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2A59F" w14:textId="77777777" w:rsidR="000E281A" w:rsidRPr="003622AD" w:rsidRDefault="000E281A" w:rsidP="0005103F">
      <w:pPr>
        <w:tabs>
          <w:tab w:val="left" w:pos="9356"/>
        </w:tabs>
        <w:spacing w:after="120" w:line="288" w:lineRule="auto"/>
        <w:jc w:val="center"/>
        <w:rPr>
          <w:rFonts w:ascii="Sylfaen" w:hAnsi="Sylfaen"/>
          <w:b/>
          <w:sz w:val="22"/>
          <w:szCs w:val="22"/>
          <w:lang w:val="en-GB"/>
        </w:rPr>
      </w:pPr>
      <w:bookmarkStart w:id="0" w:name="_Toc41971238"/>
    </w:p>
    <w:p w14:paraId="6D49C7A6" w14:textId="77777777" w:rsidR="00114553" w:rsidRPr="00114553" w:rsidRDefault="00114553" w:rsidP="00114553">
      <w:pPr>
        <w:widowControl w:val="0"/>
        <w:tabs>
          <w:tab w:val="center" w:pos="4819"/>
        </w:tabs>
        <w:spacing w:after="120" w:line="288" w:lineRule="auto"/>
        <w:jc w:val="center"/>
        <w:rPr>
          <w:rFonts w:ascii="GHEA Grapalat" w:hAnsi="GHEA Grapalat" w:cs="Arial"/>
          <w:b/>
          <w:color w:val="0000FF"/>
          <w:sz w:val="32"/>
          <w:szCs w:val="32"/>
          <w:lang w:val="hy-AM"/>
        </w:rPr>
      </w:pPr>
      <w:r w:rsidRPr="00114553">
        <w:rPr>
          <w:rFonts w:ascii="GHEA Grapalat" w:hAnsi="GHEA Grapalat" w:cs="Arial"/>
          <w:b/>
          <w:color w:val="0000FF"/>
          <w:sz w:val="32"/>
          <w:szCs w:val="32"/>
          <w:lang w:val="hy-AM"/>
        </w:rPr>
        <w:t>Հայաստանի Հանրապետություն</w:t>
      </w:r>
    </w:p>
    <w:p w14:paraId="427D201E" w14:textId="77777777" w:rsidR="00114553" w:rsidRPr="00114553" w:rsidRDefault="00114553" w:rsidP="00114553">
      <w:pPr>
        <w:spacing w:after="120" w:line="288" w:lineRule="auto"/>
        <w:jc w:val="center"/>
        <w:rPr>
          <w:rFonts w:ascii="GHEA Grapalat" w:hAnsi="GHEA Grapalat" w:cs="Arial"/>
          <w:b/>
          <w:color w:val="0000FF"/>
          <w:sz w:val="32"/>
          <w:szCs w:val="32"/>
          <w:lang w:val="hy-AM"/>
        </w:rPr>
      </w:pPr>
      <w:r w:rsidRPr="00114553">
        <w:rPr>
          <w:rFonts w:ascii="GHEA Grapalat" w:hAnsi="GHEA Grapalat" w:cs="Arial"/>
          <w:b/>
          <w:color w:val="0000FF"/>
          <w:sz w:val="32"/>
          <w:szCs w:val="32"/>
          <w:lang w:val="hy-AM"/>
        </w:rPr>
        <w:t>Կրթության, Գիտության, Մշակույթի և Սպորտի Նախարարություն</w:t>
      </w:r>
    </w:p>
    <w:p w14:paraId="5545FFA1" w14:textId="77777777" w:rsidR="00114553" w:rsidRPr="00114553" w:rsidRDefault="00114553" w:rsidP="00114553">
      <w:pPr>
        <w:spacing w:after="120" w:line="288" w:lineRule="auto"/>
        <w:jc w:val="center"/>
        <w:rPr>
          <w:rFonts w:ascii="GHEA Grapalat" w:hAnsi="GHEA Grapalat" w:cs="Arial"/>
          <w:b/>
          <w:sz w:val="32"/>
          <w:szCs w:val="32"/>
          <w:lang w:val="hy-AM"/>
        </w:rPr>
      </w:pPr>
    </w:p>
    <w:p w14:paraId="796CB06E" w14:textId="77777777" w:rsidR="00114553" w:rsidRPr="00D55735" w:rsidRDefault="00114553" w:rsidP="00114553">
      <w:pPr>
        <w:spacing w:after="120" w:line="288" w:lineRule="auto"/>
        <w:jc w:val="center"/>
        <w:rPr>
          <w:rFonts w:ascii="GHEA Grapalat" w:hAnsi="GHEA Grapalat" w:cs="Arial"/>
          <w:b/>
          <w:sz w:val="32"/>
          <w:szCs w:val="32"/>
          <w:lang w:val="hy-AM"/>
        </w:rPr>
      </w:pPr>
      <w:r w:rsidRPr="00D55735">
        <w:rPr>
          <w:rFonts w:ascii="GHEA Grapalat" w:hAnsi="GHEA Grapalat" w:cs="Arial"/>
          <w:b/>
          <w:sz w:val="32"/>
          <w:szCs w:val="32"/>
          <w:lang w:val="hy-AM"/>
        </w:rPr>
        <w:t>Մրցութային փաստաթղթեր</w:t>
      </w:r>
    </w:p>
    <w:p w14:paraId="5960AFEC" w14:textId="77777777" w:rsidR="00114553" w:rsidRDefault="00114553" w:rsidP="00035079">
      <w:pPr>
        <w:pStyle w:val="Heading1a"/>
        <w:keepNext w:val="0"/>
        <w:keepLines w:val="0"/>
        <w:tabs>
          <w:tab w:val="clear" w:pos="-720"/>
          <w:tab w:val="left" w:pos="9356"/>
        </w:tabs>
        <w:suppressAutoHyphens w:val="0"/>
        <w:rPr>
          <w:rFonts w:ascii="GHEA Grapalat" w:hAnsi="GHEA Grapalat"/>
          <w:smallCaps w:val="0"/>
          <w:szCs w:val="32"/>
          <w:lang w:val="hy-AM"/>
        </w:rPr>
      </w:pPr>
    </w:p>
    <w:p w14:paraId="0D0B7F5A" w14:textId="1AF8E472" w:rsidR="00035079" w:rsidRPr="005F4C5F" w:rsidRDefault="00012036" w:rsidP="00035079">
      <w:pPr>
        <w:pStyle w:val="Heading1a"/>
        <w:keepNext w:val="0"/>
        <w:keepLines w:val="0"/>
        <w:tabs>
          <w:tab w:val="clear" w:pos="-720"/>
          <w:tab w:val="left" w:pos="9356"/>
        </w:tabs>
        <w:suppressAutoHyphens w:val="0"/>
        <w:rPr>
          <w:rFonts w:ascii="GHEA Grapalat" w:hAnsi="GHEA Grapalat"/>
          <w:smallCaps w:val="0"/>
          <w:szCs w:val="32"/>
          <w:lang w:val="hy-AM"/>
        </w:rPr>
      </w:pPr>
      <w:r w:rsidRPr="005F4C5F">
        <w:rPr>
          <w:rFonts w:ascii="GHEA Grapalat" w:hAnsi="GHEA Grapalat"/>
          <w:smallCaps w:val="0"/>
          <w:szCs w:val="32"/>
          <w:lang w:val="hy-AM"/>
        </w:rPr>
        <w:t xml:space="preserve">ՓՈՔՐ ԾԱՎԱԼԻ ԱՇԽԱՏԱՆՔՆԵՐԻ ԳՆՈՒՄ </w:t>
      </w:r>
    </w:p>
    <w:p w14:paraId="0D2151AD" w14:textId="77777777" w:rsidR="00035079" w:rsidRPr="005F4C5F" w:rsidRDefault="00035079" w:rsidP="00035079">
      <w:pPr>
        <w:pStyle w:val="Heading1a"/>
        <w:keepNext w:val="0"/>
        <w:keepLines w:val="0"/>
        <w:tabs>
          <w:tab w:val="clear" w:pos="-720"/>
          <w:tab w:val="left" w:pos="9356"/>
        </w:tabs>
        <w:suppressAutoHyphens w:val="0"/>
        <w:rPr>
          <w:rFonts w:ascii="GHEA Grapalat" w:hAnsi="GHEA Grapalat"/>
          <w:bCs/>
          <w:smallCaps w:val="0"/>
          <w:sz w:val="22"/>
          <w:szCs w:val="22"/>
          <w:lang w:val="hy-AM"/>
        </w:rPr>
      </w:pPr>
      <w:r w:rsidRPr="005F4C5F">
        <w:rPr>
          <w:rFonts w:ascii="GHEA Grapalat" w:hAnsi="GHEA Grapalat"/>
          <w:bCs/>
          <w:smallCaps w:val="0"/>
          <w:sz w:val="22"/>
          <w:szCs w:val="22"/>
          <w:lang w:val="hy-AM"/>
        </w:rPr>
        <w:t>(Մեկ ծրարով մրցութային գործընթաց)</w:t>
      </w:r>
    </w:p>
    <w:p w14:paraId="5247133E" w14:textId="77777777" w:rsidR="00035079" w:rsidRPr="005F4C5F" w:rsidRDefault="00035079" w:rsidP="0005103F">
      <w:pPr>
        <w:tabs>
          <w:tab w:val="left" w:pos="9356"/>
        </w:tabs>
        <w:spacing w:after="120" w:line="288" w:lineRule="auto"/>
        <w:jc w:val="center"/>
        <w:rPr>
          <w:rFonts w:ascii="GHEA Grapalat" w:hAnsi="GHEA Grapalat"/>
          <w:b/>
          <w:sz w:val="22"/>
          <w:szCs w:val="22"/>
          <w:lang w:val="hy-AM"/>
        </w:rPr>
      </w:pPr>
    </w:p>
    <w:p w14:paraId="2FDD96E2" w14:textId="77777777" w:rsidR="00114553" w:rsidRPr="005F4C5F" w:rsidRDefault="00114553" w:rsidP="00114553">
      <w:pPr>
        <w:pStyle w:val="Heading1a"/>
        <w:keepNext w:val="0"/>
        <w:keepLines w:val="0"/>
        <w:tabs>
          <w:tab w:val="clear" w:pos="-720"/>
          <w:tab w:val="left" w:pos="9356"/>
        </w:tabs>
        <w:suppressAutoHyphens w:val="0"/>
        <w:spacing w:after="120" w:line="288" w:lineRule="auto"/>
        <w:rPr>
          <w:rFonts w:ascii="GHEA Grapalat" w:hAnsi="GHEA Grapalat"/>
          <w:smallCaps w:val="0"/>
          <w:sz w:val="40"/>
          <w:szCs w:val="40"/>
          <w:lang w:val="hy-AM"/>
        </w:rPr>
      </w:pPr>
      <w:r w:rsidRPr="005F4C5F">
        <w:rPr>
          <w:rFonts w:ascii="GHEA Grapalat" w:hAnsi="GHEA Grapalat"/>
          <w:smallCaps w:val="0"/>
          <w:sz w:val="40"/>
          <w:szCs w:val="40"/>
          <w:lang w:val="hy-AM"/>
        </w:rPr>
        <w:t>ՀԱՅՏԵՐ ՆԵՐԿԱՅԱՑՆԵԼՈՒ ՀՐԱՎԵՐ (ՀՆՀ (RFB))</w:t>
      </w:r>
    </w:p>
    <w:p w14:paraId="56EB82D0" w14:textId="77777777" w:rsidR="00D42744" w:rsidRPr="005F4C5F" w:rsidRDefault="00D42744" w:rsidP="00035079">
      <w:pPr>
        <w:spacing w:after="120" w:line="288" w:lineRule="auto"/>
        <w:jc w:val="center"/>
        <w:rPr>
          <w:rFonts w:ascii="GHEA Grapalat" w:hAnsi="GHEA Grapalat" w:cs="Arial"/>
          <w:b/>
          <w:sz w:val="32"/>
          <w:szCs w:val="32"/>
          <w:lang w:val="hy-AM"/>
        </w:rPr>
      </w:pPr>
    </w:p>
    <w:p w14:paraId="0BBA109C" w14:textId="04F12DE2" w:rsidR="00035079" w:rsidRPr="00114553" w:rsidRDefault="00012036" w:rsidP="00035079">
      <w:pPr>
        <w:spacing w:after="120" w:line="288" w:lineRule="auto"/>
        <w:jc w:val="center"/>
        <w:rPr>
          <w:rFonts w:ascii="GHEA Grapalat" w:hAnsi="GHEA Grapalat" w:cs="Arial"/>
          <w:b/>
          <w:sz w:val="32"/>
          <w:szCs w:val="32"/>
          <w:lang w:val="hy-AM"/>
        </w:rPr>
      </w:pPr>
      <w:r w:rsidRPr="005F4C5F">
        <w:rPr>
          <w:rFonts w:ascii="GHEA Grapalat" w:hAnsi="GHEA Grapalat" w:cs="Arial"/>
          <w:b/>
          <w:sz w:val="32"/>
          <w:szCs w:val="32"/>
          <w:lang w:val="hy-AM"/>
        </w:rPr>
        <w:t>ԱԶԳԱՅԻՆ</w:t>
      </w:r>
      <w:r w:rsidR="00BD7403" w:rsidRPr="005F4C5F">
        <w:rPr>
          <w:rFonts w:ascii="GHEA Grapalat" w:hAnsi="GHEA Grapalat" w:cs="Arial"/>
          <w:b/>
          <w:sz w:val="32"/>
          <w:szCs w:val="32"/>
          <w:lang w:val="hy-AM"/>
        </w:rPr>
        <w:t xml:space="preserve"> </w:t>
      </w:r>
      <w:r w:rsidR="00114553">
        <w:rPr>
          <w:rFonts w:ascii="GHEA Grapalat" w:hAnsi="GHEA Grapalat" w:cs="Arial"/>
          <w:b/>
          <w:sz w:val="32"/>
          <w:szCs w:val="32"/>
          <w:lang w:val="hy-AM"/>
        </w:rPr>
        <w:t>ՄՐՑԱԿՑԱՅԻՆ ԳՆՈՒՄ</w:t>
      </w:r>
    </w:p>
    <w:p w14:paraId="7C1BF767" w14:textId="067CCD80" w:rsidR="004649F9" w:rsidRPr="005F4C5F" w:rsidRDefault="004649F9" w:rsidP="004649F9">
      <w:pPr>
        <w:spacing w:after="120" w:line="288" w:lineRule="auto"/>
        <w:jc w:val="center"/>
        <w:rPr>
          <w:rFonts w:ascii="GHEA Grapalat" w:hAnsi="GHEA Grapalat"/>
          <w:b/>
          <w:color w:val="0000FF"/>
          <w:sz w:val="36"/>
          <w:szCs w:val="36"/>
          <w:lang w:val="hy-AM"/>
        </w:rPr>
      </w:pPr>
      <w:r w:rsidRPr="005F4C5F">
        <w:rPr>
          <w:rFonts w:ascii="GHEA Grapalat" w:hAnsi="GHEA Grapalat"/>
          <w:b/>
          <w:color w:val="0000FF"/>
          <w:sz w:val="36"/>
          <w:szCs w:val="36"/>
          <w:lang w:val="hy-AM"/>
        </w:rPr>
        <w:t>«</w:t>
      </w:r>
      <w:r w:rsidR="003622AD">
        <w:rPr>
          <w:rFonts w:ascii="GHEA Grapalat" w:hAnsi="GHEA Grapalat"/>
          <w:b/>
          <w:color w:val="0000FF"/>
          <w:sz w:val="36"/>
          <w:szCs w:val="36"/>
          <w:lang w:val="hy-AM"/>
        </w:rPr>
        <w:t>Արարատի մարզի Արտաշատի թիվ 4 ավագ դպրոցի վերակառուցման  աշխատանքներ</w:t>
      </w:r>
      <w:r w:rsidRPr="005F4C5F">
        <w:rPr>
          <w:rFonts w:ascii="GHEA Grapalat" w:hAnsi="GHEA Grapalat"/>
          <w:b/>
          <w:color w:val="0000FF"/>
          <w:sz w:val="36"/>
          <w:szCs w:val="36"/>
          <w:lang w:val="hy-AM"/>
        </w:rPr>
        <w:t xml:space="preserve">» </w:t>
      </w:r>
    </w:p>
    <w:p w14:paraId="57EF163D" w14:textId="77777777" w:rsidR="004649F9" w:rsidRPr="005F4C5F" w:rsidRDefault="004649F9" w:rsidP="004649F9">
      <w:pPr>
        <w:spacing w:after="120" w:line="288" w:lineRule="auto"/>
        <w:jc w:val="center"/>
        <w:rPr>
          <w:rFonts w:ascii="GHEA Grapalat" w:hAnsi="GHEA Grapalat" w:cs="Arial"/>
          <w:b/>
          <w:sz w:val="22"/>
          <w:szCs w:val="22"/>
          <w:lang w:val="hy-AM"/>
        </w:rPr>
      </w:pPr>
    </w:p>
    <w:p w14:paraId="0A350AB0" w14:textId="5928FE2D" w:rsidR="004649F9" w:rsidRPr="005F4C5F" w:rsidRDefault="004649F9" w:rsidP="002A2110">
      <w:pPr>
        <w:spacing w:after="120" w:line="288" w:lineRule="auto"/>
        <w:jc w:val="center"/>
        <w:rPr>
          <w:rFonts w:ascii="GHEA Grapalat" w:hAnsi="GHEA Grapalat" w:cs="Arial"/>
          <w:b/>
          <w:sz w:val="32"/>
          <w:szCs w:val="32"/>
        </w:rPr>
      </w:pPr>
      <w:r w:rsidRPr="005F4C5F">
        <w:rPr>
          <w:rFonts w:ascii="GHEA Grapalat" w:hAnsi="GHEA Grapalat" w:cs="Arial"/>
          <w:b/>
          <w:iCs/>
          <w:sz w:val="32"/>
          <w:szCs w:val="32"/>
        </w:rPr>
        <w:t>ՀՆՀ</w:t>
      </w:r>
      <w:r w:rsidRPr="005F4C5F">
        <w:rPr>
          <w:rFonts w:ascii="GHEA Grapalat" w:hAnsi="GHEA Grapalat" w:cs="Arial"/>
          <w:b/>
          <w:sz w:val="32"/>
          <w:szCs w:val="32"/>
        </w:rPr>
        <w:t xml:space="preserve"> No`</w:t>
      </w:r>
      <w:r w:rsidRPr="005F4C5F">
        <w:rPr>
          <w:rFonts w:ascii="GHEA Grapalat" w:hAnsi="GHEA Grapalat"/>
          <w:b/>
          <w:color w:val="0000FF"/>
          <w:sz w:val="32"/>
          <w:szCs w:val="32"/>
        </w:rPr>
        <w:t xml:space="preserve"> </w:t>
      </w:r>
      <w:r w:rsidR="003622AD">
        <w:rPr>
          <w:rFonts w:ascii="GHEA Grapalat" w:hAnsi="GHEA Grapalat"/>
          <w:b/>
          <w:color w:val="0000FF"/>
          <w:sz w:val="32"/>
          <w:szCs w:val="32"/>
        </w:rPr>
        <w:t>AF EIP NCB-1.2.1.3</w:t>
      </w:r>
    </w:p>
    <w:p w14:paraId="2FE7C453" w14:textId="7DF0A494" w:rsidR="004649F9" w:rsidRPr="005F4C5F" w:rsidRDefault="004A18B1" w:rsidP="004649F9">
      <w:pPr>
        <w:spacing w:after="120" w:line="288" w:lineRule="auto"/>
        <w:jc w:val="center"/>
        <w:rPr>
          <w:rFonts w:ascii="GHEA Grapalat" w:hAnsi="GHEA Grapalat" w:cs="Arial"/>
          <w:b/>
          <w:bCs/>
          <w:i/>
          <w:iCs/>
          <w:sz w:val="32"/>
          <w:szCs w:val="32"/>
        </w:rPr>
      </w:pPr>
      <w:r w:rsidRPr="005F4C5F">
        <w:rPr>
          <w:rFonts w:ascii="GHEA Grapalat" w:hAnsi="GHEA Grapalat" w:cs="Arial"/>
          <w:b/>
          <w:sz w:val="32"/>
          <w:szCs w:val="32"/>
        </w:rPr>
        <w:t>Ծ</w:t>
      </w:r>
      <w:r w:rsidR="00114553">
        <w:rPr>
          <w:rFonts w:ascii="GHEA Grapalat" w:hAnsi="GHEA Grapalat" w:cs="Arial"/>
          <w:b/>
          <w:sz w:val="32"/>
          <w:szCs w:val="32"/>
          <w:lang w:val="hy-AM"/>
        </w:rPr>
        <w:t>րագիր</w:t>
      </w:r>
      <w:r w:rsidR="004649F9" w:rsidRPr="005F4C5F">
        <w:rPr>
          <w:rFonts w:ascii="GHEA Grapalat" w:hAnsi="GHEA Grapalat" w:cs="Arial"/>
          <w:b/>
          <w:iCs/>
          <w:sz w:val="32"/>
          <w:szCs w:val="32"/>
        </w:rPr>
        <w:t>`</w:t>
      </w:r>
      <w:r w:rsidR="004649F9" w:rsidRPr="005F4C5F">
        <w:rPr>
          <w:rFonts w:ascii="GHEA Grapalat" w:hAnsi="GHEA Grapalat"/>
          <w:b/>
          <w:color w:val="0000FF"/>
          <w:sz w:val="32"/>
          <w:szCs w:val="32"/>
        </w:rPr>
        <w:t>«</w:t>
      </w:r>
      <w:r w:rsidR="00114553">
        <w:rPr>
          <w:rFonts w:ascii="GHEA Grapalat" w:hAnsi="GHEA Grapalat"/>
          <w:b/>
          <w:color w:val="0000FF"/>
          <w:sz w:val="32"/>
          <w:szCs w:val="32"/>
        </w:rPr>
        <w:t>Կրթության բարելավման ծրագրի լրացուցիչ ֆինանսավորում</w:t>
      </w:r>
      <w:r w:rsidR="004649F9" w:rsidRPr="005F4C5F">
        <w:rPr>
          <w:rFonts w:ascii="GHEA Grapalat" w:hAnsi="GHEA Grapalat"/>
          <w:b/>
          <w:color w:val="0000FF"/>
          <w:sz w:val="32"/>
          <w:szCs w:val="32"/>
        </w:rPr>
        <w:t>»</w:t>
      </w:r>
    </w:p>
    <w:p w14:paraId="69637B71" w14:textId="381CDF2A" w:rsidR="004649F9" w:rsidRDefault="00114553" w:rsidP="004649F9">
      <w:pPr>
        <w:spacing w:after="120" w:line="288" w:lineRule="auto"/>
        <w:jc w:val="center"/>
        <w:rPr>
          <w:rFonts w:ascii="GHEA Grapalat" w:hAnsi="GHEA Grapalat"/>
          <w:b/>
          <w:color w:val="0000FF"/>
          <w:sz w:val="32"/>
          <w:szCs w:val="32"/>
        </w:rPr>
      </w:pPr>
      <w:r>
        <w:rPr>
          <w:rFonts w:ascii="GHEA Grapalat" w:hAnsi="GHEA Grapalat" w:cs="Arial"/>
          <w:b/>
          <w:bCs/>
          <w:iCs/>
          <w:sz w:val="32"/>
          <w:szCs w:val="32"/>
          <w:lang w:val="hy-AM"/>
        </w:rPr>
        <w:t>Ծրագրի ՆՀ</w:t>
      </w:r>
      <w:r w:rsidR="004649F9" w:rsidRPr="005F4C5F">
        <w:rPr>
          <w:rFonts w:ascii="GHEA Grapalat" w:hAnsi="GHEA Grapalat" w:cs="Arial"/>
          <w:b/>
          <w:bCs/>
          <w:iCs/>
          <w:sz w:val="32"/>
          <w:szCs w:val="32"/>
        </w:rPr>
        <w:t>`</w:t>
      </w:r>
      <w:r w:rsidR="00406810" w:rsidRPr="005F4C5F">
        <w:rPr>
          <w:rFonts w:ascii="GHEA Grapalat" w:hAnsi="GHEA Grapalat" w:cs="Arial Armenian"/>
          <w:lang w:val="hy-AM"/>
        </w:rPr>
        <w:t xml:space="preserve"> </w:t>
      </w:r>
      <w:r>
        <w:rPr>
          <w:rFonts w:ascii="GHEA Grapalat" w:hAnsi="GHEA Grapalat"/>
          <w:b/>
          <w:color w:val="0000FF"/>
          <w:sz w:val="32"/>
          <w:szCs w:val="32"/>
        </w:rPr>
        <w:t>P130182</w:t>
      </w:r>
    </w:p>
    <w:p w14:paraId="3DD34E77" w14:textId="08E689E6" w:rsidR="00114553" w:rsidRPr="00164609" w:rsidRDefault="00114553" w:rsidP="00114553">
      <w:pPr>
        <w:spacing w:after="120"/>
        <w:ind w:left="720" w:firstLine="720"/>
        <w:rPr>
          <w:rFonts w:ascii="GHEA Grapalat" w:hAnsi="GHEA Grapalat" w:cs="Arial"/>
          <w:b/>
          <w:color w:val="0000FF"/>
          <w:sz w:val="32"/>
          <w:szCs w:val="32"/>
          <w:lang w:val="hy-AM"/>
        </w:rPr>
      </w:pPr>
      <w:r>
        <w:rPr>
          <w:rFonts w:ascii="GHEA Grapalat" w:hAnsi="GHEA Grapalat" w:cs="Arial"/>
          <w:b/>
          <w:sz w:val="32"/>
          <w:szCs w:val="32"/>
          <w:lang w:val="hy-AM"/>
        </w:rPr>
        <w:t xml:space="preserve">                     </w:t>
      </w:r>
      <w:r w:rsidRPr="00164609">
        <w:rPr>
          <w:rFonts w:ascii="GHEA Grapalat" w:hAnsi="GHEA Grapalat" w:cs="Arial"/>
          <w:b/>
          <w:sz w:val="32"/>
          <w:szCs w:val="32"/>
          <w:lang w:val="hy-AM"/>
        </w:rPr>
        <w:t xml:space="preserve">Վարկ  No. </w:t>
      </w:r>
      <w:r w:rsidRPr="00164609">
        <w:rPr>
          <w:rFonts w:ascii="GHEA Grapalat" w:hAnsi="GHEA Grapalat" w:cs="Arial"/>
          <w:b/>
          <w:color w:val="0000FF"/>
          <w:sz w:val="32"/>
          <w:szCs w:val="32"/>
          <w:lang w:val="hy-AM"/>
        </w:rPr>
        <w:t>9389-ԱՄ</w:t>
      </w:r>
    </w:p>
    <w:p w14:paraId="5C68DC2B" w14:textId="77777777" w:rsidR="00114553" w:rsidRPr="00164609" w:rsidRDefault="00114553" w:rsidP="004649F9">
      <w:pPr>
        <w:spacing w:after="120" w:line="288" w:lineRule="auto"/>
        <w:jc w:val="center"/>
        <w:rPr>
          <w:rFonts w:ascii="GHEA Grapalat" w:hAnsi="GHEA Grapalat" w:cs="Arial"/>
          <w:b/>
          <w:sz w:val="32"/>
          <w:szCs w:val="32"/>
          <w:lang w:val="hy-AM"/>
        </w:rPr>
      </w:pPr>
    </w:p>
    <w:p w14:paraId="28838F58" w14:textId="20FA68F4" w:rsidR="004649F9" w:rsidRPr="00164609" w:rsidRDefault="00114553" w:rsidP="004649F9">
      <w:pPr>
        <w:spacing w:after="120" w:line="288" w:lineRule="auto"/>
        <w:jc w:val="center"/>
        <w:rPr>
          <w:rFonts w:ascii="GHEA Grapalat" w:hAnsi="GHEA Grapalat" w:cs="Arial"/>
          <w:b/>
          <w:sz w:val="32"/>
          <w:szCs w:val="32"/>
          <w:lang w:val="hy-AM"/>
        </w:rPr>
      </w:pPr>
      <w:r>
        <w:rPr>
          <w:rFonts w:ascii="GHEA Grapalat" w:hAnsi="GHEA Grapalat" w:cs="Arial"/>
          <w:b/>
          <w:iCs/>
          <w:sz w:val="32"/>
          <w:szCs w:val="32"/>
          <w:lang w:val="hy-AM"/>
        </w:rPr>
        <w:t>Գնորդ</w:t>
      </w:r>
      <w:r w:rsidR="004649F9" w:rsidRPr="00164609">
        <w:rPr>
          <w:rFonts w:ascii="GHEA Grapalat" w:hAnsi="GHEA Grapalat" w:cs="Arial"/>
          <w:b/>
          <w:iCs/>
          <w:sz w:val="32"/>
          <w:szCs w:val="32"/>
          <w:lang w:val="hy-AM"/>
        </w:rPr>
        <w:t xml:space="preserve">` </w:t>
      </w:r>
      <w:r>
        <w:rPr>
          <w:rFonts w:ascii="GHEA Grapalat" w:hAnsi="GHEA Grapalat"/>
          <w:b/>
          <w:color w:val="0000FF"/>
          <w:sz w:val="32"/>
          <w:szCs w:val="32"/>
          <w:lang w:val="hy-AM"/>
        </w:rPr>
        <w:t>“Կրթական ծրագրերի կենտրոն» ԾԻԳ ՊՀ</w:t>
      </w:r>
    </w:p>
    <w:p w14:paraId="5A1EEF05" w14:textId="337B5622" w:rsidR="004649F9" w:rsidRPr="00164609" w:rsidRDefault="004A18B1" w:rsidP="004649F9">
      <w:pPr>
        <w:spacing w:after="120" w:line="288" w:lineRule="auto"/>
        <w:jc w:val="center"/>
        <w:rPr>
          <w:rFonts w:ascii="GHEA Grapalat" w:hAnsi="GHEA Grapalat" w:cs="Arial"/>
          <w:b/>
          <w:sz w:val="32"/>
          <w:szCs w:val="32"/>
          <w:lang w:val="hy-AM"/>
        </w:rPr>
      </w:pPr>
      <w:r w:rsidRPr="00164609">
        <w:rPr>
          <w:rFonts w:ascii="GHEA Grapalat" w:hAnsi="GHEA Grapalat" w:cs="Arial"/>
          <w:b/>
          <w:sz w:val="32"/>
          <w:szCs w:val="32"/>
          <w:lang w:val="hy-AM"/>
        </w:rPr>
        <w:t>Ե</w:t>
      </w:r>
      <w:r w:rsidR="00114553">
        <w:rPr>
          <w:rFonts w:ascii="GHEA Grapalat" w:hAnsi="GHEA Grapalat" w:cs="Arial"/>
          <w:b/>
          <w:sz w:val="32"/>
          <w:szCs w:val="32"/>
          <w:lang w:val="hy-AM"/>
        </w:rPr>
        <w:t>րկիր</w:t>
      </w:r>
      <w:r w:rsidR="004649F9" w:rsidRPr="00164609">
        <w:rPr>
          <w:rFonts w:ascii="GHEA Grapalat" w:hAnsi="GHEA Grapalat" w:cs="Arial"/>
          <w:b/>
          <w:sz w:val="32"/>
          <w:szCs w:val="32"/>
          <w:lang w:val="hy-AM"/>
        </w:rPr>
        <w:t xml:space="preserve">` </w:t>
      </w:r>
      <w:r w:rsidR="004649F9" w:rsidRPr="00164609">
        <w:rPr>
          <w:rFonts w:ascii="GHEA Grapalat" w:hAnsi="GHEA Grapalat"/>
          <w:b/>
          <w:color w:val="0000FF"/>
          <w:sz w:val="32"/>
          <w:szCs w:val="32"/>
          <w:lang w:val="hy-AM"/>
        </w:rPr>
        <w:t>Հայաստանի Հանրապետություն</w:t>
      </w:r>
    </w:p>
    <w:p w14:paraId="798AEB67" w14:textId="4CE68B7D" w:rsidR="00406810" w:rsidRPr="00164609" w:rsidRDefault="00406810" w:rsidP="00406810">
      <w:pPr>
        <w:spacing w:after="120" w:line="288" w:lineRule="auto"/>
        <w:jc w:val="center"/>
        <w:rPr>
          <w:rFonts w:ascii="GHEA Grapalat" w:hAnsi="GHEA Grapalat"/>
          <w:b/>
          <w:color w:val="0000FF"/>
          <w:sz w:val="32"/>
          <w:szCs w:val="32"/>
          <w:lang w:val="hy-AM"/>
        </w:rPr>
      </w:pPr>
      <w:r w:rsidRPr="00164609">
        <w:rPr>
          <w:rFonts w:ascii="GHEA Grapalat" w:hAnsi="GHEA Grapalat"/>
          <w:b/>
          <w:color w:val="0000FF"/>
          <w:sz w:val="32"/>
          <w:szCs w:val="32"/>
          <w:lang w:val="hy-AM"/>
        </w:rPr>
        <w:t>«</w:t>
      </w:r>
      <w:r w:rsidR="00164609" w:rsidRPr="00164609">
        <w:rPr>
          <w:rFonts w:ascii="GHEA Grapalat" w:hAnsi="GHEA Grapalat"/>
          <w:b/>
          <w:color w:val="0000FF"/>
          <w:sz w:val="32"/>
          <w:szCs w:val="32"/>
          <w:lang w:val="hy-AM"/>
        </w:rPr>
        <w:t>19</w:t>
      </w:r>
      <w:r w:rsidRPr="00164609">
        <w:rPr>
          <w:rFonts w:ascii="GHEA Grapalat" w:hAnsi="GHEA Grapalat"/>
          <w:b/>
          <w:color w:val="0000FF"/>
          <w:sz w:val="32"/>
          <w:szCs w:val="32"/>
          <w:lang w:val="hy-AM"/>
        </w:rPr>
        <w:t xml:space="preserve">» </w:t>
      </w:r>
      <w:r w:rsidR="008255AC" w:rsidRPr="00164609">
        <w:rPr>
          <w:rFonts w:ascii="GHEA Grapalat" w:hAnsi="GHEA Grapalat"/>
          <w:b/>
          <w:color w:val="0000FF"/>
          <w:sz w:val="32"/>
          <w:szCs w:val="32"/>
          <w:lang w:val="hy-AM"/>
        </w:rPr>
        <w:t>հունիս</w:t>
      </w:r>
      <w:r w:rsidR="00012036" w:rsidRPr="00164609">
        <w:rPr>
          <w:rFonts w:ascii="GHEA Grapalat" w:hAnsi="GHEA Grapalat"/>
          <w:b/>
          <w:color w:val="0000FF"/>
          <w:sz w:val="32"/>
          <w:szCs w:val="32"/>
          <w:lang w:val="hy-AM"/>
        </w:rPr>
        <w:t xml:space="preserve"> </w:t>
      </w:r>
      <w:r w:rsidRPr="00164609">
        <w:rPr>
          <w:rFonts w:ascii="GHEA Grapalat" w:hAnsi="GHEA Grapalat"/>
          <w:b/>
          <w:color w:val="0000FF"/>
          <w:sz w:val="32"/>
          <w:szCs w:val="32"/>
          <w:lang w:val="hy-AM"/>
        </w:rPr>
        <w:t>20</w:t>
      </w:r>
      <w:r w:rsidR="00012036" w:rsidRPr="00164609">
        <w:rPr>
          <w:rFonts w:ascii="GHEA Grapalat" w:hAnsi="GHEA Grapalat"/>
          <w:b/>
          <w:color w:val="0000FF"/>
          <w:sz w:val="32"/>
          <w:szCs w:val="32"/>
          <w:lang w:val="hy-AM"/>
        </w:rPr>
        <w:t>2</w:t>
      </w:r>
      <w:r w:rsidR="00114553" w:rsidRPr="00164609">
        <w:rPr>
          <w:rFonts w:ascii="GHEA Grapalat" w:hAnsi="GHEA Grapalat"/>
          <w:b/>
          <w:color w:val="0000FF"/>
          <w:sz w:val="32"/>
          <w:szCs w:val="32"/>
          <w:lang w:val="hy-AM"/>
        </w:rPr>
        <w:t>3</w:t>
      </w:r>
      <w:r w:rsidRPr="00164609">
        <w:rPr>
          <w:rFonts w:ascii="GHEA Grapalat" w:hAnsi="GHEA Grapalat"/>
          <w:b/>
          <w:color w:val="0000FF"/>
          <w:sz w:val="32"/>
          <w:szCs w:val="32"/>
          <w:lang w:val="hy-AM"/>
        </w:rPr>
        <w:t>թ.</w:t>
      </w:r>
    </w:p>
    <w:p w14:paraId="512010AB" w14:textId="77777777" w:rsidR="00035079" w:rsidRPr="00164609" w:rsidRDefault="00035079" w:rsidP="0005103F">
      <w:pPr>
        <w:tabs>
          <w:tab w:val="left" w:pos="9356"/>
        </w:tabs>
        <w:spacing w:after="120" w:line="288" w:lineRule="auto"/>
        <w:jc w:val="center"/>
        <w:rPr>
          <w:rFonts w:ascii="GHEA Grapalat" w:hAnsi="GHEA Grapalat"/>
          <w:b/>
          <w:sz w:val="22"/>
          <w:szCs w:val="22"/>
          <w:lang w:val="hy-AM"/>
        </w:rPr>
      </w:pPr>
    </w:p>
    <w:p w14:paraId="562C57C0" w14:textId="77777777" w:rsidR="00035079" w:rsidRPr="00164609" w:rsidRDefault="00035079" w:rsidP="0005103F">
      <w:pPr>
        <w:tabs>
          <w:tab w:val="left" w:pos="9356"/>
        </w:tabs>
        <w:spacing w:after="120" w:line="288" w:lineRule="auto"/>
        <w:jc w:val="center"/>
        <w:rPr>
          <w:rFonts w:ascii="Sylfaen" w:hAnsi="Sylfaen"/>
          <w:b/>
          <w:sz w:val="22"/>
          <w:szCs w:val="22"/>
          <w:lang w:val="hy-AM"/>
        </w:rPr>
      </w:pPr>
    </w:p>
    <w:p w14:paraId="7E2F333E" w14:textId="77777777" w:rsidR="0003756C" w:rsidRPr="00164609" w:rsidRDefault="0003756C" w:rsidP="0005103F">
      <w:pPr>
        <w:tabs>
          <w:tab w:val="left" w:pos="9356"/>
        </w:tabs>
        <w:spacing w:after="120" w:line="288" w:lineRule="auto"/>
        <w:jc w:val="center"/>
        <w:rPr>
          <w:rFonts w:ascii="Sylfaen" w:hAnsi="Sylfaen"/>
          <w:b/>
          <w:sz w:val="22"/>
          <w:szCs w:val="22"/>
          <w:lang w:val="hy-AM"/>
        </w:rPr>
      </w:pPr>
    </w:p>
    <w:p w14:paraId="73CDD133" w14:textId="3904EA44" w:rsidR="004649F9" w:rsidRPr="00164609" w:rsidRDefault="004649F9" w:rsidP="004649F9">
      <w:pPr>
        <w:tabs>
          <w:tab w:val="left" w:pos="9356"/>
        </w:tabs>
        <w:spacing w:after="120"/>
        <w:jc w:val="center"/>
        <w:rPr>
          <w:rFonts w:ascii="Sylfaen" w:hAnsi="Sylfaen"/>
          <w:b/>
          <w:sz w:val="22"/>
          <w:szCs w:val="22"/>
          <w:lang w:val="hy-AM"/>
        </w:rPr>
      </w:pPr>
    </w:p>
    <w:p w14:paraId="39DF7F26" w14:textId="77777777" w:rsidR="00E50429" w:rsidRPr="005F4C5F" w:rsidRDefault="00E50429" w:rsidP="004649F9">
      <w:pPr>
        <w:tabs>
          <w:tab w:val="left" w:pos="9356"/>
        </w:tabs>
        <w:spacing w:after="120"/>
        <w:jc w:val="center"/>
        <w:rPr>
          <w:rFonts w:ascii="GHEA Grapalat" w:hAnsi="GHEA Grapalat"/>
          <w:b/>
          <w:sz w:val="22"/>
          <w:szCs w:val="22"/>
        </w:rPr>
      </w:pPr>
      <w:r w:rsidRPr="005F4C5F">
        <w:rPr>
          <w:rFonts w:ascii="GHEA Grapalat" w:hAnsi="GHEA Grapalat"/>
          <w:b/>
          <w:sz w:val="22"/>
          <w:szCs w:val="22"/>
        </w:rPr>
        <w:t>Բովանդակություն</w:t>
      </w:r>
    </w:p>
    <w:p w14:paraId="7DEC5EAF" w14:textId="723D1485" w:rsidR="00383F04" w:rsidRPr="005F4C5F" w:rsidRDefault="00D07222">
      <w:pPr>
        <w:pStyle w:val="TOC1"/>
        <w:tabs>
          <w:tab w:val="right" w:leader="dot" w:pos="9628"/>
        </w:tabs>
        <w:rPr>
          <w:rFonts w:asciiTheme="minorHAnsi" w:eastAsiaTheme="minorEastAsia" w:hAnsiTheme="minorHAnsi" w:cstheme="minorBidi"/>
          <w:b w:val="0"/>
          <w:noProof/>
          <w:sz w:val="22"/>
          <w:szCs w:val="22"/>
        </w:rPr>
      </w:pPr>
      <w:r w:rsidRPr="005F4C5F">
        <w:rPr>
          <w:rFonts w:ascii="GHEA Grapalat" w:hAnsi="GHEA Grapalat"/>
          <w:sz w:val="22"/>
          <w:szCs w:val="22"/>
        </w:rPr>
        <w:fldChar w:fldCharType="begin"/>
      </w:r>
      <w:r w:rsidR="00E50429" w:rsidRPr="005F4C5F">
        <w:rPr>
          <w:rFonts w:ascii="GHEA Grapalat" w:hAnsi="GHEA Grapalat"/>
          <w:sz w:val="22"/>
          <w:szCs w:val="22"/>
        </w:rPr>
        <w:instrText xml:space="preserve"> TOC \h \z \t "Subtitle,2,Part,1" </w:instrText>
      </w:r>
      <w:r w:rsidRPr="005F4C5F">
        <w:rPr>
          <w:rFonts w:ascii="GHEA Grapalat" w:hAnsi="GHEA Grapalat"/>
          <w:sz w:val="22"/>
          <w:szCs w:val="22"/>
        </w:rPr>
        <w:fldChar w:fldCharType="separate"/>
      </w:r>
      <w:hyperlink w:anchor="_Toc63158335" w:history="1">
        <w:r w:rsidR="00383F04" w:rsidRPr="005F4C5F">
          <w:rPr>
            <w:rStyle w:val="Hyperlink"/>
            <w:rFonts w:ascii="GHEA Grapalat" w:hAnsi="GHEA Grapalat"/>
            <w:noProof/>
          </w:rPr>
          <w:t>ՄԱՍ 1 – ՄՐՑՈՒԹԱՅԻՆ ԸՆԹԱՑԱԿԱՐԳԵՐ</w:t>
        </w:r>
        <w:r w:rsidR="00383F04" w:rsidRPr="005F4C5F">
          <w:rPr>
            <w:noProof/>
            <w:webHidden/>
          </w:rPr>
          <w:tab/>
        </w:r>
        <w:r w:rsidR="00383F04" w:rsidRPr="005F4C5F">
          <w:rPr>
            <w:noProof/>
            <w:webHidden/>
          </w:rPr>
          <w:fldChar w:fldCharType="begin"/>
        </w:r>
        <w:r w:rsidR="00383F04" w:rsidRPr="005F4C5F">
          <w:rPr>
            <w:noProof/>
            <w:webHidden/>
          </w:rPr>
          <w:instrText xml:space="preserve"> PAGEREF _Toc63158335 \h </w:instrText>
        </w:r>
        <w:r w:rsidR="00383F04" w:rsidRPr="005F4C5F">
          <w:rPr>
            <w:noProof/>
            <w:webHidden/>
          </w:rPr>
        </w:r>
        <w:r w:rsidR="00383F04" w:rsidRPr="005F4C5F">
          <w:rPr>
            <w:noProof/>
            <w:webHidden/>
          </w:rPr>
          <w:fldChar w:fldCharType="separate"/>
        </w:r>
        <w:r w:rsidR="00DC37FD" w:rsidRPr="005F4C5F">
          <w:rPr>
            <w:noProof/>
            <w:webHidden/>
          </w:rPr>
          <w:t>3</w:t>
        </w:r>
        <w:r w:rsidR="00383F04" w:rsidRPr="005F4C5F">
          <w:rPr>
            <w:noProof/>
            <w:webHidden/>
          </w:rPr>
          <w:fldChar w:fldCharType="end"/>
        </w:r>
      </w:hyperlink>
    </w:p>
    <w:p w14:paraId="6FF94938" w14:textId="4537C04B" w:rsidR="00383F04" w:rsidRPr="005F4C5F" w:rsidRDefault="00000000" w:rsidP="001F73B5">
      <w:pPr>
        <w:pStyle w:val="TOC2"/>
        <w:rPr>
          <w:rFonts w:asciiTheme="minorHAnsi" w:eastAsiaTheme="minorEastAsia" w:hAnsiTheme="minorHAnsi" w:cstheme="minorBidi"/>
          <w:sz w:val="22"/>
          <w:szCs w:val="22"/>
        </w:rPr>
      </w:pPr>
      <w:hyperlink w:anchor="_Toc63158336" w:history="1">
        <w:r w:rsidR="00383F04" w:rsidRPr="005F4C5F">
          <w:rPr>
            <w:rStyle w:val="Hyperlink"/>
            <w:rFonts w:ascii="GHEA Grapalat" w:hAnsi="GHEA Grapalat" w:cs="Arial"/>
          </w:rPr>
          <w:t>Բաժին I - Հրահանգներ հայտատուներին</w:t>
        </w:r>
        <w:r w:rsidR="00383F04" w:rsidRPr="005F4C5F">
          <w:rPr>
            <w:webHidden/>
          </w:rPr>
          <w:tab/>
        </w:r>
        <w:r w:rsidR="00383F04" w:rsidRPr="005F4C5F">
          <w:rPr>
            <w:webHidden/>
          </w:rPr>
          <w:fldChar w:fldCharType="begin"/>
        </w:r>
        <w:r w:rsidR="00383F04" w:rsidRPr="005F4C5F">
          <w:rPr>
            <w:webHidden/>
          </w:rPr>
          <w:instrText xml:space="preserve"> PAGEREF _Toc63158336 \h </w:instrText>
        </w:r>
        <w:r w:rsidR="00383F04" w:rsidRPr="005F4C5F">
          <w:rPr>
            <w:webHidden/>
          </w:rPr>
        </w:r>
        <w:r w:rsidR="00383F04" w:rsidRPr="005F4C5F">
          <w:rPr>
            <w:webHidden/>
          </w:rPr>
          <w:fldChar w:fldCharType="separate"/>
        </w:r>
        <w:r w:rsidR="00DC37FD" w:rsidRPr="005F4C5F">
          <w:rPr>
            <w:webHidden/>
          </w:rPr>
          <w:t>4</w:t>
        </w:r>
        <w:r w:rsidR="00383F04" w:rsidRPr="005F4C5F">
          <w:rPr>
            <w:webHidden/>
          </w:rPr>
          <w:fldChar w:fldCharType="end"/>
        </w:r>
      </w:hyperlink>
    </w:p>
    <w:p w14:paraId="497AEE0B" w14:textId="459588A0" w:rsidR="00383F04" w:rsidRPr="005F4C5F" w:rsidRDefault="00000000" w:rsidP="001F73B5">
      <w:pPr>
        <w:pStyle w:val="TOC2"/>
        <w:rPr>
          <w:rFonts w:asciiTheme="minorHAnsi" w:eastAsiaTheme="minorEastAsia" w:hAnsiTheme="minorHAnsi" w:cstheme="minorBidi"/>
          <w:sz w:val="22"/>
          <w:szCs w:val="22"/>
        </w:rPr>
      </w:pPr>
      <w:hyperlink w:anchor="_Toc63158337" w:history="1">
        <w:r w:rsidR="00383F04" w:rsidRPr="005F4C5F">
          <w:rPr>
            <w:rStyle w:val="Hyperlink"/>
            <w:rFonts w:ascii="GHEA Grapalat" w:hAnsi="GHEA Grapalat" w:cs="Arial"/>
          </w:rPr>
          <w:t>Բաժին II – Մրցույթի տվյալների ցանկ (ՄՏՑ)</w:t>
        </w:r>
        <w:r w:rsidR="00383F04" w:rsidRPr="005F4C5F">
          <w:rPr>
            <w:webHidden/>
          </w:rPr>
          <w:tab/>
        </w:r>
        <w:r w:rsidR="00383F04" w:rsidRPr="005F4C5F">
          <w:rPr>
            <w:webHidden/>
          </w:rPr>
          <w:fldChar w:fldCharType="begin"/>
        </w:r>
        <w:r w:rsidR="00383F04" w:rsidRPr="005F4C5F">
          <w:rPr>
            <w:webHidden/>
          </w:rPr>
          <w:instrText xml:space="preserve"> PAGEREF _Toc63158337 \h </w:instrText>
        </w:r>
        <w:r w:rsidR="00383F04" w:rsidRPr="005F4C5F">
          <w:rPr>
            <w:webHidden/>
          </w:rPr>
        </w:r>
        <w:r w:rsidR="00383F04" w:rsidRPr="005F4C5F">
          <w:rPr>
            <w:webHidden/>
          </w:rPr>
          <w:fldChar w:fldCharType="separate"/>
        </w:r>
        <w:r w:rsidR="00DC37FD" w:rsidRPr="005F4C5F">
          <w:rPr>
            <w:webHidden/>
          </w:rPr>
          <w:t>37</w:t>
        </w:r>
        <w:r w:rsidR="00383F04" w:rsidRPr="005F4C5F">
          <w:rPr>
            <w:webHidden/>
          </w:rPr>
          <w:fldChar w:fldCharType="end"/>
        </w:r>
      </w:hyperlink>
    </w:p>
    <w:p w14:paraId="0C0AE9DA" w14:textId="717D2454" w:rsidR="00383F04" w:rsidRPr="005F4C5F" w:rsidRDefault="00000000" w:rsidP="001F73B5">
      <w:pPr>
        <w:pStyle w:val="TOC2"/>
        <w:rPr>
          <w:rFonts w:asciiTheme="minorHAnsi" w:eastAsiaTheme="minorEastAsia" w:hAnsiTheme="minorHAnsi" w:cstheme="minorBidi"/>
          <w:sz w:val="22"/>
          <w:szCs w:val="22"/>
        </w:rPr>
      </w:pPr>
      <w:hyperlink w:anchor="_Toc63158338" w:history="1">
        <w:r w:rsidR="00383F04" w:rsidRPr="005F4C5F">
          <w:rPr>
            <w:rStyle w:val="Hyperlink"/>
            <w:rFonts w:ascii="GHEA Grapalat" w:hAnsi="GHEA Grapalat" w:cs="Arial"/>
          </w:rPr>
          <w:t>Բաժին III</w:t>
        </w:r>
        <w:r w:rsidR="00383F04" w:rsidRPr="005F4C5F">
          <w:rPr>
            <w:rStyle w:val="Hyperlink"/>
            <w:rFonts w:ascii="GHEA Grapalat" w:hAnsi="GHEA Grapalat" w:cs="Arial"/>
            <w:lang w:val="hy-AM"/>
          </w:rPr>
          <w:t xml:space="preserve"> - </w:t>
        </w:r>
        <w:r w:rsidR="00383F04" w:rsidRPr="005F4C5F">
          <w:rPr>
            <w:rStyle w:val="Hyperlink"/>
            <w:rFonts w:ascii="GHEA Grapalat" w:hAnsi="GHEA Grapalat" w:cs="Arial"/>
          </w:rPr>
          <w:t>Գնահատման և որակավորման չափանիշներ</w:t>
        </w:r>
        <w:r w:rsidR="00383F04" w:rsidRPr="005F4C5F">
          <w:rPr>
            <w:webHidden/>
          </w:rPr>
          <w:tab/>
        </w:r>
        <w:r w:rsidR="00383F04" w:rsidRPr="005F4C5F">
          <w:rPr>
            <w:webHidden/>
          </w:rPr>
          <w:fldChar w:fldCharType="begin"/>
        </w:r>
        <w:r w:rsidR="00383F04" w:rsidRPr="005F4C5F">
          <w:rPr>
            <w:webHidden/>
          </w:rPr>
          <w:instrText xml:space="preserve"> PAGEREF _Toc63158338 \h </w:instrText>
        </w:r>
        <w:r w:rsidR="00383F04" w:rsidRPr="005F4C5F">
          <w:rPr>
            <w:webHidden/>
          </w:rPr>
        </w:r>
        <w:r w:rsidR="00383F04" w:rsidRPr="005F4C5F">
          <w:rPr>
            <w:webHidden/>
          </w:rPr>
          <w:fldChar w:fldCharType="separate"/>
        </w:r>
        <w:r w:rsidR="00DC37FD" w:rsidRPr="005F4C5F">
          <w:rPr>
            <w:webHidden/>
          </w:rPr>
          <w:t>45</w:t>
        </w:r>
        <w:r w:rsidR="00383F04" w:rsidRPr="005F4C5F">
          <w:rPr>
            <w:webHidden/>
          </w:rPr>
          <w:fldChar w:fldCharType="end"/>
        </w:r>
      </w:hyperlink>
    </w:p>
    <w:p w14:paraId="19B9F91C" w14:textId="16CD11CA" w:rsidR="00383F04" w:rsidRPr="005F4C5F" w:rsidRDefault="00000000" w:rsidP="001F73B5">
      <w:pPr>
        <w:pStyle w:val="TOC2"/>
        <w:rPr>
          <w:rFonts w:asciiTheme="minorHAnsi" w:eastAsiaTheme="minorEastAsia" w:hAnsiTheme="minorHAnsi" w:cstheme="minorBidi"/>
          <w:sz w:val="22"/>
          <w:szCs w:val="22"/>
        </w:rPr>
      </w:pPr>
      <w:hyperlink w:anchor="_Toc63158339" w:history="1">
        <w:r w:rsidR="00383F04" w:rsidRPr="005F4C5F">
          <w:rPr>
            <w:rStyle w:val="Hyperlink"/>
            <w:rFonts w:ascii="GHEA Grapalat" w:hAnsi="GHEA Grapalat" w:cs="Arial"/>
          </w:rPr>
          <w:t>Բաժին</w:t>
        </w:r>
        <w:r w:rsidR="00383F04" w:rsidRPr="005F4C5F">
          <w:rPr>
            <w:rStyle w:val="Hyperlink"/>
            <w:rFonts w:ascii="GHEA Grapalat" w:hAnsi="GHEA Grapalat" w:cs="Arial"/>
            <w:lang w:val="ru-RU"/>
          </w:rPr>
          <w:t xml:space="preserve"> </w:t>
        </w:r>
        <w:r w:rsidR="00383F04" w:rsidRPr="005F4C5F">
          <w:rPr>
            <w:rStyle w:val="Hyperlink"/>
            <w:rFonts w:ascii="GHEA Grapalat" w:hAnsi="GHEA Grapalat" w:cs="Arial"/>
          </w:rPr>
          <w:t>IV</w:t>
        </w:r>
        <w:r w:rsidR="00383F04" w:rsidRPr="005F4C5F">
          <w:rPr>
            <w:rStyle w:val="Hyperlink"/>
            <w:rFonts w:ascii="GHEA Grapalat" w:hAnsi="GHEA Grapalat" w:cs="Arial"/>
            <w:lang w:val="ru-RU"/>
          </w:rPr>
          <w:t xml:space="preserve">– </w:t>
        </w:r>
        <w:r w:rsidR="00383F04" w:rsidRPr="005F4C5F">
          <w:rPr>
            <w:rStyle w:val="Hyperlink"/>
            <w:rFonts w:ascii="GHEA Grapalat" w:hAnsi="GHEA Grapalat" w:cs="Arial"/>
          </w:rPr>
          <w:t>Հայտի</w:t>
        </w:r>
        <w:r w:rsidR="00383F04" w:rsidRPr="005F4C5F">
          <w:rPr>
            <w:rStyle w:val="Hyperlink"/>
            <w:rFonts w:ascii="GHEA Grapalat" w:hAnsi="GHEA Grapalat" w:cs="Arial"/>
            <w:lang w:val="ru-RU"/>
          </w:rPr>
          <w:t xml:space="preserve"> </w:t>
        </w:r>
        <w:r w:rsidR="00383F04" w:rsidRPr="005F4C5F">
          <w:rPr>
            <w:rStyle w:val="Hyperlink"/>
            <w:rFonts w:ascii="GHEA Grapalat" w:hAnsi="GHEA Grapalat" w:cs="Arial"/>
          </w:rPr>
          <w:t>ձևեր</w:t>
        </w:r>
        <w:r w:rsidR="00383F04" w:rsidRPr="005F4C5F">
          <w:rPr>
            <w:webHidden/>
          </w:rPr>
          <w:tab/>
        </w:r>
        <w:r w:rsidR="00383F04" w:rsidRPr="005F4C5F">
          <w:rPr>
            <w:webHidden/>
          </w:rPr>
          <w:fldChar w:fldCharType="begin"/>
        </w:r>
        <w:r w:rsidR="00383F04" w:rsidRPr="005F4C5F">
          <w:rPr>
            <w:webHidden/>
          </w:rPr>
          <w:instrText xml:space="preserve"> PAGEREF _Toc63158339 \h </w:instrText>
        </w:r>
        <w:r w:rsidR="00383F04" w:rsidRPr="005F4C5F">
          <w:rPr>
            <w:webHidden/>
          </w:rPr>
        </w:r>
        <w:r w:rsidR="00383F04" w:rsidRPr="005F4C5F">
          <w:rPr>
            <w:webHidden/>
          </w:rPr>
          <w:fldChar w:fldCharType="separate"/>
        </w:r>
        <w:r w:rsidR="00DC37FD" w:rsidRPr="005F4C5F">
          <w:rPr>
            <w:webHidden/>
          </w:rPr>
          <w:t>60</w:t>
        </w:r>
        <w:r w:rsidR="00383F04" w:rsidRPr="005F4C5F">
          <w:rPr>
            <w:webHidden/>
          </w:rPr>
          <w:fldChar w:fldCharType="end"/>
        </w:r>
      </w:hyperlink>
    </w:p>
    <w:p w14:paraId="0E966165" w14:textId="5671175C" w:rsidR="00383F04" w:rsidRPr="005F4C5F" w:rsidRDefault="00000000" w:rsidP="001F73B5">
      <w:pPr>
        <w:pStyle w:val="TOC2"/>
        <w:rPr>
          <w:rFonts w:asciiTheme="minorHAnsi" w:eastAsiaTheme="minorEastAsia" w:hAnsiTheme="minorHAnsi" w:cstheme="minorBidi"/>
          <w:sz w:val="22"/>
          <w:szCs w:val="22"/>
        </w:rPr>
      </w:pPr>
      <w:hyperlink w:anchor="_Toc63158340" w:history="1">
        <w:r w:rsidR="00383F04" w:rsidRPr="005F4C5F">
          <w:rPr>
            <w:rStyle w:val="Hyperlink"/>
            <w:rFonts w:ascii="GHEA Grapalat" w:hAnsi="GHEA Grapalat" w:cs="Arial"/>
          </w:rPr>
          <w:t>Բաժին V – Իրավասու երկրներ</w:t>
        </w:r>
        <w:r w:rsidR="00383F04" w:rsidRPr="005F4C5F">
          <w:rPr>
            <w:webHidden/>
          </w:rPr>
          <w:tab/>
        </w:r>
        <w:r w:rsidR="00383F04" w:rsidRPr="005F4C5F">
          <w:rPr>
            <w:webHidden/>
          </w:rPr>
          <w:fldChar w:fldCharType="begin"/>
        </w:r>
        <w:r w:rsidR="00383F04" w:rsidRPr="005F4C5F">
          <w:rPr>
            <w:webHidden/>
          </w:rPr>
          <w:instrText xml:space="preserve"> PAGEREF _Toc63158340 \h </w:instrText>
        </w:r>
        <w:r w:rsidR="00383F04" w:rsidRPr="005F4C5F">
          <w:rPr>
            <w:webHidden/>
          </w:rPr>
        </w:r>
        <w:r w:rsidR="00383F04" w:rsidRPr="005F4C5F">
          <w:rPr>
            <w:webHidden/>
          </w:rPr>
          <w:fldChar w:fldCharType="separate"/>
        </w:r>
        <w:r w:rsidR="00DC37FD" w:rsidRPr="005F4C5F">
          <w:rPr>
            <w:webHidden/>
          </w:rPr>
          <w:t>103</w:t>
        </w:r>
        <w:r w:rsidR="00383F04" w:rsidRPr="005F4C5F">
          <w:rPr>
            <w:webHidden/>
          </w:rPr>
          <w:fldChar w:fldCharType="end"/>
        </w:r>
      </w:hyperlink>
    </w:p>
    <w:p w14:paraId="3A231856" w14:textId="6F79ADF7" w:rsidR="00383F04" w:rsidRPr="005F4C5F" w:rsidRDefault="00000000" w:rsidP="001F73B5">
      <w:pPr>
        <w:pStyle w:val="TOC2"/>
        <w:rPr>
          <w:rFonts w:asciiTheme="minorHAnsi" w:eastAsiaTheme="minorEastAsia" w:hAnsiTheme="minorHAnsi" w:cstheme="minorBidi"/>
          <w:sz w:val="22"/>
          <w:szCs w:val="22"/>
        </w:rPr>
      </w:pPr>
      <w:hyperlink w:anchor="_Toc63158341" w:history="1">
        <w:r w:rsidR="00383F04" w:rsidRPr="005F4C5F">
          <w:rPr>
            <w:rStyle w:val="Hyperlink"/>
            <w:rFonts w:ascii="GHEA Grapalat" w:hAnsi="GHEA Grapalat" w:cs="Arial"/>
          </w:rPr>
          <w:t>Բաժին VI - Խարդախություն և կաշառակերություն</w:t>
        </w:r>
        <w:r w:rsidR="00383F04" w:rsidRPr="005F4C5F">
          <w:rPr>
            <w:webHidden/>
          </w:rPr>
          <w:tab/>
        </w:r>
        <w:r w:rsidR="00383F04" w:rsidRPr="005F4C5F">
          <w:rPr>
            <w:webHidden/>
          </w:rPr>
          <w:fldChar w:fldCharType="begin"/>
        </w:r>
        <w:r w:rsidR="00383F04" w:rsidRPr="005F4C5F">
          <w:rPr>
            <w:webHidden/>
          </w:rPr>
          <w:instrText xml:space="preserve"> PAGEREF _Toc63158341 \h </w:instrText>
        </w:r>
        <w:r w:rsidR="00383F04" w:rsidRPr="005F4C5F">
          <w:rPr>
            <w:webHidden/>
          </w:rPr>
        </w:r>
        <w:r w:rsidR="00383F04" w:rsidRPr="005F4C5F">
          <w:rPr>
            <w:webHidden/>
          </w:rPr>
          <w:fldChar w:fldCharType="separate"/>
        </w:r>
        <w:r w:rsidR="00DC37FD" w:rsidRPr="005F4C5F">
          <w:rPr>
            <w:webHidden/>
          </w:rPr>
          <w:t>104</w:t>
        </w:r>
        <w:r w:rsidR="00383F04" w:rsidRPr="005F4C5F">
          <w:rPr>
            <w:webHidden/>
          </w:rPr>
          <w:fldChar w:fldCharType="end"/>
        </w:r>
      </w:hyperlink>
    </w:p>
    <w:p w14:paraId="6F69815E" w14:textId="53411A56" w:rsidR="00383F04"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158342" w:history="1">
        <w:r w:rsidR="00383F04" w:rsidRPr="005F4C5F">
          <w:rPr>
            <w:rStyle w:val="Hyperlink"/>
            <w:rFonts w:ascii="GHEA Grapalat" w:hAnsi="GHEA Grapalat"/>
            <w:noProof/>
            <w:lang w:val="hy-AM"/>
          </w:rPr>
          <w:t>ՄԱՍ 2 – ԱՇԽԱՏԱՆՔՆԵՐԻՆ ՆԵՐԿԱՅԱՑՎՈՂ ՊԱՀԱՆՋՆԵՐԸ</w:t>
        </w:r>
        <w:r w:rsidR="00383F04" w:rsidRPr="005F4C5F">
          <w:rPr>
            <w:noProof/>
            <w:webHidden/>
          </w:rPr>
          <w:tab/>
        </w:r>
        <w:r w:rsidR="00383F04" w:rsidRPr="005F4C5F">
          <w:rPr>
            <w:noProof/>
            <w:webHidden/>
          </w:rPr>
          <w:fldChar w:fldCharType="begin"/>
        </w:r>
        <w:r w:rsidR="00383F04" w:rsidRPr="005F4C5F">
          <w:rPr>
            <w:noProof/>
            <w:webHidden/>
          </w:rPr>
          <w:instrText xml:space="preserve"> PAGEREF _Toc63158342 \h </w:instrText>
        </w:r>
        <w:r w:rsidR="00383F04" w:rsidRPr="005F4C5F">
          <w:rPr>
            <w:noProof/>
            <w:webHidden/>
          </w:rPr>
        </w:r>
        <w:r w:rsidR="00383F04" w:rsidRPr="005F4C5F">
          <w:rPr>
            <w:noProof/>
            <w:webHidden/>
          </w:rPr>
          <w:fldChar w:fldCharType="separate"/>
        </w:r>
        <w:r w:rsidR="00DC37FD" w:rsidRPr="005F4C5F">
          <w:rPr>
            <w:noProof/>
            <w:webHidden/>
          </w:rPr>
          <w:t>107</w:t>
        </w:r>
        <w:r w:rsidR="00383F04" w:rsidRPr="005F4C5F">
          <w:rPr>
            <w:noProof/>
            <w:webHidden/>
          </w:rPr>
          <w:fldChar w:fldCharType="end"/>
        </w:r>
      </w:hyperlink>
    </w:p>
    <w:p w14:paraId="3D94E317" w14:textId="1C1A0F88" w:rsidR="00383F04" w:rsidRPr="005F4C5F" w:rsidRDefault="00000000" w:rsidP="001F73B5">
      <w:pPr>
        <w:pStyle w:val="TOC2"/>
        <w:rPr>
          <w:rFonts w:asciiTheme="minorHAnsi" w:eastAsiaTheme="minorEastAsia" w:hAnsiTheme="minorHAnsi" w:cstheme="minorBidi"/>
          <w:sz w:val="22"/>
          <w:szCs w:val="22"/>
        </w:rPr>
      </w:pPr>
      <w:hyperlink w:anchor="_Toc63158343" w:history="1">
        <w:r w:rsidR="00383F04" w:rsidRPr="005F4C5F">
          <w:rPr>
            <w:rStyle w:val="Hyperlink"/>
            <w:rFonts w:ascii="GHEA Grapalat" w:hAnsi="GHEA Grapalat"/>
            <w:lang w:val="hy-AM"/>
          </w:rPr>
          <w:t>Բաժին VII – Աշխատանքներին ներկայացվող պահանջները</w:t>
        </w:r>
        <w:r w:rsidR="00383F04" w:rsidRPr="005F4C5F">
          <w:rPr>
            <w:webHidden/>
          </w:rPr>
          <w:tab/>
        </w:r>
        <w:r w:rsidR="00383F04" w:rsidRPr="005F4C5F">
          <w:rPr>
            <w:webHidden/>
          </w:rPr>
          <w:fldChar w:fldCharType="begin"/>
        </w:r>
        <w:r w:rsidR="00383F04" w:rsidRPr="005F4C5F">
          <w:rPr>
            <w:webHidden/>
          </w:rPr>
          <w:instrText xml:space="preserve"> PAGEREF _Toc63158343 \h </w:instrText>
        </w:r>
        <w:r w:rsidR="00383F04" w:rsidRPr="005F4C5F">
          <w:rPr>
            <w:webHidden/>
          </w:rPr>
        </w:r>
        <w:r w:rsidR="00383F04" w:rsidRPr="005F4C5F">
          <w:rPr>
            <w:webHidden/>
          </w:rPr>
          <w:fldChar w:fldCharType="separate"/>
        </w:r>
        <w:r w:rsidR="00DC37FD" w:rsidRPr="005F4C5F">
          <w:rPr>
            <w:webHidden/>
          </w:rPr>
          <w:t>108</w:t>
        </w:r>
        <w:r w:rsidR="00383F04" w:rsidRPr="005F4C5F">
          <w:rPr>
            <w:webHidden/>
          </w:rPr>
          <w:fldChar w:fldCharType="end"/>
        </w:r>
      </w:hyperlink>
    </w:p>
    <w:p w14:paraId="13D8D195" w14:textId="620668FB" w:rsidR="00383F04"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158344" w:history="1">
        <w:r w:rsidR="00383F04" w:rsidRPr="005F4C5F">
          <w:rPr>
            <w:rStyle w:val="Hyperlink"/>
            <w:rFonts w:ascii="GHEA Grapalat" w:hAnsi="GHEA Grapalat"/>
            <w:noProof/>
            <w:lang w:val="hy-AM"/>
          </w:rPr>
          <w:t>Տեխնիկական մասնագրեր/նորմեր/ստանդարտներ</w:t>
        </w:r>
        <w:r w:rsidR="00383F04" w:rsidRPr="005F4C5F">
          <w:rPr>
            <w:noProof/>
            <w:webHidden/>
          </w:rPr>
          <w:tab/>
        </w:r>
        <w:r w:rsidR="00383F04" w:rsidRPr="005F4C5F">
          <w:rPr>
            <w:noProof/>
            <w:webHidden/>
          </w:rPr>
          <w:fldChar w:fldCharType="begin"/>
        </w:r>
        <w:r w:rsidR="00383F04" w:rsidRPr="005F4C5F">
          <w:rPr>
            <w:noProof/>
            <w:webHidden/>
          </w:rPr>
          <w:instrText xml:space="preserve"> PAGEREF _Toc63158344 \h </w:instrText>
        </w:r>
        <w:r w:rsidR="00383F04" w:rsidRPr="005F4C5F">
          <w:rPr>
            <w:noProof/>
            <w:webHidden/>
          </w:rPr>
        </w:r>
        <w:r w:rsidR="00383F04" w:rsidRPr="005F4C5F">
          <w:rPr>
            <w:noProof/>
            <w:webHidden/>
          </w:rPr>
          <w:fldChar w:fldCharType="separate"/>
        </w:r>
        <w:r w:rsidR="00DC37FD" w:rsidRPr="005F4C5F">
          <w:rPr>
            <w:noProof/>
            <w:webHidden/>
          </w:rPr>
          <w:t>108</w:t>
        </w:r>
        <w:r w:rsidR="00383F04" w:rsidRPr="005F4C5F">
          <w:rPr>
            <w:noProof/>
            <w:webHidden/>
          </w:rPr>
          <w:fldChar w:fldCharType="end"/>
        </w:r>
      </w:hyperlink>
    </w:p>
    <w:p w14:paraId="7FED0E00" w14:textId="477D1114" w:rsidR="00383F04"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158345" w:history="1">
        <w:r w:rsidR="00383F04" w:rsidRPr="005F4C5F">
          <w:rPr>
            <w:rStyle w:val="Hyperlink"/>
            <w:rFonts w:ascii="GHEA Grapalat" w:hAnsi="GHEA Grapalat"/>
            <w:noProof/>
            <w:lang w:val="hy-AM"/>
          </w:rPr>
          <w:t>Գծագրեր</w:t>
        </w:r>
        <w:r w:rsidR="00383F04" w:rsidRPr="005F4C5F">
          <w:rPr>
            <w:noProof/>
            <w:webHidden/>
          </w:rPr>
          <w:tab/>
        </w:r>
        <w:r w:rsidR="00383F04" w:rsidRPr="005F4C5F">
          <w:rPr>
            <w:noProof/>
            <w:webHidden/>
          </w:rPr>
          <w:fldChar w:fldCharType="begin"/>
        </w:r>
        <w:r w:rsidR="00383F04" w:rsidRPr="005F4C5F">
          <w:rPr>
            <w:noProof/>
            <w:webHidden/>
          </w:rPr>
          <w:instrText xml:space="preserve"> PAGEREF _Toc63158345 \h </w:instrText>
        </w:r>
        <w:r w:rsidR="00383F04" w:rsidRPr="005F4C5F">
          <w:rPr>
            <w:noProof/>
            <w:webHidden/>
          </w:rPr>
        </w:r>
        <w:r w:rsidR="00383F04" w:rsidRPr="005F4C5F">
          <w:rPr>
            <w:noProof/>
            <w:webHidden/>
          </w:rPr>
          <w:fldChar w:fldCharType="separate"/>
        </w:r>
        <w:r w:rsidR="00DC37FD" w:rsidRPr="005F4C5F">
          <w:rPr>
            <w:noProof/>
            <w:webHidden/>
          </w:rPr>
          <w:t>122</w:t>
        </w:r>
        <w:r w:rsidR="00383F04" w:rsidRPr="005F4C5F">
          <w:rPr>
            <w:noProof/>
            <w:webHidden/>
          </w:rPr>
          <w:fldChar w:fldCharType="end"/>
        </w:r>
      </w:hyperlink>
    </w:p>
    <w:p w14:paraId="443F2424" w14:textId="71745835" w:rsidR="00383F04"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158346" w:history="1">
        <w:r w:rsidR="00383F04" w:rsidRPr="005F4C5F">
          <w:rPr>
            <w:rStyle w:val="Hyperlink"/>
            <w:rFonts w:ascii="GHEA Grapalat" w:hAnsi="GHEA Grapalat"/>
            <w:noProof/>
          </w:rPr>
          <w:t>ՄԱՍ</w:t>
        </w:r>
        <w:r w:rsidR="00383F04" w:rsidRPr="005F4C5F">
          <w:rPr>
            <w:rStyle w:val="Hyperlink"/>
            <w:rFonts w:ascii="GHEA Grapalat" w:hAnsi="GHEA Grapalat"/>
            <w:noProof/>
            <w:lang w:val="af-ZA"/>
          </w:rPr>
          <w:t xml:space="preserve"> 3 – </w:t>
        </w:r>
        <w:r w:rsidR="00383F04" w:rsidRPr="005F4C5F">
          <w:rPr>
            <w:rStyle w:val="Hyperlink"/>
            <w:rFonts w:ascii="GHEA Grapalat" w:hAnsi="GHEA Grapalat"/>
            <w:noProof/>
          </w:rPr>
          <w:t>ՊԱՅՄԱՆԱԳՐԻ</w:t>
        </w:r>
        <w:r w:rsidR="00383F04" w:rsidRPr="005F4C5F">
          <w:rPr>
            <w:rStyle w:val="Hyperlink"/>
            <w:rFonts w:ascii="GHEA Grapalat" w:hAnsi="GHEA Grapalat"/>
            <w:noProof/>
            <w:lang w:val="af-ZA"/>
          </w:rPr>
          <w:t xml:space="preserve"> </w:t>
        </w:r>
        <w:r w:rsidR="00383F04" w:rsidRPr="005F4C5F">
          <w:rPr>
            <w:rStyle w:val="Hyperlink"/>
            <w:rFonts w:ascii="GHEA Grapalat" w:hAnsi="GHEA Grapalat"/>
            <w:noProof/>
          </w:rPr>
          <w:t>ՊԱՅՄԱՆՆԵՐ</w:t>
        </w:r>
        <w:r w:rsidR="00383F04" w:rsidRPr="005F4C5F">
          <w:rPr>
            <w:rStyle w:val="Hyperlink"/>
            <w:rFonts w:ascii="GHEA Grapalat" w:hAnsi="GHEA Grapalat"/>
            <w:noProof/>
            <w:lang w:val="af-ZA"/>
          </w:rPr>
          <w:t xml:space="preserve"> </w:t>
        </w:r>
        <w:r w:rsidR="00383F04" w:rsidRPr="005F4C5F">
          <w:rPr>
            <w:rStyle w:val="Hyperlink"/>
            <w:rFonts w:ascii="GHEA Grapalat" w:hAnsi="GHEA Grapalat"/>
            <w:noProof/>
          </w:rPr>
          <w:t>և</w:t>
        </w:r>
        <w:r w:rsidR="00383F04" w:rsidRPr="005F4C5F">
          <w:rPr>
            <w:rStyle w:val="Hyperlink"/>
            <w:rFonts w:ascii="GHEA Grapalat" w:hAnsi="GHEA Grapalat"/>
            <w:noProof/>
            <w:lang w:val="af-ZA"/>
          </w:rPr>
          <w:t xml:space="preserve"> </w:t>
        </w:r>
        <w:r w:rsidR="00383F04" w:rsidRPr="005F4C5F">
          <w:rPr>
            <w:rStyle w:val="Hyperlink"/>
            <w:rFonts w:ascii="GHEA Grapalat" w:hAnsi="GHEA Grapalat"/>
            <w:noProof/>
          </w:rPr>
          <w:t>ՊԱՅՄԱՆԱԳՐԻ</w:t>
        </w:r>
        <w:r w:rsidR="00383F04" w:rsidRPr="005F4C5F">
          <w:rPr>
            <w:rStyle w:val="Hyperlink"/>
            <w:rFonts w:ascii="GHEA Grapalat" w:hAnsi="GHEA Grapalat"/>
            <w:noProof/>
            <w:lang w:val="af-ZA"/>
          </w:rPr>
          <w:t xml:space="preserve"> </w:t>
        </w:r>
        <w:r w:rsidR="00383F04" w:rsidRPr="005F4C5F">
          <w:rPr>
            <w:rStyle w:val="Hyperlink"/>
            <w:rFonts w:ascii="GHEA Grapalat" w:hAnsi="GHEA Grapalat"/>
            <w:noProof/>
          </w:rPr>
          <w:t>ՁևԵՐ</w:t>
        </w:r>
        <w:r w:rsidR="00383F04" w:rsidRPr="005F4C5F">
          <w:rPr>
            <w:noProof/>
            <w:webHidden/>
          </w:rPr>
          <w:tab/>
        </w:r>
        <w:r w:rsidR="00383F04" w:rsidRPr="005F4C5F">
          <w:rPr>
            <w:noProof/>
            <w:webHidden/>
          </w:rPr>
          <w:fldChar w:fldCharType="begin"/>
        </w:r>
        <w:r w:rsidR="00383F04" w:rsidRPr="005F4C5F">
          <w:rPr>
            <w:noProof/>
            <w:webHidden/>
          </w:rPr>
          <w:instrText xml:space="preserve"> PAGEREF _Toc63158346 \h </w:instrText>
        </w:r>
        <w:r w:rsidR="00383F04" w:rsidRPr="005F4C5F">
          <w:rPr>
            <w:noProof/>
            <w:webHidden/>
          </w:rPr>
        </w:r>
        <w:r w:rsidR="00383F04" w:rsidRPr="005F4C5F">
          <w:rPr>
            <w:noProof/>
            <w:webHidden/>
          </w:rPr>
          <w:fldChar w:fldCharType="separate"/>
        </w:r>
        <w:r w:rsidR="00DC37FD" w:rsidRPr="005F4C5F">
          <w:rPr>
            <w:noProof/>
            <w:webHidden/>
          </w:rPr>
          <w:t>130</w:t>
        </w:r>
        <w:r w:rsidR="00383F04" w:rsidRPr="005F4C5F">
          <w:rPr>
            <w:noProof/>
            <w:webHidden/>
          </w:rPr>
          <w:fldChar w:fldCharType="end"/>
        </w:r>
      </w:hyperlink>
    </w:p>
    <w:p w14:paraId="455A4295" w14:textId="2EB7207E" w:rsidR="00383F04" w:rsidRPr="005F4C5F" w:rsidRDefault="00000000" w:rsidP="001F73B5">
      <w:pPr>
        <w:pStyle w:val="TOC2"/>
        <w:rPr>
          <w:rFonts w:asciiTheme="minorHAnsi" w:eastAsiaTheme="minorEastAsia" w:hAnsiTheme="minorHAnsi" w:cstheme="minorBidi"/>
          <w:sz w:val="22"/>
          <w:szCs w:val="22"/>
        </w:rPr>
      </w:pPr>
      <w:hyperlink w:anchor="_Toc63158347" w:history="1">
        <w:r w:rsidR="00383F04" w:rsidRPr="005F4C5F">
          <w:rPr>
            <w:rStyle w:val="Hyperlink"/>
            <w:rFonts w:ascii="GHEA Grapalat" w:hAnsi="GHEA Grapalat" w:cs="Arial"/>
          </w:rPr>
          <w:t>Բաժին</w:t>
        </w:r>
        <w:r w:rsidR="00383F04" w:rsidRPr="005F4C5F">
          <w:rPr>
            <w:rStyle w:val="Hyperlink"/>
            <w:rFonts w:ascii="GHEA Grapalat" w:hAnsi="GHEA Grapalat" w:cs="Arial"/>
            <w:lang w:val="eu-ES"/>
          </w:rPr>
          <w:t xml:space="preserve"> VIII - </w:t>
        </w:r>
        <w:r w:rsidR="00383F04" w:rsidRPr="005F4C5F">
          <w:rPr>
            <w:rStyle w:val="Hyperlink"/>
            <w:rFonts w:ascii="GHEA Grapalat" w:hAnsi="GHEA Grapalat" w:cs="Arial"/>
          </w:rPr>
          <w:t>Պայմանագրի</w:t>
        </w:r>
        <w:r w:rsidR="00383F04" w:rsidRPr="005F4C5F">
          <w:rPr>
            <w:rStyle w:val="Hyperlink"/>
            <w:rFonts w:ascii="GHEA Grapalat" w:hAnsi="GHEA Grapalat" w:cs="Arial"/>
            <w:lang w:val="eu-ES"/>
          </w:rPr>
          <w:t xml:space="preserve"> </w:t>
        </w:r>
        <w:r w:rsidR="00383F04" w:rsidRPr="005F4C5F">
          <w:rPr>
            <w:rStyle w:val="Hyperlink"/>
            <w:rFonts w:ascii="GHEA Grapalat" w:hAnsi="GHEA Grapalat" w:cs="Arial"/>
          </w:rPr>
          <w:t>ընդհանուր</w:t>
        </w:r>
        <w:r w:rsidR="00383F04" w:rsidRPr="005F4C5F">
          <w:rPr>
            <w:rStyle w:val="Hyperlink"/>
            <w:rFonts w:ascii="GHEA Grapalat" w:hAnsi="GHEA Grapalat" w:cs="Arial"/>
            <w:lang w:val="eu-ES"/>
          </w:rPr>
          <w:t xml:space="preserve"> </w:t>
        </w:r>
        <w:r w:rsidR="00383F04" w:rsidRPr="005F4C5F">
          <w:rPr>
            <w:rStyle w:val="Hyperlink"/>
            <w:rFonts w:ascii="GHEA Grapalat" w:hAnsi="GHEA Grapalat" w:cs="Arial"/>
          </w:rPr>
          <w:t>պայմաններ</w:t>
        </w:r>
        <w:r w:rsidR="00383F04" w:rsidRPr="005F4C5F">
          <w:rPr>
            <w:webHidden/>
          </w:rPr>
          <w:tab/>
        </w:r>
        <w:r w:rsidR="00383F04" w:rsidRPr="005F4C5F">
          <w:rPr>
            <w:webHidden/>
          </w:rPr>
          <w:fldChar w:fldCharType="begin"/>
        </w:r>
        <w:r w:rsidR="00383F04" w:rsidRPr="005F4C5F">
          <w:rPr>
            <w:webHidden/>
          </w:rPr>
          <w:instrText xml:space="preserve"> PAGEREF _Toc63158347 \h </w:instrText>
        </w:r>
        <w:r w:rsidR="00383F04" w:rsidRPr="005F4C5F">
          <w:rPr>
            <w:webHidden/>
          </w:rPr>
        </w:r>
        <w:r w:rsidR="00383F04" w:rsidRPr="005F4C5F">
          <w:rPr>
            <w:webHidden/>
          </w:rPr>
          <w:fldChar w:fldCharType="separate"/>
        </w:r>
        <w:r w:rsidR="00DC37FD" w:rsidRPr="005F4C5F">
          <w:rPr>
            <w:webHidden/>
          </w:rPr>
          <w:t>131</w:t>
        </w:r>
        <w:r w:rsidR="00383F04" w:rsidRPr="005F4C5F">
          <w:rPr>
            <w:webHidden/>
          </w:rPr>
          <w:fldChar w:fldCharType="end"/>
        </w:r>
      </w:hyperlink>
    </w:p>
    <w:p w14:paraId="32B92F3D" w14:textId="67EA34D7" w:rsidR="00383F04" w:rsidRPr="005F4C5F" w:rsidRDefault="00000000" w:rsidP="001F73B5">
      <w:pPr>
        <w:pStyle w:val="TOC2"/>
        <w:rPr>
          <w:rFonts w:asciiTheme="minorHAnsi" w:eastAsiaTheme="minorEastAsia" w:hAnsiTheme="minorHAnsi" w:cstheme="minorBidi"/>
          <w:sz w:val="22"/>
          <w:szCs w:val="22"/>
        </w:rPr>
      </w:pPr>
      <w:hyperlink w:anchor="_Toc63158348" w:history="1">
        <w:r w:rsidR="00383F04" w:rsidRPr="005F4C5F">
          <w:rPr>
            <w:rStyle w:val="Hyperlink"/>
            <w:rFonts w:ascii="GHEA Grapalat" w:hAnsi="GHEA Grapalat"/>
          </w:rPr>
          <w:t>Բաժին</w:t>
        </w:r>
        <w:r w:rsidR="00383F04" w:rsidRPr="005F4C5F">
          <w:rPr>
            <w:rStyle w:val="Hyperlink"/>
            <w:rFonts w:ascii="GHEA Grapalat" w:hAnsi="GHEA Grapalat"/>
            <w:lang w:val="eu-ES"/>
          </w:rPr>
          <w:t xml:space="preserve"> IX – </w:t>
        </w:r>
        <w:r w:rsidR="00383F04" w:rsidRPr="005F4C5F">
          <w:rPr>
            <w:rStyle w:val="Hyperlink"/>
            <w:rFonts w:ascii="GHEA Grapalat" w:hAnsi="GHEA Grapalat"/>
          </w:rPr>
          <w:t>Պայմանագրի</w:t>
        </w:r>
        <w:r w:rsidR="00383F04" w:rsidRPr="005F4C5F">
          <w:rPr>
            <w:rStyle w:val="Hyperlink"/>
            <w:rFonts w:ascii="GHEA Grapalat" w:hAnsi="GHEA Grapalat"/>
            <w:lang w:val="eu-ES"/>
          </w:rPr>
          <w:t xml:space="preserve"> </w:t>
        </w:r>
        <w:r w:rsidR="00383F04" w:rsidRPr="005F4C5F">
          <w:rPr>
            <w:rStyle w:val="Hyperlink"/>
            <w:rFonts w:ascii="GHEA Grapalat" w:hAnsi="GHEA Grapalat"/>
          </w:rPr>
          <w:t>հատուկ</w:t>
        </w:r>
        <w:r w:rsidR="00383F04" w:rsidRPr="005F4C5F">
          <w:rPr>
            <w:rStyle w:val="Hyperlink"/>
            <w:rFonts w:ascii="GHEA Grapalat" w:hAnsi="GHEA Grapalat"/>
            <w:lang w:val="eu-ES"/>
          </w:rPr>
          <w:t xml:space="preserve"> </w:t>
        </w:r>
        <w:r w:rsidR="00383F04" w:rsidRPr="005F4C5F">
          <w:rPr>
            <w:rStyle w:val="Hyperlink"/>
            <w:rFonts w:ascii="GHEA Grapalat" w:hAnsi="GHEA Grapalat"/>
          </w:rPr>
          <w:t>պայմաններ</w:t>
        </w:r>
        <w:r w:rsidR="00383F04" w:rsidRPr="005F4C5F">
          <w:rPr>
            <w:rStyle w:val="Hyperlink"/>
            <w:rFonts w:ascii="GHEA Grapalat" w:hAnsi="GHEA Grapalat"/>
            <w:lang w:val="eu-ES"/>
          </w:rPr>
          <w:t xml:space="preserve"> (</w:t>
        </w:r>
        <w:r w:rsidR="00383F04" w:rsidRPr="005F4C5F">
          <w:rPr>
            <w:rStyle w:val="Hyperlink"/>
            <w:rFonts w:ascii="GHEA Grapalat" w:hAnsi="GHEA Grapalat"/>
          </w:rPr>
          <w:t>ՊՀՊ</w:t>
        </w:r>
        <w:r w:rsidR="00383F04" w:rsidRPr="005F4C5F">
          <w:rPr>
            <w:rStyle w:val="Hyperlink"/>
            <w:rFonts w:ascii="GHEA Grapalat" w:hAnsi="GHEA Grapalat"/>
            <w:lang w:val="eu-ES"/>
          </w:rPr>
          <w:t>)</w:t>
        </w:r>
        <w:r w:rsidR="00383F04" w:rsidRPr="005F4C5F">
          <w:rPr>
            <w:webHidden/>
          </w:rPr>
          <w:tab/>
        </w:r>
        <w:r w:rsidR="00383F04" w:rsidRPr="005F4C5F">
          <w:rPr>
            <w:webHidden/>
          </w:rPr>
          <w:fldChar w:fldCharType="begin"/>
        </w:r>
        <w:r w:rsidR="00383F04" w:rsidRPr="005F4C5F">
          <w:rPr>
            <w:webHidden/>
          </w:rPr>
          <w:instrText xml:space="preserve"> PAGEREF _Toc63158348 \h </w:instrText>
        </w:r>
        <w:r w:rsidR="00383F04" w:rsidRPr="005F4C5F">
          <w:rPr>
            <w:webHidden/>
          </w:rPr>
        </w:r>
        <w:r w:rsidR="00383F04" w:rsidRPr="005F4C5F">
          <w:rPr>
            <w:webHidden/>
          </w:rPr>
          <w:fldChar w:fldCharType="separate"/>
        </w:r>
        <w:r w:rsidR="00DC37FD" w:rsidRPr="005F4C5F">
          <w:rPr>
            <w:webHidden/>
          </w:rPr>
          <w:t>186</w:t>
        </w:r>
        <w:r w:rsidR="00383F04" w:rsidRPr="005F4C5F">
          <w:rPr>
            <w:webHidden/>
          </w:rPr>
          <w:fldChar w:fldCharType="end"/>
        </w:r>
      </w:hyperlink>
    </w:p>
    <w:p w14:paraId="0555FA3A" w14:textId="791D56E6" w:rsidR="00383F04" w:rsidRPr="005F4C5F" w:rsidRDefault="00000000" w:rsidP="001F73B5">
      <w:pPr>
        <w:pStyle w:val="TOC2"/>
        <w:rPr>
          <w:rFonts w:asciiTheme="minorHAnsi" w:eastAsiaTheme="minorEastAsia" w:hAnsiTheme="minorHAnsi" w:cstheme="minorBidi"/>
          <w:sz w:val="22"/>
          <w:szCs w:val="22"/>
        </w:rPr>
      </w:pPr>
      <w:hyperlink w:anchor="_Toc63158349" w:history="1">
        <w:r w:rsidR="00383F04" w:rsidRPr="005F4C5F">
          <w:rPr>
            <w:rStyle w:val="Hyperlink"/>
            <w:rFonts w:ascii="GHEA Grapalat" w:hAnsi="GHEA Grapalat" w:cs="Arial"/>
            <w:lang w:val="eu-ES"/>
          </w:rPr>
          <w:t>Բ</w:t>
        </w:r>
        <w:r w:rsidR="00383F04" w:rsidRPr="005F4C5F">
          <w:rPr>
            <w:rStyle w:val="Hyperlink"/>
            <w:rFonts w:ascii="GHEA Grapalat" w:hAnsi="GHEA Grapalat" w:cs="Arial"/>
          </w:rPr>
          <w:t>աժին</w:t>
        </w:r>
        <w:r w:rsidR="00383F04" w:rsidRPr="005F4C5F">
          <w:rPr>
            <w:rStyle w:val="Hyperlink"/>
            <w:rFonts w:ascii="GHEA Grapalat" w:hAnsi="GHEA Grapalat" w:cs="Arial"/>
            <w:lang w:val="eu-ES"/>
          </w:rPr>
          <w:t xml:space="preserve"> X  - </w:t>
        </w:r>
        <w:r w:rsidR="00383F04" w:rsidRPr="005F4C5F">
          <w:rPr>
            <w:rStyle w:val="Hyperlink"/>
            <w:rFonts w:ascii="GHEA Grapalat" w:hAnsi="GHEA Grapalat" w:cs="Arial"/>
          </w:rPr>
          <w:t>Պայմանագրի</w:t>
        </w:r>
        <w:r w:rsidR="00383F04" w:rsidRPr="005F4C5F">
          <w:rPr>
            <w:rStyle w:val="Hyperlink"/>
            <w:rFonts w:ascii="GHEA Grapalat" w:hAnsi="GHEA Grapalat" w:cs="Arial"/>
            <w:lang w:val="eu-ES"/>
          </w:rPr>
          <w:t xml:space="preserve"> </w:t>
        </w:r>
        <w:r w:rsidR="00383F04" w:rsidRPr="005F4C5F">
          <w:rPr>
            <w:rStyle w:val="Hyperlink"/>
            <w:rFonts w:ascii="GHEA Grapalat" w:hAnsi="GHEA Grapalat" w:cs="Arial"/>
          </w:rPr>
          <w:t>ձևեր</w:t>
        </w:r>
        <w:r w:rsidR="00383F04" w:rsidRPr="005F4C5F">
          <w:rPr>
            <w:webHidden/>
          </w:rPr>
          <w:tab/>
        </w:r>
        <w:r w:rsidR="00383F04" w:rsidRPr="005F4C5F">
          <w:rPr>
            <w:webHidden/>
          </w:rPr>
          <w:fldChar w:fldCharType="begin"/>
        </w:r>
        <w:r w:rsidR="00383F04" w:rsidRPr="005F4C5F">
          <w:rPr>
            <w:webHidden/>
          </w:rPr>
          <w:instrText xml:space="preserve"> PAGEREF _Toc63158349 \h </w:instrText>
        </w:r>
        <w:r w:rsidR="00383F04" w:rsidRPr="005F4C5F">
          <w:rPr>
            <w:webHidden/>
          </w:rPr>
        </w:r>
        <w:r w:rsidR="00383F04" w:rsidRPr="005F4C5F">
          <w:rPr>
            <w:webHidden/>
          </w:rPr>
          <w:fldChar w:fldCharType="separate"/>
        </w:r>
        <w:r w:rsidR="00DC37FD" w:rsidRPr="005F4C5F">
          <w:rPr>
            <w:webHidden/>
          </w:rPr>
          <w:t>191</w:t>
        </w:r>
        <w:r w:rsidR="00383F04" w:rsidRPr="005F4C5F">
          <w:rPr>
            <w:webHidden/>
          </w:rPr>
          <w:fldChar w:fldCharType="end"/>
        </w:r>
      </w:hyperlink>
    </w:p>
    <w:p w14:paraId="1B0CD155" w14:textId="53DDC571" w:rsidR="00FE1994" w:rsidRPr="005F4C5F" w:rsidRDefault="00D07222" w:rsidP="0005103F">
      <w:pPr>
        <w:tabs>
          <w:tab w:val="left" w:pos="9356"/>
        </w:tabs>
        <w:spacing w:after="120" w:line="288" w:lineRule="auto"/>
        <w:rPr>
          <w:rFonts w:ascii="Sylfaen" w:hAnsi="Sylfaen"/>
          <w:b/>
          <w:sz w:val="22"/>
          <w:szCs w:val="22"/>
        </w:rPr>
      </w:pPr>
      <w:r w:rsidRPr="005F4C5F">
        <w:rPr>
          <w:rFonts w:ascii="GHEA Grapalat" w:hAnsi="GHEA Grapalat"/>
          <w:sz w:val="22"/>
          <w:szCs w:val="22"/>
        </w:rPr>
        <w:fldChar w:fldCharType="end"/>
      </w:r>
    </w:p>
    <w:p w14:paraId="55C75C9B" w14:textId="77777777" w:rsidR="00FE1994" w:rsidRPr="005F4C5F" w:rsidRDefault="00FE1994" w:rsidP="0005103F">
      <w:pPr>
        <w:tabs>
          <w:tab w:val="left" w:pos="9356"/>
        </w:tabs>
        <w:spacing w:after="120" w:line="288" w:lineRule="auto"/>
        <w:jc w:val="center"/>
        <w:rPr>
          <w:rFonts w:ascii="Sylfaen" w:hAnsi="Sylfaen"/>
          <w:b/>
          <w:sz w:val="22"/>
          <w:szCs w:val="22"/>
        </w:rPr>
      </w:pPr>
    </w:p>
    <w:p w14:paraId="5C387F06" w14:textId="77777777" w:rsidR="00AB17D4" w:rsidRPr="005F4C5F" w:rsidRDefault="00AB17D4" w:rsidP="0005103F">
      <w:pPr>
        <w:tabs>
          <w:tab w:val="left" w:pos="9356"/>
        </w:tabs>
        <w:spacing w:after="120"/>
        <w:rPr>
          <w:rFonts w:ascii="Sylfaen" w:hAnsi="Sylfaen"/>
          <w:b/>
          <w:sz w:val="22"/>
          <w:szCs w:val="22"/>
        </w:rPr>
        <w:sectPr w:rsidR="00AB17D4" w:rsidRPr="005F4C5F" w:rsidSect="00D00D68">
          <w:headerReference w:type="default" r:id="rId8"/>
          <w:pgSz w:w="11907" w:h="16840" w:code="9"/>
          <w:pgMar w:top="1134" w:right="851" w:bottom="1134" w:left="1418" w:header="720" w:footer="235" w:gutter="0"/>
          <w:pgNumType w:start="1"/>
          <w:cols w:space="720"/>
          <w:docGrid w:linePitch="326"/>
        </w:sectPr>
      </w:pPr>
    </w:p>
    <w:p w14:paraId="7E6DE56A" w14:textId="77777777" w:rsidR="00E50429" w:rsidRPr="005F4C5F" w:rsidRDefault="00E50429" w:rsidP="0005103F">
      <w:pPr>
        <w:tabs>
          <w:tab w:val="left" w:pos="9356"/>
        </w:tabs>
        <w:spacing w:after="120"/>
        <w:rPr>
          <w:rFonts w:ascii="Sylfaen" w:hAnsi="Sylfaen"/>
          <w:b/>
          <w:sz w:val="22"/>
          <w:szCs w:val="22"/>
        </w:rPr>
      </w:pPr>
    </w:p>
    <w:p w14:paraId="59070459" w14:textId="77777777" w:rsidR="00FE1994" w:rsidRPr="005F4C5F" w:rsidRDefault="00FE1994" w:rsidP="0005103F">
      <w:pPr>
        <w:tabs>
          <w:tab w:val="left" w:pos="9356"/>
        </w:tabs>
        <w:spacing w:after="120" w:line="288" w:lineRule="auto"/>
        <w:jc w:val="center"/>
        <w:rPr>
          <w:rFonts w:ascii="Sylfaen" w:hAnsi="Sylfaen"/>
          <w:b/>
          <w:sz w:val="22"/>
          <w:szCs w:val="22"/>
        </w:rPr>
      </w:pPr>
    </w:p>
    <w:p w14:paraId="55CED24D" w14:textId="77777777" w:rsidR="00F931D4" w:rsidRPr="005F4C5F" w:rsidRDefault="00F931D4" w:rsidP="00B73D06">
      <w:pPr>
        <w:pStyle w:val="Part"/>
        <w:spacing w:before="0" w:after="120" w:line="288" w:lineRule="auto"/>
        <w:rPr>
          <w:rFonts w:ascii="Sylfaen" w:hAnsi="Sylfaen"/>
          <w:sz w:val="40"/>
          <w:szCs w:val="40"/>
        </w:rPr>
      </w:pPr>
      <w:bookmarkStart w:id="1" w:name="_Toc448224221"/>
      <w:bookmarkStart w:id="2" w:name="_Toc454652343"/>
    </w:p>
    <w:p w14:paraId="7A66AA36" w14:textId="77777777" w:rsidR="00F931D4" w:rsidRPr="005F4C5F" w:rsidRDefault="00F931D4" w:rsidP="00B73D06">
      <w:pPr>
        <w:pStyle w:val="Part"/>
        <w:spacing w:before="0" w:after="120" w:line="288" w:lineRule="auto"/>
        <w:rPr>
          <w:rFonts w:ascii="Sylfaen" w:hAnsi="Sylfaen"/>
          <w:sz w:val="40"/>
          <w:szCs w:val="40"/>
        </w:rPr>
      </w:pPr>
    </w:p>
    <w:p w14:paraId="7D3EB973" w14:textId="440B4A78" w:rsidR="00B73D06" w:rsidRPr="005F4C5F" w:rsidRDefault="00B73D06" w:rsidP="00B73D06">
      <w:pPr>
        <w:pStyle w:val="Part"/>
        <w:spacing w:before="0" w:after="120" w:line="288" w:lineRule="auto"/>
        <w:rPr>
          <w:rFonts w:ascii="GHEA Grapalat" w:hAnsi="GHEA Grapalat"/>
          <w:color w:val="0000FF"/>
          <w:sz w:val="40"/>
          <w:szCs w:val="40"/>
        </w:rPr>
      </w:pPr>
      <w:bookmarkStart w:id="3" w:name="_Toc63158335"/>
      <w:r w:rsidRPr="005F4C5F">
        <w:rPr>
          <w:rFonts w:ascii="GHEA Grapalat" w:hAnsi="GHEA Grapalat"/>
          <w:color w:val="0000FF"/>
          <w:sz w:val="40"/>
          <w:szCs w:val="40"/>
        </w:rPr>
        <w:t xml:space="preserve">ՄԱՍ 1 – </w:t>
      </w:r>
      <w:r w:rsidR="003F0E75" w:rsidRPr="005F4C5F">
        <w:rPr>
          <w:rFonts w:ascii="GHEA Grapalat" w:hAnsi="GHEA Grapalat"/>
          <w:color w:val="0000FF"/>
          <w:sz w:val="40"/>
          <w:szCs w:val="40"/>
        </w:rPr>
        <w:t>ՄՐՑՈՒԹԱՅԻՆ ԸՆԹԱՑԱԿԱՐԳԵՐ</w:t>
      </w:r>
      <w:bookmarkEnd w:id="3"/>
      <w:r w:rsidR="003F0E75" w:rsidRPr="005F4C5F">
        <w:rPr>
          <w:rFonts w:ascii="GHEA Grapalat" w:hAnsi="GHEA Grapalat"/>
          <w:color w:val="0000FF"/>
          <w:sz w:val="40"/>
          <w:szCs w:val="40"/>
        </w:rPr>
        <w:t xml:space="preserve"> </w:t>
      </w:r>
      <w:bookmarkEnd w:id="1"/>
      <w:bookmarkEnd w:id="2"/>
    </w:p>
    <w:p w14:paraId="6A5D58ED" w14:textId="77777777" w:rsidR="00FE1994" w:rsidRPr="005F4C5F" w:rsidRDefault="00FE1994" w:rsidP="0005103F">
      <w:pPr>
        <w:tabs>
          <w:tab w:val="left" w:pos="9356"/>
        </w:tabs>
        <w:spacing w:after="120" w:line="288" w:lineRule="auto"/>
        <w:jc w:val="center"/>
        <w:rPr>
          <w:rFonts w:ascii="Sylfaen" w:hAnsi="Sylfaen"/>
          <w:b/>
          <w:sz w:val="22"/>
          <w:szCs w:val="22"/>
        </w:rPr>
      </w:pPr>
    </w:p>
    <w:p w14:paraId="1A296886" w14:textId="77777777" w:rsidR="00AB17D4" w:rsidRPr="005F4C5F" w:rsidRDefault="00AB17D4" w:rsidP="0005103F">
      <w:pPr>
        <w:tabs>
          <w:tab w:val="left" w:pos="9356"/>
        </w:tabs>
        <w:spacing w:after="120"/>
        <w:rPr>
          <w:rFonts w:ascii="Sylfaen" w:hAnsi="Sylfaen"/>
          <w:sz w:val="22"/>
          <w:szCs w:val="22"/>
        </w:rPr>
      </w:pPr>
    </w:p>
    <w:p w14:paraId="419B89C9" w14:textId="77777777" w:rsidR="00AB17D4" w:rsidRPr="005F4C5F" w:rsidRDefault="00AB17D4" w:rsidP="0005103F">
      <w:pPr>
        <w:tabs>
          <w:tab w:val="left" w:pos="9356"/>
        </w:tabs>
        <w:spacing w:after="120"/>
        <w:rPr>
          <w:rFonts w:ascii="Sylfaen" w:hAnsi="Sylfaen"/>
          <w:sz w:val="22"/>
          <w:szCs w:val="22"/>
        </w:rPr>
        <w:sectPr w:rsidR="00AB17D4" w:rsidRPr="005F4C5F" w:rsidSect="00D00D68">
          <w:headerReference w:type="default" r:id="rId9"/>
          <w:pgSz w:w="11907" w:h="16840" w:code="9"/>
          <w:pgMar w:top="1134" w:right="851" w:bottom="1134" w:left="1418" w:header="720" w:footer="235" w:gutter="0"/>
          <w:cols w:space="720"/>
        </w:sectPr>
      </w:pPr>
    </w:p>
    <w:p w14:paraId="0701CB33" w14:textId="77777777" w:rsidR="00F70593" w:rsidRPr="005F4C5F" w:rsidRDefault="00F70593" w:rsidP="0005103F">
      <w:pPr>
        <w:tabs>
          <w:tab w:val="left" w:pos="9356"/>
        </w:tabs>
        <w:spacing w:after="120"/>
        <w:rPr>
          <w:rFonts w:ascii="Sylfaen" w:hAnsi="Sylfaen"/>
          <w:sz w:val="22"/>
          <w:szCs w:val="22"/>
        </w:rPr>
      </w:pPr>
    </w:p>
    <w:bookmarkEnd w:id="0"/>
    <w:p w14:paraId="717C72DB" w14:textId="77777777" w:rsidR="007B586E" w:rsidRPr="005F4C5F" w:rsidRDefault="00C56080" w:rsidP="00C56080">
      <w:pPr>
        <w:pStyle w:val="BodyText"/>
        <w:tabs>
          <w:tab w:val="left" w:pos="1695"/>
          <w:tab w:val="left" w:pos="9356"/>
        </w:tabs>
        <w:spacing w:after="120" w:line="288" w:lineRule="auto"/>
        <w:ind w:left="180" w:right="288"/>
        <w:rPr>
          <w:rFonts w:ascii="Sylfaen" w:hAnsi="Sylfaen"/>
          <w:b/>
          <w:bCs/>
          <w:sz w:val="22"/>
          <w:szCs w:val="22"/>
        </w:rPr>
      </w:pPr>
      <w:r w:rsidRPr="005F4C5F">
        <w:rPr>
          <w:rFonts w:ascii="Sylfaen" w:hAnsi="Sylfaen"/>
          <w:b/>
          <w:bCs/>
          <w:sz w:val="22"/>
          <w:szCs w:val="22"/>
        </w:rPr>
        <w:tab/>
      </w:r>
    </w:p>
    <w:p w14:paraId="2837E4DC" w14:textId="77777777" w:rsidR="006747BF" w:rsidRPr="005F4C5F" w:rsidRDefault="006747BF" w:rsidP="006747BF">
      <w:pPr>
        <w:pStyle w:val="Subtitle"/>
        <w:tabs>
          <w:tab w:val="left" w:pos="9356"/>
        </w:tabs>
        <w:spacing w:before="0" w:after="120" w:line="288" w:lineRule="auto"/>
        <w:rPr>
          <w:rFonts w:ascii="GHEA Grapalat" w:hAnsi="GHEA Grapalat" w:cs="Arial"/>
          <w:sz w:val="28"/>
          <w:szCs w:val="28"/>
        </w:rPr>
      </w:pPr>
      <w:bookmarkStart w:id="4" w:name="_Toc438532584"/>
      <w:bookmarkStart w:id="5" w:name="_Toc438532601"/>
      <w:bookmarkStart w:id="6" w:name="_Toc438532602"/>
      <w:bookmarkStart w:id="7" w:name="_Toc438532639"/>
      <w:bookmarkStart w:id="8" w:name="_Toc438532651"/>
      <w:bookmarkStart w:id="9" w:name="_Toc438532652"/>
      <w:bookmarkStart w:id="10" w:name="_Toc438532653"/>
      <w:bookmarkStart w:id="11" w:name="_Toc63158336"/>
      <w:bookmarkEnd w:id="4"/>
      <w:bookmarkEnd w:id="5"/>
      <w:bookmarkEnd w:id="6"/>
      <w:bookmarkEnd w:id="7"/>
      <w:bookmarkEnd w:id="8"/>
      <w:bookmarkEnd w:id="9"/>
      <w:bookmarkEnd w:id="10"/>
      <w:r w:rsidRPr="005F4C5F">
        <w:rPr>
          <w:rFonts w:ascii="GHEA Grapalat" w:hAnsi="GHEA Grapalat" w:cs="Arial"/>
          <w:sz w:val="28"/>
          <w:szCs w:val="28"/>
        </w:rPr>
        <w:t>Բաժին I - Հրահանգներ հայտատուներին</w:t>
      </w:r>
      <w:bookmarkEnd w:id="11"/>
    </w:p>
    <w:p w14:paraId="03539548" w14:textId="77777777" w:rsidR="006747BF" w:rsidRPr="005F4C5F" w:rsidRDefault="006747BF" w:rsidP="006747BF">
      <w:pPr>
        <w:tabs>
          <w:tab w:val="left" w:pos="180"/>
          <w:tab w:val="left" w:pos="9356"/>
        </w:tabs>
        <w:spacing w:after="120" w:line="288" w:lineRule="auto"/>
        <w:ind w:left="720" w:right="288" w:hanging="360"/>
        <w:jc w:val="center"/>
        <w:rPr>
          <w:rFonts w:ascii="Sylfaen" w:hAnsi="Sylfaen" w:cs="Arial"/>
          <w:iCs/>
          <w:sz w:val="22"/>
          <w:szCs w:val="22"/>
          <w:lang w:val="en-GB"/>
        </w:rPr>
      </w:pPr>
    </w:p>
    <w:p w14:paraId="389297F7" w14:textId="77777777" w:rsidR="006747BF" w:rsidRPr="005F4C5F" w:rsidRDefault="006747BF" w:rsidP="006747BF">
      <w:pPr>
        <w:pStyle w:val="BodyText"/>
        <w:tabs>
          <w:tab w:val="left" w:pos="9356"/>
        </w:tabs>
        <w:spacing w:after="120" w:line="288" w:lineRule="auto"/>
        <w:ind w:left="180" w:right="288"/>
        <w:jc w:val="center"/>
        <w:rPr>
          <w:rFonts w:ascii="GHEA Grapalat" w:hAnsi="GHEA Grapalat"/>
          <w:b/>
          <w:sz w:val="22"/>
          <w:szCs w:val="22"/>
        </w:rPr>
      </w:pPr>
      <w:r w:rsidRPr="005F4C5F">
        <w:rPr>
          <w:rFonts w:ascii="GHEA Grapalat" w:hAnsi="GHEA Grapalat"/>
          <w:b/>
          <w:sz w:val="22"/>
          <w:szCs w:val="22"/>
        </w:rPr>
        <w:t>Դրույթների ցանկ</w:t>
      </w:r>
    </w:p>
    <w:p w14:paraId="58626E16" w14:textId="3810A891" w:rsidR="00BC1AB2" w:rsidRPr="005F4C5F" w:rsidRDefault="00B85CD7" w:rsidP="00BC1AB2">
      <w:pPr>
        <w:pStyle w:val="TOC1"/>
        <w:tabs>
          <w:tab w:val="right" w:leader="dot" w:pos="9628"/>
        </w:tabs>
        <w:spacing w:before="0" w:after="0"/>
        <w:rPr>
          <w:rFonts w:asciiTheme="minorHAnsi" w:eastAsiaTheme="minorEastAsia" w:hAnsiTheme="minorHAnsi" w:cstheme="minorBidi"/>
          <w:b w:val="0"/>
          <w:noProof/>
          <w:sz w:val="22"/>
          <w:szCs w:val="22"/>
        </w:rPr>
      </w:pPr>
      <w:r w:rsidRPr="005F4C5F">
        <w:rPr>
          <w:rFonts w:ascii="GHEA Grapalat" w:hAnsi="GHEA Grapalat" w:cs="Arial"/>
          <w:b w:val="0"/>
          <w:bCs/>
          <w:sz w:val="22"/>
          <w:szCs w:val="22"/>
        </w:rPr>
        <w:fldChar w:fldCharType="begin"/>
      </w:r>
      <w:r w:rsidRPr="005F4C5F">
        <w:rPr>
          <w:rFonts w:ascii="GHEA Grapalat" w:hAnsi="GHEA Grapalat" w:cs="Arial"/>
          <w:b w:val="0"/>
          <w:bCs/>
          <w:sz w:val="22"/>
          <w:szCs w:val="22"/>
        </w:rPr>
        <w:instrText xml:space="preserve"> TOC \h \z \t "Subtitle 2,2,S1-Header2,2,Style Style S1-Header1 + Times New Roman 14 pt +1,1" </w:instrText>
      </w:r>
      <w:r w:rsidRPr="005F4C5F">
        <w:rPr>
          <w:rFonts w:ascii="GHEA Grapalat" w:hAnsi="GHEA Grapalat" w:cs="Arial"/>
          <w:b w:val="0"/>
          <w:bCs/>
          <w:sz w:val="22"/>
          <w:szCs w:val="22"/>
        </w:rPr>
        <w:fldChar w:fldCharType="separate"/>
      </w:r>
      <w:hyperlink w:anchor="_Toc63427438" w:history="1">
        <w:r w:rsidR="00BC1AB2" w:rsidRPr="005F4C5F">
          <w:rPr>
            <w:rStyle w:val="Hyperlink"/>
            <w:rFonts w:ascii="GHEA Grapalat" w:hAnsi="GHEA Grapalat"/>
            <w:noProof/>
            <w:sz w:val="22"/>
            <w:szCs w:val="22"/>
          </w:rPr>
          <w:t>Ա. Ընդհանուր դրույթներ</w:t>
        </w:r>
        <w:r w:rsidR="00BC1AB2" w:rsidRPr="005F4C5F">
          <w:rPr>
            <w:noProof/>
            <w:webHidden/>
            <w:sz w:val="22"/>
            <w:szCs w:val="22"/>
          </w:rPr>
          <w:tab/>
        </w:r>
        <w:r w:rsidR="00BC1AB2" w:rsidRPr="005F4C5F">
          <w:rPr>
            <w:noProof/>
            <w:webHidden/>
            <w:sz w:val="22"/>
            <w:szCs w:val="22"/>
          </w:rPr>
          <w:fldChar w:fldCharType="begin"/>
        </w:r>
        <w:r w:rsidR="00BC1AB2" w:rsidRPr="005F4C5F">
          <w:rPr>
            <w:noProof/>
            <w:webHidden/>
            <w:sz w:val="22"/>
            <w:szCs w:val="22"/>
          </w:rPr>
          <w:instrText xml:space="preserve"> PAGEREF _Toc63427438 \h </w:instrText>
        </w:r>
        <w:r w:rsidR="00BC1AB2" w:rsidRPr="005F4C5F">
          <w:rPr>
            <w:noProof/>
            <w:webHidden/>
            <w:sz w:val="22"/>
            <w:szCs w:val="22"/>
          </w:rPr>
        </w:r>
        <w:r w:rsidR="00BC1AB2" w:rsidRPr="005F4C5F">
          <w:rPr>
            <w:noProof/>
            <w:webHidden/>
            <w:sz w:val="22"/>
            <w:szCs w:val="22"/>
          </w:rPr>
          <w:fldChar w:fldCharType="separate"/>
        </w:r>
        <w:r w:rsidR="00DC37FD" w:rsidRPr="005F4C5F">
          <w:rPr>
            <w:noProof/>
            <w:webHidden/>
            <w:sz w:val="22"/>
            <w:szCs w:val="22"/>
          </w:rPr>
          <w:t>6</w:t>
        </w:r>
        <w:r w:rsidR="00BC1AB2" w:rsidRPr="005F4C5F">
          <w:rPr>
            <w:noProof/>
            <w:webHidden/>
            <w:sz w:val="22"/>
            <w:szCs w:val="22"/>
          </w:rPr>
          <w:fldChar w:fldCharType="end"/>
        </w:r>
      </w:hyperlink>
    </w:p>
    <w:p w14:paraId="532616E3" w14:textId="40E9CF74" w:rsidR="00BC1AB2" w:rsidRPr="005F4C5F" w:rsidRDefault="00000000">
      <w:pPr>
        <w:pStyle w:val="TOC2"/>
        <w:rPr>
          <w:rFonts w:asciiTheme="minorHAnsi" w:eastAsiaTheme="minorEastAsia" w:hAnsiTheme="minorHAnsi" w:cstheme="minorBidi"/>
          <w:sz w:val="22"/>
          <w:szCs w:val="22"/>
        </w:rPr>
      </w:pPr>
      <w:hyperlink w:anchor="_Toc63427439" w:history="1">
        <w:r w:rsidR="00BC1AB2" w:rsidRPr="005F4C5F">
          <w:rPr>
            <w:rStyle w:val="Hyperlink"/>
            <w:rFonts w:ascii="GHEA Grapalat" w:hAnsi="GHEA Grapalat" w:cs="Arial"/>
            <w:sz w:val="22"/>
            <w:szCs w:val="22"/>
          </w:rPr>
          <w:t>1.</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Հայտի ոլորտը</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_Toc63427439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6</w:t>
        </w:r>
        <w:r w:rsidR="00BC1AB2" w:rsidRPr="005F4C5F">
          <w:rPr>
            <w:webHidden/>
            <w:sz w:val="22"/>
            <w:szCs w:val="22"/>
          </w:rPr>
          <w:fldChar w:fldCharType="end"/>
        </w:r>
      </w:hyperlink>
    </w:p>
    <w:p w14:paraId="7748D495" w14:textId="793C5A82" w:rsidR="00BC1AB2" w:rsidRPr="005F4C5F" w:rsidRDefault="00000000">
      <w:pPr>
        <w:pStyle w:val="TOC2"/>
        <w:rPr>
          <w:rFonts w:asciiTheme="minorHAnsi" w:eastAsiaTheme="minorEastAsia" w:hAnsiTheme="minorHAnsi" w:cstheme="minorBidi"/>
          <w:sz w:val="22"/>
          <w:szCs w:val="22"/>
        </w:rPr>
      </w:pPr>
      <w:hyperlink w:anchor="_Toc63427440" w:history="1">
        <w:r w:rsidR="00BC1AB2" w:rsidRPr="005F4C5F">
          <w:rPr>
            <w:rStyle w:val="Hyperlink"/>
            <w:rFonts w:ascii="GHEA Grapalat" w:hAnsi="GHEA Grapalat" w:cs="Arial"/>
            <w:sz w:val="22"/>
            <w:szCs w:val="22"/>
          </w:rPr>
          <w:t>2.</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Միջոցների աղբյուրը</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_Toc63427440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7</w:t>
        </w:r>
        <w:r w:rsidR="00BC1AB2" w:rsidRPr="005F4C5F">
          <w:rPr>
            <w:webHidden/>
            <w:sz w:val="22"/>
            <w:szCs w:val="22"/>
          </w:rPr>
          <w:fldChar w:fldCharType="end"/>
        </w:r>
      </w:hyperlink>
    </w:p>
    <w:p w14:paraId="40105B54" w14:textId="29858ECD" w:rsidR="00BC1AB2" w:rsidRPr="005F4C5F" w:rsidRDefault="00000000">
      <w:pPr>
        <w:pStyle w:val="TOC2"/>
        <w:rPr>
          <w:rFonts w:asciiTheme="minorHAnsi" w:eastAsiaTheme="minorEastAsia" w:hAnsiTheme="minorHAnsi" w:cstheme="minorBidi"/>
          <w:sz w:val="22"/>
          <w:szCs w:val="22"/>
        </w:rPr>
      </w:pPr>
      <w:hyperlink w:anchor="_Toc63427441" w:history="1">
        <w:r w:rsidR="00BC1AB2" w:rsidRPr="005F4C5F">
          <w:rPr>
            <w:rStyle w:val="Hyperlink"/>
            <w:rFonts w:ascii="GHEA Grapalat" w:hAnsi="GHEA Grapalat" w:cs="Arial"/>
            <w:sz w:val="22"/>
            <w:szCs w:val="22"/>
          </w:rPr>
          <w:t>3.</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Խարդախություն և կաշառակերություն</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_Toc63427441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7</w:t>
        </w:r>
        <w:r w:rsidR="00BC1AB2" w:rsidRPr="005F4C5F">
          <w:rPr>
            <w:webHidden/>
            <w:sz w:val="22"/>
            <w:szCs w:val="22"/>
          </w:rPr>
          <w:fldChar w:fldCharType="end"/>
        </w:r>
      </w:hyperlink>
    </w:p>
    <w:p w14:paraId="4E8C8174" w14:textId="144059C9" w:rsidR="00BC1AB2" w:rsidRPr="005F4C5F" w:rsidRDefault="00000000">
      <w:pPr>
        <w:pStyle w:val="TOC2"/>
        <w:rPr>
          <w:rFonts w:asciiTheme="minorHAnsi" w:eastAsiaTheme="minorEastAsia" w:hAnsiTheme="minorHAnsi" w:cstheme="minorBidi"/>
          <w:sz w:val="22"/>
          <w:szCs w:val="22"/>
        </w:rPr>
      </w:pPr>
      <w:hyperlink w:anchor="_Toc63427442" w:history="1">
        <w:r w:rsidR="00BC1AB2" w:rsidRPr="005F4C5F">
          <w:rPr>
            <w:rStyle w:val="Hyperlink"/>
            <w:rFonts w:ascii="GHEA Grapalat" w:hAnsi="GHEA Grapalat" w:cs="Arial"/>
            <w:sz w:val="22"/>
            <w:szCs w:val="22"/>
          </w:rPr>
          <w:t>4.</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sz w:val="22"/>
            <w:szCs w:val="22"/>
          </w:rPr>
          <w:t>Իրավասու Հայտատուներ</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_Toc63427442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8</w:t>
        </w:r>
        <w:r w:rsidR="00BC1AB2" w:rsidRPr="005F4C5F">
          <w:rPr>
            <w:webHidden/>
            <w:sz w:val="22"/>
            <w:szCs w:val="22"/>
          </w:rPr>
          <w:fldChar w:fldCharType="end"/>
        </w:r>
      </w:hyperlink>
    </w:p>
    <w:p w14:paraId="7F4F141B" w14:textId="24A79E37" w:rsidR="00BC1AB2" w:rsidRPr="005F4C5F" w:rsidRDefault="00000000">
      <w:pPr>
        <w:pStyle w:val="TOC2"/>
        <w:rPr>
          <w:rFonts w:asciiTheme="minorHAnsi" w:eastAsiaTheme="minorEastAsia" w:hAnsiTheme="minorHAnsi" w:cstheme="minorBidi"/>
          <w:sz w:val="22"/>
          <w:szCs w:val="22"/>
        </w:rPr>
      </w:pPr>
      <w:hyperlink w:anchor="_Toc63427443" w:history="1">
        <w:r w:rsidR="00BC1AB2" w:rsidRPr="005F4C5F">
          <w:rPr>
            <w:rStyle w:val="Hyperlink"/>
            <w:rFonts w:ascii="GHEA Grapalat" w:hAnsi="GHEA Grapalat" w:cs="Arial"/>
            <w:iCs/>
            <w:sz w:val="22"/>
            <w:szCs w:val="22"/>
          </w:rPr>
          <w:t>5.</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iCs/>
            <w:sz w:val="22"/>
            <w:szCs w:val="22"/>
          </w:rPr>
          <w:t>Թույլատրելի նյութեր, սարքավորումներ և ծառայություններ</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_Toc63427443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11</w:t>
        </w:r>
        <w:r w:rsidR="00BC1AB2" w:rsidRPr="005F4C5F">
          <w:rPr>
            <w:webHidden/>
            <w:sz w:val="22"/>
            <w:szCs w:val="22"/>
          </w:rPr>
          <w:fldChar w:fldCharType="end"/>
        </w:r>
      </w:hyperlink>
    </w:p>
    <w:p w14:paraId="17C34F44" w14:textId="79AF336B" w:rsidR="00BC1AB2"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7444" w:history="1">
        <w:r w:rsidR="00BC1AB2" w:rsidRPr="005F4C5F">
          <w:rPr>
            <w:rStyle w:val="Hyperlink"/>
            <w:rFonts w:ascii="GHEA Grapalat" w:hAnsi="GHEA Grapalat"/>
            <w:noProof/>
            <w:sz w:val="22"/>
            <w:szCs w:val="22"/>
          </w:rPr>
          <w:t>Բ. Մրցութային փաստաթղթերի բովանդակությունը</w:t>
        </w:r>
        <w:r w:rsidR="00BC1AB2" w:rsidRPr="005F4C5F">
          <w:rPr>
            <w:noProof/>
            <w:webHidden/>
            <w:sz w:val="22"/>
            <w:szCs w:val="22"/>
          </w:rPr>
          <w:tab/>
        </w:r>
        <w:r w:rsidR="00BC1AB2" w:rsidRPr="005F4C5F">
          <w:rPr>
            <w:noProof/>
            <w:webHidden/>
            <w:sz w:val="22"/>
            <w:szCs w:val="22"/>
          </w:rPr>
          <w:fldChar w:fldCharType="begin"/>
        </w:r>
        <w:r w:rsidR="00BC1AB2" w:rsidRPr="005F4C5F">
          <w:rPr>
            <w:noProof/>
            <w:webHidden/>
            <w:sz w:val="22"/>
            <w:szCs w:val="22"/>
          </w:rPr>
          <w:instrText xml:space="preserve"> PAGEREF _Toc63427444 \h </w:instrText>
        </w:r>
        <w:r w:rsidR="00BC1AB2" w:rsidRPr="005F4C5F">
          <w:rPr>
            <w:noProof/>
            <w:webHidden/>
            <w:sz w:val="22"/>
            <w:szCs w:val="22"/>
          </w:rPr>
        </w:r>
        <w:r w:rsidR="00BC1AB2" w:rsidRPr="005F4C5F">
          <w:rPr>
            <w:noProof/>
            <w:webHidden/>
            <w:sz w:val="22"/>
            <w:szCs w:val="22"/>
          </w:rPr>
          <w:fldChar w:fldCharType="separate"/>
        </w:r>
        <w:r w:rsidR="00DC37FD" w:rsidRPr="005F4C5F">
          <w:rPr>
            <w:noProof/>
            <w:webHidden/>
            <w:sz w:val="22"/>
            <w:szCs w:val="22"/>
          </w:rPr>
          <w:t>11</w:t>
        </w:r>
        <w:r w:rsidR="00BC1AB2" w:rsidRPr="005F4C5F">
          <w:rPr>
            <w:noProof/>
            <w:webHidden/>
            <w:sz w:val="22"/>
            <w:szCs w:val="22"/>
          </w:rPr>
          <w:fldChar w:fldCharType="end"/>
        </w:r>
      </w:hyperlink>
    </w:p>
    <w:p w14:paraId="3AC49621" w14:textId="33E01DF5" w:rsidR="00BC1AB2" w:rsidRPr="005F4C5F" w:rsidRDefault="00000000">
      <w:pPr>
        <w:pStyle w:val="TOC2"/>
        <w:rPr>
          <w:rFonts w:asciiTheme="minorHAnsi" w:eastAsiaTheme="minorEastAsia" w:hAnsiTheme="minorHAnsi" w:cstheme="minorBidi"/>
          <w:sz w:val="22"/>
          <w:szCs w:val="22"/>
        </w:rPr>
      </w:pPr>
      <w:hyperlink w:anchor="_Toc63427445" w:history="1">
        <w:r w:rsidR="00BC1AB2" w:rsidRPr="005F4C5F">
          <w:rPr>
            <w:rStyle w:val="Hyperlink"/>
            <w:rFonts w:ascii="GHEA Grapalat" w:hAnsi="GHEA Grapalat" w:cs="Arial"/>
            <w:sz w:val="22"/>
            <w:szCs w:val="22"/>
          </w:rPr>
          <w:t>6.</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Մրցութային փաստաթղթերի բաժինները</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_Toc63427445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11</w:t>
        </w:r>
        <w:r w:rsidR="00BC1AB2" w:rsidRPr="005F4C5F">
          <w:rPr>
            <w:webHidden/>
            <w:sz w:val="22"/>
            <w:szCs w:val="22"/>
          </w:rPr>
          <w:fldChar w:fldCharType="end"/>
        </w:r>
      </w:hyperlink>
    </w:p>
    <w:p w14:paraId="22C05332" w14:textId="2B24E2AF" w:rsidR="00BC1AB2" w:rsidRPr="005F4C5F" w:rsidRDefault="00000000">
      <w:pPr>
        <w:pStyle w:val="TOC2"/>
        <w:rPr>
          <w:rFonts w:asciiTheme="minorHAnsi" w:eastAsiaTheme="minorEastAsia" w:hAnsiTheme="minorHAnsi" w:cstheme="minorBidi"/>
          <w:sz w:val="22"/>
          <w:szCs w:val="22"/>
        </w:rPr>
      </w:pPr>
      <w:hyperlink w:anchor="_Toc63427446" w:history="1">
        <w:r w:rsidR="00BC1AB2" w:rsidRPr="005F4C5F">
          <w:rPr>
            <w:rStyle w:val="Hyperlink"/>
            <w:rFonts w:ascii="GHEA Grapalat" w:hAnsi="GHEA Grapalat" w:cs="Arial"/>
            <w:sz w:val="22"/>
            <w:szCs w:val="22"/>
          </w:rPr>
          <w:t>7.</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Մրցութային փաստաթղթերի պարզաբանումներ, այցելություն շինհրապարակ, նախամրցութային հանդիպում</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_Toc63427446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12</w:t>
        </w:r>
        <w:r w:rsidR="00BC1AB2" w:rsidRPr="005F4C5F">
          <w:rPr>
            <w:webHidden/>
            <w:sz w:val="22"/>
            <w:szCs w:val="22"/>
          </w:rPr>
          <w:fldChar w:fldCharType="end"/>
        </w:r>
      </w:hyperlink>
    </w:p>
    <w:p w14:paraId="47446B86" w14:textId="7DA270AB" w:rsidR="00BC1AB2" w:rsidRPr="005F4C5F" w:rsidRDefault="00000000">
      <w:pPr>
        <w:pStyle w:val="TOC2"/>
        <w:rPr>
          <w:rFonts w:asciiTheme="minorHAnsi" w:eastAsiaTheme="minorEastAsia" w:hAnsiTheme="minorHAnsi" w:cstheme="minorBidi"/>
          <w:sz w:val="22"/>
          <w:szCs w:val="22"/>
        </w:rPr>
      </w:pPr>
      <w:hyperlink w:anchor="_Toc63427447" w:history="1">
        <w:r w:rsidR="00BC1AB2" w:rsidRPr="005F4C5F">
          <w:rPr>
            <w:rStyle w:val="Hyperlink"/>
            <w:rFonts w:ascii="GHEA Grapalat" w:hAnsi="GHEA Grapalat" w:cs="Arial"/>
            <w:sz w:val="22"/>
            <w:szCs w:val="22"/>
          </w:rPr>
          <w:t>8.</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Մրցութային փաստաթղթերի փոփոխություն</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_Toc63427447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13</w:t>
        </w:r>
        <w:r w:rsidR="00BC1AB2" w:rsidRPr="005F4C5F">
          <w:rPr>
            <w:webHidden/>
            <w:sz w:val="22"/>
            <w:szCs w:val="22"/>
          </w:rPr>
          <w:fldChar w:fldCharType="end"/>
        </w:r>
      </w:hyperlink>
    </w:p>
    <w:p w14:paraId="26DDBCA9" w14:textId="54777958" w:rsidR="00BC1AB2"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7448" w:history="1">
        <w:r w:rsidR="00BC1AB2" w:rsidRPr="005F4C5F">
          <w:rPr>
            <w:rStyle w:val="Hyperlink"/>
            <w:rFonts w:ascii="GHEA Grapalat" w:hAnsi="GHEA Grapalat"/>
            <w:noProof/>
            <w:sz w:val="22"/>
            <w:szCs w:val="22"/>
          </w:rPr>
          <w:t>Գ. Հայտերի պատրաստում</w:t>
        </w:r>
        <w:r w:rsidR="00BC1AB2" w:rsidRPr="005F4C5F">
          <w:rPr>
            <w:noProof/>
            <w:webHidden/>
            <w:sz w:val="22"/>
            <w:szCs w:val="22"/>
          </w:rPr>
          <w:tab/>
        </w:r>
        <w:r w:rsidR="00BC1AB2" w:rsidRPr="005F4C5F">
          <w:rPr>
            <w:noProof/>
            <w:webHidden/>
            <w:sz w:val="22"/>
            <w:szCs w:val="22"/>
          </w:rPr>
          <w:fldChar w:fldCharType="begin"/>
        </w:r>
        <w:r w:rsidR="00BC1AB2" w:rsidRPr="005F4C5F">
          <w:rPr>
            <w:noProof/>
            <w:webHidden/>
            <w:sz w:val="22"/>
            <w:szCs w:val="22"/>
          </w:rPr>
          <w:instrText xml:space="preserve"> PAGEREF _Toc63427448 \h </w:instrText>
        </w:r>
        <w:r w:rsidR="00BC1AB2" w:rsidRPr="005F4C5F">
          <w:rPr>
            <w:noProof/>
            <w:webHidden/>
            <w:sz w:val="22"/>
            <w:szCs w:val="22"/>
          </w:rPr>
        </w:r>
        <w:r w:rsidR="00BC1AB2" w:rsidRPr="005F4C5F">
          <w:rPr>
            <w:noProof/>
            <w:webHidden/>
            <w:sz w:val="22"/>
            <w:szCs w:val="22"/>
          </w:rPr>
          <w:fldChar w:fldCharType="separate"/>
        </w:r>
        <w:r w:rsidR="00DC37FD" w:rsidRPr="005F4C5F">
          <w:rPr>
            <w:noProof/>
            <w:webHidden/>
            <w:sz w:val="22"/>
            <w:szCs w:val="22"/>
          </w:rPr>
          <w:t>14</w:t>
        </w:r>
        <w:r w:rsidR="00BC1AB2" w:rsidRPr="005F4C5F">
          <w:rPr>
            <w:noProof/>
            <w:webHidden/>
            <w:sz w:val="22"/>
            <w:szCs w:val="22"/>
          </w:rPr>
          <w:fldChar w:fldCharType="end"/>
        </w:r>
      </w:hyperlink>
    </w:p>
    <w:p w14:paraId="239B7617" w14:textId="20D49D72" w:rsidR="00BC1AB2" w:rsidRPr="005F4C5F" w:rsidRDefault="00000000">
      <w:pPr>
        <w:pStyle w:val="TOC2"/>
        <w:rPr>
          <w:rFonts w:asciiTheme="minorHAnsi" w:eastAsiaTheme="minorEastAsia" w:hAnsiTheme="minorHAnsi" w:cstheme="minorBidi"/>
          <w:sz w:val="22"/>
          <w:szCs w:val="22"/>
        </w:rPr>
      </w:pPr>
      <w:hyperlink w:anchor="_Toc63427449" w:history="1">
        <w:r w:rsidR="00BC1AB2" w:rsidRPr="005F4C5F">
          <w:rPr>
            <w:rStyle w:val="Hyperlink"/>
            <w:rFonts w:ascii="GHEA Grapalat" w:hAnsi="GHEA Grapalat" w:cs="Arial"/>
            <w:sz w:val="22"/>
            <w:szCs w:val="22"/>
          </w:rPr>
          <w:t>9.</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Մրցույթին մասնակցելու հետ առնչվող ծախսերը</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_Toc63427449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14</w:t>
        </w:r>
        <w:r w:rsidR="00BC1AB2" w:rsidRPr="005F4C5F">
          <w:rPr>
            <w:webHidden/>
            <w:sz w:val="22"/>
            <w:szCs w:val="22"/>
          </w:rPr>
          <w:fldChar w:fldCharType="end"/>
        </w:r>
      </w:hyperlink>
    </w:p>
    <w:p w14:paraId="1E0E09E7" w14:textId="479F0EEA" w:rsidR="00BC1AB2" w:rsidRPr="005F4C5F" w:rsidRDefault="00000000">
      <w:pPr>
        <w:pStyle w:val="TOC2"/>
        <w:rPr>
          <w:rFonts w:asciiTheme="minorHAnsi" w:eastAsiaTheme="minorEastAsia" w:hAnsiTheme="minorHAnsi" w:cstheme="minorBidi"/>
          <w:sz w:val="22"/>
          <w:szCs w:val="22"/>
        </w:rPr>
      </w:pPr>
      <w:hyperlink w:anchor="_Toc63427450" w:history="1">
        <w:r w:rsidR="00BC1AB2" w:rsidRPr="005F4C5F">
          <w:rPr>
            <w:rStyle w:val="Hyperlink"/>
            <w:rFonts w:ascii="GHEA Grapalat" w:hAnsi="GHEA Grapalat" w:cs="Arial"/>
            <w:sz w:val="22"/>
            <w:szCs w:val="22"/>
          </w:rPr>
          <w:t>10.</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lang w:val="ru-RU"/>
          </w:rPr>
          <w:t>Հայտի</w:t>
        </w:r>
        <w:r w:rsidR="00BC1AB2" w:rsidRPr="005F4C5F">
          <w:rPr>
            <w:rStyle w:val="Hyperlink"/>
            <w:rFonts w:ascii="GHEA Grapalat" w:hAnsi="GHEA Grapalat" w:cs="Arial"/>
            <w:sz w:val="22"/>
            <w:szCs w:val="22"/>
          </w:rPr>
          <w:t xml:space="preserve"> լեզուն</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_Toc63427450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14</w:t>
        </w:r>
        <w:r w:rsidR="00BC1AB2" w:rsidRPr="005F4C5F">
          <w:rPr>
            <w:webHidden/>
            <w:sz w:val="22"/>
            <w:szCs w:val="22"/>
          </w:rPr>
          <w:fldChar w:fldCharType="end"/>
        </w:r>
      </w:hyperlink>
    </w:p>
    <w:p w14:paraId="1B9EA994" w14:textId="356960E8" w:rsidR="00BC1AB2" w:rsidRPr="005F4C5F" w:rsidRDefault="00000000">
      <w:pPr>
        <w:pStyle w:val="TOC2"/>
        <w:rPr>
          <w:rFonts w:asciiTheme="minorHAnsi" w:eastAsiaTheme="minorEastAsia" w:hAnsiTheme="minorHAnsi" w:cstheme="minorBidi"/>
          <w:sz w:val="22"/>
          <w:szCs w:val="22"/>
        </w:rPr>
      </w:pPr>
      <w:hyperlink w:anchor="_Toc63427451" w:history="1">
        <w:r w:rsidR="00BC1AB2" w:rsidRPr="005F4C5F">
          <w:rPr>
            <w:rStyle w:val="Hyperlink"/>
            <w:rFonts w:ascii="GHEA Grapalat" w:hAnsi="GHEA Grapalat" w:cs="Arial"/>
            <w:sz w:val="22"/>
            <w:szCs w:val="22"/>
          </w:rPr>
          <w:t>11.</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Հայտի մաս կազմող փաստաթղթերը</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_Toc63427451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14</w:t>
        </w:r>
        <w:r w:rsidR="00BC1AB2" w:rsidRPr="005F4C5F">
          <w:rPr>
            <w:webHidden/>
            <w:sz w:val="22"/>
            <w:szCs w:val="22"/>
          </w:rPr>
          <w:fldChar w:fldCharType="end"/>
        </w:r>
      </w:hyperlink>
    </w:p>
    <w:p w14:paraId="4354477B" w14:textId="68B619B3" w:rsidR="00BC1AB2" w:rsidRPr="005F4C5F" w:rsidRDefault="00000000">
      <w:pPr>
        <w:pStyle w:val="TOC2"/>
        <w:rPr>
          <w:rFonts w:asciiTheme="minorHAnsi" w:eastAsiaTheme="minorEastAsia" w:hAnsiTheme="minorHAnsi" w:cstheme="minorBidi"/>
          <w:sz w:val="22"/>
          <w:szCs w:val="22"/>
        </w:rPr>
      </w:pPr>
      <w:hyperlink w:anchor="_Toc63427454" w:history="1">
        <w:r w:rsidR="00BC1AB2" w:rsidRPr="005F4C5F">
          <w:rPr>
            <w:rStyle w:val="Hyperlink"/>
            <w:rFonts w:ascii="GHEA Grapalat" w:hAnsi="GHEA Grapalat" w:cs="Arial"/>
            <w:sz w:val="22"/>
            <w:szCs w:val="22"/>
          </w:rPr>
          <w:t>12.</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Հայտի նամակ և աղյուսակներ</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_Toc63427454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15</w:t>
        </w:r>
        <w:r w:rsidR="00BC1AB2" w:rsidRPr="005F4C5F">
          <w:rPr>
            <w:webHidden/>
            <w:sz w:val="22"/>
            <w:szCs w:val="22"/>
          </w:rPr>
          <w:fldChar w:fldCharType="end"/>
        </w:r>
      </w:hyperlink>
    </w:p>
    <w:p w14:paraId="1347189F" w14:textId="2C4BBF47" w:rsidR="00BC1AB2" w:rsidRPr="005F4C5F" w:rsidRDefault="00000000">
      <w:pPr>
        <w:pStyle w:val="TOC2"/>
        <w:rPr>
          <w:rFonts w:asciiTheme="minorHAnsi" w:eastAsiaTheme="minorEastAsia" w:hAnsiTheme="minorHAnsi" w:cstheme="minorBidi"/>
          <w:sz w:val="22"/>
          <w:szCs w:val="22"/>
        </w:rPr>
      </w:pPr>
      <w:hyperlink w:anchor="_Toc63427455" w:history="1">
        <w:r w:rsidR="00BC1AB2" w:rsidRPr="005F4C5F">
          <w:rPr>
            <w:rStyle w:val="Hyperlink"/>
            <w:rFonts w:ascii="GHEA Grapalat" w:hAnsi="GHEA Grapalat" w:cs="Arial"/>
            <w:sz w:val="22"/>
            <w:szCs w:val="22"/>
          </w:rPr>
          <w:t>13.</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Այլընտրանքային Հայտեր</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_Toc63427455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15</w:t>
        </w:r>
        <w:r w:rsidR="00BC1AB2" w:rsidRPr="005F4C5F">
          <w:rPr>
            <w:webHidden/>
            <w:sz w:val="22"/>
            <w:szCs w:val="22"/>
          </w:rPr>
          <w:fldChar w:fldCharType="end"/>
        </w:r>
      </w:hyperlink>
    </w:p>
    <w:p w14:paraId="2988448F" w14:textId="1FE9045E" w:rsidR="00BC1AB2" w:rsidRPr="005F4C5F" w:rsidRDefault="00000000">
      <w:pPr>
        <w:pStyle w:val="TOC2"/>
        <w:rPr>
          <w:rFonts w:asciiTheme="minorHAnsi" w:eastAsiaTheme="minorEastAsia" w:hAnsiTheme="minorHAnsi" w:cstheme="minorBidi"/>
          <w:sz w:val="22"/>
          <w:szCs w:val="22"/>
        </w:rPr>
      </w:pPr>
      <w:hyperlink w:anchor="_Toc63427456" w:history="1">
        <w:r w:rsidR="00BC1AB2" w:rsidRPr="005F4C5F">
          <w:rPr>
            <w:rStyle w:val="Hyperlink"/>
            <w:rFonts w:ascii="GHEA Grapalat" w:hAnsi="GHEA Grapalat" w:cs="Arial"/>
            <w:sz w:val="22"/>
            <w:szCs w:val="22"/>
          </w:rPr>
          <w:t>14.</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Հայտի գները և զեղչերը</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_Toc63427456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16</w:t>
        </w:r>
        <w:r w:rsidR="00BC1AB2" w:rsidRPr="005F4C5F">
          <w:rPr>
            <w:webHidden/>
            <w:sz w:val="22"/>
            <w:szCs w:val="22"/>
          </w:rPr>
          <w:fldChar w:fldCharType="end"/>
        </w:r>
      </w:hyperlink>
    </w:p>
    <w:p w14:paraId="6BBAEFA6" w14:textId="01F3D9E7" w:rsidR="00BC1AB2" w:rsidRPr="005F4C5F" w:rsidRDefault="00000000">
      <w:pPr>
        <w:pStyle w:val="TOC2"/>
        <w:rPr>
          <w:rFonts w:asciiTheme="minorHAnsi" w:eastAsiaTheme="minorEastAsia" w:hAnsiTheme="minorHAnsi" w:cstheme="minorBidi"/>
          <w:sz w:val="22"/>
          <w:szCs w:val="22"/>
        </w:rPr>
      </w:pPr>
      <w:hyperlink w:anchor="_Toc63427457" w:history="1">
        <w:r w:rsidR="00BC1AB2" w:rsidRPr="005F4C5F">
          <w:rPr>
            <w:rStyle w:val="Hyperlink"/>
            <w:rFonts w:ascii="GHEA Grapalat" w:hAnsi="GHEA Grapalat" w:cs="Arial"/>
            <w:sz w:val="22"/>
            <w:szCs w:val="22"/>
          </w:rPr>
          <w:t>15.</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Հայտի արժույթները և վճարում</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_Toc63427457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17</w:t>
        </w:r>
        <w:r w:rsidR="00BC1AB2" w:rsidRPr="005F4C5F">
          <w:rPr>
            <w:webHidden/>
            <w:sz w:val="22"/>
            <w:szCs w:val="22"/>
          </w:rPr>
          <w:fldChar w:fldCharType="end"/>
        </w:r>
      </w:hyperlink>
    </w:p>
    <w:p w14:paraId="7D889B01" w14:textId="75F199E6" w:rsidR="00BC1AB2" w:rsidRPr="005F4C5F" w:rsidRDefault="00000000">
      <w:pPr>
        <w:pStyle w:val="TOC2"/>
        <w:rPr>
          <w:rFonts w:asciiTheme="minorHAnsi" w:eastAsiaTheme="minorEastAsia" w:hAnsiTheme="minorHAnsi" w:cstheme="minorBidi"/>
          <w:sz w:val="22"/>
          <w:szCs w:val="22"/>
        </w:rPr>
      </w:pPr>
      <w:hyperlink w:anchor="_Toc63427458" w:history="1">
        <w:r w:rsidR="00BC1AB2" w:rsidRPr="005F4C5F">
          <w:rPr>
            <w:rStyle w:val="Hyperlink"/>
            <w:rFonts w:ascii="GHEA Grapalat" w:hAnsi="GHEA Grapalat" w:cs="Arial"/>
            <w:sz w:val="22"/>
            <w:szCs w:val="22"/>
          </w:rPr>
          <w:t>16.</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Տեխնիկական առաջարկի մաս կազմող փաստաթղթերը</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_Toc63427458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17</w:t>
        </w:r>
        <w:r w:rsidR="00BC1AB2" w:rsidRPr="005F4C5F">
          <w:rPr>
            <w:webHidden/>
            <w:sz w:val="22"/>
            <w:szCs w:val="22"/>
          </w:rPr>
          <w:fldChar w:fldCharType="end"/>
        </w:r>
      </w:hyperlink>
    </w:p>
    <w:p w14:paraId="7CAF5E2F" w14:textId="2784291D" w:rsidR="00BC1AB2" w:rsidRPr="005F4C5F" w:rsidRDefault="00000000">
      <w:pPr>
        <w:pStyle w:val="TOC2"/>
        <w:rPr>
          <w:rFonts w:asciiTheme="minorHAnsi" w:eastAsiaTheme="minorEastAsia" w:hAnsiTheme="minorHAnsi" w:cstheme="minorBidi"/>
          <w:sz w:val="22"/>
          <w:szCs w:val="22"/>
        </w:rPr>
      </w:pPr>
      <w:hyperlink w:anchor="_Toc63427459" w:history="1">
        <w:r w:rsidR="00BC1AB2" w:rsidRPr="005F4C5F">
          <w:rPr>
            <w:rStyle w:val="Hyperlink"/>
            <w:rFonts w:ascii="GHEA Grapalat" w:hAnsi="GHEA Grapalat" w:cs="Arial"/>
            <w:sz w:val="22"/>
            <w:szCs w:val="22"/>
          </w:rPr>
          <w:t>17.</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Հայտատուի իրավասությունը և որակավորումները հաստատող փաստաթղթեր</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_Toc63427459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17</w:t>
        </w:r>
        <w:r w:rsidR="00BC1AB2" w:rsidRPr="005F4C5F">
          <w:rPr>
            <w:webHidden/>
            <w:sz w:val="22"/>
            <w:szCs w:val="22"/>
          </w:rPr>
          <w:fldChar w:fldCharType="end"/>
        </w:r>
      </w:hyperlink>
    </w:p>
    <w:p w14:paraId="6EBD35C5" w14:textId="293224B4" w:rsidR="00BC1AB2" w:rsidRPr="005F4C5F" w:rsidRDefault="00000000">
      <w:pPr>
        <w:pStyle w:val="TOC2"/>
        <w:rPr>
          <w:rFonts w:asciiTheme="minorHAnsi" w:eastAsiaTheme="minorEastAsia" w:hAnsiTheme="minorHAnsi" w:cstheme="minorBidi"/>
          <w:sz w:val="22"/>
          <w:szCs w:val="22"/>
        </w:rPr>
      </w:pPr>
      <w:hyperlink w:anchor="_Toc63427460" w:history="1">
        <w:r w:rsidR="00BC1AB2" w:rsidRPr="005F4C5F">
          <w:rPr>
            <w:rStyle w:val="Hyperlink"/>
            <w:rFonts w:ascii="GHEA Grapalat" w:hAnsi="GHEA Grapalat" w:cs="Arial"/>
            <w:sz w:val="22"/>
            <w:szCs w:val="22"/>
          </w:rPr>
          <w:t>18.</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Հայտերի վավերության ժամկետ</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_Toc63427460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18</w:t>
        </w:r>
        <w:r w:rsidR="00BC1AB2" w:rsidRPr="005F4C5F">
          <w:rPr>
            <w:webHidden/>
            <w:sz w:val="22"/>
            <w:szCs w:val="22"/>
          </w:rPr>
          <w:fldChar w:fldCharType="end"/>
        </w:r>
      </w:hyperlink>
    </w:p>
    <w:p w14:paraId="6BC4BAC7" w14:textId="15DDED24" w:rsidR="00BC1AB2" w:rsidRPr="005F4C5F" w:rsidRDefault="00000000">
      <w:pPr>
        <w:pStyle w:val="TOC2"/>
        <w:rPr>
          <w:rFonts w:asciiTheme="minorHAnsi" w:eastAsiaTheme="minorEastAsia" w:hAnsiTheme="minorHAnsi" w:cstheme="minorBidi"/>
          <w:sz w:val="22"/>
          <w:szCs w:val="22"/>
        </w:rPr>
      </w:pPr>
      <w:hyperlink w:anchor="_Toc63427461" w:history="1">
        <w:r w:rsidR="00BC1AB2" w:rsidRPr="005F4C5F">
          <w:rPr>
            <w:rStyle w:val="Hyperlink"/>
            <w:rFonts w:ascii="GHEA Grapalat" w:hAnsi="GHEA Grapalat" w:cs="Arial"/>
            <w:sz w:val="22"/>
            <w:szCs w:val="22"/>
          </w:rPr>
          <w:t>19.</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lang w:val="ru-RU"/>
          </w:rPr>
          <w:t>Հայտի</w:t>
        </w:r>
        <w:r w:rsidR="00BC1AB2" w:rsidRPr="005F4C5F">
          <w:rPr>
            <w:rStyle w:val="Hyperlink"/>
            <w:rFonts w:ascii="GHEA Grapalat" w:hAnsi="GHEA Grapalat" w:cs="Arial"/>
            <w:sz w:val="22"/>
            <w:szCs w:val="22"/>
          </w:rPr>
          <w:t xml:space="preserve"> երաշխիք</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_Toc63427461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18</w:t>
        </w:r>
        <w:r w:rsidR="00BC1AB2" w:rsidRPr="005F4C5F">
          <w:rPr>
            <w:webHidden/>
            <w:sz w:val="22"/>
            <w:szCs w:val="22"/>
          </w:rPr>
          <w:fldChar w:fldCharType="end"/>
        </w:r>
      </w:hyperlink>
    </w:p>
    <w:p w14:paraId="753E5A01" w14:textId="7890AE54" w:rsidR="00BC1AB2" w:rsidRPr="005F4C5F" w:rsidRDefault="00000000">
      <w:pPr>
        <w:pStyle w:val="TOC2"/>
        <w:rPr>
          <w:rFonts w:asciiTheme="minorHAnsi" w:eastAsiaTheme="minorEastAsia" w:hAnsiTheme="minorHAnsi" w:cstheme="minorBidi"/>
          <w:sz w:val="22"/>
          <w:szCs w:val="22"/>
        </w:rPr>
      </w:pPr>
      <w:hyperlink w:anchor="_Toc63427462" w:history="1">
        <w:r w:rsidR="00BC1AB2" w:rsidRPr="005F4C5F">
          <w:rPr>
            <w:rStyle w:val="Hyperlink"/>
            <w:rFonts w:ascii="GHEA Grapalat" w:hAnsi="GHEA Grapalat" w:cs="Arial"/>
            <w:sz w:val="22"/>
            <w:szCs w:val="22"/>
          </w:rPr>
          <w:t>20.</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lang w:val="ru-RU"/>
          </w:rPr>
          <w:t>Հայտի</w:t>
        </w:r>
        <w:r w:rsidR="00BC1AB2" w:rsidRPr="005F4C5F">
          <w:rPr>
            <w:rStyle w:val="Hyperlink"/>
            <w:rFonts w:ascii="GHEA Grapalat" w:hAnsi="GHEA Grapalat" w:cs="Arial"/>
            <w:sz w:val="22"/>
            <w:szCs w:val="22"/>
          </w:rPr>
          <w:t xml:space="preserve"> </w:t>
        </w:r>
        <w:r w:rsidR="00BC1AB2" w:rsidRPr="005F4C5F">
          <w:rPr>
            <w:rStyle w:val="Hyperlink"/>
            <w:rFonts w:ascii="GHEA Grapalat" w:hAnsi="GHEA Grapalat" w:cs="Arial"/>
            <w:sz w:val="22"/>
            <w:szCs w:val="22"/>
            <w:lang w:val="ru-RU"/>
          </w:rPr>
          <w:t>ձևաչափը</w:t>
        </w:r>
        <w:r w:rsidR="00BC1AB2" w:rsidRPr="005F4C5F">
          <w:rPr>
            <w:rStyle w:val="Hyperlink"/>
            <w:rFonts w:ascii="GHEA Grapalat" w:hAnsi="GHEA Grapalat" w:cs="Arial"/>
            <w:sz w:val="22"/>
            <w:szCs w:val="22"/>
          </w:rPr>
          <w:t xml:space="preserve"> </w:t>
        </w:r>
        <w:r w:rsidR="00BC1AB2" w:rsidRPr="005F4C5F">
          <w:rPr>
            <w:rStyle w:val="Hyperlink"/>
            <w:rFonts w:ascii="GHEA Grapalat" w:hAnsi="GHEA Grapalat" w:cs="Arial"/>
            <w:sz w:val="22"/>
            <w:szCs w:val="22"/>
            <w:lang w:val="ru-RU"/>
          </w:rPr>
          <w:t>և</w:t>
        </w:r>
        <w:r w:rsidR="00BC1AB2" w:rsidRPr="005F4C5F">
          <w:rPr>
            <w:rStyle w:val="Hyperlink"/>
            <w:rFonts w:ascii="GHEA Grapalat" w:hAnsi="GHEA Grapalat" w:cs="Arial"/>
            <w:sz w:val="22"/>
            <w:szCs w:val="22"/>
          </w:rPr>
          <w:t xml:space="preserve"> </w:t>
        </w:r>
        <w:r w:rsidR="00BC1AB2" w:rsidRPr="005F4C5F">
          <w:rPr>
            <w:rStyle w:val="Hyperlink"/>
            <w:rFonts w:ascii="GHEA Grapalat" w:hAnsi="GHEA Grapalat" w:cs="Arial"/>
            <w:sz w:val="22"/>
            <w:szCs w:val="22"/>
            <w:lang w:val="ru-RU"/>
          </w:rPr>
          <w:t>ստորագրելը</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_Toc63427462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21</w:t>
        </w:r>
        <w:r w:rsidR="00BC1AB2" w:rsidRPr="005F4C5F">
          <w:rPr>
            <w:webHidden/>
            <w:sz w:val="22"/>
            <w:szCs w:val="22"/>
          </w:rPr>
          <w:fldChar w:fldCharType="end"/>
        </w:r>
      </w:hyperlink>
    </w:p>
    <w:p w14:paraId="740FBFFC" w14:textId="0C72F8D6" w:rsidR="00BC1AB2"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7463" w:history="1">
        <w:r w:rsidR="00BC1AB2" w:rsidRPr="005F4C5F">
          <w:rPr>
            <w:rStyle w:val="Hyperlink"/>
            <w:rFonts w:ascii="GHEA Grapalat" w:hAnsi="GHEA Grapalat"/>
            <w:noProof/>
            <w:sz w:val="22"/>
            <w:szCs w:val="22"/>
          </w:rPr>
          <w:t>Դ. Հայտեր ներկայացնելը և բացելը</w:t>
        </w:r>
        <w:r w:rsidR="00BC1AB2" w:rsidRPr="005F4C5F">
          <w:rPr>
            <w:noProof/>
            <w:webHidden/>
            <w:sz w:val="22"/>
            <w:szCs w:val="22"/>
          </w:rPr>
          <w:tab/>
        </w:r>
        <w:r w:rsidR="00BC1AB2" w:rsidRPr="005F4C5F">
          <w:rPr>
            <w:noProof/>
            <w:webHidden/>
            <w:sz w:val="22"/>
            <w:szCs w:val="22"/>
          </w:rPr>
          <w:fldChar w:fldCharType="begin"/>
        </w:r>
        <w:r w:rsidR="00BC1AB2" w:rsidRPr="005F4C5F">
          <w:rPr>
            <w:noProof/>
            <w:webHidden/>
            <w:sz w:val="22"/>
            <w:szCs w:val="22"/>
          </w:rPr>
          <w:instrText xml:space="preserve"> PAGEREF _Toc63427463 \h </w:instrText>
        </w:r>
        <w:r w:rsidR="00BC1AB2" w:rsidRPr="005F4C5F">
          <w:rPr>
            <w:noProof/>
            <w:webHidden/>
            <w:sz w:val="22"/>
            <w:szCs w:val="22"/>
          </w:rPr>
        </w:r>
        <w:r w:rsidR="00BC1AB2" w:rsidRPr="005F4C5F">
          <w:rPr>
            <w:noProof/>
            <w:webHidden/>
            <w:sz w:val="22"/>
            <w:szCs w:val="22"/>
          </w:rPr>
          <w:fldChar w:fldCharType="separate"/>
        </w:r>
        <w:r w:rsidR="00DC37FD" w:rsidRPr="005F4C5F">
          <w:rPr>
            <w:noProof/>
            <w:webHidden/>
            <w:sz w:val="22"/>
            <w:szCs w:val="22"/>
          </w:rPr>
          <w:t>21</w:t>
        </w:r>
        <w:r w:rsidR="00BC1AB2" w:rsidRPr="005F4C5F">
          <w:rPr>
            <w:noProof/>
            <w:webHidden/>
            <w:sz w:val="22"/>
            <w:szCs w:val="22"/>
          </w:rPr>
          <w:fldChar w:fldCharType="end"/>
        </w:r>
      </w:hyperlink>
    </w:p>
    <w:p w14:paraId="1B452ED8" w14:textId="4D5E3140" w:rsidR="00BC1AB2" w:rsidRPr="005F4C5F" w:rsidRDefault="00000000">
      <w:pPr>
        <w:pStyle w:val="TOC2"/>
        <w:rPr>
          <w:rFonts w:asciiTheme="minorHAnsi" w:eastAsiaTheme="minorEastAsia" w:hAnsiTheme="minorHAnsi" w:cstheme="minorBidi"/>
          <w:sz w:val="22"/>
          <w:szCs w:val="22"/>
        </w:rPr>
      </w:pPr>
      <w:hyperlink w:anchor="_Toc63427464" w:history="1">
        <w:r w:rsidR="00BC1AB2" w:rsidRPr="005F4C5F">
          <w:rPr>
            <w:rStyle w:val="Hyperlink"/>
            <w:rFonts w:ascii="GHEA Grapalat" w:hAnsi="GHEA Grapalat" w:cs="Arial"/>
            <w:sz w:val="22"/>
            <w:szCs w:val="22"/>
          </w:rPr>
          <w:t>21.</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lang w:val="ru-RU"/>
          </w:rPr>
          <w:t>Հայտեր</w:t>
        </w:r>
        <w:r w:rsidR="00BC1AB2" w:rsidRPr="005F4C5F">
          <w:rPr>
            <w:rStyle w:val="Hyperlink"/>
            <w:rFonts w:ascii="GHEA Grapalat" w:hAnsi="GHEA Grapalat" w:cs="Arial"/>
            <w:sz w:val="22"/>
            <w:szCs w:val="22"/>
          </w:rPr>
          <w:t xml:space="preserve"> </w:t>
        </w:r>
        <w:r w:rsidR="00BC1AB2" w:rsidRPr="005F4C5F">
          <w:rPr>
            <w:rStyle w:val="Hyperlink"/>
            <w:rFonts w:ascii="GHEA Grapalat" w:hAnsi="GHEA Grapalat" w:cs="Arial"/>
            <w:sz w:val="22"/>
            <w:szCs w:val="22"/>
            <w:lang w:val="ru-RU"/>
          </w:rPr>
          <w:t>կնքելը</w:t>
        </w:r>
        <w:r w:rsidR="00BC1AB2" w:rsidRPr="005F4C5F">
          <w:rPr>
            <w:rStyle w:val="Hyperlink"/>
            <w:rFonts w:ascii="GHEA Grapalat" w:hAnsi="GHEA Grapalat" w:cs="Arial"/>
            <w:sz w:val="22"/>
            <w:szCs w:val="22"/>
          </w:rPr>
          <w:t xml:space="preserve"> </w:t>
        </w:r>
        <w:r w:rsidR="00BC1AB2" w:rsidRPr="005F4C5F">
          <w:rPr>
            <w:rStyle w:val="Hyperlink"/>
            <w:rFonts w:ascii="GHEA Grapalat" w:hAnsi="GHEA Grapalat" w:cs="Arial"/>
            <w:sz w:val="22"/>
            <w:szCs w:val="22"/>
            <w:lang w:val="ru-RU"/>
          </w:rPr>
          <w:t>և</w:t>
        </w:r>
        <w:r w:rsidR="00BC1AB2" w:rsidRPr="005F4C5F">
          <w:rPr>
            <w:rStyle w:val="Hyperlink"/>
            <w:rFonts w:ascii="GHEA Grapalat" w:hAnsi="GHEA Grapalat" w:cs="Arial"/>
            <w:sz w:val="22"/>
            <w:szCs w:val="22"/>
          </w:rPr>
          <w:t xml:space="preserve"> </w:t>
        </w:r>
        <w:r w:rsidR="00BC1AB2" w:rsidRPr="005F4C5F">
          <w:rPr>
            <w:rStyle w:val="Hyperlink"/>
            <w:rFonts w:ascii="GHEA Grapalat" w:hAnsi="GHEA Grapalat" w:cs="Arial"/>
            <w:sz w:val="22"/>
            <w:szCs w:val="22"/>
            <w:lang w:val="ru-RU"/>
          </w:rPr>
          <w:t>նշելը</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_Toc63427464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21</w:t>
        </w:r>
        <w:r w:rsidR="00BC1AB2" w:rsidRPr="005F4C5F">
          <w:rPr>
            <w:webHidden/>
            <w:sz w:val="22"/>
            <w:szCs w:val="22"/>
          </w:rPr>
          <w:fldChar w:fldCharType="end"/>
        </w:r>
      </w:hyperlink>
    </w:p>
    <w:p w14:paraId="4822D788" w14:textId="1FE5211B" w:rsidR="00BC1AB2" w:rsidRPr="005F4C5F" w:rsidRDefault="00000000">
      <w:pPr>
        <w:pStyle w:val="TOC2"/>
        <w:rPr>
          <w:rFonts w:asciiTheme="minorHAnsi" w:eastAsiaTheme="minorEastAsia" w:hAnsiTheme="minorHAnsi" w:cstheme="minorBidi"/>
          <w:sz w:val="22"/>
          <w:szCs w:val="22"/>
        </w:rPr>
      </w:pPr>
      <w:hyperlink w:anchor="_Toc63427465" w:history="1">
        <w:r w:rsidR="00BC1AB2" w:rsidRPr="005F4C5F">
          <w:rPr>
            <w:rStyle w:val="Hyperlink"/>
            <w:rFonts w:ascii="GHEA Grapalat" w:hAnsi="GHEA Grapalat" w:cs="Arial"/>
            <w:sz w:val="22"/>
            <w:szCs w:val="22"/>
          </w:rPr>
          <w:t>22.</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lang w:val="ru-RU"/>
          </w:rPr>
          <w:t>Հայտերի ներկայցման վերջնաժամկետ</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_Toc63427465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22</w:t>
        </w:r>
        <w:r w:rsidR="00BC1AB2" w:rsidRPr="005F4C5F">
          <w:rPr>
            <w:webHidden/>
            <w:sz w:val="22"/>
            <w:szCs w:val="22"/>
          </w:rPr>
          <w:fldChar w:fldCharType="end"/>
        </w:r>
      </w:hyperlink>
    </w:p>
    <w:p w14:paraId="7BB345AF" w14:textId="431B080A" w:rsidR="00BC1AB2" w:rsidRPr="005F4C5F" w:rsidRDefault="00000000">
      <w:pPr>
        <w:pStyle w:val="TOC2"/>
        <w:rPr>
          <w:rFonts w:asciiTheme="minorHAnsi" w:eastAsiaTheme="minorEastAsia" w:hAnsiTheme="minorHAnsi" w:cstheme="minorBidi"/>
          <w:sz w:val="22"/>
          <w:szCs w:val="22"/>
        </w:rPr>
      </w:pPr>
      <w:hyperlink w:anchor="_Toc63427466" w:history="1">
        <w:r w:rsidR="00BC1AB2" w:rsidRPr="005F4C5F">
          <w:rPr>
            <w:rStyle w:val="Hyperlink"/>
            <w:rFonts w:ascii="GHEA Grapalat" w:hAnsi="GHEA Grapalat" w:cs="Arial"/>
            <w:sz w:val="22"/>
            <w:szCs w:val="22"/>
          </w:rPr>
          <w:t>23.</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lang w:val="ru-RU"/>
          </w:rPr>
          <w:t>Ուշացված Հայտեր</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_Toc63427466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22</w:t>
        </w:r>
        <w:r w:rsidR="00BC1AB2" w:rsidRPr="005F4C5F">
          <w:rPr>
            <w:webHidden/>
            <w:sz w:val="22"/>
            <w:szCs w:val="22"/>
          </w:rPr>
          <w:fldChar w:fldCharType="end"/>
        </w:r>
      </w:hyperlink>
    </w:p>
    <w:p w14:paraId="27853D24" w14:textId="2F645CD8" w:rsidR="00BC1AB2" w:rsidRPr="005F4C5F" w:rsidRDefault="00000000">
      <w:pPr>
        <w:pStyle w:val="TOC2"/>
        <w:rPr>
          <w:rFonts w:asciiTheme="minorHAnsi" w:eastAsiaTheme="minorEastAsia" w:hAnsiTheme="minorHAnsi" w:cstheme="minorBidi"/>
          <w:sz w:val="22"/>
          <w:szCs w:val="22"/>
        </w:rPr>
      </w:pPr>
      <w:hyperlink w:anchor="_Toc63427467" w:history="1">
        <w:r w:rsidR="00BC1AB2" w:rsidRPr="005F4C5F">
          <w:rPr>
            <w:rStyle w:val="Hyperlink"/>
            <w:rFonts w:ascii="GHEA Grapalat" w:hAnsi="GHEA Grapalat" w:cs="Arial"/>
            <w:sz w:val="22"/>
            <w:szCs w:val="22"/>
          </w:rPr>
          <w:t>24.</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Sylfaen"/>
            <w:sz w:val="22"/>
            <w:szCs w:val="22"/>
          </w:rPr>
          <w:t>Հայտեր</w:t>
        </w:r>
        <w:r w:rsidR="00BC1AB2" w:rsidRPr="005F4C5F">
          <w:rPr>
            <w:rStyle w:val="Hyperlink"/>
            <w:rFonts w:ascii="GHEA Grapalat" w:hAnsi="GHEA Grapalat" w:cs="Sylfaen"/>
            <w:sz w:val="22"/>
            <w:szCs w:val="22"/>
            <w:lang w:val="ru-RU"/>
          </w:rPr>
          <w:t>ի</w:t>
        </w:r>
        <w:r w:rsidR="00BC1AB2" w:rsidRPr="005F4C5F">
          <w:rPr>
            <w:rStyle w:val="Hyperlink"/>
            <w:rFonts w:ascii="GHEA Grapalat" w:hAnsi="GHEA Grapalat" w:cs="Sylfaen"/>
            <w:sz w:val="22"/>
            <w:szCs w:val="22"/>
          </w:rPr>
          <w:t xml:space="preserve"> </w:t>
        </w:r>
        <w:r w:rsidR="00BC1AB2" w:rsidRPr="005F4C5F">
          <w:rPr>
            <w:rStyle w:val="Hyperlink"/>
            <w:rFonts w:ascii="GHEA Grapalat" w:hAnsi="GHEA Grapalat" w:cs="Sylfaen"/>
            <w:sz w:val="22"/>
            <w:szCs w:val="22"/>
            <w:lang w:val="ru-RU"/>
          </w:rPr>
          <w:t>հետ</w:t>
        </w:r>
        <w:r w:rsidR="00BC1AB2" w:rsidRPr="005F4C5F">
          <w:rPr>
            <w:rStyle w:val="Hyperlink"/>
            <w:rFonts w:ascii="GHEA Grapalat" w:hAnsi="GHEA Grapalat" w:cs="Sylfaen"/>
            <w:sz w:val="22"/>
            <w:szCs w:val="22"/>
          </w:rPr>
          <w:t xml:space="preserve"> </w:t>
        </w:r>
        <w:r w:rsidR="00BC1AB2" w:rsidRPr="005F4C5F">
          <w:rPr>
            <w:rStyle w:val="Hyperlink"/>
            <w:rFonts w:ascii="GHEA Grapalat" w:hAnsi="GHEA Grapalat" w:cs="Sylfaen"/>
            <w:sz w:val="22"/>
            <w:szCs w:val="22"/>
            <w:lang w:val="ru-RU"/>
          </w:rPr>
          <w:t>վերցնել</w:t>
        </w:r>
        <w:r w:rsidR="00BC1AB2" w:rsidRPr="005F4C5F">
          <w:rPr>
            <w:rStyle w:val="Hyperlink"/>
            <w:rFonts w:ascii="GHEA Grapalat" w:hAnsi="GHEA Grapalat" w:cs="Sylfaen"/>
            <w:sz w:val="22"/>
            <w:szCs w:val="22"/>
          </w:rPr>
          <w:t xml:space="preserve">, </w:t>
        </w:r>
        <w:r w:rsidR="00BC1AB2" w:rsidRPr="005F4C5F">
          <w:rPr>
            <w:rStyle w:val="Hyperlink"/>
            <w:rFonts w:ascii="GHEA Grapalat" w:hAnsi="GHEA Grapalat" w:cs="Sylfaen"/>
            <w:sz w:val="22"/>
            <w:szCs w:val="22"/>
            <w:lang w:val="ru-RU"/>
          </w:rPr>
          <w:t>փոխարինելը</w:t>
        </w:r>
        <w:r w:rsidR="00BC1AB2" w:rsidRPr="005F4C5F">
          <w:rPr>
            <w:rStyle w:val="Hyperlink"/>
            <w:rFonts w:ascii="GHEA Grapalat" w:hAnsi="GHEA Grapalat" w:cs="Sylfaen"/>
            <w:sz w:val="22"/>
            <w:szCs w:val="22"/>
          </w:rPr>
          <w:t xml:space="preserve"> </w:t>
        </w:r>
        <w:r w:rsidR="00BC1AB2" w:rsidRPr="005F4C5F">
          <w:rPr>
            <w:rStyle w:val="Hyperlink"/>
            <w:rFonts w:ascii="GHEA Grapalat" w:hAnsi="GHEA Grapalat" w:cs="Sylfaen"/>
            <w:sz w:val="22"/>
            <w:szCs w:val="22"/>
            <w:lang w:val="ru-RU"/>
          </w:rPr>
          <w:t>և</w:t>
        </w:r>
        <w:r w:rsidR="00BC1AB2" w:rsidRPr="005F4C5F">
          <w:rPr>
            <w:rStyle w:val="Hyperlink"/>
            <w:rFonts w:ascii="GHEA Grapalat" w:hAnsi="GHEA Grapalat" w:cs="Sylfaen"/>
            <w:sz w:val="22"/>
            <w:szCs w:val="22"/>
          </w:rPr>
          <w:t xml:space="preserve"> </w:t>
        </w:r>
        <w:r w:rsidR="00BC1AB2" w:rsidRPr="005F4C5F">
          <w:rPr>
            <w:rStyle w:val="Hyperlink"/>
            <w:rFonts w:ascii="GHEA Grapalat" w:hAnsi="GHEA Grapalat" w:cs="Sylfaen"/>
            <w:sz w:val="22"/>
            <w:szCs w:val="22"/>
            <w:lang w:val="ru-RU"/>
          </w:rPr>
          <w:t>փոփոխելը</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_Toc63427467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22</w:t>
        </w:r>
        <w:r w:rsidR="00BC1AB2" w:rsidRPr="005F4C5F">
          <w:rPr>
            <w:webHidden/>
            <w:sz w:val="22"/>
            <w:szCs w:val="22"/>
          </w:rPr>
          <w:fldChar w:fldCharType="end"/>
        </w:r>
      </w:hyperlink>
    </w:p>
    <w:p w14:paraId="3D875D94" w14:textId="1FFED9DC" w:rsidR="00BC1AB2" w:rsidRPr="005F4C5F" w:rsidRDefault="00000000">
      <w:pPr>
        <w:pStyle w:val="TOC2"/>
        <w:rPr>
          <w:rFonts w:asciiTheme="minorHAnsi" w:eastAsiaTheme="minorEastAsia" w:hAnsiTheme="minorHAnsi" w:cstheme="minorBidi"/>
          <w:sz w:val="22"/>
          <w:szCs w:val="22"/>
        </w:rPr>
      </w:pPr>
      <w:hyperlink w:anchor="_Toc63427468" w:history="1">
        <w:r w:rsidR="00BC1AB2" w:rsidRPr="005F4C5F">
          <w:rPr>
            <w:rStyle w:val="Hyperlink"/>
            <w:rFonts w:ascii="GHEA Grapalat" w:hAnsi="GHEA Grapalat" w:cs="Arial"/>
            <w:sz w:val="22"/>
            <w:szCs w:val="22"/>
          </w:rPr>
          <w:t>25.</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lang w:val="ru-RU"/>
          </w:rPr>
          <w:t>Հայտերի բացում</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_Toc63427468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23</w:t>
        </w:r>
        <w:r w:rsidR="00BC1AB2" w:rsidRPr="005F4C5F">
          <w:rPr>
            <w:webHidden/>
            <w:sz w:val="22"/>
            <w:szCs w:val="22"/>
          </w:rPr>
          <w:fldChar w:fldCharType="end"/>
        </w:r>
      </w:hyperlink>
    </w:p>
    <w:p w14:paraId="0D1DC5E5" w14:textId="7125BAE9" w:rsidR="00BC1AB2"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7469" w:history="1">
        <w:r w:rsidR="00BC1AB2" w:rsidRPr="005F4C5F">
          <w:rPr>
            <w:rStyle w:val="Hyperlink"/>
            <w:rFonts w:ascii="GHEA Grapalat" w:hAnsi="GHEA Grapalat"/>
            <w:noProof/>
            <w:sz w:val="22"/>
            <w:szCs w:val="22"/>
          </w:rPr>
          <w:t>Ե. Հայտերի գնահատում և համեմատում</w:t>
        </w:r>
        <w:r w:rsidR="00BC1AB2" w:rsidRPr="005F4C5F">
          <w:rPr>
            <w:noProof/>
            <w:webHidden/>
            <w:sz w:val="22"/>
            <w:szCs w:val="22"/>
          </w:rPr>
          <w:tab/>
        </w:r>
        <w:r w:rsidR="00BC1AB2" w:rsidRPr="005F4C5F">
          <w:rPr>
            <w:noProof/>
            <w:webHidden/>
            <w:sz w:val="22"/>
            <w:szCs w:val="22"/>
          </w:rPr>
          <w:fldChar w:fldCharType="begin"/>
        </w:r>
        <w:r w:rsidR="00BC1AB2" w:rsidRPr="005F4C5F">
          <w:rPr>
            <w:noProof/>
            <w:webHidden/>
            <w:sz w:val="22"/>
            <w:szCs w:val="22"/>
          </w:rPr>
          <w:instrText xml:space="preserve"> PAGEREF _Toc63427469 \h </w:instrText>
        </w:r>
        <w:r w:rsidR="00BC1AB2" w:rsidRPr="005F4C5F">
          <w:rPr>
            <w:noProof/>
            <w:webHidden/>
            <w:sz w:val="22"/>
            <w:szCs w:val="22"/>
          </w:rPr>
        </w:r>
        <w:r w:rsidR="00BC1AB2" w:rsidRPr="005F4C5F">
          <w:rPr>
            <w:noProof/>
            <w:webHidden/>
            <w:sz w:val="22"/>
            <w:szCs w:val="22"/>
          </w:rPr>
          <w:fldChar w:fldCharType="separate"/>
        </w:r>
        <w:r w:rsidR="00DC37FD" w:rsidRPr="005F4C5F">
          <w:rPr>
            <w:noProof/>
            <w:webHidden/>
            <w:sz w:val="22"/>
            <w:szCs w:val="22"/>
          </w:rPr>
          <w:t>25</w:t>
        </w:r>
        <w:r w:rsidR="00BC1AB2" w:rsidRPr="005F4C5F">
          <w:rPr>
            <w:noProof/>
            <w:webHidden/>
            <w:sz w:val="22"/>
            <w:szCs w:val="22"/>
          </w:rPr>
          <w:fldChar w:fldCharType="end"/>
        </w:r>
      </w:hyperlink>
    </w:p>
    <w:p w14:paraId="4A3D8E79" w14:textId="0CBE7F8D" w:rsidR="00BC1AB2" w:rsidRPr="005F4C5F" w:rsidRDefault="00000000">
      <w:pPr>
        <w:pStyle w:val="TOC2"/>
        <w:rPr>
          <w:rFonts w:asciiTheme="minorHAnsi" w:eastAsiaTheme="minorEastAsia" w:hAnsiTheme="minorHAnsi" w:cstheme="minorBidi"/>
          <w:sz w:val="22"/>
          <w:szCs w:val="22"/>
        </w:rPr>
      </w:pPr>
      <w:hyperlink w:anchor="_Toc63427470" w:history="1">
        <w:r w:rsidR="00BC1AB2" w:rsidRPr="005F4C5F">
          <w:rPr>
            <w:rStyle w:val="Hyperlink"/>
            <w:rFonts w:ascii="GHEA Grapalat" w:hAnsi="GHEA Grapalat" w:cs="Arial"/>
            <w:sz w:val="22"/>
            <w:szCs w:val="22"/>
          </w:rPr>
          <w:t>26.</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lang w:val="ru-RU"/>
          </w:rPr>
          <w:t>Գ</w:t>
        </w:r>
        <w:r w:rsidR="00BC1AB2" w:rsidRPr="005F4C5F">
          <w:rPr>
            <w:rStyle w:val="Hyperlink"/>
            <w:rFonts w:ascii="GHEA Grapalat" w:hAnsi="GHEA Grapalat" w:cs="Arial"/>
            <w:sz w:val="22"/>
            <w:szCs w:val="22"/>
          </w:rPr>
          <w:t>ա</w:t>
        </w:r>
        <w:r w:rsidR="00BC1AB2" w:rsidRPr="005F4C5F">
          <w:rPr>
            <w:rStyle w:val="Hyperlink"/>
            <w:rFonts w:ascii="GHEA Grapalat" w:hAnsi="GHEA Grapalat" w:cs="Arial"/>
            <w:sz w:val="22"/>
            <w:szCs w:val="22"/>
            <w:lang w:val="ru-RU"/>
          </w:rPr>
          <w:t>ղտնիություն</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_Toc63427470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25</w:t>
        </w:r>
        <w:r w:rsidR="00BC1AB2" w:rsidRPr="005F4C5F">
          <w:rPr>
            <w:webHidden/>
            <w:sz w:val="22"/>
            <w:szCs w:val="22"/>
          </w:rPr>
          <w:fldChar w:fldCharType="end"/>
        </w:r>
      </w:hyperlink>
    </w:p>
    <w:p w14:paraId="368F9F36" w14:textId="6394704F" w:rsidR="00BC1AB2" w:rsidRPr="005F4C5F" w:rsidRDefault="00000000">
      <w:pPr>
        <w:pStyle w:val="TOC2"/>
        <w:rPr>
          <w:rFonts w:asciiTheme="minorHAnsi" w:eastAsiaTheme="minorEastAsia" w:hAnsiTheme="minorHAnsi" w:cstheme="minorBidi"/>
          <w:sz w:val="22"/>
          <w:szCs w:val="22"/>
        </w:rPr>
      </w:pPr>
      <w:hyperlink w:anchor="_Toc63427471" w:history="1">
        <w:r w:rsidR="00BC1AB2" w:rsidRPr="005F4C5F">
          <w:rPr>
            <w:rStyle w:val="Hyperlink"/>
            <w:rFonts w:ascii="GHEA Grapalat" w:hAnsi="GHEA Grapalat" w:cs="Arial"/>
            <w:sz w:val="22"/>
            <w:szCs w:val="22"/>
          </w:rPr>
          <w:t>27.</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lang w:val="ru-RU"/>
          </w:rPr>
          <w:t>Հայտերի պարզաբանում</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_Toc63427471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25</w:t>
        </w:r>
        <w:r w:rsidR="00BC1AB2" w:rsidRPr="005F4C5F">
          <w:rPr>
            <w:webHidden/>
            <w:sz w:val="22"/>
            <w:szCs w:val="22"/>
          </w:rPr>
          <w:fldChar w:fldCharType="end"/>
        </w:r>
      </w:hyperlink>
    </w:p>
    <w:p w14:paraId="3EDB99A2" w14:textId="74A3493A" w:rsidR="00BC1AB2" w:rsidRPr="005F4C5F" w:rsidRDefault="00000000">
      <w:pPr>
        <w:pStyle w:val="TOC2"/>
        <w:rPr>
          <w:rFonts w:asciiTheme="minorHAnsi" w:eastAsiaTheme="minorEastAsia" w:hAnsiTheme="minorHAnsi" w:cstheme="minorBidi"/>
          <w:sz w:val="22"/>
          <w:szCs w:val="22"/>
        </w:rPr>
      </w:pPr>
      <w:hyperlink w:anchor="_Toc63427472" w:history="1">
        <w:r w:rsidR="00BC1AB2" w:rsidRPr="005F4C5F">
          <w:rPr>
            <w:rStyle w:val="Hyperlink"/>
            <w:rFonts w:ascii="GHEA Grapalat" w:hAnsi="GHEA Grapalat" w:cs="Arial"/>
            <w:sz w:val="22"/>
            <w:szCs w:val="22"/>
          </w:rPr>
          <w:t>28.</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lang w:val="ru-RU"/>
          </w:rPr>
          <w:t>Շեղումներ, վերապահումներ և բացթողումներ</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_Toc63427472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26</w:t>
        </w:r>
        <w:r w:rsidR="00BC1AB2" w:rsidRPr="005F4C5F">
          <w:rPr>
            <w:webHidden/>
            <w:sz w:val="22"/>
            <w:szCs w:val="22"/>
          </w:rPr>
          <w:fldChar w:fldCharType="end"/>
        </w:r>
      </w:hyperlink>
    </w:p>
    <w:p w14:paraId="09A1AC7A" w14:textId="3F4FD018" w:rsidR="00BC1AB2" w:rsidRPr="005F4C5F" w:rsidRDefault="00000000">
      <w:pPr>
        <w:pStyle w:val="TOC2"/>
        <w:rPr>
          <w:rFonts w:asciiTheme="minorHAnsi" w:eastAsiaTheme="minorEastAsia" w:hAnsiTheme="minorHAnsi" w:cstheme="minorBidi"/>
          <w:sz w:val="22"/>
          <w:szCs w:val="22"/>
        </w:rPr>
      </w:pPr>
      <w:hyperlink w:anchor="_Toc63427473" w:history="1">
        <w:r w:rsidR="00BC1AB2" w:rsidRPr="005F4C5F">
          <w:rPr>
            <w:rStyle w:val="Hyperlink"/>
            <w:rFonts w:ascii="GHEA Grapalat" w:hAnsi="GHEA Grapalat" w:cs="Arial"/>
            <w:sz w:val="22"/>
            <w:szCs w:val="22"/>
          </w:rPr>
          <w:t>29.</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lang w:val="ru-RU"/>
          </w:rPr>
          <w:t>Համապատասխանության որոշում</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_Toc63427473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26</w:t>
        </w:r>
        <w:r w:rsidR="00BC1AB2" w:rsidRPr="005F4C5F">
          <w:rPr>
            <w:webHidden/>
            <w:sz w:val="22"/>
            <w:szCs w:val="22"/>
          </w:rPr>
          <w:fldChar w:fldCharType="end"/>
        </w:r>
      </w:hyperlink>
    </w:p>
    <w:p w14:paraId="1A6288E2" w14:textId="3441CE1D" w:rsidR="00BC1AB2" w:rsidRPr="005F4C5F" w:rsidRDefault="00000000">
      <w:pPr>
        <w:pStyle w:val="TOC2"/>
        <w:rPr>
          <w:rFonts w:asciiTheme="minorHAnsi" w:eastAsiaTheme="minorEastAsia" w:hAnsiTheme="minorHAnsi" w:cstheme="minorBidi"/>
          <w:sz w:val="22"/>
          <w:szCs w:val="22"/>
        </w:rPr>
      </w:pPr>
      <w:hyperlink w:anchor="_Toc63427474" w:history="1">
        <w:r w:rsidR="00BC1AB2" w:rsidRPr="005F4C5F">
          <w:rPr>
            <w:rStyle w:val="Hyperlink"/>
            <w:rFonts w:ascii="GHEA Grapalat" w:hAnsi="GHEA Grapalat" w:cs="Arial"/>
            <w:sz w:val="22"/>
            <w:szCs w:val="22"/>
          </w:rPr>
          <w:t>30.</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Sylfaen"/>
            <w:sz w:val="22"/>
            <w:szCs w:val="22"/>
          </w:rPr>
          <w:t>Ոչ նշանակալի անհամապատասխանություններ</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_Toc63427474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27</w:t>
        </w:r>
        <w:r w:rsidR="00BC1AB2" w:rsidRPr="005F4C5F">
          <w:rPr>
            <w:webHidden/>
            <w:sz w:val="22"/>
            <w:szCs w:val="22"/>
          </w:rPr>
          <w:fldChar w:fldCharType="end"/>
        </w:r>
      </w:hyperlink>
    </w:p>
    <w:p w14:paraId="512A014B" w14:textId="493FC24F" w:rsidR="00BC1AB2" w:rsidRPr="005F4C5F" w:rsidRDefault="00000000">
      <w:pPr>
        <w:pStyle w:val="TOC2"/>
        <w:rPr>
          <w:rFonts w:asciiTheme="minorHAnsi" w:eastAsiaTheme="minorEastAsia" w:hAnsiTheme="minorHAnsi" w:cstheme="minorBidi"/>
          <w:sz w:val="22"/>
          <w:szCs w:val="22"/>
        </w:rPr>
      </w:pPr>
      <w:hyperlink w:anchor="_Toc63427475" w:history="1">
        <w:r w:rsidR="00BC1AB2" w:rsidRPr="005F4C5F">
          <w:rPr>
            <w:rStyle w:val="Hyperlink"/>
            <w:rFonts w:ascii="GHEA Grapalat" w:hAnsi="GHEA Grapalat" w:cs="Arial"/>
            <w:sz w:val="22"/>
            <w:szCs w:val="22"/>
          </w:rPr>
          <w:t>31.</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Թվաբանական սխալների ուղղում</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_Toc63427475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27</w:t>
        </w:r>
        <w:r w:rsidR="00BC1AB2" w:rsidRPr="005F4C5F">
          <w:rPr>
            <w:webHidden/>
            <w:sz w:val="22"/>
            <w:szCs w:val="22"/>
          </w:rPr>
          <w:fldChar w:fldCharType="end"/>
        </w:r>
      </w:hyperlink>
    </w:p>
    <w:p w14:paraId="5380871E" w14:textId="728DEA44" w:rsidR="00BC1AB2" w:rsidRPr="005F4C5F" w:rsidRDefault="00000000">
      <w:pPr>
        <w:pStyle w:val="TOC2"/>
        <w:rPr>
          <w:rFonts w:asciiTheme="minorHAnsi" w:eastAsiaTheme="minorEastAsia" w:hAnsiTheme="minorHAnsi" w:cstheme="minorBidi"/>
          <w:sz w:val="22"/>
          <w:szCs w:val="22"/>
        </w:rPr>
      </w:pPr>
      <w:hyperlink w:anchor="_Toc63427476" w:history="1">
        <w:r w:rsidR="00BC1AB2" w:rsidRPr="005F4C5F">
          <w:rPr>
            <w:rStyle w:val="Hyperlink"/>
            <w:rFonts w:ascii="GHEA Grapalat" w:hAnsi="GHEA Grapalat"/>
            <w:sz w:val="22"/>
            <w:szCs w:val="22"/>
          </w:rPr>
          <w:t>32.</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Փոխարկումը մեկ արժեքի</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_Toc63427476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28</w:t>
        </w:r>
        <w:r w:rsidR="00BC1AB2" w:rsidRPr="005F4C5F">
          <w:rPr>
            <w:webHidden/>
            <w:sz w:val="22"/>
            <w:szCs w:val="22"/>
          </w:rPr>
          <w:fldChar w:fldCharType="end"/>
        </w:r>
      </w:hyperlink>
    </w:p>
    <w:p w14:paraId="04CC60D2" w14:textId="2DAEE546" w:rsidR="00BC1AB2" w:rsidRPr="005F4C5F" w:rsidRDefault="00000000">
      <w:pPr>
        <w:pStyle w:val="TOC2"/>
        <w:rPr>
          <w:rFonts w:asciiTheme="minorHAnsi" w:eastAsiaTheme="minorEastAsia" w:hAnsiTheme="minorHAnsi" w:cstheme="minorBidi"/>
          <w:sz w:val="22"/>
          <w:szCs w:val="22"/>
        </w:rPr>
      </w:pPr>
      <w:hyperlink w:anchor="_Toc63427477" w:history="1">
        <w:r w:rsidR="00BC1AB2" w:rsidRPr="005F4C5F">
          <w:rPr>
            <w:rStyle w:val="Hyperlink"/>
            <w:rFonts w:ascii="GHEA Grapalat" w:hAnsi="GHEA Grapalat"/>
            <w:sz w:val="22"/>
            <w:szCs w:val="22"/>
          </w:rPr>
          <w:t>33.</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Նախապատվու</w:t>
        </w:r>
        <w:r w:rsidR="00BC1AB2" w:rsidRPr="005F4C5F">
          <w:rPr>
            <w:rStyle w:val="Hyperlink"/>
            <w:rFonts w:ascii="GHEA Grapalat" w:hAnsi="GHEA Grapalat" w:cs="Arial"/>
            <w:sz w:val="22"/>
            <w:szCs w:val="22"/>
            <w:lang w:val="ru-RU"/>
          </w:rPr>
          <w:t>-</w:t>
        </w:r>
        <w:r w:rsidR="00BC1AB2" w:rsidRPr="005F4C5F">
          <w:rPr>
            <w:rStyle w:val="Hyperlink"/>
            <w:rFonts w:ascii="GHEA Grapalat" w:hAnsi="GHEA Grapalat" w:cs="Arial"/>
            <w:sz w:val="22"/>
            <w:szCs w:val="22"/>
          </w:rPr>
          <w:t>թյան զեղչ</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_Toc63427477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28</w:t>
        </w:r>
        <w:r w:rsidR="00BC1AB2" w:rsidRPr="005F4C5F">
          <w:rPr>
            <w:webHidden/>
            <w:sz w:val="22"/>
            <w:szCs w:val="22"/>
          </w:rPr>
          <w:fldChar w:fldCharType="end"/>
        </w:r>
      </w:hyperlink>
    </w:p>
    <w:p w14:paraId="2FAB0061" w14:textId="427CA9A0" w:rsidR="00BC1AB2" w:rsidRPr="005F4C5F" w:rsidRDefault="00000000">
      <w:pPr>
        <w:pStyle w:val="TOC2"/>
        <w:rPr>
          <w:rFonts w:asciiTheme="minorHAnsi" w:eastAsiaTheme="minorEastAsia" w:hAnsiTheme="minorHAnsi" w:cstheme="minorBidi"/>
          <w:sz w:val="22"/>
          <w:szCs w:val="22"/>
        </w:rPr>
      </w:pPr>
      <w:hyperlink w:anchor="_Toc63427478" w:history="1">
        <w:r w:rsidR="00BC1AB2" w:rsidRPr="005F4C5F">
          <w:rPr>
            <w:rStyle w:val="Hyperlink"/>
            <w:rFonts w:ascii="GHEA Grapalat" w:hAnsi="GHEA Grapalat" w:cs="Arial"/>
            <w:sz w:val="22"/>
            <w:szCs w:val="22"/>
          </w:rPr>
          <w:t>34.</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Ենթակապալառուներ</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_Toc63427478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28</w:t>
        </w:r>
        <w:r w:rsidR="00BC1AB2" w:rsidRPr="005F4C5F">
          <w:rPr>
            <w:webHidden/>
            <w:sz w:val="22"/>
            <w:szCs w:val="22"/>
          </w:rPr>
          <w:fldChar w:fldCharType="end"/>
        </w:r>
      </w:hyperlink>
    </w:p>
    <w:p w14:paraId="4E3A4388" w14:textId="4300081A" w:rsidR="00BC1AB2" w:rsidRPr="005F4C5F" w:rsidRDefault="00000000">
      <w:pPr>
        <w:pStyle w:val="TOC2"/>
        <w:rPr>
          <w:rFonts w:asciiTheme="minorHAnsi" w:eastAsiaTheme="minorEastAsia" w:hAnsiTheme="minorHAnsi" w:cstheme="minorBidi"/>
          <w:sz w:val="22"/>
          <w:szCs w:val="22"/>
        </w:rPr>
      </w:pPr>
      <w:hyperlink w:anchor="_Toc63427479" w:history="1">
        <w:r w:rsidR="00BC1AB2" w:rsidRPr="005F4C5F">
          <w:rPr>
            <w:rStyle w:val="Hyperlink"/>
            <w:rFonts w:ascii="GHEA Grapalat" w:hAnsi="GHEA Grapalat" w:cs="Arial"/>
            <w:sz w:val="22"/>
            <w:szCs w:val="22"/>
          </w:rPr>
          <w:t>35.</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Հայտերի գնահատում</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_Toc63427479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29</w:t>
        </w:r>
        <w:r w:rsidR="00BC1AB2" w:rsidRPr="005F4C5F">
          <w:rPr>
            <w:webHidden/>
            <w:sz w:val="22"/>
            <w:szCs w:val="22"/>
          </w:rPr>
          <w:fldChar w:fldCharType="end"/>
        </w:r>
      </w:hyperlink>
    </w:p>
    <w:p w14:paraId="2C3D9E63" w14:textId="031128BE" w:rsidR="00BC1AB2" w:rsidRPr="005F4C5F" w:rsidRDefault="00000000">
      <w:pPr>
        <w:pStyle w:val="TOC2"/>
        <w:rPr>
          <w:rFonts w:asciiTheme="minorHAnsi" w:eastAsiaTheme="minorEastAsia" w:hAnsiTheme="minorHAnsi" w:cstheme="minorBidi"/>
          <w:sz w:val="22"/>
          <w:szCs w:val="22"/>
        </w:rPr>
      </w:pPr>
      <w:hyperlink w:anchor="_Toc63427480" w:history="1">
        <w:r w:rsidR="00BC1AB2" w:rsidRPr="005F4C5F">
          <w:rPr>
            <w:rStyle w:val="Hyperlink"/>
            <w:rFonts w:ascii="GHEA Grapalat" w:hAnsi="GHEA Grapalat" w:cs="Arial"/>
            <w:sz w:val="22"/>
            <w:szCs w:val="22"/>
          </w:rPr>
          <w:t>36.</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Հայտերի համեմատում</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_Toc63427480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30</w:t>
        </w:r>
        <w:r w:rsidR="00BC1AB2" w:rsidRPr="005F4C5F">
          <w:rPr>
            <w:webHidden/>
            <w:sz w:val="22"/>
            <w:szCs w:val="22"/>
          </w:rPr>
          <w:fldChar w:fldCharType="end"/>
        </w:r>
      </w:hyperlink>
    </w:p>
    <w:p w14:paraId="52F1F79B" w14:textId="7FDFACB5" w:rsidR="00BC1AB2" w:rsidRPr="005F4C5F" w:rsidRDefault="00000000">
      <w:pPr>
        <w:pStyle w:val="TOC2"/>
        <w:rPr>
          <w:rFonts w:asciiTheme="minorHAnsi" w:eastAsiaTheme="minorEastAsia" w:hAnsiTheme="minorHAnsi" w:cstheme="minorBidi"/>
          <w:sz w:val="22"/>
          <w:szCs w:val="22"/>
        </w:rPr>
      </w:pPr>
      <w:hyperlink w:anchor="_Toc63427481" w:history="1">
        <w:r w:rsidR="00BC1AB2" w:rsidRPr="005F4C5F">
          <w:rPr>
            <w:rStyle w:val="Hyperlink"/>
            <w:rFonts w:ascii="GHEA Grapalat" w:hAnsi="GHEA Grapalat" w:cs="Arial"/>
            <w:sz w:val="22"/>
            <w:szCs w:val="22"/>
          </w:rPr>
          <w:t>37.</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Արտասովոր ցածր գին ունեցող Հայտեր</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_Toc63427481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30</w:t>
        </w:r>
        <w:r w:rsidR="00BC1AB2" w:rsidRPr="005F4C5F">
          <w:rPr>
            <w:webHidden/>
            <w:sz w:val="22"/>
            <w:szCs w:val="22"/>
          </w:rPr>
          <w:fldChar w:fldCharType="end"/>
        </w:r>
      </w:hyperlink>
    </w:p>
    <w:p w14:paraId="27B4E5A1" w14:textId="481E8D2A" w:rsidR="00BC1AB2" w:rsidRPr="005F4C5F" w:rsidRDefault="00000000">
      <w:pPr>
        <w:pStyle w:val="TOC2"/>
        <w:rPr>
          <w:rFonts w:asciiTheme="minorHAnsi" w:eastAsiaTheme="minorEastAsia" w:hAnsiTheme="minorHAnsi" w:cstheme="minorBidi"/>
          <w:sz w:val="22"/>
          <w:szCs w:val="22"/>
        </w:rPr>
      </w:pPr>
      <w:hyperlink w:anchor="_Toc63427482" w:history="1">
        <w:r w:rsidR="00BC1AB2" w:rsidRPr="005F4C5F">
          <w:rPr>
            <w:rStyle w:val="Hyperlink"/>
            <w:rFonts w:ascii="GHEA Grapalat" w:hAnsi="GHEA Grapalat" w:cs="Arial"/>
            <w:sz w:val="22"/>
            <w:szCs w:val="22"/>
          </w:rPr>
          <w:t>38.</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sz w:val="22"/>
            <w:szCs w:val="22"/>
          </w:rPr>
          <w:t>Անհավասարակշռված կամ սկզբնական ժամանակահատվածում մեծ ծախսեր ունեցող Հայտեր</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_Toc63427482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30</w:t>
        </w:r>
        <w:r w:rsidR="00BC1AB2" w:rsidRPr="005F4C5F">
          <w:rPr>
            <w:webHidden/>
            <w:sz w:val="22"/>
            <w:szCs w:val="22"/>
          </w:rPr>
          <w:fldChar w:fldCharType="end"/>
        </w:r>
      </w:hyperlink>
    </w:p>
    <w:p w14:paraId="61DA0FAD" w14:textId="2A08D1B6" w:rsidR="00BC1AB2" w:rsidRPr="005F4C5F" w:rsidRDefault="00000000">
      <w:pPr>
        <w:pStyle w:val="TOC2"/>
        <w:rPr>
          <w:rFonts w:asciiTheme="minorHAnsi" w:eastAsiaTheme="minorEastAsia" w:hAnsiTheme="minorHAnsi" w:cstheme="minorBidi"/>
          <w:sz w:val="22"/>
          <w:szCs w:val="22"/>
        </w:rPr>
      </w:pPr>
      <w:hyperlink w:anchor="_Toc63427483" w:history="1">
        <w:r w:rsidR="00BC1AB2" w:rsidRPr="005F4C5F">
          <w:rPr>
            <w:rStyle w:val="Hyperlink"/>
            <w:rFonts w:ascii="GHEA Grapalat" w:hAnsi="GHEA Grapalat" w:cs="Arial"/>
            <w:sz w:val="22"/>
            <w:szCs w:val="22"/>
          </w:rPr>
          <w:t>39.</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Հայտատուի որակավորումը</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_Toc63427483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31</w:t>
        </w:r>
        <w:r w:rsidR="00BC1AB2" w:rsidRPr="005F4C5F">
          <w:rPr>
            <w:webHidden/>
            <w:sz w:val="22"/>
            <w:szCs w:val="22"/>
          </w:rPr>
          <w:fldChar w:fldCharType="end"/>
        </w:r>
      </w:hyperlink>
    </w:p>
    <w:p w14:paraId="059856EA" w14:textId="5E6FD1FF" w:rsidR="00BC1AB2" w:rsidRPr="005F4C5F" w:rsidRDefault="00000000">
      <w:pPr>
        <w:pStyle w:val="TOC2"/>
        <w:rPr>
          <w:rFonts w:asciiTheme="minorHAnsi" w:eastAsiaTheme="minorEastAsia" w:hAnsiTheme="minorHAnsi" w:cstheme="minorBidi"/>
          <w:sz w:val="22"/>
          <w:szCs w:val="22"/>
        </w:rPr>
      </w:pPr>
      <w:hyperlink w:anchor="_Toc63427484" w:history="1">
        <w:r w:rsidR="00BC1AB2" w:rsidRPr="005F4C5F">
          <w:rPr>
            <w:rStyle w:val="Hyperlink"/>
            <w:rFonts w:ascii="GHEA Grapalat" w:hAnsi="GHEA Grapalat" w:cs="Sylfaen"/>
            <w:sz w:val="22"/>
            <w:szCs w:val="22"/>
          </w:rPr>
          <w:t>40.</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Sylfaen"/>
            <w:sz w:val="22"/>
            <w:szCs w:val="22"/>
          </w:rPr>
          <w:t>Ամենամեծ առավելություն ունեցող Հայտը</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_Toc63427484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31</w:t>
        </w:r>
        <w:r w:rsidR="00BC1AB2" w:rsidRPr="005F4C5F">
          <w:rPr>
            <w:webHidden/>
            <w:sz w:val="22"/>
            <w:szCs w:val="22"/>
          </w:rPr>
          <w:fldChar w:fldCharType="end"/>
        </w:r>
      </w:hyperlink>
    </w:p>
    <w:p w14:paraId="404AF42C" w14:textId="33719F80" w:rsidR="00BC1AB2" w:rsidRPr="005F4C5F" w:rsidRDefault="00000000">
      <w:pPr>
        <w:pStyle w:val="TOC2"/>
        <w:rPr>
          <w:rFonts w:asciiTheme="minorHAnsi" w:eastAsiaTheme="minorEastAsia" w:hAnsiTheme="minorHAnsi" w:cstheme="minorBidi"/>
          <w:sz w:val="22"/>
          <w:szCs w:val="22"/>
        </w:rPr>
      </w:pPr>
      <w:hyperlink w:anchor="_Toc63427485" w:history="1">
        <w:r w:rsidR="00BC1AB2" w:rsidRPr="005F4C5F">
          <w:rPr>
            <w:rStyle w:val="Hyperlink"/>
            <w:rFonts w:ascii="GHEA Grapalat" w:hAnsi="GHEA Grapalat" w:cs="Arial"/>
            <w:sz w:val="22"/>
            <w:szCs w:val="22"/>
          </w:rPr>
          <w:t>41.</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Sylfaen"/>
            <w:sz w:val="22"/>
            <w:szCs w:val="22"/>
          </w:rPr>
          <w:t>Պատվիրատուի</w:t>
        </w:r>
        <w:r w:rsidR="00BC1AB2" w:rsidRPr="005F4C5F">
          <w:rPr>
            <w:rStyle w:val="Hyperlink"/>
            <w:rFonts w:ascii="GHEA Grapalat" w:hAnsi="GHEA Grapalat"/>
            <w:sz w:val="22"/>
            <w:szCs w:val="22"/>
          </w:rPr>
          <w:t xml:space="preserve"> </w:t>
        </w:r>
        <w:r w:rsidR="00BC1AB2" w:rsidRPr="005F4C5F">
          <w:rPr>
            <w:rStyle w:val="Hyperlink"/>
            <w:rFonts w:ascii="GHEA Grapalat" w:hAnsi="GHEA Grapalat" w:cs="Sylfaen"/>
            <w:sz w:val="22"/>
            <w:szCs w:val="22"/>
          </w:rPr>
          <w:t>իրավունքը՝</w:t>
        </w:r>
        <w:r w:rsidR="00BC1AB2" w:rsidRPr="005F4C5F">
          <w:rPr>
            <w:rStyle w:val="Hyperlink"/>
            <w:rFonts w:ascii="GHEA Grapalat" w:hAnsi="GHEA Grapalat"/>
            <w:sz w:val="22"/>
            <w:szCs w:val="22"/>
          </w:rPr>
          <w:t xml:space="preserve"> </w:t>
        </w:r>
        <w:r w:rsidR="00BC1AB2" w:rsidRPr="005F4C5F">
          <w:rPr>
            <w:rStyle w:val="Hyperlink"/>
            <w:rFonts w:ascii="GHEA Grapalat" w:hAnsi="GHEA Grapalat" w:cs="Sylfaen"/>
            <w:sz w:val="22"/>
            <w:szCs w:val="22"/>
          </w:rPr>
          <w:t>ընդունել</w:t>
        </w:r>
        <w:r w:rsidR="00BC1AB2" w:rsidRPr="005F4C5F">
          <w:rPr>
            <w:rStyle w:val="Hyperlink"/>
            <w:rFonts w:ascii="GHEA Grapalat" w:hAnsi="GHEA Grapalat"/>
            <w:sz w:val="22"/>
            <w:szCs w:val="22"/>
          </w:rPr>
          <w:t xml:space="preserve"> </w:t>
        </w:r>
        <w:r w:rsidR="00BC1AB2" w:rsidRPr="005F4C5F">
          <w:rPr>
            <w:rStyle w:val="Hyperlink"/>
            <w:rFonts w:ascii="GHEA Grapalat" w:hAnsi="GHEA Grapalat" w:cs="Sylfaen"/>
            <w:sz w:val="22"/>
            <w:szCs w:val="22"/>
          </w:rPr>
          <w:t>որևէ</w:t>
        </w:r>
        <w:r w:rsidR="00BC1AB2" w:rsidRPr="005F4C5F">
          <w:rPr>
            <w:rStyle w:val="Hyperlink"/>
            <w:rFonts w:ascii="GHEA Grapalat" w:hAnsi="GHEA Grapalat"/>
            <w:sz w:val="22"/>
            <w:szCs w:val="22"/>
          </w:rPr>
          <w:t xml:space="preserve"> </w:t>
        </w:r>
        <w:r w:rsidR="00BC1AB2" w:rsidRPr="005F4C5F">
          <w:rPr>
            <w:rStyle w:val="Hyperlink"/>
            <w:rFonts w:ascii="GHEA Grapalat" w:hAnsi="GHEA Grapalat" w:cs="Sylfaen"/>
            <w:sz w:val="22"/>
            <w:szCs w:val="22"/>
          </w:rPr>
          <w:t>Հայտ</w:t>
        </w:r>
        <w:r w:rsidR="00BC1AB2" w:rsidRPr="005F4C5F">
          <w:rPr>
            <w:rStyle w:val="Hyperlink"/>
            <w:rFonts w:ascii="GHEA Grapalat" w:hAnsi="GHEA Grapalat"/>
            <w:sz w:val="22"/>
            <w:szCs w:val="22"/>
          </w:rPr>
          <w:t xml:space="preserve"> </w:t>
        </w:r>
        <w:r w:rsidR="00BC1AB2" w:rsidRPr="005F4C5F">
          <w:rPr>
            <w:rStyle w:val="Hyperlink"/>
            <w:rFonts w:ascii="GHEA Grapalat" w:hAnsi="GHEA Grapalat" w:cs="Sylfaen"/>
            <w:sz w:val="22"/>
            <w:szCs w:val="22"/>
          </w:rPr>
          <w:t>կամ</w:t>
        </w:r>
        <w:r w:rsidR="00BC1AB2" w:rsidRPr="005F4C5F">
          <w:rPr>
            <w:rStyle w:val="Hyperlink"/>
            <w:rFonts w:ascii="GHEA Grapalat" w:hAnsi="GHEA Grapalat"/>
            <w:sz w:val="22"/>
            <w:szCs w:val="22"/>
          </w:rPr>
          <w:t xml:space="preserve"> </w:t>
        </w:r>
        <w:r w:rsidR="00BC1AB2" w:rsidRPr="005F4C5F">
          <w:rPr>
            <w:rStyle w:val="Hyperlink"/>
            <w:rFonts w:ascii="GHEA Grapalat" w:hAnsi="GHEA Grapalat" w:cs="Sylfaen"/>
            <w:sz w:val="22"/>
            <w:szCs w:val="22"/>
          </w:rPr>
          <w:t>մերժել</w:t>
        </w:r>
        <w:r w:rsidR="00BC1AB2" w:rsidRPr="005F4C5F">
          <w:rPr>
            <w:rStyle w:val="Hyperlink"/>
            <w:rFonts w:ascii="GHEA Grapalat" w:hAnsi="GHEA Grapalat"/>
            <w:sz w:val="22"/>
            <w:szCs w:val="22"/>
          </w:rPr>
          <w:t xml:space="preserve"> </w:t>
        </w:r>
        <w:r w:rsidR="00BC1AB2" w:rsidRPr="005F4C5F">
          <w:rPr>
            <w:rStyle w:val="Hyperlink"/>
            <w:rFonts w:ascii="GHEA Grapalat" w:hAnsi="GHEA Grapalat" w:cs="Sylfaen"/>
            <w:sz w:val="22"/>
            <w:szCs w:val="22"/>
          </w:rPr>
          <w:t>որևէ</w:t>
        </w:r>
        <w:r w:rsidR="00BC1AB2" w:rsidRPr="005F4C5F">
          <w:rPr>
            <w:rStyle w:val="Hyperlink"/>
            <w:rFonts w:ascii="GHEA Grapalat" w:hAnsi="GHEA Grapalat"/>
            <w:sz w:val="22"/>
            <w:szCs w:val="22"/>
          </w:rPr>
          <w:t xml:space="preserve"> </w:t>
        </w:r>
        <w:r w:rsidR="00BC1AB2" w:rsidRPr="005F4C5F">
          <w:rPr>
            <w:rStyle w:val="Hyperlink"/>
            <w:rFonts w:ascii="GHEA Grapalat" w:hAnsi="GHEA Grapalat" w:cs="Sylfaen"/>
            <w:sz w:val="22"/>
            <w:szCs w:val="22"/>
          </w:rPr>
          <w:t>կամ</w:t>
        </w:r>
        <w:r w:rsidR="00BC1AB2" w:rsidRPr="005F4C5F">
          <w:rPr>
            <w:rStyle w:val="Hyperlink"/>
            <w:rFonts w:ascii="GHEA Grapalat" w:hAnsi="GHEA Grapalat"/>
            <w:sz w:val="22"/>
            <w:szCs w:val="22"/>
          </w:rPr>
          <w:t xml:space="preserve"> </w:t>
        </w:r>
        <w:r w:rsidR="00BC1AB2" w:rsidRPr="005F4C5F">
          <w:rPr>
            <w:rStyle w:val="Hyperlink"/>
            <w:rFonts w:ascii="GHEA Grapalat" w:hAnsi="GHEA Grapalat" w:cs="Sylfaen"/>
            <w:sz w:val="22"/>
            <w:szCs w:val="22"/>
          </w:rPr>
          <w:t>բոլոր</w:t>
        </w:r>
        <w:r w:rsidR="00BC1AB2" w:rsidRPr="005F4C5F">
          <w:rPr>
            <w:rStyle w:val="Hyperlink"/>
            <w:rFonts w:ascii="GHEA Grapalat" w:hAnsi="GHEA Grapalat"/>
            <w:sz w:val="22"/>
            <w:szCs w:val="22"/>
          </w:rPr>
          <w:t xml:space="preserve"> </w:t>
        </w:r>
        <w:r w:rsidR="00BC1AB2" w:rsidRPr="005F4C5F">
          <w:rPr>
            <w:rStyle w:val="Hyperlink"/>
            <w:rFonts w:ascii="GHEA Grapalat" w:hAnsi="GHEA Grapalat" w:cs="Sylfaen"/>
            <w:sz w:val="22"/>
            <w:szCs w:val="22"/>
          </w:rPr>
          <w:t>Հայտերը</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_Toc63427485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31</w:t>
        </w:r>
        <w:r w:rsidR="00BC1AB2" w:rsidRPr="005F4C5F">
          <w:rPr>
            <w:webHidden/>
            <w:sz w:val="22"/>
            <w:szCs w:val="22"/>
          </w:rPr>
          <w:fldChar w:fldCharType="end"/>
        </w:r>
      </w:hyperlink>
    </w:p>
    <w:p w14:paraId="1686196C" w14:textId="1F070B77" w:rsidR="00BC1AB2" w:rsidRPr="005F4C5F" w:rsidRDefault="00000000">
      <w:pPr>
        <w:pStyle w:val="TOC2"/>
        <w:rPr>
          <w:rFonts w:asciiTheme="minorHAnsi" w:eastAsiaTheme="minorEastAsia" w:hAnsiTheme="minorHAnsi" w:cstheme="minorBidi"/>
          <w:sz w:val="22"/>
          <w:szCs w:val="22"/>
        </w:rPr>
      </w:pPr>
      <w:hyperlink w:anchor="_Toc63427486" w:history="1">
        <w:r w:rsidR="00BC1AB2" w:rsidRPr="005F4C5F">
          <w:rPr>
            <w:rStyle w:val="Hyperlink"/>
            <w:rFonts w:ascii="GHEA Grapalat" w:hAnsi="GHEA Grapalat" w:cs="Sylfaen"/>
            <w:sz w:val="22"/>
            <w:szCs w:val="22"/>
          </w:rPr>
          <w:t>42.</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Sylfaen"/>
            <w:sz w:val="22"/>
            <w:szCs w:val="22"/>
          </w:rPr>
          <w:t>Դադարի ժամանակա</w:t>
        </w:r>
        <w:r w:rsidR="00BC1AB2" w:rsidRPr="005F4C5F">
          <w:rPr>
            <w:rStyle w:val="Hyperlink"/>
            <w:rFonts w:ascii="GHEA Grapalat" w:hAnsi="GHEA Grapalat" w:cs="Sylfaen"/>
            <w:sz w:val="22"/>
            <w:szCs w:val="22"/>
            <w:lang w:val="fr-FR"/>
          </w:rPr>
          <w:t>հատված</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_Toc63427486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32</w:t>
        </w:r>
        <w:r w:rsidR="00BC1AB2" w:rsidRPr="005F4C5F">
          <w:rPr>
            <w:webHidden/>
            <w:sz w:val="22"/>
            <w:szCs w:val="22"/>
          </w:rPr>
          <w:fldChar w:fldCharType="end"/>
        </w:r>
      </w:hyperlink>
    </w:p>
    <w:p w14:paraId="318A0B1E" w14:textId="419D41DC" w:rsidR="00BC1AB2" w:rsidRPr="005F4C5F" w:rsidRDefault="00000000">
      <w:pPr>
        <w:pStyle w:val="TOC2"/>
        <w:rPr>
          <w:rFonts w:asciiTheme="minorHAnsi" w:eastAsiaTheme="minorEastAsia" w:hAnsiTheme="minorHAnsi" w:cstheme="minorBidi"/>
          <w:sz w:val="22"/>
          <w:szCs w:val="22"/>
        </w:rPr>
      </w:pPr>
      <w:hyperlink w:anchor="_Toc63427487" w:history="1">
        <w:r w:rsidR="00BC1AB2" w:rsidRPr="005F4C5F">
          <w:rPr>
            <w:rStyle w:val="Hyperlink"/>
            <w:rFonts w:ascii="GHEA Grapalat" w:hAnsi="GHEA Grapalat" w:cs="Sylfaen"/>
            <w:sz w:val="22"/>
            <w:szCs w:val="22"/>
          </w:rPr>
          <w:t>43.</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Sylfaen"/>
            <w:sz w:val="22"/>
            <w:szCs w:val="22"/>
          </w:rPr>
          <w:t>Պայմանագրի շնորհման Մտադրության ծանուցում</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_Toc63427487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32</w:t>
        </w:r>
        <w:r w:rsidR="00BC1AB2" w:rsidRPr="005F4C5F">
          <w:rPr>
            <w:webHidden/>
            <w:sz w:val="22"/>
            <w:szCs w:val="22"/>
          </w:rPr>
          <w:fldChar w:fldCharType="end"/>
        </w:r>
      </w:hyperlink>
    </w:p>
    <w:p w14:paraId="17D9514C" w14:textId="616A219E" w:rsidR="00BC1AB2"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7488" w:history="1">
        <w:r w:rsidR="00BC1AB2" w:rsidRPr="005F4C5F">
          <w:rPr>
            <w:rStyle w:val="Hyperlink"/>
            <w:rFonts w:ascii="GHEA Grapalat" w:hAnsi="GHEA Grapalat"/>
            <w:noProof/>
            <w:sz w:val="22"/>
            <w:szCs w:val="22"/>
          </w:rPr>
          <w:t>Զ. Պայմանագրի շնորհում</w:t>
        </w:r>
        <w:r w:rsidR="00BC1AB2" w:rsidRPr="005F4C5F">
          <w:rPr>
            <w:noProof/>
            <w:webHidden/>
            <w:sz w:val="22"/>
            <w:szCs w:val="22"/>
          </w:rPr>
          <w:tab/>
        </w:r>
        <w:r w:rsidR="00BC1AB2" w:rsidRPr="005F4C5F">
          <w:rPr>
            <w:noProof/>
            <w:webHidden/>
            <w:sz w:val="22"/>
            <w:szCs w:val="22"/>
          </w:rPr>
          <w:fldChar w:fldCharType="begin"/>
        </w:r>
        <w:r w:rsidR="00BC1AB2" w:rsidRPr="005F4C5F">
          <w:rPr>
            <w:noProof/>
            <w:webHidden/>
            <w:sz w:val="22"/>
            <w:szCs w:val="22"/>
          </w:rPr>
          <w:instrText xml:space="preserve"> PAGEREF _Toc63427488 \h </w:instrText>
        </w:r>
        <w:r w:rsidR="00BC1AB2" w:rsidRPr="005F4C5F">
          <w:rPr>
            <w:noProof/>
            <w:webHidden/>
            <w:sz w:val="22"/>
            <w:szCs w:val="22"/>
          </w:rPr>
        </w:r>
        <w:r w:rsidR="00BC1AB2" w:rsidRPr="005F4C5F">
          <w:rPr>
            <w:noProof/>
            <w:webHidden/>
            <w:sz w:val="22"/>
            <w:szCs w:val="22"/>
          </w:rPr>
          <w:fldChar w:fldCharType="separate"/>
        </w:r>
        <w:r w:rsidR="00DC37FD" w:rsidRPr="005F4C5F">
          <w:rPr>
            <w:noProof/>
            <w:webHidden/>
            <w:sz w:val="22"/>
            <w:szCs w:val="22"/>
          </w:rPr>
          <w:t>32</w:t>
        </w:r>
        <w:r w:rsidR="00BC1AB2" w:rsidRPr="005F4C5F">
          <w:rPr>
            <w:noProof/>
            <w:webHidden/>
            <w:sz w:val="22"/>
            <w:szCs w:val="22"/>
          </w:rPr>
          <w:fldChar w:fldCharType="end"/>
        </w:r>
      </w:hyperlink>
    </w:p>
    <w:p w14:paraId="07108A75" w14:textId="5BE48980" w:rsidR="00BC1AB2" w:rsidRPr="005F4C5F" w:rsidRDefault="00000000">
      <w:pPr>
        <w:pStyle w:val="TOC2"/>
        <w:rPr>
          <w:rFonts w:asciiTheme="minorHAnsi" w:eastAsiaTheme="minorEastAsia" w:hAnsiTheme="minorHAnsi" w:cstheme="minorBidi"/>
          <w:sz w:val="22"/>
          <w:szCs w:val="22"/>
        </w:rPr>
      </w:pPr>
      <w:hyperlink w:anchor="_Toc63427489" w:history="1">
        <w:r w:rsidR="00BC1AB2" w:rsidRPr="005F4C5F">
          <w:rPr>
            <w:rStyle w:val="Hyperlink"/>
            <w:rFonts w:ascii="GHEA Grapalat" w:hAnsi="GHEA Grapalat" w:cs="Arial"/>
            <w:sz w:val="22"/>
            <w:szCs w:val="22"/>
          </w:rPr>
          <w:t>44.</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Շնորհման չափանիշները</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_Toc63427489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32</w:t>
        </w:r>
        <w:r w:rsidR="00BC1AB2" w:rsidRPr="005F4C5F">
          <w:rPr>
            <w:webHidden/>
            <w:sz w:val="22"/>
            <w:szCs w:val="22"/>
          </w:rPr>
          <w:fldChar w:fldCharType="end"/>
        </w:r>
      </w:hyperlink>
    </w:p>
    <w:p w14:paraId="209C66AC" w14:textId="4E44CB7C" w:rsidR="00BC1AB2" w:rsidRPr="005F4C5F" w:rsidRDefault="00000000">
      <w:pPr>
        <w:pStyle w:val="TOC2"/>
        <w:rPr>
          <w:rFonts w:asciiTheme="minorHAnsi" w:eastAsiaTheme="minorEastAsia" w:hAnsiTheme="minorHAnsi" w:cstheme="minorBidi"/>
          <w:sz w:val="22"/>
          <w:szCs w:val="22"/>
        </w:rPr>
      </w:pPr>
      <w:hyperlink w:anchor="_Toc63427490" w:history="1">
        <w:r w:rsidR="00BC1AB2" w:rsidRPr="005F4C5F">
          <w:rPr>
            <w:rStyle w:val="Hyperlink"/>
            <w:rFonts w:ascii="GHEA Grapalat" w:hAnsi="GHEA Grapalat" w:cs="Arial"/>
            <w:sz w:val="22"/>
            <w:szCs w:val="22"/>
          </w:rPr>
          <w:t>45.</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Շնորհման ծանուցում</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_Toc63427490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32</w:t>
        </w:r>
        <w:r w:rsidR="00BC1AB2" w:rsidRPr="005F4C5F">
          <w:rPr>
            <w:webHidden/>
            <w:sz w:val="22"/>
            <w:szCs w:val="22"/>
          </w:rPr>
          <w:fldChar w:fldCharType="end"/>
        </w:r>
      </w:hyperlink>
    </w:p>
    <w:p w14:paraId="2B1BA8DB" w14:textId="50FE8416" w:rsidR="00BC1AB2" w:rsidRPr="005F4C5F" w:rsidRDefault="00000000">
      <w:pPr>
        <w:pStyle w:val="TOC2"/>
        <w:rPr>
          <w:rFonts w:asciiTheme="minorHAnsi" w:eastAsiaTheme="minorEastAsia" w:hAnsiTheme="minorHAnsi" w:cstheme="minorBidi"/>
          <w:sz w:val="22"/>
          <w:szCs w:val="22"/>
        </w:rPr>
      </w:pPr>
      <w:hyperlink w:anchor="_Toc63427491" w:history="1">
        <w:r w:rsidR="00BC1AB2" w:rsidRPr="005F4C5F">
          <w:rPr>
            <w:rStyle w:val="Hyperlink"/>
            <w:rFonts w:ascii="GHEA Grapalat" w:hAnsi="GHEA Grapalat" w:cs="Arial"/>
            <w:sz w:val="22"/>
            <w:szCs w:val="22"/>
          </w:rPr>
          <w:t>46.</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Արդյունքների պարզաբանում Պատվիրատուի կողմից</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_Toc63427491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34</w:t>
        </w:r>
        <w:r w:rsidR="00BC1AB2" w:rsidRPr="005F4C5F">
          <w:rPr>
            <w:webHidden/>
            <w:sz w:val="22"/>
            <w:szCs w:val="22"/>
          </w:rPr>
          <w:fldChar w:fldCharType="end"/>
        </w:r>
      </w:hyperlink>
    </w:p>
    <w:p w14:paraId="5F29A143" w14:textId="5310B82F" w:rsidR="00BC1AB2" w:rsidRPr="005F4C5F" w:rsidRDefault="00000000">
      <w:pPr>
        <w:pStyle w:val="TOC2"/>
        <w:rPr>
          <w:rFonts w:asciiTheme="minorHAnsi" w:eastAsiaTheme="minorEastAsia" w:hAnsiTheme="minorHAnsi" w:cstheme="minorBidi"/>
          <w:sz w:val="22"/>
          <w:szCs w:val="22"/>
        </w:rPr>
      </w:pPr>
      <w:hyperlink w:anchor="_Toc63427492" w:history="1">
        <w:r w:rsidR="00BC1AB2" w:rsidRPr="005F4C5F">
          <w:rPr>
            <w:rStyle w:val="Hyperlink"/>
            <w:rFonts w:ascii="GHEA Grapalat" w:hAnsi="GHEA Grapalat" w:cs="Arial"/>
            <w:sz w:val="22"/>
            <w:szCs w:val="22"/>
          </w:rPr>
          <w:t>47.</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Պայմանագրի ստորագրումը</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_Toc63427492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35</w:t>
        </w:r>
        <w:r w:rsidR="00BC1AB2" w:rsidRPr="005F4C5F">
          <w:rPr>
            <w:webHidden/>
            <w:sz w:val="22"/>
            <w:szCs w:val="22"/>
          </w:rPr>
          <w:fldChar w:fldCharType="end"/>
        </w:r>
      </w:hyperlink>
    </w:p>
    <w:p w14:paraId="5B1C8106" w14:textId="401FCD50" w:rsidR="00BC1AB2" w:rsidRPr="005F4C5F" w:rsidRDefault="00000000">
      <w:pPr>
        <w:pStyle w:val="TOC2"/>
        <w:rPr>
          <w:rFonts w:asciiTheme="minorHAnsi" w:eastAsiaTheme="minorEastAsia" w:hAnsiTheme="minorHAnsi" w:cstheme="minorBidi"/>
          <w:sz w:val="22"/>
          <w:szCs w:val="22"/>
        </w:rPr>
      </w:pPr>
      <w:hyperlink w:anchor="_Toc63427493" w:history="1">
        <w:r w:rsidR="00BC1AB2" w:rsidRPr="005F4C5F">
          <w:rPr>
            <w:rStyle w:val="Hyperlink"/>
            <w:rFonts w:ascii="GHEA Grapalat" w:hAnsi="GHEA Grapalat" w:cs="Arial"/>
            <w:sz w:val="22"/>
            <w:szCs w:val="22"/>
          </w:rPr>
          <w:t>48.</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lang w:val="ru-RU"/>
          </w:rPr>
          <w:t>Կատարման</w:t>
        </w:r>
        <w:r w:rsidR="00BC1AB2" w:rsidRPr="005F4C5F">
          <w:rPr>
            <w:rStyle w:val="Hyperlink"/>
            <w:rFonts w:ascii="GHEA Grapalat" w:hAnsi="GHEA Grapalat" w:cs="Arial"/>
            <w:sz w:val="22"/>
            <w:szCs w:val="22"/>
          </w:rPr>
          <w:t xml:space="preserve"> երաշխիք</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_Toc63427493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35</w:t>
        </w:r>
        <w:r w:rsidR="00BC1AB2" w:rsidRPr="005F4C5F">
          <w:rPr>
            <w:webHidden/>
            <w:sz w:val="22"/>
            <w:szCs w:val="22"/>
          </w:rPr>
          <w:fldChar w:fldCharType="end"/>
        </w:r>
      </w:hyperlink>
    </w:p>
    <w:p w14:paraId="6F8E9C6B" w14:textId="6ADC907B" w:rsidR="00BC1AB2" w:rsidRPr="005F4C5F" w:rsidRDefault="00000000">
      <w:pPr>
        <w:pStyle w:val="TOC2"/>
        <w:rPr>
          <w:rFonts w:asciiTheme="minorHAnsi" w:eastAsiaTheme="minorEastAsia" w:hAnsiTheme="minorHAnsi" w:cstheme="minorBidi"/>
          <w:sz w:val="22"/>
          <w:szCs w:val="22"/>
        </w:rPr>
      </w:pPr>
      <w:hyperlink w:anchor="_Toc63427494" w:history="1">
        <w:r w:rsidR="00BC1AB2" w:rsidRPr="005F4C5F">
          <w:rPr>
            <w:rStyle w:val="Hyperlink"/>
            <w:rFonts w:ascii="GHEA Grapalat" w:hAnsi="GHEA Grapalat"/>
            <w:sz w:val="22"/>
            <w:szCs w:val="22"/>
          </w:rPr>
          <w:t>49.</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Sylfaen"/>
            <w:sz w:val="22"/>
            <w:szCs w:val="22"/>
          </w:rPr>
          <w:t>Վեճի</w:t>
        </w:r>
        <w:r w:rsidR="00BC1AB2" w:rsidRPr="005F4C5F">
          <w:rPr>
            <w:rStyle w:val="Hyperlink"/>
            <w:rFonts w:ascii="GHEA Grapalat" w:hAnsi="GHEA Grapalat"/>
            <w:sz w:val="22"/>
            <w:szCs w:val="22"/>
          </w:rPr>
          <w:t xml:space="preserve"> </w:t>
        </w:r>
        <w:r w:rsidR="00BC1AB2" w:rsidRPr="005F4C5F">
          <w:rPr>
            <w:rStyle w:val="Hyperlink"/>
            <w:rFonts w:ascii="GHEA Grapalat" w:hAnsi="GHEA Grapalat" w:cs="Arial"/>
            <w:sz w:val="22"/>
            <w:szCs w:val="22"/>
          </w:rPr>
          <w:t>դատավոր</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_Toc63427494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35</w:t>
        </w:r>
        <w:r w:rsidR="00BC1AB2" w:rsidRPr="005F4C5F">
          <w:rPr>
            <w:webHidden/>
            <w:sz w:val="22"/>
            <w:szCs w:val="22"/>
          </w:rPr>
          <w:fldChar w:fldCharType="end"/>
        </w:r>
      </w:hyperlink>
    </w:p>
    <w:p w14:paraId="4D139B86" w14:textId="4D201F93" w:rsidR="00BC1AB2" w:rsidRPr="005F4C5F" w:rsidRDefault="00000000">
      <w:pPr>
        <w:pStyle w:val="TOC2"/>
        <w:rPr>
          <w:rFonts w:asciiTheme="minorHAnsi" w:eastAsiaTheme="minorEastAsia" w:hAnsiTheme="minorHAnsi" w:cstheme="minorBidi"/>
          <w:sz w:val="22"/>
          <w:szCs w:val="22"/>
        </w:rPr>
      </w:pPr>
      <w:hyperlink w:anchor="_Toc63427495" w:history="1">
        <w:r w:rsidR="00BC1AB2" w:rsidRPr="005F4C5F">
          <w:rPr>
            <w:rStyle w:val="Hyperlink"/>
            <w:rFonts w:ascii="GHEA Grapalat" w:hAnsi="GHEA Grapalat" w:cs="Arial"/>
            <w:sz w:val="22"/>
            <w:szCs w:val="22"/>
          </w:rPr>
          <w:t>50.</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Գնումների հետ առնչվող բողոք</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_Toc63427495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36</w:t>
        </w:r>
        <w:r w:rsidR="00BC1AB2" w:rsidRPr="005F4C5F">
          <w:rPr>
            <w:webHidden/>
            <w:sz w:val="22"/>
            <w:szCs w:val="22"/>
          </w:rPr>
          <w:fldChar w:fldCharType="end"/>
        </w:r>
      </w:hyperlink>
    </w:p>
    <w:p w14:paraId="7442917F" w14:textId="344BBB6F" w:rsidR="00B85CD7" w:rsidRPr="005F4C5F" w:rsidRDefault="00B85CD7" w:rsidP="001F73B5">
      <w:pPr>
        <w:pStyle w:val="BodyText"/>
        <w:tabs>
          <w:tab w:val="left" w:pos="9356"/>
        </w:tabs>
        <w:ind w:left="180" w:right="288"/>
        <w:jc w:val="center"/>
        <w:rPr>
          <w:rFonts w:ascii="GHEA Grapalat" w:hAnsi="GHEA Grapalat"/>
          <w:b/>
          <w:bCs/>
          <w:sz w:val="22"/>
          <w:szCs w:val="22"/>
        </w:rPr>
      </w:pPr>
      <w:r w:rsidRPr="005F4C5F">
        <w:rPr>
          <w:rFonts w:ascii="GHEA Grapalat" w:hAnsi="GHEA Grapalat"/>
          <w:b/>
          <w:bCs/>
          <w:sz w:val="22"/>
          <w:szCs w:val="22"/>
        </w:rPr>
        <w:fldChar w:fldCharType="end"/>
      </w:r>
    </w:p>
    <w:p w14:paraId="38D4BC9C" w14:textId="77777777" w:rsidR="00B85CD7" w:rsidRPr="005F4C5F" w:rsidRDefault="00B85CD7" w:rsidP="001F73B5">
      <w:pPr>
        <w:tabs>
          <w:tab w:val="left" w:pos="9356"/>
        </w:tabs>
        <w:rPr>
          <w:rFonts w:ascii="GHEA Grapalat" w:hAnsi="GHEA Grapalat" w:cs="Arial"/>
          <w:b/>
          <w:bCs/>
          <w:sz w:val="22"/>
          <w:szCs w:val="22"/>
        </w:rPr>
      </w:pPr>
      <w:r w:rsidRPr="005F4C5F">
        <w:rPr>
          <w:rFonts w:ascii="GHEA Grapalat" w:hAnsi="GHEA Grapalat"/>
          <w:b/>
          <w:bCs/>
          <w:sz w:val="22"/>
          <w:szCs w:val="22"/>
        </w:rPr>
        <w:br w:type="page"/>
      </w:r>
    </w:p>
    <w:p w14:paraId="54546FBB" w14:textId="77777777" w:rsidR="00B85CD7" w:rsidRPr="005F4C5F" w:rsidRDefault="00B85CD7" w:rsidP="00B85CD7">
      <w:pPr>
        <w:pStyle w:val="BodyText"/>
        <w:tabs>
          <w:tab w:val="left" w:pos="9356"/>
        </w:tabs>
        <w:spacing w:after="120" w:line="288" w:lineRule="auto"/>
        <w:ind w:left="180" w:right="288"/>
        <w:jc w:val="center"/>
        <w:rPr>
          <w:rFonts w:ascii="Sylfaen" w:hAnsi="Sylfaen"/>
          <w:b/>
          <w:bCs/>
          <w:sz w:val="22"/>
          <w:szCs w:val="22"/>
        </w:rPr>
      </w:pPr>
    </w:p>
    <w:p w14:paraId="464F4894" w14:textId="6620E29E" w:rsidR="00B85CD7" w:rsidRPr="005F4C5F" w:rsidRDefault="00B85CD7" w:rsidP="007F0949">
      <w:pPr>
        <w:tabs>
          <w:tab w:val="left" w:pos="9356"/>
        </w:tabs>
        <w:jc w:val="center"/>
        <w:rPr>
          <w:rFonts w:ascii="GHEA Grapalat" w:hAnsi="GHEA Grapalat" w:cs="Arial"/>
          <w:b/>
          <w:sz w:val="28"/>
          <w:szCs w:val="28"/>
        </w:rPr>
      </w:pPr>
      <w:bookmarkStart w:id="12" w:name="_Hlt438532663"/>
      <w:bookmarkStart w:id="13" w:name="_Toc438266923"/>
      <w:bookmarkStart w:id="14" w:name="_Toc438267877"/>
      <w:bookmarkStart w:id="15" w:name="_Toc438366664"/>
      <w:bookmarkEnd w:id="12"/>
      <w:r w:rsidRPr="005F4C5F">
        <w:rPr>
          <w:rFonts w:ascii="GHEA Grapalat" w:hAnsi="GHEA Grapalat" w:cs="Arial"/>
          <w:b/>
          <w:sz w:val="28"/>
          <w:szCs w:val="28"/>
        </w:rPr>
        <w:t>Բաժին I - Հրահանգներ Հայտատուներին</w:t>
      </w:r>
      <w:bookmarkEnd w:id="13"/>
      <w:bookmarkEnd w:id="14"/>
      <w:bookmarkEnd w:id="15"/>
    </w:p>
    <w:p w14:paraId="16A2BBD7" w14:textId="77777777" w:rsidR="007D298A" w:rsidRPr="005F4C5F" w:rsidRDefault="007D298A" w:rsidP="007F0949">
      <w:pPr>
        <w:tabs>
          <w:tab w:val="left" w:pos="9356"/>
        </w:tabs>
        <w:jc w:val="center"/>
        <w:rPr>
          <w:rFonts w:ascii="GHEA Grapalat" w:hAnsi="GHEA Grapalat" w:cs="Arial"/>
          <w:b/>
          <w:sz w:val="28"/>
          <w:szCs w:val="28"/>
        </w:rPr>
      </w:pPr>
    </w:p>
    <w:tbl>
      <w:tblPr>
        <w:tblW w:w="9405" w:type="dxa"/>
        <w:jc w:val="center"/>
        <w:tblLayout w:type="fixed"/>
        <w:tblCellMar>
          <w:left w:w="57" w:type="dxa"/>
          <w:right w:w="57" w:type="dxa"/>
        </w:tblCellMar>
        <w:tblLook w:val="0000" w:firstRow="0" w:lastRow="0" w:firstColumn="0" w:lastColumn="0" w:noHBand="0" w:noVBand="0"/>
      </w:tblPr>
      <w:tblGrid>
        <w:gridCol w:w="2316"/>
        <w:gridCol w:w="7089"/>
      </w:tblGrid>
      <w:tr w:rsidR="00B85CD7" w:rsidRPr="005F4C5F" w14:paraId="1C43F685" w14:textId="77777777" w:rsidTr="00782267">
        <w:trPr>
          <w:cantSplit/>
          <w:jc w:val="center"/>
        </w:trPr>
        <w:tc>
          <w:tcPr>
            <w:tcW w:w="9405" w:type="dxa"/>
            <w:gridSpan w:val="2"/>
            <w:vAlign w:val="center"/>
          </w:tcPr>
          <w:p w14:paraId="182F9B14" w14:textId="77777777" w:rsidR="00B85CD7" w:rsidRPr="005F4C5F" w:rsidRDefault="00B85CD7" w:rsidP="00397B55">
            <w:pPr>
              <w:pStyle w:val="StyleStyleS1-Header1TimesNewRoman14pt1"/>
              <w:numPr>
                <w:ilvl w:val="0"/>
                <w:numId w:val="0"/>
              </w:numPr>
              <w:tabs>
                <w:tab w:val="left" w:pos="9356"/>
              </w:tabs>
              <w:spacing w:before="0" w:after="0"/>
              <w:rPr>
                <w:rFonts w:ascii="GHEA Grapalat" w:hAnsi="GHEA Grapalat"/>
                <w:color w:val="0000FF"/>
                <w:sz w:val="24"/>
              </w:rPr>
            </w:pPr>
            <w:bookmarkStart w:id="16" w:name="_Toc438438819"/>
            <w:bookmarkStart w:id="17" w:name="_Toc438532553"/>
            <w:bookmarkStart w:id="18" w:name="_Toc438733963"/>
            <w:bookmarkStart w:id="19" w:name="_Toc438962045"/>
            <w:bookmarkStart w:id="20" w:name="_Toc461939616"/>
            <w:bookmarkStart w:id="21" w:name="_Toc97371001"/>
            <w:bookmarkStart w:id="22" w:name="_Toc63427438"/>
            <w:r w:rsidRPr="005F4C5F">
              <w:rPr>
                <w:rFonts w:ascii="GHEA Grapalat" w:hAnsi="GHEA Grapalat"/>
                <w:color w:val="0000FF"/>
                <w:sz w:val="24"/>
              </w:rPr>
              <w:t>Ա. Ընդհանուր դրույթներ</w:t>
            </w:r>
            <w:bookmarkEnd w:id="16"/>
            <w:bookmarkEnd w:id="17"/>
            <w:bookmarkEnd w:id="18"/>
            <w:bookmarkEnd w:id="19"/>
            <w:bookmarkEnd w:id="20"/>
            <w:bookmarkEnd w:id="21"/>
            <w:bookmarkEnd w:id="22"/>
          </w:p>
          <w:p w14:paraId="6AA021F7" w14:textId="3AE90347" w:rsidR="007D298A" w:rsidRPr="005F4C5F" w:rsidRDefault="007D298A" w:rsidP="007F0949">
            <w:pPr>
              <w:jc w:val="center"/>
              <w:rPr>
                <w:rFonts w:ascii="GHEA Grapalat" w:hAnsi="GHEA Grapalat" w:cs="Arial"/>
                <w:sz w:val="28"/>
                <w:szCs w:val="28"/>
              </w:rPr>
            </w:pPr>
          </w:p>
        </w:tc>
      </w:tr>
      <w:tr w:rsidR="00B85CD7" w:rsidRPr="005F4C5F" w14:paraId="32C96C3C" w14:textId="77777777" w:rsidTr="00782267">
        <w:trPr>
          <w:jc w:val="center"/>
        </w:trPr>
        <w:tc>
          <w:tcPr>
            <w:tcW w:w="2316" w:type="dxa"/>
          </w:tcPr>
          <w:p w14:paraId="76551478"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23" w:name="_Toc97371002"/>
            <w:bookmarkStart w:id="24" w:name="_Toc139863103"/>
            <w:bookmarkStart w:id="25" w:name="_Toc63427439"/>
            <w:r w:rsidRPr="005F4C5F">
              <w:rPr>
                <w:rFonts w:ascii="GHEA Grapalat" w:hAnsi="GHEA Grapalat" w:cs="Arial"/>
                <w:sz w:val="22"/>
                <w:szCs w:val="22"/>
              </w:rPr>
              <w:t>Հայտի ոլորտը</w:t>
            </w:r>
            <w:bookmarkEnd w:id="23"/>
            <w:bookmarkEnd w:id="24"/>
            <w:bookmarkEnd w:id="25"/>
          </w:p>
        </w:tc>
        <w:tc>
          <w:tcPr>
            <w:tcW w:w="7089" w:type="dxa"/>
          </w:tcPr>
          <w:p w14:paraId="0364CE8F"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որի</w:t>
            </w:r>
            <w:r w:rsidRPr="005F4C5F">
              <w:rPr>
                <w:rFonts w:ascii="GHEA Grapalat" w:hAnsi="GHEA Grapalat"/>
                <w:sz w:val="22"/>
                <w:szCs w:val="22"/>
              </w:rPr>
              <w:t xml:space="preserve"> </w:t>
            </w:r>
            <w:r w:rsidRPr="005F4C5F">
              <w:rPr>
                <w:rFonts w:ascii="GHEA Grapalat" w:hAnsi="GHEA Grapalat" w:cs="Sylfaen"/>
                <w:sz w:val="22"/>
                <w:szCs w:val="22"/>
              </w:rPr>
              <w:t>սահմանումը տրված</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b/>
                <w:sz w:val="22"/>
                <w:szCs w:val="22"/>
              </w:rPr>
              <w:t>Մրցութային</w:t>
            </w:r>
            <w:r w:rsidRPr="005F4C5F">
              <w:rPr>
                <w:rFonts w:ascii="GHEA Grapalat" w:hAnsi="GHEA Grapalat"/>
                <w:b/>
                <w:sz w:val="22"/>
                <w:szCs w:val="22"/>
              </w:rPr>
              <w:t xml:space="preserve"> տ</w:t>
            </w:r>
            <w:r w:rsidRPr="005F4C5F">
              <w:rPr>
                <w:rFonts w:ascii="GHEA Grapalat" w:hAnsi="GHEA Grapalat" w:cs="Sylfaen"/>
                <w:b/>
                <w:sz w:val="22"/>
                <w:szCs w:val="22"/>
              </w:rPr>
              <w:t>վյալների</w:t>
            </w:r>
            <w:r w:rsidRPr="005F4C5F">
              <w:rPr>
                <w:rFonts w:ascii="GHEA Grapalat" w:hAnsi="GHEA Grapalat"/>
                <w:b/>
                <w:sz w:val="22"/>
                <w:szCs w:val="22"/>
              </w:rPr>
              <w:t xml:space="preserve"> ցանկ</w:t>
            </w:r>
            <w:r w:rsidRPr="005F4C5F">
              <w:rPr>
                <w:rFonts w:ascii="GHEA Grapalat" w:hAnsi="GHEA Grapalat"/>
                <w:sz w:val="22"/>
                <w:szCs w:val="22"/>
              </w:rPr>
              <w:t>»-</w:t>
            </w:r>
            <w:r w:rsidRPr="005F4C5F">
              <w:rPr>
                <w:rFonts w:ascii="GHEA Grapalat" w:hAnsi="GHEA Grapalat" w:cs="Sylfaen"/>
                <w:sz w:val="22"/>
                <w:szCs w:val="22"/>
              </w:rPr>
              <w:t>ում</w:t>
            </w:r>
            <w:r w:rsidRPr="005F4C5F">
              <w:rPr>
                <w:rFonts w:ascii="GHEA Grapalat" w:hAnsi="GHEA Grapalat"/>
                <w:sz w:val="22"/>
                <w:szCs w:val="22"/>
              </w:rPr>
              <w:t xml:space="preserve"> («</w:t>
            </w:r>
            <w:r w:rsidRPr="005F4C5F">
              <w:rPr>
                <w:rFonts w:ascii="GHEA Grapalat" w:hAnsi="GHEA Grapalat" w:cs="Sylfaen"/>
                <w:b/>
                <w:sz w:val="22"/>
                <w:szCs w:val="22"/>
              </w:rPr>
              <w:t>ՄՏՑ</w:t>
            </w:r>
            <w:r w:rsidRPr="005F4C5F">
              <w:rPr>
                <w:rFonts w:ascii="GHEA Grapalat" w:hAnsi="GHEA Grapalat"/>
                <w:sz w:val="22"/>
                <w:szCs w:val="22"/>
              </w:rPr>
              <w:t xml:space="preserve">»), թողարկել է սույն մրցութային փաստաթղթերը </w:t>
            </w:r>
            <w:r w:rsidRPr="005F4C5F">
              <w:rPr>
                <w:rFonts w:ascii="GHEA Grapalat" w:hAnsi="GHEA Grapalat" w:cs="Sylfaen"/>
                <w:b/>
                <w:sz w:val="22"/>
                <w:szCs w:val="22"/>
              </w:rPr>
              <w:t>ՄՏՑ</w:t>
            </w:r>
            <w:r w:rsidRPr="005F4C5F">
              <w:rPr>
                <w:rFonts w:ascii="GHEA Grapalat" w:hAnsi="GHEA Grapalat"/>
                <w:b/>
                <w:sz w:val="22"/>
                <w:szCs w:val="22"/>
              </w:rPr>
              <w:t>-ում</w:t>
            </w:r>
            <w:r w:rsidRPr="005F4C5F">
              <w:rPr>
                <w:rFonts w:ascii="GHEA Grapalat" w:hAnsi="GHEA Grapalat"/>
                <w:sz w:val="22"/>
                <w:szCs w:val="22"/>
              </w:rPr>
              <w:t xml:space="preserve"> սահմանված Առանձնահատուկ Գնման Ծանուցագրի`</w:t>
            </w:r>
            <w:r w:rsidRPr="005F4C5F">
              <w:rPr>
                <w:rFonts w:ascii="GHEA Grapalat" w:hAnsi="GHEA Grapalat"/>
                <w:b/>
                <w:sz w:val="22"/>
                <w:szCs w:val="22"/>
              </w:rPr>
              <w:t xml:space="preserve"> </w:t>
            </w:r>
            <w:r w:rsidRPr="005F4C5F">
              <w:rPr>
                <w:rFonts w:ascii="GHEA Grapalat" w:hAnsi="GHEA Grapalat"/>
                <w:sz w:val="22"/>
                <w:szCs w:val="22"/>
              </w:rPr>
              <w:t>«Հայտեր ներկայացնելու հրավերի» (ՀՆՀ) առնչությամբ, Բաժին VII-</w:t>
            </w:r>
            <w:r w:rsidRPr="005F4C5F">
              <w:rPr>
                <w:rFonts w:ascii="GHEA Grapalat" w:hAnsi="GHEA Grapalat" w:cs="Sylfaen"/>
                <w:sz w:val="22"/>
                <w:szCs w:val="22"/>
              </w:rPr>
              <w:t>ում</w:t>
            </w:r>
            <w:r w:rsidRPr="005F4C5F">
              <w:rPr>
                <w:rFonts w:ascii="GHEA Grapalat" w:hAnsi="GHEA Grapalat"/>
                <w:sz w:val="22"/>
                <w:szCs w:val="22"/>
              </w:rPr>
              <w:t>` «Աշխատանքներին ներկայացվող պահանջները»</w:t>
            </w:r>
            <w:r w:rsidRPr="005F4C5F">
              <w:rPr>
                <w:rFonts w:ascii="GHEA Grapalat" w:hAnsi="GHEA Grapalat" w:cs="Sylfaen"/>
                <w:sz w:val="22"/>
                <w:szCs w:val="22"/>
              </w:rPr>
              <w:t>,</w:t>
            </w:r>
            <w:r w:rsidRPr="005F4C5F">
              <w:rPr>
                <w:rFonts w:ascii="GHEA Grapalat" w:hAnsi="GHEA Grapalat"/>
                <w:sz w:val="22"/>
                <w:szCs w:val="22"/>
              </w:rPr>
              <w:t xml:space="preserve"> նշված Աշխատանքների իրականացումն ապահովելու համար: Սույն ՀՆՀ-ի անվանումը, սահմանումը, լոտերի (պ</w:t>
            </w:r>
            <w:r w:rsidRPr="005F4C5F">
              <w:rPr>
                <w:rFonts w:ascii="GHEA Grapalat" w:hAnsi="GHEA Grapalat" w:cs="Sylfaen"/>
                <w:sz w:val="22"/>
                <w:szCs w:val="22"/>
              </w:rPr>
              <w:t>այմանագրերի)</w:t>
            </w:r>
            <w:r w:rsidRPr="005F4C5F">
              <w:rPr>
                <w:rFonts w:ascii="GHEA Grapalat" w:hAnsi="GHEA Grapalat"/>
                <w:sz w:val="22"/>
                <w:szCs w:val="22"/>
              </w:rPr>
              <w:t xml:space="preserve"> քանակը տրված</w:t>
            </w:r>
            <w:r w:rsidRPr="005F4C5F">
              <w:rPr>
                <w:rFonts w:ascii="GHEA Grapalat" w:hAnsi="GHEA Grapalat"/>
                <w:b/>
                <w:sz w:val="22"/>
                <w:szCs w:val="22"/>
              </w:rPr>
              <w:t xml:space="preserve"> է </w:t>
            </w:r>
            <w:r w:rsidRPr="005F4C5F">
              <w:rPr>
                <w:rFonts w:ascii="GHEA Grapalat" w:hAnsi="GHEA Grapalat" w:cs="Sylfaen"/>
                <w:b/>
                <w:sz w:val="22"/>
                <w:szCs w:val="22"/>
              </w:rPr>
              <w:t>ՄՏՑ</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sz w:val="22"/>
                <w:szCs w:val="22"/>
              </w:rPr>
              <w:t>:</w:t>
            </w:r>
          </w:p>
          <w:p w14:paraId="38FF3CBA" w14:textId="55B7B342" w:rsidR="00B218E5" w:rsidRPr="005F4C5F" w:rsidRDefault="00B218E5"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4627D5" w14:paraId="35582002" w14:textId="77777777" w:rsidTr="00782267">
        <w:trPr>
          <w:jc w:val="center"/>
        </w:trPr>
        <w:tc>
          <w:tcPr>
            <w:tcW w:w="2316" w:type="dxa"/>
          </w:tcPr>
          <w:p w14:paraId="744A0A44"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3C2DF4D4" w14:textId="77777777" w:rsidR="003F3295" w:rsidRPr="005F4C5F" w:rsidRDefault="00B85CD7" w:rsidP="003F3295">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sz w:val="22"/>
                <w:szCs w:val="22"/>
              </w:rPr>
              <w:t>Այս մրցութային փաստաթղթում ամենուր՝</w:t>
            </w:r>
          </w:p>
          <w:p w14:paraId="1DFCDBD1" w14:textId="77777777" w:rsidR="003F3295" w:rsidRPr="005F4C5F" w:rsidRDefault="003F3295" w:rsidP="003F3295">
            <w:pPr>
              <w:pStyle w:val="StyleHeader2-SubClausesAfter6pt"/>
              <w:numPr>
                <w:ilvl w:val="0"/>
                <w:numId w:val="0"/>
              </w:numPr>
              <w:tabs>
                <w:tab w:val="left" w:pos="9356"/>
              </w:tabs>
              <w:spacing w:after="0"/>
              <w:ind w:left="504"/>
              <w:rPr>
                <w:rFonts w:ascii="GHEA Grapalat" w:hAnsi="GHEA Grapalat" w:cs="Arial"/>
                <w:sz w:val="22"/>
                <w:szCs w:val="22"/>
              </w:rPr>
            </w:pPr>
          </w:p>
          <w:p w14:paraId="3FF5471D" w14:textId="1090186A" w:rsidR="007715FE" w:rsidRPr="005F4C5F" w:rsidRDefault="00B85CD7">
            <w:pPr>
              <w:pStyle w:val="StyleHeader2-SubClausesAfter6pt"/>
              <w:keepNext/>
              <w:numPr>
                <w:ilvl w:val="0"/>
                <w:numId w:val="60"/>
              </w:numPr>
              <w:tabs>
                <w:tab w:val="left" w:pos="9356"/>
              </w:tabs>
              <w:spacing w:after="0"/>
              <w:rPr>
                <w:rFonts w:ascii="GHEA Grapalat" w:hAnsi="GHEA Grapalat" w:cs="Sylfaen"/>
                <w:sz w:val="22"/>
                <w:szCs w:val="22"/>
                <w:lang w:val="hy-AM"/>
              </w:rPr>
            </w:pPr>
            <w:r w:rsidRPr="005F4C5F">
              <w:rPr>
                <w:rFonts w:ascii="GHEA Grapalat" w:hAnsi="GHEA Grapalat"/>
                <w:b/>
                <w:sz w:val="22"/>
                <w:szCs w:val="22"/>
                <w:lang w:val="hy-AM"/>
              </w:rPr>
              <w:t>«</w:t>
            </w:r>
            <w:r w:rsidRPr="005F4C5F">
              <w:rPr>
                <w:rFonts w:ascii="GHEA Grapalat" w:hAnsi="GHEA Grapalat" w:cs="Sylfaen"/>
                <w:b/>
                <w:sz w:val="22"/>
                <w:szCs w:val="22"/>
                <w:lang w:val="hy-AM"/>
              </w:rPr>
              <w:t>գրավոր</w:t>
            </w:r>
            <w:r w:rsidRPr="005F4C5F">
              <w:rPr>
                <w:rFonts w:ascii="GHEA Grapalat" w:hAnsi="GHEA Grapalat"/>
                <w:b/>
                <w:sz w:val="22"/>
                <w:szCs w:val="22"/>
                <w:lang w:val="hy-AM"/>
              </w:rPr>
              <w:t>»</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տերմինը նշանակում է գրավոր եղանակով</w:t>
            </w:r>
            <w:r w:rsidR="003F3295" w:rsidRPr="005F4C5F">
              <w:rPr>
                <w:rFonts w:ascii="GHEA Grapalat" w:hAnsi="GHEA Grapalat" w:cs="Sylfaen"/>
                <w:sz w:val="22"/>
                <w:szCs w:val="22"/>
                <w:lang w:val="hy-AM"/>
              </w:rPr>
              <w:t xml:space="preserve"> </w:t>
            </w:r>
            <w:r w:rsidRPr="005F4C5F">
              <w:rPr>
                <w:rFonts w:ascii="GHEA Grapalat" w:hAnsi="GHEA Grapalat" w:cs="Sylfaen"/>
                <w:sz w:val="22"/>
                <w:szCs w:val="22"/>
                <w:lang w:val="hy-AM"/>
              </w:rPr>
              <w:t>կատարված հաղորդագրություն (օրինակ, փոստով, էլ. փոստով, ֆաքսով, այդ թվում Պատվիրատուի կողմից կիրառվող գնումների էլեկտրոնային համակարգով, եթե նշված է ՄՏՑ-ում)` ստացման հաստատմամբ,</w:t>
            </w:r>
          </w:p>
          <w:p w14:paraId="31560EB1" w14:textId="5379BB3F" w:rsidR="005A7A6A" w:rsidRPr="005F4C5F" w:rsidRDefault="00B85CD7">
            <w:pPr>
              <w:pStyle w:val="StyleHeader2-SubClausesAfter6pt"/>
              <w:numPr>
                <w:ilvl w:val="0"/>
                <w:numId w:val="60"/>
              </w:numPr>
              <w:tabs>
                <w:tab w:val="left" w:pos="9356"/>
              </w:tabs>
              <w:spacing w:after="0"/>
              <w:rPr>
                <w:rFonts w:ascii="GHEA Grapalat" w:hAnsi="GHEA Grapalat" w:cs="Sylfaen"/>
                <w:sz w:val="22"/>
                <w:szCs w:val="22"/>
                <w:lang w:val="hy-AM"/>
              </w:rPr>
            </w:pPr>
            <w:r w:rsidRPr="005F4C5F">
              <w:rPr>
                <w:rFonts w:ascii="GHEA Grapalat" w:hAnsi="GHEA Grapalat" w:cs="Sylfaen"/>
                <w:sz w:val="22"/>
                <w:szCs w:val="22"/>
                <w:lang w:val="hy-AM"/>
              </w:rPr>
              <w:t>եթե ենթատեքստով պահանջվում է, եզակիով օգտագործված բառերն ունեն նույն իմաստը, ինչ որ հոգնակիով օգտագործածները, և հակառակը,</w:t>
            </w:r>
          </w:p>
          <w:p w14:paraId="1E522C8A" w14:textId="658BB3B8" w:rsidR="00B85CD7" w:rsidRPr="005F4C5F" w:rsidRDefault="00B85CD7">
            <w:pPr>
              <w:pStyle w:val="P3Header1-Clauses"/>
              <w:numPr>
                <w:ilvl w:val="0"/>
                <w:numId w:val="60"/>
              </w:numPr>
              <w:tabs>
                <w:tab w:val="left" w:pos="9356"/>
              </w:tabs>
              <w:spacing w:after="0"/>
              <w:rPr>
                <w:rFonts w:ascii="GHEA Grapalat" w:hAnsi="GHEA Grapalat"/>
                <w:sz w:val="22"/>
                <w:szCs w:val="22"/>
                <w:lang w:val="hy-AM"/>
              </w:rPr>
            </w:pPr>
            <w:r w:rsidRPr="005F4C5F">
              <w:rPr>
                <w:rFonts w:ascii="GHEA Grapalat" w:hAnsi="GHEA Grapalat"/>
                <w:b/>
                <w:sz w:val="22"/>
                <w:szCs w:val="22"/>
                <w:lang w:val="hy-AM"/>
              </w:rPr>
              <w:t>«Օ</w:t>
            </w:r>
            <w:r w:rsidRPr="005F4C5F">
              <w:rPr>
                <w:rFonts w:ascii="GHEA Grapalat" w:hAnsi="GHEA Grapalat" w:cs="Sylfaen"/>
                <w:b/>
                <w:sz w:val="22"/>
                <w:szCs w:val="22"/>
                <w:lang w:val="hy-AM"/>
              </w:rPr>
              <w:t>ր</w:t>
            </w:r>
            <w:r w:rsidRPr="005F4C5F">
              <w:rPr>
                <w:rFonts w:ascii="GHEA Grapalat" w:hAnsi="GHEA Grapalat"/>
                <w:b/>
                <w:sz w:val="22"/>
                <w:szCs w:val="22"/>
                <w:lang w:val="hy-AM"/>
              </w:rPr>
              <w:t>»</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նշանակում</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է</w:t>
            </w:r>
            <w:r w:rsidRPr="005F4C5F">
              <w:rPr>
                <w:rFonts w:ascii="GHEA Grapalat" w:hAnsi="GHEA Grapalat"/>
                <w:sz w:val="22"/>
                <w:szCs w:val="22"/>
                <w:lang w:val="hy-AM"/>
              </w:rPr>
              <w:t xml:space="preserve"> </w:t>
            </w:r>
            <w:r w:rsidRPr="005F4C5F">
              <w:rPr>
                <w:rFonts w:ascii="GHEA Grapalat" w:hAnsi="GHEA Grapalat" w:cs="Sylfaen"/>
                <w:sz w:val="22"/>
                <w:szCs w:val="22"/>
                <w:lang w:val="hy-AM"/>
              </w:rPr>
              <w:t>օրացուցային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 xml:space="preserve">օր, եթե նշված չէ որպես </w:t>
            </w:r>
            <w:r w:rsidRPr="005F4C5F">
              <w:rPr>
                <w:rFonts w:ascii="GHEA Grapalat" w:hAnsi="GHEA Grapalat" w:cs="Sylfaen"/>
                <w:b/>
                <w:sz w:val="22"/>
                <w:szCs w:val="22"/>
                <w:lang w:val="hy-AM"/>
              </w:rPr>
              <w:t>«Աշխատանքային օր»</w:t>
            </w:r>
            <w:r w:rsidRPr="005F4C5F">
              <w:rPr>
                <w:rFonts w:ascii="GHEA Grapalat" w:hAnsi="GHEA Grapalat"/>
                <w:sz w:val="22"/>
                <w:szCs w:val="22"/>
                <w:lang w:val="hy-AM"/>
              </w:rPr>
              <w:t>: Աշխատանքային օրը Փոխառուի պաշտոնական աշխատանքային օրն է` հանած Փոխառուի պաշտոնական տոն օրերը</w:t>
            </w:r>
            <w:r w:rsidR="00857DB6" w:rsidRPr="005F4C5F">
              <w:rPr>
                <w:rFonts w:ascii="GHEA Grapalat" w:hAnsi="GHEA Grapalat"/>
                <w:sz w:val="22"/>
                <w:szCs w:val="22"/>
                <w:lang w:val="hy-AM"/>
              </w:rPr>
              <w:t>,</w:t>
            </w:r>
          </w:p>
          <w:p w14:paraId="51837BCE" w14:textId="21B87274" w:rsidR="00B85CD7" w:rsidRPr="005F4C5F" w:rsidRDefault="00B85CD7">
            <w:pPr>
              <w:pStyle w:val="P3Header1-Clauses"/>
              <w:numPr>
                <w:ilvl w:val="0"/>
                <w:numId w:val="60"/>
              </w:numPr>
              <w:tabs>
                <w:tab w:val="left" w:pos="9356"/>
              </w:tabs>
              <w:spacing w:after="0"/>
              <w:rPr>
                <w:rFonts w:ascii="GHEA Grapalat" w:hAnsi="GHEA Grapalat"/>
                <w:sz w:val="22"/>
                <w:szCs w:val="22"/>
                <w:lang w:val="hy-AM"/>
              </w:rPr>
            </w:pPr>
            <w:r w:rsidRPr="005F4C5F">
              <w:rPr>
                <w:rFonts w:ascii="GHEA Grapalat" w:hAnsi="GHEA Grapalat"/>
                <w:b/>
                <w:sz w:val="22"/>
                <w:szCs w:val="22"/>
                <w:lang w:val="hy-AM"/>
              </w:rPr>
              <w:t xml:space="preserve">«ԲՍ» </w:t>
            </w:r>
            <w:r w:rsidRPr="005F4C5F">
              <w:rPr>
                <w:rFonts w:ascii="GHEA Grapalat" w:hAnsi="GHEA Grapalat"/>
                <w:sz w:val="22"/>
                <w:szCs w:val="22"/>
                <w:lang w:val="hy-AM"/>
              </w:rPr>
              <w:t>նշանակում է</w:t>
            </w:r>
            <w:r w:rsidRPr="005F4C5F">
              <w:rPr>
                <w:rFonts w:ascii="GHEA Grapalat" w:hAnsi="GHEA Grapalat"/>
                <w:b/>
                <w:sz w:val="22"/>
                <w:szCs w:val="22"/>
                <w:lang w:val="hy-AM"/>
              </w:rPr>
              <w:t xml:space="preserve"> </w:t>
            </w:r>
            <w:r w:rsidRPr="005F4C5F">
              <w:rPr>
                <w:rFonts w:ascii="GHEA Grapalat" w:hAnsi="GHEA Grapalat"/>
                <w:sz w:val="22"/>
                <w:szCs w:val="22"/>
                <w:lang w:val="hy-AM"/>
              </w:rPr>
              <w:t>բնապահպանական և սոցիալական (</w:t>
            </w:r>
            <w:r w:rsidRPr="005F4C5F">
              <w:rPr>
                <w:rFonts w:ascii="GHEA Grapalat" w:hAnsi="GHEA Grapalat" w:cs="Sylfaen"/>
                <w:sz w:val="22"/>
                <w:szCs w:val="22"/>
                <w:lang w:val="hy-AM"/>
              </w:rPr>
              <w:t xml:space="preserve">ներառյալ` սեռական շահագործումը և չարաշահումը </w:t>
            </w:r>
            <w:r w:rsidRPr="005F4C5F">
              <w:rPr>
                <w:rFonts w:ascii="GHEA Grapalat" w:hAnsi="GHEA Grapalat"/>
                <w:sz w:val="22"/>
                <w:szCs w:val="22"/>
                <w:lang w:val="hy-AM"/>
              </w:rPr>
              <w:t>(</w:t>
            </w:r>
            <w:r w:rsidRPr="005F4C5F">
              <w:rPr>
                <w:rFonts w:ascii="GHEA Grapalat" w:hAnsi="GHEA Grapalat" w:cs="Sylfaen"/>
                <w:sz w:val="22"/>
                <w:szCs w:val="22"/>
                <w:lang w:val="hy-AM"/>
              </w:rPr>
              <w:t>ՍՇՉ</w:t>
            </w:r>
            <w:r w:rsidRPr="005F4C5F">
              <w:rPr>
                <w:rFonts w:ascii="GHEA Grapalat" w:hAnsi="GHEA Grapalat"/>
                <w:sz w:val="22"/>
                <w:szCs w:val="22"/>
                <w:lang w:val="hy-AM"/>
              </w:rPr>
              <w:t>), ինչպես նաև սեռական ոտնձգությունը (</w:t>
            </w:r>
            <w:r w:rsidRPr="005F4C5F">
              <w:rPr>
                <w:rFonts w:ascii="GHEA Grapalat" w:hAnsi="GHEA Grapalat" w:cs="Sylfaen"/>
                <w:sz w:val="22"/>
                <w:szCs w:val="22"/>
                <w:lang w:val="hy-AM"/>
              </w:rPr>
              <w:t>ՍՈ</w:t>
            </w:r>
            <w:r w:rsidRPr="005F4C5F">
              <w:rPr>
                <w:rFonts w:ascii="GHEA Grapalat" w:hAnsi="GHEA Grapalat"/>
                <w:sz w:val="22"/>
                <w:szCs w:val="22"/>
                <w:lang w:val="hy-AM"/>
              </w:rPr>
              <w:t>)),</w:t>
            </w:r>
          </w:p>
          <w:p w14:paraId="3C31673A" w14:textId="7773125D" w:rsidR="00B85CD7" w:rsidRPr="005F4C5F" w:rsidRDefault="00B85CD7">
            <w:pPr>
              <w:pStyle w:val="P3Header1-Clauses"/>
              <w:numPr>
                <w:ilvl w:val="0"/>
                <w:numId w:val="60"/>
              </w:numPr>
              <w:tabs>
                <w:tab w:val="left" w:pos="9356"/>
              </w:tabs>
              <w:spacing w:after="0"/>
              <w:rPr>
                <w:rFonts w:ascii="GHEA Grapalat" w:hAnsi="GHEA Grapalat"/>
                <w:sz w:val="22"/>
                <w:szCs w:val="22"/>
                <w:lang w:val="hy-AM"/>
              </w:rPr>
            </w:pPr>
            <w:r w:rsidRPr="005F4C5F">
              <w:rPr>
                <w:rFonts w:ascii="GHEA Grapalat" w:hAnsi="GHEA Grapalat"/>
                <w:b/>
                <w:sz w:val="22"/>
                <w:szCs w:val="22"/>
                <w:lang w:val="hy-AM"/>
              </w:rPr>
              <w:t>«Սեռական շահագործումը և չարաշահումը» (</w:t>
            </w:r>
            <w:r w:rsidRPr="005F4C5F">
              <w:rPr>
                <w:rFonts w:ascii="GHEA Grapalat" w:hAnsi="GHEA Grapalat" w:cs="Sylfaen"/>
                <w:b/>
                <w:sz w:val="22"/>
                <w:szCs w:val="22"/>
                <w:lang w:val="hy-AM"/>
              </w:rPr>
              <w:t>ՍՇՉ</w:t>
            </w:r>
            <w:r w:rsidRPr="005F4C5F">
              <w:rPr>
                <w:rFonts w:ascii="GHEA Grapalat" w:hAnsi="GHEA Grapalat"/>
                <w:b/>
                <w:sz w:val="22"/>
                <w:szCs w:val="22"/>
                <w:lang w:val="hy-AM"/>
              </w:rPr>
              <w:t xml:space="preserve">) </w:t>
            </w:r>
            <w:r w:rsidRPr="005F4C5F">
              <w:rPr>
                <w:rFonts w:ascii="GHEA Grapalat" w:hAnsi="GHEA Grapalat"/>
                <w:sz w:val="22"/>
                <w:szCs w:val="22"/>
                <w:lang w:val="hy-AM"/>
              </w:rPr>
              <w:t xml:space="preserve">նշանակում է հետևյալը. </w:t>
            </w:r>
          </w:p>
          <w:p w14:paraId="4E51EA4B" w14:textId="38273810" w:rsidR="00B85CD7" w:rsidRPr="005F4C5F" w:rsidRDefault="00B85CD7">
            <w:pPr>
              <w:pStyle w:val="P3Header1-Clauses"/>
              <w:numPr>
                <w:ilvl w:val="1"/>
                <w:numId w:val="60"/>
              </w:numPr>
              <w:tabs>
                <w:tab w:val="left" w:pos="9356"/>
              </w:tabs>
              <w:spacing w:after="0"/>
              <w:rPr>
                <w:rFonts w:ascii="GHEA Grapalat" w:hAnsi="GHEA Grapalat" w:cs="Sylfaen"/>
                <w:sz w:val="22"/>
                <w:szCs w:val="22"/>
                <w:lang w:val="hy-AM"/>
              </w:rPr>
            </w:pPr>
            <w:r w:rsidRPr="005F4C5F">
              <w:rPr>
                <w:rFonts w:ascii="GHEA Grapalat" w:hAnsi="GHEA Grapalat" w:cs="Sylfaen"/>
                <w:b/>
                <w:sz w:val="22"/>
                <w:szCs w:val="22"/>
                <w:lang w:val="hy-AM"/>
              </w:rPr>
              <w:t xml:space="preserve">«Սեռական շահագործումը» </w:t>
            </w:r>
            <w:r w:rsidRPr="005F4C5F">
              <w:rPr>
                <w:rFonts w:ascii="GHEA Grapalat" w:hAnsi="GHEA Grapalat" w:cs="Sylfaen"/>
                <w:sz w:val="22"/>
                <w:szCs w:val="22"/>
                <w:lang w:val="hy-AM"/>
              </w:rPr>
              <w:t>սահմանվում է որպես խոցելի դրության, վերադաս դիրքի կամ վստահության ցանկացած փաստացի չարաշահում կամ չարաշահման փորձ սեռական նպատակներով, որը ներառում է, բայց չի սահմանափակվում մեկ ուրիշ անձի սեռական շահագործումից դրամական, սոցիալական կամ քաղաքական շահույթ ստանալով,</w:t>
            </w:r>
          </w:p>
          <w:p w14:paraId="3796315D" w14:textId="6A5780BA" w:rsidR="00B85CD7" w:rsidRPr="005F4C5F" w:rsidRDefault="00B85CD7">
            <w:pPr>
              <w:pStyle w:val="P3Header1-Clauses"/>
              <w:numPr>
                <w:ilvl w:val="1"/>
                <w:numId w:val="60"/>
              </w:numPr>
              <w:tabs>
                <w:tab w:val="left" w:pos="9356"/>
              </w:tabs>
              <w:spacing w:after="0"/>
              <w:rPr>
                <w:rFonts w:ascii="GHEA Grapalat" w:hAnsi="GHEA Grapalat" w:cs="Sylfaen"/>
                <w:sz w:val="22"/>
                <w:szCs w:val="22"/>
                <w:lang w:val="hy-AM"/>
              </w:rPr>
            </w:pPr>
            <w:r w:rsidRPr="005F4C5F">
              <w:rPr>
                <w:rFonts w:ascii="GHEA Grapalat" w:hAnsi="GHEA Grapalat" w:cs="Sylfaen"/>
                <w:b/>
                <w:sz w:val="22"/>
                <w:szCs w:val="22"/>
                <w:lang w:val="hy-AM"/>
              </w:rPr>
              <w:t xml:space="preserve">«Սեռական չարաշահումը» </w:t>
            </w:r>
            <w:r w:rsidRPr="005F4C5F">
              <w:rPr>
                <w:rFonts w:ascii="GHEA Grapalat" w:hAnsi="GHEA Grapalat" w:cs="Sylfaen"/>
                <w:sz w:val="22"/>
                <w:szCs w:val="22"/>
                <w:lang w:val="hy-AM"/>
              </w:rPr>
              <w:t>սահմանվում է որպես սեռական բնույթի փաստացի ֆիզիկական ոտնձգություն կամ դրա սպառնալիք` բռնի ուժի գործադրմամբ, կամ անհավասար կամ հարկադրանքի պայմաններում,</w:t>
            </w:r>
          </w:p>
          <w:p w14:paraId="17F088C4" w14:textId="6D5F885A" w:rsidR="00B85CD7" w:rsidRPr="005F4C5F" w:rsidRDefault="00B85CD7">
            <w:pPr>
              <w:pStyle w:val="P3Header1-Clauses"/>
              <w:numPr>
                <w:ilvl w:val="0"/>
                <w:numId w:val="60"/>
              </w:numPr>
              <w:tabs>
                <w:tab w:val="left" w:pos="9356"/>
              </w:tabs>
              <w:spacing w:after="0"/>
              <w:rPr>
                <w:rFonts w:ascii="GHEA Grapalat" w:hAnsi="GHEA Grapalat" w:cs="Sylfaen"/>
                <w:sz w:val="22"/>
                <w:szCs w:val="22"/>
                <w:lang w:val="hy-AM"/>
              </w:rPr>
            </w:pPr>
            <w:r w:rsidRPr="005F4C5F">
              <w:rPr>
                <w:rFonts w:ascii="GHEA Grapalat" w:hAnsi="GHEA Grapalat" w:cs="Sylfaen"/>
                <w:b/>
                <w:sz w:val="22"/>
                <w:szCs w:val="22"/>
                <w:lang w:val="hy-AM"/>
              </w:rPr>
              <w:t xml:space="preserve">«Սեռական ոտնձգությունը» </w:t>
            </w:r>
            <w:r w:rsidRPr="005F4C5F">
              <w:rPr>
                <w:rFonts w:ascii="GHEA Grapalat" w:hAnsi="GHEA Grapalat"/>
                <w:b/>
                <w:sz w:val="22"/>
                <w:szCs w:val="22"/>
                <w:lang w:val="hy-AM"/>
              </w:rPr>
              <w:t>(</w:t>
            </w:r>
            <w:r w:rsidRPr="005F4C5F">
              <w:rPr>
                <w:rFonts w:ascii="GHEA Grapalat" w:hAnsi="GHEA Grapalat" w:cs="Sylfaen"/>
                <w:b/>
                <w:sz w:val="22"/>
                <w:szCs w:val="22"/>
                <w:lang w:val="hy-AM"/>
              </w:rPr>
              <w:t>ՍՈ</w:t>
            </w:r>
            <w:r w:rsidRPr="005F4C5F">
              <w:rPr>
                <w:rFonts w:ascii="GHEA Grapalat" w:hAnsi="GHEA Grapalat"/>
                <w:b/>
                <w:sz w:val="22"/>
                <w:szCs w:val="22"/>
                <w:lang w:val="hy-AM"/>
              </w:rPr>
              <w:t>)</w:t>
            </w:r>
            <w:r w:rsidRPr="005F4C5F">
              <w:rPr>
                <w:rFonts w:ascii="GHEA Grapalat" w:hAnsi="GHEA Grapalat"/>
                <w:sz w:val="22"/>
                <w:szCs w:val="22"/>
                <w:lang w:val="hy-AM"/>
              </w:rPr>
              <w:t xml:space="preserve"> </w:t>
            </w:r>
            <w:r w:rsidRPr="005F4C5F">
              <w:rPr>
                <w:rFonts w:ascii="GHEA Grapalat" w:hAnsi="GHEA Grapalat" w:cs="Sylfaen"/>
                <w:sz w:val="22"/>
                <w:szCs w:val="22"/>
                <w:lang w:val="hy-AM"/>
              </w:rPr>
              <w:t xml:space="preserve">սահմանվում է որպես անողջունելի սեռական բնույթի արարքներ, սեռական բնույթի </w:t>
            </w:r>
            <w:r w:rsidR="0064252B" w:rsidRPr="005F4C5F">
              <w:rPr>
                <w:rFonts w:ascii="GHEA Grapalat" w:hAnsi="GHEA Grapalat" w:cs="Sylfaen"/>
                <w:sz w:val="22"/>
                <w:szCs w:val="22"/>
                <w:lang w:val="hy-AM"/>
              </w:rPr>
              <w:t>պահանջնե</w:t>
            </w:r>
            <w:r w:rsidRPr="005F4C5F">
              <w:rPr>
                <w:rFonts w:ascii="GHEA Grapalat" w:hAnsi="GHEA Grapalat" w:cs="Sylfaen"/>
                <w:sz w:val="22"/>
                <w:szCs w:val="22"/>
                <w:lang w:val="hy-AM"/>
              </w:rPr>
              <w:t xml:space="preserve">ր և այլ սեռական բնույթի բանավոր կամ </w:t>
            </w:r>
            <w:r w:rsidRPr="005F4C5F">
              <w:rPr>
                <w:rFonts w:ascii="GHEA Grapalat" w:hAnsi="GHEA Grapalat" w:cs="Sylfaen"/>
                <w:sz w:val="22"/>
                <w:szCs w:val="22"/>
                <w:lang w:val="hy-AM"/>
              </w:rPr>
              <w:lastRenderedPageBreak/>
              <w:t>ֆիզիկական վարքագիծ կապալառուի անձնակազմի կողմից մեկ այլ կապալառուի կամ պատվիրատուի անձնակազմի նկատմամբ,</w:t>
            </w:r>
          </w:p>
          <w:p w14:paraId="116C6ABB" w14:textId="292D3F31" w:rsidR="00B85CD7" w:rsidRPr="005F4C5F" w:rsidRDefault="00B85CD7">
            <w:pPr>
              <w:pStyle w:val="P3Header1-Clauses"/>
              <w:numPr>
                <w:ilvl w:val="0"/>
                <w:numId w:val="60"/>
              </w:numPr>
              <w:tabs>
                <w:tab w:val="left" w:pos="9356"/>
              </w:tabs>
              <w:spacing w:after="0"/>
              <w:rPr>
                <w:rFonts w:ascii="GHEA Grapalat" w:hAnsi="GHEA Grapalat" w:cs="Sylfaen"/>
                <w:sz w:val="22"/>
                <w:szCs w:val="22"/>
                <w:lang w:val="hy-AM"/>
              </w:rPr>
            </w:pPr>
            <w:r w:rsidRPr="005F4C5F">
              <w:rPr>
                <w:rFonts w:ascii="GHEA Grapalat" w:hAnsi="GHEA Grapalat" w:cs="Sylfaen"/>
                <w:b/>
                <w:sz w:val="22"/>
                <w:szCs w:val="22"/>
                <w:lang w:val="hy-AM"/>
              </w:rPr>
              <w:t xml:space="preserve">«Կապալառուի անձնակազմը» </w:t>
            </w:r>
            <w:r w:rsidRPr="005F4C5F">
              <w:rPr>
                <w:rFonts w:ascii="GHEA Grapalat" w:hAnsi="GHEA Grapalat" w:cs="Sylfaen"/>
                <w:sz w:val="22"/>
                <w:szCs w:val="22"/>
                <w:lang w:val="hy-AM"/>
              </w:rPr>
              <w:t xml:space="preserve">սահմանված է Պայմանագրի Ընդհանուր </w:t>
            </w:r>
            <w:r w:rsidR="00A87AB7" w:rsidRPr="005F4C5F">
              <w:rPr>
                <w:rFonts w:ascii="GHEA Grapalat" w:hAnsi="GHEA Grapalat" w:cs="Sylfaen"/>
                <w:sz w:val="22"/>
                <w:szCs w:val="22"/>
                <w:lang w:val="hy-AM"/>
              </w:rPr>
              <w:t>Պայմաններ</w:t>
            </w:r>
            <w:r w:rsidRPr="005F4C5F">
              <w:rPr>
                <w:rFonts w:ascii="GHEA Grapalat" w:hAnsi="GHEA Grapalat" w:cs="Sylfaen"/>
                <w:sz w:val="22"/>
                <w:szCs w:val="22"/>
                <w:lang w:val="hy-AM"/>
              </w:rPr>
              <w:t>ի Ենթակետ 1</w:t>
            </w:r>
            <w:r w:rsidR="00154C56" w:rsidRPr="005F4C5F">
              <w:rPr>
                <w:rFonts w:ascii="GHEA Grapalat" w:hAnsi="GHEA Grapalat" w:cs="Sylfaen"/>
                <w:sz w:val="22"/>
                <w:szCs w:val="22"/>
                <w:lang w:val="hy-AM"/>
              </w:rPr>
              <w:t xml:space="preserve"> (թ)</w:t>
            </w:r>
            <w:r w:rsidRPr="005F4C5F">
              <w:rPr>
                <w:rFonts w:ascii="GHEA Grapalat" w:hAnsi="GHEA Grapalat" w:cs="Sylfaen"/>
                <w:sz w:val="22"/>
                <w:szCs w:val="22"/>
                <w:lang w:val="hy-AM"/>
              </w:rPr>
              <w:t xml:space="preserve">-ում և  </w:t>
            </w:r>
          </w:p>
          <w:p w14:paraId="07473738" w14:textId="1584ECAD" w:rsidR="00B85CD7" w:rsidRPr="005F4C5F" w:rsidRDefault="00B85CD7">
            <w:pPr>
              <w:pStyle w:val="P3Header1-Clauses"/>
              <w:numPr>
                <w:ilvl w:val="0"/>
                <w:numId w:val="60"/>
              </w:numPr>
              <w:tabs>
                <w:tab w:val="left" w:pos="9356"/>
              </w:tabs>
              <w:spacing w:after="0"/>
              <w:rPr>
                <w:rFonts w:ascii="GHEA Grapalat" w:hAnsi="GHEA Grapalat" w:cs="Sylfaen"/>
                <w:sz w:val="22"/>
                <w:szCs w:val="22"/>
                <w:lang w:val="hy-AM"/>
              </w:rPr>
            </w:pPr>
            <w:r w:rsidRPr="005F4C5F">
              <w:rPr>
                <w:rFonts w:ascii="GHEA Grapalat" w:hAnsi="GHEA Grapalat" w:cs="Sylfaen"/>
                <w:b/>
                <w:sz w:val="22"/>
                <w:szCs w:val="22"/>
                <w:lang w:val="hy-AM"/>
              </w:rPr>
              <w:t xml:space="preserve">«Պատվիրատուի անձնակազմը» </w:t>
            </w:r>
            <w:r w:rsidRPr="005F4C5F">
              <w:rPr>
                <w:rFonts w:ascii="GHEA Grapalat" w:hAnsi="GHEA Grapalat" w:cs="Sylfaen"/>
                <w:sz w:val="22"/>
                <w:szCs w:val="22"/>
                <w:lang w:val="hy-AM"/>
              </w:rPr>
              <w:t xml:space="preserve">սահմանված է Պայմանագրի </w:t>
            </w:r>
            <w:r w:rsidR="009A3DDC" w:rsidRPr="005F4C5F">
              <w:rPr>
                <w:rFonts w:ascii="GHEA Grapalat" w:hAnsi="GHEA Grapalat" w:cs="Sylfaen"/>
                <w:sz w:val="22"/>
                <w:szCs w:val="22"/>
                <w:lang w:val="hy-AM"/>
              </w:rPr>
              <w:t xml:space="preserve">Ընդհանուր Պայմանների </w:t>
            </w:r>
            <w:r w:rsidRPr="005F4C5F">
              <w:rPr>
                <w:rFonts w:ascii="GHEA Grapalat" w:hAnsi="GHEA Grapalat" w:cs="Sylfaen"/>
                <w:sz w:val="22"/>
                <w:szCs w:val="22"/>
                <w:lang w:val="hy-AM"/>
              </w:rPr>
              <w:t xml:space="preserve">Ենթակետ </w:t>
            </w:r>
            <w:r w:rsidR="00154C56" w:rsidRPr="005F4C5F">
              <w:rPr>
                <w:rFonts w:ascii="GHEA Grapalat" w:hAnsi="GHEA Grapalat" w:cs="Sylfaen"/>
                <w:sz w:val="22"/>
                <w:szCs w:val="22"/>
                <w:lang w:val="hy-AM"/>
              </w:rPr>
              <w:t>1 (ծ)</w:t>
            </w:r>
            <w:r w:rsidRPr="005F4C5F">
              <w:rPr>
                <w:rFonts w:ascii="GHEA Grapalat" w:hAnsi="GHEA Grapalat" w:cs="Sylfaen"/>
                <w:sz w:val="22"/>
                <w:szCs w:val="22"/>
                <w:lang w:val="hy-AM"/>
              </w:rPr>
              <w:t>-</w:t>
            </w:r>
            <w:r w:rsidR="00154C56" w:rsidRPr="005F4C5F">
              <w:rPr>
                <w:rFonts w:ascii="GHEA Grapalat" w:hAnsi="GHEA Grapalat" w:cs="Sylfaen"/>
                <w:sz w:val="22"/>
                <w:szCs w:val="22"/>
                <w:lang w:val="hy-AM"/>
              </w:rPr>
              <w:t>ո</w:t>
            </w:r>
            <w:r w:rsidRPr="005F4C5F">
              <w:rPr>
                <w:rFonts w:ascii="GHEA Grapalat" w:hAnsi="GHEA Grapalat" w:cs="Sylfaen"/>
                <w:sz w:val="22"/>
                <w:szCs w:val="22"/>
                <w:lang w:val="hy-AM"/>
              </w:rPr>
              <w:t>ւմ</w:t>
            </w:r>
            <w:r w:rsidR="00154C56" w:rsidRPr="005F4C5F">
              <w:rPr>
                <w:rFonts w:ascii="GHEA Grapalat" w:hAnsi="GHEA Grapalat" w:cs="Sylfaen"/>
                <w:sz w:val="22"/>
                <w:szCs w:val="22"/>
                <w:lang w:val="hy-AM"/>
              </w:rPr>
              <w:t>։</w:t>
            </w:r>
            <w:r w:rsidRPr="005F4C5F">
              <w:rPr>
                <w:rFonts w:ascii="GHEA Grapalat" w:hAnsi="GHEA Grapalat" w:cs="Sylfaen"/>
                <w:sz w:val="22"/>
                <w:szCs w:val="22"/>
                <w:lang w:val="hy-AM"/>
              </w:rPr>
              <w:t xml:space="preserve"> </w:t>
            </w:r>
          </w:p>
          <w:p w14:paraId="521E1B10" w14:textId="77777777" w:rsidR="00B85CD7" w:rsidRPr="005F4C5F" w:rsidRDefault="00B85CD7" w:rsidP="007F0949">
            <w:pPr>
              <w:pStyle w:val="P3Header1-Clauses"/>
              <w:numPr>
                <w:ilvl w:val="0"/>
                <w:numId w:val="0"/>
              </w:numPr>
              <w:tabs>
                <w:tab w:val="left" w:pos="9356"/>
              </w:tabs>
              <w:spacing w:after="0"/>
              <w:ind w:left="1077" w:hanging="567"/>
              <w:rPr>
                <w:rFonts w:ascii="GHEA Grapalat" w:hAnsi="GHEA Grapalat" w:cs="Arial"/>
                <w:sz w:val="22"/>
                <w:szCs w:val="22"/>
                <w:lang w:val="hy-AM"/>
              </w:rPr>
            </w:pPr>
          </w:p>
          <w:p w14:paraId="680105BC" w14:textId="40F27627" w:rsidR="00B85CD7" w:rsidRPr="005F4C5F" w:rsidRDefault="00B85CD7" w:rsidP="00B95B3E">
            <w:pPr>
              <w:pStyle w:val="P3Header1-Clauses"/>
              <w:numPr>
                <w:ilvl w:val="0"/>
                <w:numId w:val="0"/>
              </w:numPr>
              <w:tabs>
                <w:tab w:val="left" w:pos="9356"/>
              </w:tabs>
              <w:spacing w:after="0"/>
              <w:ind w:left="720"/>
              <w:rPr>
                <w:rFonts w:ascii="GHEA Grapalat" w:hAnsi="GHEA Grapalat"/>
                <w:sz w:val="22"/>
                <w:szCs w:val="22"/>
                <w:lang w:val="hy-AM"/>
              </w:rPr>
            </w:pPr>
            <w:r w:rsidRPr="005F4C5F">
              <w:rPr>
                <w:rFonts w:ascii="GHEA Grapalat" w:hAnsi="GHEA Grapalat" w:cs="Sylfaen"/>
                <w:sz w:val="22"/>
                <w:szCs w:val="22"/>
                <w:lang w:val="hy-AM"/>
              </w:rPr>
              <w:t>ՍՇՉ</w:t>
            </w:r>
            <w:r w:rsidRPr="005F4C5F">
              <w:rPr>
                <w:rFonts w:ascii="GHEA Grapalat" w:hAnsi="GHEA Grapalat" w:cs="Arial"/>
                <w:sz w:val="22"/>
                <w:szCs w:val="22"/>
                <w:lang w:val="hy-AM"/>
              </w:rPr>
              <w:t xml:space="preserve"> </w:t>
            </w:r>
            <w:r w:rsidR="00516A5B" w:rsidRPr="005F4C5F">
              <w:rPr>
                <w:rFonts w:ascii="GHEA Grapalat" w:hAnsi="GHEA Grapalat" w:cs="Arial"/>
                <w:sz w:val="22"/>
                <w:szCs w:val="22"/>
                <w:lang w:val="hy-AM"/>
              </w:rPr>
              <w:t xml:space="preserve">բնորոշվող վարքագծերի </w:t>
            </w:r>
            <w:r w:rsidRPr="005F4C5F">
              <w:rPr>
                <w:rFonts w:ascii="GHEA Grapalat" w:hAnsi="GHEA Grapalat" w:cs="Arial"/>
                <w:sz w:val="22"/>
                <w:szCs w:val="22"/>
                <w:lang w:val="hy-AM"/>
              </w:rPr>
              <w:t xml:space="preserve">և ՍՈ </w:t>
            </w:r>
            <w:r w:rsidR="00516A5B" w:rsidRPr="005F4C5F">
              <w:rPr>
                <w:rFonts w:ascii="GHEA Grapalat" w:hAnsi="GHEA Grapalat" w:cs="Arial"/>
                <w:sz w:val="22"/>
                <w:szCs w:val="22"/>
                <w:lang w:val="hy-AM"/>
              </w:rPr>
              <w:t xml:space="preserve">բնորոշվող վարքագծերի </w:t>
            </w:r>
            <w:r w:rsidR="00B95B3E" w:rsidRPr="005F4C5F">
              <w:rPr>
                <w:rFonts w:ascii="GHEA Grapalat" w:hAnsi="GHEA Grapalat" w:cs="Arial"/>
                <w:sz w:val="22"/>
                <w:szCs w:val="22"/>
                <w:lang w:val="hy-AM"/>
              </w:rPr>
              <w:t xml:space="preserve">ոչ </w:t>
            </w:r>
            <w:r w:rsidRPr="005F4C5F">
              <w:rPr>
                <w:rFonts w:ascii="GHEA Grapalat" w:hAnsi="GHEA Grapalat" w:cs="Arial"/>
                <w:sz w:val="22"/>
                <w:szCs w:val="22"/>
                <w:lang w:val="hy-AM"/>
              </w:rPr>
              <w:t xml:space="preserve">սպառիչ ցանկը կցվում է Բաժին </w:t>
            </w:r>
            <w:r w:rsidRPr="005F4C5F">
              <w:rPr>
                <w:rFonts w:ascii="GHEA Grapalat" w:hAnsi="GHEA Grapalat"/>
                <w:sz w:val="22"/>
                <w:szCs w:val="22"/>
                <w:lang w:val="hy-AM"/>
              </w:rPr>
              <w:t xml:space="preserve">IV-ում </w:t>
            </w:r>
            <w:r w:rsidR="003D09BE" w:rsidRPr="005F4C5F">
              <w:rPr>
                <w:rFonts w:ascii="GHEA Grapalat" w:hAnsi="GHEA Grapalat"/>
                <w:sz w:val="22"/>
                <w:szCs w:val="22"/>
                <w:lang w:val="hy-AM"/>
              </w:rPr>
              <w:t>ներառված</w:t>
            </w:r>
            <w:r w:rsidRPr="005F4C5F">
              <w:rPr>
                <w:rFonts w:ascii="GHEA Grapalat" w:hAnsi="GHEA Grapalat"/>
                <w:sz w:val="22"/>
                <w:szCs w:val="22"/>
                <w:lang w:val="hy-AM"/>
              </w:rPr>
              <w:t xml:space="preserve"> Վար</w:t>
            </w:r>
            <w:r w:rsidR="00957C86" w:rsidRPr="005F4C5F">
              <w:rPr>
                <w:rFonts w:ascii="GHEA Grapalat" w:hAnsi="GHEA Grapalat"/>
                <w:sz w:val="22"/>
                <w:szCs w:val="22"/>
                <w:lang w:val="hy-AM"/>
              </w:rPr>
              <w:t>քակ</w:t>
            </w:r>
            <w:r w:rsidRPr="005F4C5F">
              <w:rPr>
                <w:rFonts w:ascii="GHEA Grapalat" w:hAnsi="GHEA Grapalat"/>
                <w:sz w:val="22"/>
                <w:szCs w:val="22"/>
                <w:lang w:val="hy-AM"/>
              </w:rPr>
              <w:t>անոնների ձևաթերթում</w:t>
            </w:r>
            <w:r w:rsidRPr="005F4C5F">
              <w:rPr>
                <w:rFonts w:ascii="GHEA Grapalat" w:hAnsi="GHEA Grapalat" w:cs="Arial"/>
                <w:sz w:val="22"/>
                <w:szCs w:val="22"/>
                <w:lang w:val="hy-AM"/>
              </w:rPr>
              <w:t xml:space="preserve">: </w:t>
            </w:r>
            <w:r w:rsidRPr="005F4C5F">
              <w:rPr>
                <w:rFonts w:ascii="GHEA Grapalat" w:hAnsi="GHEA Grapalat"/>
                <w:sz w:val="22"/>
                <w:szCs w:val="22"/>
                <w:lang w:val="hy-AM"/>
              </w:rPr>
              <w:t xml:space="preserve">   </w:t>
            </w:r>
            <w:r w:rsidRPr="005F4C5F">
              <w:rPr>
                <w:rFonts w:ascii="GHEA Grapalat" w:hAnsi="GHEA Grapalat" w:cs="Sylfaen"/>
                <w:sz w:val="22"/>
                <w:szCs w:val="22"/>
                <w:lang w:val="hy-AM"/>
              </w:rPr>
              <w:t xml:space="preserve"> </w:t>
            </w:r>
            <w:r w:rsidRPr="005F4C5F">
              <w:rPr>
                <w:rFonts w:ascii="GHEA Grapalat" w:hAnsi="GHEA Grapalat" w:cs="Sylfaen"/>
                <w:b/>
                <w:sz w:val="22"/>
                <w:szCs w:val="22"/>
                <w:lang w:val="hy-AM"/>
              </w:rPr>
              <w:t xml:space="preserve">       </w:t>
            </w:r>
          </w:p>
          <w:p w14:paraId="0A45DDBC" w14:textId="77777777" w:rsidR="00B85CD7" w:rsidRPr="005F4C5F" w:rsidRDefault="00B85CD7" w:rsidP="007F0949">
            <w:pPr>
              <w:pStyle w:val="P3Header1-Clauses"/>
              <w:numPr>
                <w:ilvl w:val="0"/>
                <w:numId w:val="0"/>
              </w:numPr>
              <w:tabs>
                <w:tab w:val="left" w:pos="9356"/>
              </w:tabs>
              <w:spacing w:after="0"/>
              <w:ind w:left="1077" w:hanging="567"/>
              <w:rPr>
                <w:rFonts w:ascii="GHEA Grapalat" w:hAnsi="GHEA Grapalat" w:cs="Arial"/>
                <w:sz w:val="22"/>
                <w:szCs w:val="22"/>
                <w:lang w:val="hy-AM"/>
              </w:rPr>
            </w:pPr>
          </w:p>
        </w:tc>
      </w:tr>
      <w:tr w:rsidR="00B85CD7" w:rsidRPr="005F4C5F" w14:paraId="29F2D42D" w14:textId="77777777" w:rsidTr="00782267">
        <w:trPr>
          <w:jc w:val="center"/>
        </w:trPr>
        <w:tc>
          <w:tcPr>
            <w:tcW w:w="2316" w:type="dxa"/>
          </w:tcPr>
          <w:p w14:paraId="10D0B4BC"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26" w:name="_Toc438530847"/>
            <w:bookmarkStart w:id="27" w:name="_Toc438532555"/>
            <w:bookmarkStart w:id="28" w:name="_Toc438438821"/>
            <w:bookmarkStart w:id="29" w:name="_Toc438532556"/>
            <w:bookmarkStart w:id="30" w:name="_Toc438733965"/>
            <w:bookmarkStart w:id="31" w:name="_Toc438907006"/>
            <w:bookmarkStart w:id="32" w:name="_Toc438907205"/>
            <w:bookmarkStart w:id="33" w:name="_Toc97371003"/>
            <w:bookmarkStart w:id="34" w:name="_Toc139863104"/>
            <w:bookmarkStart w:id="35" w:name="_Toc63427440"/>
            <w:bookmarkEnd w:id="26"/>
            <w:bookmarkEnd w:id="27"/>
            <w:r w:rsidRPr="005F4C5F">
              <w:rPr>
                <w:rFonts w:ascii="GHEA Grapalat" w:hAnsi="GHEA Grapalat" w:cs="Arial"/>
                <w:sz w:val="22"/>
                <w:szCs w:val="22"/>
              </w:rPr>
              <w:lastRenderedPageBreak/>
              <w:t>Միջոցների աղբյուրը</w:t>
            </w:r>
            <w:bookmarkEnd w:id="28"/>
            <w:bookmarkEnd w:id="29"/>
            <w:bookmarkEnd w:id="30"/>
            <w:bookmarkEnd w:id="31"/>
            <w:bookmarkEnd w:id="32"/>
            <w:bookmarkEnd w:id="33"/>
            <w:bookmarkEnd w:id="34"/>
            <w:bookmarkEnd w:id="35"/>
          </w:p>
        </w:tc>
        <w:tc>
          <w:tcPr>
            <w:tcW w:w="7089" w:type="dxa"/>
          </w:tcPr>
          <w:p w14:paraId="31B25921" w14:textId="7777777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sz w:val="22"/>
                <w:szCs w:val="22"/>
              </w:rPr>
              <w:t>Փոխառուն կամ Ստացողը (այսուհետ` «Փոխառու»), որի սահմանումը բերված է</w:t>
            </w:r>
            <w:r w:rsidRPr="005F4C5F">
              <w:rPr>
                <w:rFonts w:ascii="GHEA Grapalat" w:hAnsi="GHEA Grapalat" w:cs="Arial"/>
                <w:b/>
                <w:sz w:val="22"/>
                <w:szCs w:val="22"/>
              </w:rPr>
              <w:t xml:space="preserve"> ՄՏՑ-ում</w:t>
            </w:r>
            <w:r w:rsidRPr="005F4C5F">
              <w:rPr>
                <w:rFonts w:ascii="GHEA Grapalat" w:hAnsi="GHEA Grapalat" w:cs="Arial"/>
                <w:sz w:val="22"/>
                <w:szCs w:val="22"/>
              </w:rPr>
              <w:t xml:space="preserve">, ստացել է, կամ դիմել է </w:t>
            </w:r>
            <w:r w:rsidRPr="005F4C5F">
              <w:rPr>
                <w:rFonts w:ascii="GHEA Grapalat" w:hAnsi="GHEA Grapalat" w:cs="Arial"/>
                <w:b/>
                <w:sz w:val="22"/>
                <w:szCs w:val="22"/>
              </w:rPr>
              <w:t>Վերակառուցման և զարգացման միջազգային բանկ</w:t>
            </w:r>
            <w:r w:rsidRPr="005F4C5F">
              <w:rPr>
                <w:rFonts w:ascii="GHEA Grapalat" w:hAnsi="GHEA Grapalat" w:cs="Arial"/>
                <w:sz w:val="22"/>
                <w:szCs w:val="22"/>
              </w:rPr>
              <w:t xml:space="preserve"> կամ </w:t>
            </w:r>
            <w:r w:rsidRPr="005F4C5F">
              <w:rPr>
                <w:rFonts w:ascii="GHEA Grapalat" w:hAnsi="GHEA Grapalat" w:cs="Arial"/>
                <w:b/>
                <w:sz w:val="22"/>
                <w:szCs w:val="22"/>
              </w:rPr>
              <w:t>Միջազգային զարգացման ընկերակցություն</w:t>
            </w:r>
            <w:r w:rsidRPr="005F4C5F">
              <w:rPr>
                <w:rFonts w:ascii="GHEA Grapalat" w:hAnsi="GHEA Grapalat" w:cs="Arial"/>
                <w:sz w:val="22"/>
                <w:szCs w:val="22"/>
              </w:rPr>
              <w:t xml:space="preserve">` </w:t>
            </w:r>
            <w:r w:rsidRPr="005F4C5F">
              <w:rPr>
                <w:rFonts w:ascii="GHEA Grapalat" w:hAnsi="GHEA Grapalat" w:cs="Arial"/>
                <w:b/>
                <w:sz w:val="22"/>
                <w:szCs w:val="22"/>
              </w:rPr>
              <w:t>ՄՏՑ-</w:t>
            </w:r>
            <w:r w:rsidRPr="005F4C5F">
              <w:rPr>
                <w:rFonts w:ascii="GHEA Grapalat" w:hAnsi="GHEA Grapalat" w:cs="Arial"/>
                <w:sz w:val="22"/>
                <w:szCs w:val="22"/>
              </w:rPr>
              <w:t xml:space="preserve">ում նշված գումարով, </w:t>
            </w:r>
            <w:r w:rsidRPr="005F4C5F">
              <w:rPr>
                <w:rFonts w:ascii="GHEA Grapalat" w:hAnsi="GHEA Grapalat" w:cs="Arial"/>
                <w:b/>
                <w:sz w:val="22"/>
                <w:szCs w:val="22"/>
              </w:rPr>
              <w:t xml:space="preserve">ՄՏՑ-ում </w:t>
            </w:r>
            <w:r w:rsidRPr="005F4C5F">
              <w:rPr>
                <w:rFonts w:ascii="GHEA Grapalat" w:hAnsi="GHEA Grapalat" w:cs="Arial"/>
                <w:sz w:val="22"/>
                <w:szCs w:val="22"/>
              </w:rPr>
              <w:t xml:space="preserve">նշված ծրագրի համար ֆինանսավորում ստանալու համար (այսուհետ` «միջոցներ»): Փոխառուն մտադիր է տրամադրել միջոցների մի մասն այն պայմանագրի(-երի) շրջանակներում թույլատրելի վճարումներ անելու համար, որի համար թողարկվել են սույն մրցութային փաստաթղթերը: </w:t>
            </w:r>
          </w:p>
          <w:p w14:paraId="22120FBF"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6144729A" w14:textId="77777777" w:rsidTr="00782267">
        <w:trPr>
          <w:jc w:val="center"/>
        </w:trPr>
        <w:tc>
          <w:tcPr>
            <w:tcW w:w="2316" w:type="dxa"/>
          </w:tcPr>
          <w:p w14:paraId="63C28841" w14:textId="77777777" w:rsidR="00B85CD7" w:rsidRPr="005F4C5F" w:rsidRDefault="00B85CD7" w:rsidP="007F0949">
            <w:pPr>
              <w:tabs>
                <w:tab w:val="left" w:pos="9356"/>
              </w:tabs>
              <w:rPr>
                <w:rFonts w:ascii="GHEA Grapalat" w:hAnsi="GHEA Grapalat" w:cs="Arial"/>
                <w:sz w:val="22"/>
                <w:szCs w:val="22"/>
              </w:rPr>
            </w:pPr>
            <w:bookmarkStart w:id="36" w:name="_Toc438532557"/>
            <w:bookmarkEnd w:id="36"/>
          </w:p>
        </w:tc>
        <w:tc>
          <w:tcPr>
            <w:tcW w:w="7089" w:type="dxa"/>
          </w:tcPr>
          <w:p w14:paraId="38F21183" w14:textId="10582A55" w:rsidR="00B85CD7" w:rsidRPr="005F4C5F" w:rsidRDefault="00B85CD7" w:rsidP="007F0949">
            <w:pPr>
              <w:pStyle w:val="StyleHeader2-SubClausesAfter6pt"/>
              <w:tabs>
                <w:tab w:val="left" w:pos="9356"/>
              </w:tabs>
              <w:spacing w:after="0"/>
              <w:rPr>
                <w:rFonts w:ascii="GHEA Grapalat" w:hAnsi="GHEA Grapalat" w:cs="Arial"/>
                <w:i/>
                <w:iCs/>
                <w:sz w:val="22"/>
                <w:szCs w:val="22"/>
              </w:rPr>
            </w:pPr>
            <w:r w:rsidRPr="005F4C5F">
              <w:rPr>
                <w:rFonts w:ascii="GHEA Grapalat" w:hAnsi="GHEA Grapalat" w:cs="Arial"/>
                <w:sz w:val="22"/>
                <w:szCs w:val="22"/>
              </w:rPr>
              <w:t>Վճարումները Բանկի կողմից կիրականցվեն միայն Փոխառուի խնդրանքով ու Բանկի հաստատմամբ, և բոլոր առումներով պետք է համապատասխանեն Վարկային</w:t>
            </w:r>
            <w:r w:rsidR="00E96446" w:rsidRPr="005F4C5F">
              <w:rPr>
                <w:rFonts w:ascii="GHEA Grapalat" w:hAnsi="GHEA Grapalat" w:cs="Arial"/>
                <w:sz w:val="22"/>
                <w:szCs w:val="22"/>
                <w:lang w:val="hy-AM"/>
              </w:rPr>
              <w:t xml:space="preserve"> </w:t>
            </w:r>
            <w:r w:rsidR="00E96446" w:rsidRPr="005F4C5F">
              <w:rPr>
                <w:rFonts w:ascii="GHEA Grapalat" w:hAnsi="GHEA Grapalat" w:cs="Arial"/>
                <w:sz w:val="22"/>
                <w:szCs w:val="22"/>
              </w:rPr>
              <w:t>(կամ այլ ֆինանսավորման)</w:t>
            </w:r>
            <w:r w:rsidRPr="005F4C5F">
              <w:rPr>
                <w:rFonts w:ascii="GHEA Grapalat" w:hAnsi="GHEA Grapalat" w:cs="Arial"/>
                <w:sz w:val="22"/>
                <w:szCs w:val="22"/>
              </w:rPr>
              <w:t xml:space="preserve"> համաձայնագրի պայմաններին ու պահանջներին: Վարկային (կամ այլ ֆինանսավորման) համաձայնագրով արգելվում է մասհանումներ անել վարկից այնպիսի անձանց կամ կազմակերպություններին, կամ որևէ ապրանքների, սարքավորումների, արտադրամասերի կամ նյութերի ներկրման համար վճարումներ անելու նպատակով, եթե դա արգելված է ՄԱԿ-ի Անվտանգության Խորհրդի կողմից` ՄԱԿ-ի կանոնադրության VII գլխի համաձայն ընդունված որոշմամբ: Փոխառուից բացի ոչ մի այլ կողմ չի կարող ձեռք բերել որևէ իրավունք Վարկային (կամ այլ ֆինանսավորման) համաձայնգրով, կամ որևէ պահանջ ներկայացնել Վարկի (կամ այլ ֆինանսավորման) միջոցներին:</w:t>
            </w:r>
          </w:p>
          <w:p w14:paraId="399697A5"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i/>
                <w:iCs/>
                <w:sz w:val="22"/>
                <w:szCs w:val="22"/>
              </w:rPr>
            </w:pPr>
          </w:p>
        </w:tc>
      </w:tr>
      <w:tr w:rsidR="00B85CD7" w:rsidRPr="005F4C5F" w14:paraId="52DC6EE4" w14:textId="77777777" w:rsidTr="00782267">
        <w:trPr>
          <w:jc w:val="center"/>
        </w:trPr>
        <w:tc>
          <w:tcPr>
            <w:tcW w:w="2316" w:type="dxa"/>
          </w:tcPr>
          <w:p w14:paraId="19ED59BC" w14:textId="64969B79" w:rsidR="00B85CD7" w:rsidRPr="005F4C5F" w:rsidRDefault="00B85CD7" w:rsidP="007F0949">
            <w:pPr>
              <w:pStyle w:val="S1-Header2"/>
              <w:tabs>
                <w:tab w:val="clear" w:pos="432"/>
                <w:tab w:val="num" w:pos="0"/>
                <w:tab w:val="left" w:pos="9356"/>
              </w:tabs>
              <w:spacing w:after="0"/>
              <w:rPr>
                <w:rFonts w:ascii="GHEA Grapalat" w:hAnsi="GHEA Grapalat" w:cs="Arial"/>
                <w:sz w:val="22"/>
                <w:szCs w:val="22"/>
              </w:rPr>
            </w:pPr>
            <w:bookmarkStart w:id="37" w:name="_Toc438532558"/>
            <w:bookmarkStart w:id="38" w:name="_Toc438002631"/>
            <w:bookmarkEnd w:id="37"/>
            <w:r w:rsidRPr="005F4C5F">
              <w:rPr>
                <w:rFonts w:ascii="GHEA Grapalat" w:hAnsi="GHEA Grapalat" w:cs="Arial"/>
                <w:sz w:val="22"/>
                <w:szCs w:val="22"/>
              </w:rPr>
              <w:br w:type="page"/>
            </w:r>
            <w:bookmarkStart w:id="39" w:name="_Toc63427441"/>
            <w:bookmarkEnd w:id="38"/>
            <w:r w:rsidR="00553CF5" w:rsidRPr="005F4C5F">
              <w:rPr>
                <w:rFonts w:ascii="GHEA Grapalat" w:hAnsi="GHEA Grapalat" w:cs="Arial"/>
                <w:sz w:val="22"/>
                <w:szCs w:val="22"/>
              </w:rPr>
              <w:t>Խարդախություն և կաշառակերությ</w:t>
            </w:r>
            <w:r w:rsidRPr="005F4C5F">
              <w:rPr>
                <w:rFonts w:ascii="GHEA Grapalat" w:hAnsi="GHEA Grapalat" w:cs="Arial"/>
                <w:sz w:val="22"/>
                <w:szCs w:val="22"/>
              </w:rPr>
              <w:t>ուն</w:t>
            </w:r>
            <w:bookmarkEnd w:id="39"/>
          </w:p>
        </w:tc>
        <w:tc>
          <w:tcPr>
            <w:tcW w:w="7089" w:type="dxa"/>
          </w:tcPr>
          <w:p w14:paraId="41984854" w14:textId="21652B24" w:rsidR="00B85CD7" w:rsidRPr="005F4C5F" w:rsidRDefault="00B85CD7" w:rsidP="007F0949">
            <w:pPr>
              <w:pStyle w:val="StyleHeader2-SubClausesAfter6pt"/>
              <w:tabs>
                <w:tab w:val="left" w:pos="9356"/>
              </w:tabs>
              <w:spacing w:after="0"/>
              <w:ind w:right="117"/>
              <w:rPr>
                <w:rFonts w:ascii="GHEA Grapalat" w:hAnsi="GHEA Grapalat" w:cs="Arial"/>
                <w:sz w:val="22"/>
                <w:szCs w:val="22"/>
              </w:rPr>
            </w:pPr>
            <w:r w:rsidRPr="005F4C5F">
              <w:rPr>
                <w:rFonts w:ascii="GHEA Grapalat" w:hAnsi="GHEA Grapalat" w:cs="Arial"/>
                <w:sz w:val="22"/>
                <w:szCs w:val="22"/>
              </w:rPr>
              <w:t>Բանկը պահանջում է պահպանել Բանկի հակակոռուպցիոն ուղեցույցները և իր` գերակայող պատժամիջոցների քաղաքականությունը և ընթացակարգերը, որոնք սահմանված են «Հ</w:t>
            </w:r>
            <w:r w:rsidR="00DB7FE8" w:rsidRPr="005F4C5F">
              <w:rPr>
                <w:rFonts w:ascii="GHEA Grapalat" w:hAnsi="GHEA Grapalat" w:cs="Arial"/>
                <w:sz w:val="22"/>
                <w:szCs w:val="22"/>
                <w:lang w:val="hy-AM"/>
              </w:rPr>
              <w:t xml:space="preserve">ամաշխարհային </w:t>
            </w:r>
            <w:r w:rsidRPr="005F4C5F">
              <w:rPr>
                <w:rFonts w:ascii="GHEA Grapalat" w:hAnsi="GHEA Grapalat" w:cs="Arial"/>
                <w:sz w:val="22"/>
                <w:szCs w:val="22"/>
              </w:rPr>
              <w:t>Բ</w:t>
            </w:r>
            <w:r w:rsidR="00DB7FE8" w:rsidRPr="005F4C5F">
              <w:rPr>
                <w:rFonts w:ascii="GHEA Grapalat" w:hAnsi="GHEA Grapalat" w:cs="Arial"/>
                <w:sz w:val="22"/>
                <w:szCs w:val="22"/>
                <w:lang w:val="hy-AM"/>
              </w:rPr>
              <w:t xml:space="preserve">անկի </w:t>
            </w:r>
            <w:r w:rsidRPr="005F4C5F">
              <w:rPr>
                <w:rFonts w:ascii="GHEA Grapalat" w:hAnsi="GHEA Grapalat" w:cs="Arial"/>
                <w:sz w:val="22"/>
                <w:szCs w:val="22"/>
              </w:rPr>
              <w:t>Խ</w:t>
            </w:r>
            <w:r w:rsidR="00DB7FE8" w:rsidRPr="005F4C5F">
              <w:rPr>
                <w:rFonts w:ascii="GHEA Grapalat" w:hAnsi="GHEA Grapalat" w:cs="Arial"/>
                <w:sz w:val="22"/>
                <w:szCs w:val="22"/>
                <w:lang w:val="hy-AM"/>
              </w:rPr>
              <w:t>մբի</w:t>
            </w:r>
            <w:r w:rsidR="00425321" w:rsidRPr="005F4C5F">
              <w:rPr>
                <w:rFonts w:ascii="GHEA Grapalat" w:hAnsi="GHEA Grapalat" w:cs="Arial"/>
                <w:sz w:val="22"/>
                <w:szCs w:val="22"/>
                <w:lang w:val="hy-AM"/>
              </w:rPr>
              <w:t xml:space="preserve"> </w:t>
            </w:r>
            <w:r w:rsidR="00425321" w:rsidRPr="005F4C5F">
              <w:rPr>
                <w:rFonts w:ascii="GHEA Grapalat" w:hAnsi="GHEA Grapalat" w:cs="Arial"/>
                <w:sz w:val="22"/>
                <w:szCs w:val="22"/>
              </w:rPr>
              <w:t>(</w:t>
            </w:r>
            <w:r w:rsidR="00425321" w:rsidRPr="005F4C5F">
              <w:rPr>
                <w:rFonts w:ascii="GHEA Grapalat" w:hAnsi="GHEA Grapalat" w:cs="Arial"/>
                <w:sz w:val="22"/>
                <w:szCs w:val="22"/>
                <w:lang w:val="hy-AM"/>
              </w:rPr>
              <w:t>ՀԲԽ</w:t>
            </w:r>
            <w:r w:rsidR="00425321" w:rsidRPr="005F4C5F">
              <w:rPr>
                <w:rFonts w:ascii="GHEA Grapalat" w:hAnsi="GHEA Grapalat" w:cs="Arial"/>
                <w:sz w:val="22"/>
                <w:szCs w:val="22"/>
              </w:rPr>
              <w:t>)</w:t>
            </w:r>
            <w:r w:rsidRPr="005F4C5F">
              <w:rPr>
                <w:rFonts w:ascii="GHEA Grapalat" w:hAnsi="GHEA Grapalat" w:cs="Arial"/>
                <w:sz w:val="22"/>
                <w:szCs w:val="22"/>
              </w:rPr>
              <w:t xml:space="preserve"> գերակայող պատժամիջոցների շրջանակում», ինչպես սահմանված է Բաժին VI-ում:</w:t>
            </w:r>
          </w:p>
          <w:p w14:paraId="0A1B9FDA" w14:textId="77777777" w:rsidR="00B85CD7" w:rsidRPr="005F4C5F" w:rsidRDefault="00B85CD7" w:rsidP="007F0949">
            <w:pPr>
              <w:pStyle w:val="StyleHeader2-SubClausesAfter6pt"/>
              <w:numPr>
                <w:ilvl w:val="0"/>
                <w:numId w:val="0"/>
              </w:numPr>
              <w:tabs>
                <w:tab w:val="left" w:pos="9356"/>
              </w:tabs>
              <w:spacing w:after="0"/>
              <w:ind w:left="504" w:right="117"/>
              <w:rPr>
                <w:rFonts w:ascii="GHEA Grapalat" w:hAnsi="GHEA Grapalat" w:cs="Arial"/>
                <w:sz w:val="22"/>
                <w:szCs w:val="22"/>
              </w:rPr>
            </w:pPr>
          </w:p>
          <w:p w14:paraId="60D01FCC" w14:textId="77777777" w:rsidR="00B85CD7" w:rsidRPr="005F4C5F" w:rsidRDefault="00B85CD7" w:rsidP="007F0949">
            <w:pPr>
              <w:pStyle w:val="StyleHeader2-SubClausesAfter6pt"/>
              <w:tabs>
                <w:tab w:val="left" w:pos="9356"/>
              </w:tabs>
              <w:spacing w:after="0"/>
              <w:ind w:right="117"/>
              <w:rPr>
                <w:rFonts w:ascii="GHEA Grapalat" w:hAnsi="GHEA Grapalat" w:cs="Arial"/>
                <w:i/>
                <w:sz w:val="22"/>
                <w:szCs w:val="22"/>
              </w:rPr>
            </w:pPr>
            <w:r w:rsidRPr="005F4C5F">
              <w:rPr>
                <w:rFonts w:ascii="GHEA Grapalat" w:hAnsi="GHEA Grapalat" w:cs="Arial"/>
                <w:sz w:val="22"/>
                <w:szCs w:val="22"/>
              </w:rPr>
              <w:t xml:space="preserve">Ի կատարումն այդ քաղաքականության, հայտատուները պետք է իրենք թույլ տան, ինչպես նաև պահանջեն իրենց գործակալներից (անկախ նրանից, հայտարարված են դրանք, թե ոչ), ենթակապալառուներից, ենթախորհրդատուներից, ծառայություններ մատուցողներից, մատակարարներից կամ </w:t>
            </w:r>
            <w:r w:rsidRPr="005F4C5F">
              <w:rPr>
                <w:rFonts w:ascii="GHEA Grapalat" w:hAnsi="GHEA Grapalat" w:cs="Arial"/>
                <w:sz w:val="22"/>
                <w:szCs w:val="22"/>
              </w:rPr>
              <w:lastRenderedPageBreak/>
              <w:t>դրանց աշխատողներից թույլ տալ Բանկին զննել սկզբնական ընտրության որևէ գործընթացի, նախաորակավորման գործընթացի, հայտերի ներկայացման, առաջարկների ներկայացման և պայմանագրի կատարման (շնորհման դեպքում) հետ առնչվող բոլոր հաշվետվությունները, գրանցումները և այլ փաստաթղթերը, ինչպես նաև իրականացնել դրանց աուդիտ` Բանկի կողմից նշանակված աուդիտորների կողմից:</w:t>
            </w:r>
          </w:p>
          <w:p w14:paraId="388EA1A8" w14:textId="77777777" w:rsidR="00B85CD7" w:rsidRPr="005F4C5F" w:rsidRDefault="00B85CD7" w:rsidP="007F0949">
            <w:pPr>
              <w:pStyle w:val="StyleHeader2-SubClausesAfter6pt"/>
              <w:numPr>
                <w:ilvl w:val="0"/>
                <w:numId w:val="0"/>
              </w:numPr>
              <w:tabs>
                <w:tab w:val="left" w:pos="9356"/>
              </w:tabs>
              <w:spacing w:after="0"/>
              <w:ind w:left="504" w:right="117"/>
              <w:rPr>
                <w:rFonts w:ascii="GHEA Grapalat" w:hAnsi="GHEA Grapalat" w:cs="Arial"/>
                <w:i/>
                <w:sz w:val="22"/>
                <w:szCs w:val="22"/>
              </w:rPr>
            </w:pPr>
          </w:p>
        </w:tc>
      </w:tr>
      <w:tr w:rsidR="00B85CD7" w:rsidRPr="005F4C5F" w14:paraId="09F63DFB" w14:textId="77777777" w:rsidTr="00782267">
        <w:trPr>
          <w:jc w:val="center"/>
        </w:trPr>
        <w:tc>
          <w:tcPr>
            <w:tcW w:w="2316" w:type="dxa"/>
          </w:tcPr>
          <w:p w14:paraId="6D96F7E4"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40" w:name="_Toc325723920"/>
            <w:bookmarkStart w:id="41" w:name="_Toc63427442"/>
            <w:r w:rsidRPr="005F4C5F">
              <w:rPr>
                <w:rFonts w:ascii="GHEA Grapalat" w:hAnsi="GHEA Grapalat"/>
                <w:sz w:val="22"/>
                <w:szCs w:val="22"/>
              </w:rPr>
              <w:lastRenderedPageBreak/>
              <w:t>Իրավասու Հայտատուներ</w:t>
            </w:r>
            <w:bookmarkEnd w:id="40"/>
            <w:bookmarkEnd w:id="41"/>
          </w:p>
          <w:p w14:paraId="53B0E894" w14:textId="77777777" w:rsidR="00B85CD7" w:rsidRPr="005F4C5F" w:rsidRDefault="00B85CD7" w:rsidP="007F0949">
            <w:pPr>
              <w:pStyle w:val="Header1-Clauses"/>
              <w:numPr>
                <w:ilvl w:val="0"/>
                <w:numId w:val="0"/>
              </w:numPr>
              <w:tabs>
                <w:tab w:val="left" w:pos="9356"/>
              </w:tabs>
              <w:spacing w:before="0"/>
              <w:ind w:left="432" w:hanging="432"/>
              <w:rPr>
                <w:rFonts w:ascii="GHEA Grapalat" w:hAnsi="GHEA Grapalat" w:cs="Arial"/>
                <w:sz w:val="22"/>
                <w:szCs w:val="22"/>
              </w:rPr>
            </w:pPr>
          </w:p>
          <w:p w14:paraId="44D74E42" w14:textId="77777777" w:rsidR="00B85CD7" w:rsidRPr="005F4C5F" w:rsidRDefault="00B85CD7" w:rsidP="007F0949">
            <w:pPr>
              <w:pStyle w:val="Header1-Clauses"/>
              <w:numPr>
                <w:ilvl w:val="0"/>
                <w:numId w:val="0"/>
              </w:numPr>
              <w:tabs>
                <w:tab w:val="left" w:pos="9356"/>
              </w:tabs>
              <w:spacing w:before="0"/>
              <w:ind w:left="432" w:hanging="432"/>
              <w:rPr>
                <w:rFonts w:ascii="GHEA Grapalat" w:hAnsi="GHEA Grapalat" w:cs="Arial"/>
                <w:b w:val="0"/>
                <w:bCs/>
                <w:sz w:val="22"/>
                <w:szCs w:val="22"/>
              </w:rPr>
            </w:pPr>
          </w:p>
        </w:tc>
        <w:tc>
          <w:tcPr>
            <w:tcW w:w="7089" w:type="dxa"/>
          </w:tcPr>
          <w:p w14:paraId="12E20150" w14:textId="7777777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sz w:val="22"/>
                <w:szCs w:val="22"/>
              </w:rPr>
              <w:t>Հայտատուն կարող է լինել մասնավոր ընկերություն կամ պետական սեփականություն հանդիսացող ձեռնարկություն կամ հաստատություն` ՀՀ-</w:t>
            </w:r>
            <w:r w:rsidRPr="005F4C5F">
              <w:rPr>
                <w:rFonts w:ascii="GHEA Grapalat" w:hAnsi="GHEA Grapalat" w:cs="Arial"/>
                <w:sz w:val="22"/>
                <w:szCs w:val="22"/>
                <w:lang w:val="ru-RU"/>
              </w:rPr>
              <w:t>ի</w:t>
            </w:r>
            <w:r w:rsidRPr="005F4C5F">
              <w:rPr>
                <w:rFonts w:ascii="GHEA Grapalat" w:hAnsi="GHEA Grapalat" w:cs="Arial"/>
                <w:sz w:val="22"/>
                <w:szCs w:val="22"/>
              </w:rPr>
              <w:t xml:space="preserve"> 4.6 ենթակետի պայմաններին համապատասխանելու դեպքում, կամ դրանց` որևէ ձևով միավորված համատեղ ձեռնարկություն (ՀՁ), որը ստեղծվել է գործող համաձայնագրով, կամ որի ստեղծումը հիմնավորվում է նման համաձայնագիր կազմելու Մտադրության նամակով: Համատեղ ձեռնարկության դեպքում բոլոր անդամները համապարտ պատասխանատվություն են կրում ողջ Պայմանագիրը` վերջինս պայմանների համաձայն կատարելու համար: ՀՁ-ն կնշանակի Ներկայացուցիչ, որը լիազորված կլինի ՀՁ-ի անդամներից որևէ մեկի և բոլոր անդամների անունից ցանկացած գործողություն կատարելու համար Մրցութային գործընթացի ժամանակ, իսկ եթե Պայմանագիրը շնորհվի ՀՁ-ին` ապա նաև Պայմանագիրն իրականացնելու ժամանակ: ՀՁ-ի անդամների թվի առումով սահմանափակում չկա, </w:t>
            </w:r>
            <w:r w:rsidRPr="005F4C5F">
              <w:rPr>
                <w:rFonts w:ascii="GHEA Grapalat" w:hAnsi="GHEA Grapalat" w:cs="Arial"/>
                <w:b/>
                <w:sz w:val="22"/>
                <w:szCs w:val="22"/>
              </w:rPr>
              <w:t>եթե դրա մասին հատուկ չի նշվում ՄՏՑ-ում</w:t>
            </w:r>
            <w:r w:rsidRPr="005F4C5F">
              <w:rPr>
                <w:rFonts w:ascii="GHEA Grapalat" w:hAnsi="GHEA Grapalat" w:cs="Arial"/>
                <w:sz w:val="22"/>
                <w:szCs w:val="22"/>
              </w:rPr>
              <w:t xml:space="preserve">: </w:t>
            </w:r>
          </w:p>
          <w:p w14:paraId="03590A8C"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38DC4419" w14:textId="77777777" w:rsidTr="00782267">
        <w:trPr>
          <w:jc w:val="center"/>
        </w:trPr>
        <w:tc>
          <w:tcPr>
            <w:tcW w:w="2316" w:type="dxa"/>
          </w:tcPr>
          <w:p w14:paraId="46B48499" w14:textId="77777777" w:rsidR="00B85CD7" w:rsidRPr="005F4C5F" w:rsidRDefault="00B85CD7" w:rsidP="007F0949">
            <w:pPr>
              <w:pStyle w:val="Header1-Clauses"/>
              <w:numPr>
                <w:ilvl w:val="0"/>
                <w:numId w:val="0"/>
              </w:numPr>
              <w:tabs>
                <w:tab w:val="left" w:pos="9356"/>
              </w:tabs>
              <w:spacing w:before="0"/>
              <w:rPr>
                <w:rFonts w:ascii="GHEA Grapalat" w:hAnsi="GHEA Grapalat" w:cs="Arial"/>
                <w:i/>
                <w:sz w:val="22"/>
                <w:szCs w:val="22"/>
              </w:rPr>
            </w:pPr>
          </w:p>
        </w:tc>
        <w:tc>
          <w:tcPr>
            <w:tcW w:w="7089" w:type="dxa"/>
          </w:tcPr>
          <w:p w14:paraId="164FC730" w14:textId="77777777" w:rsidR="00B85CD7" w:rsidRPr="005F4C5F" w:rsidRDefault="00B85CD7" w:rsidP="007F0949">
            <w:pPr>
              <w:pStyle w:val="StyleHeader2-SubClausesItalic"/>
              <w:tabs>
                <w:tab w:val="left" w:pos="9356"/>
              </w:tabs>
              <w:spacing w:after="0"/>
              <w:rPr>
                <w:rFonts w:ascii="GHEA Grapalat" w:hAnsi="GHEA Grapalat"/>
                <w:i w:val="0"/>
                <w:sz w:val="22"/>
                <w:szCs w:val="22"/>
              </w:rPr>
            </w:pPr>
            <w:r w:rsidRPr="005F4C5F">
              <w:rPr>
                <w:rFonts w:ascii="GHEA Grapalat" w:hAnsi="GHEA Grapalat"/>
                <w:i w:val="0"/>
                <w:sz w:val="22"/>
                <w:szCs w:val="22"/>
              </w:rPr>
              <w:t>Հայտատուն չպետք է ունենա շահերի բախում: Շահերի բախում ունեցող բոլոր Հայտատուները կորակազրկվեն: Սույն Մրցութային գործընթացում կհամարվի, որ Հայտատուն ունի շահերի բախում, եթե նա`</w:t>
            </w:r>
          </w:p>
          <w:p w14:paraId="0D993B9B" w14:textId="407E5E6A" w:rsidR="00B85CD7" w:rsidRPr="005F4C5F" w:rsidRDefault="00B85CD7" w:rsidP="007F0949">
            <w:pPr>
              <w:pStyle w:val="P3Header1-Clauses"/>
              <w:numPr>
                <w:ilvl w:val="0"/>
                <w:numId w:val="0"/>
              </w:numPr>
              <w:tabs>
                <w:tab w:val="left" w:pos="9356"/>
              </w:tabs>
              <w:spacing w:after="0"/>
              <w:ind w:left="1089" w:hanging="585"/>
              <w:rPr>
                <w:rFonts w:ascii="GHEA Grapalat" w:hAnsi="GHEA Grapalat" w:cs="Arial"/>
                <w:sz w:val="22"/>
                <w:szCs w:val="22"/>
              </w:rPr>
            </w:pPr>
            <w:r w:rsidRPr="005F4C5F">
              <w:rPr>
                <w:rFonts w:ascii="GHEA Grapalat" w:hAnsi="GHEA Grapalat" w:cs="Arial"/>
                <w:sz w:val="22"/>
                <w:szCs w:val="22"/>
              </w:rPr>
              <w:t>(ա)</w:t>
            </w:r>
            <w:r w:rsidRPr="005F4C5F">
              <w:rPr>
                <w:rFonts w:ascii="GHEA Grapalat" w:hAnsi="GHEA Grapalat" w:cs="Arial"/>
                <w:sz w:val="22"/>
                <w:szCs w:val="22"/>
              </w:rPr>
              <w:tab/>
            </w:r>
            <w:r w:rsidR="0032121D" w:rsidRPr="005F4C5F">
              <w:rPr>
                <w:rFonts w:ascii="GHEA Grapalat" w:hAnsi="GHEA Grapalat" w:cs="Arial"/>
                <w:sz w:val="22"/>
                <w:szCs w:val="22"/>
              </w:rPr>
              <w:t>ուղղակի կամ անուղղակի կերպով վերահսկում է Մրցույթի մեկ այլ մասնակցին, վերահսկվում է նրա կողմից, կամ Մրցույթի մեկ այլ մասնակցի հետ գտնվում ընդհանուր վերահսկողության տակ, կամ</w:t>
            </w:r>
            <w:r w:rsidRPr="005F4C5F">
              <w:rPr>
                <w:rFonts w:ascii="GHEA Grapalat" w:hAnsi="GHEA Grapalat" w:cs="Arial"/>
                <w:sz w:val="22"/>
                <w:szCs w:val="22"/>
              </w:rPr>
              <w:t xml:space="preserve"> </w:t>
            </w:r>
          </w:p>
          <w:p w14:paraId="4A906181" w14:textId="77777777" w:rsidR="00B85CD7" w:rsidRPr="005F4C5F" w:rsidRDefault="00B85CD7" w:rsidP="007F0949">
            <w:pPr>
              <w:pStyle w:val="P3Header1-Clauses"/>
              <w:numPr>
                <w:ilvl w:val="0"/>
                <w:numId w:val="0"/>
              </w:numPr>
              <w:tabs>
                <w:tab w:val="left" w:pos="9356"/>
              </w:tabs>
              <w:spacing w:after="0"/>
              <w:ind w:left="1089" w:hanging="585"/>
              <w:rPr>
                <w:rFonts w:ascii="GHEA Grapalat" w:hAnsi="GHEA Grapalat" w:cs="Arial"/>
                <w:sz w:val="22"/>
                <w:szCs w:val="22"/>
              </w:rPr>
            </w:pPr>
            <w:r w:rsidRPr="005F4C5F">
              <w:rPr>
                <w:rFonts w:ascii="GHEA Grapalat" w:hAnsi="GHEA Grapalat" w:cs="Arial"/>
                <w:sz w:val="22"/>
                <w:szCs w:val="22"/>
              </w:rPr>
              <w:t>(բ)</w:t>
            </w:r>
            <w:r w:rsidRPr="005F4C5F">
              <w:rPr>
                <w:rFonts w:ascii="GHEA Grapalat" w:hAnsi="GHEA Grapalat" w:cs="Arial"/>
                <w:sz w:val="22"/>
                <w:szCs w:val="22"/>
              </w:rPr>
              <w:tab/>
              <w:t xml:space="preserve">ստացել է ուղղակի կամ անուղղակի սուբսիդիա մեկ այլ Հայտատուից, կամ </w:t>
            </w:r>
          </w:p>
          <w:p w14:paraId="1FF9748C" w14:textId="77777777" w:rsidR="00B85CD7" w:rsidRPr="005F4C5F" w:rsidRDefault="00B85CD7" w:rsidP="007F0949">
            <w:pPr>
              <w:pStyle w:val="P3Header1-Clauses"/>
              <w:numPr>
                <w:ilvl w:val="0"/>
                <w:numId w:val="0"/>
              </w:numPr>
              <w:tabs>
                <w:tab w:val="left" w:pos="9356"/>
              </w:tabs>
              <w:spacing w:after="0"/>
              <w:ind w:left="1089" w:hanging="585"/>
              <w:rPr>
                <w:rFonts w:ascii="GHEA Grapalat" w:hAnsi="GHEA Grapalat" w:cs="Arial"/>
                <w:sz w:val="22"/>
                <w:szCs w:val="22"/>
              </w:rPr>
            </w:pPr>
            <w:r w:rsidRPr="005F4C5F">
              <w:rPr>
                <w:rFonts w:ascii="GHEA Grapalat" w:hAnsi="GHEA Grapalat" w:cs="Arial"/>
                <w:sz w:val="22"/>
                <w:szCs w:val="22"/>
              </w:rPr>
              <w:t>(գ)</w:t>
            </w:r>
            <w:r w:rsidRPr="005F4C5F">
              <w:rPr>
                <w:rFonts w:ascii="GHEA Grapalat" w:hAnsi="GHEA Grapalat" w:cs="Arial"/>
                <w:sz w:val="22"/>
                <w:szCs w:val="22"/>
              </w:rPr>
              <w:tab/>
              <w:t>ունի նույն իրավական ներկայացուցիչը, ինչ որ մեկ այլ Հայտատուն, կամ</w:t>
            </w:r>
          </w:p>
          <w:p w14:paraId="3FF8DACD" w14:textId="77777777" w:rsidR="00B85CD7" w:rsidRPr="005F4C5F" w:rsidRDefault="00B85CD7" w:rsidP="007F0949">
            <w:pPr>
              <w:pStyle w:val="P3Header1-Clauses"/>
              <w:numPr>
                <w:ilvl w:val="0"/>
                <w:numId w:val="0"/>
              </w:numPr>
              <w:tabs>
                <w:tab w:val="left" w:pos="9356"/>
              </w:tabs>
              <w:spacing w:after="0"/>
              <w:ind w:left="1089" w:hanging="585"/>
              <w:rPr>
                <w:rFonts w:ascii="GHEA Grapalat" w:hAnsi="GHEA Grapalat" w:cs="Arial"/>
                <w:sz w:val="22"/>
                <w:szCs w:val="22"/>
              </w:rPr>
            </w:pPr>
            <w:r w:rsidRPr="005F4C5F">
              <w:rPr>
                <w:rFonts w:ascii="GHEA Grapalat" w:hAnsi="GHEA Grapalat" w:cs="Arial"/>
                <w:sz w:val="22"/>
                <w:szCs w:val="22"/>
              </w:rPr>
              <w:t xml:space="preserve">(դ) </w:t>
            </w:r>
            <w:r w:rsidRPr="005F4C5F">
              <w:rPr>
                <w:rFonts w:ascii="GHEA Grapalat" w:hAnsi="GHEA Grapalat" w:cs="Arial"/>
                <w:sz w:val="22"/>
                <w:szCs w:val="22"/>
              </w:rPr>
              <w:tab/>
              <w:t>այնպիսի հարաբերությունների մեջ է մրցույթի մեկ այլ Հայտատուի հետ ՝ ուղղակիորեն կամ ընդհանուր երրորդ անձանց միջոցով, որը հնարավորություն է տալիս նրան ազդել Պատվիրատուի որոշումների վրա՝ կապված մրցութային գործընթացի հետ, կամ</w:t>
            </w:r>
          </w:p>
          <w:p w14:paraId="48EED04D" w14:textId="725C2917" w:rsidR="00B85CD7" w:rsidRPr="005F4C5F" w:rsidRDefault="00B85CD7" w:rsidP="007F0949">
            <w:pPr>
              <w:pStyle w:val="P3Header1-Clauses"/>
              <w:numPr>
                <w:ilvl w:val="0"/>
                <w:numId w:val="0"/>
              </w:numPr>
              <w:tabs>
                <w:tab w:val="left" w:pos="9356"/>
              </w:tabs>
              <w:spacing w:after="0"/>
              <w:ind w:left="1089" w:hanging="585"/>
              <w:rPr>
                <w:rFonts w:ascii="GHEA Grapalat" w:hAnsi="GHEA Grapalat" w:cs="Arial"/>
                <w:sz w:val="22"/>
                <w:szCs w:val="22"/>
              </w:rPr>
            </w:pPr>
            <w:r w:rsidRPr="005F4C5F">
              <w:rPr>
                <w:rFonts w:ascii="GHEA Grapalat" w:hAnsi="GHEA Grapalat" w:cs="Arial"/>
                <w:sz w:val="22"/>
                <w:szCs w:val="22"/>
              </w:rPr>
              <w:t>(ե)</w:t>
            </w:r>
            <w:r w:rsidRPr="005F4C5F">
              <w:rPr>
                <w:rFonts w:ascii="GHEA Grapalat" w:hAnsi="GHEA Grapalat" w:cs="Arial"/>
                <w:sz w:val="22"/>
                <w:szCs w:val="22"/>
              </w:rPr>
              <w:tab/>
              <w:t xml:space="preserve">նրա դուստր կազմակերպություններից որևէ մեկը մասնակցել է որպես խորհրդատու այն աշխատանքների մանրամասն նախագծի կամ մասնագրերի պատրաստմանը, որոնք հանդիսանում </w:t>
            </w:r>
            <w:r w:rsidR="00F322EE" w:rsidRPr="005F4C5F">
              <w:rPr>
                <w:rFonts w:ascii="GHEA Grapalat" w:hAnsi="GHEA Grapalat" w:cs="Arial"/>
                <w:sz w:val="22"/>
                <w:szCs w:val="22"/>
                <w:lang w:val="hy-AM"/>
              </w:rPr>
              <w:t>են</w:t>
            </w:r>
            <w:r w:rsidRPr="005F4C5F">
              <w:rPr>
                <w:rFonts w:ascii="GHEA Grapalat" w:hAnsi="GHEA Grapalat" w:cs="Arial"/>
                <w:sz w:val="22"/>
                <w:szCs w:val="22"/>
              </w:rPr>
              <w:t xml:space="preserve"> սույն մրցույթի առարկա, կամ </w:t>
            </w:r>
          </w:p>
          <w:p w14:paraId="0CB9EE0C" w14:textId="77777777" w:rsidR="00B85CD7" w:rsidRPr="005F4C5F" w:rsidRDefault="00B85CD7" w:rsidP="007F0949">
            <w:pPr>
              <w:pStyle w:val="P3Header1-Clauses"/>
              <w:numPr>
                <w:ilvl w:val="0"/>
                <w:numId w:val="0"/>
              </w:numPr>
              <w:tabs>
                <w:tab w:val="left" w:pos="9356"/>
              </w:tabs>
              <w:spacing w:after="0"/>
              <w:ind w:left="1077" w:hanging="573"/>
              <w:rPr>
                <w:rFonts w:ascii="GHEA Grapalat" w:hAnsi="GHEA Grapalat" w:cs="Arial"/>
                <w:sz w:val="22"/>
                <w:szCs w:val="22"/>
              </w:rPr>
            </w:pPr>
            <w:r w:rsidRPr="005F4C5F">
              <w:rPr>
                <w:rFonts w:ascii="GHEA Grapalat" w:hAnsi="GHEA Grapalat" w:cs="Arial"/>
                <w:sz w:val="22"/>
                <w:szCs w:val="22"/>
              </w:rPr>
              <w:lastRenderedPageBreak/>
              <w:t>(զ)</w:t>
            </w:r>
            <w:r w:rsidRPr="005F4C5F">
              <w:rPr>
                <w:rFonts w:ascii="GHEA Grapalat" w:hAnsi="GHEA Grapalat" w:cs="Arial"/>
                <w:sz w:val="22"/>
                <w:szCs w:val="22"/>
              </w:rPr>
              <w:tab/>
              <w:t>նրա դուստր կազմակերպություններից որևէ մեկը Պատվիրատուի կամ Փոխառուի կողմից վարձվել է (կամ նախատեսվում է վարձվել) որպես Ծրագրի ղեկավար Պայմանագրի իրականացման համար, կամ</w:t>
            </w:r>
          </w:p>
          <w:p w14:paraId="53EDEE31" w14:textId="77777777" w:rsidR="00B85CD7" w:rsidRPr="005F4C5F" w:rsidRDefault="00B85CD7" w:rsidP="007F0949">
            <w:pPr>
              <w:pStyle w:val="P3Header1-Clauses"/>
              <w:numPr>
                <w:ilvl w:val="0"/>
                <w:numId w:val="0"/>
              </w:numPr>
              <w:tabs>
                <w:tab w:val="left" w:pos="9356"/>
              </w:tabs>
              <w:spacing w:after="0"/>
              <w:ind w:left="1089" w:hanging="585"/>
              <w:rPr>
                <w:rFonts w:ascii="GHEA Grapalat" w:hAnsi="GHEA Grapalat" w:cs="Arial"/>
                <w:sz w:val="22"/>
                <w:szCs w:val="22"/>
              </w:rPr>
            </w:pPr>
            <w:r w:rsidRPr="005F4C5F">
              <w:rPr>
                <w:rFonts w:ascii="GHEA Grapalat" w:hAnsi="GHEA Grapalat" w:cs="Arial"/>
                <w:sz w:val="22"/>
                <w:szCs w:val="22"/>
              </w:rPr>
              <w:t>(է)</w:t>
            </w:r>
            <w:r w:rsidRPr="005F4C5F">
              <w:rPr>
                <w:rFonts w:ascii="GHEA Grapalat" w:hAnsi="GHEA Grapalat" w:cs="Arial"/>
                <w:sz w:val="22"/>
                <w:szCs w:val="22"/>
              </w:rPr>
              <w:tab/>
              <w:t xml:space="preserve">իրականացնելու է աշխատանքներ, տրամադրելու է ապրանքներ կամ ոչ-խորհրդատվական ծառայություններ, որոնք բխում կամ ուղղակիորեն առնչվում են </w:t>
            </w:r>
            <w:r w:rsidRPr="005F4C5F">
              <w:rPr>
                <w:rFonts w:ascii="GHEA Grapalat" w:hAnsi="GHEA Grapalat" w:cs="Arial"/>
                <w:b/>
                <w:sz w:val="22"/>
                <w:szCs w:val="22"/>
              </w:rPr>
              <w:t>ՄՏՑ</w:t>
            </w:r>
            <w:r w:rsidRPr="005F4C5F">
              <w:rPr>
                <w:rFonts w:ascii="GHEA Grapalat" w:hAnsi="GHEA Grapalat" w:cs="Arial"/>
                <w:sz w:val="22"/>
                <w:szCs w:val="22"/>
              </w:rPr>
              <w:t>-ի ՀՀ-</w:t>
            </w:r>
            <w:r w:rsidRPr="005F4C5F">
              <w:rPr>
                <w:rFonts w:ascii="GHEA Grapalat" w:hAnsi="GHEA Grapalat" w:cs="Arial"/>
                <w:sz w:val="22"/>
                <w:szCs w:val="22"/>
                <w:lang w:val="ru-RU"/>
              </w:rPr>
              <w:t>ի</w:t>
            </w:r>
            <w:r w:rsidRPr="005F4C5F">
              <w:rPr>
                <w:rFonts w:ascii="GHEA Grapalat" w:hAnsi="GHEA Grapalat" w:cs="Arial"/>
                <w:sz w:val="22"/>
                <w:szCs w:val="22"/>
              </w:rPr>
              <w:t xml:space="preserve"> 2.1 </w:t>
            </w:r>
            <w:r w:rsidRPr="005F4C5F">
              <w:rPr>
                <w:rFonts w:ascii="GHEA Grapalat" w:hAnsi="GHEA Grapalat" w:cs="Arial"/>
                <w:sz w:val="22"/>
                <w:szCs w:val="22"/>
                <w:lang w:val="ru-RU"/>
              </w:rPr>
              <w:t>ենթա</w:t>
            </w:r>
            <w:r w:rsidRPr="005F4C5F">
              <w:rPr>
                <w:rFonts w:ascii="GHEA Grapalat" w:hAnsi="GHEA Grapalat" w:cs="Arial"/>
                <w:sz w:val="22"/>
                <w:szCs w:val="22"/>
              </w:rPr>
              <w:t>կետում սահմանված ծրագրի խորհրդատվական ծառայությունների պատրաստումից կամ կատարումից, որն իրականացրել է ինքը կամ նրա կողմից ուղղակիորեն կամ անուղղակիորեն վերահսկվող որևէ դուստր ընկերություն, կամ այնպիսի ընկերություն, որի հետ գտնվում է համատեղ վերահսկողության տակ, կամ</w:t>
            </w:r>
          </w:p>
          <w:p w14:paraId="69D7B19A" w14:textId="6F2B3060" w:rsidR="00B85CD7" w:rsidRPr="005F4C5F" w:rsidRDefault="00B85CD7" w:rsidP="007F0949">
            <w:pPr>
              <w:pStyle w:val="P3Header1-Clauses"/>
              <w:numPr>
                <w:ilvl w:val="0"/>
                <w:numId w:val="0"/>
              </w:numPr>
              <w:tabs>
                <w:tab w:val="left" w:pos="9356"/>
              </w:tabs>
              <w:spacing w:after="0"/>
              <w:ind w:left="1089" w:hanging="585"/>
              <w:rPr>
                <w:rFonts w:ascii="GHEA Grapalat" w:hAnsi="GHEA Grapalat" w:cs="Arial"/>
                <w:sz w:val="22"/>
                <w:szCs w:val="22"/>
              </w:rPr>
            </w:pPr>
            <w:r w:rsidRPr="005F4C5F">
              <w:rPr>
                <w:rFonts w:ascii="GHEA Grapalat" w:hAnsi="GHEA Grapalat" w:cs="Arial"/>
                <w:sz w:val="22"/>
                <w:szCs w:val="22"/>
              </w:rPr>
              <w:t>(ը)</w:t>
            </w:r>
            <w:r w:rsidRPr="005F4C5F">
              <w:rPr>
                <w:rFonts w:ascii="GHEA Grapalat" w:hAnsi="GHEA Grapalat" w:cs="Arial"/>
                <w:sz w:val="22"/>
                <w:szCs w:val="22"/>
              </w:rPr>
              <w:tab/>
              <w:t>ունի սերտ գործարար կամ ընտանեկան հարաբերություններ Փոխառուի մասնագիտական անձնակազմի (կամ ծրագրի իրականացման կազմակերպության, կամ փոխառության մի մասի ստացողի) հետ, որը`(i) ուղղակի կան անուղղակի կերպով մասնակցել է պայմանագրի մրցութային փաստաթղթերի կամ մասնագրերի պատրաստմանը,</w:t>
            </w:r>
            <w:r w:rsidR="00207546" w:rsidRPr="005F4C5F">
              <w:rPr>
                <w:rFonts w:ascii="GHEA Grapalat" w:hAnsi="GHEA Grapalat" w:cs="Arial"/>
                <w:sz w:val="22"/>
                <w:szCs w:val="22"/>
                <w:lang w:val="hy-AM"/>
              </w:rPr>
              <w:t xml:space="preserve"> </w:t>
            </w:r>
            <w:r w:rsidR="0031052D" w:rsidRPr="005F4C5F">
              <w:rPr>
                <w:rFonts w:ascii="GHEA Grapalat" w:hAnsi="GHEA Grapalat" w:cs="Arial"/>
                <w:sz w:val="22"/>
                <w:szCs w:val="22"/>
              </w:rPr>
              <w:t>և/կամ գնահատման գործընթացին</w:t>
            </w:r>
            <w:r w:rsidRPr="005F4C5F">
              <w:rPr>
                <w:rFonts w:ascii="GHEA Grapalat" w:hAnsi="GHEA Grapalat" w:cs="Arial"/>
                <w:sz w:val="22"/>
                <w:szCs w:val="22"/>
              </w:rPr>
              <w:t xml:space="preserve"> կամ (ii) ներգրավված կլինի այդ պայմանագրի վերահսկմանը, քանի դեռ այդ հարաբերություններից բխող շահերի բախումը լուծված չլինի Բանկի կողմից ընդունելի ձևով` ողջ գնման ընթացակարգի և պայմանագրի իրականացման ընթացքում:</w:t>
            </w:r>
          </w:p>
          <w:p w14:paraId="12C55F0D" w14:textId="77777777" w:rsidR="00B85CD7" w:rsidRPr="005F4C5F" w:rsidRDefault="00B85CD7" w:rsidP="007F0949">
            <w:pPr>
              <w:pStyle w:val="P3Header1-Clauses"/>
              <w:numPr>
                <w:ilvl w:val="0"/>
                <w:numId w:val="0"/>
              </w:numPr>
              <w:tabs>
                <w:tab w:val="left" w:pos="9356"/>
              </w:tabs>
              <w:spacing w:after="0"/>
              <w:ind w:left="1089" w:hanging="585"/>
              <w:rPr>
                <w:rFonts w:ascii="GHEA Grapalat" w:hAnsi="GHEA Grapalat" w:cs="Arial"/>
                <w:sz w:val="22"/>
                <w:szCs w:val="22"/>
              </w:rPr>
            </w:pPr>
          </w:p>
        </w:tc>
      </w:tr>
      <w:tr w:rsidR="00B85CD7" w:rsidRPr="005F4C5F" w14:paraId="6BB75A63" w14:textId="77777777" w:rsidTr="00782267">
        <w:trPr>
          <w:jc w:val="center"/>
        </w:trPr>
        <w:tc>
          <w:tcPr>
            <w:tcW w:w="2316" w:type="dxa"/>
          </w:tcPr>
          <w:p w14:paraId="752D4CC5" w14:textId="77777777" w:rsidR="00B85CD7" w:rsidRPr="005F4C5F" w:rsidRDefault="00B85CD7" w:rsidP="007F0949">
            <w:pPr>
              <w:pStyle w:val="Header1-Clauses"/>
              <w:numPr>
                <w:ilvl w:val="0"/>
                <w:numId w:val="0"/>
              </w:numPr>
              <w:tabs>
                <w:tab w:val="left" w:pos="9356"/>
              </w:tabs>
              <w:spacing w:before="0"/>
              <w:rPr>
                <w:rFonts w:ascii="GHEA Grapalat" w:hAnsi="GHEA Grapalat" w:cs="Arial"/>
                <w:i/>
                <w:sz w:val="22"/>
                <w:szCs w:val="22"/>
              </w:rPr>
            </w:pPr>
          </w:p>
        </w:tc>
        <w:tc>
          <w:tcPr>
            <w:tcW w:w="7089" w:type="dxa"/>
          </w:tcPr>
          <w:p w14:paraId="1ED7DEAC" w14:textId="77777777" w:rsidR="00B85CD7" w:rsidRPr="005F4C5F" w:rsidRDefault="00B85CD7" w:rsidP="007F0949">
            <w:pPr>
              <w:pStyle w:val="Header2-SubClauses"/>
              <w:tabs>
                <w:tab w:val="left" w:pos="9356"/>
              </w:tabs>
              <w:spacing w:after="0"/>
              <w:rPr>
                <w:rFonts w:ascii="GHEA Grapalat" w:hAnsi="GHEA Grapalat"/>
                <w:bCs/>
                <w:sz w:val="22"/>
                <w:szCs w:val="22"/>
              </w:rPr>
            </w:pPr>
            <w:r w:rsidRPr="005F4C5F">
              <w:rPr>
                <w:rFonts w:ascii="GHEA Grapalat" w:hAnsi="GHEA Grapalat"/>
                <w:sz w:val="22"/>
                <w:szCs w:val="22"/>
              </w:rPr>
              <w:t>Հայտատու հանդիսացող ընկերությունը (առանձին կամ ՀՁ-</w:t>
            </w:r>
            <w:r w:rsidRPr="005F4C5F">
              <w:rPr>
                <w:rFonts w:ascii="GHEA Grapalat" w:hAnsi="GHEA Grapalat"/>
                <w:sz w:val="22"/>
                <w:szCs w:val="22"/>
                <w:lang w:val="ru-RU"/>
              </w:rPr>
              <w:t>ի</w:t>
            </w:r>
            <w:r w:rsidRPr="005F4C5F">
              <w:rPr>
                <w:rFonts w:ascii="GHEA Grapalat" w:hAnsi="GHEA Grapalat"/>
                <w:sz w:val="22"/>
                <w:szCs w:val="22"/>
              </w:rPr>
              <w:t xml:space="preserve"> կազմում) չի կարող մասնակցել մեկից ավել Հայտում, բացառությամբ թույլատրված այլընտրանքային Հայտերի: Սա ներառում է նաև որպես Ենթակապալառու մասնակցությունն այլ Հայտերում: Մեկից ավել Հայտում ներգրավված լինելը կհանգեցնի բոլոր այն առաջարկների որակազրկմանը, որոնցում ներգրավված է եղել տվյալ ընկերությունը: Այն ընկերությունը, որը չի հանդիսանում Հայտատու կամ ՀՁ-</w:t>
            </w:r>
            <w:r w:rsidRPr="005F4C5F">
              <w:rPr>
                <w:rFonts w:ascii="GHEA Grapalat" w:hAnsi="GHEA Grapalat"/>
                <w:sz w:val="22"/>
                <w:szCs w:val="22"/>
                <w:lang w:val="ru-RU"/>
              </w:rPr>
              <w:t>ի</w:t>
            </w:r>
            <w:r w:rsidRPr="005F4C5F">
              <w:rPr>
                <w:rFonts w:ascii="GHEA Grapalat" w:hAnsi="GHEA Grapalat"/>
                <w:sz w:val="22"/>
                <w:szCs w:val="22"/>
              </w:rPr>
              <w:t xml:space="preserve"> անդամ, կարող է մասնակցել մեկից ավելի Հայտերում:</w:t>
            </w:r>
          </w:p>
          <w:p w14:paraId="65E70BAA" w14:textId="24A9BD82" w:rsidR="00B218E5" w:rsidRPr="005F4C5F" w:rsidRDefault="00B218E5" w:rsidP="007F0949">
            <w:pPr>
              <w:pStyle w:val="Header2-SubClauses"/>
              <w:numPr>
                <w:ilvl w:val="0"/>
                <w:numId w:val="0"/>
              </w:numPr>
              <w:tabs>
                <w:tab w:val="left" w:pos="9356"/>
              </w:tabs>
              <w:spacing w:after="0"/>
              <w:ind w:left="504"/>
              <w:rPr>
                <w:rFonts w:ascii="GHEA Grapalat" w:hAnsi="GHEA Grapalat"/>
                <w:bCs/>
                <w:sz w:val="22"/>
                <w:szCs w:val="22"/>
              </w:rPr>
            </w:pPr>
          </w:p>
        </w:tc>
      </w:tr>
      <w:tr w:rsidR="00B85CD7" w:rsidRPr="005F4C5F" w14:paraId="58C17EA2" w14:textId="77777777" w:rsidTr="00782267">
        <w:trPr>
          <w:jc w:val="center"/>
        </w:trPr>
        <w:tc>
          <w:tcPr>
            <w:tcW w:w="2316" w:type="dxa"/>
          </w:tcPr>
          <w:p w14:paraId="74137BCD" w14:textId="77777777" w:rsidR="00B85CD7" w:rsidRPr="005F4C5F" w:rsidRDefault="00B85CD7" w:rsidP="007F0949">
            <w:pPr>
              <w:pStyle w:val="Header1-Clauses"/>
              <w:numPr>
                <w:ilvl w:val="0"/>
                <w:numId w:val="0"/>
              </w:numPr>
              <w:tabs>
                <w:tab w:val="left" w:pos="9356"/>
              </w:tabs>
              <w:spacing w:before="0"/>
              <w:rPr>
                <w:rFonts w:ascii="GHEA Grapalat" w:hAnsi="GHEA Grapalat" w:cs="Arial"/>
                <w:i/>
                <w:sz w:val="22"/>
                <w:szCs w:val="22"/>
              </w:rPr>
            </w:pPr>
          </w:p>
        </w:tc>
        <w:tc>
          <w:tcPr>
            <w:tcW w:w="7089" w:type="dxa"/>
          </w:tcPr>
          <w:p w14:paraId="2A8160C8"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bCs/>
                <w:sz w:val="22"/>
                <w:szCs w:val="22"/>
              </w:rPr>
              <w:t>Հայտատուն կարող է ունենալ ցանկացած երկրի ազգություն` ՀՀ-</w:t>
            </w:r>
            <w:r w:rsidRPr="005F4C5F">
              <w:rPr>
                <w:rFonts w:ascii="GHEA Grapalat" w:hAnsi="GHEA Grapalat"/>
                <w:bCs/>
                <w:sz w:val="22"/>
                <w:szCs w:val="22"/>
                <w:lang w:val="ru-RU"/>
              </w:rPr>
              <w:t>ի</w:t>
            </w:r>
            <w:r w:rsidRPr="005F4C5F">
              <w:rPr>
                <w:rFonts w:ascii="GHEA Grapalat" w:hAnsi="GHEA Grapalat"/>
                <w:bCs/>
                <w:sz w:val="22"/>
                <w:szCs w:val="22"/>
              </w:rPr>
              <w:t xml:space="preserve"> 4.8 ենթակետի սահմանափակումներով հանդերձ: Հայտատուն համարվում է տվյալ երկրի ազգություն ունեցող, եթե նա հանդիսանում է տվյալ երկրի քաղաքացի, գրանցված է կամ գործունեություն է ծավալում տվյալ երկրի օրենսդրության դրույթներին համապատասխան, ինչը հիմնավորվում է նրա հիմնադրման փաստաթղթերով (կամ հիմնադրման կամ միավորման համարժեք այլ փաստաթղթերով): Այս չափանիշը վերաբերում է նաև Պայմանագրի որևէ մասի, այդ թվում առնչվող Ծառայությունների, համար առաջարկվող ենթակապալառուների կամ ենթախորհրդատուների ազգությունը որոշելիս:</w:t>
            </w:r>
          </w:p>
          <w:p w14:paraId="406AB57E"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3C84ECD6" w14:textId="77777777" w:rsidTr="00782267">
        <w:trPr>
          <w:jc w:val="center"/>
        </w:trPr>
        <w:tc>
          <w:tcPr>
            <w:tcW w:w="2316" w:type="dxa"/>
          </w:tcPr>
          <w:p w14:paraId="12240138" w14:textId="77777777" w:rsidR="00B85CD7" w:rsidRPr="005F4C5F" w:rsidRDefault="00B85CD7" w:rsidP="007F0949">
            <w:pPr>
              <w:pStyle w:val="Header1-Clauses"/>
              <w:numPr>
                <w:ilvl w:val="0"/>
                <w:numId w:val="0"/>
              </w:numPr>
              <w:tabs>
                <w:tab w:val="left" w:pos="9356"/>
              </w:tabs>
              <w:spacing w:before="0"/>
              <w:rPr>
                <w:rFonts w:ascii="GHEA Grapalat" w:hAnsi="GHEA Grapalat" w:cs="Arial"/>
                <w:i/>
                <w:sz w:val="22"/>
                <w:szCs w:val="22"/>
              </w:rPr>
            </w:pPr>
          </w:p>
        </w:tc>
        <w:tc>
          <w:tcPr>
            <w:tcW w:w="7089" w:type="dxa"/>
            <w:shd w:val="clear" w:color="auto" w:fill="FFFFFF"/>
          </w:tcPr>
          <w:p w14:paraId="0A4F7832"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 xml:space="preserve">Այն Հայտատուն, որի նկատմամբ Բանկի կողմից կիրառվել են պատժամիջոցներ Բանկի հակակոռուպցիոն ուղեցույցներով` «ՀԲԽ գերակայող պատժամիջոցների շրջանակ»-ով սահմանված գերակայող պատժամիջոցների քաղաքականության և ընթացակարգերի համաձայն, որոնք նկարագրվում են Բաժին VI-ի 2.2 (դ) </w:t>
            </w:r>
            <w:r w:rsidRPr="005F4C5F">
              <w:rPr>
                <w:rFonts w:ascii="GHEA Grapalat" w:hAnsi="GHEA Grapalat"/>
                <w:sz w:val="22"/>
                <w:szCs w:val="22"/>
                <w:lang w:val="ru-RU"/>
              </w:rPr>
              <w:t>ենթա</w:t>
            </w:r>
            <w:r w:rsidRPr="005F4C5F">
              <w:rPr>
                <w:rFonts w:ascii="GHEA Grapalat" w:hAnsi="GHEA Grapalat"/>
                <w:sz w:val="22"/>
                <w:szCs w:val="22"/>
              </w:rPr>
              <w:t xml:space="preserve">կետում, իրավասու չէ նախաորակավորվելու, նախապես ընտրվելու, մասնակցելու սակարկություններին կամ շնորհվելու Բանկի կողմից ֆինանսավորվող պայմանագրերի համար, կամ` ֆինանսապես, կամ որևէ այլ կերպ, օգուտ ստանալ Բանկի կողմից ֆինանսավորվող պայմանագրերից` </w:t>
            </w:r>
            <w:r w:rsidRPr="005F4C5F">
              <w:rPr>
                <w:rFonts w:ascii="GHEA Grapalat" w:hAnsi="GHEA Grapalat"/>
                <w:sz w:val="22"/>
                <w:szCs w:val="22"/>
                <w:lang w:val="en-GB"/>
              </w:rPr>
              <w:t xml:space="preserve">Բանկի կողմից որոշված ժամանակաշրջանի ընթացքում: Արգելված ընկերությունների և անհատների ցանկը մատչելի է </w:t>
            </w:r>
            <w:r w:rsidRPr="005F4C5F">
              <w:rPr>
                <w:rFonts w:ascii="GHEA Grapalat" w:hAnsi="GHEA Grapalat"/>
                <w:b/>
                <w:sz w:val="22"/>
                <w:szCs w:val="22"/>
                <w:lang w:val="en-GB"/>
              </w:rPr>
              <w:t>ՄՏՑ-ում</w:t>
            </w:r>
            <w:r w:rsidRPr="005F4C5F">
              <w:rPr>
                <w:rFonts w:ascii="GHEA Grapalat" w:hAnsi="GHEA Grapalat"/>
                <w:sz w:val="22"/>
                <w:szCs w:val="22"/>
                <w:lang w:val="en-GB"/>
              </w:rPr>
              <w:t xml:space="preserve"> </w:t>
            </w:r>
            <w:r w:rsidRPr="005F4C5F">
              <w:rPr>
                <w:rFonts w:ascii="GHEA Grapalat" w:hAnsi="GHEA Grapalat"/>
                <w:b/>
                <w:sz w:val="22"/>
                <w:szCs w:val="22"/>
                <w:lang w:val="en-GB"/>
              </w:rPr>
              <w:t>նշված</w:t>
            </w:r>
            <w:r w:rsidRPr="005F4C5F">
              <w:rPr>
                <w:rFonts w:ascii="GHEA Grapalat" w:hAnsi="GHEA Grapalat"/>
                <w:sz w:val="22"/>
                <w:szCs w:val="22"/>
                <w:lang w:val="en-GB"/>
              </w:rPr>
              <w:t xml:space="preserve"> էլեկտրոնային հասցեով:</w:t>
            </w:r>
          </w:p>
          <w:p w14:paraId="25C2C825"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683FD7B4" w14:textId="77777777" w:rsidTr="00782267">
        <w:trPr>
          <w:jc w:val="center"/>
        </w:trPr>
        <w:tc>
          <w:tcPr>
            <w:tcW w:w="2316" w:type="dxa"/>
          </w:tcPr>
          <w:p w14:paraId="527EACD3" w14:textId="77777777" w:rsidR="00B85CD7" w:rsidRPr="005F4C5F" w:rsidRDefault="00B85CD7" w:rsidP="007F0949">
            <w:pPr>
              <w:pStyle w:val="Header1-Clauses"/>
              <w:numPr>
                <w:ilvl w:val="0"/>
                <w:numId w:val="0"/>
              </w:numPr>
              <w:tabs>
                <w:tab w:val="left" w:pos="9356"/>
              </w:tabs>
              <w:spacing w:before="0"/>
              <w:rPr>
                <w:rFonts w:ascii="GHEA Grapalat" w:hAnsi="GHEA Grapalat" w:cs="Arial"/>
                <w:i/>
                <w:sz w:val="22"/>
                <w:szCs w:val="22"/>
              </w:rPr>
            </w:pPr>
          </w:p>
        </w:tc>
        <w:tc>
          <w:tcPr>
            <w:tcW w:w="7089" w:type="dxa"/>
          </w:tcPr>
          <w:p w14:paraId="60B907BF"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Այն Հայտատուները, որոնք Պատվիրատուի երկրի պետական սեփականություն հանդիսացող ձեռնարկություններ կամ հաստատություններ են, իրավասու են մրցելու և հաղթելու Պայմանագիրը միայն այն դեպքում, եթե Բանկի համար ընդունելի կերպով հիմնավորեն, որ նրանք` (i) իրավաբանորեն և ֆինանսապես ինքնուրույն են, (ii) գործում են առևտրային օրենքի շրջանակներում, և (iii) չեն գտնվում Պատվիրատուի վերահսկողության տակ:</w:t>
            </w:r>
          </w:p>
          <w:p w14:paraId="356B1636"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61D4303E" w14:textId="77777777" w:rsidTr="00782267">
        <w:trPr>
          <w:trHeight w:val="1116"/>
          <w:jc w:val="center"/>
        </w:trPr>
        <w:tc>
          <w:tcPr>
            <w:tcW w:w="2316" w:type="dxa"/>
          </w:tcPr>
          <w:p w14:paraId="7442F62B" w14:textId="77777777" w:rsidR="00B85CD7" w:rsidRPr="005F4C5F" w:rsidRDefault="00B85CD7" w:rsidP="007F0949">
            <w:pPr>
              <w:pStyle w:val="Header1-Clauses"/>
              <w:numPr>
                <w:ilvl w:val="0"/>
                <w:numId w:val="0"/>
              </w:numPr>
              <w:tabs>
                <w:tab w:val="left" w:pos="9356"/>
              </w:tabs>
              <w:spacing w:before="0"/>
              <w:rPr>
                <w:rFonts w:ascii="GHEA Grapalat" w:hAnsi="GHEA Grapalat" w:cs="Arial"/>
                <w:i/>
                <w:sz w:val="22"/>
                <w:szCs w:val="22"/>
              </w:rPr>
            </w:pPr>
          </w:p>
        </w:tc>
        <w:tc>
          <w:tcPr>
            <w:tcW w:w="7089" w:type="dxa"/>
          </w:tcPr>
          <w:p w14:paraId="47EAD166" w14:textId="76DBDACF"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 xml:space="preserve">Հայտատուն չպետք է կասեցված լինի Պատվիրատուի կողմից մրցույթին մասնակցելուց </w:t>
            </w:r>
            <w:r w:rsidRPr="005F4C5F">
              <w:rPr>
                <w:rFonts w:ascii="GHEA Grapalat" w:hAnsi="GHEA Grapalat"/>
                <w:b/>
                <w:iCs/>
                <w:spacing w:val="-2"/>
                <w:sz w:val="22"/>
                <w:szCs w:val="22"/>
                <w:lang w:val="hy-AM"/>
              </w:rPr>
              <w:t xml:space="preserve">Հայտի </w:t>
            </w:r>
            <w:r w:rsidR="00450C10" w:rsidRPr="005F4C5F">
              <w:rPr>
                <w:rFonts w:ascii="GHEA Grapalat" w:hAnsi="GHEA Grapalat"/>
                <w:b/>
                <w:iCs/>
                <w:spacing w:val="-2"/>
                <w:sz w:val="22"/>
                <w:szCs w:val="22"/>
                <w:lang w:val="hy-AM"/>
              </w:rPr>
              <w:t>երաշխիքի</w:t>
            </w:r>
            <w:r w:rsidRPr="005F4C5F">
              <w:rPr>
                <w:rFonts w:ascii="GHEA Grapalat" w:hAnsi="GHEA Grapalat"/>
                <w:sz w:val="22"/>
                <w:szCs w:val="22"/>
              </w:rPr>
              <w:t xml:space="preserve"> կամ </w:t>
            </w:r>
            <w:r w:rsidR="0088330A" w:rsidRPr="005F4C5F">
              <w:rPr>
                <w:rFonts w:ascii="GHEA Grapalat" w:hAnsi="GHEA Grapalat"/>
                <w:b/>
                <w:iCs/>
                <w:spacing w:val="-2"/>
                <w:sz w:val="22"/>
                <w:szCs w:val="22"/>
                <w:lang w:val="hy-AM"/>
              </w:rPr>
              <w:t>Հայտի</w:t>
            </w:r>
            <w:r w:rsidRPr="005F4C5F">
              <w:rPr>
                <w:rFonts w:ascii="GHEA Grapalat" w:hAnsi="GHEA Grapalat"/>
                <w:iCs/>
                <w:spacing w:val="-2"/>
                <w:sz w:val="22"/>
                <w:szCs w:val="22"/>
                <w:lang w:val="hy-AM"/>
              </w:rPr>
              <w:t xml:space="preserve"> </w:t>
            </w:r>
            <w:r w:rsidRPr="005F4C5F">
              <w:rPr>
                <w:rFonts w:ascii="GHEA Grapalat" w:hAnsi="GHEA Grapalat"/>
                <w:b/>
                <w:iCs/>
                <w:spacing w:val="-2"/>
                <w:sz w:val="22"/>
                <w:szCs w:val="22"/>
                <w:lang w:val="hy-AM"/>
              </w:rPr>
              <w:t>ապահովման հայտարարագրի</w:t>
            </w:r>
            <w:r w:rsidRPr="005F4C5F">
              <w:rPr>
                <w:rFonts w:ascii="GHEA Grapalat" w:hAnsi="GHEA Grapalat"/>
                <w:sz w:val="22"/>
                <w:szCs w:val="22"/>
              </w:rPr>
              <w:t xml:space="preserve"> դրույթների կիրառման պատճառով: </w:t>
            </w:r>
          </w:p>
          <w:p w14:paraId="1670009C"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2FEF8719" w14:textId="77777777" w:rsidTr="00782267">
        <w:trPr>
          <w:jc w:val="center"/>
        </w:trPr>
        <w:tc>
          <w:tcPr>
            <w:tcW w:w="2316" w:type="dxa"/>
          </w:tcPr>
          <w:p w14:paraId="244BB6FB" w14:textId="77777777" w:rsidR="00B85CD7" w:rsidRPr="005F4C5F" w:rsidRDefault="00B85CD7" w:rsidP="007F0949">
            <w:pPr>
              <w:pStyle w:val="Header1-Clauses"/>
              <w:numPr>
                <w:ilvl w:val="0"/>
                <w:numId w:val="0"/>
              </w:numPr>
              <w:tabs>
                <w:tab w:val="left" w:pos="9356"/>
              </w:tabs>
              <w:spacing w:before="0"/>
              <w:rPr>
                <w:rFonts w:ascii="GHEA Grapalat" w:hAnsi="GHEA Grapalat" w:cs="Arial"/>
                <w:i/>
                <w:sz w:val="22"/>
                <w:szCs w:val="22"/>
              </w:rPr>
            </w:pPr>
          </w:p>
        </w:tc>
        <w:tc>
          <w:tcPr>
            <w:tcW w:w="7089" w:type="dxa"/>
          </w:tcPr>
          <w:p w14:paraId="07B789B6"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Ընկերությունները կամ անհատները կարող են լինել ոչ իրավասու, եթե դրա մասին նշված է Բաժին V-ում և` (ա) օրենքով կամ պաշտոնական ակտով, Փոխառուի երկիրն արգելում է առևտրային հարաբերություններ այդ երկրի հետ, պայմանով, որը Բանկի համոզվի, որ այդ արգելքը չի բացառի արդյունավետ մրցակցությունը պահանջվող ապրանքների մատակարարման կամ աշխատանքների ու ծառայությունների պայմանագրերի կնքման գործընթացում, կամ (բ) Միացյալ ազգերի կազմակերպության Անվտանգության խորհրդի VII խարտիայի որոշման համապատասխան, Փոխառուի երկիրն արգելել է որևէ ներմուծում այդ երկրից, կամ որևէ վճարում որևէ երկրին, կամ այդ երկրի անհատին կամ կազմակերպությանը: Եթե աշխատանքներն իրականացվում են տարբեր իրավասությունների սահմաններում (և Փոխառու է հանդիսանում ու գնումներում ներգրավված լինում մեկից ավել երկիր), ապա ընկերության կամ անհատի բացառումը այդ գնումից վերոնշյալ ՀՀ-</w:t>
            </w:r>
            <w:r w:rsidRPr="005F4C5F">
              <w:rPr>
                <w:rFonts w:ascii="GHEA Grapalat" w:hAnsi="GHEA Grapalat"/>
                <w:sz w:val="22"/>
                <w:szCs w:val="22"/>
                <w:lang w:val="ru-RU"/>
              </w:rPr>
              <w:t>ի</w:t>
            </w:r>
            <w:r w:rsidRPr="005F4C5F">
              <w:rPr>
                <w:rFonts w:ascii="GHEA Grapalat" w:hAnsi="GHEA Grapalat"/>
                <w:sz w:val="22"/>
                <w:szCs w:val="22"/>
              </w:rPr>
              <w:t xml:space="preserve"> 4.8(ա) ենթակետի համաձայն կարող է կիրառվել ցանկացած երկրի կողմից մյուս ներգրավված երկրների վրա, եթե Բանկի և գնումին մասնակցող Փոխառուները համաձայնվեն դրան:</w:t>
            </w:r>
          </w:p>
          <w:p w14:paraId="272ACC62"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30B61E82" w14:textId="77777777" w:rsidTr="00782267">
        <w:trPr>
          <w:cantSplit/>
          <w:jc w:val="center"/>
        </w:trPr>
        <w:tc>
          <w:tcPr>
            <w:tcW w:w="2316" w:type="dxa"/>
          </w:tcPr>
          <w:p w14:paraId="131E861A" w14:textId="77777777" w:rsidR="00B85CD7" w:rsidRPr="005F4C5F" w:rsidRDefault="00B85CD7" w:rsidP="007F0949">
            <w:pPr>
              <w:pStyle w:val="S1-Header2"/>
              <w:numPr>
                <w:ilvl w:val="0"/>
                <w:numId w:val="0"/>
              </w:numPr>
              <w:tabs>
                <w:tab w:val="left" w:pos="9356"/>
              </w:tabs>
              <w:spacing w:after="0"/>
              <w:ind w:left="432"/>
              <w:rPr>
                <w:rFonts w:ascii="GHEA Grapalat" w:hAnsi="GHEA Grapalat" w:cs="Arial"/>
                <w:iCs/>
                <w:sz w:val="22"/>
                <w:szCs w:val="22"/>
              </w:rPr>
            </w:pPr>
          </w:p>
        </w:tc>
        <w:tc>
          <w:tcPr>
            <w:tcW w:w="7089" w:type="dxa"/>
          </w:tcPr>
          <w:p w14:paraId="150B59E1" w14:textId="77777777" w:rsidR="00B85CD7" w:rsidRPr="005F4C5F" w:rsidRDefault="00B85CD7" w:rsidP="007F0949">
            <w:pPr>
              <w:pStyle w:val="Header2-SubClauses"/>
              <w:tabs>
                <w:tab w:val="left" w:pos="9356"/>
              </w:tabs>
              <w:spacing w:after="0"/>
              <w:rPr>
                <w:rFonts w:ascii="GHEA Grapalat" w:hAnsi="GHEA Grapalat"/>
                <w:iCs/>
                <w:sz w:val="22"/>
                <w:szCs w:val="22"/>
              </w:rPr>
            </w:pPr>
            <w:r w:rsidRPr="005F4C5F">
              <w:rPr>
                <w:rFonts w:ascii="GHEA Grapalat" w:hAnsi="GHEA Grapalat"/>
                <w:sz w:val="22"/>
                <w:szCs w:val="22"/>
              </w:rPr>
              <w:t>Հայտատուն պարտավոր է Պատվիրատուին ներկայացնել իրավասության այնպիսի փաստաթղթային ապացույցներ, որը վերջինս կպահանջի ողջամիտ կերպով:</w:t>
            </w:r>
          </w:p>
          <w:p w14:paraId="6F83DCAF"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iCs/>
                <w:sz w:val="22"/>
                <w:szCs w:val="22"/>
              </w:rPr>
            </w:pPr>
          </w:p>
        </w:tc>
      </w:tr>
      <w:tr w:rsidR="00B85CD7" w:rsidRPr="005F4C5F" w14:paraId="56458A5E" w14:textId="77777777" w:rsidTr="00782267">
        <w:trPr>
          <w:cantSplit/>
          <w:jc w:val="center"/>
        </w:trPr>
        <w:tc>
          <w:tcPr>
            <w:tcW w:w="2316" w:type="dxa"/>
          </w:tcPr>
          <w:p w14:paraId="55BD41A9" w14:textId="77777777" w:rsidR="00B85CD7" w:rsidRPr="005F4C5F" w:rsidRDefault="00B85CD7" w:rsidP="007F0949">
            <w:pPr>
              <w:pStyle w:val="S1-Header2"/>
              <w:numPr>
                <w:ilvl w:val="0"/>
                <w:numId w:val="0"/>
              </w:numPr>
              <w:tabs>
                <w:tab w:val="left" w:pos="9356"/>
              </w:tabs>
              <w:spacing w:after="0"/>
              <w:ind w:left="432"/>
              <w:rPr>
                <w:rFonts w:ascii="GHEA Grapalat" w:hAnsi="GHEA Grapalat" w:cs="Arial"/>
                <w:iCs/>
                <w:sz w:val="22"/>
                <w:szCs w:val="22"/>
              </w:rPr>
            </w:pPr>
          </w:p>
        </w:tc>
        <w:tc>
          <w:tcPr>
            <w:tcW w:w="7089" w:type="dxa"/>
          </w:tcPr>
          <w:p w14:paraId="588CC177" w14:textId="77777777" w:rsidR="00B85CD7" w:rsidRPr="005F4C5F" w:rsidRDefault="00B85CD7" w:rsidP="007F0949">
            <w:pPr>
              <w:pStyle w:val="Header2-SubClauses"/>
              <w:tabs>
                <w:tab w:val="clear" w:pos="504"/>
                <w:tab w:val="num" w:pos="1404"/>
                <w:tab w:val="left" w:pos="9356"/>
              </w:tabs>
              <w:spacing w:after="0"/>
              <w:ind w:left="511" w:hanging="450"/>
              <w:rPr>
                <w:rFonts w:ascii="GHEA Grapalat" w:hAnsi="GHEA Grapalat" w:cs="Times New Roman"/>
                <w:sz w:val="22"/>
                <w:szCs w:val="22"/>
              </w:rPr>
            </w:pPr>
            <w:r w:rsidRPr="005F4C5F">
              <w:rPr>
                <w:rFonts w:ascii="GHEA Grapalat" w:hAnsi="GHEA Grapalat" w:cs="Times New Roman"/>
                <w:sz w:val="22"/>
                <w:szCs w:val="22"/>
                <w:lang w:val="hy-AM"/>
              </w:rPr>
              <w:t>Այն</w:t>
            </w:r>
            <w:r w:rsidRPr="005F4C5F">
              <w:rPr>
                <w:rFonts w:ascii="GHEA Grapalat" w:hAnsi="GHEA Grapalat"/>
                <w:sz w:val="22"/>
                <w:szCs w:val="22"/>
                <w:lang w:val="hy-AM"/>
              </w:rPr>
              <w:t xml:space="preserve"> </w:t>
            </w:r>
            <w:r w:rsidRPr="005F4C5F">
              <w:rPr>
                <w:rFonts w:ascii="GHEA Grapalat" w:hAnsi="GHEA Grapalat" w:cs="Times New Roman"/>
                <w:sz w:val="22"/>
                <w:szCs w:val="22"/>
                <w:lang w:val="hy-AM"/>
              </w:rPr>
              <w:t>ընկերությունը</w:t>
            </w:r>
            <w:r w:rsidRPr="005F4C5F">
              <w:rPr>
                <w:rFonts w:ascii="GHEA Grapalat" w:hAnsi="GHEA Grapalat"/>
                <w:sz w:val="22"/>
                <w:szCs w:val="22"/>
                <w:lang w:val="hy-AM"/>
              </w:rPr>
              <w:t xml:space="preserve">, </w:t>
            </w:r>
            <w:r w:rsidRPr="005F4C5F">
              <w:rPr>
                <w:rFonts w:ascii="GHEA Grapalat" w:hAnsi="GHEA Grapalat" w:cs="Times New Roman"/>
                <w:sz w:val="22"/>
                <w:szCs w:val="22"/>
                <w:lang w:val="hy-AM"/>
              </w:rPr>
              <w:t>որը</w:t>
            </w:r>
            <w:r w:rsidRPr="005F4C5F">
              <w:rPr>
                <w:rFonts w:ascii="GHEA Grapalat" w:hAnsi="GHEA Grapalat"/>
                <w:sz w:val="22"/>
                <w:szCs w:val="22"/>
                <w:lang w:val="hy-AM"/>
              </w:rPr>
              <w:t xml:space="preserve"> պայմանագրի շնորհման մասով</w:t>
            </w:r>
            <w:r w:rsidRPr="005F4C5F">
              <w:rPr>
                <w:rFonts w:ascii="GHEA Grapalat" w:hAnsi="GHEA Grapalat" w:cs="Times New Roman"/>
                <w:sz w:val="22"/>
                <w:szCs w:val="22"/>
                <w:lang w:val="hy-AM"/>
              </w:rPr>
              <w:t xml:space="preserve"> գտնվում</w:t>
            </w:r>
            <w:r w:rsidRPr="005F4C5F">
              <w:rPr>
                <w:rFonts w:ascii="GHEA Grapalat" w:hAnsi="GHEA Grapalat"/>
                <w:sz w:val="22"/>
                <w:szCs w:val="22"/>
                <w:lang w:val="hy-AM"/>
              </w:rPr>
              <w:t xml:space="preserve"> </w:t>
            </w:r>
            <w:r w:rsidRPr="005F4C5F">
              <w:rPr>
                <w:rFonts w:ascii="GHEA Grapalat" w:hAnsi="GHEA Grapalat" w:cs="Times New Roman"/>
                <w:sz w:val="22"/>
                <w:szCs w:val="22"/>
                <w:lang w:val="hy-AM"/>
              </w:rPr>
              <w:t>է</w:t>
            </w:r>
            <w:r w:rsidRPr="005F4C5F">
              <w:rPr>
                <w:rFonts w:ascii="GHEA Grapalat" w:hAnsi="GHEA Grapalat"/>
                <w:sz w:val="22"/>
                <w:szCs w:val="22"/>
                <w:lang w:val="hy-AM"/>
              </w:rPr>
              <w:t xml:space="preserve"> </w:t>
            </w:r>
            <w:r w:rsidRPr="005F4C5F">
              <w:rPr>
                <w:rFonts w:ascii="GHEA Grapalat" w:hAnsi="GHEA Grapalat" w:cs="Times New Roman"/>
                <w:sz w:val="22"/>
                <w:szCs w:val="22"/>
                <w:lang w:val="hy-AM"/>
              </w:rPr>
              <w:t>Փոխառուի</w:t>
            </w:r>
            <w:r w:rsidRPr="005F4C5F">
              <w:rPr>
                <w:rFonts w:ascii="GHEA Grapalat" w:hAnsi="GHEA Grapalat"/>
                <w:sz w:val="22"/>
                <w:szCs w:val="22"/>
                <w:lang w:val="hy-AM"/>
              </w:rPr>
              <w:t xml:space="preserve"> </w:t>
            </w:r>
            <w:r w:rsidRPr="005F4C5F">
              <w:rPr>
                <w:rFonts w:ascii="GHEA Grapalat" w:hAnsi="GHEA Grapalat" w:cs="Times New Roman"/>
                <w:sz w:val="22"/>
                <w:szCs w:val="22"/>
                <w:lang w:val="hy-AM"/>
              </w:rPr>
              <w:t>ժամանակավոր</w:t>
            </w:r>
            <w:r w:rsidRPr="005F4C5F">
              <w:rPr>
                <w:rFonts w:ascii="GHEA Grapalat" w:hAnsi="GHEA Grapalat"/>
                <w:sz w:val="22"/>
                <w:szCs w:val="22"/>
                <w:lang w:val="hy-AM"/>
              </w:rPr>
              <w:t xml:space="preserve"> </w:t>
            </w:r>
            <w:r w:rsidRPr="005F4C5F">
              <w:rPr>
                <w:rFonts w:ascii="GHEA Grapalat" w:hAnsi="GHEA Grapalat" w:cs="Times New Roman"/>
                <w:sz w:val="22"/>
                <w:szCs w:val="22"/>
                <w:lang w:val="hy-AM"/>
              </w:rPr>
              <w:t>կասեցման</w:t>
            </w:r>
            <w:r w:rsidRPr="005F4C5F">
              <w:rPr>
                <w:rFonts w:ascii="GHEA Grapalat" w:hAnsi="GHEA Grapalat"/>
                <w:sz w:val="22"/>
                <w:szCs w:val="22"/>
                <w:lang w:val="hy-AM"/>
              </w:rPr>
              <w:t xml:space="preserve"> </w:t>
            </w:r>
            <w:r w:rsidRPr="005F4C5F">
              <w:rPr>
                <w:rFonts w:ascii="GHEA Grapalat" w:hAnsi="GHEA Grapalat" w:cs="Times New Roman"/>
                <w:sz w:val="22"/>
                <w:szCs w:val="22"/>
                <w:lang w:val="hy-AM"/>
              </w:rPr>
              <w:t>պատժամիջոցների</w:t>
            </w:r>
            <w:r w:rsidRPr="005F4C5F">
              <w:rPr>
                <w:rFonts w:ascii="GHEA Grapalat" w:hAnsi="GHEA Grapalat"/>
                <w:sz w:val="22"/>
                <w:szCs w:val="22"/>
                <w:lang w:val="hy-AM"/>
              </w:rPr>
              <w:t xml:space="preserve"> </w:t>
            </w:r>
            <w:r w:rsidRPr="005F4C5F">
              <w:rPr>
                <w:rFonts w:ascii="GHEA Grapalat" w:hAnsi="GHEA Grapalat" w:cs="Times New Roman"/>
                <w:sz w:val="22"/>
                <w:szCs w:val="22"/>
                <w:lang w:val="hy-AM"/>
              </w:rPr>
              <w:t>տակ</w:t>
            </w:r>
            <w:r w:rsidRPr="005F4C5F">
              <w:rPr>
                <w:rFonts w:ascii="GHEA Grapalat" w:hAnsi="GHEA Grapalat"/>
                <w:sz w:val="22"/>
                <w:szCs w:val="22"/>
                <w:lang w:val="hy-AM"/>
              </w:rPr>
              <w:t xml:space="preserve">, իրավասու է մասնակցել սույն գնումների գործընթացում, քանի դեռ Բանկը, Փոխառուի խնդրանքով, չի համոզվել, որ կասեցումը </w:t>
            </w:r>
          </w:p>
          <w:p w14:paraId="2AE6E09A" w14:textId="77777777" w:rsidR="00B85CD7" w:rsidRPr="005F4C5F" w:rsidRDefault="00B85CD7" w:rsidP="007F0949">
            <w:pPr>
              <w:pStyle w:val="Header2-SubClauses"/>
              <w:numPr>
                <w:ilvl w:val="0"/>
                <w:numId w:val="0"/>
              </w:numPr>
              <w:tabs>
                <w:tab w:val="left" w:pos="9356"/>
              </w:tabs>
              <w:spacing w:after="0"/>
              <w:ind w:left="1077" w:hanging="566"/>
              <w:jc w:val="left"/>
              <w:rPr>
                <w:rFonts w:ascii="GHEA Grapalat" w:hAnsi="GHEA Grapalat"/>
                <w:sz w:val="22"/>
                <w:szCs w:val="22"/>
              </w:rPr>
            </w:pPr>
            <w:r w:rsidRPr="005F4C5F">
              <w:rPr>
                <w:rFonts w:ascii="GHEA Grapalat" w:hAnsi="GHEA Grapalat"/>
                <w:sz w:val="22"/>
                <w:szCs w:val="22"/>
                <w:lang w:val="hy-AM"/>
              </w:rPr>
              <w:t>ա)</w:t>
            </w:r>
            <w:r w:rsidRPr="005F4C5F">
              <w:rPr>
                <w:rFonts w:ascii="GHEA Grapalat" w:hAnsi="GHEA Grapalat"/>
                <w:sz w:val="22"/>
                <w:szCs w:val="22"/>
                <w:lang w:val="hy-AM"/>
              </w:rPr>
              <w:tab/>
              <w:t>կապված է խարդախության կամ կոռուպցիայի հետ,</w:t>
            </w:r>
            <w:r w:rsidRPr="005F4C5F">
              <w:rPr>
                <w:rFonts w:ascii="GHEA Grapalat" w:hAnsi="GHEA Grapalat"/>
                <w:sz w:val="22"/>
                <w:szCs w:val="22"/>
              </w:rPr>
              <w:t xml:space="preserve"> </w:t>
            </w:r>
            <w:r w:rsidRPr="005F4C5F">
              <w:rPr>
                <w:rFonts w:ascii="GHEA Grapalat" w:hAnsi="GHEA Grapalat"/>
                <w:sz w:val="22"/>
                <w:szCs w:val="22"/>
                <w:lang w:val="ru-RU"/>
              </w:rPr>
              <w:t>և</w:t>
            </w:r>
          </w:p>
          <w:p w14:paraId="76433CC6" w14:textId="77777777" w:rsidR="00B85CD7" w:rsidRPr="005F4C5F" w:rsidRDefault="00B85CD7" w:rsidP="007F0949">
            <w:pPr>
              <w:pStyle w:val="Header2-SubClauses"/>
              <w:numPr>
                <w:ilvl w:val="0"/>
                <w:numId w:val="0"/>
              </w:numPr>
              <w:tabs>
                <w:tab w:val="left" w:pos="9356"/>
              </w:tabs>
              <w:spacing w:after="0"/>
              <w:ind w:left="1077" w:hanging="566"/>
              <w:jc w:val="left"/>
              <w:rPr>
                <w:rFonts w:ascii="GHEA Grapalat" w:hAnsi="GHEA Grapalat" w:cs="Times New Roman"/>
                <w:sz w:val="22"/>
                <w:szCs w:val="22"/>
              </w:rPr>
            </w:pPr>
          </w:p>
          <w:p w14:paraId="0C7F670D"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lang w:val="hy-AM"/>
              </w:rPr>
            </w:pPr>
            <w:r w:rsidRPr="005F4C5F">
              <w:rPr>
                <w:rFonts w:ascii="GHEA Grapalat" w:hAnsi="GHEA Grapalat"/>
                <w:sz w:val="22"/>
                <w:szCs w:val="22"/>
                <w:lang w:val="ru-RU"/>
              </w:rPr>
              <w:t>բ</w:t>
            </w:r>
            <w:r w:rsidRPr="005F4C5F">
              <w:rPr>
                <w:rFonts w:ascii="GHEA Grapalat" w:hAnsi="GHEA Grapalat"/>
                <w:sz w:val="22"/>
                <w:szCs w:val="22"/>
              </w:rPr>
              <w:t xml:space="preserve">) </w:t>
            </w:r>
            <w:r w:rsidRPr="005F4C5F">
              <w:rPr>
                <w:rFonts w:ascii="GHEA Grapalat" w:hAnsi="GHEA Grapalat"/>
                <w:sz w:val="22"/>
                <w:szCs w:val="22"/>
                <w:lang w:val="hy-AM"/>
              </w:rPr>
              <w:t>իրականացվել է դատական և վարչական վարույթի համաձայն, որի ընթացքում կատարվել է ընկերության պատշաճ ուսումնասիրություն։</w:t>
            </w:r>
          </w:p>
          <w:p w14:paraId="0EA11F97"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iCs/>
                <w:sz w:val="22"/>
                <w:szCs w:val="22"/>
              </w:rPr>
            </w:pPr>
          </w:p>
        </w:tc>
      </w:tr>
      <w:tr w:rsidR="00B85CD7" w:rsidRPr="005F4C5F" w14:paraId="21768355" w14:textId="77777777" w:rsidTr="00782267">
        <w:trPr>
          <w:cantSplit/>
          <w:jc w:val="center"/>
        </w:trPr>
        <w:tc>
          <w:tcPr>
            <w:tcW w:w="2316" w:type="dxa"/>
          </w:tcPr>
          <w:p w14:paraId="44DA1FED" w14:textId="77777777" w:rsidR="00B85CD7" w:rsidRPr="005F4C5F" w:rsidRDefault="00B85CD7" w:rsidP="007F0949">
            <w:pPr>
              <w:pStyle w:val="S1-Header2"/>
              <w:tabs>
                <w:tab w:val="clear" w:pos="432"/>
                <w:tab w:val="num" w:pos="213"/>
                <w:tab w:val="left" w:pos="9356"/>
              </w:tabs>
              <w:spacing w:after="0"/>
              <w:ind w:left="33" w:firstLine="0"/>
              <w:rPr>
                <w:rFonts w:ascii="GHEA Grapalat" w:hAnsi="GHEA Grapalat" w:cs="Arial"/>
                <w:iCs/>
                <w:sz w:val="22"/>
                <w:szCs w:val="22"/>
              </w:rPr>
            </w:pPr>
            <w:bookmarkStart w:id="42" w:name="_Toc438532561"/>
            <w:bookmarkStart w:id="43" w:name="_Toc438532562"/>
            <w:bookmarkStart w:id="44" w:name="_Toc438532563"/>
            <w:bookmarkStart w:id="45" w:name="_Toc438532564"/>
            <w:bookmarkStart w:id="46" w:name="_Toc438532565"/>
            <w:bookmarkStart w:id="47" w:name="_Toc438532567"/>
            <w:bookmarkStart w:id="48" w:name="_Toc438438824"/>
            <w:bookmarkStart w:id="49" w:name="_Toc438532568"/>
            <w:bookmarkStart w:id="50" w:name="_Toc438733968"/>
            <w:bookmarkStart w:id="51" w:name="_Toc438907009"/>
            <w:bookmarkStart w:id="52" w:name="_Toc438907208"/>
            <w:bookmarkStart w:id="53" w:name="_Toc97371006"/>
            <w:bookmarkStart w:id="54" w:name="_Toc139863107"/>
            <w:bookmarkEnd w:id="42"/>
            <w:bookmarkEnd w:id="43"/>
            <w:bookmarkEnd w:id="44"/>
            <w:bookmarkEnd w:id="45"/>
            <w:bookmarkEnd w:id="46"/>
            <w:bookmarkEnd w:id="47"/>
            <w:r w:rsidRPr="005F4C5F">
              <w:rPr>
                <w:rFonts w:ascii="GHEA Grapalat" w:hAnsi="GHEA Grapalat" w:cs="Arial"/>
                <w:iCs/>
                <w:sz w:val="22"/>
                <w:szCs w:val="22"/>
              </w:rPr>
              <w:t xml:space="preserve"> </w:t>
            </w:r>
            <w:bookmarkStart w:id="55" w:name="_Toc63427443"/>
            <w:r w:rsidRPr="005F4C5F">
              <w:rPr>
                <w:rFonts w:ascii="GHEA Grapalat" w:hAnsi="GHEA Grapalat" w:cs="Arial"/>
                <w:iCs/>
                <w:sz w:val="22"/>
                <w:szCs w:val="22"/>
              </w:rPr>
              <w:t>Թույլատրելի նյութեր, սարքավորումներ և ծառայություններ</w:t>
            </w:r>
            <w:bookmarkEnd w:id="48"/>
            <w:bookmarkEnd w:id="49"/>
            <w:bookmarkEnd w:id="50"/>
            <w:bookmarkEnd w:id="51"/>
            <w:bookmarkEnd w:id="52"/>
            <w:bookmarkEnd w:id="53"/>
            <w:bookmarkEnd w:id="54"/>
            <w:bookmarkEnd w:id="55"/>
          </w:p>
        </w:tc>
        <w:tc>
          <w:tcPr>
            <w:tcW w:w="7089" w:type="dxa"/>
          </w:tcPr>
          <w:p w14:paraId="7F079086" w14:textId="4B92DE7A" w:rsidR="00B85CD7" w:rsidRPr="005F4C5F" w:rsidRDefault="00B85CD7" w:rsidP="007F0949">
            <w:pPr>
              <w:pStyle w:val="Header2-SubClauses"/>
              <w:tabs>
                <w:tab w:val="left" w:pos="9356"/>
              </w:tabs>
              <w:spacing w:after="0"/>
              <w:rPr>
                <w:rFonts w:ascii="GHEA Grapalat" w:hAnsi="GHEA Grapalat"/>
                <w:iCs/>
                <w:sz w:val="22"/>
                <w:szCs w:val="22"/>
              </w:rPr>
            </w:pPr>
            <w:r w:rsidRPr="005F4C5F">
              <w:rPr>
                <w:rFonts w:ascii="GHEA Grapalat" w:hAnsi="GHEA Grapalat"/>
                <w:iCs/>
                <w:sz w:val="22"/>
                <w:szCs w:val="22"/>
              </w:rPr>
              <w:t>Բանկի կողմից ֆինանսավորվող Պայմանագրի շրջանակներում մատակարարվող նյութերը, սարքավորումները և ծառայությունները կարող են ունենալ ցանկացած երկրի ծագում` Բաժ</w:t>
            </w:r>
            <w:r w:rsidRPr="005F4C5F">
              <w:rPr>
                <w:rFonts w:ascii="GHEA Grapalat" w:hAnsi="GHEA Grapalat"/>
                <w:iCs/>
                <w:sz w:val="22"/>
                <w:szCs w:val="22"/>
                <w:lang w:val="ru-RU"/>
              </w:rPr>
              <w:t>ի</w:t>
            </w:r>
            <w:r w:rsidRPr="005F4C5F">
              <w:rPr>
                <w:rFonts w:ascii="GHEA Grapalat" w:hAnsi="GHEA Grapalat"/>
                <w:iCs/>
                <w:sz w:val="22"/>
                <w:szCs w:val="22"/>
              </w:rPr>
              <w:t>ն V-ի ` «Իրավասու երկրներ», սահմանափակումներով հանդերձ, և Պայմանագրի շրջանակներում իրականացվող բոլոր ծախսերը չպետք</w:t>
            </w:r>
            <w:r w:rsidR="0079270B" w:rsidRPr="005F4C5F">
              <w:rPr>
                <w:rFonts w:ascii="GHEA Grapalat" w:hAnsi="GHEA Grapalat"/>
                <w:iCs/>
                <w:sz w:val="22"/>
                <w:szCs w:val="22"/>
              </w:rPr>
              <w:t xml:space="preserve"> </w:t>
            </w:r>
            <w:r w:rsidR="0079270B" w:rsidRPr="005F4C5F">
              <w:rPr>
                <w:rFonts w:ascii="GHEA Grapalat" w:hAnsi="GHEA Grapalat"/>
                <w:iCs/>
                <w:sz w:val="22"/>
                <w:szCs w:val="22"/>
                <w:lang w:val="hy-AM"/>
              </w:rPr>
              <w:t>է</w:t>
            </w:r>
            <w:r w:rsidRPr="005F4C5F">
              <w:rPr>
                <w:rFonts w:ascii="GHEA Grapalat" w:hAnsi="GHEA Grapalat"/>
                <w:iCs/>
                <w:sz w:val="22"/>
                <w:szCs w:val="22"/>
              </w:rPr>
              <w:t xml:space="preserve"> հակասեն այդ սահմանափակմանը: Պատվիրատուի պահանջով՝ Հայտատուները պետք է ապացույցներ տրամադրեն նյութերի, սարքավորումների և ծառայությունների ծագման մասին: </w:t>
            </w:r>
          </w:p>
          <w:p w14:paraId="6040652E"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iCs/>
                <w:sz w:val="22"/>
                <w:szCs w:val="22"/>
              </w:rPr>
            </w:pPr>
          </w:p>
        </w:tc>
      </w:tr>
      <w:tr w:rsidR="00B85CD7" w:rsidRPr="005F4C5F" w14:paraId="3FFD6EB7" w14:textId="77777777" w:rsidTr="00782267">
        <w:trPr>
          <w:cantSplit/>
          <w:jc w:val="center"/>
        </w:trPr>
        <w:tc>
          <w:tcPr>
            <w:tcW w:w="9405" w:type="dxa"/>
            <w:gridSpan w:val="2"/>
          </w:tcPr>
          <w:p w14:paraId="47EC3847" w14:textId="77777777" w:rsidR="00B85CD7" w:rsidRPr="005F4C5F" w:rsidRDefault="00B85CD7" w:rsidP="00397B55">
            <w:pPr>
              <w:pStyle w:val="StyleStyleS1-Header1TimesNewRoman14pt1"/>
              <w:numPr>
                <w:ilvl w:val="0"/>
                <w:numId w:val="0"/>
              </w:numPr>
              <w:tabs>
                <w:tab w:val="left" w:pos="9356"/>
              </w:tabs>
              <w:spacing w:before="0" w:after="0"/>
              <w:rPr>
                <w:rFonts w:ascii="GHEA Grapalat" w:hAnsi="GHEA Grapalat"/>
                <w:color w:val="0000FF"/>
                <w:sz w:val="24"/>
              </w:rPr>
            </w:pPr>
            <w:bookmarkStart w:id="56" w:name="_Toc438532569"/>
            <w:bookmarkStart w:id="57" w:name="_Toc438532572"/>
            <w:bookmarkStart w:id="58" w:name="_Toc438438825"/>
            <w:bookmarkStart w:id="59" w:name="_Toc438532573"/>
            <w:bookmarkStart w:id="60" w:name="_Toc438733969"/>
            <w:bookmarkStart w:id="61" w:name="_Toc438962051"/>
            <w:bookmarkStart w:id="62" w:name="_Toc461939617"/>
            <w:bookmarkStart w:id="63" w:name="_Toc97371007"/>
            <w:bookmarkStart w:id="64" w:name="_Toc63427444"/>
            <w:bookmarkEnd w:id="56"/>
            <w:bookmarkEnd w:id="57"/>
            <w:r w:rsidRPr="005F4C5F">
              <w:rPr>
                <w:rFonts w:ascii="GHEA Grapalat" w:hAnsi="GHEA Grapalat"/>
                <w:color w:val="0000FF"/>
                <w:sz w:val="24"/>
              </w:rPr>
              <w:t>Բ. Մրցութային փաստաթղթերի բովանդակությունը</w:t>
            </w:r>
            <w:bookmarkEnd w:id="58"/>
            <w:bookmarkEnd w:id="59"/>
            <w:bookmarkEnd w:id="60"/>
            <w:bookmarkEnd w:id="61"/>
            <w:bookmarkEnd w:id="62"/>
            <w:bookmarkEnd w:id="63"/>
            <w:bookmarkEnd w:id="64"/>
          </w:p>
          <w:p w14:paraId="5A9923C0" w14:textId="002288F1" w:rsidR="007D298A" w:rsidRPr="005F4C5F" w:rsidRDefault="007D298A" w:rsidP="007F0949">
            <w:pPr>
              <w:jc w:val="center"/>
              <w:rPr>
                <w:rFonts w:ascii="GHEA Grapalat" w:hAnsi="GHEA Grapalat" w:cs="Arial"/>
                <w:sz w:val="28"/>
                <w:szCs w:val="28"/>
              </w:rPr>
            </w:pPr>
          </w:p>
        </w:tc>
      </w:tr>
      <w:tr w:rsidR="00B85CD7" w:rsidRPr="005F4C5F" w14:paraId="16E4349D" w14:textId="77777777" w:rsidTr="00782267">
        <w:trPr>
          <w:jc w:val="center"/>
        </w:trPr>
        <w:tc>
          <w:tcPr>
            <w:tcW w:w="2316" w:type="dxa"/>
          </w:tcPr>
          <w:p w14:paraId="788D46E2"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65" w:name="_Toc438438826"/>
            <w:bookmarkStart w:id="66" w:name="_Toc438532574"/>
            <w:bookmarkStart w:id="67" w:name="_Toc438733970"/>
            <w:bookmarkStart w:id="68" w:name="_Toc438907010"/>
            <w:bookmarkStart w:id="69" w:name="_Toc438907209"/>
            <w:bookmarkStart w:id="70" w:name="_Toc97371008"/>
            <w:bookmarkStart w:id="71" w:name="_Toc139863108"/>
            <w:bookmarkStart w:id="72" w:name="_Toc63427445"/>
            <w:r w:rsidRPr="005F4C5F">
              <w:rPr>
                <w:rFonts w:ascii="GHEA Grapalat" w:hAnsi="GHEA Grapalat" w:cs="Arial"/>
                <w:sz w:val="22"/>
                <w:szCs w:val="22"/>
              </w:rPr>
              <w:t>Մրցութային փաստաթղթերի բաժինները</w:t>
            </w:r>
            <w:bookmarkEnd w:id="65"/>
            <w:bookmarkEnd w:id="66"/>
            <w:bookmarkEnd w:id="67"/>
            <w:bookmarkEnd w:id="68"/>
            <w:bookmarkEnd w:id="69"/>
            <w:bookmarkEnd w:id="70"/>
            <w:bookmarkEnd w:id="71"/>
            <w:bookmarkEnd w:id="72"/>
          </w:p>
        </w:tc>
        <w:tc>
          <w:tcPr>
            <w:tcW w:w="7089" w:type="dxa"/>
          </w:tcPr>
          <w:p w14:paraId="5EE53539"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Մրցութային փաստաթղթերը բաղկացած են 1, 2 և 3 մասերից, որոնք ներառում են բոլոր ներքոհիշյալ բաժինները, և պետք է կարդացվեն ՀՀ-</w:t>
            </w:r>
            <w:r w:rsidRPr="005F4C5F">
              <w:rPr>
                <w:rFonts w:ascii="GHEA Grapalat" w:hAnsi="GHEA Grapalat"/>
                <w:sz w:val="22"/>
                <w:szCs w:val="22"/>
                <w:lang w:val="ru-RU"/>
              </w:rPr>
              <w:t>ի</w:t>
            </w:r>
            <w:r w:rsidRPr="005F4C5F">
              <w:rPr>
                <w:rFonts w:ascii="GHEA Grapalat" w:hAnsi="GHEA Grapalat"/>
                <w:sz w:val="22"/>
                <w:szCs w:val="22"/>
              </w:rPr>
              <w:t xml:space="preserve"> 8-</w:t>
            </w:r>
            <w:r w:rsidRPr="005F4C5F">
              <w:rPr>
                <w:rFonts w:ascii="GHEA Grapalat" w:hAnsi="GHEA Grapalat"/>
                <w:sz w:val="22"/>
                <w:szCs w:val="22"/>
                <w:lang w:val="ru-RU"/>
              </w:rPr>
              <w:t>րդ</w:t>
            </w:r>
            <w:r w:rsidRPr="005F4C5F">
              <w:rPr>
                <w:rFonts w:ascii="GHEA Grapalat" w:hAnsi="GHEA Grapalat"/>
                <w:sz w:val="22"/>
                <w:szCs w:val="22"/>
              </w:rPr>
              <w:t xml:space="preserve"> կետի համաձայն թողարկած բոլոր հավելվածների հետ:</w:t>
            </w:r>
          </w:p>
          <w:p w14:paraId="1A37C5EB" w14:textId="77777777" w:rsidR="00B85CD7" w:rsidRPr="005F4C5F" w:rsidRDefault="00B85CD7" w:rsidP="007F0949">
            <w:pPr>
              <w:tabs>
                <w:tab w:val="left" w:pos="1422"/>
                <w:tab w:val="left" w:pos="9356"/>
              </w:tabs>
              <w:ind w:left="522"/>
              <w:rPr>
                <w:rFonts w:ascii="GHEA Grapalat" w:hAnsi="GHEA Grapalat" w:cs="Arial"/>
                <w:b/>
                <w:sz w:val="22"/>
                <w:szCs w:val="22"/>
                <w:u w:val="single"/>
              </w:rPr>
            </w:pPr>
            <w:r w:rsidRPr="005F4C5F">
              <w:rPr>
                <w:rFonts w:ascii="GHEA Grapalat" w:hAnsi="GHEA Grapalat" w:cs="Arial"/>
                <w:b/>
                <w:sz w:val="22"/>
                <w:szCs w:val="22"/>
                <w:u w:val="single"/>
              </w:rPr>
              <w:t>ՄԱՍ 1</w:t>
            </w:r>
            <w:r w:rsidRPr="005F4C5F">
              <w:rPr>
                <w:rFonts w:ascii="GHEA Grapalat" w:hAnsi="GHEA Grapalat" w:cs="Arial"/>
                <w:b/>
                <w:sz w:val="22"/>
                <w:szCs w:val="22"/>
                <w:u w:val="single"/>
              </w:rPr>
              <w:tab/>
              <w:t>Մրցութային ընթացակարգեր</w:t>
            </w:r>
          </w:p>
          <w:p w14:paraId="68B085A9" w14:textId="77777777" w:rsidR="00B85CD7" w:rsidRPr="005F4C5F" w:rsidRDefault="00B85CD7" w:rsidP="007F0949">
            <w:pPr>
              <w:tabs>
                <w:tab w:val="left" w:pos="1422"/>
                <w:tab w:val="left" w:pos="9356"/>
              </w:tabs>
              <w:ind w:left="522"/>
              <w:rPr>
                <w:rFonts w:ascii="GHEA Grapalat" w:hAnsi="GHEA Grapalat" w:cs="Arial"/>
                <w:b/>
                <w:sz w:val="22"/>
                <w:szCs w:val="22"/>
                <w:u w:val="single"/>
              </w:rPr>
            </w:pPr>
          </w:p>
          <w:p w14:paraId="57049490" w14:textId="77777777" w:rsidR="00B85CD7" w:rsidRPr="005F4C5F" w:rsidRDefault="00B85CD7" w:rsidP="007F0949">
            <w:pPr>
              <w:tabs>
                <w:tab w:val="left" w:pos="9356"/>
              </w:tabs>
              <w:ind w:left="2022" w:hanging="1484"/>
              <w:rPr>
                <w:rFonts w:ascii="GHEA Grapalat" w:hAnsi="GHEA Grapalat" w:cs="Arial"/>
                <w:b/>
                <w:sz w:val="22"/>
                <w:szCs w:val="22"/>
              </w:rPr>
            </w:pPr>
            <w:r w:rsidRPr="005F4C5F">
              <w:rPr>
                <w:rFonts w:ascii="GHEA Grapalat" w:hAnsi="GHEA Grapalat" w:cs="Arial"/>
                <w:b/>
                <w:sz w:val="22"/>
                <w:szCs w:val="22"/>
              </w:rPr>
              <w:t>Բաժին I `</w:t>
            </w:r>
            <w:r w:rsidRPr="005F4C5F">
              <w:rPr>
                <w:rFonts w:ascii="GHEA Grapalat" w:hAnsi="GHEA Grapalat" w:cs="Arial"/>
                <w:b/>
                <w:sz w:val="22"/>
                <w:szCs w:val="22"/>
              </w:rPr>
              <w:tab/>
              <w:t>Հրահանգներ Հայտատուներին (ՀՀ)</w:t>
            </w:r>
          </w:p>
          <w:p w14:paraId="65C42EED" w14:textId="77777777" w:rsidR="00B85CD7" w:rsidRPr="005F4C5F" w:rsidRDefault="00B85CD7" w:rsidP="007F0949">
            <w:pPr>
              <w:tabs>
                <w:tab w:val="left" w:pos="9356"/>
              </w:tabs>
              <w:ind w:left="2022" w:hanging="1484"/>
              <w:rPr>
                <w:rFonts w:ascii="GHEA Grapalat" w:hAnsi="GHEA Grapalat" w:cs="Arial"/>
                <w:b/>
                <w:sz w:val="22"/>
                <w:szCs w:val="22"/>
              </w:rPr>
            </w:pPr>
            <w:r w:rsidRPr="005F4C5F">
              <w:rPr>
                <w:rFonts w:ascii="GHEA Grapalat" w:hAnsi="GHEA Grapalat" w:cs="Arial"/>
                <w:b/>
                <w:sz w:val="22"/>
                <w:szCs w:val="22"/>
              </w:rPr>
              <w:t>Բաժին II `</w:t>
            </w:r>
            <w:r w:rsidRPr="005F4C5F">
              <w:rPr>
                <w:rFonts w:ascii="GHEA Grapalat" w:hAnsi="GHEA Grapalat" w:cs="Arial"/>
                <w:b/>
                <w:sz w:val="22"/>
                <w:szCs w:val="22"/>
              </w:rPr>
              <w:tab/>
              <w:t>Մրցութային տվյալների ցանկ (ՄՏՑ)</w:t>
            </w:r>
          </w:p>
          <w:p w14:paraId="32493967" w14:textId="77777777" w:rsidR="00B85CD7" w:rsidRPr="005F4C5F" w:rsidRDefault="00B85CD7" w:rsidP="007F0949">
            <w:pPr>
              <w:tabs>
                <w:tab w:val="left" w:pos="9356"/>
              </w:tabs>
              <w:ind w:left="2022" w:hanging="1484"/>
              <w:rPr>
                <w:rFonts w:ascii="GHEA Grapalat" w:hAnsi="GHEA Grapalat" w:cs="Arial"/>
                <w:b/>
                <w:sz w:val="22"/>
                <w:szCs w:val="22"/>
              </w:rPr>
            </w:pPr>
            <w:r w:rsidRPr="005F4C5F">
              <w:rPr>
                <w:rFonts w:ascii="GHEA Grapalat" w:hAnsi="GHEA Grapalat" w:cs="Arial"/>
                <w:b/>
                <w:sz w:val="22"/>
                <w:szCs w:val="22"/>
              </w:rPr>
              <w:t>Բաժին III `</w:t>
            </w:r>
            <w:r w:rsidRPr="005F4C5F">
              <w:rPr>
                <w:rFonts w:ascii="GHEA Grapalat" w:hAnsi="GHEA Grapalat" w:cs="Arial"/>
                <w:b/>
                <w:sz w:val="22"/>
                <w:szCs w:val="22"/>
              </w:rPr>
              <w:tab/>
              <w:t xml:space="preserve">Գնահատման և որակավորման չափանիշներ </w:t>
            </w:r>
          </w:p>
          <w:p w14:paraId="3E2BEF32" w14:textId="77777777" w:rsidR="00B85CD7" w:rsidRPr="005F4C5F" w:rsidRDefault="00B85CD7" w:rsidP="007F0949">
            <w:pPr>
              <w:tabs>
                <w:tab w:val="left" w:pos="9356"/>
              </w:tabs>
              <w:ind w:left="2022" w:hanging="1484"/>
              <w:rPr>
                <w:rFonts w:ascii="GHEA Grapalat" w:hAnsi="GHEA Grapalat" w:cs="Arial"/>
                <w:b/>
                <w:sz w:val="22"/>
                <w:szCs w:val="22"/>
              </w:rPr>
            </w:pPr>
            <w:r w:rsidRPr="005F4C5F">
              <w:rPr>
                <w:rFonts w:ascii="GHEA Grapalat" w:hAnsi="GHEA Grapalat" w:cs="Arial"/>
                <w:b/>
                <w:sz w:val="22"/>
                <w:szCs w:val="22"/>
              </w:rPr>
              <w:t>Բաժին IV `</w:t>
            </w:r>
            <w:r w:rsidRPr="005F4C5F">
              <w:rPr>
                <w:rFonts w:ascii="GHEA Grapalat" w:hAnsi="GHEA Grapalat" w:cs="Arial"/>
                <w:b/>
                <w:sz w:val="22"/>
                <w:szCs w:val="22"/>
              </w:rPr>
              <w:tab/>
              <w:t xml:space="preserve">Հայտի ձևեր </w:t>
            </w:r>
          </w:p>
          <w:p w14:paraId="368435A5" w14:textId="77777777" w:rsidR="00B85CD7" w:rsidRPr="005F4C5F" w:rsidRDefault="00B85CD7" w:rsidP="007F0949">
            <w:pPr>
              <w:tabs>
                <w:tab w:val="left" w:pos="9356"/>
              </w:tabs>
              <w:ind w:left="2022" w:hanging="1484"/>
              <w:rPr>
                <w:rFonts w:ascii="GHEA Grapalat" w:hAnsi="GHEA Grapalat" w:cs="Arial"/>
                <w:b/>
                <w:sz w:val="22"/>
                <w:szCs w:val="22"/>
              </w:rPr>
            </w:pPr>
            <w:r w:rsidRPr="005F4C5F">
              <w:rPr>
                <w:rFonts w:ascii="GHEA Grapalat" w:hAnsi="GHEA Grapalat" w:cs="Arial"/>
                <w:b/>
                <w:sz w:val="22"/>
                <w:szCs w:val="22"/>
              </w:rPr>
              <w:t>Բաժին V `</w:t>
            </w:r>
            <w:r w:rsidRPr="005F4C5F">
              <w:rPr>
                <w:rFonts w:ascii="GHEA Grapalat" w:hAnsi="GHEA Grapalat" w:cs="Arial"/>
                <w:b/>
                <w:sz w:val="22"/>
                <w:szCs w:val="22"/>
              </w:rPr>
              <w:tab/>
              <w:t xml:space="preserve">Իրավասու երկրներ </w:t>
            </w:r>
          </w:p>
          <w:p w14:paraId="090AC4AD" w14:textId="77777777" w:rsidR="00B85CD7" w:rsidRPr="005F4C5F" w:rsidRDefault="00B85CD7" w:rsidP="007F0949">
            <w:pPr>
              <w:tabs>
                <w:tab w:val="left" w:pos="9356"/>
              </w:tabs>
              <w:ind w:left="2022" w:hanging="1484"/>
              <w:rPr>
                <w:rFonts w:ascii="GHEA Grapalat" w:hAnsi="GHEA Grapalat" w:cs="Arial"/>
                <w:b/>
                <w:sz w:val="22"/>
                <w:szCs w:val="22"/>
              </w:rPr>
            </w:pPr>
            <w:r w:rsidRPr="005F4C5F">
              <w:rPr>
                <w:rFonts w:ascii="GHEA Grapalat" w:hAnsi="GHEA Grapalat" w:cs="Arial"/>
                <w:b/>
                <w:sz w:val="22"/>
                <w:szCs w:val="22"/>
              </w:rPr>
              <w:t>Բաժին VI `</w:t>
            </w:r>
            <w:r w:rsidRPr="005F4C5F">
              <w:rPr>
                <w:rFonts w:ascii="GHEA Grapalat" w:hAnsi="GHEA Grapalat" w:cs="Arial"/>
                <w:b/>
                <w:sz w:val="22"/>
                <w:szCs w:val="22"/>
              </w:rPr>
              <w:tab/>
              <w:t xml:space="preserve">Բանկի քաղաքականություն. Կաշառակերություն և խարդախություն </w:t>
            </w:r>
          </w:p>
          <w:p w14:paraId="7D27CA21" w14:textId="77777777" w:rsidR="00B85CD7" w:rsidRPr="005F4C5F" w:rsidRDefault="00B85CD7" w:rsidP="007F0949">
            <w:pPr>
              <w:tabs>
                <w:tab w:val="left" w:pos="9356"/>
              </w:tabs>
              <w:ind w:left="2022" w:hanging="1484"/>
              <w:rPr>
                <w:rFonts w:ascii="GHEA Grapalat" w:hAnsi="GHEA Grapalat" w:cs="Arial"/>
                <w:b/>
                <w:sz w:val="22"/>
                <w:szCs w:val="22"/>
              </w:rPr>
            </w:pPr>
          </w:p>
          <w:p w14:paraId="7A825769" w14:textId="77777777" w:rsidR="00B85CD7" w:rsidRPr="005F4C5F" w:rsidRDefault="00B85CD7" w:rsidP="007F0949">
            <w:pPr>
              <w:tabs>
                <w:tab w:val="left" w:pos="1422"/>
                <w:tab w:val="left" w:pos="9356"/>
              </w:tabs>
              <w:ind w:left="2022" w:hanging="1484"/>
              <w:rPr>
                <w:rFonts w:ascii="GHEA Grapalat" w:hAnsi="GHEA Grapalat" w:cs="Arial"/>
                <w:b/>
                <w:sz w:val="22"/>
                <w:szCs w:val="22"/>
                <w:u w:val="single"/>
              </w:rPr>
            </w:pPr>
            <w:r w:rsidRPr="005F4C5F">
              <w:rPr>
                <w:rFonts w:ascii="GHEA Grapalat" w:hAnsi="GHEA Grapalat" w:cs="Arial"/>
                <w:b/>
                <w:sz w:val="22"/>
                <w:szCs w:val="22"/>
                <w:u w:val="single"/>
              </w:rPr>
              <w:t>ՄԱՍ 2</w:t>
            </w:r>
            <w:r w:rsidRPr="005F4C5F">
              <w:rPr>
                <w:rFonts w:ascii="GHEA Grapalat" w:hAnsi="GHEA Grapalat" w:cs="Arial"/>
                <w:b/>
                <w:sz w:val="22"/>
                <w:szCs w:val="22"/>
                <w:u w:val="single"/>
              </w:rPr>
              <w:tab/>
              <w:t>Աշխատանքներին ներկայացվող պահանջներ</w:t>
            </w:r>
          </w:p>
          <w:p w14:paraId="7560480F" w14:textId="77777777" w:rsidR="00B85CD7" w:rsidRPr="005F4C5F" w:rsidRDefault="00B85CD7" w:rsidP="007F0949">
            <w:pPr>
              <w:tabs>
                <w:tab w:val="left" w:pos="1422"/>
                <w:tab w:val="left" w:pos="9356"/>
              </w:tabs>
              <w:ind w:left="2022" w:hanging="1484"/>
              <w:rPr>
                <w:rFonts w:ascii="GHEA Grapalat" w:hAnsi="GHEA Grapalat" w:cs="Arial"/>
                <w:iCs/>
                <w:sz w:val="22"/>
                <w:szCs w:val="22"/>
                <w:u w:val="single"/>
              </w:rPr>
            </w:pPr>
          </w:p>
          <w:p w14:paraId="09B95D77" w14:textId="77777777" w:rsidR="00B85CD7" w:rsidRPr="005F4C5F" w:rsidRDefault="00B85CD7" w:rsidP="007F0949">
            <w:pPr>
              <w:tabs>
                <w:tab w:val="left" w:pos="9356"/>
              </w:tabs>
              <w:ind w:left="2022" w:hanging="1484"/>
              <w:rPr>
                <w:rFonts w:ascii="GHEA Grapalat" w:hAnsi="GHEA Grapalat" w:cs="Arial"/>
                <w:b/>
                <w:sz w:val="22"/>
                <w:szCs w:val="22"/>
              </w:rPr>
            </w:pPr>
            <w:r w:rsidRPr="005F4C5F">
              <w:rPr>
                <w:rFonts w:ascii="GHEA Grapalat" w:hAnsi="GHEA Grapalat" w:cs="Arial"/>
                <w:b/>
                <w:sz w:val="22"/>
                <w:szCs w:val="22"/>
              </w:rPr>
              <w:t>Բաժին VII ` Աշխատանքներին ներկայացվող պահանջներ</w:t>
            </w:r>
          </w:p>
          <w:p w14:paraId="27435501" w14:textId="77777777" w:rsidR="00B85CD7" w:rsidRPr="005F4C5F" w:rsidRDefault="00B85CD7" w:rsidP="007F0949">
            <w:pPr>
              <w:tabs>
                <w:tab w:val="left" w:pos="9356"/>
              </w:tabs>
              <w:ind w:left="2022" w:hanging="1484"/>
              <w:rPr>
                <w:rFonts w:ascii="GHEA Grapalat" w:hAnsi="GHEA Grapalat" w:cs="Arial"/>
                <w:b/>
                <w:sz w:val="22"/>
                <w:szCs w:val="22"/>
              </w:rPr>
            </w:pPr>
          </w:p>
          <w:p w14:paraId="5D20D8BC" w14:textId="780A697D" w:rsidR="00B85CD7" w:rsidRPr="005F4C5F" w:rsidRDefault="00B85CD7" w:rsidP="007F0949">
            <w:pPr>
              <w:tabs>
                <w:tab w:val="left" w:pos="1422"/>
                <w:tab w:val="left" w:pos="9356"/>
              </w:tabs>
              <w:ind w:left="2022" w:hanging="1484"/>
              <w:rPr>
                <w:rFonts w:ascii="GHEA Grapalat" w:hAnsi="GHEA Grapalat" w:cs="Arial"/>
                <w:b/>
                <w:sz w:val="22"/>
                <w:szCs w:val="22"/>
                <w:u w:val="single"/>
              </w:rPr>
            </w:pPr>
            <w:r w:rsidRPr="005F4C5F">
              <w:rPr>
                <w:rFonts w:ascii="GHEA Grapalat" w:hAnsi="GHEA Grapalat" w:cs="Arial"/>
                <w:b/>
                <w:sz w:val="22"/>
                <w:szCs w:val="22"/>
                <w:u w:val="single"/>
              </w:rPr>
              <w:t>ՄԱՍ 3</w:t>
            </w:r>
            <w:r w:rsidRPr="005F4C5F">
              <w:rPr>
                <w:rFonts w:ascii="GHEA Grapalat" w:hAnsi="GHEA Grapalat" w:cs="Arial"/>
                <w:b/>
                <w:sz w:val="22"/>
                <w:szCs w:val="22"/>
                <w:u w:val="single"/>
              </w:rPr>
              <w:tab/>
              <w:t xml:space="preserve">Պայմանագրի պայմաններ և </w:t>
            </w:r>
            <w:r w:rsidR="0052041D" w:rsidRPr="005F4C5F">
              <w:rPr>
                <w:rFonts w:ascii="GHEA Grapalat" w:hAnsi="GHEA Grapalat" w:cs="Arial"/>
                <w:b/>
                <w:sz w:val="22"/>
                <w:szCs w:val="22"/>
                <w:u w:val="single"/>
              </w:rPr>
              <w:t>պայմանագրի ձևեր</w:t>
            </w:r>
          </w:p>
          <w:p w14:paraId="5027882D" w14:textId="77777777" w:rsidR="00B85CD7" w:rsidRPr="005F4C5F" w:rsidRDefault="00B85CD7" w:rsidP="007F0949">
            <w:pPr>
              <w:tabs>
                <w:tab w:val="left" w:pos="1422"/>
                <w:tab w:val="left" w:pos="9356"/>
              </w:tabs>
              <w:ind w:left="2022" w:hanging="1484"/>
              <w:rPr>
                <w:rFonts w:ascii="GHEA Grapalat" w:hAnsi="GHEA Grapalat" w:cs="Arial"/>
                <w:b/>
                <w:sz w:val="22"/>
                <w:szCs w:val="22"/>
                <w:u w:val="single"/>
              </w:rPr>
            </w:pPr>
          </w:p>
          <w:p w14:paraId="17A0050F" w14:textId="77777777" w:rsidR="00B85CD7" w:rsidRPr="005F4C5F" w:rsidRDefault="00B85CD7" w:rsidP="007F0949">
            <w:pPr>
              <w:tabs>
                <w:tab w:val="left" w:pos="9356"/>
              </w:tabs>
              <w:ind w:left="2022" w:hanging="1484"/>
              <w:rPr>
                <w:rFonts w:ascii="GHEA Grapalat" w:hAnsi="GHEA Grapalat" w:cs="Arial"/>
                <w:b/>
                <w:sz w:val="22"/>
                <w:szCs w:val="22"/>
              </w:rPr>
            </w:pPr>
            <w:r w:rsidRPr="005F4C5F">
              <w:rPr>
                <w:rFonts w:ascii="GHEA Grapalat" w:hAnsi="GHEA Grapalat" w:cs="Arial"/>
                <w:b/>
                <w:sz w:val="22"/>
                <w:szCs w:val="22"/>
              </w:rPr>
              <w:t>Բաժին VIII `</w:t>
            </w:r>
            <w:r w:rsidRPr="005F4C5F">
              <w:rPr>
                <w:rFonts w:ascii="GHEA Grapalat" w:hAnsi="GHEA Grapalat" w:cs="Arial"/>
                <w:b/>
                <w:sz w:val="22"/>
                <w:szCs w:val="22"/>
              </w:rPr>
              <w:tab/>
              <w:t>Պայմանագրի ընդհանուր պայմաններ (ՊԸՊ)</w:t>
            </w:r>
          </w:p>
          <w:p w14:paraId="70EEDAB3" w14:textId="77777777" w:rsidR="00B85CD7" w:rsidRPr="005F4C5F" w:rsidRDefault="00B85CD7" w:rsidP="007F0949">
            <w:pPr>
              <w:tabs>
                <w:tab w:val="left" w:pos="9356"/>
              </w:tabs>
              <w:ind w:left="2022" w:hanging="1484"/>
              <w:rPr>
                <w:rFonts w:ascii="GHEA Grapalat" w:hAnsi="GHEA Grapalat" w:cs="Arial"/>
                <w:b/>
                <w:sz w:val="22"/>
                <w:szCs w:val="22"/>
              </w:rPr>
            </w:pPr>
            <w:r w:rsidRPr="005F4C5F">
              <w:rPr>
                <w:rFonts w:ascii="GHEA Grapalat" w:hAnsi="GHEA Grapalat" w:cs="Arial"/>
                <w:b/>
                <w:sz w:val="22"/>
                <w:szCs w:val="22"/>
              </w:rPr>
              <w:t>Բաժին IX `</w:t>
            </w:r>
            <w:r w:rsidRPr="005F4C5F">
              <w:rPr>
                <w:rFonts w:ascii="GHEA Grapalat" w:hAnsi="GHEA Grapalat" w:cs="Arial"/>
                <w:b/>
                <w:sz w:val="22"/>
                <w:szCs w:val="22"/>
              </w:rPr>
              <w:tab/>
              <w:t>Պայմանագրի հատուկ պայմաններ (ՊՀՊ)</w:t>
            </w:r>
          </w:p>
          <w:p w14:paraId="16490575" w14:textId="72863420" w:rsidR="00B85CD7" w:rsidRPr="005F4C5F" w:rsidRDefault="00B85CD7" w:rsidP="007F0949">
            <w:pPr>
              <w:tabs>
                <w:tab w:val="left" w:pos="9356"/>
              </w:tabs>
              <w:ind w:left="2022" w:hanging="1484"/>
              <w:rPr>
                <w:rFonts w:ascii="GHEA Grapalat" w:hAnsi="GHEA Grapalat" w:cs="Arial"/>
                <w:sz w:val="22"/>
                <w:szCs w:val="22"/>
              </w:rPr>
            </w:pPr>
            <w:r w:rsidRPr="005F4C5F">
              <w:rPr>
                <w:rFonts w:ascii="GHEA Grapalat" w:hAnsi="GHEA Grapalat" w:cs="Arial"/>
                <w:b/>
                <w:sz w:val="22"/>
                <w:szCs w:val="22"/>
              </w:rPr>
              <w:lastRenderedPageBreak/>
              <w:t>Բաժին X `</w:t>
            </w:r>
            <w:r w:rsidRPr="005F4C5F">
              <w:rPr>
                <w:rFonts w:ascii="GHEA Grapalat" w:hAnsi="GHEA Grapalat" w:cs="Arial"/>
                <w:b/>
                <w:sz w:val="22"/>
                <w:szCs w:val="22"/>
              </w:rPr>
              <w:tab/>
            </w:r>
            <w:r w:rsidR="0052041D" w:rsidRPr="005F4C5F">
              <w:rPr>
                <w:rFonts w:ascii="GHEA Grapalat" w:hAnsi="GHEA Grapalat" w:cs="Arial"/>
                <w:b/>
                <w:sz w:val="22"/>
                <w:szCs w:val="22"/>
              </w:rPr>
              <w:t>Պայմանագրի ձևեր</w:t>
            </w:r>
            <w:r w:rsidRPr="005F4C5F">
              <w:rPr>
                <w:rFonts w:ascii="GHEA Grapalat" w:hAnsi="GHEA Grapalat" w:cs="Arial"/>
                <w:sz w:val="22"/>
                <w:szCs w:val="22"/>
              </w:rPr>
              <w:t xml:space="preserve"> </w:t>
            </w:r>
          </w:p>
          <w:p w14:paraId="0A6319DF" w14:textId="77777777" w:rsidR="00B85CD7" w:rsidRPr="005F4C5F" w:rsidRDefault="00B85CD7" w:rsidP="007F0949">
            <w:pPr>
              <w:tabs>
                <w:tab w:val="left" w:pos="9356"/>
              </w:tabs>
              <w:ind w:left="2022" w:hanging="1484"/>
              <w:rPr>
                <w:rFonts w:ascii="GHEA Grapalat" w:hAnsi="GHEA Grapalat" w:cs="Arial"/>
                <w:sz w:val="22"/>
                <w:szCs w:val="22"/>
              </w:rPr>
            </w:pPr>
          </w:p>
        </w:tc>
      </w:tr>
      <w:tr w:rsidR="00B85CD7" w:rsidRPr="005F4C5F" w14:paraId="6AE64148" w14:textId="77777777" w:rsidTr="00782267">
        <w:trPr>
          <w:jc w:val="center"/>
        </w:trPr>
        <w:tc>
          <w:tcPr>
            <w:tcW w:w="2316" w:type="dxa"/>
          </w:tcPr>
          <w:p w14:paraId="4BC33224"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1A677762"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Պատվիրատուի կողմից թողարկած «Գնումների հատուկ ծանուցումը» չի հանդիսանում սույն մրցութային փաստաթղթերի մաս:</w:t>
            </w:r>
          </w:p>
          <w:p w14:paraId="0E5B9816"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442D7EE5" w14:textId="77777777" w:rsidTr="00782267">
        <w:trPr>
          <w:jc w:val="center"/>
        </w:trPr>
        <w:tc>
          <w:tcPr>
            <w:tcW w:w="2316" w:type="dxa"/>
          </w:tcPr>
          <w:p w14:paraId="1E635754"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6419E1D8"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Պատվիրատուն պատասխանատու չէ մրցութային փաստաթղթերի և դրանց Հավելվածի ամբողջականության համար, պարզաբանման հարցումներին արված պատասխանների, նախամրցութային կոնֆերանսի արձանագրությունների համար, եթե դրանք չեն ստացվել անմիջապես Պատվիրատուից ՀՀ-</w:t>
            </w:r>
            <w:r w:rsidRPr="005F4C5F">
              <w:rPr>
                <w:rFonts w:ascii="GHEA Grapalat" w:hAnsi="GHEA Grapalat"/>
                <w:sz w:val="22"/>
                <w:szCs w:val="22"/>
                <w:lang w:val="ru-RU"/>
              </w:rPr>
              <w:t>ի</w:t>
            </w:r>
            <w:r w:rsidRPr="005F4C5F">
              <w:rPr>
                <w:rFonts w:ascii="GHEA Grapalat" w:hAnsi="GHEA Grapalat"/>
                <w:sz w:val="22"/>
                <w:szCs w:val="22"/>
              </w:rPr>
              <w:t xml:space="preserve"> 8-</w:t>
            </w:r>
            <w:r w:rsidRPr="005F4C5F">
              <w:rPr>
                <w:rFonts w:ascii="GHEA Grapalat" w:hAnsi="GHEA Grapalat"/>
                <w:sz w:val="22"/>
                <w:szCs w:val="22"/>
                <w:lang w:val="ru-RU"/>
              </w:rPr>
              <w:t>րդ</w:t>
            </w:r>
            <w:r w:rsidRPr="005F4C5F">
              <w:rPr>
                <w:rFonts w:ascii="GHEA Grapalat" w:hAnsi="GHEA Grapalat"/>
                <w:sz w:val="22"/>
                <w:szCs w:val="22"/>
              </w:rPr>
              <w:t xml:space="preserve"> կետի համաձայն: Հակասությունների դեպքում գերակայությունը տրվում է անմիջապես Պատվիրատուի կողմից ստացված փաստաթղթերին:</w:t>
            </w:r>
          </w:p>
          <w:p w14:paraId="4FF9FB60"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2AF73E91" w14:textId="77777777" w:rsidTr="00782267">
        <w:trPr>
          <w:jc w:val="center"/>
        </w:trPr>
        <w:tc>
          <w:tcPr>
            <w:tcW w:w="2316" w:type="dxa"/>
          </w:tcPr>
          <w:p w14:paraId="2069FC0C"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4F5C8215" w14:textId="0BC1F831" w:rsidR="00B85CD7" w:rsidRPr="005F4C5F" w:rsidRDefault="00B85CD7" w:rsidP="007D298A">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Ակնկալվում է, որ Հայտատուն կուսումնասիրի մրցութային փաստաթղթերի բոլոր հրահանգները, ձևերը, պայմանները և մասնագրերը իր առաջարկում կներկայացնի մրցութային փաստաթղթերով պահանջվող բոլոր տեղեկությունները և փաստաթղթերը:</w:t>
            </w:r>
          </w:p>
        </w:tc>
      </w:tr>
      <w:tr w:rsidR="00B85CD7" w:rsidRPr="005F4C5F" w14:paraId="1A02B6C3" w14:textId="77777777" w:rsidTr="00782267">
        <w:trPr>
          <w:cantSplit/>
          <w:jc w:val="center"/>
        </w:trPr>
        <w:tc>
          <w:tcPr>
            <w:tcW w:w="2316" w:type="dxa"/>
          </w:tcPr>
          <w:p w14:paraId="6A27F978"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73" w:name="_Toc438438827"/>
            <w:bookmarkStart w:id="74" w:name="_Toc438532575"/>
            <w:bookmarkStart w:id="75" w:name="_Toc438733971"/>
            <w:bookmarkStart w:id="76" w:name="_Toc438907011"/>
            <w:bookmarkStart w:id="77" w:name="_Toc438907210"/>
            <w:bookmarkStart w:id="78" w:name="_Toc97371009"/>
            <w:bookmarkStart w:id="79" w:name="_Toc139863109"/>
            <w:bookmarkStart w:id="80" w:name="_Toc63427446"/>
            <w:r w:rsidRPr="005F4C5F">
              <w:rPr>
                <w:rFonts w:ascii="GHEA Grapalat" w:hAnsi="GHEA Grapalat" w:cs="Arial"/>
                <w:sz w:val="22"/>
                <w:szCs w:val="22"/>
              </w:rPr>
              <w:t>Մրցութային փաստաթղթերի պարզաբանումներ, այցելություն շինհրապարակ, նախամրցութային հանդիպում</w:t>
            </w:r>
            <w:bookmarkEnd w:id="73"/>
            <w:bookmarkEnd w:id="74"/>
            <w:bookmarkEnd w:id="75"/>
            <w:bookmarkEnd w:id="76"/>
            <w:bookmarkEnd w:id="77"/>
            <w:bookmarkEnd w:id="78"/>
            <w:bookmarkEnd w:id="79"/>
            <w:bookmarkEnd w:id="80"/>
          </w:p>
        </w:tc>
        <w:tc>
          <w:tcPr>
            <w:tcW w:w="7089" w:type="dxa"/>
          </w:tcPr>
          <w:p w14:paraId="1A9A64A9"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 xml:space="preserve">Եթե Հայտատուին անհրաժեշտ է ստանալ Մրցութային փաստաթղթերի պարզաբանում, նա պետք է գրավոր կապվի Պատվիրատուի հետ </w:t>
            </w:r>
            <w:r w:rsidRPr="005F4C5F">
              <w:rPr>
                <w:rFonts w:ascii="GHEA Grapalat" w:hAnsi="GHEA Grapalat"/>
                <w:b/>
                <w:sz w:val="22"/>
                <w:szCs w:val="22"/>
              </w:rPr>
              <w:t>ՄՏՑ-ում նշված Պատվիրատուի հասցեով</w:t>
            </w:r>
            <w:r w:rsidRPr="005F4C5F">
              <w:rPr>
                <w:rFonts w:ascii="GHEA Grapalat" w:hAnsi="GHEA Grapalat"/>
                <w:sz w:val="22"/>
                <w:szCs w:val="22"/>
              </w:rPr>
              <w:t>, կամ բարձրացնի իր հարցը նախամրցութային հանդիպման ընթացքում, եթե այն նախատեսված է ՀՀ-</w:t>
            </w:r>
            <w:r w:rsidRPr="005F4C5F">
              <w:rPr>
                <w:rFonts w:ascii="GHEA Grapalat" w:hAnsi="GHEA Grapalat"/>
                <w:sz w:val="22"/>
                <w:szCs w:val="22"/>
                <w:lang w:val="ru-RU"/>
              </w:rPr>
              <w:t>ի</w:t>
            </w:r>
            <w:r w:rsidRPr="005F4C5F">
              <w:rPr>
                <w:rFonts w:ascii="GHEA Grapalat" w:hAnsi="GHEA Grapalat"/>
                <w:sz w:val="22"/>
                <w:szCs w:val="22"/>
              </w:rPr>
              <w:t xml:space="preserve"> 7.4 </w:t>
            </w:r>
            <w:r w:rsidRPr="005F4C5F">
              <w:rPr>
                <w:rFonts w:ascii="GHEA Grapalat" w:hAnsi="GHEA Grapalat"/>
                <w:sz w:val="22"/>
                <w:szCs w:val="22"/>
                <w:lang w:val="ru-RU"/>
              </w:rPr>
              <w:t>ենթա</w:t>
            </w:r>
            <w:r w:rsidRPr="005F4C5F">
              <w:rPr>
                <w:rFonts w:ascii="GHEA Grapalat" w:hAnsi="GHEA Grapalat"/>
                <w:sz w:val="22"/>
                <w:szCs w:val="22"/>
              </w:rPr>
              <w:t xml:space="preserve">կետով: Պատվիրատուն կպատասխանի բոլոր պարզաբանումների խնդրանքներին, եթե դրանք ներկայացվել են հայտերի բացման համար սահմանված ժամկետից շուտ՝ </w:t>
            </w:r>
            <w:r w:rsidRPr="005F4C5F">
              <w:rPr>
                <w:rFonts w:ascii="GHEA Grapalat" w:hAnsi="GHEA Grapalat"/>
                <w:b/>
                <w:sz w:val="22"/>
                <w:szCs w:val="22"/>
              </w:rPr>
              <w:t>ՄՏՑ-ում նշված ժամանակահատվածում</w:t>
            </w:r>
            <w:r w:rsidRPr="005F4C5F">
              <w:rPr>
                <w:rFonts w:ascii="GHEA Grapalat" w:hAnsi="GHEA Grapalat"/>
                <w:sz w:val="22"/>
                <w:szCs w:val="22"/>
              </w:rPr>
              <w:t xml:space="preserve">: Պատվիրատուի պատասխանի պատճենները պետք է ուղարկվեն ՀՀ 6.3 ենթակետի համաձայն մրցութային փաստաթղթեր ձեռք բերած բոլոր Հայտատուներին ՝ ներառելով հարցի նկարագրությունը, սակայն առանց նշելու ստացման աղբյուրը: Պատվիրատուն պետք է նաև անմիջապես հրապարակի իր պատասխանը ՄՏՑ-ում նշված կայքում, </w:t>
            </w:r>
            <w:r w:rsidRPr="005F4C5F">
              <w:rPr>
                <w:rFonts w:ascii="GHEA Grapalat" w:hAnsi="GHEA Grapalat"/>
                <w:b/>
                <w:sz w:val="22"/>
                <w:szCs w:val="22"/>
              </w:rPr>
              <w:t>եթե դա սահմանված է ՄՏՑ-ում</w:t>
            </w:r>
            <w:r w:rsidRPr="005F4C5F">
              <w:rPr>
                <w:rFonts w:ascii="GHEA Grapalat" w:hAnsi="GHEA Grapalat"/>
                <w:sz w:val="22"/>
                <w:szCs w:val="22"/>
              </w:rPr>
              <w:t>: Եթե պարզաբանման արդյունքում առաջանա մրցութային փաստաթղթերի փոփոխության անհրաժեշտություն, Պատվիրատուն պետք է փոփոխի դրանք հետևելով ՀՀ 8 և ՀՀ 22.2 կետերում նշված ընթացակարգին:</w:t>
            </w:r>
          </w:p>
          <w:p w14:paraId="301468BC"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076B1305" w14:textId="77777777" w:rsidTr="00782267">
        <w:trPr>
          <w:jc w:val="center"/>
        </w:trPr>
        <w:tc>
          <w:tcPr>
            <w:tcW w:w="2316" w:type="dxa"/>
          </w:tcPr>
          <w:p w14:paraId="752A0EBC"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69842F77" w14:textId="7777777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sz w:val="22"/>
                <w:szCs w:val="22"/>
              </w:rPr>
              <w:t>Հայտատուին խորհուրդ է տրվում այցելել և ուսումնասիրել Աշխատանքների շինհրապարակն ու դրա շրջակայքը և ստանալ իր իսկ պատասխանատվությամբ ողջ տեղեկատվությունը, որ կարող է անհրաժեշտ լինել հայտը պատրաստելու և Աշխատանքների շինարարության պայմանագիրը կնքելու համար: Հայտատուն իր հաշվին է հոգում Շինհրապարակի այցելության ծախսերը:</w:t>
            </w:r>
          </w:p>
          <w:p w14:paraId="0F1DDB19"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2615227F" w14:textId="77777777" w:rsidTr="00782267">
        <w:trPr>
          <w:jc w:val="center"/>
        </w:trPr>
        <w:tc>
          <w:tcPr>
            <w:tcW w:w="2316" w:type="dxa"/>
          </w:tcPr>
          <w:p w14:paraId="31C55E7D"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7BC6B9AC"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 xml:space="preserve">Պատվիրատուն թույլ կտա Հայտատուին և նրա անձնակազմից կամ գործակալներից որևէ մեկին այցելության նպատակով </w:t>
            </w:r>
            <w:r w:rsidRPr="005F4C5F">
              <w:rPr>
                <w:rFonts w:ascii="GHEA Grapalat" w:hAnsi="GHEA Grapalat"/>
                <w:sz w:val="22"/>
                <w:szCs w:val="22"/>
              </w:rPr>
              <w:lastRenderedPageBreak/>
              <w:t>մուտք գործել իր սեփականությունը հանդիսացող շինություն կամ տարածք, պայմանով, որ Պատվիրատուն, նրա անձնակազմը և գործակալները պատասխանատվություն չեն կրի Պատվիրատուի, նրա անձնակազմի և գործակալների մահվան կամ վնասվածքի, սեփականության կորստի կամ վնասի, կամ որևէ այլ կորստի, վնասի և ծախսերի համար, որոնք պատճառվել են զննման արդյունքում:</w:t>
            </w:r>
          </w:p>
          <w:p w14:paraId="11CDFAA4"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708C659E" w14:textId="77777777" w:rsidTr="00782267">
        <w:trPr>
          <w:jc w:val="center"/>
        </w:trPr>
        <w:tc>
          <w:tcPr>
            <w:tcW w:w="2316" w:type="dxa"/>
          </w:tcPr>
          <w:p w14:paraId="13D92F77"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0DFEAD18"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 xml:space="preserve">Հայտատուի կողմից նշանակված ներկայացուցիչը հրավիրվում է մասնակցել նախամրցութային հանդիպմանը, </w:t>
            </w:r>
            <w:r w:rsidRPr="005F4C5F">
              <w:rPr>
                <w:rFonts w:ascii="GHEA Grapalat" w:hAnsi="GHEA Grapalat"/>
                <w:b/>
                <w:sz w:val="22"/>
                <w:szCs w:val="22"/>
              </w:rPr>
              <w:t>եթե այդ մասին նշված է ՄՏՑ-ում</w:t>
            </w:r>
            <w:r w:rsidRPr="005F4C5F">
              <w:rPr>
                <w:rFonts w:ascii="GHEA Grapalat" w:hAnsi="GHEA Grapalat"/>
                <w:sz w:val="22"/>
                <w:szCs w:val="22"/>
              </w:rPr>
              <w:t>: Հանդիպման նպատակն է պարզաբանել բոլոր հարցերը և ստանալ պատասխաններ ցանկացած խնդրի շուրջ, որ</w:t>
            </w:r>
            <w:r w:rsidRPr="005F4C5F">
              <w:rPr>
                <w:rFonts w:ascii="GHEA Grapalat" w:hAnsi="GHEA Grapalat"/>
                <w:sz w:val="22"/>
                <w:szCs w:val="22"/>
                <w:lang w:val="ru-RU"/>
              </w:rPr>
              <w:t>ը</w:t>
            </w:r>
            <w:r w:rsidRPr="005F4C5F">
              <w:rPr>
                <w:rFonts w:ascii="GHEA Grapalat" w:hAnsi="GHEA Grapalat"/>
                <w:sz w:val="22"/>
                <w:szCs w:val="22"/>
              </w:rPr>
              <w:t xml:space="preserve"> կարող է առաջ գալ այդ փուլում:</w:t>
            </w:r>
          </w:p>
          <w:p w14:paraId="7E43226B"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059D2ADA" w14:textId="77777777" w:rsidTr="00782267">
        <w:trPr>
          <w:jc w:val="center"/>
        </w:trPr>
        <w:tc>
          <w:tcPr>
            <w:tcW w:w="2316" w:type="dxa"/>
          </w:tcPr>
          <w:p w14:paraId="55235D40"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48BD4E05"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 xml:space="preserve">Հայտատուին խնդրվում է հնարավորինս արագ ներկայացնել իր հարցերը գրավոր ձևով, որպեսզի Պատվիրատուն կարողանա դրանք պարզաբանել հանդիպումից ոչ ուշ, քան </w:t>
            </w:r>
            <w:r w:rsidRPr="005F4C5F">
              <w:rPr>
                <w:rFonts w:ascii="GHEA Grapalat" w:hAnsi="GHEA Grapalat"/>
                <w:b/>
                <w:sz w:val="22"/>
                <w:szCs w:val="22"/>
              </w:rPr>
              <w:t>մեկ (1) շաբաթ առաջ</w:t>
            </w:r>
            <w:r w:rsidRPr="005F4C5F">
              <w:rPr>
                <w:rFonts w:ascii="GHEA Grapalat" w:hAnsi="GHEA Grapalat"/>
                <w:sz w:val="22"/>
                <w:szCs w:val="22"/>
              </w:rPr>
              <w:t>:</w:t>
            </w:r>
          </w:p>
          <w:p w14:paraId="2166F3A1"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6B05ED85" w14:textId="77777777" w:rsidTr="00782267">
        <w:trPr>
          <w:jc w:val="center"/>
        </w:trPr>
        <w:tc>
          <w:tcPr>
            <w:tcW w:w="2316" w:type="dxa"/>
          </w:tcPr>
          <w:p w14:paraId="7981ABFB"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7EAFC4A0"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Նախամրցութային հանդիպման արձանագրությունները (եթե այն եղել է), այդ թվում բարձրացված հարցերը` առանց աղբյուրը նշելու, պատասխանները, ժողովից հետո պատրաստված պատասխանները արագ փոխանցվում են ՀՀ 6.3 ենթակետի համաձայն մրցութային փաստաթղթեր գնած բոլոր Հայտատուներին: Նախամրցութային հանդիպման արդյունքում Մրցութային փաստաթղթերում կատարված ցանկացած փոփոխություն Պատվիրատուն պետք է ներկայացնի բացառապես ՀՀ-</w:t>
            </w:r>
            <w:r w:rsidRPr="005F4C5F">
              <w:rPr>
                <w:rFonts w:ascii="GHEA Grapalat" w:hAnsi="GHEA Grapalat"/>
                <w:sz w:val="22"/>
                <w:szCs w:val="22"/>
                <w:lang w:val="ru-RU"/>
              </w:rPr>
              <w:t>ի</w:t>
            </w:r>
            <w:r w:rsidRPr="005F4C5F">
              <w:rPr>
                <w:rFonts w:ascii="GHEA Grapalat" w:hAnsi="GHEA Grapalat"/>
                <w:sz w:val="22"/>
                <w:szCs w:val="22"/>
              </w:rPr>
              <w:t xml:space="preserve"> 8 կետի համաձայն հավելվածի, այլ ոչ նախամրցութային հանդիպման արձանագրությունների տեսքով: Նախամրցութային հանդիպմանը չմասնակցելը հիմք չէ Հայտատուին որակազրկելու համար:</w:t>
            </w:r>
          </w:p>
          <w:p w14:paraId="3817257D"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088DF7F1" w14:textId="77777777" w:rsidTr="00782267">
        <w:trPr>
          <w:jc w:val="center"/>
        </w:trPr>
        <w:tc>
          <w:tcPr>
            <w:tcW w:w="2316" w:type="dxa"/>
          </w:tcPr>
          <w:p w14:paraId="5D760199"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81" w:name="_Toc438438828"/>
            <w:bookmarkStart w:id="82" w:name="_Toc438532576"/>
            <w:bookmarkStart w:id="83" w:name="_Toc438733972"/>
            <w:bookmarkStart w:id="84" w:name="_Toc438907012"/>
            <w:bookmarkStart w:id="85" w:name="_Toc438907211"/>
            <w:bookmarkStart w:id="86" w:name="_Toc97371010"/>
            <w:bookmarkStart w:id="87" w:name="_Toc139863110"/>
            <w:bookmarkStart w:id="88" w:name="_Toc63427447"/>
            <w:r w:rsidRPr="005F4C5F">
              <w:rPr>
                <w:rFonts w:ascii="GHEA Grapalat" w:hAnsi="GHEA Grapalat" w:cs="Arial"/>
                <w:sz w:val="22"/>
                <w:szCs w:val="22"/>
              </w:rPr>
              <w:t>Մրցութային փաստաթղթերի փոփոխություն</w:t>
            </w:r>
            <w:bookmarkEnd w:id="81"/>
            <w:bookmarkEnd w:id="82"/>
            <w:bookmarkEnd w:id="83"/>
            <w:bookmarkEnd w:id="84"/>
            <w:bookmarkEnd w:id="85"/>
            <w:bookmarkEnd w:id="86"/>
            <w:bookmarkEnd w:id="87"/>
            <w:bookmarkEnd w:id="88"/>
          </w:p>
        </w:tc>
        <w:tc>
          <w:tcPr>
            <w:tcW w:w="7089" w:type="dxa"/>
          </w:tcPr>
          <w:p w14:paraId="13283535"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Պատվիրատուն կարող է փոփոխել մրցութային փաստաթղթերը` նախքան հայտերի ներկայացման համար սահմանված վերջնաժամկետը հրատարակելով հավելված:</w:t>
            </w:r>
          </w:p>
        </w:tc>
      </w:tr>
      <w:tr w:rsidR="00B85CD7" w:rsidRPr="005F4C5F" w14:paraId="1B278809" w14:textId="77777777" w:rsidTr="00782267">
        <w:trPr>
          <w:jc w:val="center"/>
        </w:trPr>
        <w:tc>
          <w:tcPr>
            <w:tcW w:w="2316" w:type="dxa"/>
          </w:tcPr>
          <w:p w14:paraId="496D892E"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0A347F22"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Ցանկացած թողարկած հավելված կազմում է մրցութային փաստաթղթերի անբաժանելի մասը և պետք է գրավոր հաղորդվի ՀՀ-</w:t>
            </w:r>
            <w:r w:rsidRPr="005F4C5F">
              <w:rPr>
                <w:rFonts w:ascii="GHEA Grapalat" w:hAnsi="GHEA Grapalat"/>
                <w:sz w:val="22"/>
                <w:szCs w:val="22"/>
                <w:lang w:val="ru-RU"/>
              </w:rPr>
              <w:t>ի</w:t>
            </w:r>
            <w:r w:rsidRPr="005F4C5F">
              <w:rPr>
                <w:rFonts w:ascii="GHEA Grapalat" w:hAnsi="GHEA Grapalat"/>
                <w:sz w:val="22"/>
                <w:szCs w:val="22"/>
              </w:rPr>
              <w:t xml:space="preserve"> 6-</w:t>
            </w:r>
            <w:r w:rsidRPr="005F4C5F">
              <w:rPr>
                <w:rFonts w:ascii="GHEA Grapalat" w:hAnsi="GHEA Grapalat"/>
                <w:sz w:val="22"/>
                <w:szCs w:val="22"/>
                <w:lang w:val="ru-RU"/>
              </w:rPr>
              <w:t>րդ</w:t>
            </w:r>
            <w:r w:rsidRPr="005F4C5F">
              <w:rPr>
                <w:rFonts w:ascii="GHEA Grapalat" w:hAnsi="GHEA Grapalat"/>
                <w:sz w:val="22"/>
                <w:szCs w:val="22"/>
              </w:rPr>
              <w:t xml:space="preserve"> կետի համաձայն մրցութային փաստաթղթեր գնած բոլոր Հայտատուներին և անմիջապես հրապարակվի Պատվիրատուի ինտերնետային կայքում` ՀՀ-</w:t>
            </w:r>
            <w:r w:rsidRPr="005F4C5F">
              <w:rPr>
                <w:rFonts w:ascii="GHEA Grapalat" w:hAnsi="GHEA Grapalat"/>
                <w:sz w:val="22"/>
                <w:szCs w:val="22"/>
                <w:lang w:val="ru-RU"/>
              </w:rPr>
              <w:t>ի</w:t>
            </w:r>
            <w:r w:rsidRPr="005F4C5F">
              <w:rPr>
                <w:rFonts w:ascii="GHEA Grapalat" w:hAnsi="GHEA Grapalat"/>
                <w:sz w:val="22"/>
                <w:szCs w:val="22"/>
              </w:rPr>
              <w:t xml:space="preserve"> 7.1 ենթակետի համաձայն: </w:t>
            </w:r>
          </w:p>
          <w:p w14:paraId="1AFDF187"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2C4F27FB" w14:textId="77777777" w:rsidTr="00782267">
        <w:trPr>
          <w:jc w:val="center"/>
        </w:trPr>
        <w:tc>
          <w:tcPr>
            <w:tcW w:w="2316" w:type="dxa"/>
          </w:tcPr>
          <w:p w14:paraId="569A7964" w14:textId="77777777" w:rsidR="00B85CD7" w:rsidRPr="005F4C5F" w:rsidRDefault="00B85CD7" w:rsidP="007F0949">
            <w:pPr>
              <w:pStyle w:val="Header1-Clauses"/>
              <w:keepNext/>
              <w:numPr>
                <w:ilvl w:val="0"/>
                <w:numId w:val="0"/>
              </w:numPr>
              <w:tabs>
                <w:tab w:val="left" w:pos="9356"/>
              </w:tabs>
              <w:spacing w:before="0"/>
              <w:rPr>
                <w:rFonts w:ascii="GHEA Grapalat" w:hAnsi="GHEA Grapalat" w:cs="Arial"/>
                <w:b w:val="0"/>
                <w:sz w:val="22"/>
                <w:szCs w:val="22"/>
              </w:rPr>
            </w:pPr>
          </w:p>
        </w:tc>
        <w:tc>
          <w:tcPr>
            <w:tcW w:w="7089" w:type="dxa"/>
          </w:tcPr>
          <w:p w14:paraId="7F2FCD09"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Հայտերը պատրաստելիս հավելվածները հաշվի առնելու նպատակով` հնարավոր Հայտատուներին ողջամիտ ժամկետ տրամադրելու համար Պատվիրատուն, իր հայեցողությամբ, կարող է երկարաձգել Հայտերի ներկայացման վերջնաժամկետը համաձայն ՀՀ-</w:t>
            </w:r>
            <w:r w:rsidRPr="005F4C5F">
              <w:rPr>
                <w:rFonts w:ascii="GHEA Grapalat" w:hAnsi="GHEA Grapalat"/>
                <w:sz w:val="22"/>
                <w:szCs w:val="22"/>
                <w:lang w:val="ru-RU"/>
              </w:rPr>
              <w:t>ի</w:t>
            </w:r>
            <w:r w:rsidRPr="005F4C5F">
              <w:rPr>
                <w:rFonts w:ascii="GHEA Grapalat" w:hAnsi="GHEA Grapalat"/>
                <w:sz w:val="22"/>
                <w:szCs w:val="22"/>
              </w:rPr>
              <w:t xml:space="preserve"> 22.2 </w:t>
            </w:r>
            <w:r w:rsidRPr="005F4C5F">
              <w:rPr>
                <w:rFonts w:ascii="GHEA Grapalat" w:hAnsi="GHEA Grapalat"/>
                <w:sz w:val="22"/>
                <w:szCs w:val="22"/>
                <w:lang w:val="ru-RU"/>
              </w:rPr>
              <w:t>ենթա</w:t>
            </w:r>
            <w:r w:rsidRPr="005F4C5F">
              <w:rPr>
                <w:rFonts w:ascii="GHEA Grapalat" w:hAnsi="GHEA Grapalat"/>
                <w:sz w:val="22"/>
                <w:szCs w:val="22"/>
              </w:rPr>
              <w:t>կետի:</w:t>
            </w:r>
          </w:p>
          <w:p w14:paraId="67D9DF0F"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47F2EBEB" w14:textId="77777777" w:rsidTr="00782267">
        <w:trPr>
          <w:cantSplit/>
          <w:jc w:val="center"/>
        </w:trPr>
        <w:tc>
          <w:tcPr>
            <w:tcW w:w="9405" w:type="dxa"/>
            <w:gridSpan w:val="2"/>
          </w:tcPr>
          <w:p w14:paraId="4CB8E4A7" w14:textId="77777777" w:rsidR="00B85CD7" w:rsidRPr="005F4C5F" w:rsidRDefault="00B85CD7" w:rsidP="00397B55">
            <w:pPr>
              <w:pStyle w:val="StyleStyleS1-Header1TimesNewRoman14pt1"/>
              <w:numPr>
                <w:ilvl w:val="0"/>
                <w:numId w:val="0"/>
              </w:numPr>
              <w:tabs>
                <w:tab w:val="left" w:pos="9356"/>
              </w:tabs>
              <w:spacing w:before="0" w:after="0"/>
              <w:rPr>
                <w:rFonts w:ascii="GHEA Grapalat" w:hAnsi="GHEA Grapalat"/>
                <w:color w:val="0000FF"/>
                <w:sz w:val="24"/>
              </w:rPr>
            </w:pPr>
            <w:bookmarkStart w:id="89" w:name="_Toc438438829"/>
            <w:bookmarkStart w:id="90" w:name="_Toc438532577"/>
            <w:bookmarkStart w:id="91" w:name="_Toc438733973"/>
            <w:bookmarkStart w:id="92" w:name="_Toc438962055"/>
            <w:bookmarkStart w:id="93" w:name="_Toc461939618"/>
            <w:bookmarkStart w:id="94" w:name="_Toc97371011"/>
            <w:bookmarkStart w:id="95" w:name="_Toc63427448"/>
            <w:r w:rsidRPr="005F4C5F">
              <w:rPr>
                <w:rFonts w:ascii="GHEA Grapalat" w:hAnsi="GHEA Grapalat"/>
                <w:color w:val="0000FF"/>
                <w:sz w:val="24"/>
              </w:rPr>
              <w:t>Գ. Հայտերի</w:t>
            </w:r>
            <w:r w:rsidRPr="005F4C5F">
              <w:rPr>
                <w:rFonts w:ascii="GHEA Grapalat" w:hAnsi="GHEA Grapalat"/>
                <w:bCs w:val="0"/>
                <w:color w:val="0000FF"/>
                <w:sz w:val="24"/>
              </w:rPr>
              <w:t xml:space="preserve"> </w:t>
            </w:r>
            <w:r w:rsidRPr="005F4C5F">
              <w:rPr>
                <w:rFonts w:ascii="GHEA Grapalat" w:hAnsi="GHEA Grapalat"/>
                <w:color w:val="0000FF"/>
                <w:sz w:val="24"/>
              </w:rPr>
              <w:t>պատրաստում</w:t>
            </w:r>
            <w:bookmarkEnd w:id="89"/>
            <w:bookmarkEnd w:id="90"/>
            <w:bookmarkEnd w:id="91"/>
            <w:bookmarkEnd w:id="92"/>
            <w:bookmarkEnd w:id="93"/>
            <w:bookmarkEnd w:id="94"/>
            <w:bookmarkEnd w:id="95"/>
          </w:p>
          <w:p w14:paraId="73BD8061" w14:textId="7A19D979" w:rsidR="007D298A" w:rsidRPr="005F4C5F" w:rsidRDefault="007D298A" w:rsidP="007F0949">
            <w:pPr>
              <w:jc w:val="center"/>
              <w:rPr>
                <w:rFonts w:ascii="GHEA Grapalat" w:hAnsi="GHEA Grapalat" w:cs="Arial"/>
                <w:sz w:val="28"/>
                <w:szCs w:val="28"/>
              </w:rPr>
            </w:pPr>
          </w:p>
        </w:tc>
      </w:tr>
      <w:tr w:rsidR="00B85CD7" w:rsidRPr="005F4C5F" w14:paraId="74EC53C4" w14:textId="77777777" w:rsidTr="00782267">
        <w:trPr>
          <w:jc w:val="center"/>
        </w:trPr>
        <w:tc>
          <w:tcPr>
            <w:tcW w:w="2316" w:type="dxa"/>
          </w:tcPr>
          <w:p w14:paraId="4D5178C0"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96" w:name="_Toc438438830"/>
            <w:bookmarkStart w:id="97" w:name="_Toc438532578"/>
            <w:bookmarkStart w:id="98" w:name="_Toc438733974"/>
            <w:bookmarkStart w:id="99" w:name="_Toc438907013"/>
            <w:bookmarkStart w:id="100" w:name="_Toc438907212"/>
            <w:bookmarkStart w:id="101" w:name="_Toc97371012"/>
            <w:bookmarkStart w:id="102" w:name="_Toc139863111"/>
            <w:bookmarkStart w:id="103" w:name="_Toc63427449"/>
            <w:r w:rsidRPr="005F4C5F">
              <w:rPr>
                <w:rFonts w:ascii="GHEA Grapalat" w:hAnsi="GHEA Grapalat" w:cs="Arial"/>
                <w:sz w:val="22"/>
                <w:szCs w:val="22"/>
              </w:rPr>
              <w:t>Մրցույթին մասնակցելու հետ առնչվող ծախսերը</w:t>
            </w:r>
            <w:bookmarkEnd w:id="96"/>
            <w:bookmarkEnd w:id="97"/>
            <w:bookmarkEnd w:id="98"/>
            <w:bookmarkEnd w:id="99"/>
            <w:bookmarkEnd w:id="100"/>
            <w:bookmarkEnd w:id="101"/>
            <w:bookmarkEnd w:id="102"/>
            <w:bookmarkEnd w:id="103"/>
          </w:p>
        </w:tc>
        <w:tc>
          <w:tcPr>
            <w:tcW w:w="7089" w:type="dxa"/>
          </w:tcPr>
          <w:p w14:paraId="49924A8C" w14:textId="7777777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sz w:val="22"/>
                <w:szCs w:val="22"/>
              </w:rPr>
              <w:t>Հայտատուն պետք է հոգա Հայտի նախապատրաստման և ներկայացման հետ կապված բոլոր ծախսերը: Պատվիրատուն ոչ մի դեպքում պատասխանատվություն չի կրի այդ ծախսերի համար՝ անկախ մրցութային գործընթացի ընթացքից կամ արդյունքից:</w:t>
            </w:r>
          </w:p>
          <w:p w14:paraId="0C42ACD0"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07414F00" w14:textId="77777777" w:rsidTr="00782267">
        <w:trPr>
          <w:jc w:val="center"/>
        </w:trPr>
        <w:tc>
          <w:tcPr>
            <w:tcW w:w="2316" w:type="dxa"/>
          </w:tcPr>
          <w:p w14:paraId="29568CDA"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104" w:name="_Toc438438831"/>
            <w:bookmarkStart w:id="105" w:name="_Toc438532579"/>
            <w:bookmarkStart w:id="106" w:name="_Toc438733975"/>
            <w:bookmarkStart w:id="107" w:name="_Toc438907014"/>
            <w:bookmarkStart w:id="108" w:name="_Toc438907213"/>
            <w:bookmarkStart w:id="109" w:name="_Toc97371013"/>
            <w:bookmarkStart w:id="110" w:name="_Toc139863112"/>
            <w:bookmarkStart w:id="111" w:name="_Toc63427450"/>
            <w:r w:rsidRPr="005F4C5F">
              <w:rPr>
                <w:rFonts w:ascii="GHEA Grapalat" w:hAnsi="GHEA Grapalat" w:cs="Arial"/>
                <w:sz w:val="22"/>
                <w:szCs w:val="22"/>
                <w:lang w:val="ru-RU"/>
              </w:rPr>
              <w:t>Հայտի</w:t>
            </w:r>
            <w:r w:rsidRPr="005F4C5F">
              <w:rPr>
                <w:rFonts w:ascii="GHEA Grapalat" w:hAnsi="GHEA Grapalat" w:cs="Arial"/>
                <w:sz w:val="22"/>
                <w:szCs w:val="22"/>
              </w:rPr>
              <w:t xml:space="preserve"> լեզուն</w:t>
            </w:r>
            <w:bookmarkEnd w:id="104"/>
            <w:bookmarkEnd w:id="105"/>
            <w:bookmarkEnd w:id="106"/>
            <w:bookmarkEnd w:id="107"/>
            <w:bookmarkEnd w:id="108"/>
            <w:bookmarkEnd w:id="109"/>
            <w:bookmarkEnd w:id="110"/>
            <w:bookmarkEnd w:id="111"/>
          </w:p>
        </w:tc>
        <w:tc>
          <w:tcPr>
            <w:tcW w:w="7089" w:type="dxa"/>
          </w:tcPr>
          <w:p w14:paraId="78664A67" w14:textId="7777777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sz w:val="22"/>
                <w:szCs w:val="22"/>
              </w:rPr>
              <w:t xml:space="preserve">Հայտը, ինչպես նաև Հայտին վերաբերող Հայտատուի և Պատվիրատուի միջև փոխանակված ողջ նամակագրությունը և փաստաթղթերը պետք է գրվեն </w:t>
            </w:r>
            <w:r w:rsidRPr="005F4C5F">
              <w:rPr>
                <w:rFonts w:ascii="GHEA Grapalat" w:hAnsi="GHEA Grapalat" w:cs="Arial"/>
                <w:b/>
                <w:sz w:val="22"/>
                <w:szCs w:val="22"/>
              </w:rPr>
              <w:t>ՄՏՑ-ում նշված լեզվով</w:t>
            </w:r>
            <w:r w:rsidRPr="005F4C5F">
              <w:rPr>
                <w:rFonts w:ascii="GHEA Grapalat" w:hAnsi="GHEA Grapalat" w:cs="Arial"/>
                <w:sz w:val="22"/>
                <w:szCs w:val="22"/>
              </w:rPr>
              <w:t xml:space="preserve">: Հայտի մաս հանդիսացող օժանդակ փաստաթղթերը և տպված գրականությունը կարող են ներկայացվել մեկ այլ լեզվով՝ միևնույն ժամանակ ապահովելով դրանց ճշգրիտ թարգմանությունը </w:t>
            </w:r>
            <w:r w:rsidRPr="005F4C5F">
              <w:rPr>
                <w:rFonts w:ascii="GHEA Grapalat" w:hAnsi="GHEA Grapalat" w:cs="Arial"/>
                <w:b/>
                <w:sz w:val="22"/>
                <w:szCs w:val="22"/>
              </w:rPr>
              <w:t>ՄՏՑ-ում նշված լեզվով</w:t>
            </w:r>
            <w:r w:rsidRPr="005F4C5F">
              <w:rPr>
                <w:rFonts w:ascii="GHEA Grapalat" w:hAnsi="GHEA Grapalat" w:cs="Arial"/>
                <w:sz w:val="22"/>
                <w:szCs w:val="22"/>
              </w:rPr>
              <w:t>: Տվյալ դեպքում Հայտերը մեկնաբանելիս ղեկավարող է հանդիսանում թարգմանությունը:</w:t>
            </w:r>
          </w:p>
        </w:tc>
      </w:tr>
      <w:tr w:rsidR="00B85CD7" w:rsidRPr="005F4C5F" w14:paraId="7F77F59F" w14:textId="77777777" w:rsidTr="00782267">
        <w:trPr>
          <w:trHeight w:val="6804"/>
          <w:jc w:val="center"/>
        </w:trPr>
        <w:tc>
          <w:tcPr>
            <w:tcW w:w="2316" w:type="dxa"/>
            <w:vMerge w:val="restart"/>
          </w:tcPr>
          <w:p w14:paraId="6F8076F5"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112" w:name="_Toc438438832"/>
            <w:bookmarkStart w:id="113" w:name="_Toc438532580"/>
            <w:bookmarkStart w:id="114" w:name="_Toc438733976"/>
            <w:bookmarkStart w:id="115" w:name="_Toc438907015"/>
            <w:bookmarkStart w:id="116" w:name="_Toc438907214"/>
            <w:bookmarkStart w:id="117" w:name="_Toc97371014"/>
            <w:bookmarkStart w:id="118" w:name="_Toc139863113"/>
            <w:bookmarkStart w:id="119" w:name="_Toc63427451"/>
            <w:r w:rsidRPr="005F4C5F">
              <w:rPr>
                <w:rFonts w:ascii="GHEA Grapalat" w:hAnsi="GHEA Grapalat" w:cs="Arial"/>
                <w:sz w:val="22"/>
                <w:szCs w:val="22"/>
              </w:rPr>
              <w:t>Հայտի մաս կազմող փաստաթղթերը</w:t>
            </w:r>
            <w:bookmarkEnd w:id="112"/>
            <w:bookmarkEnd w:id="113"/>
            <w:bookmarkEnd w:id="114"/>
            <w:bookmarkEnd w:id="115"/>
            <w:bookmarkEnd w:id="116"/>
            <w:bookmarkEnd w:id="117"/>
            <w:bookmarkEnd w:id="118"/>
            <w:bookmarkEnd w:id="119"/>
          </w:p>
        </w:tc>
        <w:tc>
          <w:tcPr>
            <w:tcW w:w="7089" w:type="dxa"/>
          </w:tcPr>
          <w:p w14:paraId="2E608B8B" w14:textId="77777777" w:rsidR="00B85CD7" w:rsidRPr="005F4C5F" w:rsidRDefault="00B85CD7" w:rsidP="007F0949">
            <w:pPr>
              <w:pStyle w:val="Header2-SubClauses"/>
              <w:tabs>
                <w:tab w:val="left" w:pos="9356"/>
              </w:tabs>
              <w:spacing w:after="0"/>
              <w:ind w:left="620" w:hanging="634"/>
              <w:jc w:val="left"/>
              <w:rPr>
                <w:rFonts w:ascii="GHEA Grapalat" w:hAnsi="GHEA Grapalat"/>
                <w:sz w:val="22"/>
                <w:szCs w:val="22"/>
              </w:rPr>
            </w:pPr>
            <w:r w:rsidRPr="005F4C5F">
              <w:rPr>
                <w:rFonts w:ascii="GHEA Grapalat" w:hAnsi="GHEA Grapalat"/>
                <w:sz w:val="22"/>
                <w:szCs w:val="22"/>
              </w:rPr>
              <w:t>Հայտը պետք է պարունակի հետևյալ նյութերը.</w:t>
            </w:r>
          </w:p>
          <w:p w14:paraId="48D614C2"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ա</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lang w:val="ru-RU"/>
              </w:rPr>
              <w:t>Հայտ</w:t>
            </w:r>
            <w:r w:rsidRPr="005F4C5F">
              <w:rPr>
                <w:rFonts w:ascii="GHEA Grapalat" w:hAnsi="GHEA Grapalat" w:cs="Sylfaen"/>
                <w:sz w:val="22"/>
                <w:szCs w:val="22"/>
              </w:rPr>
              <w:t>ի</w:t>
            </w:r>
            <w:r w:rsidRPr="005F4C5F">
              <w:rPr>
                <w:rFonts w:ascii="GHEA Grapalat" w:hAnsi="GHEA Grapalat"/>
                <w:sz w:val="22"/>
                <w:szCs w:val="22"/>
              </w:rPr>
              <w:t xml:space="preserve"> </w:t>
            </w:r>
            <w:r w:rsidRPr="005F4C5F">
              <w:rPr>
                <w:rFonts w:ascii="GHEA Grapalat" w:hAnsi="GHEA Grapalat" w:cs="Sylfaen"/>
                <w:sz w:val="22"/>
                <w:szCs w:val="22"/>
              </w:rPr>
              <w:t>նամակ` պատրաստված համաձայն</w:t>
            </w:r>
            <w:r w:rsidRPr="005F4C5F">
              <w:rPr>
                <w:rFonts w:ascii="GHEA Grapalat" w:hAnsi="GHEA Grapalat"/>
                <w:sz w:val="22"/>
                <w:szCs w:val="22"/>
              </w:rPr>
              <w:t xml:space="preserve"> </w:t>
            </w:r>
            <w:r w:rsidRPr="005F4C5F">
              <w:rPr>
                <w:rFonts w:ascii="GHEA Grapalat" w:hAnsi="GHEA Grapalat" w:cs="Sylfaen"/>
                <w:sz w:val="22"/>
                <w:szCs w:val="22"/>
              </w:rPr>
              <w:t xml:space="preserve">ՀՀ </w:t>
            </w:r>
            <w:r w:rsidRPr="005F4C5F">
              <w:rPr>
                <w:rFonts w:ascii="GHEA Grapalat" w:hAnsi="GHEA Grapalat"/>
                <w:sz w:val="22"/>
                <w:szCs w:val="22"/>
              </w:rPr>
              <w:t xml:space="preserve">12 </w:t>
            </w:r>
            <w:r w:rsidRPr="005F4C5F">
              <w:rPr>
                <w:rFonts w:ascii="GHEA Grapalat" w:hAnsi="GHEA Grapalat" w:cs="Sylfaen"/>
                <w:sz w:val="22"/>
                <w:szCs w:val="22"/>
              </w:rPr>
              <w:t>կետի,</w:t>
            </w:r>
          </w:p>
          <w:p w14:paraId="57E73855"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բ</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b/>
                <w:sz w:val="22"/>
                <w:szCs w:val="22"/>
              </w:rPr>
              <w:t xml:space="preserve">Աշխատանքների ծավալների ցուցակ </w:t>
            </w:r>
            <w:r w:rsidRPr="005F4C5F">
              <w:rPr>
                <w:rFonts w:ascii="GHEA Grapalat" w:hAnsi="GHEA Grapalat"/>
                <w:sz w:val="22"/>
                <w:szCs w:val="22"/>
              </w:rPr>
              <w:t>կամ</w:t>
            </w:r>
            <w:r w:rsidRPr="005F4C5F">
              <w:rPr>
                <w:rFonts w:ascii="GHEA Grapalat" w:hAnsi="GHEA Grapalat"/>
                <w:b/>
                <w:sz w:val="22"/>
                <w:szCs w:val="22"/>
              </w:rPr>
              <w:t xml:space="preserve"> գործողությունների ժամանակացույց</w:t>
            </w:r>
            <w:r w:rsidRPr="005F4C5F">
              <w:rPr>
                <w:rFonts w:ascii="GHEA Grapalat" w:hAnsi="GHEA Grapalat"/>
                <w:sz w:val="22"/>
                <w:szCs w:val="22"/>
              </w:rPr>
              <w:t xml:space="preserve"> ` լրացված </w:t>
            </w:r>
            <w:r w:rsidRPr="005F4C5F">
              <w:rPr>
                <w:rFonts w:ascii="GHEA Grapalat" w:hAnsi="GHEA Grapalat" w:cs="Sylfaen"/>
                <w:b/>
                <w:sz w:val="22"/>
                <w:szCs w:val="22"/>
              </w:rPr>
              <w:t>ՀՀ-</w:t>
            </w:r>
            <w:r w:rsidRPr="005F4C5F">
              <w:rPr>
                <w:rFonts w:ascii="GHEA Grapalat" w:hAnsi="GHEA Grapalat" w:cs="Sylfaen"/>
                <w:b/>
                <w:sz w:val="22"/>
                <w:szCs w:val="22"/>
                <w:lang w:val="ru-RU"/>
              </w:rPr>
              <w:t>ի</w:t>
            </w:r>
            <w:r w:rsidRPr="005F4C5F">
              <w:rPr>
                <w:rFonts w:ascii="GHEA Grapalat" w:hAnsi="GHEA Grapalat" w:cs="Sylfaen"/>
                <w:b/>
                <w:sz w:val="22"/>
                <w:szCs w:val="22"/>
              </w:rPr>
              <w:t xml:space="preserve"> </w:t>
            </w:r>
            <w:r w:rsidRPr="005F4C5F">
              <w:rPr>
                <w:rFonts w:ascii="GHEA Grapalat" w:hAnsi="GHEA Grapalat"/>
                <w:b/>
                <w:sz w:val="22"/>
                <w:szCs w:val="22"/>
              </w:rPr>
              <w:t xml:space="preserve">12 </w:t>
            </w:r>
            <w:r w:rsidRPr="005F4C5F">
              <w:rPr>
                <w:rFonts w:ascii="GHEA Grapalat" w:hAnsi="GHEA Grapalat" w:cs="Sylfaen"/>
                <w:b/>
                <w:sz w:val="22"/>
                <w:szCs w:val="22"/>
              </w:rPr>
              <w:t>և</w:t>
            </w:r>
            <w:r w:rsidRPr="005F4C5F">
              <w:rPr>
                <w:rFonts w:ascii="GHEA Grapalat" w:hAnsi="GHEA Grapalat"/>
                <w:b/>
                <w:sz w:val="22"/>
                <w:szCs w:val="22"/>
              </w:rPr>
              <w:t xml:space="preserve"> </w:t>
            </w:r>
            <w:r w:rsidRPr="005F4C5F">
              <w:rPr>
                <w:rFonts w:ascii="GHEA Grapalat" w:hAnsi="GHEA Grapalat" w:cs="Sylfaen"/>
                <w:b/>
                <w:sz w:val="22"/>
                <w:szCs w:val="22"/>
              </w:rPr>
              <w:t>ՀՀ-</w:t>
            </w:r>
            <w:r w:rsidRPr="005F4C5F">
              <w:rPr>
                <w:rFonts w:ascii="GHEA Grapalat" w:hAnsi="GHEA Grapalat" w:cs="Sylfaen"/>
                <w:b/>
                <w:sz w:val="22"/>
                <w:szCs w:val="22"/>
                <w:lang w:val="ru-RU"/>
              </w:rPr>
              <w:t>ի</w:t>
            </w:r>
            <w:r w:rsidRPr="005F4C5F">
              <w:rPr>
                <w:rFonts w:ascii="GHEA Grapalat" w:hAnsi="GHEA Grapalat" w:cs="Sylfaen"/>
                <w:b/>
                <w:sz w:val="22"/>
                <w:szCs w:val="22"/>
              </w:rPr>
              <w:t xml:space="preserve"> </w:t>
            </w:r>
            <w:r w:rsidRPr="005F4C5F">
              <w:rPr>
                <w:rFonts w:ascii="GHEA Grapalat" w:hAnsi="GHEA Grapalat"/>
                <w:b/>
                <w:sz w:val="22"/>
                <w:szCs w:val="22"/>
              </w:rPr>
              <w:t xml:space="preserve">14 </w:t>
            </w:r>
            <w:r w:rsidRPr="005F4C5F">
              <w:rPr>
                <w:rFonts w:ascii="GHEA Grapalat" w:hAnsi="GHEA Grapalat" w:cs="Sylfaen"/>
                <w:b/>
                <w:sz w:val="22"/>
                <w:szCs w:val="22"/>
              </w:rPr>
              <w:t>կետերի համաձայն</w:t>
            </w:r>
            <w:r w:rsidRPr="005F4C5F">
              <w:rPr>
                <w:rFonts w:ascii="GHEA Grapalat" w:hAnsi="GHEA Grapalat"/>
                <w:sz w:val="22"/>
                <w:szCs w:val="22"/>
              </w:rPr>
              <w:t xml:space="preserve">, </w:t>
            </w:r>
          </w:p>
          <w:p w14:paraId="5C68F742"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գ</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lang w:val="ru-RU"/>
              </w:rPr>
              <w:t>Հայտի</w:t>
            </w:r>
            <w:r w:rsidRPr="005F4C5F">
              <w:rPr>
                <w:rFonts w:ascii="GHEA Grapalat" w:hAnsi="GHEA Grapalat" w:cs="Sylfaen"/>
                <w:b/>
                <w:sz w:val="22"/>
                <w:szCs w:val="22"/>
              </w:rPr>
              <w:t xml:space="preserve"> երաշխիք</w:t>
            </w:r>
            <w:r w:rsidRPr="005F4C5F">
              <w:rPr>
                <w:rFonts w:ascii="GHEA Grapalat" w:hAnsi="GHEA Grapalat"/>
                <w:b/>
                <w:sz w:val="22"/>
                <w:szCs w:val="22"/>
              </w:rPr>
              <w:t xml:space="preserve"> </w:t>
            </w:r>
            <w:r w:rsidRPr="005F4C5F">
              <w:rPr>
                <w:rFonts w:ascii="GHEA Grapalat" w:hAnsi="GHEA Grapalat" w:cs="Sylfaen"/>
                <w:b/>
                <w:sz w:val="22"/>
                <w:szCs w:val="22"/>
              </w:rPr>
              <w:t>կամ</w:t>
            </w:r>
            <w:r w:rsidRPr="005F4C5F">
              <w:rPr>
                <w:rFonts w:ascii="GHEA Grapalat" w:hAnsi="GHEA Grapalat"/>
                <w:b/>
                <w:sz w:val="22"/>
                <w:szCs w:val="22"/>
              </w:rPr>
              <w:t xml:space="preserve"> </w:t>
            </w:r>
            <w:r w:rsidRPr="005F4C5F">
              <w:rPr>
                <w:rFonts w:ascii="GHEA Grapalat" w:hAnsi="GHEA Grapalat" w:cs="Sylfaen"/>
                <w:b/>
                <w:sz w:val="22"/>
                <w:szCs w:val="22"/>
              </w:rPr>
              <w:t>Հայտի</w:t>
            </w:r>
            <w:r w:rsidRPr="005F4C5F">
              <w:rPr>
                <w:rFonts w:ascii="GHEA Grapalat" w:hAnsi="GHEA Grapalat"/>
                <w:b/>
                <w:sz w:val="22"/>
                <w:szCs w:val="22"/>
              </w:rPr>
              <w:t xml:space="preserve"> </w:t>
            </w:r>
            <w:r w:rsidRPr="005F4C5F">
              <w:rPr>
                <w:rFonts w:ascii="GHEA Grapalat" w:hAnsi="GHEA Grapalat" w:cs="Sylfaen"/>
                <w:b/>
                <w:sz w:val="22"/>
                <w:szCs w:val="22"/>
              </w:rPr>
              <w:t>ապահովման</w:t>
            </w:r>
            <w:r w:rsidRPr="005F4C5F">
              <w:rPr>
                <w:rFonts w:ascii="GHEA Grapalat" w:hAnsi="GHEA Grapalat"/>
                <w:b/>
                <w:sz w:val="22"/>
                <w:szCs w:val="22"/>
              </w:rPr>
              <w:t xml:space="preserve"> </w:t>
            </w:r>
            <w:r w:rsidRPr="005F4C5F">
              <w:rPr>
                <w:rFonts w:ascii="GHEA Grapalat" w:hAnsi="GHEA Grapalat" w:cs="Sylfaen"/>
                <w:b/>
                <w:sz w:val="22"/>
                <w:szCs w:val="22"/>
              </w:rPr>
              <w:t>հայտարարագիր</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ՀՀ-</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sz w:val="22"/>
                <w:szCs w:val="22"/>
              </w:rPr>
              <w:t xml:space="preserve">19.1 </w:t>
            </w:r>
            <w:r w:rsidRPr="005F4C5F">
              <w:rPr>
                <w:rFonts w:ascii="GHEA Grapalat" w:hAnsi="GHEA Grapalat"/>
                <w:sz w:val="22"/>
                <w:szCs w:val="22"/>
                <w:lang w:val="ru-RU"/>
              </w:rPr>
              <w:t>ենթա</w:t>
            </w:r>
            <w:r w:rsidRPr="005F4C5F">
              <w:rPr>
                <w:rFonts w:ascii="GHEA Grapalat" w:hAnsi="GHEA Grapalat" w:cs="Sylfaen"/>
                <w:sz w:val="22"/>
                <w:szCs w:val="22"/>
              </w:rPr>
              <w:t>կետի համաձայն,</w:t>
            </w:r>
          </w:p>
          <w:p w14:paraId="41E28BC6"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դ</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b/>
                <w:sz w:val="22"/>
                <w:szCs w:val="22"/>
              </w:rPr>
              <w:t>Ա</w:t>
            </w:r>
            <w:r w:rsidRPr="005F4C5F">
              <w:rPr>
                <w:rFonts w:ascii="GHEA Grapalat" w:hAnsi="GHEA Grapalat" w:cs="Sylfaen"/>
                <w:b/>
                <w:sz w:val="22"/>
                <w:szCs w:val="22"/>
              </w:rPr>
              <w:t>յլընտրանքային</w:t>
            </w:r>
            <w:r w:rsidRPr="005F4C5F">
              <w:rPr>
                <w:rFonts w:ascii="GHEA Grapalat" w:hAnsi="GHEA Grapalat"/>
                <w:b/>
                <w:sz w:val="22"/>
                <w:szCs w:val="22"/>
              </w:rPr>
              <w:t xml:space="preserve"> Հայտեր</w:t>
            </w:r>
            <w:r w:rsidRPr="005F4C5F">
              <w:rPr>
                <w:rFonts w:ascii="GHEA Grapalat" w:hAnsi="GHEA Grapalat" w:cs="Sylfaen"/>
                <w:sz w:val="22"/>
                <w:szCs w:val="22"/>
              </w:rPr>
              <w:t>, եթե թույլատրվում են ՀՀ-</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sz w:val="22"/>
                <w:szCs w:val="22"/>
              </w:rPr>
              <w:t xml:space="preserve">13 </w:t>
            </w:r>
            <w:r w:rsidRPr="005F4C5F">
              <w:rPr>
                <w:rFonts w:ascii="GHEA Grapalat" w:hAnsi="GHEA Grapalat" w:cs="Sylfaen"/>
                <w:sz w:val="22"/>
                <w:szCs w:val="22"/>
              </w:rPr>
              <w:t>կետով,</w:t>
            </w:r>
          </w:p>
          <w:p w14:paraId="2B18FAE1" w14:textId="77777777" w:rsidR="00B85CD7" w:rsidRPr="005F4C5F" w:rsidRDefault="00B85CD7" w:rsidP="007F0949">
            <w:pPr>
              <w:tabs>
                <w:tab w:val="left" w:pos="9356"/>
              </w:tabs>
              <w:ind w:left="963" w:hanging="425"/>
              <w:jc w:val="both"/>
              <w:rPr>
                <w:rFonts w:ascii="GHEA Grapalat" w:hAnsi="GHEA Grapalat" w:cs="Sylfaen"/>
                <w:sz w:val="22"/>
                <w:szCs w:val="22"/>
              </w:rPr>
            </w:pPr>
            <w:r w:rsidRPr="005F4C5F">
              <w:rPr>
                <w:rFonts w:ascii="GHEA Grapalat" w:hAnsi="GHEA Grapalat" w:cs="Sylfaen"/>
                <w:sz w:val="22"/>
                <w:szCs w:val="22"/>
              </w:rPr>
              <w:t>ե</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b/>
                <w:sz w:val="22"/>
                <w:szCs w:val="22"/>
              </w:rPr>
              <w:t xml:space="preserve">Լիազորում` </w:t>
            </w:r>
            <w:r w:rsidRPr="005F4C5F">
              <w:rPr>
                <w:rFonts w:ascii="GHEA Grapalat" w:hAnsi="GHEA Grapalat" w:cs="Sylfaen"/>
                <w:b/>
                <w:sz w:val="22"/>
                <w:szCs w:val="22"/>
              </w:rPr>
              <w:t>գրավոր</w:t>
            </w:r>
            <w:r w:rsidRPr="005F4C5F">
              <w:rPr>
                <w:rFonts w:ascii="GHEA Grapalat" w:hAnsi="GHEA Grapalat"/>
                <w:b/>
                <w:sz w:val="22"/>
                <w:szCs w:val="22"/>
              </w:rPr>
              <w:t xml:space="preserve"> </w:t>
            </w:r>
            <w:r w:rsidRPr="005F4C5F">
              <w:rPr>
                <w:rFonts w:ascii="GHEA Grapalat" w:hAnsi="GHEA Grapalat" w:cs="Sylfaen"/>
                <w:b/>
                <w:sz w:val="22"/>
                <w:szCs w:val="22"/>
              </w:rPr>
              <w:t>հաստատում</w:t>
            </w:r>
            <w:r w:rsidRPr="005F4C5F">
              <w:rPr>
                <w:rFonts w:ascii="GHEA Grapalat" w:hAnsi="GHEA Grapalat"/>
                <w:sz w:val="22"/>
                <w:szCs w:val="22"/>
              </w:rPr>
              <w:t xml:space="preserve">, </w:t>
            </w:r>
            <w:r w:rsidRPr="005F4C5F">
              <w:rPr>
                <w:rFonts w:ascii="GHEA Grapalat" w:hAnsi="GHEA Grapalat" w:cs="Sylfaen"/>
                <w:sz w:val="22"/>
                <w:szCs w:val="22"/>
              </w:rPr>
              <w:t>որով</w:t>
            </w:r>
            <w:r w:rsidRPr="005F4C5F">
              <w:rPr>
                <w:rFonts w:ascii="GHEA Grapalat" w:hAnsi="GHEA Grapalat"/>
                <w:sz w:val="22"/>
                <w:szCs w:val="22"/>
              </w:rPr>
              <w:t xml:space="preserve"> </w:t>
            </w:r>
            <w:r w:rsidRPr="005F4C5F">
              <w:rPr>
                <w:rFonts w:ascii="GHEA Grapalat" w:hAnsi="GHEA Grapalat" w:cs="Sylfaen"/>
                <w:sz w:val="22"/>
                <w:szCs w:val="22"/>
              </w:rPr>
              <w:t>լիազորվում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Հայտը ստորագրողին ներկայացնելու Հայտատուին</w:t>
            </w:r>
            <w:r w:rsidRPr="005F4C5F">
              <w:rPr>
                <w:rFonts w:ascii="GHEA Grapalat" w:hAnsi="GHEA Grapalat"/>
                <w:sz w:val="22"/>
                <w:szCs w:val="22"/>
              </w:rPr>
              <w:t xml:space="preserve"> </w:t>
            </w:r>
            <w:r w:rsidRPr="005F4C5F">
              <w:rPr>
                <w:rFonts w:ascii="GHEA Grapalat" w:hAnsi="GHEA Grapalat" w:cs="Sylfaen"/>
                <w:sz w:val="22"/>
                <w:szCs w:val="22"/>
              </w:rPr>
              <w:t>ՀՀ-</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sz w:val="22"/>
                <w:szCs w:val="22"/>
              </w:rPr>
              <w:t xml:space="preserve">20.3 </w:t>
            </w:r>
            <w:r w:rsidRPr="005F4C5F">
              <w:rPr>
                <w:rFonts w:ascii="GHEA Grapalat" w:hAnsi="GHEA Grapalat" w:cs="Sylfaen"/>
                <w:sz w:val="22"/>
                <w:szCs w:val="22"/>
              </w:rPr>
              <w:t>ենթակետի համաձայն,</w:t>
            </w:r>
          </w:p>
          <w:p w14:paraId="785D5C4E"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զ)</w:t>
            </w:r>
            <w:r w:rsidRPr="005F4C5F">
              <w:rPr>
                <w:rFonts w:ascii="GHEA Grapalat" w:hAnsi="GHEA Grapalat" w:cs="Sylfaen"/>
                <w:sz w:val="22"/>
                <w:szCs w:val="22"/>
              </w:rPr>
              <w:tab/>
            </w:r>
            <w:r w:rsidRPr="005F4C5F">
              <w:rPr>
                <w:rFonts w:ascii="GHEA Grapalat" w:hAnsi="GHEA Grapalat" w:cs="Sylfaen"/>
                <w:b/>
                <w:sz w:val="22"/>
                <w:szCs w:val="22"/>
              </w:rPr>
              <w:t>Հայտատուի իրավասու</w:t>
            </w:r>
            <w:r w:rsidRPr="005F4C5F">
              <w:rPr>
                <w:rFonts w:ascii="GHEA Grapalat" w:hAnsi="GHEA Grapalat" w:cs="Sylfaen"/>
                <w:b/>
                <w:sz w:val="22"/>
                <w:szCs w:val="22"/>
                <w:lang w:val="ru-RU"/>
              </w:rPr>
              <w:t>թյունը</w:t>
            </w:r>
            <w:r w:rsidRPr="005F4C5F">
              <w:rPr>
                <w:rFonts w:ascii="GHEA Grapalat" w:hAnsi="GHEA Grapalat" w:cs="Sylfaen"/>
                <w:sz w:val="22"/>
                <w:szCs w:val="22"/>
              </w:rPr>
              <w:t>` փաստաթղթային ապացույցներ ՀՀ-</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sz w:val="22"/>
                <w:szCs w:val="22"/>
              </w:rPr>
              <w:t>17-</w:t>
            </w:r>
            <w:r w:rsidRPr="005F4C5F">
              <w:rPr>
                <w:rFonts w:ascii="GHEA Grapalat" w:hAnsi="GHEA Grapalat"/>
                <w:sz w:val="22"/>
                <w:szCs w:val="22"/>
                <w:lang w:val="ru-RU"/>
              </w:rPr>
              <w:t>րդ</w:t>
            </w:r>
            <w:r w:rsidRPr="005F4C5F">
              <w:rPr>
                <w:rFonts w:ascii="GHEA Grapalat" w:hAnsi="GHEA Grapalat"/>
                <w:sz w:val="22"/>
                <w:szCs w:val="22"/>
              </w:rPr>
              <w:t xml:space="preserve"> </w:t>
            </w:r>
            <w:r w:rsidRPr="005F4C5F">
              <w:rPr>
                <w:rFonts w:ascii="GHEA Grapalat" w:hAnsi="GHEA Grapalat" w:cs="Sylfaen"/>
                <w:sz w:val="22"/>
                <w:szCs w:val="22"/>
              </w:rPr>
              <w:t>կետի համաձայն, որոնք սահմանում են Հայտատուի` մրցույթին մասնակցելու իրավասու լինելը,</w:t>
            </w:r>
          </w:p>
          <w:p w14:paraId="30AB22FC"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է</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lang w:val="ru-RU"/>
              </w:rPr>
              <w:t>Ո</w:t>
            </w:r>
            <w:r w:rsidRPr="005F4C5F">
              <w:rPr>
                <w:rFonts w:ascii="GHEA Grapalat" w:hAnsi="GHEA Grapalat" w:cs="Sylfaen"/>
                <w:b/>
                <w:sz w:val="22"/>
                <w:szCs w:val="22"/>
              </w:rPr>
              <w:t>րակավորում</w:t>
            </w:r>
            <w:r w:rsidRPr="005F4C5F">
              <w:rPr>
                <w:rFonts w:ascii="GHEA Grapalat" w:hAnsi="GHEA Grapalat" w:cs="Sylfaen"/>
                <w:sz w:val="22"/>
                <w:szCs w:val="22"/>
              </w:rPr>
              <w:t>` փաստաթղթային</w:t>
            </w:r>
            <w:r w:rsidRPr="005F4C5F">
              <w:rPr>
                <w:rFonts w:ascii="GHEA Grapalat" w:hAnsi="GHEA Grapalat"/>
                <w:sz w:val="22"/>
                <w:szCs w:val="22"/>
              </w:rPr>
              <w:t xml:space="preserve"> </w:t>
            </w:r>
            <w:r w:rsidRPr="005F4C5F">
              <w:rPr>
                <w:rFonts w:ascii="GHEA Grapalat" w:hAnsi="GHEA Grapalat" w:cs="Sylfaen"/>
                <w:sz w:val="22"/>
                <w:szCs w:val="22"/>
              </w:rPr>
              <w:t>ապացույցներ ՀՀ-</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sz w:val="22"/>
                <w:szCs w:val="22"/>
              </w:rPr>
              <w:t>17-</w:t>
            </w:r>
            <w:r w:rsidRPr="005F4C5F">
              <w:rPr>
                <w:rFonts w:ascii="GHEA Grapalat" w:hAnsi="GHEA Grapalat"/>
                <w:sz w:val="22"/>
                <w:szCs w:val="22"/>
                <w:lang w:val="ru-RU"/>
              </w:rPr>
              <w:t>րդ</w:t>
            </w:r>
            <w:r w:rsidRPr="005F4C5F">
              <w:rPr>
                <w:rFonts w:ascii="GHEA Grapalat" w:hAnsi="GHEA Grapalat"/>
                <w:sz w:val="22"/>
                <w:szCs w:val="22"/>
              </w:rPr>
              <w:t xml:space="preserve"> </w:t>
            </w:r>
            <w:r w:rsidRPr="005F4C5F">
              <w:rPr>
                <w:rFonts w:ascii="GHEA Grapalat" w:hAnsi="GHEA Grapalat" w:cs="Sylfaen"/>
                <w:sz w:val="22"/>
                <w:szCs w:val="22"/>
              </w:rPr>
              <w:t>ենթակետի համաձայն</w:t>
            </w:r>
            <w:r w:rsidRPr="005F4C5F">
              <w:rPr>
                <w:rFonts w:ascii="GHEA Grapalat" w:hAnsi="GHEA Grapalat"/>
                <w:sz w:val="22"/>
                <w:szCs w:val="22"/>
              </w:rPr>
              <w:t xml:space="preserve">, </w:t>
            </w:r>
            <w:r w:rsidRPr="005F4C5F">
              <w:rPr>
                <w:rFonts w:ascii="GHEA Grapalat" w:hAnsi="GHEA Grapalat" w:cs="Sylfaen"/>
                <w:sz w:val="22"/>
                <w:szCs w:val="22"/>
              </w:rPr>
              <w:t>որոնք</w:t>
            </w:r>
            <w:r w:rsidRPr="005F4C5F">
              <w:rPr>
                <w:rFonts w:ascii="GHEA Grapalat" w:hAnsi="GHEA Grapalat"/>
                <w:sz w:val="22"/>
                <w:szCs w:val="22"/>
              </w:rPr>
              <w:t xml:space="preserve"> </w:t>
            </w:r>
            <w:r w:rsidRPr="005F4C5F">
              <w:rPr>
                <w:rFonts w:ascii="GHEA Grapalat" w:hAnsi="GHEA Grapalat" w:cs="Sylfaen"/>
                <w:sz w:val="22"/>
                <w:szCs w:val="22"/>
              </w:rPr>
              <w:t>հաստատում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Հայտատուի </w:t>
            </w:r>
            <w:r w:rsidRPr="005F4C5F">
              <w:rPr>
                <w:rFonts w:ascii="GHEA Grapalat" w:hAnsi="GHEA Grapalat" w:cs="Sylfaen"/>
                <w:sz w:val="22"/>
                <w:szCs w:val="22"/>
              </w:rPr>
              <w:t>որակավորումը պայմանագիրը</w:t>
            </w:r>
            <w:r w:rsidRPr="005F4C5F">
              <w:rPr>
                <w:rFonts w:ascii="GHEA Grapalat" w:hAnsi="GHEA Grapalat"/>
                <w:sz w:val="22"/>
                <w:szCs w:val="22"/>
              </w:rPr>
              <w:t xml:space="preserve"> </w:t>
            </w:r>
            <w:r w:rsidRPr="005F4C5F">
              <w:rPr>
                <w:rFonts w:ascii="GHEA Grapalat" w:hAnsi="GHEA Grapalat" w:cs="Sylfaen"/>
                <w:sz w:val="22"/>
                <w:szCs w:val="22"/>
              </w:rPr>
              <w:t>կատարելու համար՝</w:t>
            </w:r>
            <w:r w:rsidRPr="005F4C5F">
              <w:rPr>
                <w:rFonts w:ascii="GHEA Grapalat" w:hAnsi="GHEA Grapalat"/>
                <w:sz w:val="22"/>
                <w:szCs w:val="22"/>
              </w:rPr>
              <w:t xml:space="preserve"> Հայտն ընդունելու դեպքում,</w:t>
            </w:r>
          </w:p>
          <w:p w14:paraId="3069E0C2"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ը</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b/>
                <w:sz w:val="22"/>
                <w:szCs w:val="22"/>
                <w:lang w:val="ru-RU"/>
              </w:rPr>
              <w:t>Հ</w:t>
            </w:r>
            <w:r w:rsidRPr="005F4C5F">
              <w:rPr>
                <w:rFonts w:ascii="GHEA Grapalat" w:hAnsi="GHEA Grapalat"/>
                <w:b/>
                <w:sz w:val="22"/>
                <w:szCs w:val="22"/>
              </w:rPr>
              <w:t>ամապատասխանություն</w:t>
            </w:r>
            <w:r w:rsidRPr="005F4C5F">
              <w:rPr>
                <w:rFonts w:ascii="GHEA Grapalat" w:hAnsi="GHEA Grapalat"/>
                <w:sz w:val="22"/>
                <w:szCs w:val="22"/>
              </w:rPr>
              <w:t>` տ</w:t>
            </w:r>
            <w:r w:rsidRPr="005F4C5F">
              <w:rPr>
                <w:rFonts w:ascii="GHEA Grapalat" w:hAnsi="GHEA Grapalat" w:cs="Sylfaen"/>
                <w:sz w:val="22"/>
                <w:szCs w:val="22"/>
              </w:rPr>
              <w:t>եխնիկական</w:t>
            </w:r>
            <w:r w:rsidRPr="005F4C5F">
              <w:rPr>
                <w:rFonts w:ascii="GHEA Grapalat" w:hAnsi="GHEA Grapalat"/>
                <w:sz w:val="22"/>
                <w:szCs w:val="22"/>
              </w:rPr>
              <w:t xml:space="preserve"> </w:t>
            </w:r>
            <w:r w:rsidRPr="005F4C5F">
              <w:rPr>
                <w:rFonts w:ascii="GHEA Grapalat" w:hAnsi="GHEA Grapalat" w:cs="Sylfaen"/>
                <w:sz w:val="22"/>
                <w:szCs w:val="22"/>
              </w:rPr>
              <w:t xml:space="preserve">առաջարկ համաձայն </w:t>
            </w:r>
            <w:r w:rsidRPr="005F4C5F">
              <w:rPr>
                <w:rFonts w:ascii="GHEA Grapalat" w:hAnsi="GHEA Grapalat"/>
                <w:sz w:val="22"/>
                <w:szCs w:val="22"/>
              </w:rPr>
              <w:t xml:space="preserve"> </w:t>
            </w:r>
            <w:r w:rsidRPr="005F4C5F">
              <w:rPr>
                <w:rFonts w:ascii="GHEA Grapalat" w:hAnsi="GHEA Grapalat" w:cs="Sylfaen"/>
                <w:sz w:val="22"/>
                <w:szCs w:val="22"/>
              </w:rPr>
              <w:t>ՀՀ-</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sz w:val="22"/>
                <w:szCs w:val="22"/>
              </w:rPr>
              <w:t>16-</w:t>
            </w:r>
            <w:r w:rsidRPr="005F4C5F">
              <w:rPr>
                <w:rFonts w:ascii="GHEA Grapalat" w:hAnsi="GHEA Grapalat"/>
                <w:sz w:val="22"/>
                <w:szCs w:val="22"/>
                <w:lang w:val="ru-RU"/>
              </w:rPr>
              <w:t>րդ</w:t>
            </w:r>
            <w:r w:rsidRPr="005F4C5F">
              <w:rPr>
                <w:rFonts w:ascii="GHEA Grapalat" w:hAnsi="GHEA Grapalat"/>
                <w:sz w:val="22"/>
                <w:szCs w:val="22"/>
              </w:rPr>
              <w:t xml:space="preserve"> </w:t>
            </w:r>
            <w:r w:rsidRPr="005F4C5F">
              <w:rPr>
                <w:rFonts w:ascii="GHEA Grapalat" w:hAnsi="GHEA Grapalat" w:cs="Sylfaen"/>
                <w:sz w:val="22"/>
                <w:szCs w:val="22"/>
              </w:rPr>
              <w:t>կետի,</w:t>
            </w:r>
          </w:p>
          <w:p w14:paraId="68E049B1" w14:textId="77777777" w:rsidR="00B85CD7" w:rsidRPr="005F4C5F" w:rsidRDefault="00B85CD7" w:rsidP="007F0949">
            <w:pPr>
              <w:tabs>
                <w:tab w:val="left" w:pos="9356"/>
              </w:tabs>
              <w:ind w:left="963" w:hanging="425"/>
              <w:rPr>
                <w:rFonts w:ascii="GHEA Grapalat" w:hAnsi="GHEA Grapalat"/>
                <w:sz w:val="22"/>
                <w:szCs w:val="22"/>
              </w:rPr>
            </w:pPr>
            <w:r w:rsidRPr="005F4C5F">
              <w:rPr>
                <w:rFonts w:ascii="GHEA Grapalat" w:hAnsi="GHEA Grapalat" w:cs="Sylfaen"/>
                <w:sz w:val="22"/>
                <w:szCs w:val="22"/>
              </w:rPr>
              <w:t>թ</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ՄՏՑ</w:t>
            </w:r>
            <w:r w:rsidRPr="005F4C5F">
              <w:rPr>
                <w:rFonts w:ascii="GHEA Grapalat" w:hAnsi="GHEA Grapalat"/>
                <w:b/>
                <w:sz w:val="22"/>
                <w:szCs w:val="22"/>
              </w:rPr>
              <w:t>-</w:t>
            </w:r>
            <w:r w:rsidRPr="005F4C5F">
              <w:rPr>
                <w:rFonts w:ascii="GHEA Grapalat" w:hAnsi="GHEA Grapalat" w:cs="Sylfaen"/>
                <w:b/>
                <w:sz w:val="22"/>
                <w:szCs w:val="22"/>
              </w:rPr>
              <w:t>ով</w:t>
            </w:r>
            <w:r w:rsidRPr="005F4C5F">
              <w:rPr>
                <w:rFonts w:ascii="GHEA Grapalat" w:hAnsi="GHEA Grapalat"/>
                <w:b/>
                <w:sz w:val="22"/>
                <w:szCs w:val="22"/>
              </w:rPr>
              <w:t xml:space="preserve"> </w:t>
            </w:r>
            <w:r w:rsidRPr="005F4C5F">
              <w:rPr>
                <w:rFonts w:ascii="GHEA Grapalat" w:hAnsi="GHEA Grapalat" w:cs="Sylfaen"/>
                <w:b/>
                <w:sz w:val="22"/>
                <w:szCs w:val="22"/>
              </w:rPr>
              <w:t>պահանջվող</w:t>
            </w:r>
            <w:r w:rsidRPr="005F4C5F">
              <w:rPr>
                <w:rFonts w:ascii="GHEA Grapalat" w:hAnsi="GHEA Grapalat"/>
                <w:sz w:val="22"/>
                <w:szCs w:val="22"/>
              </w:rPr>
              <w:t xml:space="preserve"> </w:t>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cs="Sylfaen"/>
                <w:sz w:val="22"/>
                <w:szCs w:val="22"/>
              </w:rPr>
              <w:t>այլ</w:t>
            </w:r>
            <w:r w:rsidRPr="005F4C5F">
              <w:rPr>
                <w:rFonts w:ascii="GHEA Grapalat" w:hAnsi="GHEA Grapalat"/>
                <w:sz w:val="22"/>
                <w:szCs w:val="22"/>
              </w:rPr>
              <w:t xml:space="preserve"> </w:t>
            </w:r>
            <w:r w:rsidRPr="005F4C5F">
              <w:rPr>
                <w:rFonts w:ascii="GHEA Grapalat" w:hAnsi="GHEA Grapalat" w:cs="Sylfaen"/>
                <w:sz w:val="22"/>
                <w:szCs w:val="22"/>
              </w:rPr>
              <w:t>փաստաթուղթ</w:t>
            </w:r>
            <w:r w:rsidRPr="005F4C5F">
              <w:rPr>
                <w:rFonts w:ascii="GHEA Grapalat" w:hAnsi="GHEA Grapalat"/>
                <w:sz w:val="22"/>
                <w:szCs w:val="22"/>
              </w:rPr>
              <w:t>:</w:t>
            </w:r>
          </w:p>
        </w:tc>
      </w:tr>
      <w:tr w:rsidR="00B85CD7" w:rsidRPr="005F4C5F" w14:paraId="13ADC60D" w14:textId="77777777" w:rsidTr="00782267">
        <w:trPr>
          <w:trHeight w:val="771"/>
          <w:jc w:val="center"/>
        </w:trPr>
        <w:tc>
          <w:tcPr>
            <w:tcW w:w="2316" w:type="dxa"/>
            <w:vMerge/>
          </w:tcPr>
          <w:p w14:paraId="3816CB4D"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120" w:name="_Toc407115918"/>
            <w:bookmarkStart w:id="121" w:name="_Toc498414495"/>
            <w:bookmarkStart w:id="122" w:name="_Toc62574465"/>
            <w:bookmarkStart w:id="123" w:name="_Toc63158438"/>
            <w:bookmarkStart w:id="124" w:name="_Toc63158598"/>
            <w:bookmarkStart w:id="125" w:name="_Toc63158723"/>
            <w:bookmarkStart w:id="126" w:name="_Toc63158820"/>
            <w:bookmarkStart w:id="127" w:name="_Toc63261738"/>
            <w:bookmarkStart w:id="128" w:name="_Toc63427452"/>
            <w:bookmarkEnd w:id="120"/>
            <w:bookmarkEnd w:id="121"/>
            <w:bookmarkEnd w:id="122"/>
            <w:bookmarkEnd w:id="123"/>
            <w:bookmarkEnd w:id="124"/>
            <w:bookmarkEnd w:id="125"/>
            <w:bookmarkEnd w:id="126"/>
            <w:bookmarkEnd w:id="127"/>
            <w:bookmarkEnd w:id="128"/>
          </w:p>
        </w:tc>
        <w:tc>
          <w:tcPr>
            <w:tcW w:w="7089" w:type="dxa"/>
          </w:tcPr>
          <w:p w14:paraId="5D820A3C" w14:textId="77777777" w:rsidR="00B85CD7" w:rsidRPr="005F4C5F" w:rsidRDefault="00B85CD7" w:rsidP="007F0949">
            <w:pPr>
              <w:pStyle w:val="Header2-SubClauses"/>
              <w:tabs>
                <w:tab w:val="left" w:pos="9356"/>
              </w:tabs>
              <w:spacing w:after="0"/>
              <w:ind w:left="538" w:hanging="552"/>
              <w:rPr>
                <w:rFonts w:ascii="GHEA Grapalat" w:hAnsi="GHEA Grapalat"/>
                <w:sz w:val="22"/>
                <w:szCs w:val="22"/>
              </w:rPr>
            </w:pPr>
            <w:r w:rsidRPr="005F4C5F">
              <w:rPr>
                <w:rFonts w:ascii="GHEA Grapalat" w:hAnsi="GHEA Grapalat" w:cs="Sylfaen"/>
                <w:sz w:val="22"/>
                <w:szCs w:val="22"/>
              </w:rPr>
              <w:t>Համատեղ</w:t>
            </w:r>
            <w:r w:rsidRPr="005F4C5F">
              <w:rPr>
                <w:rFonts w:ascii="GHEA Grapalat" w:hAnsi="GHEA Grapalat"/>
                <w:sz w:val="22"/>
                <w:szCs w:val="22"/>
              </w:rPr>
              <w:t xml:space="preserve"> ձեռնարկության</w:t>
            </w:r>
            <w:r w:rsidRPr="005F4C5F">
              <w:rPr>
                <w:rFonts w:ascii="GHEA Grapalat" w:hAnsi="GHEA Grapalat" w:cs="Sylfaen"/>
                <w:sz w:val="22"/>
                <w:szCs w:val="22"/>
              </w:rPr>
              <w:t xml:space="preserve"> </w:t>
            </w:r>
            <w:r w:rsidRPr="005F4C5F">
              <w:rPr>
                <w:rFonts w:ascii="GHEA Grapalat" w:hAnsi="GHEA Grapalat"/>
                <w:sz w:val="22"/>
                <w:szCs w:val="22"/>
              </w:rPr>
              <w:t>(</w:t>
            </w:r>
            <w:r w:rsidRPr="005F4C5F">
              <w:rPr>
                <w:rFonts w:ascii="GHEA Grapalat" w:hAnsi="GHEA Grapalat" w:cs="Sylfaen"/>
                <w:sz w:val="22"/>
                <w:szCs w:val="22"/>
              </w:rPr>
              <w:t>ՀՁ</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ներկայացված</w:t>
            </w:r>
            <w:r w:rsidRPr="005F4C5F">
              <w:rPr>
                <w:rFonts w:ascii="GHEA Grapalat" w:hAnsi="GHEA Grapalat"/>
                <w:sz w:val="22"/>
                <w:szCs w:val="22"/>
              </w:rPr>
              <w:t xml:space="preserve"> Հայտ</w:t>
            </w:r>
            <w:r w:rsidRPr="005F4C5F">
              <w:rPr>
                <w:rFonts w:ascii="GHEA Grapalat" w:hAnsi="GHEA Grapalat" w:cs="Sylfaen"/>
                <w:sz w:val="22"/>
                <w:szCs w:val="22"/>
              </w:rPr>
              <w:t xml:space="preserve">ը, ի լրումն ՀՀ 11.1 </w:t>
            </w:r>
            <w:r w:rsidRPr="005F4C5F">
              <w:rPr>
                <w:rFonts w:ascii="GHEA Grapalat" w:hAnsi="GHEA Grapalat" w:cs="Sylfaen"/>
                <w:sz w:val="22"/>
                <w:szCs w:val="22"/>
                <w:lang w:val="ru-RU"/>
              </w:rPr>
              <w:t>ենթա</w:t>
            </w:r>
            <w:r w:rsidRPr="005F4C5F">
              <w:rPr>
                <w:rFonts w:ascii="GHEA Grapalat" w:hAnsi="GHEA Grapalat" w:cs="Sylfaen"/>
                <w:sz w:val="22"/>
                <w:szCs w:val="22"/>
              </w:rPr>
              <w:t xml:space="preserve">կետի, պետք է ներառի Համատեղ ձեռնարկության համաձայնագիր, որը կնքվում է բոլորի կողմից: </w:t>
            </w:r>
            <w:r w:rsidRPr="005F4C5F">
              <w:rPr>
                <w:rFonts w:ascii="GHEA Grapalat" w:hAnsi="GHEA Grapalat" w:cs="Sylfaen"/>
                <w:sz w:val="22"/>
                <w:szCs w:val="22"/>
              </w:rPr>
              <w:lastRenderedPageBreak/>
              <w:t>Որպես այլընտրանք, Հայտի հետ պետք է ներկայացվի Համատեղ ձեռնարկության համաձայնագիր կնքելու Մտադրության նամակ` ստորագրված բոլոր անդամների կողմից</w:t>
            </w:r>
            <w:r w:rsidRPr="005F4C5F">
              <w:rPr>
                <w:rFonts w:ascii="GHEA Grapalat" w:hAnsi="GHEA Grapalat"/>
                <w:sz w:val="22"/>
                <w:szCs w:val="22"/>
              </w:rPr>
              <w:t xml:space="preserve">, </w:t>
            </w:r>
            <w:r w:rsidRPr="005F4C5F">
              <w:rPr>
                <w:rFonts w:ascii="GHEA Grapalat" w:hAnsi="GHEA Grapalat" w:cs="Sylfaen"/>
                <w:sz w:val="22"/>
                <w:szCs w:val="22"/>
              </w:rPr>
              <w:t>այդ</w:t>
            </w:r>
            <w:r w:rsidRPr="005F4C5F">
              <w:rPr>
                <w:rFonts w:ascii="GHEA Grapalat" w:hAnsi="GHEA Grapalat"/>
                <w:sz w:val="22"/>
                <w:szCs w:val="22"/>
              </w:rPr>
              <w:t xml:space="preserve"> </w:t>
            </w:r>
            <w:r w:rsidRPr="005F4C5F">
              <w:rPr>
                <w:rFonts w:ascii="GHEA Grapalat" w:hAnsi="GHEA Grapalat" w:cs="Sylfaen"/>
                <w:sz w:val="22"/>
                <w:szCs w:val="22"/>
              </w:rPr>
              <w:t>թվում</w:t>
            </w:r>
            <w:r w:rsidRPr="005F4C5F">
              <w:rPr>
                <w:rFonts w:ascii="GHEA Grapalat" w:hAnsi="GHEA Grapalat"/>
                <w:sz w:val="22"/>
                <w:szCs w:val="22"/>
              </w:rPr>
              <w:t xml:space="preserve"> առաջարկվող համաձայնագրի նախագիծը</w:t>
            </w:r>
            <w:r w:rsidRPr="005F4C5F">
              <w:rPr>
                <w:rFonts w:ascii="GHEA Grapalat" w:hAnsi="GHEA Grapalat" w:cs="Sylfaen"/>
                <w:sz w:val="22"/>
                <w:szCs w:val="22"/>
              </w:rPr>
              <w:t>:</w:t>
            </w:r>
          </w:p>
          <w:p w14:paraId="60CF81A7" w14:textId="77777777" w:rsidR="00B85CD7" w:rsidRPr="005F4C5F" w:rsidRDefault="00B85CD7" w:rsidP="007F0949">
            <w:pPr>
              <w:pStyle w:val="Header2-SubClauses"/>
              <w:numPr>
                <w:ilvl w:val="0"/>
                <w:numId w:val="0"/>
              </w:numPr>
              <w:tabs>
                <w:tab w:val="left" w:pos="9356"/>
              </w:tabs>
              <w:spacing w:after="0"/>
              <w:ind w:left="538"/>
              <w:rPr>
                <w:rFonts w:ascii="GHEA Grapalat" w:hAnsi="GHEA Grapalat"/>
                <w:sz w:val="22"/>
                <w:szCs w:val="22"/>
              </w:rPr>
            </w:pPr>
          </w:p>
        </w:tc>
      </w:tr>
      <w:tr w:rsidR="00B85CD7" w:rsidRPr="005F4C5F" w14:paraId="36C13641" w14:textId="77777777" w:rsidTr="00782267">
        <w:trPr>
          <w:trHeight w:val="1276"/>
          <w:jc w:val="center"/>
        </w:trPr>
        <w:tc>
          <w:tcPr>
            <w:tcW w:w="2316" w:type="dxa"/>
            <w:vMerge/>
          </w:tcPr>
          <w:p w14:paraId="0C93A729"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129" w:name="_Toc407115919"/>
            <w:bookmarkStart w:id="130" w:name="_Toc498414496"/>
            <w:bookmarkStart w:id="131" w:name="_Toc62574466"/>
            <w:bookmarkStart w:id="132" w:name="_Toc63158439"/>
            <w:bookmarkStart w:id="133" w:name="_Toc63158599"/>
            <w:bookmarkStart w:id="134" w:name="_Toc63158724"/>
            <w:bookmarkStart w:id="135" w:name="_Toc63158821"/>
            <w:bookmarkStart w:id="136" w:name="_Toc63261739"/>
            <w:bookmarkStart w:id="137" w:name="_Toc63427453"/>
            <w:bookmarkEnd w:id="129"/>
            <w:bookmarkEnd w:id="130"/>
            <w:bookmarkEnd w:id="131"/>
            <w:bookmarkEnd w:id="132"/>
            <w:bookmarkEnd w:id="133"/>
            <w:bookmarkEnd w:id="134"/>
            <w:bookmarkEnd w:id="135"/>
            <w:bookmarkEnd w:id="136"/>
            <w:bookmarkEnd w:id="137"/>
          </w:p>
        </w:tc>
        <w:tc>
          <w:tcPr>
            <w:tcW w:w="7089" w:type="dxa"/>
          </w:tcPr>
          <w:p w14:paraId="1780797C" w14:textId="77777777" w:rsidR="00B85CD7" w:rsidRPr="005F4C5F" w:rsidRDefault="00B85CD7" w:rsidP="007F0949">
            <w:pPr>
              <w:pStyle w:val="Header2-SubClauses"/>
              <w:tabs>
                <w:tab w:val="clear" w:pos="504"/>
                <w:tab w:val="num" w:pos="538"/>
                <w:tab w:val="left" w:pos="9356"/>
              </w:tabs>
              <w:spacing w:after="0"/>
              <w:ind w:left="538" w:hanging="552"/>
              <w:rPr>
                <w:rFonts w:ascii="GHEA Grapalat" w:hAnsi="GHEA Grapalat"/>
                <w:sz w:val="22"/>
                <w:szCs w:val="22"/>
              </w:rPr>
            </w:pPr>
            <w:r w:rsidRPr="005F4C5F">
              <w:rPr>
                <w:rFonts w:ascii="GHEA Grapalat" w:hAnsi="GHEA Grapalat"/>
                <w:sz w:val="22"/>
                <w:szCs w:val="22"/>
              </w:rPr>
              <w:t xml:space="preserve">Հայտի նամակում Հայտատուն պետք է տեղեկատվություն ներկայացնի գործակալներին կամ այլ կողմերին սույն Հայտի առնչությամբ վճարված միջնորդավճարների կամ պարգևատրումների մասին: </w:t>
            </w:r>
          </w:p>
        </w:tc>
      </w:tr>
      <w:tr w:rsidR="00B85CD7" w:rsidRPr="005F4C5F" w14:paraId="14A6D84F" w14:textId="77777777" w:rsidTr="00782267">
        <w:trPr>
          <w:jc w:val="center"/>
        </w:trPr>
        <w:tc>
          <w:tcPr>
            <w:tcW w:w="2316" w:type="dxa"/>
          </w:tcPr>
          <w:p w14:paraId="2D4B3BE6" w14:textId="5F3974BF" w:rsidR="00B85CD7" w:rsidRPr="005F4C5F" w:rsidRDefault="00095C09" w:rsidP="007F0949">
            <w:pPr>
              <w:pStyle w:val="S1-Header2"/>
              <w:tabs>
                <w:tab w:val="left" w:pos="9356"/>
              </w:tabs>
              <w:spacing w:after="0"/>
              <w:rPr>
                <w:rFonts w:ascii="GHEA Grapalat" w:hAnsi="GHEA Grapalat" w:cs="Arial"/>
                <w:sz w:val="22"/>
                <w:szCs w:val="22"/>
              </w:rPr>
            </w:pPr>
            <w:bookmarkStart w:id="138" w:name="_Toc63427454"/>
            <w:r w:rsidRPr="005F4C5F">
              <w:rPr>
                <w:rFonts w:ascii="GHEA Grapalat" w:hAnsi="GHEA Grapalat" w:cs="Arial"/>
                <w:sz w:val="22"/>
                <w:szCs w:val="22"/>
              </w:rPr>
              <w:t>Հայտի նամակ</w:t>
            </w:r>
            <w:r w:rsidR="00B85CD7" w:rsidRPr="005F4C5F">
              <w:rPr>
                <w:rFonts w:ascii="GHEA Grapalat" w:hAnsi="GHEA Grapalat" w:cs="Arial"/>
                <w:sz w:val="22"/>
                <w:szCs w:val="22"/>
              </w:rPr>
              <w:t xml:space="preserve"> և աղյուսակներ</w:t>
            </w:r>
            <w:bookmarkEnd w:id="138"/>
          </w:p>
        </w:tc>
        <w:tc>
          <w:tcPr>
            <w:tcW w:w="7089" w:type="dxa"/>
          </w:tcPr>
          <w:p w14:paraId="3A45A9B1" w14:textId="0ED9DBA5" w:rsidR="00B85CD7" w:rsidRPr="005F4C5F" w:rsidRDefault="00095C09"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sz w:val="22"/>
                <w:szCs w:val="22"/>
              </w:rPr>
              <w:t>Հայտի նամակ</w:t>
            </w:r>
            <w:r w:rsidR="00B85CD7" w:rsidRPr="005F4C5F">
              <w:rPr>
                <w:rFonts w:ascii="GHEA Grapalat" w:hAnsi="GHEA Grapalat" w:cs="Arial"/>
                <w:sz w:val="22"/>
                <w:szCs w:val="22"/>
              </w:rPr>
              <w:t xml:space="preserve">ը և աղյուսակները պետք է պատրաստվեն օգտագործելով </w:t>
            </w:r>
            <w:r w:rsidR="00B85CD7" w:rsidRPr="005F4C5F">
              <w:rPr>
                <w:rFonts w:ascii="GHEA Grapalat" w:hAnsi="GHEA Grapalat" w:cs="Arial"/>
                <w:sz w:val="22"/>
                <w:szCs w:val="22"/>
                <w:lang w:val="ru-RU"/>
              </w:rPr>
              <w:t>Բաժին</w:t>
            </w:r>
            <w:r w:rsidR="00B85CD7" w:rsidRPr="005F4C5F">
              <w:rPr>
                <w:rFonts w:ascii="GHEA Grapalat" w:hAnsi="GHEA Grapalat" w:cs="Arial"/>
                <w:sz w:val="22"/>
                <w:szCs w:val="22"/>
              </w:rPr>
              <w:t xml:space="preserve"> IV-ում (Հայտի ձևեր) ներկայացված համապատասխան ձևերը: Վերջիններս պետք է լրացվեն առանց տեքստի փոփոխության, որևէ փոխարինում չի թույլատրվում, բացառությամբ ՀՀ-</w:t>
            </w:r>
            <w:r w:rsidR="00B85CD7" w:rsidRPr="005F4C5F">
              <w:rPr>
                <w:rFonts w:ascii="GHEA Grapalat" w:hAnsi="GHEA Grapalat" w:cs="Arial"/>
                <w:sz w:val="22"/>
                <w:szCs w:val="22"/>
                <w:lang w:val="ru-RU"/>
              </w:rPr>
              <w:t>ի</w:t>
            </w:r>
            <w:r w:rsidR="00B85CD7" w:rsidRPr="005F4C5F">
              <w:rPr>
                <w:rFonts w:ascii="GHEA Grapalat" w:hAnsi="GHEA Grapalat" w:cs="Arial"/>
                <w:sz w:val="22"/>
                <w:szCs w:val="22"/>
              </w:rPr>
              <w:t xml:space="preserve"> 20.3 </w:t>
            </w:r>
            <w:r w:rsidR="00B85CD7" w:rsidRPr="005F4C5F">
              <w:rPr>
                <w:rFonts w:ascii="GHEA Grapalat" w:hAnsi="GHEA Grapalat" w:cs="Arial"/>
                <w:sz w:val="22"/>
                <w:szCs w:val="22"/>
                <w:lang w:val="ru-RU"/>
              </w:rPr>
              <w:t>ենթա</w:t>
            </w:r>
            <w:r w:rsidR="00B85CD7" w:rsidRPr="005F4C5F">
              <w:rPr>
                <w:rFonts w:ascii="GHEA Grapalat" w:hAnsi="GHEA Grapalat" w:cs="Arial"/>
                <w:sz w:val="22"/>
                <w:szCs w:val="22"/>
              </w:rPr>
              <w:t>կետով նախատեսված փոփոխությունների: Բոլոր դատարկ հատվածները պետք է լրացվեն պահանջվող տեղեկատվությամբ:</w:t>
            </w:r>
          </w:p>
          <w:p w14:paraId="1D8BBB8D"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4BDE734F" w14:textId="77777777" w:rsidTr="00782267">
        <w:trPr>
          <w:jc w:val="center"/>
        </w:trPr>
        <w:tc>
          <w:tcPr>
            <w:tcW w:w="2316" w:type="dxa"/>
          </w:tcPr>
          <w:p w14:paraId="5FC4F822"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139" w:name="_Toc438438834"/>
            <w:bookmarkStart w:id="140" w:name="_Toc438532587"/>
            <w:bookmarkStart w:id="141" w:name="_Toc438733978"/>
            <w:bookmarkStart w:id="142" w:name="_Toc438907017"/>
            <w:bookmarkStart w:id="143" w:name="_Toc438907216"/>
            <w:bookmarkStart w:id="144" w:name="_Toc97371016"/>
            <w:bookmarkStart w:id="145" w:name="_Toc139863115"/>
            <w:bookmarkStart w:id="146" w:name="_Toc63427455"/>
            <w:r w:rsidRPr="005F4C5F">
              <w:rPr>
                <w:rFonts w:ascii="GHEA Grapalat" w:hAnsi="GHEA Grapalat" w:cs="Arial"/>
                <w:sz w:val="22"/>
                <w:szCs w:val="22"/>
              </w:rPr>
              <w:t>Այլընտրանքային Հայտեր</w:t>
            </w:r>
            <w:bookmarkEnd w:id="139"/>
            <w:bookmarkEnd w:id="140"/>
            <w:bookmarkEnd w:id="141"/>
            <w:bookmarkEnd w:id="142"/>
            <w:bookmarkEnd w:id="143"/>
            <w:bookmarkEnd w:id="144"/>
            <w:bookmarkEnd w:id="145"/>
            <w:bookmarkEnd w:id="146"/>
          </w:p>
        </w:tc>
        <w:tc>
          <w:tcPr>
            <w:tcW w:w="7089" w:type="dxa"/>
          </w:tcPr>
          <w:p w14:paraId="22701B5A" w14:textId="2D297B0F"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sz w:val="22"/>
                <w:szCs w:val="22"/>
              </w:rPr>
              <w:t xml:space="preserve">Այլընտրանքային Հայտերը կդիտարկվեն միայն այն դեպքում, եթե դրա մասին </w:t>
            </w:r>
            <w:r w:rsidRPr="005F4C5F">
              <w:rPr>
                <w:rFonts w:ascii="GHEA Grapalat" w:hAnsi="GHEA Grapalat" w:cs="Arial"/>
                <w:b/>
                <w:sz w:val="22"/>
                <w:szCs w:val="22"/>
              </w:rPr>
              <w:t xml:space="preserve">նշված լինի </w:t>
            </w:r>
            <w:r w:rsidR="004D0673" w:rsidRPr="005F4C5F">
              <w:rPr>
                <w:rFonts w:ascii="GHEA Grapalat" w:hAnsi="GHEA Grapalat" w:cs="Arial"/>
                <w:b/>
                <w:sz w:val="22"/>
                <w:szCs w:val="22"/>
              </w:rPr>
              <w:t>ՄՏՑ</w:t>
            </w:r>
            <w:r w:rsidR="004D0673" w:rsidRPr="005F4C5F">
              <w:rPr>
                <w:rFonts w:ascii="GHEA Grapalat" w:hAnsi="GHEA Grapalat" w:cs="Arial"/>
                <w:sz w:val="22"/>
                <w:szCs w:val="22"/>
              </w:rPr>
              <w:t>-ում</w:t>
            </w:r>
            <w:r w:rsidRPr="005F4C5F">
              <w:rPr>
                <w:rFonts w:ascii="GHEA Grapalat" w:hAnsi="GHEA Grapalat" w:cs="Arial"/>
                <w:sz w:val="22"/>
                <w:szCs w:val="22"/>
              </w:rPr>
              <w:t xml:space="preserve">: </w:t>
            </w:r>
          </w:p>
          <w:p w14:paraId="41D60DDB"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0210BA68" w14:textId="77777777" w:rsidTr="00782267">
        <w:trPr>
          <w:jc w:val="center"/>
        </w:trPr>
        <w:tc>
          <w:tcPr>
            <w:tcW w:w="2316" w:type="dxa"/>
          </w:tcPr>
          <w:p w14:paraId="2FFA74FE"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3666FF34" w14:textId="7777777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sz w:val="22"/>
                <w:szCs w:val="22"/>
              </w:rPr>
              <w:t xml:space="preserve">Ավարտման այլընտրանքային ժամկետների թույլտվության դեպքում դրա մասին հստակ նշված կլինի </w:t>
            </w:r>
            <w:r w:rsidRPr="005F4C5F">
              <w:rPr>
                <w:rFonts w:ascii="GHEA Grapalat" w:hAnsi="GHEA Grapalat" w:cs="Arial"/>
                <w:b/>
                <w:sz w:val="22"/>
                <w:szCs w:val="22"/>
              </w:rPr>
              <w:t>ՄՏՑ</w:t>
            </w:r>
            <w:r w:rsidRPr="005F4C5F">
              <w:rPr>
                <w:rFonts w:ascii="GHEA Grapalat" w:hAnsi="GHEA Grapalat" w:cs="Arial"/>
                <w:sz w:val="22"/>
                <w:szCs w:val="22"/>
              </w:rPr>
              <w:t xml:space="preserve">-ում, իսկ ավարտման տարբեր այլընտրանքային ժամկետների գնահատման մեթոդը </w:t>
            </w:r>
            <w:r w:rsidRPr="005F4C5F">
              <w:rPr>
                <w:rFonts w:ascii="GHEA Grapalat" w:hAnsi="GHEA Grapalat" w:cs="Arial"/>
                <w:b/>
                <w:sz w:val="22"/>
                <w:szCs w:val="22"/>
              </w:rPr>
              <w:t xml:space="preserve">ներառված կլինի </w:t>
            </w:r>
            <w:r w:rsidRPr="005F4C5F">
              <w:rPr>
                <w:rFonts w:ascii="GHEA Grapalat" w:hAnsi="GHEA Grapalat" w:cs="Arial"/>
                <w:sz w:val="22"/>
                <w:szCs w:val="22"/>
              </w:rPr>
              <w:t>Բաժ</w:t>
            </w:r>
            <w:r w:rsidRPr="005F4C5F">
              <w:rPr>
                <w:rFonts w:ascii="GHEA Grapalat" w:hAnsi="GHEA Grapalat" w:cs="Arial"/>
                <w:sz w:val="22"/>
                <w:szCs w:val="22"/>
                <w:lang w:val="ru-RU"/>
              </w:rPr>
              <w:t>ի</w:t>
            </w:r>
            <w:r w:rsidRPr="005F4C5F">
              <w:rPr>
                <w:rFonts w:ascii="GHEA Grapalat" w:hAnsi="GHEA Grapalat" w:cs="Arial"/>
                <w:sz w:val="22"/>
                <w:szCs w:val="22"/>
              </w:rPr>
              <w:t xml:space="preserve">ն III-ում` </w:t>
            </w:r>
            <w:r w:rsidRPr="005F4C5F">
              <w:rPr>
                <w:rFonts w:ascii="GHEA Grapalat" w:hAnsi="GHEA Grapalat" w:cs="Arial"/>
                <w:b/>
                <w:sz w:val="22"/>
                <w:szCs w:val="22"/>
              </w:rPr>
              <w:t>«Գնահատման և որակավորման չափանիշներ»:</w:t>
            </w:r>
          </w:p>
          <w:p w14:paraId="285939F2"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7EBD12A2" w14:textId="77777777" w:rsidTr="00782267">
        <w:trPr>
          <w:jc w:val="center"/>
        </w:trPr>
        <w:tc>
          <w:tcPr>
            <w:tcW w:w="2316" w:type="dxa"/>
          </w:tcPr>
          <w:p w14:paraId="56CBD1D1"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643D14F2" w14:textId="252824AB"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sz w:val="22"/>
                <w:szCs w:val="22"/>
              </w:rPr>
              <w:t>Բացառությամբ ՀՀ-</w:t>
            </w:r>
            <w:r w:rsidRPr="005F4C5F">
              <w:rPr>
                <w:rFonts w:ascii="GHEA Grapalat" w:hAnsi="GHEA Grapalat" w:cs="Arial"/>
                <w:sz w:val="22"/>
                <w:szCs w:val="22"/>
                <w:lang w:val="ru-RU"/>
              </w:rPr>
              <w:t>ի</w:t>
            </w:r>
            <w:r w:rsidRPr="005F4C5F">
              <w:rPr>
                <w:rFonts w:ascii="GHEA Grapalat" w:hAnsi="GHEA Grapalat" w:cs="Arial"/>
                <w:sz w:val="22"/>
                <w:szCs w:val="22"/>
              </w:rPr>
              <w:t xml:space="preserve"> 13.4 </w:t>
            </w:r>
            <w:r w:rsidRPr="005F4C5F">
              <w:rPr>
                <w:rFonts w:ascii="GHEA Grapalat" w:hAnsi="GHEA Grapalat" w:cs="Arial"/>
                <w:sz w:val="22"/>
                <w:szCs w:val="22"/>
                <w:lang w:val="ru-RU"/>
              </w:rPr>
              <w:t>ենթա</w:t>
            </w:r>
            <w:r w:rsidRPr="005F4C5F">
              <w:rPr>
                <w:rFonts w:ascii="GHEA Grapalat" w:hAnsi="GHEA Grapalat" w:cs="Arial"/>
                <w:sz w:val="22"/>
                <w:szCs w:val="22"/>
              </w:rPr>
              <w:t xml:space="preserve">կետով ստորև նախատեսված դեպքի, այն Հայտատուները, որոնք ցանկանում են ներկայացնել մրցութային փաստաթղթերի պահանջների այլընտրանքային տեխնիկական առաջարկներ, պետք է նախ գնանշեն Պատվիրատուի նախագիծը, ինչպես նկարագրված է մրցութային փաստաթղթում, իսկ հետո տրամադրեն այլընտրանքային առաջարկի ամբողջական գնահատման համար անհրաժեշտ տեղեկատվությունը` այդ թվում գծագրերը, նախագծային հաշվարկները, տեխնիկական բնութագրերը, գների բացվածքը, կառուցման առաջարկվող մեթոդները և այլ վերաբերող մանրամասներ, որպեսզի Պատվիրատուն կարողանա կատարել ամբողջական գնահատում: Պատվիրատուն կուսումնասիրի միայն </w:t>
            </w:r>
            <w:r w:rsidR="006E6568" w:rsidRPr="005F4C5F">
              <w:rPr>
                <w:rFonts w:ascii="GHEA Grapalat" w:hAnsi="GHEA Grapalat" w:cs="Sylfaen"/>
                <w:b/>
                <w:sz w:val="22"/>
                <w:szCs w:val="22"/>
              </w:rPr>
              <w:t>Ամենամեծ առավելություն ունեցող</w:t>
            </w:r>
            <w:r w:rsidR="00DF7964" w:rsidRPr="005F4C5F">
              <w:rPr>
                <w:rFonts w:ascii="GHEA Grapalat" w:hAnsi="GHEA Grapalat" w:cs="Sylfaen"/>
                <w:b/>
                <w:sz w:val="22"/>
                <w:szCs w:val="22"/>
              </w:rPr>
              <w:t xml:space="preserve"> Հայտ</w:t>
            </w:r>
            <w:r w:rsidR="00DF7964" w:rsidRPr="005F4C5F">
              <w:rPr>
                <w:rFonts w:ascii="GHEA Grapalat" w:hAnsi="GHEA Grapalat" w:cs="Arial"/>
                <w:sz w:val="22"/>
                <w:szCs w:val="22"/>
              </w:rPr>
              <w:t xml:space="preserve"> </w:t>
            </w:r>
            <w:r w:rsidRPr="005F4C5F">
              <w:rPr>
                <w:rFonts w:ascii="GHEA Grapalat" w:hAnsi="GHEA Grapalat" w:cs="Arial"/>
                <w:sz w:val="22"/>
                <w:szCs w:val="22"/>
              </w:rPr>
              <w:t>ներկայացրած Հայտատուի տեխնիկական այլընտրանքային առաջարկները` առկայության դեպքում, որոնք պետք է համապատասխանեն հիմնական տեխնիկական պահանջներին:</w:t>
            </w:r>
          </w:p>
          <w:p w14:paraId="1659667A"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753DA7C9" w14:textId="77777777" w:rsidTr="00782267">
        <w:trPr>
          <w:jc w:val="center"/>
        </w:trPr>
        <w:tc>
          <w:tcPr>
            <w:tcW w:w="2316" w:type="dxa"/>
          </w:tcPr>
          <w:p w14:paraId="3680D986"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0825A926" w14:textId="4940F368"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b/>
                <w:sz w:val="22"/>
                <w:szCs w:val="22"/>
              </w:rPr>
              <w:t>Եթե նշված է ՄՏՑ-ում</w:t>
            </w:r>
            <w:r w:rsidRPr="005F4C5F">
              <w:rPr>
                <w:rFonts w:ascii="GHEA Grapalat" w:hAnsi="GHEA Grapalat" w:cs="Arial"/>
                <w:sz w:val="22"/>
                <w:szCs w:val="22"/>
              </w:rPr>
              <w:t xml:space="preserve">, Հայտատուներին թույլ է տրվում ներկայացնել այլընտրանքային տեխնիկական լուծումներ Աշխատանքների </w:t>
            </w:r>
            <w:r w:rsidR="001E1229" w:rsidRPr="005F4C5F">
              <w:rPr>
                <w:rFonts w:ascii="GHEA Grapalat" w:hAnsi="GHEA Grapalat" w:cs="Arial"/>
                <w:sz w:val="22"/>
                <w:szCs w:val="22"/>
                <w:lang w:val="hy-AM"/>
              </w:rPr>
              <w:t>նշված</w:t>
            </w:r>
            <w:r w:rsidRPr="005F4C5F">
              <w:rPr>
                <w:rFonts w:ascii="GHEA Grapalat" w:hAnsi="GHEA Grapalat" w:cs="Arial"/>
                <w:sz w:val="22"/>
                <w:szCs w:val="22"/>
              </w:rPr>
              <w:t xml:space="preserve"> մասերի համար: Այդ մասերը որոշված կլինեն </w:t>
            </w:r>
            <w:r w:rsidRPr="005F4C5F">
              <w:rPr>
                <w:rFonts w:ascii="GHEA Grapalat" w:hAnsi="GHEA Grapalat" w:cs="Arial"/>
                <w:b/>
                <w:sz w:val="22"/>
                <w:szCs w:val="22"/>
              </w:rPr>
              <w:t>ՄՏՑ</w:t>
            </w:r>
            <w:r w:rsidRPr="005F4C5F">
              <w:rPr>
                <w:rFonts w:ascii="GHEA Grapalat" w:hAnsi="GHEA Grapalat" w:cs="Arial"/>
                <w:sz w:val="22"/>
                <w:szCs w:val="22"/>
              </w:rPr>
              <w:t xml:space="preserve">-ում և նկարագրված կլինեն </w:t>
            </w:r>
            <w:r w:rsidRPr="005F4C5F">
              <w:rPr>
                <w:rFonts w:ascii="GHEA Grapalat" w:hAnsi="GHEA Grapalat" w:cs="Arial"/>
                <w:sz w:val="22"/>
                <w:szCs w:val="22"/>
                <w:lang w:val="ru-RU"/>
              </w:rPr>
              <w:t>Բ</w:t>
            </w:r>
            <w:r w:rsidRPr="005F4C5F">
              <w:rPr>
                <w:rFonts w:ascii="GHEA Grapalat" w:hAnsi="GHEA Grapalat" w:cs="Arial"/>
                <w:sz w:val="22"/>
                <w:szCs w:val="22"/>
              </w:rPr>
              <w:t>աժ</w:t>
            </w:r>
            <w:r w:rsidRPr="005F4C5F">
              <w:rPr>
                <w:rFonts w:ascii="GHEA Grapalat" w:hAnsi="GHEA Grapalat" w:cs="Arial"/>
                <w:sz w:val="22"/>
                <w:szCs w:val="22"/>
                <w:lang w:val="ru-RU"/>
              </w:rPr>
              <w:t>ի</w:t>
            </w:r>
            <w:r w:rsidRPr="005F4C5F">
              <w:rPr>
                <w:rFonts w:ascii="GHEA Grapalat" w:hAnsi="GHEA Grapalat" w:cs="Arial"/>
                <w:sz w:val="22"/>
                <w:szCs w:val="22"/>
              </w:rPr>
              <w:t xml:space="preserve">ն VII-ում` </w:t>
            </w:r>
            <w:r w:rsidRPr="005F4C5F">
              <w:rPr>
                <w:rFonts w:ascii="GHEA Grapalat" w:hAnsi="GHEA Grapalat" w:cs="Arial"/>
                <w:b/>
                <w:sz w:val="22"/>
                <w:szCs w:val="22"/>
              </w:rPr>
              <w:t>«Աշխատանքներին ներկայացվող պահանջները»</w:t>
            </w:r>
            <w:r w:rsidRPr="005F4C5F">
              <w:rPr>
                <w:rFonts w:ascii="GHEA Grapalat" w:hAnsi="GHEA Grapalat" w:cs="Arial"/>
                <w:sz w:val="22"/>
                <w:szCs w:val="22"/>
              </w:rPr>
              <w:t xml:space="preserve">: Դրանց </w:t>
            </w:r>
            <w:r w:rsidRPr="005F4C5F">
              <w:rPr>
                <w:rFonts w:ascii="GHEA Grapalat" w:hAnsi="GHEA Grapalat" w:cs="Arial"/>
                <w:sz w:val="22"/>
                <w:szCs w:val="22"/>
              </w:rPr>
              <w:lastRenderedPageBreak/>
              <w:t>գնահատման մեթոդը կսահմանվի Բաժ</w:t>
            </w:r>
            <w:r w:rsidRPr="005F4C5F">
              <w:rPr>
                <w:rFonts w:ascii="GHEA Grapalat" w:hAnsi="GHEA Grapalat" w:cs="Arial"/>
                <w:sz w:val="22"/>
                <w:szCs w:val="22"/>
                <w:lang w:val="ru-RU"/>
              </w:rPr>
              <w:t>ի</w:t>
            </w:r>
            <w:r w:rsidRPr="005F4C5F">
              <w:rPr>
                <w:rFonts w:ascii="GHEA Grapalat" w:hAnsi="GHEA Grapalat" w:cs="Arial"/>
                <w:sz w:val="22"/>
                <w:szCs w:val="22"/>
              </w:rPr>
              <w:t xml:space="preserve">ն III-ում` </w:t>
            </w:r>
            <w:r w:rsidRPr="005F4C5F">
              <w:rPr>
                <w:rFonts w:ascii="GHEA Grapalat" w:hAnsi="GHEA Grapalat" w:cs="Arial"/>
                <w:b/>
                <w:sz w:val="22"/>
                <w:szCs w:val="22"/>
              </w:rPr>
              <w:t>«Գնահատման և որակավորման չափանիշներ»</w:t>
            </w:r>
            <w:r w:rsidRPr="005F4C5F">
              <w:rPr>
                <w:rFonts w:ascii="GHEA Grapalat" w:hAnsi="GHEA Grapalat" w:cs="Arial"/>
                <w:sz w:val="22"/>
                <w:szCs w:val="22"/>
              </w:rPr>
              <w:t>:</w:t>
            </w:r>
          </w:p>
          <w:p w14:paraId="27D6C483"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79EFF9DD" w14:textId="77777777" w:rsidTr="00782267">
        <w:trPr>
          <w:jc w:val="center"/>
        </w:trPr>
        <w:tc>
          <w:tcPr>
            <w:tcW w:w="2316" w:type="dxa"/>
          </w:tcPr>
          <w:p w14:paraId="595AADD3"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147" w:name="_Toc438438835"/>
            <w:bookmarkStart w:id="148" w:name="_Toc438532588"/>
            <w:bookmarkStart w:id="149" w:name="_Toc438733979"/>
            <w:bookmarkStart w:id="150" w:name="_Toc438907018"/>
            <w:bookmarkStart w:id="151" w:name="_Toc438907217"/>
            <w:bookmarkStart w:id="152" w:name="_Toc97371017"/>
            <w:bookmarkStart w:id="153" w:name="_Toc139863116"/>
            <w:bookmarkStart w:id="154" w:name="_Toc63427456"/>
            <w:r w:rsidRPr="005F4C5F">
              <w:rPr>
                <w:rFonts w:ascii="GHEA Grapalat" w:hAnsi="GHEA Grapalat" w:cs="Arial"/>
                <w:sz w:val="22"/>
                <w:szCs w:val="22"/>
              </w:rPr>
              <w:lastRenderedPageBreak/>
              <w:t xml:space="preserve">Հայտի գները և </w:t>
            </w:r>
            <w:bookmarkEnd w:id="147"/>
            <w:bookmarkEnd w:id="148"/>
            <w:bookmarkEnd w:id="149"/>
            <w:bookmarkEnd w:id="150"/>
            <w:bookmarkEnd w:id="151"/>
            <w:bookmarkEnd w:id="152"/>
            <w:bookmarkEnd w:id="153"/>
            <w:r w:rsidRPr="005F4C5F">
              <w:rPr>
                <w:rFonts w:ascii="GHEA Grapalat" w:hAnsi="GHEA Grapalat" w:cs="Arial"/>
                <w:sz w:val="22"/>
                <w:szCs w:val="22"/>
              </w:rPr>
              <w:t>զեղչերը</w:t>
            </w:r>
            <w:bookmarkEnd w:id="154"/>
          </w:p>
        </w:tc>
        <w:tc>
          <w:tcPr>
            <w:tcW w:w="7089" w:type="dxa"/>
          </w:tcPr>
          <w:p w14:paraId="06CB4F66" w14:textId="6C1AD578" w:rsidR="00B85CD7" w:rsidRPr="005F4C5F" w:rsidRDefault="00095C09"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sz w:val="22"/>
                <w:szCs w:val="22"/>
              </w:rPr>
              <w:t>Հայտի նամակ</w:t>
            </w:r>
            <w:r w:rsidR="00B85CD7" w:rsidRPr="005F4C5F">
              <w:rPr>
                <w:rFonts w:ascii="GHEA Grapalat" w:hAnsi="GHEA Grapalat" w:cs="Arial"/>
                <w:sz w:val="22"/>
                <w:szCs w:val="22"/>
              </w:rPr>
              <w:t>ում և Գործողությունների ժամանակացույցում</w:t>
            </w:r>
            <w:r w:rsidR="00B85CD7" w:rsidRPr="005F4C5F">
              <w:rPr>
                <w:rFonts w:ascii="GHEA Grapalat" w:hAnsi="GHEA Grapalat"/>
                <w:sz w:val="22"/>
                <w:szCs w:val="22"/>
              </w:rPr>
              <w:t xml:space="preserve"> </w:t>
            </w:r>
            <w:r w:rsidR="00B85CD7" w:rsidRPr="005F4C5F">
              <w:rPr>
                <w:rFonts w:ascii="GHEA Grapalat" w:hAnsi="GHEA Grapalat"/>
                <w:sz w:val="22"/>
                <w:szCs w:val="22"/>
                <w:lang w:val="ru-RU"/>
              </w:rPr>
              <w:t>կամ</w:t>
            </w:r>
            <w:r w:rsidR="00B85CD7" w:rsidRPr="005F4C5F">
              <w:rPr>
                <w:rFonts w:ascii="GHEA Grapalat" w:hAnsi="GHEA Grapalat"/>
                <w:sz w:val="22"/>
                <w:szCs w:val="22"/>
              </w:rPr>
              <w:t xml:space="preserve"> </w:t>
            </w:r>
            <w:r w:rsidR="00B85CD7" w:rsidRPr="005F4C5F">
              <w:rPr>
                <w:rFonts w:ascii="GHEA Grapalat" w:hAnsi="GHEA Grapalat"/>
                <w:sz w:val="22"/>
                <w:szCs w:val="22"/>
                <w:lang w:val="ru-RU"/>
              </w:rPr>
              <w:t>Աշխատանքների</w:t>
            </w:r>
            <w:r w:rsidR="00B85CD7" w:rsidRPr="005F4C5F">
              <w:rPr>
                <w:rFonts w:ascii="GHEA Grapalat" w:hAnsi="GHEA Grapalat"/>
                <w:sz w:val="22"/>
                <w:szCs w:val="22"/>
              </w:rPr>
              <w:t xml:space="preserve"> </w:t>
            </w:r>
            <w:r w:rsidR="00B85CD7" w:rsidRPr="005F4C5F">
              <w:rPr>
                <w:rFonts w:ascii="GHEA Grapalat" w:hAnsi="GHEA Grapalat"/>
                <w:sz w:val="22"/>
                <w:szCs w:val="22"/>
                <w:lang w:val="ru-RU"/>
              </w:rPr>
              <w:t>ծավալների</w:t>
            </w:r>
            <w:r w:rsidR="00B85CD7" w:rsidRPr="005F4C5F">
              <w:rPr>
                <w:rFonts w:ascii="GHEA Grapalat" w:hAnsi="GHEA Grapalat"/>
                <w:sz w:val="22"/>
                <w:szCs w:val="22"/>
              </w:rPr>
              <w:t xml:space="preserve"> </w:t>
            </w:r>
            <w:r w:rsidR="00B85CD7" w:rsidRPr="005F4C5F">
              <w:rPr>
                <w:rFonts w:ascii="GHEA Grapalat" w:hAnsi="GHEA Grapalat"/>
                <w:sz w:val="22"/>
                <w:szCs w:val="22"/>
                <w:lang w:val="ru-RU"/>
              </w:rPr>
              <w:t>ցուցայում</w:t>
            </w:r>
            <w:r w:rsidR="00B85CD7" w:rsidRPr="005F4C5F">
              <w:rPr>
                <w:rFonts w:ascii="GHEA Grapalat" w:hAnsi="GHEA Grapalat"/>
                <w:sz w:val="22"/>
                <w:szCs w:val="22"/>
              </w:rPr>
              <w:t xml:space="preserve"> </w:t>
            </w:r>
            <w:r w:rsidR="00B85CD7" w:rsidRPr="005F4C5F">
              <w:rPr>
                <w:rFonts w:ascii="GHEA Grapalat" w:hAnsi="GHEA Grapalat" w:cs="Arial"/>
                <w:sz w:val="22"/>
                <w:szCs w:val="22"/>
              </w:rPr>
              <w:t>Հայտատուի կողմից առաջարկված գներն ու զեղչերը պետք է համապատասխանեն ստորև բերված պահանջներին:</w:t>
            </w:r>
          </w:p>
          <w:p w14:paraId="40B1A411"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6DE39D45" w14:textId="77777777" w:rsidTr="00782267">
        <w:trPr>
          <w:jc w:val="center"/>
        </w:trPr>
        <w:tc>
          <w:tcPr>
            <w:tcW w:w="2316" w:type="dxa"/>
          </w:tcPr>
          <w:p w14:paraId="06517D63"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6BDD350C"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Հայտատուն պետք է ներկայացնի Հայտ` ՀՀ-</w:t>
            </w:r>
            <w:r w:rsidRPr="005F4C5F">
              <w:rPr>
                <w:rFonts w:ascii="GHEA Grapalat" w:hAnsi="GHEA Grapalat"/>
                <w:sz w:val="22"/>
                <w:szCs w:val="22"/>
                <w:lang w:val="ru-RU"/>
              </w:rPr>
              <w:t>ի</w:t>
            </w:r>
            <w:r w:rsidRPr="005F4C5F">
              <w:rPr>
                <w:rFonts w:ascii="GHEA Grapalat" w:hAnsi="GHEA Grapalat"/>
                <w:sz w:val="22"/>
                <w:szCs w:val="22"/>
              </w:rPr>
              <w:t xml:space="preserve"> 1.1 </w:t>
            </w:r>
            <w:r w:rsidRPr="005F4C5F">
              <w:rPr>
                <w:rFonts w:ascii="GHEA Grapalat" w:hAnsi="GHEA Grapalat"/>
                <w:sz w:val="22"/>
                <w:szCs w:val="22"/>
                <w:lang w:val="ru-RU"/>
              </w:rPr>
              <w:t>ենթակետ</w:t>
            </w:r>
            <w:r w:rsidRPr="005F4C5F">
              <w:rPr>
                <w:rFonts w:ascii="GHEA Grapalat" w:hAnsi="GHEA Grapalat"/>
                <w:sz w:val="22"/>
                <w:szCs w:val="22"/>
              </w:rPr>
              <w:t>ում նկարագրված ողջ Աշխատանքների համար, լրացնելով Աշխատանքների բոլոր կետերի գները, որոնք ներառված են Բաժ</w:t>
            </w:r>
            <w:r w:rsidRPr="005F4C5F">
              <w:rPr>
                <w:rFonts w:ascii="GHEA Grapalat" w:hAnsi="GHEA Grapalat"/>
                <w:sz w:val="22"/>
                <w:szCs w:val="22"/>
                <w:lang w:val="ru-RU"/>
              </w:rPr>
              <w:t>ին</w:t>
            </w:r>
            <w:r w:rsidRPr="005F4C5F">
              <w:rPr>
                <w:rFonts w:ascii="GHEA Grapalat" w:hAnsi="GHEA Grapalat"/>
                <w:sz w:val="22"/>
                <w:szCs w:val="22"/>
              </w:rPr>
              <w:t xml:space="preserve"> IV-ում՝ «Հայտի ձևերում»: Միավոր գներով պայմանագրերի դեպքում Հայտատուն պետք է լրացնի Աշխատանքների ծավալների ցուցակում նկարագրված բոլոր կետերն ու գները: Այն կետերը, որոնց համար Հայտատուն չի լրացրել ոչ մի դրույք կամ գին, կատարվելու դեպքում չեն վճարվի Պատվիրատուի կողմից և կհամարվի, որ դրանք ներառված են Աշխատանքների ծավալների ցուցակների այլ կետերի դրույքների և գների մեջ:</w:t>
            </w:r>
          </w:p>
          <w:p w14:paraId="7F43FA3B" w14:textId="2E897F16" w:rsidR="00A10C25" w:rsidRPr="005F4C5F" w:rsidRDefault="00A10C25"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6D869C2E" w14:textId="77777777" w:rsidTr="00782267">
        <w:trPr>
          <w:jc w:val="center"/>
        </w:trPr>
        <w:tc>
          <w:tcPr>
            <w:tcW w:w="2316" w:type="dxa"/>
          </w:tcPr>
          <w:p w14:paraId="50155960"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5E1294B6"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ՀՀ-</w:t>
            </w:r>
            <w:r w:rsidRPr="005F4C5F">
              <w:rPr>
                <w:rFonts w:ascii="GHEA Grapalat" w:hAnsi="GHEA Grapalat"/>
                <w:sz w:val="22"/>
                <w:szCs w:val="22"/>
                <w:lang w:val="ru-RU"/>
              </w:rPr>
              <w:t>ի</w:t>
            </w:r>
            <w:r w:rsidRPr="005F4C5F">
              <w:rPr>
                <w:rFonts w:ascii="GHEA Grapalat" w:hAnsi="GHEA Grapalat"/>
                <w:sz w:val="22"/>
                <w:szCs w:val="22"/>
              </w:rPr>
              <w:t xml:space="preserve"> 12.1 ենթակետի համաձայն </w:t>
            </w:r>
            <w:r w:rsidRPr="005F4C5F">
              <w:rPr>
                <w:rFonts w:ascii="GHEA Grapalat" w:hAnsi="GHEA Grapalat"/>
                <w:sz w:val="22"/>
                <w:szCs w:val="22"/>
                <w:lang w:val="ru-RU"/>
              </w:rPr>
              <w:t>Հայտի</w:t>
            </w:r>
            <w:r w:rsidRPr="005F4C5F">
              <w:rPr>
                <w:rFonts w:ascii="GHEA Grapalat" w:hAnsi="GHEA Grapalat"/>
                <w:sz w:val="22"/>
                <w:szCs w:val="22"/>
              </w:rPr>
              <w:t xml:space="preserve"> նամակում առաջարկված գինը Հայտի ընդհանուր գումարն է` առանց որևէ առաջարկված զեղչերի:</w:t>
            </w:r>
          </w:p>
          <w:p w14:paraId="09DFE5FC"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3558F94C" w14:textId="77777777" w:rsidTr="00782267">
        <w:trPr>
          <w:jc w:val="center"/>
        </w:trPr>
        <w:tc>
          <w:tcPr>
            <w:tcW w:w="2316" w:type="dxa"/>
          </w:tcPr>
          <w:p w14:paraId="60229449"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299F8CDD"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Հայտատուն` Հայտի նամակում պետք է նշի ցանկացած զեղչ և դրա կիրառման մեթոդը` համաձայն ՀՀ-</w:t>
            </w:r>
            <w:r w:rsidRPr="005F4C5F">
              <w:rPr>
                <w:rFonts w:ascii="GHEA Grapalat" w:hAnsi="GHEA Grapalat"/>
                <w:sz w:val="22"/>
                <w:szCs w:val="22"/>
                <w:lang w:val="ru-RU"/>
              </w:rPr>
              <w:t>ի</w:t>
            </w:r>
            <w:r w:rsidRPr="005F4C5F">
              <w:rPr>
                <w:rFonts w:ascii="GHEA Grapalat" w:hAnsi="GHEA Grapalat"/>
                <w:sz w:val="22"/>
                <w:szCs w:val="22"/>
              </w:rPr>
              <w:t xml:space="preserve"> 12.1 </w:t>
            </w:r>
            <w:r w:rsidRPr="005F4C5F">
              <w:rPr>
                <w:rFonts w:ascii="GHEA Grapalat" w:hAnsi="GHEA Grapalat"/>
                <w:sz w:val="22"/>
                <w:szCs w:val="22"/>
                <w:lang w:val="ru-RU"/>
              </w:rPr>
              <w:t>ենթակե</w:t>
            </w:r>
            <w:r w:rsidRPr="005F4C5F">
              <w:rPr>
                <w:rFonts w:ascii="GHEA Grapalat" w:hAnsi="GHEA Grapalat"/>
                <w:sz w:val="22"/>
                <w:szCs w:val="22"/>
              </w:rPr>
              <w:t>տի:</w:t>
            </w:r>
          </w:p>
          <w:p w14:paraId="68EBB3AE"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083FAC25" w14:textId="77777777" w:rsidTr="00782267">
        <w:trPr>
          <w:jc w:val="center"/>
        </w:trPr>
        <w:tc>
          <w:tcPr>
            <w:tcW w:w="2316" w:type="dxa"/>
          </w:tcPr>
          <w:p w14:paraId="31609F58" w14:textId="77777777" w:rsidR="00B85CD7" w:rsidRPr="005F4C5F" w:rsidRDefault="00B85CD7" w:rsidP="007F0949">
            <w:pPr>
              <w:pStyle w:val="i"/>
              <w:tabs>
                <w:tab w:val="left" w:pos="9356"/>
              </w:tabs>
              <w:suppressAutoHyphens w:val="0"/>
              <w:rPr>
                <w:rFonts w:ascii="GHEA Grapalat" w:hAnsi="GHEA Grapalat" w:cs="Arial"/>
                <w:sz w:val="22"/>
                <w:szCs w:val="22"/>
              </w:rPr>
            </w:pPr>
          </w:p>
        </w:tc>
        <w:tc>
          <w:tcPr>
            <w:tcW w:w="7089" w:type="dxa"/>
          </w:tcPr>
          <w:p w14:paraId="62CDB86D"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 xml:space="preserve">Հայտատուի կողմից առաջարկված գները պետք է լինեն ֆիքսված, քանի դեռ </w:t>
            </w:r>
            <w:r w:rsidRPr="005F4C5F">
              <w:rPr>
                <w:rFonts w:ascii="GHEA Grapalat" w:hAnsi="GHEA Grapalat"/>
                <w:b/>
                <w:sz w:val="22"/>
                <w:szCs w:val="22"/>
              </w:rPr>
              <w:t>ՄՏՑ</w:t>
            </w:r>
            <w:r w:rsidRPr="005F4C5F">
              <w:rPr>
                <w:rFonts w:ascii="GHEA Grapalat" w:hAnsi="GHEA Grapalat"/>
                <w:sz w:val="22"/>
                <w:szCs w:val="22"/>
              </w:rPr>
              <w:t>-ում և Պայմանագրի պայմաններում այլ բան չի նախատեսված: Եթե գները ենթակա են ճշգրտման Պայմանագրի կատարման ընթացքում Պայմանագրի պայմանների համաձայն, Հայտատուն Բաժ</w:t>
            </w:r>
            <w:r w:rsidRPr="005F4C5F">
              <w:rPr>
                <w:rFonts w:ascii="GHEA Grapalat" w:hAnsi="GHEA Grapalat"/>
                <w:sz w:val="22"/>
                <w:szCs w:val="22"/>
                <w:lang w:val="ru-RU"/>
              </w:rPr>
              <w:t>ի</w:t>
            </w:r>
            <w:r w:rsidRPr="005F4C5F">
              <w:rPr>
                <w:rFonts w:ascii="GHEA Grapalat" w:hAnsi="GHEA Grapalat"/>
                <w:sz w:val="22"/>
                <w:szCs w:val="22"/>
              </w:rPr>
              <w:t>ն IV-ի (Հայտի ձևեր) «</w:t>
            </w:r>
            <w:r w:rsidRPr="005F4C5F">
              <w:rPr>
                <w:rFonts w:ascii="GHEA Grapalat" w:hAnsi="GHEA Grapalat"/>
                <w:b/>
                <w:sz w:val="22"/>
                <w:szCs w:val="22"/>
              </w:rPr>
              <w:t>Տվյալների ճշգրտման աղյուսակում</w:t>
            </w:r>
            <w:r w:rsidRPr="005F4C5F">
              <w:rPr>
                <w:rFonts w:ascii="GHEA Grapalat" w:hAnsi="GHEA Grapalat"/>
                <w:sz w:val="22"/>
                <w:szCs w:val="22"/>
              </w:rPr>
              <w:t>» պետք է ներկայացնի գների ճշգրտման բանաձևի ինդեքսները և կշիռները` դրանում ներկայացված հրահանգների համաձայն, և Պատվիրատուն կարող է խնդրել Հայտատուից հիմնավորել իր կողմից առաջարկված ինդեքսները և կշիռները:</w:t>
            </w:r>
          </w:p>
          <w:p w14:paraId="0929160D"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1DD30E9A" w14:textId="77777777" w:rsidTr="00782267">
        <w:trPr>
          <w:jc w:val="center"/>
        </w:trPr>
        <w:tc>
          <w:tcPr>
            <w:tcW w:w="2316" w:type="dxa"/>
          </w:tcPr>
          <w:p w14:paraId="0DBBBC7E" w14:textId="77777777" w:rsidR="00B85CD7" w:rsidRPr="005F4C5F" w:rsidRDefault="00B85CD7" w:rsidP="007F0949">
            <w:pPr>
              <w:pStyle w:val="i"/>
              <w:tabs>
                <w:tab w:val="left" w:pos="9356"/>
              </w:tabs>
              <w:suppressAutoHyphens w:val="0"/>
              <w:rPr>
                <w:rFonts w:ascii="GHEA Grapalat" w:hAnsi="GHEA Grapalat" w:cs="Arial"/>
                <w:sz w:val="22"/>
                <w:szCs w:val="22"/>
              </w:rPr>
            </w:pPr>
          </w:p>
        </w:tc>
        <w:tc>
          <w:tcPr>
            <w:tcW w:w="7089" w:type="dxa"/>
          </w:tcPr>
          <w:p w14:paraId="763AF853"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ՀՀ-</w:t>
            </w:r>
            <w:r w:rsidRPr="005F4C5F">
              <w:rPr>
                <w:rFonts w:ascii="GHEA Grapalat" w:hAnsi="GHEA Grapalat"/>
                <w:sz w:val="22"/>
                <w:szCs w:val="22"/>
                <w:lang w:val="ru-RU"/>
              </w:rPr>
              <w:t>ի</w:t>
            </w:r>
            <w:r w:rsidRPr="005F4C5F">
              <w:rPr>
                <w:rFonts w:ascii="GHEA Grapalat" w:hAnsi="GHEA Grapalat"/>
                <w:sz w:val="22"/>
                <w:szCs w:val="22"/>
              </w:rPr>
              <w:t xml:space="preserve"> 1.1 </w:t>
            </w:r>
            <w:r w:rsidRPr="005F4C5F">
              <w:rPr>
                <w:rFonts w:ascii="GHEA Grapalat" w:hAnsi="GHEA Grapalat"/>
                <w:sz w:val="22"/>
                <w:szCs w:val="22"/>
                <w:lang w:val="ru-RU"/>
              </w:rPr>
              <w:t>ենթա</w:t>
            </w:r>
            <w:r w:rsidRPr="005F4C5F">
              <w:rPr>
                <w:rFonts w:ascii="GHEA Grapalat" w:hAnsi="GHEA Grapalat"/>
                <w:sz w:val="22"/>
                <w:szCs w:val="22"/>
              </w:rPr>
              <w:t>կետով նախատեսված լինելու դեպքում, Հայտեր են հրավիրվում են ինչպես առանձին լոտերի (պայմանագրեր), այնպես էլ լոտերի ցանկացած զուգակցման համար (փաթեթներ): Այն մասնակիցները, որոնք ցանկանում են առաջարկել զեղչեր մեկից ավել պայմանագիր ստանալու դեպքում, պետք է իրենց Հայտում նշեն յուրաքանչյուր փաթեթի, կամ` որպես այլընտրանք, փաթեթի ներսում առանձին պայմանագրերի նկատմամբ կիրառվող զեղչերը: Զեղչեն ընդունվում են ՀՀ-</w:t>
            </w:r>
            <w:r w:rsidRPr="005F4C5F">
              <w:rPr>
                <w:rFonts w:ascii="GHEA Grapalat" w:hAnsi="GHEA Grapalat"/>
                <w:sz w:val="22"/>
                <w:szCs w:val="22"/>
                <w:lang w:val="ru-RU"/>
              </w:rPr>
              <w:t>ի</w:t>
            </w:r>
            <w:r w:rsidRPr="005F4C5F">
              <w:rPr>
                <w:rFonts w:ascii="GHEA Grapalat" w:hAnsi="GHEA Grapalat"/>
                <w:sz w:val="22"/>
                <w:szCs w:val="22"/>
              </w:rPr>
              <w:t xml:space="preserve"> 14.4 ենթակետի համաձայն, պայմանով, որ բոլոր լոտերի (պայմանագրերի) Հայտերը բացվում են </w:t>
            </w:r>
            <w:r w:rsidRPr="005F4C5F">
              <w:rPr>
                <w:rFonts w:ascii="GHEA Grapalat" w:hAnsi="GHEA Grapalat"/>
                <w:sz w:val="22"/>
                <w:szCs w:val="22"/>
                <w:lang w:val="ru-RU"/>
              </w:rPr>
              <w:t>միա</w:t>
            </w:r>
            <w:r w:rsidRPr="005F4C5F">
              <w:rPr>
                <w:rFonts w:ascii="GHEA Grapalat" w:hAnsi="GHEA Grapalat"/>
                <w:sz w:val="22"/>
                <w:szCs w:val="22"/>
              </w:rPr>
              <w:t>ժամանակ:</w:t>
            </w:r>
          </w:p>
          <w:p w14:paraId="4F557E17"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370FE5CF" w14:textId="77777777" w:rsidTr="00782267">
        <w:trPr>
          <w:jc w:val="center"/>
        </w:trPr>
        <w:tc>
          <w:tcPr>
            <w:tcW w:w="2316" w:type="dxa"/>
          </w:tcPr>
          <w:p w14:paraId="44E3E00B" w14:textId="77777777" w:rsidR="00B85CD7" w:rsidRPr="005F4C5F" w:rsidRDefault="00B85CD7" w:rsidP="007F0949">
            <w:pPr>
              <w:pStyle w:val="i"/>
              <w:tabs>
                <w:tab w:val="left" w:pos="9356"/>
              </w:tabs>
              <w:suppressAutoHyphens w:val="0"/>
              <w:rPr>
                <w:rFonts w:ascii="GHEA Grapalat" w:hAnsi="GHEA Grapalat" w:cs="Arial"/>
                <w:sz w:val="22"/>
                <w:szCs w:val="22"/>
              </w:rPr>
            </w:pPr>
          </w:p>
        </w:tc>
        <w:tc>
          <w:tcPr>
            <w:tcW w:w="7089" w:type="dxa"/>
          </w:tcPr>
          <w:p w14:paraId="7516E560"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Բոլոր մաքսերը, տուրքերը և այլ գանձումները, որոնք պետք է վճարվեն Կապալառուի կողմից Պայմանագրի շրջանակներում կամ որևէ այլ պատճառներով պետք է ընդգրկվեն Հայտատուի կողմից ներկայացված դրույքների, գների և</w:t>
            </w:r>
            <w:r w:rsidRPr="005F4C5F">
              <w:rPr>
                <w:rStyle w:val="FootnoteReference"/>
                <w:rFonts w:ascii="GHEA Grapalat" w:hAnsi="GHEA Grapalat"/>
                <w:sz w:val="22"/>
                <w:szCs w:val="22"/>
              </w:rPr>
              <w:footnoteReference w:id="1"/>
            </w:r>
            <w:r w:rsidRPr="005F4C5F">
              <w:rPr>
                <w:rFonts w:ascii="GHEA Grapalat" w:hAnsi="GHEA Grapalat"/>
                <w:sz w:val="22"/>
                <w:szCs w:val="22"/>
              </w:rPr>
              <w:t xml:space="preserve"> Հայտի ընդհանուր գնի մեջ՝ Հայտերի ներկայացման վերջնաժամկետից </w:t>
            </w:r>
            <w:r w:rsidRPr="005F4C5F">
              <w:rPr>
                <w:rFonts w:ascii="GHEA Grapalat" w:hAnsi="GHEA Grapalat"/>
                <w:b/>
                <w:sz w:val="22"/>
                <w:szCs w:val="22"/>
              </w:rPr>
              <w:t>28 (քսանութ)  օր առաջվա</w:t>
            </w:r>
            <w:r w:rsidRPr="005F4C5F">
              <w:rPr>
                <w:rFonts w:ascii="GHEA Grapalat" w:hAnsi="GHEA Grapalat"/>
                <w:sz w:val="22"/>
                <w:szCs w:val="22"/>
              </w:rPr>
              <w:t xml:space="preserve"> հաշվարկով:</w:t>
            </w:r>
          </w:p>
          <w:p w14:paraId="0A6A9CD9"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76EDAD45" w14:textId="77777777" w:rsidTr="00782267">
        <w:trPr>
          <w:jc w:val="center"/>
        </w:trPr>
        <w:tc>
          <w:tcPr>
            <w:tcW w:w="2316" w:type="dxa"/>
          </w:tcPr>
          <w:p w14:paraId="77EFF9C8"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155" w:name="_Toc438438836"/>
            <w:bookmarkStart w:id="156" w:name="_Toc438532597"/>
            <w:bookmarkStart w:id="157" w:name="_Toc438733980"/>
            <w:bookmarkStart w:id="158" w:name="_Toc438907019"/>
            <w:bookmarkStart w:id="159" w:name="_Toc438907218"/>
            <w:bookmarkStart w:id="160" w:name="_Toc97371018"/>
            <w:bookmarkStart w:id="161" w:name="_Toc139863117"/>
            <w:bookmarkStart w:id="162" w:name="_Toc63427457"/>
            <w:r w:rsidRPr="005F4C5F">
              <w:rPr>
                <w:rFonts w:ascii="GHEA Grapalat" w:hAnsi="GHEA Grapalat" w:cs="Arial"/>
                <w:sz w:val="22"/>
                <w:szCs w:val="22"/>
              </w:rPr>
              <w:t>Հայտի արժույթները և վճարում</w:t>
            </w:r>
            <w:bookmarkEnd w:id="155"/>
            <w:bookmarkEnd w:id="156"/>
            <w:bookmarkEnd w:id="157"/>
            <w:bookmarkEnd w:id="158"/>
            <w:bookmarkEnd w:id="159"/>
            <w:bookmarkEnd w:id="160"/>
            <w:bookmarkEnd w:id="161"/>
            <w:bookmarkEnd w:id="162"/>
          </w:p>
        </w:tc>
        <w:tc>
          <w:tcPr>
            <w:tcW w:w="7089" w:type="dxa"/>
          </w:tcPr>
          <w:p w14:paraId="4C4E67B7"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Հայտի արժույթ</w:t>
            </w:r>
            <w:r w:rsidRPr="005F4C5F">
              <w:rPr>
                <w:rFonts w:ascii="GHEA Grapalat" w:hAnsi="GHEA Grapalat"/>
                <w:sz w:val="22"/>
                <w:szCs w:val="22"/>
                <w:lang w:val="ru-RU"/>
              </w:rPr>
              <w:t>ը</w:t>
            </w:r>
            <w:r w:rsidRPr="005F4C5F">
              <w:rPr>
                <w:rFonts w:ascii="GHEA Grapalat" w:hAnsi="GHEA Grapalat"/>
                <w:sz w:val="22"/>
                <w:szCs w:val="22"/>
              </w:rPr>
              <w:t>(ները) և վճարման արժույթ</w:t>
            </w:r>
            <w:r w:rsidRPr="005F4C5F">
              <w:rPr>
                <w:rFonts w:ascii="GHEA Grapalat" w:hAnsi="GHEA Grapalat"/>
                <w:sz w:val="22"/>
                <w:szCs w:val="22"/>
                <w:lang w:val="ru-RU"/>
              </w:rPr>
              <w:t>ը</w:t>
            </w:r>
            <w:r w:rsidRPr="005F4C5F">
              <w:rPr>
                <w:rFonts w:ascii="GHEA Grapalat" w:hAnsi="GHEA Grapalat"/>
                <w:sz w:val="22"/>
                <w:szCs w:val="22"/>
              </w:rPr>
              <w:t xml:space="preserve">(ները) </w:t>
            </w:r>
            <w:r w:rsidRPr="005F4C5F">
              <w:rPr>
                <w:rFonts w:ascii="GHEA Grapalat" w:hAnsi="GHEA Grapalat"/>
                <w:sz w:val="22"/>
                <w:szCs w:val="22"/>
                <w:lang w:val="ru-RU"/>
              </w:rPr>
              <w:t>պետք</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լինեն</w:t>
            </w:r>
            <w:r w:rsidRPr="005F4C5F">
              <w:rPr>
                <w:rFonts w:ascii="GHEA Grapalat" w:hAnsi="GHEA Grapalat"/>
                <w:sz w:val="22"/>
                <w:szCs w:val="22"/>
              </w:rPr>
              <w:t xml:space="preserve"> նույն</w:t>
            </w:r>
            <w:r w:rsidRPr="005F4C5F">
              <w:rPr>
                <w:rFonts w:ascii="GHEA Grapalat" w:hAnsi="GHEA Grapalat"/>
                <w:sz w:val="22"/>
                <w:szCs w:val="22"/>
                <w:lang w:val="ru-RU"/>
              </w:rPr>
              <w:t>ը</w:t>
            </w:r>
            <w:r w:rsidRPr="005F4C5F">
              <w:rPr>
                <w:rFonts w:ascii="GHEA Grapalat" w:hAnsi="GHEA Grapalat"/>
                <w:sz w:val="22"/>
                <w:szCs w:val="22"/>
              </w:rPr>
              <w:t xml:space="preserve"> և </w:t>
            </w:r>
            <w:r w:rsidRPr="005F4C5F">
              <w:rPr>
                <w:rFonts w:ascii="GHEA Grapalat" w:hAnsi="GHEA Grapalat"/>
                <w:sz w:val="22"/>
                <w:szCs w:val="22"/>
                <w:lang w:val="ru-RU"/>
              </w:rPr>
              <w:t>պետք</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b/>
                <w:sz w:val="22"/>
                <w:szCs w:val="22"/>
              </w:rPr>
              <w:t>սահմանվ</w:t>
            </w:r>
            <w:r w:rsidRPr="005F4C5F">
              <w:rPr>
                <w:rFonts w:ascii="GHEA Grapalat" w:hAnsi="GHEA Grapalat"/>
                <w:b/>
                <w:sz w:val="22"/>
                <w:szCs w:val="22"/>
                <w:lang w:val="ru-RU"/>
              </w:rPr>
              <w:t>են</w:t>
            </w:r>
            <w:r w:rsidRPr="005F4C5F">
              <w:rPr>
                <w:rFonts w:ascii="GHEA Grapalat" w:hAnsi="GHEA Grapalat"/>
                <w:b/>
                <w:sz w:val="22"/>
                <w:szCs w:val="22"/>
              </w:rPr>
              <w:t xml:space="preserve"> ՄՏՑ-ում</w:t>
            </w:r>
            <w:r w:rsidRPr="005F4C5F">
              <w:rPr>
                <w:rFonts w:ascii="GHEA Grapalat" w:hAnsi="GHEA Grapalat"/>
                <w:sz w:val="22"/>
                <w:szCs w:val="22"/>
              </w:rPr>
              <w:t>:</w:t>
            </w:r>
          </w:p>
        </w:tc>
      </w:tr>
      <w:tr w:rsidR="00B85CD7" w:rsidRPr="005F4C5F" w14:paraId="780CA2B7" w14:textId="77777777" w:rsidTr="00782267">
        <w:trPr>
          <w:jc w:val="center"/>
        </w:trPr>
        <w:tc>
          <w:tcPr>
            <w:tcW w:w="2316" w:type="dxa"/>
          </w:tcPr>
          <w:p w14:paraId="171D2F73" w14:textId="77777777" w:rsidR="00B85CD7" w:rsidRPr="005F4C5F" w:rsidRDefault="00B85CD7" w:rsidP="007F0949">
            <w:pPr>
              <w:pStyle w:val="S1-Header2"/>
              <w:numPr>
                <w:ilvl w:val="0"/>
                <w:numId w:val="0"/>
              </w:numPr>
              <w:tabs>
                <w:tab w:val="left" w:pos="9356"/>
              </w:tabs>
              <w:spacing w:after="0"/>
              <w:ind w:left="432"/>
              <w:rPr>
                <w:rFonts w:ascii="GHEA Grapalat" w:hAnsi="GHEA Grapalat" w:cs="Arial"/>
                <w:sz w:val="22"/>
                <w:szCs w:val="22"/>
              </w:rPr>
            </w:pPr>
          </w:p>
        </w:tc>
        <w:tc>
          <w:tcPr>
            <w:tcW w:w="7089" w:type="dxa"/>
          </w:tcPr>
          <w:p w14:paraId="55B1FA29"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Պատվիրատուն կարող է պահանջել Հայտատուներից` իրեն համար գոհացուցիչ կերպով հիմնավորել տեղական և արտարժութային պահանջները և հիմնավորել, որ «</w:t>
            </w:r>
            <w:r w:rsidRPr="005F4C5F">
              <w:rPr>
                <w:rFonts w:ascii="GHEA Grapalat" w:hAnsi="GHEA Grapalat"/>
                <w:b/>
                <w:sz w:val="22"/>
                <w:szCs w:val="22"/>
              </w:rPr>
              <w:t>Տվյալների ճշգրտման աղյուսակում</w:t>
            </w:r>
            <w:r w:rsidRPr="005F4C5F">
              <w:rPr>
                <w:rFonts w:ascii="GHEA Grapalat" w:hAnsi="GHEA Grapalat"/>
                <w:sz w:val="22"/>
                <w:szCs w:val="22"/>
              </w:rPr>
              <w:t>» ցույց տված միավոր դրույքներում ու գներում ներառված գումարները ողջամիտ են</w:t>
            </w:r>
            <w:r w:rsidRPr="005F4C5F">
              <w:rPr>
                <w:rStyle w:val="FootnoteReference"/>
                <w:rFonts w:ascii="GHEA Grapalat" w:hAnsi="GHEA Grapalat"/>
                <w:sz w:val="22"/>
                <w:szCs w:val="22"/>
              </w:rPr>
              <w:footnoteReference w:id="2"/>
            </w:r>
            <w:r w:rsidRPr="005F4C5F">
              <w:rPr>
                <w:rFonts w:ascii="GHEA Grapalat" w:hAnsi="GHEA Grapalat"/>
                <w:sz w:val="22"/>
                <w:szCs w:val="22"/>
              </w:rPr>
              <w:t xml:space="preserve">, ինչը ցույց տալու համար Հայտատուից կպահանջվի ներկայացնել արտարժույթի պահանջների մանրամասն բացվածք: </w:t>
            </w:r>
          </w:p>
          <w:p w14:paraId="27D6D741"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370DFFEA" w14:textId="77777777" w:rsidTr="00782267">
        <w:trPr>
          <w:jc w:val="center"/>
        </w:trPr>
        <w:tc>
          <w:tcPr>
            <w:tcW w:w="2316" w:type="dxa"/>
          </w:tcPr>
          <w:p w14:paraId="17CB38F9"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163" w:name="_Toc97371019"/>
            <w:bookmarkStart w:id="164" w:name="_Toc139863118"/>
            <w:bookmarkStart w:id="165" w:name="_Toc63427458"/>
            <w:r w:rsidRPr="005F4C5F">
              <w:rPr>
                <w:rFonts w:ascii="GHEA Grapalat" w:hAnsi="GHEA Grapalat" w:cs="Arial"/>
                <w:sz w:val="22"/>
                <w:szCs w:val="22"/>
              </w:rPr>
              <w:t>Տեխնիկական առաջարկի մաս կազմող փաստաթղթերը</w:t>
            </w:r>
            <w:bookmarkEnd w:id="163"/>
            <w:bookmarkEnd w:id="164"/>
            <w:bookmarkEnd w:id="165"/>
          </w:p>
        </w:tc>
        <w:tc>
          <w:tcPr>
            <w:tcW w:w="7089" w:type="dxa"/>
          </w:tcPr>
          <w:p w14:paraId="6A5570E9"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Հայտատուն պետք է տրամադրի տեխնիկական առաջարկ՝ ներառելով տեղեկատվություն աշխատանքային մեթոդների, սարքավորումների, անձնակազմի, ժամանակացույցերի և այլնի մասին, համաձայն Բաժ</w:t>
            </w:r>
            <w:r w:rsidRPr="005F4C5F">
              <w:rPr>
                <w:rFonts w:ascii="GHEA Grapalat" w:hAnsi="GHEA Grapalat"/>
                <w:sz w:val="22"/>
                <w:szCs w:val="22"/>
                <w:lang w:val="ru-RU"/>
              </w:rPr>
              <w:t>ի</w:t>
            </w:r>
            <w:r w:rsidRPr="005F4C5F">
              <w:rPr>
                <w:rFonts w:ascii="GHEA Grapalat" w:hAnsi="GHEA Grapalat"/>
                <w:sz w:val="22"/>
                <w:szCs w:val="22"/>
              </w:rPr>
              <w:t>ն IV-ի («Հայտի ձևեր»)` բավարար մանրամասներով, որպեսզի ներկայացնի իր Հայտի համապատասխանությունն աշխատանքներին ներկայացվող պահանջներին և ավարտման ժամկետներին:</w:t>
            </w:r>
          </w:p>
          <w:p w14:paraId="6AD98D48"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47772CF6" w14:textId="77777777" w:rsidTr="00782267">
        <w:trPr>
          <w:jc w:val="center"/>
        </w:trPr>
        <w:tc>
          <w:tcPr>
            <w:tcW w:w="2316" w:type="dxa"/>
          </w:tcPr>
          <w:p w14:paraId="2F1F781E"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166" w:name="_Toc438438840"/>
            <w:bookmarkStart w:id="167" w:name="_Toc438532603"/>
            <w:bookmarkStart w:id="168" w:name="_Toc438733984"/>
            <w:bookmarkStart w:id="169" w:name="_Toc438907023"/>
            <w:bookmarkStart w:id="170" w:name="_Toc438907222"/>
            <w:bookmarkStart w:id="171" w:name="_Toc97371020"/>
            <w:bookmarkStart w:id="172" w:name="_Toc139863119"/>
            <w:bookmarkStart w:id="173" w:name="_Toc63427459"/>
            <w:r w:rsidRPr="005F4C5F">
              <w:rPr>
                <w:rFonts w:ascii="GHEA Grapalat" w:hAnsi="GHEA Grapalat" w:cs="Arial"/>
                <w:sz w:val="22"/>
                <w:szCs w:val="22"/>
              </w:rPr>
              <w:t>Հայտատուի իրավասությունը և որակավորումները հաստատող փաստաթղթեր</w:t>
            </w:r>
            <w:bookmarkEnd w:id="166"/>
            <w:bookmarkEnd w:id="167"/>
            <w:bookmarkEnd w:id="168"/>
            <w:bookmarkEnd w:id="169"/>
            <w:bookmarkEnd w:id="170"/>
            <w:bookmarkEnd w:id="171"/>
            <w:bookmarkEnd w:id="172"/>
            <w:bookmarkEnd w:id="173"/>
          </w:p>
        </w:tc>
        <w:tc>
          <w:tcPr>
            <w:tcW w:w="7089" w:type="dxa"/>
          </w:tcPr>
          <w:p w14:paraId="654FF502" w14:textId="7777777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sz w:val="22"/>
                <w:szCs w:val="22"/>
              </w:rPr>
              <w:t>ՀՀ-</w:t>
            </w:r>
            <w:r w:rsidRPr="005F4C5F">
              <w:rPr>
                <w:rFonts w:ascii="GHEA Grapalat" w:hAnsi="GHEA Grapalat" w:cs="Arial"/>
                <w:sz w:val="22"/>
                <w:szCs w:val="22"/>
                <w:lang w:val="ru-RU"/>
              </w:rPr>
              <w:t>ի</w:t>
            </w:r>
            <w:r w:rsidRPr="005F4C5F">
              <w:rPr>
                <w:rFonts w:ascii="GHEA Grapalat" w:hAnsi="GHEA Grapalat" w:cs="Arial"/>
                <w:sz w:val="22"/>
                <w:szCs w:val="22"/>
              </w:rPr>
              <w:t xml:space="preserve"> 4-րդ կետի համաձայն Հայտատուի իրավասությունը որոշելու համար Հայտատուները պետք է լրացնեն </w:t>
            </w:r>
            <w:r w:rsidRPr="005F4C5F">
              <w:rPr>
                <w:rFonts w:ascii="GHEA Grapalat" w:hAnsi="GHEA Grapalat" w:cs="Arial"/>
                <w:sz w:val="22"/>
                <w:szCs w:val="22"/>
                <w:lang w:val="ru-RU"/>
              </w:rPr>
              <w:t>մրցութային</w:t>
            </w:r>
            <w:r w:rsidRPr="005F4C5F">
              <w:rPr>
                <w:rFonts w:ascii="GHEA Grapalat" w:hAnsi="GHEA Grapalat" w:cs="Arial"/>
                <w:sz w:val="22"/>
                <w:szCs w:val="22"/>
              </w:rPr>
              <w:t xml:space="preserve"> </w:t>
            </w:r>
            <w:r w:rsidRPr="005F4C5F">
              <w:rPr>
                <w:rFonts w:ascii="GHEA Grapalat" w:hAnsi="GHEA Grapalat" w:cs="Arial"/>
                <w:sz w:val="22"/>
                <w:szCs w:val="22"/>
                <w:lang w:val="ru-RU"/>
              </w:rPr>
              <w:t>փաստաթղթերի</w:t>
            </w:r>
            <w:r w:rsidRPr="005F4C5F">
              <w:rPr>
                <w:rFonts w:ascii="GHEA Grapalat" w:hAnsi="GHEA Grapalat" w:cs="Arial"/>
                <w:sz w:val="22"/>
                <w:szCs w:val="22"/>
              </w:rPr>
              <w:t xml:space="preserve"> </w:t>
            </w:r>
            <w:r w:rsidRPr="005F4C5F">
              <w:rPr>
                <w:rFonts w:ascii="GHEA Grapalat" w:hAnsi="GHEA Grapalat"/>
                <w:sz w:val="22"/>
                <w:szCs w:val="22"/>
              </w:rPr>
              <w:t>Բաժ</w:t>
            </w:r>
            <w:r w:rsidRPr="005F4C5F">
              <w:rPr>
                <w:rFonts w:ascii="GHEA Grapalat" w:hAnsi="GHEA Grapalat"/>
                <w:sz w:val="22"/>
                <w:szCs w:val="22"/>
                <w:lang w:val="ru-RU"/>
              </w:rPr>
              <w:t>ի</w:t>
            </w:r>
            <w:r w:rsidRPr="005F4C5F">
              <w:rPr>
                <w:rFonts w:ascii="GHEA Grapalat" w:hAnsi="GHEA Grapalat"/>
                <w:sz w:val="22"/>
                <w:szCs w:val="22"/>
              </w:rPr>
              <w:t xml:space="preserve">ն IV-ի («Հայտի ձևեր») </w:t>
            </w:r>
            <w:r w:rsidRPr="005F4C5F">
              <w:rPr>
                <w:rFonts w:ascii="GHEA Grapalat" w:hAnsi="GHEA Grapalat"/>
                <w:sz w:val="22"/>
                <w:szCs w:val="22"/>
                <w:lang w:val="ru-RU"/>
              </w:rPr>
              <w:t>Հայտի</w:t>
            </w:r>
            <w:r w:rsidRPr="005F4C5F">
              <w:rPr>
                <w:rFonts w:ascii="GHEA Grapalat" w:hAnsi="GHEA Grapalat"/>
                <w:sz w:val="22"/>
                <w:szCs w:val="22"/>
              </w:rPr>
              <w:t xml:space="preserve"> նամակը:</w:t>
            </w:r>
          </w:p>
        </w:tc>
      </w:tr>
      <w:tr w:rsidR="00B85CD7" w:rsidRPr="005F4C5F" w14:paraId="196385A6" w14:textId="77777777" w:rsidTr="00782267">
        <w:trPr>
          <w:jc w:val="center"/>
        </w:trPr>
        <w:tc>
          <w:tcPr>
            <w:tcW w:w="2316" w:type="dxa"/>
          </w:tcPr>
          <w:p w14:paraId="4204AE09"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489572D9" w14:textId="7777777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sz w:val="22"/>
                <w:szCs w:val="22"/>
              </w:rPr>
              <w:t>Որպեսզի Բաժ</w:t>
            </w:r>
            <w:r w:rsidRPr="005F4C5F">
              <w:rPr>
                <w:rFonts w:ascii="GHEA Grapalat" w:hAnsi="GHEA Grapalat" w:cs="Arial"/>
                <w:sz w:val="22"/>
                <w:szCs w:val="22"/>
                <w:lang w:val="ru-RU"/>
              </w:rPr>
              <w:t>ի</w:t>
            </w:r>
            <w:r w:rsidRPr="005F4C5F">
              <w:rPr>
                <w:rFonts w:ascii="GHEA Grapalat" w:hAnsi="GHEA Grapalat" w:cs="Arial"/>
                <w:sz w:val="22"/>
                <w:szCs w:val="22"/>
              </w:rPr>
              <w:t>ն III-ի («Գնահատման և որակավորման չափանիշներ») համաձայն հաստատվեն Հայտատուի որակավորումները Պայմանագրի կատարման hամար, Հայտատուն պետք է տրամադրի Բաժ</w:t>
            </w:r>
            <w:r w:rsidRPr="005F4C5F">
              <w:rPr>
                <w:rFonts w:ascii="GHEA Grapalat" w:hAnsi="GHEA Grapalat" w:cs="Arial"/>
                <w:sz w:val="22"/>
                <w:szCs w:val="22"/>
                <w:lang w:val="ru-RU"/>
              </w:rPr>
              <w:t>ի</w:t>
            </w:r>
            <w:r w:rsidRPr="005F4C5F">
              <w:rPr>
                <w:rFonts w:ascii="GHEA Grapalat" w:hAnsi="GHEA Grapalat" w:cs="Arial"/>
                <w:sz w:val="22"/>
                <w:szCs w:val="22"/>
              </w:rPr>
              <w:t>ն IV-ի («Հայտի ձևեր») համապատասխան տեղեկատվական աղյուսակներով պահանջված տեղեկատվությունը:</w:t>
            </w:r>
          </w:p>
          <w:p w14:paraId="2863D808"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13E6A010" w14:textId="77777777" w:rsidTr="00782267">
        <w:trPr>
          <w:jc w:val="center"/>
        </w:trPr>
        <w:tc>
          <w:tcPr>
            <w:tcW w:w="2316" w:type="dxa"/>
          </w:tcPr>
          <w:p w14:paraId="1A0AE382"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2EC6C087"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Եթե ՀՀ-</w:t>
            </w:r>
            <w:r w:rsidRPr="005F4C5F">
              <w:rPr>
                <w:rFonts w:ascii="GHEA Grapalat" w:hAnsi="GHEA Grapalat"/>
                <w:sz w:val="22"/>
                <w:szCs w:val="22"/>
                <w:lang w:val="ru-RU"/>
              </w:rPr>
              <w:t>ի</w:t>
            </w:r>
            <w:r w:rsidRPr="005F4C5F">
              <w:rPr>
                <w:rFonts w:ascii="GHEA Grapalat" w:hAnsi="GHEA Grapalat"/>
                <w:sz w:val="22"/>
                <w:szCs w:val="22"/>
              </w:rPr>
              <w:t xml:space="preserve"> 33.1 </w:t>
            </w:r>
            <w:r w:rsidRPr="005F4C5F">
              <w:rPr>
                <w:rFonts w:ascii="GHEA Grapalat" w:hAnsi="GHEA Grapalat"/>
                <w:sz w:val="22"/>
                <w:szCs w:val="22"/>
                <w:lang w:val="ru-RU"/>
              </w:rPr>
              <w:t>ենթա</w:t>
            </w:r>
            <w:r w:rsidRPr="005F4C5F">
              <w:rPr>
                <w:rFonts w:ascii="GHEA Grapalat" w:hAnsi="GHEA Grapalat"/>
                <w:sz w:val="22"/>
                <w:szCs w:val="22"/>
              </w:rPr>
              <w:t xml:space="preserve">կետով սահմանված ձևով կիրառվում է նախապատվության զեղչ, այն տեղական Հայտատուները, որոնք` առանձին կամ համատեղ ձեռնարկության կազմում, դիմում են տեղական նախապատվություն ստանալու համար, պետք է ներկայացնեն ողջ տեղեկատվությունը, որը պահանջվում է ՀՀ </w:t>
            </w:r>
            <w:r w:rsidRPr="005F4C5F">
              <w:rPr>
                <w:rFonts w:ascii="GHEA Grapalat" w:hAnsi="GHEA Grapalat"/>
                <w:sz w:val="22"/>
                <w:szCs w:val="22"/>
              </w:rPr>
              <w:lastRenderedPageBreak/>
              <w:t xml:space="preserve">33.1 ենթակետի համաձայն արտոնության չափանիշները բավարարելու համար: </w:t>
            </w:r>
          </w:p>
          <w:p w14:paraId="19D4CDC4"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204D1D27" w14:textId="77777777" w:rsidTr="00782267">
        <w:trPr>
          <w:jc w:val="center"/>
        </w:trPr>
        <w:tc>
          <w:tcPr>
            <w:tcW w:w="2316" w:type="dxa"/>
          </w:tcPr>
          <w:p w14:paraId="119740B6"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174" w:name="_Toc438438841"/>
            <w:bookmarkStart w:id="175" w:name="_Toc438532604"/>
            <w:bookmarkStart w:id="176" w:name="_Toc438733985"/>
            <w:bookmarkStart w:id="177" w:name="_Toc438907024"/>
            <w:bookmarkStart w:id="178" w:name="_Toc438907223"/>
            <w:bookmarkStart w:id="179" w:name="_Toc97371021"/>
            <w:bookmarkStart w:id="180" w:name="_Toc139863120"/>
            <w:bookmarkStart w:id="181" w:name="_Toc63427460"/>
            <w:r w:rsidRPr="005F4C5F">
              <w:rPr>
                <w:rFonts w:ascii="GHEA Grapalat" w:hAnsi="GHEA Grapalat" w:cs="Arial"/>
                <w:sz w:val="22"/>
                <w:szCs w:val="22"/>
              </w:rPr>
              <w:lastRenderedPageBreak/>
              <w:t>Հայտերի վավերության ժամկետ</w:t>
            </w:r>
            <w:bookmarkEnd w:id="174"/>
            <w:bookmarkEnd w:id="175"/>
            <w:bookmarkEnd w:id="176"/>
            <w:bookmarkEnd w:id="177"/>
            <w:bookmarkEnd w:id="178"/>
            <w:bookmarkEnd w:id="179"/>
            <w:bookmarkEnd w:id="180"/>
            <w:bookmarkEnd w:id="181"/>
          </w:p>
        </w:tc>
        <w:tc>
          <w:tcPr>
            <w:tcW w:w="7089" w:type="dxa"/>
          </w:tcPr>
          <w:p w14:paraId="3E309061" w14:textId="326D10B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sz w:val="22"/>
                <w:szCs w:val="22"/>
              </w:rPr>
              <w:t xml:space="preserve">Հայտերը պետք է վավեր լինեն մինչև </w:t>
            </w:r>
            <w:r w:rsidRPr="005F4C5F">
              <w:rPr>
                <w:rFonts w:ascii="GHEA Grapalat" w:hAnsi="GHEA Grapalat" w:cs="Arial"/>
                <w:b/>
                <w:sz w:val="22"/>
                <w:szCs w:val="22"/>
              </w:rPr>
              <w:t xml:space="preserve">ՄՏՑ-ում սահմանված ժամկետը, </w:t>
            </w:r>
            <w:r w:rsidRPr="005F4C5F">
              <w:rPr>
                <w:rFonts w:ascii="GHEA Grapalat" w:hAnsi="GHEA Grapalat" w:cs="Arial"/>
                <w:sz w:val="22"/>
                <w:szCs w:val="22"/>
              </w:rPr>
              <w:t>կամ Պատվիրատուի կողմից ՀՀ 8 ենթակետի համաձայն փոփոխված լինելու դեպքում`</w:t>
            </w:r>
            <w:r w:rsidR="00810A72" w:rsidRPr="005F4C5F">
              <w:rPr>
                <w:rFonts w:ascii="GHEA Grapalat" w:hAnsi="GHEA Grapalat" w:cs="Arial"/>
                <w:sz w:val="22"/>
                <w:szCs w:val="22"/>
                <w:lang w:val="hy-AM"/>
              </w:rPr>
              <w:t xml:space="preserve"> </w:t>
            </w:r>
            <w:r w:rsidRPr="005F4C5F">
              <w:rPr>
                <w:rFonts w:ascii="GHEA Grapalat" w:hAnsi="GHEA Grapalat" w:cs="Arial"/>
                <w:sz w:val="22"/>
                <w:szCs w:val="22"/>
              </w:rPr>
              <w:t>մինչև ցանկացած երկարաձգված ժամկետը: Հայտը, որը վավեր չէ մինչև</w:t>
            </w:r>
            <w:r w:rsidRPr="005F4C5F">
              <w:rPr>
                <w:rFonts w:ascii="GHEA Grapalat" w:hAnsi="GHEA Grapalat" w:cs="Arial"/>
                <w:b/>
                <w:sz w:val="22"/>
                <w:szCs w:val="22"/>
              </w:rPr>
              <w:t xml:space="preserve"> ՄՏՑ-ում սահմանված ժամկետը, </w:t>
            </w:r>
            <w:r w:rsidRPr="005F4C5F">
              <w:rPr>
                <w:rFonts w:ascii="GHEA Grapalat" w:hAnsi="GHEA Grapalat" w:cs="Arial"/>
                <w:sz w:val="22"/>
                <w:szCs w:val="22"/>
              </w:rPr>
              <w:t>կամ Պատվիրատուի կողմից ՀՀ 8 ենթակետի համաձայն փոփոխված լինելու դեպքում`</w:t>
            </w:r>
            <w:r w:rsidR="00810A72" w:rsidRPr="005F4C5F">
              <w:rPr>
                <w:rFonts w:ascii="GHEA Grapalat" w:hAnsi="GHEA Grapalat" w:cs="Arial"/>
                <w:sz w:val="22"/>
                <w:szCs w:val="22"/>
                <w:lang w:val="hy-AM"/>
              </w:rPr>
              <w:t xml:space="preserve"> </w:t>
            </w:r>
            <w:r w:rsidRPr="005F4C5F">
              <w:rPr>
                <w:rFonts w:ascii="GHEA Grapalat" w:hAnsi="GHEA Grapalat" w:cs="Arial"/>
                <w:sz w:val="22"/>
                <w:szCs w:val="22"/>
              </w:rPr>
              <w:t>մինչև ցանկացած երկարաձգված ժամկետը, մերժվում է Պատվիրատուի կողմից որպես չհամապատասխանող:</w:t>
            </w:r>
          </w:p>
          <w:p w14:paraId="729A30C0" w14:textId="2A313E52" w:rsidR="00E01072" w:rsidRPr="005F4C5F" w:rsidRDefault="00E01072"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169C0FC4" w14:textId="77777777" w:rsidTr="00782267">
        <w:trPr>
          <w:jc w:val="center"/>
        </w:trPr>
        <w:tc>
          <w:tcPr>
            <w:tcW w:w="2316" w:type="dxa"/>
          </w:tcPr>
          <w:p w14:paraId="49642E1E" w14:textId="77777777" w:rsidR="00B85CD7" w:rsidRPr="005F4C5F" w:rsidRDefault="00B85CD7" w:rsidP="007F0949">
            <w:pPr>
              <w:pStyle w:val="Header1-Clauses"/>
              <w:keepNext/>
              <w:numPr>
                <w:ilvl w:val="0"/>
                <w:numId w:val="0"/>
              </w:numPr>
              <w:tabs>
                <w:tab w:val="left" w:pos="9356"/>
              </w:tabs>
              <w:spacing w:before="0"/>
              <w:rPr>
                <w:rFonts w:ascii="GHEA Grapalat" w:hAnsi="GHEA Grapalat" w:cs="Arial"/>
                <w:sz w:val="22"/>
                <w:szCs w:val="22"/>
              </w:rPr>
            </w:pPr>
          </w:p>
        </w:tc>
        <w:tc>
          <w:tcPr>
            <w:tcW w:w="7089" w:type="dxa"/>
          </w:tcPr>
          <w:p w14:paraId="234A23A5" w14:textId="604CC6DF"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sz w:val="22"/>
                <w:szCs w:val="22"/>
              </w:rPr>
              <w:t>Բացառիկ դեպքերում` մինչև Հայտերի վավերության լրանալու ամսաթիվը, Պատվիրատուն կարող է խնդրել Հայտատուներից երկարաձգել իրենց առաջարկների վավերության ժամկետը: Խնդրանքն ու Հայտատուների պատասխանները պետք է լինեն գրավոր: Եթե ՀՀ-</w:t>
            </w:r>
            <w:r w:rsidRPr="005F4C5F">
              <w:rPr>
                <w:rFonts w:ascii="GHEA Grapalat" w:hAnsi="GHEA Grapalat" w:cs="Arial"/>
                <w:sz w:val="22"/>
                <w:szCs w:val="22"/>
                <w:lang w:val="ru-RU"/>
              </w:rPr>
              <w:t>ի</w:t>
            </w:r>
            <w:r w:rsidRPr="005F4C5F">
              <w:rPr>
                <w:rFonts w:ascii="GHEA Grapalat" w:hAnsi="GHEA Grapalat" w:cs="Arial"/>
                <w:sz w:val="22"/>
                <w:szCs w:val="22"/>
              </w:rPr>
              <w:t xml:space="preserve"> 19 կետի համաձայն պահանջվում է </w:t>
            </w:r>
            <w:r w:rsidR="00237E13" w:rsidRPr="005F4C5F">
              <w:rPr>
                <w:rFonts w:ascii="GHEA Grapalat" w:hAnsi="GHEA Grapalat" w:cs="Arial"/>
                <w:sz w:val="22"/>
                <w:szCs w:val="22"/>
              </w:rPr>
              <w:t>Հայտի երաշիք</w:t>
            </w:r>
            <w:r w:rsidRPr="005F4C5F">
              <w:rPr>
                <w:rFonts w:ascii="GHEA Grapalat" w:hAnsi="GHEA Grapalat" w:cs="Arial"/>
                <w:sz w:val="22"/>
                <w:szCs w:val="22"/>
              </w:rPr>
              <w:t xml:space="preserve">, այն նույնպես պետք է երկարաձգվի` Հայտի վավերության երկարաձգված ժամկետից </w:t>
            </w:r>
            <w:r w:rsidRPr="005F4C5F">
              <w:rPr>
                <w:rFonts w:ascii="GHEA Grapalat" w:hAnsi="GHEA Grapalat" w:cs="Arial"/>
                <w:b/>
                <w:sz w:val="22"/>
                <w:szCs w:val="22"/>
              </w:rPr>
              <w:t>28 (քսանութ) օր</w:t>
            </w:r>
            <w:r w:rsidRPr="005F4C5F">
              <w:rPr>
                <w:rFonts w:ascii="GHEA Grapalat" w:hAnsi="GHEA Grapalat" w:cs="Arial"/>
                <w:sz w:val="22"/>
                <w:szCs w:val="22"/>
              </w:rPr>
              <w:t xml:space="preserve"> երկար ժամկետով: Հայտատուն կարող է մերժել երկարացնել վավերության ժամկետը, որի դեպքում </w:t>
            </w:r>
            <w:r w:rsidR="00E26BBE" w:rsidRPr="005F4C5F">
              <w:rPr>
                <w:rFonts w:ascii="GHEA Grapalat" w:hAnsi="GHEA Grapalat" w:cs="Arial"/>
                <w:sz w:val="22"/>
                <w:szCs w:val="22"/>
                <w:lang w:val="hy-AM"/>
              </w:rPr>
              <w:t>Հայտի</w:t>
            </w:r>
            <w:r w:rsidRPr="005F4C5F">
              <w:rPr>
                <w:rFonts w:ascii="GHEA Grapalat" w:hAnsi="GHEA Grapalat" w:cs="Arial"/>
                <w:sz w:val="22"/>
                <w:szCs w:val="22"/>
              </w:rPr>
              <w:t xml:space="preserve"> երաշխիքը չի կիրարկվում: Համաձայնության դեպքում Հայտատուն չի կարող խնդրել, կամ նրան չի թույլատրվում փոփոխություններ անել իր Հայտում` բացառությամբ ՀՀ-</w:t>
            </w:r>
            <w:r w:rsidRPr="005F4C5F">
              <w:rPr>
                <w:rFonts w:ascii="GHEA Grapalat" w:hAnsi="GHEA Grapalat" w:cs="Arial"/>
                <w:sz w:val="22"/>
                <w:szCs w:val="22"/>
                <w:lang w:val="ru-RU"/>
              </w:rPr>
              <w:t>ի</w:t>
            </w:r>
            <w:r w:rsidRPr="005F4C5F">
              <w:rPr>
                <w:rFonts w:ascii="GHEA Grapalat" w:hAnsi="GHEA Grapalat" w:cs="Arial"/>
                <w:sz w:val="22"/>
                <w:szCs w:val="22"/>
              </w:rPr>
              <w:t xml:space="preserve"> 18.3 </w:t>
            </w:r>
            <w:r w:rsidRPr="005F4C5F">
              <w:rPr>
                <w:rFonts w:ascii="GHEA Grapalat" w:hAnsi="GHEA Grapalat" w:cs="Arial"/>
                <w:sz w:val="22"/>
                <w:szCs w:val="22"/>
                <w:lang w:val="ru-RU"/>
              </w:rPr>
              <w:t>ենթա</w:t>
            </w:r>
            <w:r w:rsidRPr="005F4C5F">
              <w:rPr>
                <w:rFonts w:ascii="GHEA Grapalat" w:hAnsi="GHEA Grapalat" w:cs="Arial"/>
                <w:sz w:val="22"/>
                <w:szCs w:val="22"/>
              </w:rPr>
              <w:t>կետով նախատեսված դեպքերի:</w:t>
            </w:r>
          </w:p>
          <w:p w14:paraId="6E46363F"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46FB43E2" w14:textId="77777777" w:rsidTr="00782267">
        <w:trPr>
          <w:jc w:val="center"/>
        </w:trPr>
        <w:tc>
          <w:tcPr>
            <w:tcW w:w="2316" w:type="dxa"/>
          </w:tcPr>
          <w:p w14:paraId="7C1595DC" w14:textId="77777777" w:rsidR="00B85CD7" w:rsidRPr="005F4C5F" w:rsidRDefault="00B85CD7" w:rsidP="007F0949">
            <w:pPr>
              <w:pStyle w:val="Header1-Clauses"/>
              <w:keepNext/>
              <w:numPr>
                <w:ilvl w:val="0"/>
                <w:numId w:val="0"/>
              </w:numPr>
              <w:tabs>
                <w:tab w:val="left" w:pos="9356"/>
              </w:tabs>
              <w:spacing w:before="0"/>
              <w:rPr>
                <w:rFonts w:ascii="GHEA Grapalat" w:hAnsi="GHEA Grapalat" w:cs="Arial"/>
                <w:sz w:val="22"/>
                <w:szCs w:val="22"/>
              </w:rPr>
            </w:pPr>
          </w:p>
        </w:tc>
        <w:tc>
          <w:tcPr>
            <w:tcW w:w="7089" w:type="dxa"/>
          </w:tcPr>
          <w:p w14:paraId="632319F2" w14:textId="77777777" w:rsidR="00B85CD7" w:rsidRPr="005F4C5F" w:rsidRDefault="00B85CD7" w:rsidP="007F0949">
            <w:pPr>
              <w:pStyle w:val="StyleHeader2-SubClausesItalic"/>
              <w:tabs>
                <w:tab w:val="left" w:pos="9356"/>
              </w:tabs>
              <w:spacing w:after="0"/>
              <w:rPr>
                <w:rFonts w:ascii="GHEA Grapalat" w:hAnsi="GHEA Grapalat"/>
                <w:i w:val="0"/>
                <w:sz w:val="22"/>
                <w:szCs w:val="22"/>
              </w:rPr>
            </w:pPr>
            <w:r w:rsidRPr="005F4C5F">
              <w:rPr>
                <w:rFonts w:ascii="GHEA Grapalat" w:hAnsi="GHEA Grapalat"/>
                <w:i w:val="0"/>
                <w:sz w:val="22"/>
                <w:szCs w:val="22"/>
              </w:rPr>
              <w:t>Եթե պայմանագրի շնորհումը հետաձգվում է</w:t>
            </w:r>
            <w:r w:rsidRPr="005F4C5F">
              <w:rPr>
                <w:rFonts w:ascii="GHEA Grapalat" w:hAnsi="GHEA Grapalat"/>
                <w:sz w:val="22"/>
                <w:szCs w:val="22"/>
              </w:rPr>
              <w:t xml:space="preserve"> </w:t>
            </w:r>
            <w:r w:rsidRPr="005F4C5F">
              <w:rPr>
                <w:rFonts w:ascii="GHEA Grapalat" w:hAnsi="GHEA Grapalat"/>
                <w:i w:val="0"/>
                <w:sz w:val="22"/>
                <w:szCs w:val="22"/>
              </w:rPr>
              <w:t>ՀՀ-</w:t>
            </w:r>
            <w:r w:rsidRPr="005F4C5F">
              <w:rPr>
                <w:rFonts w:ascii="GHEA Grapalat" w:hAnsi="GHEA Grapalat"/>
                <w:i w:val="0"/>
                <w:sz w:val="22"/>
                <w:szCs w:val="22"/>
                <w:lang w:val="ru-RU"/>
              </w:rPr>
              <w:t>ի</w:t>
            </w:r>
            <w:r w:rsidRPr="005F4C5F">
              <w:rPr>
                <w:rFonts w:ascii="GHEA Grapalat" w:hAnsi="GHEA Grapalat"/>
                <w:i w:val="0"/>
                <w:sz w:val="22"/>
                <w:szCs w:val="22"/>
              </w:rPr>
              <w:t xml:space="preserve"> 18.1 </w:t>
            </w:r>
            <w:r w:rsidRPr="005F4C5F">
              <w:rPr>
                <w:rFonts w:ascii="GHEA Grapalat" w:hAnsi="GHEA Grapalat"/>
                <w:i w:val="0"/>
                <w:sz w:val="22"/>
                <w:szCs w:val="22"/>
                <w:lang w:val="ru-RU"/>
              </w:rPr>
              <w:t>ենթա</w:t>
            </w:r>
            <w:r w:rsidRPr="005F4C5F">
              <w:rPr>
                <w:rFonts w:ascii="GHEA Grapalat" w:hAnsi="GHEA Grapalat"/>
                <w:i w:val="0"/>
                <w:sz w:val="22"/>
                <w:szCs w:val="22"/>
              </w:rPr>
              <w:t xml:space="preserve">կետով նախատեսված Հայտի վավերականության ժամկետի ավարտից հետո </w:t>
            </w:r>
            <w:r w:rsidRPr="005F4C5F">
              <w:rPr>
                <w:rFonts w:ascii="GHEA Grapalat" w:hAnsi="GHEA Grapalat"/>
                <w:b/>
                <w:i w:val="0"/>
                <w:sz w:val="22"/>
                <w:szCs w:val="22"/>
              </w:rPr>
              <w:t>(56) հիսունվեց օրը</w:t>
            </w:r>
            <w:r w:rsidRPr="005F4C5F">
              <w:rPr>
                <w:rFonts w:ascii="GHEA Grapalat" w:hAnsi="GHEA Grapalat"/>
                <w:i w:val="0"/>
                <w:sz w:val="22"/>
                <w:szCs w:val="22"/>
              </w:rPr>
              <w:t xml:space="preserve"> գերազանցող ժամկետով, ապա Պայմանագրի արժեքը պետք է որոշվի հետևյալ կերպ. </w:t>
            </w:r>
          </w:p>
          <w:p w14:paraId="54A75106" w14:textId="77777777" w:rsidR="00B85CD7" w:rsidRPr="005F4C5F" w:rsidRDefault="00B85CD7" w:rsidP="007F0949">
            <w:pPr>
              <w:pStyle w:val="StyleHeader2-SubClausesItalic"/>
              <w:numPr>
                <w:ilvl w:val="0"/>
                <w:numId w:val="0"/>
              </w:numPr>
              <w:tabs>
                <w:tab w:val="left" w:pos="9356"/>
              </w:tabs>
              <w:spacing w:after="0"/>
              <w:ind w:left="504"/>
              <w:rPr>
                <w:rFonts w:ascii="GHEA Grapalat" w:hAnsi="GHEA Grapalat"/>
                <w:i w:val="0"/>
                <w:sz w:val="22"/>
                <w:szCs w:val="22"/>
              </w:rPr>
            </w:pPr>
          </w:p>
          <w:p w14:paraId="31DC338A" w14:textId="77777777" w:rsidR="00B85CD7" w:rsidRPr="005F4C5F" w:rsidRDefault="00B85CD7" w:rsidP="007F0949">
            <w:pPr>
              <w:pStyle w:val="StyleHeader1-ClausesAfter0pt"/>
              <w:tabs>
                <w:tab w:val="left" w:pos="963"/>
                <w:tab w:val="left" w:pos="1105"/>
                <w:tab w:val="left" w:pos="9356"/>
              </w:tabs>
              <w:spacing w:after="0"/>
              <w:ind w:left="963" w:hanging="459"/>
              <w:rPr>
                <w:rFonts w:ascii="GHEA Grapalat" w:hAnsi="GHEA Grapalat" w:cs="Arial"/>
                <w:sz w:val="22"/>
                <w:szCs w:val="22"/>
                <w:lang w:val="en-US"/>
              </w:rPr>
            </w:pPr>
            <w:r w:rsidRPr="005F4C5F">
              <w:rPr>
                <w:rFonts w:ascii="GHEA Grapalat" w:hAnsi="GHEA Grapalat" w:cs="Arial"/>
                <w:sz w:val="22"/>
                <w:szCs w:val="22"/>
                <w:lang w:val="en-US"/>
              </w:rPr>
              <w:t>(ա)</w:t>
            </w:r>
            <w:r w:rsidRPr="005F4C5F">
              <w:rPr>
                <w:rFonts w:ascii="GHEA Grapalat" w:hAnsi="GHEA Grapalat" w:cs="Arial"/>
                <w:sz w:val="22"/>
                <w:szCs w:val="22"/>
                <w:lang w:val="en-US"/>
              </w:rPr>
              <w:tab/>
            </w:r>
            <w:r w:rsidRPr="005F4C5F">
              <w:rPr>
                <w:rFonts w:ascii="GHEA Grapalat" w:hAnsi="GHEA Grapalat" w:cs="Arial"/>
                <w:b/>
                <w:sz w:val="22"/>
                <w:szCs w:val="22"/>
                <w:lang w:val="en-US"/>
              </w:rPr>
              <w:t>ֆիքսված գնով պայմանագրերի</w:t>
            </w:r>
            <w:r w:rsidRPr="005F4C5F">
              <w:rPr>
                <w:rFonts w:ascii="GHEA Grapalat" w:hAnsi="GHEA Grapalat" w:cs="Arial"/>
                <w:sz w:val="22"/>
                <w:szCs w:val="22"/>
                <w:lang w:val="en-US"/>
              </w:rPr>
              <w:t xml:space="preserve"> դեպքում Պայմանագրի գինը կլինի Հայտի գինը` ճշգրտված ՄՏՑ-ում սահմանված գործակցով: </w:t>
            </w:r>
          </w:p>
          <w:p w14:paraId="67B1FF3C" w14:textId="77777777" w:rsidR="00B85CD7" w:rsidRPr="005F4C5F" w:rsidRDefault="00B85CD7" w:rsidP="007F0949">
            <w:pPr>
              <w:pStyle w:val="StyleHeader1-ClausesAfter0pt"/>
              <w:tabs>
                <w:tab w:val="left" w:pos="538"/>
                <w:tab w:val="left" w:pos="963"/>
                <w:tab w:val="left" w:pos="9356"/>
              </w:tabs>
              <w:spacing w:after="0"/>
              <w:ind w:left="963" w:hanging="459"/>
              <w:rPr>
                <w:rFonts w:ascii="GHEA Grapalat" w:hAnsi="GHEA Grapalat" w:cs="Arial"/>
                <w:sz w:val="22"/>
                <w:szCs w:val="22"/>
                <w:lang w:val="en-US"/>
              </w:rPr>
            </w:pPr>
            <w:r w:rsidRPr="005F4C5F">
              <w:rPr>
                <w:rFonts w:ascii="GHEA Grapalat" w:hAnsi="GHEA Grapalat" w:cs="Arial"/>
                <w:sz w:val="22"/>
                <w:szCs w:val="22"/>
                <w:lang w:val="en-US"/>
              </w:rPr>
              <w:t>(բ)</w:t>
            </w:r>
            <w:r w:rsidRPr="005F4C5F">
              <w:rPr>
                <w:rFonts w:ascii="GHEA Grapalat" w:hAnsi="GHEA Grapalat" w:cs="Arial"/>
                <w:sz w:val="22"/>
                <w:szCs w:val="22"/>
                <w:lang w:val="en-US"/>
              </w:rPr>
              <w:tab/>
            </w:r>
            <w:r w:rsidRPr="005F4C5F">
              <w:rPr>
                <w:rFonts w:ascii="GHEA Grapalat" w:hAnsi="GHEA Grapalat" w:cs="Arial"/>
                <w:b/>
                <w:sz w:val="22"/>
                <w:szCs w:val="22"/>
                <w:lang w:val="en-US"/>
              </w:rPr>
              <w:t>Ճշգրտվող գնով պայմանագրերի</w:t>
            </w:r>
            <w:r w:rsidRPr="005F4C5F">
              <w:rPr>
                <w:rFonts w:ascii="GHEA Grapalat" w:hAnsi="GHEA Grapalat" w:cs="Arial"/>
                <w:sz w:val="22"/>
                <w:szCs w:val="22"/>
                <w:lang w:val="en-US"/>
              </w:rPr>
              <w:t xml:space="preserve"> դեպքում, ճշգրտում չի լինում: </w:t>
            </w:r>
          </w:p>
          <w:p w14:paraId="3299934A" w14:textId="77777777" w:rsidR="00B85CD7" w:rsidRPr="005F4C5F" w:rsidRDefault="00B85CD7" w:rsidP="007F0949">
            <w:pPr>
              <w:pStyle w:val="StyleHeader1-ClausesAfter0pt"/>
              <w:tabs>
                <w:tab w:val="left" w:pos="963"/>
                <w:tab w:val="left" w:pos="1105"/>
                <w:tab w:val="left" w:pos="9356"/>
              </w:tabs>
              <w:spacing w:after="0"/>
              <w:ind w:left="963" w:hanging="459"/>
              <w:rPr>
                <w:rFonts w:ascii="GHEA Grapalat" w:hAnsi="GHEA Grapalat" w:cs="Arial"/>
                <w:sz w:val="22"/>
                <w:szCs w:val="22"/>
                <w:lang w:val="en-US"/>
              </w:rPr>
            </w:pPr>
            <w:r w:rsidRPr="005F4C5F">
              <w:rPr>
                <w:rFonts w:ascii="GHEA Grapalat" w:hAnsi="GHEA Grapalat" w:cs="Arial"/>
                <w:sz w:val="22"/>
                <w:szCs w:val="22"/>
                <w:lang w:val="en-US"/>
              </w:rPr>
              <w:t>(գ)</w:t>
            </w:r>
            <w:r w:rsidRPr="005F4C5F">
              <w:rPr>
                <w:rFonts w:ascii="GHEA Grapalat" w:hAnsi="GHEA Grapalat" w:cs="Arial"/>
                <w:sz w:val="22"/>
                <w:szCs w:val="22"/>
                <w:lang w:val="en-US"/>
              </w:rPr>
              <w:tab/>
              <w:t>Ամեն դեպքում, Հայտի գնահատումը պետք է հիմնվի Հայտի գնի հիման վրա, առանց հաշվի առնելու վերոնշյալ կիրառվող ուղղումները:</w:t>
            </w:r>
          </w:p>
          <w:p w14:paraId="48B44657" w14:textId="77777777" w:rsidR="00B85CD7" w:rsidRPr="005F4C5F" w:rsidRDefault="00B85CD7" w:rsidP="007F0949">
            <w:pPr>
              <w:pStyle w:val="StyleHeader1-ClausesAfter0pt"/>
              <w:tabs>
                <w:tab w:val="left" w:pos="963"/>
                <w:tab w:val="left" w:pos="1105"/>
                <w:tab w:val="left" w:pos="9356"/>
              </w:tabs>
              <w:spacing w:after="0"/>
              <w:ind w:left="963" w:hanging="459"/>
              <w:rPr>
                <w:rFonts w:ascii="GHEA Grapalat" w:hAnsi="GHEA Grapalat" w:cs="Arial"/>
                <w:sz w:val="22"/>
                <w:szCs w:val="22"/>
                <w:lang w:val="en-US"/>
              </w:rPr>
            </w:pPr>
          </w:p>
        </w:tc>
      </w:tr>
      <w:tr w:rsidR="00B85CD7" w:rsidRPr="005F4C5F" w14:paraId="18CE64FC" w14:textId="77777777" w:rsidTr="00782267">
        <w:trPr>
          <w:jc w:val="center"/>
        </w:trPr>
        <w:tc>
          <w:tcPr>
            <w:tcW w:w="2316" w:type="dxa"/>
          </w:tcPr>
          <w:p w14:paraId="30680B7F"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182" w:name="_Toc438438842"/>
            <w:bookmarkStart w:id="183" w:name="_Toc438532605"/>
            <w:bookmarkStart w:id="184" w:name="_Toc438733986"/>
            <w:bookmarkStart w:id="185" w:name="_Toc438907025"/>
            <w:bookmarkStart w:id="186" w:name="_Toc438907224"/>
            <w:bookmarkStart w:id="187" w:name="_Toc97371022"/>
            <w:bookmarkStart w:id="188" w:name="_Toc139863121"/>
            <w:bookmarkStart w:id="189" w:name="_Toc63427461"/>
            <w:r w:rsidRPr="005F4C5F">
              <w:rPr>
                <w:rFonts w:ascii="GHEA Grapalat" w:hAnsi="GHEA Grapalat" w:cs="Arial"/>
                <w:sz w:val="22"/>
                <w:szCs w:val="22"/>
                <w:lang w:val="ru-RU"/>
              </w:rPr>
              <w:t>Հայտի</w:t>
            </w:r>
            <w:r w:rsidRPr="005F4C5F">
              <w:rPr>
                <w:rFonts w:ascii="GHEA Grapalat" w:hAnsi="GHEA Grapalat" w:cs="Arial"/>
                <w:sz w:val="22"/>
                <w:szCs w:val="22"/>
              </w:rPr>
              <w:t xml:space="preserve"> երաշխիք</w:t>
            </w:r>
            <w:bookmarkEnd w:id="182"/>
            <w:bookmarkEnd w:id="183"/>
            <w:bookmarkEnd w:id="184"/>
            <w:bookmarkEnd w:id="185"/>
            <w:bookmarkEnd w:id="186"/>
            <w:bookmarkEnd w:id="187"/>
            <w:bookmarkEnd w:id="188"/>
            <w:bookmarkEnd w:id="189"/>
          </w:p>
        </w:tc>
        <w:tc>
          <w:tcPr>
            <w:tcW w:w="7089" w:type="dxa"/>
          </w:tcPr>
          <w:p w14:paraId="228DCB2C"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 xml:space="preserve">Հայտատուն` որպես Հայտի մաս, պարտավոր է բնօրինակով ներկայացնել </w:t>
            </w:r>
            <w:r w:rsidRPr="005F4C5F">
              <w:rPr>
                <w:rFonts w:ascii="GHEA Grapalat" w:hAnsi="GHEA Grapalat"/>
                <w:sz w:val="22"/>
                <w:szCs w:val="22"/>
                <w:lang w:val="ru-RU"/>
              </w:rPr>
              <w:t>Հայտի</w:t>
            </w:r>
            <w:r w:rsidRPr="005F4C5F">
              <w:rPr>
                <w:rFonts w:ascii="GHEA Grapalat" w:hAnsi="GHEA Grapalat"/>
                <w:sz w:val="22"/>
                <w:szCs w:val="22"/>
              </w:rPr>
              <w:t xml:space="preserve"> երաշխիք կամ Հայտի </w:t>
            </w:r>
            <w:r w:rsidRPr="005F4C5F">
              <w:rPr>
                <w:rFonts w:ascii="GHEA Grapalat" w:hAnsi="GHEA Grapalat"/>
                <w:sz w:val="22"/>
                <w:szCs w:val="22"/>
                <w:lang w:val="ru-RU"/>
              </w:rPr>
              <w:t>ապահովման</w:t>
            </w:r>
            <w:r w:rsidRPr="005F4C5F">
              <w:rPr>
                <w:rFonts w:ascii="GHEA Grapalat" w:hAnsi="GHEA Grapalat"/>
                <w:sz w:val="22"/>
                <w:szCs w:val="22"/>
              </w:rPr>
              <w:t xml:space="preserve"> հայտարարագիր` </w:t>
            </w:r>
            <w:r w:rsidRPr="005F4C5F">
              <w:rPr>
                <w:rFonts w:ascii="GHEA Grapalat" w:hAnsi="GHEA Grapalat"/>
                <w:b/>
                <w:sz w:val="22"/>
                <w:szCs w:val="22"/>
              </w:rPr>
              <w:t>ՄՏՑ-ում սահմանված ձևով</w:t>
            </w:r>
            <w:r w:rsidRPr="005F4C5F">
              <w:rPr>
                <w:rFonts w:ascii="GHEA Grapalat" w:hAnsi="GHEA Grapalat"/>
                <w:sz w:val="22"/>
                <w:szCs w:val="22"/>
              </w:rPr>
              <w:t xml:space="preserve">: Հայտի երաշխիքի դեպքում գումարը և արժույթը պետք է լինեն </w:t>
            </w:r>
            <w:r w:rsidRPr="005F4C5F">
              <w:rPr>
                <w:rFonts w:ascii="GHEA Grapalat" w:hAnsi="GHEA Grapalat"/>
                <w:b/>
                <w:sz w:val="22"/>
                <w:szCs w:val="22"/>
              </w:rPr>
              <w:t>ՄՏՑ-ում սահմանված ձևով</w:t>
            </w:r>
            <w:r w:rsidRPr="005F4C5F">
              <w:rPr>
                <w:rFonts w:ascii="GHEA Grapalat" w:hAnsi="GHEA Grapalat"/>
                <w:sz w:val="22"/>
                <w:szCs w:val="22"/>
              </w:rPr>
              <w:t>:</w:t>
            </w:r>
          </w:p>
          <w:p w14:paraId="34B82E21"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03C4B3CB" w14:textId="77777777" w:rsidTr="00782267">
        <w:trPr>
          <w:jc w:val="center"/>
        </w:trPr>
        <w:tc>
          <w:tcPr>
            <w:tcW w:w="2316" w:type="dxa"/>
          </w:tcPr>
          <w:p w14:paraId="4104C57A"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6F18C06B"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 xml:space="preserve">Հայտի </w:t>
            </w:r>
            <w:r w:rsidRPr="005F4C5F">
              <w:rPr>
                <w:rFonts w:ascii="GHEA Grapalat" w:hAnsi="GHEA Grapalat"/>
                <w:sz w:val="22"/>
                <w:szCs w:val="22"/>
                <w:lang w:val="ru-RU"/>
              </w:rPr>
              <w:t>ապահովման</w:t>
            </w:r>
            <w:r w:rsidRPr="005F4C5F">
              <w:rPr>
                <w:rFonts w:ascii="GHEA Grapalat" w:hAnsi="GHEA Grapalat"/>
                <w:sz w:val="22"/>
                <w:szCs w:val="22"/>
              </w:rPr>
              <w:t xml:space="preserve"> հայտարարագիրը կազմելիս հարկավոր է կիրառել Բաժին IV-ում («Հայտի ձևեր») ներառված ձևը:</w:t>
            </w:r>
          </w:p>
          <w:p w14:paraId="239AC6AE"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6F2DF9B0" w14:textId="77777777" w:rsidTr="00782267">
        <w:trPr>
          <w:jc w:val="center"/>
        </w:trPr>
        <w:tc>
          <w:tcPr>
            <w:tcW w:w="2316" w:type="dxa"/>
          </w:tcPr>
          <w:p w14:paraId="2C32172A"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18AF6460"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lang w:val="ru-RU"/>
              </w:rPr>
              <w:t>Եթե</w:t>
            </w:r>
            <w:r w:rsidRPr="005F4C5F">
              <w:rPr>
                <w:rFonts w:ascii="GHEA Grapalat" w:hAnsi="GHEA Grapalat"/>
                <w:sz w:val="22"/>
                <w:szCs w:val="22"/>
              </w:rPr>
              <w:t xml:space="preserve"> ՀՀ 19.1 </w:t>
            </w:r>
            <w:r w:rsidRPr="005F4C5F">
              <w:rPr>
                <w:rFonts w:ascii="GHEA Grapalat" w:hAnsi="GHEA Grapalat"/>
                <w:sz w:val="22"/>
                <w:szCs w:val="22"/>
                <w:lang w:val="ru-RU"/>
              </w:rPr>
              <w:t>ենթա</w:t>
            </w:r>
            <w:r w:rsidRPr="005F4C5F">
              <w:rPr>
                <w:rFonts w:ascii="GHEA Grapalat" w:hAnsi="GHEA Grapalat"/>
                <w:sz w:val="22"/>
                <w:szCs w:val="22"/>
              </w:rPr>
              <w:t xml:space="preserve">կետով սահմանված է Հայտի երաշխիք, այն պետք է` Հայտատուի հայեցողությամբ, </w:t>
            </w:r>
            <w:r w:rsidRPr="005F4C5F">
              <w:rPr>
                <w:rFonts w:ascii="GHEA Grapalat" w:hAnsi="GHEA Grapalat"/>
                <w:sz w:val="22"/>
                <w:szCs w:val="22"/>
                <w:lang w:val="ru-RU"/>
              </w:rPr>
              <w:t>լինի</w:t>
            </w:r>
            <w:r w:rsidRPr="005F4C5F">
              <w:rPr>
                <w:rFonts w:ascii="GHEA Grapalat" w:hAnsi="GHEA Grapalat"/>
                <w:sz w:val="22"/>
                <w:szCs w:val="22"/>
              </w:rPr>
              <w:t xml:space="preserve"> հետևյալ ցպահանջ երաշխիք</w:t>
            </w:r>
            <w:r w:rsidRPr="005F4C5F">
              <w:rPr>
                <w:rFonts w:ascii="GHEA Grapalat" w:hAnsi="GHEA Grapalat"/>
                <w:sz w:val="22"/>
                <w:szCs w:val="22"/>
                <w:lang w:val="ru-RU"/>
              </w:rPr>
              <w:t>ներից</w:t>
            </w:r>
            <w:r w:rsidRPr="005F4C5F">
              <w:rPr>
                <w:rFonts w:ascii="GHEA Grapalat" w:hAnsi="GHEA Grapalat"/>
                <w:sz w:val="22"/>
                <w:szCs w:val="22"/>
              </w:rPr>
              <w:t xml:space="preserve"> </w:t>
            </w:r>
            <w:r w:rsidRPr="005F4C5F">
              <w:rPr>
                <w:rFonts w:ascii="GHEA Grapalat" w:hAnsi="GHEA Grapalat"/>
                <w:sz w:val="22"/>
                <w:szCs w:val="22"/>
                <w:lang w:val="ru-RU"/>
              </w:rPr>
              <w:t>որևէ</w:t>
            </w:r>
            <w:r w:rsidRPr="005F4C5F">
              <w:rPr>
                <w:rFonts w:ascii="GHEA Grapalat" w:hAnsi="GHEA Grapalat"/>
                <w:sz w:val="22"/>
                <w:szCs w:val="22"/>
              </w:rPr>
              <w:t xml:space="preserve"> </w:t>
            </w:r>
            <w:r w:rsidRPr="005F4C5F">
              <w:rPr>
                <w:rFonts w:ascii="GHEA Grapalat" w:hAnsi="GHEA Grapalat"/>
                <w:sz w:val="22"/>
                <w:szCs w:val="22"/>
                <w:lang w:val="ru-RU"/>
              </w:rPr>
              <w:t>մեկ</w:t>
            </w:r>
            <w:r w:rsidRPr="005F4C5F">
              <w:rPr>
                <w:rFonts w:ascii="GHEA Grapalat" w:hAnsi="GHEA Grapalat"/>
                <w:sz w:val="22"/>
                <w:szCs w:val="22"/>
              </w:rPr>
              <w:t>ի ձևով.</w:t>
            </w:r>
          </w:p>
          <w:p w14:paraId="1BAA809B"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p w14:paraId="771489F4" w14:textId="77777777" w:rsidR="00B85CD7" w:rsidRPr="005F4C5F" w:rsidRDefault="00B85CD7" w:rsidP="007F0949">
            <w:pPr>
              <w:pStyle w:val="P3Header1-Clauses"/>
              <w:numPr>
                <w:ilvl w:val="0"/>
                <w:numId w:val="0"/>
              </w:numPr>
              <w:tabs>
                <w:tab w:val="left" w:pos="9356"/>
              </w:tabs>
              <w:spacing w:after="0"/>
              <w:ind w:left="864" w:hanging="360"/>
              <w:rPr>
                <w:rFonts w:ascii="GHEA Grapalat" w:hAnsi="GHEA Grapalat" w:cs="Arial"/>
                <w:sz w:val="22"/>
                <w:szCs w:val="22"/>
              </w:rPr>
            </w:pPr>
            <w:r w:rsidRPr="005F4C5F">
              <w:rPr>
                <w:rFonts w:ascii="GHEA Grapalat" w:hAnsi="GHEA Grapalat" w:cs="Arial"/>
                <w:sz w:val="22"/>
                <w:szCs w:val="22"/>
              </w:rPr>
              <w:t>(</w:t>
            </w:r>
            <w:r w:rsidRPr="005F4C5F">
              <w:rPr>
                <w:rFonts w:ascii="GHEA Grapalat" w:hAnsi="GHEA Grapalat" w:cs="Arial"/>
                <w:sz w:val="22"/>
                <w:szCs w:val="22"/>
                <w:lang w:val="ru-RU"/>
              </w:rPr>
              <w:t>ա</w:t>
            </w:r>
            <w:r w:rsidRPr="005F4C5F">
              <w:rPr>
                <w:rFonts w:ascii="GHEA Grapalat" w:hAnsi="GHEA Grapalat" w:cs="Arial"/>
                <w:sz w:val="22"/>
                <w:szCs w:val="22"/>
              </w:rPr>
              <w:t>)</w:t>
            </w:r>
            <w:r w:rsidRPr="005F4C5F">
              <w:rPr>
                <w:rFonts w:ascii="GHEA Grapalat" w:hAnsi="GHEA Grapalat" w:cs="Arial"/>
                <w:sz w:val="22"/>
                <w:szCs w:val="22"/>
              </w:rPr>
              <w:tab/>
              <w:t>որևէ բանկի կամ բանկ չհանդիսացող ֆինանսական հաստատության (</w:t>
            </w:r>
            <w:r w:rsidRPr="005F4C5F">
              <w:rPr>
                <w:rFonts w:ascii="GHEA Grapalat" w:hAnsi="GHEA Grapalat" w:cs="Arial"/>
                <w:sz w:val="22"/>
                <w:szCs w:val="22"/>
                <w:lang w:val="ru-RU"/>
              </w:rPr>
              <w:t>ինչպես</w:t>
            </w:r>
            <w:r w:rsidRPr="005F4C5F">
              <w:rPr>
                <w:rFonts w:ascii="GHEA Grapalat" w:hAnsi="GHEA Grapalat" w:cs="Arial"/>
                <w:sz w:val="22"/>
                <w:szCs w:val="22"/>
              </w:rPr>
              <w:t xml:space="preserve"> </w:t>
            </w:r>
            <w:r w:rsidRPr="005F4C5F">
              <w:rPr>
                <w:rFonts w:ascii="GHEA Grapalat" w:hAnsi="GHEA Grapalat" w:cs="Arial"/>
                <w:sz w:val="22"/>
                <w:szCs w:val="22"/>
                <w:lang w:val="ru-RU"/>
              </w:rPr>
              <w:t>օրինակ</w:t>
            </w:r>
            <w:r w:rsidRPr="005F4C5F">
              <w:rPr>
                <w:rFonts w:ascii="GHEA Grapalat" w:hAnsi="GHEA Grapalat" w:cs="Arial"/>
                <w:sz w:val="22"/>
                <w:szCs w:val="22"/>
              </w:rPr>
              <w:t>` ապա</w:t>
            </w:r>
            <w:r w:rsidRPr="005F4C5F">
              <w:rPr>
                <w:rFonts w:ascii="GHEA Grapalat" w:hAnsi="GHEA Grapalat" w:cs="Arial"/>
                <w:sz w:val="22"/>
                <w:szCs w:val="22"/>
                <w:lang w:val="ru-RU"/>
              </w:rPr>
              <w:t>հովագրական</w:t>
            </w:r>
            <w:r w:rsidRPr="005F4C5F">
              <w:rPr>
                <w:rFonts w:ascii="GHEA Grapalat" w:hAnsi="GHEA Grapalat" w:cs="Arial"/>
                <w:sz w:val="22"/>
                <w:szCs w:val="22"/>
              </w:rPr>
              <w:t xml:space="preserve"> </w:t>
            </w:r>
            <w:r w:rsidRPr="005F4C5F">
              <w:rPr>
                <w:rFonts w:ascii="GHEA Grapalat" w:hAnsi="GHEA Grapalat" w:cs="Arial"/>
                <w:sz w:val="22"/>
                <w:szCs w:val="22"/>
                <w:lang w:val="ru-RU"/>
              </w:rPr>
              <w:t>ընկերության</w:t>
            </w:r>
            <w:r w:rsidRPr="005F4C5F">
              <w:rPr>
                <w:rFonts w:ascii="GHEA Grapalat" w:hAnsi="GHEA Grapalat" w:cs="Arial"/>
                <w:sz w:val="22"/>
                <w:szCs w:val="22"/>
              </w:rPr>
              <w:t xml:space="preserve">, </w:t>
            </w:r>
            <w:r w:rsidRPr="005F4C5F">
              <w:rPr>
                <w:rFonts w:ascii="GHEA Grapalat" w:hAnsi="GHEA Grapalat" w:cs="Arial"/>
                <w:sz w:val="22"/>
                <w:szCs w:val="22"/>
                <w:lang w:val="ru-RU"/>
              </w:rPr>
              <w:t>երաշխավորող</w:t>
            </w:r>
            <w:r w:rsidRPr="005F4C5F">
              <w:rPr>
                <w:rFonts w:ascii="GHEA Grapalat" w:hAnsi="GHEA Grapalat" w:cs="Arial"/>
                <w:sz w:val="22"/>
                <w:szCs w:val="22"/>
              </w:rPr>
              <w:t xml:space="preserve"> </w:t>
            </w:r>
            <w:r w:rsidRPr="005F4C5F">
              <w:rPr>
                <w:rFonts w:ascii="GHEA Grapalat" w:hAnsi="GHEA Grapalat" w:cs="Arial"/>
                <w:sz w:val="22"/>
                <w:szCs w:val="22"/>
                <w:lang w:val="ru-RU"/>
              </w:rPr>
              <w:t>ընկերության</w:t>
            </w:r>
            <w:r w:rsidRPr="005F4C5F">
              <w:rPr>
                <w:rFonts w:ascii="GHEA Grapalat" w:hAnsi="GHEA Grapalat" w:cs="Arial"/>
                <w:sz w:val="22"/>
                <w:szCs w:val="22"/>
              </w:rPr>
              <w:t xml:space="preserve">) կողմից թողարկված </w:t>
            </w:r>
            <w:r w:rsidRPr="005F4C5F">
              <w:rPr>
                <w:rFonts w:ascii="GHEA Grapalat" w:hAnsi="GHEA Grapalat" w:cs="Arial"/>
                <w:sz w:val="22"/>
                <w:szCs w:val="22"/>
                <w:lang w:val="ru-RU"/>
              </w:rPr>
              <w:t>անվերապահ</w:t>
            </w:r>
            <w:r w:rsidRPr="005F4C5F">
              <w:rPr>
                <w:rFonts w:ascii="GHEA Grapalat" w:hAnsi="GHEA Grapalat" w:cs="Arial"/>
                <w:sz w:val="22"/>
                <w:szCs w:val="22"/>
              </w:rPr>
              <w:t xml:space="preserve"> </w:t>
            </w:r>
            <w:r w:rsidRPr="005F4C5F">
              <w:rPr>
                <w:rFonts w:ascii="GHEA Grapalat" w:hAnsi="GHEA Grapalat" w:cs="Arial"/>
                <w:sz w:val="22"/>
                <w:szCs w:val="22"/>
                <w:lang w:val="ru-RU"/>
              </w:rPr>
              <w:t>երաշխիք</w:t>
            </w:r>
            <w:r w:rsidRPr="005F4C5F">
              <w:rPr>
                <w:rFonts w:ascii="GHEA Grapalat" w:hAnsi="GHEA Grapalat" w:cs="Arial"/>
                <w:sz w:val="22"/>
                <w:szCs w:val="22"/>
              </w:rPr>
              <w:t>,</w:t>
            </w:r>
          </w:p>
          <w:p w14:paraId="69FD5910" w14:textId="77777777" w:rsidR="00B85CD7" w:rsidRPr="005F4C5F" w:rsidRDefault="00B85CD7" w:rsidP="007F0949">
            <w:pPr>
              <w:pStyle w:val="P3Header1-Clauses"/>
              <w:numPr>
                <w:ilvl w:val="0"/>
                <w:numId w:val="0"/>
              </w:numPr>
              <w:tabs>
                <w:tab w:val="left" w:pos="9356"/>
              </w:tabs>
              <w:spacing w:after="0"/>
              <w:ind w:left="864" w:hanging="360"/>
              <w:rPr>
                <w:rFonts w:ascii="GHEA Grapalat" w:hAnsi="GHEA Grapalat" w:cs="Arial"/>
                <w:sz w:val="22"/>
                <w:szCs w:val="22"/>
              </w:rPr>
            </w:pPr>
            <w:r w:rsidRPr="005F4C5F">
              <w:rPr>
                <w:rFonts w:ascii="GHEA Grapalat" w:hAnsi="GHEA Grapalat" w:cs="Arial"/>
                <w:sz w:val="22"/>
                <w:szCs w:val="22"/>
              </w:rPr>
              <w:t>(</w:t>
            </w:r>
            <w:r w:rsidRPr="005F4C5F">
              <w:rPr>
                <w:rFonts w:ascii="GHEA Grapalat" w:hAnsi="GHEA Grapalat" w:cs="Arial"/>
                <w:sz w:val="22"/>
                <w:szCs w:val="22"/>
                <w:lang w:val="ru-RU"/>
              </w:rPr>
              <w:t>բ</w:t>
            </w:r>
            <w:r w:rsidRPr="005F4C5F">
              <w:rPr>
                <w:rFonts w:ascii="GHEA Grapalat" w:hAnsi="GHEA Grapalat" w:cs="Arial"/>
                <w:sz w:val="22"/>
                <w:szCs w:val="22"/>
              </w:rPr>
              <w:t>)</w:t>
            </w:r>
            <w:r w:rsidRPr="005F4C5F">
              <w:rPr>
                <w:rFonts w:ascii="GHEA Grapalat" w:hAnsi="GHEA Grapalat" w:cs="Arial"/>
                <w:sz w:val="22"/>
                <w:szCs w:val="22"/>
              </w:rPr>
              <w:tab/>
              <w:t xml:space="preserve">անհետկանչելի ակրեդիտիվի նամակ, </w:t>
            </w:r>
          </w:p>
          <w:p w14:paraId="374EABBB" w14:textId="77777777" w:rsidR="00B85CD7" w:rsidRPr="005F4C5F" w:rsidRDefault="00B85CD7" w:rsidP="007F0949">
            <w:pPr>
              <w:pStyle w:val="P3Header1-Clauses"/>
              <w:numPr>
                <w:ilvl w:val="0"/>
                <w:numId w:val="0"/>
              </w:numPr>
              <w:tabs>
                <w:tab w:val="left" w:pos="9356"/>
              </w:tabs>
              <w:spacing w:after="0"/>
              <w:ind w:left="864" w:hanging="360"/>
              <w:jc w:val="left"/>
              <w:rPr>
                <w:rFonts w:ascii="GHEA Grapalat" w:hAnsi="GHEA Grapalat" w:cs="Arial"/>
                <w:sz w:val="22"/>
                <w:szCs w:val="22"/>
              </w:rPr>
            </w:pPr>
            <w:r w:rsidRPr="005F4C5F">
              <w:rPr>
                <w:rFonts w:ascii="GHEA Grapalat" w:hAnsi="GHEA Grapalat" w:cs="Arial"/>
                <w:sz w:val="22"/>
                <w:szCs w:val="22"/>
              </w:rPr>
              <w:t>(</w:t>
            </w:r>
            <w:r w:rsidRPr="005F4C5F">
              <w:rPr>
                <w:rFonts w:ascii="GHEA Grapalat" w:hAnsi="GHEA Grapalat" w:cs="Arial"/>
                <w:sz w:val="22"/>
                <w:szCs w:val="22"/>
                <w:lang w:val="ru-RU"/>
              </w:rPr>
              <w:t>գ</w:t>
            </w:r>
            <w:r w:rsidRPr="005F4C5F">
              <w:rPr>
                <w:rFonts w:ascii="GHEA Grapalat" w:hAnsi="GHEA Grapalat" w:cs="Arial"/>
                <w:sz w:val="22"/>
                <w:szCs w:val="22"/>
              </w:rPr>
              <w:t>)</w:t>
            </w:r>
            <w:r w:rsidRPr="005F4C5F">
              <w:rPr>
                <w:rFonts w:ascii="GHEA Grapalat" w:hAnsi="GHEA Grapalat" w:cs="Arial"/>
                <w:sz w:val="22"/>
                <w:szCs w:val="22"/>
              </w:rPr>
              <w:tab/>
            </w:r>
            <w:r w:rsidRPr="005F4C5F">
              <w:rPr>
                <w:rFonts w:ascii="GHEA Grapalat" w:hAnsi="GHEA Grapalat" w:cs="Arial"/>
                <w:sz w:val="22"/>
                <w:szCs w:val="22"/>
                <w:lang w:val="ru-RU"/>
              </w:rPr>
              <w:t>դրամարկղային</w:t>
            </w:r>
            <w:r w:rsidRPr="005F4C5F">
              <w:rPr>
                <w:rFonts w:ascii="GHEA Grapalat" w:hAnsi="GHEA Grapalat" w:cs="Arial"/>
                <w:sz w:val="22"/>
                <w:szCs w:val="22"/>
              </w:rPr>
              <w:t xml:space="preserve"> </w:t>
            </w:r>
            <w:r w:rsidRPr="005F4C5F">
              <w:rPr>
                <w:rFonts w:ascii="GHEA Grapalat" w:hAnsi="GHEA Grapalat" w:cs="Arial"/>
                <w:sz w:val="22"/>
                <w:szCs w:val="22"/>
                <w:lang w:val="ru-RU"/>
              </w:rPr>
              <w:t>չեկ</w:t>
            </w:r>
            <w:r w:rsidRPr="005F4C5F">
              <w:rPr>
                <w:rFonts w:ascii="GHEA Grapalat" w:hAnsi="GHEA Grapalat" w:cs="Arial"/>
                <w:sz w:val="22"/>
                <w:szCs w:val="22"/>
              </w:rPr>
              <w:t xml:space="preserve"> </w:t>
            </w:r>
            <w:r w:rsidRPr="005F4C5F">
              <w:rPr>
                <w:rFonts w:ascii="GHEA Grapalat" w:hAnsi="GHEA Grapalat" w:cs="Arial"/>
                <w:sz w:val="22"/>
                <w:szCs w:val="22"/>
                <w:lang w:val="ru-RU"/>
              </w:rPr>
              <w:t>կամ</w:t>
            </w:r>
            <w:r w:rsidRPr="005F4C5F">
              <w:rPr>
                <w:rFonts w:ascii="GHEA Grapalat" w:hAnsi="GHEA Grapalat" w:cs="Arial"/>
                <w:sz w:val="22"/>
                <w:szCs w:val="22"/>
              </w:rPr>
              <w:t xml:space="preserve"> </w:t>
            </w:r>
            <w:r w:rsidRPr="005F4C5F">
              <w:rPr>
                <w:rFonts w:ascii="GHEA Grapalat" w:hAnsi="GHEA Grapalat" w:cs="Arial"/>
                <w:sz w:val="22"/>
                <w:szCs w:val="22"/>
                <w:lang w:val="ru-RU"/>
              </w:rPr>
              <w:t>վկայագրված</w:t>
            </w:r>
            <w:r w:rsidRPr="005F4C5F">
              <w:rPr>
                <w:rFonts w:ascii="GHEA Grapalat" w:hAnsi="GHEA Grapalat" w:cs="Arial"/>
                <w:sz w:val="22"/>
                <w:szCs w:val="22"/>
              </w:rPr>
              <w:t xml:space="preserve"> </w:t>
            </w:r>
            <w:r w:rsidRPr="005F4C5F">
              <w:rPr>
                <w:rFonts w:ascii="GHEA Grapalat" w:hAnsi="GHEA Grapalat" w:cs="Arial"/>
                <w:sz w:val="22"/>
                <w:szCs w:val="22"/>
                <w:lang w:val="ru-RU"/>
              </w:rPr>
              <w:t>չ</w:t>
            </w:r>
            <w:r w:rsidRPr="005F4C5F">
              <w:rPr>
                <w:rFonts w:ascii="GHEA Grapalat" w:hAnsi="GHEA Grapalat" w:cs="Arial"/>
                <w:sz w:val="22"/>
                <w:szCs w:val="22"/>
              </w:rPr>
              <w:t>ե</w:t>
            </w:r>
            <w:r w:rsidRPr="005F4C5F">
              <w:rPr>
                <w:rFonts w:ascii="GHEA Grapalat" w:hAnsi="GHEA Grapalat" w:cs="Arial"/>
                <w:sz w:val="22"/>
                <w:szCs w:val="22"/>
                <w:lang w:val="ru-RU"/>
              </w:rPr>
              <w:t>կ</w:t>
            </w:r>
            <w:r w:rsidRPr="005F4C5F">
              <w:rPr>
                <w:rFonts w:ascii="GHEA Grapalat" w:hAnsi="GHEA Grapalat" w:cs="Arial"/>
                <w:sz w:val="22"/>
                <w:szCs w:val="22"/>
              </w:rPr>
              <w:t xml:space="preserve">, </w:t>
            </w:r>
            <w:r w:rsidRPr="005F4C5F">
              <w:rPr>
                <w:rFonts w:ascii="GHEA Grapalat" w:hAnsi="GHEA Grapalat" w:cs="Arial"/>
                <w:sz w:val="22"/>
                <w:szCs w:val="22"/>
                <w:lang w:val="ru-RU"/>
              </w:rPr>
              <w:t>կամ</w:t>
            </w:r>
          </w:p>
          <w:p w14:paraId="601EF481" w14:textId="77777777" w:rsidR="00B85CD7" w:rsidRPr="005F4C5F" w:rsidRDefault="00B85CD7" w:rsidP="007F0949">
            <w:pPr>
              <w:pStyle w:val="P3Header1-Clauses"/>
              <w:numPr>
                <w:ilvl w:val="0"/>
                <w:numId w:val="0"/>
              </w:numPr>
              <w:tabs>
                <w:tab w:val="left" w:pos="9356"/>
              </w:tabs>
              <w:spacing w:after="0"/>
              <w:ind w:left="864" w:hanging="360"/>
              <w:jc w:val="left"/>
              <w:rPr>
                <w:rFonts w:ascii="GHEA Grapalat" w:hAnsi="GHEA Grapalat" w:cs="Arial"/>
                <w:sz w:val="22"/>
                <w:szCs w:val="22"/>
              </w:rPr>
            </w:pPr>
            <w:r w:rsidRPr="005F4C5F">
              <w:rPr>
                <w:rFonts w:ascii="GHEA Grapalat" w:hAnsi="GHEA Grapalat" w:cs="Arial"/>
                <w:bCs/>
                <w:sz w:val="22"/>
                <w:szCs w:val="22"/>
              </w:rPr>
              <w:t>(</w:t>
            </w:r>
            <w:r w:rsidRPr="005F4C5F">
              <w:rPr>
                <w:rFonts w:ascii="GHEA Grapalat" w:hAnsi="GHEA Grapalat" w:cs="Arial"/>
                <w:bCs/>
                <w:sz w:val="22"/>
                <w:szCs w:val="22"/>
                <w:lang w:val="ru-RU"/>
              </w:rPr>
              <w:t>դ</w:t>
            </w:r>
            <w:r w:rsidRPr="005F4C5F">
              <w:rPr>
                <w:rFonts w:ascii="GHEA Grapalat" w:hAnsi="GHEA Grapalat" w:cs="Arial"/>
                <w:bCs/>
                <w:sz w:val="22"/>
                <w:szCs w:val="22"/>
              </w:rPr>
              <w:t>)</w:t>
            </w:r>
            <w:r w:rsidRPr="005F4C5F">
              <w:rPr>
                <w:rFonts w:ascii="GHEA Grapalat" w:hAnsi="GHEA Grapalat" w:cs="Arial"/>
                <w:bCs/>
                <w:sz w:val="22"/>
                <w:szCs w:val="22"/>
              </w:rPr>
              <w:tab/>
            </w:r>
            <w:r w:rsidRPr="005F4C5F">
              <w:rPr>
                <w:rFonts w:ascii="GHEA Grapalat" w:hAnsi="GHEA Grapalat" w:cs="Arial"/>
                <w:b/>
                <w:bCs/>
                <w:sz w:val="22"/>
                <w:szCs w:val="22"/>
                <w:lang w:val="ru-RU"/>
              </w:rPr>
              <w:t>ՄՏՑ</w:t>
            </w:r>
            <w:r w:rsidRPr="005F4C5F">
              <w:rPr>
                <w:rFonts w:ascii="GHEA Grapalat" w:hAnsi="GHEA Grapalat" w:cs="Arial"/>
                <w:b/>
                <w:bCs/>
                <w:sz w:val="22"/>
                <w:szCs w:val="22"/>
              </w:rPr>
              <w:t>-</w:t>
            </w:r>
            <w:r w:rsidRPr="005F4C5F">
              <w:rPr>
                <w:rFonts w:ascii="GHEA Grapalat" w:hAnsi="GHEA Grapalat" w:cs="Arial"/>
                <w:b/>
                <w:bCs/>
                <w:sz w:val="22"/>
                <w:szCs w:val="22"/>
                <w:lang w:val="ru-RU"/>
              </w:rPr>
              <w:t>ով</w:t>
            </w:r>
            <w:r w:rsidRPr="005F4C5F">
              <w:rPr>
                <w:rFonts w:ascii="GHEA Grapalat" w:hAnsi="GHEA Grapalat" w:cs="Arial"/>
                <w:b/>
                <w:bCs/>
                <w:sz w:val="22"/>
                <w:szCs w:val="22"/>
              </w:rPr>
              <w:t xml:space="preserve"> </w:t>
            </w:r>
            <w:r w:rsidRPr="005F4C5F">
              <w:rPr>
                <w:rFonts w:ascii="GHEA Grapalat" w:hAnsi="GHEA Grapalat" w:cs="Arial"/>
                <w:b/>
                <w:bCs/>
                <w:sz w:val="22"/>
                <w:szCs w:val="22"/>
                <w:lang w:val="ru-RU"/>
              </w:rPr>
              <w:t>սահմանված</w:t>
            </w:r>
            <w:r w:rsidRPr="005F4C5F">
              <w:rPr>
                <w:rFonts w:ascii="GHEA Grapalat" w:hAnsi="GHEA Grapalat" w:cs="Arial"/>
                <w:bCs/>
                <w:sz w:val="22"/>
                <w:szCs w:val="22"/>
              </w:rPr>
              <w:t xml:space="preserve"> </w:t>
            </w:r>
            <w:r w:rsidRPr="005F4C5F">
              <w:rPr>
                <w:rFonts w:ascii="GHEA Grapalat" w:hAnsi="GHEA Grapalat" w:cs="Arial"/>
                <w:bCs/>
                <w:sz w:val="22"/>
                <w:szCs w:val="22"/>
                <w:lang w:val="ru-RU"/>
              </w:rPr>
              <w:t>այլ</w:t>
            </w:r>
            <w:r w:rsidRPr="005F4C5F">
              <w:rPr>
                <w:rFonts w:ascii="GHEA Grapalat" w:hAnsi="GHEA Grapalat" w:cs="Arial"/>
                <w:bCs/>
                <w:sz w:val="22"/>
                <w:szCs w:val="22"/>
              </w:rPr>
              <w:t xml:space="preserve"> </w:t>
            </w:r>
            <w:r w:rsidRPr="005F4C5F">
              <w:rPr>
                <w:rFonts w:ascii="GHEA Grapalat" w:hAnsi="GHEA Grapalat" w:cs="Arial"/>
                <w:bCs/>
                <w:sz w:val="22"/>
                <w:szCs w:val="22"/>
                <w:lang w:val="ru-RU"/>
              </w:rPr>
              <w:t>երաշխիք</w:t>
            </w:r>
            <w:r w:rsidRPr="005F4C5F">
              <w:rPr>
                <w:rFonts w:ascii="GHEA Grapalat" w:hAnsi="GHEA Grapalat" w:cs="Arial"/>
                <w:bCs/>
                <w:sz w:val="22"/>
                <w:szCs w:val="22"/>
              </w:rPr>
              <w:t>`</w:t>
            </w:r>
          </w:p>
          <w:p w14:paraId="1E96F552" w14:textId="77777777" w:rsidR="00B85CD7" w:rsidRPr="005F4C5F" w:rsidRDefault="00B85CD7" w:rsidP="007F0949">
            <w:pPr>
              <w:pStyle w:val="Header2-SubClauses"/>
              <w:numPr>
                <w:ilvl w:val="0"/>
                <w:numId w:val="0"/>
              </w:numPr>
              <w:tabs>
                <w:tab w:val="left" w:pos="9356"/>
              </w:tabs>
              <w:spacing w:after="0"/>
              <w:ind w:left="522"/>
              <w:rPr>
                <w:rFonts w:ascii="GHEA Grapalat" w:hAnsi="GHEA Grapalat"/>
                <w:sz w:val="22"/>
                <w:szCs w:val="22"/>
              </w:rPr>
            </w:pPr>
            <w:r w:rsidRPr="005F4C5F">
              <w:rPr>
                <w:rFonts w:ascii="GHEA Grapalat" w:hAnsi="GHEA Grapalat"/>
                <w:sz w:val="22"/>
                <w:szCs w:val="22"/>
                <w:lang w:val="ru-RU"/>
              </w:rPr>
              <w:t>իրավասու</w:t>
            </w:r>
            <w:r w:rsidRPr="005F4C5F">
              <w:rPr>
                <w:rFonts w:ascii="GHEA Grapalat" w:hAnsi="GHEA Grapalat"/>
                <w:sz w:val="22"/>
                <w:szCs w:val="22"/>
              </w:rPr>
              <w:t xml:space="preserve"> </w:t>
            </w:r>
            <w:r w:rsidRPr="005F4C5F">
              <w:rPr>
                <w:rFonts w:ascii="GHEA Grapalat" w:hAnsi="GHEA Grapalat"/>
                <w:sz w:val="22"/>
                <w:szCs w:val="22"/>
                <w:lang w:val="ru-RU"/>
              </w:rPr>
              <w:t>երկրի</w:t>
            </w:r>
            <w:r w:rsidRPr="005F4C5F">
              <w:rPr>
                <w:rFonts w:ascii="GHEA Grapalat" w:hAnsi="GHEA Grapalat"/>
                <w:sz w:val="22"/>
                <w:szCs w:val="22"/>
              </w:rPr>
              <w:t xml:space="preserve"> </w:t>
            </w:r>
            <w:r w:rsidRPr="005F4C5F">
              <w:rPr>
                <w:rFonts w:ascii="GHEA Grapalat" w:hAnsi="GHEA Grapalat"/>
                <w:sz w:val="22"/>
                <w:szCs w:val="22"/>
                <w:lang w:val="ru-RU"/>
              </w:rPr>
              <w:t>հուսալի</w:t>
            </w:r>
            <w:r w:rsidRPr="005F4C5F">
              <w:rPr>
                <w:rFonts w:ascii="GHEA Grapalat" w:hAnsi="GHEA Grapalat"/>
                <w:sz w:val="22"/>
                <w:szCs w:val="22"/>
              </w:rPr>
              <w:t xml:space="preserve"> </w:t>
            </w:r>
            <w:r w:rsidRPr="005F4C5F">
              <w:rPr>
                <w:rFonts w:ascii="GHEA Grapalat" w:hAnsi="GHEA Grapalat"/>
                <w:sz w:val="22"/>
                <w:szCs w:val="22"/>
                <w:lang w:val="ru-RU"/>
              </w:rPr>
              <w:t>աղբյուրից</w:t>
            </w:r>
            <w:r w:rsidRPr="005F4C5F">
              <w:rPr>
                <w:rFonts w:ascii="GHEA Grapalat" w:hAnsi="GHEA Grapalat"/>
                <w:sz w:val="22"/>
                <w:szCs w:val="22"/>
              </w:rPr>
              <w:t xml:space="preserve">: </w:t>
            </w:r>
            <w:r w:rsidRPr="005F4C5F">
              <w:rPr>
                <w:rFonts w:ascii="GHEA Grapalat" w:hAnsi="GHEA Grapalat"/>
                <w:sz w:val="22"/>
                <w:szCs w:val="22"/>
                <w:lang w:val="ru-RU"/>
              </w:rPr>
              <w:t>Եթե</w:t>
            </w:r>
            <w:r w:rsidRPr="005F4C5F">
              <w:rPr>
                <w:rFonts w:ascii="GHEA Grapalat" w:hAnsi="GHEA Grapalat"/>
                <w:sz w:val="22"/>
                <w:szCs w:val="22"/>
              </w:rPr>
              <w:t xml:space="preserve"> </w:t>
            </w:r>
            <w:r w:rsidRPr="005F4C5F">
              <w:rPr>
                <w:rFonts w:ascii="GHEA Grapalat" w:hAnsi="GHEA Grapalat"/>
                <w:sz w:val="22"/>
                <w:szCs w:val="22"/>
                <w:lang w:val="ru-RU"/>
              </w:rPr>
              <w:t>անվերապահ</w:t>
            </w:r>
            <w:r w:rsidRPr="005F4C5F">
              <w:rPr>
                <w:rFonts w:ascii="GHEA Grapalat" w:hAnsi="GHEA Grapalat"/>
                <w:sz w:val="22"/>
                <w:szCs w:val="22"/>
              </w:rPr>
              <w:t xml:space="preserve"> </w:t>
            </w:r>
            <w:r w:rsidRPr="005F4C5F">
              <w:rPr>
                <w:rFonts w:ascii="GHEA Grapalat" w:hAnsi="GHEA Grapalat"/>
                <w:sz w:val="22"/>
                <w:szCs w:val="22"/>
                <w:lang w:val="ru-RU"/>
              </w:rPr>
              <w:t>երաշխիքը</w:t>
            </w:r>
            <w:r w:rsidRPr="005F4C5F">
              <w:rPr>
                <w:rFonts w:ascii="GHEA Grapalat" w:hAnsi="GHEA Grapalat"/>
                <w:sz w:val="22"/>
                <w:szCs w:val="22"/>
              </w:rPr>
              <w:t xml:space="preserve"> </w:t>
            </w:r>
            <w:r w:rsidRPr="005F4C5F">
              <w:rPr>
                <w:rFonts w:ascii="GHEA Grapalat" w:hAnsi="GHEA Grapalat"/>
                <w:sz w:val="22"/>
                <w:szCs w:val="22"/>
                <w:lang w:val="ru-RU"/>
              </w:rPr>
              <w:t>թողարկվում</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ոչ</w:t>
            </w:r>
            <w:r w:rsidRPr="005F4C5F">
              <w:rPr>
                <w:rFonts w:ascii="GHEA Grapalat" w:hAnsi="GHEA Grapalat"/>
                <w:sz w:val="22"/>
                <w:szCs w:val="22"/>
              </w:rPr>
              <w:t xml:space="preserve"> </w:t>
            </w:r>
            <w:r w:rsidRPr="005F4C5F">
              <w:rPr>
                <w:rFonts w:ascii="GHEA Grapalat" w:hAnsi="GHEA Grapalat"/>
                <w:sz w:val="22"/>
                <w:szCs w:val="22"/>
                <w:lang w:val="ru-RU"/>
              </w:rPr>
              <w:t>Պատվիրատուի</w:t>
            </w:r>
            <w:r w:rsidRPr="005F4C5F">
              <w:rPr>
                <w:rFonts w:ascii="GHEA Grapalat" w:hAnsi="GHEA Grapalat"/>
                <w:sz w:val="22"/>
                <w:szCs w:val="22"/>
              </w:rPr>
              <w:t xml:space="preserve"> </w:t>
            </w:r>
            <w:r w:rsidRPr="005F4C5F">
              <w:rPr>
                <w:rFonts w:ascii="GHEA Grapalat" w:hAnsi="GHEA Grapalat"/>
                <w:sz w:val="22"/>
                <w:szCs w:val="22"/>
                <w:lang w:val="ru-RU"/>
              </w:rPr>
              <w:t>երկրում</w:t>
            </w:r>
            <w:r w:rsidRPr="005F4C5F">
              <w:rPr>
                <w:rFonts w:ascii="GHEA Grapalat" w:hAnsi="GHEA Grapalat"/>
                <w:sz w:val="22"/>
                <w:szCs w:val="22"/>
              </w:rPr>
              <w:t xml:space="preserve"> </w:t>
            </w:r>
            <w:r w:rsidRPr="005F4C5F">
              <w:rPr>
                <w:rFonts w:ascii="GHEA Grapalat" w:hAnsi="GHEA Grapalat"/>
                <w:sz w:val="22"/>
                <w:szCs w:val="22"/>
                <w:lang w:val="ru-RU"/>
              </w:rPr>
              <w:t>գտնվող</w:t>
            </w:r>
            <w:r w:rsidRPr="005F4C5F">
              <w:rPr>
                <w:rFonts w:ascii="GHEA Grapalat" w:hAnsi="GHEA Grapalat"/>
                <w:sz w:val="22"/>
                <w:szCs w:val="22"/>
              </w:rPr>
              <w:t xml:space="preserve"> բանկ չհանդիսացող </w:t>
            </w:r>
            <w:r w:rsidRPr="005F4C5F">
              <w:rPr>
                <w:rFonts w:ascii="GHEA Grapalat" w:hAnsi="GHEA Grapalat"/>
                <w:sz w:val="22"/>
                <w:szCs w:val="22"/>
                <w:lang w:val="ru-RU"/>
              </w:rPr>
              <w:t>ֆինանսական</w:t>
            </w:r>
            <w:r w:rsidRPr="005F4C5F">
              <w:rPr>
                <w:rFonts w:ascii="GHEA Grapalat" w:hAnsi="GHEA Grapalat"/>
                <w:sz w:val="22"/>
                <w:szCs w:val="22"/>
              </w:rPr>
              <w:t xml:space="preserve"> </w:t>
            </w:r>
            <w:r w:rsidRPr="005F4C5F">
              <w:rPr>
                <w:rFonts w:ascii="GHEA Grapalat" w:hAnsi="GHEA Grapalat"/>
                <w:sz w:val="22"/>
                <w:szCs w:val="22"/>
                <w:lang w:val="ru-RU"/>
              </w:rPr>
              <w:t>հաստատության</w:t>
            </w:r>
            <w:r w:rsidRPr="005F4C5F">
              <w:rPr>
                <w:rFonts w:ascii="GHEA Grapalat" w:hAnsi="GHEA Grapalat"/>
                <w:sz w:val="22"/>
                <w:szCs w:val="22"/>
              </w:rPr>
              <w:t xml:space="preserve"> </w:t>
            </w:r>
            <w:r w:rsidRPr="005F4C5F">
              <w:rPr>
                <w:rFonts w:ascii="GHEA Grapalat" w:hAnsi="GHEA Grapalat"/>
                <w:sz w:val="22"/>
                <w:szCs w:val="22"/>
                <w:lang w:val="ru-RU"/>
              </w:rPr>
              <w:t>կողմից</w:t>
            </w:r>
            <w:r w:rsidRPr="005F4C5F">
              <w:rPr>
                <w:rFonts w:ascii="GHEA Grapalat" w:hAnsi="GHEA Grapalat"/>
                <w:sz w:val="22"/>
                <w:szCs w:val="22"/>
              </w:rPr>
              <w:t xml:space="preserve">, </w:t>
            </w:r>
            <w:r w:rsidRPr="005F4C5F">
              <w:rPr>
                <w:rFonts w:ascii="GHEA Grapalat" w:hAnsi="GHEA Grapalat"/>
                <w:sz w:val="22"/>
                <w:szCs w:val="22"/>
                <w:lang w:val="ru-RU"/>
              </w:rPr>
              <w:t>թողարկող</w:t>
            </w:r>
            <w:r w:rsidRPr="005F4C5F">
              <w:rPr>
                <w:rFonts w:ascii="GHEA Grapalat" w:hAnsi="GHEA Grapalat"/>
                <w:sz w:val="22"/>
                <w:szCs w:val="22"/>
              </w:rPr>
              <w:t xml:space="preserve">` բանկ չհանդիսացող ֆինանսական </w:t>
            </w:r>
            <w:r w:rsidRPr="005F4C5F">
              <w:rPr>
                <w:rFonts w:ascii="GHEA Grapalat" w:hAnsi="GHEA Grapalat"/>
                <w:sz w:val="22"/>
                <w:szCs w:val="22"/>
                <w:lang w:val="ru-RU"/>
              </w:rPr>
              <w:t>հաստատությունը</w:t>
            </w:r>
            <w:r w:rsidRPr="005F4C5F">
              <w:rPr>
                <w:rFonts w:ascii="GHEA Grapalat" w:hAnsi="GHEA Grapalat"/>
                <w:sz w:val="22"/>
                <w:szCs w:val="22"/>
              </w:rPr>
              <w:t xml:space="preserve"> </w:t>
            </w:r>
            <w:r w:rsidRPr="005F4C5F">
              <w:rPr>
                <w:rFonts w:ascii="GHEA Grapalat" w:hAnsi="GHEA Grapalat"/>
                <w:sz w:val="22"/>
                <w:szCs w:val="22"/>
                <w:lang w:val="ru-RU"/>
              </w:rPr>
              <w:t>պետք</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թղթակ</w:t>
            </w:r>
            <w:r w:rsidRPr="005F4C5F">
              <w:rPr>
                <w:rFonts w:ascii="GHEA Grapalat" w:hAnsi="GHEA Grapalat"/>
                <w:sz w:val="22"/>
                <w:szCs w:val="22"/>
              </w:rPr>
              <w:t>ի</w:t>
            </w:r>
            <w:r w:rsidRPr="005F4C5F">
              <w:rPr>
                <w:rFonts w:ascii="GHEA Grapalat" w:hAnsi="GHEA Grapalat"/>
                <w:sz w:val="22"/>
                <w:szCs w:val="22"/>
                <w:lang w:val="ru-RU"/>
              </w:rPr>
              <w:t>ց</w:t>
            </w:r>
            <w:r w:rsidRPr="005F4C5F">
              <w:rPr>
                <w:rFonts w:ascii="GHEA Grapalat" w:hAnsi="GHEA Grapalat"/>
                <w:sz w:val="22"/>
                <w:szCs w:val="22"/>
              </w:rPr>
              <w:t xml:space="preserve"> </w:t>
            </w:r>
            <w:r w:rsidRPr="005F4C5F">
              <w:rPr>
                <w:rFonts w:ascii="GHEA Grapalat" w:hAnsi="GHEA Grapalat"/>
                <w:sz w:val="22"/>
                <w:szCs w:val="22"/>
                <w:lang w:val="ru-RU"/>
              </w:rPr>
              <w:t>ֆինանսական</w:t>
            </w:r>
            <w:r w:rsidRPr="005F4C5F">
              <w:rPr>
                <w:rFonts w:ascii="GHEA Grapalat" w:hAnsi="GHEA Grapalat"/>
                <w:sz w:val="22"/>
                <w:szCs w:val="22"/>
              </w:rPr>
              <w:t xml:space="preserve"> </w:t>
            </w:r>
            <w:r w:rsidRPr="005F4C5F">
              <w:rPr>
                <w:rFonts w:ascii="GHEA Grapalat" w:hAnsi="GHEA Grapalat"/>
                <w:sz w:val="22"/>
                <w:szCs w:val="22"/>
                <w:lang w:val="ru-RU"/>
              </w:rPr>
              <w:t>հաստատություն</w:t>
            </w:r>
            <w:r w:rsidRPr="005F4C5F">
              <w:rPr>
                <w:rFonts w:ascii="GHEA Grapalat" w:hAnsi="GHEA Grapalat"/>
                <w:sz w:val="22"/>
                <w:szCs w:val="22"/>
              </w:rPr>
              <w:t xml:space="preserve"> </w:t>
            </w:r>
            <w:r w:rsidRPr="005F4C5F">
              <w:rPr>
                <w:rFonts w:ascii="GHEA Grapalat" w:hAnsi="GHEA Grapalat"/>
                <w:sz w:val="22"/>
                <w:szCs w:val="22"/>
                <w:lang w:val="ru-RU"/>
              </w:rPr>
              <w:t>ունենա</w:t>
            </w:r>
            <w:r w:rsidRPr="005F4C5F">
              <w:rPr>
                <w:rFonts w:ascii="GHEA Grapalat" w:hAnsi="GHEA Grapalat"/>
                <w:sz w:val="22"/>
                <w:szCs w:val="22"/>
              </w:rPr>
              <w:t xml:space="preserve"> </w:t>
            </w:r>
            <w:r w:rsidRPr="005F4C5F">
              <w:rPr>
                <w:rFonts w:ascii="GHEA Grapalat" w:hAnsi="GHEA Grapalat"/>
                <w:sz w:val="22"/>
                <w:szCs w:val="22"/>
                <w:lang w:val="ru-RU"/>
              </w:rPr>
              <w:t>Պատվիրատուի</w:t>
            </w:r>
            <w:r w:rsidRPr="005F4C5F">
              <w:rPr>
                <w:rFonts w:ascii="GHEA Grapalat" w:hAnsi="GHEA Grapalat"/>
                <w:sz w:val="22"/>
                <w:szCs w:val="22"/>
              </w:rPr>
              <w:t xml:space="preserve"> </w:t>
            </w:r>
            <w:r w:rsidRPr="005F4C5F">
              <w:rPr>
                <w:rFonts w:ascii="GHEA Grapalat" w:hAnsi="GHEA Grapalat"/>
                <w:sz w:val="22"/>
                <w:szCs w:val="22"/>
                <w:lang w:val="ru-RU"/>
              </w:rPr>
              <w:t>երկրում</w:t>
            </w:r>
            <w:r w:rsidRPr="005F4C5F">
              <w:rPr>
                <w:rFonts w:ascii="GHEA Grapalat" w:hAnsi="GHEA Grapalat"/>
                <w:sz w:val="22"/>
                <w:szCs w:val="22"/>
              </w:rPr>
              <w:t xml:space="preserve">` </w:t>
            </w:r>
            <w:r w:rsidRPr="005F4C5F">
              <w:rPr>
                <w:rFonts w:ascii="GHEA Grapalat" w:hAnsi="GHEA Grapalat"/>
                <w:sz w:val="22"/>
                <w:szCs w:val="22"/>
                <w:lang w:val="ru-RU"/>
              </w:rPr>
              <w:t>երաշխիքը</w:t>
            </w:r>
            <w:r w:rsidRPr="005F4C5F">
              <w:rPr>
                <w:rFonts w:ascii="GHEA Grapalat" w:hAnsi="GHEA Grapalat"/>
                <w:sz w:val="22"/>
                <w:szCs w:val="22"/>
              </w:rPr>
              <w:t xml:space="preserve"> </w:t>
            </w:r>
            <w:r w:rsidRPr="005F4C5F">
              <w:rPr>
                <w:rFonts w:ascii="GHEA Grapalat" w:hAnsi="GHEA Grapalat"/>
                <w:sz w:val="22"/>
                <w:szCs w:val="22"/>
                <w:lang w:val="ru-RU"/>
              </w:rPr>
              <w:t>կիրարկելի</w:t>
            </w:r>
            <w:r w:rsidRPr="005F4C5F">
              <w:rPr>
                <w:rFonts w:ascii="GHEA Grapalat" w:hAnsi="GHEA Grapalat"/>
                <w:sz w:val="22"/>
                <w:szCs w:val="22"/>
              </w:rPr>
              <w:t xml:space="preserve"> </w:t>
            </w:r>
            <w:r w:rsidRPr="005F4C5F">
              <w:rPr>
                <w:rFonts w:ascii="GHEA Grapalat" w:hAnsi="GHEA Grapalat"/>
                <w:sz w:val="22"/>
                <w:szCs w:val="22"/>
                <w:lang w:val="ru-RU"/>
              </w:rPr>
              <w:t>դարձնելու</w:t>
            </w:r>
            <w:r w:rsidRPr="005F4C5F">
              <w:rPr>
                <w:rFonts w:ascii="GHEA Grapalat" w:hAnsi="GHEA Grapalat"/>
                <w:sz w:val="22"/>
                <w:szCs w:val="22"/>
              </w:rPr>
              <w:t xml:space="preserve"> </w:t>
            </w:r>
            <w:r w:rsidRPr="005F4C5F">
              <w:rPr>
                <w:rFonts w:ascii="GHEA Grapalat" w:hAnsi="GHEA Grapalat"/>
                <w:sz w:val="22"/>
                <w:szCs w:val="22"/>
                <w:lang w:val="ru-RU"/>
              </w:rPr>
              <w:t>համար</w:t>
            </w:r>
            <w:r w:rsidRPr="005F4C5F">
              <w:rPr>
                <w:rFonts w:ascii="GHEA Grapalat" w:hAnsi="GHEA Grapalat"/>
                <w:sz w:val="22"/>
                <w:szCs w:val="22"/>
              </w:rPr>
              <w:t xml:space="preserve">, եթե միայն Պատվիրատուն գրավոր, մինչև Հայտերի ներակայացնելը չի համաձայնվել, որ </w:t>
            </w:r>
            <w:r w:rsidRPr="005F4C5F">
              <w:rPr>
                <w:rFonts w:ascii="GHEA Grapalat" w:hAnsi="GHEA Grapalat"/>
                <w:sz w:val="22"/>
                <w:szCs w:val="22"/>
                <w:lang w:val="ru-RU"/>
              </w:rPr>
              <w:t>թղթակ</w:t>
            </w:r>
            <w:r w:rsidRPr="005F4C5F">
              <w:rPr>
                <w:rFonts w:ascii="GHEA Grapalat" w:hAnsi="GHEA Grapalat"/>
                <w:sz w:val="22"/>
                <w:szCs w:val="22"/>
              </w:rPr>
              <w:t>ի</w:t>
            </w:r>
            <w:r w:rsidRPr="005F4C5F">
              <w:rPr>
                <w:rFonts w:ascii="GHEA Grapalat" w:hAnsi="GHEA Grapalat"/>
                <w:sz w:val="22"/>
                <w:szCs w:val="22"/>
                <w:lang w:val="ru-RU"/>
              </w:rPr>
              <w:t>ց</w:t>
            </w:r>
            <w:r w:rsidRPr="005F4C5F">
              <w:rPr>
                <w:rFonts w:ascii="GHEA Grapalat" w:hAnsi="GHEA Grapalat"/>
                <w:sz w:val="22"/>
                <w:szCs w:val="22"/>
              </w:rPr>
              <w:t xml:space="preserve"> </w:t>
            </w:r>
            <w:r w:rsidRPr="005F4C5F">
              <w:rPr>
                <w:rFonts w:ascii="GHEA Grapalat" w:hAnsi="GHEA Grapalat"/>
                <w:sz w:val="22"/>
                <w:szCs w:val="22"/>
                <w:lang w:val="ru-RU"/>
              </w:rPr>
              <w:t>ֆինանսական</w:t>
            </w:r>
            <w:r w:rsidRPr="005F4C5F">
              <w:rPr>
                <w:rFonts w:ascii="GHEA Grapalat" w:hAnsi="GHEA Grapalat"/>
                <w:sz w:val="22"/>
                <w:szCs w:val="22"/>
              </w:rPr>
              <w:t xml:space="preserve"> </w:t>
            </w:r>
            <w:r w:rsidRPr="005F4C5F">
              <w:rPr>
                <w:rFonts w:ascii="GHEA Grapalat" w:hAnsi="GHEA Grapalat"/>
                <w:sz w:val="22"/>
                <w:szCs w:val="22"/>
                <w:lang w:val="ru-RU"/>
              </w:rPr>
              <w:t>հաստատություն</w:t>
            </w:r>
            <w:r w:rsidRPr="005F4C5F">
              <w:rPr>
                <w:rFonts w:ascii="GHEA Grapalat" w:hAnsi="GHEA Grapalat"/>
                <w:sz w:val="22"/>
                <w:szCs w:val="22"/>
              </w:rPr>
              <w:t xml:space="preserve"> պետք չէ: </w:t>
            </w:r>
            <w:r w:rsidRPr="005F4C5F">
              <w:rPr>
                <w:rFonts w:ascii="GHEA Grapalat" w:hAnsi="GHEA Grapalat"/>
                <w:sz w:val="22"/>
                <w:szCs w:val="22"/>
                <w:lang w:val="ru-RU"/>
              </w:rPr>
              <w:t>Բանկային</w:t>
            </w:r>
            <w:r w:rsidRPr="005F4C5F">
              <w:rPr>
                <w:rFonts w:ascii="GHEA Grapalat" w:hAnsi="GHEA Grapalat"/>
                <w:sz w:val="22"/>
                <w:szCs w:val="22"/>
              </w:rPr>
              <w:t xml:space="preserve"> </w:t>
            </w:r>
            <w:r w:rsidRPr="005F4C5F">
              <w:rPr>
                <w:rFonts w:ascii="GHEA Grapalat" w:hAnsi="GHEA Grapalat"/>
                <w:sz w:val="22"/>
                <w:szCs w:val="22"/>
                <w:lang w:val="ru-RU"/>
              </w:rPr>
              <w:t>երաշխիքի</w:t>
            </w:r>
            <w:r w:rsidRPr="005F4C5F">
              <w:rPr>
                <w:rFonts w:ascii="GHEA Grapalat" w:hAnsi="GHEA Grapalat"/>
                <w:sz w:val="22"/>
                <w:szCs w:val="22"/>
              </w:rPr>
              <w:t xml:space="preserve"> </w:t>
            </w:r>
            <w:r w:rsidRPr="005F4C5F">
              <w:rPr>
                <w:rFonts w:ascii="GHEA Grapalat" w:hAnsi="GHEA Grapalat"/>
                <w:sz w:val="22"/>
                <w:szCs w:val="22"/>
                <w:lang w:val="ru-RU"/>
              </w:rPr>
              <w:t>դեպքում</w:t>
            </w:r>
            <w:r w:rsidRPr="005F4C5F">
              <w:rPr>
                <w:rFonts w:ascii="GHEA Grapalat" w:hAnsi="GHEA Grapalat"/>
                <w:sz w:val="22"/>
                <w:szCs w:val="22"/>
              </w:rPr>
              <w:t xml:space="preserve"> Հայտի երաշխիքը </w:t>
            </w:r>
            <w:r w:rsidRPr="005F4C5F">
              <w:rPr>
                <w:rFonts w:ascii="GHEA Grapalat" w:hAnsi="GHEA Grapalat"/>
                <w:sz w:val="22"/>
                <w:szCs w:val="22"/>
                <w:lang w:val="ru-RU"/>
              </w:rPr>
              <w:t>պետք</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ներկայացվի</w:t>
            </w:r>
            <w:r w:rsidRPr="005F4C5F">
              <w:rPr>
                <w:rFonts w:ascii="GHEA Grapalat" w:hAnsi="GHEA Grapalat"/>
                <w:sz w:val="22"/>
                <w:szCs w:val="22"/>
              </w:rPr>
              <w:t xml:space="preserve"> </w:t>
            </w:r>
            <w:r w:rsidRPr="005F4C5F">
              <w:rPr>
                <w:rFonts w:ascii="GHEA Grapalat" w:hAnsi="GHEA Grapalat"/>
                <w:sz w:val="22"/>
                <w:szCs w:val="22"/>
                <w:lang w:val="ru-RU"/>
              </w:rPr>
              <w:t>կամ</w:t>
            </w:r>
            <w:r w:rsidRPr="005F4C5F">
              <w:rPr>
                <w:rFonts w:ascii="GHEA Grapalat" w:hAnsi="GHEA Grapalat"/>
                <w:sz w:val="22"/>
                <w:szCs w:val="22"/>
              </w:rPr>
              <w:t xml:space="preserve"> </w:t>
            </w:r>
            <w:r w:rsidRPr="005F4C5F">
              <w:rPr>
                <w:rFonts w:ascii="GHEA Grapalat" w:hAnsi="GHEA Grapalat"/>
                <w:sz w:val="22"/>
                <w:szCs w:val="22"/>
                <w:lang w:val="ru-RU"/>
              </w:rPr>
              <w:t>օգտագործելով</w:t>
            </w:r>
            <w:r w:rsidRPr="005F4C5F">
              <w:rPr>
                <w:rFonts w:ascii="GHEA Grapalat" w:hAnsi="GHEA Grapalat"/>
                <w:sz w:val="22"/>
                <w:szCs w:val="22"/>
              </w:rPr>
              <w:t xml:space="preserve"> Բ</w:t>
            </w:r>
            <w:r w:rsidRPr="005F4C5F">
              <w:rPr>
                <w:rFonts w:ascii="GHEA Grapalat" w:hAnsi="GHEA Grapalat"/>
                <w:sz w:val="22"/>
                <w:szCs w:val="22"/>
                <w:lang w:val="ru-RU"/>
              </w:rPr>
              <w:t>աժ</w:t>
            </w:r>
            <w:r w:rsidRPr="005F4C5F">
              <w:rPr>
                <w:rFonts w:ascii="GHEA Grapalat" w:hAnsi="GHEA Grapalat"/>
                <w:sz w:val="22"/>
                <w:szCs w:val="22"/>
              </w:rPr>
              <w:t>ի</w:t>
            </w:r>
            <w:r w:rsidRPr="005F4C5F">
              <w:rPr>
                <w:rFonts w:ascii="GHEA Grapalat" w:hAnsi="GHEA Grapalat"/>
                <w:sz w:val="22"/>
                <w:szCs w:val="22"/>
                <w:lang w:val="ru-RU"/>
              </w:rPr>
              <w:t>ն</w:t>
            </w:r>
            <w:r w:rsidRPr="005F4C5F">
              <w:rPr>
                <w:rFonts w:ascii="GHEA Grapalat" w:hAnsi="GHEA Grapalat"/>
                <w:sz w:val="22"/>
                <w:szCs w:val="22"/>
              </w:rPr>
              <w:t xml:space="preserve"> IV-</w:t>
            </w:r>
            <w:r w:rsidRPr="005F4C5F">
              <w:rPr>
                <w:rFonts w:ascii="GHEA Grapalat" w:hAnsi="GHEA Grapalat"/>
                <w:sz w:val="22"/>
                <w:szCs w:val="22"/>
                <w:lang w:val="ru-RU"/>
              </w:rPr>
              <w:t>ում</w:t>
            </w:r>
            <w:r w:rsidRPr="005F4C5F">
              <w:rPr>
                <w:rFonts w:ascii="GHEA Grapalat" w:hAnsi="GHEA Grapalat"/>
                <w:sz w:val="22"/>
                <w:szCs w:val="22"/>
              </w:rPr>
              <w:t xml:space="preserve"> </w:t>
            </w:r>
            <w:r w:rsidRPr="005F4C5F">
              <w:rPr>
                <w:rFonts w:ascii="GHEA Grapalat" w:hAnsi="GHEA Grapalat"/>
                <w:sz w:val="22"/>
                <w:szCs w:val="22"/>
                <w:lang w:val="ru-RU"/>
              </w:rPr>
              <w:t>բերված</w:t>
            </w:r>
            <w:r w:rsidRPr="005F4C5F">
              <w:rPr>
                <w:rFonts w:ascii="GHEA Grapalat" w:hAnsi="GHEA Grapalat"/>
                <w:sz w:val="22"/>
                <w:szCs w:val="22"/>
              </w:rPr>
              <w:t xml:space="preserve"> հայտի </w:t>
            </w:r>
            <w:r w:rsidRPr="005F4C5F">
              <w:rPr>
                <w:rFonts w:ascii="GHEA Grapalat" w:hAnsi="GHEA Grapalat"/>
                <w:sz w:val="22"/>
                <w:szCs w:val="22"/>
                <w:lang w:val="ru-RU"/>
              </w:rPr>
              <w:t>երաշխիքի</w:t>
            </w:r>
            <w:r w:rsidRPr="005F4C5F">
              <w:rPr>
                <w:rFonts w:ascii="GHEA Grapalat" w:hAnsi="GHEA Grapalat"/>
                <w:sz w:val="22"/>
                <w:szCs w:val="22"/>
              </w:rPr>
              <w:t xml:space="preserve"> </w:t>
            </w:r>
            <w:r w:rsidRPr="005F4C5F">
              <w:rPr>
                <w:rFonts w:ascii="GHEA Grapalat" w:hAnsi="GHEA Grapalat"/>
                <w:sz w:val="22"/>
                <w:szCs w:val="22"/>
                <w:lang w:val="ru-RU"/>
              </w:rPr>
              <w:t>ձևով</w:t>
            </w:r>
            <w:r w:rsidRPr="005F4C5F">
              <w:rPr>
                <w:rFonts w:ascii="GHEA Grapalat" w:hAnsi="GHEA Grapalat"/>
                <w:sz w:val="22"/>
                <w:szCs w:val="22"/>
              </w:rPr>
              <w:t xml:space="preserve">, </w:t>
            </w:r>
            <w:r w:rsidRPr="005F4C5F">
              <w:rPr>
                <w:rFonts w:ascii="GHEA Grapalat" w:hAnsi="GHEA Grapalat"/>
                <w:sz w:val="22"/>
                <w:szCs w:val="22"/>
                <w:lang w:val="ru-RU"/>
              </w:rPr>
              <w:t>կամ</w:t>
            </w:r>
            <w:r w:rsidRPr="005F4C5F">
              <w:rPr>
                <w:rFonts w:ascii="GHEA Grapalat" w:hAnsi="GHEA Grapalat"/>
                <w:sz w:val="22"/>
                <w:szCs w:val="22"/>
              </w:rPr>
              <w:t xml:space="preserve"> </w:t>
            </w:r>
            <w:r w:rsidRPr="005F4C5F">
              <w:rPr>
                <w:rFonts w:ascii="GHEA Grapalat" w:hAnsi="GHEA Grapalat"/>
                <w:sz w:val="22"/>
                <w:szCs w:val="22"/>
                <w:lang w:val="ru-RU"/>
              </w:rPr>
              <w:t>դրան</w:t>
            </w:r>
            <w:r w:rsidRPr="005F4C5F">
              <w:rPr>
                <w:rFonts w:ascii="GHEA Grapalat" w:hAnsi="GHEA Grapalat"/>
                <w:sz w:val="22"/>
                <w:szCs w:val="22"/>
              </w:rPr>
              <w:t xml:space="preserve"> </w:t>
            </w:r>
            <w:r w:rsidRPr="005F4C5F">
              <w:rPr>
                <w:rFonts w:ascii="GHEA Grapalat" w:hAnsi="GHEA Grapalat"/>
                <w:sz w:val="22"/>
                <w:szCs w:val="22"/>
                <w:lang w:val="ru-RU"/>
              </w:rPr>
              <w:t>էապես</w:t>
            </w:r>
            <w:r w:rsidRPr="005F4C5F">
              <w:rPr>
                <w:rFonts w:ascii="GHEA Grapalat" w:hAnsi="GHEA Grapalat"/>
                <w:sz w:val="22"/>
                <w:szCs w:val="22"/>
              </w:rPr>
              <w:t xml:space="preserve"> </w:t>
            </w:r>
            <w:r w:rsidRPr="005F4C5F">
              <w:rPr>
                <w:rFonts w:ascii="GHEA Grapalat" w:hAnsi="GHEA Grapalat"/>
                <w:sz w:val="22"/>
                <w:szCs w:val="22"/>
                <w:lang w:val="ru-RU"/>
              </w:rPr>
              <w:t>համանման</w:t>
            </w:r>
            <w:r w:rsidRPr="005F4C5F">
              <w:rPr>
                <w:rFonts w:ascii="GHEA Grapalat" w:hAnsi="GHEA Grapalat"/>
                <w:sz w:val="22"/>
                <w:szCs w:val="22"/>
              </w:rPr>
              <w:t xml:space="preserve"> </w:t>
            </w:r>
            <w:r w:rsidRPr="005F4C5F">
              <w:rPr>
                <w:rFonts w:ascii="GHEA Grapalat" w:hAnsi="GHEA Grapalat"/>
                <w:sz w:val="22"/>
                <w:szCs w:val="22"/>
                <w:lang w:val="ru-RU"/>
              </w:rPr>
              <w:t>մեկ</w:t>
            </w:r>
            <w:r w:rsidRPr="005F4C5F">
              <w:rPr>
                <w:rFonts w:ascii="GHEA Grapalat" w:hAnsi="GHEA Grapalat"/>
                <w:sz w:val="22"/>
                <w:szCs w:val="22"/>
              </w:rPr>
              <w:t xml:space="preserve"> </w:t>
            </w:r>
            <w:r w:rsidRPr="005F4C5F">
              <w:rPr>
                <w:rFonts w:ascii="GHEA Grapalat" w:hAnsi="GHEA Grapalat"/>
                <w:sz w:val="22"/>
                <w:szCs w:val="22"/>
                <w:lang w:val="ru-RU"/>
              </w:rPr>
              <w:t>այլ</w:t>
            </w:r>
            <w:r w:rsidRPr="005F4C5F">
              <w:rPr>
                <w:rFonts w:ascii="GHEA Grapalat" w:hAnsi="GHEA Grapalat"/>
                <w:sz w:val="22"/>
                <w:szCs w:val="22"/>
              </w:rPr>
              <w:t xml:space="preserve"> </w:t>
            </w:r>
            <w:r w:rsidRPr="005F4C5F">
              <w:rPr>
                <w:rFonts w:ascii="GHEA Grapalat" w:hAnsi="GHEA Grapalat"/>
                <w:sz w:val="22"/>
                <w:szCs w:val="22"/>
                <w:lang w:val="ru-RU"/>
              </w:rPr>
              <w:t>ձևաչափով</w:t>
            </w:r>
            <w:r w:rsidRPr="005F4C5F">
              <w:rPr>
                <w:rFonts w:ascii="GHEA Grapalat" w:hAnsi="GHEA Grapalat"/>
                <w:sz w:val="22"/>
                <w:szCs w:val="22"/>
              </w:rPr>
              <w:t xml:space="preserve">, </w:t>
            </w:r>
            <w:r w:rsidRPr="005F4C5F">
              <w:rPr>
                <w:rFonts w:ascii="GHEA Grapalat" w:hAnsi="GHEA Grapalat"/>
                <w:sz w:val="22"/>
                <w:szCs w:val="22"/>
                <w:lang w:val="ru-RU"/>
              </w:rPr>
              <w:t>որը</w:t>
            </w:r>
            <w:r w:rsidRPr="005F4C5F">
              <w:rPr>
                <w:rFonts w:ascii="GHEA Grapalat" w:hAnsi="GHEA Grapalat"/>
                <w:sz w:val="22"/>
                <w:szCs w:val="22"/>
              </w:rPr>
              <w:t xml:space="preserve"> </w:t>
            </w:r>
            <w:r w:rsidRPr="005F4C5F">
              <w:rPr>
                <w:rFonts w:ascii="GHEA Grapalat" w:hAnsi="GHEA Grapalat"/>
                <w:sz w:val="22"/>
                <w:szCs w:val="22"/>
                <w:lang w:val="ru-RU"/>
              </w:rPr>
              <w:t>հաստատված</w:t>
            </w:r>
            <w:r w:rsidRPr="005F4C5F">
              <w:rPr>
                <w:rFonts w:ascii="GHEA Grapalat" w:hAnsi="GHEA Grapalat"/>
                <w:sz w:val="22"/>
                <w:szCs w:val="22"/>
              </w:rPr>
              <w:t xml:space="preserve"> </w:t>
            </w:r>
            <w:r w:rsidRPr="005F4C5F">
              <w:rPr>
                <w:rFonts w:ascii="GHEA Grapalat" w:hAnsi="GHEA Grapalat"/>
                <w:sz w:val="22"/>
                <w:szCs w:val="22"/>
                <w:lang w:val="ru-RU"/>
              </w:rPr>
              <w:t>կլինի</w:t>
            </w:r>
            <w:r w:rsidRPr="005F4C5F">
              <w:rPr>
                <w:rFonts w:ascii="GHEA Grapalat" w:hAnsi="GHEA Grapalat"/>
                <w:sz w:val="22"/>
                <w:szCs w:val="22"/>
              </w:rPr>
              <w:t xml:space="preserve"> </w:t>
            </w:r>
            <w:r w:rsidRPr="005F4C5F">
              <w:rPr>
                <w:rFonts w:ascii="GHEA Grapalat" w:hAnsi="GHEA Grapalat"/>
                <w:sz w:val="22"/>
                <w:szCs w:val="22"/>
                <w:lang w:val="ru-RU"/>
              </w:rPr>
              <w:t>Պատվիրատուի</w:t>
            </w:r>
            <w:r w:rsidRPr="005F4C5F">
              <w:rPr>
                <w:rFonts w:ascii="GHEA Grapalat" w:hAnsi="GHEA Grapalat"/>
                <w:sz w:val="22"/>
                <w:szCs w:val="22"/>
              </w:rPr>
              <w:t xml:space="preserve"> </w:t>
            </w:r>
            <w:r w:rsidRPr="005F4C5F">
              <w:rPr>
                <w:rFonts w:ascii="GHEA Grapalat" w:hAnsi="GHEA Grapalat"/>
                <w:sz w:val="22"/>
                <w:szCs w:val="22"/>
                <w:lang w:val="ru-RU"/>
              </w:rPr>
              <w:t>կողմից</w:t>
            </w:r>
            <w:r w:rsidRPr="005F4C5F">
              <w:rPr>
                <w:rFonts w:ascii="GHEA Grapalat" w:hAnsi="GHEA Grapalat"/>
                <w:sz w:val="22"/>
                <w:szCs w:val="22"/>
              </w:rPr>
              <w:t xml:space="preserve"> </w:t>
            </w:r>
            <w:r w:rsidRPr="005F4C5F">
              <w:rPr>
                <w:rFonts w:ascii="GHEA Grapalat" w:hAnsi="GHEA Grapalat"/>
                <w:sz w:val="22"/>
                <w:szCs w:val="22"/>
                <w:lang w:val="ru-RU"/>
              </w:rPr>
              <w:t>մինչև</w:t>
            </w:r>
            <w:r w:rsidRPr="005F4C5F">
              <w:rPr>
                <w:rFonts w:ascii="GHEA Grapalat" w:hAnsi="GHEA Grapalat"/>
                <w:sz w:val="22"/>
                <w:szCs w:val="22"/>
              </w:rPr>
              <w:t xml:space="preserve"> Հայտեր</w:t>
            </w:r>
            <w:r w:rsidRPr="005F4C5F">
              <w:rPr>
                <w:rFonts w:ascii="GHEA Grapalat" w:hAnsi="GHEA Grapalat"/>
                <w:sz w:val="22"/>
                <w:szCs w:val="22"/>
                <w:lang w:val="ru-RU"/>
              </w:rPr>
              <w:t>ի</w:t>
            </w:r>
            <w:r w:rsidRPr="005F4C5F">
              <w:rPr>
                <w:rFonts w:ascii="GHEA Grapalat" w:hAnsi="GHEA Grapalat"/>
                <w:sz w:val="22"/>
                <w:szCs w:val="22"/>
              </w:rPr>
              <w:t xml:space="preserve"> </w:t>
            </w:r>
            <w:r w:rsidRPr="005F4C5F">
              <w:rPr>
                <w:rFonts w:ascii="GHEA Grapalat" w:hAnsi="GHEA Grapalat"/>
                <w:sz w:val="22"/>
                <w:szCs w:val="22"/>
                <w:lang w:val="ru-RU"/>
              </w:rPr>
              <w:t>ներկայացնելը</w:t>
            </w:r>
            <w:r w:rsidRPr="005F4C5F">
              <w:rPr>
                <w:rFonts w:ascii="GHEA Grapalat" w:hAnsi="GHEA Grapalat"/>
                <w:sz w:val="22"/>
                <w:szCs w:val="22"/>
              </w:rPr>
              <w:t xml:space="preserve">: Հայտի </w:t>
            </w:r>
            <w:r w:rsidRPr="005F4C5F">
              <w:rPr>
                <w:rFonts w:ascii="GHEA Grapalat" w:hAnsi="GHEA Grapalat"/>
                <w:sz w:val="22"/>
                <w:szCs w:val="22"/>
                <w:lang w:val="ru-RU"/>
              </w:rPr>
              <w:t>երաշխիքը</w:t>
            </w:r>
            <w:r w:rsidRPr="005F4C5F">
              <w:rPr>
                <w:rFonts w:ascii="GHEA Grapalat" w:hAnsi="GHEA Grapalat"/>
                <w:sz w:val="22"/>
                <w:szCs w:val="22"/>
              </w:rPr>
              <w:t xml:space="preserve"> </w:t>
            </w:r>
            <w:r w:rsidRPr="005F4C5F">
              <w:rPr>
                <w:rFonts w:ascii="GHEA Grapalat" w:hAnsi="GHEA Grapalat"/>
                <w:sz w:val="22"/>
                <w:szCs w:val="22"/>
                <w:lang w:val="ru-RU"/>
              </w:rPr>
              <w:t>պետք</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վավեր</w:t>
            </w:r>
            <w:r w:rsidRPr="005F4C5F">
              <w:rPr>
                <w:rFonts w:ascii="GHEA Grapalat" w:hAnsi="GHEA Grapalat"/>
                <w:sz w:val="22"/>
                <w:szCs w:val="22"/>
              </w:rPr>
              <w:t xml:space="preserve"> </w:t>
            </w:r>
            <w:r w:rsidRPr="005F4C5F">
              <w:rPr>
                <w:rFonts w:ascii="GHEA Grapalat" w:hAnsi="GHEA Grapalat"/>
                <w:sz w:val="22"/>
                <w:szCs w:val="22"/>
                <w:lang w:val="ru-RU"/>
              </w:rPr>
              <w:t>լինի</w:t>
            </w:r>
            <w:r w:rsidRPr="005F4C5F">
              <w:rPr>
                <w:rFonts w:ascii="GHEA Grapalat" w:hAnsi="GHEA Grapalat"/>
                <w:sz w:val="22"/>
                <w:szCs w:val="22"/>
              </w:rPr>
              <w:t xml:space="preserve"> հայտի </w:t>
            </w:r>
            <w:r w:rsidRPr="005F4C5F">
              <w:rPr>
                <w:rFonts w:ascii="GHEA Grapalat" w:hAnsi="GHEA Grapalat"/>
                <w:sz w:val="22"/>
                <w:szCs w:val="22"/>
                <w:lang w:val="ru-RU"/>
              </w:rPr>
              <w:t>սկզբնական</w:t>
            </w:r>
            <w:r w:rsidRPr="005F4C5F">
              <w:rPr>
                <w:rFonts w:ascii="GHEA Grapalat" w:hAnsi="GHEA Grapalat"/>
                <w:sz w:val="22"/>
                <w:szCs w:val="22"/>
              </w:rPr>
              <w:t xml:space="preserve"> </w:t>
            </w:r>
            <w:r w:rsidRPr="005F4C5F">
              <w:rPr>
                <w:rFonts w:ascii="GHEA Grapalat" w:hAnsi="GHEA Grapalat"/>
                <w:sz w:val="22"/>
                <w:szCs w:val="22"/>
                <w:lang w:val="ru-RU"/>
              </w:rPr>
              <w:t>վավերության</w:t>
            </w:r>
            <w:r w:rsidRPr="005F4C5F">
              <w:rPr>
                <w:rFonts w:ascii="GHEA Grapalat" w:hAnsi="GHEA Grapalat"/>
                <w:sz w:val="22"/>
                <w:szCs w:val="22"/>
              </w:rPr>
              <w:t xml:space="preserve"> </w:t>
            </w:r>
            <w:r w:rsidRPr="005F4C5F">
              <w:rPr>
                <w:rFonts w:ascii="GHEA Grapalat" w:hAnsi="GHEA Grapalat"/>
                <w:sz w:val="22"/>
                <w:szCs w:val="22"/>
                <w:lang w:val="ru-RU"/>
              </w:rPr>
              <w:t>ժամկետի</w:t>
            </w:r>
            <w:r w:rsidRPr="005F4C5F">
              <w:rPr>
                <w:rFonts w:ascii="GHEA Grapalat" w:hAnsi="GHEA Grapalat"/>
                <w:sz w:val="22"/>
                <w:szCs w:val="22"/>
              </w:rPr>
              <w:t xml:space="preserve"> </w:t>
            </w:r>
            <w:r w:rsidRPr="005F4C5F">
              <w:rPr>
                <w:rFonts w:ascii="GHEA Grapalat" w:hAnsi="GHEA Grapalat"/>
                <w:sz w:val="22"/>
                <w:szCs w:val="22"/>
                <w:lang w:val="fr-FR"/>
              </w:rPr>
              <w:t>ավարտից</w:t>
            </w:r>
            <w:r w:rsidRPr="005F4C5F">
              <w:rPr>
                <w:rFonts w:ascii="GHEA Grapalat" w:hAnsi="GHEA Grapalat"/>
                <w:sz w:val="22"/>
                <w:szCs w:val="22"/>
              </w:rPr>
              <w:t xml:space="preserve">, </w:t>
            </w:r>
            <w:r w:rsidRPr="005F4C5F">
              <w:rPr>
                <w:rFonts w:ascii="GHEA Grapalat" w:hAnsi="GHEA Grapalat"/>
                <w:sz w:val="22"/>
                <w:szCs w:val="22"/>
                <w:lang w:val="ru-RU"/>
              </w:rPr>
              <w:t>կամ</w:t>
            </w:r>
            <w:r w:rsidRPr="005F4C5F">
              <w:rPr>
                <w:rFonts w:ascii="GHEA Grapalat" w:hAnsi="GHEA Grapalat"/>
                <w:sz w:val="22"/>
                <w:szCs w:val="22"/>
              </w:rPr>
              <w:t xml:space="preserve"> </w:t>
            </w:r>
            <w:r w:rsidRPr="005F4C5F">
              <w:rPr>
                <w:rFonts w:ascii="GHEA Grapalat" w:hAnsi="GHEA Grapalat"/>
                <w:sz w:val="22"/>
                <w:szCs w:val="22"/>
                <w:lang w:val="ru-RU"/>
              </w:rPr>
              <w:t>ՀՀ</w:t>
            </w:r>
            <w:r w:rsidRPr="005F4C5F">
              <w:rPr>
                <w:rFonts w:ascii="GHEA Grapalat" w:hAnsi="GHEA Grapalat"/>
                <w:sz w:val="22"/>
                <w:szCs w:val="22"/>
              </w:rPr>
              <w:t>-</w:t>
            </w:r>
            <w:r w:rsidRPr="005F4C5F">
              <w:rPr>
                <w:rFonts w:ascii="GHEA Grapalat" w:hAnsi="GHEA Grapalat"/>
                <w:sz w:val="22"/>
                <w:szCs w:val="22"/>
                <w:lang w:val="ru-RU"/>
              </w:rPr>
              <w:t>ի</w:t>
            </w:r>
            <w:r w:rsidRPr="005F4C5F">
              <w:rPr>
                <w:rFonts w:ascii="GHEA Grapalat" w:hAnsi="GHEA Grapalat"/>
                <w:sz w:val="22"/>
                <w:szCs w:val="22"/>
              </w:rPr>
              <w:t xml:space="preserve"> 18.2 </w:t>
            </w:r>
            <w:r w:rsidRPr="005F4C5F">
              <w:rPr>
                <w:rFonts w:ascii="GHEA Grapalat" w:hAnsi="GHEA Grapalat"/>
                <w:sz w:val="22"/>
                <w:szCs w:val="22"/>
                <w:lang w:val="ru-RU"/>
              </w:rPr>
              <w:t>ենթակետի</w:t>
            </w:r>
            <w:r w:rsidRPr="005F4C5F">
              <w:rPr>
                <w:rFonts w:ascii="GHEA Grapalat" w:hAnsi="GHEA Grapalat"/>
                <w:sz w:val="22"/>
                <w:szCs w:val="22"/>
              </w:rPr>
              <w:t xml:space="preserve"> </w:t>
            </w:r>
            <w:r w:rsidRPr="005F4C5F">
              <w:rPr>
                <w:rFonts w:ascii="GHEA Grapalat" w:hAnsi="GHEA Grapalat"/>
                <w:sz w:val="22"/>
                <w:szCs w:val="22"/>
                <w:lang w:val="ru-RU"/>
              </w:rPr>
              <w:t>համաձայն</w:t>
            </w:r>
            <w:r w:rsidRPr="005F4C5F">
              <w:rPr>
                <w:rFonts w:ascii="GHEA Grapalat" w:hAnsi="GHEA Grapalat"/>
                <w:sz w:val="22"/>
                <w:szCs w:val="22"/>
              </w:rPr>
              <w:t xml:space="preserve"> </w:t>
            </w:r>
            <w:r w:rsidRPr="005F4C5F">
              <w:rPr>
                <w:rFonts w:ascii="GHEA Grapalat" w:hAnsi="GHEA Grapalat"/>
                <w:sz w:val="22"/>
                <w:szCs w:val="22"/>
                <w:lang w:val="ru-RU"/>
              </w:rPr>
              <w:t>խնդրված</w:t>
            </w:r>
            <w:r w:rsidRPr="005F4C5F">
              <w:rPr>
                <w:rFonts w:ascii="GHEA Grapalat" w:hAnsi="GHEA Grapalat"/>
                <w:sz w:val="22"/>
                <w:szCs w:val="22"/>
              </w:rPr>
              <w:t xml:space="preserve"> </w:t>
            </w:r>
            <w:r w:rsidRPr="005F4C5F">
              <w:rPr>
                <w:rFonts w:ascii="GHEA Grapalat" w:hAnsi="GHEA Grapalat"/>
                <w:sz w:val="22"/>
                <w:szCs w:val="22"/>
                <w:lang w:val="ru-RU"/>
              </w:rPr>
              <w:t>վավերության</w:t>
            </w:r>
            <w:r w:rsidRPr="005F4C5F">
              <w:rPr>
                <w:rFonts w:ascii="GHEA Grapalat" w:hAnsi="GHEA Grapalat"/>
                <w:sz w:val="22"/>
                <w:szCs w:val="22"/>
              </w:rPr>
              <w:t xml:space="preserve"> </w:t>
            </w:r>
            <w:r w:rsidRPr="005F4C5F">
              <w:rPr>
                <w:rFonts w:ascii="GHEA Grapalat" w:hAnsi="GHEA Grapalat"/>
                <w:sz w:val="22"/>
                <w:szCs w:val="22"/>
                <w:lang w:val="ru-RU"/>
              </w:rPr>
              <w:t>երկարաձգված</w:t>
            </w:r>
            <w:r w:rsidRPr="005F4C5F">
              <w:rPr>
                <w:rFonts w:ascii="GHEA Grapalat" w:hAnsi="GHEA Grapalat"/>
                <w:sz w:val="22"/>
                <w:szCs w:val="22"/>
              </w:rPr>
              <w:t xml:space="preserve"> </w:t>
            </w:r>
            <w:r w:rsidRPr="005F4C5F">
              <w:rPr>
                <w:rFonts w:ascii="GHEA Grapalat" w:hAnsi="GHEA Grapalat"/>
                <w:sz w:val="22"/>
                <w:szCs w:val="22"/>
                <w:lang w:val="ru-RU"/>
              </w:rPr>
              <w:t>ժամկետից</w:t>
            </w:r>
            <w:r w:rsidRPr="005F4C5F">
              <w:rPr>
                <w:rFonts w:ascii="GHEA Grapalat" w:hAnsi="GHEA Grapalat"/>
                <w:sz w:val="22"/>
                <w:szCs w:val="22"/>
              </w:rPr>
              <w:t xml:space="preserve"> սկսած </w:t>
            </w:r>
            <w:r w:rsidRPr="005F4C5F">
              <w:rPr>
                <w:rFonts w:ascii="GHEA Grapalat" w:hAnsi="GHEA Grapalat"/>
                <w:b/>
                <w:sz w:val="22"/>
                <w:szCs w:val="22"/>
              </w:rPr>
              <w:t>28 (</w:t>
            </w:r>
            <w:r w:rsidRPr="005F4C5F">
              <w:rPr>
                <w:rFonts w:ascii="GHEA Grapalat" w:hAnsi="GHEA Grapalat"/>
                <w:b/>
                <w:sz w:val="22"/>
                <w:szCs w:val="22"/>
                <w:lang w:val="ru-RU"/>
              </w:rPr>
              <w:t>քսանութ</w:t>
            </w:r>
            <w:r w:rsidRPr="005F4C5F">
              <w:rPr>
                <w:rFonts w:ascii="GHEA Grapalat" w:hAnsi="GHEA Grapalat"/>
                <w:b/>
                <w:sz w:val="22"/>
                <w:szCs w:val="22"/>
              </w:rPr>
              <w:t xml:space="preserve">) </w:t>
            </w:r>
            <w:r w:rsidRPr="005F4C5F">
              <w:rPr>
                <w:rFonts w:ascii="GHEA Grapalat" w:hAnsi="GHEA Grapalat"/>
                <w:b/>
                <w:sz w:val="22"/>
                <w:szCs w:val="22"/>
                <w:lang w:val="ru-RU"/>
              </w:rPr>
              <w:t>օր</w:t>
            </w:r>
            <w:r w:rsidRPr="005F4C5F">
              <w:rPr>
                <w:rFonts w:ascii="GHEA Grapalat" w:hAnsi="GHEA Grapalat"/>
                <w:b/>
                <w:sz w:val="22"/>
                <w:szCs w:val="22"/>
              </w:rPr>
              <w:t>վա ընթացքում</w:t>
            </w:r>
            <w:r w:rsidRPr="005F4C5F">
              <w:rPr>
                <w:rFonts w:ascii="GHEA Grapalat" w:hAnsi="GHEA Grapalat"/>
                <w:sz w:val="22"/>
                <w:szCs w:val="22"/>
              </w:rPr>
              <w:t xml:space="preserve">: </w:t>
            </w:r>
          </w:p>
          <w:p w14:paraId="204E1951" w14:textId="77777777" w:rsidR="00B85CD7" w:rsidRPr="005F4C5F" w:rsidRDefault="00B85CD7" w:rsidP="007F0949">
            <w:pPr>
              <w:pStyle w:val="Header2-SubClauses"/>
              <w:numPr>
                <w:ilvl w:val="0"/>
                <w:numId w:val="0"/>
              </w:numPr>
              <w:tabs>
                <w:tab w:val="left" w:pos="9356"/>
              </w:tabs>
              <w:spacing w:after="0"/>
              <w:ind w:left="522"/>
              <w:rPr>
                <w:rFonts w:ascii="GHEA Grapalat" w:hAnsi="GHEA Grapalat"/>
                <w:sz w:val="22"/>
                <w:szCs w:val="22"/>
              </w:rPr>
            </w:pPr>
          </w:p>
        </w:tc>
      </w:tr>
      <w:tr w:rsidR="00B85CD7" w:rsidRPr="005F4C5F" w14:paraId="174376F8" w14:textId="77777777" w:rsidTr="00782267">
        <w:trPr>
          <w:jc w:val="center"/>
        </w:trPr>
        <w:tc>
          <w:tcPr>
            <w:tcW w:w="2316" w:type="dxa"/>
          </w:tcPr>
          <w:p w14:paraId="51D0B6CB"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4F016C47"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lang w:val="ru-RU"/>
              </w:rPr>
              <w:t>Եթե</w:t>
            </w:r>
            <w:r w:rsidRPr="005F4C5F">
              <w:rPr>
                <w:rFonts w:ascii="GHEA Grapalat" w:hAnsi="GHEA Grapalat" w:cs="Sylfaen"/>
                <w:sz w:val="22"/>
                <w:szCs w:val="22"/>
              </w:rPr>
              <w:t xml:space="preserve"> ՀՀ </w:t>
            </w:r>
            <w:r w:rsidRPr="005F4C5F">
              <w:rPr>
                <w:rFonts w:ascii="GHEA Grapalat" w:hAnsi="GHEA Grapalat"/>
                <w:sz w:val="22"/>
                <w:szCs w:val="22"/>
              </w:rPr>
              <w:t xml:space="preserve">19.1 </w:t>
            </w:r>
            <w:r w:rsidRPr="005F4C5F">
              <w:rPr>
                <w:rFonts w:ascii="GHEA Grapalat" w:hAnsi="GHEA Grapalat" w:cs="Sylfaen"/>
                <w:sz w:val="22"/>
                <w:szCs w:val="22"/>
              </w:rPr>
              <w:t xml:space="preserve">ենթակետի համաձայն </w:t>
            </w:r>
            <w:r w:rsidRPr="005F4C5F">
              <w:rPr>
                <w:rFonts w:ascii="GHEA Grapalat" w:hAnsi="GHEA Grapalat" w:cs="Sylfaen"/>
                <w:sz w:val="22"/>
                <w:szCs w:val="22"/>
                <w:lang w:val="ru-RU"/>
              </w:rPr>
              <w:t>սահմանված</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Հայտի </w:t>
            </w:r>
            <w:r w:rsidRPr="005F4C5F">
              <w:rPr>
                <w:rFonts w:ascii="GHEA Grapalat" w:hAnsi="GHEA Grapalat" w:cs="Sylfaen"/>
                <w:sz w:val="22"/>
                <w:szCs w:val="22"/>
                <w:lang w:val="ru-RU"/>
              </w:rPr>
              <w:t>երաշխիք</w:t>
            </w:r>
            <w:r w:rsidRPr="005F4C5F">
              <w:rPr>
                <w:rFonts w:ascii="GHEA Grapalat" w:hAnsi="GHEA Grapalat" w:cs="Sylfaen"/>
                <w:sz w:val="22"/>
                <w:szCs w:val="22"/>
              </w:rPr>
              <w:t xml:space="preserve"> </w:t>
            </w:r>
            <w:r w:rsidRPr="005F4C5F">
              <w:rPr>
                <w:rFonts w:ascii="GHEA Grapalat" w:hAnsi="GHEA Grapalat" w:cs="Sylfaen"/>
                <w:sz w:val="22"/>
                <w:szCs w:val="22"/>
                <w:lang w:val="ru-RU"/>
              </w:rPr>
              <w:t>կամ</w:t>
            </w:r>
            <w:r w:rsidRPr="005F4C5F">
              <w:rPr>
                <w:rFonts w:ascii="GHEA Grapalat" w:hAnsi="GHEA Grapalat" w:cs="Sylfaen"/>
                <w:sz w:val="22"/>
                <w:szCs w:val="22"/>
              </w:rPr>
              <w:t xml:space="preserve"> </w:t>
            </w:r>
            <w:r w:rsidRPr="005F4C5F">
              <w:rPr>
                <w:rFonts w:ascii="GHEA Grapalat" w:hAnsi="GHEA Grapalat"/>
                <w:sz w:val="22"/>
                <w:szCs w:val="22"/>
              </w:rPr>
              <w:t xml:space="preserve">Հայտի </w:t>
            </w:r>
            <w:r w:rsidRPr="005F4C5F">
              <w:rPr>
                <w:rFonts w:ascii="GHEA Grapalat" w:hAnsi="GHEA Grapalat"/>
                <w:sz w:val="22"/>
                <w:szCs w:val="22"/>
                <w:lang w:val="ru-RU"/>
              </w:rPr>
              <w:t>ապավովման</w:t>
            </w:r>
            <w:r w:rsidRPr="005F4C5F">
              <w:rPr>
                <w:rFonts w:ascii="GHEA Grapalat" w:hAnsi="GHEA Grapalat"/>
                <w:sz w:val="22"/>
                <w:szCs w:val="22"/>
              </w:rPr>
              <w:t xml:space="preserve"> </w:t>
            </w:r>
            <w:r w:rsidRPr="005F4C5F">
              <w:rPr>
                <w:rFonts w:ascii="GHEA Grapalat" w:hAnsi="GHEA Grapalat" w:cs="Sylfaen"/>
                <w:sz w:val="22"/>
                <w:szCs w:val="22"/>
                <w:lang w:val="ru-RU"/>
              </w:rPr>
              <w:t>հայտարարագիր</w:t>
            </w:r>
            <w:r w:rsidRPr="005F4C5F">
              <w:rPr>
                <w:rFonts w:ascii="GHEA Grapalat" w:hAnsi="GHEA Grapalat" w:cs="Sylfaen"/>
                <w:sz w:val="22"/>
                <w:szCs w:val="22"/>
              </w:rPr>
              <w:t xml:space="preserve">, </w:t>
            </w:r>
            <w:r w:rsidRPr="005F4C5F">
              <w:rPr>
                <w:rFonts w:ascii="GHEA Grapalat" w:hAnsi="GHEA Grapalat" w:cs="Sylfaen"/>
                <w:sz w:val="22"/>
                <w:szCs w:val="22"/>
                <w:lang w:val="ru-RU"/>
              </w:rPr>
              <w:t>ապա</w:t>
            </w:r>
            <w:r w:rsidRPr="005F4C5F">
              <w:rPr>
                <w:rFonts w:ascii="GHEA Grapalat" w:hAnsi="GHEA Grapalat" w:cs="Sylfaen"/>
                <w:sz w:val="22"/>
                <w:szCs w:val="22"/>
              </w:rPr>
              <w:t xml:space="preserve"> </w:t>
            </w:r>
            <w:r w:rsidRPr="005F4C5F">
              <w:rPr>
                <w:rFonts w:ascii="GHEA Grapalat" w:hAnsi="GHEA Grapalat" w:cs="Sylfaen"/>
                <w:sz w:val="22"/>
                <w:szCs w:val="22"/>
                <w:lang w:val="ru-RU"/>
              </w:rPr>
              <w:t>ց</w:t>
            </w:r>
            <w:r w:rsidRPr="005F4C5F">
              <w:rPr>
                <w:rFonts w:ascii="GHEA Grapalat" w:hAnsi="GHEA Grapalat" w:cs="Sylfaen"/>
                <w:sz w:val="22"/>
                <w:szCs w:val="22"/>
              </w:rPr>
              <w:t>անկացած</w:t>
            </w:r>
            <w:r w:rsidRPr="005F4C5F">
              <w:rPr>
                <w:rFonts w:ascii="GHEA Grapalat" w:hAnsi="GHEA Grapalat"/>
                <w:sz w:val="22"/>
                <w:szCs w:val="22"/>
              </w:rPr>
              <w:t xml:space="preserve"> </w:t>
            </w:r>
            <w:r w:rsidRPr="005F4C5F">
              <w:rPr>
                <w:rFonts w:ascii="GHEA Grapalat" w:hAnsi="GHEA Grapalat" w:cs="Sylfaen"/>
                <w:sz w:val="22"/>
                <w:szCs w:val="22"/>
              </w:rPr>
              <w:t>Հայտ</w:t>
            </w:r>
            <w:r w:rsidRPr="005F4C5F">
              <w:rPr>
                <w:rFonts w:ascii="GHEA Grapalat" w:hAnsi="GHEA Grapalat"/>
                <w:sz w:val="22"/>
                <w:szCs w:val="22"/>
              </w:rPr>
              <w:t xml:space="preserve">, </w:t>
            </w:r>
            <w:r w:rsidRPr="005F4C5F">
              <w:rPr>
                <w:rFonts w:ascii="GHEA Grapalat" w:hAnsi="GHEA Grapalat" w:cs="Sylfaen"/>
                <w:sz w:val="22"/>
                <w:szCs w:val="22"/>
              </w:rPr>
              <w:t>որ</w:t>
            </w:r>
            <w:r w:rsidRPr="005F4C5F">
              <w:rPr>
                <w:rFonts w:ascii="GHEA Grapalat" w:hAnsi="GHEA Grapalat" w:cs="Sylfaen"/>
                <w:sz w:val="22"/>
                <w:szCs w:val="22"/>
                <w:lang w:val="ru-RU"/>
              </w:rPr>
              <w:t>ը</w:t>
            </w:r>
            <w:r w:rsidRPr="005F4C5F">
              <w:rPr>
                <w:rFonts w:ascii="GHEA Grapalat" w:hAnsi="GHEA Grapalat" w:cs="Sylfaen"/>
                <w:sz w:val="22"/>
                <w:szCs w:val="22"/>
              </w:rPr>
              <w:t xml:space="preserve"> </w:t>
            </w:r>
            <w:r w:rsidRPr="005F4C5F">
              <w:rPr>
                <w:rFonts w:ascii="GHEA Grapalat" w:hAnsi="GHEA Grapalat" w:cs="Sylfaen"/>
                <w:sz w:val="22"/>
                <w:szCs w:val="22"/>
                <w:lang w:val="ru-RU"/>
              </w:rPr>
              <w:t>չի</w:t>
            </w:r>
            <w:r w:rsidRPr="005F4C5F">
              <w:rPr>
                <w:rFonts w:ascii="GHEA Grapalat" w:hAnsi="GHEA Grapalat" w:cs="Sylfaen"/>
                <w:sz w:val="22"/>
                <w:szCs w:val="22"/>
              </w:rPr>
              <w:t xml:space="preserve"> </w:t>
            </w:r>
            <w:r w:rsidRPr="005F4C5F">
              <w:rPr>
                <w:rFonts w:ascii="GHEA Grapalat" w:hAnsi="GHEA Grapalat" w:cs="Sylfaen"/>
                <w:sz w:val="22"/>
                <w:szCs w:val="22"/>
                <w:lang w:val="ru-RU"/>
              </w:rPr>
              <w:t>ուղեկցվում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էապես</w:t>
            </w:r>
            <w:r w:rsidRPr="005F4C5F">
              <w:rPr>
                <w:rFonts w:ascii="GHEA Grapalat" w:hAnsi="GHEA Grapalat" w:cs="Sylfaen"/>
                <w:sz w:val="22"/>
                <w:szCs w:val="22"/>
              </w:rPr>
              <w:t xml:space="preserve"> </w:t>
            </w:r>
            <w:r w:rsidRPr="005F4C5F">
              <w:rPr>
                <w:rFonts w:ascii="GHEA Grapalat" w:hAnsi="GHEA Grapalat" w:cs="Sylfaen"/>
                <w:sz w:val="22"/>
                <w:szCs w:val="22"/>
                <w:lang w:val="ru-RU"/>
              </w:rPr>
              <w:t>համապատասխանող</w:t>
            </w:r>
            <w:r w:rsidRPr="005F4C5F">
              <w:rPr>
                <w:rFonts w:ascii="GHEA Grapalat" w:hAnsi="GHEA Grapalat" w:cs="Sylfaen"/>
                <w:sz w:val="22"/>
                <w:szCs w:val="22"/>
              </w:rPr>
              <w:t xml:space="preserve"> Հայտի </w:t>
            </w:r>
            <w:r w:rsidRPr="005F4C5F">
              <w:rPr>
                <w:rFonts w:ascii="GHEA Grapalat" w:hAnsi="GHEA Grapalat" w:cs="Sylfaen"/>
                <w:sz w:val="22"/>
                <w:szCs w:val="22"/>
                <w:lang w:val="ru-RU"/>
              </w:rPr>
              <w:t>երաշխիքով</w:t>
            </w:r>
            <w:r w:rsidRPr="005F4C5F">
              <w:rPr>
                <w:rFonts w:ascii="GHEA Grapalat" w:hAnsi="GHEA Grapalat" w:cs="Sylfaen"/>
                <w:sz w:val="22"/>
                <w:szCs w:val="22"/>
              </w:rPr>
              <w:t xml:space="preserve"> </w:t>
            </w:r>
            <w:r w:rsidRPr="005F4C5F">
              <w:rPr>
                <w:rFonts w:ascii="GHEA Grapalat" w:hAnsi="GHEA Grapalat" w:cs="Sylfaen"/>
                <w:sz w:val="22"/>
                <w:szCs w:val="22"/>
                <w:lang w:val="ru-RU"/>
              </w:rPr>
              <w:t>կամ</w:t>
            </w:r>
            <w:r w:rsidRPr="005F4C5F">
              <w:rPr>
                <w:rFonts w:ascii="GHEA Grapalat" w:hAnsi="GHEA Grapalat" w:cs="Sylfaen"/>
                <w:sz w:val="22"/>
                <w:szCs w:val="22"/>
              </w:rPr>
              <w:t xml:space="preserve"> </w:t>
            </w:r>
            <w:r w:rsidRPr="005F4C5F">
              <w:rPr>
                <w:rFonts w:ascii="GHEA Grapalat" w:hAnsi="GHEA Grapalat"/>
                <w:sz w:val="22"/>
                <w:szCs w:val="22"/>
              </w:rPr>
              <w:t xml:space="preserve">Հայտի </w:t>
            </w:r>
            <w:r w:rsidRPr="005F4C5F">
              <w:rPr>
                <w:rFonts w:ascii="GHEA Grapalat" w:hAnsi="GHEA Grapalat"/>
                <w:sz w:val="22"/>
                <w:szCs w:val="22"/>
                <w:lang w:val="ru-RU"/>
              </w:rPr>
              <w:t>ապահովման</w:t>
            </w:r>
            <w:r w:rsidRPr="005F4C5F">
              <w:rPr>
                <w:rFonts w:ascii="GHEA Grapalat" w:hAnsi="GHEA Grapalat"/>
                <w:sz w:val="22"/>
                <w:szCs w:val="22"/>
              </w:rPr>
              <w:t xml:space="preserve"> </w:t>
            </w:r>
            <w:r w:rsidRPr="005F4C5F">
              <w:rPr>
                <w:rFonts w:ascii="GHEA Grapalat" w:hAnsi="GHEA Grapalat" w:cs="Sylfaen"/>
                <w:sz w:val="22"/>
                <w:szCs w:val="22"/>
                <w:lang w:val="ru-RU"/>
              </w:rPr>
              <w:t>հայտարարագրով</w:t>
            </w:r>
            <w:r w:rsidRPr="005F4C5F">
              <w:rPr>
                <w:rFonts w:ascii="GHEA Grapalat" w:hAnsi="GHEA Grapalat" w:cs="Sylfaen"/>
                <w:sz w:val="22"/>
                <w:szCs w:val="22"/>
              </w:rPr>
              <w:t xml:space="preserve">, </w:t>
            </w:r>
            <w:r w:rsidRPr="005F4C5F">
              <w:rPr>
                <w:rFonts w:ascii="GHEA Grapalat" w:hAnsi="GHEA Grapalat" w:cs="Sylfaen"/>
                <w:sz w:val="22"/>
                <w:szCs w:val="22"/>
                <w:lang w:val="ru-RU"/>
              </w:rPr>
              <w:t>մերժվում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w:t>
            </w:r>
            <w:r w:rsidRPr="005F4C5F">
              <w:rPr>
                <w:rFonts w:ascii="GHEA Grapalat" w:hAnsi="GHEA Grapalat" w:cs="Sylfaen"/>
                <w:sz w:val="22"/>
                <w:szCs w:val="22"/>
                <w:lang w:val="ru-RU"/>
              </w:rPr>
              <w:t>Պատվիրատուի</w:t>
            </w:r>
            <w:r w:rsidRPr="005F4C5F">
              <w:rPr>
                <w:rFonts w:ascii="GHEA Grapalat" w:hAnsi="GHEA Grapalat" w:cs="Sylfaen"/>
                <w:sz w:val="22"/>
                <w:szCs w:val="22"/>
              </w:rPr>
              <w:t xml:space="preserve"> </w:t>
            </w:r>
            <w:r w:rsidRPr="005F4C5F">
              <w:rPr>
                <w:rFonts w:ascii="GHEA Grapalat" w:hAnsi="GHEA Grapalat" w:cs="Sylfaen"/>
                <w:sz w:val="22"/>
                <w:szCs w:val="22"/>
                <w:lang w:val="ru-RU"/>
              </w:rPr>
              <w:t>կողմից</w:t>
            </w:r>
            <w:r w:rsidRPr="005F4C5F">
              <w:rPr>
                <w:rFonts w:ascii="GHEA Grapalat" w:hAnsi="GHEA Grapalat" w:cs="Sylfaen"/>
                <w:sz w:val="22"/>
                <w:szCs w:val="22"/>
              </w:rPr>
              <w:t xml:space="preserve">` </w:t>
            </w:r>
            <w:r w:rsidRPr="005F4C5F">
              <w:rPr>
                <w:rFonts w:ascii="GHEA Grapalat" w:hAnsi="GHEA Grapalat" w:cs="Sylfaen"/>
                <w:sz w:val="22"/>
                <w:szCs w:val="22"/>
                <w:lang w:val="ru-RU"/>
              </w:rPr>
              <w:t>որ</w:t>
            </w:r>
            <w:r w:rsidRPr="005F4C5F">
              <w:rPr>
                <w:rFonts w:ascii="GHEA Grapalat" w:hAnsi="GHEA Grapalat" w:cs="Sylfaen"/>
                <w:sz w:val="22"/>
                <w:szCs w:val="22"/>
              </w:rPr>
              <w:t>պես</w:t>
            </w:r>
            <w:r w:rsidRPr="005F4C5F">
              <w:rPr>
                <w:rFonts w:ascii="GHEA Grapalat" w:hAnsi="GHEA Grapalat"/>
                <w:sz w:val="22"/>
                <w:szCs w:val="22"/>
              </w:rPr>
              <w:t xml:space="preserve"> </w:t>
            </w:r>
            <w:r w:rsidRPr="005F4C5F">
              <w:rPr>
                <w:rFonts w:ascii="GHEA Grapalat" w:hAnsi="GHEA Grapalat"/>
                <w:sz w:val="22"/>
                <w:szCs w:val="22"/>
                <w:lang w:val="ru-RU"/>
              </w:rPr>
              <w:t>պահանջներին</w:t>
            </w:r>
            <w:r w:rsidRPr="005F4C5F">
              <w:rPr>
                <w:rFonts w:ascii="GHEA Grapalat" w:hAnsi="GHEA Grapalat"/>
                <w:sz w:val="22"/>
                <w:szCs w:val="22"/>
              </w:rPr>
              <w:t xml:space="preserve"> </w:t>
            </w:r>
            <w:r w:rsidRPr="005F4C5F">
              <w:rPr>
                <w:rFonts w:ascii="GHEA Grapalat" w:hAnsi="GHEA Grapalat" w:cs="Sylfaen"/>
                <w:sz w:val="22"/>
                <w:szCs w:val="22"/>
              </w:rPr>
              <w:t>չհամապատասխանող:</w:t>
            </w:r>
            <w:r w:rsidRPr="005F4C5F">
              <w:rPr>
                <w:rFonts w:ascii="GHEA Grapalat" w:hAnsi="GHEA Grapalat"/>
                <w:sz w:val="22"/>
                <w:szCs w:val="22"/>
              </w:rPr>
              <w:t xml:space="preserve"> </w:t>
            </w:r>
          </w:p>
          <w:p w14:paraId="04A3B42B"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0E34B3F7" w14:textId="77777777" w:rsidTr="00782267">
        <w:trPr>
          <w:jc w:val="center"/>
        </w:trPr>
        <w:tc>
          <w:tcPr>
            <w:tcW w:w="2316" w:type="dxa"/>
          </w:tcPr>
          <w:p w14:paraId="1237B50E"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7E298CF5"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 xml:space="preserve">ՀՀ </w:t>
            </w:r>
            <w:r w:rsidRPr="005F4C5F">
              <w:rPr>
                <w:rFonts w:ascii="GHEA Grapalat" w:hAnsi="GHEA Grapalat"/>
                <w:sz w:val="22"/>
                <w:szCs w:val="22"/>
              </w:rPr>
              <w:t xml:space="preserve">19.1 </w:t>
            </w:r>
            <w:r w:rsidRPr="005F4C5F">
              <w:rPr>
                <w:rFonts w:ascii="GHEA Grapalat" w:hAnsi="GHEA Grapalat" w:cs="Sylfaen"/>
                <w:sz w:val="22"/>
                <w:szCs w:val="22"/>
              </w:rPr>
              <w:t>ենթակետի համաձայն ներկայացվ</w:t>
            </w:r>
            <w:r w:rsidRPr="005F4C5F">
              <w:rPr>
                <w:rFonts w:ascii="GHEA Grapalat" w:hAnsi="GHEA Grapalat" w:cs="Sylfaen"/>
                <w:sz w:val="22"/>
                <w:szCs w:val="22"/>
                <w:lang w:val="ru-RU"/>
              </w:rPr>
              <w:t>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Հայտի</w:t>
            </w:r>
            <w:r w:rsidRPr="005F4C5F">
              <w:rPr>
                <w:rFonts w:ascii="GHEA Grapalat" w:hAnsi="GHEA Grapalat"/>
                <w:sz w:val="22"/>
                <w:szCs w:val="22"/>
              </w:rPr>
              <w:t xml:space="preserve"> </w:t>
            </w:r>
            <w:r w:rsidRPr="005F4C5F">
              <w:rPr>
                <w:rFonts w:ascii="GHEA Grapalat" w:hAnsi="GHEA Grapalat" w:cs="Sylfaen"/>
                <w:sz w:val="22"/>
                <w:szCs w:val="22"/>
              </w:rPr>
              <w:t>երաշխիք</w:t>
            </w:r>
            <w:r w:rsidRPr="005F4C5F">
              <w:rPr>
                <w:rFonts w:ascii="GHEA Grapalat" w:hAnsi="GHEA Grapalat"/>
                <w:sz w:val="22"/>
                <w:szCs w:val="22"/>
              </w:rPr>
              <w:t xml:space="preserve">, </w:t>
            </w:r>
            <w:r w:rsidRPr="005F4C5F">
              <w:rPr>
                <w:rFonts w:ascii="GHEA Grapalat" w:hAnsi="GHEA Grapalat"/>
                <w:sz w:val="22"/>
                <w:szCs w:val="22"/>
                <w:lang w:val="ru-RU"/>
              </w:rPr>
              <w:t>այն</w:t>
            </w:r>
            <w:r w:rsidRPr="005F4C5F">
              <w:rPr>
                <w:rFonts w:ascii="GHEA Grapalat" w:hAnsi="GHEA Grapalat"/>
                <w:sz w:val="22"/>
                <w:szCs w:val="22"/>
              </w:rPr>
              <w:t xml:space="preserve"> </w:t>
            </w:r>
            <w:r w:rsidRPr="005F4C5F">
              <w:rPr>
                <w:rFonts w:ascii="GHEA Grapalat" w:hAnsi="GHEA Grapalat"/>
                <w:sz w:val="22"/>
                <w:szCs w:val="22"/>
                <w:lang w:val="ru-RU"/>
              </w:rPr>
              <w:t>պետք</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վերադարձվի</w:t>
            </w:r>
            <w:r w:rsidRPr="005F4C5F">
              <w:rPr>
                <w:rFonts w:ascii="GHEA Grapalat" w:hAnsi="GHEA Grapalat"/>
                <w:sz w:val="22"/>
                <w:szCs w:val="22"/>
              </w:rPr>
              <w:t xml:space="preserve"> </w:t>
            </w:r>
            <w:r w:rsidRPr="005F4C5F">
              <w:rPr>
                <w:rFonts w:ascii="GHEA Grapalat" w:hAnsi="GHEA Grapalat"/>
                <w:sz w:val="22"/>
                <w:szCs w:val="22"/>
                <w:lang w:val="ru-RU"/>
              </w:rPr>
              <w:t>չընտրված</w:t>
            </w:r>
            <w:r w:rsidRPr="005F4C5F">
              <w:rPr>
                <w:rFonts w:ascii="GHEA Grapalat" w:hAnsi="GHEA Grapalat"/>
                <w:sz w:val="22"/>
                <w:szCs w:val="22"/>
              </w:rPr>
              <w:t xml:space="preserve"> </w:t>
            </w:r>
            <w:r w:rsidRPr="005F4C5F">
              <w:rPr>
                <w:rFonts w:ascii="GHEA Grapalat" w:hAnsi="GHEA Grapalat"/>
                <w:sz w:val="22"/>
                <w:szCs w:val="22"/>
                <w:lang w:val="ru-RU"/>
              </w:rPr>
              <w:t>Հայտատուներին</w:t>
            </w:r>
            <w:r w:rsidRPr="005F4C5F">
              <w:rPr>
                <w:rFonts w:ascii="GHEA Grapalat" w:hAnsi="GHEA Grapalat"/>
                <w:sz w:val="22"/>
                <w:szCs w:val="22"/>
              </w:rPr>
              <w:t xml:space="preserve">` </w:t>
            </w:r>
            <w:r w:rsidRPr="005F4C5F">
              <w:rPr>
                <w:rFonts w:ascii="GHEA Grapalat" w:hAnsi="GHEA Grapalat" w:cs="Sylfaen"/>
                <w:sz w:val="22"/>
                <w:szCs w:val="22"/>
              </w:rPr>
              <w:t>ընտրված</w:t>
            </w:r>
            <w:r w:rsidRPr="005F4C5F">
              <w:rPr>
                <w:rFonts w:ascii="GHEA Grapalat" w:hAnsi="GHEA Grapalat"/>
                <w:sz w:val="22"/>
                <w:szCs w:val="22"/>
              </w:rPr>
              <w:t xml:space="preserve"> </w:t>
            </w:r>
            <w:r w:rsidRPr="005F4C5F">
              <w:rPr>
                <w:rFonts w:ascii="GHEA Grapalat" w:hAnsi="GHEA Grapalat" w:cs="Sylfaen"/>
                <w:sz w:val="22"/>
                <w:szCs w:val="22"/>
              </w:rPr>
              <w:t xml:space="preserve">Հայտատուի </w:t>
            </w:r>
            <w:r w:rsidRPr="005F4C5F">
              <w:rPr>
                <w:rFonts w:ascii="GHEA Grapalat" w:hAnsi="GHEA Grapalat" w:cs="Sylfaen"/>
                <w:sz w:val="22"/>
                <w:szCs w:val="22"/>
                <w:lang w:val="ru-RU"/>
              </w:rPr>
              <w:t>հետ</w:t>
            </w:r>
            <w:r w:rsidRPr="005F4C5F">
              <w:rPr>
                <w:rFonts w:ascii="GHEA Grapalat" w:hAnsi="GHEA Grapalat" w:cs="Sylfaen"/>
                <w:sz w:val="22"/>
                <w:szCs w:val="22"/>
              </w:rPr>
              <w:t xml:space="preserve"> </w:t>
            </w:r>
            <w:r w:rsidRPr="005F4C5F">
              <w:rPr>
                <w:rFonts w:ascii="GHEA Grapalat" w:hAnsi="GHEA Grapalat" w:cs="Sylfaen"/>
                <w:sz w:val="22"/>
                <w:szCs w:val="22"/>
                <w:lang w:val="ru-RU"/>
              </w:rPr>
              <w:t>Պայմանագիրը</w:t>
            </w:r>
            <w:r w:rsidRPr="005F4C5F">
              <w:rPr>
                <w:rFonts w:ascii="GHEA Grapalat" w:hAnsi="GHEA Grapalat" w:cs="Sylfaen"/>
                <w:sz w:val="22"/>
                <w:szCs w:val="22"/>
              </w:rPr>
              <w:t xml:space="preserve"> </w:t>
            </w:r>
            <w:r w:rsidRPr="005F4C5F">
              <w:rPr>
                <w:rFonts w:ascii="GHEA Grapalat" w:hAnsi="GHEA Grapalat" w:cs="Sylfaen"/>
                <w:sz w:val="22"/>
                <w:szCs w:val="22"/>
                <w:lang w:val="ru-RU"/>
              </w:rPr>
              <w:t>կնքելուց</w:t>
            </w:r>
            <w:r w:rsidRPr="005F4C5F">
              <w:rPr>
                <w:rFonts w:ascii="GHEA Grapalat" w:hAnsi="GHEA Grapalat" w:cs="Sylfaen"/>
                <w:sz w:val="22"/>
                <w:szCs w:val="22"/>
              </w:rPr>
              <w:t xml:space="preserve"> </w:t>
            </w:r>
            <w:r w:rsidRPr="005F4C5F">
              <w:rPr>
                <w:rFonts w:ascii="GHEA Grapalat" w:hAnsi="GHEA Grapalat" w:cs="Sylfaen"/>
                <w:sz w:val="22"/>
                <w:szCs w:val="22"/>
                <w:lang w:val="ru-RU"/>
              </w:rPr>
              <w:t>և</w:t>
            </w:r>
            <w:r w:rsidRPr="005F4C5F">
              <w:rPr>
                <w:rFonts w:ascii="GHEA Grapalat" w:hAnsi="GHEA Grapalat" w:cs="Sylfaen"/>
                <w:sz w:val="22"/>
                <w:szCs w:val="22"/>
              </w:rPr>
              <w:t xml:space="preserve"> </w:t>
            </w:r>
            <w:r w:rsidRPr="005F4C5F">
              <w:rPr>
                <w:rFonts w:ascii="GHEA Grapalat" w:hAnsi="GHEA Grapalat" w:cs="Sylfaen"/>
                <w:sz w:val="22"/>
                <w:szCs w:val="22"/>
                <w:lang w:val="ru-RU"/>
              </w:rPr>
              <w:t>վերջինիս</w:t>
            </w:r>
            <w:r w:rsidRPr="005F4C5F">
              <w:rPr>
                <w:rFonts w:ascii="GHEA Grapalat" w:hAnsi="GHEA Grapalat" w:cs="Sylfaen"/>
                <w:sz w:val="22"/>
                <w:szCs w:val="22"/>
              </w:rPr>
              <w:t xml:space="preserve"> </w:t>
            </w:r>
            <w:r w:rsidRPr="005F4C5F">
              <w:rPr>
                <w:rFonts w:ascii="GHEA Grapalat" w:hAnsi="GHEA Grapalat" w:cs="Sylfaen"/>
                <w:sz w:val="22"/>
                <w:szCs w:val="22"/>
                <w:lang w:val="ru-RU"/>
              </w:rPr>
              <w:t>կողմից</w:t>
            </w:r>
            <w:r w:rsidRPr="005F4C5F">
              <w:rPr>
                <w:rFonts w:ascii="GHEA Grapalat" w:hAnsi="GHEA Grapalat" w:cs="Sylfaen"/>
                <w:sz w:val="22"/>
                <w:szCs w:val="22"/>
              </w:rPr>
              <w:t xml:space="preserve">` </w:t>
            </w:r>
            <w:r w:rsidRPr="005F4C5F">
              <w:rPr>
                <w:rFonts w:ascii="GHEA Grapalat" w:hAnsi="GHEA Grapalat" w:cs="Sylfaen"/>
                <w:sz w:val="22"/>
                <w:szCs w:val="22"/>
                <w:lang w:val="ru-RU"/>
              </w:rPr>
              <w:t>Կատարման</w:t>
            </w:r>
            <w:r w:rsidRPr="005F4C5F">
              <w:rPr>
                <w:rFonts w:ascii="GHEA Grapalat" w:hAnsi="GHEA Grapalat" w:cs="Sylfaen"/>
                <w:sz w:val="22"/>
                <w:szCs w:val="22"/>
              </w:rPr>
              <w:t xml:space="preserve"> </w:t>
            </w:r>
            <w:r w:rsidRPr="005F4C5F">
              <w:rPr>
                <w:rFonts w:ascii="GHEA Grapalat" w:hAnsi="GHEA Grapalat" w:cs="Sylfaen"/>
                <w:sz w:val="22"/>
                <w:szCs w:val="22"/>
                <w:lang w:val="ru-RU"/>
              </w:rPr>
              <w:t>երաշխիքը</w:t>
            </w:r>
            <w:r w:rsidRPr="005F4C5F">
              <w:rPr>
                <w:rFonts w:ascii="GHEA Grapalat" w:hAnsi="GHEA Grapalat" w:cs="Sylfaen"/>
                <w:sz w:val="22"/>
                <w:szCs w:val="22"/>
              </w:rPr>
              <w:t xml:space="preserve">, իսկ </w:t>
            </w:r>
            <w:r w:rsidRPr="005F4C5F">
              <w:rPr>
                <w:rFonts w:ascii="GHEA Grapalat" w:hAnsi="GHEA Grapalat" w:cs="Sylfaen"/>
                <w:b/>
                <w:sz w:val="22"/>
                <w:szCs w:val="22"/>
              </w:rPr>
              <w:t>ՄՏՑ</w:t>
            </w:r>
            <w:r w:rsidRPr="005F4C5F">
              <w:rPr>
                <w:rFonts w:ascii="GHEA Grapalat" w:hAnsi="GHEA Grapalat" w:cs="Sylfaen"/>
                <w:sz w:val="22"/>
                <w:szCs w:val="22"/>
              </w:rPr>
              <w:t xml:space="preserve">-ով պահանջվելու դեպքում` Բնապահպանական և սոցիալական (ԲՍ) </w:t>
            </w:r>
            <w:r w:rsidRPr="005F4C5F">
              <w:rPr>
                <w:rFonts w:ascii="GHEA Grapalat" w:hAnsi="GHEA Grapalat" w:cs="Sylfaen"/>
                <w:sz w:val="22"/>
                <w:szCs w:val="22"/>
                <w:lang w:val="ru-RU"/>
              </w:rPr>
              <w:t>Կատարման</w:t>
            </w:r>
            <w:r w:rsidRPr="005F4C5F">
              <w:rPr>
                <w:rFonts w:ascii="GHEA Grapalat" w:hAnsi="GHEA Grapalat" w:cs="Sylfaen"/>
                <w:sz w:val="22"/>
                <w:szCs w:val="22"/>
              </w:rPr>
              <w:t xml:space="preserve"> երաշխիքը ՀՀ-ի </w:t>
            </w:r>
            <w:r w:rsidRPr="005F4C5F">
              <w:rPr>
                <w:rFonts w:ascii="GHEA Grapalat" w:hAnsi="GHEA Grapalat"/>
                <w:sz w:val="22"/>
                <w:szCs w:val="22"/>
              </w:rPr>
              <w:t>48-</w:t>
            </w:r>
            <w:r w:rsidRPr="005F4C5F">
              <w:rPr>
                <w:rFonts w:ascii="GHEA Grapalat" w:hAnsi="GHEA Grapalat"/>
                <w:sz w:val="22"/>
                <w:szCs w:val="22"/>
                <w:lang w:val="ru-RU"/>
              </w:rPr>
              <w:t>րդ</w:t>
            </w:r>
            <w:r w:rsidRPr="005F4C5F">
              <w:rPr>
                <w:rFonts w:ascii="GHEA Grapalat" w:hAnsi="GHEA Grapalat"/>
                <w:sz w:val="22"/>
                <w:szCs w:val="22"/>
              </w:rPr>
              <w:t xml:space="preserve"> </w:t>
            </w:r>
            <w:r w:rsidRPr="005F4C5F">
              <w:rPr>
                <w:rFonts w:ascii="GHEA Grapalat" w:hAnsi="GHEA Grapalat" w:cs="Sylfaen"/>
                <w:sz w:val="22"/>
                <w:szCs w:val="22"/>
              </w:rPr>
              <w:t>կետի համաձայն</w:t>
            </w:r>
            <w:r w:rsidRPr="005F4C5F">
              <w:rPr>
                <w:rFonts w:ascii="GHEA Grapalat" w:hAnsi="GHEA Grapalat"/>
                <w:sz w:val="22"/>
                <w:szCs w:val="22"/>
              </w:rPr>
              <w:t xml:space="preserve"> </w:t>
            </w:r>
            <w:r w:rsidRPr="005F4C5F">
              <w:rPr>
                <w:rFonts w:ascii="GHEA Grapalat" w:hAnsi="GHEA Grapalat" w:cs="Sylfaen"/>
                <w:sz w:val="22"/>
                <w:szCs w:val="22"/>
                <w:lang w:val="ru-RU"/>
              </w:rPr>
              <w:t>ներկայացնելուց</w:t>
            </w:r>
            <w:r w:rsidRPr="005F4C5F">
              <w:rPr>
                <w:rFonts w:ascii="GHEA Grapalat" w:hAnsi="GHEA Grapalat" w:cs="Sylfaen"/>
                <w:sz w:val="22"/>
                <w:szCs w:val="22"/>
              </w:rPr>
              <w:t xml:space="preserve"> </w:t>
            </w:r>
            <w:r w:rsidRPr="005F4C5F">
              <w:rPr>
                <w:rFonts w:ascii="GHEA Grapalat" w:hAnsi="GHEA Grapalat" w:cs="Sylfaen"/>
                <w:sz w:val="22"/>
                <w:szCs w:val="22"/>
                <w:lang w:val="ru-RU"/>
              </w:rPr>
              <w:t>հետո</w:t>
            </w:r>
            <w:r w:rsidRPr="005F4C5F">
              <w:rPr>
                <w:rFonts w:ascii="GHEA Grapalat" w:hAnsi="GHEA Grapalat" w:cs="Sylfaen"/>
                <w:sz w:val="22"/>
                <w:szCs w:val="22"/>
              </w:rPr>
              <w:t xml:space="preserve"> </w:t>
            </w:r>
            <w:r w:rsidRPr="005F4C5F">
              <w:rPr>
                <w:rFonts w:ascii="GHEA Grapalat" w:hAnsi="GHEA Grapalat" w:cs="Sylfaen"/>
                <w:sz w:val="22"/>
                <w:szCs w:val="22"/>
                <w:lang w:val="ru-RU"/>
              </w:rPr>
              <w:t>հնարավորինս</w:t>
            </w:r>
            <w:r w:rsidRPr="005F4C5F">
              <w:rPr>
                <w:rFonts w:ascii="GHEA Grapalat" w:hAnsi="GHEA Grapalat" w:cs="Sylfaen"/>
                <w:sz w:val="22"/>
                <w:szCs w:val="22"/>
              </w:rPr>
              <w:t xml:space="preserve"> </w:t>
            </w:r>
            <w:r w:rsidRPr="005F4C5F">
              <w:rPr>
                <w:rFonts w:ascii="GHEA Grapalat" w:hAnsi="GHEA Grapalat" w:cs="Sylfaen"/>
                <w:sz w:val="22"/>
                <w:szCs w:val="22"/>
                <w:lang w:val="ru-RU"/>
              </w:rPr>
              <w:t>արագ</w:t>
            </w:r>
            <w:r w:rsidRPr="005F4C5F">
              <w:rPr>
                <w:rFonts w:ascii="GHEA Grapalat" w:hAnsi="GHEA Grapalat" w:cs="Sylfaen"/>
                <w:sz w:val="22"/>
                <w:szCs w:val="22"/>
              </w:rPr>
              <w:t>:</w:t>
            </w:r>
            <w:r w:rsidRPr="005F4C5F">
              <w:rPr>
                <w:rFonts w:ascii="GHEA Grapalat" w:hAnsi="GHEA Grapalat"/>
                <w:sz w:val="22"/>
                <w:szCs w:val="22"/>
              </w:rPr>
              <w:t xml:space="preserve"> </w:t>
            </w:r>
          </w:p>
          <w:p w14:paraId="1B11A006"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415288D0" w14:textId="77777777" w:rsidTr="00782267">
        <w:trPr>
          <w:jc w:val="center"/>
        </w:trPr>
        <w:tc>
          <w:tcPr>
            <w:tcW w:w="2316" w:type="dxa"/>
          </w:tcPr>
          <w:p w14:paraId="16E8BD89"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79BBEA16"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lang w:val="ru-RU"/>
              </w:rPr>
              <w:t>Ը</w:t>
            </w:r>
            <w:r w:rsidRPr="005F4C5F">
              <w:rPr>
                <w:rFonts w:ascii="GHEA Grapalat" w:hAnsi="GHEA Grapalat" w:cs="Sylfaen"/>
                <w:sz w:val="22"/>
                <w:szCs w:val="22"/>
              </w:rPr>
              <w:t>նտրված</w:t>
            </w:r>
            <w:r w:rsidRPr="005F4C5F">
              <w:rPr>
                <w:rFonts w:ascii="GHEA Grapalat" w:hAnsi="GHEA Grapalat"/>
                <w:sz w:val="22"/>
                <w:szCs w:val="22"/>
              </w:rPr>
              <w:t xml:space="preserve"> </w:t>
            </w:r>
            <w:r w:rsidRPr="005F4C5F">
              <w:rPr>
                <w:rFonts w:ascii="GHEA Grapalat" w:hAnsi="GHEA Grapalat" w:cs="Sylfaen"/>
                <w:sz w:val="22"/>
                <w:szCs w:val="22"/>
              </w:rPr>
              <w:t xml:space="preserve">Հայտատուի Հայտի </w:t>
            </w:r>
            <w:r w:rsidRPr="005F4C5F">
              <w:rPr>
                <w:rFonts w:ascii="GHEA Grapalat" w:hAnsi="GHEA Grapalat" w:cs="Sylfaen"/>
                <w:sz w:val="22"/>
                <w:szCs w:val="22"/>
                <w:lang w:val="ru-RU"/>
              </w:rPr>
              <w:t>երաշխիքը</w:t>
            </w:r>
            <w:r w:rsidRPr="005F4C5F">
              <w:rPr>
                <w:rFonts w:ascii="GHEA Grapalat" w:hAnsi="GHEA Grapalat" w:cs="Sylfaen"/>
                <w:sz w:val="22"/>
                <w:szCs w:val="22"/>
              </w:rPr>
              <w:t xml:space="preserve"> </w:t>
            </w:r>
            <w:r w:rsidRPr="005F4C5F">
              <w:rPr>
                <w:rFonts w:ascii="GHEA Grapalat" w:hAnsi="GHEA Grapalat" w:cs="Sylfaen"/>
                <w:sz w:val="22"/>
                <w:szCs w:val="22"/>
                <w:lang w:val="ru-RU"/>
              </w:rPr>
              <w:t>պետք</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w:t>
            </w:r>
            <w:r w:rsidRPr="005F4C5F">
              <w:rPr>
                <w:rFonts w:ascii="GHEA Grapalat" w:hAnsi="GHEA Grapalat" w:cs="Sylfaen"/>
                <w:sz w:val="22"/>
                <w:szCs w:val="22"/>
                <w:lang w:val="ru-RU"/>
              </w:rPr>
              <w:t>վերադարձվի</w:t>
            </w:r>
            <w:r w:rsidRPr="005F4C5F">
              <w:rPr>
                <w:rFonts w:ascii="GHEA Grapalat" w:hAnsi="GHEA Grapalat" w:cs="Sylfaen"/>
                <w:sz w:val="22"/>
                <w:szCs w:val="22"/>
              </w:rPr>
              <w:t xml:space="preserve"> </w:t>
            </w:r>
            <w:r w:rsidRPr="005F4C5F">
              <w:rPr>
                <w:rFonts w:ascii="GHEA Grapalat" w:hAnsi="GHEA Grapalat" w:cs="Sylfaen"/>
                <w:sz w:val="22"/>
                <w:szCs w:val="22"/>
                <w:lang w:val="ru-RU"/>
              </w:rPr>
              <w:t>նրա</w:t>
            </w:r>
            <w:r w:rsidRPr="005F4C5F">
              <w:rPr>
                <w:rFonts w:ascii="GHEA Grapalat" w:hAnsi="GHEA Grapalat" w:cs="Sylfaen"/>
                <w:sz w:val="22"/>
                <w:szCs w:val="22"/>
              </w:rPr>
              <w:t xml:space="preserve"> </w:t>
            </w:r>
            <w:r w:rsidRPr="005F4C5F">
              <w:rPr>
                <w:rFonts w:ascii="GHEA Grapalat" w:hAnsi="GHEA Grapalat" w:cs="Sylfaen"/>
                <w:sz w:val="22"/>
                <w:szCs w:val="22"/>
                <w:lang w:val="ru-RU"/>
              </w:rPr>
              <w:t>հետ</w:t>
            </w:r>
            <w:r w:rsidRPr="005F4C5F">
              <w:rPr>
                <w:rFonts w:ascii="GHEA Grapalat" w:hAnsi="GHEA Grapalat" w:cs="Sylfaen"/>
                <w:sz w:val="22"/>
                <w:szCs w:val="22"/>
              </w:rPr>
              <w:t xml:space="preserve"> </w:t>
            </w:r>
            <w:r w:rsidRPr="005F4C5F">
              <w:rPr>
                <w:rFonts w:ascii="GHEA Grapalat" w:hAnsi="GHEA Grapalat" w:cs="Sylfaen"/>
                <w:sz w:val="22"/>
                <w:szCs w:val="22"/>
                <w:lang w:val="ru-RU"/>
              </w:rPr>
              <w:t>Պայմանագիրը</w:t>
            </w:r>
            <w:r w:rsidRPr="005F4C5F">
              <w:rPr>
                <w:rFonts w:ascii="GHEA Grapalat" w:hAnsi="GHEA Grapalat" w:cs="Sylfaen"/>
                <w:sz w:val="22"/>
                <w:szCs w:val="22"/>
              </w:rPr>
              <w:t xml:space="preserve"> </w:t>
            </w:r>
            <w:r w:rsidRPr="005F4C5F">
              <w:rPr>
                <w:rFonts w:ascii="GHEA Grapalat" w:hAnsi="GHEA Grapalat" w:cs="Sylfaen"/>
                <w:sz w:val="22"/>
                <w:szCs w:val="22"/>
                <w:lang w:val="ru-RU"/>
              </w:rPr>
              <w:t>կնքելուց</w:t>
            </w:r>
            <w:r w:rsidRPr="005F4C5F">
              <w:rPr>
                <w:rFonts w:ascii="GHEA Grapalat" w:hAnsi="GHEA Grapalat" w:cs="Sylfaen"/>
                <w:sz w:val="22"/>
                <w:szCs w:val="22"/>
              </w:rPr>
              <w:t xml:space="preserve"> </w:t>
            </w:r>
            <w:r w:rsidRPr="005F4C5F">
              <w:rPr>
                <w:rFonts w:ascii="GHEA Grapalat" w:hAnsi="GHEA Grapalat" w:cs="Sylfaen"/>
                <w:sz w:val="22"/>
                <w:szCs w:val="22"/>
                <w:lang w:val="ru-RU"/>
              </w:rPr>
              <w:t>և</w:t>
            </w:r>
            <w:r w:rsidRPr="005F4C5F">
              <w:rPr>
                <w:rFonts w:ascii="GHEA Grapalat" w:hAnsi="GHEA Grapalat" w:cs="Sylfaen"/>
                <w:sz w:val="22"/>
                <w:szCs w:val="22"/>
              </w:rPr>
              <w:t xml:space="preserve"> </w:t>
            </w:r>
            <w:r w:rsidRPr="005F4C5F">
              <w:rPr>
                <w:rFonts w:ascii="GHEA Grapalat" w:hAnsi="GHEA Grapalat" w:cs="Sylfaen"/>
                <w:sz w:val="22"/>
                <w:szCs w:val="22"/>
                <w:lang w:val="ru-RU"/>
              </w:rPr>
              <w:t>վերջինիս</w:t>
            </w:r>
            <w:r w:rsidRPr="005F4C5F">
              <w:rPr>
                <w:rFonts w:ascii="GHEA Grapalat" w:hAnsi="GHEA Grapalat" w:cs="Sylfaen"/>
                <w:sz w:val="22"/>
                <w:szCs w:val="22"/>
              </w:rPr>
              <w:t xml:space="preserve"> </w:t>
            </w:r>
            <w:r w:rsidRPr="005F4C5F">
              <w:rPr>
                <w:rFonts w:ascii="GHEA Grapalat" w:hAnsi="GHEA Grapalat" w:cs="Sylfaen"/>
                <w:sz w:val="22"/>
                <w:szCs w:val="22"/>
                <w:lang w:val="ru-RU"/>
              </w:rPr>
              <w:t>կողմից</w:t>
            </w:r>
            <w:r w:rsidRPr="005F4C5F">
              <w:rPr>
                <w:rFonts w:ascii="GHEA Grapalat" w:hAnsi="GHEA Grapalat" w:cs="Sylfaen"/>
                <w:sz w:val="22"/>
                <w:szCs w:val="22"/>
              </w:rPr>
              <w:t xml:space="preserve"> </w:t>
            </w:r>
            <w:r w:rsidRPr="005F4C5F">
              <w:rPr>
                <w:rFonts w:ascii="GHEA Grapalat" w:hAnsi="GHEA Grapalat" w:cs="Sylfaen"/>
                <w:sz w:val="22"/>
                <w:szCs w:val="22"/>
                <w:lang w:val="ru-RU"/>
              </w:rPr>
              <w:t>պահանջվող</w:t>
            </w:r>
            <w:r w:rsidRPr="005F4C5F">
              <w:rPr>
                <w:rFonts w:ascii="GHEA Grapalat" w:hAnsi="GHEA Grapalat" w:cs="Sylfaen"/>
                <w:sz w:val="22"/>
                <w:szCs w:val="22"/>
              </w:rPr>
              <w:t xml:space="preserve"> </w:t>
            </w:r>
            <w:r w:rsidRPr="005F4C5F">
              <w:rPr>
                <w:rFonts w:ascii="GHEA Grapalat" w:hAnsi="GHEA Grapalat" w:cs="Sylfaen"/>
                <w:sz w:val="22"/>
                <w:szCs w:val="22"/>
                <w:lang w:val="ru-RU"/>
              </w:rPr>
              <w:t>կատար</w:t>
            </w:r>
            <w:r w:rsidRPr="005F4C5F">
              <w:rPr>
                <w:rFonts w:ascii="GHEA Grapalat" w:hAnsi="GHEA Grapalat" w:cs="Sylfaen"/>
                <w:sz w:val="22"/>
                <w:szCs w:val="22"/>
              </w:rPr>
              <w:t>մա</w:t>
            </w:r>
            <w:r w:rsidRPr="005F4C5F">
              <w:rPr>
                <w:rFonts w:ascii="GHEA Grapalat" w:hAnsi="GHEA Grapalat" w:cs="Sylfaen"/>
                <w:sz w:val="22"/>
                <w:szCs w:val="22"/>
                <w:lang w:val="ru-RU"/>
              </w:rPr>
              <w:t>ն</w:t>
            </w:r>
            <w:r w:rsidRPr="005F4C5F">
              <w:rPr>
                <w:rFonts w:ascii="GHEA Grapalat" w:hAnsi="GHEA Grapalat" w:cs="Sylfaen"/>
                <w:sz w:val="22"/>
                <w:szCs w:val="22"/>
              </w:rPr>
              <w:t xml:space="preserve"> </w:t>
            </w:r>
            <w:r w:rsidRPr="005F4C5F">
              <w:rPr>
                <w:rFonts w:ascii="GHEA Grapalat" w:hAnsi="GHEA Grapalat" w:cs="Sylfaen"/>
                <w:sz w:val="22"/>
                <w:szCs w:val="22"/>
                <w:lang w:val="ru-RU"/>
              </w:rPr>
              <w:t>երաշխիքը</w:t>
            </w:r>
            <w:r w:rsidRPr="005F4C5F">
              <w:rPr>
                <w:rFonts w:ascii="GHEA Grapalat" w:hAnsi="GHEA Grapalat" w:cs="Sylfaen"/>
                <w:sz w:val="22"/>
                <w:szCs w:val="22"/>
              </w:rPr>
              <w:t xml:space="preserve">, իսկ </w:t>
            </w:r>
            <w:r w:rsidRPr="005F4C5F">
              <w:rPr>
                <w:rFonts w:ascii="GHEA Grapalat" w:hAnsi="GHEA Grapalat" w:cs="Sylfaen"/>
                <w:b/>
                <w:sz w:val="22"/>
                <w:szCs w:val="22"/>
              </w:rPr>
              <w:t>ՄՏՑ</w:t>
            </w:r>
            <w:r w:rsidRPr="005F4C5F">
              <w:rPr>
                <w:rFonts w:ascii="GHEA Grapalat" w:hAnsi="GHEA Grapalat" w:cs="Sylfaen"/>
                <w:sz w:val="22"/>
                <w:szCs w:val="22"/>
              </w:rPr>
              <w:t xml:space="preserve">-ով պահանջվելու դեպքում` Բնապահպանական և սոցիալական (ԲՍ) </w:t>
            </w:r>
            <w:r w:rsidRPr="005F4C5F">
              <w:rPr>
                <w:rFonts w:ascii="GHEA Grapalat" w:hAnsi="GHEA Grapalat" w:cs="Sylfaen"/>
                <w:sz w:val="22"/>
                <w:szCs w:val="22"/>
                <w:lang w:val="ru-RU"/>
              </w:rPr>
              <w:t>Կատարման</w:t>
            </w:r>
            <w:r w:rsidRPr="005F4C5F">
              <w:rPr>
                <w:rFonts w:ascii="GHEA Grapalat" w:hAnsi="GHEA Grapalat" w:cs="Sylfaen"/>
                <w:sz w:val="22"/>
                <w:szCs w:val="22"/>
              </w:rPr>
              <w:t xml:space="preserve"> երաշխիքը </w:t>
            </w:r>
            <w:r w:rsidRPr="005F4C5F">
              <w:rPr>
                <w:rFonts w:ascii="GHEA Grapalat" w:hAnsi="GHEA Grapalat" w:cs="Sylfaen"/>
                <w:sz w:val="22"/>
                <w:szCs w:val="22"/>
                <w:lang w:val="ru-RU"/>
              </w:rPr>
              <w:t>ներկայացնելուց</w:t>
            </w:r>
            <w:r w:rsidRPr="005F4C5F">
              <w:rPr>
                <w:rFonts w:ascii="GHEA Grapalat" w:hAnsi="GHEA Grapalat" w:cs="Sylfaen"/>
                <w:sz w:val="22"/>
                <w:szCs w:val="22"/>
              </w:rPr>
              <w:t xml:space="preserve"> </w:t>
            </w:r>
            <w:r w:rsidRPr="005F4C5F">
              <w:rPr>
                <w:rFonts w:ascii="GHEA Grapalat" w:hAnsi="GHEA Grapalat" w:cs="Sylfaen"/>
                <w:sz w:val="22"/>
                <w:szCs w:val="22"/>
                <w:lang w:val="ru-RU"/>
              </w:rPr>
              <w:t>հետո</w:t>
            </w:r>
            <w:r w:rsidRPr="005F4C5F">
              <w:rPr>
                <w:rFonts w:ascii="GHEA Grapalat" w:hAnsi="GHEA Grapalat" w:cs="Sylfaen"/>
                <w:sz w:val="22"/>
                <w:szCs w:val="22"/>
              </w:rPr>
              <w:t xml:space="preserve"> </w:t>
            </w:r>
            <w:r w:rsidRPr="005F4C5F">
              <w:rPr>
                <w:rFonts w:ascii="GHEA Grapalat" w:hAnsi="GHEA Grapalat" w:cs="Sylfaen"/>
                <w:sz w:val="22"/>
                <w:szCs w:val="22"/>
                <w:lang w:val="ru-RU"/>
              </w:rPr>
              <w:t>հնարավորինս</w:t>
            </w:r>
            <w:r w:rsidRPr="005F4C5F">
              <w:rPr>
                <w:rFonts w:ascii="GHEA Grapalat" w:hAnsi="GHEA Grapalat" w:cs="Sylfaen"/>
                <w:sz w:val="22"/>
                <w:szCs w:val="22"/>
              </w:rPr>
              <w:t xml:space="preserve"> </w:t>
            </w:r>
            <w:r w:rsidRPr="005F4C5F">
              <w:rPr>
                <w:rFonts w:ascii="GHEA Grapalat" w:hAnsi="GHEA Grapalat" w:cs="Sylfaen"/>
                <w:sz w:val="22"/>
                <w:szCs w:val="22"/>
                <w:lang w:val="ru-RU"/>
              </w:rPr>
              <w:t>արագ</w:t>
            </w:r>
            <w:r w:rsidRPr="005F4C5F">
              <w:rPr>
                <w:rFonts w:ascii="GHEA Grapalat" w:hAnsi="GHEA Grapalat" w:cs="Sylfaen"/>
                <w:sz w:val="22"/>
                <w:szCs w:val="22"/>
              </w:rPr>
              <w:t>:</w:t>
            </w:r>
          </w:p>
          <w:p w14:paraId="39104C79"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27DB4C87" w14:textId="77777777" w:rsidTr="00782267">
        <w:trPr>
          <w:jc w:val="center"/>
        </w:trPr>
        <w:tc>
          <w:tcPr>
            <w:tcW w:w="2316" w:type="dxa"/>
          </w:tcPr>
          <w:p w14:paraId="165758A6"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2FF09DEA"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Հայտի</w:t>
            </w:r>
            <w:r w:rsidRPr="005F4C5F">
              <w:rPr>
                <w:rFonts w:ascii="GHEA Grapalat" w:hAnsi="GHEA Grapalat"/>
                <w:sz w:val="22"/>
                <w:szCs w:val="22"/>
              </w:rPr>
              <w:t xml:space="preserve"> </w:t>
            </w:r>
            <w:r w:rsidRPr="005F4C5F">
              <w:rPr>
                <w:rFonts w:ascii="GHEA Grapalat" w:hAnsi="GHEA Grapalat" w:cs="Sylfaen"/>
                <w:sz w:val="22"/>
                <w:szCs w:val="22"/>
              </w:rPr>
              <w:t>երաշխիքը</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գանձվել</w:t>
            </w:r>
            <w:r w:rsidRPr="005F4C5F">
              <w:rPr>
                <w:rFonts w:ascii="GHEA Grapalat" w:hAnsi="GHEA Grapalat"/>
                <w:sz w:val="22"/>
                <w:szCs w:val="22"/>
              </w:rPr>
              <w:t xml:space="preserve">, </w:t>
            </w:r>
          </w:p>
          <w:p w14:paraId="3CE6EA08" w14:textId="28E71C88"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(ա</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Հայտատուն</w:t>
            </w:r>
            <w:r w:rsidRPr="005F4C5F">
              <w:rPr>
                <w:rFonts w:ascii="GHEA Grapalat" w:hAnsi="GHEA Grapalat"/>
                <w:sz w:val="22"/>
                <w:szCs w:val="22"/>
              </w:rPr>
              <w:t xml:space="preserve"> </w:t>
            </w:r>
            <w:r w:rsidRPr="005F4C5F">
              <w:rPr>
                <w:rFonts w:ascii="GHEA Grapalat" w:hAnsi="GHEA Grapalat"/>
                <w:sz w:val="22"/>
                <w:szCs w:val="22"/>
                <w:lang w:val="ru-RU"/>
              </w:rPr>
              <w:t>հ</w:t>
            </w:r>
            <w:r w:rsidRPr="005F4C5F">
              <w:rPr>
                <w:rFonts w:ascii="GHEA Grapalat" w:hAnsi="GHEA Grapalat" w:cs="Sylfaen"/>
                <w:sz w:val="22"/>
                <w:szCs w:val="22"/>
              </w:rPr>
              <w:t>ետ</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վերցնում</w:t>
            </w:r>
            <w:r w:rsidRPr="005F4C5F">
              <w:rPr>
                <w:rFonts w:ascii="GHEA Grapalat" w:hAnsi="GHEA Grapalat"/>
                <w:sz w:val="22"/>
                <w:szCs w:val="22"/>
              </w:rPr>
              <w:t xml:space="preserve"> </w:t>
            </w:r>
            <w:r w:rsidRPr="005F4C5F">
              <w:rPr>
                <w:rFonts w:ascii="GHEA Grapalat" w:hAnsi="GHEA Grapalat" w:cs="Sylfaen"/>
                <w:sz w:val="22"/>
                <w:szCs w:val="22"/>
              </w:rPr>
              <w:t>իր</w:t>
            </w:r>
            <w:r w:rsidRPr="005F4C5F">
              <w:rPr>
                <w:rFonts w:ascii="GHEA Grapalat" w:hAnsi="GHEA Grapalat"/>
                <w:sz w:val="22"/>
                <w:szCs w:val="22"/>
              </w:rPr>
              <w:t xml:space="preserve"> Հայտ</w:t>
            </w:r>
            <w:r w:rsidRPr="005F4C5F">
              <w:rPr>
                <w:rFonts w:ascii="GHEA Grapalat" w:hAnsi="GHEA Grapalat"/>
                <w:sz w:val="22"/>
                <w:szCs w:val="22"/>
                <w:lang w:val="ru-RU"/>
              </w:rPr>
              <w:t>ը</w:t>
            </w:r>
            <w:r w:rsidRPr="005F4C5F">
              <w:rPr>
                <w:rFonts w:ascii="GHEA Grapalat" w:hAnsi="GHEA Grapalat" w:cs="Sylfaen"/>
                <w:sz w:val="22"/>
                <w:szCs w:val="22"/>
              </w:rPr>
              <w:t>՝ նախքան</w:t>
            </w:r>
            <w:r w:rsidRPr="005F4C5F">
              <w:rPr>
                <w:rFonts w:ascii="GHEA Grapalat" w:hAnsi="GHEA Grapalat"/>
                <w:sz w:val="22"/>
                <w:szCs w:val="22"/>
              </w:rPr>
              <w:t xml:space="preserve"> </w:t>
            </w:r>
            <w:r w:rsidR="00095C09" w:rsidRPr="005F4C5F">
              <w:rPr>
                <w:rFonts w:ascii="GHEA Grapalat" w:hAnsi="GHEA Grapalat" w:cs="Sylfaen"/>
                <w:sz w:val="22"/>
                <w:szCs w:val="22"/>
              </w:rPr>
              <w:t>Հայտի նամակ</w:t>
            </w:r>
            <w:r w:rsidRPr="005F4C5F">
              <w:rPr>
                <w:rFonts w:ascii="GHEA Grapalat" w:hAnsi="GHEA Grapalat" w:cs="Sylfaen"/>
                <w:sz w:val="22"/>
                <w:szCs w:val="22"/>
              </w:rPr>
              <w:t>ում</w:t>
            </w:r>
            <w:r w:rsidRPr="005F4C5F">
              <w:rPr>
                <w:rFonts w:ascii="GHEA Grapalat" w:hAnsi="GHEA Grapalat"/>
                <w:sz w:val="22"/>
                <w:szCs w:val="22"/>
              </w:rPr>
              <w:t xml:space="preserve"> </w:t>
            </w:r>
            <w:r w:rsidRPr="005F4C5F">
              <w:rPr>
                <w:rFonts w:ascii="GHEA Grapalat" w:hAnsi="GHEA Grapalat" w:cs="Sylfaen"/>
                <w:sz w:val="22"/>
                <w:szCs w:val="22"/>
              </w:rPr>
              <w:t>վերջինիս</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Հայտի</w:t>
            </w:r>
            <w:r w:rsidRPr="005F4C5F">
              <w:rPr>
                <w:rFonts w:ascii="GHEA Grapalat" w:hAnsi="GHEA Grapalat"/>
                <w:sz w:val="22"/>
                <w:szCs w:val="22"/>
              </w:rPr>
              <w:t xml:space="preserve"> </w:t>
            </w:r>
            <w:r w:rsidRPr="005F4C5F">
              <w:rPr>
                <w:rFonts w:ascii="GHEA Grapalat" w:hAnsi="GHEA Grapalat" w:cs="Sylfaen"/>
                <w:sz w:val="22"/>
                <w:szCs w:val="22"/>
              </w:rPr>
              <w:t>վավերության</w:t>
            </w:r>
            <w:r w:rsidRPr="005F4C5F">
              <w:rPr>
                <w:rFonts w:ascii="GHEA Grapalat" w:hAnsi="GHEA Grapalat"/>
                <w:sz w:val="22"/>
                <w:szCs w:val="22"/>
              </w:rPr>
              <w:t xml:space="preserve"> </w:t>
            </w:r>
            <w:r w:rsidRPr="005F4C5F">
              <w:rPr>
                <w:rFonts w:ascii="GHEA Grapalat" w:hAnsi="GHEA Grapalat" w:cs="Sylfaen"/>
                <w:sz w:val="22"/>
                <w:szCs w:val="22"/>
              </w:rPr>
              <w:t>ժամանակահատվածի կամ դրա երկարաձգման ավարտը</w:t>
            </w:r>
            <w:r w:rsidRPr="005F4C5F">
              <w:rPr>
                <w:rFonts w:ascii="GHEA Grapalat" w:hAnsi="GHEA Grapalat"/>
                <w:sz w:val="22"/>
                <w:szCs w:val="22"/>
              </w:rPr>
              <w:t xml:space="preserve">, </w:t>
            </w:r>
            <w:r w:rsidRPr="005F4C5F">
              <w:rPr>
                <w:rFonts w:ascii="GHEA Grapalat" w:hAnsi="GHEA Grapalat" w:cs="Sylfaen"/>
                <w:sz w:val="22"/>
                <w:szCs w:val="22"/>
              </w:rPr>
              <w:t>կամ</w:t>
            </w:r>
          </w:p>
          <w:p w14:paraId="01AD0E73"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(բ</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ընտրված</w:t>
            </w:r>
            <w:r w:rsidRPr="005F4C5F">
              <w:rPr>
                <w:rFonts w:ascii="GHEA Grapalat" w:hAnsi="GHEA Grapalat"/>
                <w:sz w:val="22"/>
                <w:szCs w:val="22"/>
              </w:rPr>
              <w:t xml:space="preserve"> </w:t>
            </w:r>
            <w:r w:rsidRPr="005F4C5F">
              <w:rPr>
                <w:rFonts w:ascii="GHEA Grapalat" w:hAnsi="GHEA Grapalat" w:cs="Sylfaen"/>
                <w:sz w:val="22"/>
                <w:szCs w:val="22"/>
              </w:rPr>
              <w:t>Հայտատուն</w:t>
            </w:r>
            <w:r w:rsidRPr="005F4C5F">
              <w:rPr>
                <w:rFonts w:ascii="GHEA Grapalat" w:hAnsi="GHEA Grapalat"/>
                <w:sz w:val="22"/>
                <w:szCs w:val="22"/>
              </w:rPr>
              <w:t xml:space="preserve"> </w:t>
            </w:r>
            <w:r w:rsidRPr="005F4C5F">
              <w:rPr>
                <w:rFonts w:ascii="GHEA Grapalat" w:hAnsi="GHEA Grapalat" w:cs="Sylfaen"/>
                <w:sz w:val="22"/>
                <w:szCs w:val="22"/>
              </w:rPr>
              <w:t>սահմանված</w:t>
            </w:r>
            <w:r w:rsidRPr="005F4C5F">
              <w:rPr>
                <w:rFonts w:ascii="GHEA Grapalat" w:hAnsi="GHEA Grapalat"/>
                <w:sz w:val="22"/>
                <w:szCs w:val="22"/>
              </w:rPr>
              <w:t xml:space="preserve"> </w:t>
            </w:r>
            <w:r w:rsidRPr="005F4C5F">
              <w:rPr>
                <w:rFonts w:ascii="GHEA Grapalat" w:hAnsi="GHEA Grapalat" w:cs="Sylfaen"/>
                <w:sz w:val="22"/>
                <w:szCs w:val="22"/>
              </w:rPr>
              <w:t>ժամանակահատվածում.</w:t>
            </w:r>
          </w:p>
          <w:p w14:paraId="67100793" w14:textId="52124412" w:rsidR="00B85CD7" w:rsidRPr="005F4C5F" w:rsidRDefault="00B85CD7" w:rsidP="007F0949">
            <w:pPr>
              <w:tabs>
                <w:tab w:val="left" w:pos="9356"/>
              </w:tabs>
              <w:ind w:left="1388" w:hanging="425"/>
              <w:jc w:val="both"/>
              <w:rPr>
                <w:rFonts w:ascii="GHEA Grapalat" w:hAnsi="GHEA Grapalat"/>
                <w:sz w:val="22"/>
                <w:szCs w:val="22"/>
              </w:rPr>
            </w:pPr>
            <w:r w:rsidRPr="005F4C5F">
              <w:rPr>
                <w:rFonts w:ascii="GHEA Grapalat" w:hAnsi="GHEA Grapalat"/>
                <w:sz w:val="22"/>
                <w:szCs w:val="22"/>
              </w:rPr>
              <w:t>(</w:t>
            </w:r>
            <w:r w:rsidR="007120CE" w:rsidRPr="005F4C5F">
              <w:rPr>
                <w:rFonts w:ascii="GHEA Grapalat" w:hAnsi="GHEA Grapalat"/>
                <w:sz w:val="22"/>
                <w:szCs w:val="22"/>
              </w:rPr>
              <w:t>i</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sz w:val="22"/>
                <w:szCs w:val="22"/>
                <w:lang w:val="ru-RU"/>
              </w:rPr>
              <w:t>չի</w:t>
            </w:r>
            <w:r w:rsidRPr="005F4C5F">
              <w:rPr>
                <w:rFonts w:ascii="GHEA Grapalat" w:hAnsi="GHEA Grapalat"/>
                <w:sz w:val="22"/>
                <w:szCs w:val="22"/>
              </w:rPr>
              <w:t xml:space="preserve"> </w:t>
            </w:r>
            <w:r w:rsidRPr="005F4C5F">
              <w:rPr>
                <w:rFonts w:ascii="GHEA Grapalat" w:hAnsi="GHEA Grapalat"/>
                <w:sz w:val="22"/>
                <w:szCs w:val="22"/>
                <w:lang w:val="ru-RU"/>
              </w:rPr>
              <w:t>ստորագրում</w:t>
            </w:r>
            <w:r w:rsidRPr="005F4C5F">
              <w:rPr>
                <w:rFonts w:ascii="GHEA Grapalat" w:hAnsi="GHEA Grapalat"/>
                <w:sz w:val="22"/>
                <w:szCs w:val="22"/>
              </w:rPr>
              <w:t xml:space="preserve"> </w:t>
            </w:r>
            <w:r w:rsidRPr="005F4C5F">
              <w:rPr>
                <w:rFonts w:ascii="GHEA Grapalat" w:hAnsi="GHEA Grapalat" w:cs="Sylfaen"/>
                <w:sz w:val="22"/>
                <w:szCs w:val="22"/>
              </w:rPr>
              <w:t>Պայմանագ</w:t>
            </w:r>
            <w:r w:rsidRPr="005F4C5F">
              <w:rPr>
                <w:rFonts w:ascii="GHEA Grapalat" w:hAnsi="GHEA Grapalat" w:cs="Sylfaen"/>
                <w:sz w:val="22"/>
                <w:szCs w:val="22"/>
                <w:lang w:val="ru-RU"/>
              </w:rPr>
              <w:t>ի</w:t>
            </w:r>
            <w:r w:rsidRPr="005F4C5F">
              <w:rPr>
                <w:rFonts w:ascii="GHEA Grapalat" w:hAnsi="GHEA Grapalat" w:cs="Sylfaen"/>
                <w:sz w:val="22"/>
                <w:szCs w:val="22"/>
              </w:rPr>
              <w:t>րը՝</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 xml:space="preserve">ՀՀ-ի </w:t>
            </w:r>
            <w:r w:rsidRPr="005F4C5F">
              <w:rPr>
                <w:rFonts w:ascii="GHEA Grapalat" w:hAnsi="GHEA Grapalat"/>
                <w:sz w:val="22"/>
                <w:szCs w:val="22"/>
              </w:rPr>
              <w:t xml:space="preserve">47 </w:t>
            </w:r>
            <w:r w:rsidRPr="005F4C5F">
              <w:rPr>
                <w:rFonts w:ascii="GHEA Grapalat" w:hAnsi="GHEA Grapalat" w:cs="Sylfaen"/>
                <w:sz w:val="22"/>
                <w:szCs w:val="22"/>
              </w:rPr>
              <w:t>կետի</w:t>
            </w:r>
            <w:r w:rsidRPr="005F4C5F">
              <w:rPr>
                <w:rFonts w:ascii="GHEA Grapalat" w:hAnsi="GHEA Grapalat"/>
                <w:sz w:val="22"/>
                <w:szCs w:val="22"/>
              </w:rPr>
              <w:t xml:space="preserve">, </w:t>
            </w:r>
            <w:r w:rsidRPr="005F4C5F">
              <w:rPr>
                <w:rFonts w:ascii="GHEA Grapalat" w:hAnsi="GHEA Grapalat" w:cs="Sylfaen"/>
                <w:sz w:val="22"/>
                <w:szCs w:val="22"/>
              </w:rPr>
              <w:t>կամ</w:t>
            </w:r>
          </w:p>
          <w:p w14:paraId="6CFF7C47" w14:textId="7FCDC8AC" w:rsidR="00B85CD7" w:rsidRPr="005F4C5F" w:rsidRDefault="00B85CD7" w:rsidP="007F0949">
            <w:pPr>
              <w:tabs>
                <w:tab w:val="left" w:pos="9356"/>
              </w:tabs>
              <w:ind w:left="1388" w:hanging="425"/>
              <w:jc w:val="both"/>
              <w:rPr>
                <w:rFonts w:ascii="GHEA Grapalat" w:hAnsi="GHEA Grapalat"/>
                <w:sz w:val="22"/>
                <w:szCs w:val="22"/>
              </w:rPr>
            </w:pPr>
            <w:r w:rsidRPr="005F4C5F">
              <w:rPr>
                <w:rFonts w:ascii="GHEA Grapalat" w:hAnsi="GHEA Grapalat"/>
                <w:sz w:val="22"/>
                <w:szCs w:val="22"/>
              </w:rPr>
              <w:t>(</w:t>
            </w:r>
            <w:r w:rsidR="007120CE" w:rsidRPr="005F4C5F">
              <w:rPr>
                <w:rFonts w:ascii="GHEA Grapalat" w:hAnsi="GHEA Grapalat"/>
                <w:sz w:val="22"/>
                <w:szCs w:val="22"/>
              </w:rPr>
              <w:t>ii</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sz w:val="22"/>
                <w:szCs w:val="22"/>
                <w:lang w:val="ru-RU"/>
              </w:rPr>
              <w:t>չի</w:t>
            </w:r>
            <w:r w:rsidRPr="005F4C5F">
              <w:rPr>
                <w:rFonts w:ascii="GHEA Grapalat" w:hAnsi="GHEA Grapalat"/>
                <w:sz w:val="22"/>
                <w:szCs w:val="22"/>
              </w:rPr>
              <w:t xml:space="preserve"> </w:t>
            </w:r>
            <w:r w:rsidRPr="005F4C5F">
              <w:rPr>
                <w:rFonts w:ascii="GHEA Grapalat" w:hAnsi="GHEA Grapalat"/>
                <w:sz w:val="22"/>
                <w:szCs w:val="22"/>
                <w:lang w:val="ru-RU"/>
              </w:rPr>
              <w:t>ներկայացնում</w:t>
            </w:r>
            <w:r w:rsidRPr="005F4C5F">
              <w:rPr>
                <w:rFonts w:ascii="GHEA Grapalat" w:hAnsi="GHEA Grapalat"/>
                <w:sz w:val="22"/>
                <w:szCs w:val="22"/>
              </w:rPr>
              <w:t xml:space="preserve"> </w:t>
            </w:r>
            <w:r w:rsidRPr="005F4C5F">
              <w:rPr>
                <w:rFonts w:ascii="GHEA Grapalat" w:hAnsi="GHEA Grapalat" w:cs="Sylfaen"/>
                <w:sz w:val="22"/>
                <w:szCs w:val="22"/>
              </w:rPr>
              <w:t>կատար</w:t>
            </w:r>
            <w:r w:rsidRPr="005F4C5F">
              <w:rPr>
                <w:rFonts w:ascii="GHEA Grapalat" w:hAnsi="GHEA Grapalat" w:cs="Sylfaen"/>
                <w:sz w:val="22"/>
                <w:szCs w:val="22"/>
                <w:lang w:val="ru-RU"/>
              </w:rPr>
              <w:t>ման</w:t>
            </w:r>
            <w:r w:rsidRPr="005F4C5F">
              <w:rPr>
                <w:rFonts w:ascii="GHEA Grapalat" w:hAnsi="GHEA Grapalat" w:cs="Sylfaen"/>
                <w:sz w:val="22"/>
                <w:szCs w:val="22"/>
              </w:rPr>
              <w:t xml:space="preserve"> երաշխիքը, իսկ </w:t>
            </w:r>
            <w:r w:rsidRPr="005F4C5F">
              <w:rPr>
                <w:rFonts w:ascii="GHEA Grapalat" w:hAnsi="GHEA Grapalat" w:cs="Sylfaen"/>
                <w:b/>
                <w:sz w:val="22"/>
                <w:szCs w:val="22"/>
              </w:rPr>
              <w:t>ՄՏՑ</w:t>
            </w:r>
            <w:r w:rsidRPr="005F4C5F">
              <w:rPr>
                <w:rFonts w:ascii="GHEA Grapalat" w:hAnsi="GHEA Grapalat" w:cs="Sylfaen"/>
                <w:sz w:val="22"/>
                <w:szCs w:val="22"/>
              </w:rPr>
              <w:t>-ով պահանջվելու դեպքում` Բնապահպանական և սոցիալական (ԲՍ) կատարման երաշխիքը՝</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 xml:space="preserve">ՀՀ-ի </w:t>
            </w:r>
            <w:r w:rsidRPr="005F4C5F">
              <w:rPr>
                <w:rFonts w:ascii="GHEA Grapalat" w:hAnsi="GHEA Grapalat"/>
                <w:sz w:val="22"/>
                <w:szCs w:val="22"/>
              </w:rPr>
              <w:t xml:space="preserve">48 </w:t>
            </w:r>
            <w:r w:rsidRPr="005F4C5F">
              <w:rPr>
                <w:rFonts w:ascii="GHEA Grapalat" w:hAnsi="GHEA Grapalat" w:cs="Sylfaen"/>
                <w:sz w:val="22"/>
                <w:szCs w:val="22"/>
              </w:rPr>
              <w:t>կետի</w:t>
            </w:r>
            <w:r w:rsidRPr="005F4C5F">
              <w:rPr>
                <w:rFonts w:ascii="GHEA Grapalat" w:hAnsi="GHEA Grapalat"/>
                <w:sz w:val="22"/>
                <w:szCs w:val="22"/>
              </w:rPr>
              <w:t>:</w:t>
            </w:r>
          </w:p>
          <w:p w14:paraId="204F9386" w14:textId="77777777" w:rsidR="00B85CD7" w:rsidRPr="005F4C5F" w:rsidRDefault="00B85CD7" w:rsidP="007F0949">
            <w:pPr>
              <w:tabs>
                <w:tab w:val="left" w:pos="9356"/>
              </w:tabs>
              <w:ind w:left="1388" w:hanging="425"/>
              <w:jc w:val="both"/>
              <w:rPr>
                <w:rFonts w:ascii="GHEA Grapalat" w:hAnsi="GHEA Grapalat"/>
                <w:sz w:val="22"/>
                <w:szCs w:val="22"/>
              </w:rPr>
            </w:pPr>
          </w:p>
        </w:tc>
      </w:tr>
      <w:tr w:rsidR="00B85CD7" w:rsidRPr="005F4C5F" w14:paraId="3988AF00" w14:textId="77777777" w:rsidTr="00782267">
        <w:trPr>
          <w:jc w:val="center"/>
        </w:trPr>
        <w:tc>
          <w:tcPr>
            <w:tcW w:w="2316" w:type="dxa"/>
          </w:tcPr>
          <w:p w14:paraId="2313B082"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4567406C" w14:textId="77777777" w:rsidR="00B85CD7" w:rsidRPr="005F4C5F" w:rsidRDefault="00B85CD7" w:rsidP="007F0949">
            <w:pPr>
              <w:pStyle w:val="Header2-SubClauses"/>
              <w:tabs>
                <w:tab w:val="left" w:pos="9356"/>
              </w:tabs>
              <w:spacing w:after="0"/>
              <w:ind w:left="505" w:hanging="505"/>
              <w:rPr>
                <w:rFonts w:ascii="GHEA Grapalat" w:hAnsi="GHEA Grapalat"/>
                <w:sz w:val="22"/>
                <w:szCs w:val="22"/>
              </w:rPr>
            </w:pPr>
            <w:r w:rsidRPr="005F4C5F">
              <w:rPr>
                <w:rFonts w:ascii="GHEA Grapalat" w:hAnsi="GHEA Grapalat" w:cs="Sylfaen"/>
                <w:sz w:val="22"/>
                <w:szCs w:val="22"/>
              </w:rPr>
              <w:t>Համատեղ</w:t>
            </w:r>
            <w:r w:rsidRPr="005F4C5F">
              <w:rPr>
                <w:rFonts w:ascii="GHEA Grapalat" w:hAnsi="GHEA Grapalat"/>
                <w:sz w:val="22"/>
                <w:szCs w:val="22"/>
              </w:rPr>
              <w:t xml:space="preserve"> </w:t>
            </w:r>
            <w:r w:rsidRPr="005F4C5F">
              <w:rPr>
                <w:rFonts w:ascii="GHEA Grapalat" w:hAnsi="GHEA Grapalat" w:cs="Sylfaen"/>
                <w:sz w:val="22"/>
                <w:szCs w:val="22"/>
              </w:rPr>
              <w:t>ձեռնարկության Հայտի</w:t>
            </w:r>
            <w:r w:rsidRPr="005F4C5F">
              <w:rPr>
                <w:rFonts w:ascii="GHEA Grapalat" w:hAnsi="GHEA Grapalat"/>
                <w:sz w:val="22"/>
                <w:szCs w:val="22"/>
              </w:rPr>
              <w:t xml:space="preserve"> </w:t>
            </w:r>
            <w:r w:rsidRPr="005F4C5F">
              <w:rPr>
                <w:rFonts w:ascii="GHEA Grapalat" w:hAnsi="GHEA Grapalat" w:cs="Sylfaen"/>
                <w:sz w:val="22"/>
                <w:szCs w:val="22"/>
                <w:lang w:val="ru-RU"/>
              </w:rPr>
              <w:t>ե</w:t>
            </w:r>
            <w:r w:rsidRPr="005F4C5F">
              <w:rPr>
                <w:rFonts w:ascii="GHEA Grapalat" w:hAnsi="GHEA Grapalat" w:cs="Sylfaen"/>
                <w:sz w:val="22"/>
                <w:szCs w:val="22"/>
              </w:rPr>
              <w:t>րաշխիքը</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Հայտի </w:t>
            </w:r>
            <w:r w:rsidRPr="005F4C5F">
              <w:rPr>
                <w:rFonts w:ascii="GHEA Grapalat" w:hAnsi="GHEA Grapalat"/>
                <w:sz w:val="22"/>
                <w:szCs w:val="22"/>
                <w:lang w:val="ru-RU"/>
              </w:rPr>
              <w:t>ապահովման</w:t>
            </w:r>
            <w:r w:rsidRPr="005F4C5F">
              <w:rPr>
                <w:rFonts w:ascii="GHEA Grapalat" w:hAnsi="GHEA Grapalat"/>
                <w:sz w:val="22"/>
                <w:szCs w:val="22"/>
              </w:rPr>
              <w:t xml:space="preserve"> </w:t>
            </w:r>
            <w:r w:rsidRPr="005F4C5F">
              <w:rPr>
                <w:rFonts w:ascii="GHEA Grapalat" w:hAnsi="GHEA Grapalat" w:cs="Sylfaen"/>
                <w:sz w:val="22"/>
                <w:szCs w:val="22"/>
                <w:lang w:val="ru-RU"/>
              </w:rPr>
              <w:t>հայտարարագիրը</w:t>
            </w:r>
            <w:r w:rsidRPr="005F4C5F">
              <w:rPr>
                <w:rFonts w:ascii="GHEA Grapalat" w:hAnsi="GHEA Grapalat" w:cs="Sylfaen"/>
                <w:sz w:val="22"/>
                <w:szCs w:val="22"/>
              </w:rPr>
              <w:t xml:space="preserve"> 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լինեն</w:t>
            </w:r>
            <w:r w:rsidRPr="005F4C5F">
              <w:rPr>
                <w:rFonts w:ascii="GHEA Grapalat" w:hAnsi="GHEA Grapalat"/>
                <w:sz w:val="22"/>
                <w:szCs w:val="22"/>
              </w:rPr>
              <w:t xml:space="preserve"> </w:t>
            </w:r>
            <w:r w:rsidRPr="005F4C5F">
              <w:rPr>
                <w:rFonts w:ascii="GHEA Grapalat" w:hAnsi="GHEA Grapalat" w:cs="Sylfaen"/>
                <w:sz w:val="22"/>
                <w:szCs w:val="22"/>
              </w:rPr>
              <w:t>այդ</w:t>
            </w:r>
            <w:r w:rsidRPr="005F4C5F">
              <w:rPr>
                <w:rFonts w:ascii="GHEA Grapalat" w:hAnsi="GHEA Grapalat"/>
                <w:sz w:val="22"/>
                <w:szCs w:val="22"/>
              </w:rPr>
              <w:t xml:space="preserve"> </w:t>
            </w:r>
            <w:r w:rsidRPr="005F4C5F">
              <w:rPr>
                <w:rFonts w:ascii="GHEA Grapalat" w:hAnsi="GHEA Grapalat" w:cs="Sylfaen"/>
                <w:sz w:val="22"/>
                <w:szCs w:val="22"/>
              </w:rPr>
              <w:t>Հայտը</w:t>
            </w:r>
            <w:r w:rsidRPr="005F4C5F">
              <w:rPr>
                <w:rFonts w:ascii="GHEA Grapalat" w:hAnsi="GHEA Grapalat"/>
                <w:sz w:val="22"/>
                <w:szCs w:val="22"/>
              </w:rPr>
              <w:t xml:space="preserve"> </w:t>
            </w:r>
            <w:r w:rsidRPr="005F4C5F">
              <w:rPr>
                <w:rFonts w:ascii="GHEA Grapalat" w:hAnsi="GHEA Grapalat" w:cs="Sylfaen"/>
                <w:sz w:val="22"/>
                <w:szCs w:val="22"/>
              </w:rPr>
              <w:t>ներկայացնող</w:t>
            </w:r>
            <w:r w:rsidRPr="005F4C5F">
              <w:rPr>
                <w:rFonts w:ascii="GHEA Grapalat" w:hAnsi="GHEA Grapalat"/>
                <w:sz w:val="22"/>
                <w:szCs w:val="22"/>
              </w:rPr>
              <w:t xml:space="preserve"> </w:t>
            </w:r>
            <w:r w:rsidRPr="005F4C5F">
              <w:rPr>
                <w:rFonts w:ascii="GHEA Grapalat" w:hAnsi="GHEA Grapalat" w:cs="Sylfaen"/>
                <w:sz w:val="22"/>
                <w:szCs w:val="22"/>
              </w:rPr>
              <w:t>համատեղ</w:t>
            </w:r>
            <w:r w:rsidRPr="005F4C5F">
              <w:rPr>
                <w:rFonts w:ascii="GHEA Grapalat" w:hAnsi="GHEA Grapalat"/>
                <w:sz w:val="22"/>
                <w:szCs w:val="22"/>
              </w:rPr>
              <w:t xml:space="preserve"> </w:t>
            </w:r>
            <w:r w:rsidRPr="005F4C5F">
              <w:rPr>
                <w:rFonts w:ascii="GHEA Grapalat" w:hAnsi="GHEA Grapalat" w:cs="Sylfaen"/>
                <w:sz w:val="22"/>
                <w:szCs w:val="22"/>
              </w:rPr>
              <w:t xml:space="preserve">ձեռնարկության </w:t>
            </w:r>
            <w:r w:rsidRPr="005F4C5F">
              <w:rPr>
                <w:rFonts w:ascii="GHEA Grapalat" w:hAnsi="GHEA Grapalat" w:cs="Sylfaen"/>
                <w:sz w:val="22"/>
                <w:szCs w:val="22"/>
                <w:lang w:val="ru-RU"/>
              </w:rPr>
              <w:t>անունից</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համատեղ</w:t>
            </w:r>
            <w:r w:rsidRPr="005F4C5F">
              <w:rPr>
                <w:rFonts w:ascii="GHEA Grapalat" w:hAnsi="GHEA Grapalat"/>
                <w:sz w:val="22"/>
                <w:szCs w:val="22"/>
              </w:rPr>
              <w:t xml:space="preserve"> </w:t>
            </w:r>
            <w:r w:rsidRPr="005F4C5F">
              <w:rPr>
                <w:rFonts w:ascii="GHEA Grapalat" w:hAnsi="GHEA Grapalat" w:cs="Sylfaen"/>
                <w:sz w:val="22"/>
                <w:szCs w:val="22"/>
              </w:rPr>
              <w:t>ձեռնարկություն</w:t>
            </w:r>
            <w:r w:rsidRPr="005F4C5F">
              <w:rPr>
                <w:rFonts w:ascii="GHEA Grapalat" w:hAnsi="GHEA Grapalat" w:cs="Sylfaen"/>
                <w:sz w:val="22"/>
                <w:szCs w:val="22"/>
                <w:lang w:val="ru-RU"/>
              </w:rPr>
              <w:t>ն</w:t>
            </w:r>
            <w:r w:rsidRPr="005F4C5F">
              <w:rPr>
                <w:rFonts w:ascii="GHEA Grapalat" w:hAnsi="GHEA Grapalat"/>
                <w:sz w:val="22"/>
                <w:szCs w:val="22"/>
              </w:rPr>
              <w:t xml:space="preserve"> </w:t>
            </w:r>
            <w:r w:rsidRPr="005F4C5F">
              <w:rPr>
                <w:rFonts w:ascii="GHEA Grapalat" w:hAnsi="GHEA Grapalat" w:cs="Sylfaen"/>
                <w:sz w:val="22"/>
                <w:szCs w:val="22"/>
              </w:rPr>
              <w:t>իրավա</w:t>
            </w:r>
            <w:r w:rsidRPr="005F4C5F">
              <w:rPr>
                <w:rFonts w:ascii="GHEA Grapalat" w:hAnsi="GHEA Grapalat" w:cs="Sylfaen"/>
                <w:sz w:val="22"/>
                <w:szCs w:val="22"/>
                <w:lang w:val="ru-RU"/>
              </w:rPr>
              <w:t>բանորեն</w:t>
            </w:r>
            <w:r w:rsidRPr="005F4C5F">
              <w:rPr>
                <w:rFonts w:ascii="GHEA Grapalat" w:hAnsi="GHEA Grapalat" w:cs="Sylfaen"/>
                <w:sz w:val="22"/>
                <w:szCs w:val="22"/>
              </w:rPr>
              <w:t xml:space="preserve"> </w:t>
            </w:r>
            <w:r w:rsidRPr="005F4C5F">
              <w:rPr>
                <w:rFonts w:ascii="GHEA Grapalat" w:hAnsi="GHEA Grapalat" w:cs="Sylfaen"/>
                <w:sz w:val="22"/>
                <w:szCs w:val="22"/>
                <w:lang w:val="ru-RU"/>
              </w:rPr>
              <w:t>դեռ</w:t>
            </w:r>
            <w:r w:rsidRPr="005F4C5F">
              <w:rPr>
                <w:rFonts w:ascii="GHEA Grapalat" w:hAnsi="GHEA Grapalat" w:cs="Sylfaen"/>
                <w:sz w:val="22"/>
                <w:szCs w:val="22"/>
              </w:rPr>
              <w:t xml:space="preserve"> չի</w:t>
            </w:r>
            <w:r w:rsidRPr="005F4C5F">
              <w:rPr>
                <w:rFonts w:ascii="GHEA Grapalat" w:hAnsi="GHEA Grapalat"/>
                <w:sz w:val="22"/>
                <w:szCs w:val="22"/>
              </w:rPr>
              <w:t xml:space="preserve"> </w:t>
            </w:r>
            <w:r w:rsidRPr="005F4C5F">
              <w:rPr>
                <w:rFonts w:ascii="GHEA Grapalat" w:hAnsi="GHEA Grapalat" w:cs="Sylfaen"/>
                <w:sz w:val="22"/>
                <w:szCs w:val="22"/>
              </w:rPr>
              <w:t>ձևավորվել</w:t>
            </w:r>
            <w:r w:rsidRPr="005F4C5F">
              <w:rPr>
                <w:rFonts w:ascii="GHEA Grapalat" w:hAnsi="GHEA Grapalat"/>
                <w:sz w:val="22"/>
                <w:szCs w:val="22"/>
              </w:rPr>
              <w:t xml:space="preserve"> </w:t>
            </w:r>
            <w:r w:rsidRPr="005F4C5F">
              <w:rPr>
                <w:rFonts w:ascii="GHEA Grapalat" w:hAnsi="GHEA Grapalat" w:cs="Sylfaen"/>
                <w:sz w:val="22"/>
                <w:szCs w:val="22"/>
              </w:rPr>
              <w:t>մրցույթի</w:t>
            </w:r>
            <w:r w:rsidRPr="005F4C5F">
              <w:rPr>
                <w:rFonts w:ascii="GHEA Grapalat" w:hAnsi="GHEA Grapalat"/>
                <w:sz w:val="22"/>
                <w:szCs w:val="22"/>
              </w:rPr>
              <w:t xml:space="preserve"> </w:t>
            </w:r>
            <w:r w:rsidRPr="005F4C5F">
              <w:rPr>
                <w:rFonts w:ascii="GHEA Grapalat" w:hAnsi="GHEA Grapalat" w:cs="Sylfaen"/>
                <w:sz w:val="22"/>
                <w:szCs w:val="22"/>
              </w:rPr>
              <w:t>ժամանակ</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Հայտի </w:t>
            </w:r>
            <w:r w:rsidRPr="005F4C5F">
              <w:rPr>
                <w:rFonts w:ascii="GHEA Grapalat" w:hAnsi="GHEA Grapalat" w:cs="Sylfaen"/>
                <w:sz w:val="22"/>
                <w:szCs w:val="22"/>
                <w:lang w:val="ru-RU"/>
              </w:rPr>
              <w:t>ե</w:t>
            </w:r>
            <w:r w:rsidRPr="005F4C5F">
              <w:rPr>
                <w:rFonts w:ascii="GHEA Grapalat" w:hAnsi="GHEA Grapalat" w:cs="Sylfaen"/>
                <w:sz w:val="22"/>
                <w:szCs w:val="22"/>
              </w:rPr>
              <w:t>րաշխիքը</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Հայտի </w:t>
            </w:r>
            <w:r w:rsidRPr="005F4C5F">
              <w:rPr>
                <w:rFonts w:ascii="GHEA Grapalat" w:hAnsi="GHEA Grapalat"/>
                <w:sz w:val="22"/>
                <w:szCs w:val="22"/>
                <w:lang w:val="ru-RU"/>
              </w:rPr>
              <w:t>ապահովման</w:t>
            </w:r>
            <w:r w:rsidRPr="005F4C5F" w:rsidDel="001022CC">
              <w:rPr>
                <w:rFonts w:ascii="GHEA Grapalat" w:hAnsi="GHEA Grapalat"/>
                <w:sz w:val="22"/>
                <w:szCs w:val="22"/>
              </w:rPr>
              <w:t xml:space="preserve"> </w:t>
            </w:r>
            <w:r w:rsidRPr="005F4C5F">
              <w:rPr>
                <w:rFonts w:ascii="GHEA Grapalat" w:hAnsi="GHEA Grapalat" w:cs="Sylfaen"/>
                <w:sz w:val="22"/>
                <w:szCs w:val="22"/>
              </w:rPr>
              <w:t xml:space="preserve"> </w:t>
            </w:r>
            <w:r w:rsidRPr="005F4C5F">
              <w:rPr>
                <w:rFonts w:ascii="GHEA Grapalat" w:hAnsi="GHEA Grapalat" w:cs="Sylfaen"/>
                <w:sz w:val="22"/>
                <w:szCs w:val="22"/>
                <w:lang w:val="ru-RU"/>
              </w:rPr>
              <w:t>հայտարարագիրը</w:t>
            </w:r>
            <w:r w:rsidRPr="005F4C5F">
              <w:rPr>
                <w:rFonts w:ascii="GHEA Grapalat" w:hAnsi="GHEA Grapalat" w:cs="Sylfaen"/>
                <w:sz w:val="22"/>
                <w:szCs w:val="22"/>
              </w:rPr>
              <w:t xml:space="preserve"> 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լինեն</w:t>
            </w:r>
            <w:r w:rsidRPr="005F4C5F">
              <w:rPr>
                <w:rFonts w:ascii="GHEA Grapalat" w:hAnsi="GHEA Grapalat"/>
                <w:sz w:val="22"/>
                <w:szCs w:val="22"/>
              </w:rPr>
              <w:t xml:space="preserve"> </w:t>
            </w:r>
            <w:r w:rsidRPr="005F4C5F">
              <w:rPr>
                <w:rFonts w:ascii="GHEA Grapalat" w:hAnsi="GHEA Grapalat" w:cs="Sylfaen"/>
                <w:sz w:val="22"/>
                <w:szCs w:val="22"/>
              </w:rPr>
              <w:t>բոլոր</w:t>
            </w:r>
            <w:r w:rsidRPr="005F4C5F">
              <w:rPr>
                <w:rFonts w:ascii="GHEA Grapalat" w:hAnsi="GHEA Grapalat"/>
                <w:sz w:val="22"/>
                <w:szCs w:val="22"/>
              </w:rPr>
              <w:t xml:space="preserve"> </w:t>
            </w:r>
            <w:r w:rsidRPr="005F4C5F">
              <w:rPr>
                <w:rFonts w:ascii="GHEA Grapalat" w:hAnsi="GHEA Grapalat"/>
                <w:sz w:val="22"/>
                <w:szCs w:val="22"/>
                <w:lang w:val="ru-RU"/>
              </w:rPr>
              <w:t>ապագա</w:t>
            </w:r>
            <w:r w:rsidRPr="005F4C5F">
              <w:rPr>
                <w:rFonts w:ascii="GHEA Grapalat" w:hAnsi="GHEA Grapalat"/>
                <w:sz w:val="22"/>
                <w:szCs w:val="22"/>
              </w:rPr>
              <w:t xml:space="preserve"> </w:t>
            </w:r>
            <w:r w:rsidRPr="005F4C5F">
              <w:rPr>
                <w:rFonts w:ascii="GHEA Grapalat" w:hAnsi="GHEA Grapalat"/>
                <w:sz w:val="22"/>
                <w:szCs w:val="22"/>
                <w:lang w:val="ru-RU"/>
              </w:rPr>
              <w:t>անդամների</w:t>
            </w:r>
            <w:r w:rsidRPr="005F4C5F">
              <w:rPr>
                <w:rFonts w:ascii="GHEA Grapalat" w:hAnsi="GHEA Grapalat"/>
                <w:sz w:val="22"/>
                <w:szCs w:val="22"/>
              </w:rPr>
              <w:t xml:space="preserve"> </w:t>
            </w:r>
            <w:r w:rsidRPr="005F4C5F">
              <w:rPr>
                <w:rFonts w:ascii="GHEA Grapalat" w:hAnsi="GHEA Grapalat"/>
                <w:sz w:val="22"/>
                <w:szCs w:val="22"/>
                <w:lang w:val="ru-RU"/>
              </w:rPr>
              <w:t>անունից</w:t>
            </w:r>
            <w:r w:rsidRPr="005F4C5F">
              <w:rPr>
                <w:rFonts w:ascii="GHEA Grapalat" w:hAnsi="GHEA Grapalat"/>
                <w:sz w:val="22"/>
                <w:szCs w:val="22"/>
              </w:rPr>
              <w:t xml:space="preserve">, </w:t>
            </w:r>
            <w:r w:rsidRPr="005F4C5F">
              <w:rPr>
                <w:rFonts w:ascii="GHEA Grapalat" w:hAnsi="GHEA Grapalat" w:cs="Sylfaen"/>
                <w:sz w:val="22"/>
                <w:szCs w:val="22"/>
              </w:rPr>
              <w:t>ինչպես</w:t>
            </w:r>
            <w:r w:rsidRPr="005F4C5F">
              <w:rPr>
                <w:rFonts w:ascii="GHEA Grapalat" w:hAnsi="GHEA Grapalat"/>
                <w:sz w:val="22"/>
                <w:szCs w:val="22"/>
              </w:rPr>
              <w:t xml:space="preserve"> </w:t>
            </w:r>
            <w:r w:rsidRPr="005F4C5F">
              <w:rPr>
                <w:rFonts w:ascii="GHEA Grapalat" w:hAnsi="GHEA Grapalat" w:cs="Sylfaen"/>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 xml:space="preserve">ՀՀ </w:t>
            </w:r>
            <w:r w:rsidRPr="005F4C5F">
              <w:rPr>
                <w:rFonts w:ascii="GHEA Grapalat" w:hAnsi="GHEA Grapalat"/>
                <w:sz w:val="22"/>
                <w:szCs w:val="22"/>
              </w:rPr>
              <w:t xml:space="preserve">4.1 </w:t>
            </w:r>
            <w:r w:rsidRPr="005F4C5F">
              <w:rPr>
                <w:rFonts w:ascii="GHEA Grapalat" w:hAnsi="GHEA Grapalat"/>
                <w:sz w:val="22"/>
                <w:szCs w:val="22"/>
                <w:lang w:val="ru-RU"/>
              </w:rPr>
              <w:t>և</w:t>
            </w:r>
            <w:r w:rsidRPr="005F4C5F">
              <w:rPr>
                <w:rFonts w:ascii="GHEA Grapalat" w:hAnsi="GHEA Grapalat"/>
                <w:sz w:val="22"/>
                <w:szCs w:val="22"/>
              </w:rPr>
              <w:t xml:space="preserve"> </w:t>
            </w:r>
            <w:r w:rsidRPr="005F4C5F">
              <w:rPr>
                <w:rFonts w:ascii="GHEA Grapalat" w:hAnsi="GHEA Grapalat" w:cs="Sylfaen"/>
                <w:sz w:val="22"/>
                <w:szCs w:val="22"/>
              </w:rPr>
              <w:t xml:space="preserve">ՀՀ </w:t>
            </w:r>
            <w:r w:rsidRPr="005F4C5F">
              <w:rPr>
                <w:rFonts w:ascii="GHEA Grapalat" w:hAnsi="GHEA Grapalat"/>
                <w:sz w:val="22"/>
                <w:szCs w:val="22"/>
              </w:rPr>
              <w:t xml:space="preserve">11.2 </w:t>
            </w:r>
            <w:r w:rsidRPr="005F4C5F">
              <w:rPr>
                <w:rFonts w:ascii="GHEA Grapalat" w:hAnsi="GHEA Grapalat"/>
                <w:sz w:val="22"/>
                <w:szCs w:val="22"/>
                <w:lang w:val="ru-RU"/>
              </w:rPr>
              <w:t>ենթա</w:t>
            </w:r>
            <w:r w:rsidRPr="005F4C5F">
              <w:rPr>
                <w:rFonts w:ascii="GHEA Grapalat" w:hAnsi="GHEA Grapalat" w:cs="Sylfaen"/>
                <w:sz w:val="22"/>
                <w:szCs w:val="22"/>
              </w:rPr>
              <w:t>կետ</w:t>
            </w:r>
            <w:r w:rsidRPr="005F4C5F">
              <w:rPr>
                <w:rFonts w:ascii="GHEA Grapalat" w:hAnsi="GHEA Grapalat" w:cs="Sylfaen"/>
                <w:sz w:val="22"/>
                <w:szCs w:val="22"/>
                <w:lang w:val="ru-RU"/>
              </w:rPr>
              <w:t>երում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նշված</w:t>
            </w:r>
            <w:r w:rsidRPr="005F4C5F">
              <w:rPr>
                <w:rFonts w:ascii="GHEA Grapalat" w:hAnsi="GHEA Grapalat" w:cs="Sylfaen"/>
                <w:sz w:val="22"/>
                <w:szCs w:val="22"/>
              </w:rPr>
              <w:t xml:space="preserve"> </w:t>
            </w:r>
            <w:r w:rsidRPr="005F4C5F">
              <w:rPr>
                <w:rFonts w:ascii="GHEA Grapalat" w:hAnsi="GHEA Grapalat" w:cs="Sylfaen"/>
                <w:sz w:val="22"/>
                <w:szCs w:val="22"/>
                <w:lang w:val="ru-RU"/>
              </w:rPr>
              <w:t>Մտադրության</w:t>
            </w:r>
            <w:r w:rsidRPr="005F4C5F">
              <w:rPr>
                <w:rFonts w:ascii="GHEA Grapalat" w:hAnsi="GHEA Grapalat" w:cs="Sylfaen"/>
                <w:sz w:val="22"/>
                <w:szCs w:val="22"/>
              </w:rPr>
              <w:t xml:space="preserve"> </w:t>
            </w:r>
            <w:r w:rsidRPr="005F4C5F">
              <w:rPr>
                <w:rFonts w:ascii="GHEA Grapalat" w:hAnsi="GHEA Grapalat" w:cs="Sylfaen"/>
                <w:sz w:val="22"/>
                <w:szCs w:val="22"/>
                <w:lang w:val="ru-RU"/>
              </w:rPr>
              <w:t>նամակում</w:t>
            </w:r>
            <w:r w:rsidRPr="005F4C5F">
              <w:rPr>
                <w:rFonts w:ascii="GHEA Grapalat" w:hAnsi="GHEA Grapalat" w:cs="Sylfaen"/>
                <w:sz w:val="22"/>
                <w:szCs w:val="22"/>
              </w:rPr>
              <w:t>:</w:t>
            </w:r>
          </w:p>
          <w:p w14:paraId="251F36DE" w14:textId="77777777" w:rsidR="00B85CD7" w:rsidRPr="005F4C5F" w:rsidRDefault="00B85CD7" w:rsidP="007F0949">
            <w:pPr>
              <w:pStyle w:val="Header2-SubClauses"/>
              <w:numPr>
                <w:ilvl w:val="0"/>
                <w:numId w:val="0"/>
              </w:numPr>
              <w:tabs>
                <w:tab w:val="left" w:pos="9356"/>
              </w:tabs>
              <w:spacing w:after="0"/>
              <w:ind w:left="505"/>
              <w:rPr>
                <w:rFonts w:ascii="GHEA Grapalat" w:hAnsi="GHEA Grapalat"/>
                <w:sz w:val="22"/>
                <w:szCs w:val="22"/>
              </w:rPr>
            </w:pPr>
          </w:p>
        </w:tc>
      </w:tr>
      <w:tr w:rsidR="00B85CD7" w:rsidRPr="005F4C5F" w14:paraId="40D26051" w14:textId="77777777" w:rsidTr="00782267">
        <w:trPr>
          <w:jc w:val="center"/>
        </w:trPr>
        <w:tc>
          <w:tcPr>
            <w:tcW w:w="2316" w:type="dxa"/>
          </w:tcPr>
          <w:p w14:paraId="4BAE705C"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7E195FB2" w14:textId="7777777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b/>
                <w:sz w:val="22"/>
                <w:szCs w:val="22"/>
                <w:lang w:val="ru-RU"/>
              </w:rPr>
              <w:t>Եթե</w:t>
            </w:r>
            <w:r w:rsidRPr="005F4C5F">
              <w:rPr>
                <w:rFonts w:ascii="GHEA Grapalat" w:hAnsi="GHEA Grapalat" w:cs="Arial"/>
                <w:b/>
                <w:sz w:val="22"/>
                <w:szCs w:val="22"/>
              </w:rPr>
              <w:t xml:space="preserve"> ՄՏՑ 19.1 </w:t>
            </w:r>
            <w:r w:rsidRPr="005F4C5F">
              <w:rPr>
                <w:rFonts w:ascii="GHEA Grapalat" w:hAnsi="GHEA Grapalat" w:cs="Arial"/>
                <w:b/>
                <w:sz w:val="22"/>
                <w:szCs w:val="22"/>
                <w:lang w:val="ru-RU"/>
              </w:rPr>
              <w:t>ենթա</w:t>
            </w:r>
            <w:r w:rsidRPr="005F4C5F">
              <w:rPr>
                <w:rFonts w:ascii="GHEA Grapalat" w:hAnsi="GHEA Grapalat" w:cs="Arial"/>
                <w:b/>
                <w:sz w:val="22"/>
                <w:szCs w:val="22"/>
              </w:rPr>
              <w:t>կետ</w:t>
            </w:r>
            <w:r w:rsidRPr="005F4C5F">
              <w:rPr>
                <w:rFonts w:ascii="GHEA Grapalat" w:hAnsi="GHEA Grapalat" w:cs="Arial"/>
                <w:b/>
                <w:sz w:val="22"/>
                <w:szCs w:val="22"/>
                <w:lang w:val="ru-RU"/>
              </w:rPr>
              <w:t>ով</w:t>
            </w:r>
            <w:r w:rsidRPr="005F4C5F">
              <w:rPr>
                <w:rFonts w:ascii="GHEA Grapalat" w:hAnsi="GHEA Grapalat" w:cs="Arial"/>
                <w:sz w:val="22"/>
                <w:szCs w:val="22"/>
              </w:rPr>
              <w:t xml:space="preserve"> Հայտի </w:t>
            </w:r>
            <w:r w:rsidRPr="005F4C5F">
              <w:rPr>
                <w:rFonts w:ascii="GHEA Grapalat" w:hAnsi="GHEA Grapalat" w:cs="Arial"/>
                <w:sz w:val="22"/>
                <w:szCs w:val="22"/>
                <w:lang w:val="ru-RU"/>
              </w:rPr>
              <w:t>երաշխիք</w:t>
            </w:r>
            <w:r w:rsidRPr="005F4C5F">
              <w:rPr>
                <w:rFonts w:ascii="GHEA Grapalat" w:hAnsi="GHEA Grapalat" w:cs="Arial"/>
                <w:sz w:val="22"/>
                <w:szCs w:val="22"/>
              </w:rPr>
              <w:t xml:space="preserve"> </w:t>
            </w:r>
            <w:r w:rsidRPr="005F4C5F">
              <w:rPr>
                <w:rFonts w:ascii="GHEA Grapalat" w:hAnsi="GHEA Grapalat" w:cs="Arial"/>
                <w:sz w:val="22"/>
                <w:szCs w:val="22"/>
                <w:lang w:val="ru-RU"/>
              </w:rPr>
              <w:t>չի</w:t>
            </w:r>
            <w:r w:rsidRPr="005F4C5F">
              <w:rPr>
                <w:rFonts w:ascii="GHEA Grapalat" w:hAnsi="GHEA Grapalat" w:cs="Arial"/>
                <w:sz w:val="22"/>
                <w:szCs w:val="22"/>
              </w:rPr>
              <w:t xml:space="preserve"> </w:t>
            </w:r>
            <w:r w:rsidRPr="005F4C5F">
              <w:rPr>
                <w:rFonts w:ascii="GHEA Grapalat" w:hAnsi="GHEA Grapalat" w:cs="Arial"/>
                <w:sz w:val="22"/>
                <w:szCs w:val="22"/>
                <w:lang w:val="ru-RU"/>
              </w:rPr>
              <w:t>պահանջվում</w:t>
            </w:r>
            <w:r w:rsidRPr="005F4C5F">
              <w:rPr>
                <w:rFonts w:ascii="GHEA Grapalat" w:hAnsi="GHEA Grapalat" w:cs="Arial"/>
                <w:sz w:val="22"/>
                <w:szCs w:val="22"/>
              </w:rPr>
              <w:t xml:space="preserve">, </w:t>
            </w:r>
            <w:r w:rsidRPr="005F4C5F">
              <w:rPr>
                <w:rFonts w:ascii="GHEA Grapalat" w:hAnsi="GHEA Grapalat" w:cs="Arial"/>
                <w:sz w:val="22"/>
                <w:szCs w:val="22"/>
                <w:lang w:val="ru-RU"/>
              </w:rPr>
              <w:t>և</w:t>
            </w:r>
            <w:r w:rsidRPr="005F4C5F">
              <w:rPr>
                <w:rFonts w:ascii="GHEA Grapalat" w:hAnsi="GHEA Grapalat" w:cs="Arial"/>
                <w:sz w:val="22"/>
                <w:szCs w:val="22"/>
              </w:rPr>
              <w:t>`</w:t>
            </w:r>
          </w:p>
          <w:p w14:paraId="6D650578" w14:textId="2AE7D84C" w:rsidR="00D6614A"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Arial"/>
                <w:sz w:val="22"/>
                <w:szCs w:val="22"/>
              </w:rPr>
              <w:t>(</w:t>
            </w:r>
            <w:r w:rsidRPr="005F4C5F">
              <w:rPr>
                <w:rFonts w:ascii="GHEA Grapalat" w:hAnsi="GHEA Grapalat" w:cs="Arial"/>
                <w:sz w:val="22"/>
                <w:szCs w:val="22"/>
                <w:lang w:val="ru-RU"/>
              </w:rPr>
              <w:t>ա</w:t>
            </w:r>
            <w:r w:rsidRPr="005F4C5F">
              <w:rPr>
                <w:rFonts w:ascii="GHEA Grapalat" w:hAnsi="GHEA Grapalat" w:cs="Arial"/>
                <w:sz w:val="22"/>
                <w:szCs w:val="22"/>
              </w:rPr>
              <w:t>)</w:t>
            </w:r>
            <w:r w:rsidRPr="005F4C5F">
              <w:rPr>
                <w:rFonts w:ascii="GHEA Grapalat" w:hAnsi="GHEA Grapalat" w:cs="Arial"/>
                <w:sz w:val="22"/>
                <w:szCs w:val="22"/>
              </w:rPr>
              <w:tab/>
            </w:r>
            <w:r w:rsidR="00D6614A" w:rsidRPr="005F4C5F">
              <w:rPr>
                <w:rFonts w:ascii="GHEA Grapalat" w:hAnsi="GHEA Grapalat" w:cs="Sylfaen"/>
                <w:sz w:val="22"/>
                <w:szCs w:val="22"/>
              </w:rPr>
              <w:t>եթե</w:t>
            </w:r>
            <w:r w:rsidR="00D6614A" w:rsidRPr="005F4C5F">
              <w:rPr>
                <w:rFonts w:ascii="GHEA Grapalat" w:hAnsi="GHEA Grapalat"/>
                <w:sz w:val="22"/>
                <w:szCs w:val="22"/>
              </w:rPr>
              <w:t xml:space="preserve"> </w:t>
            </w:r>
            <w:r w:rsidR="00D6614A" w:rsidRPr="005F4C5F">
              <w:rPr>
                <w:rFonts w:ascii="GHEA Grapalat" w:hAnsi="GHEA Grapalat" w:cs="Sylfaen"/>
                <w:sz w:val="22"/>
                <w:szCs w:val="22"/>
              </w:rPr>
              <w:t>Հայտատուն</w:t>
            </w:r>
            <w:r w:rsidR="00D6614A" w:rsidRPr="005F4C5F">
              <w:rPr>
                <w:rFonts w:ascii="GHEA Grapalat" w:hAnsi="GHEA Grapalat"/>
                <w:sz w:val="22"/>
                <w:szCs w:val="22"/>
              </w:rPr>
              <w:t xml:space="preserve"> </w:t>
            </w:r>
            <w:r w:rsidR="00D6614A" w:rsidRPr="005F4C5F">
              <w:rPr>
                <w:rFonts w:ascii="GHEA Grapalat" w:hAnsi="GHEA Grapalat"/>
                <w:sz w:val="22"/>
                <w:szCs w:val="22"/>
                <w:lang w:val="ru-RU"/>
              </w:rPr>
              <w:t>հ</w:t>
            </w:r>
            <w:r w:rsidR="00D6614A" w:rsidRPr="005F4C5F">
              <w:rPr>
                <w:rFonts w:ascii="GHEA Grapalat" w:hAnsi="GHEA Grapalat" w:cs="Sylfaen"/>
                <w:sz w:val="22"/>
                <w:szCs w:val="22"/>
              </w:rPr>
              <w:t>ետ</w:t>
            </w:r>
            <w:r w:rsidR="00D6614A" w:rsidRPr="005F4C5F">
              <w:rPr>
                <w:rFonts w:ascii="GHEA Grapalat" w:hAnsi="GHEA Grapalat"/>
                <w:sz w:val="22"/>
                <w:szCs w:val="22"/>
              </w:rPr>
              <w:t xml:space="preserve"> </w:t>
            </w:r>
            <w:r w:rsidR="00D6614A" w:rsidRPr="005F4C5F">
              <w:rPr>
                <w:rFonts w:ascii="GHEA Grapalat" w:hAnsi="GHEA Grapalat" w:cs="Sylfaen"/>
                <w:sz w:val="22"/>
                <w:szCs w:val="22"/>
              </w:rPr>
              <w:t>է</w:t>
            </w:r>
            <w:r w:rsidR="00D6614A" w:rsidRPr="005F4C5F">
              <w:rPr>
                <w:rFonts w:ascii="GHEA Grapalat" w:hAnsi="GHEA Grapalat"/>
                <w:sz w:val="22"/>
                <w:szCs w:val="22"/>
              </w:rPr>
              <w:t xml:space="preserve"> </w:t>
            </w:r>
            <w:r w:rsidR="00D6614A" w:rsidRPr="005F4C5F">
              <w:rPr>
                <w:rFonts w:ascii="GHEA Grapalat" w:hAnsi="GHEA Grapalat" w:cs="Sylfaen"/>
                <w:sz w:val="22"/>
                <w:szCs w:val="22"/>
              </w:rPr>
              <w:t>վերցնում</w:t>
            </w:r>
            <w:r w:rsidR="00D6614A" w:rsidRPr="005F4C5F">
              <w:rPr>
                <w:rFonts w:ascii="GHEA Grapalat" w:hAnsi="GHEA Grapalat"/>
                <w:sz w:val="22"/>
                <w:szCs w:val="22"/>
              </w:rPr>
              <w:t xml:space="preserve"> </w:t>
            </w:r>
            <w:r w:rsidR="00D6614A" w:rsidRPr="005F4C5F">
              <w:rPr>
                <w:rFonts w:ascii="GHEA Grapalat" w:hAnsi="GHEA Grapalat" w:cs="Sylfaen"/>
                <w:sz w:val="22"/>
                <w:szCs w:val="22"/>
              </w:rPr>
              <w:t>իր</w:t>
            </w:r>
            <w:r w:rsidR="00D6614A" w:rsidRPr="005F4C5F">
              <w:rPr>
                <w:rFonts w:ascii="GHEA Grapalat" w:hAnsi="GHEA Grapalat"/>
                <w:sz w:val="22"/>
                <w:szCs w:val="22"/>
              </w:rPr>
              <w:t xml:space="preserve"> Հայտ</w:t>
            </w:r>
            <w:r w:rsidR="00D6614A" w:rsidRPr="005F4C5F">
              <w:rPr>
                <w:rFonts w:ascii="GHEA Grapalat" w:hAnsi="GHEA Grapalat"/>
                <w:sz w:val="22"/>
                <w:szCs w:val="22"/>
                <w:lang w:val="ru-RU"/>
              </w:rPr>
              <w:t>ը</w:t>
            </w:r>
            <w:r w:rsidR="00D6614A" w:rsidRPr="005F4C5F">
              <w:rPr>
                <w:rFonts w:ascii="GHEA Grapalat" w:hAnsi="GHEA Grapalat" w:cs="Sylfaen"/>
                <w:sz w:val="22"/>
                <w:szCs w:val="22"/>
              </w:rPr>
              <w:t>՝ նախքան</w:t>
            </w:r>
            <w:r w:rsidR="00D6614A" w:rsidRPr="005F4C5F">
              <w:rPr>
                <w:rFonts w:ascii="GHEA Grapalat" w:hAnsi="GHEA Grapalat"/>
                <w:sz w:val="22"/>
                <w:szCs w:val="22"/>
              </w:rPr>
              <w:t xml:space="preserve"> </w:t>
            </w:r>
            <w:r w:rsidR="00D6614A" w:rsidRPr="005F4C5F">
              <w:rPr>
                <w:rFonts w:ascii="GHEA Grapalat" w:hAnsi="GHEA Grapalat" w:cs="Sylfaen"/>
                <w:sz w:val="22"/>
                <w:szCs w:val="22"/>
              </w:rPr>
              <w:t>Հայտի նամակում</w:t>
            </w:r>
            <w:r w:rsidR="00D6614A" w:rsidRPr="005F4C5F">
              <w:rPr>
                <w:rFonts w:ascii="GHEA Grapalat" w:hAnsi="GHEA Grapalat"/>
                <w:sz w:val="22"/>
                <w:szCs w:val="22"/>
              </w:rPr>
              <w:t xml:space="preserve"> </w:t>
            </w:r>
            <w:r w:rsidR="00D6614A" w:rsidRPr="005F4C5F">
              <w:rPr>
                <w:rFonts w:ascii="GHEA Grapalat" w:hAnsi="GHEA Grapalat" w:cs="Sylfaen"/>
                <w:sz w:val="22"/>
                <w:szCs w:val="22"/>
              </w:rPr>
              <w:t>վերջինիս</w:t>
            </w:r>
            <w:r w:rsidR="00D6614A" w:rsidRPr="005F4C5F">
              <w:rPr>
                <w:rFonts w:ascii="GHEA Grapalat" w:hAnsi="GHEA Grapalat"/>
                <w:sz w:val="22"/>
                <w:szCs w:val="22"/>
              </w:rPr>
              <w:t xml:space="preserve"> </w:t>
            </w:r>
            <w:r w:rsidR="00D6614A" w:rsidRPr="005F4C5F">
              <w:rPr>
                <w:rFonts w:ascii="GHEA Grapalat" w:hAnsi="GHEA Grapalat" w:cs="Sylfaen"/>
                <w:sz w:val="22"/>
                <w:szCs w:val="22"/>
              </w:rPr>
              <w:t>կողմից</w:t>
            </w:r>
            <w:r w:rsidR="00D6614A" w:rsidRPr="005F4C5F">
              <w:rPr>
                <w:rFonts w:ascii="GHEA Grapalat" w:hAnsi="GHEA Grapalat"/>
                <w:sz w:val="22"/>
                <w:szCs w:val="22"/>
              </w:rPr>
              <w:t xml:space="preserve"> </w:t>
            </w:r>
            <w:r w:rsidR="00D6614A" w:rsidRPr="005F4C5F">
              <w:rPr>
                <w:rFonts w:ascii="GHEA Grapalat" w:hAnsi="GHEA Grapalat" w:cs="Sylfaen"/>
                <w:sz w:val="22"/>
                <w:szCs w:val="22"/>
              </w:rPr>
              <w:t>նշված</w:t>
            </w:r>
            <w:r w:rsidR="00D6614A" w:rsidRPr="005F4C5F">
              <w:rPr>
                <w:rFonts w:ascii="GHEA Grapalat" w:hAnsi="GHEA Grapalat"/>
                <w:sz w:val="22"/>
                <w:szCs w:val="22"/>
              </w:rPr>
              <w:t xml:space="preserve"> </w:t>
            </w:r>
            <w:r w:rsidR="00D6614A" w:rsidRPr="005F4C5F">
              <w:rPr>
                <w:rFonts w:ascii="GHEA Grapalat" w:hAnsi="GHEA Grapalat" w:cs="Sylfaen"/>
                <w:sz w:val="22"/>
                <w:szCs w:val="22"/>
              </w:rPr>
              <w:t>Հայտի</w:t>
            </w:r>
            <w:r w:rsidR="00D6614A" w:rsidRPr="005F4C5F">
              <w:rPr>
                <w:rFonts w:ascii="GHEA Grapalat" w:hAnsi="GHEA Grapalat"/>
                <w:sz w:val="22"/>
                <w:szCs w:val="22"/>
              </w:rPr>
              <w:t xml:space="preserve"> </w:t>
            </w:r>
            <w:r w:rsidR="00D6614A" w:rsidRPr="005F4C5F">
              <w:rPr>
                <w:rFonts w:ascii="GHEA Grapalat" w:hAnsi="GHEA Grapalat" w:cs="Sylfaen"/>
                <w:sz w:val="22"/>
                <w:szCs w:val="22"/>
              </w:rPr>
              <w:t>վավերության</w:t>
            </w:r>
            <w:r w:rsidR="00D6614A" w:rsidRPr="005F4C5F">
              <w:rPr>
                <w:rFonts w:ascii="GHEA Grapalat" w:hAnsi="GHEA Grapalat"/>
                <w:sz w:val="22"/>
                <w:szCs w:val="22"/>
              </w:rPr>
              <w:t xml:space="preserve"> </w:t>
            </w:r>
            <w:r w:rsidR="00D6614A" w:rsidRPr="005F4C5F">
              <w:rPr>
                <w:rFonts w:ascii="GHEA Grapalat" w:hAnsi="GHEA Grapalat" w:cs="Sylfaen"/>
                <w:sz w:val="22"/>
                <w:szCs w:val="22"/>
              </w:rPr>
              <w:t>ժամանակահատվածի կամ դրա երկարաձգման ավարտը</w:t>
            </w:r>
            <w:r w:rsidR="00D6614A" w:rsidRPr="005F4C5F">
              <w:rPr>
                <w:rFonts w:ascii="GHEA Grapalat" w:hAnsi="GHEA Grapalat"/>
                <w:sz w:val="22"/>
                <w:szCs w:val="22"/>
              </w:rPr>
              <w:t xml:space="preserve">, </w:t>
            </w:r>
            <w:r w:rsidR="00D6614A" w:rsidRPr="005F4C5F">
              <w:rPr>
                <w:rFonts w:ascii="GHEA Grapalat" w:hAnsi="GHEA Grapalat" w:cs="Sylfaen"/>
                <w:sz w:val="22"/>
                <w:szCs w:val="22"/>
              </w:rPr>
              <w:t>կամ</w:t>
            </w:r>
          </w:p>
          <w:p w14:paraId="578FC441" w14:textId="77777777" w:rsidR="00D6614A" w:rsidRPr="005F4C5F" w:rsidRDefault="00D6614A"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(բ</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ընտրված</w:t>
            </w:r>
            <w:r w:rsidRPr="005F4C5F">
              <w:rPr>
                <w:rFonts w:ascii="GHEA Grapalat" w:hAnsi="GHEA Grapalat"/>
                <w:sz w:val="22"/>
                <w:szCs w:val="22"/>
              </w:rPr>
              <w:t xml:space="preserve"> </w:t>
            </w:r>
            <w:r w:rsidRPr="005F4C5F">
              <w:rPr>
                <w:rFonts w:ascii="GHEA Grapalat" w:hAnsi="GHEA Grapalat" w:cs="Sylfaen"/>
                <w:sz w:val="22"/>
                <w:szCs w:val="22"/>
              </w:rPr>
              <w:t>Հայտատուն</w:t>
            </w:r>
            <w:r w:rsidRPr="005F4C5F">
              <w:rPr>
                <w:rFonts w:ascii="GHEA Grapalat" w:hAnsi="GHEA Grapalat"/>
                <w:sz w:val="22"/>
                <w:szCs w:val="22"/>
              </w:rPr>
              <w:t xml:space="preserve"> </w:t>
            </w:r>
            <w:r w:rsidRPr="005F4C5F">
              <w:rPr>
                <w:rFonts w:ascii="GHEA Grapalat" w:hAnsi="GHEA Grapalat" w:cs="Sylfaen"/>
                <w:sz w:val="22"/>
                <w:szCs w:val="22"/>
              </w:rPr>
              <w:t>սահմանված</w:t>
            </w:r>
            <w:r w:rsidRPr="005F4C5F">
              <w:rPr>
                <w:rFonts w:ascii="GHEA Grapalat" w:hAnsi="GHEA Grapalat"/>
                <w:sz w:val="22"/>
                <w:szCs w:val="22"/>
              </w:rPr>
              <w:t xml:space="preserve"> </w:t>
            </w:r>
            <w:r w:rsidRPr="005F4C5F">
              <w:rPr>
                <w:rFonts w:ascii="GHEA Grapalat" w:hAnsi="GHEA Grapalat" w:cs="Sylfaen"/>
                <w:sz w:val="22"/>
                <w:szCs w:val="22"/>
              </w:rPr>
              <w:t>ժամանակահատվածում.</w:t>
            </w:r>
          </w:p>
          <w:p w14:paraId="4168CE99" w14:textId="77777777" w:rsidR="00D6614A" w:rsidRPr="005F4C5F" w:rsidRDefault="00D6614A" w:rsidP="007F0949">
            <w:pPr>
              <w:tabs>
                <w:tab w:val="left" w:pos="9356"/>
              </w:tabs>
              <w:ind w:left="1388" w:hanging="425"/>
              <w:jc w:val="both"/>
              <w:rPr>
                <w:rFonts w:ascii="GHEA Grapalat" w:hAnsi="GHEA Grapalat"/>
                <w:sz w:val="22"/>
                <w:szCs w:val="22"/>
              </w:rPr>
            </w:pPr>
            <w:r w:rsidRPr="005F4C5F">
              <w:rPr>
                <w:rFonts w:ascii="GHEA Grapalat" w:hAnsi="GHEA Grapalat"/>
                <w:sz w:val="22"/>
                <w:szCs w:val="22"/>
              </w:rPr>
              <w:t>(i)</w:t>
            </w:r>
            <w:r w:rsidRPr="005F4C5F">
              <w:rPr>
                <w:rFonts w:ascii="GHEA Grapalat" w:hAnsi="GHEA Grapalat"/>
                <w:sz w:val="22"/>
                <w:szCs w:val="22"/>
              </w:rPr>
              <w:tab/>
            </w:r>
            <w:r w:rsidRPr="005F4C5F">
              <w:rPr>
                <w:rFonts w:ascii="GHEA Grapalat" w:hAnsi="GHEA Grapalat"/>
                <w:sz w:val="22"/>
                <w:szCs w:val="22"/>
                <w:lang w:val="ru-RU"/>
              </w:rPr>
              <w:t>չի</w:t>
            </w:r>
            <w:r w:rsidRPr="005F4C5F">
              <w:rPr>
                <w:rFonts w:ascii="GHEA Grapalat" w:hAnsi="GHEA Grapalat"/>
                <w:sz w:val="22"/>
                <w:szCs w:val="22"/>
              </w:rPr>
              <w:t xml:space="preserve"> </w:t>
            </w:r>
            <w:r w:rsidRPr="005F4C5F">
              <w:rPr>
                <w:rFonts w:ascii="GHEA Grapalat" w:hAnsi="GHEA Grapalat"/>
                <w:sz w:val="22"/>
                <w:szCs w:val="22"/>
                <w:lang w:val="ru-RU"/>
              </w:rPr>
              <w:t>ստորագրում</w:t>
            </w:r>
            <w:r w:rsidRPr="005F4C5F">
              <w:rPr>
                <w:rFonts w:ascii="GHEA Grapalat" w:hAnsi="GHEA Grapalat"/>
                <w:sz w:val="22"/>
                <w:szCs w:val="22"/>
              </w:rPr>
              <w:t xml:space="preserve"> </w:t>
            </w:r>
            <w:r w:rsidRPr="005F4C5F">
              <w:rPr>
                <w:rFonts w:ascii="GHEA Grapalat" w:hAnsi="GHEA Grapalat" w:cs="Sylfaen"/>
                <w:sz w:val="22"/>
                <w:szCs w:val="22"/>
              </w:rPr>
              <w:t>Պայմանագ</w:t>
            </w:r>
            <w:r w:rsidRPr="005F4C5F">
              <w:rPr>
                <w:rFonts w:ascii="GHEA Grapalat" w:hAnsi="GHEA Grapalat" w:cs="Sylfaen"/>
                <w:sz w:val="22"/>
                <w:szCs w:val="22"/>
                <w:lang w:val="ru-RU"/>
              </w:rPr>
              <w:t>ի</w:t>
            </w:r>
            <w:r w:rsidRPr="005F4C5F">
              <w:rPr>
                <w:rFonts w:ascii="GHEA Grapalat" w:hAnsi="GHEA Grapalat" w:cs="Sylfaen"/>
                <w:sz w:val="22"/>
                <w:szCs w:val="22"/>
              </w:rPr>
              <w:t>րը՝</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 xml:space="preserve">ՀՀ-ի </w:t>
            </w:r>
            <w:r w:rsidRPr="005F4C5F">
              <w:rPr>
                <w:rFonts w:ascii="GHEA Grapalat" w:hAnsi="GHEA Grapalat"/>
                <w:sz w:val="22"/>
                <w:szCs w:val="22"/>
              </w:rPr>
              <w:t xml:space="preserve">47 </w:t>
            </w:r>
            <w:r w:rsidRPr="005F4C5F">
              <w:rPr>
                <w:rFonts w:ascii="GHEA Grapalat" w:hAnsi="GHEA Grapalat" w:cs="Sylfaen"/>
                <w:sz w:val="22"/>
                <w:szCs w:val="22"/>
              </w:rPr>
              <w:t>կետի</w:t>
            </w:r>
            <w:r w:rsidRPr="005F4C5F">
              <w:rPr>
                <w:rFonts w:ascii="GHEA Grapalat" w:hAnsi="GHEA Grapalat"/>
                <w:sz w:val="22"/>
                <w:szCs w:val="22"/>
              </w:rPr>
              <w:t xml:space="preserve">, </w:t>
            </w:r>
            <w:r w:rsidRPr="005F4C5F">
              <w:rPr>
                <w:rFonts w:ascii="GHEA Grapalat" w:hAnsi="GHEA Grapalat" w:cs="Sylfaen"/>
                <w:sz w:val="22"/>
                <w:szCs w:val="22"/>
              </w:rPr>
              <w:t>կամ</w:t>
            </w:r>
          </w:p>
          <w:p w14:paraId="6CCAAD61" w14:textId="77777777" w:rsidR="00D6614A" w:rsidRPr="005F4C5F" w:rsidRDefault="00D6614A" w:rsidP="007F0949">
            <w:pPr>
              <w:tabs>
                <w:tab w:val="left" w:pos="9356"/>
              </w:tabs>
              <w:ind w:left="1388" w:hanging="425"/>
              <w:jc w:val="both"/>
              <w:rPr>
                <w:rFonts w:ascii="GHEA Grapalat" w:hAnsi="GHEA Grapalat"/>
                <w:sz w:val="22"/>
                <w:szCs w:val="22"/>
              </w:rPr>
            </w:pPr>
            <w:r w:rsidRPr="005F4C5F">
              <w:rPr>
                <w:rFonts w:ascii="GHEA Grapalat" w:hAnsi="GHEA Grapalat"/>
                <w:sz w:val="22"/>
                <w:szCs w:val="22"/>
              </w:rPr>
              <w:t>(ii)</w:t>
            </w:r>
            <w:r w:rsidRPr="005F4C5F">
              <w:rPr>
                <w:rFonts w:ascii="GHEA Grapalat" w:hAnsi="GHEA Grapalat"/>
                <w:sz w:val="22"/>
                <w:szCs w:val="22"/>
              </w:rPr>
              <w:tab/>
            </w:r>
            <w:r w:rsidRPr="005F4C5F">
              <w:rPr>
                <w:rFonts w:ascii="GHEA Grapalat" w:hAnsi="GHEA Grapalat"/>
                <w:sz w:val="22"/>
                <w:szCs w:val="22"/>
                <w:lang w:val="ru-RU"/>
              </w:rPr>
              <w:t>չի</w:t>
            </w:r>
            <w:r w:rsidRPr="005F4C5F">
              <w:rPr>
                <w:rFonts w:ascii="GHEA Grapalat" w:hAnsi="GHEA Grapalat"/>
                <w:sz w:val="22"/>
                <w:szCs w:val="22"/>
              </w:rPr>
              <w:t xml:space="preserve"> </w:t>
            </w:r>
            <w:r w:rsidRPr="005F4C5F">
              <w:rPr>
                <w:rFonts w:ascii="GHEA Grapalat" w:hAnsi="GHEA Grapalat"/>
                <w:sz w:val="22"/>
                <w:szCs w:val="22"/>
                <w:lang w:val="ru-RU"/>
              </w:rPr>
              <w:t>ներկայացնում</w:t>
            </w:r>
            <w:r w:rsidRPr="005F4C5F">
              <w:rPr>
                <w:rFonts w:ascii="GHEA Grapalat" w:hAnsi="GHEA Grapalat"/>
                <w:sz w:val="22"/>
                <w:szCs w:val="22"/>
              </w:rPr>
              <w:t xml:space="preserve"> </w:t>
            </w:r>
            <w:r w:rsidRPr="005F4C5F">
              <w:rPr>
                <w:rFonts w:ascii="GHEA Grapalat" w:hAnsi="GHEA Grapalat" w:cs="Sylfaen"/>
                <w:sz w:val="22"/>
                <w:szCs w:val="22"/>
              </w:rPr>
              <w:t>կատար</w:t>
            </w:r>
            <w:r w:rsidRPr="005F4C5F">
              <w:rPr>
                <w:rFonts w:ascii="GHEA Grapalat" w:hAnsi="GHEA Grapalat" w:cs="Sylfaen"/>
                <w:sz w:val="22"/>
                <w:szCs w:val="22"/>
                <w:lang w:val="ru-RU"/>
              </w:rPr>
              <w:t>ման</w:t>
            </w:r>
            <w:r w:rsidRPr="005F4C5F">
              <w:rPr>
                <w:rFonts w:ascii="GHEA Grapalat" w:hAnsi="GHEA Grapalat" w:cs="Sylfaen"/>
                <w:sz w:val="22"/>
                <w:szCs w:val="22"/>
              </w:rPr>
              <w:t xml:space="preserve"> երաշխիքը, իսկ </w:t>
            </w:r>
            <w:r w:rsidRPr="005F4C5F">
              <w:rPr>
                <w:rFonts w:ascii="GHEA Grapalat" w:hAnsi="GHEA Grapalat" w:cs="Sylfaen"/>
                <w:b/>
                <w:sz w:val="22"/>
                <w:szCs w:val="22"/>
              </w:rPr>
              <w:t>ՄՏՑ</w:t>
            </w:r>
            <w:r w:rsidRPr="005F4C5F">
              <w:rPr>
                <w:rFonts w:ascii="GHEA Grapalat" w:hAnsi="GHEA Grapalat" w:cs="Sylfaen"/>
                <w:sz w:val="22"/>
                <w:szCs w:val="22"/>
              </w:rPr>
              <w:t>-ով պահանջվելու դեպքում` Բնապահպանական և սոցիալական (ԲՍ) կատարման երաշխիքը՝</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 xml:space="preserve">ՀՀ-ի </w:t>
            </w:r>
            <w:r w:rsidRPr="005F4C5F">
              <w:rPr>
                <w:rFonts w:ascii="GHEA Grapalat" w:hAnsi="GHEA Grapalat"/>
                <w:sz w:val="22"/>
                <w:szCs w:val="22"/>
              </w:rPr>
              <w:t xml:space="preserve">48 </w:t>
            </w:r>
            <w:r w:rsidRPr="005F4C5F">
              <w:rPr>
                <w:rFonts w:ascii="GHEA Grapalat" w:hAnsi="GHEA Grapalat" w:cs="Sylfaen"/>
                <w:sz w:val="22"/>
                <w:szCs w:val="22"/>
              </w:rPr>
              <w:t>կետի</w:t>
            </w:r>
            <w:r w:rsidRPr="005F4C5F">
              <w:rPr>
                <w:rFonts w:ascii="GHEA Grapalat" w:hAnsi="GHEA Grapalat"/>
                <w:sz w:val="22"/>
                <w:szCs w:val="22"/>
              </w:rPr>
              <w:t>:</w:t>
            </w:r>
          </w:p>
          <w:p w14:paraId="7D6D3591" w14:textId="7872F66F" w:rsidR="00B85CD7" w:rsidRPr="005F4C5F" w:rsidRDefault="00B85CD7" w:rsidP="007F0949">
            <w:pPr>
              <w:pStyle w:val="P3Header1-Clauses"/>
              <w:numPr>
                <w:ilvl w:val="0"/>
                <w:numId w:val="0"/>
              </w:numPr>
              <w:tabs>
                <w:tab w:val="num" w:pos="538"/>
                <w:tab w:val="left" w:pos="9356"/>
              </w:tabs>
              <w:spacing w:after="0"/>
              <w:ind w:left="538"/>
              <w:rPr>
                <w:rFonts w:ascii="GHEA Grapalat" w:hAnsi="GHEA Grapalat"/>
                <w:sz w:val="22"/>
                <w:szCs w:val="22"/>
              </w:rPr>
            </w:pP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Փոխառուն`</w:t>
            </w:r>
            <w:r w:rsidRPr="005F4C5F">
              <w:rPr>
                <w:rFonts w:ascii="GHEA Grapalat" w:hAnsi="GHEA Grapalat"/>
                <w:sz w:val="22"/>
                <w:szCs w:val="22"/>
              </w:rPr>
              <w:t xml:space="preserve"> </w:t>
            </w:r>
            <w:r w:rsidRPr="005F4C5F">
              <w:rPr>
                <w:rFonts w:ascii="GHEA Grapalat" w:hAnsi="GHEA Grapalat" w:cs="Sylfaen"/>
                <w:b/>
                <w:sz w:val="22"/>
                <w:szCs w:val="22"/>
              </w:rPr>
              <w:t>եթե</w:t>
            </w:r>
            <w:r w:rsidRPr="005F4C5F">
              <w:rPr>
                <w:rFonts w:ascii="GHEA Grapalat" w:hAnsi="GHEA Grapalat"/>
                <w:b/>
                <w:sz w:val="22"/>
                <w:szCs w:val="22"/>
              </w:rPr>
              <w:t xml:space="preserve"> </w:t>
            </w:r>
            <w:r w:rsidRPr="005F4C5F">
              <w:rPr>
                <w:rFonts w:ascii="GHEA Grapalat" w:hAnsi="GHEA Grapalat"/>
                <w:b/>
                <w:sz w:val="22"/>
                <w:szCs w:val="22"/>
                <w:lang w:val="ru-RU"/>
              </w:rPr>
              <w:t>դա</w:t>
            </w:r>
            <w:r w:rsidRPr="005F4C5F">
              <w:rPr>
                <w:rFonts w:ascii="GHEA Grapalat" w:hAnsi="GHEA Grapalat"/>
                <w:b/>
                <w:sz w:val="22"/>
                <w:szCs w:val="22"/>
              </w:rPr>
              <w:t xml:space="preserve"> </w:t>
            </w:r>
            <w:r w:rsidRPr="005F4C5F">
              <w:rPr>
                <w:rFonts w:ascii="GHEA Grapalat" w:hAnsi="GHEA Grapalat"/>
                <w:b/>
                <w:sz w:val="22"/>
                <w:szCs w:val="22"/>
                <w:lang w:val="ru-RU"/>
              </w:rPr>
              <w:t>նախատեսված</w:t>
            </w:r>
            <w:r w:rsidRPr="005F4C5F">
              <w:rPr>
                <w:rFonts w:ascii="GHEA Grapalat" w:hAnsi="GHEA Grapalat"/>
                <w:b/>
                <w:sz w:val="22"/>
                <w:szCs w:val="22"/>
              </w:rPr>
              <w:t xml:space="preserve"> </w:t>
            </w:r>
            <w:r w:rsidRPr="005F4C5F">
              <w:rPr>
                <w:rFonts w:ascii="GHEA Grapalat" w:hAnsi="GHEA Grapalat"/>
                <w:b/>
                <w:sz w:val="22"/>
                <w:szCs w:val="22"/>
                <w:lang w:val="ru-RU"/>
              </w:rPr>
              <w:t>է</w:t>
            </w:r>
            <w:r w:rsidRPr="005F4C5F">
              <w:rPr>
                <w:rFonts w:ascii="GHEA Grapalat" w:hAnsi="GHEA Grapalat"/>
                <w:b/>
                <w:sz w:val="22"/>
                <w:szCs w:val="22"/>
              </w:rPr>
              <w:t xml:space="preserve"> </w:t>
            </w:r>
            <w:r w:rsidRPr="005F4C5F">
              <w:rPr>
                <w:rFonts w:ascii="GHEA Grapalat" w:hAnsi="GHEA Grapalat" w:cs="Sylfaen"/>
                <w:b/>
                <w:sz w:val="22"/>
                <w:szCs w:val="22"/>
              </w:rPr>
              <w:t>ՄՏՑ</w:t>
            </w:r>
            <w:r w:rsidRPr="005F4C5F">
              <w:rPr>
                <w:rFonts w:ascii="GHEA Grapalat" w:hAnsi="GHEA Grapalat"/>
                <w:b/>
                <w:sz w:val="22"/>
                <w:szCs w:val="22"/>
              </w:rPr>
              <w:t>-</w:t>
            </w:r>
            <w:r w:rsidRPr="005F4C5F">
              <w:rPr>
                <w:rFonts w:ascii="GHEA Grapalat" w:hAnsi="GHEA Grapalat" w:cs="Sylfaen"/>
                <w:b/>
                <w:sz w:val="22"/>
                <w:szCs w:val="22"/>
              </w:rPr>
              <w:t>ո</w:t>
            </w:r>
            <w:r w:rsidRPr="005F4C5F">
              <w:rPr>
                <w:rFonts w:ascii="GHEA Grapalat" w:hAnsi="GHEA Grapalat" w:cs="Sylfaen"/>
                <w:b/>
                <w:sz w:val="22"/>
                <w:szCs w:val="22"/>
                <w:lang w:val="ru-RU"/>
              </w:rPr>
              <w:t>վ</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Հայտատուին</w:t>
            </w:r>
            <w:r w:rsidRPr="005F4C5F">
              <w:rPr>
                <w:rFonts w:ascii="GHEA Grapalat" w:hAnsi="GHEA Grapalat"/>
                <w:sz w:val="22"/>
                <w:szCs w:val="22"/>
              </w:rPr>
              <w:t xml:space="preserve"> </w:t>
            </w:r>
            <w:r w:rsidRPr="005F4C5F">
              <w:rPr>
                <w:rFonts w:ascii="GHEA Grapalat" w:hAnsi="GHEA Grapalat"/>
                <w:sz w:val="22"/>
                <w:szCs w:val="22"/>
                <w:lang w:val="ru-RU"/>
              </w:rPr>
              <w:t>հայտարարել</w:t>
            </w:r>
            <w:r w:rsidRPr="005F4C5F">
              <w:rPr>
                <w:rFonts w:ascii="GHEA Grapalat" w:hAnsi="GHEA Grapalat"/>
                <w:sz w:val="22"/>
                <w:szCs w:val="22"/>
              </w:rPr>
              <w:t xml:space="preserve"> </w:t>
            </w:r>
            <w:r w:rsidRPr="005F4C5F">
              <w:rPr>
                <w:rFonts w:ascii="GHEA Grapalat" w:hAnsi="GHEA Grapalat"/>
                <w:sz w:val="22"/>
                <w:szCs w:val="22"/>
                <w:lang w:val="ru-RU"/>
              </w:rPr>
              <w:t>ոչ</w:t>
            </w:r>
            <w:r w:rsidRPr="005F4C5F">
              <w:rPr>
                <w:rFonts w:ascii="GHEA Grapalat" w:hAnsi="GHEA Grapalat"/>
                <w:sz w:val="22"/>
                <w:szCs w:val="22"/>
              </w:rPr>
              <w:t xml:space="preserve"> </w:t>
            </w:r>
            <w:r w:rsidRPr="005F4C5F">
              <w:rPr>
                <w:rFonts w:ascii="GHEA Grapalat" w:hAnsi="GHEA Grapalat"/>
                <w:sz w:val="22"/>
                <w:szCs w:val="22"/>
                <w:lang w:val="ru-RU"/>
              </w:rPr>
              <w:t>իրավասու</w:t>
            </w:r>
            <w:r w:rsidRPr="005F4C5F">
              <w:rPr>
                <w:rFonts w:ascii="GHEA Grapalat" w:hAnsi="GHEA Grapalat"/>
                <w:sz w:val="22"/>
                <w:szCs w:val="22"/>
              </w:rPr>
              <w:t xml:space="preserve">` </w:t>
            </w:r>
            <w:r w:rsidRPr="005F4C5F">
              <w:rPr>
                <w:rFonts w:ascii="GHEA Grapalat" w:hAnsi="GHEA Grapalat" w:cs="Sylfaen"/>
                <w:b/>
                <w:sz w:val="22"/>
                <w:szCs w:val="22"/>
              </w:rPr>
              <w:t>ՄՏՑ</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w:t>
            </w:r>
            <w:r w:rsidRPr="005F4C5F">
              <w:rPr>
                <w:rFonts w:ascii="GHEA Grapalat" w:hAnsi="GHEA Grapalat" w:cs="Sylfaen"/>
                <w:b/>
                <w:sz w:val="22"/>
                <w:szCs w:val="22"/>
              </w:rPr>
              <w:t>սահմանված</w:t>
            </w:r>
            <w:r w:rsidRPr="005F4C5F">
              <w:rPr>
                <w:rFonts w:ascii="GHEA Grapalat" w:hAnsi="GHEA Grapalat"/>
                <w:b/>
                <w:sz w:val="22"/>
                <w:szCs w:val="22"/>
              </w:rPr>
              <w:t xml:space="preserve"> </w:t>
            </w:r>
            <w:r w:rsidRPr="005F4C5F">
              <w:rPr>
                <w:rFonts w:ascii="GHEA Grapalat" w:hAnsi="GHEA Grapalat" w:cs="Sylfaen"/>
                <w:b/>
                <w:sz w:val="22"/>
                <w:szCs w:val="22"/>
              </w:rPr>
              <w:t>ժամկ</w:t>
            </w:r>
            <w:r w:rsidRPr="005F4C5F">
              <w:rPr>
                <w:rFonts w:ascii="GHEA Grapalat" w:hAnsi="GHEA Grapalat" w:cs="Sylfaen"/>
                <w:b/>
                <w:sz w:val="22"/>
                <w:szCs w:val="22"/>
                <w:lang w:val="ru-RU"/>
              </w:rPr>
              <w:t>ետ</w:t>
            </w:r>
            <w:r w:rsidRPr="005F4C5F">
              <w:rPr>
                <w:rFonts w:ascii="GHEA Grapalat" w:hAnsi="GHEA Grapalat" w:cs="Sylfaen"/>
                <w:b/>
                <w:sz w:val="22"/>
                <w:szCs w:val="22"/>
              </w:rPr>
              <w:t>ով</w:t>
            </w:r>
            <w:r w:rsidRPr="005F4C5F">
              <w:rPr>
                <w:rFonts w:ascii="GHEA Grapalat" w:hAnsi="GHEA Grapalat" w:cs="Sylfaen"/>
                <w:sz w:val="22"/>
                <w:szCs w:val="22"/>
              </w:rPr>
              <w:t xml:space="preserve"> Պատվիրատուի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պայմանագի</w:t>
            </w:r>
            <w:r w:rsidRPr="005F4C5F">
              <w:rPr>
                <w:rFonts w:ascii="GHEA Grapalat" w:hAnsi="GHEA Grapalat" w:cs="Sylfaen"/>
                <w:sz w:val="22"/>
                <w:szCs w:val="22"/>
                <w:lang w:val="ru-RU"/>
              </w:rPr>
              <w:t>ր</w:t>
            </w:r>
            <w:r w:rsidRPr="005F4C5F">
              <w:rPr>
                <w:rFonts w:ascii="GHEA Grapalat" w:hAnsi="GHEA Grapalat"/>
                <w:sz w:val="22"/>
                <w:szCs w:val="22"/>
              </w:rPr>
              <w:t xml:space="preserve"> </w:t>
            </w:r>
            <w:r w:rsidRPr="005F4C5F">
              <w:rPr>
                <w:rFonts w:ascii="GHEA Grapalat" w:hAnsi="GHEA Grapalat" w:cs="Sylfaen"/>
                <w:sz w:val="22"/>
                <w:szCs w:val="22"/>
              </w:rPr>
              <w:t>շնորհ</w:t>
            </w:r>
            <w:r w:rsidRPr="005F4C5F">
              <w:rPr>
                <w:rFonts w:ascii="GHEA Grapalat" w:hAnsi="GHEA Grapalat" w:cs="Sylfaen"/>
                <w:sz w:val="22"/>
                <w:szCs w:val="22"/>
                <w:lang w:val="ru-RU"/>
              </w:rPr>
              <w:t>վելու</w:t>
            </w:r>
            <w:r w:rsidRPr="005F4C5F">
              <w:rPr>
                <w:rFonts w:ascii="GHEA Grapalat" w:hAnsi="GHEA Grapalat" w:cs="Sylfaen"/>
                <w:sz w:val="22"/>
                <w:szCs w:val="22"/>
              </w:rPr>
              <w:t xml:space="preserve"> </w:t>
            </w:r>
            <w:r w:rsidRPr="005F4C5F">
              <w:rPr>
                <w:rFonts w:ascii="GHEA Grapalat" w:hAnsi="GHEA Grapalat" w:cs="Sylfaen"/>
                <w:sz w:val="22"/>
                <w:szCs w:val="22"/>
                <w:lang w:val="ru-RU"/>
              </w:rPr>
              <w:t>համար</w:t>
            </w:r>
            <w:r w:rsidRPr="005F4C5F">
              <w:rPr>
                <w:rFonts w:ascii="GHEA Grapalat" w:hAnsi="GHEA Grapalat"/>
                <w:sz w:val="22"/>
                <w:szCs w:val="22"/>
              </w:rPr>
              <w:t>:</w:t>
            </w:r>
          </w:p>
          <w:p w14:paraId="61ACE4CC" w14:textId="77777777" w:rsidR="00B85CD7" w:rsidRPr="005F4C5F" w:rsidRDefault="00B85CD7" w:rsidP="007F0949">
            <w:pPr>
              <w:pStyle w:val="P3Header1-Clauses"/>
              <w:numPr>
                <w:ilvl w:val="0"/>
                <w:numId w:val="0"/>
              </w:numPr>
              <w:tabs>
                <w:tab w:val="num" w:pos="538"/>
                <w:tab w:val="left" w:pos="9356"/>
              </w:tabs>
              <w:spacing w:after="0"/>
              <w:ind w:left="538"/>
              <w:rPr>
                <w:rFonts w:ascii="GHEA Grapalat" w:hAnsi="GHEA Grapalat" w:cs="Arial"/>
                <w:sz w:val="22"/>
                <w:szCs w:val="22"/>
              </w:rPr>
            </w:pPr>
          </w:p>
        </w:tc>
      </w:tr>
      <w:tr w:rsidR="00B85CD7" w:rsidRPr="005F4C5F" w14:paraId="1300B87F" w14:textId="77777777" w:rsidTr="00782267">
        <w:trPr>
          <w:jc w:val="center"/>
        </w:trPr>
        <w:tc>
          <w:tcPr>
            <w:tcW w:w="2316" w:type="dxa"/>
          </w:tcPr>
          <w:p w14:paraId="61C5E714"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190" w:name="_Toc438438843"/>
            <w:bookmarkStart w:id="191" w:name="_Toc438532612"/>
            <w:bookmarkStart w:id="192" w:name="_Toc438733987"/>
            <w:bookmarkStart w:id="193" w:name="_Toc438907026"/>
            <w:bookmarkStart w:id="194" w:name="_Toc438907225"/>
            <w:bookmarkStart w:id="195" w:name="_Toc97371023"/>
            <w:bookmarkStart w:id="196" w:name="_Toc139863122"/>
            <w:bookmarkStart w:id="197" w:name="_Toc63427462"/>
            <w:r w:rsidRPr="005F4C5F">
              <w:rPr>
                <w:rFonts w:ascii="GHEA Grapalat" w:hAnsi="GHEA Grapalat" w:cs="Arial"/>
                <w:sz w:val="22"/>
                <w:szCs w:val="22"/>
                <w:lang w:val="ru-RU"/>
              </w:rPr>
              <w:t>Հայտի</w:t>
            </w:r>
            <w:r w:rsidRPr="005F4C5F">
              <w:rPr>
                <w:rFonts w:ascii="GHEA Grapalat" w:hAnsi="GHEA Grapalat" w:cs="Arial"/>
                <w:sz w:val="22"/>
                <w:szCs w:val="22"/>
              </w:rPr>
              <w:t xml:space="preserve"> </w:t>
            </w:r>
            <w:r w:rsidRPr="005F4C5F">
              <w:rPr>
                <w:rFonts w:ascii="GHEA Grapalat" w:hAnsi="GHEA Grapalat" w:cs="Arial"/>
                <w:sz w:val="22"/>
                <w:szCs w:val="22"/>
                <w:lang w:val="ru-RU"/>
              </w:rPr>
              <w:t>ձևաչափը</w:t>
            </w:r>
            <w:r w:rsidRPr="005F4C5F">
              <w:rPr>
                <w:rFonts w:ascii="GHEA Grapalat" w:hAnsi="GHEA Grapalat" w:cs="Arial"/>
                <w:sz w:val="22"/>
                <w:szCs w:val="22"/>
              </w:rPr>
              <w:t xml:space="preserve"> </w:t>
            </w:r>
            <w:r w:rsidRPr="005F4C5F">
              <w:rPr>
                <w:rFonts w:ascii="GHEA Grapalat" w:hAnsi="GHEA Grapalat" w:cs="Arial"/>
                <w:sz w:val="22"/>
                <w:szCs w:val="22"/>
                <w:lang w:val="ru-RU"/>
              </w:rPr>
              <w:t>և</w:t>
            </w:r>
            <w:r w:rsidRPr="005F4C5F">
              <w:rPr>
                <w:rFonts w:ascii="GHEA Grapalat" w:hAnsi="GHEA Grapalat" w:cs="Arial"/>
                <w:sz w:val="22"/>
                <w:szCs w:val="22"/>
              </w:rPr>
              <w:t xml:space="preserve"> </w:t>
            </w:r>
            <w:r w:rsidRPr="005F4C5F">
              <w:rPr>
                <w:rFonts w:ascii="GHEA Grapalat" w:hAnsi="GHEA Grapalat" w:cs="Arial"/>
                <w:sz w:val="22"/>
                <w:szCs w:val="22"/>
                <w:lang w:val="ru-RU"/>
              </w:rPr>
              <w:t>ստորագրելը</w:t>
            </w:r>
            <w:bookmarkEnd w:id="190"/>
            <w:bookmarkEnd w:id="191"/>
            <w:bookmarkEnd w:id="192"/>
            <w:bookmarkEnd w:id="193"/>
            <w:bookmarkEnd w:id="194"/>
            <w:bookmarkEnd w:id="195"/>
            <w:bookmarkEnd w:id="196"/>
            <w:bookmarkEnd w:id="197"/>
          </w:p>
        </w:tc>
        <w:tc>
          <w:tcPr>
            <w:tcW w:w="7089" w:type="dxa"/>
          </w:tcPr>
          <w:p w14:paraId="003EDA70"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Հայտատուն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պատրաստի</w:t>
            </w:r>
            <w:r w:rsidRPr="005F4C5F">
              <w:rPr>
                <w:rFonts w:ascii="GHEA Grapalat" w:hAnsi="GHEA Grapalat"/>
                <w:sz w:val="22"/>
                <w:szCs w:val="22"/>
              </w:rPr>
              <w:t xml:space="preserve"> </w:t>
            </w:r>
            <w:r w:rsidRPr="005F4C5F">
              <w:rPr>
                <w:rFonts w:ascii="GHEA Grapalat" w:hAnsi="GHEA Grapalat" w:cs="Sylfaen"/>
                <w:sz w:val="22"/>
                <w:szCs w:val="22"/>
              </w:rPr>
              <w:t xml:space="preserve">ՀՀ-ի </w:t>
            </w:r>
            <w:r w:rsidRPr="005F4C5F">
              <w:rPr>
                <w:rFonts w:ascii="GHEA Grapalat" w:hAnsi="GHEA Grapalat"/>
                <w:sz w:val="22"/>
                <w:szCs w:val="22"/>
              </w:rPr>
              <w:t xml:space="preserve">11-րդ </w:t>
            </w:r>
            <w:r w:rsidRPr="005F4C5F">
              <w:rPr>
                <w:rFonts w:ascii="GHEA Grapalat" w:hAnsi="GHEA Grapalat" w:cs="Sylfaen"/>
                <w:sz w:val="22"/>
                <w:szCs w:val="22"/>
              </w:rPr>
              <w:t>կետում</w:t>
            </w:r>
            <w:r w:rsidRPr="005F4C5F">
              <w:rPr>
                <w:rFonts w:ascii="GHEA Grapalat" w:hAnsi="GHEA Grapalat"/>
                <w:sz w:val="22"/>
                <w:szCs w:val="22"/>
              </w:rPr>
              <w:t xml:space="preserve"> </w:t>
            </w:r>
            <w:r w:rsidRPr="005F4C5F">
              <w:rPr>
                <w:rFonts w:ascii="GHEA Grapalat" w:hAnsi="GHEA Grapalat" w:cs="Sylfaen"/>
                <w:sz w:val="22"/>
                <w:szCs w:val="22"/>
              </w:rPr>
              <w:t>նկարագրված</w:t>
            </w:r>
            <w:r w:rsidRPr="005F4C5F">
              <w:rPr>
                <w:rFonts w:ascii="GHEA Grapalat" w:hAnsi="GHEA Grapalat"/>
                <w:sz w:val="22"/>
                <w:szCs w:val="22"/>
              </w:rPr>
              <w:t xml:space="preserve"> Հայտ</w:t>
            </w:r>
            <w:r w:rsidRPr="005F4C5F">
              <w:rPr>
                <w:rFonts w:ascii="GHEA Grapalat" w:hAnsi="GHEA Grapalat"/>
                <w:sz w:val="22"/>
                <w:szCs w:val="22"/>
                <w:lang w:val="ru-RU"/>
              </w:rPr>
              <w:t>ի</w:t>
            </w:r>
            <w:r w:rsidRPr="005F4C5F">
              <w:rPr>
                <w:rFonts w:ascii="GHEA Grapalat" w:hAnsi="GHEA Grapalat"/>
                <w:sz w:val="22"/>
                <w:szCs w:val="22"/>
              </w:rPr>
              <w:t xml:space="preserve"> </w:t>
            </w:r>
            <w:r w:rsidRPr="005F4C5F">
              <w:rPr>
                <w:rFonts w:ascii="GHEA Grapalat" w:hAnsi="GHEA Grapalat"/>
                <w:sz w:val="22"/>
                <w:szCs w:val="22"/>
                <w:lang w:val="ru-RU"/>
              </w:rPr>
              <w:t>մաս</w:t>
            </w:r>
            <w:r w:rsidRPr="005F4C5F">
              <w:rPr>
                <w:rFonts w:ascii="GHEA Grapalat" w:hAnsi="GHEA Grapalat"/>
                <w:sz w:val="22"/>
                <w:szCs w:val="22"/>
              </w:rPr>
              <w:t xml:space="preserve"> </w:t>
            </w:r>
            <w:r w:rsidRPr="005F4C5F">
              <w:rPr>
                <w:rFonts w:ascii="GHEA Grapalat" w:hAnsi="GHEA Grapalat"/>
                <w:sz w:val="22"/>
                <w:szCs w:val="22"/>
                <w:lang w:val="ru-RU"/>
              </w:rPr>
              <w:t>կազմող</w:t>
            </w:r>
            <w:r w:rsidRPr="005F4C5F">
              <w:rPr>
                <w:rFonts w:ascii="GHEA Grapalat" w:hAnsi="GHEA Grapalat"/>
                <w:sz w:val="22"/>
                <w:szCs w:val="22"/>
              </w:rPr>
              <w:t xml:space="preserve"> </w:t>
            </w:r>
            <w:r w:rsidRPr="005F4C5F">
              <w:rPr>
                <w:rFonts w:ascii="GHEA Grapalat" w:hAnsi="GHEA Grapalat" w:cs="Sylfaen"/>
                <w:sz w:val="22"/>
                <w:szCs w:val="22"/>
              </w:rPr>
              <w:t>փաստաթղթերի</w:t>
            </w:r>
            <w:r w:rsidRPr="005F4C5F">
              <w:rPr>
                <w:rFonts w:ascii="GHEA Grapalat" w:hAnsi="GHEA Grapalat"/>
                <w:sz w:val="22"/>
                <w:szCs w:val="22"/>
              </w:rPr>
              <w:t xml:space="preserve"> </w:t>
            </w:r>
            <w:r w:rsidRPr="005F4C5F">
              <w:rPr>
                <w:rFonts w:ascii="GHEA Grapalat" w:hAnsi="GHEA Grapalat" w:cs="Sylfaen"/>
                <w:sz w:val="22"/>
                <w:szCs w:val="22"/>
              </w:rPr>
              <w:t>մեկ</w:t>
            </w:r>
            <w:r w:rsidRPr="005F4C5F">
              <w:rPr>
                <w:rFonts w:ascii="GHEA Grapalat" w:hAnsi="GHEA Grapalat"/>
                <w:sz w:val="22"/>
                <w:szCs w:val="22"/>
              </w:rPr>
              <w:t xml:space="preserve"> </w:t>
            </w:r>
            <w:r w:rsidRPr="005F4C5F">
              <w:rPr>
                <w:rFonts w:ascii="GHEA Grapalat" w:hAnsi="GHEA Grapalat" w:cs="Sylfaen"/>
                <w:sz w:val="22"/>
                <w:szCs w:val="22"/>
              </w:rPr>
              <w:t>բնօրինակ</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հստակ</w:t>
            </w:r>
            <w:r w:rsidRPr="005F4C5F">
              <w:rPr>
                <w:rFonts w:ascii="GHEA Grapalat" w:hAnsi="GHEA Grapalat"/>
                <w:sz w:val="22"/>
                <w:szCs w:val="22"/>
              </w:rPr>
              <w:t xml:space="preserve"> </w:t>
            </w:r>
            <w:r w:rsidRPr="005F4C5F">
              <w:rPr>
                <w:rFonts w:ascii="GHEA Grapalat" w:hAnsi="GHEA Grapalat"/>
                <w:sz w:val="22"/>
                <w:szCs w:val="22"/>
                <w:lang w:val="ru-RU"/>
              </w:rPr>
              <w:t>նշված</w:t>
            </w:r>
            <w:r w:rsidRPr="005F4C5F">
              <w:rPr>
                <w:rFonts w:ascii="GHEA Grapalat" w:hAnsi="GHEA Grapalat"/>
                <w:sz w:val="22"/>
                <w:szCs w:val="22"/>
              </w:rPr>
              <w:t xml:space="preserve"> </w:t>
            </w:r>
            <w:r w:rsidRPr="005F4C5F">
              <w:rPr>
                <w:rFonts w:ascii="GHEA Grapalat" w:hAnsi="GHEA Grapalat"/>
                <w:sz w:val="22"/>
                <w:szCs w:val="22"/>
                <w:lang w:val="ru-RU"/>
              </w:rPr>
              <w:t>լինի</w:t>
            </w:r>
            <w:r w:rsidRPr="005F4C5F">
              <w:rPr>
                <w:rFonts w:ascii="GHEA Grapalat" w:hAnsi="GHEA Grapalat"/>
                <w:sz w:val="22"/>
                <w:szCs w:val="22"/>
              </w:rPr>
              <w:t xml:space="preserve"> </w:t>
            </w:r>
            <w:r w:rsidRPr="005F4C5F">
              <w:rPr>
                <w:rFonts w:ascii="GHEA Grapalat" w:hAnsi="GHEA Grapalat"/>
                <w:sz w:val="22"/>
                <w:szCs w:val="22"/>
                <w:lang w:val="ru-RU"/>
              </w:rPr>
              <w:t>որպես</w:t>
            </w:r>
            <w:r w:rsidRPr="005F4C5F">
              <w:rPr>
                <w:rFonts w:ascii="GHEA Grapalat" w:hAnsi="GHEA Grapalat"/>
                <w:sz w:val="22"/>
                <w:szCs w:val="22"/>
              </w:rPr>
              <w:t xml:space="preserve"> </w:t>
            </w:r>
            <w:r w:rsidRPr="005F4C5F">
              <w:rPr>
                <w:rFonts w:ascii="GHEA Grapalat" w:hAnsi="GHEA Grapalat"/>
                <w:b/>
                <w:sz w:val="22"/>
                <w:szCs w:val="22"/>
              </w:rPr>
              <w:t>«</w:t>
            </w:r>
            <w:r w:rsidRPr="005F4C5F">
              <w:rPr>
                <w:rFonts w:ascii="GHEA Grapalat" w:hAnsi="GHEA Grapalat" w:cs="Sylfaen"/>
                <w:b/>
                <w:sz w:val="22"/>
                <w:szCs w:val="22"/>
              </w:rPr>
              <w:t>ԲՆՕՐԻՆԱԿ</w:t>
            </w:r>
            <w:r w:rsidRPr="005F4C5F">
              <w:rPr>
                <w:rFonts w:ascii="GHEA Grapalat" w:hAnsi="GHEA Grapalat"/>
                <w:b/>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 xml:space="preserve">Այլընտրանքային հայտերը, </w:t>
            </w:r>
            <w:r w:rsidRPr="005F4C5F">
              <w:rPr>
                <w:rFonts w:ascii="GHEA Grapalat" w:hAnsi="GHEA Grapalat" w:cs="Sylfaen"/>
                <w:sz w:val="22"/>
                <w:szCs w:val="22"/>
                <w:lang w:val="ru-RU"/>
              </w:rPr>
              <w:t>եթե</w:t>
            </w:r>
            <w:r w:rsidRPr="005F4C5F">
              <w:rPr>
                <w:rFonts w:ascii="GHEA Grapalat" w:hAnsi="GHEA Grapalat" w:cs="Sylfaen"/>
                <w:sz w:val="22"/>
                <w:szCs w:val="22"/>
              </w:rPr>
              <w:t xml:space="preserve"> </w:t>
            </w:r>
            <w:r w:rsidRPr="005F4C5F">
              <w:rPr>
                <w:rFonts w:ascii="GHEA Grapalat" w:hAnsi="GHEA Grapalat" w:cs="Sylfaen"/>
                <w:sz w:val="22"/>
                <w:szCs w:val="22"/>
                <w:lang w:val="ru-RU"/>
              </w:rPr>
              <w:t>թույլատրվում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են</w:t>
            </w:r>
            <w:r w:rsidRPr="005F4C5F">
              <w:rPr>
                <w:rFonts w:ascii="GHEA Grapalat" w:hAnsi="GHEA Grapalat" w:cs="Sylfaen"/>
                <w:sz w:val="22"/>
                <w:szCs w:val="22"/>
              </w:rPr>
              <w:t xml:space="preserve"> ՀՀ-ի </w:t>
            </w:r>
            <w:r w:rsidRPr="005F4C5F">
              <w:rPr>
                <w:rFonts w:ascii="GHEA Grapalat" w:hAnsi="GHEA Grapalat"/>
                <w:sz w:val="22"/>
                <w:szCs w:val="22"/>
              </w:rPr>
              <w:t xml:space="preserve">13-րդ </w:t>
            </w:r>
            <w:r w:rsidRPr="005F4C5F">
              <w:rPr>
                <w:rFonts w:ascii="GHEA Grapalat" w:hAnsi="GHEA Grapalat" w:cs="Sylfaen"/>
                <w:sz w:val="22"/>
                <w:szCs w:val="22"/>
              </w:rPr>
              <w:t>կետ</w:t>
            </w:r>
            <w:r w:rsidRPr="005F4C5F">
              <w:rPr>
                <w:rFonts w:ascii="GHEA Grapalat" w:hAnsi="GHEA Grapalat" w:cs="Sylfaen"/>
                <w:sz w:val="22"/>
                <w:szCs w:val="22"/>
                <w:lang w:val="ru-RU"/>
              </w:rPr>
              <w:t>ով</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հստակ</w:t>
            </w:r>
            <w:r w:rsidRPr="005F4C5F">
              <w:rPr>
                <w:rFonts w:ascii="GHEA Grapalat" w:hAnsi="GHEA Grapalat"/>
                <w:sz w:val="22"/>
                <w:szCs w:val="22"/>
              </w:rPr>
              <w:t xml:space="preserve"> </w:t>
            </w:r>
            <w:r w:rsidRPr="005F4C5F">
              <w:rPr>
                <w:rFonts w:ascii="GHEA Grapalat" w:hAnsi="GHEA Grapalat" w:cs="Sylfaen"/>
                <w:sz w:val="22"/>
                <w:szCs w:val="22"/>
              </w:rPr>
              <w:t>նշվեն</w:t>
            </w:r>
            <w:r w:rsidRPr="005F4C5F">
              <w:rPr>
                <w:rFonts w:ascii="GHEA Grapalat" w:hAnsi="GHEA Grapalat"/>
                <w:sz w:val="22"/>
                <w:szCs w:val="22"/>
              </w:rPr>
              <w:t xml:space="preserve"> </w:t>
            </w:r>
            <w:r w:rsidRPr="005F4C5F">
              <w:rPr>
                <w:rFonts w:ascii="GHEA Grapalat" w:hAnsi="GHEA Grapalat" w:cs="Sylfaen"/>
                <w:sz w:val="22"/>
                <w:szCs w:val="22"/>
              </w:rPr>
              <w:t>որպես</w:t>
            </w:r>
            <w:r w:rsidRPr="005F4C5F">
              <w:rPr>
                <w:rFonts w:ascii="GHEA Grapalat" w:hAnsi="GHEA Grapalat"/>
                <w:sz w:val="22"/>
                <w:szCs w:val="22"/>
              </w:rPr>
              <w:t xml:space="preserve"> </w:t>
            </w:r>
            <w:r w:rsidRPr="005F4C5F">
              <w:rPr>
                <w:rFonts w:ascii="GHEA Grapalat" w:hAnsi="GHEA Grapalat"/>
                <w:b/>
                <w:sz w:val="22"/>
                <w:szCs w:val="22"/>
              </w:rPr>
              <w:t>«</w:t>
            </w:r>
            <w:r w:rsidRPr="005F4C5F">
              <w:rPr>
                <w:rFonts w:ascii="GHEA Grapalat" w:hAnsi="GHEA Grapalat" w:cs="Sylfaen"/>
                <w:b/>
                <w:sz w:val="22"/>
                <w:szCs w:val="22"/>
              </w:rPr>
              <w:t>ԱՅԼԸՆՏՐԱՆՔ</w:t>
            </w:r>
            <w:r w:rsidRPr="005F4C5F">
              <w:rPr>
                <w:rFonts w:ascii="GHEA Grapalat" w:hAnsi="GHEA Grapalat"/>
                <w:b/>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Ի</w:t>
            </w:r>
            <w:r w:rsidRPr="005F4C5F">
              <w:rPr>
                <w:rFonts w:ascii="GHEA Grapalat" w:hAnsi="GHEA Grapalat"/>
                <w:sz w:val="22"/>
                <w:szCs w:val="22"/>
              </w:rPr>
              <w:t xml:space="preserve"> </w:t>
            </w:r>
            <w:r w:rsidRPr="005F4C5F">
              <w:rPr>
                <w:rFonts w:ascii="GHEA Grapalat" w:hAnsi="GHEA Grapalat" w:cs="Sylfaen"/>
                <w:sz w:val="22"/>
                <w:szCs w:val="22"/>
              </w:rPr>
              <w:t>լրումն</w:t>
            </w:r>
            <w:r w:rsidRPr="005F4C5F">
              <w:rPr>
                <w:rFonts w:ascii="GHEA Grapalat" w:hAnsi="GHEA Grapalat"/>
                <w:sz w:val="22"/>
                <w:szCs w:val="22"/>
              </w:rPr>
              <w:t xml:space="preserve"> </w:t>
            </w:r>
            <w:r w:rsidRPr="005F4C5F">
              <w:rPr>
                <w:rFonts w:ascii="GHEA Grapalat" w:hAnsi="GHEA Grapalat" w:cs="Sylfaen"/>
                <w:sz w:val="22"/>
                <w:szCs w:val="22"/>
              </w:rPr>
              <w:t>դրա</w:t>
            </w:r>
            <w:r w:rsidRPr="005F4C5F">
              <w:rPr>
                <w:rFonts w:ascii="GHEA Grapalat" w:hAnsi="GHEA Grapalat"/>
                <w:sz w:val="22"/>
                <w:szCs w:val="22"/>
              </w:rPr>
              <w:t xml:space="preserve">, </w:t>
            </w:r>
            <w:r w:rsidRPr="005F4C5F">
              <w:rPr>
                <w:rFonts w:ascii="GHEA Grapalat" w:hAnsi="GHEA Grapalat" w:cs="Sylfaen"/>
                <w:sz w:val="22"/>
                <w:szCs w:val="22"/>
              </w:rPr>
              <w:t>Հայտատուն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ներկայացնի</w:t>
            </w:r>
            <w:r w:rsidRPr="005F4C5F">
              <w:rPr>
                <w:rFonts w:ascii="GHEA Grapalat" w:hAnsi="GHEA Grapalat"/>
                <w:sz w:val="22"/>
                <w:szCs w:val="22"/>
              </w:rPr>
              <w:t xml:space="preserve"> </w:t>
            </w:r>
            <w:r w:rsidRPr="005F4C5F">
              <w:rPr>
                <w:rFonts w:ascii="GHEA Grapalat" w:hAnsi="GHEA Grapalat" w:cs="Sylfaen"/>
                <w:sz w:val="22"/>
                <w:szCs w:val="22"/>
              </w:rPr>
              <w:t>Հայտի</w:t>
            </w:r>
            <w:r w:rsidRPr="005F4C5F">
              <w:rPr>
                <w:rFonts w:ascii="GHEA Grapalat" w:hAnsi="GHEA Grapalat"/>
                <w:sz w:val="22"/>
                <w:szCs w:val="22"/>
              </w:rPr>
              <w:t xml:space="preserve"> </w:t>
            </w:r>
            <w:r w:rsidRPr="005F4C5F">
              <w:rPr>
                <w:rFonts w:ascii="GHEA Grapalat" w:hAnsi="GHEA Grapalat" w:cs="Sylfaen"/>
                <w:sz w:val="22"/>
                <w:szCs w:val="22"/>
              </w:rPr>
              <w:t>պատճեններ՝</w:t>
            </w:r>
            <w:r w:rsidRPr="005F4C5F">
              <w:rPr>
                <w:rFonts w:ascii="GHEA Grapalat" w:hAnsi="GHEA Grapalat"/>
                <w:sz w:val="22"/>
                <w:szCs w:val="22"/>
              </w:rPr>
              <w:t xml:space="preserve"> </w:t>
            </w:r>
            <w:r w:rsidRPr="005F4C5F">
              <w:rPr>
                <w:rFonts w:ascii="GHEA Grapalat" w:hAnsi="GHEA Grapalat" w:cs="Sylfaen"/>
                <w:b/>
                <w:sz w:val="22"/>
                <w:szCs w:val="22"/>
              </w:rPr>
              <w:t>ՄՏՑ</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w:t>
            </w:r>
            <w:r w:rsidRPr="005F4C5F">
              <w:rPr>
                <w:rFonts w:ascii="GHEA Grapalat" w:hAnsi="GHEA Grapalat" w:cs="Sylfaen"/>
                <w:b/>
                <w:sz w:val="22"/>
                <w:szCs w:val="22"/>
              </w:rPr>
              <w:t>նշված</w:t>
            </w:r>
            <w:r w:rsidRPr="005F4C5F">
              <w:rPr>
                <w:rFonts w:ascii="GHEA Grapalat" w:hAnsi="GHEA Grapalat"/>
                <w:b/>
                <w:sz w:val="22"/>
                <w:szCs w:val="22"/>
              </w:rPr>
              <w:t xml:space="preserve"> </w:t>
            </w:r>
            <w:r w:rsidRPr="005F4C5F">
              <w:rPr>
                <w:rFonts w:ascii="GHEA Grapalat" w:hAnsi="GHEA Grapalat" w:cs="Sylfaen"/>
                <w:b/>
                <w:sz w:val="22"/>
                <w:szCs w:val="22"/>
              </w:rPr>
              <w:t>քանակով</w:t>
            </w:r>
            <w:r w:rsidRPr="005F4C5F">
              <w:rPr>
                <w:rFonts w:ascii="GHEA Grapalat" w:hAnsi="GHEA Grapalat"/>
                <w:sz w:val="22"/>
                <w:szCs w:val="22"/>
              </w:rPr>
              <w:t xml:space="preserve">, </w:t>
            </w:r>
            <w:r w:rsidRPr="005F4C5F">
              <w:rPr>
                <w:rFonts w:ascii="GHEA Grapalat" w:hAnsi="GHEA Grapalat" w:cs="Sylfaen"/>
                <w:sz w:val="22"/>
                <w:szCs w:val="22"/>
              </w:rPr>
              <w:t>որոն</w:t>
            </w:r>
            <w:r w:rsidRPr="005F4C5F">
              <w:rPr>
                <w:rFonts w:ascii="GHEA Grapalat" w:hAnsi="GHEA Grapalat" w:cs="Sylfaen"/>
                <w:sz w:val="22"/>
                <w:szCs w:val="22"/>
                <w:lang w:val="ru-RU"/>
              </w:rPr>
              <w:t>ք</w:t>
            </w:r>
            <w:r w:rsidRPr="005F4C5F">
              <w:rPr>
                <w:rFonts w:ascii="GHEA Grapalat" w:hAnsi="GHEA Grapalat" w:cs="Sylfaen"/>
                <w:sz w:val="22"/>
                <w:szCs w:val="22"/>
              </w:rPr>
              <w:t xml:space="preserve"> </w:t>
            </w:r>
            <w:r w:rsidRPr="005F4C5F">
              <w:rPr>
                <w:rFonts w:ascii="GHEA Grapalat" w:hAnsi="GHEA Grapalat" w:cs="Sylfaen"/>
                <w:sz w:val="22"/>
                <w:szCs w:val="22"/>
                <w:lang w:val="ru-RU"/>
              </w:rPr>
              <w:t>բոլորը</w:t>
            </w:r>
            <w:r w:rsidRPr="005F4C5F">
              <w:rPr>
                <w:rFonts w:ascii="GHEA Grapalat" w:hAnsi="GHEA Grapalat" w:cs="Sylfaen"/>
                <w:sz w:val="22"/>
                <w:szCs w:val="22"/>
              </w:rPr>
              <w:t xml:space="preserve"> </w:t>
            </w:r>
            <w:r w:rsidRPr="005F4C5F">
              <w:rPr>
                <w:rFonts w:ascii="GHEA Grapalat" w:hAnsi="GHEA Grapalat" w:cs="Sylfaen"/>
                <w:sz w:val="22"/>
                <w:szCs w:val="22"/>
                <w:lang w:val="ru-RU"/>
              </w:rPr>
              <w:t>պետք</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w:t>
            </w:r>
            <w:r w:rsidRPr="005F4C5F">
              <w:rPr>
                <w:rFonts w:ascii="GHEA Grapalat" w:hAnsi="GHEA Grapalat" w:cs="Sylfaen"/>
                <w:sz w:val="22"/>
                <w:szCs w:val="22"/>
                <w:lang w:val="ru-RU"/>
              </w:rPr>
              <w:t>հստակ</w:t>
            </w:r>
            <w:r w:rsidRPr="005F4C5F">
              <w:rPr>
                <w:rFonts w:ascii="GHEA Grapalat" w:hAnsi="GHEA Grapalat" w:cs="Sylfaen"/>
                <w:sz w:val="22"/>
                <w:szCs w:val="22"/>
              </w:rPr>
              <w:t xml:space="preserve"> նշված</w:t>
            </w:r>
            <w:r w:rsidRPr="005F4C5F">
              <w:rPr>
                <w:rFonts w:ascii="GHEA Grapalat" w:hAnsi="GHEA Grapalat"/>
                <w:sz w:val="22"/>
                <w:szCs w:val="22"/>
              </w:rPr>
              <w:t xml:space="preserve"> </w:t>
            </w:r>
            <w:r w:rsidRPr="005F4C5F">
              <w:rPr>
                <w:rFonts w:ascii="GHEA Grapalat" w:hAnsi="GHEA Grapalat"/>
                <w:sz w:val="22"/>
                <w:szCs w:val="22"/>
                <w:lang w:val="ru-RU"/>
              </w:rPr>
              <w:t>լինեն</w:t>
            </w:r>
            <w:r w:rsidRPr="005F4C5F">
              <w:rPr>
                <w:rFonts w:ascii="GHEA Grapalat" w:hAnsi="GHEA Grapalat"/>
                <w:sz w:val="22"/>
                <w:szCs w:val="22"/>
              </w:rPr>
              <w:t xml:space="preserve"> </w:t>
            </w:r>
            <w:r w:rsidRPr="005F4C5F">
              <w:rPr>
                <w:rFonts w:ascii="GHEA Grapalat" w:hAnsi="GHEA Grapalat"/>
                <w:sz w:val="22"/>
                <w:szCs w:val="22"/>
                <w:lang w:val="ru-RU"/>
              </w:rPr>
              <w:t>որպես</w:t>
            </w:r>
            <w:r w:rsidRPr="005F4C5F">
              <w:rPr>
                <w:rFonts w:ascii="GHEA Grapalat" w:hAnsi="GHEA Grapalat"/>
                <w:sz w:val="22"/>
                <w:szCs w:val="22"/>
              </w:rPr>
              <w:t xml:space="preserve"> </w:t>
            </w:r>
            <w:r w:rsidRPr="005F4C5F">
              <w:rPr>
                <w:rFonts w:ascii="GHEA Grapalat" w:hAnsi="GHEA Grapalat"/>
                <w:b/>
                <w:sz w:val="22"/>
                <w:szCs w:val="22"/>
              </w:rPr>
              <w:t>«</w:t>
            </w:r>
            <w:r w:rsidRPr="005F4C5F">
              <w:rPr>
                <w:rFonts w:ascii="GHEA Grapalat" w:hAnsi="GHEA Grapalat" w:cs="Sylfaen"/>
                <w:b/>
                <w:sz w:val="22"/>
                <w:szCs w:val="22"/>
              </w:rPr>
              <w:t>ՊԱՏՃԵՆ</w:t>
            </w:r>
            <w:r w:rsidRPr="005F4C5F">
              <w:rPr>
                <w:rFonts w:ascii="GHEA Grapalat" w:hAnsi="GHEA Grapalat"/>
                <w:b/>
                <w:sz w:val="22"/>
                <w:szCs w:val="22"/>
              </w:rPr>
              <w:t>»</w:t>
            </w:r>
            <w:r w:rsidRPr="005F4C5F">
              <w:rPr>
                <w:rFonts w:ascii="GHEA Grapalat" w:hAnsi="GHEA Grapalat"/>
                <w:sz w:val="22"/>
                <w:szCs w:val="22"/>
              </w:rPr>
              <w:t xml:space="preserve">: </w:t>
            </w:r>
            <w:r w:rsidRPr="005F4C5F">
              <w:rPr>
                <w:rFonts w:ascii="GHEA Grapalat" w:hAnsi="GHEA Grapalat"/>
                <w:sz w:val="22"/>
                <w:szCs w:val="22"/>
                <w:lang w:val="ru-RU"/>
              </w:rPr>
              <w:t>Բնօրինակի</w:t>
            </w:r>
            <w:r w:rsidRPr="005F4C5F">
              <w:rPr>
                <w:rFonts w:ascii="GHEA Grapalat" w:hAnsi="GHEA Grapalat"/>
                <w:sz w:val="22"/>
                <w:szCs w:val="22"/>
              </w:rPr>
              <w:t xml:space="preserve"> </w:t>
            </w:r>
            <w:r w:rsidRPr="005F4C5F">
              <w:rPr>
                <w:rFonts w:ascii="GHEA Grapalat" w:hAnsi="GHEA Grapalat"/>
                <w:sz w:val="22"/>
                <w:szCs w:val="22"/>
                <w:lang w:val="ru-RU"/>
              </w:rPr>
              <w:t>և</w:t>
            </w:r>
            <w:r w:rsidRPr="005F4C5F">
              <w:rPr>
                <w:rFonts w:ascii="GHEA Grapalat" w:hAnsi="GHEA Grapalat"/>
                <w:sz w:val="22"/>
                <w:szCs w:val="22"/>
              </w:rPr>
              <w:t xml:space="preserve"> </w:t>
            </w:r>
            <w:r w:rsidRPr="005F4C5F">
              <w:rPr>
                <w:rFonts w:ascii="GHEA Grapalat" w:hAnsi="GHEA Grapalat"/>
                <w:sz w:val="22"/>
                <w:szCs w:val="22"/>
                <w:lang w:val="ru-RU"/>
              </w:rPr>
              <w:t>պատճենների</w:t>
            </w:r>
            <w:r w:rsidRPr="005F4C5F">
              <w:rPr>
                <w:rFonts w:ascii="GHEA Grapalat" w:hAnsi="GHEA Grapalat"/>
                <w:sz w:val="22"/>
                <w:szCs w:val="22"/>
              </w:rPr>
              <w:t xml:space="preserve"> </w:t>
            </w:r>
            <w:r w:rsidRPr="005F4C5F">
              <w:rPr>
                <w:rFonts w:ascii="GHEA Grapalat" w:hAnsi="GHEA Grapalat"/>
                <w:sz w:val="22"/>
                <w:szCs w:val="22"/>
                <w:lang w:val="ru-RU"/>
              </w:rPr>
              <w:t>միջև</w:t>
            </w:r>
            <w:r w:rsidRPr="005F4C5F">
              <w:rPr>
                <w:rFonts w:ascii="GHEA Grapalat" w:hAnsi="GHEA Grapalat"/>
                <w:sz w:val="22"/>
                <w:szCs w:val="22"/>
              </w:rPr>
              <w:t xml:space="preserve"> </w:t>
            </w:r>
            <w:r w:rsidRPr="005F4C5F">
              <w:rPr>
                <w:rFonts w:ascii="GHEA Grapalat" w:hAnsi="GHEA Grapalat"/>
                <w:sz w:val="22"/>
                <w:szCs w:val="22"/>
                <w:lang w:val="ru-RU"/>
              </w:rPr>
              <w:lastRenderedPageBreak/>
              <w:t>հակասությունների</w:t>
            </w:r>
            <w:r w:rsidRPr="005F4C5F">
              <w:rPr>
                <w:rFonts w:ascii="GHEA Grapalat" w:hAnsi="GHEA Grapalat"/>
                <w:sz w:val="22"/>
                <w:szCs w:val="22"/>
              </w:rPr>
              <w:t xml:space="preserve"> </w:t>
            </w:r>
            <w:r w:rsidRPr="005F4C5F">
              <w:rPr>
                <w:rFonts w:ascii="GHEA Grapalat" w:hAnsi="GHEA Grapalat" w:cs="Sylfaen"/>
                <w:sz w:val="22"/>
                <w:szCs w:val="22"/>
              </w:rPr>
              <w:t>դեպքում</w:t>
            </w:r>
            <w:r w:rsidRPr="005F4C5F">
              <w:rPr>
                <w:rFonts w:ascii="GHEA Grapalat" w:hAnsi="GHEA Grapalat"/>
                <w:sz w:val="22"/>
                <w:szCs w:val="22"/>
              </w:rPr>
              <w:t xml:space="preserve"> </w:t>
            </w:r>
            <w:r w:rsidRPr="005F4C5F">
              <w:rPr>
                <w:rFonts w:ascii="GHEA Grapalat" w:hAnsi="GHEA Grapalat" w:cs="Sylfaen"/>
                <w:sz w:val="22"/>
                <w:szCs w:val="22"/>
              </w:rPr>
              <w:t>առաջնահերթությունը</w:t>
            </w:r>
            <w:r w:rsidRPr="005F4C5F">
              <w:rPr>
                <w:rFonts w:ascii="GHEA Grapalat" w:hAnsi="GHEA Grapalat"/>
                <w:sz w:val="22"/>
                <w:szCs w:val="22"/>
              </w:rPr>
              <w:t xml:space="preserve"> </w:t>
            </w:r>
            <w:r w:rsidRPr="005F4C5F">
              <w:rPr>
                <w:rFonts w:ascii="GHEA Grapalat" w:hAnsi="GHEA Grapalat" w:cs="Sylfaen"/>
                <w:sz w:val="22"/>
                <w:szCs w:val="22"/>
              </w:rPr>
              <w:t>տրվ</w:t>
            </w:r>
            <w:r w:rsidRPr="005F4C5F">
              <w:rPr>
                <w:rFonts w:ascii="GHEA Grapalat" w:hAnsi="GHEA Grapalat" w:cs="Sylfaen"/>
                <w:sz w:val="22"/>
                <w:szCs w:val="22"/>
                <w:lang w:val="ru-RU"/>
              </w:rPr>
              <w:t>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w:t>
            </w:r>
            <w:r w:rsidRPr="005F4C5F">
              <w:rPr>
                <w:rFonts w:ascii="GHEA Grapalat" w:hAnsi="GHEA Grapalat" w:cs="Sylfaen"/>
                <w:b/>
                <w:sz w:val="22"/>
                <w:szCs w:val="22"/>
              </w:rPr>
              <w:t>բնօրինակին</w:t>
            </w:r>
            <w:r w:rsidRPr="005F4C5F">
              <w:rPr>
                <w:rFonts w:ascii="GHEA Grapalat" w:hAnsi="GHEA Grapalat" w:cs="Sylfaen"/>
                <w:sz w:val="22"/>
                <w:szCs w:val="22"/>
              </w:rPr>
              <w:t>:</w:t>
            </w:r>
          </w:p>
          <w:p w14:paraId="064EAAF2"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17323E3A" w14:textId="77777777" w:rsidTr="00782267">
        <w:trPr>
          <w:jc w:val="center"/>
        </w:trPr>
        <w:tc>
          <w:tcPr>
            <w:tcW w:w="2316" w:type="dxa"/>
          </w:tcPr>
          <w:p w14:paraId="1DB292ED"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66BB56E3" w14:textId="77777777" w:rsidR="00B85CD7" w:rsidRPr="005F4C5F" w:rsidRDefault="00B85CD7" w:rsidP="007F0949">
            <w:pPr>
              <w:pStyle w:val="Header2-SubClauses"/>
              <w:tabs>
                <w:tab w:val="left" w:pos="9356"/>
              </w:tabs>
              <w:spacing w:after="0"/>
              <w:rPr>
                <w:rFonts w:ascii="GHEA Grapalat" w:hAnsi="GHEA Grapalat" w:cs="Sylfaen"/>
                <w:sz w:val="22"/>
                <w:szCs w:val="22"/>
              </w:rPr>
            </w:pPr>
            <w:r w:rsidRPr="005F4C5F">
              <w:rPr>
                <w:rFonts w:ascii="GHEA Grapalat" w:hAnsi="GHEA Grapalat" w:cs="Sylfaen"/>
                <w:sz w:val="22"/>
                <w:szCs w:val="22"/>
              </w:rPr>
              <w:t xml:space="preserve">Հայտատուներն իրենց Հայտի այն մասերը, որոնք գաղտնի են նրանց բիզնեսի համար, պետք է նշեն </w:t>
            </w:r>
            <w:r w:rsidRPr="005F4C5F">
              <w:rPr>
                <w:rFonts w:ascii="GHEA Grapalat" w:hAnsi="GHEA Grapalat" w:cs="Sylfaen"/>
                <w:b/>
                <w:sz w:val="22"/>
                <w:szCs w:val="22"/>
              </w:rPr>
              <w:t>«ԳԱՂՏՆԻ»</w:t>
            </w:r>
            <w:r w:rsidRPr="005F4C5F">
              <w:rPr>
                <w:rFonts w:ascii="GHEA Grapalat" w:hAnsi="GHEA Grapalat" w:cs="Sylfaen"/>
                <w:sz w:val="22"/>
                <w:szCs w:val="22"/>
              </w:rPr>
              <w:t>: Դա կարող է լինել տեղեկություն սեփականատերերի մասին, առևտրային կամ ֆինանսապես զգայուն տեղեկատվություն:</w:t>
            </w:r>
          </w:p>
          <w:p w14:paraId="3C014148"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cs="Sylfaen"/>
                <w:sz w:val="22"/>
                <w:szCs w:val="22"/>
              </w:rPr>
            </w:pPr>
          </w:p>
        </w:tc>
      </w:tr>
      <w:tr w:rsidR="00B85CD7" w:rsidRPr="005F4C5F" w14:paraId="5AA2D73A" w14:textId="77777777" w:rsidTr="00782267">
        <w:trPr>
          <w:jc w:val="center"/>
        </w:trPr>
        <w:tc>
          <w:tcPr>
            <w:tcW w:w="2316" w:type="dxa"/>
          </w:tcPr>
          <w:p w14:paraId="7D89ED17"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2F598A23"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Հայտի</w:t>
            </w:r>
            <w:r w:rsidRPr="005F4C5F">
              <w:rPr>
                <w:rFonts w:ascii="GHEA Grapalat" w:hAnsi="GHEA Grapalat"/>
                <w:sz w:val="22"/>
                <w:szCs w:val="22"/>
              </w:rPr>
              <w:t xml:space="preserve"> </w:t>
            </w:r>
            <w:r w:rsidRPr="005F4C5F">
              <w:rPr>
                <w:rFonts w:ascii="GHEA Grapalat" w:hAnsi="GHEA Grapalat" w:cs="Sylfaen"/>
                <w:sz w:val="22"/>
                <w:szCs w:val="22"/>
              </w:rPr>
              <w:t>բնօրինակը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պատճենները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գրվեն</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տպվեն</w:t>
            </w:r>
            <w:r w:rsidRPr="005F4C5F">
              <w:rPr>
                <w:rFonts w:ascii="GHEA Grapalat" w:hAnsi="GHEA Grapalat"/>
                <w:sz w:val="22"/>
                <w:szCs w:val="22"/>
              </w:rPr>
              <w:t xml:space="preserve"> </w:t>
            </w:r>
            <w:r w:rsidRPr="005F4C5F">
              <w:rPr>
                <w:rFonts w:ascii="GHEA Grapalat" w:hAnsi="GHEA Grapalat" w:cs="Sylfaen"/>
                <w:sz w:val="22"/>
                <w:szCs w:val="22"/>
              </w:rPr>
              <w:t>չջնջվող</w:t>
            </w:r>
            <w:r w:rsidRPr="005F4C5F">
              <w:rPr>
                <w:rFonts w:ascii="GHEA Grapalat" w:hAnsi="GHEA Grapalat"/>
                <w:sz w:val="22"/>
                <w:szCs w:val="22"/>
              </w:rPr>
              <w:t xml:space="preserve"> </w:t>
            </w:r>
            <w:r w:rsidRPr="005F4C5F">
              <w:rPr>
                <w:rFonts w:ascii="GHEA Grapalat" w:hAnsi="GHEA Grapalat" w:cs="Sylfaen"/>
                <w:sz w:val="22"/>
                <w:szCs w:val="22"/>
              </w:rPr>
              <w:t>թանաքով</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ստորագրված</w:t>
            </w:r>
            <w:r w:rsidRPr="005F4C5F">
              <w:rPr>
                <w:rFonts w:ascii="GHEA Grapalat" w:hAnsi="GHEA Grapalat"/>
                <w:sz w:val="22"/>
                <w:szCs w:val="22"/>
              </w:rPr>
              <w:t xml:space="preserve"> </w:t>
            </w:r>
            <w:r w:rsidRPr="005F4C5F">
              <w:rPr>
                <w:rFonts w:ascii="GHEA Grapalat" w:hAnsi="GHEA Grapalat" w:cs="Sylfaen"/>
                <w:sz w:val="22"/>
                <w:szCs w:val="22"/>
              </w:rPr>
              <w:t>լինեն</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անձի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որ</w:t>
            </w:r>
            <w:r w:rsidRPr="005F4C5F">
              <w:rPr>
                <w:rFonts w:ascii="GHEA Grapalat" w:hAnsi="GHEA Grapalat" w:cs="Sylfaen"/>
                <w:sz w:val="22"/>
                <w:szCs w:val="22"/>
                <w:lang w:val="ru-RU"/>
              </w:rPr>
              <w:t>ը</w:t>
            </w:r>
            <w:r w:rsidRPr="005F4C5F">
              <w:rPr>
                <w:rFonts w:ascii="GHEA Grapalat" w:hAnsi="GHEA Grapalat"/>
                <w:sz w:val="22"/>
                <w:szCs w:val="22"/>
              </w:rPr>
              <w:t xml:space="preserve"> </w:t>
            </w:r>
            <w:r w:rsidRPr="005F4C5F">
              <w:rPr>
                <w:rFonts w:ascii="GHEA Grapalat" w:hAnsi="GHEA Grapalat" w:cs="Sylfaen"/>
                <w:sz w:val="22"/>
                <w:szCs w:val="22"/>
              </w:rPr>
              <w:t>պատշաճ</w:t>
            </w:r>
            <w:r w:rsidRPr="005F4C5F">
              <w:rPr>
                <w:rFonts w:ascii="GHEA Grapalat" w:hAnsi="GHEA Grapalat"/>
                <w:sz w:val="22"/>
                <w:szCs w:val="22"/>
              </w:rPr>
              <w:t xml:space="preserve"> </w:t>
            </w:r>
            <w:r w:rsidRPr="005F4C5F">
              <w:rPr>
                <w:rFonts w:ascii="GHEA Grapalat" w:hAnsi="GHEA Grapalat" w:cs="Sylfaen"/>
                <w:sz w:val="22"/>
                <w:szCs w:val="22"/>
              </w:rPr>
              <w:t>լիազորված</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cs="Sylfaen"/>
                <w:sz w:val="22"/>
                <w:szCs w:val="22"/>
              </w:rPr>
              <w:t>ստորագրել</w:t>
            </w:r>
            <w:r w:rsidRPr="005F4C5F">
              <w:rPr>
                <w:rFonts w:ascii="GHEA Grapalat" w:hAnsi="GHEA Grapalat"/>
                <w:sz w:val="22"/>
                <w:szCs w:val="22"/>
              </w:rPr>
              <w:t xml:space="preserve"> </w:t>
            </w:r>
            <w:r w:rsidRPr="005F4C5F">
              <w:rPr>
                <w:rFonts w:ascii="GHEA Grapalat" w:hAnsi="GHEA Grapalat" w:cs="Sylfaen"/>
                <w:sz w:val="22"/>
                <w:szCs w:val="22"/>
              </w:rPr>
              <w:t>դրանք</w:t>
            </w:r>
            <w:r w:rsidRPr="005F4C5F">
              <w:rPr>
                <w:rFonts w:ascii="GHEA Grapalat" w:hAnsi="GHEA Grapalat"/>
                <w:sz w:val="22"/>
                <w:szCs w:val="22"/>
              </w:rPr>
              <w:t xml:space="preserve"> </w:t>
            </w:r>
            <w:r w:rsidRPr="005F4C5F">
              <w:rPr>
                <w:rFonts w:ascii="GHEA Grapalat" w:hAnsi="GHEA Grapalat" w:cs="Sylfaen"/>
                <w:sz w:val="22"/>
                <w:szCs w:val="22"/>
              </w:rPr>
              <w:t>Հայտատուի</w:t>
            </w:r>
            <w:r w:rsidRPr="005F4C5F">
              <w:rPr>
                <w:rFonts w:ascii="GHEA Grapalat" w:hAnsi="GHEA Grapalat"/>
                <w:sz w:val="22"/>
                <w:szCs w:val="22"/>
              </w:rPr>
              <w:t xml:space="preserve"> </w:t>
            </w:r>
            <w:r w:rsidRPr="005F4C5F">
              <w:rPr>
                <w:rFonts w:ascii="GHEA Grapalat" w:hAnsi="GHEA Grapalat" w:cs="Sylfaen"/>
                <w:sz w:val="22"/>
                <w:szCs w:val="22"/>
              </w:rPr>
              <w:t>անունից</w:t>
            </w:r>
            <w:r w:rsidRPr="005F4C5F">
              <w:rPr>
                <w:rFonts w:ascii="GHEA Grapalat" w:hAnsi="GHEA Grapalat"/>
                <w:sz w:val="22"/>
                <w:szCs w:val="22"/>
              </w:rPr>
              <w:t xml:space="preserve">: </w:t>
            </w:r>
            <w:r w:rsidRPr="005F4C5F">
              <w:rPr>
                <w:rFonts w:ascii="GHEA Grapalat" w:hAnsi="GHEA Grapalat" w:cs="Sylfaen"/>
                <w:sz w:val="22"/>
                <w:szCs w:val="22"/>
              </w:rPr>
              <w:t>Նման</w:t>
            </w:r>
            <w:r w:rsidRPr="005F4C5F">
              <w:rPr>
                <w:rFonts w:ascii="GHEA Grapalat" w:hAnsi="GHEA Grapalat"/>
                <w:sz w:val="22"/>
                <w:szCs w:val="22"/>
              </w:rPr>
              <w:t xml:space="preserve"> </w:t>
            </w:r>
            <w:r w:rsidRPr="005F4C5F">
              <w:rPr>
                <w:rFonts w:ascii="GHEA Grapalat" w:hAnsi="GHEA Grapalat" w:cs="Sylfaen"/>
                <w:sz w:val="22"/>
                <w:szCs w:val="22"/>
              </w:rPr>
              <w:t>լիազորությունը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գրավոր</w:t>
            </w:r>
            <w:r w:rsidRPr="005F4C5F">
              <w:rPr>
                <w:rFonts w:ascii="GHEA Grapalat" w:hAnsi="GHEA Grapalat"/>
                <w:sz w:val="22"/>
                <w:szCs w:val="22"/>
              </w:rPr>
              <w:t xml:space="preserve"> </w:t>
            </w:r>
            <w:r w:rsidRPr="005F4C5F">
              <w:rPr>
                <w:rFonts w:ascii="GHEA Grapalat" w:hAnsi="GHEA Grapalat" w:cs="Sylfaen"/>
                <w:sz w:val="22"/>
                <w:szCs w:val="22"/>
              </w:rPr>
              <w:t>ամրագրվի</w:t>
            </w:r>
            <w:r w:rsidRPr="005F4C5F">
              <w:rPr>
                <w:rFonts w:ascii="GHEA Grapalat" w:hAnsi="GHEA Grapalat"/>
                <w:sz w:val="22"/>
                <w:szCs w:val="22"/>
              </w:rPr>
              <w:t xml:space="preserve">, </w:t>
            </w:r>
            <w:r w:rsidRPr="005F4C5F">
              <w:rPr>
                <w:rFonts w:ascii="GHEA Grapalat" w:hAnsi="GHEA Grapalat" w:cs="Sylfaen"/>
                <w:sz w:val="22"/>
                <w:szCs w:val="22"/>
              </w:rPr>
              <w:t>ինչպես</w:t>
            </w:r>
            <w:r w:rsidRPr="005F4C5F">
              <w:rPr>
                <w:rFonts w:ascii="GHEA Grapalat" w:hAnsi="GHEA Grapalat"/>
                <w:sz w:val="22"/>
                <w:szCs w:val="22"/>
              </w:rPr>
              <w:t xml:space="preserve"> </w:t>
            </w:r>
            <w:r w:rsidRPr="005F4C5F">
              <w:rPr>
                <w:rFonts w:ascii="GHEA Grapalat" w:hAnsi="GHEA Grapalat" w:cs="Sylfaen"/>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b/>
                <w:sz w:val="22"/>
                <w:szCs w:val="22"/>
              </w:rPr>
              <w:t>ՄՏՑ</w:t>
            </w:r>
            <w:r w:rsidRPr="005F4C5F">
              <w:rPr>
                <w:rFonts w:ascii="GHEA Grapalat" w:hAnsi="GHEA Grapalat"/>
                <w:sz w:val="22"/>
                <w:szCs w:val="22"/>
              </w:rPr>
              <w:t>-</w:t>
            </w:r>
            <w:r w:rsidRPr="005F4C5F">
              <w:rPr>
                <w:rFonts w:ascii="GHEA Grapalat" w:hAnsi="GHEA Grapalat" w:cs="Sylfaen"/>
                <w:sz w:val="22"/>
                <w:szCs w:val="22"/>
              </w:rPr>
              <w:t>ում</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կցվի</w:t>
            </w:r>
            <w:r w:rsidRPr="005F4C5F">
              <w:rPr>
                <w:rFonts w:ascii="GHEA Grapalat" w:hAnsi="GHEA Grapalat"/>
                <w:sz w:val="22"/>
                <w:szCs w:val="22"/>
              </w:rPr>
              <w:t xml:space="preserve"> </w:t>
            </w:r>
            <w:r w:rsidRPr="005F4C5F">
              <w:rPr>
                <w:rFonts w:ascii="GHEA Grapalat" w:hAnsi="GHEA Grapalat" w:cs="Sylfaen"/>
                <w:sz w:val="22"/>
                <w:szCs w:val="22"/>
              </w:rPr>
              <w:t>Հայտին</w:t>
            </w:r>
            <w:r w:rsidRPr="005F4C5F">
              <w:rPr>
                <w:rFonts w:ascii="GHEA Grapalat" w:hAnsi="GHEA Grapalat"/>
                <w:sz w:val="22"/>
                <w:szCs w:val="22"/>
              </w:rPr>
              <w:t xml:space="preserve">: </w:t>
            </w:r>
            <w:r w:rsidRPr="005F4C5F">
              <w:rPr>
                <w:rFonts w:ascii="GHEA Grapalat" w:hAnsi="GHEA Grapalat" w:cs="Sylfaen"/>
                <w:sz w:val="22"/>
                <w:szCs w:val="22"/>
              </w:rPr>
              <w:t>Լիազորագիրը</w:t>
            </w:r>
            <w:r w:rsidRPr="005F4C5F">
              <w:rPr>
                <w:rFonts w:ascii="GHEA Grapalat" w:hAnsi="GHEA Grapalat"/>
                <w:sz w:val="22"/>
                <w:szCs w:val="22"/>
              </w:rPr>
              <w:t xml:space="preserve"> </w:t>
            </w:r>
            <w:r w:rsidRPr="005F4C5F">
              <w:rPr>
                <w:rFonts w:ascii="GHEA Grapalat" w:hAnsi="GHEA Grapalat" w:cs="Sylfaen"/>
                <w:sz w:val="22"/>
                <w:szCs w:val="22"/>
              </w:rPr>
              <w:t>ստորագրող</w:t>
            </w:r>
            <w:r w:rsidRPr="005F4C5F">
              <w:rPr>
                <w:rFonts w:ascii="GHEA Grapalat" w:hAnsi="GHEA Grapalat"/>
                <w:sz w:val="22"/>
                <w:szCs w:val="22"/>
              </w:rPr>
              <w:t xml:space="preserve"> </w:t>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cs="Sylfaen"/>
                <w:sz w:val="22"/>
                <w:szCs w:val="22"/>
              </w:rPr>
              <w:t>անձի</w:t>
            </w:r>
            <w:r w:rsidRPr="005F4C5F">
              <w:rPr>
                <w:rFonts w:ascii="GHEA Grapalat" w:hAnsi="GHEA Grapalat"/>
                <w:sz w:val="22"/>
                <w:szCs w:val="22"/>
              </w:rPr>
              <w:t xml:space="preserve"> </w:t>
            </w:r>
            <w:r w:rsidRPr="005F4C5F">
              <w:rPr>
                <w:rFonts w:ascii="GHEA Grapalat" w:hAnsi="GHEA Grapalat" w:cs="Sylfaen"/>
                <w:sz w:val="22"/>
                <w:szCs w:val="22"/>
              </w:rPr>
              <w:t>անունը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զբաղեցրած</w:t>
            </w:r>
            <w:r w:rsidRPr="005F4C5F">
              <w:rPr>
                <w:rFonts w:ascii="GHEA Grapalat" w:hAnsi="GHEA Grapalat"/>
                <w:sz w:val="22"/>
                <w:szCs w:val="22"/>
              </w:rPr>
              <w:t xml:space="preserve"> </w:t>
            </w:r>
            <w:r w:rsidRPr="005F4C5F">
              <w:rPr>
                <w:rFonts w:ascii="GHEA Grapalat" w:hAnsi="GHEA Grapalat" w:cs="Sylfaen"/>
                <w:sz w:val="22"/>
                <w:szCs w:val="22"/>
              </w:rPr>
              <w:t>պաշտոնը</w:t>
            </w:r>
            <w:r w:rsidRPr="005F4C5F">
              <w:rPr>
                <w:rFonts w:ascii="GHEA Grapalat" w:hAnsi="GHEA Grapalat"/>
                <w:sz w:val="22"/>
                <w:szCs w:val="22"/>
              </w:rPr>
              <w:t xml:space="preserve"> </w:t>
            </w:r>
            <w:r w:rsidRPr="005F4C5F">
              <w:rPr>
                <w:rFonts w:ascii="GHEA Grapalat" w:hAnsi="GHEA Grapalat" w:cs="Sylfaen"/>
                <w:sz w:val="22"/>
                <w:szCs w:val="22"/>
              </w:rPr>
              <w:t>տպվում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ստորագրության</w:t>
            </w:r>
            <w:r w:rsidRPr="005F4C5F">
              <w:rPr>
                <w:rFonts w:ascii="GHEA Grapalat" w:hAnsi="GHEA Grapalat"/>
                <w:sz w:val="22"/>
                <w:szCs w:val="22"/>
              </w:rPr>
              <w:t xml:space="preserve"> </w:t>
            </w:r>
            <w:r w:rsidRPr="005F4C5F">
              <w:rPr>
                <w:rFonts w:ascii="GHEA Grapalat" w:hAnsi="GHEA Grapalat" w:cs="Sylfaen"/>
                <w:sz w:val="22"/>
                <w:szCs w:val="22"/>
              </w:rPr>
              <w:t>տակ: Հայտ</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cs="Sylfaen"/>
                <w:sz w:val="22"/>
                <w:szCs w:val="22"/>
                <w:lang w:val="ru-RU"/>
              </w:rPr>
              <w:t>բոլոր</w:t>
            </w:r>
            <w:r w:rsidRPr="005F4C5F">
              <w:rPr>
                <w:rFonts w:ascii="GHEA Grapalat" w:hAnsi="GHEA Grapalat" w:cs="Sylfaen"/>
                <w:sz w:val="22"/>
                <w:szCs w:val="22"/>
              </w:rPr>
              <w:t xml:space="preserve"> </w:t>
            </w:r>
            <w:r w:rsidRPr="005F4C5F">
              <w:rPr>
                <w:rFonts w:ascii="GHEA Grapalat" w:hAnsi="GHEA Grapalat" w:cs="Sylfaen"/>
                <w:sz w:val="22"/>
                <w:szCs w:val="22"/>
                <w:lang w:val="ru-RU"/>
              </w:rPr>
              <w:t>այն</w:t>
            </w:r>
            <w:r w:rsidRPr="005F4C5F">
              <w:rPr>
                <w:rFonts w:ascii="GHEA Grapalat" w:hAnsi="GHEA Grapalat" w:cs="Sylfaen"/>
                <w:sz w:val="22"/>
                <w:szCs w:val="22"/>
              </w:rPr>
              <w:t xml:space="preserve"> </w:t>
            </w:r>
            <w:r w:rsidRPr="005F4C5F">
              <w:rPr>
                <w:rFonts w:ascii="GHEA Grapalat" w:hAnsi="GHEA Grapalat" w:cs="Sylfaen"/>
                <w:sz w:val="22"/>
                <w:szCs w:val="22"/>
                <w:lang w:val="ru-RU"/>
              </w:rPr>
              <w:t>էջերը</w:t>
            </w:r>
            <w:r w:rsidRPr="005F4C5F">
              <w:rPr>
                <w:rFonts w:ascii="GHEA Grapalat" w:hAnsi="GHEA Grapalat" w:cs="Sylfaen"/>
                <w:sz w:val="22"/>
                <w:szCs w:val="22"/>
              </w:rPr>
              <w:t xml:space="preserve">, </w:t>
            </w:r>
            <w:r w:rsidRPr="005F4C5F">
              <w:rPr>
                <w:rFonts w:ascii="GHEA Grapalat" w:hAnsi="GHEA Grapalat" w:cs="Sylfaen"/>
                <w:sz w:val="22"/>
                <w:szCs w:val="22"/>
                <w:lang w:val="ru-RU"/>
              </w:rPr>
              <w:t>որոնց</w:t>
            </w:r>
            <w:r w:rsidRPr="005F4C5F">
              <w:rPr>
                <w:rFonts w:ascii="GHEA Grapalat" w:hAnsi="GHEA Grapalat" w:cs="Sylfaen"/>
                <w:sz w:val="22"/>
                <w:szCs w:val="22"/>
              </w:rPr>
              <w:t xml:space="preserve"> </w:t>
            </w:r>
            <w:r w:rsidRPr="005F4C5F">
              <w:rPr>
                <w:rFonts w:ascii="GHEA Grapalat" w:hAnsi="GHEA Grapalat" w:cs="Sylfaen"/>
                <w:sz w:val="22"/>
                <w:szCs w:val="22"/>
                <w:lang w:val="ru-RU"/>
              </w:rPr>
              <w:t>վրա</w:t>
            </w:r>
            <w:r w:rsidRPr="005F4C5F">
              <w:rPr>
                <w:rFonts w:ascii="GHEA Grapalat" w:hAnsi="GHEA Grapalat" w:cs="Sylfaen"/>
                <w:sz w:val="22"/>
                <w:szCs w:val="22"/>
              </w:rPr>
              <w:t xml:space="preserve"> </w:t>
            </w:r>
            <w:r w:rsidRPr="005F4C5F">
              <w:rPr>
                <w:rFonts w:ascii="GHEA Grapalat" w:hAnsi="GHEA Grapalat" w:cs="Sylfaen"/>
                <w:sz w:val="22"/>
                <w:szCs w:val="22"/>
                <w:lang w:val="ru-RU"/>
              </w:rPr>
              <w:t>կան</w:t>
            </w:r>
            <w:r w:rsidRPr="005F4C5F">
              <w:rPr>
                <w:rFonts w:ascii="GHEA Grapalat" w:hAnsi="GHEA Grapalat" w:cs="Sylfaen"/>
                <w:sz w:val="22"/>
                <w:szCs w:val="22"/>
              </w:rPr>
              <w:t xml:space="preserve"> </w:t>
            </w:r>
            <w:r w:rsidRPr="005F4C5F">
              <w:rPr>
                <w:rFonts w:ascii="GHEA Grapalat" w:hAnsi="GHEA Grapalat" w:cs="Sylfaen"/>
                <w:sz w:val="22"/>
                <w:szCs w:val="22"/>
                <w:lang w:val="ru-RU"/>
              </w:rPr>
              <w:t>ավելացված</w:t>
            </w:r>
            <w:r w:rsidRPr="005F4C5F">
              <w:rPr>
                <w:rFonts w:ascii="GHEA Grapalat" w:hAnsi="GHEA Grapalat" w:cs="Sylfaen"/>
                <w:sz w:val="22"/>
                <w:szCs w:val="22"/>
              </w:rPr>
              <w:t xml:space="preserve"> </w:t>
            </w:r>
            <w:r w:rsidRPr="005F4C5F">
              <w:rPr>
                <w:rFonts w:ascii="GHEA Grapalat" w:hAnsi="GHEA Grapalat" w:cs="Sylfaen"/>
                <w:sz w:val="22"/>
                <w:szCs w:val="22"/>
                <w:lang w:val="ru-RU"/>
              </w:rPr>
              <w:t>մասեր</w:t>
            </w:r>
            <w:r w:rsidRPr="005F4C5F">
              <w:rPr>
                <w:rFonts w:ascii="GHEA Grapalat" w:hAnsi="GHEA Grapalat" w:cs="Sylfaen"/>
                <w:sz w:val="22"/>
                <w:szCs w:val="22"/>
              </w:rPr>
              <w:t xml:space="preserve"> </w:t>
            </w:r>
            <w:r w:rsidRPr="005F4C5F">
              <w:rPr>
                <w:rFonts w:ascii="GHEA Grapalat" w:hAnsi="GHEA Grapalat" w:cs="Sylfaen"/>
                <w:sz w:val="22"/>
                <w:szCs w:val="22"/>
                <w:lang w:val="ru-RU"/>
              </w:rPr>
              <w:t>կամ</w:t>
            </w:r>
            <w:r w:rsidRPr="005F4C5F">
              <w:rPr>
                <w:rFonts w:ascii="GHEA Grapalat" w:hAnsi="GHEA Grapalat" w:cs="Sylfaen"/>
                <w:sz w:val="22"/>
                <w:szCs w:val="22"/>
              </w:rPr>
              <w:t xml:space="preserve"> </w:t>
            </w:r>
            <w:r w:rsidRPr="005F4C5F">
              <w:rPr>
                <w:rFonts w:ascii="GHEA Grapalat" w:hAnsi="GHEA Grapalat" w:cs="Sylfaen"/>
                <w:sz w:val="22"/>
                <w:szCs w:val="22"/>
                <w:lang w:val="ru-RU"/>
              </w:rPr>
              <w:t>ուղղումներ</w:t>
            </w:r>
            <w:r w:rsidRPr="005F4C5F">
              <w:rPr>
                <w:rFonts w:ascii="GHEA Grapalat" w:hAnsi="GHEA Grapalat" w:cs="Sylfaen"/>
                <w:sz w:val="22"/>
                <w:szCs w:val="22"/>
              </w:rPr>
              <w:t xml:space="preserve">, </w:t>
            </w:r>
            <w:r w:rsidRPr="005F4C5F">
              <w:rPr>
                <w:rFonts w:ascii="GHEA Grapalat" w:hAnsi="GHEA Grapalat" w:cs="Sylfaen"/>
                <w:sz w:val="22"/>
                <w:szCs w:val="22"/>
                <w:lang w:val="ru-RU"/>
              </w:rPr>
              <w:t>պետք</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w:t>
            </w:r>
            <w:r w:rsidRPr="005F4C5F">
              <w:rPr>
                <w:rFonts w:ascii="GHEA Grapalat" w:hAnsi="GHEA Grapalat" w:cs="Sylfaen"/>
                <w:sz w:val="22"/>
                <w:szCs w:val="22"/>
                <w:lang w:val="ru-RU"/>
              </w:rPr>
              <w:t>ստորագրված</w:t>
            </w:r>
            <w:r w:rsidRPr="005F4C5F">
              <w:rPr>
                <w:rFonts w:ascii="GHEA Grapalat" w:hAnsi="GHEA Grapalat" w:cs="Sylfaen"/>
                <w:sz w:val="22"/>
                <w:szCs w:val="22"/>
              </w:rPr>
              <w:t xml:space="preserve"> </w:t>
            </w:r>
            <w:r w:rsidRPr="005F4C5F">
              <w:rPr>
                <w:rFonts w:ascii="GHEA Grapalat" w:hAnsi="GHEA Grapalat" w:cs="Sylfaen"/>
                <w:sz w:val="22"/>
                <w:szCs w:val="22"/>
                <w:lang w:val="ru-RU"/>
              </w:rPr>
              <w:t>լինեն</w:t>
            </w:r>
            <w:r w:rsidRPr="005F4C5F">
              <w:rPr>
                <w:rFonts w:ascii="GHEA Grapalat" w:hAnsi="GHEA Grapalat" w:cs="Sylfaen"/>
                <w:sz w:val="22"/>
                <w:szCs w:val="22"/>
              </w:rPr>
              <w:t xml:space="preserve"> Հայտը </w:t>
            </w:r>
            <w:r w:rsidRPr="005F4C5F">
              <w:rPr>
                <w:rFonts w:ascii="GHEA Grapalat" w:hAnsi="GHEA Grapalat" w:cs="Sylfaen"/>
                <w:sz w:val="22"/>
                <w:szCs w:val="22"/>
                <w:lang w:val="ru-RU"/>
              </w:rPr>
              <w:t>ստորագրող</w:t>
            </w:r>
            <w:r w:rsidRPr="005F4C5F">
              <w:rPr>
                <w:rFonts w:ascii="GHEA Grapalat" w:hAnsi="GHEA Grapalat" w:cs="Sylfaen"/>
                <w:sz w:val="22"/>
                <w:szCs w:val="22"/>
              </w:rPr>
              <w:t xml:space="preserve"> </w:t>
            </w:r>
            <w:r w:rsidRPr="005F4C5F">
              <w:rPr>
                <w:rFonts w:ascii="GHEA Grapalat" w:hAnsi="GHEA Grapalat" w:cs="Sylfaen"/>
                <w:sz w:val="22"/>
                <w:szCs w:val="22"/>
                <w:lang w:val="ru-RU"/>
              </w:rPr>
              <w:t>անձի</w:t>
            </w:r>
            <w:r w:rsidRPr="005F4C5F">
              <w:rPr>
                <w:rFonts w:ascii="GHEA Grapalat" w:hAnsi="GHEA Grapalat" w:cs="Sylfaen"/>
                <w:sz w:val="22"/>
                <w:szCs w:val="22"/>
              </w:rPr>
              <w:t xml:space="preserve"> </w:t>
            </w:r>
            <w:r w:rsidRPr="005F4C5F">
              <w:rPr>
                <w:rFonts w:ascii="GHEA Grapalat" w:hAnsi="GHEA Grapalat" w:cs="Sylfaen"/>
                <w:sz w:val="22"/>
                <w:szCs w:val="22"/>
                <w:lang w:val="ru-RU"/>
              </w:rPr>
              <w:t>կողմից</w:t>
            </w:r>
            <w:r w:rsidRPr="005F4C5F">
              <w:rPr>
                <w:rFonts w:ascii="GHEA Grapalat" w:hAnsi="GHEA Grapalat" w:cs="Sylfaen"/>
                <w:sz w:val="22"/>
                <w:szCs w:val="22"/>
              </w:rPr>
              <w:t>:</w:t>
            </w:r>
          </w:p>
          <w:p w14:paraId="19152115"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5FB69659" w14:textId="77777777" w:rsidTr="00782267">
        <w:trPr>
          <w:jc w:val="center"/>
        </w:trPr>
        <w:tc>
          <w:tcPr>
            <w:tcW w:w="2316" w:type="dxa"/>
          </w:tcPr>
          <w:p w14:paraId="3427B98B"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7305CB6E"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lang w:val="ru-RU"/>
              </w:rPr>
              <w:t>Եթե</w:t>
            </w:r>
            <w:r w:rsidRPr="005F4C5F">
              <w:rPr>
                <w:rFonts w:ascii="GHEA Grapalat" w:hAnsi="GHEA Grapalat"/>
                <w:sz w:val="22"/>
                <w:szCs w:val="22"/>
              </w:rPr>
              <w:t xml:space="preserve"> </w:t>
            </w:r>
            <w:r w:rsidRPr="005F4C5F">
              <w:rPr>
                <w:rFonts w:ascii="GHEA Grapalat" w:hAnsi="GHEA Grapalat"/>
                <w:sz w:val="22"/>
                <w:szCs w:val="22"/>
                <w:lang w:val="ru-RU"/>
              </w:rPr>
              <w:t>Հայտատուն</w:t>
            </w:r>
            <w:r w:rsidRPr="005F4C5F">
              <w:rPr>
                <w:rFonts w:ascii="GHEA Grapalat" w:hAnsi="GHEA Grapalat"/>
                <w:sz w:val="22"/>
                <w:szCs w:val="22"/>
              </w:rPr>
              <w:t xml:space="preserve"> </w:t>
            </w:r>
            <w:r w:rsidRPr="005F4C5F">
              <w:rPr>
                <w:rFonts w:ascii="GHEA Grapalat" w:hAnsi="GHEA Grapalat"/>
                <w:sz w:val="22"/>
                <w:szCs w:val="22"/>
                <w:lang w:val="ru-RU"/>
              </w:rPr>
              <w:t>ՀՁ</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Հայտ</w:t>
            </w:r>
            <w:r w:rsidRPr="005F4C5F">
              <w:rPr>
                <w:rFonts w:ascii="GHEA Grapalat" w:hAnsi="GHEA Grapalat"/>
                <w:sz w:val="22"/>
                <w:szCs w:val="22"/>
                <w:lang w:val="ru-RU"/>
              </w:rPr>
              <w:t>ը</w:t>
            </w:r>
            <w:r w:rsidRPr="005F4C5F">
              <w:rPr>
                <w:rFonts w:ascii="GHEA Grapalat" w:hAnsi="GHEA Grapalat"/>
                <w:sz w:val="22"/>
                <w:szCs w:val="22"/>
              </w:rPr>
              <w:t xml:space="preserve"> </w:t>
            </w:r>
            <w:r w:rsidRPr="005F4C5F">
              <w:rPr>
                <w:rFonts w:ascii="GHEA Grapalat" w:hAnsi="GHEA Grapalat"/>
                <w:sz w:val="22"/>
                <w:szCs w:val="22"/>
                <w:lang w:val="ru-RU"/>
              </w:rPr>
              <w:t>պետք</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ստորագրվի</w:t>
            </w:r>
            <w:r w:rsidRPr="005F4C5F">
              <w:rPr>
                <w:rFonts w:ascii="GHEA Grapalat" w:hAnsi="GHEA Grapalat"/>
                <w:sz w:val="22"/>
                <w:szCs w:val="22"/>
              </w:rPr>
              <w:t xml:space="preserve"> </w:t>
            </w:r>
            <w:r w:rsidRPr="005F4C5F">
              <w:rPr>
                <w:rFonts w:ascii="GHEA Grapalat" w:hAnsi="GHEA Grapalat"/>
                <w:sz w:val="22"/>
                <w:szCs w:val="22"/>
                <w:lang w:val="ru-RU"/>
              </w:rPr>
              <w:t>ՀՁ</w:t>
            </w:r>
            <w:r w:rsidRPr="005F4C5F">
              <w:rPr>
                <w:rFonts w:ascii="GHEA Grapalat" w:hAnsi="GHEA Grapalat"/>
                <w:sz w:val="22"/>
                <w:szCs w:val="22"/>
              </w:rPr>
              <w:t>-</w:t>
            </w:r>
            <w:r w:rsidRPr="005F4C5F">
              <w:rPr>
                <w:rFonts w:ascii="GHEA Grapalat" w:hAnsi="GHEA Grapalat"/>
                <w:sz w:val="22"/>
                <w:szCs w:val="22"/>
                <w:lang w:val="ru-RU"/>
              </w:rPr>
              <w:t>ի</w:t>
            </w:r>
            <w:r w:rsidRPr="005F4C5F">
              <w:rPr>
                <w:rFonts w:ascii="GHEA Grapalat" w:hAnsi="GHEA Grapalat"/>
                <w:sz w:val="22"/>
                <w:szCs w:val="22"/>
              </w:rPr>
              <w:t xml:space="preserve"> </w:t>
            </w:r>
            <w:r w:rsidRPr="005F4C5F">
              <w:rPr>
                <w:rFonts w:ascii="GHEA Grapalat" w:hAnsi="GHEA Grapalat"/>
                <w:sz w:val="22"/>
                <w:szCs w:val="22"/>
                <w:lang w:val="ru-RU"/>
              </w:rPr>
              <w:t>լիազորված</w:t>
            </w:r>
            <w:r w:rsidRPr="005F4C5F">
              <w:rPr>
                <w:rFonts w:ascii="GHEA Grapalat" w:hAnsi="GHEA Grapalat"/>
                <w:sz w:val="22"/>
                <w:szCs w:val="22"/>
              </w:rPr>
              <w:t xml:space="preserve"> </w:t>
            </w:r>
            <w:r w:rsidRPr="005F4C5F">
              <w:rPr>
                <w:rFonts w:ascii="GHEA Grapalat" w:hAnsi="GHEA Grapalat"/>
                <w:sz w:val="22"/>
                <w:szCs w:val="22"/>
                <w:lang w:val="ru-RU"/>
              </w:rPr>
              <w:t>ներկայացուցչի</w:t>
            </w:r>
            <w:r w:rsidRPr="005F4C5F">
              <w:rPr>
                <w:rFonts w:ascii="GHEA Grapalat" w:hAnsi="GHEA Grapalat"/>
                <w:sz w:val="22"/>
                <w:szCs w:val="22"/>
              </w:rPr>
              <w:t xml:space="preserve"> </w:t>
            </w:r>
            <w:r w:rsidRPr="005F4C5F">
              <w:rPr>
                <w:rFonts w:ascii="GHEA Grapalat" w:hAnsi="GHEA Grapalat"/>
                <w:sz w:val="22"/>
                <w:szCs w:val="22"/>
                <w:lang w:val="ru-RU"/>
              </w:rPr>
              <w:t>կողմից</w:t>
            </w:r>
            <w:r w:rsidRPr="005F4C5F">
              <w:rPr>
                <w:rFonts w:ascii="GHEA Grapalat" w:hAnsi="GHEA Grapalat"/>
                <w:sz w:val="22"/>
                <w:szCs w:val="22"/>
              </w:rPr>
              <w:t xml:space="preserve">` </w:t>
            </w:r>
            <w:r w:rsidRPr="005F4C5F">
              <w:rPr>
                <w:rFonts w:ascii="GHEA Grapalat" w:hAnsi="GHEA Grapalat"/>
                <w:sz w:val="22"/>
                <w:szCs w:val="22"/>
                <w:lang w:val="ru-RU"/>
              </w:rPr>
              <w:t>ՀՁ</w:t>
            </w:r>
            <w:r w:rsidRPr="005F4C5F">
              <w:rPr>
                <w:rFonts w:ascii="GHEA Grapalat" w:hAnsi="GHEA Grapalat"/>
                <w:sz w:val="22"/>
                <w:szCs w:val="22"/>
              </w:rPr>
              <w:t>-</w:t>
            </w:r>
            <w:r w:rsidRPr="005F4C5F">
              <w:rPr>
                <w:rFonts w:ascii="GHEA Grapalat" w:hAnsi="GHEA Grapalat"/>
                <w:sz w:val="22"/>
                <w:szCs w:val="22"/>
                <w:lang w:val="ru-RU"/>
              </w:rPr>
              <w:t>ի</w:t>
            </w:r>
            <w:r w:rsidRPr="005F4C5F">
              <w:rPr>
                <w:rFonts w:ascii="GHEA Grapalat" w:hAnsi="GHEA Grapalat"/>
                <w:sz w:val="22"/>
                <w:szCs w:val="22"/>
              </w:rPr>
              <w:t xml:space="preserve"> </w:t>
            </w:r>
            <w:r w:rsidRPr="005F4C5F">
              <w:rPr>
                <w:rFonts w:ascii="GHEA Grapalat" w:hAnsi="GHEA Grapalat"/>
                <w:sz w:val="22"/>
                <w:szCs w:val="22"/>
                <w:lang w:val="ru-RU"/>
              </w:rPr>
              <w:t>անունից</w:t>
            </w:r>
            <w:r w:rsidRPr="005F4C5F">
              <w:rPr>
                <w:rFonts w:ascii="GHEA Grapalat" w:hAnsi="GHEA Grapalat"/>
                <w:sz w:val="22"/>
                <w:szCs w:val="22"/>
              </w:rPr>
              <w:t xml:space="preserve">, </w:t>
            </w:r>
            <w:r w:rsidRPr="005F4C5F">
              <w:rPr>
                <w:rFonts w:ascii="GHEA Grapalat" w:hAnsi="GHEA Grapalat"/>
                <w:sz w:val="22"/>
                <w:szCs w:val="22"/>
                <w:lang w:val="ru-RU"/>
              </w:rPr>
              <w:t>և</w:t>
            </w:r>
            <w:r w:rsidRPr="005F4C5F">
              <w:rPr>
                <w:rFonts w:ascii="GHEA Grapalat" w:hAnsi="GHEA Grapalat"/>
                <w:sz w:val="22"/>
                <w:szCs w:val="22"/>
              </w:rPr>
              <w:t xml:space="preserve"> </w:t>
            </w:r>
            <w:r w:rsidRPr="005F4C5F">
              <w:rPr>
                <w:rFonts w:ascii="GHEA Grapalat" w:hAnsi="GHEA Grapalat"/>
                <w:sz w:val="22"/>
                <w:szCs w:val="22"/>
                <w:lang w:val="ru-RU"/>
              </w:rPr>
              <w:t>լինի</w:t>
            </w:r>
            <w:r w:rsidRPr="005F4C5F">
              <w:rPr>
                <w:rFonts w:ascii="GHEA Grapalat" w:hAnsi="GHEA Grapalat"/>
                <w:sz w:val="22"/>
                <w:szCs w:val="22"/>
              </w:rPr>
              <w:t xml:space="preserve"> </w:t>
            </w:r>
            <w:r w:rsidRPr="005F4C5F">
              <w:rPr>
                <w:rFonts w:ascii="GHEA Grapalat" w:hAnsi="GHEA Grapalat"/>
                <w:sz w:val="22"/>
                <w:szCs w:val="22"/>
                <w:lang w:val="ru-RU"/>
              </w:rPr>
              <w:t>իրավաբանորեն</w:t>
            </w:r>
            <w:r w:rsidRPr="005F4C5F">
              <w:rPr>
                <w:rFonts w:ascii="GHEA Grapalat" w:hAnsi="GHEA Grapalat"/>
                <w:sz w:val="22"/>
                <w:szCs w:val="22"/>
              </w:rPr>
              <w:t xml:space="preserve"> </w:t>
            </w:r>
            <w:r w:rsidRPr="005F4C5F">
              <w:rPr>
                <w:rFonts w:ascii="GHEA Grapalat" w:hAnsi="GHEA Grapalat"/>
                <w:sz w:val="22"/>
                <w:szCs w:val="22"/>
                <w:lang w:val="ru-RU"/>
              </w:rPr>
              <w:t>պարտադիր</w:t>
            </w:r>
            <w:r w:rsidRPr="005F4C5F">
              <w:rPr>
                <w:rFonts w:ascii="GHEA Grapalat" w:hAnsi="GHEA Grapalat"/>
                <w:sz w:val="22"/>
                <w:szCs w:val="22"/>
              </w:rPr>
              <w:t xml:space="preserve"> </w:t>
            </w:r>
            <w:r w:rsidRPr="005F4C5F">
              <w:rPr>
                <w:rFonts w:ascii="GHEA Grapalat" w:hAnsi="GHEA Grapalat"/>
                <w:sz w:val="22"/>
                <w:szCs w:val="22"/>
                <w:lang w:val="ru-RU"/>
              </w:rPr>
              <w:t>բոլոր</w:t>
            </w:r>
            <w:r w:rsidRPr="005F4C5F">
              <w:rPr>
                <w:rFonts w:ascii="GHEA Grapalat" w:hAnsi="GHEA Grapalat"/>
                <w:sz w:val="22"/>
                <w:szCs w:val="22"/>
              </w:rPr>
              <w:t xml:space="preserve"> </w:t>
            </w:r>
            <w:r w:rsidRPr="005F4C5F">
              <w:rPr>
                <w:rFonts w:ascii="GHEA Grapalat" w:hAnsi="GHEA Grapalat"/>
                <w:sz w:val="22"/>
                <w:szCs w:val="22"/>
                <w:lang w:val="ru-RU"/>
              </w:rPr>
              <w:t>անդամների</w:t>
            </w:r>
            <w:r w:rsidRPr="005F4C5F">
              <w:rPr>
                <w:rFonts w:ascii="GHEA Grapalat" w:hAnsi="GHEA Grapalat"/>
                <w:sz w:val="22"/>
                <w:szCs w:val="22"/>
              </w:rPr>
              <w:t xml:space="preserve"> </w:t>
            </w:r>
            <w:r w:rsidRPr="005F4C5F">
              <w:rPr>
                <w:rFonts w:ascii="GHEA Grapalat" w:hAnsi="GHEA Grapalat"/>
                <w:sz w:val="22"/>
                <w:szCs w:val="22"/>
                <w:lang w:val="ru-RU"/>
              </w:rPr>
              <w:t>համար</w:t>
            </w:r>
            <w:r w:rsidRPr="005F4C5F">
              <w:rPr>
                <w:rFonts w:ascii="GHEA Grapalat" w:hAnsi="GHEA Grapalat"/>
                <w:sz w:val="22"/>
                <w:szCs w:val="22"/>
              </w:rPr>
              <w:t xml:space="preserve">, </w:t>
            </w:r>
            <w:r w:rsidRPr="005F4C5F">
              <w:rPr>
                <w:rFonts w:ascii="GHEA Grapalat" w:hAnsi="GHEA Grapalat"/>
                <w:sz w:val="22"/>
                <w:szCs w:val="22"/>
                <w:lang w:val="ru-RU"/>
              </w:rPr>
              <w:t>ինչի</w:t>
            </w:r>
            <w:r w:rsidRPr="005F4C5F">
              <w:rPr>
                <w:rFonts w:ascii="GHEA Grapalat" w:hAnsi="GHEA Grapalat"/>
                <w:sz w:val="22"/>
                <w:szCs w:val="22"/>
              </w:rPr>
              <w:t xml:space="preserve"> </w:t>
            </w:r>
            <w:r w:rsidRPr="005F4C5F">
              <w:rPr>
                <w:rFonts w:ascii="GHEA Grapalat" w:hAnsi="GHEA Grapalat"/>
                <w:sz w:val="22"/>
                <w:szCs w:val="22"/>
                <w:lang w:val="ru-RU"/>
              </w:rPr>
              <w:t>կհաստատվի</w:t>
            </w:r>
            <w:r w:rsidRPr="005F4C5F">
              <w:rPr>
                <w:rFonts w:ascii="GHEA Grapalat" w:hAnsi="GHEA Grapalat"/>
                <w:sz w:val="22"/>
                <w:szCs w:val="22"/>
              </w:rPr>
              <w:t xml:space="preserve"> </w:t>
            </w:r>
            <w:r w:rsidRPr="005F4C5F">
              <w:rPr>
                <w:rFonts w:ascii="GHEA Grapalat" w:hAnsi="GHEA Grapalat"/>
                <w:sz w:val="22"/>
                <w:szCs w:val="22"/>
                <w:lang w:val="ru-RU"/>
              </w:rPr>
              <w:t>անդամների</w:t>
            </w:r>
            <w:r w:rsidRPr="005F4C5F">
              <w:rPr>
                <w:rFonts w:ascii="GHEA Grapalat" w:hAnsi="GHEA Grapalat"/>
                <w:sz w:val="22"/>
                <w:szCs w:val="22"/>
              </w:rPr>
              <w:t xml:space="preserve"> </w:t>
            </w:r>
            <w:r w:rsidRPr="005F4C5F">
              <w:rPr>
                <w:rFonts w:ascii="GHEA Grapalat" w:hAnsi="GHEA Grapalat"/>
                <w:sz w:val="22"/>
                <w:szCs w:val="22"/>
                <w:lang w:val="ru-RU"/>
              </w:rPr>
              <w:t>լիազորված</w:t>
            </w:r>
            <w:r w:rsidRPr="005F4C5F">
              <w:rPr>
                <w:rFonts w:ascii="GHEA Grapalat" w:hAnsi="GHEA Grapalat"/>
                <w:sz w:val="22"/>
                <w:szCs w:val="22"/>
              </w:rPr>
              <w:t xml:space="preserve"> </w:t>
            </w:r>
            <w:r w:rsidRPr="005F4C5F">
              <w:rPr>
                <w:rFonts w:ascii="GHEA Grapalat" w:hAnsi="GHEA Grapalat"/>
                <w:sz w:val="22"/>
                <w:szCs w:val="22"/>
                <w:lang w:val="ru-RU"/>
              </w:rPr>
              <w:t>ներկայացուցիչների</w:t>
            </w:r>
            <w:r w:rsidRPr="005F4C5F">
              <w:rPr>
                <w:rFonts w:ascii="GHEA Grapalat" w:hAnsi="GHEA Grapalat"/>
                <w:sz w:val="22"/>
                <w:szCs w:val="22"/>
              </w:rPr>
              <w:t xml:space="preserve"> </w:t>
            </w:r>
            <w:r w:rsidRPr="005F4C5F">
              <w:rPr>
                <w:rFonts w:ascii="GHEA Grapalat" w:hAnsi="GHEA Grapalat"/>
                <w:sz w:val="22"/>
                <w:szCs w:val="22"/>
                <w:lang w:val="ru-RU"/>
              </w:rPr>
              <w:t>կողմից</w:t>
            </w:r>
            <w:r w:rsidRPr="005F4C5F">
              <w:rPr>
                <w:rFonts w:ascii="GHEA Grapalat" w:hAnsi="GHEA Grapalat"/>
                <w:sz w:val="22"/>
                <w:szCs w:val="22"/>
              </w:rPr>
              <w:t xml:space="preserve"> </w:t>
            </w:r>
            <w:r w:rsidRPr="005F4C5F">
              <w:rPr>
                <w:rFonts w:ascii="GHEA Grapalat" w:hAnsi="GHEA Grapalat"/>
                <w:sz w:val="22"/>
                <w:szCs w:val="22"/>
                <w:lang w:val="ru-RU"/>
              </w:rPr>
              <w:t>ստորագրված</w:t>
            </w:r>
            <w:r w:rsidRPr="005F4C5F">
              <w:rPr>
                <w:rFonts w:ascii="GHEA Grapalat" w:hAnsi="GHEA Grapalat"/>
                <w:sz w:val="22"/>
                <w:szCs w:val="22"/>
              </w:rPr>
              <w:t xml:space="preserve"> </w:t>
            </w:r>
            <w:r w:rsidRPr="005F4C5F">
              <w:rPr>
                <w:rFonts w:ascii="GHEA Grapalat" w:hAnsi="GHEA Grapalat"/>
                <w:sz w:val="22"/>
                <w:szCs w:val="22"/>
                <w:lang w:val="ru-RU"/>
              </w:rPr>
              <w:t>լիազորագրով</w:t>
            </w:r>
            <w:r w:rsidRPr="005F4C5F">
              <w:rPr>
                <w:rFonts w:ascii="GHEA Grapalat" w:hAnsi="GHEA Grapalat"/>
                <w:sz w:val="22"/>
                <w:szCs w:val="22"/>
              </w:rPr>
              <w:t>:</w:t>
            </w:r>
          </w:p>
          <w:p w14:paraId="405A352B"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7B92619C" w14:textId="77777777" w:rsidTr="00782267">
        <w:trPr>
          <w:jc w:val="center"/>
        </w:trPr>
        <w:tc>
          <w:tcPr>
            <w:tcW w:w="2316" w:type="dxa"/>
          </w:tcPr>
          <w:p w14:paraId="7AB2CB77"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38348D17"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lang w:val="ru-RU"/>
              </w:rPr>
              <w:t>Ցանկացած</w:t>
            </w:r>
            <w:r w:rsidRPr="005F4C5F">
              <w:rPr>
                <w:rFonts w:ascii="GHEA Grapalat" w:hAnsi="GHEA Grapalat"/>
                <w:sz w:val="22"/>
                <w:szCs w:val="22"/>
              </w:rPr>
              <w:t xml:space="preserve"> </w:t>
            </w:r>
            <w:r w:rsidRPr="005F4C5F">
              <w:rPr>
                <w:rFonts w:ascii="GHEA Grapalat" w:hAnsi="GHEA Grapalat"/>
                <w:sz w:val="22"/>
                <w:szCs w:val="22"/>
                <w:lang w:val="ru-RU"/>
              </w:rPr>
              <w:t>ավելացում</w:t>
            </w:r>
            <w:r w:rsidRPr="005F4C5F">
              <w:rPr>
                <w:rFonts w:ascii="GHEA Grapalat" w:hAnsi="GHEA Grapalat"/>
                <w:sz w:val="22"/>
                <w:szCs w:val="22"/>
              </w:rPr>
              <w:t xml:space="preserve"> </w:t>
            </w:r>
            <w:r w:rsidRPr="005F4C5F">
              <w:rPr>
                <w:rFonts w:ascii="GHEA Grapalat" w:hAnsi="GHEA Grapalat"/>
                <w:sz w:val="22"/>
                <w:szCs w:val="22"/>
                <w:lang w:val="ru-RU"/>
              </w:rPr>
              <w:t>տողերի</w:t>
            </w:r>
            <w:r w:rsidRPr="005F4C5F">
              <w:rPr>
                <w:rFonts w:ascii="GHEA Grapalat" w:hAnsi="GHEA Grapalat"/>
                <w:sz w:val="22"/>
                <w:szCs w:val="22"/>
              </w:rPr>
              <w:t xml:space="preserve"> </w:t>
            </w:r>
            <w:r w:rsidRPr="005F4C5F">
              <w:rPr>
                <w:rFonts w:ascii="GHEA Grapalat" w:hAnsi="GHEA Grapalat"/>
                <w:sz w:val="22"/>
                <w:szCs w:val="22"/>
                <w:lang w:val="ru-RU"/>
              </w:rPr>
              <w:t>արանքում</w:t>
            </w:r>
            <w:r w:rsidRPr="005F4C5F">
              <w:rPr>
                <w:rFonts w:ascii="GHEA Grapalat" w:hAnsi="GHEA Grapalat"/>
                <w:sz w:val="22"/>
                <w:szCs w:val="22"/>
              </w:rPr>
              <w:t xml:space="preserve">, </w:t>
            </w:r>
            <w:r w:rsidRPr="005F4C5F">
              <w:rPr>
                <w:rFonts w:ascii="GHEA Grapalat" w:hAnsi="GHEA Grapalat"/>
                <w:sz w:val="22"/>
                <w:szCs w:val="22"/>
                <w:lang w:val="ru-RU"/>
              </w:rPr>
              <w:t>ջնջում</w:t>
            </w:r>
            <w:r w:rsidRPr="005F4C5F">
              <w:rPr>
                <w:rFonts w:ascii="GHEA Grapalat" w:hAnsi="GHEA Grapalat"/>
                <w:sz w:val="22"/>
                <w:szCs w:val="22"/>
              </w:rPr>
              <w:t xml:space="preserve"> </w:t>
            </w:r>
            <w:r w:rsidRPr="005F4C5F">
              <w:rPr>
                <w:rFonts w:ascii="GHEA Grapalat" w:hAnsi="GHEA Grapalat"/>
                <w:sz w:val="22"/>
                <w:szCs w:val="22"/>
                <w:lang w:val="ru-RU"/>
              </w:rPr>
              <w:t>կամ</w:t>
            </w:r>
            <w:r w:rsidRPr="005F4C5F">
              <w:rPr>
                <w:rFonts w:ascii="GHEA Grapalat" w:hAnsi="GHEA Grapalat"/>
                <w:sz w:val="22"/>
                <w:szCs w:val="22"/>
              </w:rPr>
              <w:t xml:space="preserve"> </w:t>
            </w:r>
            <w:r w:rsidRPr="005F4C5F">
              <w:rPr>
                <w:rFonts w:ascii="GHEA Grapalat" w:hAnsi="GHEA Grapalat"/>
                <w:sz w:val="22"/>
                <w:szCs w:val="22"/>
                <w:lang w:val="ru-RU"/>
              </w:rPr>
              <w:t>ջնջածի</w:t>
            </w:r>
            <w:r w:rsidRPr="005F4C5F">
              <w:rPr>
                <w:rFonts w:ascii="GHEA Grapalat" w:hAnsi="GHEA Grapalat"/>
                <w:sz w:val="22"/>
                <w:szCs w:val="22"/>
              </w:rPr>
              <w:t xml:space="preserve"> </w:t>
            </w:r>
            <w:r w:rsidRPr="005F4C5F">
              <w:rPr>
                <w:rFonts w:ascii="GHEA Grapalat" w:hAnsi="GHEA Grapalat"/>
                <w:sz w:val="22"/>
                <w:szCs w:val="22"/>
                <w:lang w:val="ru-RU"/>
              </w:rPr>
              <w:t>վրա</w:t>
            </w:r>
            <w:r w:rsidRPr="005F4C5F">
              <w:rPr>
                <w:rFonts w:ascii="GHEA Grapalat" w:hAnsi="GHEA Grapalat"/>
                <w:sz w:val="22"/>
                <w:szCs w:val="22"/>
              </w:rPr>
              <w:t xml:space="preserve"> </w:t>
            </w:r>
            <w:r w:rsidRPr="005F4C5F">
              <w:rPr>
                <w:rFonts w:ascii="GHEA Grapalat" w:hAnsi="GHEA Grapalat"/>
                <w:sz w:val="22"/>
                <w:szCs w:val="22"/>
                <w:lang w:val="ru-RU"/>
              </w:rPr>
              <w:t>գրված</w:t>
            </w:r>
            <w:r w:rsidRPr="005F4C5F">
              <w:rPr>
                <w:rFonts w:ascii="GHEA Grapalat" w:hAnsi="GHEA Grapalat"/>
                <w:sz w:val="22"/>
                <w:szCs w:val="22"/>
              </w:rPr>
              <w:t xml:space="preserve"> </w:t>
            </w:r>
            <w:r w:rsidRPr="005F4C5F">
              <w:rPr>
                <w:rFonts w:ascii="GHEA Grapalat" w:hAnsi="GHEA Grapalat"/>
                <w:sz w:val="22"/>
                <w:szCs w:val="22"/>
                <w:lang w:val="ru-RU"/>
              </w:rPr>
              <w:t>նոր</w:t>
            </w:r>
            <w:r w:rsidRPr="005F4C5F">
              <w:rPr>
                <w:rFonts w:ascii="GHEA Grapalat" w:hAnsi="GHEA Grapalat"/>
                <w:sz w:val="22"/>
                <w:szCs w:val="22"/>
              </w:rPr>
              <w:t xml:space="preserve"> </w:t>
            </w:r>
            <w:r w:rsidRPr="005F4C5F">
              <w:rPr>
                <w:rFonts w:ascii="GHEA Grapalat" w:hAnsi="GHEA Grapalat"/>
                <w:sz w:val="22"/>
                <w:szCs w:val="22"/>
                <w:lang w:val="ru-RU"/>
              </w:rPr>
              <w:t>մաս</w:t>
            </w:r>
            <w:r w:rsidRPr="005F4C5F">
              <w:rPr>
                <w:rFonts w:ascii="GHEA Grapalat" w:hAnsi="GHEA Grapalat"/>
                <w:sz w:val="22"/>
                <w:szCs w:val="22"/>
              </w:rPr>
              <w:t xml:space="preserve"> </w:t>
            </w:r>
            <w:r w:rsidRPr="005F4C5F">
              <w:rPr>
                <w:rFonts w:ascii="GHEA Grapalat" w:hAnsi="GHEA Grapalat"/>
                <w:sz w:val="22"/>
                <w:szCs w:val="22"/>
                <w:lang w:val="ru-RU"/>
              </w:rPr>
              <w:t>վավեր</w:t>
            </w:r>
            <w:r w:rsidRPr="005F4C5F">
              <w:rPr>
                <w:rFonts w:ascii="GHEA Grapalat" w:hAnsi="GHEA Grapalat"/>
                <w:sz w:val="22"/>
                <w:szCs w:val="22"/>
              </w:rPr>
              <w:t xml:space="preserve"> </w:t>
            </w:r>
            <w:r w:rsidRPr="005F4C5F">
              <w:rPr>
                <w:rFonts w:ascii="GHEA Grapalat" w:hAnsi="GHEA Grapalat"/>
                <w:sz w:val="22"/>
                <w:szCs w:val="22"/>
                <w:lang w:val="ru-RU"/>
              </w:rPr>
              <w:t>կլինեն</w:t>
            </w:r>
            <w:r w:rsidRPr="005F4C5F">
              <w:rPr>
                <w:rFonts w:ascii="GHEA Grapalat" w:hAnsi="GHEA Grapalat"/>
                <w:sz w:val="22"/>
                <w:szCs w:val="22"/>
              </w:rPr>
              <w:t xml:space="preserve"> </w:t>
            </w:r>
            <w:r w:rsidRPr="005F4C5F">
              <w:rPr>
                <w:rFonts w:ascii="GHEA Grapalat" w:hAnsi="GHEA Grapalat"/>
                <w:sz w:val="22"/>
                <w:szCs w:val="22"/>
                <w:lang w:val="ru-RU"/>
              </w:rPr>
              <w:t>միայն</w:t>
            </w:r>
            <w:r w:rsidRPr="005F4C5F">
              <w:rPr>
                <w:rFonts w:ascii="GHEA Grapalat" w:hAnsi="GHEA Grapalat"/>
                <w:sz w:val="22"/>
                <w:szCs w:val="22"/>
              </w:rPr>
              <w:t xml:space="preserve"> </w:t>
            </w:r>
            <w:r w:rsidRPr="005F4C5F">
              <w:rPr>
                <w:rFonts w:ascii="GHEA Grapalat" w:hAnsi="GHEA Grapalat"/>
                <w:sz w:val="22"/>
                <w:szCs w:val="22"/>
                <w:lang w:val="ru-RU"/>
              </w:rPr>
              <w:t>այն</w:t>
            </w:r>
            <w:r w:rsidRPr="005F4C5F">
              <w:rPr>
                <w:rFonts w:ascii="GHEA Grapalat" w:hAnsi="GHEA Grapalat"/>
                <w:sz w:val="22"/>
                <w:szCs w:val="22"/>
              </w:rPr>
              <w:t xml:space="preserve"> </w:t>
            </w:r>
            <w:r w:rsidRPr="005F4C5F">
              <w:rPr>
                <w:rFonts w:ascii="GHEA Grapalat" w:hAnsi="GHEA Grapalat"/>
                <w:sz w:val="22"/>
                <w:szCs w:val="22"/>
                <w:lang w:val="ru-RU"/>
              </w:rPr>
              <w:t>դեպքում</w:t>
            </w:r>
            <w:r w:rsidRPr="005F4C5F">
              <w:rPr>
                <w:rFonts w:ascii="GHEA Grapalat" w:hAnsi="GHEA Grapalat"/>
                <w:sz w:val="22"/>
                <w:szCs w:val="22"/>
              </w:rPr>
              <w:t xml:space="preserve">, </w:t>
            </w:r>
            <w:r w:rsidRPr="005F4C5F">
              <w:rPr>
                <w:rFonts w:ascii="GHEA Grapalat" w:hAnsi="GHEA Grapalat"/>
                <w:sz w:val="22"/>
                <w:szCs w:val="22"/>
                <w:lang w:val="ru-RU"/>
              </w:rPr>
              <w:t>եթե</w:t>
            </w:r>
            <w:r w:rsidRPr="005F4C5F">
              <w:rPr>
                <w:rFonts w:ascii="GHEA Grapalat" w:hAnsi="GHEA Grapalat"/>
                <w:sz w:val="22"/>
                <w:szCs w:val="22"/>
              </w:rPr>
              <w:t xml:space="preserve"> </w:t>
            </w:r>
            <w:r w:rsidRPr="005F4C5F">
              <w:rPr>
                <w:rFonts w:ascii="GHEA Grapalat" w:hAnsi="GHEA Grapalat"/>
                <w:sz w:val="22"/>
                <w:szCs w:val="22"/>
                <w:lang w:val="ru-RU"/>
              </w:rPr>
              <w:t>դրանք</w:t>
            </w:r>
            <w:r w:rsidRPr="005F4C5F">
              <w:rPr>
                <w:rFonts w:ascii="GHEA Grapalat" w:hAnsi="GHEA Grapalat"/>
                <w:sz w:val="22"/>
                <w:szCs w:val="22"/>
              </w:rPr>
              <w:t xml:space="preserve"> </w:t>
            </w:r>
            <w:r w:rsidRPr="005F4C5F">
              <w:rPr>
                <w:rFonts w:ascii="GHEA Grapalat" w:hAnsi="GHEA Grapalat"/>
                <w:sz w:val="22"/>
                <w:szCs w:val="22"/>
                <w:lang w:val="ru-RU"/>
              </w:rPr>
              <w:t>ստորագրված</w:t>
            </w:r>
            <w:r w:rsidRPr="005F4C5F">
              <w:rPr>
                <w:rFonts w:ascii="GHEA Grapalat" w:hAnsi="GHEA Grapalat"/>
                <w:sz w:val="22"/>
                <w:szCs w:val="22"/>
              </w:rPr>
              <w:t xml:space="preserve"> </w:t>
            </w:r>
            <w:r w:rsidRPr="005F4C5F">
              <w:rPr>
                <w:rFonts w:ascii="GHEA Grapalat" w:hAnsi="GHEA Grapalat"/>
                <w:sz w:val="22"/>
                <w:szCs w:val="22"/>
                <w:lang w:val="ru-RU"/>
              </w:rPr>
              <w:t>լինեն</w:t>
            </w:r>
            <w:r w:rsidRPr="005F4C5F">
              <w:rPr>
                <w:rFonts w:ascii="GHEA Grapalat" w:hAnsi="GHEA Grapalat"/>
                <w:sz w:val="22"/>
                <w:szCs w:val="22"/>
              </w:rPr>
              <w:t xml:space="preserve"> </w:t>
            </w:r>
            <w:r w:rsidRPr="005F4C5F">
              <w:rPr>
                <w:rFonts w:ascii="GHEA Grapalat" w:hAnsi="GHEA Grapalat"/>
                <w:sz w:val="22"/>
                <w:szCs w:val="22"/>
                <w:lang w:val="ru-RU"/>
              </w:rPr>
              <w:t>առաջարկը</w:t>
            </w:r>
            <w:r w:rsidRPr="005F4C5F">
              <w:rPr>
                <w:rFonts w:ascii="GHEA Grapalat" w:hAnsi="GHEA Grapalat"/>
                <w:sz w:val="22"/>
                <w:szCs w:val="22"/>
              </w:rPr>
              <w:t xml:space="preserve"> </w:t>
            </w:r>
            <w:r w:rsidRPr="005F4C5F">
              <w:rPr>
                <w:rFonts w:ascii="GHEA Grapalat" w:hAnsi="GHEA Grapalat"/>
                <w:sz w:val="22"/>
                <w:szCs w:val="22"/>
                <w:lang w:val="ru-RU"/>
              </w:rPr>
              <w:t>ստորագրող</w:t>
            </w:r>
            <w:r w:rsidRPr="005F4C5F">
              <w:rPr>
                <w:rFonts w:ascii="GHEA Grapalat" w:hAnsi="GHEA Grapalat"/>
                <w:sz w:val="22"/>
                <w:szCs w:val="22"/>
              </w:rPr>
              <w:t xml:space="preserve"> </w:t>
            </w:r>
            <w:r w:rsidRPr="005F4C5F">
              <w:rPr>
                <w:rFonts w:ascii="GHEA Grapalat" w:hAnsi="GHEA Grapalat"/>
                <w:sz w:val="22"/>
                <w:szCs w:val="22"/>
                <w:lang w:val="ru-RU"/>
              </w:rPr>
              <w:t>անձի</w:t>
            </w:r>
            <w:r w:rsidRPr="005F4C5F">
              <w:rPr>
                <w:rFonts w:ascii="GHEA Grapalat" w:hAnsi="GHEA Grapalat"/>
                <w:sz w:val="22"/>
                <w:szCs w:val="22"/>
              </w:rPr>
              <w:t xml:space="preserve"> </w:t>
            </w:r>
            <w:r w:rsidRPr="005F4C5F">
              <w:rPr>
                <w:rFonts w:ascii="GHEA Grapalat" w:hAnsi="GHEA Grapalat"/>
                <w:sz w:val="22"/>
                <w:szCs w:val="22"/>
                <w:lang w:val="ru-RU"/>
              </w:rPr>
              <w:t>կողմից</w:t>
            </w:r>
            <w:r w:rsidRPr="005F4C5F">
              <w:rPr>
                <w:rFonts w:ascii="GHEA Grapalat" w:hAnsi="GHEA Grapalat"/>
                <w:sz w:val="22"/>
                <w:szCs w:val="22"/>
              </w:rPr>
              <w:t xml:space="preserve">: </w:t>
            </w:r>
          </w:p>
          <w:p w14:paraId="531584BE"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5214046F" w14:textId="77777777" w:rsidTr="00782267">
        <w:trPr>
          <w:cantSplit/>
          <w:jc w:val="center"/>
        </w:trPr>
        <w:tc>
          <w:tcPr>
            <w:tcW w:w="9405" w:type="dxa"/>
            <w:gridSpan w:val="2"/>
          </w:tcPr>
          <w:p w14:paraId="28D54B2A" w14:textId="77777777" w:rsidR="00B85CD7" w:rsidRPr="005F4C5F" w:rsidRDefault="00B85CD7" w:rsidP="007900E0">
            <w:pPr>
              <w:pStyle w:val="StyleStyleS1-Header1TimesNewRoman14pt1"/>
              <w:numPr>
                <w:ilvl w:val="0"/>
                <w:numId w:val="0"/>
              </w:numPr>
              <w:tabs>
                <w:tab w:val="left" w:pos="9356"/>
              </w:tabs>
              <w:spacing w:before="0" w:after="0"/>
              <w:rPr>
                <w:rFonts w:ascii="GHEA Grapalat" w:hAnsi="GHEA Grapalat"/>
                <w:color w:val="0000FF"/>
                <w:sz w:val="24"/>
              </w:rPr>
            </w:pPr>
            <w:bookmarkStart w:id="198" w:name="_Toc438438844"/>
            <w:bookmarkStart w:id="199" w:name="_Toc438532613"/>
            <w:bookmarkStart w:id="200" w:name="_Toc438733988"/>
            <w:bookmarkStart w:id="201" w:name="_Toc438962070"/>
            <w:bookmarkStart w:id="202" w:name="_Toc461939619"/>
            <w:bookmarkStart w:id="203" w:name="_Toc97371024"/>
            <w:bookmarkStart w:id="204" w:name="_Toc63427463"/>
            <w:r w:rsidRPr="005F4C5F">
              <w:rPr>
                <w:rFonts w:ascii="GHEA Grapalat" w:hAnsi="GHEA Grapalat"/>
                <w:color w:val="0000FF"/>
                <w:sz w:val="24"/>
              </w:rPr>
              <w:t>Դ. Հայտեր ներկայացնելը և բացելը</w:t>
            </w:r>
            <w:bookmarkEnd w:id="198"/>
            <w:bookmarkEnd w:id="199"/>
            <w:bookmarkEnd w:id="200"/>
            <w:bookmarkEnd w:id="201"/>
            <w:bookmarkEnd w:id="202"/>
            <w:bookmarkEnd w:id="203"/>
            <w:bookmarkEnd w:id="204"/>
          </w:p>
          <w:p w14:paraId="39B78FCA" w14:textId="7E9B59E9" w:rsidR="007A6533" w:rsidRPr="005F4C5F" w:rsidRDefault="007A6533" w:rsidP="007F0949">
            <w:pPr>
              <w:jc w:val="center"/>
              <w:rPr>
                <w:rFonts w:ascii="GHEA Grapalat" w:hAnsi="GHEA Grapalat" w:cs="Arial"/>
                <w:sz w:val="28"/>
                <w:szCs w:val="28"/>
              </w:rPr>
            </w:pPr>
          </w:p>
        </w:tc>
      </w:tr>
      <w:tr w:rsidR="00B85CD7" w:rsidRPr="005F4C5F" w14:paraId="2ECA72C1" w14:textId="77777777" w:rsidTr="00782267">
        <w:trPr>
          <w:jc w:val="center"/>
        </w:trPr>
        <w:tc>
          <w:tcPr>
            <w:tcW w:w="2316" w:type="dxa"/>
          </w:tcPr>
          <w:p w14:paraId="64FAFE2C"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205" w:name="_Toc438438845"/>
            <w:bookmarkStart w:id="206" w:name="_Toc438532614"/>
            <w:bookmarkStart w:id="207" w:name="_Toc438733989"/>
            <w:bookmarkStart w:id="208" w:name="_Toc438907027"/>
            <w:bookmarkStart w:id="209" w:name="_Toc438907226"/>
            <w:bookmarkStart w:id="210" w:name="_Toc97371025"/>
            <w:bookmarkStart w:id="211" w:name="_Toc139863123"/>
            <w:bookmarkStart w:id="212" w:name="_Toc63427464"/>
            <w:r w:rsidRPr="005F4C5F">
              <w:rPr>
                <w:rFonts w:ascii="GHEA Grapalat" w:hAnsi="GHEA Grapalat" w:cs="Arial"/>
                <w:sz w:val="22"/>
                <w:szCs w:val="22"/>
                <w:lang w:val="ru-RU"/>
              </w:rPr>
              <w:t>Հայտեր</w:t>
            </w:r>
            <w:r w:rsidRPr="005F4C5F">
              <w:rPr>
                <w:rFonts w:ascii="GHEA Grapalat" w:hAnsi="GHEA Grapalat" w:cs="Arial"/>
                <w:sz w:val="22"/>
                <w:szCs w:val="22"/>
              </w:rPr>
              <w:t xml:space="preserve"> </w:t>
            </w:r>
            <w:r w:rsidRPr="005F4C5F">
              <w:rPr>
                <w:rFonts w:ascii="GHEA Grapalat" w:hAnsi="GHEA Grapalat" w:cs="Arial"/>
                <w:sz w:val="22"/>
                <w:szCs w:val="22"/>
                <w:lang w:val="ru-RU"/>
              </w:rPr>
              <w:t>կնքելը</w:t>
            </w:r>
            <w:r w:rsidRPr="005F4C5F">
              <w:rPr>
                <w:rFonts w:ascii="GHEA Grapalat" w:hAnsi="GHEA Grapalat" w:cs="Arial"/>
                <w:sz w:val="22"/>
                <w:szCs w:val="22"/>
              </w:rPr>
              <w:t xml:space="preserve"> </w:t>
            </w:r>
            <w:r w:rsidRPr="005F4C5F">
              <w:rPr>
                <w:rFonts w:ascii="GHEA Grapalat" w:hAnsi="GHEA Grapalat" w:cs="Arial"/>
                <w:sz w:val="22"/>
                <w:szCs w:val="22"/>
                <w:lang w:val="ru-RU"/>
              </w:rPr>
              <w:t>և</w:t>
            </w:r>
            <w:r w:rsidRPr="005F4C5F">
              <w:rPr>
                <w:rFonts w:ascii="GHEA Grapalat" w:hAnsi="GHEA Grapalat" w:cs="Arial"/>
                <w:sz w:val="22"/>
                <w:szCs w:val="22"/>
              </w:rPr>
              <w:t xml:space="preserve"> </w:t>
            </w:r>
            <w:r w:rsidRPr="005F4C5F">
              <w:rPr>
                <w:rFonts w:ascii="GHEA Grapalat" w:hAnsi="GHEA Grapalat" w:cs="Arial"/>
                <w:sz w:val="22"/>
                <w:szCs w:val="22"/>
                <w:lang w:val="ru-RU"/>
              </w:rPr>
              <w:t>նշելը</w:t>
            </w:r>
            <w:bookmarkEnd w:id="205"/>
            <w:bookmarkEnd w:id="206"/>
            <w:bookmarkEnd w:id="207"/>
            <w:bookmarkEnd w:id="208"/>
            <w:bookmarkEnd w:id="209"/>
            <w:bookmarkEnd w:id="210"/>
            <w:bookmarkEnd w:id="211"/>
            <w:bookmarkEnd w:id="212"/>
          </w:p>
        </w:tc>
        <w:tc>
          <w:tcPr>
            <w:tcW w:w="7089" w:type="dxa"/>
          </w:tcPr>
          <w:p w14:paraId="0BF5D4C0" w14:textId="4C77C262"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Հայտատուն Հայտը պետք է առաքի առանձին կնքված ծրարով (մեկ ծրարով մրցութային ընթացակարգ): Հայտատուն մեկ առանձին ծրարում պետք է տեղադրի հետևյալ առանձին կնքված ծրարները`</w:t>
            </w:r>
          </w:p>
          <w:p w14:paraId="70EF7967"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p w14:paraId="2E115257" w14:textId="77777777" w:rsidR="00B85CD7" w:rsidRPr="005F4C5F" w:rsidRDefault="00B85CD7" w:rsidP="007F0949">
            <w:pPr>
              <w:pStyle w:val="Header2-SubClauses"/>
              <w:numPr>
                <w:ilvl w:val="0"/>
                <w:numId w:val="0"/>
              </w:numPr>
              <w:tabs>
                <w:tab w:val="left" w:pos="9356"/>
              </w:tabs>
              <w:spacing w:after="0"/>
              <w:ind w:left="1029" w:hanging="525"/>
              <w:rPr>
                <w:rFonts w:ascii="GHEA Grapalat" w:hAnsi="GHEA Grapalat"/>
                <w:sz w:val="22"/>
                <w:szCs w:val="22"/>
              </w:rPr>
            </w:pPr>
            <w:r w:rsidRPr="005F4C5F">
              <w:rPr>
                <w:rFonts w:ascii="GHEA Grapalat" w:hAnsi="GHEA Grapalat" w:cs="Sylfaen"/>
                <w:sz w:val="22"/>
                <w:szCs w:val="22"/>
              </w:rPr>
              <w:t>(ա)</w:t>
            </w:r>
            <w:r w:rsidRPr="005F4C5F">
              <w:rPr>
                <w:rFonts w:ascii="GHEA Grapalat" w:hAnsi="GHEA Grapalat" w:cs="Sylfaen"/>
                <w:sz w:val="22"/>
                <w:szCs w:val="22"/>
              </w:rPr>
              <w:tab/>
              <w:t xml:space="preserve">որպես </w:t>
            </w:r>
            <w:r w:rsidRPr="005F4C5F">
              <w:rPr>
                <w:rFonts w:ascii="GHEA Grapalat" w:hAnsi="GHEA Grapalat"/>
                <w:b/>
                <w:sz w:val="22"/>
                <w:szCs w:val="22"/>
              </w:rPr>
              <w:t>«</w:t>
            </w:r>
            <w:r w:rsidRPr="005F4C5F">
              <w:rPr>
                <w:rFonts w:ascii="GHEA Grapalat" w:hAnsi="GHEA Grapalat" w:cs="Sylfaen"/>
                <w:b/>
                <w:sz w:val="22"/>
                <w:szCs w:val="22"/>
              </w:rPr>
              <w:t>ԲՆՕՐԻՆԱԿ</w:t>
            </w:r>
            <w:r w:rsidRPr="005F4C5F">
              <w:rPr>
                <w:rFonts w:ascii="GHEA Grapalat" w:hAnsi="GHEA Grapalat"/>
                <w:b/>
                <w:sz w:val="22"/>
                <w:szCs w:val="22"/>
              </w:rPr>
              <w:t>»</w:t>
            </w:r>
            <w:r w:rsidRPr="005F4C5F">
              <w:rPr>
                <w:rFonts w:ascii="GHEA Grapalat" w:hAnsi="GHEA Grapalat"/>
                <w:sz w:val="22"/>
                <w:szCs w:val="22"/>
              </w:rPr>
              <w:t xml:space="preserve"> նշված ծրարում` Հայտի կազմի մեջ մտնող բոլոր փաստաթղթերը, ինչպես նկարագրված է </w:t>
            </w:r>
            <w:r w:rsidRPr="005F4C5F">
              <w:rPr>
                <w:rFonts w:ascii="GHEA Grapalat" w:hAnsi="GHEA Grapalat" w:cs="Sylfaen"/>
                <w:sz w:val="22"/>
                <w:szCs w:val="22"/>
              </w:rPr>
              <w:t xml:space="preserve">ՀՀ-ի </w:t>
            </w:r>
            <w:r w:rsidRPr="005F4C5F">
              <w:rPr>
                <w:rFonts w:ascii="GHEA Grapalat" w:hAnsi="GHEA Grapalat"/>
                <w:sz w:val="22"/>
                <w:szCs w:val="22"/>
              </w:rPr>
              <w:t xml:space="preserve">11-րդ </w:t>
            </w:r>
            <w:r w:rsidRPr="005F4C5F">
              <w:rPr>
                <w:rFonts w:ascii="GHEA Grapalat" w:hAnsi="GHEA Grapalat" w:cs="Sylfaen"/>
                <w:sz w:val="22"/>
                <w:szCs w:val="22"/>
              </w:rPr>
              <w:t>կետ</w:t>
            </w:r>
            <w:r w:rsidRPr="005F4C5F">
              <w:rPr>
                <w:rFonts w:ascii="GHEA Grapalat" w:hAnsi="GHEA Grapalat" w:cs="Sylfaen"/>
                <w:sz w:val="22"/>
                <w:szCs w:val="22"/>
                <w:lang w:val="ru-RU"/>
              </w:rPr>
              <w:t>ո</w:t>
            </w:r>
            <w:r w:rsidRPr="005F4C5F">
              <w:rPr>
                <w:rFonts w:ascii="GHEA Grapalat" w:hAnsi="GHEA Grapalat" w:cs="Sylfaen"/>
                <w:sz w:val="22"/>
                <w:szCs w:val="22"/>
              </w:rPr>
              <w:t>ւմ</w:t>
            </w:r>
            <w:r w:rsidRPr="005F4C5F">
              <w:rPr>
                <w:rFonts w:ascii="GHEA Grapalat" w:hAnsi="GHEA Grapalat"/>
                <w:sz w:val="22"/>
                <w:szCs w:val="22"/>
              </w:rPr>
              <w:t>,</w:t>
            </w:r>
          </w:p>
          <w:p w14:paraId="69909910" w14:textId="77777777" w:rsidR="00B85CD7" w:rsidRPr="005F4C5F" w:rsidRDefault="00B85CD7" w:rsidP="007F0949">
            <w:pPr>
              <w:pStyle w:val="Header2-SubClauses"/>
              <w:numPr>
                <w:ilvl w:val="0"/>
                <w:numId w:val="0"/>
              </w:numPr>
              <w:tabs>
                <w:tab w:val="left" w:pos="9356"/>
              </w:tabs>
              <w:spacing w:after="0"/>
              <w:ind w:left="1029" w:hanging="525"/>
              <w:rPr>
                <w:rFonts w:ascii="GHEA Grapalat" w:hAnsi="GHEA Grapalat"/>
                <w:sz w:val="22"/>
                <w:szCs w:val="22"/>
              </w:rPr>
            </w:pPr>
            <w:r w:rsidRPr="005F4C5F">
              <w:rPr>
                <w:rFonts w:ascii="GHEA Grapalat" w:hAnsi="GHEA Grapalat"/>
                <w:sz w:val="22"/>
                <w:szCs w:val="22"/>
              </w:rPr>
              <w:t>(բ)</w:t>
            </w:r>
            <w:r w:rsidRPr="005F4C5F">
              <w:rPr>
                <w:rFonts w:ascii="GHEA Grapalat" w:hAnsi="GHEA Grapalat"/>
                <w:sz w:val="22"/>
                <w:szCs w:val="22"/>
              </w:rPr>
              <w:tab/>
            </w:r>
            <w:r w:rsidRPr="005F4C5F">
              <w:rPr>
                <w:rFonts w:ascii="GHEA Grapalat" w:hAnsi="GHEA Grapalat" w:cs="Sylfaen"/>
                <w:sz w:val="22"/>
                <w:szCs w:val="22"/>
              </w:rPr>
              <w:t xml:space="preserve">որպես </w:t>
            </w:r>
            <w:r w:rsidRPr="005F4C5F">
              <w:rPr>
                <w:rFonts w:ascii="GHEA Grapalat" w:hAnsi="GHEA Grapalat"/>
                <w:b/>
                <w:sz w:val="22"/>
                <w:szCs w:val="22"/>
              </w:rPr>
              <w:t>«ՊԱՏՃԵՆ»</w:t>
            </w:r>
            <w:r w:rsidRPr="005F4C5F">
              <w:rPr>
                <w:rFonts w:ascii="GHEA Grapalat" w:hAnsi="GHEA Grapalat"/>
                <w:sz w:val="22"/>
                <w:szCs w:val="22"/>
              </w:rPr>
              <w:t xml:space="preserve"> նշված ծրարում` Հայտի բոլոր պահանջվող պատճենները, և`</w:t>
            </w:r>
          </w:p>
          <w:p w14:paraId="6B4CE343" w14:textId="77777777" w:rsidR="00B85CD7" w:rsidRPr="005F4C5F" w:rsidRDefault="00B85CD7" w:rsidP="007F0949">
            <w:pPr>
              <w:pStyle w:val="Header2-SubClauses"/>
              <w:numPr>
                <w:ilvl w:val="0"/>
                <w:numId w:val="0"/>
              </w:numPr>
              <w:tabs>
                <w:tab w:val="left" w:pos="9356"/>
              </w:tabs>
              <w:spacing w:after="0"/>
              <w:ind w:left="1029" w:hanging="525"/>
              <w:rPr>
                <w:rFonts w:ascii="GHEA Grapalat" w:hAnsi="GHEA Grapalat"/>
                <w:sz w:val="22"/>
                <w:szCs w:val="22"/>
              </w:rPr>
            </w:pPr>
            <w:r w:rsidRPr="005F4C5F">
              <w:rPr>
                <w:rFonts w:ascii="GHEA Grapalat" w:hAnsi="GHEA Grapalat"/>
                <w:sz w:val="22"/>
                <w:szCs w:val="22"/>
              </w:rPr>
              <w:t>(գ)</w:t>
            </w:r>
            <w:r w:rsidRPr="005F4C5F">
              <w:rPr>
                <w:rFonts w:ascii="GHEA Grapalat" w:hAnsi="GHEA Grapalat"/>
                <w:sz w:val="22"/>
                <w:szCs w:val="22"/>
              </w:rPr>
              <w:tab/>
              <w:t xml:space="preserve">եթե </w:t>
            </w:r>
            <w:r w:rsidRPr="005F4C5F">
              <w:rPr>
                <w:rFonts w:ascii="GHEA Grapalat" w:hAnsi="GHEA Grapalat" w:cs="Sylfaen"/>
                <w:sz w:val="22"/>
                <w:szCs w:val="22"/>
              </w:rPr>
              <w:t xml:space="preserve">ՀՀ-ի </w:t>
            </w:r>
            <w:r w:rsidRPr="005F4C5F">
              <w:rPr>
                <w:rFonts w:ascii="GHEA Grapalat" w:hAnsi="GHEA Grapalat"/>
                <w:sz w:val="22"/>
                <w:szCs w:val="22"/>
              </w:rPr>
              <w:t xml:space="preserve">13-րդ </w:t>
            </w:r>
            <w:r w:rsidRPr="005F4C5F">
              <w:rPr>
                <w:rFonts w:ascii="GHEA Grapalat" w:hAnsi="GHEA Grapalat" w:cs="Sylfaen"/>
                <w:sz w:val="22"/>
                <w:szCs w:val="22"/>
              </w:rPr>
              <w:t>կետ</w:t>
            </w:r>
            <w:r w:rsidRPr="005F4C5F">
              <w:rPr>
                <w:rFonts w:ascii="GHEA Grapalat" w:hAnsi="GHEA Grapalat" w:cs="Sylfaen"/>
                <w:sz w:val="22"/>
                <w:szCs w:val="22"/>
                <w:lang w:val="ru-RU"/>
              </w:rPr>
              <w:t>ո</w:t>
            </w:r>
            <w:r w:rsidRPr="005F4C5F">
              <w:rPr>
                <w:rFonts w:ascii="GHEA Grapalat" w:hAnsi="GHEA Grapalat" w:cs="Sylfaen"/>
                <w:sz w:val="22"/>
                <w:szCs w:val="22"/>
              </w:rPr>
              <w:t xml:space="preserve">վ </w:t>
            </w:r>
            <w:r w:rsidRPr="005F4C5F">
              <w:rPr>
                <w:rFonts w:ascii="GHEA Grapalat" w:hAnsi="GHEA Grapalat"/>
                <w:sz w:val="22"/>
                <w:szCs w:val="22"/>
              </w:rPr>
              <w:t>թույլատրվում են այլընտրանքային Հայտեր և եթե այդպիսիք կան, ապա`</w:t>
            </w:r>
          </w:p>
          <w:p w14:paraId="7FB7631E" w14:textId="77777777" w:rsidR="00B85CD7" w:rsidRPr="005F4C5F" w:rsidRDefault="00B85CD7" w:rsidP="007F0949">
            <w:pPr>
              <w:pStyle w:val="Header2-SubClauses"/>
              <w:numPr>
                <w:ilvl w:val="0"/>
                <w:numId w:val="0"/>
              </w:numPr>
              <w:tabs>
                <w:tab w:val="left" w:pos="9356"/>
              </w:tabs>
              <w:spacing w:after="0"/>
              <w:ind w:left="1554" w:hanging="525"/>
              <w:rPr>
                <w:rFonts w:ascii="GHEA Grapalat" w:hAnsi="GHEA Grapalat"/>
                <w:sz w:val="22"/>
                <w:szCs w:val="22"/>
              </w:rPr>
            </w:pPr>
            <w:r w:rsidRPr="005F4C5F">
              <w:rPr>
                <w:rFonts w:ascii="GHEA Grapalat" w:hAnsi="GHEA Grapalat"/>
                <w:sz w:val="22"/>
                <w:szCs w:val="22"/>
              </w:rPr>
              <w:t>(i)</w:t>
            </w:r>
            <w:r w:rsidRPr="005F4C5F">
              <w:rPr>
                <w:rFonts w:ascii="GHEA Grapalat" w:hAnsi="GHEA Grapalat"/>
                <w:sz w:val="22"/>
                <w:szCs w:val="22"/>
              </w:rPr>
              <w:tab/>
            </w:r>
            <w:r w:rsidRPr="005F4C5F">
              <w:rPr>
                <w:rFonts w:ascii="GHEA Grapalat" w:hAnsi="GHEA Grapalat" w:cs="Sylfaen"/>
                <w:sz w:val="22"/>
                <w:szCs w:val="22"/>
              </w:rPr>
              <w:t xml:space="preserve">որպես </w:t>
            </w:r>
            <w:r w:rsidRPr="005F4C5F">
              <w:rPr>
                <w:rFonts w:ascii="GHEA Grapalat" w:hAnsi="GHEA Grapalat"/>
                <w:b/>
                <w:sz w:val="22"/>
                <w:szCs w:val="22"/>
              </w:rPr>
              <w:t>«</w:t>
            </w:r>
            <w:r w:rsidRPr="005F4C5F">
              <w:rPr>
                <w:rFonts w:ascii="GHEA Grapalat" w:hAnsi="GHEA Grapalat" w:cs="Sylfaen"/>
                <w:b/>
                <w:sz w:val="22"/>
                <w:szCs w:val="22"/>
              </w:rPr>
              <w:t>ԲՆՕՐԻՆԱԿ – ԱՅԼԸՆՏՐԱՆՔԱՅԻՆ ՀԱՅՏ</w:t>
            </w:r>
            <w:r w:rsidRPr="005F4C5F">
              <w:rPr>
                <w:rFonts w:ascii="GHEA Grapalat" w:hAnsi="GHEA Grapalat"/>
                <w:b/>
                <w:sz w:val="22"/>
                <w:szCs w:val="22"/>
              </w:rPr>
              <w:t>»</w:t>
            </w:r>
            <w:r w:rsidRPr="005F4C5F">
              <w:rPr>
                <w:rFonts w:ascii="GHEA Grapalat" w:hAnsi="GHEA Grapalat"/>
                <w:sz w:val="22"/>
                <w:szCs w:val="22"/>
              </w:rPr>
              <w:t xml:space="preserve"> նշված ծրարում` այլընտրանքային Հայտը և,</w:t>
            </w:r>
          </w:p>
          <w:p w14:paraId="396277C0" w14:textId="77777777" w:rsidR="00B85CD7" w:rsidRPr="005F4C5F" w:rsidRDefault="00B85CD7" w:rsidP="007F0949">
            <w:pPr>
              <w:pStyle w:val="Header2-SubClauses"/>
              <w:numPr>
                <w:ilvl w:val="0"/>
                <w:numId w:val="0"/>
              </w:numPr>
              <w:tabs>
                <w:tab w:val="left" w:pos="9356"/>
              </w:tabs>
              <w:spacing w:after="0"/>
              <w:ind w:left="1554" w:hanging="525"/>
              <w:rPr>
                <w:rFonts w:ascii="GHEA Grapalat" w:hAnsi="GHEA Grapalat"/>
                <w:sz w:val="22"/>
                <w:szCs w:val="22"/>
              </w:rPr>
            </w:pPr>
            <w:r w:rsidRPr="005F4C5F">
              <w:rPr>
                <w:rFonts w:ascii="GHEA Grapalat" w:hAnsi="GHEA Grapalat"/>
                <w:sz w:val="22"/>
                <w:szCs w:val="22"/>
              </w:rPr>
              <w:t>(ii)</w:t>
            </w:r>
            <w:r w:rsidRPr="005F4C5F">
              <w:rPr>
                <w:rFonts w:ascii="GHEA Grapalat" w:hAnsi="GHEA Grapalat"/>
                <w:sz w:val="22"/>
                <w:szCs w:val="22"/>
              </w:rPr>
              <w:tab/>
            </w:r>
            <w:r w:rsidRPr="005F4C5F">
              <w:rPr>
                <w:rFonts w:ascii="GHEA Grapalat" w:hAnsi="GHEA Grapalat" w:cs="Sylfaen"/>
                <w:sz w:val="22"/>
                <w:szCs w:val="22"/>
              </w:rPr>
              <w:t xml:space="preserve">որպես </w:t>
            </w:r>
            <w:r w:rsidRPr="005F4C5F">
              <w:rPr>
                <w:rFonts w:ascii="GHEA Grapalat" w:hAnsi="GHEA Grapalat"/>
                <w:b/>
                <w:sz w:val="22"/>
                <w:szCs w:val="22"/>
              </w:rPr>
              <w:t>«ՊԱՏՃԵՆ</w:t>
            </w:r>
            <w:r w:rsidRPr="005F4C5F">
              <w:rPr>
                <w:rFonts w:ascii="GHEA Grapalat" w:hAnsi="GHEA Grapalat" w:cs="Sylfaen"/>
                <w:b/>
                <w:sz w:val="22"/>
                <w:szCs w:val="22"/>
              </w:rPr>
              <w:t xml:space="preserve"> – ԱՅԼԸՆՏՐԱՆՔԱՅԻՆ ՀԱՅՏ</w:t>
            </w:r>
            <w:r w:rsidRPr="005F4C5F">
              <w:rPr>
                <w:rFonts w:ascii="GHEA Grapalat" w:hAnsi="GHEA Grapalat"/>
                <w:b/>
                <w:sz w:val="22"/>
                <w:szCs w:val="22"/>
              </w:rPr>
              <w:t>»</w:t>
            </w:r>
            <w:r w:rsidRPr="005F4C5F">
              <w:rPr>
                <w:rFonts w:ascii="GHEA Grapalat" w:hAnsi="GHEA Grapalat"/>
                <w:sz w:val="22"/>
                <w:szCs w:val="22"/>
              </w:rPr>
              <w:t xml:space="preserve"> նշված ծրարում` այլընտրանքային </w:t>
            </w:r>
            <w:r w:rsidRPr="005F4C5F">
              <w:rPr>
                <w:rFonts w:ascii="GHEA Grapalat" w:hAnsi="GHEA Grapalat" w:cs="Sylfaen"/>
                <w:sz w:val="22"/>
                <w:szCs w:val="22"/>
              </w:rPr>
              <w:t>Հայտի բոլոր պահանջվող պատճենները</w:t>
            </w:r>
            <w:r w:rsidRPr="005F4C5F">
              <w:rPr>
                <w:rFonts w:ascii="GHEA Grapalat" w:hAnsi="GHEA Grapalat"/>
                <w:sz w:val="22"/>
                <w:szCs w:val="22"/>
              </w:rPr>
              <w:t>:</w:t>
            </w:r>
          </w:p>
          <w:p w14:paraId="1198D25A" w14:textId="77777777" w:rsidR="00B85CD7" w:rsidRPr="005F4C5F" w:rsidRDefault="00B85CD7" w:rsidP="007F0949">
            <w:pPr>
              <w:pStyle w:val="Header2-SubClauses"/>
              <w:numPr>
                <w:ilvl w:val="0"/>
                <w:numId w:val="0"/>
              </w:numPr>
              <w:tabs>
                <w:tab w:val="left" w:pos="9356"/>
              </w:tabs>
              <w:spacing w:after="0"/>
              <w:ind w:left="1554" w:hanging="525"/>
              <w:rPr>
                <w:rFonts w:ascii="GHEA Grapalat" w:hAnsi="GHEA Grapalat"/>
                <w:sz w:val="22"/>
                <w:szCs w:val="22"/>
              </w:rPr>
            </w:pPr>
          </w:p>
        </w:tc>
      </w:tr>
      <w:tr w:rsidR="00B85CD7" w:rsidRPr="005F4C5F" w14:paraId="5D71235E" w14:textId="77777777" w:rsidTr="00782267">
        <w:trPr>
          <w:jc w:val="center"/>
        </w:trPr>
        <w:tc>
          <w:tcPr>
            <w:tcW w:w="2316" w:type="dxa"/>
          </w:tcPr>
          <w:p w14:paraId="27A12876"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6C9A023E" w14:textId="77777777" w:rsidR="00B85CD7" w:rsidRPr="005F4C5F" w:rsidRDefault="00B85CD7" w:rsidP="007F0949">
            <w:pPr>
              <w:pStyle w:val="Header2-SubClauses"/>
              <w:tabs>
                <w:tab w:val="left" w:pos="9356"/>
              </w:tabs>
              <w:spacing w:after="0"/>
              <w:jc w:val="left"/>
              <w:rPr>
                <w:rFonts w:ascii="GHEA Grapalat" w:hAnsi="GHEA Grapalat" w:cs="Sylfaen"/>
                <w:sz w:val="22"/>
                <w:szCs w:val="22"/>
              </w:rPr>
            </w:pPr>
            <w:r w:rsidRPr="005F4C5F">
              <w:rPr>
                <w:rFonts w:ascii="GHEA Grapalat" w:hAnsi="GHEA Grapalat" w:cs="Sylfaen"/>
                <w:sz w:val="22"/>
                <w:szCs w:val="22"/>
              </w:rPr>
              <w:t>Ներքին և արտաքին ծրարների վրա պետք է.</w:t>
            </w:r>
          </w:p>
          <w:p w14:paraId="6B54FA62" w14:textId="77777777" w:rsidR="00B85CD7" w:rsidRPr="005F4C5F" w:rsidRDefault="00B85CD7" w:rsidP="007F0949">
            <w:pPr>
              <w:pStyle w:val="Header2-SubClauses"/>
              <w:numPr>
                <w:ilvl w:val="0"/>
                <w:numId w:val="0"/>
              </w:numPr>
              <w:tabs>
                <w:tab w:val="left" w:pos="9356"/>
              </w:tabs>
              <w:spacing w:after="0"/>
              <w:ind w:left="504"/>
              <w:jc w:val="left"/>
              <w:rPr>
                <w:rFonts w:ascii="GHEA Grapalat" w:hAnsi="GHEA Grapalat" w:cs="Sylfaen"/>
                <w:sz w:val="22"/>
                <w:szCs w:val="22"/>
              </w:rPr>
            </w:pPr>
          </w:p>
          <w:p w14:paraId="3616772A"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(ա</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sz w:val="22"/>
                <w:szCs w:val="22"/>
                <w:lang w:val="ru-RU"/>
              </w:rPr>
              <w:t>նշված</w:t>
            </w:r>
            <w:r w:rsidRPr="005F4C5F">
              <w:rPr>
                <w:rFonts w:ascii="GHEA Grapalat" w:hAnsi="GHEA Grapalat"/>
                <w:sz w:val="22"/>
                <w:szCs w:val="22"/>
              </w:rPr>
              <w:t xml:space="preserve"> </w:t>
            </w:r>
            <w:r w:rsidRPr="005F4C5F">
              <w:rPr>
                <w:rFonts w:ascii="GHEA Grapalat" w:hAnsi="GHEA Grapalat"/>
                <w:sz w:val="22"/>
                <w:szCs w:val="22"/>
                <w:lang w:val="ru-RU"/>
              </w:rPr>
              <w:t>լինի</w:t>
            </w:r>
            <w:r w:rsidRPr="005F4C5F">
              <w:rPr>
                <w:rFonts w:ascii="GHEA Grapalat" w:hAnsi="GHEA Grapalat"/>
                <w:sz w:val="22"/>
                <w:szCs w:val="22"/>
              </w:rPr>
              <w:t xml:space="preserve"> </w:t>
            </w:r>
            <w:r w:rsidRPr="005F4C5F">
              <w:rPr>
                <w:rFonts w:ascii="GHEA Grapalat" w:hAnsi="GHEA Grapalat" w:cs="Sylfaen"/>
                <w:sz w:val="22"/>
                <w:szCs w:val="22"/>
              </w:rPr>
              <w:t>Հայտատուի</w:t>
            </w:r>
            <w:r w:rsidRPr="005F4C5F">
              <w:rPr>
                <w:rFonts w:ascii="GHEA Grapalat" w:hAnsi="GHEA Grapalat"/>
                <w:sz w:val="22"/>
                <w:szCs w:val="22"/>
              </w:rPr>
              <w:t xml:space="preserve"> </w:t>
            </w:r>
            <w:r w:rsidRPr="005F4C5F">
              <w:rPr>
                <w:rFonts w:ascii="GHEA Grapalat" w:hAnsi="GHEA Grapalat" w:cs="Sylfaen"/>
                <w:sz w:val="22"/>
                <w:szCs w:val="22"/>
              </w:rPr>
              <w:t>անունը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հասցեն</w:t>
            </w:r>
            <w:r w:rsidRPr="005F4C5F">
              <w:rPr>
                <w:rFonts w:ascii="GHEA Grapalat" w:hAnsi="GHEA Grapalat"/>
                <w:sz w:val="22"/>
                <w:szCs w:val="22"/>
              </w:rPr>
              <w:t>,</w:t>
            </w:r>
          </w:p>
          <w:p w14:paraId="16E65FF3"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(բ</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հասցեագրված</w:t>
            </w:r>
            <w:r w:rsidRPr="005F4C5F">
              <w:rPr>
                <w:rFonts w:ascii="GHEA Grapalat" w:hAnsi="GHEA Grapalat"/>
                <w:sz w:val="22"/>
                <w:szCs w:val="22"/>
              </w:rPr>
              <w:t xml:space="preserve"> </w:t>
            </w:r>
            <w:r w:rsidRPr="005F4C5F">
              <w:rPr>
                <w:rFonts w:ascii="GHEA Grapalat" w:hAnsi="GHEA Grapalat" w:cs="Sylfaen"/>
                <w:sz w:val="22"/>
                <w:szCs w:val="22"/>
              </w:rPr>
              <w:t>լինեն</w:t>
            </w:r>
            <w:r w:rsidRPr="005F4C5F">
              <w:rPr>
                <w:rFonts w:ascii="GHEA Grapalat" w:hAnsi="GHEA Grapalat"/>
                <w:sz w:val="22"/>
                <w:szCs w:val="22"/>
              </w:rPr>
              <w:t xml:space="preserve"> </w:t>
            </w:r>
            <w:r w:rsidRPr="005F4C5F">
              <w:rPr>
                <w:rFonts w:ascii="GHEA Grapalat" w:hAnsi="GHEA Grapalat" w:cs="Sylfaen"/>
                <w:sz w:val="22"/>
                <w:szCs w:val="22"/>
              </w:rPr>
              <w:t>Պատվիրատուին</w:t>
            </w:r>
            <w:r w:rsidRPr="005F4C5F">
              <w:rPr>
                <w:rFonts w:ascii="GHEA Grapalat" w:hAnsi="GHEA Grapalat"/>
                <w:sz w:val="22"/>
                <w:szCs w:val="22"/>
              </w:rPr>
              <w:t xml:space="preserve">` </w:t>
            </w:r>
            <w:r w:rsidRPr="005F4C5F">
              <w:rPr>
                <w:rFonts w:ascii="GHEA Grapalat" w:hAnsi="GHEA Grapalat" w:cs="Sylfaen"/>
                <w:b/>
                <w:sz w:val="22"/>
                <w:szCs w:val="22"/>
              </w:rPr>
              <w:t>ՄՏՑ</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w:t>
            </w:r>
            <w:r w:rsidRPr="005F4C5F">
              <w:rPr>
                <w:rFonts w:ascii="GHEA Grapalat" w:hAnsi="GHEA Grapalat" w:cs="Sylfaen"/>
                <w:b/>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հասցեով՝</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 xml:space="preserve">ՀՀ-ի </w:t>
            </w:r>
            <w:r w:rsidRPr="005F4C5F">
              <w:rPr>
                <w:rFonts w:ascii="GHEA Grapalat" w:hAnsi="GHEA Grapalat"/>
                <w:sz w:val="22"/>
                <w:szCs w:val="22"/>
              </w:rPr>
              <w:t>22.1-րդ ենթա</w:t>
            </w:r>
            <w:r w:rsidRPr="005F4C5F">
              <w:rPr>
                <w:rFonts w:ascii="GHEA Grapalat" w:hAnsi="GHEA Grapalat" w:cs="Sylfaen"/>
                <w:sz w:val="22"/>
                <w:szCs w:val="22"/>
              </w:rPr>
              <w:t>կետի</w:t>
            </w:r>
            <w:r w:rsidRPr="005F4C5F">
              <w:rPr>
                <w:rFonts w:ascii="GHEA Grapalat" w:hAnsi="GHEA Grapalat"/>
                <w:sz w:val="22"/>
                <w:szCs w:val="22"/>
              </w:rPr>
              <w:t>,</w:t>
            </w:r>
          </w:p>
          <w:p w14:paraId="1EFBB104"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(գ</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sz w:val="22"/>
                <w:szCs w:val="22"/>
                <w:lang w:val="ru-RU"/>
              </w:rPr>
              <w:t>նշված</w:t>
            </w:r>
            <w:r w:rsidRPr="005F4C5F">
              <w:rPr>
                <w:rFonts w:ascii="GHEA Grapalat" w:hAnsi="GHEA Grapalat"/>
                <w:sz w:val="22"/>
                <w:szCs w:val="22"/>
              </w:rPr>
              <w:t xml:space="preserve"> </w:t>
            </w:r>
            <w:r w:rsidRPr="005F4C5F">
              <w:rPr>
                <w:rFonts w:ascii="GHEA Grapalat" w:hAnsi="GHEA Grapalat"/>
                <w:sz w:val="22"/>
                <w:szCs w:val="22"/>
                <w:lang w:val="ru-RU"/>
              </w:rPr>
              <w:t>լինի</w:t>
            </w:r>
            <w:r w:rsidRPr="005F4C5F">
              <w:rPr>
                <w:rFonts w:ascii="GHEA Grapalat" w:hAnsi="GHEA Grapalat"/>
                <w:sz w:val="22"/>
                <w:szCs w:val="22"/>
              </w:rPr>
              <w:t xml:space="preserve"> </w:t>
            </w:r>
            <w:r w:rsidRPr="005F4C5F">
              <w:rPr>
                <w:rFonts w:ascii="GHEA Grapalat" w:hAnsi="GHEA Grapalat" w:cs="Sylfaen"/>
                <w:sz w:val="22"/>
                <w:szCs w:val="22"/>
              </w:rPr>
              <w:t>տվյալ</w:t>
            </w:r>
            <w:r w:rsidRPr="005F4C5F">
              <w:rPr>
                <w:rFonts w:ascii="GHEA Grapalat" w:hAnsi="GHEA Grapalat"/>
                <w:sz w:val="22"/>
                <w:szCs w:val="22"/>
              </w:rPr>
              <w:t xml:space="preserve"> </w:t>
            </w:r>
            <w:r w:rsidRPr="005F4C5F">
              <w:rPr>
                <w:rFonts w:ascii="GHEA Grapalat" w:hAnsi="GHEA Grapalat"/>
                <w:sz w:val="22"/>
                <w:szCs w:val="22"/>
                <w:lang w:val="ru-RU"/>
              </w:rPr>
              <w:t>մ</w:t>
            </w:r>
            <w:r w:rsidRPr="005F4C5F">
              <w:rPr>
                <w:rFonts w:ascii="GHEA Grapalat" w:hAnsi="GHEA Grapalat" w:cs="Sylfaen"/>
                <w:sz w:val="22"/>
                <w:szCs w:val="22"/>
              </w:rPr>
              <w:t>րցութային գործընթացի</w:t>
            </w:r>
            <w:r w:rsidRPr="005F4C5F">
              <w:rPr>
                <w:rFonts w:ascii="GHEA Grapalat" w:hAnsi="GHEA Grapalat"/>
                <w:sz w:val="22"/>
                <w:szCs w:val="22"/>
              </w:rPr>
              <w:t xml:space="preserve"> </w:t>
            </w:r>
            <w:r w:rsidRPr="005F4C5F">
              <w:rPr>
                <w:rFonts w:ascii="GHEA Grapalat" w:hAnsi="GHEA Grapalat" w:cs="Sylfaen"/>
                <w:sz w:val="22"/>
                <w:szCs w:val="22"/>
              </w:rPr>
              <w:t>հատուկ</w:t>
            </w:r>
            <w:r w:rsidRPr="005F4C5F">
              <w:rPr>
                <w:rFonts w:ascii="GHEA Grapalat" w:hAnsi="GHEA Grapalat"/>
                <w:sz w:val="22"/>
                <w:szCs w:val="22"/>
              </w:rPr>
              <w:t xml:space="preserve"> նույնականացման համարները`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 xml:space="preserve">ՀՀ-ի </w:t>
            </w:r>
            <w:r w:rsidRPr="005F4C5F">
              <w:rPr>
                <w:rFonts w:ascii="GHEA Grapalat" w:hAnsi="GHEA Grapalat"/>
                <w:sz w:val="22"/>
                <w:szCs w:val="22"/>
              </w:rPr>
              <w:t>1.1 ենթա</w:t>
            </w:r>
            <w:r w:rsidRPr="005F4C5F">
              <w:rPr>
                <w:rFonts w:ascii="GHEA Grapalat" w:hAnsi="GHEA Grapalat" w:cs="Sylfaen"/>
                <w:sz w:val="22"/>
                <w:szCs w:val="22"/>
              </w:rPr>
              <w:t>կետի</w:t>
            </w:r>
            <w:r w:rsidRPr="005F4C5F">
              <w:rPr>
                <w:rFonts w:ascii="GHEA Grapalat" w:hAnsi="GHEA Grapalat"/>
                <w:sz w:val="22"/>
                <w:szCs w:val="22"/>
              </w:rPr>
              <w:t>,</w:t>
            </w:r>
          </w:p>
          <w:p w14:paraId="38C2A1B9"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(դ</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sz w:val="22"/>
                <w:szCs w:val="22"/>
                <w:lang w:val="ru-RU"/>
              </w:rPr>
              <w:t>նշված</w:t>
            </w:r>
            <w:r w:rsidRPr="005F4C5F">
              <w:rPr>
                <w:rFonts w:ascii="GHEA Grapalat" w:hAnsi="GHEA Grapalat"/>
                <w:sz w:val="22"/>
                <w:szCs w:val="22"/>
              </w:rPr>
              <w:t xml:space="preserve"> </w:t>
            </w:r>
            <w:r w:rsidRPr="005F4C5F">
              <w:rPr>
                <w:rFonts w:ascii="GHEA Grapalat" w:hAnsi="GHEA Grapalat"/>
                <w:sz w:val="22"/>
                <w:szCs w:val="22"/>
                <w:lang w:val="ru-RU"/>
              </w:rPr>
              <w:t>լինի</w:t>
            </w:r>
            <w:r w:rsidRPr="005F4C5F">
              <w:rPr>
                <w:rFonts w:ascii="GHEA Grapalat" w:hAnsi="GHEA Grapalat"/>
                <w:sz w:val="22"/>
                <w:szCs w:val="22"/>
              </w:rPr>
              <w:t xml:space="preserve"> </w:t>
            </w:r>
            <w:r w:rsidRPr="005F4C5F">
              <w:rPr>
                <w:rFonts w:ascii="GHEA Grapalat" w:hAnsi="GHEA Grapalat" w:cs="Sylfaen"/>
                <w:sz w:val="22"/>
                <w:szCs w:val="22"/>
              </w:rPr>
              <w:t>նախազգուշացում</w:t>
            </w:r>
            <w:r w:rsidRPr="005F4C5F">
              <w:rPr>
                <w:rFonts w:ascii="GHEA Grapalat" w:hAnsi="GHEA Grapalat"/>
                <w:sz w:val="22"/>
                <w:szCs w:val="22"/>
              </w:rPr>
              <w:t xml:space="preserve">, </w:t>
            </w:r>
            <w:r w:rsidRPr="005F4C5F">
              <w:rPr>
                <w:rFonts w:ascii="GHEA Grapalat" w:hAnsi="GHEA Grapalat" w:cs="Sylfaen"/>
                <w:sz w:val="22"/>
                <w:szCs w:val="22"/>
              </w:rPr>
              <w:t>որ</w:t>
            </w:r>
            <w:r w:rsidRPr="005F4C5F">
              <w:rPr>
                <w:rFonts w:ascii="GHEA Grapalat" w:hAnsi="GHEA Grapalat"/>
                <w:sz w:val="22"/>
                <w:szCs w:val="22"/>
              </w:rPr>
              <w:t xml:space="preserve"> </w:t>
            </w:r>
            <w:r w:rsidRPr="005F4C5F">
              <w:rPr>
                <w:rFonts w:ascii="GHEA Grapalat" w:hAnsi="GHEA Grapalat"/>
                <w:sz w:val="22"/>
                <w:szCs w:val="22"/>
                <w:lang w:val="ru-RU"/>
              </w:rPr>
              <w:t>չ</w:t>
            </w:r>
            <w:r w:rsidRPr="005F4C5F">
              <w:rPr>
                <w:rFonts w:ascii="GHEA Grapalat" w:hAnsi="GHEA Grapalat" w:cs="Sylfaen"/>
                <w:sz w:val="22"/>
                <w:szCs w:val="22"/>
              </w:rPr>
              <w:t>բաց</w:t>
            </w:r>
            <w:r w:rsidRPr="005F4C5F">
              <w:rPr>
                <w:rFonts w:ascii="GHEA Grapalat" w:hAnsi="GHEA Grapalat" w:cs="Sylfaen"/>
                <w:sz w:val="22"/>
                <w:szCs w:val="22"/>
                <w:lang w:val="ru-RU"/>
              </w:rPr>
              <w:t>վի</w:t>
            </w:r>
            <w:r w:rsidRPr="005F4C5F">
              <w:rPr>
                <w:rFonts w:ascii="GHEA Grapalat" w:hAnsi="GHEA Grapalat" w:cs="Sylfaen"/>
                <w:sz w:val="22"/>
                <w:szCs w:val="22"/>
              </w:rPr>
              <w:t xml:space="preserve"> մինչև Հայտերի բացման ժամից</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օրից</w:t>
            </w:r>
            <w:r w:rsidRPr="005F4C5F">
              <w:rPr>
                <w:rFonts w:ascii="GHEA Grapalat" w:hAnsi="GHEA Grapalat"/>
                <w:sz w:val="22"/>
                <w:szCs w:val="22"/>
              </w:rPr>
              <w:t xml:space="preserve"> </w:t>
            </w:r>
            <w:r w:rsidRPr="005F4C5F">
              <w:rPr>
                <w:rFonts w:ascii="GHEA Grapalat" w:hAnsi="GHEA Grapalat" w:cs="Sylfaen"/>
                <w:sz w:val="22"/>
                <w:szCs w:val="22"/>
              </w:rPr>
              <w:t>շուտ</w:t>
            </w:r>
            <w:r w:rsidRPr="005F4C5F">
              <w:rPr>
                <w:rFonts w:ascii="GHEA Grapalat" w:hAnsi="GHEA Grapalat"/>
                <w:sz w:val="22"/>
                <w:szCs w:val="22"/>
              </w:rPr>
              <w:t>:</w:t>
            </w:r>
          </w:p>
          <w:p w14:paraId="1DC303AF" w14:textId="77777777" w:rsidR="00B85CD7" w:rsidRPr="005F4C5F" w:rsidRDefault="00B85CD7" w:rsidP="007F0949">
            <w:pPr>
              <w:tabs>
                <w:tab w:val="left" w:pos="9356"/>
              </w:tabs>
              <w:ind w:left="963" w:hanging="425"/>
              <w:jc w:val="both"/>
              <w:rPr>
                <w:rFonts w:ascii="GHEA Grapalat" w:hAnsi="GHEA Grapalat" w:cs="Arial"/>
                <w:sz w:val="22"/>
                <w:szCs w:val="22"/>
              </w:rPr>
            </w:pPr>
          </w:p>
        </w:tc>
      </w:tr>
      <w:tr w:rsidR="00B85CD7" w:rsidRPr="005F4C5F" w14:paraId="74F980B3" w14:textId="77777777" w:rsidTr="00782267">
        <w:trPr>
          <w:jc w:val="center"/>
        </w:trPr>
        <w:tc>
          <w:tcPr>
            <w:tcW w:w="2316" w:type="dxa"/>
          </w:tcPr>
          <w:p w14:paraId="5866C256"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793A3A60"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բոլոր</w:t>
            </w:r>
            <w:r w:rsidRPr="005F4C5F">
              <w:rPr>
                <w:rFonts w:ascii="GHEA Grapalat" w:hAnsi="GHEA Grapalat"/>
                <w:sz w:val="22"/>
                <w:szCs w:val="22"/>
              </w:rPr>
              <w:t xml:space="preserve"> </w:t>
            </w:r>
            <w:r w:rsidRPr="005F4C5F">
              <w:rPr>
                <w:rFonts w:ascii="GHEA Grapalat" w:hAnsi="GHEA Grapalat" w:cs="Sylfaen"/>
                <w:sz w:val="22"/>
                <w:szCs w:val="22"/>
              </w:rPr>
              <w:t>ծրարները</w:t>
            </w:r>
            <w:r w:rsidRPr="005F4C5F">
              <w:rPr>
                <w:rFonts w:ascii="GHEA Grapalat" w:hAnsi="GHEA Grapalat"/>
                <w:sz w:val="22"/>
                <w:szCs w:val="22"/>
              </w:rPr>
              <w:t xml:space="preserve"> </w:t>
            </w:r>
            <w:r w:rsidRPr="005F4C5F">
              <w:rPr>
                <w:rFonts w:ascii="GHEA Grapalat" w:hAnsi="GHEA Grapalat" w:cs="Sylfaen"/>
                <w:sz w:val="22"/>
                <w:szCs w:val="22"/>
              </w:rPr>
              <w:t>պատշաճ</w:t>
            </w:r>
            <w:r w:rsidRPr="005F4C5F">
              <w:rPr>
                <w:rFonts w:ascii="GHEA Grapalat" w:hAnsi="GHEA Grapalat"/>
                <w:sz w:val="22"/>
                <w:szCs w:val="22"/>
              </w:rPr>
              <w:t xml:space="preserve"> </w:t>
            </w:r>
            <w:r w:rsidRPr="005F4C5F">
              <w:rPr>
                <w:rFonts w:ascii="GHEA Grapalat" w:hAnsi="GHEA Grapalat" w:cs="Sylfaen"/>
                <w:sz w:val="22"/>
                <w:szCs w:val="22"/>
              </w:rPr>
              <w:t>կերպով</w:t>
            </w:r>
            <w:r w:rsidRPr="005F4C5F">
              <w:rPr>
                <w:rFonts w:ascii="GHEA Grapalat" w:hAnsi="GHEA Grapalat"/>
                <w:sz w:val="22"/>
                <w:szCs w:val="22"/>
              </w:rPr>
              <w:t xml:space="preserve"> </w:t>
            </w:r>
            <w:r w:rsidRPr="005F4C5F">
              <w:rPr>
                <w:rFonts w:ascii="GHEA Grapalat" w:hAnsi="GHEA Grapalat" w:cs="Sylfaen"/>
                <w:sz w:val="22"/>
                <w:szCs w:val="22"/>
              </w:rPr>
              <w:t>կնքված</w:t>
            </w:r>
            <w:r w:rsidRPr="005F4C5F">
              <w:rPr>
                <w:rFonts w:ascii="GHEA Grapalat" w:hAnsi="GHEA Grapalat"/>
                <w:sz w:val="22"/>
                <w:szCs w:val="22"/>
              </w:rPr>
              <w:t>/</w:t>
            </w:r>
            <w:r w:rsidRPr="005F4C5F">
              <w:rPr>
                <w:rFonts w:ascii="GHEA Grapalat" w:hAnsi="GHEA Grapalat" w:cs="Sylfaen"/>
                <w:sz w:val="22"/>
                <w:szCs w:val="22"/>
              </w:rPr>
              <w:t>նշագրված</w:t>
            </w:r>
            <w:r w:rsidRPr="005F4C5F">
              <w:rPr>
                <w:rFonts w:ascii="GHEA Grapalat" w:hAnsi="GHEA Grapalat"/>
                <w:sz w:val="22"/>
                <w:szCs w:val="22"/>
              </w:rPr>
              <w:t xml:space="preserve"> </w:t>
            </w:r>
            <w:r w:rsidRPr="005F4C5F">
              <w:rPr>
                <w:rFonts w:ascii="GHEA Grapalat" w:hAnsi="GHEA Grapalat" w:cs="Sylfaen"/>
                <w:sz w:val="22"/>
                <w:szCs w:val="22"/>
              </w:rPr>
              <w:t>չլինեն</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որևէ</w:t>
            </w:r>
            <w:r w:rsidRPr="005F4C5F">
              <w:rPr>
                <w:rFonts w:ascii="GHEA Grapalat" w:hAnsi="GHEA Grapalat"/>
                <w:sz w:val="22"/>
                <w:szCs w:val="22"/>
              </w:rPr>
              <w:t xml:space="preserve"> </w:t>
            </w:r>
            <w:r w:rsidRPr="005F4C5F">
              <w:rPr>
                <w:rFonts w:ascii="GHEA Grapalat" w:hAnsi="GHEA Grapalat" w:cs="Sylfaen"/>
                <w:sz w:val="22"/>
                <w:szCs w:val="22"/>
              </w:rPr>
              <w:t>պատասխանատվություն</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կր</w:t>
            </w:r>
            <w:r w:rsidRPr="005F4C5F">
              <w:rPr>
                <w:rFonts w:ascii="GHEA Grapalat" w:hAnsi="GHEA Grapalat" w:cs="Sylfaen"/>
                <w:sz w:val="22"/>
                <w:szCs w:val="22"/>
                <w:lang w:val="ru-RU"/>
              </w:rPr>
              <w:t>ի</w:t>
            </w:r>
            <w:r w:rsidRPr="005F4C5F">
              <w:rPr>
                <w:rFonts w:ascii="GHEA Grapalat" w:hAnsi="GHEA Grapalat"/>
                <w:sz w:val="22"/>
                <w:szCs w:val="22"/>
              </w:rPr>
              <w:t xml:space="preserve"> </w:t>
            </w:r>
            <w:r w:rsidRPr="005F4C5F">
              <w:rPr>
                <w:rFonts w:ascii="GHEA Grapalat" w:hAnsi="GHEA Grapalat" w:cs="Sylfaen"/>
                <w:sz w:val="22"/>
                <w:szCs w:val="22"/>
              </w:rPr>
              <w:t>Հայտի</w:t>
            </w:r>
            <w:r w:rsidRPr="005F4C5F">
              <w:rPr>
                <w:rFonts w:ascii="GHEA Grapalat" w:hAnsi="GHEA Grapalat"/>
                <w:sz w:val="22"/>
                <w:szCs w:val="22"/>
              </w:rPr>
              <w:t xml:space="preserve"> </w:t>
            </w:r>
            <w:r w:rsidRPr="005F4C5F">
              <w:rPr>
                <w:rFonts w:ascii="GHEA Grapalat" w:hAnsi="GHEA Grapalat" w:cs="Sylfaen"/>
                <w:sz w:val="22"/>
                <w:szCs w:val="22"/>
              </w:rPr>
              <w:t>կորստի</w:t>
            </w:r>
            <w:r w:rsidRPr="005F4C5F">
              <w:rPr>
                <w:rFonts w:ascii="GHEA Grapalat" w:hAnsi="GHEA Grapalat"/>
                <w:sz w:val="22"/>
                <w:szCs w:val="22"/>
              </w:rPr>
              <w:t xml:space="preserve">, </w:t>
            </w:r>
            <w:r w:rsidRPr="005F4C5F">
              <w:rPr>
                <w:rFonts w:ascii="GHEA Grapalat" w:hAnsi="GHEA Grapalat" w:cs="Sylfaen"/>
                <w:sz w:val="22"/>
                <w:szCs w:val="22"/>
              </w:rPr>
              <w:t>սխալ</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վաղաժամ</w:t>
            </w:r>
            <w:r w:rsidRPr="005F4C5F">
              <w:rPr>
                <w:rFonts w:ascii="GHEA Grapalat" w:hAnsi="GHEA Grapalat"/>
                <w:sz w:val="22"/>
                <w:szCs w:val="22"/>
              </w:rPr>
              <w:t xml:space="preserve"> </w:t>
            </w:r>
            <w:r w:rsidRPr="005F4C5F">
              <w:rPr>
                <w:rFonts w:ascii="GHEA Grapalat" w:hAnsi="GHEA Grapalat" w:cs="Sylfaen"/>
                <w:sz w:val="22"/>
                <w:szCs w:val="22"/>
              </w:rPr>
              <w:t>բացման</w:t>
            </w:r>
            <w:r w:rsidRPr="005F4C5F">
              <w:rPr>
                <w:rFonts w:ascii="GHEA Grapalat" w:hAnsi="GHEA Grapalat"/>
                <w:sz w:val="22"/>
                <w:szCs w:val="22"/>
              </w:rPr>
              <w:t xml:space="preserve"> </w:t>
            </w:r>
            <w:r w:rsidRPr="005F4C5F">
              <w:rPr>
                <w:rFonts w:ascii="GHEA Grapalat" w:hAnsi="GHEA Grapalat" w:cs="Sylfaen"/>
                <w:sz w:val="22"/>
                <w:szCs w:val="22"/>
              </w:rPr>
              <w:t>համար:</w:t>
            </w:r>
          </w:p>
          <w:p w14:paraId="49DE6C9C"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3A8C029D" w14:textId="77777777" w:rsidTr="00782267">
        <w:trPr>
          <w:trHeight w:val="873"/>
          <w:jc w:val="center"/>
        </w:trPr>
        <w:tc>
          <w:tcPr>
            <w:tcW w:w="2316" w:type="dxa"/>
          </w:tcPr>
          <w:p w14:paraId="22CB3FAD"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213" w:name="_Toc424009124"/>
            <w:bookmarkStart w:id="214" w:name="_Toc438438846"/>
            <w:bookmarkStart w:id="215" w:name="_Toc438532618"/>
            <w:bookmarkStart w:id="216" w:name="_Toc438733990"/>
            <w:bookmarkStart w:id="217" w:name="_Toc438907028"/>
            <w:bookmarkStart w:id="218" w:name="_Toc438907227"/>
            <w:bookmarkStart w:id="219" w:name="_Toc97371026"/>
            <w:bookmarkStart w:id="220" w:name="_Toc139863124"/>
            <w:bookmarkStart w:id="221" w:name="_Toc63427465"/>
            <w:r w:rsidRPr="005F4C5F">
              <w:rPr>
                <w:rFonts w:ascii="GHEA Grapalat" w:hAnsi="GHEA Grapalat" w:cs="Arial"/>
                <w:sz w:val="22"/>
                <w:szCs w:val="22"/>
                <w:lang w:val="ru-RU"/>
              </w:rPr>
              <w:t>Հայտերի ներկայցման վերջնաժամկետ</w:t>
            </w:r>
            <w:bookmarkEnd w:id="213"/>
            <w:bookmarkEnd w:id="214"/>
            <w:bookmarkEnd w:id="215"/>
            <w:bookmarkEnd w:id="216"/>
            <w:bookmarkEnd w:id="217"/>
            <w:bookmarkEnd w:id="218"/>
            <w:bookmarkEnd w:id="219"/>
            <w:bookmarkEnd w:id="220"/>
            <w:bookmarkEnd w:id="221"/>
          </w:p>
        </w:tc>
        <w:tc>
          <w:tcPr>
            <w:tcW w:w="7089" w:type="dxa"/>
          </w:tcPr>
          <w:p w14:paraId="6A569202"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Հայտերը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առաքվեն</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հասցեով</w:t>
            </w:r>
            <w:r w:rsidRPr="005F4C5F">
              <w:rPr>
                <w:rFonts w:ascii="GHEA Grapalat" w:hAnsi="GHEA Grapalat"/>
                <w:sz w:val="22"/>
                <w:szCs w:val="22"/>
              </w:rPr>
              <w:t xml:space="preserve">, </w:t>
            </w:r>
            <w:r w:rsidRPr="005F4C5F">
              <w:rPr>
                <w:rFonts w:ascii="GHEA Grapalat" w:hAnsi="GHEA Grapalat" w:cs="Sylfaen"/>
                <w:sz w:val="22"/>
                <w:szCs w:val="22"/>
              </w:rPr>
              <w:t>ոչ</w:t>
            </w:r>
            <w:r w:rsidRPr="005F4C5F">
              <w:rPr>
                <w:rFonts w:ascii="GHEA Grapalat" w:hAnsi="GHEA Grapalat"/>
                <w:sz w:val="22"/>
                <w:szCs w:val="22"/>
              </w:rPr>
              <w:t xml:space="preserve"> </w:t>
            </w:r>
            <w:r w:rsidRPr="005F4C5F">
              <w:rPr>
                <w:rFonts w:ascii="GHEA Grapalat" w:hAnsi="GHEA Grapalat" w:cs="Sylfaen"/>
                <w:sz w:val="22"/>
                <w:szCs w:val="22"/>
              </w:rPr>
              <w:t>ուշ</w:t>
            </w:r>
            <w:r w:rsidRPr="005F4C5F">
              <w:rPr>
                <w:rFonts w:ascii="GHEA Grapalat" w:hAnsi="GHEA Grapalat"/>
                <w:sz w:val="22"/>
                <w:szCs w:val="22"/>
              </w:rPr>
              <w:t xml:space="preserve">, </w:t>
            </w:r>
            <w:r w:rsidRPr="005F4C5F">
              <w:rPr>
                <w:rFonts w:ascii="GHEA Grapalat" w:hAnsi="GHEA Grapalat" w:cs="Sylfaen"/>
                <w:sz w:val="22"/>
                <w:szCs w:val="22"/>
              </w:rPr>
              <w:t>քան</w:t>
            </w:r>
            <w:r w:rsidRPr="005F4C5F">
              <w:rPr>
                <w:rFonts w:ascii="GHEA Grapalat" w:hAnsi="GHEA Grapalat"/>
                <w:sz w:val="22"/>
                <w:szCs w:val="22"/>
              </w:rPr>
              <w:t xml:space="preserve"> </w:t>
            </w:r>
            <w:r w:rsidRPr="005F4C5F">
              <w:rPr>
                <w:rFonts w:ascii="GHEA Grapalat" w:hAnsi="GHEA Grapalat" w:cs="Sylfaen"/>
                <w:b/>
                <w:sz w:val="22"/>
                <w:szCs w:val="22"/>
              </w:rPr>
              <w:t>ՄՏՑ</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w:t>
            </w:r>
            <w:r w:rsidRPr="005F4C5F">
              <w:rPr>
                <w:rFonts w:ascii="GHEA Grapalat" w:hAnsi="GHEA Grapalat" w:cs="Sylfaen"/>
                <w:b/>
                <w:sz w:val="22"/>
                <w:szCs w:val="22"/>
              </w:rPr>
              <w:t>սահմանված</w:t>
            </w:r>
            <w:r w:rsidRPr="005F4C5F">
              <w:rPr>
                <w:rFonts w:ascii="GHEA Grapalat" w:hAnsi="GHEA Grapalat"/>
                <w:sz w:val="22"/>
                <w:szCs w:val="22"/>
              </w:rPr>
              <w:t xml:space="preserve"> </w:t>
            </w:r>
            <w:r w:rsidRPr="005F4C5F">
              <w:rPr>
                <w:rFonts w:ascii="GHEA Grapalat" w:hAnsi="GHEA Grapalat" w:cs="Sylfaen"/>
                <w:sz w:val="22"/>
                <w:szCs w:val="22"/>
              </w:rPr>
              <w:t>օրն</w:t>
            </w:r>
            <w:r w:rsidRPr="005F4C5F">
              <w:rPr>
                <w:rFonts w:ascii="GHEA Grapalat" w:hAnsi="GHEA Grapalat"/>
                <w:sz w:val="22"/>
                <w:szCs w:val="22"/>
              </w:rPr>
              <w:t xml:space="preserve"> </w:t>
            </w:r>
            <w:r w:rsidRPr="005F4C5F">
              <w:rPr>
                <w:rFonts w:ascii="GHEA Grapalat" w:hAnsi="GHEA Grapalat" w:cs="Sylfaen"/>
                <w:sz w:val="22"/>
                <w:szCs w:val="22"/>
              </w:rPr>
              <w:t>ու</w:t>
            </w:r>
            <w:r w:rsidRPr="005F4C5F">
              <w:rPr>
                <w:rFonts w:ascii="GHEA Grapalat" w:hAnsi="GHEA Grapalat"/>
                <w:sz w:val="22"/>
                <w:szCs w:val="22"/>
              </w:rPr>
              <w:t xml:space="preserve"> </w:t>
            </w:r>
            <w:r w:rsidRPr="005F4C5F">
              <w:rPr>
                <w:rFonts w:ascii="GHEA Grapalat" w:hAnsi="GHEA Grapalat" w:cs="Sylfaen"/>
                <w:sz w:val="22"/>
                <w:szCs w:val="22"/>
              </w:rPr>
              <w:t>ժամը: Եթե</w:t>
            </w:r>
            <w:r w:rsidRPr="005F4C5F">
              <w:rPr>
                <w:rFonts w:ascii="GHEA Grapalat" w:hAnsi="GHEA Grapalat"/>
                <w:sz w:val="22"/>
                <w:szCs w:val="22"/>
              </w:rPr>
              <w:t xml:space="preserve"> </w:t>
            </w:r>
            <w:r w:rsidRPr="005F4C5F">
              <w:rPr>
                <w:rFonts w:ascii="GHEA Grapalat" w:hAnsi="GHEA Grapalat" w:cs="Sylfaen"/>
                <w:b/>
                <w:sz w:val="22"/>
                <w:szCs w:val="22"/>
              </w:rPr>
              <w:t>սահմանված</w:t>
            </w:r>
            <w:r w:rsidRPr="005F4C5F">
              <w:rPr>
                <w:rFonts w:ascii="GHEA Grapalat" w:hAnsi="GHEA Grapalat"/>
                <w:b/>
                <w:sz w:val="22"/>
                <w:szCs w:val="22"/>
              </w:rPr>
              <w:t xml:space="preserve"> </w:t>
            </w:r>
            <w:r w:rsidRPr="005F4C5F">
              <w:rPr>
                <w:rFonts w:ascii="GHEA Grapalat" w:hAnsi="GHEA Grapalat" w:cs="Sylfaen"/>
                <w:b/>
                <w:sz w:val="22"/>
                <w:szCs w:val="22"/>
              </w:rPr>
              <w:t>է</w:t>
            </w:r>
            <w:r w:rsidRPr="005F4C5F">
              <w:rPr>
                <w:rFonts w:ascii="GHEA Grapalat" w:hAnsi="GHEA Grapalat"/>
                <w:b/>
                <w:sz w:val="22"/>
                <w:szCs w:val="22"/>
              </w:rPr>
              <w:t xml:space="preserve"> </w:t>
            </w:r>
            <w:r w:rsidRPr="005F4C5F">
              <w:rPr>
                <w:rFonts w:ascii="GHEA Grapalat" w:hAnsi="GHEA Grapalat" w:cs="Sylfaen"/>
                <w:b/>
                <w:sz w:val="22"/>
                <w:szCs w:val="22"/>
              </w:rPr>
              <w:t>ՄՏՑ</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Հայտատուները 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հնարավորություն</w:t>
            </w:r>
            <w:r w:rsidRPr="005F4C5F">
              <w:rPr>
                <w:rFonts w:ascii="GHEA Grapalat" w:hAnsi="GHEA Grapalat"/>
                <w:sz w:val="22"/>
                <w:szCs w:val="22"/>
              </w:rPr>
              <w:t xml:space="preserve"> </w:t>
            </w:r>
            <w:r w:rsidRPr="005F4C5F">
              <w:rPr>
                <w:rFonts w:ascii="GHEA Grapalat" w:hAnsi="GHEA Grapalat" w:cs="Sylfaen"/>
                <w:sz w:val="22"/>
                <w:szCs w:val="22"/>
              </w:rPr>
              <w:t>ունենան</w:t>
            </w:r>
            <w:r w:rsidRPr="005F4C5F">
              <w:rPr>
                <w:rFonts w:ascii="GHEA Grapalat" w:hAnsi="GHEA Grapalat"/>
                <w:sz w:val="22"/>
                <w:szCs w:val="22"/>
              </w:rPr>
              <w:t xml:space="preserve"> </w:t>
            </w:r>
            <w:r w:rsidRPr="005F4C5F">
              <w:rPr>
                <w:rFonts w:ascii="GHEA Grapalat" w:hAnsi="GHEA Grapalat" w:cs="Sylfaen"/>
                <w:sz w:val="22"/>
                <w:szCs w:val="22"/>
              </w:rPr>
              <w:t>ներկայացնել</w:t>
            </w:r>
            <w:r w:rsidRPr="005F4C5F">
              <w:rPr>
                <w:rFonts w:ascii="GHEA Grapalat" w:hAnsi="GHEA Grapalat"/>
                <w:sz w:val="22"/>
                <w:szCs w:val="22"/>
              </w:rPr>
              <w:t xml:space="preserve"> </w:t>
            </w:r>
            <w:r w:rsidRPr="005F4C5F">
              <w:rPr>
                <w:rFonts w:ascii="GHEA Grapalat" w:hAnsi="GHEA Grapalat" w:cs="Sylfaen"/>
                <w:sz w:val="22"/>
                <w:szCs w:val="22"/>
              </w:rPr>
              <w:t>իրենց</w:t>
            </w:r>
            <w:r w:rsidRPr="005F4C5F">
              <w:rPr>
                <w:rFonts w:ascii="GHEA Grapalat" w:hAnsi="GHEA Grapalat"/>
                <w:sz w:val="22"/>
                <w:szCs w:val="22"/>
              </w:rPr>
              <w:t xml:space="preserve"> </w:t>
            </w:r>
            <w:r w:rsidRPr="005F4C5F">
              <w:rPr>
                <w:rFonts w:ascii="GHEA Grapalat" w:hAnsi="GHEA Grapalat" w:cs="Sylfaen"/>
                <w:sz w:val="22"/>
                <w:szCs w:val="22"/>
              </w:rPr>
              <w:t>Հայտերն</w:t>
            </w:r>
            <w:r w:rsidRPr="005F4C5F">
              <w:rPr>
                <w:rFonts w:ascii="GHEA Grapalat" w:hAnsi="GHEA Grapalat"/>
                <w:sz w:val="22"/>
                <w:szCs w:val="22"/>
              </w:rPr>
              <w:t xml:space="preserve"> </w:t>
            </w:r>
            <w:r w:rsidRPr="005F4C5F">
              <w:rPr>
                <w:rFonts w:ascii="GHEA Grapalat" w:hAnsi="GHEA Grapalat" w:cs="Sylfaen"/>
                <w:sz w:val="22"/>
                <w:szCs w:val="22"/>
              </w:rPr>
              <w:t>էլեկտրոնային</w:t>
            </w:r>
            <w:r w:rsidRPr="005F4C5F">
              <w:rPr>
                <w:rFonts w:ascii="GHEA Grapalat" w:hAnsi="GHEA Grapalat"/>
                <w:sz w:val="22"/>
                <w:szCs w:val="22"/>
              </w:rPr>
              <w:t xml:space="preserve"> </w:t>
            </w:r>
            <w:r w:rsidRPr="005F4C5F">
              <w:rPr>
                <w:rFonts w:ascii="GHEA Grapalat" w:hAnsi="GHEA Grapalat" w:cs="Sylfaen"/>
                <w:sz w:val="22"/>
                <w:szCs w:val="22"/>
              </w:rPr>
              <w:t>եղանակով: Էլեկտրոնային</w:t>
            </w:r>
            <w:r w:rsidRPr="005F4C5F">
              <w:rPr>
                <w:rFonts w:ascii="GHEA Grapalat" w:hAnsi="GHEA Grapalat"/>
                <w:sz w:val="22"/>
                <w:szCs w:val="22"/>
              </w:rPr>
              <w:t xml:space="preserve"> </w:t>
            </w:r>
            <w:r w:rsidRPr="005F4C5F">
              <w:rPr>
                <w:rFonts w:ascii="GHEA Grapalat" w:hAnsi="GHEA Grapalat" w:cs="Sylfaen"/>
                <w:sz w:val="22"/>
                <w:szCs w:val="22"/>
              </w:rPr>
              <w:t>եղանակով</w:t>
            </w:r>
            <w:r w:rsidRPr="005F4C5F">
              <w:rPr>
                <w:rFonts w:ascii="GHEA Grapalat" w:hAnsi="GHEA Grapalat"/>
                <w:sz w:val="22"/>
                <w:szCs w:val="22"/>
              </w:rPr>
              <w:t xml:space="preserve"> </w:t>
            </w:r>
            <w:r w:rsidRPr="005F4C5F">
              <w:rPr>
                <w:rFonts w:ascii="GHEA Grapalat" w:hAnsi="GHEA Grapalat" w:cs="Sylfaen"/>
                <w:sz w:val="22"/>
                <w:szCs w:val="22"/>
              </w:rPr>
              <w:t>առաջարկեր</w:t>
            </w:r>
            <w:r w:rsidRPr="005F4C5F">
              <w:rPr>
                <w:rFonts w:ascii="GHEA Grapalat" w:hAnsi="GHEA Grapalat"/>
                <w:sz w:val="22"/>
                <w:szCs w:val="22"/>
              </w:rPr>
              <w:t xml:space="preserve"> </w:t>
            </w:r>
            <w:r w:rsidRPr="005F4C5F">
              <w:rPr>
                <w:rFonts w:ascii="GHEA Grapalat" w:hAnsi="GHEA Grapalat" w:cs="Sylfaen"/>
                <w:sz w:val="22"/>
                <w:szCs w:val="22"/>
              </w:rPr>
              <w:t>ներկայացնող</w:t>
            </w:r>
            <w:r w:rsidRPr="005F4C5F">
              <w:rPr>
                <w:rFonts w:ascii="GHEA Grapalat" w:hAnsi="GHEA Grapalat"/>
                <w:sz w:val="22"/>
                <w:szCs w:val="22"/>
              </w:rPr>
              <w:t xml:space="preserve"> </w:t>
            </w:r>
            <w:r w:rsidRPr="005F4C5F">
              <w:rPr>
                <w:rFonts w:ascii="GHEA Grapalat" w:hAnsi="GHEA Grapalat" w:cs="Sylfaen"/>
                <w:sz w:val="22"/>
                <w:szCs w:val="22"/>
              </w:rPr>
              <w:t>Հայտատուները 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հետևեն</w:t>
            </w:r>
            <w:r w:rsidRPr="005F4C5F">
              <w:rPr>
                <w:rFonts w:ascii="GHEA Grapalat" w:hAnsi="GHEA Grapalat"/>
                <w:sz w:val="22"/>
                <w:szCs w:val="22"/>
              </w:rPr>
              <w:t xml:space="preserve"> </w:t>
            </w:r>
            <w:r w:rsidRPr="005F4C5F">
              <w:rPr>
                <w:rFonts w:ascii="GHEA Grapalat" w:hAnsi="GHEA Grapalat" w:cs="Sylfaen"/>
                <w:b/>
                <w:sz w:val="22"/>
                <w:szCs w:val="22"/>
              </w:rPr>
              <w:t>ՄՏՑ</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w:t>
            </w:r>
            <w:r w:rsidRPr="005F4C5F">
              <w:rPr>
                <w:rFonts w:ascii="GHEA Grapalat" w:hAnsi="GHEA Grapalat" w:cs="Sylfaen"/>
                <w:b/>
                <w:sz w:val="22"/>
                <w:szCs w:val="22"/>
              </w:rPr>
              <w:t>սահմանված</w:t>
            </w:r>
            <w:r w:rsidRPr="005F4C5F">
              <w:rPr>
                <w:rFonts w:ascii="GHEA Grapalat" w:hAnsi="GHEA Grapalat"/>
                <w:sz w:val="22"/>
                <w:szCs w:val="22"/>
              </w:rPr>
              <w:t xml:space="preserve"> </w:t>
            </w:r>
            <w:r w:rsidRPr="005F4C5F">
              <w:rPr>
                <w:rFonts w:ascii="GHEA Grapalat" w:hAnsi="GHEA Grapalat" w:cs="Sylfaen"/>
                <w:sz w:val="22"/>
                <w:szCs w:val="22"/>
              </w:rPr>
              <w:t>էլեկտրոնային</w:t>
            </w:r>
            <w:r w:rsidRPr="005F4C5F">
              <w:rPr>
                <w:rFonts w:ascii="GHEA Grapalat" w:hAnsi="GHEA Grapalat"/>
                <w:sz w:val="22"/>
                <w:szCs w:val="22"/>
              </w:rPr>
              <w:t xml:space="preserve"> </w:t>
            </w:r>
            <w:r w:rsidRPr="005F4C5F">
              <w:rPr>
                <w:rFonts w:ascii="GHEA Grapalat" w:hAnsi="GHEA Grapalat" w:cs="Sylfaen"/>
                <w:sz w:val="22"/>
                <w:szCs w:val="22"/>
              </w:rPr>
              <w:t>եղանակով</w:t>
            </w:r>
            <w:r w:rsidRPr="005F4C5F">
              <w:rPr>
                <w:rFonts w:ascii="GHEA Grapalat" w:hAnsi="GHEA Grapalat"/>
                <w:sz w:val="22"/>
                <w:szCs w:val="22"/>
              </w:rPr>
              <w:t xml:space="preserve"> </w:t>
            </w:r>
            <w:r w:rsidRPr="005F4C5F">
              <w:rPr>
                <w:rFonts w:ascii="GHEA Grapalat" w:hAnsi="GHEA Grapalat" w:cs="Sylfaen"/>
                <w:sz w:val="22"/>
                <w:szCs w:val="22"/>
              </w:rPr>
              <w:t>Հայտի</w:t>
            </w:r>
            <w:r w:rsidRPr="005F4C5F">
              <w:rPr>
                <w:rFonts w:ascii="GHEA Grapalat" w:hAnsi="GHEA Grapalat"/>
                <w:sz w:val="22"/>
                <w:szCs w:val="22"/>
              </w:rPr>
              <w:t xml:space="preserve"> </w:t>
            </w:r>
            <w:r w:rsidRPr="005F4C5F">
              <w:rPr>
                <w:rFonts w:ascii="GHEA Grapalat" w:hAnsi="GHEA Grapalat" w:cs="Sylfaen"/>
                <w:sz w:val="22"/>
                <w:szCs w:val="22"/>
              </w:rPr>
              <w:t>ներկայացման</w:t>
            </w:r>
            <w:r w:rsidRPr="005F4C5F">
              <w:rPr>
                <w:rFonts w:ascii="GHEA Grapalat" w:hAnsi="GHEA Grapalat"/>
                <w:sz w:val="22"/>
                <w:szCs w:val="22"/>
              </w:rPr>
              <w:t xml:space="preserve"> </w:t>
            </w:r>
            <w:r w:rsidRPr="005F4C5F">
              <w:rPr>
                <w:rFonts w:ascii="GHEA Grapalat" w:hAnsi="GHEA Grapalat" w:cs="Sylfaen"/>
                <w:sz w:val="22"/>
                <w:szCs w:val="22"/>
              </w:rPr>
              <w:t>ընթացակարգերին:</w:t>
            </w:r>
          </w:p>
          <w:p w14:paraId="162C3F7B"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72FB699F" w14:textId="77777777" w:rsidTr="00782267">
        <w:trPr>
          <w:jc w:val="center"/>
        </w:trPr>
        <w:tc>
          <w:tcPr>
            <w:tcW w:w="2316" w:type="dxa"/>
          </w:tcPr>
          <w:p w14:paraId="284D0BF7"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2ED0CEC9"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 xml:space="preserve">է` </w:t>
            </w:r>
            <w:r w:rsidRPr="005F4C5F">
              <w:rPr>
                <w:rFonts w:ascii="GHEA Grapalat" w:hAnsi="GHEA Grapalat" w:cs="Sylfaen"/>
                <w:sz w:val="22"/>
                <w:szCs w:val="22"/>
                <w:lang w:val="ru-RU"/>
              </w:rPr>
              <w:t>իր</w:t>
            </w:r>
            <w:r w:rsidRPr="005F4C5F">
              <w:rPr>
                <w:rFonts w:ascii="GHEA Grapalat" w:hAnsi="GHEA Grapalat" w:cs="Sylfaen"/>
                <w:sz w:val="22"/>
                <w:szCs w:val="22"/>
              </w:rPr>
              <w:t xml:space="preserve"> </w:t>
            </w:r>
            <w:r w:rsidRPr="005F4C5F">
              <w:rPr>
                <w:rFonts w:ascii="GHEA Grapalat" w:hAnsi="GHEA Grapalat" w:cs="Sylfaen"/>
                <w:sz w:val="22"/>
                <w:szCs w:val="22"/>
                <w:lang w:val="ru-RU"/>
              </w:rPr>
              <w:t>հայեցողությամբ</w:t>
            </w:r>
            <w:r w:rsidRPr="005F4C5F">
              <w:rPr>
                <w:rFonts w:ascii="GHEA Grapalat" w:hAnsi="GHEA Grapalat" w:cs="Sylfaen"/>
                <w:sz w:val="22"/>
                <w:szCs w:val="22"/>
              </w:rPr>
              <w:t>, երկարացնել</w:t>
            </w:r>
            <w:r w:rsidRPr="005F4C5F">
              <w:rPr>
                <w:rFonts w:ascii="GHEA Grapalat" w:hAnsi="GHEA Grapalat"/>
                <w:sz w:val="22"/>
                <w:szCs w:val="22"/>
              </w:rPr>
              <w:t xml:space="preserve"> </w:t>
            </w:r>
            <w:r w:rsidRPr="005F4C5F">
              <w:rPr>
                <w:rFonts w:ascii="GHEA Grapalat" w:hAnsi="GHEA Grapalat" w:cs="Sylfaen"/>
                <w:sz w:val="22"/>
                <w:szCs w:val="22"/>
              </w:rPr>
              <w:t>Հայտերի</w:t>
            </w:r>
            <w:r w:rsidRPr="005F4C5F">
              <w:rPr>
                <w:rFonts w:ascii="GHEA Grapalat" w:hAnsi="GHEA Grapalat"/>
                <w:sz w:val="22"/>
                <w:szCs w:val="22"/>
              </w:rPr>
              <w:t xml:space="preserve"> </w:t>
            </w:r>
            <w:r w:rsidRPr="005F4C5F">
              <w:rPr>
                <w:rFonts w:ascii="GHEA Grapalat" w:hAnsi="GHEA Grapalat" w:cs="Sylfaen"/>
                <w:sz w:val="22"/>
                <w:szCs w:val="22"/>
              </w:rPr>
              <w:t>ներկայացման</w:t>
            </w:r>
            <w:r w:rsidRPr="005F4C5F">
              <w:rPr>
                <w:rFonts w:ascii="GHEA Grapalat" w:hAnsi="GHEA Grapalat"/>
                <w:sz w:val="22"/>
                <w:szCs w:val="22"/>
              </w:rPr>
              <w:t xml:space="preserve"> </w:t>
            </w:r>
            <w:r w:rsidRPr="005F4C5F">
              <w:rPr>
                <w:rFonts w:ascii="GHEA Grapalat" w:hAnsi="GHEA Grapalat" w:cs="Sylfaen"/>
                <w:sz w:val="22"/>
                <w:szCs w:val="22"/>
              </w:rPr>
              <w:t>վերջնաժամկետը</w:t>
            </w:r>
            <w:r w:rsidRPr="005F4C5F">
              <w:rPr>
                <w:rFonts w:ascii="GHEA Grapalat" w:hAnsi="GHEA Grapalat"/>
                <w:sz w:val="22"/>
                <w:szCs w:val="22"/>
              </w:rPr>
              <w:t xml:space="preserve">` </w:t>
            </w:r>
            <w:r w:rsidRPr="005F4C5F">
              <w:rPr>
                <w:rFonts w:ascii="GHEA Grapalat" w:hAnsi="GHEA Grapalat" w:cs="Sylfaen"/>
                <w:sz w:val="22"/>
                <w:szCs w:val="22"/>
              </w:rPr>
              <w:t>փոփոխելով</w:t>
            </w:r>
            <w:r w:rsidRPr="005F4C5F">
              <w:rPr>
                <w:rFonts w:ascii="GHEA Grapalat" w:hAnsi="GHEA Grapalat"/>
                <w:sz w:val="22"/>
                <w:szCs w:val="22"/>
              </w:rPr>
              <w:t xml:space="preserve"> </w:t>
            </w:r>
            <w:r w:rsidRPr="005F4C5F">
              <w:rPr>
                <w:rFonts w:ascii="GHEA Grapalat" w:hAnsi="GHEA Grapalat" w:cs="Sylfaen"/>
                <w:sz w:val="22"/>
                <w:szCs w:val="22"/>
              </w:rPr>
              <w:t>մրցութային</w:t>
            </w:r>
            <w:r w:rsidRPr="005F4C5F">
              <w:rPr>
                <w:rFonts w:ascii="GHEA Grapalat" w:hAnsi="GHEA Grapalat"/>
                <w:sz w:val="22"/>
                <w:szCs w:val="22"/>
              </w:rPr>
              <w:t xml:space="preserve"> </w:t>
            </w:r>
            <w:r w:rsidRPr="005F4C5F">
              <w:rPr>
                <w:rFonts w:ascii="GHEA Grapalat" w:hAnsi="GHEA Grapalat" w:cs="Sylfaen"/>
                <w:sz w:val="22"/>
                <w:szCs w:val="22"/>
              </w:rPr>
              <w:t>փաստաթղթերը</w:t>
            </w:r>
            <w:r w:rsidRPr="005F4C5F">
              <w:rPr>
                <w:rFonts w:ascii="GHEA Grapalat" w:hAnsi="GHEA Grapalat"/>
                <w:sz w:val="22"/>
                <w:szCs w:val="22"/>
              </w:rPr>
              <w:t xml:space="preserve"> </w:t>
            </w:r>
            <w:r w:rsidRPr="005F4C5F">
              <w:rPr>
                <w:rFonts w:ascii="GHEA Grapalat" w:hAnsi="GHEA Grapalat" w:cs="Sylfaen"/>
                <w:sz w:val="22"/>
                <w:szCs w:val="22"/>
              </w:rPr>
              <w:t>ՀՀ-</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sz w:val="22"/>
                <w:szCs w:val="22"/>
              </w:rPr>
              <w:t>8-</w:t>
            </w:r>
            <w:r w:rsidRPr="005F4C5F">
              <w:rPr>
                <w:rFonts w:ascii="GHEA Grapalat" w:hAnsi="GHEA Grapalat"/>
                <w:sz w:val="22"/>
                <w:szCs w:val="22"/>
                <w:lang w:val="ru-RU"/>
              </w:rPr>
              <w:t>րդ</w:t>
            </w:r>
            <w:r w:rsidRPr="005F4C5F">
              <w:rPr>
                <w:rFonts w:ascii="GHEA Grapalat" w:hAnsi="GHEA Grapalat"/>
                <w:sz w:val="22"/>
                <w:szCs w:val="22"/>
              </w:rPr>
              <w:t xml:space="preserve"> </w:t>
            </w:r>
            <w:r w:rsidRPr="005F4C5F">
              <w:rPr>
                <w:rFonts w:ascii="GHEA Grapalat" w:hAnsi="GHEA Grapalat" w:cs="Sylfaen"/>
                <w:sz w:val="22"/>
                <w:szCs w:val="22"/>
              </w:rPr>
              <w:t>կետի համաձայն</w:t>
            </w:r>
            <w:r w:rsidRPr="005F4C5F">
              <w:rPr>
                <w:rFonts w:ascii="GHEA Grapalat" w:hAnsi="GHEA Grapalat"/>
                <w:sz w:val="22"/>
                <w:szCs w:val="22"/>
              </w:rPr>
              <w:t xml:space="preserve">: </w:t>
            </w:r>
            <w:r w:rsidRPr="005F4C5F">
              <w:rPr>
                <w:rFonts w:ascii="GHEA Grapalat" w:hAnsi="GHEA Grapalat" w:cs="Sylfaen"/>
                <w:sz w:val="22"/>
                <w:szCs w:val="22"/>
              </w:rPr>
              <w:t>Նման</w:t>
            </w:r>
            <w:r w:rsidRPr="005F4C5F">
              <w:rPr>
                <w:rFonts w:ascii="GHEA Grapalat" w:hAnsi="GHEA Grapalat"/>
                <w:sz w:val="22"/>
                <w:szCs w:val="22"/>
              </w:rPr>
              <w:t xml:space="preserve"> </w:t>
            </w:r>
            <w:r w:rsidRPr="005F4C5F">
              <w:rPr>
                <w:rFonts w:ascii="GHEA Grapalat" w:hAnsi="GHEA Grapalat" w:cs="Sylfaen"/>
                <w:sz w:val="22"/>
                <w:szCs w:val="22"/>
              </w:rPr>
              <w:t>պարագայում</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Հայտատուների</w:t>
            </w:r>
            <w:r w:rsidRPr="005F4C5F">
              <w:rPr>
                <w:rFonts w:ascii="GHEA Grapalat" w:hAnsi="GHEA Grapalat"/>
                <w:sz w:val="22"/>
                <w:szCs w:val="22"/>
              </w:rPr>
              <w:t xml:space="preserve"> </w:t>
            </w:r>
            <w:r w:rsidRPr="005F4C5F">
              <w:rPr>
                <w:rFonts w:ascii="GHEA Grapalat" w:hAnsi="GHEA Grapalat" w:cs="Sylfaen"/>
                <w:sz w:val="22"/>
                <w:szCs w:val="22"/>
              </w:rPr>
              <w:t>բոլոր</w:t>
            </w:r>
            <w:r w:rsidRPr="005F4C5F">
              <w:rPr>
                <w:rFonts w:ascii="GHEA Grapalat" w:hAnsi="GHEA Grapalat"/>
                <w:sz w:val="22"/>
                <w:szCs w:val="22"/>
              </w:rPr>
              <w:t xml:space="preserve"> </w:t>
            </w:r>
            <w:r w:rsidRPr="005F4C5F">
              <w:rPr>
                <w:rFonts w:ascii="GHEA Grapalat" w:hAnsi="GHEA Grapalat" w:cs="Sylfaen"/>
                <w:sz w:val="22"/>
                <w:szCs w:val="22"/>
              </w:rPr>
              <w:t>իրավունքներն</w:t>
            </w:r>
            <w:r w:rsidRPr="005F4C5F">
              <w:rPr>
                <w:rFonts w:ascii="GHEA Grapalat" w:hAnsi="GHEA Grapalat"/>
                <w:sz w:val="22"/>
                <w:szCs w:val="22"/>
              </w:rPr>
              <w:t xml:space="preserve"> </w:t>
            </w:r>
            <w:r w:rsidRPr="005F4C5F">
              <w:rPr>
                <w:rFonts w:ascii="GHEA Grapalat" w:hAnsi="GHEA Grapalat" w:cs="Sylfaen"/>
                <w:sz w:val="22"/>
                <w:szCs w:val="22"/>
              </w:rPr>
              <w:t>ու</w:t>
            </w:r>
            <w:r w:rsidRPr="005F4C5F">
              <w:rPr>
                <w:rFonts w:ascii="GHEA Grapalat" w:hAnsi="GHEA Grapalat"/>
                <w:sz w:val="22"/>
                <w:szCs w:val="22"/>
              </w:rPr>
              <w:t xml:space="preserve"> </w:t>
            </w:r>
            <w:r w:rsidRPr="005F4C5F">
              <w:rPr>
                <w:rFonts w:ascii="GHEA Grapalat" w:hAnsi="GHEA Grapalat" w:cs="Sylfaen"/>
                <w:sz w:val="22"/>
                <w:szCs w:val="22"/>
              </w:rPr>
              <w:t>պարտականությունները</w:t>
            </w:r>
            <w:r w:rsidRPr="005F4C5F">
              <w:rPr>
                <w:rFonts w:ascii="GHEA Grapalat" w:hAnsi="GHEA Grapalat"/>
                <w:sz w:val="22"/>
                <w:szCs w:val="22"/>
              </w:rPr>
              <w:t xml:space="preserve">, </w:t>
            </w:r>
            <w:r w:rsidRPr="005F4C5F">
              <w:rPr>
                <w:rFonts w:ascii="GHEA Grapalat" w:hAnsi="GHEA Grapalat" w:cs="Sylfaen"/>
                <w:sz w:val="22"/>
                <w:szCs w:val="22"/>
              </w:rPr>
              <w:t>որոնք</w:t>
            </w:r>
            <w:r w:rsidRPr="005F4C5F">
              <w:rPr>
                <w:rFonts w:ascii="GHEA Grapalat" w:hAnsi="GHEA Grapalat"/>
                <w:sz w:val="22"/>
                <w:szCs w:val="22"/>
              </w:rPr>
              <w:t xml:space="preserve"> </w:t>
            </w:r>
            <w:r w:rsidRPr="005F4C5F">
              <w:rPr>
                <w:rFonts w:ascii="GHEA Grapalat" w:hAnsi="GHEA Grapalat" w:cs="Sylfaen"/>
                <w:sz w:val="22"/>
                <w:szCs w:val="22"/>
              </w:rPr>
              <w:t>նախկինում</w:t>
            </w:r>
            <w:r w:rsidRPr="005F4C5F">
              <w:rPr>
                <w:rFonts w:ascii="GHEA Grapalat" w:hAnsi="GHEA Grapalat"/>
                <w:sz w:val="22"/>
                <w:szCs w:val="22"/>
              </w:rPr>
              <w:t xml:space="preserve"> </w:t>
            </w:r>
            <w:r w:rsidRPr="005F4C5F">
              <w:rPr>
                <w:rFonts w:ascii="GHEA Grapalat" w:hAnsi="GHEA Grapalat" w:cs="Sylfaen"/>
                <w:sz w:val="22"/>
                <w:szCs w:val="22"/>
              </w:rPr>
              <w:t>կիրառվում</w:t>
            </w:r>
            <w:r w:rsidRPr="005F4C5F">
              <w:rPr>
                <w:rFonts w:ascii="GHEA Grapalat" w:hAnsi="GHEA Grapalat"/>
                <w:sz w:val="22"/>
                <w:szCs w:val="22"/>
              </w:rPr>
              <w:t xml:space="preserve"> </w:t>
            </w:r>
            <w:r w:rsidRPr="005F4C5F">
              <w:rPr>
                <w:rFonts w:ascii="GHEA Grapalat" w:hAnsi="GHEA Grapalat" w:cs="Sylfaen"/>
                <w:sz w:val="22"/>
                <w:szCs w:val="22"/>
              </w:rPr>
              <w:t>էին</w:t>
            </w:r>
            <w:r w:rsidRPr="005F4C5F">
              <w:rPr>
                <w:rFonts w:ascii="GHEA Grapalat" w:hAnsi="GHEA Grapalat"/>
                <w:sz w:val="22"/>
                <w:szCs w:val="22"/>
              </w:rPr>
              <w:t xml:space="preserve"> </w:t>
            </w:r>
            <w:r w:rsidRPr="005F4C5F">
              <w:rPr>
                <w:rFonts w:ascii="GHEA Grapalat" w:hAnsi="GHEA Grapalat" w:cs="Sylfaen"/>
                <w:sz w:val="22"/>
                <w:szCs w:val="22"/>
              </w:rPr>
              <w:t>սկզբնական</w:t>
            </w:r>
            <w:r w:rsidRPr="005F4C5F">
              <w:rPr>
                <w:rFonts w:ascii="GHEA Grapalat" w:hAnsi="GHEA Grapalat"/>
                <w:sz w:val="22"/>
                <w:szCs w:val="22"/>
              </w:rPr>
              <w:t xml:space="preserve"> </w:t>
            </w:r>
            <w:r w:rsidRPr="005F4C5F">
              <w:rPr>
                <w:rFonts w:ascii="GHEA Grapalat" w:hAnsi="GHEA Grapalat" w:cs="Sylfaen"/>
                <w:sz w:val="22"/>
                <w:szCs w:val="22"/>
              </w:rPr>
              <w:t xml:space="preserve">վերջնաժամկետի </w:t>
            </w:r>
            <w:r w:rsidRPr="005F4C5F">
              <w:rPr>
                <w:rFonts w:ascii="GHEA Grapalat" w:hAnsi="GHEA Grapalat" w:cs="Sylfaen"/>
                <w:sz w:val="22"/>
                <w:szCs w:val="22"/>
                <w:lang w:val="ru-RU"/>
              </w:rPr>
              <w:t>նկատմամբ</w:t>
            </w:r>
            <w:r w:rsidRPr="005F4C5F">
              <w:rPr>
                <w:rFonts w:ascii="GHEA Grapalat" w:hAnsi="GHEA Grapalat"/>
                <w:sz w:val="22"/>
                <w:szCs w:val="22"/>
              </w:rPr>
              <w:t xml:space="preserve">, </w:t>
            </w:r>
            <w:r w:rsidRPr="005F4C5F">
              <w:rPr>
                <w:rFonts w:ascii="GHEA Grapalat" w:hAnsi="GHEA Grapalat"/>
                <w:sz w:val="22"/>
                <w:szCs w:val="22"/>
                <w:lang w:val="ru-RU"/>
              </w:rPr>
              <w:t>այնուհետ</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կիրառ</w:t>
            </w:r>
            <w:r w:rsidRPr="005F4C5F">
              <w:rPr>
                <w:rFonts w:ascii="GHEA Grapalat" w:hAnsi="GHEA Grapalat" w:cs="Sylfaen"/>
                <w:sz w:val="22"/>
                <w:szCs w:val="22"/>
                <w:lang w:val="ru-RU"/>
              </w:rPr>
              <w:t>վ</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նոր</w:t>
            </w:r>
            <w:r w:rsidRPr="005F4C5F">
              <w:rPr>
                <w:rFonts w:ascii="GHEA Grapalat" w:hAnsi="GHEA Grapalat"/>
                <w:sz w:val="22"/>
                <w:szCs w:val="22"/>
              </w:rPr>
              <w:t xml:space="preserve"> </w:t>
            </w:r>
            <w:r w:rsidRPr="005F4C5F">
              <w:rPr>
                <w:rFonts w:ascii="GHEA Grapalat" w:hAnsi="GHEA Grapalat" w:cs="Sylfaen"/>
                <w:sz w:val="22"/>
                <w:szCs w:val="22"/>
              </w:rPr>
              <w:t>վերջնաժամկետի</w:t>
            </w:r>
            <w:r w:rsidRPr="005F4C5F">
              <w:rPr>
                <w:rFonts w:ascii="GHEA Grapalat" w:hAnsi="GHEA Grapalat"/>
                <w:sz w:val="22"/>
                <w:szCs w:val="22"/>
              </w:rPr>
              <w:t xml:space="preserve"> </w:t>
            </w:r>
            <w:r w:rsidRPr="005F4C5F">
              <w:rPr>
                <w:rFonts w:ascii="GHEA Grapalat" w:hAnsi="GHEA Grapalat"/>
                <w:sz w:val="22"/>
                <w:szCs w:val="22"/>
                <w:lang w:val="ru-RU"/>
              </w:rPr>
              <w:t>նկատմամբ</w:t>
            </w:r>
            <w:r w:rsidRPr="005F4C5F">
              <w:rPr>
                <w:rFonts w:ascii="GHEA Grapalat" w:hAnsi="GHEA Grapalat"/>
                <w:sz w:val="22"/>
                <w:szCs w:val="22"/>
              </w:rPr>
              <w:t>:</w:t>
            </w:r>
          </w:p>
          <w:p w14:paraId="1B99B682"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6A5F1615" w14:textId="77777777" w:rsidTr="00782267">
        <w:trPr>
          <w:jc w:val="center"/>
        </w:trPr>
        <w:tc>
          <w:tcPr>
            <w:tcW w:w="2316" w:type="dxa"/>
          </w:tcPr>
          <w:p w14:paraId="320FF525"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222" w:name="_Toc438438847"/>
            <w:bookmarkStart w:id="223" w:name="_Toc438532619"/>
            <w:bookmarkStart w:id="224" w:name="_Toc438733991"/>
            <w:bookmarkStart w:id="225" w:name="_Toc438907029"/>
            <w:bookmarkStart w:id="226" w:name="_Toc438907228"/>
            <w:bookmarkStart w:id="227" w:name="_Toc97371027"/>
            <w:bookmarkStart w:id="228" w:name="_Toc139863125"/>
            <w:bookmarkStart w:id="229" w:name="_Toc63427466"/>
            <w:r w:rsidRPr="005F4C5F">
              <w:rPr>
                <w:rFonts w:ascii="GHEA Grapalat" w:hAnsi="GHEA Grapalat" w:cs="Arial"/>
                <w:sz w:val="22"/>
                <w:szCs w:val="22"/>
                <w:lang w:val="ru-RU"/>
              </w:rPr>
              <w:t>Ուշացված Հայտեր</w:t>
            </w:r>
            <w:bookmarkEnd w:id="222"/>
            <w:bookmarkEnd w:id="223"/>
            <w:bookmarkEnd w:id="224"/>
            <w:bookmarkEnd w:id="225"/>
            <w:bookmarkEnd w:id="226"/>
            <w:bookmarkEnd w:id="227"/>
            <w:bookmarkEnd w:id="228"/>
            <w:bookmarkEnd w:id="229"/>
          </w:p>
        </w:tc>
        <w:tc>
          <w:tcPr>
            <w:tcW w:w="7089" w:type="dxa"/>
          </w:tcPr>
          <w:p w14:paraId="293C5400"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ուսումնասիր</w:t>
            </w:r>
            <w:r w:rsidRPr="005F4C5F">
              <w:rPr>
                <w:rFonts w:ascii="GHEA Grapalat" w:hAnsi="GHEA Grapalat" w:cs="Sylfaen"/>
                <w:sz w:val="22"/>
                <w:szCs w:val="22"/>
                <w:lang w:val="ru-RU"/>
              </w:rPr>
              <w:t>ի</w:t>
            </w:r>
            <w:r w:rsidRPr="005F4C5F">
              <w:rPr>
                <w:rFonts w:ascii="GHEA Grapalat" w:hAnsi="GHEA Grapalat"/>
                <w:sz w:val="22"/>
                <w:szCs w:val="22"/>
              </w:rPr>
              <w:t xml:space="preserve"> </w:t>
            </w:r>
            <w:r w:rsidRPr="005F4C5F">
              <w:rPr>
                <w:rFonts w:ascii="GHEA Grapalat" w:hAnsi="GHEA Grapalat"/>
                <w:sz w:val="22"/>
                <w:szCs w:val="22"/>
                <w:lang w:val="ru-RU"/>
              </w:rPr>
              <w:t>որևէ</w:t>
            </w:r>
            <w:r w:rsidRPr="005F4C5F">
              <w:rPr>
                <w:rFonts w:ascii="GHEA Grapalat" w:hAnsi="GHEA Grapalat"/>
                <w:sz w:val="22"/>
                <w:szCs w:val="22"/>
              </w:rPr>
              <w:t xml:space="preserve"> Հայտ, </w:t>
            </w:r>
            <w:r w:rsidRPr="005F4C5F">
              <w:rPr>
                <w:rFonts w:ascii="GHEA Grapalat" w:hAnsi="GHEA Grapalat" w:cs="Sylfaen"/>
                <w:sz w:val="22"/>
                <w:szCs w:val="22"/>
              </w:rPr>
              <w:t>որ</w:t>
            </w:r>
            <w:r w:rsidRPr="005F4C5F">
              <w:rPr>
                <w:rFonts w:ascii="GHEA Grapalat" w:hAnsi="GHEA Grapalat" w:cs="Sylfaen"/>
                <w:sz w:val="22"/>
                <w:szCs w:val="22"/>
                <w:lang w:val="ru-RU"/>
              </w:rPr>
              <w:t>ը</w:t>
            </w:r>
            <w:r w:rsidRPr="005F4C5F">
              <w:rPr>
                <w:rFonts w:ascii="GHEA Grapalat" w:hAnsi="GHEA Grapalat"/>
                <w:sz w:val="22"/>
                <w:szCs w:val="22"/>
              </w:rPr>
              <w:t xml:space="preserve"> </w:t>
            </w:r>
            <w:r w:rsidRPr="005F4C5F">
              <w:rPr>
                <w:rFonts w:ascii="GHEA Grapalat" w:hAnsi="GHEA Grapalat" w:cs="Sylfaen"/>
                <w:sz w:val="22"/>
                <w:szCs w:val="22"/>
              </w:rPr>
              <w:t>ստացվում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ՀՀ-</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sz w:val="22"/>
                <w:szCs w:val="22"/>
              </w:rPr>
              <w:t>22-</w:t>
            </w:r>
            <w:r w:rsidRPr="005F4C5F">
              <w:rPr>
                <w:rFonts w:ascii="GHEA Grapalat" w:hAnsi="GHEA Grapalat"/>
                <w:sz w:val="22"/>
                <w:szCs w:val="22"/>
                <w:lang w:val="ru-RU"/>
              </w:rPr>
              <w:t>րդ</w:t>
            </w:r>
            <w:r w:rsidRPr="005F4C5F">
              <w:rPr>
                <w:rFonts w:ascii="GHEA Grapalat" w:hAnsi="GHEA Grapalat"/>
                <w:sz w:val="22"/>
                <w:szCs w:val="22"/>
              </w:rPr>
              <w:t xml:space="preserve"> </w:t>
            </w:r>
            <w:r w:rsidRPr="005F4C5F">
              <w:rPr>
                <w:rFonts w:ascii="GHEA Grapalat" w:hAnsi="GHEA Grapalat"/>
                <w:sz w:val="22"/>
                <w:szCs w:val="22"/>
                <w:lang w:val="ru-RU"/>
              </w:rPr>
              <w:t>կետով</w:t>
            </w:r>
            <w:r w:rsidRPr="005F4C5F">
              <w:rPr>
                <w:rFonts w:ascii="GHEA Grapalat" w:hAnsi="GHEA Grapalat"/>
                <w:sz w:val="22"/>
                <w:szCs w:val="22"/>
              </w:rPr>
              <w:t xml:space="preserve"> </w:t>
            </w:r>
            <w:r w:rsidRPr="005F4C5F">
              <w:rPr>
                <w:rFonts w:ascii="GHEA Grapalat" w:hAnsi="GHEA Grapalat"/>
                <w:sz w:val="22"/>
                <w:szCs w:val="22"/>
                <w:lang w:val="ru-RU"/>
              </w:rPr>
              <w:t>սահմանված</w:t>
            </w:r>
            <w:r w:rsidRPr="005F4C5F">
              <w:rPr>
                <w:rFonts w:ascii="GHEA Grapalat" w:hAnsi="GHEA Grapalat"/>
                <w:sz w:val="22"/>
                <w:szCs w:val="22"/>
              </w:rPr>
              <w:t xml:space="preserve">` </w:t>
            </w:r>
            <w:r w:rsidRPr="005F4C5F">
              <w:rPr>
                <w:rFonts w:ascii="GHEA Grapalat" w:hAnsi="GHEA Grapalat" w:cs="Sylfaen"/>
                <w:sz w:val="22"/>
                <w:szCs w:val="22"/>
              </w:rPr>
              <w:t>առաջարկների</w:t>
            </w:r>
            <w:r w:rsidRPr="005F4C5F">
              <w:rPr>
                <w:rFonts w:ascii="GHEA Grapalat" w:hAnsi="GHEA Grapalat"/>
                <w:sz w:val="22"/>
                <w:szCs w:val="22"/>
              </w:rPr>
              <w:t xml:space="preserve"> </w:t>
            </w:r>
            <w:r w:rsidRPr="005F4C5F">
              <w:rPr>
                <w:rFonts w:ascii="GHEA Grapalat" w:hAnsi="GHEA Grapalat" w:cs="Sylfaen"/>
                <w:sz w:val="22"/>
                <w:szCs w:val="22"/>
              </w:rPr>
              <w:t>ներկայացման</w:t>
            </w:r>
            <w:r w:rsidRPr="005F4C5F">
              <w:rPr>
                <w:rFonts w:ascii="GHEA Grapalat" w:hAnsi="GHEA Grapalat"/>
                <w:sz w:val="22"/>
                <w:szCs w:val="22"/>
              </w:rPr>
              <w:t xml:space="preserve"> </w:t>
            </w:r>
            <w:r w:rsidRPr="005F4C5F">
              <w:rPr>
                <w:rFonts w:ascii="GHEA Grapalat" w:hAnsi="GHEA Grapalat" w:cs="Sylfaen"/>
                <w:sz w:val="22"/>
                <w:szCs w:val="22"/>
              </w:rPr>
              <w:t>վերջնաժամկետից</w:t>
            </w:r>
            <w:r w:rsidRPr="005F4C5F">
              <w:rPr>
                <w:rFonts w:ascii="GHEA Grapalat" w:hAnsi="GHEA Grapalat"/>
                <w:sz w:val="22"/>
                <w:szCs w:val="22"/>
              </w:rPr>
              <w:t xml:space="preserve"> </w:t>
            </w:r>
            <w:r w:rsidRPr="005F4C5F">
              <w:rPr>
                <w:rFonts w:ascii="GHEA Grapalat" w:hAnsi="GHEA Grapalat" w:cs="Sylfaen"/>
                <w:sz w:val="22"/>
                <w:szCs w:val="22"/>
              </w:rPr>
              <w:t>հետո</w:t>
            </w:r>
            <w:r w:rsidRPr="005F4C5F">
              <w:rPr>
                <w:rFonts w:ascii="GHEA Grapalat" w:hAnsi="GHEA Grapalat"/>
                <w:sz w:val="22"/>
                <w:szCs w:val="22"/>
              </w:rPr>
              <w:t xml:space="preserve">: </w:t>
            </w:r>
            <w:r w:rsidRPr="005F4C5F">
              <w:rPr>
                <w:rFonts w:ascii="GHEA Grapalat" w:hAnsi="GHEA Grapalat"/>
                <w:sz w:val="22"/>
                <w:szCs w:val="22"/>
                <w:lang w:val="ru-RU"/>
              </w:rPr>
              <w:t>Այդ</w:t>
            </w:r>
            <w:r w:rsidRPr="005F4C5F">
              <w:rPr>
                <w:rFonts w:ascii="GHEA Grapalat" w:hAnsi="GHEA Grapalat"/>
                <w:sz w:val="22"/>
                <w:szCs w:val="22"/>
              </w:rPr>
              <w:t xml:space="preserve"> </w:t>
            </w:r>
            <w:r w:rsidRPr="005F4C5F">
              <w:rPr>
                <w:rFonts w:ascii="GHEA Grapalat" w:hAnsi="GHEA Grapalat" w:cs="Sylfaen"/>
                <w:sz w:val="22"/>
                <w:szCs w:val="22"/>
              </w:rPr>
              <w:t>Հայտերը</w:t>
            </w:r>
            <w:r w:rsidRPr="005F4C5F">
              <w:rPr>
                <w:rFonts w:ascii="GHEA Grapalat" w:hAnsi="GHEA Grapalat"/>
                <w:sz w:val="22"/>
                <w:szCs w:val="22"/>
              </w:rPr>
              <w:t xml:space="preserve"> </w:t>
            </w:r>
            <w:r w:rsidRPr="005F4C5F">
              <w:rPr>
                <w:rFonts w:ascii="GHEA Grapalat" w:hAnsi="GHEA Grapalat"/>
                <w:sz w:val="22"/>
                <w:szCs w:val="22"/>
                <w:lang w:val="ru-RU"/>
              </w:rPr>
              <w:t>կ</w:t>
            </w:r>
            <w:r w:rsidRPr="005F4C5F">
              <w:rPr>
                <w:rFonts w:ascii="GHEA Grapalat" w:hAnsi="GHEA Grapalat" w:cs="Sylfaen"/>
                <w:sz w:val="22"/>
                <w:szCs w:val="22"/>
              </w:rPr>
              <w:t>համարվեն</w:t>
            </w:r>
            <w:r w:rsidRPr="005F4C5F">
              <w:rPr>
                <w:rFonts w:ascii="GHEA Grapalat" w:hAnsi="GHEA Grapalat"/>
                <w:sz w:val="22"/>
                <w:szCs w:val="22"/>
              </w:rPr>
              <w:t xml:space="preserve"> </w:t>
            </w:r>
            <w:r w:rsidRPr="005F4C5F">
              <w:rPr>
                <w:rFonts w:ascii="GHEA Grapalat" w:hAnsi="GHEA Grapalat" w:cs="Sylfaen"/>
                <w:sz w:val="22"/>
                <w:szCs w:val="22"/>
              </w:rPr>
              <w:t>ուշացած</w:t>
            </w:r>
            <w:r w:rsidRPr="005F4C5F">
              <w:rPr>
                <w:rFonts w:ascii="GHEA Grapalat" w:hAnsi="GHEA Grapalat"/>
                <w:sz w:val="22"/>
                <w:szCs w:val="22"/>
              </w:rPr>
              <w:t xml:space="preserve">, </w:t>
            </w:r>
            <w:r w:rsidRPr="005F4C5F">
              <w:rPr>
                <w:rFonts w:ascii="GHEA Grapalat" w:hAnsi="GHEA Grapalat" w:cs="Sylfaen"/>
                <w:sz w:val="22"/>
                <w:szCs w:val="22"/>
              </w:rPr>
              <w:t>մերժված,</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sz w:val="22"/>
                <w:szCs w:val="22"/>
                <w:lang w:val="ru-RU"/>
              </w:rPr>
              <w:t>առանց</w:t>
            </w:r>
            <w:r w:rsidRPr="005F4C5F">
              <w:rPr>
                <w:rFonts w:ascii="GHEA Grapalat" w:hAnsi="GHEA Grapalat"/>
                <w:sz w:val="22"/>
                <w:szCs w:val="22"/>
              </w:rPr>
              <w:t xml:space="preserve"> </w:t>
            </w:r>
            <w:r w:rsidRPr="005F4C5F">
              <w:rPr>
                <w:rFonts w:ascii="GHEA Grapalat" w:hAnsi="GHEA Grapalat" w:cs="Sylfaen"/>
                <w:sz w:val="22"/>
                <w:szCs w:val="22"/>
              </w:rPr>
              <w:t>բացվ</w:t>
            </w:r>
            <w:r w:rsidRPr="005F4C5F">
              <w:rPr>
                <w:rFonts w:ascii="GHEA Grapalat" w:hAnsi="GHEA Grapalat" w:cs="Sylfaen"/>
                <w:sz w:val="22"/>
                <w:szCs w:val="22"/>
                <w:lang w:val="ru-RU"/>
              </w:rPr>
              <w:t>ելու</w:t>
            </w:r>
            <w:r w:rsidRPr="005F4C5F">
              <w:rPr>
                <w:rFonts w:ascii="GHEA Grapalat" w:hAnsi="GHEA Grapalat"/>
                <w:sz w:val="22"/>
                <w:szCs w:val="22"/>
              </w:rPr>
              <w:t xml:space="preserve"> </w:t>
            </w:r>
            <w:r w:rsidRPr="005F4C5F">
              <w:rPr>
                <w:rFonts w:ascii="GHEA Grapalat" w:hAnsi="GHEA Grapalat"/>
                <w:sz w:val="22"/>
                <w:szCs w:val="22"/>
                <w:lang w:val="ru-RU"/>
              </w:rPr>
              <w:t>կ</w:t>
            </w:r>
            <w:r w:rsidRPr="005F4C5F">
              <w:rPr>
                <w:rFonts w:ascii="GHEA Grapalat" w:hAnsi="GHEA Grapalat" w:cs="Sylfaen"/>
                <w:sz w:val="22"/>
                <w:szCs w:val="22"/>
              </w:rPr>
              <w:t>վերադարձվեն</w:t>
            </w:r>
            <w:r w:rsidRPr="005F4C5F">
              <w:rPr>
                <w:rFonts w:ascii="GHEA Grapalat" w:hAnsi="GHEA Grapalat"/>
                <w:sz w:val="22"/>
                <w:szCs w:val="22"/>
              </w:rPr>
              <w:t xml:space="preserve"> </w:t>
            </w:r>
            <w:r w:rsidRPr="005F4C5F">
              <w:rPr>
                <w:rFonts w:ascii="GHEA Grapalat" w:hAnsi="GHEA Grapalat" w:cs="Sylfaen"/>
                <w:sz w:val="22"/>
                <w:szCs w:val="22"/>
              </w:rPr>
              <w:t>Հայտատուին:</w:t>
            </w:r>
          </w:p>
          <w:p w14:paraId="0A6F4963"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5B1D4EDA" w14:textId="77777777" w:rsidTr="00782267">
        <w:trPr>
          <w:jc w:val="center"/>
        </w:trPr>
        <w:tc>
          <w:tcPr>
            <w:tcW w:w="2316" w:type="dxa"/>
          </w:tcPr>
          <w:p w14:paraId="5CDF0988"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230" w:name="_Toc424009126"/>
            <w:bookmarkStart w:id="231" w:name="_Toc438438848"/>
            <w:bookmarkStart w:id="232" w:name="_Toc438532620"/>
            <w:bookmarkStart w:id="233" w:name="_Toc438733992"/>
            <w:bookmarkStart w:id="234" w:name="_Toc438907030"/>
            <w:bookmarkStart w:id="235" w:name="_Toc438907229"/>
            <w:bookmarkStart w:id="236" w:name="_Toc97371028"/>
            <w:bookmarkStart w:id="237" w:name="_Toc139863126"/>
            <w:bookmarkStart w:id="238" w:name="_Toc63427467"/>
            <w:r w:rsidRPr="005F4C5F">
              <w:rPr>
                <w:rFonts w:ascii="GHEA Grapalat" w:hAnsi="GHEA Grapalat" w:cs="Sylfaen"/>
                <w:sz w:val="22"/>
                <w:szCs w:val="22"/>
              </w:rPr>
              <w:t>Հայտեր</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cs="Sylfaen"/>
                <w:sz w:val="22"/>
                <w:szCs w:val="22"/>
                <w:lang w:val="ru-RU"/>
              </w:rPr>
              <w:t>հետ</w:t>
            </w:r>
            <w:r w:rsidRPr="005F4C5F">
              <w:rPr>
                <w:rFonts w:ascii="GHEA Grapalat" w:hAnsi="GHEA Grapalat" w:cs="Sylfaen"/>
                <w:sz w:val="22"/>
                <w:szCs w:val="22"/>
              </w:rPr>
              <w:t xml:space="preserve"> </w:t>
            </w:r>
            <w:r w:rsidRPr="005F4C5F">
              <w:rPr>
                <w:rFonts w:ascii="GHEA Grapalat" w:hAnsi="GHEA Grapalat" w:cs="Sylfaen"/>
                <w:sz w:val="22"/>
                <w:szCs w:val="22"/>
                <w:lang w:val="ru-RU"/>
              </w:rPr>
              <w:t>վերցնել</w:t>
            </w:r>
            <w:r w:rsidRPr="005F4C5F">
              <w:rPr>
                <w:rFonts w:ascii="GHEA Grapalat" w:hAnsi="GHEA Grapalat" w:cs="Sylfaen"/>
                <w:sz w:val="22"/>
                <w:szCs w:val="22"/>
              </w:rPr>
              <w:t xml:space="preserve">, </w:t>
            </w:r>
            <w:r w:rsidRPr="005F4C5F">
              <w:rPr>
                <w:rFonts w:ascii="GHEA Grapalat" w:hAnsi="GHEA Grapalat" w:cs="Sylfaen"/>
                <w:sz w:val="22"/>
                <w:szCs w:val="22"/>
                <w:lang w:val="ru-RU"/>
              </w:rPr>
              <w:t>փոխարինելը</w:t>
            </w:r>
            <w:r w:rsidRPr="005F4C5F">
              <w:rPr>
                <w:rFonts w:ascii="GHEA Grapalat" w:hAnsi="GHEA Grapalat" w:cs="Sylfaen"/>
                <w:sz w:val="22"/>
                <w:szCs w:val="22"/>
              </w:rPr>
              <w:t xml:space="preserve"> </w:t>
            </w:r>
            <w:r w:rsidRPr="005F4C5F">
              <w:rPr>
                <w:rFonts w:ascii="GHEA Grapalat" w:hAnsi="GHEA Grapalat" w:cs="Sylfaen"/>
                <w:sz w:val="22"/>
                <w:szCs w:val="22"/>
                <w:lang w:val="ru-RU"/>
              </w:rPr>
              <w:t>և</w:t>
            </w:r>
            <w:r w:rsidRPr="005F4C5F">
              <w:rPr>
                <w:rFonts w:ascii="GHEA Grapalat" w:hAnsi="GHEA Grapalat" w:cs="Sylfaen"/>
                <w:sz w:val="22"/>
                <w:szCs w:val="22"/>
              </w:rPr>
              <w:t xml:space="preserve"> </w:t>
            </w:r>
            <w:r w:rsidRPr="005F4C5F">
              <w:rPr>
                <w:rFonts w:ascii="GHEA Grapalat" w:hAnsi="GHEA Grapalat" w:cs="Sylfaen"/>
                <w:sz w:val="22"/>
                <w:szCs w:val="22"/>
                <w:lang w:val="ru-RU"/>
              </w:rPr>
              <w:t>փոփոխելը</w:t>
            </w:r>
            <w:bookmarkEnd w:id="230"/>
            <w:bookmarkEnd w:id="231"/>
            <w:bookmarkEnd w:id="232"/>
            <w:bookmarkEnd w:id="233"/>
            <w:bookmarkEnd w:id="234"/>
            <w:bookmarkEnd w:id="235"/>
            <w:bookmarkEnd w:id="236"/>
            <w:bookmarkEnd w:id="237"/>
            <w:bookmarkEnd w:id="238"/>
          </w:p>
        </w:tc>
        <w:tc>
          <w:tcPr>
            <w:tcW w:w="7089" w:type="dxa"/>
          </w:tcPr>
          <w:p w14:paraId="737D8171" w14:textId="65622E6F"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Sylfaen"/>
                <w:sz w:val="22"/>
                <w:szCs w:val="22"/>
              </w:rPr>
              <w:t>Հայտատուն կարող</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008C11DE" w:rsidRPr="005F4C5F">
              <w:rPr>
                <w:rFonts w:ascii="GHEA Grapalat" w:hAnsi="GHEA Grapalat" w:cs="Sylfaen"/>
                <w:sz w:val="22"/>
                <w:szCs w:val="22"/>
                <w:lang w:val="hy-AM"/>
              </w:rPr>
              <w:t>փոխարինել</w:t>
            </w:r>
            <w:r w:rsidRPr="005F4C5F">
              <w:rPr>
                <w:rFonts w:ascii="GHEA Grapalat" w:hAnsi="GHEA Grapalat"/>
                <w:sz w:val="22"/>
                <w:szCs w:val="22"/>
              </w:rPr>
              <w:t xml:space="preserve">, </w:t>
            </w:r>
            <w:r w:rsidRPr="005F4C5F">
              <w:rPr>
                <w:rFonts w:ascii="GHEA Grapalat" w:hAnsi="GHEA Grapalat" w:cs="Sylfaen"/>
                <w:sz w:val="22"/>
                <w:szCs w:val="22"/>
              </w:rPr>
              <w:t>փոփոխել</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 xml:space="preserve"> </w:t>
            </w:r>
            <w:r w:rsidRPr="005F4C5F">
              <w:rPr>
                <w:rFonts w:ascii="GHEA Grapalat" w:hAnsi="GHEA Grapalat" w:cs="Sylfaen"/>
                <w:sz w:val="22"/>
                <w:szCs w:val="22"/>
              </w:rPr>
              <w:t>վերցնել</w:t>
            </w:r>
            <w:r w:rsidRPr="005F4C5F">
              <w:rPr>
                <w:rFonts w:ascii="GHEA Grapalat" w:hAnsi="GHEA Grapalat"/>
                <w:sz w:val="22"/>
                <w:szCs w:val="22"/>
              </w:rPr>
              <w:t xml:space="preserve"> </w:t>
            </w:r>
            <w:r w:rsidRPr="005F4C5F">
              <w:rPr>
                <w:rFonts w:ascii="GHEA Grapalat" w:hAnsi="GHEA Grapalat" w:cs="Sylfaen"/>
                <w:sz w:val="22"/>
                <w:szCs w:val="22"/>
              </w:rPr>
              <w:t>իր</w:t>
            </w:r>
            <w:r w:rsidRPr="005F4C5F">
              <w:rPr>
                <w:rFonts w:ascii="GHEA Grapalat" w:hAnsi="GHEA Grapalat"/>
                <w:sz w:val="22"/>
                <w:szCs w:val="22"/>
              </w:rPr>
              <w:t xml:space="preserve"> </w:t>
            </w:r>
            <w:r w:rsidRPr="005F4C5F">
              <w:rPr>
                <w:rFonts w:ascii="GHEA Grapalat" w:hAnsi="GHEA Grapalat" w:cs="Sylfaen"/>
                <w:sz w:val="22"/>
                <w:szCs w:val="22"/>
              </w:rPr>
              <w:t>առաջարկը՝</w:t>
            </w:r>
            <w:r w:rsidRPr="005F4C5F">
              <w:rPr>
                <w:rFonts w:ascii="GHEA Grapalat" w:hAnsi="GHEA Grapalat"/>
                <w:sz w:val="22"/>
                <w:szCs w:val="22"/>
              </w:rPr>
              <w:t xml:space="preserve"> </w:t>
            </w:r>
            <w:r w:rsidRPr="005F4C5F">
              <w:rPr>
                <w:rFonts w:ascii="GHEA Grapalat" w:hAnsi="GHEA Grapalat" w:cs="Sylfaen"/>
                <w:sz w:val="22"/>
                <w:szCs w:val="22"/>
              </w:rPr>
              <w:t>գրավոր</w:t>
            </w:r>
            <w:r w:rsidRPr="005F4C5F">
              <w:rPr>
                <w:rFonts w:ascii="GHEA Grapalat" w:hAnsi="GHEA Grapalat"/>
                <w:sz w:val="22"/>
                <w:szCs w:val="22"/>
              </w:rPr>
              <w:t xml:space="preserve"> </w:t>
            </w:r>
            <w:r w:rsidRPr="005F4C5F">
              <w:rPr>
                <w:rFonts w:ascii="GHEA Grapalat" w:hAnsi="GHEA Grapalat" w:cs="Sylfaen"/>
                <w:sz w:val="22"/>
                <w:szCs w:val="22"/>
              </w:rPr>
              <w:t>ծանուցմամբ</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լիազորված</w:t>
            </w:r>
            <w:r w:rsidRPr="005F4C5F">
              <w:rPr>
                <w:rFonts w:ascii="GHEA Grapalat" w:hAnsi="GHEA Grapalat"/>
                <w:sz w:val="22"/>
                <w:szCs w:val="22"/>
              </w:rPr>
              <w:t xml:space="preserve"> </w:t>
            </w:r>
            <w:r w:rsidRPr="005F4C5F">
              <w:rPr>
                <w:rFonts w:ascii="GHEA Grapalat" w:hAnsi="GHEA Grapalat" w:cs="Sylfaen"/>
                <w:sz w:val="22"/>
                <w:szCs w:val="22"/>
              </w:rPr>
              <w:t>ներկայացուցչի</w:t>
            </w:r>
            <w:r w:rsidRPr="005F4C5F">
              <w:rPr>
                <w:rFonts w:ascii="GHEA Grapalat" w:hAnsi="GHEA Grapalat"/>
                <w:sz w:val="22"/>
                <w:szCs w:val="22"/>
              </w:rPr>
              <w:t xml:space="preserve"> </w:t>
            </w:r>
            <w:r w:rsidRPr="005F4C5F">
              <w:rPr>
                <w:rFonts w:ascii="GHEA Grapalat" w:hAnsi="GHEA Grapalat" w:cs="Sylfaen"/>
                <w:sz w:val="22"/>
                <w:szCs w:val="22"/>
              </w:rPr>
              <w:t>ստորագրությամբ</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ներառել</w:t>
            </w:r>
            <w:r w:rsidRPr="005F4C5F">
              <w:rPr>
                <w:rFonts w:ascii="GHEA Grapalat" w:hAnsi="GHEA Grapalat"/>
                <w:sz w:val="22"/>
                <w:szCs w:val="22"/>
              </w:rPr>
              <w:t xml:space="preserve"> </w:t>
            </w:r>
            <w:r w:rsidRPr="005F4C5F">
              <w:rPr>
                <w:rFonts w:ascii="GHEA Grapalat" w:hAnsi="GHEA Grapalat" w:cs="Sylfaen"/>
                <w:sz w:val="22"/>
                <w:szCs w:val="22"/>
              </w:rPr>
              <w:t>լիազոր</w:t>
            </w:r>
            <w:r w:rsidRPr="005F4C5F">
              <w:rPr>
                <w:rFonts w:ascii="GHEA Grapalat" w:hAnsi="GHEA Grapalat" w:cs="Sylfaen"/>
                <w:sz w:val="22"/>
                <w:szCs w:val="22"/>
                <w:lang w:val="ru-RU"/>
              </w:rPr>
              <w:t>ագրի</w:t>
            </w:r>
            <w:r w:rsidRPr="005F4C5F">
              <w:rPr>
                <w:rFonts w:ascii="GHEA Grapalat" w:hAnsi="GHEA Grapalat" w:cs="Sylfaen"/>
                <w:sz w:val="22"/>
                <w:szCs w:val="22"/>
              </w:rPr>
              <w:t xml:space="preserve"> պատճեն</w:t>
            </w:r>
            <w:r w:rsidRPr="005F4C5F">
              <w:rPr>
                <w:rFonts w:ascii="GHEA Grapalat" w:hAnsi="GHEA Grapalat" w:cs="Sylfaen"/>
                <w:sz w:val="22"/>
                <w:szCs w:val="22"/>
                <w:lang w:val="ru-RU"/>
              </w:rPr>
              <w:t>ը</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ՀՀ-</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sz w:val="22"/>
                <w:szCs w:val="22"/>
              </w:rPr>
              <w:t>20.3 ենթակետի (</w:t>
            </w:r>
            <w:r w:rsidRPr="005F4C5F">
              <w:rPr>
                <w:rFonts w:ascii="GHEA Grapalat" w:hAnsi="GHEA Grapalat" w:cs="Sylfaen"/>
                <w:sz w:val="22"/>
                <w:szCs w:val="22"/>
              </w:rPr>
              <w:t>բացառությամբ</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դեպքերի</w:t>
            </w:r>
            <w:r w:rsidRPr="005F4C5F">
              <w:rPr>
                <w:rFonts w:ascii="GHEA Grapalat" w:hAnsi="GHEA Grapalat"/>
                <w:sz w:val="22"/>
                <w:szCs w:val="22"/>
              </w:rPr>
              <w:t xml:space="preserve">, </w:t>
            </w:r>
            <w:r w:rsidRPr="005F4C5F">
              <w:rPr>
                <w:rFonts w:ascii="GHEA Grapalat" w:hAnsi="GHEA Grapalat" w:cs="Sylfaen"/>
                <w:sz w:val="22"/>
                <w:szCs w:val="22"/>
              </w:rPr>
              <w:t>երբ</w:t>
            </w:r>
            <w:r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 xml:space="preserve"> </w:t>
            </w:r>
            <w:r w:rsidRPr="005F4C5F">
              <w:rPr>
                <w:rFonts w:ascii="GHEA Grapalat" w:hAnsi="GHEA Grapalat" w:cs="Sylfaen"/>
                <w:sz w:val="22"/>
                <w:szCs w:val="22"/>
              </w:rPr>
              <w:t>վերցնելու</w:t>
            </w:r>
            <w:r w:rsidRPr="005F4C5F">
              <w:rPr>
                <w:rFonts w:ascii="GHEA Grapalat" w:hAnsi="GHEA Grapalat"/>
                <w:sz w:val="22"/>
                <w:szCs w:val="22"/>
              </w:rPr>
              <w:t xml:space="preserve"> </w:t>
            </w:r>
            <w:r w:rsidRPr="005F4C5F">
              <w:rPr>
                <w:rFonts w:ascii="GHEA Grapalat" w:hAnsi="GHEA Grapalat" w:cs="Sylfaen"/>
                <w:sz w:val="22"/>
                <w:szCs w:val="22"/>
              </w:rPr>
              <w:t>ծանուցումների</w:t>
            </w:r>
            <w:r w:rsidRPr="005F4C5F">
              <w:rPr>
                <w:rFonts w:ascii="GHEA Grapalat" w:hAnsi="GHEA Grapalat"/>
                <w:sz w:val="22"/>
                <w:szCs w:val="22"/>
              </w:rPr>
              <w:t xml:space="preserve"> </w:t>
            </w:r>
            <w:r w:rsidRPr="005F4C5F">
              <w:rPr>
                <w:rFonts w:ascii="GHEA Grapalat" w:hAnsi="GHEA Grapalat" w:cs="Sylfaen"/>
                <w:sz w:val="22"/>
                <w:szCs w:val="22"/>
              </w:rPr>
              <w:t>պատճենները</w:t>
            </w:r>
            <w:r w:rsidRPr="005F4C5F">
              <w:rPr>
                <w:rFonts w:ascii="GHEA Grapalat" w:hAnsi="GHEA Grapalat"/>
                <w:sz w:val="22"/>
                <w:szCs w:val="22"/>
              </w:rPr>
              <w:t xml:space="preserve"> </w:t>
            </w:r>
            <w:r w:rsidRPr="005F4C5F">
              <w:rPr>
                <w:rFonts w:ascii="GHEA Grapalat" w:hAnsi="GHEA Grapalat" w:cs="Sylfaen"/>
                <w:sz w:val="22"/>
                <w:szCs w:val="22"/>
              </w:rPr>
              <w:t>չեն</w:t>
            </w:r>
            <w:r w:rsidRPr="005F4C5F">
              <w:rPr>
                <w:rFonts w:ascii="GHEA Grapalat" w:hAnsi="GHEA Grapalat"/>
                <w:sz w:val="22"/>
                <w:szCs w:val="22"/>
              </w:rPr>
              <w:t xml:space="preserve"> </w:t>
            </w:r>
            <w:r w:rsidRPr="005F4C5F">
              <w:rPr>
                <w:rFonts w:ascii="GHEA Grapalat" w:hAnsi="GHEA Grapalat" w:cs="Sylfaen"/>
                <w:sz w:val="22"/>
                <w:szCs w:val="22"/>
              </w:rPr>
              <w:t>պահանջվում</w:t>
            </w:r>
            <w:r w:rsidRPr="005F4C5F">
              <w:rPr>
                <w:rFonts w:ascii="GHEA Grapalat" w:hAnsi="GHEA Grapalat"/>
                <w:sz w:val="22"/>
                <w:szCs w:val="22"/>
              </w:rPr>
              <w:t xml:space="preserve">): </w:t>
            </w:r>
            <w:r w:rsidRPr="005F4C5F">
              <w:rPr>
                <w:rFonts w:ascii="GHEA Grapalat" w:hAnsi="GHEA Grapalat" w:cs="Sylfaen"/>
                <w:sz w:val="22"/>
                <w:szCs w:val="22"/>
              </w:rPr>
              <w:t>Հայտում</w:t>
            </w:r>
            <w:r w:rsidRPr="005F4C5F">
              <w:rPr>
                <w:rFonts w:ascii="GHEA Grapalat" w:hAnsi="GHEA Grapalat"/>
                <w:sz w:val="22"/>
                <w:szCs w:val="22"/>
              </w:rPr>
              <w:t xml:space="preserve"> </w:t>
            </w:r>
            <w:r w:rsidRPr="005F4C5F">
              <w:rPr>
                <w:rFonts w:ascii="GHEA Grapalat" w:hAnsi="GHEA Grapalat" w:cs="Sylfaen"/>
                <w:sz w:val="22"/>
                <w:szCs w:val="22"/>
              </w:rPr>
              <w:t>կատարված</w:t>
            </w:r>
            <w:r w:rsidRPr="005F4C5F">
              <w:rPr>
                <w:rFonts w:ascii="GHEA Grapalat" w:hAnsi="GHEA Grapalat"/>
                <w:sz w:val="22"/>
                <w:szCs w:val="22"/>
              </w:rPr>
              <w:t xml:space="preserve"> </w:t>
            </w:r>
            <w:r w:rsidRPr="005F4C5F">
              <w:rPr>
                <w:rFonts w:ascii="GHEA Grapalat" w:hAnsi="GHEA Grapalat" w:cs="Sylfaen"/>
                <w:sz w:val="22"/>
                <w:szCs w:val="22"/>
              </w:rPr>
              <w:t>համապատասխան</w:t>
            </w:r>
            <w:r w:rsidRPr="005F4C5F">
              <w:rPr>
                <w:rFonts w:ascii="GHEA Grapalat" w:hAnsi="GHEA Grapalat"/>
                <w:sz w:val="22"/>
                <w:szCs w:val="22"/>
              </w:rPr>
              <w:t xml:space="preserve"> </w:t>
            </w:r>
            <w:r w:rsidR="008C11DE" w:rsidRPr="005F4C5F">
              <w:rPr>
                <w:rFonts w:ascii="GHEA Grapalat" w:hAnsi="GHEA Grapalat" w:cs="Sylfaen"/>
                <w:sz w:val="22"/>
                <w:szCs w:val="22"/>
                <w:lang w:val="hy-AM"/>
              </w:rPr>
              <w:t>փոխարինումը</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փոփոխությունը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ուղեկցվի</w:t>
            </w:r>
            <w:r w:rsidRPr="005F4C5F">
              <w:rPr>
                <w:rFonts w:ascii="GHEA Grapalat" w:hAnsi="GHEA Grapalat"/>
                <w:sz w:val="22"/>
                <w:szCs w:val="22"/>
              </w:rPr>
              <w:t xml:space="preserve"> </w:t>
            </w:r>
            <w:r w:rsidRPr="005F4C5F">
              <w:rPr>
                <w:rFonts w:ascii="GHEA Grapalat" w:hAnsi="GHEA Grapalat" w:cs="Sylfaen"/>
                <w:sz w:val="22"/>
                <w:szCs w:val="22"/>
              </w:rPr>
              <w:t>գրավոր</w:t>
            </w:r>
            <w:r w:rsidRPr="005F4C5F">
              <w:rPr>
                <w:rFonts w:ascii="GHEA Grapalat" w:hAnsi="GHEA Grapalat"/>
                <w:sz w:val="22"/>
                <w:szCs w:val="22"/>
              </w:rPr>
              <w:t xml:space="preserve"> </w:t>
            </w:r>
            <w:r w:rsidRPr="005F4C5F">
              <w:rPr>
                <w:rFonts w:ascii="GHEA Grapalat" w:hAnsi="GHEA Grapalat" w:cs="Sylfaen"/>
                <w:sz w:val="22"/>
                <w:szCs w:val="22"/>
              </w:rPr>
              <w:t>ծանուցմամբ</w:t>
            </w:r>
            <w:r w:rsidRPr="005F4C5F">
              <w:rPr>
                <w:rFonts w:ascii="GHEA Grapalat" w:hAnsi="GHEA Grapalat"/>
                <w:sz w:val="22"/>
                <w:szCs w:val="22"/>
              </w:rPr>
              <w:t xml:space="preserve">: </w:t>
            </w:r>
            <w:r w:rsidRPr="005F4C5F">
              <w:rPr>
                <w:rFonts w:ascii="GHEA Grapalat" w:hAnsi="GHEA Grapalat" w:cs="Sylfaen"/>
                <w:sz w:val="22"/>
                <w:szCs w:val="22"/>
              </w:rPr>
              <w:t>Բոլոր</w:t>
            </w:r>
            <w:r w:rsidRPr="005F4C5F">
              <w:rPr>
                <w:rFonts w:ascii="GHEA Grapalat" w:hAnsi="GHEA Grapalat"/>
                <w:sz w:val="22"/>
                <w:szCs w:val="22"/>
              </w:rPr>
              <w:t xml:space="preserve"> </w:t>
            </w:r>
            <w:r w:rsidRPr="005F4C5F">
              <w:rPr>
                <w:rFonts w:ascii="GHEA Grapalat" w:hAnsi="GHEA Grapalat" w:cs="Sylfaen"/>
                <w:sz w:val="22"/>
                <w:szCs w:val="22"/>
              </w:rPr>
              <w:t>ծանուցումները</w:t>
            </w:r>
            <w:r w:rsidRPr="005F4C5F">
              <w:rPr>
                <w:rFonts w:ascii="GHEA Grapalat" w:hAnsi="GHEA Grapalat"/>
                <w:sz w:val="22"/>
                <w:szCs w:val="22"/>
              </w:rPr>
              <w:t xml:space="preserve"> </w:t>
            </w:r>
            <w:r w:rsidRPr="005F4C5F">
              <w:rPr>
                <w:rFonts w:ascii="GHEA Grapalat" w:hAnsi="GHEA Grapalat" w:cs="Sylfaen"/>
                <w:sz w:val="22"/>
                <w:szCs w:val="22"/>
              </w:rPr>
              <w:t xml:space="preserve">պետք </w:t>
            </w:r>
            <w:r w:rsidRPr="005F4C5F">
              <w:rPr>
                <w:rFonts w:ascii="GHEA Grapalat" w:hAnsi="GHEA Grapalat" w:cs="Sylfaen"/>
                <w:sz w:val="22"/>
                <w:szCs w:val="22"/>
                <w:lang w:val="ru-RU"/>
              </w:rPr>
              <w:t>է</w:t>
            </w:r>
            <w:r w:rsidRPr="005F4C5F">
              <w:rPr>
                <w:rFonts w:ascii="GHEA Grapalat" w:hAnsi="GHEA Grapalat" w:cs="Sylfaen"/>
                <w:sz w:val="22"/>
                <w:szCs w:val="22"/>
              </w:rPr>
              <w:t>.</w:t>
            </w:r>
          </w:p>
          <w:p w14:paraId="30DBC07E"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p w14:paraId="79745FBC" w14:textId="6A6A42E3" w:rsidR="00B85CD7" w:rsidRPr="005F4C5F" w:rsidRDefault="00B85CD7" w:rsidP="007F0949">
            <w:pPr>
              <w:tabs>
                <w:tab w:val="left" w:pos="9356"/>
              </w:tabs>
              <w:ind w:left="963" w:hanging="425"/>
              <w:jc w:val="both"/>
              <w:rPr>
                <w:rFonts w:ascii="GHEA Grapalat" w:hAnsi="GHEA Grapalat" w:cs="Sylfaen"/>
                <w:sz w:val="22"/>
                <w:szCs w:val="22"/>
              </w:rPr>
            </w:pPr>
            <w:r w:rsidRPr="005F4C5F">
              <w:rPr>
                <w:rFonts w:ascii="GHEA Grapalat" w:hAnsi="GHEA Grapalat" w:cs="Sylfaen"/>
                <w:sz w:val="22"/>
                <w:szCs w:val="22"/>
              </w:rPr>
              <w:t>(ա</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պատրաստվեն</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ներկայացվեն</w:t>
            </w:r>
            <w:r w:rsidRPr="005F4C5F">
              <w:rPr>
                <w:rFonts w:ascii="GHEA Grapalat" w:hAnsi="GHEA Grapalat"/>
                <w:sz w:val="22"/>
                <w:szCs w:val="22"/>
              </w:rPr>
              <w:t xml:space="preserve"> </w:t>
            </w:r>
            <w:r w:rsidRPr="005F4C5F">
              <w:rPr>
                <w:rFonts w:ascii="GHEA Grapalat" w:hAnsi="GHEA Grapalat" w:cs="Sylfaen"/>
                <w:sz w:val="22"/>
                <w:szCs w:val="22"/>
              </w:rPr>
              <w:t>ՀՀ-</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sz w:val="22"/>
                <w:szCs w:val="22"/>
              </w:rPr>
              <w:t>20-</w:t>
            </w:r>
            <w:r w:rsidRPr="005F4C5F">
              <w:rPr>
                <w:rFonts w:ascii="GHEA Grapalat" w:hAnsi="GHEA Grapalat"/>
                <w:sz w:val="22"/>
                <w:szCs w:val="22"/>
                <w:lang w:val="ru-RU"/>
              </w:rPr>
              <w:t>րդ</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ՀՀ-</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sz w:val="22"/>
                <w:szCs w:val="22"/>
              </w:rPr>
              <w:t>21-</w:t>
            </w:r>
            <w:r w:rsidRPr="005F4C5F">
              <w:rPr>
                <w:rFonts w:ascii="GHEA Grapalat" w:hAnsi="GHEA Grapalat"/>
                <w:sz w:val="22"/>
                <w:szCs w:val="22"/>
                <w:lang w:val="ru-RU"/>
              </w:rPr>
              <w:t>րդ</w:t>
            </w:r>
            <w:r w:rsidRPr="005F4C5F">
              <w:rPr>
                <w:rFonts w:ascii="GHEA Grapalat" w:hAnsi="GHEA Grapalat"/>
                <w:sz w:val="22"/>
                <w:szCs w:val="22"/>
              </w:rPr>
              <w:t xml:space="preserve"> </w:t>
            </w:r>
            <w:r w:rsidRPr="005F4C5F">
              <w:rPr>
                <w:rFonts w:ascii="GHEA Grapalat" w:hAnsi="GHEA Grapalat" w:cs="Sylfaen"/>
                <w:sz w:val="22"/>
                <w:szCs w:val="22"/>
              </w:rPr>
              <w:t>կետերի</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բացառությամբ</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դեպքերի</w:t>
            </w:r>
            <w:r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 xml:space="preserve"> </w:t>
            </w:r>
            <w:r w:rsidRPr="005F4C5F">
              <w:rPr>
                <w:rFonts w:ascii="GHEA Grapalat" w:hAnsi="GHEA Grapalat" w:cs="Sylfaen"/>
                <w:sz w:val="22"/>
                <w:szCs w:val="22"/>
              </w:rPr>
              <w:t>վերցնելու</w:t>
            </w:r>
            <w:r w:rsidRPr="005F4C5F">
              <w:rPr>
                <w:rFonts w:ascii="GHEA Grapalat" w:hAnsi="GHEA Grapalat"/>
                <w:sz w:val="22"/>
                <w:szCs w:val="22"/>
              </w:rPr>
              <w:t xml:space="preserve"> </w:t>
            </w:r>
            <w:r w:rsidRPr="005F4C5F">
              <w:rPr>
                <w:rFonts w:ascii="GHEA Grapalat" w:hAnsi="GHEA Grapalat" w:cs="Sylfaen"/>
                <w:sz w:val="22"/>
                <w:szCs w:val="22"/>
              </w:rPr>
              <w:t>ծանուցումների</w:t>
            </w:r>
            <w:r w:rsidRPr="005F4C5F">
              <w:rPr>
                <w:rFonts w:ascii="GHEA Grapalat" w:hAnsi="GHEA Grapalat"/>
                <w:sz w:val="22"/>
                <w:szCs w:val="22"/>
              </w:rPr>
              <w:t xml:space="preserve"> </w:t>
            </w:r>
            <w:r w:rsidRPr="005F4C5F">
              <w:rPr>
                <w:rFonts w:ascii="GHEA Grapalat" w:hAnsi="GHEA Grapalat" w:cs="Sylfaen"/>
                <w:sz w:val="22"/>
                <w:szCs w:val="22"/>
              </w:rPr>
              <w:t>պատճենները</w:t>
            </w:r>
            <w:r w:rsidRPr="005F4C5F">
              <w:rPr>
                <w:rFonts w:ascii="GHEA Grapalat" w:hAnsi="GHEA Grapalat"/>
                <w:sz w:val="22"/>
                <w:szCs w:val="22"/>
              </w:rPr>
              <w:t xml:space="preserve"> </w:t>
            </w:r>
            <w:r w:rsidRPr="005F4C5F">
              <w:rPr>
                <w:rFonts w:ascii="GHEA Grapalat" w:hAnsi="GHEA Grapalat" w:cs="Sylfaen"/>
                <w:sz w:val="22"/>
                <w:szCs w:val="22"/>
              </w:rPr>
              <w:t>չեն</w:t>
            </w:r>
            <w:r w:rsidRPr="005F4C5F">
              <w:rPr>
                <w:rFonts w:ascii="GHEA Grapalat" w:hAnsi="GHEA Grapalat"/>
                <w:sz w:val="22"/>
                <w:szCs w:val="22"/>
              </w:rPr>
              <w:t xml:space="preserve"> </w:t>
            </w:r>
            <w:r w:rsidRPr="005F4C5F">
              <w:rPr>
                <w:rFonts w:ascii="GHEA Grapalat" w:hAnsi="GHEA Grapalat" w:cs="Sylfaen"/>
                <w:sz w:val="22"/>
                <w:szCs w:val="22"/>
              </w:rPr>
              <w:t>պահանջվում</w:t>
            </w:r>
            <w:r w:rsidRPr="005F4C5F">
              <w:rPr>
                <w:rFonts w:ascii="GHEA Grapalat" w:hAnsi="GHEA Grapalat"/>
                <w:sz w:val="22"/>
                <w:szCs w:val="22"/>
              </w:rPr>
              <w:t xml:space="preserve">), </w:t>
            </w:r>
            <w:r w:rsidRPr="005F4C5F">
              <w:rPr>
                <w:rFonts w:ascii="GHEA Grapalat" w:hAnsi="GHEA Grapalat" w:cs="Sylfaen"/>
                <w:sz w:val="22"/>
                <w:szCs w:val="22"/>
              </w:rPr>
              <w:t>բացի</w:t>
            </w:r>
            <w:r w:rsidRPr="005F4C5F">
              <w:rPr>
                <w:rFonts w:ascii="GHEA Grapalat" w:hAnsi="GHEA Grapalat"/>
                <w:sz w:val="22"/>
                <w:szCs w:val="22"/>
              </w:rPr>
              <w:t xml:space="preserve"> </w:t>
            </w:r>
            <w:r w:rsidRPr="005F4C5F">
              <w:rPr>
                <w:rFonts w:ascii="GHEA Grapalat" w:hAnsi="GHEA Grapalat" w:cs="Sylfaen"/>
                <w:sz w:val="22"/>
                <w:szCs w:val="22"/>
              </w:rPr>
              <w:t>այդ</w:t>
            </w:r>
            <w:r w:rsidRPr="005F4C5F">
              <w:rPr>
                <w:rFonts w:ascii="GHEA Grapalat" w:hAnsi="GHEA Grapalat"/>
                <w:sz w:val="22"/>
                <w:szCs w:val="22"/>
              </w:rPr>
              <w:t xml:space="preserve">, </w:t>
            </w:r>
            <w:r w:rsidRPr="005F4C5F">
              <w:rPr>
                <w:rFonts w:ascii="GHEA Grapalat" w:hAnsi="GHEA Grapalat" w:cs="Sylfaen"/>
                <w:sz w:val="22"/>
                <w:szCs w:val="22"/>
              </w:rPr>
              <w:t>համապատասխան</w:t>
            </w:r>
            <w:r w:rsidRPr="005F4C5F">
              <w:rPr>
                <w:rFonts w:ascii="GHEA Grapalat" w:hAnsi="GHEA Grapalat"/>
                <w:sz w:val="22"/>
                <w:szCs w:val="22"/>
              </w:rPr>
              <w:t xml:space="preserve"> </w:t>
            </w:r>
            <w:r w:rsidRPr="005F4C5F">
              <w:rPr>
                <w:rFonts w:ascii="GHEA Grapalat" w:hAnsi="GHEA Grapalat" w:cs="Sylfaen"/>
                <w:sz w:val="22"/>
                <w:szCs w:val="22"/>
              </w:rPr>
              <w:t>ծրարներ</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cs="Sylfaen"/>
                <w:sz w:val="22"/>
                <w:szCs w:val="22"/>
                <w:lang w:val="ru-RU"/>
              </w:rPr>
              <w:t>վրա</w:t>
            </w:r>
            <w:r w:rsidRPr="005F4C5F">
              <w:rPr>
                <w:rFonts w:ascii="GHEA Grapalat" w:hAnsi="GHEA Grapalat" w:cs="Sylfaen"/>
                <w:sz w:val="22"/>
                <w:szCs w:val="22"/>
              </w:rPr>
              <w:t xml:space="preserve"> </w:t>
            </w:r>
            <w:r w:rsidRPr="005F4C5F">
              <w:rPr>
                <w:rFonts w:ascii="GHEA Grapalat" w:hAnsi="GHEA Grapalat" w:cs="Sylfaen"/>
                <w:sz w:val="22"/>
                <w:szCs w:val="22"/>
                <w:lang w:val="ru-RU"/>
              </w:rPr>
              <w:t>պետք</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w:t>
            </w:r>
            <w:r w:rsidRPr="005F4C5F">
              <w:rPr>
                <w:rFonts w:ascii="GHEA Grapalat" w:hAnsi="GHEA Grapalat" w:cs="Sylfaen"/>
                <w:sz w:val="22"/>
                <w:szCs w:val="22"/>
                <w:lang w:val="ru-RU"/>
              </w:rPr>
              <w:lastRenderedPageBreak/>
              <w:t>հստակ</w:t>
            </w:r>
            <w:r w:rsidRPr="005F4C5F">
              <w:rPr>
                <w:rFonts w:ascii="GHEA Grapalat" w:hAnsi="GHEA Grapalat" w:cs="Sylfaen"/>
                <w:sz w:val="22"/>
                <w:szCs w:val="22"/>
              </w:rPr>
              <w:t xml:space="preserve"> նշ</w:t>
            </w:r>
            <w:r w:rsidRPr="005F4C5F">
              <w:rPr>
                <w:rFonts w:ascii="GHEA Grapalat" w:hAnsi="GHEA Grapalat" w:cs="Sylfaen"/>
                <w:sz w:val="22"/>
                <w:szCs w:val="22"/>
                <w:lang w:val="ru-RU"/>
              </w:rPr>
              <w:t>վի</w:t>
            </w:r>
            <w:r w:rsidRPr="005F4C5F">
              <w:rPr>
                <w:rFonts w:ascii="GHEA Grapalat" w:hAnsi="GHEA Grapalat"/>
                <w:sz w:val="22"/>
                <w:szCs w:val="22"/>
              </w:rPr>
              <w:t xml:space="preserve"> </w:t>
            </w:r>
            <w:r w:rsidRPr="005F4C5F">
              <w:rPr>
                <w:rFonts w:ascii="GHEA Grapalat" w:hAnsi="GHEA Grapalat"/>
                <w:b/>
                <w:sz w:val="22"/>
                <w:szCs w:val="22"/>
              </w:rPr>
              <w:t>«</w:t>
            </w:r>
            <w:r w:rsidRPr="005F4C5F">
              <w:rPr>
                <w:rFonts w:ascii="GHEA Grapalat" w:hAnsi="GHEA Grapalat" w:cs="Sylfaen"/>
                <w:b/>
                <w:sz w:val="22"/>
                <w:szCs w:val="22"/>
              </w:rPr>
              <w:t>Հ</w:t>
            </w:r>
            <w:r w:rsidRPr="005F4C5F">
              <w:rPr>
                <w:rFonts w:ascii="GHEA Grapalat" w:hAnsi="GHEA Grapalat" w:cs="Sylfaen"/>
                <w:b/>
                <w:sz w:val="22"/>
                <w:szCs w:val="22"/>
                <w:lang w:val="ru-RU"/>
              </w:rPr>
              <w:t>ԵՏ</w:t>
            </w:r>
            <w:r w:rsidRPr="005F4C5F">
              <w:rPr>
                <w:rFonts w:ascii="GHEA Grapalat" w:hAnsi="GHEA Grapalat" w:cs="Sylfaen"/>
                <w:b/>
                <w:sz w:val="22"/>
                <w:szCs w:val="22"/>
              </w:rPr>
              <w:t xml:space="preserve"> </w:t>
            </w:r>
            <w:r w:rsidRPr="005F4C5F">
              <w:rPr>
                <w:rFonts w:ascii="GHEA Grapalat" w:hAnsi="GHEA Grapalat" w:cs="Sylfaen"/>
                <w:b/>
                <w:sz w:val="22"/>
                <w:szCs w:val="22"/>
                <w:lang w:val="ru-RU"/>
              </w:rPr>
              <w:t>ՎԵՐՑՆԵԼ</w:t>
            </w:r>
            <w:r w:rsidRPr="005F4C5F">
              <w:rPr>
                <w:rFonts w:ascii="GHEA Grapalat" w:hAnsi="GHEA Grapalat"/>
                <w:b/>
                <w:sz w:val="22"/>
                <w:szCs w:val="22"/>
              </w:rPr>
              <w:t>», «</w:t>
            </w:r>
            <w:r w:rsidR="00765407" w:rsidRPr="005F4C5F">
              <w:rPr>
                <w:rFonts w:ascii="GHEA Grapalat" w:hAnsi="GHEA Grapalat" w:cs="Sylfaen"/>
                <w:b/>
                <w:sz w:val="22"/>
                <w:szCs w:val="22"/>
                <w:lang w:val="hy-AM"/>
              </w:rPr>
              <w:t>ՓՈԽԱՐԻՆՈՒՄ</w:t>
            </w:r>
            <w:r w:rsidRPr="005F4C5F">
              <w:rPr>
                <w:rFonts w:ascii="GHEA Grapalat" w:hAnsi="GHEA Grapalat"/>
                <w:b/>
                <w:sz w:val="22"/>
                <w:szCs w:val="22"/>
              </w:rPr>
              <w:t>», «</w:t>
            </w:r>
            <w:r w:rsidRPr="005F4C5F">
              <w:rPr>
                <w:rFonts w:ascii="GHEA Grapalat" w:hAnsi="GHEA Grapalat" w:cs="Sylfaen"/>
                <w:b/>
                <w:sz w:val="22"/>
                <w:szCs w:val="22"/>
              </w:rPr>
              <w:t>ՓՈՓՈԽՈՒԹՅՈՒՆ</w:t>
            </w:r>
            <w:r w:rsidRPr="005F4C5F">
              <w:rPr>
                <w:rFonts w:ascii="GHEA Grapalat" w:hAnsi="GHEA Grapalat"/>
                <w:b/>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և</w:t>
            </w:r>
          </w:p>
          <w:p w14:paraId="0089B7D2" w14:textId="77777777" w:rsidR="00B85CD7" w:rsidRPr="005F4C5F" w:rsidRDefault="00B85CD7" w:rsidP="007F0949">
            <w:pPr>
              <w:tabs>
                <w:tab w:val="left" w:pos="9356"/>
              </w:tabs>
              <w:ind w:left="963" w:hanging="425"/>
              <w:jc w:val="both"/>
              <w:rPr>
                <w:rFonts w:ascii="GHEA Grapalat" w:hAnsi="GHEA Grapalat"/>
                <w:sz w:val="22"/>
                <w:szCs w:val="22"/>
              </w:rPr>
            </w:pPr>
          </w:p>
          <w:p w14:paraId="3E5DA4F8"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(բ</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ստանա</w:t>
            </w:r>
            <w:r w:rsidRPr="005F4C5F">
              <w:rPr>
                <w:rFonts w:ascii="GHEA Grapalat" w:hAnsi="GHEA Grapalat"/>
                <w:sz w:val="22"/>
                <w:szCs w:val="22"/>
              </w:rPr>
              <w:t xml:space="preserve"> </w:t>
            </w:r>
            <w:r w:rsidRPr="005F4C5F">
              <w:rPr>
                <w:rFonts w:ascii="GHEA Grapalat" w:hAnsi="GHEA Grapalat"/>
                <w:sz w:val="22"/>
                <w:szCs w:val="22"/>
                <w:lang w:val="ru-RU"/>
              </w:rPr>
              <w:t>դրանք</w:t>
            </w:r>
            <w:r w:rsidRPr="005F4C5F">
              <w:rPr>
                <w:rFonts w:ascii="GHEA Grapalat" w:hAnsi="GHEA Grapalat"/>
                <w:sz w:val="22"/>
                <w:szCs w:val="22"/>
              </w:rPr>
              <w:t xml:space="preserve"> </w:t>
            </w:r>
            <w:r w:rsidRPr="005F4C5F">
              <w:rPr>
                <w:rFonts w:ascii="GHEA Grapalat" w:hAnsi="GHEA Grapalat" w:cs="Sylfaen"/>
                <w:sz w:val="22"/>
                <w:szCs w:val="22"/>
              </w:rPr>
              <w:t>Հայտերի</w:t>
            </w:r>
            <w:r w:rsidRPr="005F4C5F">
              <w:rPr>
                <w:rFonts w:ascii="GHEA Grapalat" w:hAnsi="GHEA Grapalat"/>
                <w:sz w:val="22"/>
                <w:szCs w:val="22"/>
              </w:rPr>
              <w:t xml:space="preserve"> </w:t>
            </w:r>
            <w:r w:rsidRPr="005F4C5F">
              <w:rPr>
                <w:rFonts w:ascii="GHEA Grapalat" w:hAnsi="GHEA Grapalat" w:cs="Sylfaen"/>
                <w:sz w:val="22"/>
                <w:szCs w:val="22"/>
              </w:rPr>
              <w:t>ներկայացման</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սահմանված</w:t>
            </w:r>
            <w:r w:rsidRPr="005F4C5F">
              <w:rPr>
                <w:rFonts w:ascii="GHEA Grapalat" w:hAnsi="GHEA Grapalat"/>
                <w:sz w:val="22"/>
                <w:szCs w:val="22"/>
              </w:rPr>
              <w:t xml:space="preserve"> </w:t>
            </w:r>
            <w:r w:rsidRPr="005F4C5F">
              <w:rPr>
                <w:rFonts w:ascii="GHEA Grapalat" w:hAnsi="GHEA Grapalat" w:cs="Sylfaen"/>
                <w:sz w:val="22"/>
                <w:szCs w:val="22"/>
              </w:rPr>
              <w:t>վերջնաժամկետից</w:t>
            </w:r>
            <w:r w:rsidRPr="005F4C5F">
              <w:rPr>
                <w:rFonts w:ascii="GHEA Grapalat" w:hAnsi="GHEA Grapalat"/>
                <w:sz w:val="22"/>
                <w:szCs w:val="22"/>
              </w:rPr>
              <w:t xml:space="preserve"> </w:t>
            </w:r>
            <w:r w:rsidRPr="005F4C5F">
              <w:rPr>
                <w:rFonts w:ascii="GHEA Grapalat" w:hAnsi="GHEA Grapalat" w:cs="Sylfaen"/>
                <w:sz w:val="22"/>
                <w:szCs w:val="22"/>
              </w:rPr>
              <w:t>առաջ՝</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ՀՀ-</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sz w:val="22"/>
                <w:szCs w:val="22"/>
              </w:rPr>
              <w:t>22-</w:t>
            </w:r>
            <w:r w:rsidRPr="005F4C5F">
              <w:rPr>
                <w:rFonts w:ascii="GHEA Grapalat" w:hAnsi="GHEA Grapalat"/>
                <w:sz w:val="22"/>
                <w:szCs w:val="22"/>
                <w:lang w:val="ru-RU"/>
              </w:rPr>
              <w:t>րդ</w:t>
            </w:r>
            <w:r w:rsidRPr="005F4C5F">
              <w:rPr>
                <w:rFonts w:ascii="GHEA Grapalat" w:hAnsi="GHEA Grapalat"/>
                <w:sz w:val="22"/>
                <w:szCs w:val="22"/>
              </w:rPr>
              <w:t xml:space="preserve"> </w:t>
            </w:r>
            <w:r w:rsidRPr="005F4C5F">
              <w:rPr>
                <w:rFonts w:ascii="GHEA Grapalat" w:hAnsi="GHEA Grapalat" w:cs="Sylfaen"/>
                <w:sz w:val="22"/>
                <w:szCs w:val="22"/>
              </w:rPr>
              <w:t>կետի</w:t>
            </w:r>
            <w:r w:rsidRPr="005F4C5F">
              <w:rPr>
                <w:rFonts w:ascii="GHEA Grapalat" w:hAnsi="GHEA Grapalat"/>
                <w:sz w:val="22"/>
                <w:szCs w:val="22"/>
              </w:rPr>
              <w:t>:</w:t>
            </w:r>
          </w:p>
          <w:p w14:paraId="298E81FB" w14:textId="77777777" w:rsidR="00B85CD7" w:rsidRPr="005F4C5F" w:rsidRDefault="00B85CD7" w:rsidP="007F0949">
            <w:pPr>
              <w:tabs>
                <w:tab w:val="left" w:pos="9356"/>
              </w:tabs>
              <w:ind w:left="963" w:hanging="425"/>
              <w:jc w:val="both"/>
              <w:rPr>
                <w:rFonts w:ascii="GHEA Grapalat" w:hAnsi="GHEA Grapalat" w:cs="Arial"/>
                <w:sz w:val="22"/>
                <w:szCs w:val="22"/>
              </w:rPr>
            </w:pPr>
          </w:p>
        </w:tc>
      </w:tr>
      <w:tr w:rsidR="00B85CD7" w:rsidRPr="005F4C5F" w14:paraId="1A7A4523" w14:textId="77777777" w:rsidTr="00782267">
        <w:trPr>
          <w:jc w:val="center"/>
        </w:trPr>
        <w:tc>
          <w:tcPr>
            <w:tcW w:w="2316" w:type="dxa"/>
          </w:tcPr>
          <w:p w14:paraId="0E66E4C7"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1C636922" w14:textId="04062809"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Հետ</w:t>
            </w:r>
            <w:r w:rsidRPr="005F4C5F">
              <w:rPr>
                <w:rFonts w:ascii="GHEA Grapalat" w:hAnsi="GHEA Grapalat"/>
                <w:sz w:val="22"/>
                <w:szCs w:val="22"/>
              </w:rPr>
              <w:t xml:space="preserve"> </w:t>
            </w:r>
            <w:r w:rsidRPr="005F4C5F">
              <w:rPr>
                <w:rFonts w:ascii="GHEA Grapalat" w:hAnsi="GHEA Grapalat" w:cs="Sylfaen"/>
                <w:sz w:val="22"/>
                <w:szCs w:val="22"/>
              </w:rPr>
              <w:t>վերցնելու</w:t>
            </w:r>
            <w:r w:rsidRPr="005F4C5F">
              <w:rPr>
                <w:rFonts w:ascii="GHEA Grapalat" w:hAnsi="GHEA Grapalat"/>
                <w:sz w:val="22"/>
                <w:szCs w:val="22"/>
              </w:rPr>
              <w:t xml:space="preserve"> </w:t>
            </w:r>
            <w:r w:rsidRPr="005F4C5F">
              <w:rPr>
                <w:rFonts w:ascii="GHEA Grapalat" w:hAnsi="GHEA Grapalat"/>
                <w:sz w:val="22"/>
                <w:szCs w:val="22"/>
                <w:lang w:val="ru-RU"/>
              </w:rPr>
              <w:t>համար</w:t>
            </w:r>
            <w:r w:rsidRPr="005F4C5F">
              <w:rPr>
                <w:rFonts w:ascii="GHEA Grapalat" w:hAnsi="GHEA Grapalat"/>
                <w:sz w:val="22"/>
                <w:szCs w:val="22"/>
              </w:rPr>
              <w:t xml:space="preserve"> </w:t>
            </w:r>
            <w:r w:rsidR="007A6ACF" w:rsidRPr="005F4C5F">
              <w:rPr>
                <w:rFonts w:ascii="GHEA Grapalat" w:hAnsi="GHEA Grapalat"/>
                <w:sz w:val="22"/>
                <w:szCs w:val="22"/>
                <w:lang w:val="hy-AM"/>
              </w:rPr>
              <w:t>պահանջված</w:t>
            </w:r>
            <w:r w:rsidRPr="005F4C5F">
              <w:rPr>
                <w:rFonts w:ascii="GHEA Grapalat" w:hAnsi="GHEA Grapalat"/>
                <w:sz w:val="22"/>
                <w:szCs w:val="22"/>
              </w:rPr>
              <w:t xml:space="preserve"> </w:t>
            </w:r>
            <w:r w:rsidRPr="005F4C5F">
              <w:rPr>
                <w:rFonts w:ascii="GHEA Grapalat" w:hAnsi="GHEA Grapalat" w:cs="Sylfaen"/>
                <w:sz w:val="22"/>
                <w:szCs w:val="22"/>
              </w:rPr>
              <w:t>Հայտերը</w:t>
            </w:r>
            <w:r w:rsidRPr="005F4C5F">
              <w:rPr>
                <w:rFonts w:ascii="GHEA Grapalat" w:hAnsi="GHEA Grapalat"/>
                <w:sz w:val="22"/>
                <w:szCs w:val="22"/>
              </w:rPr>
              <w:t xml:space="preserve"> </w:t>
            </w:r>
            <w:r w:rsidRPr="005F4C5F">
              <w:rPr>
                <w:rFonts w:ascii="GHEA Grapalat" w:hAnsi="GHEA Grapalat" w:cs="Sylfaen"/>
                <w:sz w:val="22"/>
                <w:szCs w:val="22"/>
              </w:rPr>
              <w:t>Հայտատուներին</w:t>
            </w:r>
            <w:r w:rsidRPr="005F4C5F">
              <w:rPr>
                <w:rFonts w:ascii="GHEA Grapalat" w:hAnsi="GHEA Grapalat"/>
                <w:sz w:val="22"/>
                <w:szCs w:val="22"/>
              </w:rPr>
              <w:t xml:space="preserve"> </w:t>
            </w:r>
            <w:r w:rsidRPr="005F4C5F">
              <w:rPr>
                <w:rFonts w:ascii="GHEA Grapalat" w:hAnsi="GHEA Grapalat" w:cs="Sylfaen"/>
                <w:sz w:val="22"/>
                <w:szCs w:val="22"/>
              </w:rPr>
              <w:t>վերադարձվում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sz w:val="22"/>
                <w:szCs w:val="22"/>
                <w:lang w:val="ru-RU"/>
              </w:rPr>
              <w:t>առանց</w:t>
            </w:r>
            <w:r w:rsidRPr="005F4C5F">
              <w:rPr>
                <w:rFonts w:ascii="GHEA Grapalat" w:hAnsi="GHEA Grapalat"/>
                <w:sz w:val="22"/>
                <w:szCs w:val="22"/>
              </w:rPr>
              <w:t xml:space="preserve"> </w:t>
            </w:r>
            <w:r w:rsidRPr="005F4C5F">
              <w:rPr>
                <w:rFonts w:ascii="GHEA Grapalat" w:hAnsi="GHEA Grapalat"/>
                <w:sz w:val="22"/>
                <w:szCs w:val="22"/>
                <w:lang w:val="ru-RU"/>
              </w:rPr>
              <w:t>բացվելու</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 xml:space="preserve">ՀՀ </w:t>
            </w:r>
            <w:r w:rsidRPr="005F4C5F">
              <w:rPr>
                <w:rFonts w:ascii="GHEA Grapalat" w:hAnsi="GHEA Grapalat"/>
                <w:sz w:val="22"/>
                <w:szCs w:val="22"/>
              </w:rPr>
              <w:t xml:space="preserve">24.1 </w:t>
            </w:r>
            <w:r w:rsidRPr="005F4C5F">
              <w:rPr>
                <w:rFonts w:ascii="GHEA Grapalat" w:hAnsi="GHEA Grapalat"/>
                <w:sz w:val="22"/>
                <w:szCs w:val="22"/>
                <w:lang w:val="ru-RU"/>
              </w:rPr>
              <w:t>ենթա</w:t>
            </w:r>
            <w:r w:rsidRPr="005F4C5F">
              <w:rPr>
                <w:rFonts w:ascii="GHEA Grapalat" w:hAnsi="GHEA Grapalat" w:cs="Sylfaen"/>
                <w:sz w:val="22"/>
                <w:szCs w:val="22"/>
              </w:rPr>
              <w:t>կետի:</w:t>
            </w:r>
          </w:p>
          <w:p w14:paraId="2CC4F1BA"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596DBC25" w14:textId="77777777" w:rsidTr="00782267">
        <w:trPr>
          <w:jc w:val="center"/>
        </w:trPr>
        <w:tc>
          <w:tcPr>
            <w:tcW w:w="2316" w:type="dxa"/>
          </w:tcPr>
          <w:p w14:paraId="5FBB1E03"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287B522D" w14:textId="0A2F8DB6"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Հայտերի</w:t>
            </w:r>
            <w:r w:rsidRPr="005F4C5F">
              <w:rPr>
                <w:rFonts w:ascii="GHEA Grapalat" w:hAnsi="GHEA Grapalat"/>
                <w:sz w:val="22"/>
                <w:szCs w:val="22"/>
              </w:rPr>
              <w:t xml:space="preserve"> </w:t>
            </w:r>
            <w:r w:rsidRPr="005F4C5F">
              <w:rPr>
                <w:rFonts w:ascii="GHEA Grapalat" w:hAnsi="GHEA Grapalat" w:cs="Sylfaen"/>
                <w:sz w:val="22"/>
                <w:szCs w:val="22"/>
              </w:rPr>
              <w:t>ներկայացման</w:t>
            </w:r>
            <w:r w:rsidRPr="005F4C5F">
              <w:rPr>
                <w:rFonts w:ascii="GHEA Grapalat" w:hAnsi="GHEA Grapalat"/>
                <w:sz w:val="22"/>
                <w:szCs w:val="22"/>
              </w:rPr>
              <w:t xml:space="preserve"> </w:t>
            </w:r>
            <w:r w:rsidRPr="005F4C5F">
              <w:rPr>
                <w:rFonts w:ascii="GHEA Grapalat" w:hAnsi="GHEA Grapalat" w:cs="Sylfaen"/>
                <w:sz w:val="22"/>
                <w:szCs w:val="22"/>
              </w:rPr>
              <w:t>վերջնաժամկետի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sz w:val="22"/>
                <w:szCs w:val="22"/>
                <w:lang w:val="ru-RU"/>
              </w:rPr>
              <w:t>Հայտատուի</w:t>
            </w:r>
            <w:r w:rsidRPr="005F4C5F">
              <w:rPr>
                <w:rFonts w:ascii="GHEA Grapalat" w:hAnsi="GHEA Grapalat"/>
                <w:sz w:val="22"/>
                <w:szCs w:val="22"/>
              </w:rPr>
              <w:t xml:space="preserve"> </w:t>
            </w:r>
            <w:r w:rsidRPr="005F4C5F">
              <w:rPr>
                <w:rFonts w:ascii="GHEA Grapalat" w:hAnsi="GHEA Grapalat"/>
                <w:sz w:val="22"/>
                <w:szCs w:val="22"/>
                <w:lang w:val="ru-RU"/>
              </w:rPr>
              <w:t>կողմից</w:t>
            </w:r>
            <w:r w:rsidRPr="005F4C5F">
              <w:rPr>
                <w:rFonts w:ascii="GHEA Grapalat" w:hAnsi="GHEA Grapalat"/>
                <w:sz w:val="22"/>
                <w:szCs w:val="22"/>
              </w:rPr>
              <w:t xml:space="preserve"> Մ</w:t>
            </w:r>
            <w:r w:rsidRPr="005F4C5F">
              <w:rPr>
                <w:rFonts w:ascii="GHEA Grapalat" w:hAnsi="GHEA Grapalat"/>
                <w:sz w:val="22"/>
                <w:szCs w:val="22"/>
                <w:lang w:val="ru-RU"/>
              </w:rPr>
              <w:t>րցույթին</w:t>
            </w:r>
            <w:r w:rsidRPr="005F4C5F">
              <w:rPr>
                <w:rFonts w:ascii="GHEA Grapalat" w:hAnsi="GHEA Grapalat"/>
                <w:sz w:val="22"/>
                <w:szCs w:val="22"/>
              </w:rPr>
              <w:t xml:space="preserve"> </w:t>
            </w:r>
            <w:r w:rsidRPr="005F4C5F">
              <w:rPr>
                <w:rFonts w:ascii="GHEA Grapalat" w:hAnsi="GHEA Grapalat"/>
                <w:sz w:val="22"/>
                <w:szCs w:val="22"/>
                <w:lang w:val="ru-RU"/>
              </w:rPr>
              <w:t>մասնակցելու</w:t>
            </w:r>
            <w:r w:rsidRPr="005F4C5F">
              <w:rPr>
                <w:rFonts w:ascii="GHEA Grapalat" w:hAnsi="GHEA Grapalat"/>
                <w:sz w:val="22"/>
                <w:szCs w:val="22"/>
              </w:rPr>
              <w:t xml:space="preserve"> </w:t>
            </w:r>
            <w:r w:rsidRPr="005F4C5F">
              <w:rPr>
                <w:rFonts w:ascii="GHEA Grapalat" w:hAnsi="GHEA Grapalat"/>
                <w:sz w:val="22"/>
                <w:szCs w:val="22"/>
                <w:lang w:val="ru-RU"/>
              </w:rPr>
              <w:t>նամակում</w:t>
            </w:r>
            <w:r w:rsidRPr="005F4C5F">
              <w:rPr>
                <w:rFonts w:ascii="GHEA Grapalat" w:hAnsi="GHEA Grapalat"/>
                <w:sz w:val="22"/>
                <w:szCs w:val="22"/>
              </w:rPr>
              <w:t xml:space="preserve"> </w:t>
            </w:r>
            <w:r w:rsidRPr="005F4C5F">
              <w:rPr>
                <w:rFonts w:ascii="GHEA Grapalat" w:hAnsi="GHEA Grapalat"/>
                <w:sz w:val="22"/>
                <w:szCs w:val="22"/>
                <w:lang w:val="ru-RU"/>
              </w:rPr>
              <w:t>նշված</w:t>
            </w:r>
            <w:r w:rsidRPr="005F4C5F">
              <w:rPr>
                <w:rFonts w:ascii="GHEA Grapalat" w:hAnsi="GHEA Grapalat"/>
                <w:sz w:val="22"/>
                <w:szCs w:val="22"/>
              </w:rPr>
              <w:t xml:space="preserve"> </w:t>
            </w:r>
            <w:r w:rsidRPr="005F4C5F">
              <w:rPr>
                <w:rFonts w:ascii="GHEA Grapalat" w:hAnsi="GHEA Grapalat" w:cs="Sylfaen"/>
                <w:sz w:val="22"/>
                <w:szCs w:val="22"/>
              </w:rPr>
              <w:t>վավերության</w:t>
            </w:r>
            <w:r w:rsidRPr="005F4C5F">
              <w:rPr>
                <w:rFonts w:ascii="GHEA Grapalat" w:hAnsi="GHEA Grapalat"/>
                <w:sz w:val="22"/>
                <w:szCs w:val="22"/>
              </w:rPr>
              <w:t xml:space="preserve"> </w:t>
            </w:r>
            <w:r w:rsidRPr="005F4C5F">
              <w:rPr>
                <w:rFonts w:ascii="GHEA Grapalat" w:hAnsi="GHEA Grapalat" w:cs="Sylfaen"/>
                <w:sz w:val="22"/>
                <w:szCs w:val="22"/>
              </w:rPr>
              <w:t>ժամկետի կամ դրա երկարաձգման</w:t>
            </w:r>
            <w:r w:rsidRPr="005F4C5F">
              <w:rPr>
                <w:rFonts w:ascii="GHEA Grapalat" w:hAnsi="GHEA Grapalat"/>
                <w:sz w:val="22"/>
                <w:szCs w:val="22"/>
              </w:rPr>
              <w:t xml:space="preserve"> ավարտի</w:t>
            </w:r>
            <w:r w:rsidRPr="005F4C5F">
              <w:rPr>
                <w:rFonts w:ascii="GHEA Grapalat" w:hAnsi="GHEA Grapalat" w:cs="Sylfaen"/>
                <w:sz w:val="22"/>
                <w:szCs w:val="22"/>
              </w:rPr>
              <w:t xml:space="preserve"> ամսաթվի</w:t>
            </w:r>
            <w:r w:rsidRPr="005F4C5F">
              <w:rPr>
                <w:rFonts w:ascii="GHEA Grapalat" w:hAnsi="GHEA Grapalat"/>
                <w:sz w:val="22"/>
                <w:szCs w:val="22"/>
              </w:rPr>
              <w:t xml:space="preserve"> </w:t>
            </w:r>
            <w:r w:rsidRPr="005F4C5F">
              <w:rPr>
                <w:rFonts w:ascii="GHEA Grapalat" w:hAnsi="GHEA Grapalat" w:cs="Sylfaen"/>
                <w:sz w:val="22"/>
                <w:szCs w:val="22"/>
              </w:rPr>
              <w:t>միջև</w:t>
            </w:r>
            <w:r w:rsidRPr="005F4C5F">
              <w:rPr>
                <w:rFonts w:ascii="GHEA Grapalat" w:hAnsi="GHEA Grapalat"/>
                <w:sz w:val="22"/>
                <w:szCs w:val="22"/>
              </w:rPr>
              <w:t xml:space="preserve"> </w:t>
            </w:r>
            <w:r w:rsidRPr="005F4C5F">
              <w:rPr>
                <w:rFonts w:ascii="GHEA Grapalat" w:hAnsi="GHEA Grapalat" w:cs="Sylfaen"/>
                <w:sz w:val="22"/>
                <w:szCs w:val="22"/>
              </w:rPr>
              <w:t>ընկած</w:t>
            </w:r>
            <w:r w:rsidRPr="005F4C5F">
              <w:rPr>
                <w:rFonts w:ascii="GHEA Grapalat" w:hAnsi="GHEA Grapalat"/>
                <w:sz w:val="22"/>
                <w:szCs w:val="22"/>
              </w:rPr>
              <w:t xml:space="preserve"> </w:t>
            </w:r>
            <w:r w:rsidRPr="005F4C5F">
              <w:rPr>
                <w:rFonts w:ascii="GHEA Grapalat" w:hAnsi="GHEA Grapalat" w:cs="Sylfaen"/>
                <w:sz w:val="22"/>
                <w:szCs w:val="22"/>
              </w:rPr>
              <w:t>ժամանակահատվածում</w:t>
            </w:r>
            <w:r w:rsidRPr="005F4C5F">
              <w:rPr>
                <w:rFonts w:ascii="GHEA Grapalat" w:hAnsi="GHEA Grapalat"/>
                <w:sz w:val="22"/>
                <w:szCs w:val="22"/>
              </w:rPr>
              <w:t xml:space="preserve"> </w:t>
            </w:r>
            <w:r w:rsidRPr="005F4C5F">
              <w:rPr>
                <w:rFonts w:ascii="GHEA Grapalat" w:hAnsi="GHEA Grapalat" w:cs="Sylfaen"/>
                <w:sz w:val="22"/>
                <w:szCs w:val="22"/>
              </w:rPr>
              <w:t>արգելվում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 xml:space="preserve"> </w:t>
            </w:r>
            <w:r w:rsidRPr="005F4C5F">
              <w:rPr>
                <w:rFonts w:ascii="GHEA Grapalat" w:hAnsi="GHEA Grapalat" w:cs="Sylfaen"/>
                <w:sz w:val="22"/>
                <w:szCs w:val="22"/>
              </w:rPr>
              <w:t>վերցնել</w:t>
            </w:r>
            <w:r w:rsidRPr="005F4C5F">
              <w:rPr>
                <w:rFonts w:ascii="GHEA Grapalat" w:hAnsi="GHEA Grapalat"/>
                <w:sz w:val="22"/>
                <w:szCs w:val="22"/>
              </w:rPr>
              <w:t xml:space="preserve">, </w:t>
            </w:r>
            <w:r w:rsidR="00B34CF6" w:rsidRPr="005F4C5F">
              <w:rPr>
                <w:rFonts w:ascii="GHEA Grapalat" w:hAnsi="GHEA Grapalat" w:cs="Sylfaen"/>
                <w:sz w:val="22"/>
                <w:szCs w:val="22"/>
                <w:lang w:val="hy-AM"/>
              </w:rPr>
              <w:t>փոխարինել</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փոփոխել</w:t>
            </w:r>
            <w:r w:rsidRPr="005F4C5F">
              <w:rPr>
                <w:rFonts w:ascii="GHEA Grapalat" w:hAnsi="GHEA Grapalat"/>
                <w:sz w:val="22"/>
                <w:szCs w:val="22"/>
              </w:rPr>
              <w:t xml:space="preserve"> </w:t>
            </w:r>
            <w:r w:rsidRPr="005F4C5F">
              <w:rPr>
                <w:rFonts w:ascii="GHEA Grapalat" w:hAnsi="GHEA Grapalat" w:cs="Sylfaen"/>
                <w:sz w:val="22"/>
                <w:szCs w:val="22"/>
              </w:rPr>
              <w:t>որևէ</w:t>
            </w:r>
            <w:r w:rsidRPr="005F4C5F">
              <w:rPr>
                <w:rFonts w:ascii="GHEA Grapalat" w:hAnsi="GHEA Grapalat"/>
                <w:sz w:val="22"/>
                <w:szCs w:val="22"/>
              </w:rPr>
              <w:t xml:space="preserve"> </w:t>
            </w:r>
            <w:r w:rsidRPr="005F4C5F">
              <w:rPr>
                <w:rFonts w:ascii="GHEA Grapalat" w:hAnsi="GHEA Grapalat" w:cs="Sylfaen"/>
                <w:sz w:val="22"/>
                <w:szCs w:val="22"/>
              </w:rPr>
              <w:t>Հայտ:</w:t>
            </w:r>
            <w:r w:rsidRPr="005F4C5F">
              <w:rPr>
                <w:rFonts w:ascii="GHEA Grapalat" w:hAnsi="GHEA Grapalat"/>
                <w:sz w:val="22"/>
                <w:szCs w:val="22"/>
              </w:rPr>
              <w:t xml:space="preserve"> </w:t>
            </w:r>
          </w:p>
          <w:p w14:paraId="1E0C5035"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53AF61E5" w14:textId="77777777" w:rsidTr="00782267">
        <w:trPr>
          <w:jc w:val="center"/>
        </w:trPr>
        <w:tc>
          <w:tcPr>
            <w:tcW w:w="2316" w:type="dxa"/>
          </w:tcPr>
          <w:p w14:paraId="61D7CECD"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239" w:name="_Toc438438849"/>
            <w:bookmarkStart w:id="240" w:name="_Toc438532623"/>
            <w:bookmarkStart w:id="241" w:name="_Toc438733993"/>
            <w:bookmarkStart w:id="242" w:name="_Toc438907031"/>
            <w:bookmarkStart w:id="243" w:name="_Toc438907230"/>
            <w:bookmarkStart w:id="244" w:name="_Toc97371029"/>
            <w:bookmarkStart w:id="245" w:name="_Toc139863127"/>
            <w:bookmarkStart w:id="246" w:name="_Toc63427468"/>
            <w:r w:rsidRPr="005F4C5F">
              <w:rPr>
                <w:rFonts w:ascii="GHEA Grapalat" w:hAnsi="GHEA Grapalat" w:cs="Arial"/>
                <w:sz w:val="22"/>
                <w:szCs w:val="22"/>
                <w:lang w:val="ru-RU"/>
              </w:rPr>
              <w:t>Հայտերի բացում</w:t>
            </w:r>
            <w:bookmarkEnd w:id="239"/>
            <w:bookmarkEnd w:id="240"/>
            <w:bookmarkEnd w:id="241"/>
            <w:bookmarkEnd w:id="242"/>
            <w:bookmarkEnd w:id="243"/>
            <w:bookmarkEnd w:id="244"/>
            <w:bookmarkEnd w:id="245"/>
            <w:bookmarkEnd w:id="246"/>
          </w:p>
        </w:tc>
        <w:tc>
          <w:tcPr>
            <w:tcW w:w="7089" w:type="dxa"/>
          </w:tcPr>
          <w:p w14:paraId="2F2575E0"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lang w:val="ru-RU"/>
              </w:rPr>
              <w:t>Բացառությամբ</w:t>
            </w:r>
            <w:r w:rsidRPr="005F4C5F">
              <w:rPr>
                <w:rFonts w:ascii="GHEA Grapalat" w:hAnsi="GHEA Grapalat" w:cs="Sylfaen"/>
                <w:sz w:val="22"/>
                <w:szCs w:val="22"/>
              </w:rPr>
              <w:t xml:space="preserve"> </w:t>
            </w:r>
            <w:r w:rsidRPr="005F4C5F">
              <w:rPr>
                <w:rFonts w:ascii="GHEA Grapalat" w:hAnsi="GHEA Grapalat" w:cs="Sylfaen"/>
                <w:sz w:val="22"/>
                <w:szCs w:val="22"/>
                <w:lang w:val="ru-RU"/>
              </w:rPr>
              <w:t>ՀՀ</w:t>
            </w:r>
            <w:r w:rsidRPr="005F4C5F">
              <w:rPr>
                <w:rFonts w:ascii="GHEA Grapalat" w:hAnsi="GHEA Grapalat" w:cs="Sylfaen"/>
                <w:sz w:val="22"/>
                <w:szCs w:val="22"/>
              </w:rPr>
              <w:t>-</w:t>
            </w:r>
            <w:r w:rsidRPr="005F4C5F">
              <w:rPr>
                <w:rFonts w:ascii="GHEA Grapalat" w:hAnsi="GHEA Grapalat" w:cs="Sylfaen"/>
                <w:sz w:val="22"/>
                <w:szCs w:val="22"/>
                <w:lang w:val="ru-RU"/>
              </w:rPr>
              <w:t>ի</w:t>
            </w:r>
            <w:r w:rsidRPr="005F4C5F">
              <w:rPr>
                <w:rFonts w:ascii="GHEA Grapalat" w:hAnsi="GHEA Grapalat" w:cs="Sylfaen"/>
                <w:sz w:val="22"/>
                <w:szCs w:val="22"/>
              </w:rPr>
              <w:t xml:space="preserve"> 23-</w:t>
            </w:r>
            <w:r w:rsidRPr="005F4C5F">
              <w:rPr>
                <w:rFonts w:ascii="GHEA Grapalat" w:hAnsi="GHEA Grapalat" w:cs="Sylfaen"/>
                <w:sz w:val="22"/>
                <w:szCs w:val="22"/>
                <w:lang w:val="ru-RU"/>
              </w:rPr>
              <w:t>րդ</w:t>
            </w:r>
            <w:r w:rsidRPr="005F4C5F">
              <w:rPr>
                <w:rFonts w:ascii="GHEA Grapalat" w:hAnsi="GHEA Grapalat" w:cs="Sylfaen"/>
                <w:sz w:val="22"/>
                <w:szCs w:val="22"/>
              </w:rPr>
              <w:t xml:space="preserve"> </w:t>
            </w:r>
            <w:r w:rsidRPr="005F4C5F">
              <w:rPr>
                <w:rFonts w:ascii="GHEA Grapalat" w:hAnsi="GHEA Grapalat" w:cs="Sylfaen"/>
                <w:sz w:val="22"/>
                <w:szCs w:val="22"/>
                <w:lang w:val="ru-RU"/>
              </w:rPr>
              <w:t>և</w:t>
            </w:r>
            <w:r w:rsidRPr="005F4C5F">
              <w:rPr>
                <w:rFonts w:ascii="GHEA Grapalat" w:hAnsi="GHEA Grapalat" w:cs="Sylfaen"/>
                <w:sz w:val="22"/>
                <w:szCs w:val="22"/>
              </w:rPr>
              <w:t xml:space="preserve"> 24-</w:t>
            </w:r>
            <w:r w:rsidRPr="005F4C5F">
              <w:rPr>
                <w:rFonts w:ascii="GHEA Grapalat" w:hAnsi="GHEA Grapalat" w:cs="Sylfaen"/>
                <w:sz w:val="22"/>
                <w:szCs w:val="22"/>
                <w:lang w:val="ru-RU"/>
              </w:rPr>
              <w:t>րդ</w:t>
            </w:r>
            <w:r w:rsidRPr="005F4C5F">
              <w:rPr>
                <w:rFonts w:ascii="GHEA Grapalat" w:hAnsi="GHEA Grapalat" w:cs="Sylfaen"/>
                <w:sz w:val="22"/>
                <w:szCs w:val="22"/>
              </w:rPr>
              <w:t xml:space="preserve">  </w:t>
            </w:r>
            <w:r w:rsidRPr="005F4C5F">
              <w:rPr>
                <w:rFonts w:ascii="GHEA Grapalat" w:hAnsi="GHEA Grapalat" w:cs="Sylfaen"/>
                <w:sz w:val="22"/>
                <w:szCs w:val="22"/>
                <w:lang w:val="ru-RU"/>
              </w:rPr>
              <w:t>կետերում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նշված</w:t>
            </w:r>
            <w:r w:rsidRPr="005F4C5F">
              <w:rPr>
                <w:rFonts w:ascii="GHEA Grapalat" w:hAnsi="GHEA Grapalat" w:cs="Sylfaen"/>
                <w:sz w:val="22"/>
                <w:szCs w:val="22"/>
              </w:rPr>
              <w:t xml:space="preserve"> </w:t>
            </w:r>
            <w:r w:rsidRPr="005F4C5F">
              <w:rPr>
                <w:rFonts w:ascii="GHEA Grapalat" w:hAnsi="GHEA Grapalat" w:cs="Sylfaen"/>
                <w:sz w:val="22"/>
                <w:szCs w:val="22"/>
                <w:lang w:val="ru-RU"/>
              </w:rPr>
              <w:t>դեպքերի</w:t>
            </w:r>
            <w:r w:rsidRPr="005F4C5F">
              <w:rPr>
                <w:rFonts w:ascii="GHEA Grapalat" w:hAnsi="GHEA Grapalat" w:cs="Sylfaen"/>
                <w:sz w:val="22"/>
                <w:szCs w:val="22"/>
              </w:rPr>
              <w:t>, Պատվիրատուն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lang w:val="ru-RU"/>
              </w:rPr>
              <w:t>ՀՀ</w:t>
            </w:r>
            <w:r w:rsidRPr="005F4C5F">
              <w:rPr>
                <w:rFonts w:ascii="GHEA Grapalat" w:hAnsi="GHEA Grapalat" w:cs="Sylfaen"/>
                <w:sz w:val="22"/>
                <w:szCs w:val="22"/>
              </w:rPr>
              <w:t xml:space="preserve"> 25.3 </w:t>
            </w:r>
            <w:r w:rsidRPr="005F4C5F">
              <w:rPr>
                <w:rFonts w:ascii="GHEA Grapalat" w:hAnsi="GHEA Grapalat" w:cs="Sylfaen"/>
                <w:sz w:val="22"/>
                <w:szCs w:val="22"/>
                <w:lang w:val="ru-RU"/>
              </w:rPr>
              <w:t>ենթակետի</w:t>
            </w:r>
            <w:r w:rsidRPr="005F4C5F">
              <w:rPr>
                <w:rFonts w:ascii="GHEA Grapalat" w:hAnsi="GHEA Grapalat" w:cs="Sylfaen"/>
                <w:sz w:val="22"/>
                <w:szCs w:val="22"/>
              </w:rPr>
              <w:t xml:space="preserve"> </w:t>
            </w:r>
            <w:r w:rsidRPr="005F4C5F">
              <w:rPr>
                <w:rFonts w:ascii="GHEA Grapalat" w:hAnsi="GHEA Grapalat" w:cs="Sylfaen"/>
                <w:sz w:val="22"/>
                <w:szCs w:val="22"/>
                <w:lang w:val="ru-RU"/>
              </w:rPr>
              <w:t>համաձայն</w:t>
            </w:r>
            <w:r w:rsidRPr="005F4C5F">
              <w:rPr>
                <w:rFonts w:ascii="GHEA Grapalat" w:hAnsi="GHEA Grapalat" w:cs="Sylfaen"/>
                <w:sz w:val="22"/>
                <w:szCs w:val="22"/>
              </w:rPr>
              <w:t xml:space="preserve"> </w:t>
            </w:r>
            <w:r w:rsidRPr="005F4C5F">
              <w:rPr>
                <w:rFonts w:ascii="GHEA Grapalat" w:hAnsi="GHEA Grapalat" w:cs="Sylfaen"/>
                <w:sz w:val="22"/>
                <w:szCs w:val="22"/>
                <w:lang w:val="ru-RU"/>
              </w:rPr>
              <w:t>հրապարակայնորեն</w:t>
            </w:r>
            <w:r w:rsidRPr="005F4C5F">
              <w:rPr>
                <w:rFonts w:ascii="GHEA Grapalat" w:hAnsi="GHEA Grapalat" w:cs="Sylfaen"/>
                <w:sz w:val="22"/>
                <w:szCs w:val="22"/>
              </w:rPr>
              <w:t xml:space="preserve"> բացի </w:t>
            </w:r>
            <w:r w:rsidRPr="005F4C5F">
              <w:rPr>
                <w:rFonts w:ascii="GHEA Grapalat" w:hAnsi="GHEA Grapalat" w:cs="Sylfaen"/>
                <w:sz w:val="22"/>
                <w:szCs w:val="22"/>
                <w:lang w:val="ru-RU"/>
              </w:rPr>
              <w:t>և</w:t>
            </w:r>
            <w:r w:rsidRPr="005F4C5F">
              <w:rPr>
                <w:rFonts w:ascii="GHEA Grapalat" w:hAnsi="GHEA Grapalat" w:cs="Sylfaen"/>
                <w:sz w:val="22"/>
                <w:szCs w:val="22"/>
              </w:rPr>
              <w:t xml:space="preserve"> բարձրաձայն կարդա Հայտերը</w:t>
            </w:r>
            <w:r w:rsidRPr="005F4C5F">
              <w:rPr>
                <w:rFonts w:ascii="GHEA Grapalat" w:hAnsi="GHEA Grapalat"/>
                <w:sz w:val="22"/>
                <w:szCs w:val="22"/>
              </w:rPr>
              <w:t xml:space="preserve"> </w:t>
            </w:r>
            <w:r w:rsidRPr="005F4C5F">
              <w:rPr>
                <w:rFonts w:ascii="GHEA Grapalat" w:hAnsi="GHEA Grapalat" w:cs="Sylfaen"/>
                <w:sz w:val="22"/>
                <w:szCs w:val="22"/>
              </w:rPr>
              <w:t>Հայտատուների</w:t>
            </w:r>
            <w:r w:rsidRPr="005F4C5F">
              <w:rPr>
                <w:rFonts w:ascii="GHEA Grapalat" w:hAnsi="GHEA Grapalat"/>
                <w:sz w:val="22"/>
                <w:szCs w:val="22"/>
              </w:rPr>
              <w:t xml:space="preserve"> </w:t>
            </w:r>
            <w:r w:rsidRPr="005F4C5F">
              <w:rPr>
                <w:rFonts w:ascii="GHEA Grapalat" w:hAnsi="GHEA Grapalat" w:cs="Sylfaen"/>
                <w:sz w:val="22"/>
                <w:szCs w:val="22"/>
              </w:rPr>
              <w:t>լիազորված</w:t>
            </w:r>
            <w:r w:rsidRPr="005F4C5F">
              <w:rPr>
                <w:rFonts w:ascii="GHEA Grapalat" w:hAnsi="GHEA Grapalat"/>
                <w:sz w:val="22"/>
                <w:szCs w:val="22"/>
              </w:rPr>
              <w:t xml:space="preserve"> </w:t>
            </w:r>
            <w:r w:rsidRPr="005F4C5F">
              <w:rPr>
                <w:rFonts w:ascii="GHEA Grapalat" w:hAnsi="GHEA Grapalat" w:cs="Sylfaen"/>
                <w:sz w:val="22"/>
                <w:szCs w:val="22"/>
              </w:rPr>
              <w:t>ներկայացուցիչների</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cs="Sylfaen"/>
                <w:sz w:val="22"/>
                <w:szCs w:val="22"/>
              </w:rPr>
              <w:t>այլ</w:t>
            </w:r>
            <w:r w:rsidRPr="005F4C5F">
              <w:rPr>
                <w:rFonts w:ascii="GHEA Grapalat" w:hAnsi="GHEA Grapalat"/>
                <w:sz w:val="22"/>
                <w:szCs w:val="22"/>
              </w:rPr>
              <w:t xml:space="preserve"> </w:t>
            </w:r>
            <w:r w:rsidRPr="005F4C5F">
              <w:rPr>
                <w:rFonts w:ascii="GHEA Grapalat" w:hAnsi="GHEA Grapalat" w:cs="Sylfaen"/>
                <w:sz w:val="22"/>
                <w:szCs w:val="22"/>
              </w:rPr>
              <w:t>անձի</w:t>
            </w:r>
            <w:r w:rsidRPr="005F4C5F">
              <w:rPr>
                <w:rFonts w:ascii="GHEA Grapalat" w:hAnsi="GHEA Grapalat"/>
                <w:sz w:val="22"/>
                <w:szCs w:val="22"/>
              </w:rPr>
              <w:t xml:space="preserve"> </w:t>
            </w:r>
            <w:r w:rsidRPr="005F4C5F">
              <w:rPr>
                <w:rFonts w:ascii="GHEA Grapalat" w:hAnsi="GHEA Grapalat" w:cs="Sylfaen"/>
                <w:sz w:val="22"/>
                <w:szCs w:val="22"/>
              </w:rPr>
              <w:t>ներկայությամբ</w:t>
            </w:r>
            <w:r w:rsidRPr="005F4C5F">
              <w:rPr>
                <w:rFonts w:ascii="GHEA Grapalat" w:hAnsi="GHEA Grapalat"/>
                <w:sz w:val="22"/>
                <w:szCs w:val="22"/>
              </w:rPr>
              <w:t xml:space="preserve">, </w:t>
            </w:r>
            <w:r w:rsidRPr="005F4C5F">
              <w:rPr>
                <w:rFonts w:ascii="GHEA Grapalat" w:hAnsi="GHEA Grapalat" w:cs="Sylfaen"/>
                <w:sz w:val="22"/>
                <w:szCs w:val="22"/>
              </w:rPr>
              <w:t>ով</w:t>
            </w:r>
            <w:r w:rsidRPr="005F4C5F">
              <w:rPr>
                <w:rFonts w:ascii="GHEA Grapalat" w:hAnsi="GHEA Grapalat"/>
                <w:sz w:val="22"/>
                <w:szCs w:val="22"/>
              </w:rPr>
              <w:t xml:space="preserve"> որոշել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մասնակցել</w:t>
            </w:r>
            <w:r w:rsidRPr="005F4C5F">
              <w:rPr>
                <w:rFonts w:ascii="GHEA Grapalat" w:hAnsi="GHEA Grapalat"/>
                <w:sz w:val="22"/>
                <w:szCs w:val="22"/>
              </w:rPr>
              <w:t xml:space="preserve"> </w:t>
            </w:r>
            <w:r w:rsidRPr="005F4C5F">
              <w:rPr>
                <w:rFonts w:ascii="GHEA Grapalat" w:hAnsi="GHEA Grapalat" w:cs="Sylfaen"/>
                <w:b/>
                <w:sz w:val="22"/>
                <w:szCs w:val="22"/>
              </w:rPr>
              <w:t>ՄՏՑ</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w:t>
            </w:r>
            <w:r w:rsidRPr="005F4C5F">
              <w:rPr>
                <w:rFonts w:ascii="GHEA Grapalat" w:hAnsi="GHEA Grapalat" w:cs="Sylfaen"/>
                <w:b/>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ժամին</w:t>
            </w:r>
            <w:r w:rsidRPr="005F4C5F">
              <w:rPr>
                <w:rFonts w:ascii="GHEA Grapalat" w:hAnsi="GHEA Grapalat"/>
                <w:sz w:val="22"/>
                <w:szCs w:val="22"/>
              </w:rPr>
              <w:t xml:space="preserve"> </w:t>
            </w:r>
            <w:r w:rsidRPr="005F4C5F">
              <w:rPr>
                <w:rFonts w:ascii="GHEA Grapalat" w:hAnsi="GHEA Grapalat"/>
                <w:sz w:val="22"/>
                <w:szCs w:val="22"/>
                <w:lang w:val="ru-RU"/>
              </w:rPr>
              <w:t>և</w:t>
            </w:r>
            <w:r w:rsidRPr="005F4C5F">
              <w:rPr>
                <w:rFonts w:ascii="GHEA Grapalat" w:hAnsi="GHEA Grapalat"/>
                <w:sz w:val="22"/>
                <w:szCs w:val="22"/>
              </w:rPr>
              <w:t xml:space="preserve"> </w:t>
            </w:r>
            <w:r w:rsidRPr="005F4C5F">
              <w:rPr>
                <w:rFonts w:ascii="GHEA Grapalat" w:hAnsi="GHEA Grapalat" w:cs="Sylfaen"/>
                <w:sz w:val="22"/>
                <w:szCs w:val="22"/>
              </w:rPr>
              <w:t>վայրում</w:t>
            </w:r>
            <w:r w:rsidRPr="005F4C5F">
              <w:rPr>
                <w:rFonts w:ascii="GHEA Grapalat" w:hAnsi="GHEA Grapalat"/>
                <w:sz w:val="22"/>
                <w:szCs w:val="22"/>
              </w:rPr>
              <w:t xml:space="preserve">: Բոլոր Հայտատուները և նրանց ներկայացուցիչները, ցանկացած շահագրգռված կողմ կարող է ներկա լինել հրապարակային բացմանը: </w:t>
            </w:r>
            <w:r w:rsidRPr="005F4C5F">
              <w:rPr>
                <w:rFonts w:ascii="GHEA Grapalat" w:hAnsi="GHEA Grapalat"/>
                <w:sz w:val="22"/>
                <w:szCs w:val="22"/>
                <w:lang w:val="ru-RU"/>
              </w:rPr>
              <w:t>Եթե</w:t>
            </w:r>
            <w:r w:rsidRPr="005F4C5F">
              <w:rPr>
                <w:rFonts w:ascii="GHEA Grapalat" w:hAnsi="GHEA Grapalat"/>
                <w:sz w:val="22"/>
                <w:szCs w:val="22"/>
              </w:rPr>
              <w:t xml:space="preserve"> </w:t>
            </w:r>
            <w:r w:rsidRPr="005F4C5F">
              <w:rPr>
                <w:rFonts w:ascii="GHEA Grapalat" w:hAnsi="GHEA Grapalat" w:cs="Sylfaen"/>
                <w:sz w:val="22"/>
                <w:szCs w:val="22"/>
              </w:rPr>
              <w:t>ՀՀ-</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sz w:val="22"/>
                <w:szCs w:val="22"/>
              </w:rPr>
              <w:t xml:space="preserve">22.1 </w:t>
            </w:r>
            <w:r w:rsidRPr="005F4C5F">
              <w:rPr>
                <w:rFonts w:ascii="GHEA Grapalat" w:hAnsi="GHEA Grapalat"/>
                <w:sz w:val="22"/>
                <w:szCs w:val="22"/>
                <w:lang w:val="ru-RU"/>
              </w:rPr>
              <w:t>ենթա</w:t>
            </w:r>
            <w:r w:rsidRPr="005F4C5F">
              <w:rPr>
                <w:rFonts w:ascii="GHEA Grapalat" w:hAnsi="GHEA Grapalat" w:cs="Sylfaen"/>
                <w:sz w:val="22"/>
                <w:szCs w:val="22"/>
              </w:rPr>
              <w:t>կետ</w:t>
            </w:r>
            <w:r w:rsidRPr="005F4C5F">
              <w:rPr>
                <w:rFonts w:ascii="GHEA Grapalat" w:hAnsi="GHEA Grapalat" w:cs="Sylfaen"/>
                <w:sz w:val="22"/>
                <w:szCs w:val="22"/>
                <w:lang w:val="ru-RU"/>
              </w:rPr>
              <w:t>ով</w:t>
            </w:r>
            <w:r w:rsidRPr="005F4C5F">
              <w:rPr>
                <w:rFonts w:ascii="GHEA Grapalat" w:hAnsi="GHEA Grapalat" w:cs="Sylfaen"/>
                <w:sz w:val="22"/>
                <w:szCs w:val="22"/>
              </w:rPr>
              <w:t xml:space="preserve"> </w:t>
            </w:r>
            <w:r w:rsidRPr="005F4C5F">
              <w:rPr>
                <w:rFonts w:ascii="GHEA Grapalat" w:hAnsi="GHEA Grapalat" w:cs="Sylfaen"/>
                <w:sz w:val="22"/>
                <w:szCs w:val="22"/>
                <w:lang w:val="ru-RU"/>
              </w:rPr>
              <w:t>թույլատրվում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լեկտրոնային</w:t>
            </w:r>
            <w:r w:rsidRPr="005F4C5F">
              <w:rPr>
                <w:rFonts w:ascii="GHEA Grapalat" w:hAnsi="GHEA Grapalat"/>
                <w:sz w:val="22"/>
                <w:szCs w:val="22"/>
              </w:rPr>
              <w:t xml:space="preserve"> </w:t>
            </w:r>
            <w:r w:rsidRPr="005F4C5F">
              <w:rPr>
                <w:rFonts w:ascii="GHEA Grapalat" w:hAnsi="GHEA Grapalat" w:cs="Sylfaen"/>
                <w:sz w:val="22"/>
                <w:szCs w:val="22"/>
              </w:rPr>
              <w:t xml:space="preserve">մրցույթ, </w:t>
            </w:r>
            <w:r w:rsidRPr="005F4C5F">
              <w:rPr>
                <w:rFonts w:ascii="GHEA Grapalat" w:hAnsi="GHEA Grapalat" w:cs="Sylfaen"/>
                <w:sz w:val="22"/>
                <w:szCs w:val="22"/>
                <w:lang w:val="ru-RU"/>
              </w:rPr>
              <w:t>էլեկտրոնային</w:t>
            </w:r>
            <w:r w:rsidRPr="005F4C5F">
              <w:rPr>
                <w:rFonts w:ascii="GHEA Grapalat" w:hAnsi="GHEA Grapalat" w:cs="Sylfaen"/>
                <w:sz w:val="22"/>
                <w:szCs w:val="22"/>
              </w:rPr>
              <w:t xml:space="preserve"> </w:t>
            </w:r>
            <w:r w:rsidRPr="005F4C5F">
              <w:rPr>
                <w:rFonts w:ascii="GHEA Grapalat" w:hAnsi="GHEA Grapalat" w:cs="Sylfaen"/>
                <w:sz w:val="22"/>
                <w:szCs w:val="22"/>
                <w:lang w:val="ru-RU"/>
              </w:rPr>
              <w:t>բացման</w:t>
            </w:r>
            <w:r w:rsidRPr="005F4C5F">
              <w:rPr>
                <w:rFonts w:ascii="GHEA Grapalat" w:hAnsi="GHEA Grapalat" w:cs="Sylfaen"/>
                <w:sz w:val="22"/>
                <w:szCs w:val="22"/>
              </w:rPr>
              <w:t xml:space="preserve"> </w:t>
            </w:r>
            <w:r w:rsidRPr="005F4C5F">
              <w:rPr>
                <w:rFonts w:ascii="GHEA Grapalat" w:hAnsi="GHEA Grapalat" w:cs="Sylfaen"/>
                <w:sz w:val="22"/>
                <w:szCs w:val="22"/>
                <w:lang w:val="ru-RU"/>
              </w:rPr>
              <w:t>ցանկացած</w:t>
            </w:r>
            <w:r w:rsidRPr="005F4C5F">
              <w:rPr>
                <w:rFonts w:ascii="GHEA Grapalat" w:hAnsi="GHEA Grapalat" w:cs="Sylfaen"/>
                <w:sz w:val="22"/>
                <w:szCs w:val="22"/>
              </w:rPr>
              <w:t xml:space="preserve"> հատուկ</w:t>
            </w:r>
            <w:r w:rsidRPr="005F4C5F">
              <w:rPr>
                <w:rFonts w:ascii="GHEA Grapalat" w:hAnsi="GHEA Grapalat"/>
                <w:sz w:val="22"/>
                <w:szCs w:val="22"/>
              </w:rPr>
              <w:t xml:space="preserve"> </w:t>
            </w:r>
            <w:r w:rsidRPr="005F4C5F">
              <w:rPr>
                <w:rFonts w:ascii="GHEA Grapalat" w:hAnsi="GHEA Grapalat" w:cs="Sylfaen"/>
                <w:sz w:val="22"/>
                <w:szCs w:val="22"/>
              </w:rPr>
              <w:t xml:space="preserve">ընթացակարգ </w:t>
            </w:r>
            <w:r w:rsidRPr="005F4C5F">
              <w:rPr>
                <w:rFonts w:ascii="GHEA Grapalat" w:hAnsi="GHEA Grapalat" w:cs="Sylfaen"/>
                <w:sz w:val="22"/>
                <w:szCs w:val="22"/>
                <w:lang w:val="ru-RU"/>
              </w:rPr>
              <w:t>պետք</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w:t>
            </w:r>
            <w:r w:rsidRPr="005F4C5F">
              <w:rPr>
                <w:rFonts w:ascii="GHEA Grapalat" w:hAnsi="GHEA Grapalat" w:cs="Sylfaen"/>
                <w:sz w:val="22"/>
                <w:szCs w:val="22"/>
                <w:lang w:val="ru-RU"/>
              </w:rPr>
              <w:t>իրականացվի</w:t>
            </w:r>
            <w:r w:rsidRPr="005F4C5F">
              <w:rPr>
                <w:rFonts w:ascii="GHEA Grapalat" w:hAnsi="GHEA Grapalat" w:cs="Sylfaen"/>
                <w:sz w:val="22"/>
                <w:szCs w:val="22"/>
              </w:rPr>
              <w:t xml:space="preserve"> </w:t>
            </w:r>
            <w:r w:rsidRPr="005F4C5F">
              <w:rPr>
                <w:rFonts w:ascii="GHEA Grapalat" w:hAnsi="GHEA Grapalat" w:cs="Sylfaen"/>
                <w:b/>
                <w:sz w:val="22"/>
                <w:szCs w:val="22"/>
              </w:rPr>
              <w:t>ՄՏՑ</w:t>
            </w:r>
            <w:r w:rsidRPr="005F4C5F">
              <w:rPr>
                <w:rFonts w:ascii="GHEA Grapalat" w:hAnsi="GHEA Grapalat"/>
                <w:b/>
                <w:sz w:val="22"/>
                <w:szCs w:val="22"/>
              </w:rPr>
              <w:t>-</w:t>
            </w:r>
            <w:r w:rsidRPr="005F4C5F">
              <w:rPr>
                <w:rFonts w:ascii="GHEA Grapalat" w:hAnsi="GHEA Grapalat" w:cs="Sylfaen"/>
                <w:b/>
                <w:sz w:val="22"/>
                <w:szCs w:val="22"/>
              </w:rPr>
              <w:t>ո</w:t>
            </w:r>
            <w:r w:rsidRPr="005F4C5F">
              <w:rPr>
                <w:rFonts w:ascii="GHEA Grapalat" w:hAnsi="GHEA Grapalat" w:cs="Sylfaen"/>
                <w:b/>
                <w:sz w:val="22"/>
                <w:szCs w:val="22"/>
                <w:lang w:val="ru-RU"/>
              </w:rPr>
              <w:t>վ</w:t>
            </w:r>
            <w:r w:rsidRPr="005F4C5F">
              <w:rPr>
                <w:rFonts w:ascii="GHEA Grapalat" w:hAnsi="GHEA Grapalat" w:cs="Sylfaen"/>
                <w:b/>
                <w:sz w:val="22"/>
                <w:szCs w:val="22"/>
              </w:rPr>
              <w:t xml:space="preserve"> </w:t>
            </w:r>
            <w:r w:rsidRPr="005F4C5F">
              <w:rPr>
                <w:rFonts w:ascii="GHEA Grapalat" w:hAnsi="GHEA Grapalat" w:cs="Sylfaen"/>
                <w:b/>
                <w:sz w:val="22"/>
                <w:szCs w:val="22"/>
                <w:lang w:val="ru-RU"/>
              </w:rPr>
              <w:t>սահմանված</w:t>
            </w:r>
            <w:r w:rsidRPr="005F4C5F">
              <w:rPr>
                <w:rFonts w:ascii="GHEA Grapalat" w:hAnsi="GHEA Grapalat" w:cs="Sylfaen"/>
                <w:b/>
                <w:sz w:val="22"/>
                <w:szCs w:val="22"/>
              </w:rPr>
              <w:t xml:space="preserve"> </w:t>
            </w:r>
            <w:r w:rsidRPr="005F4C5F">
              <w:rPr>
                <w:rFonts w:ascii="GHEA Grapalat" w:hAnsi="GHEA Grapalat" w:cs="Sylfaen"/>
                <w:b/>
                <w:sz w:val="22"/>
                <w:szCs w:val="22"/>
                <w:lang w:val="ru-RU"/>
              </w:rPr>
              <w:t>ձևով</w:t>
            </w:r>
            <w:r w:rsidRPr="005F4C5F">
              <w:rPr>
                <w:rFonts w:ascii="GHEA Grapalat" w:hAnsi="GHEA Grapalat" w:cs="Sylfaen"/>
                <w:sz w:val="22"/>
                <w:szCs w:val="22"/>
              </w:rPr>
              <w:t>:</w:t>
            </w:r>
          </w:p>
          <w:p w14:paraId="4B27DF53"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22771404" w14:textId="77777777" w:rsidTr="00782267">
        <w:trPr>
          <w:jc w:val="center"/>
        </w:trPr>
        <w:tc>
          <w:tcPr>
            <w:tcW w:w="2316" w:type="dxa"/>
          </w:tcPr>
          <w:p w14:paraId="0A4B79DE" w14:textId="77777777" w:rsidR="00B85CD7" w:rsidRPr="005F4C5F" w:rsidRDefault="00B85CD7" w:rsidP="007F0949">
            <w:pPr>
              <w:pStyle w:val="Header"/>
              <w:pBdr>
                <w:bottom w:val="none" w:sz="0" w:space="0" w:color="auto"/>
              </w:pBdr>
              <w:tabs>
                <w:tab w:val="clear" w:pos="9000"/>
                <w:tab w:val="left" w:pos="9356"/>
              </w:tabs>
              <w:rPr>
                <w:rFonts w:ascii="GHEA Grapalat" w:hAnsi="GHEA Grapalat" w:cs="Arial"/>
                <w:sz w:val="22"/>
                <w:szCs w:val="22"/>
              </w:rPr>
            </w:pPr>
          </w:p>
        </w:tc>
        <w:tc>
          <w:tcPr>
            <w:tcW w:w="7089" w:type="dxa"/>
          </w:tcPr>
          <w:p w14:paraId="0C8EEDCD"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lang w:val="ru-RU"/>
              </w:rPr>
              <w:t>Ս</w:t>
            </w:r>
            <w:r w:rsidRPr="005F4C5F">
              <w:rPr>
                <w:rFonts w:ascii="GHEA Grapalat" w:hAnsi="GHEA Grapalat" w:cs="Sylfaen"/>
                <w:sz w:val="22"/>
                <w:szCs w:val="22"/>
              </w:rPr>
              <w:t>կզբում</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բացվեն</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sz w:val="22"/>
                <w:szCs w:val="22"/>
                <w:lang w:val="ru-RU"/>
              </w:rPr>
              <w:t>կարդացվեն</w:t>
            </w:r>
            <w:r w:rsidRPr="005F4C5F">
              <w:rPr>
                <w:rFonts w:ascii="GHEA Grapalat" w:hAnsi="GHEA Grapalat"/>
                <w:sz w:val="22"/>
                <w:szCs w:val="22"/>
              </w:rPr>
              <w:t xml:space="preserve"> </w:t>
            </w:r>
            <w:r w:rsidRPr="005F4C5F">
              <w:rPr>
                <w:rFonts w:ascii="GHEA Grapalat" w:hAnsi="GHEA Grapalat"/>
                <w:b/>
                <w:sz w:val="22"/>
                <w:szCs w:val="22"/>
              </w:rPr>
              <w:t>«</w:t>
            </w:r>
            <w:r w:rsidRPr="005F4C5F">
              <w:rPr>
                <w:rFonts w:ascii="GHEA Grapalat" w:hAnsi="GHEA Grapalat" w:cs="Sylfaen"/>
                <w:b/>
                <w:sz w:val="22"/>
                <w:szCs w:val="22"/>
              </w:rPr>
              <w:t>Հ</w:t>
            </w:r>
            <w:r w:rsidRPr="005F4C5F">
              <w:rPr>
                <w:rFonts w:ascii="GHEA Grapalat" w:hAnsi="GHEA Grapalat" w:cs="Sylfaen"/>
                <w:b/>
                <w:sz w:val="22"/>
                <w:szCs w:val="22"/>
                <w:lang w:val="ru-RU"/>
              </w:rPr>
              <w:t>ԵՏ</w:t>
            </w:r>
            <w:r w:rsidRPr="005F4C5F">
              <w:rPr>
                <w:rFonts w:ascii="GHEA Grapalat" w:hAnsi="GHEA Grapalat" w:cs="Sylfaen"/>
                <w:b/>
                <w:sz w:val="22"/>
                <w:szCs w:val="22"/>
              </w:rPr>
              <w:t xml:space="preserve"> </w:t>
            </w:r>
            <w:r w:rsidRPr="005F4C5F">
              <w:rPr>
                <w:rFonts w:ascii="GHEA Grapalat" w:hAnsi="GHEA Grapalat" w:cs="Sylfaen"/>
                <w:b/>
                <w:sz w:val="22"/>
                <w:szCs w:val="22"/>
                <w:lang w:val="ru-RU"/>
              </w:rPr>
              <w:t>ՎԵՐՑՆԵԼ</w:t>
            </w:r>
            <w:r w:rsidRPr="005F4C5F">
              <w:rPr>
                <w:rFonts w:ascii="GHEA Grapalat" w:hAnsi="GHEA Grapalat"/>
                <w:b/>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նշումով</w:t>
            </w:r>
            <w:r w:rsidRPr="005F4C5F">
              <w:rPr>
                <w:rFonts w:ascii="GHEA Grapalat" w:hAnsi="GHEA Grapalat"/>
                <w:sz w:val="22"/>
                <w:szCs w:val="22"/>
              </w:rPr>
              <w:t xml:space="preserve"> </w:t>
            </w:r>
            <w:r w:rsidRPr="005F4C5F">
              <w:rPr>
                <w:rFonts w:ascii="GHEA Grapalat" w:hAnsi="GHEA Grapalat" w:cs="Sylfaen"/>
                <w:sz w:val="22"/>
                <w:szCs w:val="22"/>
              </w:rPr>
              <w:t xml:space="preserve">ծրարները: </w:t>
            </w:r>
            <w:r w:rsidRPr="005F4C5F">
              <w:rPr>
                <w:rFonts w:ascii="GHEA Grapalat" w:hAnsi="GHEA Grapalat" w:cs="Sylfaen"/>
                <w:sz w:val="22"/>
                <w:szCs w:val="22"/>
                <w:lang w:val="ru-RU"/>
              </w:rPr>
              <w:t>Հ</w:t>
            </w:r>
            <w:r w:rsidRPr="005F4C5F">
              <w:rPr>
                <w:rFonts w:ascii="GHEA Grapalat" w:hAnsi="GHEA Grapalat" w:cs="Sylfaen"/>
                <w:sz w:val="22"/>
                <w:szCs w:val="22"/>
              </w:rPr>
              <w:t>ամապատասխան</w:t>
            </w:r>
            <w:r w:rsidRPr="005F4C5F">
              <w:rPr>
                <w:rFonts w:ascii="GHEA Grapalat" w:hAnsi="GHEA Grapalat"/>
                <w:sz w:val="22"/>
                <w:szCs w:val="22"/>
              </w:rPr>
              <w:t xml:space="preserve"> </w:t>
            </w:r>
            <w:r w:rsidRPr="005F4C5F">
              <w:rPr>
                <w:rFonts w:ascii="GHEA Grapalat" w:hAnsi="GHEA Grapalat" w:cs="Sylfaen"/>
                <w:sz w:val="22"/>
                <w:szCs w:val="22"/>
              </w:rPr>
              <w:t>Հայտով</w:t>
            </w:r>
            <w:r w:rsidRPr="005F4C5F">
              <w:rPr>
                <w:rFonts w:ascii="GHEA Grapalat" w:hAnsi="GHEA Grapalat"/>
                <w:sz w:val="22"/>
                <w:szCs w:val="22"/>
              </w:rPr>
              <w:t xml:space="preserve"> </w:t>
            </w:r>
            <w:r w:rsidRPr="005F4C5F">
              <w:rPr>
                <w:rFonts w:ascii="GHEA Grapalat" w:hAnsi="GHEA Grapalat" w:cs="Sylfaen"/>
                <w:sz w:val="22"/>
                <w:szCs w:val="22"/>
              </w:rPr>
              <w:t>ծրարը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sz w:val="22"/>
                <w:szCs w:val="22"/>
                <w:lang w:val="ru-RU"/>
              </w:rPr>
              <w:t>առանց</w:t>
            </w:r>
            <w:r w:rsidRPr="005F4C5F">
              <w:rPr>
                <w:rFonts w:ascii="GHEA Grapalat" w:hAnsi="GHEA Grapalat"/>
                <w:sz w:val="22"/>
                <w:szCs w:val="22"/>
              </w:rPr>
              <w:t xml:space="preserve"> </w:t>
            </w:r>
            <w:r w:rsidRPr="005F4C5F">
              <w:rPr>
                <w:rFonts w:ascii="GHEA Grapalat" w:hAnsi="GHEA Grapalat" w:cs="Sylfaen"/>
                <w:sz w:val="22"/>
                <w:szCs w:val="22"/>
              </w:rPr>
              <w:t>բացվ</w:t>
            </w:r>
            <w:r w:rsidRPr="005F4C5F">
              <w:rPr>
                <w:rFonts w:ascii="GHEA Grapalat" w:hAnsi="GHEA Grapalat" w:cs="Sylfaen"/>
                <w:sz w:val="22"/>
                <w:szCs w:val="22"/>
                <w:lang w:val="ru-RU"/>
              </w:rPr>
              <w:t>ելու</w:t>
            </w:r>
            <w:r w:rsidRPr="005F4C5F">
              <w:rPr>
                <w:rFonts w:ascii="GHEA Grapalat" w:hAnsi="GHEA Grapalat"/>
                <w:sz w:val="22"/>
                <w:szCs w:val="22"/>
              </w:rPr>
              <w:t xml:space="preserve"> </w:t>
            </w:r>
            <w:r w:rsidRPr="005F4C5F">
              <w:rPr>
                <w:rFonts w:ascii="GHEA Grapalat" w:hAnsi="GHEA Grapalat" w:cs="Sylfaen"/>
                <w:sz w:val="22"/>
                <w:szCs w:val="22"/>
              </w:rPr>
              <w:t>վերադարձվի</w:t>
            </w:r>
            <w:r w:rsidRPr="005F4C5F">
              <w:rPr>
                <w:rFonts w:ascii="GHEA Grapalat" w:hAnsi="GHEA Grapalat"/>
                <w:sz w:val="22"/>
                <w:szCs w:val="22"/>
              </w:rPr>
              <w:t xml:space="preserve"> </w:t>
            </w:r>
            <w:r w:rsidRPr="005F4C5F">
              <w:rPr>
                <w:rFonts w:ascii="GHEA Grapalat" w:hAnsi="GHEA Grapalat" w:cs="Sylfaen"/>
                <w:sz w:val="22"/>
                <w:szCs w:val="22"/>
              </w:rPr>
              <w:t>Հայտատուին</w:t>
            </w:r>
            <w:r w:rsidRPr="005F4C5F">
              <w:rPr>
                <w:rFonts w:ascii="GHEA Grapalat" w:hAnsi="GHEA Grapalat"/>
                <w:sz w:val="22"/>
                <w:szCs w:val="22"/>
              </w:rPr>
              <w:t xml:space="preserve">: </w:t>
            </w:r>
            <w:r w:rsidRPr="005F4C5F">
              <w:rPr>
                <w:rFonts w:ascii="GHEA Grapalat" w:hAnsi="GHEA Grapalat" w:cs="Sylfaen"/>
                <w:sz w:val="22"/>
                <w:szCs w:val="22"/>
              </w:rPr>
              <w:t>Հայտը</w:t>
            </w:r>
            <w:r w:rsidRPr="005F4C5F">
              <w:rPr>
                <w:rFonts w:ascii="GHEA Grapalat" w:hAnsi="GHEA Grapalat"/>
                <w:sz w:val="22"/>
                <w:szCs w:val="22"/>
              </w:rPr>
              <w:t xml:space="preserve"> </w:t>
            </w:r>
            <w:r w:rsidRPr="005F4C5F">
              <w:rPr>
                <w:rFonts w:ascii="GHEA Grapalat" w:hAnsi="GHEA Grapalat" w:cs="Sylfaen"/>
                <w:sz w:val="22"/>
                <w:szCs w:val="22"/>
              </w:rPr>
              <w:t>չ</w:t>
            </w:r>
            <w:r w:rsidRPr="005F4C5F">
              <w:rPr>
                <w:rFonts w:ascii="GHEA Grapalat" w:hAnsi="GHEA Grapalat" w:cs="Sylfaen"/>
                <w:sz w:val="22"/>
                <w:szCs w:val="22"/>
                <w:lang w:val="ru-RU"/>
              </w:rPr>
              <w:t>ի</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հ</w:t>
            </w:r>
            <w:r w:rsidRPr="005F4C5F">
              <w:rPr>
                <w:rFonts w:ascii="GHEA Grapalat" w:hAnsi="GHEA Grapalat" w:cs="Sylfaen"/>
                <w:sz w:val="22"/>
                <w:szCs w:val="22"/>
                <w:lang w:val="ru-RU"/>
              </w:rPr>
              <w:t>ետ</w:t>
            </w:r>
            <w:r w:rsidRPr="005F4C5F">
              <w:rPr>
                <w:rFonts w:ascii="GHEA Grapalat" w:hAnsi="GHEA Grapalat" w:cs="Sylfaen"/>
                <w:sz w:val="22"/>
                <w:szCs w:val="22"/>
              </w:rPr>
              <w:t xml:space="preserve"> </w:t>
            </w:r>
            <w:r w:rsidRPr="005F4C5F">
              <w:rPr>
                <w:rFonts w:ascii="GHEA Grapalat" w:hAnsi="GHEA Grapalat" w:cs="Sylfaen"/>
                <w:sz w:val="22"/>
                <w:szCs w:val="22"/>
                <w:lang w:val="ru-RU"/>
              </w:rPr>
              <w:t>վերցվել</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հրաժարվելու</w:t>
            </w:r>
            <w:r w:rsidRPr="005F4C5F">
              <w:rPr>
                <w:rFonts w:ascii="GHEA Grapalat" w:hAnsi="GHEA Grapalat"/>
                <w:sz w:val="22"/>
                <w:szCs w:val="22"/>
              </w:rPr>
              <w:t xml:space="preserve"> </w:t>
            </w:r>
            <w:r w:rsidRPr="005F4C5F">
              <w:rPr>
                <w:rFonts w:ascii="GHEA Grapalat" w:hAnsi="GHEA Grapalat" w:cs="Sylfaen"/>
                <w:sz w:val="22"/>
                <w:szCs w:val="22"/>
              </w:rPr>
              <w:t>վերաբերյալ</w:t>
            </w:r>
            <w:r w:rsidRPr="005F4C5F">
              <w:rPr>
                <w:rFonts w:ascii="GHEA Grapalat" w:hAnsi="GHEA Grapalat"/>
                <w:sz w:val="22"/>
                <w:szCs w:val="22"/>
              </w:rPr>
              <w:t xml:space="preserve"> </w:t>
            </w:r>
            <w:r w:rsidRPr="005F4C5F">
              <w:rPr>
                <w:rFonts w:ascii="GHEA Grapalat" w:hAnsi="GHEA Grapalat" w:cs="Sylfaen"/>
                <w:sz w:val="22"/>
                <w:szCs w:val="22"/>
              </w:rPr>
              <w:t xml:space="preserve">ծանուցման </w:t>
            </w:r>
            <w:r w:rsidRPr="005F4C5F">
              <w:rPr>
                <w:rFonts w:ascii="GHEA Grapalat" w:hAnsi="GHEA Grapalat" w:cs="Sylfaen"/>
                <w:sz w:val="22"/>
                <w:szCs w:val="22"/>
                <w:lang w:val="ru-RU"/>
              </w:rPr>
              <w:t>մեջ</w:t>
            </w:r>
            <w:r w:rsidRPr="005F4C5F">
              <w:rPr>
                <w:rFonts w:ascii="GHEA Grapalat" w:hAnsi="GHEA Grapalat" w:cs="Sylfaen"/>
                <w:sz w:val="22"/>
                <w:szCs w:val="22"/>
              </w:rPr>
              <w:t xml:space="preserve"> </w:t>
            </w:r>
            <w:r w:rsidRPr="005F4C5F">
              <w:rPr>
                <w:rFonts w:ascii="GHEA Grapalat" w:hAnsi="GHEA Grapalat" w:cs="Sylfaen"/>
                <w:sz w:val="22"/>
                <w:szCs w:val="22"/>
                <w:lang w:val="ru-RU"/>
              </w:rPr>
              <w:t>չլինի</w:t>
            </w:r>
            <w:r w:rsidRPr="005F4C5F">
              <w:rPr>
                <w:rFonts w:ascii="GHEA Grapalat" w:hAnsi="GHEA Grapalat" w:cs="Sylfaen"/>
                <w:sz w:val="22"/>
                <w:szCs w:val="22"/>
              </w:rPr>
              <w:t xml:space="preserve"> </w:t>
            </w:r>
            <w:r w:rsidRPr="005F4C5F">
              <w:rPr>
                <w:rFonts w:ascii="GHEA Grapalat" w:hAnsi="GHEA Grapalat" w:cs="Sylfaen"/>
                <w:sz w:val="22"/>
                <w:szCs w:val="22"/>
                <w:lang w:val="ru-RU"/>
              </w:rPr>
              <w:t>հետ</w:t>
            </w:r>
            <w:r w:rsidRPr="005F4C5F">
              <w:rPr>
                <w:rFonts w:ascii="GHEA Grapalat" w:hAnsi="GHEA Grapalat" w:cs="Sylfaen"/>
                <w:sz w:val="22"/>
                <w:szCs w:val="22"/>
              </w:rPr>
              <w:t xml:space="preserve"> </w:t>
            </w:r>
            <w:r w:rsidRPr="005F4C5F">
              <w:rPr>
                <w:rFonts w:ascii="GHEA Grapalat" w:hAnsi="GHEA Grapalat" w:cs="Sylfaen"/>
                <w:sz w:val="22"/>
                <w:szCs w:val="22"/>
                <w:lang w:val="ru-RU"/>
              </w:rPr>
              <w:t>վերցնելու</w:t>
            </w:r>
            <w:r w:rsidRPr="005F4C5F">
              <w:rPr>
                <w:rFonts w:ascii="GHEA Grapalat" w:hAnsi="GHEA Grapalat" w:cs="Sylfaen"/>
                <w:sz w:val="22"/>
                <w:szCs w:val="22"/>
              </w:rPr>
              <w:t xml:space="preserve"> </w:t>
            </w:r>
            <w:r w:rsidRPr="005F4C5F">
              <w:rPr>
                <w:rFonts w:ascii="GHEA Grapalat" w:hAnsi="GHEA Grapalat" w:cs="Sylfaen"/>
                <w:sz w:val="22"/>
                <w:szCs w:val="22"/>
                <w:lang w:val="ru-RU"/>
              </w:rPr>
              <w:t>խնդրանքի</w:t>
            </w:r>
            <w:r w:rsidRPr="005F4C5F">
              <w:rPr>
                <w:rFonts w:ascii="GHEA Grapalat" w:hAnsi="GHEA Grapalat" w:cs="Sylfaen"/>
                <w:sz w:val="22"/>
                <w:szCs w:val="22"/>
              </w:rPr>
              <w:t xml:space="preserve"> </w:t>
            </w:r>
            <w:r w:rsidRPr="005F4C5F">
              <w:rPr>
                <w:rFonts w:ascii="GHEA Grapalat" w:hAnsi="GHEA Grapalat" w:cs="Sylfaen"/>
                <w:sz w:val="22"/>
                <w:szCs w:val="22"/>
                <w:lang w:val="ru-RU"/>
              </w:rPr>
              <w:t>վավեր</w:t>
            </w:r>
            <w:r w:rsidRPr="005F4C5F">
              <w:rPr>
                <w:rFonts w:ascii="GHEA Grapalat" w:hAnsi="GHEA Grapalat" w:cs="Sylfaen"/>
                <w:sz w:val="22"/>
                <w:szCs w:val="22"/>
              </w:rPr>
              <w:t xml:space="preserve"> լիազորում</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ա</w:t>
            </w:r>
            <w:r w:rsidRPr="005F4C5F">
              <w:rPr>
                <w:rFonts w:ascii="GHEA Grapalat" w:hAnsi="GHEA Grapalat" w:cs="Sylfaen"/>
                <w:sz w:val="22"/>
                <w:szCs w:val="22"/>
                <w:lang w:val="ru-RU"/>
              </w:rPr>
              <w:t>յ</w:t>
            </w:r>
            <w:r w:rsidRPr="005F4C5F">
              <w:rPr>
                <w:rFonts w:ascii="GHEA Grapalat" w:hAnsi="GHEA Grapalat" w:cs="Sylfaen"/>
                <w:sz w:val="22"/>
                <w:szCs w:val="22"/>
              </w:rPr>
              <w:t xml:space="preserve">ն </w:t>
            </w:r>
            <w:r w:rsidRPr="005F4C5F">
              <w:rPr>
                <w:rFonts w:ascii="GHEA Grapalat" w:hAnsi="GHEA Grapalat" w:cs="Sylfaen"/>
                <w:sz w:val="22"/>
                <w:szCs w:val="22"/>
                <w:lang w:val="ru-RU"/>
              </w:rPr>
              <w:t>չկարդացվի</w:t>
            </w:r>
            <w:r w:rsidRPr="005F4C5F">
              <w:rPr>
                <w:rFonts w:ascii="GHEA Grapalat" w:hAnsi="GHEA Grapalat" w:cs="Sylfaen"/>
                <w:sz w:val="22"/>
                <w:szCs w:val="22"/>
              </w:rPr>
              <w:t xml:space="preserve"> առաջարկ</w:t>
            </w:r>
            <w:r w:rsidRPr="005F4C5F">
              <w:rPr>
                <w:rFonts w:ascii="GHEA Grapalat" w:hAnsi="GHEA Grapalat" w:cs="Sylfaen"/>
                <w:sz w:val="22"/>
                <w:szCs w:val="22"/>
                <w:lang w:val="ru-RU"/>
              </w:rPr>
              <w:t>ներ</w:t>
            </w:r>
            <w:r w:rsidRPr="005F4C5F">
              <w:rPr>
                <w:rFonts w:ascii="GHEA Grapalat" w:hAnsi="GHEA Grapalat" w:cs="Sylfaen"/>
                <w:sz w:val="22"/>
                <w:szCs w:val="22"/>
              </w:rPr>
              <w:t>ի</w:t>
            </w:r>
            <w:r w:rsidRPr="005F4C5F">
              <w:rPr>
                <w:rFonts w:ascii="GHEA Grapalat" w:hAnsi="GHEA Grapalat"/>
                <w:sz w:val="22"/>
                <w:szCs w:val="22"/>
              </w:rPr>
              <w:t xml:space="preserve"> </w:t>
            </w:r>
            <w:r w:rsidRPr="005F4C5F">
              <w:rPr>
                <w:rFonts w:ascii="GHEA Grapalat" w:hAnsi="GHEA Grapalat" w:cs="Sylfaen"/>
                <w:sz w:val="22"/>
                <w:szCs w:val="22"/>
              </w:rPr>
              <w:t>բացման</w:t>
            </w:r>
            <w:r w:rsidRPr="005F4C5F">
              <w:rPr>
                <w:rFonts w:ascii="GHEA Grapalat" w:hAnsi="GHEA Grapalat"/>
                <w:sz w:val="22"/>
                <w:szCs w:val="22"/>
              </w:rPr>
              <w:t xml:space="preserve"> </w:t>
            </w:r>
            <w:r w:rsidRPr="005F4C5F">
              <w:rPr>
                <w:rFonts w:ascii="GHEA Grapalat" w:hAnsi="GHEA Grapalat"/>
                <w:sz w:val="22"/>
                <w:szCs w:val="22"/>
                <w:lang w:val="ru-RU"/>
              </w:rPr>
              <w:t>ժամանակ</w:t>
            </w:r>
            <w:r w:rsidRPr="005F4C5F">
              <w:rPr>
                <w:rFonts w:ascii="GHEA Grapalat" w:hAnsi="GHEA Grapalat"/>
                <w:sz w:val="22"/>
                <w:szCs w:val="22"/>
              </w:rPr>
              <w:t xml:space="preserve">: </w:t>
            </w:r>
          </w:p>
          <w:p w14:paraId="62459522"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0BCCF1C4" w14:textId="77777777" w:rsidTr="00782267">
        <w:trPr>
          <w:jc w:val="center"/>
        </w:trPr>
        <w:tc>
          <w:tcPr>
            <w:tcW w:w="2316" w:type="dxa"/>
          </w:tcPr>
          <w:p w14:paraId="4D47AF0D"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52135825"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lang w:val="ru-RU"/>
              </w:rPr>
              <w:t>Այնուհետև</w:t>
            </w:r>
            <w:r w:rsidRPr="005F4C5F">
              <w:rPr>
                <w:rFonts w:ascii="GHEA Grapalat" w:hAnsi="GHEA Grapalat"/>
                <w:sz w:val="22"/>
                <w:szCs w:val="22"/>
              </w:rPr>
              <w:t xml:space="preserve"> </w:t>
            </w:r>
            <w:r w:rsidRPr="005F4C5F">
              <w:rPr>
                <w:rFonts w:ascii="GHEA Grapalat" w:hAnsi="GHEA Grapalat"/>
                <w:sz w:val="22"/>
                <w:szCs w:val="22"/>
                <w:lang w:val="ru-RU"/>
              </w:rPr>
              <w:t>բացվում</w:t>
            </w:r>
            <w:r w:rsidRPr="005F4C5F">
              <w:rPr>
                <w:rFonts w:ascii="GHEA Grapalat" w:hAnsi="GHEA Grapalat"/>
                <w:sz w:val="22"/>
                <w:szCs w:val="22"/>
              </w:rPr>
              <w:t xml:space="preserve"> </w:t>
            </w:r>
            <w:r w:rsidRPr="005F4C5F">
              <w:rPr>
                <w:rFonts w:ascii="GHEA Grapalat" w:hAnsi="GHEA Grapalat"/>
                <w:sz w:val="22"/>
                <w:szCs w:val="22"/>
                <w:lang w:val="ru-RU"/>
              </w:rPr>
              <w:t>և</w:t>
            </w:r>
            <w:r w:rsidRPr="005F4C5F">
              <w:rPr>
                <w:rFonts w:ascii="GHEA Grapalat" w:hAnsi="GHEA Grapalat"/>
                <w:sz w:val="22"/>
                <w:szCs w:val="22"/>
              </w:rPr>
              <w:t xml:space="preserve"> </w:t>
            </w:r>
            <w:r w:rsidRPr="005F4C5F">
              <w:rPr>
                <w:rFonts w:ascii="GHEA Grapalat" w:hAnsi="GHEA Grapalat"/>
                <w:sz w:val="22"/>
                <w:szCs w:val="22"/>
                <w:lang w:val="ru-RU"/>
              </w:rPr>
              <w:t>կարդացվում</w:t>
            </w:r>
            <w:r w:rsidRPr="005F4C5F">
              <w:rPr>
                <w:rFonts w:ascii="GHEA Grapalat" w:hAnsi="GHEA Grapalat"/>
                <w:sz w:val="22"/>
                <w:szCs w:val="22"/>
              </w:rPr>
              <w:t xml:space="preserve"> </w:t>
            </w:r>
            <w:r w:rsidRPr="005F4C5F">
              <w:rPr>
                <w:rFonts w:ascii="GHEA Grapalat" w:hAnsi="GHEA Grapalat"/>
                <w:sz w:val="22"/>
                <w:szCs w:val="22"/>
                <w:lang w:val="ru-RU"/>
              </w:rPr>
              <w:t>են</w:t>
            </w:r>
            <w:r w:rsidRPr="005F4C5F">
              <w:rPr>
                <w:rFonts w:ascii="GHEA Grapalat" w:hAnsi="GHEA Grapalat"/>
                <w:sz w:val="22"/>
                <w:szCs w:val="22"/>
              </w:rPr>
              <w:t xml:space="preserve"> </w:t>
            </w:r>
            <w:r w:rsidRPr="005F4C5F">
              <w:rPr>
                <w:rFonts w:ascii="GHEA Grapalat" w:hAnsi="GHEA Grapalat"/>
                <w:b/>
                <w:sz w:val="22"/>
                <w:szCs w:val="22"/>
              </w:rPr>
              <w:t>«</w:t>
            </w:r>
            <w:r w:rsidRPr="005F4C5F">
              <w:rPr>
                <w:rFonts w:ascii="GHEA Grapalat" w:hAnsi="GHEA Grapalat"/>
                <w:b/>
                <w:sz w:val="22"/>
                <w:szCs w:val="22"/>
                <w:lang w:val="ru-RU"/>
              </w:rPr>
              <w:t>ՓՈԽԱՐԻՆՈՒՄ</w:t>
            </w:r>
            <w:r w:rsidRPr="005F4C5F">
              <w:rPr>
                <w:rFonts w:ascii="GHEA Grapalat" w:hAnsi="GHEA Grapalat"/>
                <w:b/>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նշումով</w:t>
            </w:r>
            <w:r w:rsidRPr="005F4C5F">
              <w:rPr>
                <w:rFonts w:ascii="GHEA Grapalat" w:hAnsi="GHEA Grapalat"/>
                <w:sz w:val="22"/>
                <w:szCs w:val="22"/>
              </w:rPr>
              <w:t xml:space="preserve"> </w:t>
            </w:r>
            <w:r w:rsidRPr="005F4C5F">
              <w:rPr>
                <w:rFonts w:ascii="GHEA Grapalat" w:hAnsi="GHEA Grapalat" w:cs="Sylfaen"/>
                <w:sz w:val="22"/>
                <w:szCs w:val="22"/>
              </w:rPr>
              <w:t>ծրարները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փոխարինվում</w:t>
            </w:r>
            <w:r w:rsidRPr="005F4C5F">
              <w:rPr>
                <w:rFonts w:ascii="GHEA Grapalat" w:hAnsi="GHEA Grapalat"/>
                <w:sz w:val="22"/>
                <w:szCs w:val="22"/>
              </w:rPr>
              <w:t xml:space="preserve"> </w:t>
            </w:r>
            <w:r w:rsidRPr="005F4C5F">
              <w:rPr>
                <w:rFonts w:ascii="GHEA Grapalat" w:hAnsi="GHEA Grapalat" w:cs="Sylfaen"/>
                <w:sz w:val="22"/>
                <w:szCs w:val="22"/>
              </w:rPr>
              <w:t>համապատասխան</w:t>
            </w:r>
            <w:r w:rsidRPr="005F4C5F">
              <w:rPr>
                <w:rFonts w:ascii="GHEA Grapalat" w:hAnsi="GHEA Grapalat"/>
                <w:sz w:val="22"/>
                <w:szCs w:val="22"/>
              </w:rPr>
              <w:t xml:space="preserve"> </w:t>
            </w:r>
            <w:r w:rsidRPr="005F4C5F">
              <w:rPr>
                <w:rFonts w:ascii="GHEA Grapalat" w:hAnsi="GHEA Grapalat" w:cs="Sylfaen"/>
                <w:sz w:val="22"/>
                <w:szCs w:val="22"/>
              </w:rPr>
              <w:t>ուղղված</w:t>
            </w:r>
            <w:r w:rsidRPr="005F4C5F">
              <w:rPr>
                <w:rFonts w:ascii="GHEA Grapalat" w:hAnsi="GHEA Grapalat"/>
                <w:sz w:val="22"/>
                <w:szCs w:val="22"/>
              </w:rPr>
              <w:t xml:space="preserve"> </w:t>
            </w:r>
            <w:r w:rsidRPr="005F4C5F">
              <w:rPr>
                <w:rFonts w:ascii="GHEA Grapalat" w:hAnsi="GHEA Grapalat" w:cs="Sylfaen"/>
                <w:sz w:val="22"/>
                <w:szCs w:val="22"/>
              </w:rPr>
              <w:t>Հայտով</w:t>
            </w:r>
            <w:r w:rsidRPr="005F4C5F">
              <w:rPr>
                <w:rFonts w:ascii="GHEA Grapalat" w:hAnsi="GHEA Grapalat"/>
                <w:sz w:val="22"/>
                <w:szCs w:val="22"/>
              </w:rPr>
              <w:t xml:space="preserve">: </w:t>
            </w:r>
            <w:r w:rsidRPr="005F4C5F">
              <w:rPr>
                <w:rFonts w:ascii="GHEA Grapalat" w:hAnsi="GHEA Grapalat"/>
                <w:sz w:val="22"/>
                <w:szCs w:val="22"/>
                <w:lang w:val="ru-RU"/>
              </w:rPr>
              <w:t>Փոխարինվող</w:t>
            </w:r>
            <w:r w:rsidRPr="005F4C5F">
              <w:rPr>
                <w:rFonts w:ascii="GHEA Grapalat" w:hAnsi="GHEA Grapalat"/>
                <w:sz w:val="22"/>
                <w:szCs w:val="22"/>
              </w:rPr>
              <w:t xml:space="preserve"> </w:t>
            </w:r>
            <w:r w:rsidRPr="005F4C5F">
              <w:rPr>
                <w:rFonts w:ascii="GHEA Grapalat" w:hAnsi="GHEA Grapalat"/>
                <w:sz w:val="22"/>
                <w:szCs w:val="22"/>
                <w:lang w:val="ru-RU"/>
              </w:rPr>
              <w:t>առաջարկը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sz w:val="22"/>
                <w:szCs w:val="22"/>
                <w:lang w:val="ru-RU"/>
              </w:rPr>
              <w:t>առանց</w:t>
            </w:r>
            <w:r w:rsidRPr="005F4C5F">
              <w:rPr>
                <w:rFonts w:ascii="GHEA Grapalat" w:hAnsi="GHEA Grapalat"/>
                <w:sz w:val="22"/>
                <w:szCs w:val="22"/>
              </w:rPr>
              <w:t xml:space="preserve"> </w:t>
            </w:r>
            <w:r w:rsidRPr="005F4C5F">
              <w:rPr>
                <w:rFonts w:ascii="GHEA Grapalat" w:hAnsi="GHEA Grapalat" w:cs="Sylfaen"/>
                <w:sz w:val="22"/>
                <w:szCs w:val="22"/>
              </w:rPr>
              <w:t>բացվ</w:t>
            </w:r>
            <w:r w:rsidRPr="005F4C5F">
              <w:rPr>
                <w:rFonts w:ascii="GHEA Grapalat" w:hAnsi="GHEA Grapalat" w:cs="Sylfaen"/>
                <w:sz w:val="22"/>
                <w:szCs w:val="22"/>
                <w:lang w:val="ru-RU"/>
              </w:rPr>
              <w:t>ելու</w:t>
            </w:r>
            <w:r w:rsidRPr="005F4C5F">
              <w:rPr>
                <w:rFonts w:ascii="GHEA Grapalat" w:hAnsi="GHEA Grapalat" w:cs="Sylfaen"/>
                <w:sz w:val="22"/>
                <w:szCs w:val="22"/>
              </w:rPr>
              <w:t xml:space="preserve"> վերադարձվ</w:t>
            </w:r>
            <w:r w:rsidRPr="005F4C5F">
              <w:rPr>
                <w:rFonts w:ascii="GHEA Grapalat" w:hAnsi="GHEA Grapalat" w:cs="Sylfaen"/>
                <w:sz w:val="22"/>
                <w:szCs w:val="22"/>
                <w:lang w:val="ru-RU"/>
              </w:rPr>
              <w:t>ի</w:t>
            </w:r>
            <w:r w:rsidRPr="005F4C5F">
              <w:rPr>
                <w:rFonts w:ascii="GHEA Grapalat" w:hAnsi="GHEA Grapalat"/>
                <w:sz w:val="22"/>
                <w:szCs w:val="22"/>
              </w:rPr>
              <w:t xml:space="preserve"> </w:t>
            </w:r>
            <w:r w:rsidRPr="005F4C5F">
              <w:rPr>
                <w:rFonts w:ascii="GHEA Grapalat" w:hAnsi="GHEA Grapalat" w:cs="Sylfaen"/>
                <w:sz w:val="22"/>
                <w:szCs w:val="22"/>
              </w:rPr>
              <w:t>Հայտատուին</w:t>
            </w:r>
            <w:r w:rsidRPr="005F4C5F">
              <w:rPr>
                <w:rFonts w:ascii="GHEA Grapalat" w:hAnsi="GHEA Grapalat"/>
                <w:sz w:val="22"/>
                <w:szCs w:val="22"/>
              </w:rPr>
              <w:t xml:space="preserve">: </w:t>
            </w:r>
            <w:r w:rsidRPr="005F4C5F">
              <w:rPr>
                <w:rFonts w:ascii="GHEA Grapalat" w:hAnsi="GHEA Grapalat" w:cs="Sylfaen"/>
                <w:sz w:val="22"/>
                <w:szCs w:val="22"/>
              </w:rPr>
              <w:t>Հայտը</w:t>
            </w:r>
            <w:r w:rsidRPr="005F4C5F">
              <w:rPr>
                <w:rFonts w:ascii="GHEA Grapalat" w:hAnsi="GHEA Grapalat"/>
                <w:sz w:val="22"/>
                <w:szCs w:val="22"/>
              </w:rPr>
              <w:t xml:space="preserve"> </w:t>
            </w:r>
            <w:r w:rsidRPr="005F4C5F">
              <w:rPr>
                <w:rFonts w:ascii="GHEA Grapalat" w:hAnsi="GHEA Grapalat" w:cs="Sylfaen"/>
                <w:sz w:val="22"/>
                <w:szCs w:val="22"/>
              </w:rPr>
              <w:t>չ</w:t>
            </w:r>
            <w:r w:rsidRPr="005F4C5F">
              <w:rPr>
                <w:rFonts w:ascii="GHEA Grapalat" w:hAnsi="GHEA Grapalat" w:cs="Sylfaen"/>
                <w:sz w:val="22"/>
                <w:szCs w:val="22"/>
                <w:lang w:val="ru-RU"/>
              </w:rPr>
              <w:t>ի</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sz w:val="22"/>
                <w:szCs w:val="22"/>
                <w:lang w:val="ru-RU"/>
              </w:rPr>
              <w:t>փոխարինվել</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sz w:val="22"/>
                <w:szCs w:val="22"/>
                <w:lang w:val="ru-RU"/>
              </w:rPr>
              <w:t>փոխարինման</w:t>
            </w:r>
            <w:r w:rsidRPr="005F4C5F">
              <w:rPr>
                <w:rFonts w:ascii="GHEA Grapalat" w:hAnsi="GHEA Grapalat"/>
                <w:sz w:val="22"/>
                <w:szCs w:val="22"/>
              </w:rPr>
              <w:t xml:space="preserve"> </w:t>
            </w:r>
            <w:r w:rsidRPr="005F4C5F">
              <w:rPr>
                <w:rFonts w:ascii="GHEA Grapalat" w:hAnsi="GHEA Grapalat" w:cs="Sylfaen"/>
                <w:sz w:val="22"/>
                <w:szCs w:val="22"/>
              </w:rPr>
              <w:t>ծանուց</w:t>
            </w:r>
            <w:r w:rsidRPr="005F4C5F">
              <w:rPr>
                <w:rFonts w:ascii="GHEA Grapalat" w:hAnsi="GHEA Grapalat" w:cs="Sylfaen"/>
                <w:sz w:val="22"/>
                <w:szCs w:val="22"/>
                <w:lang w:val="ru-RU"/>
              </w:rPr>
              <w:t>ման</w:t>
            </w:r>
            <w:r w:rsidRPr="005F4C5F">
              <w:rPr>
                <w:rFonts w:ascii="GHEA Grapalat" w:hAnsi="GHEA Grapalat" w:cs="Sylfaen"/>
                <w:sz w:val="22"/>
                <w:szCs w:val="22"/>
              </w:rPr>
              <w:t xml:space="preserve"> </w:t>
            </w:r>
            <w:r w:rsidRPr="005F4C5F">
              <w:rPr>
                <w:rFonts w:ascii="GHEA Grapalat" w:hAnsi="GHEA Grapalat" w:cs="Sylfaen"/>
                <w:sz w:val="22"/>
                <w:szCs w:val="22"/>
                <w:lang w:val="ru-RU"/>
              </w:rPr>
              <w:t>մեջ</w:t>
            </w:r>
            <w:r w:rsidRPr="005F4C5F">
              <w:rPr>
                <w:rFonts w:ascii="GHEA Grapalat" w:hAnsi="GHEA Grapalat" w:cs="Sylfaen"/>
                <w:sz w:val="22"/>
                <w:szCs w:val="22"/>
              </w:rPr>
              <w:t xml:space="preserve"> </w:t>
            </w:r>
            <w:r w:rsidRPr="005F4C5F">
              <w:rPr>
                <w:rFonts w:ascii="GHEA Grapalat" w:hAnsi="GHEA Grapalat"/>
                <w:sz w:val="22"/>
                <w:szCs w:val="22"/>
                <w:lang w:val="ru-RU"/>
              </w:rPr>
              <w:t>չլինի</w:t>
            </w:r>
            <w:r w:rsidRPr="005F4C5F">
              <w:rPr>
                <w:rFonts w:ascii="GHEA Grapalat" w:hAnsi="GHEA Grapalat"/>
                <w:sz w:val="22"/>
                <w:szCs w:val="22"/>
              </w:rPr>
              <w:t xml:space="preserve"> </w:t>
            </w:r>
            <w:r w:rsidRPr="005F4C5F">
              <w:rPr>
                <w:rFonts w:ascii="GHEA Grapalat" w:hAnsi="GHEA Grapalat"/>
                <w:sz w:val="22"/>
                <w:szCs w:val="22"/>
                <w:lang w:val="ru-RU"/>
              </w:rPr>
              <w:t>փոխարինման</w:t>
            </w:r>
            <w:r w:rsidRPr="005F4C5F">
              <w:rPr>
                <w:rFonts w:ascii="GHEA Grapalat" w:hAnsi="GHEA Grapalat"/>
                <w:sz w:val="22"/>
                <w:szCs w:val="22"/>
              </w:rPr>
              <w:t xml:space="preserve"> </w:t>
            </w:r>
            <w:r w:rsidRPr="005F4C5F">
              <w:rPr>
                <w:rFonts w:ascii="GHEA Grapalat" w:hAnsi="GHEA Grapalat"/>
                <w:sz w:val="22"/>
                <w:szCs w:val="22"/>
                <w:lang w:val="ru-RU"/>
              </w:rPr>
              <w:t>խնդրանքի</w:t>
            </w:r>
            <w:r w:rsidRPr="005F4C5F">
              <w:rPr>
                <w:rFonts w:ascii="GHEA Grapalat" w:hAnsi="GHEA Grapalat"/>
                <w:sz w:val="22"/>
                <w:szCs w:val="22"/>
              </w:rPr>
              <w:t xml:space="preserve"> </w:t>
            </w:r>
            <w:r w:rsidRPr="005F4C5F">
              <w:rPr>
                <w:rFonts w:ascii="GHEA Grapalat" w:hAnsi="GHEA Grapalat"/>
                <w:sz w:val="22"/>
                <w:szCs w:val="22"/>
                <w:lang w:val="ru-RU"/>
              </w:rPr>
              <w:t>վավեր</w:t>
            </w:r>
            <w:r w:rsidRPr="005F4C5F">
              <w:rPr>
                <w:rFonts w:ascii="GHEA Grapalat" w:hAnsi="GHEA Grapalat"/>
                <w:sz w:val="22"/>
                <w:szCs w:val="22"/>
              </w:rPr>
              <w:t xml:space="preserve"> </w:t>
            </w:r>
            <w:r w:rsidRPr="005F4C5F">
              <w:rPr>
                <w:rFonts w:ascii="GHEA Grapalat" w:hAnsi="GHEA Grapalat" w:cs="Sylfaen"/>
                <w:sz w:val="22"/>
                <w:szCs w:val="22"/>
              </w:rPr>
              <w:t xml:space="preserve">լիազորում </w:t>
            </w:r>
            <w:r w:rsidRPr="005F4C5F">
              <w:rPr>
                <w:rFonts w:ascii="GHEA Grapalat" w:hAnsi="GHEA Grapalat" w:cs="Sylfaen"/>
                <w:sz w:val="22"/>
                <w:szCs w:val="22"/>
                <w:lang w:val="ru-RU"/>
              </w:rPr>
              <w:t>և</w:t>
            </w:r>
            <w:r w:rsidRPr="005F4C5F">
              <w:rPr>
                <w:rFonts w:ascii="GHEA Grapalat" w:hAnsi="GHEA Grapalat" w:cs="Sylfaen"/>
                <w:sz w:val="22"/>
                <w:szCs w:val="22"/>
              </w:rPr>
              <w:t xml:space="preserve"> ա</w:t>
            </w:r>
            <w:r w:rsidRPr="005F4C5F">
              <w:rPr>
                <w:rFonts w:ascii="GHEA Grapalat" w:hAnsi="GHEA Grapalat" w:cs="Sylfaen"/>
                <w:sz w:val="22"/>
                <w:szCs w:val="22"/>
                <w:lang w:val="ru-RU"/>
              </w:rPr>
              <w:t>յ</w:t>
            </w:r>
            <w:r w:rsidRPr="005F4C5F">
              <w:rPr>
                <w:rFonts w:ascii="GHEA Grapalat" w:hAnsi="GHEA Grapalat" w:cs="Sylfaen"/>
                <w:sz w:val="22"/>
                <w:szCs w:val="22"/>
              </w:rPr>
              <w:t>ն</w:t>
            </w:r>
            <w:r w:rsidRPr="005F4C5F">
              <w:rPr>
                <w:rFonts w:ascii="GHEA Grapalat" w:hAnsi="GHEA Grapalat"/>
                <w:sz w:val="22"/>
                <w:szCs w:val="22"/>
              </w:rPr>
              <w:t xml:space="preserve"> </w:t>
            </w:r>
            <w:r w:rsidRPr="005F4C5F">
              <w:rPr>
                <w:rFonts w:ascii="GHEA Grapalat" w:hAnsi="GHEA Grapalat" w:cs="Sylfaen"/>
                <w:sz w:val="22"/>
                <w:szCs w:val="22"/>
              </w:rPr>
              <w:t>չ</w:t>
            </w:r>
            <w:r w:rsidRPr="005F4C5F">
              <w:rPr>
                <w:rFonts w:ascii="GHEA Grapalat" w:hAnsi="GHEA Grapalat" w:cs="Sylfaen"/>
                <w:sz w:val="22"/>
                <w:szCs w:val="22"/>
                <w:lang w:val="ru-RU"/>
              </w:rPr>
              <w:t>կարդացվի</w:t>
            </w:r>
            <w:r w:rsidRPr="005F4C5F">
              <w:rPr>
                <w:rFonts w:ascii="GHEA Grapalat" w:hAnsi="GHEA Grapalat" w:cs="Sylfaen"/>
                <w:sz w:val="22"/>
                <w:szCs w:val="22"/>
              </w:rPr>
              <w:t xml:space="preserve"> առաջարկի</w:t>
            </w:r>
            <w:r w:rsidRPr="005F4C5F">
              <w:rPr>
                <w:rFonts w:ascii="GHEA Grapalat" w:hAnsi="GHEA Grapalat"/>
                <w:sz w:val="22"/>
                <w:szCs w:val="22"/>
              </w:rPr>
              <w:t xml:space="preserve"> </w:t>
            </w:r>
            <w:r w:rsidRPr="005F4C5F">
              <w:rPr>
                <w:rFonts w:ascii="GHEA Grapalat" w:hAnsi="GHEA Grapalat" w:cs="Sylfaen"/>
                <w:sz w:val="22"/>
                <w:szCs w:val="22"/>
              </w:rPr>
              <w:t>բացման</w:t>
            </w:r>
            <w:r w:rsidRPr="005F4C5F">
              <w:rPr>
                <w:rFonts w:ascii="GHEA Grapalat" w:hAnsi="GHEA Grapalat"/>
                <w:sz w:val="22"/>
                <w:szCs w:val="22"/>
              </w:rPr>
              <w:t xml:space="preserve"> </w:t>
            </w:r>
            <w:r w:rsidRPr="005F4C5F">
              <w:rPr>
                <w:rFonts w:ascii="GHEA Grapalat" w:hAnsi="GHEA Grapalat"/>
                <w:sz w:val="22"/>
                <w:szCs w:val="22"/>
                <w:lang w:val="ru-RU"/>
              </w:rPr>
              <w:t>ժամանակ</w:t>
            </w:r>
            <w:r w:rsidRPr="005F4C5F">
              <w:rPr>
                <w:rFonts w:ascii="GHEA Grapalat" w:hAnsi="GHEA Grapalat"/>
                <w:sz w:val="22"/>
                <w:szCs w:val="22"/>
              </w:rPr>
              <w:t xml:space="preserve">: </w:t>
            </w:r>
          </w:p>
          <w:p w14:paraId="4B2955CA"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17CD4D95" w14:textId="77777777" w:rsidTr="00782267">
        <w:trPr>
          <w:jc w:val="center"/>
        </w:trPr>
        <w:tc>
          <w:tcPr>
            <w:tcW w:w="2316" w:type="dxa"/>
          </w:tcPr>
          <w:p w14:paraId="50639557"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1764F9BC" w14:textId="77777777" w:rsidR="00B85CD7" w:rsidRPr="005F4C5F" w:rsidRDefault="00B85CD7" w:rsidP="007F0949">
            <w:pPr>
              <w:pStyle w:val="Header2-SubClauses"/>
              <w:tabs>
                <w:tab w:val="left" w:pos="9356"/>
              </w:tabs>
              <w:spacing w:after="0"/>
              <w:rPr>
                <w:rFonts w:ascii="GHEA Grapalat" w:hAnsi="GHEA Grapalat" w:cs="Sylfaen"/>
                <w:sz w:val="22"/>
                <w:szCs w:val="22"/>
              </w:rPr>
            </w:pPr>
            <w:r w:rsidRPr="005F4C5F">
              <w:rPr>
                <w:rFonts w:ascii="GHEA Grapalat" w:hAnsi="GHEA Grapalat"/>
                <w:sz w:val="22"/>
                <w:szCs w:val="22"/>
              </w:rPr>
              <w:t xml:space="preserve">Այնուհետև պետք է բացվեն և բարձրաձայն կարդացվեն </w:t>
            </w:r>
            <w:r w:rsidRPr="005F4C5F">
              <w:rPr>
                <w:rFonts w:ascii="GHEA Grapalat" w:hAnsi="GHEA Grapalat"/>
                <w:b/>
                <w:sz w:val="22"/>
                <w:szCs w:val="22"/>
              </w:rPr>
              <w:t>«</w:t>
            </w:r>
            <w:r w:rsidRPr="005F4C5F">
              <w:rPr>
                <w:rFonts w:ascii="GHEA Grapalat" w:hAnsi="GHEA Grapalat" w:cs="Sylfaen"/>
                <w:b/>
                <w:sz w:val="22"/>
                <w:szCs w:val="22"/>
              </w:rPr>
              <w:t>ՓՈՓՈԽՈՒԹՅՈՒՆ</w:t>
            </w:r>
            <w:r w:rsidRPr="005F4C5F">
              <w:rPr>
                <w:rFonts w:ascii="GHEA Grapalat" w:hAnsi="GHEA Grapalat"/>
                <w:b/>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նշագրմամբ</w:t>
            </w:r>
            <w:r w:rsidRPr="005F4C5F">
              <w:rPr>
                <w:rFonts w:ascii="GHEA Grapalat" w:hAnsi="GHEA Grapalat"/>
                <w:sz w:val="22"/>
                <w:szCs w:val="22"/>
              </w:rPr>
              <w:t xml:space="preserve"> </w:t>
            </w:r>
            <w:r w:rsidRPr="005F4C5F">
              <w:rPr>
                <w:rFonts w:ascii="GHEA Grapalat" w:hAnsi="GHEA Grapalat" w:cs="Sylfaen"/>
                <w:sz w:val="22"/>
                <w:szCs w:val="22"/>
              </w:rPr>
              <w:t>ծրարները`</w:t>
            </w:r>
            <w:r w:rsidRPr="005F4C5F">
              <w:rPr>
                <w:rFonts w:ascii="GHEA Grapalat" w:hAnsi="GHEA Grapalat"/>
                <w:sz w:val="22"/>
                <w:szCs w:val="22"/>
              </w:rPr>
              <w:t xml:space="preserve"> </w:t>
            </w:r>
            <w:r w:rsidRPr="005F4C5F">
              <w:rPr>
                <w:rFonts w:ascii="GHEA Grapalat" w:hAnsi="GHEA Grapalat" w:cs="Sylfaen"/>
                <w:sz w:val="22"/>
                <w:szCs w:val="22"/>
              </w:rPr>
              <w:t>համապատասխան</w:t>
            </w:r>
            <w:r w:rsidRPr="005F4C5F">
              <w:rPr>
                <w:rFonts w:ascii="GHEA Grapalat" w:hAnsi="GHEA Grapalat"/>
                <w:sz w:val="22"/>
                <w:szCs w:val="22"/>
              </w:rPr>
              <w:t xml:space="preserve"> </w:t>
            </w:r>
            <w:r w:rsidRPr="005F4C5F">
              <w:rPr>
                <w:rFonts w:ascii="GHEA Grapalat" w:hAnsi="GHEA Grapalat" w:cs="Sylfaen"/>
                <w:sz w:val="22"/>
                <w:szCs w:val="22"/>
              </w:rPr>
              <w:t>Հայտի</w:t>
            </w:r>
            <w:r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 xml:space="preserve"> </w:t>
            </w:r>
            <w:r w:rsidRPr="005F4C5F">
              <w:rPr>
                <w:rFonts w:ascii="GHEA Grapalat" w:hAnsi="GHEA Grapalat" w:cs="Sylfaen"/>
                <w:sz w:val="22"/>
                <w:szCs w:val="22"/>
              </w:rPr>
              <w:t>միասին</w:t>
            </w:r>
            <w:r w:rsidRPr="005F4C5F">
              <w:rPr>
                <w:rFonts w:ascii="GHEA Grapalat" w:hAnsi="GHEA Grapalat"/>
                <w:sz w:val="22"/>
                <w:szCs w:val="22"/>
              </w:rPr>
              <w:t xml:space="preserve">: </w:t>
            </w:r>
            <w:r w:rsidRPr="005F4C5F">
              <w:rPr>
                <w:rFonts w:ascii="GHEA Grapalat" w:hAnsi="GHEA Grapalat" w:cs="Sylfaen"/>
                <w:sz w:val="22"/>
                <w:szCs w:val="22"/>
              </w:rPr>
              <w:t>Հայտը</w:t>
            </w:r>
            <w:r w:rsidRPr="005F4C5F">
              <w:rPr>
                <w:rFonts w:ascii="GHEA Grapalat" w:hAnsi="GHEA Grapalat"/>
                <w:sz w:val="22"/>
                <w:szCs w:val="22"/>
              </w:rPr>
              <w:t xml:space="preserve"> </w:t>
            </w:r>
            <w:r w:rsidRPr="005F4C5F">
              <w:rPr>
                <w:rFonts w:ascii="GHEA Grapalat" w:hAnsi="GHEA Grapalat" w:cs="Sylfaen"/>
                <w:sz w:val="22"/>
                <w:szCs w:val="22"/>
              </w:rPr>
              <w:t>չ</w:t>
            </w:r>
            <w:r w:rsidRPr="005F4C5F">
              <w:rPr>
                <w:rFonts w:ascii="GHEA Grapalat" w:hAnsi="GHEA Grapalat" w:cs="Sylfaen"/>
                <w:sz w:val="22"/>
                <w:szCs w:val="22"/>
                <w:lang w:val="ru-RU"/>
              </w:rPr>
              <w:t>ի</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sz w:val="22"/>
                <w:szCs w:val="22"/>
                <w:lang w:val="ru-RU"/>
              </w:rPr>
              <w:t>փոփոխվել</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sz w:val="22"/>
                <w:szCs w:val="22"/>
                <w:lang w:val="ru-RU"/>
              </w:rPr>
              <w:t>փոխար</w:t>
            </w:r>
            <w:r w:rsidRPr="005F4C5F">
              <w:rPr>
                <w:rFonts w:ascii="GHEA Grapalat" w:hAnsi="GHEA Grapalat"/>
                <w:sz w:val="22"/>
                <w:szCs w:val="22"/>
              </w:rPr>
              <w:t>ի</w:t>
            </w:r>
            <w:r w:rsidRPr="005F4C5F">
              <w:rPr>
                <w:rFonts w:ascii="GHEA Grapalat" w:hAnsi="GHEA Grapalat"/>
                <w:sz w:val="22"/>
                <w:szCs w:val="22"/>
                <w:lang w:val="ru-RU"/>
              </w:rPr>
              <w:t>նման</w:t>
            </w:r>
            <w:r w:rsidRPr="005F4C5F">
              <w:rPr>
                <w:rFonts w:ascii="GHEA Grapalat" w:hAnsi="GHEA Grapalat"/>
                <w:sz w:val="22"/>
                <w:szCs w:val="22"/>
              </w:rPr>
              <w:t xml:space="preserve"> </w:t>
            </w:r>
            <w:r w:rsidRPr="005F4C5F">
              <w:rPr>
                <w:rFonts w:ascii="GHEA Grapalat" w:hAnsi="GHEA Grapalat" w:cs="Sylfaen"/>
                <w:sz w:val="22"/>
                <w:szCs w:val="22"/>
              </w:rPr>
              <w:t>ծանուց</w:t>
            </w:r>
            <w:r w:rsidRPr="005F4C5F">
              <w:rPr>
                <w:rFonts w:ascii="GHEA Grapalat" w:hAnsi="GHEA Grapalat" w:cs="Sylfaen"/>
                <w:sz w:val="22"/>
                <w:szCs w:val="22"/>
                <w:lang w:val="ru-RU"/>
              </w:rPr>
              <w:t>ման</w:t>
            </w:r>
            <w:r w:rsidRPr="005F4C5F">
              <w:rPr>
                <w:rFonts w:ascii="GHEA Grapalat" w:hAnsi="GHEA Grapalat" w:cs="Sylfaen"/>
                <w:sz w:val="22"/>
                <w:szCs w:val="22"/>
              </w:rPr>
              <w:t xml:space="preserve"> </w:t>
            </w:r>
            <w:r w:rsidRPr="005F4C5F">
              <w:rPr>
                <w:rFonts w:ascii="GHEA Grapalat" w:hAnsi="GHEA Grapalat" w:cs="Sylfaen"/>
                <w:sz w:val="22"/>
                <w:szCs w:val="22"/>
                <w:lang w:val="ru-RU"/>
              </w:rPr>
              <w:t>մեջ</w:t>
            </w:r>
            <w:r w:rsidRPr="005F4C5F">
              <w:rPr>
                <w:rFonts w:ascii="GHEA Grapalat" w:hAnsi="GHEA Grapalat" w:cs="Sylfaen"/>
                <w:sz w:val="22"/>
                <w:szCs w:val="22"/>
              </w:rPr>
              <w:t xml:space="preserve"> </w:t>
            </w:r>
            <w:r w:rsidRPr="005F4C5F">
              <w:rPr>
                <w:rFonts w:ascii="GHEA Grapalat" w:hAnsi="GHEA Grapalat"/>
                <w:sz w:val="22"/>
                <w:szCs w:val="22"/>
                <w:lang w:val="ru-RU"/>
              </w:rPr>
              <w:t>չլինի</w:t>
            </w:r>
            <w:r w:rsidRPr="005F4C5F">
              <w:rPr>
                <w:rFonts w:ascii="GHEA Grapalat" w:hAnsi="GHEA Grapalat"/>
                <w:sz w:val="22"/>
                <w:szCs w:val="22"/>
              </w:rPr>
              <w:t xml:space="preserve"> </w:t>
            </w:r>
            <w:r w:rsidRPr="005F4C5F">
              <w:rPr>
                <w:rFonts w:ascii="GHEA Grapalat" w:hAnsi="GHEA Grapalat"/>
                <w:sz w:val="22"/>
                <w:szCs w:val="22"/>
                <w:lang w:val="ru-RU"/>
              </w:rPr>
              <w:t>փոփոխման</w:t>
            </w:r>
            <w:r w:rsidRPr="005F4C5F">
              <w:rPr>
                <w:rFonts w:ascii="GHEA Grapalat" w:hAnsi="GHEA Grapalat"/>
                <w:sz w:val="22"/>
                <w:szCs w:val="22"/>
              </w:rPr>
              <w:t xml:space="preserve"> </w:t>
            </w:r>
            <w:r w:rsidRPr="005F4C5F">
              <w:rPr>
                <w:rFonts w:ascii="GHEA Grapalat" w:hAnsi="GHEA Grapalat"/>
                <w:sz w:val="22"/>
                <w:szCs w:val="22"/>
                <w:lang w:val="ru-RU"/>
              </w:rPr>
              <w:t>խնդրանքի</w:t>
            </w:r>
            <w:r w:rsidRPr="005F4C5F">
              <w:rPr>
                <w:rFonts w:ascii="GHEA Grapalat" w:hAnsi="GHEA Grapalat"/>
                <w:sz w:val="22"/>
                <w:szCs w:val="22"/>
              </w:rPr>
              <w:t xml:space="preserve"> </w:t>
            </w:r>
            <w:r w:rsidRPr="005F4C5F">
              <w:rPr>
                <w:rFonts w:ascii="GHEA Grapalat" w:hAnsi="GHEA Grapalat"/>
                <w:sz w:val="22"/>
                <w:szCs w:val="22"/>
                <w:lang w:val="ru-RU"/>
              </w:rPr>
              <w:t>վավեր</w:t>
            </w:r>
            <w:r w:rsidRPr="005F4C5F">
              <w:rPr>
                <w:rFonts w:ascii="GHEA Grapalat" w:hAnsi="GHEA Grapalat"/>
                <w:sz w:val="22"/>
                <w:szCs w:val="22"/>
              </w:rPr>
              <w:t xml:space="preserve"> </w:t>
            </w:r>
            <w:r w:rsidRPr="005F4C5F">
              <w:rPr>
                <w:rFonts w:ascii="GHEA Grapalat" w:hAnsi="GHEA Grapalat" w:cs="Sylfaen"/>
                <w:sz w:val="22"/>
                <w:szCs w:val="22"/>
              </w:rPr>
              <w:t xml:space="preserve">լիազորում </w:t>
            </w:r>
            <w:r w:rsidRPr="005F4C5F">
              <w:rPr>
                <w:rFonts w:ascii="GHEA Grapalat" w:hAnsi="GHEA Grapalat" w:cs="Sylfaen"/>
                <w:sz w:val="22"/>
                <w:szCs w:val="22"/>
                <w:lang w:val="ru-RU"/>
              </w:rPr>
              <w:t>և</w:t>
            </w:r>
            <w:r w:rsidRPr="005F4C5F">
              <w:rPr>
                <w:rFonts w:ascii="GHEA Grapalat" w:hAnsi="GHEA Grapalat" w:cs="Sylfaen"/>
                <w:sz w:val="22"/>
                <w:szCs w:val="22"/>
              </w:rPr>
              <w:t xml:space="preserve"> ա</w:t>
            </w:r>
            <w:r w:rsidRPr="005F4C5F">
              <w:rPr>
                <w:rFonts w:ascii="GHEA Grapalat" w:hAnsi="GHEA Grapalat" w:cs="Sylfaen"/>
                <w:sz w:val="22"/>
                <w:szCs w:val="22"/>
                <w:lang w:val="ru-RU"/>
              </w:rPr>
              <w:t>յ</w:t>
            </w:r>
            <w:r w:rsidRPr="005F4C5F">
              <w:rPr>
                <w:rFonts w:ascii="GHEA Grapalat" w:hAnsi="GHEA Grapalat" w:cs="Sylfaen"/>
                <w:sz w:val="22"/>
                <w:szCs w:val="22"/>
              </w:rPr>
              <w:t>ն</w:t>
            </w:r>
            <w:r w:rsidRPr="005F4C5F">
              <w:rPr>
                <w:rFonts w:ascii="GHEA Grapalat" w:hAnsi="GHEA Grapalat"/>
                <w:sz w:val="22"/>
                <w:szCs w:val="22"/>
              </w:rPr>
              <w:t xml:space="preserve"> </w:t>
            </w:r>
            <w:r w:rsidRPr="005F4C5F">
              <w:rPr>
                <w:rFonts w:ascii="GHEA Grapalat" w:hAnsi="GHEA Grapalat" w:cs="Sylfaen"/>
                <w:sz w:val="22"/>
                <w:szCs w:val="22"/>
              </w:rPr>
              <w:t>չ</w:t>
            </w:r>
            <w:r w:rsidRPr="005F4C5F">
              <w:rPr>
                <w:rFonts w:ascii="GHEA Grapalat" w:hAnsi="GHEA Grapalat" w:cs="Sylfaen"/>
                <w:sz w:val="22"/>
                <w:szCs w:val="22"/>
                <w:lang w:val="ru-RU"/>
              </w:rPr>
              <w:t>կարդացվի</w:t>
            </w:r>
            <w:r w:rsidRPr="005F4C5F">
              <w:rPr>
                <w:rFonts w:ascii="GHEA Grapalat" w:hAnsi="GHEA Grapalat" w:cs="Sylfaen"/>
                <w:sz w:val="22"/>
                <w:szCs w:val="22"/>
              </w:rPr>
              <w:t xml:space="preserve"> առաջարկի</w:t>
            </w:r>
            <w:r w:rsidRPr="005F4C5F">
              <w:rPr>
                <w:rFonts w:ascii="GHEA Grapalat" w:hAnsi="GHEA Grapalat"/>
                <w:sz w:val="22"/>
                <w:szCs w:val="22"/>
              </w:rPr>
              <w:t xml:space="preserve"> </w:t>
            </w:r>
            <w:r w:rsidRPr="005F4C5F">
              <w:rPr>
                <w:rFonts w:ascii="GHEA Grapalat" w:hAnsi="GHEA Grapalat" w:cs="Sylfaen"/>
                <w:sz w:val="22"/>
                <w:szCs w:val="22"/>
              </w:rPr>
              <w:t>բացման</w:t>
            </w:r>
            <w:r w:rsidRPr="005F4C5F">
              <w:rPr>
                <w:rFonts w:ascii="GHEA Grapalat" w:hAnsi="GHEA Grapalat"/>
                <w:sz w:val="22"/>
                <w:szCs w:val="22"/>
              </w:rPr>
              <w:t xml:space="preserve"> </w:t>
            </w:r>
            <w:r w:rsidRPr="005F4C5F">
              <w:rPr>
                <w:rFonts w:ascii="GHEA Grapalat" w:hAnsi="GHEA Grapalat"/>
                <w:sz w:val="22"/>
                <w:szCs w:val="22"/>
                <w:lang w:val="ru-RU"/>
              </w:rPr>
              <w:t>ժամանակ</w:t>
            </w:r>
            <w:r w:rsidRPr="005F4C5F">
              <w:rPr>
                <w:rFonts w:ascii="GHEA Grapalat" w:hAnsi="GHEA Grapalat"/>
                <w:sz w:val="22"/>
                <w:szCs w:val="22"/>
              </w:rPr>
              <w:t>:</w:t>
            </w:r>
          </w:p>
        </w:tc>
      </w:tr>
      <w:tr w:rsidR="00B85CD7" w:rsidRPr="005F4C5F" w14:paraId="3B816AEC" w14:textId="77777777" w:rsidTr="00782267">
        <w:trPr>
          <w:jc w:val="center"/>
        </w:trPr>
        <w:tc>
          <w:tcPr>
            <w:tcW w:w="2316" w:type="dxa"/>
          </w:tcPr>
          <w:p w14:paraId="3A260E04"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60F494D4" w14:textId="04689FBB"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 xml:space="preserve">Այնուհետև բացվում և </w:t>
            </w:r>
            <w:r w:rsidRPr="005F4C5F">
              <w:rPr>
                <w:rFonts w:ascii="GHEA Grapalat" w:hAnsi="GHEA Grapalat" w:cs="Sylfaen"/>
                <w:sz w:val="22"/>
                <w:szCs w:val="22"/>
                <w:lang w:val="ru-RU"/>
              </w:rPr>
              <w:t>կարդացվ</w:t>
            </w:r>
            <w:r w:rsidRPr="005F4C5F">
              <w:rPr>
                <w:rFonts w:ascii="GHEA Grapalat" w:hAnsi="GHEA Grapalat" w:cs="Sylfaen"/>
                <w:sz w:val="22"/>
                <w:szCs w:val="22"/>
              </w:rPr>
              <w:t xml:space="preserve">ում են </w:t>
            </w:r>
            <w:r w:rsidRPr="005F4C5F">
              <w:rPr>
                <w:rFonts w:ascii="GHEA Grapalat" w:hAnsi="GHEA Grapalat" w:cs="Sylfaen"/>
                <w:sz w:val="22"/>
                <w:szCs w:val="22"/>
                <w:lang w:val="ru-RU"/>
              </w:rPr>
              <w:t>հետևյալը</w:t>
            </w:r>
            <w:r w:rsidRPr="005F4C5F">
              <w:rPr>
                <w:rFonts w:ascii="GHEA Grapalat" w:hAnsi="GHEA Grapalat" w:cs="Sylfaen"/>
                <w:sz w:val="22"/>
                <w:szCs w:val="22"/>
              </w:rPr>
              <w:t>. Հայտատուի</w:t>
            </w:r>
            <w:r w:rsidRPr="005F4C5F">
              <w:rPr>
                <w:rFonts w:ascii="GHEA Grapalat" w:hAnsi="GHEA Grapalat"/>
                <w:sz w:val="22"/>
                <w:szCs w:val="22"/>
              </w:rPr>
              <w:t xml:space="preserve"> </w:t>
            </w:r>
            <w:r w:rsidRPr="005F4C5F">
              <w:rPr>
                <w:rFonts w:ascii="GHEA Grapalat" w:hAnsi="GHEA Grapalat" w:cs="Sylfaen"/>
                <w:sz w:val="22"/>
                <w:szCs w:val="22"/>
              </w:rPr>
              <w:t xml:space="preserve">անունը, </w:t>
            </w:r>
            <w:r w:rsidRPr="005F4C5F">
              <w:rPr>
                <w:rFonts w:ascii="GHEA Grapalat" w:hAnsi="GHEA Grapalat" w:cs="Sylfaen"/>
                <w:sz w:val="22"/>
                <w:szCs w:val="22"/>
                <w:lang w:val="ru-RU"/>
              </w:rPr>
              <w:t>արդոք</w:t>
            </w:r>
            <w:r w:rsidRPr="005F4C5F">
              <w:rPr>
                <w:rFonts w:ascii="GHEA Grapalat" w:hAnsi="GHEA Grapalat" w:cs="Sylfaen"/>
                <w:sz w:val="22"/>
                <w:szCs w:val="22"/>
              </w:rPr>
              <w:t xml:space="preserve"> </w:t>
            </w:r>
            <w:r w:rsidRPr="005F4C5F">
              <w:rPr>
                <w:rFonts w:ascii="GHEA Grapalat" w:hAnsi="GHEA Grapalat" w:cs="Sylfaen"/>
                <w:sz w:val="22"/>
                <w:szCs w:val="22"/>
                <w:lang w:val="ru-RU"/>
              </w:rPr>
              <w:t>կա՞</w:t>
            </w:r>
            <w:r w:rsidRPr="005F4C5F">
              <w:rPr>
                <w:rFonts w:ascii="GHEA Grapalat" w:hAnsi="GHEA Grapalat" w:cs="Sylfaen"/>
                <w:sz w:val="22"/>
                <w:szCs w:val="22"/>
              </w:rPr>
              <w:t xml:space="preserve"> </w:t>
            </w:r>
            <w:r w:rsidRPr="005F4C5F">
              <w:rPr>
                <w:rFonts w:ascii="GHEA Grapalat" w:hAnsi="GHEA Grapalat" w:cs="Sylfaen"/>
                <w:sz w:val="22"/>
                <w:szCs w:val="22"/>
                <w:lang w:val="ru-RU"/>
              </w:rPr>
              <w:t>փոփոխություն</w:t>
            </w:r>
            <w:r w:rsidRPr="005F4C5F">
              <w:rPr>
                <w:rFonts w:ascii="GHEA Grapalat" w:hAnsi="GHEA Grapalat" w:cs="Sylfaen"/>
                <w:sz w:val="22"/>
                <w:szCs w:val="22"/>
              </w:rPr>
              <w:t xml:space="preserve">, </w:t>
            </w:r>
            <w:r w:rsidRPr="005F4C5F">
              <w:rPr>
                <w:rFonts w:ascii="GHEA Grapalat" w:hAnsi="GHEA Grapalat" w:cs="Sylfaen"/>
                <w:sz w:val="22"/>
                <w:szCs w:val="22"/>
                <w:lang w:val="ru-RU"/>
              </w:rPr>
              <w:t>թէ</w:t>
            </w:r>
            <w:r w:rsidRPr="005F4C5F">
              <w:rPr>
                <w:rFonts w:ascii="GHEA Grapalat" w:hAnsi="GHEA Grapalat" w:cs="Sylfaen"/>
                <w:sz w:val="22"/>
                <w:szCs w:val="22"/>
              </w:rPr>
              <w:t xml:space="preserve"> </w:t>
            </w:r>
            <w:r w:rsidRPr="005F4C5F">
              <w:rPr>
                <w:rFonts w:ascii="GHEA Grapalat" w:hAnsi="GHEA Grapalat" w:cs="Sylfaen"/>
                <w:sz w:val="22"/>
                <w:szCs w:val="22"/>
                <w:lang w:val="ru-RU"/>
              </w:rPr>
              <w:t>ոչ</w:t>
            </w:r>
            <w:r w:rsidRPr="005F4C5F">
              <w:rPr>
                <w:rFonts w:ascii="GHEA Grapalat" w:hAnsi="GHEA Grapalat" w:cs="Sylfaen"/>
                <w:sz w:val="22"/>
                <w:szCs w:val="22"/>
              </w:rPr>
              <w:t>, Հայտի</w:t>
            </w:r>
            <w:r w:rsidRPr="005F4C5F">
              <w:rPr>
                <w:rFonts w:ascii="GHEA Grapalat" w:hAnsi="GHEA Grapalat"/>
                <w:sz w:val="22"/>
                <w:szCs w:val="22"/>
              </w:rPr>
              <w:t xml:space="preserve"> </w:t>
            </w:r>
            <w:r w:rsidRPr="005F4C5F">
              <w:rPr>
                <w:rFonts w:ascii="GHEA Grapalat" w:hAnsi="GHEA Grapalat"/>
                <w:sz w:val="22"/>
                <w:szCs w:val="22"/>
                <w:lang w:val="ru-RU"/>
              </w:rPr>
              <w:t>ընդհանուր</w:t>
            </w:r>
            <w:r w:rsidRPr="005F4C5F">
              <w:rPr>
                <w:rFonts w:ascii="GHEA Grapalat" w:hAnsi="GHEA Grapalat"/>
                <w:sz w:val="22"/>
                <w:szCs w:val="22"/>
              </w:rPr>
              <w:t xml:space="preserve"> </w:t>
            </w:r>
            <w:r w:rsidRPr="005F4C5F">
              <w:rPr>
                <w:rFonts w:ascii="GHEA Grapalat" w:hAnsi="GHEA Grapalat"/>
                <w:sz w:val="22"/>
                <w:szCs w:val="22"/>
                <w:lang w:val="ru-RU"/>
              </w:rPr>
              <w:t>գինը</w:t>
            </w:r>
            <w:r w:rsidRPr="005F4C5F">
              <w:rPr>
                <w:rFonts w:ascii="GHEA Grapalat" w:hAnsi="GHEA Grapalat"/>
                <w:sz w:val="22"/>
                <w:szCs w:val="22"/>
              </w:rPr>
              <w:t xml:space="preserve">, </w:t>
            </w:r>
            <w:r w:rsidRPr="005F4C5F">
              <w:rPr>
                <w:rFonts w:ascii="GHEA Grapalat" w:hAnsi="GHEA Grapalat"/>
                <w:sz w:val="22"/>
                <w:szCs w:val="22"/>
                <w:lang w:val="ru-RU"/>
              </w:rPr>
              <w:t>գինն</w:t>
            </w:r>
            <w:r w:rsidRPr="005F4C5F">
              <w:rPr>
                <w:rFonts w:ascii="GHEA Grapalat" w:hAnsi="GHEA Grapalat"/>
                <w:sz w:val="22"/>
                <w:szCs w:val="22"/>
              </w:rPr>
              <w:t xml:space="preserve"> </w:t>
            </w:r>
            <w:r w:rsidRPr="005F4C5F">
              <w:rPr>
                <w:rFonts w:ascii="GHEA Grapalat" w:hAnsi="GHEA Grapalat"/>
                <w:sz w:val="22"/>
                <w:szCs w:val="22"/>
                <w:lang w:val="ru-RU"/>
              </w:rPr>
              <w:t>ըստ</w:t>
            </w:r>
            <w:r w:rsidRPr="005F4C5F">
              <w:rPr>
                <w:rFonts w:ascii="GHEA Grapalat" w:hAnsi="GHEA Grapalat"/>
                <w:sz w:val="22"/>
                <w:szCs w:val="22"/>
              </w:rPr>
              <w:t xml:space="preserve"> </w:t>
            </w:r>
            <w:r w:rsidRPr="005F4C5F">
              <w:rPr>
                <w:rFonts w:ascii="GHEA Grapalat" w:hAnsi="GHEA Grapalat"/>
                <w:sz w:val="22"/>
                <w:szCs w:val="22"/>
                <w:lang w:val="ru-RU"/>
              </w:rPr>
              <w:t>լոտերի</w:t>
            </w:r>
            <w:r w:rsidRPr="005F4C5F">
              <w:rPr>
                <w:rFonts w:ascii="GHEA Grapalat" w:hAnsi="GHEA Grapalat"/>
                <w:sz w:val="22"/>
                <w:szCs w:val="22"/>
              </w:rPr>
              <w:t xml:space="preserve"> (</w:t>
            </w:r>
            <w:r w:rsidRPr="005F4C5F">
              <w:rPr>
                <w:rFonts w:ascii="GHEA Grapalat" w:hAnsi="GHEA Grapalat"/>
                <w:sz w:val="22"/>
                <w:szCs w:val="22"/>
                <w:lang w:val="ru-RU"/>
              </w:rPr>
              <w:t>պայմանագրերի</w:t>
            </w:r>
            <w:r w:rsidRPr="005F4C5F">
              <w:rPr>
                <w:rFonts w:ascii="GHEA Grapalat" w:hAnsi="GHEA Grapalat"/>
                <w:sz w:val="22"/>
                <w:szCs w:val="22"/>
              </w:rPr>
              <w:t xml:space="preserve">)` </w:t>
            </w:r>
            <w:r w:rsidRPr="005F4C5F">
              <w:rPr>
                <w:rFonts w:ascii="GHEA Grapalat" w:hAnsi="GHEA Grapalat"/>
                <w:sz w:val="22"/>
                <w:szCs w:val="22"/>
                <w:lang w:val="ru-RU"/>
              </w:rPr>
              <w:t>եթե</w:t>
            </w:r>
            <w:r w:rsidRPr="005F4C5F">
              <w:rPr>
                <w:rFonts w:ascii="GHEA Grapalat" w:hAnsi="GHEA Grapalat"/>
                <w:sz w:val="22"/>
                <w:szCs w:val="22"/>
              </w:rPr>
              <w:t xml:space="preserve"> </w:t>
            </w:r>
            <w:r w:rsidRPr="005F4C5F">
              <w:rPr>
                <w:rFonts w:ascii="GHEA Grapalat" w:hAnsi="GHEA Grapalat"/>
                <w:sz w:val="22"/>
                <w:szCs w:val="22"/>
                <w:lang w:val="ru-RU"/>
              </w:rPr>
              <w:t>կիրառվում</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cs="Sylfaen"/>
                <w:sz w:val="22"/>
                <w:szCs w:val="22"/>
              </w:rPr>
              <w:t>ներառյալ</w:t>
            </w:r>
            <w:r w:rsidRPr="005F4C5F">
              <w:rPr>
                <w:rFonts w:ascii="GHEA Grapalat" w:hAnsi="GHEA Grapalat"/>
                <w:sz w:val="22"/>
                <w:szCs w:val="22"/>
              </w:rPr>
              <w:t xml:space="preserve"> </w:t>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cs="Sylfaen"/>
                <w:sz w:val="22"/>
                <w:szCs w:val="22"/>
              </w:rPr>
              <w:t>զեղչ</w:t>
            </w:r>
            <w:r w:rsidRPr="005F4C5F">
              <w:rPr>
                <w:rFonts w:ascii="GHEA Grapalat" w:hAnsi="GHEA Grapalat" w:cs="Sylfaen"/>
                <w:sz w:val="22"/>
                <w:szCs w:val="22"/>
                <w:lang w:val="ru-RU"/>
              </w:rPr>
              <w:t>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այլընտրանքային</w:t>
            </w:r>
            <w:r w:rsidRPr="005F4C5F">
              <w:rPr>
                <w:rFonts w:ascii="GHEA Grapalat" w:hAnsi="GHEA Grapalat"/>
                <w:sz w:val="22"/>
                <w:szCs w:val="22"/>
              </w:rPr>
              <w:t xml:space="preserve"> </w:t>
            </w:r>
            <w:r w:rsidRPr="005F4C5F">
              <w:rPr>
                <w:rFonts w:ascii="GHEA Grapalat" w:hAnsi="GHEA Grapalat" w:cs="Sylfaen"/>
                <w:sz w:val="22"/>
                <w:szCs w:val="22"/>
              </w:rPr>
              <w:t>առաջարկ</w:t>
            </w:r>
            <w:r w:rsidRPr="005F4C5F">
              <w:rPr>
                <w:rFonts w:ascii="GHEA Grapalat" w:hAnsi="GHEA Grapalat" w:cs="Sylfaen"/>
                <w:sz w:val="22"/>
                <w:szCs w:val="22"/>
                <w:lang w:val="ru-RU"/>
              </w:rPr>
              <w:t>ը</w:t>
            </w:r>
            <w:r w:rsidRPr="005F4C5F">
              <w:rPr>
                <w:rFonts w:ascii="GHEA Grapalat" w:hAnsi="GHEA Grapalat" w:cs="Sylfaen"/>
                <w:sz w:val="22"/>
                <w:szCs w:val="22"/>
              </w:rPr>
              <w:t xml:space="preserve">, Հայտի </w:t>
            </w:r>
            <w:r w:rsidRPr="005F4C5F">
              <w:rPr>
                <w:rFonts w:ascii="GHEA Grapalat" w:hAnsi="GHEA Grapalat" w:cs="Sylfaen"/>
                <w:sz w:val="22"/>
                <w:szCs w:val="22"/>
                <w:lang w:val="ru-RU"/>
              </w:rPr>
              <w:t>ե</w:t>
            </w:r>
            <w:r w:rsidRPr="005F4C5F">
              <w:rPr>
                <w:rFonts w:ascii="GHEA Grapalat" w:hAnsi="GHEA Grapalat" w:cs="Sylfaen"/>
                <w:sz w:val="22"/>
                <w:szCs w:val="22"/>
              </w:rPr>
              <w:t>րաշխիքի</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000344E2" w:rsidRPr="005F4C5F">
              <w:rPr>
                <w:rFonts w:ascii="GHEA Grapalat" w:hAnsi="GHEA Grapalat"/>
                <w:sz w:val="22"/>
                <w:szCs w:val="22"/>
              </w:rPr>
              <w:t>Հայտի ապահովման</w:t>
            </w:r>
            <w:r w:rsidR="000344E2" w:rsidRPr="005F4C5F">
              <w:rPr>
                <w:rFonts w:ascii="GHEA Grapalat" w:hAnsi="GHEA Grapalat"/>
                <w:sz w:val="22"/>
                <w:szCs w:val="22"/>
                <w:lang w:val="hy-AM"/>
              </w:rPr>
              <w:t xml:space="preserve"> </w:t>
            </w:r>
            <w:r w:rsidRPr="005F4C5F">
              <w:rPr>
                <w:rFonts w:ascii="GHEA Grapalat" w:hAnsi="GHEA Grapalat" w:cs="Sylfaen"/>
                <w:sz w:val="22"/>
                <w:szCs w:val="22"/>
                <w:lang w:val="ru-RU"/>
              </w:rPr>
              <w:t>հայտարարագրի</w:t>
            </w:r>
            <w:r w:rsidRPr="005F4C5F">
              <w:rPr>
                <w:rFonts w:ascii="GHEA Grapalat" w:hAnsi="GHEA Grapalat" w:cs="Sylfaen"/>
                <w:sz w:val="22"/>
                <w:szCs w:val="22"/>
              </w:rPr>
              <w:t xml:space="preserve"> առկայությունը կամ բացակայությունը` </w:t>
            </w:r>
            <w:r w:rsidRPr="005F4C5F">
              <w:rPr>
                <w:rFonts w:ascii="GHEA Grapalat" w:hAnsi="GHEA Grapalat" w:cs="Sylfaen"/>
                <w:sz w:val="22"/>
                <w:szCs w:val="22"/>
                <w:lang w:val="ru-RU"/>
              </w:rPr>
              <w:t>եթե</w:t>
            </w:r>
            <w:r w:rsidRPr="005F4C5F">
              <w:rPr>
                <w:rFonts w:ascii="GHEA Grapalat" w:hAnsi="GHEA Grapalat" w:cs="Sylfaen"/>
                <w:sz w:val="22"/>
                <w:szCs w:val="22"/>
              </w:rPr>
              <w:t xml:space="preserve"> </w:t>
            </w:r>
            <w:r w:rsidRPr="005F4C5F">
              <w:rPr>
                <w:rFonts w:ascii="GHEA Grapalat" w:hAnsi="GHEA Grapalat" w:cs="Sylfaen"/>
                <w:sz w:val="22"/>
                <w:szCs w:val="22"/>
                <w:lang w:val="ru-RU"/>
              </w:rPr>
              <w:t>պահանջվում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w:t>
            </w:r>
            <w:r w:rsidRPr="005F4C5F">
              <w:rPr>
                <w:rFonts w:ascii="GHEA Grapalat" w:hAnsi="GHEA Grapalat" w:cs="Sylfaen"/>
                <w:sz w:val="22"/>
                <w:szCs w:val="22"/>
                <w:lang w:val="ru-RU"/>
              </w:rPr>
              <w:t>ինչպես</w:t>
            </w:r>
            <w:r w:rsidRPr="005F4C5F">
              <w:rPr>
                <w:rFonts w:ascii="GHEA Grapalat" w:hAnsi="GHEA Grapalat" w:cs="Sylfaen"/>
                <w:sz w:val="22"/>
                <w:szCs w:val="22"/>
              </w:rPr>
              <w:t xml:space="preserve"> </w:t>
            </w:r>
            <w:r w:rsidRPr="005F4C5F">
              <w:rPr>
                <w:rFonts w:ascii="GHEA Grapalat" w:hAnsi="GHEA Grapalat" w:cs="Sylfaen"/>
                <w:sz w:val="22"/>
                <w:szCs w:val="22"/>
                <w:lang w:val="ru-RU"/>
              </w:rPr>
              <w:t>նաև</w:t>
            </w:r>
            <w:r w:rsidRPr="005F4C5F">
              <w:rPr>
                <w:rFonts w:ascii="GHEA Grapalat" w:hAnsi="GHEA Grapalat" w:cs="Sylfaen"/>
                <w:sz w:val="22"/>
                <w:szCs w:val="22"/>
              </w:rPr>
              <w:t xml:space="preserve"> </w:t>
            </w:r>
            <w:r w:rsidRPr="005F4C5F">
              <w:rPr>
                <w:rFonts w:ascii="GHEA Grapalat" w:hAnsi="GHEA Grapalat" w:cs="Sylfaen"/>
                <w:sz w:val="22"/>
                <w:szCs w:val="22"/>
                <w:lang w:val="ru-RU"/>
              </w:rPr>
              <w:t>այլ</w:t>
            </w:r>
            <w:r w:rsidRPr="005F4C5F">
              <w:rPr>
                <w:rFonts w:ascii="GHEA Grapalat" w:hAnsi="GHEA Grapalat" w:cs="Sylfaen"/>
                <w:sz w:val="22"/>
                <w:szCs w:val="22"/>
              </w:rPr>
              <w:t xml:space="preserve"> </w:t>
            </w:r>
            <w:r w:rsidRPr="005F4C5F">
              <w:rPr>
                <w:rFonts w:ascii="GHEA Grapalat" w:hAnsi="GHEA Grapalat" w:cs="Sylfaen"/>
                <w:sz w:val="22"/>
                <w:szCs w:val="22"/>
                <w:lang w:val="ru-RU"/>
              </w:rPr>
              <w:t>մանրամասներ</w:t>
            </w:r>
            <w:r w:rsidRPr="005F4C5F">
              <w:rPr>
                <w:rFonts w:ascii="GHEA Grapalat" w:hAnsi="GHEA Grapalat" w:cs="Sylfaen"/>
                <w:sz w:val="22"/>
                <w:szCs w:val="22"/>
              </w:rPr>
              <w:t xml:space="preserve">, </w:t>
            </w:r>
            <w:r w:rsidRPr="005F4C5F">
              <w:rPr>
                <w:rFonts w:ascii="GHEA Grapalat" w:hAnsi="GHEA Grapalat" w:cs="Sylfaen"/>
                <w:sz w:val="22"/>
                <w:szCs w:val="22"/>
                <w:lang w:val="ru-RU"/>
              </w:rPr>
              <w:t>որոնք</w:t>
            </w:r>
            <w:r w:rsidRPr="005F4C5F">
              <w:rPr>
                <w:rFonts w:ascii="GHEA Grapalat" w:hAnsi="GHEA Grapalat" w:cs="Sylfaen"/>
                <w:sz w:val="22"/>
                <w:szCs w:val="22"/>
              </w:rPr>
              <w:t xml:space="preserve"> </w:t>
            </w:r>
            <w:r w:rsidRPr="005F4C5F">
              <w:rPr>
                <w:rFonts w:ascii="GHEA Grapalat" w:hAnsi="GHEA Grapalat" w:cs="Sylfaen"/>
                <w:sz w:val="22"/>
                <w:szCs w:val="22"/>
                <w:lang w:val="ru-RU"/>
              </w:rPr>
              <w:t>Պատվիրատուն</w:t>
            </w:r>
            <w:r w:rsidRPr="005F4C5F">
              <w:rPr>
                <w:rFonts w:ascii="GHEA Grapalat" w:hAnsi="GHEA Grapalat" w:cs="Sylfaen"/>
                <w:sz w:val="22"/>
                <w:szCs w:val="22"/>
              </w:rPr>
              <w:t xml:space="preserve"> </w:t>
            </w:r>
            <w:r w:rsidRPr="005F4C5F">
              <w:rPr>
                <w:rFonts w:ascii="GHEA Grapalat" w:hAnsi="GHEA Grapalat" w:cs="Sylfaen"/>
                <w:sz w:val="22"/>
                <w:szCs w:val="22"/>
                <w:lang w:val="ru-RU"/>
              </w:rPr>
              <w:t>կհամարի</w:t>
            </w:r>
            <w:r w:rsidRPr="005F4C5F">
              <w:rPr>
                <w:rFonts w:ascii="GHEA Grapalat" w:hAnsi="GHEA Grapalat" w:cs="Sylfaen"/>
                <w:sz w:val="22"/>
                <w:szCs w:val="22"/>
              </w:rPr>
              <w:t xml:space="preserve"> </w:t>
            </w:r>
            <w:r w:rsidRPr="005F4C5F">
              <w:rPr>
                <w:rFonts w:ascii="GHEA Grapalat" w:hAnsi="GHEA Grapalat" w:cs="Sylfaen"/>
                <w:sz w:val="22"/>
                <w:szCs w:val="22"/>
                <w:lang w:val="ru-RU"/>
              </w:rPr>
              <w:t>անհրաժեշտ</w:t>
            </w:r>
            <w:r w:rsidRPr="005F4C5F">
              <w:rPr>
                <w:rFonts w:ascii="GHEA Grapalat" w:hAnsi="GHEA Grapalat" w:cs="Sylfaen"/>
                <w:sz w:val="22"/>
                <w:szCs w:val="22"/>
              </w:rPr>
              <w:t>:</w:t>
            </w:r>
            <w:r w:rsidRPr="005F4C5F">
              <w:rPr>
                <w:rFonts w:ascii="GHEA Grapalat" w:hAnsi="GHEA Grapalat"/>
                <w:sz w:val="22"/>
                <w:szCs w:val="22"/>
              </w:rPr>
              <w:t xml:space="preserve"> </w:t>
            </w:r>
          </w:p>
          <w:p w14:paraId="21FE8001"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75B6D84C" w14:textId="77777777" w:rsidTr="00782267">
        <w:trPr>
          <w:jc w:val="center"/>
        </w:trPr>
        <w:tc>
          <w:tcPr>
            <w:tcW w:w="2316" w:type="dxa"/>
          </w:tcPr>
          <w:p w14:paraId="6EEFC14A"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7ED720C0"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lang w:val="ru-RU"/>
              </w:rPr>
              <w:t>Կ</w:t>
            </w:r>
            <w:r w:rsidRPr="005F4C5F">
              <w:rPr>
                <w:rFonts w:ascii="GHEA Grapalat" w:hAnsi="GHEA Grapalat" w:cs="Sylfaen"/>
                <w:sz w:val="22"/>
                <w:szCs w:val="22"/>
              </w:rPr>
              <w:t>ուսումնասիրվեն</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sz w:val="22"/>
                <w:szCs w:val="22"/>
                <w:lang w:val="ru-RU"/>
              </w:rPr>
              <w:t>կ</w:t>
            </w:r>
            <w:r w:rsidRPr="005F4C5F">
              <w:rPr>
                <w:rFonts w:ascii="GHEA Grapalat" w:hAnsi="GHEA Grapalat" w:cs="Sylfaen"/>
                <w:sz w:val="22"/>
                <w:szCs w:val="22"/>
              </w:rPr>
              <w:t xml:space="preserve">գնահատվեն </w:t>
            </w:r>
            <w:r w:rsidRPr="005F4C5F">
              <w:rPr>
                <w:rFonts w:ascii="GHEA Grapalat" w:hAnsi="GHEA Grapalat" w:cs="Sylfaen"/>
                <w:sz w:val="22"/>
                <w:szCs w:val="22"/>
                <w:lang w:val="ru-RU"/>
              </w:rPr>
              <w:t>մ</w:t>
            </w:r>
            <w:r w:rsidRPr="005F4C5F">
              <w:rPr>
                <w:rFonts w:ascii="GHEA Grapalat" w:hAnsi="GHEA Grapalat" w:cs="Sylfaen"/>
                <w:sz w:val="22"/>
                <w:szCs w:val="22"/>
              </w:rPr>
              <w:t>իայն</w:t>
            </w:r>
            <w:r w:rsidRPr="005F4C5F">
              <w:rPr>
                <w:rFonts w:ascii="GHEA Grapalat" w:hAnsi="GHEA Grapalat"/>
                <w:sz w:val="22"/>
                <w:szCs w:val="22"/>
              </w:rPr>
              <w:t xml:space="preserve"> </w:t>
            </w:r>
            <w:r w:rsidRPr="005F4C5F">
              <w:rPr>
                <w:rFonts w:ascii="GHEA Grapalat" w:hAnsi="GHEA Grapalat"/>
                <w:sz w:val="22"/>
                <w:szCs w:val="22"/>
                <w:lang w:val="ru-RU"/>
              </w:rPr>
              <w:t>Հայտեր</w:t>
            </w:r>
            <w:r w:rsidRPr="005F4C5F">
              <w:rPr>
                <w:rFonts w:ascii="GHEA Grapalat" w:hAnsi="GHEA Grapalat" w:cs="Sylfaen"/>
                <w:sz w:val="22"/>
                <w:szCs w:val="22"/>
              </w:rPr>
              <w:t>ի</w:t>
            </w:r>
            <w:r w:rsidRPr="005F4C5F">
              <w:rPr>
                <w:rFonts w:ascii="GHEA Grapalat" w:hAnsi="GHEA Grapalat"/>
                <w:sz w:val="22"/>
                <w:szCs w:val="22"/>
              </w:rPr>
              <w:t xml:space="preserve"> </w:t>
            </w:r>
            <w:r w:rsidRPr="005F4C5F">
              <w:rPr>
                <w:rFonts w:ascii="GHEA Grapalat" w:hAnsi="GHEA Grapalat" w:cs="Sylfaen"/>
                <w:sz w:val="22"/>
                <w:szCs w:val="22"/>
              </w:rPr>
              <w:t>բացման</w:t>
            </w:r>
            <w:r w:rsidRPr="005F4C5F">
              <w:rPr>
                <w:rFonts w:ascii="GHEA Grapalat" w:hAnsi="GHEA Grapalat"/>
                <w:sz w:val="22"/>
                <w:szCs w:val="22"/>
              </w:rPr>
              <w:t xml:space="preserve"> </w:t>
            </w:r>
            <w:r w:rsidRPr="005F4C5F">
              <w:rPr>
                <w:rFonts w:ascii="GHEA Grapalat" w:hAnsi="GHEA Grapalat"/>
                <w:sz w:val="22"/>
                <w:szCs w:val="22"/>
                <w:lang w:val="ru-RU"/>
              </w:rPr>
              <w:t>ժամանակ</w:t>
            </w:r>
            <w:r w:rsidRPr="005F4C5F">
              <w:rPr>
                <w:rFonts w:ascii="GHEA Grapalat" w:hAnsi="GHEA Grapalat"/>
                <w:sz w:val="22"/>
                <w:szCs w:val="22"/>
              </w:rPr>
              <w:t xml:space="preserve"> բացված և բարձաձայն </w:t>
            </w:r>
            <w:r w:rsidRPr="005F4C5F">
              <w:rPr>
                <w:rFonts w:ascii="GHEA Grapalat" w:hAnsi="GHEA Grapalat"/>
                <w:sz w:val="22"/>
                <w:szCs w:val="22"/>
                <w:lang w:val="ru-RU"/>
              </w:rPr>
              <w:t>կարդացված</w:t>
            </w:r>
            <w:r w:rsidRPr="005F4C5F">
              <w:rPr>
                <w:rFonts w:ascii="GHEA Grapalat" w:hAnsi="GHEA Grapalat"/>
                <w:sz w:val="22"/>
                <w:szCs w:val="22"/>
              </w:rPr>
              <w:t xml:space="preserve"> Հայտերը, </w:t>
            </w:r>
            <w:r w:rsidRPr="005F4C5F">
              <w:rPr>
                <w:rFonts w:ascii="GHEA Grapalat" w:hAnsi="GHEA Grapalat" w:cs="Sylfaen"/>
                <w:sz w:val="22"/>
                <w:szCs w:val="22"/>
              </w:rPr>
              <w:t>այլընտրանքային</w:t>
            </w:r>
            <w:r w:rsidRPr="005F4C5F">
              <w:rPr>
                <w:rFonts w:ascii="GHEA Grapalat" w:hAnsi="GHEA Grapalat"/>
                <w:sz w:val="22"/>
                <w:szCs w:val="22"/>
              </w:rPr>
              <w:t xml:space="preserve"> Հայտեր</w:t>
            </w:r>
            <w:r w:rsidRPr="005F4C5F">
              <w:rPr>
                <w:rFonts w:ascii="GHEA Grapalat" w:hAnsi="GHEA Grapalat" w:cs="Sylfaen"/>
                <w:sz w:val="22"/>
                <w:szCs w:val="22"/>
              </w:rPr>
              <w:t>ը և զեղչերը</w:t>
            </w:r>
            <w:r w:rsidRPr="005F4C5F">
              <w:rPr>
                <w:rFonts w:ascii="GHEA Grapalat" w:hAnsi="GHEA Grapalat"/>
                <w:sz w:val="22"/>
                <w:szCs w:val="22"/>
              </w:rPr>
              <w:t xml:space="preserve">: </w:t>
            </w:r>
            <w:r w:rsidRPr="005F4C5F">
              <w:rPr>
                <w:rFonts w:ascii="GHEA Grapalat" w:hAnsi="GHEA Grapalat" w:cs="Sylfaen"/>
                <w:sz w:val="22"/>
                <w:szCs w:val="22"/>
              </w:rPr>
              <w:t xml:space="preserve">Հայտի նամակը և գնանշված Աղյուսակները պետք է ստորագրվեն առաջարկների բացմանը մասնակցող Պատվիրատուի ներկայացուցչի կողմից` </w:t>
            </w:r>
            <w:r w:rsidRPr="005F4C5F">
              <w:rPr>
                <w:rFonts w:ascii="GHEA Grapalat" w:hAnsi="GHEA Grapalat" w:cs="Sylfaen"/>
                <w:b/>
                <w:sz w:val="22"/>
                <w:szCs w:val="22"/>
                <w:lang w:val="ru-RU"/>
              </w:rPr>
              <w:t>ՄՏՑ</w:t>
            </w:r>
            <w:r w:rsidRPr="005F4C5F">
              <w:rPr>
                <w:rFonts w:ascii="GHEA Grapalat" w:hAnsi="GHEA Grapalat" w:cs="Sylfaen"/>
                <w:sz w:val="22"/>
                <w:szCs w:val="22"/>
              </w:rPr>
              <w:t>-ում սահմանված ձևով:</w:t>
            </w:r>
            <w:r w:rsidRPr="005F4C5F">
              <w:rPr>
                <w:rFonts w:ascii="GHEA Grapalat" w:hAnsi="GHEA Grapalat"/>
                <w:sz w:val="22"/>
                <w:szCs w:val="22"/>
              </w:rPr>
              <w:t xml:space="preserve"> </w:t>
            </w:r>
          </w:p>
          <w:p w14:paraId="1E10631C"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44B487D3" w14:textId="77777777" w:rsidTr="00782267">
        <w:trPr>
          <w:jc w:val="center"/>
        </w:trPr>
        <w:tc>
          <w:tcPr>
            <w:tcW w:w="2316" w:type="dxa"/>
          </w:tcPr>
          <w:p w14:paraId="0294E57B"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25345B8E" w14:textId="051F9E45"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Հայտեր</w:t>
            </w:r>
            <w:r w:rsidRPr="005F4C5F">
              <w:rPr>
                <w:rFonts w:ascii="GHEA Grapalat" w:hAnsi="GHEA Grapalat" w:cs="Sylfaen"/>
                <w:sz w:val="22"/>
                <w:szCs w:val="22"/>
                <w:lang w:val="ru-RU"/>
              </w:rPr>
              <w:t>ի</w:t>
            </w:r>
            <w:r w:rsidRPr="005F4C5F">
              <w:rPr>
                <w:rFonts w:ascii="GHEA Grapalat" w:hAnsi="GHEA Grapalat"/>
                <w:sz w:val="22"/>
                <w:szCs w:val="22"/>
              </w:rPr>
              <w:t xml:space="preserve"> </w:t>
            </w:r>
            <w:r w:rsidRPr="005F4C5F">
              <w:rPr>
                <w:rFonts w:ascii="GHEA Grapalat" w:hAnsi="GHEA Grapalat" w:cs="Sylfaen"/>
                <w:sz w:val="22"/>
                <w:szCs w:val="22"/>
              </w:rPr>
              <w:t>բացման</w:t>
            </w:r>
            <w:r w:rsidRPr="005F4C5F">
              <w:rPr>
                <w:rFonts w:ascii="GHEA Grapalat" w:hAnsi="GHEA Grapalat"/>
                <w:sz w:val="22"/>
                <w:szCs w:val="22"/>
              </w:rPr>
              <w:t xml:space="preserve"> </w:t>
            </w:r>
            <w:r w:rsidRPr="005F4C5F">
              <w:rPr>
                <w:rFonts w:ascii="GHEA Grapalat" w:hAnsi="GHEA Grapalat" w:cs="Sylfaen"/>
                <w:sz w:val="22"/>
                <w:szCs w:val="22"/>
              </w:rPr>
              <w:t xml:space="preserve">ընթացքում </w:t>
            </w:r>
            <w:r w:rsidRPr="005F4C5F">
              <w:rPr>
                <w:rFonts w:ascii="GHEA Grapalat" w:hAnsi="GHEA Grapalat" w:cs="Sylfaen"/>
                <w:sz w:val="22"/>
                <w:szCs w:val="22"/>
                <w:lang w:val="ru-RU"/>
              </w:rPr>
              <w:t>Պատվիրատում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ոչ</w:t>
            </w:r>
            <w:r w:rsidRPr="005F4C5F">
              <w:rPr>
                <w:rFonts w:ascii="GHEA Grapalat" w:hAnsi="GHEA Grapalat" w:cs="Sylfaen"/>
                <w:sz w:val="22"/>
                <w:szCs w:val="22"/>
              </w:rPr>
              <w:t xml:space="preserve"> </w:t>
            </w:r>
            <w:r w:rsidRPr="005F4C5F">
              <w:rPr>
                <w:rFonts w:ascii="GHEA Grapalat" w:hAnsi="GHEA Grapalat" w:cs="Sylfaen"/>
                <w:sz w:val="22"/>
                <w:szCs w:val="22"/>
                <w:lang w:val="ru-RU"/>
              </w:rPr>
              <w:t>պետք</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w:t>
            </w:r>
            <w:r w:rsidRPr="005F4C5F">
              <w:rPr>
                <w:rFonts w:ascii="GHEA Grapalat" w:hAnsi="GHEA Grapalat" w:cs="Sylfaen"/>
                <w:sz w:val="22"/>
                <w:szCs w:val="22"/>
                <w:lang w:val="ru-RU"/>
              </w:rPr>
              <w:t>քննարկի</w:t>
            </w:r>
            <w:r w:rsidRPr="005F4C5F">
              <w:rPr>
                <w:rFonts w:ascii="GHEA Grapalat" w:hAnsi="GHEA Grapalat" w:cs="Sylfaen"/>
                <w:sz w:val="22"/>
                <w:szCs w:val="22"/>
              </w:rPr>
              <w:t xml:space="preserve"> </w:t>
            </w:r>
            <w:r w:rsidRPr="005F4C5F">
              <w:rPr>
                <w:rFonts w:ascii="GHEA Grapalat" w:hAnsi="GHEA Grapalat" w:cs="Sylfaen"/>
                <w:sz w:val="22"/>
                <w:szCs w:val="22"/>
                <w:lang w:val="ru-RU"/>
              </w:rPr>
              <w:t>որևէ</w:t>
            </w:r>
            <w:r w:rsidRPr="005F4C5F">
              <w:rPr>
                <w:rFonts w:ascii="GHEA Grapalat" w:hAnsi="GHEA Grapalat" w:cs="Sylfaen"/>
                <w:sz w:val="22"/>
                <w:szCs w:val="22"/>
              </w:rPr>
              <w:t xml:space="preserve"> Հայտ</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cs="Sylfaen"/>
                <w:sz w:val="22"/>
                <w:szCs w:val="22"/>
                <w:lang w:val="ru-RU"/>
              </w:rPr>
              <w:t>առավելություն</w:t>
            </w:r>
            <w:r w:rsidRPr="005F4C5F">
              <w:rPr>
                <w:rFonts w:ascii="GHEA Grapalat" w:hAnsi="GHEA Grapalat" w:cs="Sylfaen"/>
                <w:sz w:val="22"/>
                <w:szCs w:val="22"/>
              </w:rPr>
              <w:t xml:space="preserve">ը, </w:t>
            </w:r>
            <w:r w:rsidRPr="005F4C5F">
              <w:rPr>
                <w:rFonts w:ascii="GHEA Grapalat" w:hAnsi="GHEA Grapalat" w:cs="Sylfaen"/>
                <w:sz w:val="22"/>
                <w:szCs w:val="22"/>
                <w:lang w:val="ru-RU"/>
              </w:rPr>
              <w:t>ոչ</w:t>
            </w:r>
            <w:r w:rsidRPr="005F4C5F">
              <w:rPr>
                <w:rFonts w:ascii="GHEA Grapalat" w:hAnsi="GHEA Grapalat" w:cs="Sylfaen"/>
                <w:sz w:val="22"/>
                <w:szCs w:val="22"/>
              </w:rPr>
              <w:t xml:space="preserve"> </w:t>
            </w:r>
            <w:r w:rsidRPr="005F4C5F">
              <w:rPr>
                <w:rFonts w:ascii="GHEA Grapalat" w:hAnsi="GHEA Grapalat" w:cs="Sylfaen"/>
                <w:sz w:val="22"/>
                <w:szCs w:val="22"/>
                <w:lang w:val="ru-RU"/>
              </w:rPr>
              <w:t>էլ</w:t>
            </w:r>
            <w:r w:rsidRPr="005F4C5F">
              <w:rPr>
                <w:rFonts w:ascii="GHEA Grapalat" w:hAnsi="GHEA Grapalat" w:cs="Sylfaen"/>
                <w:sz w:val="22"/>
                <w:szCs w:val="22"/>
              </w:rPr>
              <w:t xml:space="preserve"> </w:t>
            </w:r>
            <w:r w:rsidRPr="005F4C5F">
              <w:rPr>
                <w:rFonts w:ascii="GHEA Grapalat" w:hAnsi="GHEA Grapalat" w:cs="Sylfaen"/>
                <w:sz w:val="22"/>
                <w:szCs w:val="22"/>
                <w:lang w:val="ru-RU"/>
              </w:rPr>
              <w:t>մերժի</w:t>
            </w:r>
            <w:r w:rsidRPr="005F4C5F">
              <w:rPr>
                <w:rFonts w:ascii="GHEA Grapalat" w:hAnsi="GHEA Grapalat" w:cs="Sylfaen"/>
                <w:sz w:val="22"/>
                <w:szCs w:val="22"/>
              </w:rPr>
              <w:t xml:space="preserve"> </w:t>
            </w:r>
            <w:r w:rsidRPr="005F4C5F">
              <w:rPr>
                <w:rFonts w:ascii="GHEA Grapalat" w:hAnsi="GHEA Grapalat" w:cs="Sylfaen"/>
                <w:sz w:val="22"/>
                <w:szCs w:val="22"/>
                <w:lang w:val="ru-RU"/>
              </w:rPr>
              <w:t>որևէ</w:t>
            </w:r>
            <w:r w:rsidRPr="005F4C5F">
              <w:rPr>
                <w:rFonts w:ascii="GHEA Grapalat" w:hAnsi="GHEA Grapalat" w:cs="Sylfaen"/>
                <w:sz w:val="22"/>
                <w:szCs w:val="22"/>
              </w:rPr>
              <w:t xml:space="preserve"> </w:t>
            </w:r>
            <w:r w:rsidR="0056293E" w:rsidRPr="005F4C5F">
              <w:rPr>
                <w:rFonts w:ascii="GHEA Grapalat" w:hAnsi="GHEA Grapalat" w:cs="Sylfaen"/>
                <w:sz w:val="22"/>
                <w:szCs w:val="22"/>
                <w:lang w:val="hy-AM"/>
              </w:rPr>
              <w:t>Հայտ</w:t>
            </w:r>
            <w:r w:rsidRPr="005F4C5F">
              <w:rPr>
                <w:rFonts w:ascii="GHEA Grapalat" w:hAnsi="GHEA Grapalat" w:cs="Sylfaen"/>
                <w:sz w:val="22"/>
                <w:szCs w:val="22"/>
              </w:rPr>
              <w:t xml:space="preserve"> (</w:t>
            </w:r>
            <w:r w:rsidRPr="005F4C5F">
              <w:rPr>
                <w:rFonts w:ascii="GHEA Grapalat" w:hAnsi="GHEA Grapalat" w:cs="Sylfaen"/>
                <w:sz w:val="22"/>
                <w:szCs w:val="22"/>
                <w:lang w:val="ru-RU"/>
              </w:rPr>
              <w:t>բացառությամբ</w:t>
            </w:r>
            <w:r w:rsidRPr="005F4C5F">
              <w:rPr>
                <w:rFonts w:ascii="GHEA Grapalat" w:hAnsi="GHEA Grapalat" w:cs="Sylfaen"/>
                <w:sz w:val="22"/>
                <w:szCs w:val="22"/>
              </w:rPr>
              <w:t xml:space="preserve"> </w:t>
            </w:r>
            <w:r w:rsidRPr="005F4C5F">
              <w:rPr>
                <w:rFonts w:ascii="GHEA Grapalat" w:hAnsi="GHEA Grapalat" w:cs="Sylfaen"/>
                <w:sz w:val="22"/>
                <w:szCs w:val="22"/>
                <w:lang w:val="ru-RU"/>
              </w:rPr>
              <w:t>ուշացված</w:t>
            </w:r>
            <w:r w:rsidRPr="005F4C5F">
              <w:rPr>
                <w:rFonts w:ascii="GHEA Grapalat" w:hAnsi="GHEA Grapalat" w:cs="Sylfaen"/>
                <w:sz w:val="22"/>
                <w:szCs w:val="22"/>
              </w:rPr>
              <w:t xml:space="preserve"> </w:t>
            </w:r>
            <w:r w:rsidR="0056293E" w:rsidRPr="005F4C5F">
              <w:rPr>
                <w:rFonts w:ascii="GHEA Grapalat" w:hAnsi="GHEA Grapalat" w:cs="Sylfaen"/>
                <w:sz w:val="22"/>
                <w:szCs w:val="22"/>
                <w:lang w:val="hy-AM"/>
              </w:rPr>
              <w:t>Հայտեր</w:t>
            </w:r>
            <w:r w:rsidRPr="005F4C5F">
              <w:rPr>
                <w:rFonts w:ascii="GHEA Grapalat" w:hAnsi="GHEA Grapalat" w:cs="Sylfaen"/>
                <w:sz w:val="22"/>
                <w:szCs w:val="22"/>
                <w:lang w:val="ru-RU"/>
              </w:rPr>
              <w:t>ի</w:t>
            </w:r>
            <w:r w:rsidRPr="005F4C5F">
              <w:rPr>
                <w:rFonts w:ascii="GHEA Grapalat" w:hAnsi="GHEA Grapalat" w:cs="Sylfaen"/>
                <w:sz w:val="22"/>
                <w:szCs w:val="22"/>
              </w:rPr>
              <w:t>` համաձայն</w:t>
            </w:r>
            <w:r w:rsidRPr="005F4C5F">
              <w:rPr>
                <w:rFonts w:ascii="GHEA Grapalat" w:hAnsi="GHEA Grapalat"/>
                <w:sz w:val="22"/>
                <w:szCs w:val="22"/>
              </w:rPr>
              <w:t xml:space="preserve"> </w:t>
            </w:r>
            <w:r w:rsidRPr="005F4C5F">
              <w:rPr>
                <w:rFonts w:ascii="GHEA Grapalat" w:hAnsi="GHEA Grapalat" w:cs="Sylfaen"/>
                <w:sz w:val="22"/>
                <w:szCs w:val="22"/>
              </w:rPr>
              <w:t xml:space="preserve">ՀՀ </w:t>
            </w:r>
            <w:r w:rsidRPr="005F4C5F">
              <w:rPr>
                <w:rFonts w:ascii="GHEA Grapalat" w:hAnsi="GHEA Grapalat"/>
                <w:sz w:val="22"/>
                <w:szCs w:val="22"/>
              </w:rPr>
              <w:t xml:space="preserve">23.1 </w:t>
            </w:r>
            <w:r w:rsidRPr="005F4C5F">
              <w:rPr>
                <w:rFonts w:ascii="GHEA Grapalat" w:hAnsi="GHEA Grapalat"/>
                <w:sz w:val="22"/>
                <w:szCs w:val="22"/>
                <w:lang w:val="ru-RU"/>
              </w:rPr>
              <w:t>ենթա</w:t>
            </w:r>
            <w:r w:rsidRPr="005F4C5F">
              <w:rPr>
                <w:rFonts w:ascii="GHEA Grapalat" w:hAnsi="GHEA Grapalat" w:cs="Sylfaen"/>
                <w:sz w:val="22"/>
                <w:szCs w:val="22"/>
              </w:rPr>
              <w:t>կետի):</w:t>
            </w:r>
          </w:p>
          <w:p w14:paraId="64A90F15"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4586402A" w14:textId="77777777" w:rsidTr="00782267">
        <w:trPr>
          <w:jc w:val="center"/>
        </w:trPr>
        <w:tc>
          <w:tcPr>
            <w:tcW w:w="2316" w:type="dxa"/>
          </w:tcPr>
          <w:p w14:paraId="5CCB7268"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03F0E7F0"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sz w:val="22"/>
                <w:szCs w:val="22"/>
                <w:lang w:val="ru-RU"/>
              </w:rPr>
              <w:t>կազմի</w:t>
            </w:r>
            <w:r w:rsidRPr="005F4C5F">
              <w:rPr>
                <w:rFonts w:ascii="GHEA Grapalat" w:hAnsi="GHEA Grapalat"/>
                <w:sz w:val="22"/>
                <w:szCs w:val="22"/>
              </w:rPr>
              <w:t xml:space="preserve"> </w:t>
            </w:r>
            <w:r w:rsidRPr="005F4C5F">
              <w:rPr>
                <w:rFonts w:ascii="GHEA Grapalat" w:hAnsi="GHEA Grapalat" w:cs="Sylfaen"/>
                <w:sz w:val="22"/>
                <w:szCs w:val="22"/>
              </w:rPr>
              <w:t>Հայտերի</w:t>
            </w:r>
            <w:r w:rsidRPr="005F4C5F">
              <w:rPr>
                <w:rFonts w:ascii="GHEA Grapalat" w:hAnsi="GHEA Grapalat"/>
                <w:sz w:val="22"/>
                <w:szCs w:val="22"/>
              </w:rPr>
              <w:t xml:space="preserve"> </w:t>
            </w:r>
            <w:r w:rsidRPr="005F4C5F">
              <w:rPr>
                <w:rFonts w:ascii="GHEA Grapalat" w:hAnsi="GHEA Grapalat" w:cs="Sylfaen"/>
                <w:sz w:val="22"/>
                <w:szCs w:val="22"/>
              </w:rPr>
              <w:t>բացման</w:t>
            </w:r>
            <w:r w:rsidRPr="005F4C5F">
              <w:rPr>
                <w:rFonts w:ascii="GHEA Grapalat" w:hAnsi="GHEA Grapalat"/>
                <w:sz w:val="22"/>
                <w:szCs w:val="22"/>
              </w:rPr>
              <w:t xml:space="preserve"> </w:t>
            </w:r>
            <w:r w:rsidRPr="005F4C5F">
              <w:rPr>
                <w:rFonts w:ascii="GHEA Grapalat" w:hAnsi="GHEA Grapalat" w:cs="Sylfaen"/>
                <w:sz w:val="22"/>
                <w:szCs w:val="22"/>
              </w:rPr>
              <w:t>արձանագրություն,</w:t>
            </w:r>
            <w:r w:rsidRPr="005F4C5F">
              <w:rPr>
                <w:rFonts w:ascii="GHEA Grapalat" w:hAnsi="GHEA Grapalat"/>
                <w:sz w:val="22"/>
                <w:szCs w:val="22"/>
              </w:rPr>
              <w:t xml:space="preserve"> </w:t>
            </w:r>
            <w:r w:rsidRPr="005F4C5F">
              <w:rPr>
                <w:rFonts w:ascii="GHEA Grapalat" w:hAnsi="GHEA Grapalat" w:cs="Sylfaen"/>
                <w:sz w:val="22"/>
                <w:szCs w:val="22"/>
              </w:rPr>
              <w:t>ներառելով</w:t>
            </w:r>
            <w:r w:rsidRPr="005F4C5F">
              <w:rPr>
                <w:rFonts w:ascii="GHEA Grapalat" w:hAnsi="GHEA Grapalat"/>
                <w:sz w:val="22"/>
                <w:szCs w:val="22"/>
              </w:rPr>
              <w:t xml:space="preserve"> </w:t>
            </w:r>
            <w:r w:rsidRPr="005F4C5F">
              <w:rPr>
                <w:rFonts w:ascii="GHEA Grapalat" w:hAnsi="GHEA Grapalat" w:cs="Sylfaen"/>
                <w:sz w:val="22"/>
                <w:szCs w:val="22"/>
              </w:rPr>
              <w:t>առնվազն`</w:t>
            </w:r>
          </w:p>
          <w:p w14:paraId="4BFE81BB"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p w14:paraId="3A0A1060" w14:textId="77777777" w:rsidR="00E740B4" w:rsidRPr="005F4C5F" w:rsidRDefault="00B85CD7" w:rsidP="007F0949">
            <w:pPr>
              <w:pStyle w:val="Header2-SubClauses"/>
              <w:numPr>
                <w:ilvl w:val="0"/>
                <w:numId w:val="0"/>
              </w:numPr>
              <w:tabs>
                <w:tab w:val="left" w:pos="888"/>
                <w:tab w:val="left" w:pos="9356"/>
              </w:tabs>
              <w:spacing w:after="0"/>
              <w:ind w:left="888" w:hanging="384"/>
              <w:rPr>
                <w:rFonts w:ascii="GHEA Grapalat" w:hAnsi="GHEA Grapalat"/>
                <w:sz w:val="22"/>
                <w:szCs w:val="22"/>
              </w:rPr>
            </w:pPr>
            <w:r w:rsidRPr="005F4C5F">
              <w:rPr>
                <w:rFonts w:ascii="GHEA Grapalat" w:hAnsi="GHEA Grapalat"/>
                <w:sz w:val="22"/>
                <w:szCs w:val="22"/>
              </w:rPr>
              <w:t>(ա)</w:t>
            </w:r>
            <w:r w:rsidRPr="005F4C5F">
              <w:rPr>
                <w:rFonts w:ascii="GHEA Grapalat" w:hAnsi="GHEA Grapalat"/>
                <w:sz w:val="22"/>
                <w:szCs w:val="22"/>
              </w:rPr>
              <w:tab/>
            </w:r>
            <w:r w:rsidRPr="005F4C5F">
              <w:rPr>
                <w:rFonts w:ascii="GHEA Grapalat" w:hAnsi="GHEA Grapalat" w:cs="Sylfaen"/>
                <w:sz w:val="22"/>
                <w:szCs w:val="22"/>
              </w:rPr>
              <w:t>Հայտատուի</w:t>
            </w:r>
            <w:r w:rsidRPr="005F4C5F">
              <w:rPr>
                <w:rFonts w:ascii="GHEA Grapalat" w:hAnsi="GHEA Grapalat"/>
                <w:sz w:val="22"/>
                <w:szCs w:val="22"/>
              </w:rPr>
              <w:t xml:space="preserve"> </w:t>
            </w:r>
            <w:r w:rsidRPr="005F4C5F">
              <w:rPr>
                <w:rFonts w:ascii="GHEA Grapalat" w:hAnsi="GHEA Grapalat" w:cs="Sylfaen"/>
                <w:sz w:val="22"/>
                <w:szCs w:val="22"/>
              </w:rPr>
              <w:t>անունը</w:t>
            </w:r>
            <w:r w:rsidRPr="005F4C5F">
              <w:rPr>
                <w:rFonts w:ascii="GHEA Grapalat" w:hAnsi="GHEA Grapalat"/>
                <w:sz w:val="22"/>
                <w:szCs w:val="22"/>
              </w:rPr>
              <w:t xml:space="preserve">, </w:t>
            </w:r>
            <w:r w:rsidRPr="005F4C5F">
              <w:rPr>
                <w:rFonts w:ascii="GHEA Grapalat" w:hAnsi="GHEA Grapalat"/>
                <w:sz w:val="22"/>
                <w:szCs w:val="22"/>
                <w:lang w:val="ru-RU"/>
              </w:rPr>
              <w:t>արդյոք</w:t>
            </w:r>
            <w:r w:rsidRPr="005F4C5F">
              <w:rPr>
                <w:rFonts w:ascii="GHEA Grapalat" w:hAnsi="GHEA Grapalat"/>
                <w:sz w:val="22"/>
                <w:szCs w:val="22"/>
              </w:rPr>
              <w:t xml:space="preserve"> </w:t>
            </w:r>
            <w:r w:rsidRPr="005F4C5F">
              <w:rPr>
                <w:rFonts w:ascii="GHEA Grapalat" w:hAnsi="GHEA Grapalat"/>
                <w:sz w:val="22"/>
                <w:szCs w:val="22"/>
                <w:lang w:val="ru-RU"/>
              </w:rPr>
              <w:t>կա՞ն</w:t>
            </w:r>
            <w:r w:rsidRPr="005F4C5F">
              <w:rPr>
                <w:rFonts w:ascii="GHEA Grapalat" w:hAnsi="GHEA Grapalat"/>
                <w:sz w:val="22"/>
                <w:szCs w:val="22"/>
              </w:rPr>
              <w:t xml:space="preserve"> </w:t>
            </w:r>
            <w:r w:rsidR="00E740B4" w:rsidRPr="005F4C5F">
              <w:rPr>
                <w:rFonts w:ascii="GHEA Grapalat" w:hAnsi="GHEA Grapalat" w:cs="Sylfaen"/>
                <w:sz w:val="22"/>
                <w:szCs w:val="22"/>
                <w:lang w:val="hy-AM"/>
              </w:rPr>
              <w:t>Հայտ</w:t>
            </w:r>
            <w:r w:rsidRPr="005F4C5F">
              <w:rPr>
                <w:rFonts w:ascii="GHEA Grapalat" w:hAnsi="GHEA Grapalat" w:cs="Sylfaen"/>
                <w:sz w:val="22"/>
                <w:szCs w:val="22"/>
              </w:rPr>
              <w:t>ի</w:t>
            </w:r>
            <w:r w:rsidRPr="005F4C5F">
              <w:rPr>
                <w:rFonts w:ascii="GHEA Grapalat" w:hAnsi="GHEA Grapalat"/>
                <w:sz w:val="22"/>
                <w:szCs w:val="22"/>
              </w:rPr>
              <w:t xml:space="preserve"> </w:t>
            </w:r>
            <w:r w:rsidRPr="005F4C5F">
              <w:rPr>
                <w:rFonts w:ascii="GHEA Grapalat" w:hAnsi="GHEA Grapalat" w:cs="Sylfaen"/>
                <w:sz w:val="22"/>
                <w:szCs w:val="22"/>
              </w:rPr>
              <w:t>փոփոխություն</w:t>
            </w:r>
            <w:r w:rsidRPr="005F4C5F">
              <w:rPr>
                <w:rFonts w:ascii="GHEA Grapalat" w:hAnsi="GHEA Grapalat"/>
                <w:sz w:val="22"/>
                <w:szCs w:val="22"/>
              </w:rPr>
              <w:t xml:space="preserve">, </w:t>
            </w:r>
            <w:r w:rsidR="00E740B4" w:rsidRPr="005F4C5F">
              <w:rPr>
                <w:rFonts w:ascii="GHEA Grapalat" w:hAnsi="GHEA Grapalat"/>
                <w:sz w:val="22"/>
                <w:szCs w:val="22"/>
                <w:lang w:val="hy-AM"/>
              </w:rPr>
              <w:t>փ</w:t>
            </w:r>
            <w:r w:rsidR="00E740B4" w:rsidRPr="005F4C5F">
              <w:rPr>
                <w:rFonts w:ascii="GHEA Grapalat" w:hAnsi="GHEA Grapalat" w:cs="Sylfaen"/>
                <w:sz w:val="22"/>
                <w:szCs w:val="22"/>
                <w:lang w:val="hy-AM"/>
              </w:rPr>
              <w:t>ոխարինում</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sz w:val="22"/>
                <w:szCs w:val="22"/>
                <w:lang w:val="ru-RU"/>
              </w:rPr>
              <w:t>հետ</w:t>
            </w:r>
            <w:r w:rsidRPr="005F4C5F">
              <w:rPr>
                <w:rFonts w:ascii="GHEA Grapalat" w:hAnsi="GHEA Grapalat"/>
                <w:sz w:val="22"/>
                <w:szCs w:val="22"/>
              </w:rPr>
              <w:t xml:space="preserve"> </w:t>
            </w:r>
            <w:r w:rsidRPr="005F4C5F">
              <w:rPr>
                <w:rFonts w:ascii="GHEA Grapalat" w:hAnsi="GHEA Grapalat"/>
                <w:sz w:val="22"/>
                <w:szCs w:val="22"/>
                <w:lang w:val="ru-RU"/>
              </w:rPr>
              <w:t>վերցնելու</w:t>
            </w:r>
            <w:r w:rsidRPr="005F4C5F">
              <w:rPr>
                <w:rFonts w:ascii="GHEA Grapalat" w:hAnsi="GHEA Grapalat"/>
                <w:sz w:val="22"/>
                <w:szCs w:val="22"/>
              </w:rPr>
              <w:t xml:space="preserve"> </w:t>
            </w:r>
            <w:r w:rsidRPr="005F4C5F">
              <w:rPr>
                <w:rFonts w:ascii="GHEA Grapalat" w:hAnsi="GHEA Grapalat"/>
                <w:sz w:val="22"/>
                <w:szCs w:val="22"/>
                <w:lang w:val="ru-RU"/>
              </w:rPr>
              <w:t>խնդրանք</w:t>
            </w:r>
            <w:r w:rsidRPr="005F4C5F">
              <w:rPr>
                <w:rFonts w:ascii="GHEA Grapalat" w:hAnsi="GHEA Grapalat"/>
                <w:sz w:val="22"/>
                <w:szCs w:val="22"/>
              </w:rPr>
              <w:t>,</w:t>
            </w:r>
          </w:p>
          <w:p w14:paraId="7DC3CED4" w14:textId="11DFE6F0" w:rsidR="00B85CD7" w:rsidRPr="005F4C5F" w:rsidRDefault="00E740B4" w:rsidP="007F0949">
            <w:pPr>
              <w:pStyle w:val="Header2-SubClauses"/>
              <w:numPr>
                <w:ilvl w:val="0"/>
                <w:numId w:val="0"/>
              </w:numPr>
              <w:tabs>
                <w:tab w:val="left" w:pos="888"/>
                <w:tab w:val="left" w:pos="9356"/>
              </w:tabs>
              <w:spacing w:after="0"/>
              <w:ind w:left="888" w:hanging="384"/>
              <w:rPr>
                <w:rFonts w:ascii="GHEA Grapalat" w:hAnsi="GHEA Grapalat" w:cs="Sylfaen"/>
                <w:sz w:val="22"/>
                <w:szCs w:val="22"/>
              </w:rPr>
            </w:pPr>
            <w:r w:rsidRPr="005F4C5F">
              <w:rPr>
                <w:rFonts w:ascii="GHEA Grapalat" w:hAnsi="GHEA Grapalat"/>
                <w:sz w:val="22"/>
                <w:szCs w:val="22"/>
              </w:rPr>
              <w:t>(</w:t>
            </w:r>
            <w:r w:rsidRPr="005F4C5F">
              <w:rPr>
                <w:rFonts w:ascii="GHEA Grapalat" w:hAnsi="GHEA Grapalat"/>
                <w:sz w:val="22"/>
                <w:szCs w:val="22"/>
                <w:lang w:val="hy-AM"/>
              </w:rPr>
              <w:t>բ</w:t>
            </w:r>
            <w:r w:rsidRPr="005F4C5F">
              <w:rPr>
                <w:rFonts w:ascii="GHEA Grapalat" w:hAnsi="GHEA Grapalat"/>
                <w:sz w:val="22"/>
                <w:szCs w:val="22"/>
              </w:rPr>
              <w:t>)</w:t>
            </w:r>
            <w:r w:rsidRPr="005F4C5F">
              <w:rPr>
                <w:rFonts w:ascii="GHEA Grapalat" w:hAnsi="GHEA Grapalat"/>
                <w:sz w:val="22"/>
                <w:szCs w:val="22"/>
              </w:rPr>
              <w:tab/>
            </w:r>
            <w:r w:rsidR="00B85CD7" w:rsidRPr="005F4C5F">
              <w:rPr>
                <w:rFonts w:ascii="GHEA Grapalat" w:hAnsi="GHEA Grapalat" w:cs="Sylfaen"/>
                <w:sz w:val="22"/>
                <w:szCs w:val="22"/>
              </w:rPr>
              <w:t>Հայտի</w:t>
            </w:r>
            <w:r w:rsidR="00B85CD7" w:rsidRPr="005F4C5F">
              <w:rPr>
                <w:rFonts w:ascii="GHEA Grapalat" w:hAnsi="GHEA Grapalat"/>
                <w:sz w:val="22"/>
                <w:szCs w:val="22"/>
              </w:rPr>
              <w:t xml:space="preserve"> </w:t>
            </w:r>
            <w:r w:rsidR="00B85CD7" w:rsidRPr="005F4C5F">
              <w:rPr>
                <w:rFonts w:ascii="GHEA Grapalat" w:hAnsi="GHEA Grapalat"/>
                <w:sz w:val="22"/>
                <w:szCs w:val="22"/>
                <w:lang w:val="ru-RU"/>
              </w:rPr>
              <w:t>գինը</w:t>
            </w:r>
            <w:r w:rsidR="00B85CD7" w:rsidRPr="005F4C5F">
              <w:rPr>
                <w:rFonts w:ascii="GHEA Grapalat" w:hAnsi="GHEA Grapalat"/>
                <w:sz w:val="22"/>
                <w:szCs w:val="22"/>
              </w:rPr>
              <w:t xml:space="preserve">, </w:t>
            </w:r>
            <w:r w:rsidR="00B85CD7" w:rsidRPr="005F4C5F">
              <w:rPr>
                <w:rFonts w:ascii="GHEA Grapalat" w:hAnsi="GHEA Grapalat"/>
                <w:sz w:val="22"/>
                <w:szCs w:val="22"/>
                <w:lang w:val="ru-RU"/>
              </w:rPr>
              <w:t>գինն</w:t>
            </w:r>
            <w:r w:rsidR="00B85CD7" w:rsidRPr="005F4C5F">
              <w:rPr>
                <w:rFonts w:ascii="GHEA Grapalat" w:hAnsi="GHEA Grapalat"/>
                <w:sz w:val="22"/>
                <w:szCs w:val="22"/>
              </w:rPr>
              <w:t xml:space="preserve"> </w:t>
            </w:r>
            <w:r w:rsidR="00B85CD7" w:rsidRPr="005F4C5F">
              <w:rPr>
                <w:rFonts w:ascii="GHEA Grapalat" w:hAnsi="GHEA Grapalat"/>
                <w:sz w:val="22"/>
                <w:szCs w:val="22"/>
                <w:lang w:val="ru-RU"/>
              </w:rPr>
              <w:t>ըստ</w:t>
            </w:r>
            <w:r w:rsidR="00B85CD7" w:rsidRPr="005F4C5F">
              <w:rPr>
                <w:rFonts w:ascii="GHEA Grapalat" w:hAnsi="GHEA Grapalat"/>
                <w:sz w:val="22"/>
                <w:szCs w:val="22"/>
              </w:rPr>
              <w:t xml:space="preserve"> </w:t>
            </w:r>
            <w:r w:rsidR="00B85CD7" w:rsidRPr="005F4C5F">
              <w:rPr>
                <w:rFonts w:ascii="GHEA Grapalat" w:hAnsi="GHEA Grapalat"/>
                <w:sz w:val="22"/>
                <w:szCs w:val="22"/>
                <w:lang w:val="ru-RU"/>
              </w:rPr>
              <w:t>լոտերի</w:t>
            </w:r>
            <w:r w:rsidR="00B85CD7" w:rsidRPr="005F4C5F">
              <w:rPr>
                <w:rFonts w:ascii="GHEA Grapalat" w:hAnsi="GHEA Grapalat"/>
                <w:sz w:val="22"/>
                <w:szCs w:val="22"/>
              </w:rPr>
              <w:t xml:space="preserve"> (</w:t>
            </w:r>
            <w:r w:rsidR="00B85CD7" w:rsidRPr="005F4C5F">
              <w:rPr>
                <w:rFonts w:ascii="GHEA Grapalat" w:hAnsi="GHEA Grapalat"/>
                <w:sz w:val="22"/>
                <w:szCs w:val="22"/>
                <w:lang w:val="ru-RU"/>
              </w:rPr>
              <w:t>պայմանագրերի</w:t>
            </w:r>
            <w:r w:rsidR="00B85CD7" w:rsidRPr="005F4C5F">
              <w:rPr>
                <w:rFonts w:ascii="GHEA Grapalat" w:hAnsi="GHEA Grapalat"/>
                <w:sz w:val="22"/>
                <w:szCs w:val="22"/>
              </w:rPr>
              <w:t>)</w:t>
            </w:r>
            <w:r w:rsidR="00236CBC" w:rsidRPr="005F4C5F">
              <w:rPr>
                <w:rFonts w:ascii="GHEA Grapalat" w:hAnsi="GHEA Grapalat"/>
                <w:sz w:val="22"/>
                <w:szCs w:val="22"/>
                <w:lang w:val="hy-AM"/>
              </w:rPr>
              <w:t xml:space="preserve"> եթե </w:t>
            </w:r>
            <w:r w:rsidR="004555A4" w:rsidRPr="005F4C5F">
              <w:rPr>
                <w:rFonts w:ascii="GHEA Grapalat" w:hAnsi="GHEA Grapalat"/>
                <w:sz w:val="22"/>
                <w:szCs w:val="22"/>
                <w:lang w:val="hy-AM"/>
              </w:rPr>
              <w:t xml:space="preserve">կիրառելի </w:t>
            </w:r>
            <w:r w:rsidR="0058054D" w:rsidRPr="005F4C5F">
              <w:rPr>
                <w:rFonts w:ascii="GHEA Grapalat" w:hAnsi="GHEA Grapalat"/>
                <w:sz w:val="22"/>
                <w:szCs w:val="22"/>
                <w:lang w:val="hy-AM"/>
              </w:rPr>
              <w:t>է</w:t>
            </w:r>
            <w:r w:rsidR="00B85CD7" w:rsidRPr="005F4C5F">
              <w:rPr>
                <w:rFonts w:ascii="GHEA Grapalat" w:hAnsi="GHEA Grapalat"/>
                <w:sz w:val="22"/>
                <w:szCs w:val="22"/>
              </w:rPr>
              <w:t xml:space="preserve">, </w:t>
            </w:r>
            <w:r w:rsidR="00B85CD7" w:rsidRPr="005F4C5F">
              <w:rPr>
                <w:rFonts w:ascii="GHEA Grapalat" w:hAnsi="GHEA Grapalat" w:cs="Sylfaen"/>
                <w:sz w:val="22"/>
                <w:szCs w:val="22"/>
              </w:rPr>
              <w:t>այդ</w:t>
            </w:r>
            <w:r w:rsidR="00B85CD7" w:rsidRPr="005F4C5F">
              <w:rPr>
                <w:rFonts w:ascii="GHEA Grapalat" w:hAnsi="GHEA Grapalat"/>
                <w:sz w:val="22"/>
                <w:szCs w:val="22"/>
              </w:rPr>
              <w:t xml:space="preserve"> </w:t>
            </w:r>
            <w:r w:rsidR="00B85CD7" w:rsidRPr="005F4C5F">
              <w:rPr>
                <w:rFonts w:ascii="GHEA Grapalat" w:hAnsi="GHEA Grapalat" w:cs="Sylfaen"/>
                <w:sz w:val="22"/>
                <w:szCs w:val="22"/>
              </w:rPr>
              <w:t>թվում</w:t>
            </w:r>
            <w:r w:rsidR="00B85CD7" w:rsidRPr="005F4C5F">
              <w:rPr>
                <w:rFonts w:ascii="GHEA Grapalat" w:hAnsi="GHEA Grapalat"/>
                <w:sz w:val="22"/>
                <w:szCs w:val="22"/>
              </w:rPr>
              <w:t xml:space="preserve"> </w:t>
            </w:r>
            <w:r w:rsidR="00B85CD7" w:rsidRPr="005F4C5F">
              <w:rPr>
                <w:rFonts w:ascii="GHEA Grapalat" w:hAnsi="GHEA Grapalat" w:cs="Sylfaen"/>
                <w:sz w:val="22"/>
                <w:szCs w:val="22"/>
              </w:rPr>
              <w:t>ցանկացած</w:t>
            </w:r>
            <w:r w:rsidR="00B85CD7" w:rsidRPr="005F4C5F">
              <w:rPr>
                <w:rFonts w:ascii="GHEA Grapalat" w:hAnsi="GHEA Grapalat"/>
                <w:sz w:val="22"/>
                <w:szCs w:val="22"/>
              </w:rPr>
              <w:t xml:space="preserve"> </w:t>
            </w:r>
            <w:r w:rsidR="00B85CD7" w:rsidRPr="005F4C5F">
              <w:rPr>
                <w:rFonts w:ascii="GHEA Grapalat" w:hAnsi="GHEA Grapalat" w:cs="Sylfaen"/>
                <w:sz w:val="22"/>
                <w:szCs w:val="22"/>
              </w:rPr>
              <w:t>զեղչեր</w:t>
            </w:r>
            <w:r w:rsidR="00B85CD7" w:rsidRPr="005F4C5F">
              <w:rPr>
                <w:rFonts w:ascii="GHEA Grapalat" w:hAnsi="GHEA Grapalat" w:cs="Sylfaen"/>
                <w:sz w:val="22"/>
                <w:szCs w:val="22"/>
                <w:lang w:val="ru-RU"/>
              </w:rPr>
              <w:t>ը</w:t>
            </w:r>
            <w:r w:rsidR="00B85CD7" w:rsidRPr="005F4C5F">
              <w:rPr>
                <w:rFonts w:ascii="GHEA Grapalat" w:hAnsi="GHEA Grapalat"/>
                <w:sz w:val="22"/>
                <w:szCs w:val="22"/>
              </w:rPr>
              <w:t xml:space="preserve"> </w:t>
            </w:r>
            <w:r w:rsidR="00B85CD7" w:rsidRPr="005F4C5F">
              <w:rPr>
                <w:rFonts w:ascii="GHEA Grapalat" w:hAnsi="GHEA Grapalat" w:cs="Sylfaen"/>
                <w:sz w:val="22"/>
                <w:szCs w:val="22"/>
              </w:rPr>
              <w:t>և</w:t>
            </w:r>
            <w:r w:rsidR="00B85CD7" w:rsidRPr="005F4C5F">
              <w:rPr>
                <w:rFonts w:ascii="GHEA Grapalat" w:hAnsi="GHEA Grapalat"/>
                <w:sz w:val="22"/>
                <w:szCs w:val="22"/>
              </w:rPr>
              <w:t xml:space="preserve"> </w:t>
            </w:r>
            <w:r w:rsidR="00B85CD7" w:rsidRPr="005F4C5F">
              <w:rPr>
                <w:rFonts w:ascii="GHEA Grapalat" w:hAnsi="GHEA Grapalat" w:cs="Sylfaen"/>
                <w:sz w:val="22"/>
                <w:szCs w:val="22"/>
              </w:rPr>
              <w:t>այլընտրանքներ</w:t>
            </w:r>
            <w:r w:rsidR="00B85CD7" w:rsidRPr="005F4C5F">
              <w:rPr>
                <w:rFonts w:ascii="GHEA Grapalat" w:hAnsi="GHEA Grapalat" w:cs="Sylfaen"/>
                <w:sz w:val="22"/>
                <w:szCs w:val="22"/>
                <w:lang w:val="ru-RU"/>
              </w:rPr>
              <w:t>ը</w:t>
            </w:r>
            <w:r w:rsidR="00B85CD7" w:rsidRPr="005F4C5F">
              <w:rPr>
                <w:rFonts w:ascii="GHEA Grapalat" w:hAnsi="GHEA Grapalat" w:cs="Sylfaen"/>
                <w:sz w:val="22"/>
                <w:szCs w:val="22"/>
              </w:rPr>
              <w:t>,</w:t>
            </w:r>
          </w:p>
          <w:p w14:paraId="5BE28A6F" w14:textId="4F5580BB" w:rsidR="00B85CD7" w:rsidRPr="005F4C5F" w:rsidRDefault="00B85CD7" w:rsidP="007F0949">
            <w:pPr>
              <w:pStyle w:val="Header2-SubClauses"/>
              <w:numPr>
                <w:ilvl w:val="0"/>
                <w:numId w:val="0"/>
              </w:numPr>
              <w:tabs>
                <w:tab w:val="left" w:pos="888"/>
                <w:tab w:val="left" w:pos="9356"/>
              </w:tabs>
              <w:spacing w:after="0"/>
              <w:ind w:left="888" w:hanging="384"/>
              <w:rPr>
                <w:rFonts w:ascii="GHEA Grapalat" w:hAnsi="GHEA Grapalat" w:cs="Sylfaen"/>
                <w:sz w:val="22"/>
                <w:szCs w:val="22"/>
              </w:rPr>
            </w:pPr>
            <w:r w:rsidRPr="005F4C5F">
              <w:rPr>
                <w:rFonts w:ascii="GHEA Grapalat" w:hAnsi="GHEA Grapalat" w:cs="Sylfaen"/>
                <w:sz w:val="22"/>
                <w:szCs w:val="22"/>
              </w:rPr>
              <w:t>(</w:t>
            </w:r>
            <w:r w:rsidR="00FF1C73" w:rsidRPr="005F4C5F">
              <w:rPr>
                <w:rFonts w:ascii="GHEA Grapalat" w:hAnsi="GHEA Grapalat" w:cs="Sylfaen"/>
                <w:sz w:val="22"/>
                <w:szCs w:val="22"/>
                <w:lang w:val="hy-AM"/>
              </w:rPr>
              <w:t>գ</w:t>
            </w:r>
            <w:r w:rsidRPr="005F4C5F">
              <w:rPr>
                <w:rFonts w:ascii="GHEA Grapalat" w:hAnsi="GHEA Grapalat" w:cs="Sylfaen"/>
                <w:sz w:val="22"/>
                <w:szCs w:val="22"/>
              </w:rPr>
              <w:t>)</w:t>
            </w:r>
            <w:r w:rsidRPr="005F4C5F">
              <w:rPr>
                <w:rFonts w:ascii="GHEA Grapalat" w:hAnsi="GHEA Grapalat" w:cs="Sylfaen"/>
                <w:sz w:val="22"/>
                <w:szCs w:val="22"/>
              </w:rPr>
              <w:tab/>
            </w:r>
            <w:r w:rsidRPr="005F4C5F">
              <w:rPr>
                <w:rFonts w:ascii="GHEA Grapalat" w:hAnsi="GHEA Grapalat" w:cs="Sylfaen"/>
                <w:sz w:val="22"/>
                <w:szCs w:val="22"/>
                <w:lang w:val="ru-RU"/>
              </w:rPr>
              <w:t>Հայտի</w:t>
            </w:r>
            <w:r w:rsidRPr="005F4C5F">
              <w:rPr>
                <w:rFonts w:ascii="GHEA Grapalat" w:hAnsi="GHEA Grapalat"/>
                <w:sz w:val="22"/>
                <w:szCs w:val="22"/>
              </w:rPr>
              <w:t xml:space="preserve"> </w:t>
            </w:r>
            <w:r w:rsidRPr="005F4C5F">
              <w:rPr>
                <w:rFonts w:ascii="GHEA Grapalat" w:hAnsi="GHEA Grapalat" w:cs="Sylfaen"/>
                <w:sz w:val="22"/>
                <w:szCs w:val="22"/>
              </w:rPr>
              <w:t xml:space="preserve">երաշխիքի կամ </w:t>
            </w:r>
            <w:r w:rsidR="000344E2" w:rsidRPr="005F4C5F">
              <w:rPr>
                <w:rFonts w:ascii="GHEA Grapalat" w:hAnsi="GHEA Grapalat" w:cs="Sylfaen"/>
                <w:sz w:val="22"/>
                <w:szCs w:val="22"/>
                <w:lang w:val="ru-RU"/>
              </w:rPr>
              <w:t>Հայտի</w:t>
            </w:r>
            <w:r w:rsidR="000344E2" w:rsidRPr="005F4C5F">
              <w:rPr>
                <w:rFonts w:ascii="GHEA Grapalat" w:hAnsi="GHEA Grapalat" w:cs="Sylfaen"/>
                <w:sz w:val="22"/>
                <w:szCs w:val="22"/>
              </w:rPr>
              <w:t xml:space="preserve"> </w:t>
            </w:r>
            <w:r w:rsidR="000344E2" w:rsidRPr="005F4C5F">
              <w:rPr>
                <w:rFonts w:ascii="GHEA Grapalat" w:hAnsi="GHEA Grapalat" w:cs="Sylfaen"/>
                <w:sz w:val="22"/>
                <w:szCs w:val="22"/>
                <w:lang w:val="ru-RU"/>
              </w:rPr>
              <w:t>ապահովման</w:t>
            </w:r>
            <w:r w:rsidR="00FF1C73" w:rsidRPr="005F4C5F">
              <w:rPr>
                <w:rFonts w:ascii="GHEA Grapalat" w:hAnsi="GHEA Grapalat" w:cs="Sylfaen"/>
                <w:sz w:val="22"/>
                <w:szCs w:val="22"/>
                <w:lang w:val="hy-AM"/>
              </w:rPr>
              <w:t xml:space="preserve"> </w:t>
            </w:r>
            <w:r w:rsidRPr="005F4C5F">
              <w:rPr>
                <w:rFonts w:ascii="GHEA Grapalat" w:hAnsi="GHEA Grapalat" w:cs="Sylfaen"/>
                <w:sz w:val="22"/>
                <w:szCs w:val="22"/>
                <w:lang w:val="ru-RU"/>
              </w:rPr>
              <w:t>հայտարարագրի</w:t>
            </w:r>
            <w:r w:rsidRPr="005F4C5F">
              <w:rPr>
                <w:rFonts w:ascii="GHEA Grapalat" w:hAnsi="GHEA Grapalat" w:cs="Sylfaen"/>
                <w:sz w:val="22"/>
                <w:szCs w:val="22"/>
              </w:rPr>
              <w:t xml:space="preserve"> առկայություն</w:t>
            </w:r>
            <w:r w:rsidRPr="005F4C5F">
              <w:rPr>
                <w:rFonts w:ascii="GHEA Grapalat" w:hAnsi="GHEA Grapalat" w:cs="Sylfaen"/>
                <w:sz w:val="22"/>
                <w:szCs w:val="22"/>
                <w:lang w:val="ru-RU"/>
              </w:rPr>
              <w:t>ը</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բացակայություն</w:t>
            </w:r>
            <w:r w:rsidRPr="005F4C5F">
              <w:rPr>
                <w:rFonts w:ascii="GHEA Grapalat" w:hAnsi="GHEA Grapalat" w:cs="Sylfaen"/>
                <w:sz w:val="22"/>
                <w:szCs w:val="22"/>
                <w:lang w:val="ru-RU"/>
              </w:rPr>
              <w:t>ը</w:t>
            </w:r>
            <w:r w:rsidRPr="005F4C5F">
              <w:rPr>
                <w:rFonts w:ascii="GHEA Grapalat" w:hAnsi="GHEA Grapalat" w:cs="Sylfaen"/>
                <w:sz w:val="22"/>
                <w:szCs w:val="22"/>
              </w:rPr>
              <w:t xml:space="preserve">` </w:t>
            </w:r>
            <w:r w:rsidRPr="005F4C5F">
              <w:rPr>
                <w:rFonts w:ascii="GHEA Grapalat" w:hAnsi="GHEA Grapalat" w:cs="Sylfaen"/>
                <w:sz w:val="22"/>
                <w:szCs w:val="22"/>
                <w:lang w:val="ru-RU"/>
              </w:rPr>
              <w:t>վերջինիս</w:t>
            </w:r>
            <w:r w:rsidRPr="005F4C5F">
              <w:rPr>
                <w:rFonts w:ascii="GHEA Grapalat" w:hAnsi="GHEA Grapalat" w:cs="Sylfaen"/>
                <w:sz w:val="22"/>
                <w:szCs w:val="22"/>
              </w:rPr>
              <w:t xml:space="preserve"> անհրաժեշտ</w:t>
            </w:r>
            <w:r w:rsidRPr="005F4C5F">
              <w:rPr>
                <w:rFonts w:ascii="GHEA Grapalat" w:hAnsi="GHEA Grapalat" w:cs="Sylfaen"/>
                <w:sz w:val="22"/>
                <w:szCs w:val="22"/>
                <w:lang w:val="ru-RU"/>
              </w:rPr>
              <w:t>ության</w:t>
            </w:r>
            <w:r w:rsidRPr="005F4C5F">
              <w:rPr>
                <w:rFonts w:ascii="GHEA Grapalat" w:hAnsi="GHEA Grapalat" w:cs="Sylfaen"/>
                <w:sz w:val="22"/>
                <w:szCs w:val="22"/>
              </w:rPr>
              <w:t xml:space="preserve"> </w:t>
            </w:r>
            <w:r w:rsidRPr="005F4C5F">
              <w:rPr>
                <w:rFonts w:ascii="GHEA Grapalat" w:hAnsi="GHEA Grapalat" w:cs="Sylfaen"/>
                <w:sz w:val="22"/>
                <w:szCs w:val="22"/>
                <w:lang w:val="ru-RU"/>
              </w:rPr>
              <w:t>դեպքում</w:t>
            </w:r>
            <w:r w:rsidRPr="005F4C5F">
              <w:rPr>
                <w:rFonts w:ascii="GHEA Grapalat" w:hAnsi="GHEA Grapalat" w:cs="Sylfaen"/>
                <w:sz w:val="22"/>
                <w:szCs w:val="22"/>
              </w:rPr>
              <w:t>,</w:t>
            </w:r>
          </w:p>
          <w:p w14:paraId="1CE5A210" w14:textId="70F827CC" w:rsidR="00B85CD7" w:rsidRPr="005F4C5F" w:rsidRDefault="00B85CD7" w:rsidP="007F0949">
            <w:pPr>
              <w:pStyle w:val="Header2-SubClauses"/>
              <w:numPr>
                <w:ilvl w:val="0"/>
                <w:numId w:val="0"/>
              </w:numPr>
              <w:tabs>
                <w:tab w:val="left" w:pos="945"/>
                <w:tab w:val="left" w:pos="9356"/>
              </w:tabs>
              <w:spacing w:after="0"/>
              <w:ind w:left="504"/>
              <w:jc w:val="left"/>
              <w:rPr>
                <w:rFonts w:ascii="GHEA Grapalat" w:hAnsi="GHEA Grapalat" w:cs="Sylfaen"/>
                <w:sz w:val="22"/>
                <w:szCs w:val="22"/>
              </w:rPr>
            </w:pPr>
            <w:r w:rsidRPr="005F4C5F">
              <w:rPr>
                <w:rFonts w:ascii="GHEA Grapalat" w:hAnsi="GHEA Grapalat" w:cs="Sylfaen"/>
                <w:sz w:val="22"/>
                <w:szCs w:val="22"/>
              </w:rPr>
              <w:t>(</w:t>
            </w:r>
            <w:r w:rsidR="00FF1C73" w:rsidRPr="005F4C5F">
              <w:rPr>
                <w:rFonts w:ascii="GHEA Grapalat" w:hAnsi="GHEA Grapalat" w:cs="Sylfaen"/>
                <w:sz w:val="22"/>
                <w:szCs w:val="22"/>
                <w:lang w:val="hy-AM"/>
              </w:rPr>
              <w:t>դ</w:t>
            </w:r>
            <w:r w:rsidRPr="005F4C5F">
              <w:rPr>
                <w:rFonts w:ascii="GHEA Grapalat" w:hAnsi="GHEA Grapalat" w:cs="Sylfaen"/>
                <w:sz w:val="22"/>
                <w:szCs w:val="22"/>
              </w:rPr>
              <w:t>)</w:t>
            </w:r>
            <w:r w:rsidRPr="005F4C5F">
              <w:rPr>
                <w:rFonts w:ascii="GHEA Grapalat" w:hAnsi="GHEA Grapalat" w:cs="Sylfaen"/>
                <w:sz w:val="22"/>
                <w:szCs w:val="22"/>
              </w:rPr>
              <w:tab/>
              <w:t>որևէ այլընտրանքային Հայտ:</w:t>
            </w:r>
          </w:p>
          <w:p w14:paraId="3086FC35" w14:textId="77777777" w:rsidR="00B85CD7" w:rsidRPr="005F4C5F" w:rsidRDefault="00B85CD7" w:rsidP="007F0949">
            <w:pPr>
              <w:pStyle w:val="Header2-SubClauses"/>
              <w:numPr>
                <w:ilvl w:val="0"/>
                <w:numId w:val="0"/>
              </w:numPr>
              <w:tabs>
                <w:tab w:val="left" w:pos="945"/>
                <w:tab w:val="left" w:pos="9356"/>
              </w:tabs>
              <w:spacing w:after="0"/>
              <w:ind w:left="504"/>
              <w:jc w:val="left"/>
              <w:rPr>
                <w:rFonts w:ascii="GHEA Grapalat" w:hAnsi="GHEA Grapalat" w:cs="Sylfaen"/>
                <w:sz w:val="22"/>
                <w:szCs w:val="22"/>
              </w:rPr>
            </w:pPr>
          </w:p>
        </w:tc>
      </w:tr>
      <w:tr w:rsidR="00B85CD7" w:rsidRPr="005F4C5F" w14:paraId="32CAA261" w14:textId="77777777" w:rsidTr="00782267">
        <w:trPr>
          <w:jc w:val="center"/>
        </w:trPr>
        <w:tc>
          <w:tcPr>
            <w:tcW w:w="2316" w:type="dxa"/>
          </w:tcPr>
          <w:p w14:paraId="4A586CF7"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3D59142D" w14:textId="489D965F"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Հայտի</w:t>
            </w:r>
            <w:r w:rsidRPr="005F4C5F">
              <w:rPr>
                <w:rFonts w:ascii="GHEA Grapalat" w:hAnsi="GHEA Grapalat" w:cs="Sylfaen"/>
                <w:sz w:val="22"/>
                <w:szCs w:val="22"/>
                <w:lang w:val="ru-RU"/>
              </w:rPr>
              <w:t>ն</w:t>
            </w:r>
            <w:r w:rsidRPr="005F4C5F">
              <w:rPr>
                <w:rFonts w:ascii="GHEA Grapalat" w:hAnsi="GHEA Grapalat" w:cs="Sylfaen"/>
                <w:sz w:val="22"/>
                <w:szCs w:val="22"/>
              </w:rPr>
              <w:t xml:space="preserve"> ներկա</w:t>
            </w:r>
            <w:r w:rsidRPr="005F4C5F">
              <w:rPr>
                <w:rFonts w:ascii="GHEA Grapalat" w:hAnsi="GHEA Grapalat"/>
                <w:sz w:val="22"/>
                <w:szCs w:val="22"/>
              </w:rPr>
              <w:t xml:space="preserve"> </w:t>
            </w:r>
            <w:r w:rsidRPr="005F4C5F">
              <w:rPr>
                <w:rFonts w:ascii="GHEA Grapalat" w:hAnsi="GHEA Grapalat" w:cs="Sylfaen"/>
                <w:sz w:val="22"/>
                <w:szCs w:val="22"/>
              </w:rPr>
              <w:t>գտնվող</w:t>
            </w:r>
            <w:r w:rsidRPr="005F4C5F">
              <w:rPr>
                <w:rFonts w:ascii="GHEA Grapalat" w:hAnsi="GHEA Grapalat"/>
                <w:sz w:val="22"/>
                <w:szCs w:val="22"/>
              </w:rPr>
              <w:t xml:space="preserve"> </w:t>
            </w:r>
            <w:r w:rsidRPr="005F4C5F">
              <w:rPr>
                <w:rFonts w:ascii="GHEA Grapalat" w:hAnsi="GHEA Grapalat" w:cs="Sylfaen"/>
                <w:sz w:val="22"/>
                <w:szCs w:val="22"/>
              </w:rPr>
              <w:t>Հայտատուի</w:t>
            </w:r>
            <w:r w:rsidRPr="005F4C5F">
              <w:rPr>
                <w:rFonts w:ascii="GHEA Grapalat" w:hAnsi="GHEA Grapalat"/>
                <w:sz w:val="22"/>
                <w:szCs w:val="22"/>
              </w:rPr>
              <w:t xml:space="preserve"> </w:t>
            </w:r>
            <w:r w:rsidRPr="005F4C5F">
              <w:rPr>
                <w:rFonts w:ascii="GHEA Grapalat" w:hAnsi="GHEA Grapalat" w:cs="Sylfaen"/>
                <w:sz w:val="22"/>
                <w:szCs w:val="22"/>
              </w:rPr>
              <w:t>ներկայացուցիչները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ստորագրեն</w:t>
            </w:r>
            <w:r w:rsidRPr="005F4C5F">
              <w:rPr>
                <w:rFonts w:ascii="GHEA Grapalat" w:hAnsi="GHEA Grapalat"/>
                <w:sz w:val="22"/>
                <w:szCs w:val="22"/>
              </w:rPr>
              <w:t xml:space="preserve"> </w:t>
            </w:r>
            <w:r w:rsidRPr="005F4C5F">
              <w:rPr>
                <w:rFonts w:ascii="GHEA Grapalat" w:hAnsi="GHEA Grapalat" w:cs="Sylfaen"/>
                <w:sz w:val="22"/>
                <w:szCs w:val="22"/>
              </w:rPr>
              <w:t>արձանագրությունը</w:t>
            </w:r>
            <w:r w:rsidRPr="005F4C5F">
              <w:rPr>
                <w:rFonts w:ascii="GHEA Grapalat" w:hAnsi="GHEA Grapalat"/>
                <w:sz w:val="22"/>
                <w:szCs w:val="22"/>
              </w:rPr>
              <w:t xml:space="preserve">: </w:t>
            </w:r>
            <w:r w:rsidRPr="005F4C5F">
              <w:rPr>
                <w:rFonts w:ascii="GHEA Grapalat" w:hAnsi="GHEA Grapalat" w:cs="Sylfaen"/>
                <w:sz w:val="22"/>
                <w:szCs w:val="22"/>
              </w:rPr>
              <w:t>Արձանագրությունում</w:t>
            </w:r>
            <w:r w:rsidRPr="005F4C5F">
              <w:rPr>
                <w:rFonts w:ascii="GHEA Grapalat" w:hAnsi="GHEA Grapalat"/>
                <w:sz w:val="22"/>
                <w:szCs w:val="22"/>
              </w:rPr>
              <w:t xml:space="preserve"> </w:t>
            </w:r>
            <w:r w:rsidRPr="005F4C5F">
              <w:rPr>
                <w:rFonts w:ascii="GHEA Grapalat" w:hAnsi="GHEA Grapalat" w:cs="Sylfaen"/>
                <w:sz w:val="22"/>
                <w:szCs w:val="22"/>
              </w:rPr>
              <w:t>Հայտատուի</w:t>
            </w:r>
            <w:r w:rsidRPr="005F4C5F">
              <w:rPr>
                <w:rFonts w:ascii="GHEA Grapalat" w:hAnsi="GHEA Grapalat"/>
                <w:sz w:val="22"/>
                <w:szCs w:val="22"/>
              </w:rPr>
              <w:t xml:space="preserve"> </w:t>
            </w:r>
            <w:r w:rsidRPr="005F4C5F">
              <w:rPr>
                <w:rFonts w:ascii="GHEA Grapalat" w:hAnsi="GHEA Grapalat" w:cs="Sylfaen"/>
                <w:sz w:val="22"/>
                <w:szCs w:val="22"/>
              </w:rPr>
              <w:t>ստորագրության</w:t>
            </w:r>
            <w:r w:rsidRPr="005F4C5F">
              <w:rPr>
                <w:rFonts w:ascii="GHEA Grapalat" w:hAnsi="GHEA Grapalat"/>
                <w:sz w:val="22"/>
                <w:szCs w:val="22"/>
              </w:rPr>
              <w:t xml:space="preserve"> </w:t>
            </w:r>
            <w:r w:rsidRPr="005F4C5F">
              <w:rPr>
                <w:rFonts w:ascii="GHEA Grapalat" w:hAnsi="GHEA Grapalat" w:cs="Sylfaen"/>
                <w:sz w:val="22"/>
                <w:szCs w:val="22"/>
              </w:rPr>
              <w:t>բաց</w:t>
            </w:r>
            <w:r w:rsidRPr="005F4C5F">
              <w:rPr>
                <w:rFonts w:ascii="GHEA Grapalat" w:hAnsi="GHEA Grapalat" w:cs="Sylfaen"/>
                <w:sz w:val="22"/>
                <w:szCs w:val="22"/>
                <w:lang w:val="ru-RU"/>
              </w:rPr>
              <w:t>ակայությունը</w:t>
            </w:r>
            <w:r w:rsidRPr="005F4C5F">
              <w:rPr>
                <w:rFonts w:ascii="GHEA Grapalat" w:hAnsi="GHEA Grapalat" w:cs="Sylfaen"/>
                <w:sz w:val="22"/>
                <w:szCs w:val="22"/>
              </w:rPr>
              <w:t xml:space="preserve"> </w:t>
            </w:r>
            <w:r w:rsidRPr="005F4C5F">
              <w:rPr>
                <w:rFonts w:ascii="GHEA Grapalat" w:hAnsi="GHEA Grapalat" w:cs="Sylfaen"/>
                <w:sz w:val="22"/>
                <w:szCs w:val="22"/>
                <w:lang w:val="ru-RU"/>
              </w:rPr>
              <w:t>չեղյալ</w:t>
            </w:r>
            <w:r w:rsidRPr="005F4C5F">
              <w:rPr>
                <w:rFonts w:ascii="GHEA Grapalat" w:hAnsi="GHEA Grapalat" w:cs="Sylfaen"/>
                <w:sz w:val="22"/>
                <w:szCs w:val="22"/>
              </w:rPr>
              <w:t xml:space="preserve"> չի</w:t>
            </w:r>
            <w:r w:rsidRPr="005F4C5F">
              <w:rPr>
                <w:rFonts w:ascii="GHEA Grapalat" w:hAnsi="GHEA Grapalat"/>
                <w:sz w:val="22"/>
                <w:szCs w:val="22"/>
              </w:rPr>
              <w:t xml:space="preserve"> </w:t>
            </w:r>
            <w:r w:rsidRPr="005F4C5F">
              <w:rPr>
                <w:rFonts w:ascii="GHEA Grapalat" w:hAnsi="GHEA Grapalat"/>
                <w:sz w:val="22"/>
                <w:szCs w:val="22"/>
                <w:lang w:val="ru-RU"/>
              </w:rPr>
              <w:t>դարձնում</w:t>
            </w:r>
            <w:r w:rsidRPr="005F4C5F">
              <w:rPr>
                <w:rFonts w:ascii="GHEA Grapalat" w:hAnsi="GHEA Grapalat"/>
                <w:sz w:val="22"/>
                <w:szCs w:val="22"/>
              </w:rPr>
              <w:t xml:space="preserve"> </w:t>
            </w:r>
            <w:r w:rsidRPr="005F4C5F">
              <w:rPr>
                <w:rFonts w:ascii="GHEA Grapalat" w:hAnsi="GHEA Grapalat" w:cs="Sylfaen"/>
                <w:sz w:val="22"/>
                <w:szCs w:val="22"/>
              </w:rPr>
              <w:t>արձանագրության</w:t>
            </w:r>
            <w:r w:rsidRPr="005F4C5F">
              <w:rPr>
                <w:rFonts w:ascii="GHEA Grapalat" w:hAnsi="GHEA Grapalat"/>
                <w:sz w:val="22"/>
                <w:szCs w:val="22"/>
              </w:rPr>
              <w:t xml:space="preserve"> </w:t>
            </w:r>
            <w:r w:rsidRPr="005F4C5F">
              <w:rPr>
                <w:rFonts w:ascii="GHEA Grapalat" w:hAnsi="GHEA Grapalat"/>
                <w:sz w:val="22"/>
                <w:szCs w:val="22"/>
                <w:lang w:val="ru-RU"/>
              </w:rPr>
              <w:t>բովանդ</w:t>
            </w:r>
            <w:r w:rsidRPr="005F4C5F">
              <w:rPr>
                <w:rFonts w:ascii="GHEA Grapalat" w:hAnsi="GHEA Grapalat" w:cs="Sylfaen"/>
                <w:sz w:val="22"/>
                <w:szCs w:val="22"/>
              </w:rPr>
              <w:t>ակությունը</w:t>
            </w:r>
            <w:r w:rsidRPr="005F4C5F">
              <w:rPr>
                <w:rFonts w:ascii="GHEA Grapalat" w:hAnsi="GHEA Grapalat"/>
                <w:sz w:val="22"/>
                <w:szCs w:val="22"/>
              </w:rPr>
              <w:t xml:space="preserve">: </w:t>
            </w:r>
            <w:r w:rsidRPr="005F4C5F">
              <w:rPr>
                <w:rFonts w:ascii="GHEA Grapalat" w:hAnsi="GHEA Grapalat"/>
                <w:sz w:val="22"/>
                <w:szCs w:val="22"/>
                <w:lang w:val="ru-RU"/>
              </w:rPr>
              <w:t>Ա</w:t>
            </w:r>
            <w:r w:rsidRPr="005F4C5F">
              <w:rPr>
                <w:rFonts w:ascii="GHEA Grapalat" w:hAnsi="GHEA Grapalat" w:cs="Sylfaen"/>
                <w:sz w:val="22"/>
                <w:szCs w:val="22"/>
              </w:rPr>
              <w:t>րձանագրության</w:t>
            </w:r>
            <w:r w:rsidRPr="005F4C5F">
              <w:rPr>
                <w:rFonts w:ascii="GHEA Grapalat" w:hAnsi="GHEA Grapalat"/>
                <w:sz w:val="22"/>
                <w:szCs w:val="22"/>
              </w:rPr>
              <w:t xml:space="preserve"> </w:t>
            </w:r>
            <w:r w:rsidRPr="005F4C5F">
              <w:rPr>
                <w:rFonts w:ascii="GHEA Grapalat" w:hAnsi="GHEA Grapalat" w:cs="Sylfaen"/>
                <w:sz w:val="22"/>
                <w:szCs w:val="22"/>
              </w:rPr>
              <w:t>պատճեն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00CA2233" w:rsidRPr="005F4C5F">
              <w:rPr>
                <w:rFonts w:ascii="GHEA Grapalat" w:hAnsi="GHEA Grapalat"/>
                <w:sz w:val="22"/>
                <w:szCs w:val="22"/>
              </w:rPr>
              <w:t>ուղարկվի</w:t>
            </w:r>
            <w:r w:rsidRPr="005F4C5F">
              <w:rPr>
                <w:rFonts w:ascii="GHEA Grapalat" w:hAnsi="GHEA Grapalat"/>
                <w:sz w:val="22"/>
                <w:szCs w:val="22"/>
              </w:rPr>
              <w:t xml:space="preserve"> </w:t>
            </w:r>
            <w:r w:rsidRPr="005F4C5F">
              <w:rPr>
                <w:rFonts w:ascii="GHEA Grapalat" w:hAnsi="GHEA Grapalat" w:cs="Sylfaen"/>
                <w:sz w:val="22"/>
                <w:szCs w:val="22"/>
              </w:rPr>
              <w:t>բոլոր</w:t>
            </w:r>
            <w:r w:rsidRPr="005F4C5F">
              <w:rPr>
                <w:rFonts w:ascii="GHEA Grapalat" w:hAnsi="GHEA Grapalat"/>
                <w:sz w:val="22"/>
                <w:szCs w:val="22"/>
              </w:rPr>
              <w:t xml:space="preserve"> </w:t>
            </w:r>
            <w:r w:rsidRPr="005F4C5F">
              <w:rPr>
                <w:rFonts w:ascii="GHEA Grapalat" w:hAnsi="GHEA Grapalat" w:cs="Sylfaen"/>
                <w:sz w:val="22"/>
                <w:szCs w:val="22"/>
              </w:rPr>
              <w:t>Հայտատուներին:</w:t>
            </w:r>
          </w:p>
          <w:p w14:paraId="1D67D106"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5D5F5A53" w14:textId="77777777" w:rsidTr="00782267">
        <w:trPr>
          <w:cantSplit/>
          <w:jc w:val="center"/>
        </w:trPr>
        <w:tc>
          <w:tcPr>
            <w:tcW w:w="9405" w:type="dxa"/>
            <w:gridSpan w:val="2"/>
          </w:tcPr>
          <w:p w14:paraId="119941A7" w14:textId="77777777" w:rsidR="00B85CD7" w:rsidRPr="005F4C5F" w:rsidRDefault="00B85CD7" w:rsidP="007F0949">
            <w:pPr>
              <w:pStyle w:val="StyleStyleS1-Header1TimesNewRoman14pt1"/>
              <w:numPr>
                <w:ilvl w:val="0"/>
                <w:numId w:val="0"/>
              </w:numPr>
              <w:tabs>
                <w:tab w:val="left" w:pos="9356"/>
              </w:tabs>
              <w:spacing w:before="0" w:after="0"/>
              <w:rPr>
                <w:rFonts w:ascii="GHEA Grapalat" w:hAnsi="GHEA Grapalat"/>
                <w:bCs w:val="0"/>
                <w:color w:val="0000FF"/>
                <w:sz w:val="24"/>
              </w:rPr>
            </w:pPr>
            <w:bookmarkStart w:id="247" w:name="_Toc438438850"/>
            <w:bookmarkStart w:id="248" w:name="_Toc438532629"/>
            <w:bookmarkStart w:id="249" w:name="_Toc438733994"/>
            <w:bookmarkStart w:id="250" w:name="_Toc438962076"/>
            <w:bookmarkStart w:id="251" w:name="_Toc461939620"/>
            <w:bookmarkStart w:id="252" w:name="_Toc97371030"/>
            <w:bookmarkStart w:id="253" w:name="_Toc63427469"/>
            <w:r w:rsidRPr="005F4C5F">
              <w:rPr>
                <w:rFonts w:ascii="GHEA Grapalat" w:hAnsi="GHEA Grapalat"/>
                <w:bCs w:val="0"/>
                <w:color w:val="0000FF"/>
                <w:sz w:val="24"/>
              </w:rPr>
              <w:t>Ե. Հայտերի գնահատում և համեմատում</w:t>
            </w:r>
            <w:bookmarkEnd w:id="247"/>
            <w:bookmarkEnd w:id="248"/>
            <w:bookmarkEnd w:id="249"/>
            <w:bookmarkEnd w:id="250"/>
            <w:bookmarkEnd w:id="251"/>
            <w:bookmarkEnd w:id="252"/>
            <w:bookmarkEnd w:id="253"/>
          </w:p>
          <w:p w14:paraId="22C43CDB" w14:textId="7E0B466A" w:rsidR="007900E0" w:rsidRPr="005F4C5F" w:rsidRDefault="007900E0" w:rsidP="007F0949">
            <w:pPr>
              <w:pStyle w:val="StyleStyleS1-Header1TimesNewRoman14pt1"/>
              <w:numPr>
                <w:ilvl w:val="0"/>
                <w:numId w:val="0"/>
              </w:numPr>
              <w:tabs>
                <w:tab w:val="left" w:pos="9356"/>
              </w:tabs>
              <w:spacing w:before="0" w:after="0"/>
              <w:rPr>
                <w:rFonts w:ascii="GHEA Grapalat" w:hAnsi="GHEA Grapalat" w:cs="Arial"/>
                <w:sz w:val="22"/>
                <w:szCs w:val="22"/>
              </w:rPr>
            </w:pPr>
          </w:p>
        </w:tc>
      </w:tr>
      <w:tr w:rsidR="00B85CD7" w:rsidRPr="005F4C5F" w14:paraId="6FBAB1EB" w14:textId="77777777" w:rsidTr="00782267">
        <w:trPr>
          <w:jc w:val="center"/>
        </w:trPr>
        <w:tc>
          <w:tcPr>
            <w:tcW w:w="2316" w:type="dxa"/>
          </w:tcPr>
          <w:p w14:paraId="2E1907E8"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254" w:name="_Toc438438851"/>
            <w:bookmarkStart w:id="255" w:name="_Toc438532630"/>
            <w:bookmarkStart w:id="256" w:name="_Toc438733995"/>
            <w:bookmarkStart w:id="257" w:name="_Toc438907032"/>
            <w:bookmarkStart w:id="258" w:name="_Toc438907231"/>
            <w:bookmarkStart w:id="259" w:name="_Toc97371031"/>
            <w:bookmarkStart w:id="260" w:name="_Toc139863128"/>
            <w:bookmarkStart w:id="261" w:name="_Toc63427470"/>
            <w:r w:rsidRPr="005F4C5F">
              <w:rPr>
                <w:rFonts w:ascii="GHEA Grapalat" w:hAnsi="GHEA Grapalat" w:cs="Arial"/>
                <w:sz w:val="22"/>
                <w:szCs w:val="22"/>
                <w:lang w:val="ru-RU"/>
              </w:rPr>
              <w:t>Գ</w:t>
            </w:r>
            <w:r w:rsidRPr="005F4C5F">
              <w:rPr>
                <w:rFonts w:ascii="GHEA Grapalat" w:hAnsi="GHEA Grapalat" w:cs="Arial"/>
                <w:sz w:val="22"/>
                <w:szCs w:val="22"/>
              </w:rPr>
              <w:t>ա</w:t>
            </w:r>
            <w:r w:rsidRPr="005F4C5F">
              <w:rPr>
                <w:rFonts w:ascii="GHEA Grapalat" w:hAnsi="GHEA Grapalat" w:cs="Arial"/>
                <w:sz w:val="22"/>
                <w:szCs w:val="22"/>
                <w:lang w:val="ru-RU"/>
              </w:rPr>
              <w:t>ղտնիություն</w:t>
            </w:r>
            <w:bookmarkEnd w:id="254"/>
            <w:bookmarkEnd w:id="255"/>
            <w:bookmarkEnd w:id="256"/>
            <w:bookmarkEnd w:id="257"/>
            <w:bookmarkEnd w:id="258"/>
            <w:bookmarkEnd w:id="259"/>
            <w:bookmarkEnd w:id="260"/>
            <w:bookmarkEnd w:id="261"/>
          </w:p>
        </w:tc>
        <w:tc>
          <w:tcPr>
            <w:tcW w:w="7089" w:type="dxa"/>
          </w:tcPr>
          <w:p w14:paraId="1B235DE3" w14:textId="23C6D6A3" w:rsidR="00175CF0"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Հայտերի</w:t>
            </w:r>
            <w:r w:rsidRPr="005F4C5F">
              <w:rPr>
                <w:rFonts w:ascii="GHEA Grapalat" w:hAnsi="GHEA Grapalat"/>
                <w:sz w:val="22"/>
                <w:szCs w:val="22"/>
              </w:rPr>
              <w:t xml:space="preserve"> </w:t>
            </w:r>
            <w:r w:rsidRPr="005F4C5F">
              <w:rPr>
                <w:rFonts w:ascii="GHEA Grapalat" w:hAnsi="GHEA Grapalat"/>
                <w:sz w:val="22"/>
                <w:szCs w:val="22"/>
                <w:lang w:val="ru-RU"/>
              </w:rPr>
              <w:t>գնահատման</w:t>
            </w:r>
            <w:r w:rsidRPr="005F4C5F">
              <w:rPr>
                <w:rFonts w:ascii="GHEA Grapalat" w:hAnsi="GHEA Grapalat"/>
                <w:sz w:val="22"/>
                <w:szCs w:val="22"/>
              </w:rPr>
              <w:t xml:space="preserve"> </w:t>
            </w:r>
            <w:r w:rsidRPr="005F4C5F">
              <w:rPr>
                <w:rFonts w:ascii="GHEA Grapalat" w:hAnsi="GHEA Grapalat"/>
                <w:sz w:val="22"/>
                <w:szCs w:val="22"/>
                <w:lang w:val="ru-RU"/>
              </w:rPr>
              <w:t>և</w:t>
            </w:r>
            <w:r w:rsidRPr="005F4C5F">
              <w:rPr>
                <w:rFonts w:ascii="GHEA Grapalat" w:hAnsi="GHEA Grapalat"/>
                <w:sz w:val="22"/>
                <w:szCs w:val="22"/>
              </w:rPr>
              <w:t xml:space="preserve"> </w:t>
            </w:r>
            <w:r w:rsidRPr="005F4C5F">
              <w:rPr>
                <w:rFonts w:ascii="GHEA Grapalat" w:hAnsi="GHEA Grapalat"/>
                <w:sz w:val="22"/>
                <w:szCs w:val="22"/>
                <w:lang w:val="ru-RU"/>
              </w:rPr>
              <w:t>պայմանագրի</w:t>
            </w:r>
            <w:r w:rsidRPr="005F4C5F">
              <w:rPr>
                <w:rFonts w:ascii="GHEA Grapalat" w:hAnsi="GHEA Grapalat"/>
                <w:sz w:val="22"/>
                <w:szCs w:val="22"/>
              </w:rPr>
              <w:t xml:space="preserve"> </w:t>
            </w:r>
            <w:r w:rsidRPr="005F4C5F">
              <w:rPr>
                <w:rFonts w:ascii="GHEA Grapalat" w:hAnsi="GHEA Grapalat"/>
                <w:sz w:val="22"/>
                <w:szCs w:val="22"/>
                <w:lang w:val="ru-RU"/>
              </w:rPr>
              <w:t>շնորհման</w:t>
            </w:r>
            <w:r w:rsidRPr="005F4C5F">
              <w:rPr>
                <w:rFonts w:ascii="GHEA Grapalat" w:hAnsi="GHEA Grapalat"/>
                <w:sz w:val="22"/>
                <w:szCs w:val="22"/>
              </w:rPr>
              <w:t xml:space="preserve"> </w:t>
            </w:r>
            <w:r w:rsidRPr="005F4C5F">
              <w:rPr>
                <w:rFonts w:ascii="GHEA Grapalat" w:hAnsi="GHEA Grapalat"/>
                <w:sz w:val="22"/>
                <w:szCs w:val="22"/>
                <w:lang w:val="ru-RU"/>
              </w:rPr>
              <w:t>առաջարկությունը</w:t>
            </w:r>
            <w:r w:rsidRPr="005F4C5F">
              <w:rPr>
                <w:rFonts w:ascii="GHEA Grapalat" w:hAnsi="GHEA Grapalat"/>
                <w:sz w:val="22"/>
                <w:szCs w:val="22"/>
              </w:rPr>
              <w:t xml:space="preserve"> </w:t>
            </w:r>
            <w:r w:rsidRPr="005F4C5F">
              <w:rPr>
                <w:rFonts w:ascii="GHEA Grapalat" w:hAnsi="GHEA Grapalat"/>
                <w:sz w:val="22"/>
                <w:szCs w:val="22"/>
                <w:lang w:val="ru-RU"/>
              </w:rPr>
              <w:t>չպետք</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բացահայտվի</w:t>
            </w:r>
            <w:r w:rsidRPr="005F4C5F">
              <w:rPr>
                <w:rFonts w:ascii="GHEA Grapalat" w:hAnsi="GHEA Grapalat"/>
                <w:sz w:val="22"/>
                <w:szCs w:val="22"/>
              </w:rPr>
              <w:t xml:space="preserve"> </w:t>
            </w:r>
            <w:r w:rsidRPr="005F4C5F">
              <w:rPr>
                <w:rFonts w:ascii="GHEA Grapalat" w:hAnsi="GHEA Grapalat"/>
                <w:sz w:val="22"/>
                <w:szCs w:val="22"/>
                <w:lang w:val="ru-RU"/>
              </w:rPr>
              <w:t>Հայտատուներին</w:t>
            </w:r>
            <w:r w:rsidRPr="005F4C5F">
              <w:rPr>
                <w:rFonts w:ascii="GHEA Grapalat" w:hAnsi="GHEA Grapalat"/>
                <w:sz w:val="22"/>
                <w:szCs w:val="22"/>
              </w:rPr>
              <w:t xml:space="preserve"> </w:t>
            </w:r>
            <w:r w:rsidRPr="005F4C5F">
              <w:rPr>
                <w:rFonts w:ascii="GHEA Grapalat" w:hAnsi="GHEA Grapalat"/>
                <w:sz w:val="22"/>
                <w:szCs w:val="22"/>
                <w:lang w:val="ru-RU"/>
              </w:rPr>
              <w:t>կամ</w:t>
            </w:r>
            <w:r w:rsidRPr="005F4C5F">
              <w:rPr>
                <w:rFonts w:ascii="GHEA Grapalat" w:hAnsi="GHEA Grapalat"/>
                <w:sz w:val="22"/>
                <w:szCs w:val="22"/>
              </w:rPr>
              <w:t xml:space="preserve"> </w:t>
            </w:r>
            <w:r w:rsidRPr="005F4C5F">
              <w:rPr>
                <w:rFonts w:ascii="GHEA Grapalat" w:hAnsi="GHEA Grapalat"/>
                <w:sz w:val="22"/>
                <w:szCs w:val="22"/>
                <w:lang w:val="ru-RU"/>
              </w:rPr>
              <w:t>որևէ</w:t>
            </w:r>
            <w:r w:rsidRPr="005F4C5F">
              <w:rPr>
                <w:rFonts w:ascii="GHEA Grapalat" w:hAnsi="GHEA Grapalat"/>
                <w:sz w:val="22"/>
                <w:szCs w:val="22"/>
              </w:rPr>
              <w:t xml:space="preserve"> </w:t>
            </w:r>
            <w:r w:rsidRPr="005F4C5F">
              <w:rPr>
                <w:rFonts w:ascii="GHEA Grapalat" w:hAnsi="GHEA Grapalat"/>
                <w:sz w:val="22"/>
                <w:szCs w:val="22"/>
                <w:lang w:val="ru-RU"/>
              </w:rPr>
              <w:t>այլ</w:t>
            </w:r>
            <w:r w:rsidRPr="005F4C5F">
              <w:rPr>
                <w:rFonts w:ascii="GHEA Grapalat" w:hAnsi="GHEA Grapalat"/>
                <w:sz w:val="22"/>
                <w:szCs w:val="22"/>
              </w:rPr>
              <w:t xml:space="preserve"> </w:t>
            </w:r>
            <w:r w:rsidRPr="005F4C5F">
              <w:rPr>
                <w:rFonts w:ascii="GHEA Grapalat" w:hAnsi="GHEA Grapalat"/>
                <w:sz w:val="22"/>
                <w:szCs w:val="22"/>
                <w:lang w:val="ru-RU"/>
              </w:rPr>
              <w:t>անձի</w:t>
            </w:r>
            <w:r w:rsidRPr="005F4C5F">
              <w:rPr>
                <w:rFonts w:ascii="GHEA Grapalat" w:hAnsi="GHEA Grapalat"/>
                <w:sz w:val="22"/>
                <w:szCs w:val="22"/>
              </w:rPr>
              <w:t xml:space="preserve">, </w:t>
            </w:r>
            <w:r w:rsidRPr="005F4C5F">
              <w:rPr>
                <w:rFonts w:ascii="GHEA Grapalat" w:hAnsi="GHEA Grapalat"/>
                <w:sz w:val="22"/>
                <w:szCs w:val="22"/>
                <w:lang w:val="ru-RU"/>
              </w:rPr>
              <w:t>որը</w:t>
            </w:r>
            <w:r w:rsidRPr="005F4C5F">
              <w:rPr>
                <w:rFonts w:ascii="GHEA Grapalat" w:hAnsi="GHEA Grapalat"/>
                <w:sz w:val="22"/>
                <w:szCs w:val="22"/>
              </w:rPr>
              <w:t xml:space="preserve"> </w:t>
            </w:r>
            <w:r w:rsidRPr="005F4C5F">
              <w:rPr>
                <w:rFonts w:ascii="GHEA Grapalat" w:hAnsi="GHEA Grapalat"/>
                <w:sz w:val="22"/>
                <w:szCs w:val="22"/>
                <w:lang w:val="ru-RU"/>
              </w:rPr>
              <w:t>պաշտոնապես</w:t>
            </w:r>
            <w:r w:rsidRPr="005F4C5F">
              <w:rPr>
                <w:rFonts w:ascii="GHEA Grapalat" w:hAnsi="GHEA Grapalat"/>
                <w:sz w:val="22"/>
                <w:szCs w:val="22"/>
              </w:rPr>
              <w:t xml:space="preserve"> </w:t>
            </w:r>
            <w:r w:rsidRPr="005F4C5F">
              <w:rPr>
                <w:rFonts w:ascii="GHEA Grapalat" w:hAnsi="GHEA Grapalat"/>
                <w:sz w:val="22"/>
                <w:szCs w:val="22"/>
                <w:lang w:val="ru-RU"/>
              </w:rPr>
              <w:t>չի</w:t>
            </w:r>
            <w:r w:rsidRPr="005F4C5F">
              <w:rPr>
                <w:rFonts w:ascii="GHEA Grapalat" w:hAnsi="GHEA Grapalat"/>
                <w:sz w:val="22"/>
                <w:szCs w:val="22"/>
              </w:rPr>
              <w:t xml:space="preserve"> </w:t>
            </w:r>
            <w:r w:rsidRPr="005F4C5F">
              <w:rPr>
                <w:rFonts w:ascii="GHEA Grapalat" w:hAnsi="GHEA Grapalat"/>
                <w:sz w:val="22"/>
                <w:szCs w:val="22"/>
                <w:lang w:val="ru-RU"/>
              </w:rPr>
              <w:t>առնչվում</w:t>
            </w:r>
            <w:r w:rsidRPr="005F4C5F">
              <w:rPr>
                <w:rFonts w:ascii="GHEA Grapalat" w:hAnsi="GHEA Grapalat"/>
                <w:sz w:val="22"/>
                <w:szCs w:val="22"/>
              </w:rPr>
              <w:t xml:space="preserve"> </w:t>
            </w:r>
            <w:r w:rsidRPr="005F4C5F">
              <w:rPr>
                <w:rFonts w:ascii="GHEA Grapalat" w:hAnsi="GHEA Grapalat" w:cs="Sylfaen"/>
                <w:sz w:val="22"/>
                <w:szCs w:val="22"/>
              </w:rPr>
              <w:t>գնահատման</w:t>
            </w:r>
            <w:r w:rsidRPr="005F4C5F">
              <w:rPr>
                <w:rFonts w:ascii="GHEA Grapalat" w:hAnsi="GHEA Grapalat"/>
                <w:sz w:val="22"/>
                <w:szCs w:val="22"/>
              </w:rPr>
              <w:t xml:space="preserve"> </w:t>
            </w:r>
            <w:r w:rsidRPr="005F4C5F">
              <w:rPr>
                <w:rFonts w:ascii="GHEA Grapalat" w:hAnsi="GHEA Grapalat" w:cs="Sylfaen"/>
                <w:sz w:val="22"/>
                <w:szCs w:val="22"/>
              </w:rPr>
              <w:t>գործընթացի հետ</w:t>
            </w:r>
            <w:r w:rsidRPr="005F4C5F">
              <w:rPr>
                <w:rFonts w:ascii="GHEA Grapalat" w:hAnsi="GHEA Grapalat"/>
                <w:sz w:val="22"/>
                <w:szCs w:val="22"/>
              </w:rPr>
              <w:t xml:space="preserve">` </w:t>
            </w:r>
            <w:r w:rsidRPr="005F4C5F">
              <w:rPr>
                <w:rFonts w:ascii="GHEA Grapalat" w:hAnsi="GHEA Grapalat" w:cs="Sylfaen"/>
                <w:sz w:val="22"/>
                <w:szCs w:val="22"/>
              </w:rPr>
              <w:t>մինչ</w:t>
            </w:r>
            <w:r w:rsidRPr="005F4C5F">
              <w:rPr>
                <w:rFonts w:ascii="GHEA Grapalat" w:hAnsi="GHEA Grapalat" w:cs="Sylfaen"/>
                <w:sz w:val="22"/>
                <w:szCs w:val="22"/>
                <w:lang w:val="ru-RU"/>
              </w:rPr>
              <w:t>և</w:t>
            </w:r>
            <w:r w:rsidRPr="005F4C5F">
              <w:rPr>
                <w:rFonts w:ascii="GHEA Grapalat" w:hAnsi="GHEA Grapalat" w:cs="Sylfaen"/>
                <w:sz w:val="22"/>
                <w:szCs w:val="22"/>
              </w:rPr>
              <w:t xml:space="preserve"> </w:t>
            </w:r>
            <w:r w:rsidRPr="005F4C5F">
              <w:rPr>
                <w:rFonts w:ascii="GHEA Grapalat" w:hAnsi="GHEA Grapalat" w:cs="Sylfaen"/>
                <w:sz w:val="22"/>
                <w:szCs w:val="22"/>
                <w:lang w:val="ru-RU"/>
              </w:rPr>
              <w:t>Պ</w:t>
            </w:r>
            <w:r w:rsidRPr="005F4C5F">
              <w:rPr>
                <w:rFonts w:ascii="GHEA Grapalat" w:hAnsi="GHEA Grapalat" w:cs="Sylfaen"/>
                <w:sz w:val="22"/>
                <w:szCs w:val="22"/>
              </w:rPr>
              <w:t>այմանագ</w:t>
            </w:r>
            <w:r w:rsidRPr="005F4C5F">
              <w:rPr>
                <w:rFonts w:ascii="GHEA Grapalat" w:hAnsi="GHEA Grapalat" w:cs="Sylfaen"/>
                <w:sz w:val="22"/>
                <w:szCs w:val="22"/>
                <w:lang w:val="ru-RU"/>
              </w:rPr>
              <w:t>իրը</w:t>
            </w:r>
            <w:r w:rsidRPr="005F4C5F">
              <w:rPr>
                <w:rFonts w:ascii="GHEA Grapalat" w:hAnsi="GHEA Grapalat" w:cs="Sylfaen"/>
                <w:sz w:val="22"/>
                <w:szCs w:val="22"/>
              </w:rPr>
              <w:t xml:space="preserve"> </w:t>
            </w:r>
            <w:r w:rsidRPr="005F4C5F">
              <w:rPr>
                <w:rFonts w:ascii="GHEA Grapalat" w:hAnsi="GHEA Grapalat" w:cs="Sylfaen"/>
                <w:sz w:val="22"/>
                <w:szCs w:val="22"/>
                <w:lang w:val="ru-RU"/>
              </w:rPr>
              <w:t>շնորհելու</w:t>
            </w:r>
            <w:r w:rsidRPr="005F4C5F">
              <w:rPr>
                <w:rFonts w:ascii="GHEA Grapalat" w:hAnsi="GHEA Grapalat" w:cs="Sylfaen"/>
                <w:sz w:val="22"/>
                <w:szCs w:val="22"/>
              </w:rPr>
              <w:t xml:space="preserve"> մտադրության </w:t>
            </w:r>
            <w:r w:rsidRPr="005F4C5F">
              <w:rPr>
                <w:rFonts w:ascii="GHEA Grapalat" w:hAnsi="GHEA Grapalat" w:cs="Sylfaen"/>
                <w:sz w:val="22"/>
                <w:szCs w:val="22"/>
                <w:lang w:val="ru-RU"/>
              </w:rPr>
              <w:t>մասին</w:t>
            </w:r>
            <w:r w:rsidRPr="005F4C5F">
              <w:rPr>
                <w:rFonts w:ascii="GHEA Grapalat" w:hAnsi="GHEA Grapalat" w:cs="Sylfaen"/>
                <w:sz w:val="22"/>
                <w:szCs w:val="22"/>
              </w:rPr>
              <w:t xml:space="preserve"> </w:t>
            </w:r>
            <w:r w:rsidRPr="005F4C5F">
              <w:rPr>
                <w:rFonts w:ascii="GHEA Grapalat" w:hAnsi="GHEA Grapalat" w:cs="Sylfaen"/>
                <w:sz w:val="22"/>
                <w:szCs w:val="22"/>
                <w:lang w:val="ru-RU"/>
              </w:rPr>
              <w:t>տեղեկատվությունը</w:t>
            </w:r>
            <w:r w:rsidRPr="005F4C5F">
              <w:rPr>
                <w:rFonts w:ascii="GHEA Grapalat" w:hAnsi="GHEA Grapalat" w:cs="Sylfaen"/>
                <w:sz w:val="22"/>
                <w:szCs w:val="22"/>
              </w:rPr>
              <w:t xml:space="preserve"> </w:t>
            </w:r>
            <w:r w:rsidRPr="005F4C5F">
              <w:rPr>
                <w:rFonts w:ascii="GHEA Grapalat" w:hAnsi="GHEA Grapalat" w:cs="Sylfaen"/>
                <w:sz w:val="22"/>
                <w:szCs w:val="22"/>
                <w:lang w:val="ru-RU"/>
              </w:rPr>
              <w:t>չ</w:t>
            </w:r>
            <w:r w:rsidRPr="005F4C5F">
              <w:rPr>
                <w:rFonts w:ascii="GHEA Grapalat" w:hAnsi="GHEA Grapalat" w:cs="Sylfaen"/>
                <w:sz w:val="22"/>
                <w:szCs w:val="22"/>
              </w:rPr>
              <w:t xml:space="preserve">փոխանցվի </w:t>
            </w:r>
            <w:r w:rsidRPr="005F4C5F">
              <w:rPr>
                <w:rFonts w:ascii="GHEA Grapalat" w:hAnsi="GHEA Grapalat" w:cs="Sylfaen"/>
                <w:sz w:val="22"/>
                <w:szCs w:val="22"/>
                <w:lang w:val="ru-RU"/>
              </w:rPr>
              <w:t>բոլոր</w:t>
            </w:r>
            <w:r w:rsidRPr="005F4C5F">
              <w:rPr>
                <w:rFonts w:ascii="GHEA Grapalat" w:hAnsi="GHEA Grapalat" w:cs="Sylfaen"/>
                <w:sz w:val="22"/>
                <w:szCs w:val="22"/>
              </w:rPr>
              <w:t xml:space="preserve"> Հայտատուներին` </w:t>
            </w:r>
            <w:r w:rsidRPr="005F4C5F">
              <w:rPr>
                <w:rFonts w:ascii="GHEA Grapalat" w:hAnsi="GHEA Grapalat" w:cs="Sylfaen"/>
                <w:sz w:val="22"/>
                <w:szCs w:val="22"/>
                <w:lang w:val="ru-RU"/>
              </w:rPr>
              <w:t>ՀՀ</w:t>
            </w:r>
            <w:r w:rsidRPr="005F4C5F">
              <w:rPr>
                <w:rFonts w:ascii="GHEA Grapalat" w:hAnsi="GHEA Grapalat" w:cs="Sylfaen"/>
                <w:sz w:val="22"/>
                <w:szCs w:val="22"/>
              </w:rPr>
              <w:t>-ի 43-</w:t>
            </w:r>
            <w:r w:rsidRPr="005F4C5F">
              <w:rPr>
                <w:rFonts w:ascii="GHEA Grapalat" w:hAnsi="GHEA Grapalat" w:cs="Sylfaen"/>
                <w:sz w:val="22"/>
                <w:szCs w:val="22"/>
                <w:lang w:val="ru-RU"/>
              </w:rPr>
              <w:t>րդ</w:t>
            </w:r>
            <w:r w:rsidRPr="005F4C5F">
              <w:rPr>
                <w:rFonts w:ascii="GHEA Grapalat" w:hAnsi="GHEA Grapalat" w:cs="Sylfaen"/>
                <w:sz w:val="22"/>
                <w:szCs w:val="22"/>
              </w:rPr>
              <w:t xml:space="preserve"> </w:t>
            </w:r>
            <w:r w:rsidRPr="005F4C5F">
              <w:rPr>
                <w:rFonts w:ascii="GHEA Grapalat" w:hAnsi="GHEA Grapalat" w:cs="Sylfaen"/>
                <w:sz w:val="22"/>
                <w:szCs w:val="22"/>
                <w:lang w:val="ru-RU"/>
              </w:rPr>
              <w:t>կետի</w:t>
            </w:r>
            <w:r w:rsidRPr="005F4C5F">
              <w:rPr>
                <w:rFonts w:ascii="GHEA Grapalat" w:hAnsi="GHEA Grapalat" w:cs="Sylfaen"/>
                <w:sz w:val="22"/>
                <w:szCs w:val="22"/>
              </w:rPr>
              <w:t xml:space="preserve"> </w:t>
            </w:r>
            <w:r w:rsidRPr="005F4C5F">
              <w:rPr>
                <w:rFonts w:ascii="GHEA Grapalat" w:hAnsi="GHEA Grapalat" w:cs="Sylfaen"/>
                <w:sz w:val="22"/>
                <w:szCs w:val="22"/>
                <w:lang w:val="ru-RU"/>
              </w:rPr>
              <w:t>համաձայն</w:t>
            </w:r>
            <w:r w:rsidRPr="005F4C5F">
              <w:rPr>
                <w:rFonts w:ascii="GHEA Grapalat" w:hAnsi="GHEA Grapalat" w:cs="Sylfaen"/>
                <w:sz w:val="22"/>
                <w:szCs w:val="22"/>
              </w:rPr>
              <w:t>:</w:t>
            </w:r>
          </w:p>
          <w:p w14:paraId="11511C63" w14:textId="5C6EA100" w:rsidR="00175CF0" w:rsidRPr="005F4C5F" w:rsidRDefault="00175CF0"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2C21C680" w14:textId="77777777" w:rsidTr="00782267">
        <w:trPr>
          <w:jc w:val="center"/>
        </w:trPr>
        <w:tc>
          <w:tcPr>
            <w:tcW w:w="2316" w:type="dxa"/>
          </w:tcPr>
          <w:p w14:paraId="684867CC"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3CC2FED0"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Հայտատուի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cs="Sylfaen"/>
                <w:sz w:val="22"/>
                <w:szCs w:val="22"/>
              </w:rPr>
              <w:t>փորձ`</w:t>
            </w:r>
            <w:r w:rsidRPr="005F4C5F">
              <w:rPr>
                <w:rFonts w:ascii="GHEA Grapalat" w:hAnsi="GHEA Grapalat"/>
                <w:sz w:val="22"/>
                <w:szCs w:val="22"/>
              </w:rPr>
              <w:t xml:space="preserve"> </w:t>
            </w:r>
            <w:r w:rsidRPr="005F4C5F">
              <w:rPr>
                <w:rFonts w:ascii="GHEA Grapalat" w:hAnsi="GHEA Grapalat" w:cs="Sylfaen"/>
                <w:sz w:val="22"/>
                <w:szCs w:val="22"/>
              </w:rPr>
              <w:t>ազդելու Հայտերի</w:t>
            </w:r>
            <w:r w:rsidRPr="005F4C5F">
              <w:rPr>
                <w:rFonts w:ascii="GHEA Grapalat" w:hAnsi="GHEA Grapalat"/>
                <w:sz w:val="22"/>
                <w:szCs w:val="22"/>
              </w:rPr>
              <w:t xml:space="preserve"> </w:t>
            </w:r>
            <w:r w:rsidRPr="005F4C5F">
              <w:rPr>
                <w:rFonts w:ascii="GHEA Grapalat" w:hAnsi="GHEA Grapalat" w:cs="Sylfaen"/>
                <w:sz w:val="22"/>
                <w:szCs w:val="22"/>
              </w:rPr>
              <w:t>գնահատման</w:t>
            </w:r>
            <w:r w:rsidRPr="005F4C5F">
              <w:rPr>
                <w:rFonts w:ascii="GHEA Grapalat" w:hAnsi="GHEA Grapalat"/>
                <w:sz w:val="22"/>
                <w:szCs w:val="22"/>
              </w:rPr>
              <w:t xml:space="preserve"> </w:t>
            </w:r>
            <w:r w:rsidRPr="005F4C5F">
              <w:rPr>
                <w:rFonts w:ascii="GHEA Grapalat" w:hAnsi="GHEA Grapalat"/>
                <w:sz w:val="22"/>
                <w:szCs w:val="22"/>
                <w:lang w:val="ru-RU"/>
              </w:rPr>
              <w:t>կամ</w:t>
            </w:r>
            <w:r w:rsidRPr="005F4C5F">
              <w:rPr>
                <w:rFonts w:ascii="GHEA Grapalat" w:hAnsi="GHEA Grapalat"/>
                <w:sz w:val="22"/>
                <w:szCs w:val="22"/>
              </w:rPr>
              <w:t xml:space="preserve"> </w:t>
            </w:r>
            <w:r w:rsidRPr="005F4C5F">
              <w:rPr>
                <w:rFonts w:ascii="GHEA Grapalat" w:hAnsi="GHEA Grapalat"/>
                <w:sz w:val="22"/>
                <w:szCs w:val="22"/>
                <w:lang w:val="ru-RU"/>
              </w:rPr>
              <w:t>Պ</w:t>
            </w:r>
            <w:r w:rsidRPr="005F4C5F">
              <w:rPr>
                <w:rFonts w:ascii="GHEA Grapalat" w:hAnsi="GHEA Grapalat" w:cs="Sylfaen"/>
                <w:sz w:val="22"/>
                <w:szCs w:val="22"/>
              </w:rPr>
              <w:t>այմանագրի</w:t>
            </w:r>
            <w:r w:rsidRPr="005F4C5F">
              <w:rPr>
                <w:rFonts w:ascii="GHEA Grapalat" w:hAnsi="GHEA Grapalat"/>
                <w:sz w:val="22"/>
                <w:szCs w:val="22"/>
              </w:rPr>
              <w:t xml:space="preserve"> </w:t>
            </w:r>
            <w:r w:rsidRPr="005F4C5F">
              <w:rPr>
                <w:rFonts w:ascii="GHEA Grapalat" w:hAnsi="GHEA Grapalat" w:cs="Sylfaen"/>
                <w:sz w:val="22"/>
                <w:szCs w:val="22"/>
              </w:rPr>
              <w:t>շնորհման</w:t>
            </w:r>
            <w:r w:rsidRPr="005F4C5F">
              <w:rPr>
                <w:rFonts w:ascii="GHEA Grapalat" w:hAnsi="GHEA Grapalat"/>
                <w:sz w:val="22"/>
                <w:szCs w:val="22"/>
              </w:rPr>
              <w:t xml:space="preserve"> </w:t>
            </w:r>
            <w:r w:rsidRPr="005F4C5F">
              <w:rPr>
                <w:rFonts w:ascii="GHEA Grapalat" w:hAnsi="GHEA Grapalat"/>
                <w:sz w:val="22"/>
                <w:szCs w:val="22"/>
                <w:lang w:val="ru-RU"/>
              </w:rPr>
              <w:t>վերաբերյալ</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որոշումների</w:t>
            </w:r>
            <w:r w:rsidRPr="005F4C5F">
              <w:rPr>
                <w:rFonts w:ascii="GHEA Grapalat" w:hAnsi="GHEA Grapalat"/>
                <w:sz w:val="22"/>
                <w:szCs w:val="22"/>
              </w:rPr>
              <w:t xml:space="preserve"> </w:t>
            </w:r>
            <w:r w:rsidRPr="005F4C5F">
              <w:rPr>
                <w:rFonts w:ascii="GHEA Grapalat" w:hAnsi="GHEA Grapalat"/>
                <w:sz w:val="22"/>
                <w:szCs w:val="22"/>
                <w:lang w:val="ru-RU"/>
              </w:rPr>
              <w:t>վրա</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հանգեցնել</w:t>
            </w:r>
            <w:r w:rsidRPr="005F4C5F">
              <w:rPr>
                <w:rFonts w:ascii="GHEA Grapalat" w:hAnsi="GHEA Grapalat"/>
                <w:sz w:val="22"/>
                <w:szCs w:val="22"/>
              </w:rPr>
              <w:t xml:space="preserve"> </w:t>
            </w:r>
            <w:r w:rsidRPr="005F4C5F">
              <w:rPr>
                <w:rFonts w:ascii="GHEA Grapalat" w:hAnsi="GHEA Grapalat" w:cs="Sylfaen"/>
                <w:sz w:val="22"/>
                <w:szCs w:val="22"/>
              </w:rPr>
              <w:t>տվյալ</w:t>
            </w:r>
            <w:r w:rsidRPr="005F4C5F">
              <w:rPr>
                <w:rFonts w:ascii="GHEA Grapalat" w:hAnsi="GHEA Grapalat"/>
                <w:sz w:val="22"/>
                <w:szCs w:val="22"/>
              </w:rPr>
              <w:t xml:space="preserve"> </w:t>
            </w:r>
            <w:r w:rsidRPr="005F4C5F">
              <w:rPr>
                <w:rFonts w:ascii="GHEA Grapalat" w:hAnsi="GHEA Grapalat" w:cs="Sylfaen"/>
                <w:sz w:val="22"/>
                <w:szCs w:val="22"/>
              </w:rPr>
              <w:t>Հայտի</w:t>
            </w:r>
            <w:r w:rsidRPr="005F4C5F">
              <w:rPr>
                <w:rFonts w:ascii="GHEA Grapalat" w:hAnsi="GHEA Grapalat"/>
                <w:sz w:val="22"/>
                <w:szCs w:val="22"/>
              </w:rPr>
              <w:t xml:space="preserve"> </w:t>
            </w:r>
            <w:r w:rsidRPr="005F4C5F">
              <w:rPr>
                <w:rFonts w:ascii="GHEA Grapalat" w:hAnsi="GHEA Grapalat" w:cs="Sylfaen"/>
                <w:sz w:val="22"/>
                <w:szCs w:val="22"/>
              </w:rPr>
              <w:t>մերժմանը:</w:t>
            </w:r>
            <w:r w:rsidRPr="005F4C5F">
              <w:rPr>
                <w:rFonts w:ascii="GHEA Grapalat" w:hAnsi="GHEA Grapalat"/>
                <w:sz w:val="22"/>
                <w:szCs w:val="22"/>
              </w:rPr>
              <w:t xml:space="preserve"> </w:t>
            </w:r>
          </w:p>
          <w:p w14:paraId="1FB63526"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00DDC827" w14:textId="77777777" w:rsidTr="00782267">
        <w:trPr>
          <w:jc w:val="center"/>
        </w:trPr>
        <w:tc>
          <w:tcPr>
            <w:tcW w:w="2316" w:type="dxa"/>
          </w:tcPr>
          <w:p w14:paraId="26C8F238"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06012065" w14:textId="7777777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Sylfaen"/>
                <w:sz w:val="22"/>
                <w:szCs w:val="22"/>
                <w:lang w:val="ru-RU"/>
              </w:rPr>
              <w:t>Անկախ</w:t>
            </w:r>
            <w:r w:rsidRPr="005F4C5F">
              <w:rPr>
                <w:rFonts w:ascii="GHEA Grapalat" w:hAnsi="GHEA Grapalat"/>
                <w:sz w:val="22"/>
                <w:szCs w:val="22"/>
              </w:rPr>
              <w:t xml:space="preserve"> </w:t>
            </w:r>
            <w:r w:rsidRPr="005F4C5F">
              <w:rPr>
                <w:rFonts w:ascii="GHEA Grapalat" w:hAnsi="GHEA Grapalat" w:cs="Sylfaen"/>
                <w:sz w:val="22"/>
                <w:szCs w:val="22"/>
              </w:rPr>
              <w:t xml:space="preserve">ՀՀ-ի </w:t>
            </w:r>
            <w:r w:rsidRPr="005F4C5F">
              <w:rPr>
                <w:rFonts w:ascii="GHEA Grapalat" w:hAnsi="GHEA Grapalat"/>
                <w:sz w:val="22"/>
                <w:szCs w:val="22"/>
              </w:rPr>
              <w:t xml:space="preserve">26.2 ենթակետի </w:t>
            </w:r>
            <w:r w:rsidRPr="005F4C5F">
              <w:rPr>
                <w:rFonts w:ascii="GHEA Grapalat" w:hAnsi="GHEA Grapalat" w:cs="Sylfaen"/>
                <w:sz w:val="22"/>
                <w:szCs w:val="22"/>
              </w:rPr>
              <w:t>դրույթների</w:t>
            </w:r>
            <w:r w:rsidRPr="005F4C5F">
              <w:rPr>
                <w:rFonts w:ascii="GHEA Grapalat" w:hAnsi="GHEA Grapalat" w:cs="Sylfaen"/>
                <w:sz w:val="22"/>
                <w:szCs w:val="22"/>
                <w:lang w:val="ru-RU"/>
              </w:rPr>
              <w:t>ց</w:t>
            </w:r>
            <w:r w:rsidRPr="005F4C5F">
              <w:rPr>
                <w:rFonts w:ascii="GHEA Grapalat" w:hAnsi="GHEA Grapalat"/>
                <w:sz w:val="22"/>
                <w:szCs w:val="22"/>
              </w:rPr>
              <w:t xml:space="preserve">, </w:t>
            </w:r>
            <w:r w:rsidRPr="005F4C5F">
              <w:rPr>
                <w:rFonts w:ascii="GHEA Grapalat" w:hAnsi="GHEA Grapalat" w:cs="Sylfaen"/>
                <w:sz w:val="22"/>
                <w:szCs w:val="22"/>
              </w:rPr>
              <w:t>մրցույթի</w:t>
            </w:r>
            <w:r w:rsidRPr="005F4C5F">
              <w:rPr>
                <w:rFonts w:ascii="GHEA Grapalat" w:hAnsi="GHEA Grapalat"/>
                <w:sz w:val="22"/>
                <w:szCs w:val="22"/>
              </w:rPr>
              <w:t xml:space="preserve"> </w:t>
            </w:r>
            <w:r w:rsidRPr="005F4C5F">
              <w:rPr>
                <w:rFonts w:ascii="GHEA Grapalat" w:hAnsi="GHEA Grapalat" w:cs="Sylfaen"/>
                <w:sz w:val="22"/>
                <w:szCs w:val="22"/>
              </w:rPr>
              <w:t>բացման</w:t>
            </w:r>
            <w:r w:rsidRPr="005F4C5F">
              <w:rPr>
                <w:rFonts w:ascii="GHEA Grapalat" w:hAnsi="GHEA Grapalat"/>
                <w:sz w:val="22"/>
                <w:szCs w:val="22"/>
              </w:rPr>
              <w:t xml:space="preserve"> </w:t>
            </w:r>
            <w:r w:rsidRPr="005F4C5F">
              <w:rPr>
                <w:rFonts w:ascii="GHEA Grapalat" w:hAnsi="GHEA Grapalat" w:cs="Sylfaen"/>
                <w:sz w:val="22"/>
                <w:szCs w:val="22"/>
              </w:rPr>
              <w:t>պահից</w:t>
            </w:r>
            <w:r w:rsidRPr="005F4C5F">
              <w:rPr>
                <w:rFonts w:ascii="GHEA Grapalat" w:hAnsi="GHEA Grapalat"/>
                <w:sz w:val="22"/>
                <w:szCs w:val="22"/>
              </w:rPr>
              <w:t xml:space="preserve"> </w:t>
            </w:r>
            <w:r w:rsidRPr="005F4C5F">
              <w:rPr>
                <w:rFonts w:ascii="GHEA Grapalat" w:hAnsi="GHEA Grapalat" w:cs="Sylfaen"/>
                <w:sz w:val="22"/>
                <w:szCs w:val="22"/>
              </w:rPr>
              <w:t>մինչ</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շնորհումը</w:t>
            </w:r>
            <w:r w:rsidRPr="005F4C5F">
              <w:rPr>
                <w:rFonts w:ascii="GHEA Grapalat" w:hAnsi="GHEA Grapalat"/>
                <w:sz w:val="22"/>
                <w:szCs w:val="22"/>
              </w:rPr>
              <w:t xml:space="preserve">, </w:t>
            </w:r>
            <w:r w:rsidRPr="005F4C5F">
              <w:rPr>
                <w:rFonts w:ascii="GHEA Grapalat" w:hAnsi="GHEA Grapalat"/>
                <w:sz w:val="22"/>
                <w:szCs w:val="22"/>
                <w:lang w:val="ru-RU"/>
              </w:rPr>
              <w:t>եթե</w:t>
            </w:r>
            <w:r w:rsidRPr="005F4C5F">
              <w:rPr>
                <w:rFonts w:ascii="GHEA Grapalat" w:hAnsi="GHEA Grapalat"/>
                <w:sz w:val="22"/>
                <w:szCs w:val="22"/>
              </w:rPr>
              <w:t xml:space="preserve"> </w:t>
            </w:r>
            <w:r w:rsidRPr="005F4C5F">
              <w:rPr>
                <w:rFonts w:ascii="GHEA Grapalat" w:hAnsi="GHEA Grapalat" w:cs="Sylfaen"/>
                <w:sz w:val="22"/>
                <w:szCs w:val="22"/>
              </w:rPr>
              <w:t xml:space="preserve">Հայտատուն </w:t>
            </w:r>
            <w:r w:rsidRPr="005F4C5F">
              <w:rPr>
                <w:rFonts w:ascii="GHEA Grapalat" w:hAnsi="GHEA Grapalat" w:cs="Sylfaen"/>
                <w:sz w:val="22"/>
                <w:szCs w:val="22"/>
                <w:lang w:val="ru-RU"/>
              </w:rPr>
              <w:t>ցանկանում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կապ</w:t>
            </w:r>
            <w:r w:rsidRPr="005F4C5F">
              <w:rPr>
                <w:rFonts w:ascii="GHEA Grapalat" w:hAnsi="GHEA Grapalat" w:cs="Sylfaen"/>
                <w:sz w:val="22"/>
                <w:szCs w:val="22"/>
                <w:lang w:val="ru-RU"/>
              </w:rPr>
              <w:t>վել</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 xml:space="preserve"> </w:t>
            </w:r>
            <w:r w:rsidRPr="005F4C5F">
              <w:rPr>
                <w:rFonts w:ascii="GHEA Grapalat" w:hAnsi="GHEA Grapalat" w:cs="Sylfaen"/>
                <w:sz w:val="22"/>
                <w:szCs w:val="22"/>
              </w:rPr>
              <w:t>մրցույթի</w:t>
            </w:r>
            <w:r w:rsidRPr="005F4C5F">
              <w:rPr>
                <w:rFonts w:ascii="GHEA Grapalat" w:hAnsi="GHEA Grapalat"/>
                <w:sz w:val="22"/>
                <w:szCs w:val="22"/>
              </w:rPr>
              <w:t xml:space="preserve"> </w:t>
            </w:r>
            <w:r w:rsidRPr="005F4C5F">
              <w:rPr>
                <w:rFonts w:ascii="GHEA Grapalat" w:hAnsi="GHEA Grapalat" w:cs="Sylfaen"/>
                <w:sz w:val="22"/>
                <w:szCs w:val="22"/>
              </w:rPr>
              <w:t>գործընթացի</w:t>
            </w:r>
            <w:r w:rsidRPr="005F4C5F">
              <w:rPr>
                <w:rFonts w:ascii="GHEA Grapalat" w:hAnsi="GHEA Grapalat"/>
                <w:sz w:val="22"/>
                <w:szCs w:val="22"/>
              </w:rPr>
              <w:t xml:space="preserve"> </w:t>
            </w:r>
            <w:r w:rsidRPr="005F4C5F">
              <w:rPr>
                <w:rFonts w:ascii="GHEA Grapalat" w:hAnsi="GHEA Grapalat"/>
                <w:sz w:val="22"/>
                <w:szCs w:val="22"/>
                <w:lang w:val="ru-RU"/>
              </w:rPr>
              <w:t>հետ</w:t>
            </w:r>
            <w:r w:rsidRPr="005F4C5F">
              <w:rPr>
                <w:rFonts w:ascii="GHEA Grapalat" w:hAnsi="GHEA Grapalat"/>
                <w:sz w:val="22"/>
                <w:szCs w:val="22"/>
              </w:rPr>
              <w:t xml:space="preserve"> </w:t>
            </w:r>
            <w:r w:rsidRPr="005F4C5F">
              <w:rPr>
                <w:rFonts w:ascii="GHEA Grapalat" w:hAnsi="GHEA Grapalat"/>
                <w:sz w:val="22"/>
                <w:szCs w:val="22"/>
                <w:lang w:val="ru-RU"/>
              </w:rPr>
              <w:t>առնչվող</w:t>
            </w:r>
            <w:r w:rsidRPr="005F4C5F">
              <w:rPr>
                <w:rFonts w:ascii="GHEA Grapalat" w:hAnsi="GHEA Grapalat"/>
                <w:sz w:val="22"/>
                <w:szCs w:val="22"/>
              </w:rPr>
              <w:t xml:space="preserve"> </w:t>
            </w:r>
            <w:r w:rsidRPr="005F4C5F">
              <w:rPr>
                <w:rFonts w:ascii="GHEA Grapalat" w:hAnsi="GHEA Grapalat" w:cs="Sylfaen"/>
                <w:sz w:val="22"/>
                <w:szCs w:val="22"/>
                <w:lang w:val="ru-RU"/>
              </w:rPr>
              <w:t>որևէ</w:t>
            </w:r>
            <w:r w:rsidRPr="005F4C5F">
              <w:rPr>
                <w:rFonts w:ascii="GHEA Grapalat" w:hAnsi="GHEA Grapalat" w:cs="Sylfaen"/>
                <w:sz w:val="22"/>
                <w:szCs w:val="22"/>
              </w:rPr>
              <w:t xml:space="preserve"> </w:t>
            </w:r>
            <w:r w:rsidRPr="005F4C5F">
              <w:rPr>
                <w:rFonts w:ascii="GHEA Grapalat" w:hAnsi="GHEA Grapalat" w:cs="Sylfaen"/>
                <w:sz w:val="22"/>
                <w:szCs w:val="22"/>
                <w:lang w:val="ru-RU"/>
              </w:rPr>
              <w:t>հարցի</w:t>
            </w:r>
            <w:r w:rsidRPr="005F4C5F">
              <w:rPr>
                <w:rFonts w:ascii="GHEA Grapalat" w:hAnsi="GHEA Grapalat" w:cs="Sylfaen"/>
                <w:sz w:val="22"/>
                <w:szCs w:val="22"/>
              </w:rPr>
              <w:t xml:space="preserve"> </w:t>
            </w:r>
            <w:r w:rsidRPr="005F4C5F">
              <w:rPr>
                <w:rFonts w:ascii="GHEA Grapalat" w:hAnsi="GHEA Grapalat" w:cs="Sylfaen"/>
                <w:sz w:val="22"/>
                <w:szCs w:val="22"/>
                <w:lang w:val="ru-RU"/>
              </w:rPr>
              <w:t>առնչությամբ</w:t>
            </w:r>
            <w:r w:rsidRPr="005F4C5F">
              <w:rPr>
                <w:rFonts w:ascii="GHEA Grapalat" w:hAnsi="GHEA Grapalat" w:cs="Sylfaen"/>
                <w:sz w:val="22"/>
                <w:szCs w:val="22"/>
              </w:rPr>
              <w:t xml:space="preserve">, </w:t>
            </w:r>
            <w:r w:rsidRPr="005F4C5F">
              <w:rPr>
                <w:rFonts w:ascii="GHEA Grapalat" w:hAnsi="GHEA Grapalat" w:cs="Sylfaen"/>
                <w:sz w:val="22"/>
                <w:szCs w:val="22"/>
                <w:lang w:val="ru-RU"/>
              </w:rPr>
              <w:t>նա</w:t>
            </w:r>
            <w:r w:rsidRPr="005F4C5F">
              <w:rPr>
                <w:rFonts w:ascii="GHEA Grapalat" w:hAnsi="GHEA Grapalat" w:cs="Sylfaen"/>
                <w:sz w:val="22"/>
                <w:szCs w:val="22"/>
              </w:rPr>
              <w:t xml:space="preserve"> </w:t>
            </w:r>
            <w:r w:rsidRPr="005F4C5F">
              <w:rPr>
                <w:rFonts w:ascii="GHEA Grapalat" w:hAnsi="GHEA Grapalat" w:cs="Sylfaen"/>
                <w:sz w:val="22"/>
                <w:szCs w:val="22"/>
                <w:lang w:val="ru-RU"/>
              </w:rPr>
              <w:t>պետք</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w:t>
            </w:r>
            <w:r w:rsidRPr="005F4C5F">
              <w:rPr>
                <w:rFonts w:ascii="GHEA Grapalat" w:hAnsi="GHEA Grapalat" w:cs="Sylfaen"/>
                <w:sz w:val="22"/>
                <w:szCs w:val="22"/>
                <w:lang w:val="ru-RU"/>
              </w:rPr>
              <w:t>դա</w:t>
            </w:r>
            <w:r w:rsidRPr="005F4C5F">
              <w:rPr>
                <w:rFonts w:ascii="GHEA Grapalat" w:hAnsi="GHEA Grapalat" w:cs="Sylfaen"/>
                <w:sz w:val="22"/>
                <w:szCs w:val="22"/>
              </w:rPr>
              <w:t xml:space="preserve"> </w:t>
            </w:r>
            <w:r w:rsidRPr="005F4C5F">
              <w:rPr>
                <w:rFonts w:ascii="GHEA Grapalat" w:hAnsi="GHEA Grapalat" w:cs="Sylfaen"/>
                <w:sz w:val="22"/>
                <w:szCs w:val="22"/>
                <w:lang w:val="ru-RU"/>
              </w:rPr>
              <w:t>անի</w:t>
            </w:r>
            <w:r w:rsidRPr="005F4C5F">
              <w:rPr>
                <w:rFonts w:ascii="GHEA Grapalat" w:hAnsi="GHEA Grapalat" w:cs="Sylfaen"/>
                <w:sz w:val="22"/>
                <w:szCs w:val="22"/>
              </w:rPr>
              <w:t xml:space="preserve"> </w:t>
            </w:r>
            <w:r w:rsidRPr="005F4C5F">
              <w:rPr>
                <w:rFonts w:ascii="GHEA Grapalat" w:hAnsi="GHEA Grapalat" w:cs="Sylfaen"/>
                <w:sz w:val="22"/>
                <w:szCs w:val="22"/>
                <w:lang w:val="ru-RU"/>
              </w:rPr>
              <w:t>գրավոր</w:t>
            </w:r>
            <w:r w:rsidRPr="005F4C5F">
              <w:rPr>
                <w:rFonts w:ascii="GHEA Grapalat" w:hAnsi="GHEA Grapalat" w:cs="Sylfaen"/>
                <w:sz w:val="22"/>
                <w:szCs w:val="22"/>
              </w:rPr>
              <w:t>:</w:t>
            </w:r>
          </w:p>
          <w:p w14:paraId="74447231"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0B973131" w14:textId="77777777" w:rsidTr="00782267">
        <w:trPr>
          <w:jc w:val="center"/>
        </w:trPr>
        <w:tc>
          <w:tcPr>
            <w:tcW w:w="2316" w:type="dxa"/>
          </w:tcPr>
          <w:p w14:paraId="57542781"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262" w:name="_Toc424009129"/>
            <w:bookmarkStart w:id="263" w:name="_Toc438438852"/>
            <w:bookmarkStart w:id="264" w:name="_Toc438532631"/>
            <w:bookmarkStart w:id="265" w:name="_Toc438733996"/>
            <w:bookmarkStart w:id="266" w:name="_Toc438907033"/>
            <w:bookmarkStart w:id="267" w:name="_Toc438907232"/>
            <w:bookmarkStart w:id="268" w:name="_Toc97371032"/>
            <w:bookmarkStart w:id="269" w:name="_Toc139863129"/>
            <w:bookmarkStart w:id="270" w:name="_Toc63427471"/>
            <w:r w:rsidRPr="005F4C5F">
              <w:rPr>
                <w:rFonts w:ascii="GHEA Grapalat" w:hAnsi="GHEA Grapalat" w:cs="Arial"/>
                <w:sz w:val="22"/>
                <w:szCs w:val="22"/>
                <w:lang w:val="ru-RU"/>
              </w:rPr>
              <w:t>Հայտերի պարզաբանում</w:t>
            </w:r>
            <w:bookmarkEnd w:id="262"/>
            <w:bookmarkEnd w:id="263"/>
            <w:bookmarkEnd w:id="264"/>
            <w:bookmarkEnd w:id="265"/>
            <w:bookmarkEnd w:id="266"/>
            <w:bookmarkEnd w:id="267"/>
            <w:bookmarkEnd w:id="268"/>
            <w:bookmarkEnd w:id="269"/>
            <w:bookmarkEnd w:id="270"/>
          </w:p>
        </w:tc>
        <w:tc>
          <w:tcPr>
            <w:tcW w:w="7089" w:type="dxa"/>
          </w:tcPr>
          <w:p w14:paraId="527C6790" w14:textId="17376EFF"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Sylfaen"/>
                <w:sz w:val="22"/>
                <w:szCs w:val="22"/>
              </w:rPr>
              <w:t>Հայտերի</w:t>
            </w:r>
            <w:r w:rsidRPr="005F4C5F">
              <w:rPr>
                <w:rFonts w:ascii="GHEA Grapalat" w:hAnsi="GHEA Grapalat"/>
                <w:sz w:val="22"/>
                <w:szCs w:val="22"/>
              </w:rPr>
              <w:t xml:space="preserve"> </w:t>
            </w:r>
            <w:r w:rsidRPr="005F4C5F">
              <w:rPr>
                <w:rFonts w:ascii="GHEA Grapalat" w:hAnsi="GHEA Grapalat" w:cs="Sylfaen"/>
                <w:sz w:val="22"/>
                <w:szCs w:val="22"/>
              </w:rPr>
              <w:t>քննարկմանը</w:t>
            </w:r>
            <w:r w:rsidRPr="005F4C5F">
              <w:rPr>
                <w:rFonts w:ascii="GHEA Grapalat" w:hAnsi="GHEA Grapalat"/>
                <w:sz w:val="22"/>
                <w:szCs w:val="22"/>
              </w:rPr>
              <w:t xml:space="preserve">, </w:t>
            </w:r>
            <w:r w:rsidRPr="005F4C5F">
              <w:rPr>
                <w:rFonts w:ascii="GHEA Grapalat" w:hAnsi="GHEA Grapalat" w:cs="Sylfaen"/>
                <w:sz w:val="22"/>
                <w:szCs w:val="22"/>
              </w:rPr>
              <w:t>գնահատմանն</w:t>
            </w:r>
            <w:r w:rsidRPr="005F4C5F">
              <w:rPr>
                <w:rFonts w:ascii="GHEA Grapalat" w:hAnsi="GHEA Grapalat"/>
                <w:sz w:val="22"/>
                <w:szCs w:val="22"/>
              </w:rPr>
              <w:t xml:space="preserve"> </w:t>
            </w:r>
            <w:r w:rsidRPr="005F4C5F">
              <w:rPr>
                <w:rFonts w:ascii="GHEA Grapalat" w:hAnsi="GHEA Grapalat" w:cs="Sylfaen"/>
                <w:sz w:val="22"/>
                <w:szCs w:val="22"/>
              </w:rPr>
              <w:t>ու</w:t>
            </w:r>
            <w:r w:rsidRPr="005F4C5F">
              <w:rPr>
                <w:rFonts w:ascii="GHEA Grapalat" w:hAnsi="GHEA Grapalat"/>
                <w:sz w:val="22"/>
                <w:szCs w:val="22"/>
              </w:rPr>
              <w:t xml:space="preserve"> </w:t>
            </w:r>
            <w:r w:rsidRPr="005F4C5F">
              <w:rPr>
                <w:rFonts w:ascii="GHEA Grapalat" w:hAnsi="GHEA Grapalat" w:cs="Sylfaen"/>
                <w:sz w:val="22"/>
                <w:szCs w:val="22"/>
              </w:rPr>
              <w:t>համեմատմանն</w:t>
            </w:r>
            <w:r w:rsidRPr="005F4C5F">
              <w:rPr>
                <w:rFonts w:ascii="GHEA Grapalat" w:hAnsi="GHEA Grapalat"/>
                <w:sz w:val="22"/>
                <w:szCs w:val="22"/>
              </w:rPr>
              <w:t xml:space="preserve"> </w:t>
            </w:r>
            <w:r w:rsidRPr="005F4C5F">
              <w:rPr>
                <w:rFonts w:ascii="GHEA Grapalat" w:hAnsi="GHEA Grapalat" w:cs="Sylfaen"/>
                <w:sz w:val="22"/>
                <w:szCs w:val="22"/>
              </w:rPr>
              <w:t>օժանդակելու</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w:t>
            </w:r>
            <w:r w:rsidR="00390473" w:rsidRPr="005F4C5F">
              <w:rPr>
                <w:rFonts w:ascii="GHEA Grapalat" w:hAnsi="GHEA Grapalat"/>
                <w:sz w:val="22"/>
                <w:szCs w:val="22"/>
                <w:lang w:val="hy-AM"/>
              </w:rPr>
              <w:t xml:space="preserve"> ինչպես նաև Հայտատուի որակավորման հետ կապված</w:t>
            </w:r>
            <w:r w:rsidRPr="005F4C5F">
              <w:rPr>
                <w:rFonts w:ascii="GHEA Grapalat" w:hAnsi="GHEA Grapalat"/>
                <w:sz w:val="22"/>
                <w:szCs w:val="22"/>
              </w:rPr>
              <w:t xml:space="preserve">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իր</w:t>
            </w:r>
            <w:r w:rsidRPr="005F4C5F">
              <w:rPr>
                <w:rFonts w:ascii="GHEA Grapalat" w:hAnsi="GHEA Grapalat"/>
                <w:sz w:val="22"/>
                <w:szCs w:val="22"/>
              </w:rPr>
              <w:t xml:space="preserve"> </w:t>
            </w:r>
            <w:r w:rsidRPr="005F4C5F">
              <w:rPr>
                <w:rFonts w:ascii="GHEA Grapalat" w:hAnsi="GHEA Grapalat" w:cs="Sylfaen"/>
                <w:sz w:val="22"/>
                <w:szCs w:val="22"/>
              </w:rPr>
              <w:t>հայեցողությամբ</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խնդրել</w:t>
            </w:r>
            <w:r w:rsidRPr="005F4C5F">
              <w:rPr>
                <w:rFonts w:ascii="GHEA Grapalat" w:hAnsi="GHEA Grapalat"/>
                <w:sz w:val="22"/>
                <w:szCs w:val="22"/>
              </w:rPr>
              <w:t xml:space="preserve"> </w:t>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cs="Sylfaen"/>
                <w:sz w:val="22"/>
                <w:szCs w:val="22"/>
              </w:rPr>
              <w:t>Հայտատուի</w:t>
            </w:r>
            <w:r w:rsidRPr="005F4C5F">
              <w:rPr>
                <w:rFonts w:ascii="GHEA Grapalat" w:hAnsi="GHEA Grapalat" w:cs="Sylfaen"/>
                <w:sz w:val="22"/>
                <w:szCs w:val="22"/>
                <w:lang w:val="ru-RU"/>
              </w:rPr>
              <w:t>ց</w:t>
            </w:r>
            <w:r w:rsidRPr="005F4C5F">
              <w:rPr>
                <w:rFonts w:ascii="GHEA Grapalat" w:hAnsi="GHEA Grapalat"/>
                <w:sz w:val="22"/>
                <w:szCs w:val="22"/>
              </w:rPr>
              <w:t xml:space="preserve"> </w:t>
            </w:r>
            <w:r w:rsidRPr="005F4C5F">
              <w:rPr>
                <w:rFonts w:ascii="GHEA Grapalat" w:hAnsi="GHEA Grapalat" w:cs="Sylfaen"/>
                <w:sz w:val="22"/>
                <w:szCs w:val="22"/>
              </w:rPr>
              <w:t>պարզաբանել</w:t>
            </w:r>
            <w:r w:rsidRPr="005F4C5F">
              <w:rPr>
                <w:rFonts w:ascii="GHEA Grapalat" w:hAnsi="GHEA Grapalat"/>
                <w:sz w:val="22"/>
                <w:szCs w:val="22"/>
              </w:rPr>
              <w:t xml:space="preserve"> </w:t>
            </w:r>
            <w:r w:rsidRPr="005F4C5F">
              <w:rPr>
                <w:rFonts w:ascii="GHEA Grapalat" w:hAnsi="GHEA Grapalat" w:cs="Sylfaen"/>
                <w:sz w:val="22"/>
                <w:szCs w:val="22"/>
              </w:rPr>
              <w:t>իր</w:t>
            </w:r>
            <w:r w:rsidRPr="005F4C5F">
              <w:rPr>
                <w:rFonts w:ascii="GHEA Grapalat" w:hAnsi="GHEA Grapalat"/>
                <w:sz w:val="22"/>
                <w:szCs w:val="22"/>
              </w:rPr>
              <w:t xml:space="preserve"> </w:t>
            </w:r>
            <w:r w:rsidRPr="005F4C5F">
              <w:rPr>
                <w:rFonts w:ascii="GHEA Grapalat" w:hAnsi="GHEA Grapalat" w:cs="Sylfaen"/>
                <w:sz w:val="22"/>
                <w:szCs w:val="22"/>
              </w:rPr>
              <w:t>Հայտը</w:t>
            </w:r>
            <w:r w:rsidR="00390473" w:rsidRPr="005F4C5F">
              <w:rPr>
                <w:rFonts w:ascii="GHEA Grapalat" w:hAnsi="GHEA Grapalat" w:cs="Sylfaen"/>
                <w:sz w:val="22"/>
                <w:szCs w:val="22"/>
                <w:lang w:val="hy-AM"/>
              </w:rPr>
              <w:t>՝ սահմանելով դրա համար ողջամիտ ժամկետներ</w:t>
            </w:r>
            <w:r w:rsidRPr="005F4C5F">
              <w:rPr>
                <w:rFonts w:ascii="GHEA Grapalat" w:hAnsi="GHEA Grapalat"/>
                <w:sz w:val="22"/>
                <w:szCs w:val="22"/>
              </w:rPr>
              <w:t xml:space="preserve">: </w:t>
            </w:r>
            <w:r w:rsidRPr="005F4C5F">
              <w:rPr>
                <w:rFonts w:ascii="GHEA Grapalat" w:hAnsi="GHEA Grapalat" w:cs="Sylfaen"/>
                <w:sz w:val="22"/>
                <w:szCs w:val="22"/>
              </w:rPr>
              <w:t>Հայտատուի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ներկայացված</w:t>
            </w:r>
            <w:r w:rsidRPr="005F4C5F">
              <w:rPr>
                <w:rFonts w:ascii="GHEA Grapalat" w:hAnsi="GHEA Grapalat"/>
                <w:sz w:val="22"/>
                <w:szCs w:val="22"/>
              </w:rPr>
              <w:t xml:space="preserve"> </w:t>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cs="Sylfaen"/>
                <w:sz w:val="22"/>
                <w:szCs w:val="22"/>
              </w:rPr>
              <w:t>պարզաբանում</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համապատասխանում</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պահանջին</w:t>
            </w:r>
            <w:r w:rsidRPr="005F4C5F">
              <w:rPr>
                <w:rFonts w:ascii="GHEA Grapalat" w:hAnsi="GHEA Grapalat"/>
                <w:sz w:val="22"/>
                <w:szCs w:val="22"/>
              </w:rPr>
              <w:t xml:space="preserve">, </w:t>
            </w:r>
            <w:r w:rsidRPr="005F4C5F">
              <w:rPr>
                <w:rFonts w:ascii="GHEA Grapalat" w:hAnsi="GHEA Grapalat" w:cs="Sylfaen"/>
                <w:sz w:val="22"/>
                <w:szCs w:val="22"/>
              </w:rPr>
              <w:t>չպետք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ուսումնասիրվի</w:t>
            </w:r>
            <w:r w:rsidRPr="005F4C5F">
              <w:rPr>
                <w:rFonts w:ascii="GHEA Grapalat" w:hAnsi="GHEA Grapalat"/>
                <w:sz w:val="22"/>
                <w:szCs w:val="22"/>
              </w:rPr>
              <w:t xml:space="preserve">: </w:t>
            </w:r>
            <w:r w:rsidRPr="005F4C5F">
              <w:rPr>
                <w:rFonts w:ascii="GHEA Grapalat" w:hAnsi="GHEA Grapalat" w:cs="Sylfaen"/>
                <w:sz w:val="22"/>
                <w:szCs w:val="22"/>
              </w:rPr>
              <w:t>Պարզաբանման</w:t>
            </w:r>
            <w:r w:rsidRPr="005F4C5F">
              <w:rPr>
                <w:rFonts w:ascii="GHEA Grapalat" w:hAnsi="GHEA Grapalat"/>
                <w:sz w:val="22"/>
                <w:szCs w:val="22"/>
              </w:rPr>
              <w:t xml:space="preserve"> </w:t>
            </w:r>
            <w:r w:rsidRPr="005F4C5F">
              <w:rPr>
                <w:rFonts w:ascii="GHEA Grapalat" w:hAnsi="GHEA Grapalat" w:cs="Sylfaen"/>
                <w:sz w:val="22"/>
                <w:szCs w:val="22"/>
              </w:rPr>
              <w:t>խնդրանքը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պատասխանը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լինեն</w:t>
            </w:r>
            <w:r w:rsidRPr="005F4C5F">
              <w:rPr>
                <w:rFonts w:ascii="GHEA Grapalat" w:hAnsi="GHEA Grapalat"/>
                <w:sz w:val="22"/>
                <w:szCs w:val="22"/>
              </w:rPr>
              <w:t xml:space="preserve"> </w:t>
            </w:r>
            <w:r w:rsidRPr="005F4C5F">
              <w:rPr>
                <w:rFonts w:ascii="GHEA Grapalat" w:hAnsi="GHEA Grapalat" w:cs="Sylfaen"/>
                <w:sz w:val="22"/>
                <w:szCs w:val="22"/>
              </w:rPr>
              <w:t>գրավոր</w:t>
            </w:r>
            <w:r w:rsidRPr="005F4C5F">
              <w:rPr>
                <w:rFonts w:ascii="GHEA Grapalat" w:hAnsi="GHEA Grapalat"/>
                <w:sz w:val="22"/>
                <w:szCs w:val="22"/>
              </w:rPr>
              <w:t xml:space="preserve">: </w:t>
            </w:r>
            <w:r w:rsidRPr="005F4C5F">
              <w:rPr>
                <w:rFonts w:ascii="GHEA Grapalat" w:hAnsi="GHEA Grapalat" w:cs="Sylfaen"/>
                <w:sz w:val="22"/>
                <w:szCs w:val="22"/>
              </w:rPr>
              <w:t>Հայտի</w:t>
            </w:r>
            <w:r w:rsidRPr="005F4C5F">
              <w:rPr>
                <w:rFonts w:ascii="GHEA Grapalat" w:hAnsi="GHEA Grapalat"/>
                <w:sz w:val="22"/>
                <w:szCs w:val="22"/>
              </w:rPr>
              <w:t xml:space="preserve"> </w:t>
            </w:r>
            <w:r w:rsidRPr="005F4C5F">
              <w:rPr>
                <w:rFonts w:ascii="GHEA Grapalat" w:hAnsi="GHEA Grapalat" w:cs="Sylfaen"/>
                <w:sz w:val="22"/>
                <w:szCs w:val="22"/>
              </w:rPr>
              <w:t>գնի</w:t>
            </w:r>
            <w:r w:rsidR="00881C4E" w:rsidRPr="005F4C5F">
              <w:rPr>
                <w:rFonts w:ascii="GHEA Grapalat" w:hAnsi="GHEA Grapalat" w:cs="Sylfaen"/>
                <w:sz w:val="22"/>
                <w:szCs w:val="22"/>
                <w:lang w:val="hy-AM"/>
              </w:rPr>
              <w:t xml:space="preserve"> կամավոր բարձրացում կամ իջեցում</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բովանդակության</w:t>
            </w:r>
            <w:r w:rsidRPr="005F4C5F">
              <w:rPr>
                <w:rFonts w:ascii="GHEA Grapalat" w:hAnsi="GHEA Grapalat"/>
                <w:sz w:val="22"/>
                <w:szCs w:val="22"/>
              </w:rPr>
              <w:t xml:space="preserve"> </w:t>
            </w:r>
            <w:r w:rsidRPr="005F4C5F">
              <w:rPr>
                <w:rFonts w:ascii="GHEA Grapalat" w:hAnsi="GHEA Grapalat" w:cs="Sylfaen"/>
                <w:sz w:val="22"/>
                <w:szCs w:val="22"/>
              </w:rPr>
              <w:t>որևէ</w:t>
            </w:r>
            <w:r w:rsidRPr="005F4C5F">
              <w:rPr>
                <w:rFonts w:ascii="GHEA Grapalat" w:hAnsi="GHEA Grapalat"/>
                <w:sz w:val="22"/>
                <w:szCs w:val="22"/>
              </w:rPr>
              <w:t xml:space="preserve"> </w:t>
            </w:r>
            <w:r w:rsidRPr="005F4C5F">
              <w:rPr>
                <w:rFonts w:ascii="GHEA Grapalat" w:hAnsi="GHEA Grapalat" w:cs="Sylfaen"/>
                <w:sz w:val="22"/>
                <w:szCs w:val="22"/>
              </w:rPr>
              <w:t>փոփոխություն</w:t>
            </w:r>
            <w:r w:rsidRPr="005F4C5F">
              <w:rPr>
                <w:rFonts w:ascii="GHEA Grapalat" w:hAnsi="GHEA Grapalat"/>
                <w:sz w:val="22"/>
                <w:szCs w:val="22"/>
              </w:rPr>
              <w:t xml:space="preserve"> </w:t>
            </w:r>
            <w:r w:rsidRPr="005F4C5F">
              <w:rPr>
                <w:rFonts w:ascii="GHEA Grapalat" w:hAnsi="GHEA Grapalat"/>
                <w:sz w:val="22"/>
                <w:szCs w:val="22"/>
                <w:lang w:val="ru-RU"/>
              </w:rPr>
              <w:t>չի</w:t>
            </w:r>
            <w:r w:rsidRPr="005F4C5F">
              <w:rPr>
                <w:rFonts w:ascii="GHEA Grapalat" w:hAnsi="GHEA Grapalat"/>
                <w:sz w:val="22"/>
                <w:szCs w:val="22"/>
              </w:rPr>
              <w:t xml:space="preserve"> </w:t>
            </w:r>
            <w:r w:rsidRPr="005F4C5F">
              <w:rPr>
                <w:rFonts w:ascii="GHEA Grapalat" w:hAnsi="GHEA Grapalat"/>
                <w:sz w:val="22"/>
                <w:szCs w:val="22"/>
                <w:lang w:val="ru-RU"/>
              </w:rPr>
              <w:t>թույլատրվում</w:t>
            </w:r>
            <w:r w:rsidRPr="005F4C5F">
              <w:rPr>
                <w:rFonts w:ascii="GHEA Grapalat" w:hAnsi="GHEA Grapalat"/>
                <w:sz w:val="22"/>
                <w:szCs w:val="22"/>
              </w:rPr>
              <w:t xml:space="preserve">, բացի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դեպքերից</w:t>
            </w:r>
            <w:r w:rsidRPr="005F4C5F">
              <w:rPr>
                <w:rFonts w:ascii="GHEA Grapalat" w:hAnsi="GHEA Grapalat"/>
                <w:sz w:val="22"/>
                <w:szCs w:val="22"/>
              </w:rPr>
              <w:t xml:space="preserve">, </w:t>
            </w:r>
            <w:r w:rsidRPr="005F4C5F">
              <w:rPr>
                <w:rFonts w:ascii="GHEA Grapalat" w:hAnsi="GHEA Grapalat" w:cs="Sylfaen"/>
                <w:sz w:val="22"/>
                <w:szCs w:val="22"/>
              </w:rPr>
              <w:t>երբ</w:t>
            </w:r>
            <w:r w:rsidRPr="005F4C5F">
              <w:rPr>
                <w:rFonts w:ascii="GHEA Grapalat" w:hAnsi="GHEA Grapalat"/>
                <w:sz w:val="22"/>
                <w:szCs w:val="22"/>
              </w:rPr>
              <w:t xml:space="preserve"> </w:t>
            </w:r>
            <w:r w:rsidRPr="005F4C5F">
              <w:rPr>
                <w:rFonts w:ascii="GHEA Grapalat" w:hAnsi="GHEA Grapalat" w:cs="Sylfaen"/>
                <w:sz w:val="22"/>
                <w:szCs w:val="22"/>
              </w:rPr>
              <w:t>պահանջվում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թվաբանական</w:t>
            </w:r>
            <w:r w:rsidRPr="005F4C5F">
              <w:rPr>
                <w:rFonts w:ascii="GHEA Grapalat" w:hAnsi="GHEA Grapalat"/>
                <w:sz w:val="22"/>
                <w:szCs w:val="22"/>
              </w:rPr>
              <w:t xml:space="preserve"> </w:t>
            </w:r>
            <w:r w:rsidRPr="005F4C5F">
              <w:rPr>
                <w:rFonts w:ascii="GHEA Grapalat" w:hAnsi="GHEA Grapalat" w:cs="Sylfaen"/>
                <w:sz w:val="22"/>
                <w:szCs w:val="22"/>
              </w:rPr>
              <w:t>սխալների</w:t>
            </w:r>
            <w:r w:rsidRPr="005F4C5F">
              <w:rPr>
                <w:rFonts w:ascii="GHEA Grapalat" w:hAnsi="GHEA Grapalat"/>
                <w:sz w:val="22"/>
                <w:szCs w:val="22"/>
              </w:rPr>
              <w:t xml:space="preserve"> </w:t>
            </w:r>
            <w:r w:rsidRPr="005F4C5F">
              <w:rPr>
                <w:rFonts w:ascii="GHEA Grapalat" w:hAnsi="GHEA Grapalat" w:cs="Sylfaen"/>
                <w:sz w:val="22"/>
                <w:szCs w:val="22"/>
              </w:rPr>
              <w:t>ուղղման</w:t>
            </w:r>
            <w:r w:rsidRPr="005F4C5F">
              <w:rPr>
                <w:rFonts w:ascii="GHEA Grapalat" w:hAnsi="GHEA Grapalat"/>
                <w:sz w:val="22"/>
                <w:szCs w:val="22"/>
              </w:rPr>
              <w:t xml:space="preserve"> </w:t>
            </w:r>
            <w:r w:rsidRPr="005F4C5F">
              <w:rPr>
                <w:rFonts w:ascii="GHEA Grapalat" w:hAnsi="GHEA Grapalat" w:cs="Sylfaen"/>
                <w:sz w:val="22"/>
                <w:szCs w:val="22"/>
              </w:rPr>
              <w:t>հաստատում</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w:t>
            </w:r>
            <w:r w:rsidRPr="005F4C5F">
              <w:rPr>
                <w:rFonts w:ascii="GHEA Grapalat" w:hAnsi="GHEA Grapalat" w:cs="Sylfaen"/>
                <w:sz w:val="22"/>
                <w:szCs w:val="22"/>
                <w:lang w:val="ru-RU"/>
              </w:rPr>
              <w:t>հայտնաբերվել</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ուղղվել</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Հայտերի</w:t>
            </w:r>
            <w:r w:rsidRPr="005F4C5F">
              <w:rPr>
                <w:rFonts w:ascii="GHEA Grapalat" w:hAnsi="GHEA Grapalat"/>
                <w:sz w:val="22"/>
                <w:szCs w:val="22"/>
              </w:rPr>
              <w:t xml:space="preserve"> </w:t>
            </w:r>
            <w:r w:rsidRPr="005F4C5F">
              <w:rPr>
                <w:rFonts w:ascii="GHEA Grapalat" w:hAnsi="GHEA Grapalat" w:cs="Sylfaen"/>
                <w:sz w:val="22"/>
                <w:szCs w:val="22"/>
              </w:rPr>
              <w:t>գնահատման</w:t>
            </w:r>
            <w:r w:rsidRPr="005F4C5F">
              <w:rPr>
                <w:rFonts w:ascii="GHEA Grapalat" w:hAnsi="GHEA Grapalat"/>
                <w:sz w:val="22"/>
                <w:szCs w:val="22"/>
              </w:rPr>
              <w:t xml:space="preserve"> </w:t>
            </w:r>
            <w:r w:rsidRPr="005F4C5F">
              <w:rPr>
                <w:rFonts w:ascii="GHEA Grapalat" w:hAnsi="GHEA Grapalat" w:cs="Sylfaen"/>
                <w:sz w:val="22"/>
                <w:szCs w:val="22"/>
              </w:rPr>
              <w:t>ընթացքում</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 xml:space="preserve">ՀՀ </w:t>
            </w:r>
            <w:r w:rsidRPr="005F4C5F">
              <w:rPr>
                <w:rFonts w:ascii="GHEA Grapalat" w:hAnsi="GHEA Grapalat"/>
                <w:sz w:val="22"/>
                <w:szCs w:val="22"/>
              </w:rPr>
              <w:t xml:space="preserve">31 </w:t>
            </w:r>
            <w:r w:rsidRPr="005F4C5F">
              <w:rPr>
                <w:rFonts w:ascii="GHEA Grapalat" w:hAnsi="GHEA Grapalat" w:cs="Sylfaen"/>
                <w:sz w:val="22"/>
                <w:szCs w:val="22"/>
              </w:rPr>
              <w:t>կետի</w:t>
            </w:r>
            <w:r w:rsidRPr="005F4C5F">
              <w:rPr>
                <w:rFonts w:ascii="GHEA Grapalat" w:hAnsi="GHEA Grapalat"/>
                <w:sz w:val="22"/>
                <w:szCs w:val="22"/>
              </w:rPr>
              <w:t>:</w:t>
            </w:r>
          </w:p>
          <w:p w14:paraId="099DF39B"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047AE416" w14:textId="77777777" w:rsidTr="00782267">
        <w:trPr>
          <w:jc w:val="center"/>
        </w:trPr>
        <w:tc>
          <w:tcPr>
            <w:tcW w:w="2316" w:type="dxa"/>
          </w:tcPr>
          <w:p w14:paraId="4246DAE6"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334888F1" w14:textId="7777777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Հայտատուն</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տրամադրում</w:t>
            </w:r>
            <w:r w:rsidRPr="005F4C5F">
              <w:rPr>
                <w:rFonts w:ascii="GHEA Grapalat" w:hAnsi="GHEA Grapalat"/>
                <w:sz w:val="22"/>
                <w:szCs w:val="22"/>
              </w:rPr>
              <w:t xml:space="preserve"> </w:t>
            </w:r>
            <w:r w:rsidRPr="005F4C5F">
              <w:rPr>
                <w:rFonts w:ascii="GHEA Grapalat" w:hAnsi="GHEA Grapalat" w:cs="Sylfaen"/>
                <w:sz w:val="22"/>
                <w:szCs w:val="22"/>
              </w:rPr>
              <w:t>իր</w:t>
            </w:r>
            <w:r w:rsidRPr="005F4C5F">
              <w:rPr>
                <w:rFonts w:ascii="GHEA Grapalat" w:hAnsi="GHEA Grapalat"/>
                <w:sz w:val="22"/>
                <w:szCs w:val="22"/>
              </w:rPr>
              <w:t xml:space="preserve"> </w:t>
            </w:r>
            <w:r w:rsidRPr="005F4C5F">
              <w:rPr>
                <w:rFonts w:ascii="GHEA Grapalat" w:hAnsi="GHEA Grapalat" w:cs="Sylfaen"/>
                <w:sz w:val="22"/>
                <w:szCs w:val="22"/>
              </w:rPr>
              <w:t>Հայտին</w:t>
            </w:r>
            <w:r w:rsidRPr="005F4C5F">
              <w:rPr>
                <w:rFonts w:ascii="GHEA Grapalat" w:hAnsi="GHEA Grapalat"/>
                <w:sz w:val="22"/>
                <w:szCs w:val="22"/>
              </w:rPr>
              <w:t xml:space="preserve"> </w:t>
            </w:r>
            <w:r w:rsidRPr="005F4C5F">
              <w:rPr>
                <w:rFonts w:ascii="GHEA Grapalat" w:hAnsi="GHEA Grapalat" w:cs="Sylfaen"/>
                <w:sz w:val="22"/>
                <w:szCs w:val="22"/>
              </w:rPr>
              <w:t>վերաբերող</w:t>
            </w:r>
            <w:r w:rsidRPr="005F4C5F">
              <w:rPr>
                <w:rFonts w:ascii="GHEA Grapalat" w:hAnsi="GHEA Grapalat"/>
                <w:sz w:val="22"/>
                <w:szCs w:val="22"/>
              </w:rPr>
              <w:t xml:space="preserve"> </w:t>
            </w:r>
            <w:r w:rsidRPr="005F4C5F">
              <w:rPr>
                <w:rFonts w:ascii="GHEA Grapalat" w:hAnsi="GHEA Grapalat" w:cs="Sylfaen"/>
                <w:sz w:val="22"/>
                <w:szCs w:val="22"/>
              </w:rPr>
              <w:t>պարզաբանումներ</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պարզաբանման</w:t>
            </w:r>
            <w:r w:rsidRPr="005F4C5F">
              <w:rPr>
                <w:rFonts w:ascii="GHEA Grapalat" w:hAnsi="GHEA Grapalat"/>
                <w:sz w:val="22"/>
                <w:szCs w:val="22"/>
              </w:rPr>
              <w:t xml:space="preserve"> </w:t>
            </w:r>
            <w:r w:rsidRPr="005F4C5F">
              <w:rPr>
                <w:rFonts w:ascii="GHEA Grapalat" w:hAnsi="GHEA Grapalat" w:cs="Sylfaen"/>
                <w:sz w:val="22"/>
                <w:szCs w:val="22"/>
              </w:rPr>
              <w:t>պահանջի</w:t>
            </w:r>
            <w:r w:rsidRPr="005F4C5F">
              <w:rPr>
                <w:rFonts w:ascii="GHEA Grapalat" w:hAnsi="GHEA Grapalat"/>
                <w:sz w:val="22"/>
                <w:szCs w:val="22"/>
              </w:rPr>
              <w:t xml:space="preserve"> </w:t>
            </w:r>
            <w:r w:rsidRPr="005F4C5F">
              <w:rPr>
                <w:rFonts w:ascii="GHEA Grapalat" w:hAnsi="GHEA Grapalat" w:cs="Sylfaen"/>
                <w:sz w:val="22"/>
                <w:szCs w:val="22"/>
              </w:rPr>
              <w:t>օրը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ժամը</w:t>
            </w:r>
            <w:r w:rsidRPr="005F4C5F">
              <w:rPr>
                <w:rFonts w:ascii="GHEA Grapalat" w:hAnsi="GHEA Grapalat"/>
                <w:sz w:val="22"/>
                <w:szCs w:val="22"/>
              </w:rPr>
              <w:t xml:space="preserve">, </w:t>
            </w:r>
            <w:r w:rsidRPr="005F4C5F">
              <w:rPr>
                <w:rFonts w:ascii="GHEA Grapalat" w:hAnsi="GHEA Grapalat" w:cs="Sylfaen"/>
                <w:sz w:val="22"/>
                <w:szCs w:val="22"/>
              </w:rPr>
              <w:t>նրա</w:t>
            </w:r>
            <w:r w:rsidRPr="005F4C5F">
              <w:rPr>
                <w:rFonts w:ascii="GHEA Grapalat" w:hAnsi="GHEA Grapalat"/>
                <w:sz w:val="22"/>
                <w:szCs w:val="22"/>
              </w:rPr>
              <w:t xml:space="preserve"> </w:t>
            </w:r>
            <w:r w:rsidRPr="005F4C5F">
              <w:rPr>
                <w:rFonts w:ascii="GHEA Grapalat" w:hAnsi="GHEA Grapalat" w:cs="Sylfaen"/>
                <w:sz w:val="22"/>
                <w:szCs w:val="22"/>
              </w:rPr>
              <w:t>Հայտը</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մերժվել:</w:t>
            </w:r>
          </w:p>
          <w:p w14:paraId="00BA41CC"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3C353895" w14:textId="77777777" w:rsidTr="00782267">
        <w:trPr>
          <w:cantSplit/>
          <w:jc w:val="center"/>
        </w:trPr>
        <w:tc>
          <w:tcPr>
            <w:tcW w:w="2316" w:type="dxa"/>
          </w:tcPr>
          <w:p w14:paraId="798CE393"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271" w:name="_Toc97371033"/>
            <w:bookmarkStart w:id="272" w:name="_Toc139863130"/>
            <w:bookmarkStart w:id="273" w:name="_Toc63427472"/>
            <w:r w:rsidRPr="005F4C5F">
              <w:rPr>
                <w:rFonts w:ascii="GHEA Grapalat" w:hAnsi="GHEA Grapalat" w:cs="Arial"/>
                <w:sz w:val="22"/>
                <w:szCs w:val="22"/>
                <w:lang w:val="ru-RU"/>
              </w:rPr>
              <w:t>Շեղումներ, վերապահումներ և բացթողումներ</w:t>
            </w:r>
            <w:bookmarkEnd w:id="271"/>
            <w:bookmarkEnd w:id="272"/>
            <w:bookmarkEnd w:id="273"/>
          </w:p>
        </w:tc>
        <w:tc>
          <w:tcPr>
            <w:tcW w:w="7089" w:type="dxa"/>
          </w:tcPr>
          <w:p w14:paraId="2D0383F5"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Հայտերի</w:t>
            </w:r>
            <w:r w:rsidRPr="005F4C5F">
              <w:rPr>
                <w:rFonts w:ascii="GHEA Grapalat" w:hAnsi="GHEA Grapalat"/>
                <w:sz w:val="22"/>
                <w:szCs w:val="22"/>
              </w:rPr>
              <w:t xml:space="preserve"> </w:t>
            </w:r>
            <w:r w:rsidRPr="005F4C5F">
              <w:rPr>
                <w:rFonts w:ascii="GHEA Grapalat" w:hAnsi="GHEA Grapalat" w:cs="Sylfaen"/>
                <w:sz w:val="22"/>
                <w:szCs w:val="22"/>
              </w:rPr>
              <w:t>գնահատման</w:t>
            </w:r>
            <w:r w:rsidRPr="005F4C5F">
              <w:rPr>
                <w:rFonts w:ascii="GHEA Grapalat" w:hAnsi="GHEA Grapalat"/>
                <w:sz w:val="22"/>
                <w:szCs w:val="22"/>
              </w:rPr>
              <w:t xml:space="preserve"> </w:t>
            </w:r>
            <w:r w:rsidRPr="005F4C5F">
              <w:rPr>
                <w:rFonts w:ascii="GHEA Grapalat" w:hAnsi="GHEA Grapalat" w:cs="Sylfaen"/>
                <w:sz w:val="22"/>
                <w:szCs w:val="22"/>
              </w:rPr>
              <w:t>ընթացքում</w:t>
            </w:r>
            <w:r w:rsidRPr="005F4C5F">
              <w:rPr>
                <w:rFonts w:ascii="GHEA Grapalat" w:hAnsi="GHEA Grapalat"/>
                <w:sz w:val="22"/>
                <w:szCs w:val="22"/>
              </w:rPr>
              <w:t xml:space="preserve"> </w:t>
            </w:r>
            <w:r w:rsidRPr="005F4C5F">
              <w:rPr>
                <w:rFonts w:ascii="GHEA Grapalat" w:hAnsi="GHEA Grapalat" w:cs="Sylfaen"/>
                <w:sz w:val="22"/>
                <w:szCs w:val="22"/>
              </w:rPr>
              <w:t>կիրառվում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հետևյալ</w:t>
            </w:r>
            <w:r w:rsidRPr="005F4C5F">
              <w:rPr>
                <w:rFonts w:ascii="GHEA Grapalat" w:hAnsi="GHEA Grapalat"/>
                <w:sz w:val="22"/>
                <w:szCs w:val="22"/>
              </w:rPr>
              <w:t xml:space="preserve"> </w:t>
            </w:r>
            <w:r w:rsidRPr="005F4C5F">
              <w:rPr>
                <w:rFonts w:ascii="GHEA Grapalat" w:hAnsi="GHEA Grapalat" w:cs="Sylfaen"/>
                <w:sz w:val="22"/>
                <w:szCs w:val="22"/>
              </w:rPr>
              <w:t>սահմանումները,</w:t>
            </w:r>
          </w:p>
          <w:p w14:paraId="7AEA2AD6"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Arial"/>
                <w:sz w:val="22"/>
                <w:szCs w:val="22"/>
              </w:rPr>
              <w:t>(</w:t>
            </w:r>
            <w:r w:rsidRPr="005F4C5F">
              <w:rPr>
                <w:rFonts w:ascii="GHEA Grapalat" w:hAnsi="GHEA Grapalat" w:cs="Arial"/>
                <w:sz w:val="22"/>
                <w:szCs w:val="22"/>
                <w:lang w:val="ru-RU"/>
              </w:rPr>
              <w:t>ա</w:t>
            </w:r>
            <w:r w:rsidRPr="005F4C5F">
              <w:rPr>
                <w:rFonts w:ascii="GHEA Grapalat" w:hAnsi="GHEA Grapalat" w:cs="Arial"/>
                <w:sz w:val="22"/>
                <w:szCs w:val="22"/>
              </w:rPr>
              <w:t>)</w:t>
            </w:r>
            <w:r w:rsidRPr="005F4C5F">
              <w:rPr>
                <w:rFonts w:ascii="GHEA Grapalat" w:hAnsi="GHEA Grapalat" w:cs="Arial"/>
                <w:sz w:val="22"/>
                <w:szCs w:val="22"/>
              </w:rPr>
              <w:tab/>
            </w:r>
            <w:r w:rsidRPr="005F4C5F">
              <w:rPr>
                <w:rFonts w:ascii="GHEA Grapalat" w:hAnsi="GHEA Grapalat"/>
                <w:b/>
                <w:sz w:val="22"/>
                <w:szCs w:val="22"/>
              </w:rPr>
              <w:t>«</w:t>
            </w:r>
            <w:r w:rsidRPr="005F4C5F">
              <w:rPr>
                <w:rFonts w:ascii="GHEA Grapalat" w:hAnsi="GHEA Grapalat"/>
                <w:b/>
                <w:sz w:val="22"/>
                <w:szCs w:val="22"/>
                <w:lang w:val="ru-RU"/>
              </w:rPr>
              <w:t>շ</w:t>
            </w:r>
            <w:r w:rsidRPr="005F4C5F">
              <w:rPr>
                <w:rFonts w:ascii="GHEA Grapalat" w:hAnsi="GHEA Grapalat" w:cs="Sylfaen"/>
                <w:b/>
                <w:sz w:val="22"/>
                <w:szCs w:val="22"/>
              </w:rPr>
              <w:t>եղում</w:t>
            </w:r>
            <w:r w:rsidRPr="005F4C5F">
              <w:rPr>
                <w:rFonts w:ascii="GHEA Grapalat" w:hAnsi="GHEA Grapalat"/>
                <w:b/>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նշանակում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sz w:val="22"/>
                <w:szCs w:val="22"/>
                <w:lang w:val="ru-RU"/>
              </w:rPr>
              <w:t>շեղում</w:t>
            </w:r>
            <w:r w:rsidRPr="005F4C5F">
              <w:rPr>
                <w:rFonts w:ascii="GHEA Grapalat" w:hAnsi="GHEA Grapalat"/>
                <w:sz w:val="22"/>
                <w:szCs w:val="22"/>
              </w:rPr>
              <w:t xml:space="preserve"> մ</w:t>
            </w:r>
            <w:r w:rsidRPr="005F4C5F">
              <w:rPr>
                <w:rFonts w:ascii="GHEA Grapalat" w:hAnsi="GHEA Grapalat" w:cs="Sylfaen"/>
                <w:sz w:val="22"/>
                <w:szCs w:val="22"/>
              </w:rPr>
              <w:t>րցութային</w:t>
            </w:r>
            <w:r w:rsidRPr="005F4C5F">
              <w:rPr>
                <w:rFonts w:ascii="GHEA Grapalat" w:hAnsi="GHEA Grapalat"/>
                <w:sz w:val="22"/>
                <w:szCs w:val="22"/>
              </w:rPr>
              <w:t xml:space="preserve"> </w:t>
            </w:r>
            <w:r w:rsidRPr="005F4C5F">
              <w:rPr>
                <w:rFonts w:ascii="GHEA Grapalat" w:hAnsi="GHEA Grapalat" w:cs="Sylfaen"/>
                <w:sz w:val="22"/>
                <w:szCs w:val="22"/>
              </w:rPr>
              <w:t>փաստաթղթում</w:t>
            </w:r>
            <w:r w:rsidRPr="005F4C5F">
              <w:rPr>
                <w:rFonts w:ascii="GHEA Grapalat" w:hAnsi="GHEA Grapalat"/>
                <w:sz w:val="22"/>
                <w:szCs w:val="22"/>
              </w:rPr>
              <w:t xml:space="preserve"> </w:t>
            </w:r>
            <w:r w:rsidRPr="005F4C5F">
              <w:rPr>
                <w:rFonts w:ascii="GHEA Grapalat" w:hAnsi="GHEA Grapalat" w:cs="Sylfaen"/>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պահանջներից</w:t>
            </w:r>
            <w:r w:rsidRPr="005F4C5F">
              <w:rPr>
                <w:rFonts w:ascii="GHEA Grapalat" w:hAnsi="GHEA Grapalat"/>
                <w:sz w:val="22"/>
                <w:szCs w:val="22"/>
              </w:rPr>
              <w:t>,</w:t>
            </w:r>
          </w:p>
          <w:p w14:paraId="047A55F9"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(բ</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b/>
                <w:sz w:val="22"/>
                <w:szCs w:val="22"/>
              </w:rPr>
              <w:t>«</w:t>
            </w:r>
            <w:r w:rsidRPr="005F4C5F">
              <w:rPr>
                <w:rFonts w:ascii="GHEA Grapalat" w:hAnsi="GHEA Grapalat"/>
                <w:b/>
                <w:sz w:val="22"/>
                <w:szCs w:val="22"/>
                <w:lang w:val="ru-RU"/>
              </w:rPr>
              <w:t>վ</w:t>
            </w:r>
            <w:r w:rsidRPr="005F4C5F">
              <w:rPr>
                <w:rFonts w:ascii="GHEA Grapalat" w:hAnsi="GHEA Grapalat" w:cs="Sylfaen"/>
                <w:b/>
                <w:sz w:val="22"/>
                <w:szCs w:val="22"/>
              </w:rPr>
              <w:t>երապահում</w:t>
            </w:r>
            <w:r w:rsidRPr="005F4C5F">
              <w:rPr>
                <w:rFonts w:ascii="GHEA Grapalat" w:hAnsi="GHEA Grapalat"/>
                <w:b/>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նշանակում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մ</w:t>
            </w:r>
            <w:r w:rsidRPr="005F4C5F">
              <w:rPr>
                <w:rFonts w:ascii="GHEA Grapalat" w:hAnsi="GHEA Grapalat" w:cs="Sylfaen"/>
                <w:sz w:val="22"/>
                <w:szCs w:val="22"/>
              </w:rPr>
              <w:t>րցութային</w:t>
            </w:r>
            <w:r w:rsidRPr="005F4C5F">
              <w:rPr>
                <w:rFonts w:ascii="GHEA Grapalat" w:hAnsi="GHEA Grapalat"/>
                <w:sz w:val="22"/>
                <w:szCs w:val="22"/>
              </w:rPr>
              <w:t xml:space="preserve"> </w:t>
            </w:r>
            <w:r w:rsidRPr="005F4C5F">
              <w:rPr>
                <w:rFonts w:ascii="GHEA Grapalat" w:hAnsi="GHEA Grapalat" w:cs="Sylfaen"/>
                <w:sz w:val="22"/>
                <w:szCs w:val="22"/>
              </w:rPr>
              <w:t>փաստաթղում</w:t>
            </w:r>
            <w:r w:rsidRPr="005F4C5F">
              <w:rPr>
                <w:rFonts w:ascii="GHEA Grapalat" w:hAnsi="GHEA Grapalat"/>
                <w:sz w:val="22"/>
                <w:szCs w:val="22"/>
              </w:rPr>
              <w:t xml:space="preserve"> </w:t>
            </w:r>
            <w:r w:rsidRPr="005F4C5F">
              <w:rPr>
                <w:rFonts w:ascii="GHEA Grapalat" w:hAnsi="GHEA Grapalat" w:cs="Sylfaen"/>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պահանջների</w:t>
            </w:r>
            <w:r w:rsidRPr="005F4C5F">
              <w:rPr>
                <w:rFonts w:ascii="GHEA Grapalat" w:hAnsi="GHEA Grapalat"/>
                <w:sz w:val="22"/>
                <w:szCs w:val="22"/>
              </w:rPr>
              <w:t xml:space="preserve"> </w:t>
            </w:r>
            <w:r w:rsidRPr="005F4C5F">
              <w:rPr>
                <w:rFonts w:ascii="GHEA Grapalat" w:hAnsi="GHEA Grapalat"/>
                <w:sz w:val="22"/>
                <w:szCs w:val="22"/>
                <w:lang w:val="ru-RU"/>
              </w:rPr>
              <w:t>նկատմամբ</w:t>
            </w:r>
            <w:r w:rsidRPr="005F4C5F">
              <w:rPr>
                <w:rFonts w:ascii="GHEA Grapalat" w:hAnsi="GHEA Grapalat"/>
                <w:sz w:val="22"/>
                <w:szCs w:val="22"/>
              </w:rPr>
              <w:t xml:space="preserve"> </w:t>
            </w:r>
            <w:r w:rsidRPr="005F4C5F">
              <w:rPr>
                <w:rFonts w:ascii="GHEA Grapalat" w:hAnsi="GHEA Grapalat"/>
                <w:sz w:val="22"/>
                <w:szCs w:val="22"/>
                <w:lang w:val="ru-RU"/>
              </w:rPr>
              <w:t>սահմանափակումներ</w:t>
            </w:r>
            <w:r w:rsidRPr="005F4C5F">
              <w:rPr>
                <w:rFonts w:ascii="GHEA Grapalat" w:hAnsi="GHEA Grapalat"/>
                <w:sz w:val="22"/>
                <w:szCs w:val="22"/>
              </w:rPr>
              <w:t xml:space="preserve"> </w:t>
            </w:r>
            <w:r w:rsidRPr="005F4C5F">
              <w:rPr>
                <w:rFonts w:ascii="GHEA Grapalat" w:hAnsi="GHEA Grapalat"/>
                <w:sz w:val="22"/>
                <w:szCs w:val="22"/>
                <w:lang w:val="ru-RU"/>
              </w:rPr>
              <w:t>կիրառելը</w:t>
            </w:r>
            <w:r w:rsidRPr="005F4C5F">
              <w:rPr>
                <w:rFonts w:ascii="GHEA Grapalat" w:hAnsi="GHEA Grapalat"/>
                <w:sz w:val="22"/>
                <w:szCs w:val="22"/>
              </w:rPr>
              <w:t xml:space="preserve"> </w:t>
            </w:r>
            <w:r w:rsidRPr="005F4C5F">
              <w:rPr>
                <w:rFonts w:ascii="GHEA Grapalat" w:hAnsi="GHEA Grapalat"/>
                <w:sz w:val="22"/>
                <w:szCs w:val="22"/>
                <w:lang w:val="ru-RU"/>
              </w:rPr>
              <w:t>կամ</w:t>
            </w:r>
            <w:r w:rsidRPr="005F4C5F">
              <w:rPr>
                <w:rFonts w:ascii="GHEA Grapalat" w:hAnsi="GHEA Grapalat"/>
                <w:sz w:val="22"/>
                <w:szCs w:val="22"/>
              </w:rPr>
              <w:t xml:space="preserve"> </w:t>
            </w:r>
            <w:r w:rsidRPr="005F4C5F">
              <w:rPr>
                <w:rFonts w:ascii="GHEA Grapalat" w:hAnsi="GHEA Grapalat"/>
                <w:sz w:val="22"/>
                <w:szCs w:val="22"/>
                <w:lang w:val="ru-RU"/>
              </w:rPr>
              <w:t>դրանք</w:t>
            </w:r>
            <w:r w:rsidRPr="005F4C5F">
              <w:rPr>
                <w:rFonts w:ascii="GHEA Grapalat" w:hAnsi="GHEA Grapalat"/>
                <w:sz w:val="22"/>
                <w:szCs w:val="22"/>
              </w:rPr>
              <w:t xml:space="preserve"> </w:t>
            </w:r>
            <w:r w:rsidRPr="005F4C5F">
              <w:rPr>
                <w:rFonts w:ascii="GHEA Grapalat" w:hAnsi="GHEA Grapalat"/>
                <w:sz w:val="22"/>
                <w:szCs w:val="22"/>
                <w:lang w:val="ru-RU"/>
              </w:rPr>
              <w:t>ամբողջությամբ</w:t>
            </w:r>
            <w:r w:rsidRPr="005F4C5F">
              <w:rPr>
                <w:rFonts w:ascii="GHEA Grapalat" w:hAnsi="GHEA Grapalat"/>
                <w:sz w:val="22"/>
                <w:szCs w:val="22"/>
              </w:rPr>
              <w:t xml:space="preserve"> </w:t>
            </w:r>
            <w:r w:rsidRPr="005F4C5F">
              <w:rPr>
                <w:rFonts w:ascii="GHEA Grapalat" w:hAnsi="GHEA Grapalat"/>
                <w:sz w:val="22"/>
                <w:szCs w:val="22"/>
                <w:lang w:val="ru-RU"/>
              </w:rPr>
              <w:t>ընդունելուց</w:t>
            </w:r>
            <w:r w:rsidRPr="005F4C5F">
              <w:rPr>
                <w:rFonts w:ascii="GHEA Grapalat" w:hAnsi="GHEA Grapalat"/>
                <w:sz w:val="22"/>
                <w:szCs w:val="22"/>
              </w:rPr>
              <w:t xml:space="preserve"> </w:t>
            </w:r>
            <w:r w:rsidRPr="005F4C5F">
              <w:rPr>
                <w:rFonts w:ascii="GHEA Grapalat" w:hAnsi="GHEA Grapalat"/>
                <w:sz w:val="22"/>
                <w:szCs w:val="22"/>
                <w:lang w:val="ru-RU"/>
              </w:rPr>
              <w:t>հրաժարվելը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p>
          <w:p w14:paraId="6440D93E"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գ</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b/>
                <w:sz w:val="22"/>
                <w:szCs w:val="22"/>
              </w:rPr>
              <w:t>«</w:t>
            </w:r>
            <w:r w:rsidRPr="005F4C5F">
              <w:rPr>
                <w:rFonts w:ascii="GHEA Grapalat" w:hAnsi="GHEA Grapalat"/>
                <w:b/>
                <w:sz w:val="22"/>
                <w:szCs w:val="22"/>
                <w:lang w:val="ru-RU"/>
              </w:rPr>
              <w:t>բ</w:t>
            </w:r>
            <w:r w:rsidRPr="005F4C5F">
              <w:rPr>
                <w:rFonts w:ascii="GHEA Grapalat" w:hAnsi="GHEA Grapalat" w:cs="Sylfaen"/>
                <w:b/>
                <w:sz w:val="22"/>
                <w:szCs w:val="22"/>
              </w:rPr>
              <w:t>ացթողում</w:t>
            </w:r>
            <w:r w:rsidRPr="005F4C5F">
              <w:rPr>
                <w:rFonts w:ascii="GHEA Grapalat" w:hAnsi="GHEA Grapalat"/>
                <w:b/>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նշանակում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մ</w:t>
            </w:r>
            <w:r w:rsidRPr="005F4C5F">
              <w:rPr>
                <w:rFonts w:ascii="GHEA Grapalat" w:hAnsi="GHEA Grapalat" w:cs="Sylfaen"/>
                <w:sz w:val="22"/>
                <w:szCs w:val="22"/>
              </w:rPr>
              <w:t>րցութային</w:t>
            </w:r>
            <w:r w:rsidRPr="005F4C5F">
              <w:rPr>
                <w:rFonts w:ascii="GHEA Grapalat" w:hAnsi="GHEA Grapalat"/>
                <w:sz w:val="22"/>
                <w:szCs w:val="22"/>
              </w:rPr>
              <w:t xml:space="preserve"> </w:t>
            </w:r>
            <w:r w:rsidRPr="005F4C5F">
              <w:rPr>
                <w:rFonts w:ascii="GHEA Grapalat" w:hAnsi="GHEA Grapalat" w:cs="Sylfaen"/>
                <w:sz w:val="22"/>
                <w:szCs w:val="22"/>
              </w:rPr>
              <w:t>փաստաթղթերում</w:t>
            </w:r>
            <w:r w:rsidRPr="005F4C5F">
              <w:rPr>
                <w:rFonts w:ascii="GHEA Grapalat" w:hAnsi="GHEA Grapalat"/>
                <w:sz w:val="22"/>
                <w:szCs w:val="22"/>
              </w:rPr>
              <w:t xml:space="preserve"> </w:t>
            </w:r>
            <w:r w:rsidRPr="005F4C5F">
              <w:rPr>
                <w:rFonts w:ascii="GHEA Grapalat" w:hAnsi="GHEA Grapalat" w:cs="Sylfaen"/>
                <w:sz w:val="22"/>
                <w:szCs w:val="22"/>
              </w:rPr>
              <w:t>պահանջվող</w:t>
            </w:r>
            <w:r w:rsidRPr="005F4C5F">
              <w:rPr>
                <w:rFonts w:ascii="GHEA Grapalat" w:hAnsi="GHEA Grapalat"/>
                <w:sz w:val="22"/>
                <w:szCs w:val="22"/>
              </w:rPr>
              <w:t xml:space="preserve"> </w:t>
            </w:r>
            <w:r w:rsidRPr="005F4C5F">
              <w:rPr>
                <w:rFonts w:ascii="GHEA Grapalat" w:hAnsi="GHEA Grapalat" w:cs="Sylfaen"/>
                <w:sz w:val="22"/>
                <w:szCs w:val="22"/>
              </w:rPr>
              <w:t>տեղեկատվության</w:t>
            </w:r>
            <w:r w:rsidRPr="005F4C5F">
              <w:rPr>
                <w:rFonts w:ascii="GHEA Grapalat" w:hAnsi="GHEA Grapalat"/>
                <w:sz w:val="22"/>
                <w:szCs w:val="22"/>
              </w:rPr>
              <w:t xml:space="preserve"> </w:t>
            </w:r>
            <w:r w:rsidRPr="005F4C5F">
              <w:rPr>
                <w:rFonts w:ascii="GHEA Grapalat" w:hAnsi="GHEA Grapalat"/>
                <w:sz w:val="22"/>
                <w:szCs w:val="22"/>
                <w:lang w:val="ru-RU"/>
              </w:rPr>
              <w:t>մասամբ</w:t>
            </w:r>
            <w:r w:rsidRPr="005F4C5F">
              <w:rPr>
                <w:rFonts w:ascii="GHEA Grapalat" w:hAnsi="GHEA Grapalat"/>
                <w:sz w:val="22"/>
                <w:szCs w:val="22"/>
              </w:rPr>
              <w:t xml:space="preserve"> </w:t>
            </w:r>
            <w:r w:rsidRPr="005F4C5F">
              <w:rPr>
                <w:rFonts w:ascii="GHEA Grapalat" w:hAnsi="GHEA Grapalat"/>
                <w:sz w:val="22"/>
                <w:szCs w:val="22"/>
                <w:lang w:val="ru-RU"/>
              </w:rPr>
              <w:t>կամ</w:t>
            </w:r>
            <w:r w:rsidRPr="005F4C5F">
              <w:rPr>
                <w:rFonts w:ascii="GHEA Grapalat" w:hAnsi="GHEA Grapalat"/>
                <w:sz w:val="22"/>
                <w:szCs w:val="22"/>
              </w:rPr>
              <w:t xml:space="preserve"> </w:t>
            </w:r>
            <w:r w:rsidRPr="005F4C5F">
              <w:rPr>
                <w:rFonts w:ascii="GHEA Grapalat" w:hAnsi="GHEA Grapalat"/>
                <w:sz w:val="22"/>
                <w:szCs w:val="22"/>
                <w:lang w:val="ru-RU"/>
              </w:rPr>
              <w:t>ամբողջությամբ</w:t>
            </w:r>
            <w:r w:rsidRPr="005F4C5F">
              <w:rPr>
                <w:rFonts w:ascii="GHEA Grapalat" w:hAnsi="GHEA Grapalat"/>
                <w:sz w:val="22"/>
                <w:szCs w:val="22"/>
              </w:rPr>
              <w:t xml:space="preserve"> </w:t>
            </w:r>
            <w:r w:rsidRPr="005F4C5F">
              <w:rPr>
                <w:rFonts w:ascii="GHEA Grapalat" w:hAnsi="GHEA Grapalat"/>
                <w:sz w:val="22"/>
                <w:szCs w:val="22"/>
                <w:lang w:val="ru-RU"/>
              </w:rPr>
              <w:t>չներկայացնելը</w:t>
            </w:r>
            <w:r w:rsidRPr="005F4C5F">
              <w:rPr>
                <w:rFonts w:ascii="GHEA Grapalat" w:hAnsi="GHEA Grapalat"/>
                <w:sz w:val="22"/>
                <w:szCs w:val="22"/>
              </w:rPr>
              <w:t xml:space="preserve">: </w:t>
            </w:r>
          </w:p>
          <w:p w14:paraId="26DB0AAC" w14:textId="77777777" w:rsidR="00B85CD7" w:rsidRPr="005F4C5F" w:rsidRDefault="00B85CD7" w:rsidP="007F0949">
            <w:pPr>
              <w:tabs>
                <w:tab w:val="left" w:pos="9356"/>
              </w:tabs>
              <w:ind w:left="963" w:hanging="425"/>
              <w:jc w:val="both"/>
              <w:rPr>
                <w:rFonts w:ascii="GHEA Grapalat" w:hAnsi="GHEA Grapalat" w:cs="Arial"/>
                <w:i/>
                <w:sz w:val="22"/>
                <w:szCs w:val="22"/>
              </w:rPr>
            </w:pPr>
          </w:p>
        </w:tc>
      </w:tr>
      <w:tr w:rsidR="00B85CD7" w:rsidRPr="005F4C5F" w14:paraId="13B17B7E" w14:textId="77777777" w:rsidTr="00782267">
        <w:trPr>
          <w:jc w:val="center"/>
        </w:trPr>
        <w:tc>
          <w:tcPr>
            <w:tcW w:w="2316" w:type="dxa"/>
          </w:tcPr>
          <w:p w14:paraId="60C88CA3"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274" w:name="_Toc97371034"/>
            <w:bookmarkStart w:id="275" w:name="_Toc139863131"/>
            <w:bookmarkStart w:id="276" w:name="_Toc438438854"/>
            <w:bookmarkStart w:id="277" w:name="_Toc438532636"/>
            <w:bookmarkStart w:id="278" w:name="_Toc438733998"/>
            <w:bookmarkStart w:id="279" w:name="_Toc438907035"/>
            <w:bookmarkStart w:id="280" w:name="_Toc438907234"/>
            <w:bookmarkStart w:id="281" w:name="_Toc63427473"/>
            <w:r w:rsidRPr="005F4C5F">
              <w:rPr>
                <w:rFonts w:ascii="GHEA Grapalat" w:hAnsi="GHEA Grapalat" w:cs="Arial"/>
                <w:sz w:val="22"/>
                <w:szCs w:val="22"/>
                <w:lang w:val="ru-RU"/>
              </w:rPr>
              <w:t>Համապատասխանության որոշում</w:t>
            </w:r>
            <w:bookmarkEnd w:id="274"/>
            <w:bookmarkEnd w:id="275"/>
            <w:bookmarkEnd w:id="276"/>
            <w:bookmarkEnd w:id="277"/>
            <w:bookmarkEnd w:id="278"/>
            <w:bookmarkEnd w:id="279"/>
            <w:bookmarkEnd w:id="280"/>
            <w:bookmarkEnd w:id="281"/>
          </w:p>
        </w:tc>
        <w:tc>
          <w:tcPr>
            <w:tcW w:w="7089" w:type="dxa"/>
          </w:tcPr>
          <w:p w14:paraId="08C82142"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Հայտի</w:t>
            </w:r>
            <w:r w:rsidRPr="005F4C5F">
              <w:rPr>
                <w:rFonts w:ascii="GHEA Grapalat" w:hAnsi="GHEA Grapalat"/>
                <w:sz w:val="22"/>
                <w:szCs w:val="22"/>
              </w:rPr>
              <w:t xml:space="preserve"> </w:t>
            </w:r>
            <w:r w:rsidRPr="005F4C5F">
              <w:rPr>
                <w:rFonts w:ascii="GHEA Grapalat" w:hAnsi="GHEA Grapalat" w:cs="Sylfaen"/>
                <w:sz w:val="22"/>
                <w:szCs w:val="22"/>
              </w:rPr>
              <w:t>համապատասխանության</w:t>
            </w:r>
            <w:r w:rsidRPr="005F4C5F">
              <w:rPr>
                <w:rFonts w:ascii="GHEA Grapalat" w:hAnsi="GHEA Grapalat"/>
                <w:sz w:val="22"/>
                <w:szCs w:val="22"/>
              </w:rPr>
              <w:t xml:space="preserve"> որոշ</w:t>
            </w:r>
            <w:r w:rsidRPr="005F4C5F">
              <w:rPr>
                <w:rFonts w:ascii="GHEA Grapalat" w:hAnsi="GHEA Grapalat" w:cs="Sylfaen"/>
                <w:sz w:val="22"/>
                <w:szCs w:val="22"/>
              </w:rPr>
              <w:t>ումը</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հիմնված</w:t>
            </w:r>
            <w:r w:rsidRPr="005F4C5F">
              <w:rPr>
                <w:rFonts w:ascii="GHEA Grapalat" w:hAnsi="GHEA Grapalat"/>
                <w:sz w:val="22"/>
                <w:szCs w:val="22"/>
              </w:rPr>
              <w:t xml:space="preserve"> </w:t>
            </w:r>
            <w:r w:rsidRPr="005F4C5F">
              <w:rPr>
                <w:rFonts w:ascii="GHEA Grapalat" w:hAnsi="GHEA Grapalat" w:cs="Sylfaen"/>
                <w:sz w:val="22"/>
                <w:szCs w:val="22"/>
              </w:rPr>
              <w:t>լինի</w:t>
            </w:r>
            <w:r w:rsidRPr="005F4C5F">
              <w:rPr>
                <w:rFonts w:ascii="GHEA Grapalat" w:hAnsi="GHEA Grapalat"/>
                <w:sz w:val="22"/>
                <w:szCs w:val="22"/>
              </w:rPr>
              <w:t xml:space="preserve"> </w:t>
            </w:r>
            <w:r w:rsidRPr="005F4C5F">
              <w:rPr>
                <w:rFonts w:ascii="GHEA Grapalat" w:hAnsi="GHEA Grapalat" w:cs="Sylfaen"/>
                <w:sz w:val="22"/>
                <w:szCs w:val="22"/>
              </w:rPr>
              <w:t>հենց</w:t>
            </w:r>
            <w:r w:rsidRPr="005F4C5F">
              <w:rPr>
                <w:rFonts w:ascii="GHEA Grapalat" w:hAnsi="GHEA Grapalat"/>
                <w:sz w:val="22"/>
                <w:szCs w:val="22"/>
              </w:rPr>
              <w:t xml:space="preserve"> </w:t>
            </w:r>
            <w:r w:rsidRPr="005F4C5F">
              <w:rPr>
                <w:rFonts w:ascii="GHEA Grapalat" w:hAnsi="GHEA Grapalat" w:cs="Sylfaen"/>
                <w:sz w:val="22"/>
                <w:szCs w:val="22"/>
              </w:rPr>
              <w:t>Հայտի</w:t>
            </w:r>
            <w:r w:rsidRPr="005F4C5F">
              <w:rPr>
                <w:rFonts w:ascii="GHEA Grapalat" w:hAnsi="GHEA Grapalat"/>
                <w:sz w:val="22"/>
                <w:szCs w:val="22"/>
              </w:rPr>
              <w:t xml:space="preserve"> </w:t>
            </w:r>
            <w:r w:rsidRPr="005F4C5F">
              <w:rPr>
                <w:rFonts w:ascii="GHEA Grapalat" w:hAnsi="GHEA Grapalat" w:cs="Sylfaen"/>
                <w:sz w:val="22"/>
                <w:szCs w:val="22"/>
              </w:rPr>
              <w:t>բովանդակության</w:t>
            </w:r>
            <w:r w:rsidRPr="005F4C5F">
              <w:rPr>
                <w:rFonts w:ascii="GHEA Grapalat" w:hAnsi="GHEA Grapalat"/>
                <w:sz w:val="22"/>
                <w:szCs w:val="22"/>
              </w:rPr>
              <w:t xml:space="preserve"> </w:t>
            </w:r>
            <w:r w:rsidRPr="005F4C5F">
              <w:rPr>
                <w:rFonts w:ascii="GHEA Grapalat" w:hAnsi="GHEA Grapalat" w:cs="Sylfaen"/>
                <w:sz w:val="22"/>
                <w:szCs w:val="22"/>
              </w:rPr>
              <w:t>վրա</w:t>
            </w:r>
            <w:r w:rsidRPr="005F4C5F">
              <w:rPr>
                <w:rFonts w:ascii="GHEA Grapalat" w:hAnsi="GHEA Grapalat"/>
                <w:sz w:val="22"/>
                <w:szCs w:val="22"/>
              </w:rPr>
              <w:t xml:space="preserve">, </w:t>
            </w:r>
            <w:r w:rsidRPr="005F4C5F">
              <w:rPr>
                <w:rFonts w:ascii="GHEA Grapalat" w:hAnsi="GHEA Grapalat" w:cs="Sylfaen"/>
                <w:sz w:val="22"/>
                <w:szCs w:val="22"/>
              </w:rPr>
              <w:t>ինչպես</w:t>
            </w:r>
            <w:r w:rsidRPr="005F4C5F">
              <w:rPr>
                <w:rFonts w:ascii="GHEA Grapalat" w:hAnsi="GHEA Grapalat"/>
                <w:sz w:val="22"/>
                <w:szCs w:val="22"/>
              </w:rPr>
              <w:t xml:space="preserve"> </w:t>
            </w:r>
            <w:r w:rsidRPr="005F4C5F">
              <w:rPr>
                <w:rFonts w:ascii="GHEA Grapalat" w:hAnsi="GHEA Grapalat" w:cs="Sylfaen"/>
                <w:sz w:val="22"/>
                <w:szCs w:val="22"/>
              </w:rPr>
              <w:t>ամրագրված</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 xml:space="preserve">ՀՀ-ի </w:t>
            </w:r>
            <w:r w:rsidRPr="005F4C5F">
              <w:rPr>
                <w:rFonts w:ascii="GHEA Grapalat" w:hAnsi="GHEA Grapalat"/>
                <w:sz w:val="22"/>
                <w:szCs w:val="22"/>
              </w:rPr>
              <w:t xml:space="preserve">11-րդ </w:t>
            </w:r>
            <w:r w:rsidRPr="005F4C5F">
              <w:rPr>
                <w:rFonts w:ascii="GHEA Grapalat" w:hAnsi="GHEA Grapalat" w:cs="Sylfaen"/>
                <w:sz w:val="22"/>
                <w:szCs w:val="22"/>
              </w:rPr>
              <w:t>կետում:</w:t>
            </w:r>
          </w:p>
          <w:p w14:paraId="00B0A4DE"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65C140D3" w14:textId="77777777" w:rsidTr="00782267">
        <w:trPr>
          <w:jc w:val="center"/>
        </w:trPr>
        <w:tc>
          <w:tcPr>
            <w:tcW w:w="2316" w:type="dxa"/>
          </w:tcPr>
          <w:p w14:paraId="1ADB5603" w14:textId="77777777" w:rsidR="00B85CD7" w:rsidRPr="005F4C5F" w:rsidRDefault="00B85CD7" w:rsidP="007F0949">
            <w:pPr>
              <w:pStyle w:val="explanatorynotes"/>
              <w:tabs>
                <w:tab w:val="left" w:pos="9356"/>
              </w:tabs>
              <w:suppressAutoHyphens w:val="0"/>
              <w:spacing w:after="0" w:line="240" w:lineRule="auto"/>
              <w:rPr>
                <w:rFonts w:ascii="GHEA Grapalat" w:hAnsi="GHEA Grapalat" w:cs="Arial"/>
                <w:sz w:val="22"/>
                <w:szCs w:val="22"/>
              </w:rPr>
            </w:pPr>
          </w:p>
        </w:tc>
        <w:tc>
          <w:tcPr>
            <w:tcW w:w="7089" w:type="dxa"/>
          </w:tcPr>
          <w:p w14:paraId="6B7F69C5" w14:textId="2026A4BA"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Էապես</w:t>
            </w:r>
            <w:r w:rsidRPr="005F4C5F">
              <w:rPr>
                <w:rFonts w:ascii="GHEA Grapalat" w:hAnsi="GHEA Grapalat"/>
                <w:sz w:val="22"/>
                <w:szCs w:val="22"/>
              </w:rPr>
              <w:t xml:space="preserve"> </w:t>
            </w:r>
            <w:r w:rsidRPr="005F4C5F">
              <w:rPr>
                <w:rFonts w:ascii="GHEA Grapalat" w:hAnsi="GHEA Grapalat" w:cs="Sylfaen"/>
                <w:sz w:val="22"/>
                <w:szCs w:val="22"/>
              </w:rPr>
              <w:t>համապատասխանող</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այն</w:t>
            </w:r>
            <w:r w:rsidRPr="005F4C5F">
              <w:rPr>
                <w:rFonts w:ascii="GHEA Grapalat" w:hAnsi="GHEA Grapalat"/>
                <w:sz w:val="22"/>
                <w:szCs w:val="22"/>
              </w:rPr>
              <w:t xml:space="preserve"> </w:t>
            </w:r>
            <w:r w:rsidRPr="005F4C5F">
              <w:rPr>
                <w:rFonts w:ascii="GHEA Grapalat" w:hAnsi="GHEA Grapalat" w:cs="Sylfaen"/>
                <w:sz w:val="22"/>
                <w:szCs w:val="22"/>
              </w:rPr>
              <w:t xml:space="preserve">Հայտը, </w:t>
            </w:r>
            <w:r w:rsidRPr="005F4C5F">
              <w:rPr>
                <w:rFonts w:ascii="GHEA Grapalat" w:hAnsi="GHEA Grapalat" w:cs="Sylfaen"/>
                <w:sz w:val="22"/>
                <w:szCs w:val="22"/>
                <w:lang w:val="ru-RU"/>
              </w:rPr>
              <w:t>որը</w:t>
            </w:r>
            <w:r w:rsidRPr="005F4C5F">
              <w:rPr>
                <w:rFonts w:ascii="GHEA Grapalat" w:hAnsi="GHEA Grapalat"/>
                <w:sz w:val="22"/>
                <w:szCs w:val="22"/>
              </w:rPr>
              <w:t xml:space="preserve"> </w:t>
            </w:r>
            <w:r w:rsidRPr="005F4C5F">
              <w:rPr>
                <w:rFonts w:ascii="GHEA Grapalat" w:hAnsi="GHEA Grapalat" w:cs="Sylfaen"/>
                <w:sz w:val="22"/>
                <w:szCs w:val="22"/>
              </w:rPr>
              <w:t>բավարարում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Մրցութային</w:t>
            </w:r>
            <w:r w:rsidRPr="005F4C5F">
              <w:rPr>
                <w:rFonts w:ascii="GHEA Grapalat" w:hAnsi="GHEA Grapalat"/>
                <w:sz w:val="22"/>
                <w:szCs w:val="22"/>
              </w:rPr>
              <w:t xml:space="preserve"> </w:t>
            </w:r>
            <w:r w:rsidRPr="005F4C5F">
              <w:rPr>
                <w:rFonts w:ascii="GHEA Grapalat" w:hAnsi="GHEA Grapalat" w:cs="Sylfaen"/>
                <w:sz w:val="22"/>
                <w:szCs w:val="22"/>
              </w:rPr>
              <w:t>փաստաթղթեր</w:t>
            </w:r>
            <w:r w:rsidRPr="005F4C5F">
              <w:rPr>
                <w:rFonts w:ascii="GHEA Grapalat" w:hAnsi="GHEA Grapalat" w:cs="Sylfaen"/>
                <w:sz w:val="22"/>
                <w:szCs w:val="22"/>
                <w:lang w:val="ru-RU"/>
              </w:rPr>
              <w:t>ի</w:t>
            </w:r>
            <w:r w:rsidRPr="005F4C5F">
              <w:rPr>
                <w:rFonts w:ascii="GHEA Grapalat" w:hAnsi="GHEA Grapalat"/>
                <w:sz w:val="22"/>
                <w:szCs w:val="22"/>
              </w:rPr>
              <w:t xml:space="preserve"> </w:t>
            </w:r>
            <w:r w:rsidRPr="005F4C5F">
              <w:rPr>
                <w:rFonts w:ascii="GHEA Grapalat" w:hAnsi="GHEA Grapalat" w:cs="Sylfaen"/>
                <w:sz w:val="22"/>
                <w:szCs w:val="22"/>
              </w:rPr>
              <w:t>պահանջներին</w:t>
            </w:r>
            <w:r w:rsidRPr="005F4C5F">
              <w:rPr>
                <w:rFonts w:ascii="GHEA Grapalat" w:hAnsi="GHEA Grapalat"/>
                <w:sz w:val="22"/>
                <w:szCs w:val="22"/>
              </w:rPr>
              <w:t xml:space="preserve"> </w:t>
            </w:r>
            <w:r w:rsidRPr="005F4C5F">
              <w:rPr>
                <w:rFonts w:ascii="GHEA Grapalat" w:hAnsi="GHEA Grapalat" w:cs="Sylfaen"/>
                <w:sz w:val="22"/>
                <w:szCs w:val="22"/>
              </w:rPr>
              <w:t>առանց</w:t>
            </w:r>
            <w:r w:rsidRPr="005F4C5F">
              <w:rPr>
                <w:rFonts w:ascii="GHEA Grapalat" w:hAnsi="GHEA Grapalat"/>
                <w:sz w:val="22"/>
                <w:szCs w:val="22"/>
              </w:rPr>
              <w:t xml:space="preserve"> </w:t>
            </w:r>
            <w:r w:rsidRPr="005F4C5F">
              <w:rPr>
                <w:rFonts w:ascii="GHEA Grapalat" w:hAnsi="GHEA Grapalat"/>
                <w:sz w:val="22"/>
                <w:szCs w:val="22"/>
                <w:lang w:val="ru-RU"/>
              </w:rPr>
              <w:t>նշանակալի</w:t>
            </w:r>
            <w:r w:rsidRPr="005F4C5F">
              <w:rPr>
                <w:rFonts w:ascii="GHEA Grapalat" w:hAnsi="GHEA Grapalat"/>
                <w:sz w:val="22"/>
                <w:szCs w:val="22"/>
              </w:rPr>
              <w:t xml:space="preserve"> </w:t>
            </w:r>
            <w:r w:rsidRPr="005F4C5F">
              <w:rPr>
                <w:rFonts w:ascii="GHEA Grapalat" w:hAnsi="GHEA Grapalat" w:cs="Sylfaen"/>
                <w:sz w:val="22"/>
                <w:szCs w:val="22"/>
              </w:rPr>
              <w:t>շեղումների</w:t>
            </w:r>
            <w:r w:rsidRPr="005F4C5F">
              <w:rPr>
                <w:rFonts w:ascii="GHEA Grapalat" w:hAnsi="GHEA Grapalat"/>
                <w:sz w:val="22"/>
                <w:szCs w:val="22"/>
              </w:rPr>
              <w:t xml:space="preserve">, </w:t>
            </w:r>
            <w:r w:rsidRPr="005F4C5F">
              <w:rPr>
                <w:rFonts w:ascii="GHEA Grapalat" w:hAnsi="GHEA Grapalat" w:cs="Sylfaen"/>
                <w:sz w:val="22"/>
                <w:szCs w:val="22"/>
              </w:rPr>
              <w:t>վերապահումների</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բացթողումների</w:t>
            </w:r>
            <w:r w:rsidRPr="005F4C5F">
              <w:rPr>
                <w:rFonts w:ascii="GHEA Grapalat" w:hAnsi="GHEA Grapalat"/>
                <w:sz w:val="22"/>
                <w:szCs w:val="22"/>
              </w:rPr>
              <w:t xml:space="preserve">: </w:t>
            </w:r>
            <w:r w:rsidR="00585359" w:rsidRPr="005F4C5F">
              <w:rPr>
                <w:rFonts w:ascii="GHEA Grapalat" w:hAnsi="GHEA Grapalat"/>
                <w:sz w:val="22"/>
                <w:szCs w:val="22"/>
                <w:lang w:val="hy-AM"/>
              </w:rPr>
              <w:lastRenderedPageBreak/>
              <w:t>Ն</w:t>
            </w:r>
            <w:r w:rsidR="00585359" w:rsidRPr="005F4C5F">
              <w:rPr>
                <w:rFonts w:ascii="GHEA Grapalat" w:hAnsi="GHEA Grapalat"/>
                <w:sz w:val="22"/>
                <w:szCs w:val="22"/>
                <w:lang w:val="ru-RU"/>
              </w:rPr>
              <w:t>շանակալի</w:t>
            </w:r>
            <w:r w:rsidR="00585359" w:rsidRPr="005F4C5F">
              <w:rPr>
                <w:rFonts w:ascii="GHEA Grapalat" w:hAnsi="GHEA Grapalat"/>
                <w:sz w:val="22"/>
                <w:szCs w:val="22"/>
              </w:rPr>
              <w:t xml:space="preserve"> </w:t>
            </w:r>
            <w:r w:rsidR="00585359" w:rsidRPr="005F4C5F">
              <w:rPr>
                <w:rFonts w:ascii="GHEA Grapalat" w:hAnsi="GHEA Grapalat"/>
                <w:sz w:val="22"/>
                <w:szCs w:val="22"/>
                <w:lang w:val="hy-AM"/>
              </w:rPr>
              <w:t>շ</w:t>
            </w:r>
            <w:r w:rsidRPr="005F4C5F">
              <w:rPr>
                <w:rFonts w:ascii="GHEA Grapalat" w:hAnsi="GHEA Grapalat" w:cs="Sylfaen"/>
                <w:sz w:val="22"/>
                <w:szCs w:val="22"/>
              </w:rPr>
              <w:t>եղումը</w:t>
            </w:r>
            <w:r w:rsidRPr="005F4C5F">
              <w:rPr>
                <w:rFonts w:ascii="GHEA Grapalat" w:hAnsi="GHEA Grapalat"/>
                <w:sz w:val="22"/>
                <w:szCs w:val="22"/>
              </w:rPr>
              <w:t xml:space="preserve">, </w:t>
            </w:r>
            <w:r w:rsidRPr="005F4C5F">
              <w:rPr>
                <w:rFonts w:ascii="GHEA Grapalat" w:hAnsi="GHEA Grapalat" w:cs="Sylfaen"/>
                <w:sz w:val="22"/>
                <w:szCs w:val="22"/>
              </w:rPr>
              <w:t>վերապահումը</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 xml:space="preserve">բացթողումը </w:t>
            </w:r>
            <w:r w:rsidRPr="005F4C5F">
              <w:rPr>
                <w:rFonts w:ascii="GHEA Grapalat" w:hAnsi="GHEA Grapalat" w:cs="Sylfaen"/>
                <w:sz w:val="22"/>
                <w:szCs w:val="22"/>
                <w:lang w:val="ru-RU"/>
              </w:rPr>
              <w:t>նշանակալի</w:t>
            </w:r>
            <w:r w:rsidRPr="005F4C5F">
              <w:rPr>
                <w:rFonts w:ascii="GHEA Grapalat" w:hAnsi="GHEA Grapalat" w:cs="Sylfaen"/>
                <w:sz w:val="22"/>
                <w:szCs w:val="22"/>
              </w:rPr>
              <w:t xml:space="preserve"> </w:t>
            </w:r>
            <w:r w:rsidRPr="005F4C5F">
              <w:rPr>
                <w:rFonts w:ascii="GHEA Grapalat" w:hAnsi="GHEA Grapalat" w:cs="Sylfaen"/>
                <w:sz w:val="22"/>
                <w:szCs w:val="22"/>
                <w:lang w:val="ru-RU"/>
              </w:rPr>
              <w:t>են</w:t>
            </w:r>
            <w:r w:rsidRPr="005F4C5F">
              <w:rPr>
                <w:rFonts w:ascii="GHEA Grapalat" w:hAnsi="GHEA Grapalat" w:cs="Sylfaen"/>
                <w:sz w:val="22"/>
                <w:szCs w:val="22"/>
              </w:rPr>
              <w:t xml:space="preserve"> </w:t>
            </w:r>
            <w:r w:rsidRPr="005F4C5F">
              <w:rPr>
                <w:rFonts w:ascii="GHEA Grapalat" w:hAnsi="GHEA Grapalat" w:cs="Sylfaen"/>
                <w:sz w:val="22"/>
                <w:szCs w:val="22"/>
                <w:lang w:val="ru-RU"/>
              </w:rPr>
              <w:t>այն</w:t>
            </w:r>
            <w:r w:rsidRPr="005F4C5F">
              <w:rPr>
                <w:rFonts w:ascii="GHEA Grapalat" w:hAnsi="GHEA Grapalat" w:cs="Sylfaen"/>
                <w:sz w:val="22"/>
                <w:szCs w:val="22"/>
              </w:rPr>
              <w:t xml:space="preserve"> </w:t>
            </w:r>
            <w:r w:rsidRPr="005F4C5F">
              <w:rPr>
                <w:rFonts w:ascii="GHEA Grapalat" w:hAnsi="GHEA Grapalat" w:cs="Sylfaen"/>
                <w:sz w:val="22"/>
                <w:szCs w:val="22"/>
                <w:lang w:val="ru-RU"/>
              </w:rPr>
              <w:t>դեպքում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եթե</w:t>
            </w:r>
            <w:r w:rsidRPr="005F4C5F">
              <w:rPr>
                <w:rFonts w:ascii="GHEA Grapalat" w:hAnsi="GHEA Grapalat" w:cs="Sylfaen"/>
                <w:sz w:val="22"/>
                <w:szCs w:val="22"/>
              </w:rPr>
              <w:t>՝</w:t>
            </w:r>
          </w:p>
          <w:p w14:paraId="1209A75D" w14:textId="77777777" w:rsidR="00B85CD7" w:rsidRPr="005F4C5F" w:rsidRDefault="00B85CD7" w:rsidP="007F0949">
            <w:pPr>
              <w:tabs>
                <w:tab w:val="left" w:pos="9356"/>
              </w:tabs>
              <w:ind w:left="963" w:hanging="425"/>
              <w:rPr>
                <w:rFonts w:ascii="GHEA Grapalat" w:hAnsi="GHEA Grapalat"/>
                <w:sz w:val="22"/>
                <w:szCs w:val="22"/>
              </w:rPr>
            </w:pPr>
            <w:r w:rsidRPr="005F4C5F">
              <w:rPr>
                <w:rFonts w:ascii="GHEA Grapalat" w:hAnsi="GHEA Grapalat" w:cs="Sylfaen"/>
                <w:sz w:val="22"/>
                <w:szCs w:val="22"/>
              </w:rPr>
              <w:t>(ա</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ընդուն</w:t>
            </w:r>
            <w:r w:rsidRPr="005F4C5F">
              <w:rPr>
                <w:rFonts w:ascii="GHEA Grapalat" w:hAnsi="GHEA Grapalat" w:cs="Sylfaen"/>
                <w:sz w:val="22"/>
                <w:szCs w:val="22"/>
                <w:lang w:val="ru-RU"/>
              </w:rPr>
              <w:t>վելու</w:t>
            </w:r>
            <w:r w:rsidRPr="005F4C5F">
              <w:rPr>
                <w:rFonts w:ascii="GHEA Grapalat" w:hAnsi="GHEA Grapalat" w:cs="Sylfaen"/>
                <w:sz w:val="22"/>
                <w:szCs w:val="22"/>
              </w:rPr>
              <w:t xml:space="preserve"> դեպքում՝</w:t>
            </w:r>
          </w:p>
          <w:p w14:paraId="17664F2A" w14:textId="77777777" w:rsidR="00B85CD7" w:rsidRPr="005F4C5F" w:rsidRDefault="00B85CD7" w:rsidP="007F0949">
            <w:pPr>
              <w:tabs>
                <w:tab w:val="left" w:pos="9356"/>
              </w:tabs>
              <w:ind w:left="1246" w:hanging="283"/>
              <w:jc w:val="both"/>
              <w:rPr>
                <w:rFonts w:ascii="GHEA Grapalat" w:hAnsi="GHEA Grapalat"/>
                <w:sz w:val="22"/>
                <w:szCs w:val="22"/>
              </w:rPr>
            </w:pPr>
            <w:r w:rsidRPr="005F4C5F">
              <w:rPr>
                <w:rFonts w:ascii="GHEA Grapalat" w:hAnsi="GHEA Grapalat"/>
                <w:sz w:val="22"/>
                <w:szCs w:val="22"/>
              </w:rPr>
              <w:t>i.</w:t>
            </w:r>
            <w:r w:rsidRPr="005F4C5F">
              <w:rPr>
                <w:rFonts w:ascii="GHEA Grapalat" w:hAnsi="GHEA Grapalat"/>
                <w:sz w:val="22"/>
                <w:szCs w:val="22"/>
              </w:rPr>
              <w:tab/>
            </w:r>
            <w:r w:rsidRPr="005F4C5F">
              <w:rPr>
                <w:rFonts w:ascii="GHEA Grapalat" w:hAnsi="GHEA Grapalat"/>
                <w:sz w:val="22"/>
                <w:szCs w:val="22"/>
                <w:lang w:val="ru-RU"/>
              </w:rPr>
              <w:t>նշանակալիորեն</w:t>
            </w:r>
            <w:r w:rsidRPr="005F4C5F">
              <w:rPr>
                <w:rFonts w:ascii="GHEA Grapalat" w:hAnsi="GHEA Grapalat"/>
                <w:sz w:val="22"/>
                <w:szCs w:val="22"/>
              </w:rPr>
              <w:t xml:space="preserve"> </w:t>
            </w:r>
            <w:r w:rsidRPr="005F4C5F">
              <w:rPr>
                <w:rFonts w:ascii="GHEA Grapalat" w:hAnsi="GHEA Grapalat"/>
                <w:sz w:val="22"/>
                <w:szCs w:val="22"/>
                <w:lang w:val="ru-RU"/>
              </w:rPr>
              <w:t>կ</w:t>
            </w:r>
            <w:r w:rsidRPr="005F4C5F">
              <w:rPr>
                <w:rFonts w:ascii="GHEA Grapalat" w:hAnsi="GHEA Grapalat" w:cs="Sylfaen"/>
                <w:sz w:val="22"/>
                <w:szCs w:val="22"/>
              </w:rPr>
              <w:t>ազդեն Պայմանագրում</w:t>
            </w:r>
            <w:r w:rsidRPr="005F4C5F">
              <w:rPr>
                <w:rFonts w:ascii="GHEA Grapalat" w:hAnsi="GHEA Grapalat"/>
                <w:sz w:val="22"/>
                <w:szCs w:val="22"/>
              </w:rPr>
              <w:t xml:space="preserve"> </w:t>
            </w:r>
            <w:r w:rsidRPr="005F4C5F">
              <w:rPr>
                <w:rFonts w:ascii="GHEA Grapalat" w:hAnsi="GHEA Grapalat" w:cs="Sylfaen"/>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ծավալի</w:t>
            </w:r>
            <w:r w:rsidRPr="005F4C5F">
              <w:rPr>
                <w:rFonts w:ascii="GHEA Grapalat" w:hAnsi="GHEA Grapalat"/>
                <w:sz w:val="22"/>
                <w:szCs w:val="22"/>
              </w:rPr>
              <w:t xml:space="preserve">, </w:t>
            </w:r>
            <w:r w:rsidRPr="005F4C5F">
              <w:rPr>
                <w:rFonts w:ascii="GHEA Grapalat" w:hAnsi="GHEA Grapalat" w:cs="Sylfaen"/>
                <w:sz w:val="22"/>
                <w:szCs w:val="22"/>
              </w:rPr>
              <w:t>որակի</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կատարման</w:t>
            </w:r>
            <w:r w:rsidRPr="005F4C5F">
              <w:rPr>
                <w:rFonts w:ascii="GHEA Grapalat" w:hAnsi="GHEA Grapalat"/>
                <w:sz w:val="22"/>
                <w:szCs w:val="22"/>
              </w:rPr>
              <w:t xml:space="preserve"> </w:t>
            </w:r>
            <w:r w:rsidRPr="005F4C5F">
              <w:rPr>
                <w:rFonts w:ascii="GHEA Grapalat" w:hAnsi="GHEA Grapalat" w:cs="Sylfaen"/>
                <w:sz w:val="22"/>
                <w:szCs w:val="22"/>
              </w:rPr>
              <w:t>վրա</w:t>
            </w:r>
            <w:r w:rsidRPr="005F4C5F">
              <w:rPr>
                <w:rFonts w:ascii="GHEA Grapalat" w:hAnsi="GHEA Grapalat"/>
                <w:sz w:val="22"/>
                <w:szCs w:val="22"/>
              </w:rPr>
              <w:t xml:space="preserve">, </w:t>
            </w:r>
            <w:r w:rsidRPr="005F4C5F">
              <w:rPr>
                <w:rFonts w:ascii="GHEA Grapalat" w:hAnsi="GHEA Grapalat"/>
                <w:sz w:val="22"/>
                <w:szCs w:val="22"/>
                <w:lang w:val="ru-RU"/>
              </w:rPr>
              <w:t>կամ</w:t>
            </w:r>
            <w:r w:rsidRPr="005F4C5F">
              <w:rPr>
                <w:rFonts w:ascii="GHEA Grapalat" w:hAnsi="GHEA Grapalat"/>
                <w:sz w:val="22"/>
                <w:szCs w:val="22"/>
              </w:rPr>
              <w:t xml:space="preserve"> </w:t>
            </w:r>
          </w:p>
          <w:p w14:paraId="4AF7B076" w14:textId="77777777" w:rsidR="00B85CD7" w:rsidRPr="005F4C5F" w:rsidRDefault="00B85CD7" w:rsidP="007F0949">
            <w:pPr>
              <w:tabs>
                <w:tab w:val="left" w:pos="9356"/>
              </w:tabs>
              <w:ind w:left="1246" w:hanging="283"/>
              <w:jc w:val="both"/>
              <w:rPr>
                <w:rFonts w:ascii="GHEA Grapalat" w:hAnsi="GHEA Grapalat"/>
                <w:sz w:val="22"/>
                <w:szCs w:val="22"/>
              </w:rPr>
            </w:pPr>
            <w:r w:rsidRPr="005F4C5F">
              <w:rPr>
                <w:rFonts w:ascii="GHEA Grapalat" w:hAnsi="GHEA Grapalat"/>
                <w:sz w:val="22"/>
                <w:szCs w:val="22"/>
              </w:rPr>
              <w:t>ii.</w:t>
            </w:r>
            <w:r w:rsidRPr="005F4C5F">
              <w:rPr>
                <w:rFonts w:ascii="GHEA Grapalat" w:hAnsi="GHEA Grapalat"/>
                <w:sz w:val="22"/>
                <w:szCs w:val="22"/>
              </w:rPr>
              <w:tab/>
            </w:r>
            <w:r w:rsidRPr="005F4C5F">
              <w:rPr>
                <w:rFonts w:ascii="GHEA Grapalat" w:hAnsi="GHEA Grapalat"/>
                <w:sz w:val="22"/>
                <w:szCs w:val="22"/>
                <w:lang w:val="ru-RU"/>
              </w:rPr>
              <w:t>նշանակալիորեն</w:t>
            </w:r>
            <w:r w:rsidRPr="005F4C5F">
              <w:rPr>
                <w:rFonts w:ascii="GHEA Grapalat" w:hAnsi="GHEA Grapalat"/>
                <w:sz w:val="22"/>
                <w:szCs w:val="22"/>
              </w:rPr>
              <w:t>,</w:t>
            </w:r>
            <w:r w:rsidRPr="005F4C5F">
              <w:rPr>
                <w:rFonts w:ascii="GHEA Grapalat" w:hAnsi="GHEA Grapalat" w:cs="Sylfaen"/>
                <w:sz w:val="22"/>
                <w:szCs w:val="22"/>
              </w:rPr>
              <w:t xml:space="preserve"> մ</w:t>
            </w:r>
            <w:r w:rsidRPr="005F4C5F">
              <w:rPr>
                <w:rFonts w:ascii="GHEA Grapalat" w:hAnsi="GHEA Grapalat" w:cs="Sylfaen"/>
                <w:sz w:val="22"/>
                <w:szCs w:val="22"/>
                <w:lang w:val="ru-RU"/>
              </w:rPr>
              <w:t>րցութային</w:t>
            </w:r>
            <w:r w:rsidRPr="005F4C5F">
              <w:rPr>
                <w:rFonts w:ascii="GHEA Grapalat" w:hAnsi="GHEA Grapalat" w:cs="Sylfaen"/>
                <w:sz w:val="22"/>
                <w:szCs w:val="22"/>
              </w:rPr>
              <w:t xml:space="preserve"> </w:t>
            </w:r>
            <w:r w:rsidRPr="005F4C5F">
              <w:rPr>
                <w:rFonts w:ascii="GHEA Grapalat" w:hAnsi="GHEA Grapalat" w:cs="Sylfaen"/>
                <w:sz w:val="22"/>
                <w:szCs w:val="22"/>
                <w:lang w:val="ru-RU"/>
              </w:rPr>
              <w:t>փաստաթղթերին</w:t>
            </w:r>
            <w:r w:rsidRPr="005F4C5F">
              <w:rPr>
                <w:rFonts w:ascii="GHEA Grapalat" w:hAnsi="GHEA Grapalat" w:cs="Sylfaen"/>
                <w:sz w:val="22"/>
                <w:szCs w:val="22"/>
              </w:rPr>
              <w:t xml:space="preserve"> </w:t>
            </w:r>
            <w:r w:rsidRPr="005F4C5F">
              <w:rPr>
                <w:rFonts w:ascii="GHEA Grapalat" w:hAnsi="GHEA Grapalat" w:cs="Sylfaen"/>
                <w:sz w:val="22"/>
                <w:szCs w:val="22"/>
                <w:lang w:val="ru-RU"/>
              </w:rPr>
              <w:t>չհամապատասխանող</w:t>
            </w:r>
            <w:r w:rsidRPr="005F4C5F">
              <w:rPr>
                <w:rFonts w:ascii="GHEA Grapalat" w:hAnsi="GHEA Grapalat" w:cs="Sylfaen"/>
                <w:sz w:val="22"/>
                <w:szCs w:val="22"/>
              </w:rPr>
              <w:t xml:space="preserve"> </w:t>
            </w:r>
            <w:r w:rsidRPr="005F4C5F">
              <w:rPr>
                <w:rFonts w:ascii="GHEA Grapalat" w:hAnsi="GHEA Grapalat" w:cs="Sylfaen"/>
                <w:sz w:val="22"/>
                <w:szCs w:val="22"/>
                <w:lang w:val="ru-RU"/>
              </w:rPr>
              <w:t>կերպով</w:t>
            </w:r>
            <w:r w:rsidRPr="005F4C5F">
              <w:rPr>
                <w:rFonts w:ascii="GHEA Grapalat" w:hAnsi="GHEA Grapalat" w:cs="Sylfaen"/>
                <w:sz w:val="22"/>
                <w:szCs w:val="22"/>
              </w:rPr>
              <w:t xml:space="preserve"> </w:t>
            </w:r>
            <w:r w:rsidRPr="005F4C5F">
              <w:rPr>
                <w:rFonts w:ascii="GHEA Grapalat" w:hAnsi="GHEA Grapalat" w:cs="Sylfaen"/>
                <w:sz w:val="22"/>
                <w:szCs w:val="22"/>
                <w:lang w:val="ru-RU"/>
              </w:rPr>
              <w:t>կ</w:t>
            </w:r>
            <w:r w:rsidRPr="005F4C5F">
              <w:rPr>
                <w:rFonts w:ascii="GHEA Grapalat" w:hAnsi="GHEA Grapalat" w:cs="Sylfaen"/>
                <w:sz w:val="22"/>
                <w:szCs w:val="22"/>
              </w:rPr>
              <w:t>սահմանափակեն</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շրջանակներում</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իրավունքները</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Հայտատուի</w:t>
            </w:r>
            <w:r w:rsidRPr="005F4C5F">
              <w:rPr>
                <w:rFonts w:ascii="GHEA Grapalat" w:hAnsi="GHEA Grapalat"/>
                <w:sz w:val="22"/>
                <w:szCs w:val="22"/>
              </w:rPr>
              <w:t xml:space="preserve"> </w:t>
            </w:r>
            <w:r w:rsidRPr="005F4C5F">
              <w:rPr>
                <w:rFonts w:ascii="GHEA Grapalat" w:hAnsi="GHEA Grapalat" w:cs="Sylfaen"/>
                <w:sz w:val="22"/>
                <w:szCs w:val="22"/>
              </w:rPr>
              <w:t>պարտավորությունները</w:t>
            </w:r>
            <w:r w:rsidRPr="005F4C5F">
              <w:rPr>
                <w:rFonts w:ascii="GHEA Grapalat" w:hAnsi="GHEA Grapalat"/>
                <w:sz w:val="22"/>
                <w:szCs w:val="22"/>
              </w:rPr>
              <w:t xml:space="preserve">, </w:t>
            </w:r>
            <w:r w:rsidRPr="005F4C5F">
              <w:rPr>
                <w:rFonts w:ascii="GHEA Grapalat" w:hAnsi="GHEA Grapalat" w:cs="Sylfaen"/>
                <w:sz w:val="22"/>
                <w:szCs w:val="22"/>
              </w:rPr>
              <w:t>կամ</w:t>
            </w:r>
          </w:p>
          <w:p w14:paraId="1B396D2B" w14:textId="489C6F05"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(բ</w:t>
            </w:r>
            <w:r w:rsidRPr="005F4C5F">
              <w:rPr>
                <w:rFonts w:ascii="GHEA Grapalat" w:hAnsi="GHEA Grapalat"/>
                <w:sz w:val="22"/>
                <w:szCs w:val="22"/>
              </w:rPr>
              <w:t>)</w:t>
            </w:r>
            <w:r w:rsidRPr="005F4C5F">
              <w:rPr>
                <w:rFonts w:ascii="GHEA Grapalat" w:hAnsi="GHEA Grapalat"/>
                <w:sz w:val="22"/>
                <w:szCs w:val="22"/>
              </w:rPr>
              <w:tab/>
            </w:r>
            <w:r w:rsidR="0073509A" w:rsidRPr="005F4C5F">
              <w:rPr>
                <w:rFonts w:ascii="GHEA Grapalat" w:hAnsi="GHEA Grapalat" w:cs="Sylfaen"/>
                <w:sz w:val="22"/>
                <w:szCs w:val="22"/>
              </w:rPr>
              <w:t>ընդուն</w:t>
            </w:r>
            <w:r w:rsidR="0073509A" w:rsidRPr="005F4C5F">
              <w:rPr>
                <w:rFonts w:ascii="GHEA Grapalat" w:hAnsi="GHEA Grapalat" w:cs="Sylfaen"/>
                <w:sz w:val="22"/>
                <w:szCs w:val="22"/>
                <w:lang w:val="ru-RU"/>
              </w:rPr>
              <w:t>վելու</w:t>
            </w:r>
            <w:r w:rsidRPr="005F4C5F">
              <w:rPr>
                <w:rFonts w:ascii="GHEA Grapalat" w:hAnsi="GHEA Grapalat"/>
                <w:sz w:val="22"/>
                <w:szCs w:val="22"/>
              </w:rPr>
              <w:t xml:space="preserve"> </w:t>
            </w:r>
            <w:r w:rsidRPr="005F4C5F">
              <w:rPr>
                <w:rFonts w:ascii="GHEA Grapalat" w:hAnsi="GHEA Grapalat" w:cs="Sylfaen"/>
                <w:sz w:val="22"/>
                <w:szCs w:val="22"/>
              </w:rPr>
              <w:t>դեպքում,</w:t>
            </w:r>
            <w:r w:rsidRPr="005F4C5F">
              <w:rPr>
                <w:rFonts w:ascii="GHEA Grapalat" w:hAnsi="GHEA Grapalat"/>
                <w:sz w:val="22"/>
                <w:szCs w:val="22"/>
              </w:rPr>
              <w:t xml:space="preserve"> </w:t>
            </w:r>
            <w:r w:rsidRPr="005F4C5F">
              <w:rPr>
                <w:rFonts w:ascii="GHEA Grapalat" w:hAnsi="GHEA Grapalat" w:cs="Sylfaen"/>
                <w:sz w:val="22"/>
                <w:szCs w:val="22"/>
              </w:rPr>
              <w:t>անարդարացի</w:t>
            </w:r>
            <w:r w:rsidRPr="005F4C5F">
              <w:rPr>
                <w:rFonts w:ascii="GHEA Grapalat" w:hAnsi="GHEA Grapalat" w:cs="Sylfaen"/>
                <w:sz w:val="22"/>
                <w:szCs w:val="22"/>
                <w:lang w:val="ru-RU"/>
              </w:rPr>
              <w:t>որեն</w:t>
            </w:r>
            <w:r w:rsidRPr="005F4C5F">
              <w:rPr>
                <w:rFonts w:ascii="GHEA Grapalat" w:hAnsi="GHEA Grapalat"/>
                <w:sz w:val="22"/>
                <w:szCs w:val="22"/>
              </w:rPr>
              <w:t xml:space="preserve"> </w:t>
            </w:r>
            <w:r w:rsidRPr="005F4C5F">
              <w:rPr>
                <w:rFonts w:ascii="GHEA Grapalat" w:hAnsi="GHEA Grapalat"/>
                <w:sz w:val="22"/>
                <w:szCs w:val="22"/>
                <w:lang w:val="ru-RU"/>
              </w:rPr>
              <w:t>կ</w:t>
            </w:r>
            <w:r w:rsidRPr="005F4C5F">
              <w:rPr>
                <w:rFonts w:ascii="GHEA Grapalat" w:hAnsi="GHEA Grapalat" w:cs="Sylfaen"/>
                <w:sz w:val="22"/>
                <w:szCs w:val="22"/>
              </w:rPr>
              <w:t>ազդեն</w:t>
            </w:r>
            <w:r w:rsidRPr="005F4C5F">
              <w:rPr>
                <w:rFonts w:ascii="GHEA Grapalat" w:hAnsi="GHEA Grapalat"/>
                <w:sz w:val="22"/>
                <w:szCs w:val="22"/>
              </w:rPr>
              <w:t xml:space="preserve"> </w:t>
            </w:r>
            <w:r w:rsidRPr="005F4C5F">
              <w:rPr>
                <w:rFonts w:ascii="GHEA Grapalat" w:hAnsi="GHEA Grapalat" w:cs="Sylfaen"/>
                <w:sz w:val="22"/>
                <w:szCs w:val="22"/>
              </w:rPr>
              <w:t>էապես</w:t>
            </w:r>
            <w:r w:rsidRPr="005F4C5F">
              <w:rPr>
                <w:rFonts w:ascii="GHEA Grapalat" w:hAnsi="GHEA Grapalat"/>
                <w:sz w:val="22"/>
                <w:szCs w:val="22"/>
              </w:rPr>
              <w:t xml:space="preserve"> </w:t>
            </w:r>
            <w:r w:rsidRPr="005F4C5F">
              <w:rPr>
                <w:rFonts w:ascii="GHEA Grapalat" w:hAnsi="GHEA Grapalat" w:cs="Sylfaen"/>
                <w:sz w:val="22"/>
                <w:szCs w:val="22"/>
              </w:rPr>
              <w:t>համապատասխանող</w:t>
            </w:r>
            <w:r w:rsidRPr="005F4C5F">
              <w:rPr>
                <w:rFonts w:ascii="GHEA Grapalat" w:hAnsi="GHEA Grapalat"/>
                <w:sz w:val="22"/>
                <w:szCs w:val="22"/>
              </w:rPr>
              <w:t xml:space="preserve"> </w:t>
            </w:r>
            <w:r w:rsidRPr="005F4C5F">
              <w:rPr>
                <w:rFonts w:ascii="GHEA Grapalat" w:hAnsi="GHEA Grapalat" w:cs="Sylfaen"/>
                <w:sz w:val="22"/>
                <w:szCs w:val="22"/>
              </w:rPr>
              <w:t>Հայտեր</w:t>
            </w:r>
            <w:r w:rsidRPr="005F4C5F">
              <w:rPr>
                <w:rFonts w:ascii="GHEA Grapalat" w:hAnsi="GHEA Grapalat"/>
                <w:sz w:val="22"/>
                <w:szCs w:val="22"/>
              </w:rPr>
              <w:t xml:space="preserve"> </w:t>
            </w:r>
            <w:r w:rsidRPr="005F4C5F">
              <w:rPr>
                <w:rFonts w:ascii="GHEA Grapalat" w:hAnsi="GHEA Grapalat" w:cs="Sylfaen"/>
                <w:sz w:val="22"/>
                <w:szCs w:val="22"/>
              </w:rPr>
              <w:t>ներկայաց</w:t>
            </w:r>
            <w:r w:rsidRPr="005F4C5F">
              <w:rPr>
                <w:rFonts w:ascii="GHEA Grapalat" w:hAnsi="GHEA Grapalat" w:cs="Sylfaen"/>
                <w:sz w:val="22"/>
                <w:szCs w:val="22"/>
                <w:lang w:val="ru-RU"/>
              </w:rPr>
              <w:t>րած</w:t>
            </w:r>
            <w:r w:rsidRPr="005F4C5F">
              <w:rPr>
                <w:rFonts w:ascii="GHEA Grapalat" w:hAnsi="GHEA Grapalat" w:cs="Sylfaen"/>
                <w:sz w:val="22"/>
                <w:szCs w:val="22"/>
              </w:rPr>
              <w:t xml:space="preserve"> </w:t>
            </w:r>
            <w:r w:rsidRPr="005F4C5F">
              <w:rPr>
                <w:rFonts w:ascii="GHEA Grapalat" w:hAnsi="GHEA Grapalat" w:cs="Sylfaen"/>
                <w:sz w:val="22"/>
                <w:szCs w:val="22"/>
                <w:lang w:val="ru-RU"/>
              </w:rPr>
              <w:t>այլ</w:t>
            </w:r>
            <w:r w:rsidRPr="005F4C5F">
              <w:rPr>
                <w:rFonts w:ascii="GHEA Grapalat" w:hAnsi="GHEA Grapalat" w:cs="Sylfaen"/>
                <w:sz w:val="22"/>
                <w:szCs w:val="22"/>
              </w:rPr>
              <w:t xml:space="preserve"> հայտատուների</w:t>
            </w:r>
            <w:r w:rsidRPr="005F4C5F">
              <w:rPr>
                <w:rFonts w:ascii="GHEA Grapalat" w:hAnsi="GHEA Grapalat"/>
                <w:sz w:val="22"/>
                <w:szCs w:val="22"/>
              </w:rPr>
              <w:t xml:space="preserve"> </w:t>
            </w:r>
            <w:r w:rsidRPr="005F4C5F">
              <w:rPr>
                <w:rFonts w:ascii="GHEA Grapalat" w:hAnsi="GHEA Grapalat" w:cs="Sylfaen"/>
                <w:sz w:val="22"/>
                <w:szCs w:val="22"/>
              </w:rPr>
              <w:t>մրցակցային</w:t>
            </w:r>
            <w:r w:rsidRPr="005F4C5F">
              <w:rPr>
                <w:rFonts w:ascii="GHEA Grapalat" w:hAnsi="GHEA Grapalat"/>
                <w:sz w:val="22"/>
                <w:szCs w:val="22"/>
              </w:rPr>
              <w:t xml:space="preserve"> </w:t>
            </w:r>
            <w:r w:rsidRPr="005F4C5F">
              <w:rPr>
                <w:rFonts w:ascii="GHEA Grapalat" w:hAnsi="GHEA Grapalat" w:cs="Sylfaen"/>
                <w:sz w:val="22"/>
                <w:szCs w:val="22"/>
              </w:rPr>
              <w:t>դիրքի</w:t>
            </w:r>
            <w:r w:rsidRPr="005F4C5F">
              <w:rPr>
                <w:rFonts w:ascii="GHEA Grapalat" w:hAnsi="GHEA Grapalat"/>
                <w:sz w:val="22"/>
                <w:szCs w:val="22"/>
              </w:rPr>
              <w:t xml:space="preserve"> </w:t>
            </w:r>
            <w:r w:rsidRPr="005F4C5F">
              <w:rPr>
                <w:rFonts w:ascii="GHEA Grapalat" w:hAnsi="GHEA Grapalat" w:cs="Sylfaen"/>
                <w:sz w:val="22"/>
                <w:szCs w:val="22"/>
              </w:rPr>
              <w:t>վրա</w:t>
            </w:r>
            <w:r w:rsidRPr="005F4C5F">
              <w:rPr>
                <w:rFonts w:ascii="GHEA Grapalat" w:hAnsi="GHEA Grapalat"/>
                <w:sz w:val="22"/>
                <w:szCs w:val="22"/>
              </w:rPr>
              <w:t>:</w:t>
            </w:r>
          </w:p>
          <w:p w14:paraId="051DDD59" w14:textId="77777777" w:rsidR="00B85CD7" w:rsidRPr="005F4C5F" w:rsidRDefault="00B85CD7" w:rsidP="007F0949">
            <w:pPr>
              <w:tabs>
                <w:tab w:val="left" w:pos="9356"/>
              </w:tabs>
              <w:ind w:left="963" w:hanging="425"/>
              <w:jc w:val="both"/>
              <w:rPr>
                <w:rFonts w:ascii="GHEA Grapalat" w:hAnsi="GHEA Grapalat"/>
                <w:sz w:val="22"/>
                <w:szCs w:val="22"/>
              </w:rPr>
            </w:pPr>
          </w:p>
        </w:tc>
      </w:tr>
      <w:tr w:rsidR="00B85CD7" w:rsidRPr="005F4C5F" w14:paraId="6E104A22" w14:textId="77777777" w:rsidTr="00782267">
        <w:trPr>
          <w:jc w:val="center"/>
        </w:trPr>
        <w:tc>
          <w:tcPr>
            <w:tcW w:w="2316" w:type="dxa"/>
          </w:tcPr>
          <w:p w14:paraId="41E0BFE9"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662F1EA4"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ուսումնասիրի</w:t>
            </w:r>
            <w:r w:rsidRPr="005F4C5F">
              <w:rPr>
                <w:rFonts w:ascii="GHEA Grapalat" w:hAnsi="GHEA Grapalat"/>
                <w:sz w:val="22"/>
                <w:szCs w:val="22"/>
              </w:rPr>
              <w:t xml:space="preserve"> </w:t>
            </w:r>
            <w:r w:rsidRPr="005F4C5F">
              <w:rPr>
                <w:rFonts w:ascii="GHEA Grapalat" w:hAnsi="GHEA Grapalat" w:cs="Sylfaen"/>
                <w:sz w:val="22"/>
                <w:szCs w:val="22"/>
              </w:rPr>
              <w:t xml:space="preserve">ՀՀ-ի </w:t>
            </w:r>
            <w:r w:rsidRPr="005F4C5F">
              <w:rPr>
                <w:rFonts w:ascii="GHEA Grapalat" w:hAnsi="GHEA Grapalat"/>
                <w:sz w:val="22"/>
                <w:szCs w:val="22"/>
              </w:rPr>
              <w:t xml:space="preserve">16-րդ </w:t>
            </w:r>
            <w:r w:rsidRPr="005F4C5F">
              <w:rPr>
                <w:rFonts w:ascii="GHEA Grapalat" w:hAnsi="GHEA Grapalat" w:cs="Sylfaen"/>
                <w:sz w:val="22"/>
                <w:szCs w:val="22"/>
              </w:rPr>
              <w:t>կետի</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ներկայացված</w:t>
            </w:r>
            <w:r w:rsidRPr="005F4C5F">
              <w:rPr>
                <w:rFonts w:ascii="GHEA Grapalat" w:hAnsi="GHEA Grapalat"/>
                <w:sz w:val="22"/>
                <w:szCs w:val="22"/>
              </w:rPr>
              <w:t xml:space="preserve"> </w:t>
            </w:r>
            <w:r w:rsidRPr="005F4C5F">
              <w:rPr>
                <w:rFonts w:ascii="GHEA Grapalat" w:hAnsi="GHEA Grapalat" w:cs="Sylfaen"/>
                <w:sz w:val="22"/>
                <w:szCs w:val="22"/>
              </w:rPr>
              <w:t>Հայտի</w:t>
            </w:r>
            <w:r w:rsidRPr="005F4C5F">
              <w:rPr>
                <w:rFonts w:ascii="GHEA Grapalat" w:hAnsi="GHEA Grapalat"/>
                <w:sz w:val="22"/>
                <w:szCs w:val="22"/>
              </w:rPr>
              <w:t xml:space="preserve"> </w:t>
            </w:r>
            <w:r w:rsidRPr="005F4C5F">
              <w:rPr>
                <w:rFonts w:ascii="GHEA Grapalat" w:hAnsi="GHEA Grapalat" w:cs="Sylfaen"/>
                <w:sz w:val="22"/>
                <w:szCs w:val="22"/>
              </w:rPr>
              <w:t>տեխնիկական</w:t>
            </w:r>
            <w:r w:rsidRPr="005F4C5F">
              <w:rPr>
                <w:rFonts w:ascii="GHEA Grapalat" w:hAnsi="GHEA Grapalat"/>
                <w:sz w:val="22"/>
                <w:szCs w:val="22"/>
              </w:rPr>
              <w:t xml:space="preserve"> </w:t>
            </w:r>
            <w:r w:rsidRPr="005F4C5F">
              <w:rPr>
                <w:rFonts w:ascii="GHEA Grapalat" w:hAnsi="GHEA Grapalat" w:cs="Sylfaen"/>
                <w:sz w:val="22"/>
                <w:szCs w:val="22"/>
              </w:rPr>
              <w:t>կողմերը, մասնավորապես,</w:t>
            </w:r>
            <w:r w:rsidRPr="005F4C5F">
              <w:rPr>
                <w:rFonts w:ascii="GHEA Grapalat" w:hAnsi="GHEA Grapalat"/>
                <w:sz w:val="22"/>
                <w:szCs w:val="22"/>
              </w:rPr>
              <w:t xml:space="preserve"> </w:t>
            </w:r>
            <w:r w:rsidRPr="005F4C5F">
              <w:rPr>
                <w:rFonts w:ascii="GHEA Grapalat" w:hAnsi="GHEA Grapalat" w:cs="Sylfaen"/>
                <w:sz w:val="22"/>
                <w:szCs w:val="22"/>
              </w:rPr>
              <w:t>հաստատելու</w:t>
            </w:r>
            <w:r w:rsidRPr="005F4C5F">
              <w:rPr>
                <w:rFonts w:ascii="GHEA Grapalat" w:hAnsi="GHEA Grapalat"/>
                <w:sz w:val="22"/>
                <w:szCs w:val="22"/>
              </w:rPr>
              <w:t xml:space="preserve">, </w:t>
            </w:r>
            <w:r w:rsidRPr="005F4C5F">
              <w:rPr>
                <w:rFonts w:ascii="GHEA Grapalat" w:hAnsi="GHEA Grapalat" w:cs="Sylfaen"/>
                <w:sz w:val="22"/>
                <w:szCs w:val="22"/>
              </w:rPr>
              <w:t>որ</w:t>
            </w:r>
            <w:r w:rsidRPr="005F4C5F">
              <w:rPr>
                <w:rFonts w:ascii="GHEA Grapalat" w:hAnsi="GHEA Grapalat"/>
                <w:sz w:val="22"/>
                <w:szCs w:val="22"/>
              </w:rPr>
              <w:t xml:space="preserve"> Բաժին VI</w:t>
            </w:r>
            <w:r w:rsidRPr="005F4C5F">
              <w:rPr>
                <w:rFonts w:ascii="GHEA Grapalat" w:hAnsi="GHEA Grapalat" w:cs="Sylfaen"/>
                <w:sz w:val="22"/>
                <w:szCs w:val="22"/>
              </w:rPr>
              <w:t>-ում</w:t>
            </w:r>
            <w:r w:rsidRPr="005F4C5F">
              <w:rPr>
                <w:rFonts w:ascii="GHEA Grapalat" w:hAnsi="GHEA Grapalat"/>
                <w:sz w:val="22"/>
                <w:szCs w:val="22"/>
              </w:rPr>
              <w:t xml:space="preserve"> </w:t>
            </w:r>
            <w:r w:rsidRPr="005F4C5F">
              <w:rPr>
                <w:rFonts w:ascii="GHEA Grapalat" w:hAnsi="GHEA Grapalat"/>
                <w:b/>
                <w:sz w:val="22"/>
                <w:szCs w:val="22"/>
              </w:rPr>
              <w:t xml:space="preserve">(«Աշխատանքներին ներկայացվող </w:t>
            </w:r>
            <w:r w:rsidRPr="005F4C5F">
              <w:rPr>
                <w:rFonts w:ascii="GHEA Grapalat" w:hAnsi="GHEA Grapalat" w:cs="Sylfaen"/>
                <w:b/>
                <w:sz w:val="22"/>
                <w:szCs w:val="22"/>
              </w:rPr>
              <w:t>պահանջներ»</w:t>
            </w:r>
            <w:r w:rsidRPr="005F4C5F">
              <w:rPr>
                <w:rFonts w:ascii="GHEA Grapalat" w:hAnsi="GHEA Grapalat"/>
                <w:b/>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ներկայացված</w:t>
            </w:r>
            <w:r w:rsidRPr="005F4C5F">
              <w:rPr>
                <w:rFonts w:ascii="GHEA Grapalat" w:hAnsi="GHEA Grapalat"/>
                <w:sz w:val="22"/>
                <w:szCs w:val="22"/>
              </w:rPr>
              <w:t xml:space="preserve"> </w:t>
            </w:r>
            <w:r w:rsidRPr="005F4C5F">
              <w:rPr>
                <w:rFonts w:ascii="GHEA Grapalat" w:hAnsi="GHEA Grapalat" w:cs="Sylfaen"/>
                <w:sz w:val="22"/>
                <w:szCs w:val="22"/>
              </w:rPr>
              <w:t>բոլոր</w:t>
            </w:r>
            <w:r w:rsidRPr="005F4C5F">
              <w:rPr>
                <w:rFonts w:ascii="GHEA Grapalat" w:hAnsi="GHEA Grapalat"/>
                <w:sz w:val="22"/>
                <w:szCs w:val="22"/>
              </w:rPr>
              <w:t xml:space="preserve"> </w:t>
            </w:r>
            <w:r w:rsidRPr="005F4C5F">
              <w:rPr>
                <w:rFonts w:ascii="GHEA Grapalat" w:hAnsi="GHEA Grapalat" w:cs="Sylfaen"/>
                <w:sz w:val="22"/>
                <w:szCs w:val="22"/>
              </w:rPr>
              <w:t>պահանջները</w:t>
            </w:r>
            <w:r w:rsidRPr="005F4C5F">
              <w:rPr>
                <w:rFonts w:ascii="GHEA Grapalat" w:hAnsi="GHEA Grapalat"/>
                <w:sz w:val="22"/>
                <w:szCs w:val="22"/>
              </w:rPr>
              <w:t xml:space="preserve"> </w:t>
            </w:r>
            <w:r w:rsidRPr="005F4C5F">
              <w:rPr>
                <w:rFonts w:ascii="GHEA Grapalat" w:hAnsi="GHEA Grapalat" w:cs="Sylfaen"/>
                <w:sz w:val="22"/>
                <w:szCs w:val="22"/>
              </w:rPr>
              <w:t>բավարարված</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առանց</w:t>
            </w:r>
            <w:r w:rsidRPr="005F4C5F">
              <w:rPr>
                <w:rFonts w:ascii="GHEA Grapalat" w:hAnsi="GHEA Grapalat"/>
                <w:sz w:val="22"/>
                <w:szCs w:val="22"/>
              </w:rPr>
              <w:t xml:space="preserve"> նշանակալի </w:t>
            </w:r>
            <w:r w:rsidRPr="005F4C5F">
              <w:rPr>
                <w:rFonts w:ascii="GHEA Grapalat" w:hAnsi="GHEA Grapalat" w:cs="Sylfaen"/>
                <w:sz w:val="22"/>
                <w:szCs w:val="22"/>
              </w:rPr>
              <w:t>շեղումների</w:t>
            </w:r>
            <w:r w:rsidRPr="005F4C5F">
              <w:rPr>
                <w:rFonts w:ascii="GHEA Grapalat" w:hAnsi="GHEA Grapalat"/>
                <w:sz w:val="22"/>
                <w:szCs w:val="22"/>
              </w:rPr>
              <w:t xml:space="preserve">, </w:t>
            </w:r>
            <w:r w:rsidRPr="005F4C5F">
              <w:rPr>
                <w:rFonts w:ascii="GHEA Grapalat" w:hAnsi="GHEA Grapalat" w:cs="Sylfaen"/>
                <w:sz w:val="22"/>
                <w:szCs w:val="22"/>
              </w:rPr>
              <w:t>վերապահումների կամ</w:t>
            </w:r>
            <w:r w:rsidRPr="005F4C5F">
              <w:rPr>
                <w:rFonts w:ascii="GHEA Grapalat" w:hAnsi="GHEA Grapalat"/>
                <w:sz w:val="22"/>
                <w:szCs w:val="22"/>
              </w:rPr>
              <w:t xml:space="preserve"> </w:t>
            </w:r>
            <w:r w:rsidRPr="005F4C5F">
              <w:rPr>
                <w:rFonts w:ascii="GHEA Grapalat" w:hAnsi="GHEA Grapalat" w:cs="Sylfaen"/>
                <w:sz w:val="22"/>
                <w:szCs w:val="22"/>
              </w:rPr>
              <w:t>բացթողումների:</w:t>
            </w:r>
          </w:p>
          <w:p w14:paraId="38B760FB"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6AEAFBE9" w14:textId="77777777" w:rsidTr="00782267">
        <w:trPr>
          <w:jc w:val="center"/>
        </w:trPr>
        <w:tc>
          <w:tcPr>
            <w:tcW w:w="2316" w:type="dxa"/>
          </w:tcPr>
          <w:p w14:paraId="01F8E91A"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4513298A" w14:textId="7777777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Հայտն</w:t>
            </w:r>
            <w:r w:rsidRPr="005F4C5F">
              <w:rPr>
                <w:rFonts w:ascii="GHEA Grapalat" w:hAnsi="GHEA Grapalat"/>
                <w:sz w:val="22"/>
                <w:szCs w:val="22"/>
              </w:rPr>
              <w:t xml:space="preserve"> </w:t>
            </w:r>
            <w:r w:rsidRPr="005F4C5F">
              <w:rPr>
                <w:rFonts w:ascii="GHEA Grapalat" w:hAnsi="GHEA Grapalat" w:cs="Sylfaen"/>
                <w:sz w:val="22"/>
                <w:szCs w:val="22"/>
              </w:rPr>
              <w:t>էապես</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համապատասխանում</w:t>
            </w:r>
            <w:r w:rsidRPr="005F4C5F">
              <w:rPr>
                <w:rFonts w:ascii="GHEA Grapalat" w:hAnsi="GHEA Grapalat"/>
                <w:sz w:val="22"/>
                <w:szCs w:val="22"/>
              </w:rPr>
              <w:t xml:space="preserve"> մ</w:t>
            </w:r>
            <w:r w:rsidRPr="005F4C5F">
              <w:rPr>
                <w:rFonts w:ascii="GHEA Grapalat" w:hAnsi="GHEA Grapalat" w:cs="Sylfaen"/>
                <w:sz w:val="22"/>
                <w:szCs w:val="22"/>
              </w:rPr>
              <w:t>րցութային</w:t>
            </w:r>
            <w:r w:rsidRPr="005F4C5F">
              <w:rPr>
                <w:rFonts w:ascii="GHEA Grapalat" w:hAnsi="GHEA Grapalat"/>
                <w:sz w:val="22"/>
                <w:szCs w:val="22"/>
              </w:rPr>
              <w:t xml:space="preserve"> </w:t>
            </w:r>
            <w:r w:rsidRPr="005F4C5F">
              <w:rPr>
                <w:rFonts w:ascii="GHEA Grapalat" w:hAnsi="GHEA Grapalat" w:cs="Sylfaen"/>
                <w:sz w:val="22"/>
                <w:szCs w:val="22"/>
              </w:rPr>
              <w:t>փաստաթղթում</w:t>
            </w:r>
            <w:r w:rsidRPr="005F4C5F">
              <w:rPr>
                <w:rFonts w:ascii="GHEA Grapalat" w:hAnsi="GHEA Grapalat"/>
                <w:sz w:val="22"/>
                <w:szCs w:val="22"/>
              </w:rPr>
              <w:t xml:space="preserve"> </w:t>
            </w:r>
            <w:r w:rsidRPr="005F4C5F">
              <w:rPr>
                <w:rFonts w:ascii="GHEA Grapalat" w:hAnsi="GHEA Grapalat" w:cs="Sylfaen"/>
                <w:sz w:val="22"/>
                <w:szCs w:val="22"/>
              </w:rPr>
              <w:t>ներկայացված</w:t>
            </w:r>
            <w:r w:rsidRPr="005F4C5F">
              <w:rPr>
                <w:rFonts w:ascii="GHEA Grapalat" w:hAnsi="GHEA Grapalat"/>
                <w:sz w:val="22"/>
                <w:szCs w:val="22"/>
              </w:rPr>
              <w:t xml:space="preserve"> </w:t>
            </w:r>
            <w:r w:rsidRPr="005F4C5F">
              <w:rPr>
                <w:rFonts w:ascii="GHEA Grapalat" w:hAnsi="GHEA Grapalat" w:cs="Sylfaen"/>
                <w:sz w:val="22"/>
                <w:szCs w:val="22"/>
              </w:rPr>
              <w:t>պահանջներին</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մերժվի</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 xml:space="preserve">կողմից և հետագայում չի կարող դարձվել համապատասխանող՝ </w:t>
            </w:r>
            <w:r w:rsidRPr="005F4C5F">
              <w:rPr>
                <w:rFonts w:ascii="GHEA Grapalat" w:hAnsi="GHEA Grapalat"/>
                <w:sz w:val="22"/>
                <w:szCs w:val="22"/>
              </w:rPr>
              <w:t xml:space="preserve">նշանակալի </w:t>
            </w:r>
            <w:r w:rsidRPr="005F4C5F">
              <w:rPr>
                <w:rFonts w:ascii="GHEA Grapalat" w:hAnsi="GHEA Grapalat" w:cs="Sylfaen"/>
                <w:sz w:val="22"/>
                <w:szCs w:val="22"/>
              </w:rPr>
              <w:t>շեղումները</w:t>
            </w:r>
            <w:r w:rsidRPr="005F4C5F">
              <w:rPr>
                <w:rFonts w:ascii="GHEA Grapalat" w:hAnsi="GHEA Grapalat"/>
                <w:sz w:val="22"/>
                <w:szCs w:val="22"/>
              </w:rPr>
              <w:t xml:space="preserve">, </w:t>
            </w:r>
            <w:r w:rsidRPr="005F4C5F">
              <w:rPr>
                <w:rFonts w:ascii="GHEA Grapalat" w:hAnsi="GHEA Grapalat" w:cs="Sylfaen"/>
                <w:sz w:val="22"/>
                <w:szCs w:val="22"/>
              </w:rPr>
              <w:t>վերապահումները կամ</w:t>
            </w:r>
            <w:r w:rsidRPr="005F4C5F">
              <w:rPr>
                <w:rFonts w:ascii="GHEA Grapalat" w:hAnsi="GHEA Grapalat"/>
                <w:sz w:val="22"/>
                <w:szCs w:val="22"/>
              </w:rPr>
              <w:t xml:space="preserve"> </w:t>
            </w:r>
            <w:r w:rsidRPr="005F4C5F">
              <w:rPr>
                <w:rFonts w:ascii="GHEA Grapalat" w:hAnsi="GHEA Grapalat" w:cs="Sylfaen"/>
                <w:sz w:val="22"/>
                <w:szCs w:val="22"/>
              </w:rPr>
              <w:t>բացթողումներն ուղղելու միջոցով:</w:t>
            </w:r>
          </w:p>
          <w:p w14:paraId="0B2D7B97"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63BC5A73" w14:textId="77777777" w:rsidTr="00782267">
        <w:trPr>
          <w:jc w:val="center"/>
        </w:trPr>
        <w:tc>
          <w:tcPr>
            <w:tcW w:w="2316" w:type="dxa"/>
          </w:tcPr>
          <w:p w14:paraId="53CF125A"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282" w:name="_Hlt438533232"/>
            <w:bookmarkStart w:id="283" w:name="_Toc97371035"/>
            <w:bookmarkStart w:id="284" w:name="_Toc139863132"/>
            <w:bookmarkStart w:id="285" w:name="_Toc63427474"/>
            <w:bookmarkEnd w:id="282"/>
            <w:r w:rsidRPr="005F4C5F">
              <w:rPr>
                <w:rFonts w:ascii="GHEA Grapalat" w:hAnsi="GHEA Grapalat" w:cs="Sylfaen"/>
                <w:sz w:val="22"/>
                <w:szCs w:val="22"/>
              </w:rPr>
              <w:t>Ոչ նշանակալի անհամապատասխանություններ</w:t>
            </w:r>
            <w:bookmarkEnd w:id="283"/>
            <w:bookmarkEnd w:id="284"/>
            <w:bookmarkEnd w:id="285"/>
          </w:p>
        </w:tc>
        <w:tc>
          <w:tcPr>
            <w:tcW w:w="7089" w:type="dxa"/>
          </w:tcPr>
          <w:p w14:paraId="49FFF883" w14:textId="7777777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Sylfaen"/>
                <w:sz w:val="22"/>
                <w:szCs w:val="22"/>
              </w:rPr>
              <w:t>Եթե Հայտն էապես</w:t>
            </w:r>
            <w:r w:rsidRPr="005F4C5F">
              <w:rPr>
                <w:rFonts w:ascii="GHEA Grapalat" w:hAnsi="GHEA Grapalat"/>
                <w:sz w:val="22"/>
                <w:szCs w:val="22"/>
              </w:rPr>
              <w:t xml:space="preserve"> </w:t>
            </w:r>
            <w:r w:rsidRPr="005F4C5F">
              <w:rPr>
                <w:rFonts w:ascii="GHEA Grapalat" w:hAnsi="GHEA Grapalat" w:cs="Sylfaen"/>
                <w:sz w:val="22"/>
                <w:szCs w:val="22"/>
              </w:rPr>
              <w:t>համապատասխանող է</w:t>
            </w:r>
            <w:r w:rsidRPr="005F4C5F">
              <w:rPr>
                <w:rFonts w:ascii="GHEA Grapalat" w:hAnsi="GHEA Grapalat"/>
                <w:sz w:val="22"/>
                <w:szCs w:val="22"/>
              </w:rPr>
              <w:t xml:space="preserve">,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անուշադրության</w:t>
            </w:r>
            <w:r w:rsidRPr="005F4C5F">
              <w:rPr>
                <w:rFonts w:ascii="GHEA Grapalat" w:hAnsi="GHEA Grapalat"/>
                <w:sz w:val="22"/>
                <w:szCs w:val="22"/>
              </w:rPr>
              <w:t xml:space="preserve"> </w:t>
            </w:r>
            <w:r w:rsidRPr="005F4C5F">
              <w:rPr>
                <w:rFonts w:ascii="GHEA Grapalat" w:hAnsi="GHEA Grapalat" w:cs="Sylfaen"/>
                <w:sz w:val="22"/>
                <w:szCs w:val="22"/>
              </w:rPr>
              <w:t>մատնել</w:t>
            </w:r>
            <w:r w:rsidRPr="005F4C5F">
              <w:rPr>
                <w:rFonts w:ascii="GHEA Grapalat" w:hAnsi="GHEA Grapalat"/>
                <w:sz w:val="22"/>
                <w:szCs w:val="22"/>
              </w:rPr>
              <w:t xml:space="preserve"> </w:t>
            </w:r>
            <w:r w:rsidRPr="005F4C5F">
              <w:rPr>
                <w:rFonts w:ascii="GHEA Grapalat" w:hAnsi="GHEA Grapalat" w:cs="Sylfaen"/>
                <w:sz w:val="22"/>
                <w:szCs w:val="22"/>
              </w:rPr>
              <w:t>Հայտում</w:t>
            </w:r>
            <w:r w:rsidRPr="005F4C5F">
              <w:rPr>
                <w:rFonts w:ascii="GHEA Grapalat" w:hAnsi="GHEA Grapalat"/>
                <w:sz w:val="22"/>
                <w:szCs w:val="22"/>
              </w:rPr>
              <w:t xml:space="preserve"> </w:t>
            </w:r>
            <w:r w:rsidRPr="005F4C5F">
              <w:rPr>
                <w:rFonts w:ascii="GHEA Grapalat" w:hAnsi="GHEA Grapalat" w:cs="Sylfaen"/>
                <w:sz w:val="22"/>
                <w:szCs w:val="22"/>
              </w:rPr>
              <w:t>առկա</w:t>
            </w:r>
            <w:r w:rsidRPr="005F4C5F">
              <w:rPr>
                <w:rFonts w:ascii="GHEA Grapalat" w:hAnsi="GHEA Grapalat"/>
                <w:sz w:val="22"/>
                <w:szCs w:val="22"/>
              </w:rPr>
              <w:t xml:space="preserve"> որևէ ոչ նշանակալի </w:t>
            </w:r>
            <w:r w:rsidRPr="005F4C5F">
              <w:rPr>
                <w:rFonts w:ascii="GHEA Grapalat" w:hAnsi="GHEA Grapalat" w:cs="Sylfaen"/>
                <w:sz w:val="22"/>
                <w:szCs w:val="22"/>
              </w:rPr>
              <w:t>անհամապատասխանություն:</w:t>
            </w:r>
          </w:p>
          <w:p w14:paraId="7BED900E"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7CA8C753" w14:textId="77777777" w:rsidTr="00782267">
        <w:trPr>
          <w:jc w:val="center"/>
        </w:trPr>
        <w:tc>
          <w:tcPr>
            <w:tcW w:w="2316" w:type="dxa"/>
          </w:tcPr>
          <w:p w14:paraId="4BE6E73C" w14:textId="77777777" w:rsidR="00B85CD7" w:rsidRPr="005F4C5F" w:rsidRDefault="00B85CD7" w:rsidP="007F0949">
            <w:pPr>
              <w:pStyle w:val="explanatorynotes"/>
              <w:tabs>
                <w:tab w:val="left" w:pos="9356"/>
              </w:tabs>
              <w:suppressAutoHyphens w:val="0"/>
              <w:spacing w:after="0" w:line="240" w:lineRule="auto"/>
              <w:rPr>
                <w:rFonts w:ascii="GHEA Grapalat" w:hAnsi="GHEA Grapalat" w:cs="Arial"/>
                <w:sz w:val="22"/>
                <w:szCs w:val="22"/>
              </w:rPr>
            </w:pPr>
          </w:p>
        </w:tc>
        <w:tc>
          <w:tcPr>
            <w:tcW w:w="7089" w:type="dxa"/>
          </w:tcPr>
          <w:p w14:paraId="7441D37E" w14:textId="6564F70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Sylfaen"/>
                <w:sz w:val="22"/>
                <w:szCs w:val="22"/>
              </w:rPr>
              <w:t>Եթե Հայտն էապես</w:t>
            </w:r>
            <w:r w:rsidRPr="005F4C5F">
              <w:rPr>
                <w:rFonts w:ascii="GHEA Grapalat" w:hAnsi="GHEA Grapalat"/>
                <w:sz w:val="22"/>
                <w:szCs w:val="22"/>
              </w:rPr>
              <w:t xml:space="preserve"> </w:t>
            </w:r>
            <w:r w:rsidRPr="005F4C5F">
              <w:rPr>
                <w:rFonts w:ascii="GHEA Grapalat" w:hAnsi="GHEA Grapalat" w:cs="Sylfaen"/>
                <w:sz w:val="22"/>
                <w:szCs w:val="22"/>
              </w:rPr>
              <w:t>համապատասխանող է</w:t>
            </w:r>
            <w:r w:rsidRPr="005F4C5F">
              <w:rPr>
                <w:rFonts w:ascii="GHEA Grapalat" w:hAnsi="GHEA Grapalat"/>
                <w:sz w:val="22"/>
                <w:szCs w:val="22"/>
              </w:rPr>
              <w:t xml:space="preserve">,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պահանջել</w:t>
            </w:r>
            <w:r w:rsidRPr="005F4C5F">
              <w:rPr>
                <w:rFonts w:ascii="GHEA Grapalat" w:hAnsi="GHEA Grapalat"/>
                <w:sz w:val="22"/>
                <w:szCs w:val="22"/>
              </w:rPr>
              <w:t xml:space="preserve"> </w:t>
            </w:r>
            <w:r w:rsidRPr="005F4C5F">
              <w:rPr>
                <w:rFonts w:ascii="GHEA Grapalat" w:hAnsi="GHEA Grapalat" w:cs="Sylfaen"/>
                <w:sz w:val="22"/>
                <w:szCs w:val="22"/>
              </w:rPr>
              <w:t>Հայտատուից</w:t>
            </w:r>
            <w:r w:rsidRPr="005F4C5F">
              <w:rPr>
                <w:rFonts w:ascii="GHEA Grapalat" w:hAnsi="GHEA Grapalat"/>
                <w:sz w:val="22"/>
                <w:szCs w:val="22"/>
              </w:rPr>
              <w:t xml:space="preserve"> </w:t>
            </w:r>
            <w:r w:rsidRPr="005F4C5F">
              <w:rPr>
                <w:rFonts w:ascii="GHEA Grapalat" w:hAnsi="GHEA Grapalat" w:cs="Sylfaen"/>
                <w:sz w:val="22"/>
                <w:szCs w:val="22"/>
              </w:rPr>
              <w:t>սահմանված</w:t>
            </w:r>
            <w:r w:rsidRPr="005F4C5F">
              <w:rPr>
                <w:rFonts w:ascii="GHEA Grapalat" w:hAnsi="GHEA Grapalat"/>
                <w:sz w:val="22"/>
                <w:szCs w:val="22"/>
              </w:rPr>
              <w:t xml:space="preserve"> </w:t>
            </w:r>
            <w:r w:rsidR="00D8443B" w:rsidRPr="005F4C5F">
              <w:rPr>
                <w:rFonts w:ascii="GHEA Grapalat" w:hAnsi="GHEA Grapalat"/>
                <w:sz w:val="22"/>
                <w:szCs w:val="22"/>
                <w:lang w:val="hy-AM"/>
              </w:rPr>
              <w:t xml:space="preserve">ողջամիտ </w:t>
            </w:r>
            <w:r w:rsidRPr="005F4C5F">
              <w:rPr>
                <w:rFonts w:ascii="GHEA Grapalat" w:hAnsi="GHEA Grapalat" w:cs="Sylfaen"/>
                <w:sz w:val="22"/>
                <w:szCs w:val="22"/>
              </w:rPr>
              <w:t>ժամանակահատվածում</w:t>
            </w:r>
            <w:r w:rsidRPr="005F4C5F">
              <w:rPr>
                <w:rFonts w:ascii="GHEA Grapalat" w:hAnsi="GHEA Grapalat"/>
                <w:sz w:val="22"/>
                <w:szCs w:val="22"/>
              </w:rPr>
              <w:t xml:space="preserve"> </w:t>
            </w:r>
            <w:r w:rsidRPr="005F4C5F">
              <w:rPr>
                <w:rFonts w:ascii="GHEA Grapalat" w:hAnsi="GHEA Grapalat" w:cs="Sylfaen"/>
                <w:sz w:val="22"/>
                <w:szCs w:val="22"/>
              </w:rPr>
              <w:t>տրամադրել</w:t>
            </w:r>
            <w:r w:rsidRPr="005F4C5F">
              <w:rPr>
                <w:rFonts w:ascii="GHEA Grapalat" w:hAnsi="GHEA Grapalat"/>
                <w:sz w:val="22"/>
                <w:szCs w:val="22"/>
              </w:rPr>
              <w:t xml:space="preserve"> </w:t>
            </w:r>
            <w:r w:rsidRPr="005F4C5F">
              <w:rPr>
                <w:rFonts w:ascii="GHEA Grapalat" w:hAnsi="GHEA Grapalat" w:cs="Sylfaen"/>
                <w:sz w:val="22"/>
                <w:szCs w:val="22"/>
              </w:rPr>
              <w:t>անհրաժեշտ</w:t>
            </w:r>
            <w:r w:rsidRPr="005F4C5F">
              <w:rPr>
                <w:rFonts w:ascii="GHEA Grapalat" w:hAnsi="GHEA Grapalat"/>
                <w:sz w:val="22"/>
                <w:szCs w:val="22"/>
              </w:rPr>
              <w:t xml:space="preserve"> </w:t>
            </w:r>
            <w:r w:rsidRPr="005F4C5F">
              <w:rPr>
                <w:rFonts w:ascii="GHEA Grapalat" w:hAnsi="GHEA Grapalat" w:cs="Sylfaen"/>
                <w:sz w:val="22"/>
                <w:szCs w:val="22"/>
              </w:rPr>
              <w:t>տեղեկատվություն</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փաստաթղթեր՝</w:t>
            </w:r>
            <w:r w:rsidRPr="005F4C5F">
              <w:rPr>
                <w:rFonts w:ascii="GHEA Grapalat" w:hAnsi="GHEA Grapalat"/>
                <w:sz w:val="22"/>
                <w:szCs w:val="22"/>
              </w:rPr>
              <w:t xml:space="preserve"> </w:t>
            </w:r>
            <w:r w:rsidRPr="005F4C5F">
              <w:rPr>
                <w:rFonts w:ascii="GHEA Grapalat" w:hAnsi="GHEA Grapalat" w:cs="Sylfaen"/>
                <w:sz w:val="22"/>
                <w:szCs w:val="22"/>
              </w:rPr>
              <w:t>Հայտում</w:t>
            </w:r>
            <w:r w:rsidRPr="005F4C5F">
              <w:rPr>
                <w:rFonts w:ascii="GHEA Grapalat" w:hAnsi="GHEA Grapalat"/>
                <w:sz w:val="22"/>
                <w:szCs w:val="22"/>
              </w:rPr>
              <w:t xml:space="preserve"> </w:t>
            </w:r>
            <w:r w:rsidRPr="005F4C5F">
              <w:rPr>
                <w:rFonts w:ascii="GHEA Grapalat" w:hAnsi="GHEA Grapalat" w:cs="Sylfaen"/>
                <w:sz w:val="22"/>
                <w:szCs w:val="22"/>
              </w:rPr>
              <w:t>ոչ</w:t>
            </w:r>
            <w:r w:rsidRPr="005F4C5F">
              <w:rPr>
                <w:rFonts w:ascii="GHEA Grapalat" w:hAnsi="GHEA Grapalat"/>
                <w:sz w:val="22"/>
                <w:szCs w:val="22"/>
              </w:rPr>
              <w:t xml:space="preserve"> նշանակալի </w:t>
            </w:r>
            <w:r w:rsidRPr="005F4C5F">
              <w:rPr>
                <w:rFonts w:ascii="GHEA Grapalat" w:hAnsi="GHEA Grapalat" w:cs="Sylfaen"/>
                <w:sz w:val="22"/>
                <w:szCs w:val="22"/>
              </w:rPr>
              <w:t>անհամապատասխանություններն</w:t>
            </w:r>
            <w:r w:rsidRPr="005F4C5F">
              <w:rPr>
                <w:rFonts w:ascii="GHEA Grapalat" w:hAnsi="GHEA Grapalat"/>
                <w:sz w:val="22"/>
                <w:szCs w:val="22"/>
              </w:rPr>
              <w:t xml:space="preserve"> </w:t>
            </w:r>
            <w:r w:rsidRPr="005F4C5F">
              <w:rPr>
                <w:rFonts w:ascii="GHEA Grapalat" w:hAnsi="GHEA Grapalat" w:cs="Sylfaen"/>
                <w:sz w:val="22"/>
                <w:szCs w:val="22"/>
              </w:rPr>
              <w:t>ուղղելու</w:t>
            </w:r>
            <w:r w:rsidRPr="005F4C5F">
              <w:rPr>
                <w:rFonts w:ascii="GHEA Grapalat" w:hAnsi="GHEA Grapalat"/>
                <w:sz w:val="22"/>
                <w:szCs w:val="22"/>
              </w:rPr>
              <w:t xml:space="preserve"> </w:t>
            </w:r>
            <w:r w:rsidRPr="005F4C5F">
              <w:rPr>
                <w:rFonts w:ascii="GHEA Grapalat" w:hAnsi="GHEA Grapalat" w:cs="Sylfaen"/>
                <w:sz w:val="22"/>
                <w:szCs w:val="22"/>
              </w:rPr>
              <w:t>նպատակով</w:t>
            </w:r>
            <w:r w:rsidRPr="005F4C5F">
              <w:rPr>
                <w:rFonts w:ascii="GHEA Grapalat" w:hAnsi="GHEA Grapalat"/>
                <w:sz w:val="22"/>
                <w:szCs w:val="22"/>
              </w:rPr>
              <w:t xml:space="preserve">: </w:t>
            </w:r>
            <w:r w:rsidRPr="005F4C5F">
              <w:rPr>
                <w:rFonts w:ascii="GHEA Grapalat" w:hAnsi="GHEA Grapalat" w:cs="Sylfaen"/>
                <w:sz w:val="22"/>
                <w:szCs w:val="22"/>
              </w:rPr>
              <w:t>Նման</w:t>
            </w:r>
            <w:r w:rsidRPr="005F4C5F">
              <w:rPr>
                <w:rFonts w:ascii="GHEA Grapalat" w:hAnsi="GHEA Grapalat"/>
                <w:sz w:val="22"/>
                <w:szCs w:val="22"/>
              </w:rPr>
              <w:t xml:space="preserve"> </w:t>
            </w:r>
            <w:r w:rsidRPr="005F4C5F">
              <w:rPr>
                <w:rFonts w:ascii="GHEA Grapalat" w:hAnsi="GHEA Grapalat" w:cs="Sylfaen"/>
                <w:sz w:val="22"/>
                <w:szCs w:val="22"/>
              </w:rPr>
              <w:t>անհամապատասխանությունների</w:t>
            </w:r>
            <w:r w:rsidRPr="005F4C5F">
              <w:rPr>
                <w:rFonts w:ascii="GHEA Grapalat" w:hAnsi="GHEA Grapalat"/>
                <w:sz w:val="22"/>
                <w:szCs w:val="22"/>
              </w:rPr>
              <w:t xml:space="preserve"> </w:t>
            </w:r>
            <w:r w:rsidRPr="005F4C5F">
              <w:rPr>
                <w:rFonts w:ascii="GHEA Grapalat" w:hAnsi="GHEA Grapalat" w:cs="Sylfaen"/>
                <w:sz w:val="22"/>
                <w:szCs w:val="22"/>
              </w:rPr>
              <w:t>վերաբերյալ</w:t>
            </w:r>
            <w:r w:rsidRPr="005F4C5F">
              <w:rPr>
                <w:rFonts w:ascii="GHEA Grapalat" w:hAnsi="GHEA Grapalat"/>
                <w:sz w:val="22"/>
                <w:szCs w:val="22"/>
              </w:rPr>
              <w:t xml:space="preserve"> </w:t>
            </w:r>
            <w:r w:rsidRPr="005F4C5F">
              <w:rPr>
                <w:rFonts w:ascii="GHEA Grapalat" w:hAnsi="GHEA Grapalat" w:cs="Sylfaen"/>
                <w:sz w:val="22"/>
                <w:szCs w:val="22"/>
              </w:rPr>
              <w:t>պահանջվող</w:t>
            </w:r>
            <w:r w:rsidRPr="005F4C5F">
              <w:rPr>
                <w:rFonts w:ascii="GHEA Grapalat" w:hAnsi="GHEA Grapalat"/>
                <w:sz w:val="22"/>
                <w:szCs w:val="22"/>
              </w:rPr>
              <w:t xml:space="preserve"> </w:t>
            </w:r>
            <w:r w:rsidRPr="005F4C5F">
              <w:rPr>
                <w:rFonts w:ascii="GHEA Grapalat" w:hAnsi="GHEA Grapalat" w:cs="Sylfaen"/>
                <w:sz w:val="22"/>
                <w:szCs w:val="22"/>
              </w:rPr>
              <w:t>տեղեկատվությունը</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փաստաթղթերը</w:t>
            </w:r>
            <w:r w:rsidRPr="005F4C5F">
              <w:rPr>
                <w:rFonts w:ascii="GHEA Grapalat" w:hAnsi="GHEA Grapalat"/>
                <w:sz w:val="22"/>
                <w:szCs w:val="22"/>
              </w:rPr>
              <w:t xml:space="preserve"> </w:t>
            </w:r>
            <w:r w:rsidRPr="005F4C5F">
              <w:rPr>
                <w:rFonts w:ascii="GHEA Grapalat" w:hAnsi="GHEA Grapalat" w:cs="Sylfaen"/>
                <w:sz w:val="22"/>
                <w:szCs w:val="22"/>
              </w:rPr>
              <w:t>չպետք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որևէ</w:t>
            </w:r>
            <w:r w:rsidRPr="005F4C5F">
              <w:rPr>
                <w:rFonts w:ascii="GHEA Grapalat" w:hAnsi="GHEA Grapalat"/>
                <w:sz w:val="22"/>
                <w:szCs w:val="22"/>
              </w:rPr>
              <w:t xml:space="preserve"> </w:t>
            </w:r>
            <w:r w:rsidRPr="005F4C5F">
              <w:rPr>
                <w:rFonts w:ascii="GHEA Grapalat" w:hAnsi="GHEA Grapalat" w:cs="Sylfaen"/>
                <w:sz w:val="22"/>
                <w:szCs w:val="22"/>
              </w:rPr>
              <w:t>կերպով</w:t>
            </w:r>
            <w:r w:rsidRPr="005F4C5F">
              <w:rPr>
                <w:rFonts w:ascii="GHEA Grapalat" w:hAnsi="GHEA Grapalat"/>
                <w:sz w:val="22"/>
                <w:szCs w:val="22"/>
              </w:rPr>
              <w:t xml:space="preserve"> </w:t>
            </w:r>
            <w:r w:rsidRPr="005F4C5F">
              <w:rPr>
                <w:rFonts w:ascii="GHEA Grapalat" w:hAnsi="GHEA Grapalat" w:cs="Sylfaen"/>
                <w:sz w:val="22"/>
                <w:szCs w:val="22"/>
              </w:rPr>
              <w:t>վերաբերվեն</w:t>
            </w:r>
            <w:r w:rsidRPr="005F4C5F">
              <w:rPr>
                <w:rFonts w:ascii="GHEA Grapalat" w:hAnsi="GHEA Grapalat"/>
                <w:sz w:val="22"/>
                <w:szCs w:val="22"/>
              </w:rPr>
              <w:t xml:space="preserve"> </w:t>
            </w:r>
            <w:r w:rsidRPr="005F4C5F">
              <w:rPr>
                <w:rFonts w:ascii="GHEA Grapalat" w:hAnsi="GHEA Grapalat" w:cs="Sylfaen"/>
                <w:sz w:val="22"/>
                <w:szCs w:val="22"/>
              </w:rPr>
              <w:t>Հայտի</w:t>
            </w:r>
            <w:r w:rsidRPr="005F4C5F">
              <w:rPr>
                <w:rFonts w:ascii="GHEA Grapalat" w:hAnsi="GHEA Grapalat"/>
                <w:sz w:val="22"/>
                <w:szCs w:val="22"/>
              </w:rPr>
              <w:t xml:space="preserve"> գնին: </w:t>
            </w:r>
            <w:r w:rsidRPr="005F4C5F">
              <w:rPr>
                <w:rFonts w:ascii="GHEA Grapalat" w:hAnsi="GHEA Grapalat" w:cs="Sylfaen"/>
                <w:sz w:val="22"/>
                <w:szCs w:val="22"/>
              </w:rPr>
              <w:t>Հայտատուի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տվյալ</w:t>
            </w:r>
            <w:r w:rsidRPr="005F4C5F">
              <w:rPr>
                <w:rFonts w:ascii="GHEA Grapalat" w:hAnsi="GHEA Grapalat"/>
                <w:sz w:val="22"/>
                <w:szCs w:val="22"/>
              </w:rPr>
              <w:t xml:space="preserve"> </w:t>
            </w:r>
            <w:r w:rsidRPr="005F4C5F">
              <w:rPr>
                <w:rFonts w:ascii="GHEA Grapalat" w:hAnsi="GHEA Grapalat" w:cs="Sylfaen"/>
                <w:sz w:val="22"/>
                <w:szCs w:val="22"/>
              </w:rPr>
              <w:t>պահանջը</w:t>
            </w:r>
            <w:r w:rsidRPr="005F4C5F">
              <w:rPr>
                <w:rFonts w:ascii="GHEA Grapalat" w:hAnsi="GHEA Grapalat"/>
                <w:sz w:val="22"/>
                <w:szCs w:val="22"/>
              </w:rPr>
              <w:t xml:space="preserve"> </w:t>
            </w:r>
            <w:r w:rsidRPr="005F4C5F">
              <w:rPr>
                <w:rFonts w:ascii="GHEA Grapalat" w:hAnsi="GHEA Grapalat" w:cs="Sylfaen"/>
                <w:sz w:val="22"/>
                <w:szCs w:val="22"/>
              </w:rPr>
              <w:t>չբավարարելու</w:t>
            </w:r>
            <w:r w:rsidRPr="005F4C5F">
              <w:rPr>
                <w:rFonts w:ascii="GHEA Grapalat" w:hAnsi="GHEA Grapalat"/>
                <w:sz w:val="22"/>
                <w:szCs w:val="22"/>
              </w:rPr>
              <w:t xml:space="preserve"> </w:t>
            </w:r>
            <w:r w:rsidRPr="005F4C5F">
              <w:rPr>
                <w:rFonts w:ascii="GHEA Grapalat" w:hAnsi="GHEA Grapalat" w:cs="Sylfaen"/>
                <w:sz w:val="22"/>
                <w:szCs w:val="22"/>
              </w:rPr>
              <w:t>դեպքում</w:t>
            </w:r>
            <w:r w:rsidRPr="005F4C5F">
              <w:rPr>
                <w:rFonts w:ascii="GHEA Grapalat" w:hAnsi="GHEA Grapalat"/>
                <w:sz w:val="22"/>
                <w:szCs w:val="22"/>
              </w:rPr>
              <w:t xml:space="preserve"> </w:t>
            </w:r>
            <w:r w:rsidRPr="005F4C5F">
              <w:rPr>
                <w:rFonts w:ascii="GHEA Grapalat" w:hAnsi="GHEA Grapalat" w:cs="Sylfaen"/>
                <w:sz w:val="22"/>
                <w:szCs w:val="22"/>
              </w:rPr>
              <w:t>նրա</w:t>
            </w:r>
            <w:r w:rsidRPr="005F4C5F">
              <w:rPr>
                <w:rFonts w:ascii="GHEA Grapalat" w:hAnsi="GHEA Grapalat"/>
                <w:sz w:val="22"/>
                <w:szCs w:val="22"/>
              </w:rPr>
              <w:t xml:space="preserve"> </w:t>
            </w:r>
            <w:r w:rsidRPr="005F4C5F">
              <w:rPr>
                <w:rFonts w:ascii="GHEA Grapalat" w:hAnsi="GHEA Grapalat" w:cs="Sylfaen"/>
                <w:sz w:val="22"/>
                <w:szCs w:val="22"/>
              </w:rPr>
              <w:t>Հայտը</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մերժվել:</w:t>
            </w:r>
          </w:p>
          <w:p w14:paraId="1C5B7BCA"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1C29B7E1" w14:textId="77777777" w:rsidTr="00782267">
        <w:trPr>
          <w:jc w:val="center"/>
        </w:trPr>
        <w:tc>
          <w:tcPr>
            <w:tcW w:w="2316" w:type="dxa"/>
          </w:tcPr>
          <w:p w14:paraId="71F3BE46"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10EAC59C" w14:textId="7777777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Sylfaen"/>
                <w:sz w:val="22"/>
                <w:szCs w:val="22"/>
              </w:rPr>
              <w:t>Եթե Հայտն էապես</w:t>
            </w:r>
            <w:r w:rsidRPr="005F4C5F">
              <w:rPr>
                <w:rFonts w:ascii="GHEA Grapalat" w:hAnsi="GHEA Grapalat"/>
                <w:sz w:val="22"/>
                <w:szCs w:val="22"/>
              </w:rPr>
              <w:t xml:space="preserve"> </w:t>
            </w:r>
            <w:r w:rsidRPr="005F4C5F">
              <w:rPr>
                <w:rFonts w:ascii="GHEA Grapalat" w:hAnsi="GHEA Grapalat" w:cs="Sylfaen"/>
                <w:sz w:val="22"/>
                <w:szCs w:val="22"/>
              </w:rPr>
              <w:t>համապատասխանող է</w:t>
            </w:r>
            <w:r w:rsidRPr="005F4C5F">
              <w:rPr>
                <w:rFonts w:ascii="GHEA Grapalat" w:hAnsi="GHEA Grapalat"/>
                <w:sz w:val="22"/>
                <w:szCs w:val="22"/>
              </w:rPr>
              <w:t xml:space="preserve">, </w:t>
            </w:r>
            <w:r w:rsidRPr="005F4C5F">
              <w:rPr>
                <w:rFonts w:ascii="GHEA Grapalat" w:hAnsi="GHEA Grapalat" w:cs="Sylfaen"/>
                <w:sz w:val="22"/>
                <w:szCs w:val="22"/>
              </w:rPr>
              <w:t>Պատվիրատուն</w:t>
            </w:r>
            <w:r w:rsidRPr="005F4C5F">
              <w:rPr>
                <w:rFonts w:ascii="GHEA Grapalat" w:hAnsi="GHEA Grapalat"/>
                <w:sz w:val="22"/>
                <w:szCs w:val="22"/>
              </w:rPr>
              <w:t xml:space="preserve"> ուղղում է </w:t>
            </w:r>
            <w:r w:rsidRPr="005F4C5F">
              <w:rPr>
                <w:rFonts w:ascii="GHEA Grapalat" w:hAnsi="GHEA Grapalat" w:cs="Sylfaen"/>
                <w:sz w:val="22"/>
                <w:szCs w:val="22"/>
              </w:rPr>
              <w:t>Հայտի</w:t>
            </w:r>
            <w:r w:rsidRPr="005F4C5F">
              <w:rPr>
                <w:rFonts w:ascii="GHEA Grapalat" w:hAnsi="GHEA Grapalat"/>
                <w:sz w:val="22"/>
                <w:szCs w:val="22"/>
              </w:rPr>
              <w:t xml:space="preserve"> գնի </w:t>
            </w:r>
            <w:r w:rsidRPr="005F4C5F">
              <w:rPr>
                <w:rFonts w:ascii="GHEA Grapalat" w:hAnsi="GHEA Grapalat" w:cs="Sylfaen"/>
                <w:sz w:val="22"/>
                <w:szCs w:val="22"/>
              </w:rPr>
              <w:t>ոչ</w:t>
            </w:r>
            <w:r w:rsidRPr="005F4C5F">
              <w:rPr>
                <w:rFonts w:ascii="GHEA Grapalat" w:hAnsi="GHEA Grapalat"/>
                <w:sz w:val="22"/>
                <w:szCs w:val="22"/>
              </w:rPr>
              <w:t xml:space="preserve"> նշանակալի </w:t>
            </w:r>
            <w:r w:rsidRPr="005F4C5F">
              <w:rPr>
                <w:rFonts w:ascii="GHEA Grapalat" w:hAnsi="GHEA Grapalat" w:cs="Sylfaen"/>
                <w:sz w:val="22"/>
                <w:szCs w:val="22"/>
              </w:rPr>
              <w:t>անհամապատասխանությունները</w:t>
            </w:r>
            <w:r w:rsidRPr="005F4C5F">
              <w:rPr>
                <w:rFonts w:ascii="GHEA Grapalat" w:hAnsi="GHEA Grapalat"/>
                <w:sz w:val="22"/>
                <w:szCs w:val="22"/>
              </w:rPr>
              <w:t xml:space="preserve">: </w:t>
            </w:r>
            <w:r w:rsidRPr="005F4C5F">
              <w:rPr>
                <w:rFonts w:ascii="GHEA Grapalat" w:hAnsi="GHEA Grapalat" w:cs="Sylfaen"/>
                <w:sz w:val="22"/>
                <w:szCs w:val="22"/>
              </w:rPr>
              <w:t>Այդ</w:t>
            </w:r>
            <w:r w:rsidRPr="005F4C5F">
              <w:rPr>
                <w:rFonts w:ascii="GHEA Grapalat" w:hAnsi="GHEA Grapalat"/>
                <w:sz w:val="22"/>
                <w:szCs w:val="22"/>
              </w:rPr>
              <w:t xml:space="preserve"> </w:t>
            </w:r>
            <w:r w:rsidRPr="005F4C5F">
              <w:rPr>
                <w:rFonts w:ascii="GHEA Grapalat" w:hAnsi="GHEA Grapalat" w:cs="Sylfaen"/>
                <w:sz w:val="22"/>
                <w:szCs w:val="22"/>
              </w:rPr>
              <w:t>իմաստով</w:t>
            </w:r>
            <w:r w:rsidRPr="005F4C5F">
              <w:rPr>
                <w:rFonts w:ascii="GHEA Grapalat" w:hAnsi="GHEA Grapalat"/>
                <w:sz w:val="22"/>
                <w:szCs w:val="22"/>
              </w:rPr>
              <w:t xml:space="preserve"> </w:t>
            </w:r>
            <w:r w:rsidRPr="005F4C5F">
              <w:rPr>
                <w:rFonts w:ascii="GHEA Grapalat" w:hAnsi="GHEA Grapalat" w:cs="Sylfaen"/>
                <w:sz w:val="22"/>
                <w:szCs w:val="22"/>
              </w:rPr>
              <w:t>Հայտի</w:t>
            </w:r>
            <w:r w:rsidRPr="005F4C5F">
              <w:rPr>
                <w:rFonts w:ascii="GHEA Grapalat" w:hAnsi="GHEA Grapalat"/>
                <w:sz w:val="22"/>
                <w:szCs w:val="22"/>
              </w:rPr>
              <w:t xml:space="preserve"> գինը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ճշգրտվել</w:t>
            </w:r>
            <w:r w:rsidRPr="005F4C5F">
              <w:rPr>
                <w:rFonts w:ascii="GHEA Grapalat" w:hAnsi="GHEA Grapalat"/>
                <w:sz w:val="22"/>
                <w:szCs w:val="22"/>
              </w:rPr>
              <w:t xml:space="preserve"> </w:t>
            </w:r>
            <w:r w:rsidRPr="005F4C5F">
              <w:rPr>
                <w:rFonts w:ascii="GHEA Grapalat" w:hAnsi="GHEA Grapalat" w:cs="Sylfaen"/>
                <w:sz w:val="22"/>
                <w:szCs w:val="22"/>
              </w:rPr>
              <w:t>միայն</w:t>
            </w:r>
            <w:r w:rsidRPr="005F4C5F">
              <w:rPr>
                <w:rFonts w:ascii="GHEA Grapalat" w:hAnsi="GHEA Grapalat"/>
                <w:sz w:val="22"/>
                <w:szCs w:val="22"/>
              </w:rPr>
              <w:t xml:space="preserve"> </w:t>
            </w:r>
            <w:r w:rsidRPr="005F4C5F">
              <w:rPr>
                <w:rFonts w:ascii="GHEA Grapalat" w:hAnsi="GHEA Grapalat" w:cs="Sylfaen"/>
                <w:sz w:val="22"/>
                <w:szCs w:val="22"/>
              </w:rPr>
              <w:t>համեմատության</w:t>
            </w:r>
            <w:r w:rsidRPr="005F4C5F">
              <w:rPr>
                <w:rFonts w:ascii="GHEA Grapalat" w:hAnsi="GHEA Grapalat"/>
                <w:sz w:val="22"/>
                <w:szCs w:val="22"/>
              </w:rPr>
              <w:t xml:space="preserve"> </w:t>
            </w:r>
            <w:r w:rsidRPr="005F4C5F">
              <w:rPr>
                <w:rFonts w:ascii="GHEA Grapalat" w:hAnsi="GHEA Grapalat" w:cs="Sylfaen"/>
                <w:sz w:val="22"/>
                <w:szCs w:val="22"/>
              </w:rPr>
              <w:t>նպատակներով՝</w:t>
            </w:r>
            <w:r w:rsidRPr="005F4C5F">
              <w:rPr>
                <w:rFonts w:ascii="GHEA Grapalat" w:hAnsi="GHEA Grapalat"/>
                <w:sz w:val="22"/>
                <w:szCs w:val="22"/>
              </w:rPr>
              <w:t xml:space="preserve"> </w:t>
            </w:r>
            <w:r w:rsidRPr="005F4C5F">
              <w:rPr>
                <w:rFonts w:ascii="GHEA Grapalat" w:hAnsi="GHEA Grapalat" w:cs="Sylfaen"/>
                <w:sz w:val="22"/>
                <w:szCs w:val="22"/>
              </w:rPr>
              <w:t>բացակայող</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անհամապատասխան</w:t>
            </w:r>
            <w:r w:rsidRPr="005F4C5F">
              <w:rPr>
                <w:rFonts w:ascii="GHEA Grapalat" w:hAnsi="GHEA Grapalat"/>
                <w:sz w:val="22"/>
                <w:szCs w:val="22"/>
              </w:rPr>
              <w:t xml:space="preserve"> </w:t>
            </w:r>
            <w:r w:rsidRPr="005F4C5F">
              <w:rPr>
                <w:rFonts w:ascii="GHEA Grapalat" w:hAnsi="GHEA Grapalat" w:cs="Sylfaen"/>
                <w:sz w:val="22"/>
                <w:szCs w:val="22"/>
              </w:rPr>
              <w:t>բաղադրիչի</w:t>
            </w:r>
            <w:r w:rsidRPr="005F4C5F">
              <w:rPr>
                <w:rFonts w:ascii="GHEA Grapalat" w:hAnsi="GHEA Grapalat"/>
                <w:sz w:val="22"/>
                <w:szCs w:val="22"/>
              </w:rPr>
              <w:t xml:space="preserve"> </w:t>
            </w:r>
            <w:r w:rsidRPr="005F4C5F">
              <w:rPr>
                <w:rFonts w:ascii="GHEA Grapalat" w:hAnsi="GHEA Grapalat" w:cs="Sylfaen"/>
                <w:sz w:val="22"/>
                <w:szCs w:val="22"/>
              </w:rPr>
              <w:t>արժեքն</w:t>
            </w:r>
            <w:r w:rsidRPr="005F4C5F">
              <w:rPr>
                <w:rFonts w:ascii="GHEA Grapalat" w:hAnsi="GHEA Grapalat"/>
                <w:sz w:val="22"/>
                <w:szCs w:val="22"/>
              </w:rPr>
              <w:t xml:space="preserve"> </w:t>
            </w:r>
            <w:r w:rsidRPr="005F4C5F">
              <w:rPr>
                <w:rFonts w:ascii="GHEA Grapalat" w:hAnsi="GHEA Grapalat" w:cs="Sylfaen"/>
                <w:sz w:val="22"/>
                <w:szCs w:val="22"/>
              </w:rPr>
              <w:t>արտացոլելու</w:t>
            </w:r>
            <w:r w:rsidRPr="005F4C5F">
              <w:rPr>
                <w:rFonts w:ascii="GHEA Grapalat" w:hAnsi="GHEA Grapalat"/>
                <w:sz w:val="22"/>
                <w:szCs w:val="22"/>
              </w:rPr>
              <w:t xml:space="preserve"> </w:t>
            </w:r>
            <w:r w:rsidRPr="005F4C5F">
              <w:rPr>
                <w:rFonts w:ascii="GHEA Grapalat" w:hAnsi="GHEA Grapalat" w:cs="Sylfaen"/>
                <w:sz w:val="22"/>
                <w:szCs w:val="22"/>
              </w:rPr>
              <w:t>համար` էապես համապատասխանող հայտատուների կողմից նշված միավորի կամ բաղադրիչի միջին գինն ավելացնելու եղանակով</w:t>
            </w:r>
            <w:r w:rsidRPr="005F4C5F">
              <w:rPr>
                <w:rFonts w:ascii="GHEA Grapalat" w:hAnsi="GHEA Grapalat"/>
                <w:sz w:val="22"/>
                <w:szCs w:val="22"/>
              </w:rPr>
              <w:t xml:space="preserve">: Եթե միավորի կամ բաղադրիչի </w:t>
            </w:r>
            <w:r w:rsidRPr="005F4C5F">
              <w:rPr>
                <w:rFonts w:ascii="GHEA Grapalat" w:hAnsi="GHEA Grapalat"/>
                <w:sz w:val="22"/>
                <w:szCs w:val="22"/>
              </w:rPr>
              <w:lastRenderedPageBreak/>
              <w:t>գինը չի կարող առանձնացվել մյուս էապես համապատասխանող հայտերի գնից, ապա պատվիրատուն կկիրառի իր լավագույն նախահաշվային արժեքը:</w:t>
            </w:r>
          </w:p>
          <w:p w14:paraId="2ED77ED7" w14:textId="301E2E81" w:rsidR="00BB4453" w:rsidRPr="005F4C5F" w:rsidRDefault="00BB4453"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4D9EC477" w14:textId="77777777" w:rsidTr="00782267">
        <w:trPr>
          <w:jc w:val="center"/>
        </w:trPr>
        <w:tc>
          <w:tcPr>
            <w:tcW w:w="2316" w:type="dxa"/>
          </w:tcPr>
          <w:p w14:paraId="077FE7F1"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286" w:name="_Toc97371036"/>
            <w:bookmarkStart w:id="287" w:name="_Toc139863133"/>
            <w:bookmarkStart w:id="288" w:name="_Toc63427475"/>
            <w:r w:rsidRPr="005F4C5F">
              <w:rPr>
                <w:rFonts w:ascii="GHEA Grapalat" w:hAnsi="GHEA Grapalat" w:cs="Arial"/>
                <w:sz w:val="22"/>
                <w:szCs w:val="22"/>
              </w:rPr>
              <w:lastRenderedPageBreak/>
              <w:t>Թվաբանական սխալների ուղղում</w:t>
            </w:r>
            <w:bookmarkEnd w:id="286"/>
            <w:bookmarkEnd w:id="287"/>
            <w:bookmarkEnd w:id="288"/>
          </w:p>
        </w:tc>
        <w:tc>
          <w:tcPr>
            <w:tcW w:w="7089" w:type="dxa"/>
          </w:tcPr>
          <w:p w14:paraId="50F1BAAD" w14:textId="7777777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Sylfaen"/>
                <w:sz w:val="22"/>
                <w:szCs w:val="22"/>
              </w:rPr>
              <w:t>Եթե Հայտն էապես</w:t>
            </w:r>
            <w:r w:rsidRPr="005F4C5F">
              <w:rPr>
                <w:rFonts w:ascii="GHEA Grapalat" w:hAnsi="GHEA Grapalat"/>
                <w:sz w:val="22"/>
                <w:szCs w:val="22"/>
              </w:rPr>
              <w:t xml:space="preserve"> </w:t>
            </w:r>
            <w:r w:rsidRPr="005F4C5F">
              <w:rPr>
                <w:rFonts w:ascii="GHEA Grapalat" w:hAnsi="GHEA Grapalat" w:cs="Sylfaen"/>
                <w:sz w:val="22"/>
                <w:szCs w:val="22"/>
              </w:rPr>
              <w:t>համապատասխանող է</w:t>
            </w:r>
            <w:r w:rsidRPr="005F4C5F">
              <w:rPr>
                <w:rFonts w:ascii="GHEA Grapalat" w:hAnsi="GHEA Grapalat"/>
                <w:sz w:val="22"/>
                <w:szCs w:val="22"/>
              </w:rPr>
              <w:t xml:space="preserve">, </w:t>
            </w:r>
            <w:r w:rsidRPr="005F4C5F">
              <w:rPr>
                <w:rFonts w:ascii="GHEA Grapalat" w:hAnsi="GHEA Grapalat" w:cs="Sylfaen"/>
                <w:sz w:val="22"/>
                <w:szCs w:val="22"/>
              </w:rPr>
              <w:t>Պատվիրատուն ուղղում է թվաբանական</w:t>
            </w:r>
            <w:r w:rsidRPr="005F4C5F">
              <w:rPr>
                <w:rFonts w:ascii="GHEA Grapalat" w:hAnsi="GHEA Grapalat"/>
                <w:sz w:val="22"/>
                <w:szCs w:val="22"/>
              </w:rPr>
              <w:t xml:space="preserve"> </w:t>
            </w:r>
            <w:r w:rsidRPr="005F4C5F">
              <w:rPr>
                <w:rFonts w:ascii="GHEA Grapalat" w:hAnsi="GHEA Grapalat" w:cs="Sylfaen"/>
                <w:sz w:val="22"/>
                <w:szCs w:val="22"/>
              </w:rPr>
              <w:t>սխալները հետևյալ կերպ.</w:t>
            </w:r>
          </w:p>
          <w:p w14:paraId="64936C8A"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p w14:paraId="06B7E758"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(ա</w:t>
            </w:r>
            <w:r w:rsidRPr="005F4C5F">
              <w:rPr>
                <w:rFonts w:ascii="GHEA Grapalat" w:hAnsi="GHEA Grapalat"/>
                <w:sz w:val="22"/>
                <w:szCs w:val="22"/>
              </w:rPr>
              <w:t xml:space="preserve">) </w:t>
            </w:r>
            <w:r w:rsidRPr="005F4C5F">
              <w:rPr>
                <w:rFonts w:ascii="GHEA Grapalat" w:hAnsi="GHEA Grapalat" w:cs="Sylfaen"/>
                <w:sz w:val="22"/>
                <w:szCs w:val="22"/>
              </w:rPr>
              <w:t>միայն</w:t>
            </w:r>
            <w:r w:rsidRPr="005F4C5F">
              <w:rPr>
                <w:rFonts w:ascii="GHEA Grapalat" w:hAnsi="GHEA Grapalat"/>
                <w:sz w:val="22"/>
                <w:szCs w:val="22"/>
              </w:rPr>
              <w:t xml:space="preserve"> </w:t>
            </w:r>
            <w:r w:rsidRPr="005F4C5F">
              <w:rPr>
                <w:rFonts w:ascii="GHEA Grapalat" w:hAnsi="GHEA Grapalat" w:cs="Sylfaen"/>
                <w:sz w:val="22"/>
                <w:szCs w:val="22"/>
              </w:rPr>
              <w:t>միավոր</w:t>
            </w:r>
            <w:r w:rsidRPr="005F4C5F">
              <w:rPr>
                <w:rFonts w:ascii="GHEA Grapalat" w:hAnsi="GHEA Grapalat"/>
                <w:sz w:val="22"/>
                <w:szCs w:val="22"/>
              </w:rPr>
              <w:t xml:space="preserve"> գնով </w:t>
            </w:r>
            <w:r w:rsidRPr="005F4C5F">
              <w:rPr>
                <w:rFonts w:ascii="GHEA Grapalat" w:hAnsi="GHEA Grapalat" w:cs="Sylfaen"/>
                <w:sz w:val="22"/>
                <w:szCs w:val="22"/>
              </w:rPr>
              <w:t>պայմանագրերի</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առկա</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անհամապատասխանություն</w:t>
            </w:r>
            <w:r w:rsidRPr="005F4C5F">
              <w:rPr>
                <w:rFonts w:ascii="GHEA Grapalat" w:hAnsi="GHEA Grapalat"/>
                <w:sz w:val="22"/>
                <w:szCs w:val="22"/>
              </w:rPr>
              <w:t xml:space="preserve"> </w:t>
            </w:r>
            <w:r w:rsidRPr="005F4C5F">
              <w:rPr>
                <w:rFonts w:ascii="GHEA Grapalat" w:hAnsi="GHEA Grapalat" w:cs="Sylfaen"/>
                <w:sz w:val="22"/>
                <w:szCs w:val="22"/>
              </w:rPr>
              <w:t>միավոր</w:t>
            </w:r>
            <w:r w:rsidRPr="005F4C5F">
              <w:rPr>
                <w:rFonts w:ascii="GHEA Grapalat" w:hAnsi="GHEA Grapalat"/>
                <w:sz w:val="22"/>
                <w:szCs w:val="22"/>
              </w:rPr>
              <w:t xml:space="preserve"> գնի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այդ</w:t>
            </w:r>
            <w:r w:rsidRPr="005F4C5F">
              <w:rPr>
                <w:rFonts w:ascii="GHEA Grapalat" w:hAnsi="GHEA Grapalat"/>
                <w:sz w:val="22"/>
                <w:szCs w:val="22"/>
              </w:rPr>
              <w:t xml:space="preserve"> </w:t>
            </w:r>
            <w:r w:rsidRPr="005F4C5F">
              <w:rPr>
                <w:rFonts w:ascii="GHEA Grapalat" w:hAnsi="GHEA Grapalat" w:cs="Sylfaen"/>
                <w:sz w:val="22"/>
                <w:szCs w:val="22"/>
              </w:rPr>
              <w:t>միավոր գնի ու</w:t>
            </w:r>
            <w:r w:rsidRPr="005F4C5F">
              <w:rPr>
                <w:rFonts w:ascii="GHEA Grapalat" w:hAnsi="GHEA Grapalat"/>
                <w:sz w:val="22"/>
                <w:szCs w:val="22"/>
              </w:rPr>
              <w:t xml:space="preserve"> </w:t>
            </w:r>
            <w:r w:rsidRPr="005F4C5F">
              <w:rPr>
                <w:rFonts w:ascii="GHEA Grapalat" w:hAnsi="GHEA Grapalat" w:cs="Sylfaen"/>
                <w:sz w:val="22"/>
                <w:szCs w:val="22"/>
              </w:rPr>
              <w:t>քանակի</w:t>
            </w:r>
            <w:r w:rsidRPr="005F4C5F">
              <w:rPr>
                <w:rFonts w:ascii="GHEA Grapalat" w:hAnsi="GHEA Grapalat"/>
                <w:sz w:val="22"/>
                <w:szCs w:val="22"/>
              </w:rPr>
              <w:t xml:space="preserve"> բազմապատկում</w:t>
            </w:r>
            <w:r w:rsidRPr="005F4C5F">
              <w:rPr>
                <w:rFonts w:ascii="GHEA Grapalat" w:hAnsi="GHEA Grapalat" w:cs="Sylfaen"/>
                <w:sz w:val="22"/>
                <w:szCs w:val="22"/>
              </w:rPr>
              <w:t>ից ստացված ընդհանուր</w:t>
            </w:r>
            <w:r w:rsidRPr="005F4C5F">
              <w:rPr>
                <w:rFonts w:ascii="GHEA Grapalat" w:hAnsi="GHEA Grapalat"/>
                <w:sz w:val="22"/>
                <w:szCs w:val="22"/>
              </w:rPr>
              <w:t xml:space="preserve"> գումարի </w:t>
            </w:r>
            <w:r w:rsidRPr="005F4C5F">
              <w:rPr>
                <w:rFonts w:ascii="GHEA Grapalat" w:hAnsi="GHEA Grapalat" w:cs="Sylfaen"/>
                <w:sz w:val="22"/>
                <w:szCs w:val="22"/>
              </w:rPr>
              <w:t>միջև</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գերակայում է միավոր գինը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ուղղվում </w:t>
            </w:r>
            <w:r w:rsidRPr="005F4C5F">
              <w:rPr>
                <w:rFonts w:ascii="GHEA Grapalat" w:hAnsi="GHEA Grapalat" w:cs="Sylfaen"/>
                <w:sz w:val="22"/>
                <w:szCs w:val="22"/>
              </w:rPr>
              <w:t>ընդհանուր</w:t>
            </w:r>
            <w:r w:rsidRPr="005F4C5F">
              <w:rPr>
                <w:rFonts w:ascii="GHEA Grapalat" w:hAnsi="GHEA Grapalat"/>
                <w:sz w:val="22"/>
                <w:szCs w:val="22"/>
              </w:rPr>
              <w:t xml:space="preserve"> </w:t>
            </w:r>
            <w:r w:rsidRPr="005F4C5F">
              <w:rPr>
                <w:rFonts w:ascii="GHEA Grapalat" w:hAnsi="GHEA Grapalat" w:cs="Sylfaen"/>
                <w:sz w:val="22"/>
                <w:szCs w:val="22"/>
              </w:rPr>
              <w:t>գումարը՝</w:t>
            </w:r>
            <w:r w:rsidRPr="005F4C5F">
              <w:rPr>
                <w:rFonts w:ascii="GHEA Grapalat" w:hAnsi="GHEA Grapalat"/>
                <w:sz w:val="22"/>
                <w:szCs w:val="22"/>
              </w:rPr>
              <w:t xml:space="preserve"> եթե միայն,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կարծիքով, տեղի չի ունեցել ակնհայտ սխալ</w:t>
            </w:r>
            <w:r w:rsidRPr="005F4C5F">
              <w:rPr>
                <w:rFonts w:ascii="GHEA Grapalat" w:hAnsi="GHEA Grapalat"/>
                <w:sz w:val="22"/>
                <w:szCs w:val="22"/>
              </w:rPr>
              <w:t xml:space="preserve"> միավոր գնում </w:t>
            </w:r>
            <w:r w:rsidRPr="005F4C5F">
              <w:rPr>
                <w:rFonts w:ascii="GHEA Grapalat" w:hAnsi="GHEA Grapalat" w:cs="Sylfaen"/>
                <w:sz w:val="22"/>
                <w:szCs w:val="22"/>
              </w:rPr>
              <w:t>բաժանարար</w:t>
            </w:r>
            <w:r w:rsidRPr="005F4C5F">
              <w:rPr>
                <w:rFonts w:ascii="GHEA Grapalat" w:hAnsi="GHEA Grapalat"/>
                <w:sz w:val="22"/>
                <w:szCs w:val="22"/>
              </w:rPr>
              <w:t xml:space="preserve"> </w:t>
            </w:r>
            <w:r w:rsidRPr="005F4C5F">
              <w:rPr>
                <w:rFonts w:ascii="GHEA Grapalat" w:hAnsi="GHEA Grapalat" w:cs="Sylfaen"/>
                <w:sz w:val="22"/>
                <w:szCs w:val="22"/>
              </w:rPr>
              <w:t>կետը</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ստորակետը</w:t>
            </w:r>
            <w:r w:rsidRPr="005F4C5F">
              <w:rPr>
                <w:rFonts w:ascii="GHEA Grapalat" w:hAnsi="GHEA Grapalat"/>
                <w:sz w:val="22"/>
                <w:szCs w:val="22"/>
              </w:rPr>
              <w:t xml:space="preserve"> </w:t>
            </w:r>
            <w:r w:rsidRPr="005F4C5F">
              <w:rPr>
                <w:rFonts w:ascii="GHEA Grapalat" w:hAnsi="GHEA Grapalat" w:cs="Sylfaen"/>
                <w:sz w:val="22"/>
                <w:szCs w:val="22"/>
              </w:rPr>
              <w:t>սխալ</w:t>
            </w:r>
            <w:r w:rsidRPr="005F4C5F">
              <w:rPr>
                <w:rFonts w:ascii="GHEA Grapalat" w:hAnsi="GHEA Grapalat"/>
                <w:sz w:val="22"/>
                <w:szCs w:val="22"/>
              </w:rPr>
              <w:t xml:space="preserve"> </w:t>
            </w:r>
            <w:r w:rsidRPr="005F4C5F">
              <w:rPr>
                <w:rFonts w:ascii="GHEA Grapalat" w:hAnsi="GHEA Grapalat" w:cs="Sylfaen"/>
                <w:sz w:val="22"/>
                <w:szCs w:val="22"/>
              </w:rPr>
              <w:t>տեղ դնելուց</w:t>
            </w:r>
            <w:r w:rsidRPr="005F4C5F">
              <w:rPr>
                <w:rFonts w:ascii="GHEA Grapalat" w:hAnsi="GHEA Grapalat"/>
                <w:sz w:val="22"/>
                <w:szCs w:val="22"/>
              </w:rPr>
              <w:t xml:space="preserve">, </w:t>
            </w:r>
            <w:r w:rsidRPr="005F4C5F">
              <w:rPr>
                <w:rFonts w:ascii="GHEA Grapalat" w:hAnsi="GHEA Grapalat" w:cs="Sylfaen"/>
                <w:sz w:val="22"/>
                <w:szCs w:val="22"/>
              </w:rPr>
              <w:t>որի</w:t>
            </w:r>
            <w:r w:rsidRPr="005F4C5F">
              <w:rPr>
                <w:rFonts w:ascii="GHEA Grapalat" w:hAnsi="GHEA Grapalat"/>
                <w:sz w:val="22"/>
                <w:szCs w:val="22"/>
              </w:rPr>
              <w:t xml:space="preserve"> դեպքում գերակայում է </w:t>
            </w:r>
            <w:r w:rsidRPr="005F4C5F">
              <w:rPr>
                <w:rFonts w:ascii="GHEA Grapalat" w:hAnsi="GHEA Grapalat" w:cs="Sylfaen"/>
                <w:sz w:val="22"/>
                <w:szCs w:val="22"/>
              </w:rPr>
              <w:t>ընդհանուր</w:t>
            </w:r>
            <w:r w:rsidRPr="005F4C5F">
              <w:rPr>
                <w:rFonts w:ascii="GHEA Grapalat" w:hAnsi="GHEA Grapalat"/>
                <w:sz w:val="22"/>
                <w:szCs w:val="22"/>
              </w:rPr>
              <w:t xml:space="preserve"> </w:t>
            </w:r>
            <w:r w:rsidRPr="005F4C5F">
              <w:rPr>
                <w:rFonts w:ascii="GHEA Grapalat" w:hAnsi="GHEA Grapalat" w:cs="Sylfaen"/>
                <w:sz w:val="22"/>
                <w:szCs w:val="22"/>
              </w:rPr>
              <w:t>գումարը և համապատասխանաբար ուղղվում է միավոր</w:t>
            </w:r>
            <w:r w:rsidRPr="005F4C5F">
              <w:rPr>
                <w:rFonts w:ascii="GHEA Grapalat" w:hAnsi="GHEA Grapalat"/>
                <w:sz w:val="22"/>
                <w:szCs w:val="22"/>
              </w:rPr>
              <w:t xml:space="preserve"> գինը,</w:t>
            </w:r>
          </w:p>
          <w:p w14:paraId="5832BC16" w14:textId="77777777" w:rsidR="00B85CD7" w:rsidRPr="005F4C5F" w:rsidRDefault="00B85CD7" w:rsidP="007F0949">
            <w:pPr>
              <w:tabs>
                <w:tab w:val="left" w:pos="9356"/>
              </w:tabs>
              <w:ind w:left="963" w:hanging="425"/>
              <w:jc w:val="both"/>
              <w:rPr>
                <w:rFonts w:ascii="GHEA Grapalat" w:hAnsi="GHEA Grapalat"/>
                <w:sz w:val="22"/>
                <w:szCs w:val="22"/>
              </w:rPr>
            </w:pPr>
          </w:p>
          <w:p w14:paraId="2D667CC6"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(բ</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ընդհանուր</w:t>
            </w:r>
            <w:r w:rsidRPr="005F4C5F">
              <w:rPr>
                <w:rFonts w:ascii="GHEA Grapalat" w:hAnsi="GHEA Grapalat"/>
                <w:sz w:val="22"/>
                <w:szCs w:val="22"/>
              </w:rPr>
              <w:t xml:space="preserve"> </w:t>
            </w:r>
            <w:r w:rsidRPr="005F4C5F">
              <w:rPr>
                <w:rFonts w:ascii="GHEA Grapalat" w:hAnsi="GHEA Grapalat" w:cs="Sylfaen"/>
                <w:sz w:val="22"/>
                <w:szCs w:val="22"/>
              </w:rPr>
              <w:t>գումարում</w:t>
            </w:r>
            <w:r w:rsidRPr="005F4C5F">
              <w:rPr>
                <w:rFonts w:ascii="GHEA Grapalat" w:hAnsi="GHEA Grapalat"/>
                <w:sz w:val="22"/>
                <w:szCs w:val="22"/>
              </w:rPr>
              <w:t xml:space="preserve"> </w:t>
            </w:r>
            <w:r w:rsidRPr="005F4C5F">
              <w:rPr>
                <w:rFonts w:ascii="GHEA Grapalat" w:hAnsi="GHEA Grapalat" w:cs="Sylfaen"/>
                <w:sz w:val="22"/>
                <w:szCs w:val="22"/>
              </w:rPr>
              <w:t>առկա</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որևէ</w:t>
            </w:r>
            <w:r w:rsidRPr="005F4C5F">
              <w:rPr>
                <w:rFonts w:ascii="GHEA Grapalat" w:hAnsi="GHEA Grapalat"/>
                <w:sz w:val="22"/>
                <w:szCs w:val="22"/>
              </w:rPr>
              <w:t xml:space="preserve"> </w:t>
            </w:r>
            <w:r w:rsidRPr="005F4C5F">
              <w:rPr>
                <w:rFonts w:ascii="GHEA Grapalat" w:hAnsi="GHEA Grapalat" w:cs="Sylfaen"/>
                <w:sz w:val="22"/>
                <w:szCs w:val="22"/>
              </w:rPr>
              <w:t>սխալ</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առաջացել է </w:t>
            </w:r>
            <w:r w:rsidRPr="005F4C5F">
              <w:rPr>
                <w:rFonts w:ascii="GHEA Grapalat" w:hAnsi="GHEA Grapalat" w:cs="Sylfaen"/>
                <w:sz w:val="22"/>
                <w:szCs w:val="22"/>
              </w:rPr>
              <w:t>միջանկյալ</w:t>
            </w:r>
            <w:r w:rsidRPr="005F4C5F">
              <w:rPr>
                <w:rFonts w:ascii="GHEA Grapalat" w:hAnsi="GHEA Grapalat"/>
                <w:sz w:val="22"/>
                <w:szCs w:val="22"/>
              </w:rPr>
              <w:t xml:space="preserve"> </w:t>
            </w:r>
            <w:r w:rsidRPr="005F4C5F">
              <w:rPr>
                <w:rFonts w:ascii="GHEA Grapalat" w:hAnsi="GHEA Grapalat" w:cs="Sylfaen"/>
                <w:sz w:val="22"/>
                <w:szCs w:val="22"/>
              </w:rPr>
              <w:t>գումարների</w:t>
            </w:r>
            <w:r w:rsidRPr="005F4C5F">
              <w:rPr>
                <w:rFonts w:ascii="GHEA Grapalat" w:hAnsi="GHEA Grapalat"/>
                <w:sz w:val="22"/>
                <w:szCs w:val="22"/>
              </w:rPr>
              <w:t xml:space="preserve"> սխալ հանումից կամ </w:t>
            </w:r>
            <w:r w:rsidRPr="005F4C5F">
              <w:rPr>
                <w:rFonts w:ascii="GHEA Grapalat" w:hAnsi="GHEA Grapalat" w:cs="Sylfaen"/>
                <w:sz w:val="22"/>
                <w:szCs w:val="22"/>
              </w:rPr>
              <w:t>գումարումից</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գերակայում են </w:t>
            </w:r>
            <w:r w:rsidRPr="005F4C5F">
              <w:rPr>
                <w:rFonts w:ascii="GHEA Grapalat" w:hAnsi="GHEA Grapalat" w:cs="Sylfaen"/>
                <w:sz w:val="22"/>
                <w:szCs w:val="22"/>
              </w:rPr>
              <w:t>միջանկյալ</w:t>
            </w:r>
            <w:r w:rsidRPr="005F4C5F">
              <w:rPr>
                <w:rFonts w:ascii="GHEA Grapalat" w:hAnsi="GHEA Grapalat"/>
                <w:sz w:val="22"/>
                <w:szCs w:val="22"/>
              </w:rPr>
              <w:t xml:space="preserve"> </w:t>
            </w:r>
            <w:r w:rsidRPr="005F4C5F">
              <w:rPr>
                <w:rFonts w:ascii="GHEA Grapalat" w:hAnsi="GHEA Grapalat" w:cs="Sylfaen"/>
                <w:sz w:val="22"/>
                <w:szCs w:val="22"/>
              </w:rPr>
              <w:t>գումարները</w:t>
            </w:r>
            <w:r w:rsidRPr="005F4C5F">
              <w:rPr>
                <w:rFonts w:ascii="GHEA Grapalat" w:hAnsi="GHEA Grapalat"/>
                <w:sz w:val="22"/>
                <w:szCs w:val="22"/>
              </w:rPr>
              <w:t xml:space="preserve"> և </w:t>
            </w:r>
            <w:r w:rsidRPr="005F4C5F">
              <w:rPr>
                <w:rFonts w:ascii="GHEA Grapalat" w:hAnsi="GHEA Grapalat" w:cs="Sylfaen"/>
                <w:sz w:val="22"/>
                <w:szCs w:val="22"/>
              </w:rPr>
              <w:t>ուղղվում է ընդհանուր</w:t>
            </w:r>
            <w:r w:rsidRPr="005F4C5F">
              <w:rPr>
                <w:rFonts w:ascii="GHEA Grapalat" w:hAnsi="GHEA Grapalat"/>
                <w:sz w:val="22"/>
                <w:szCs w:val="22"/>
              </w:rPr>
              <w:t xml:space="preserve"> </w:t>
            </w:r>
            <w:r w:rsidRPr="005F4C5F">
              <w:rPr>
                <w:rFonts w:ascii="GHEA Grapalat" w:hAnsi="GHEA Grapalat" w:cs="Sylfaen"/>
                <w:sz w:val="22"/>
                <w:szCs w:val="22"/>
              </w:rPr>
              <w:t>գումարը</w:t>
            </w:r>
            <w:r w:rsidRPr="005F4C5F">
              <w:rPr>
                <w:rFonts w:ascii="GHEA Grapalat" w:hAnsi="GHEA Grapalat"/>
                <w:sz w:val="22"/>
                <w:szCs w:val="22"/>
              </w:rPr>
              <w:t>,</w:t>
            </w:r>
          </w:p>
          <w:p w14:paraId="4FCD772B" w14:textId="77777777" w:rsidR="00B85CD7" w:rsidRPr="005F4C5F" w:rsidRDefault="00B85CD7" w:rsidP="007F0949">
            <w:pPr>
              <w:tabs>
                <w:tab w:val="left" w:pos="9356"/>
              </w:tabs>
              <w:ind w:left="963" w:hanging="425"/>
              <w:jc w:val="both"/>
              <w:rPr>
                <w:rFonts w:ascii="GHEA Grapalat" w:hAnsi="GHEA Grapalat"/>
                <w:sz w:val="22"/>
                <w:szCs w:val="22"/>
              </w:rPr>
            </w:pPr>
          </w:p>
          <w:p w14:paraId="18619227"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(գ</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եթե</w:t>
            </w:r>
            <w:r w:rsidRPr="005F4C5F">
              <w:rPr>
                <w:rFonts w:ascii="GHEA Grapalat" w:hAnsi="GHEA Grapalat"/>
                <w:sz w:val="22"/>
                <w:szCs w:val="22"/>
              </w:rPr>
              <w:t xml:space="preserve"> առկա է </w:t>
            </w:r>
            <w:r w:rsidRPr="005F4C5F">
              <w:rPr>
                <w:rFonts w:ascii="GHEA Grapalat" w:hAnsi="GHEA Grapalat" w:cs="Sylfaen"/>
                <w:sz w:val="22"/>
                <w:szCs w:val="22"/>
              </w:rPr>
              <w:t>անհամապատասխանություն բառերի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թվերի</w:t>
            </w:r>
            <w:r w:rsidRPr="005F4C5F">
              <w:rPr>
                <w:rFonts w:ascii="GHEA Grapalat" w:hAnsi="GHEA Grapalat"/>
                <w:sz w:val="22"/>
                <w:szCs w:val="22"/>
              </w:rPr>
              <w:t xml:space="preserve"> </w:t>
            </w:r>
            <w:r w:rsidRPr="005F4C5F">
              <w:rPr>
                <w:rFonts w:ascii="GHEA Grapalat" w:hAnsi="GHEA Grapalat" w:cs="Sylfaen"/>
                <w:sz w:val="22"/>
                <w:szCs w:val="22"/>
              </w:rPr>
              <w:t>միջև, ապա գերակայում է բառերով</w:t>
            </w:r>
            <w:r w:rsidRPr="005F4C5F">
              <w:rPr>
                <w:rFonts w:ascii="GHEA Grapalat" w:hAnsi="GHEA Grapalat"/>
                <w:sz w:val="22"/>
                <w:szCs w:val="22"/>
              </w:rPr>
              <w:t xml:space="preserve"> </w:t>
            </w:r>
            <w:r w:rsidRPr="005F4C5F">
              <w:rPr>
                <w:rFonts w:ascii="GHEA Grapalat" w:hAnsi="GHEA Grapalat" w:cs="Sylfaen"/>
                <w:sz w:val="22"/>
                <w:szCs w:val="22"/>
              </w:rPr>
              <w:t>արտահայտված գումարը</w:t>
            </w:r>
            <w:r w:rsidRPr="005F4C5F">
              <w:rPr>
                <w:rFonts w:ascii="GHEA Grapalat" w:hAnsi="GHEA Grapalat"/>
                <w:sz w:val="22"/>
                <w:szCs w:val="22"/>
              </w:rPr>
              <w:t xml:space="preserve">, </w:t>
            </w:r>
            <w:r w:rsidRPr="005F4C5F">
              <w:rPr>
                <w:rFonts w:ascii="GHEA Grapalat" w:hAnsi="GHEA Grapalat" w:cs="Sylfaen"/>
                <w:sz w:val="22"/>
                <w:szCs w:val="22"/>
              </w:rPr>
              <w:t>եթե միայն բառերով</w:t>
            </w:r>
            <w:r w:rsidRPr="005F4C5F">
              <w:rPr>
                <w:rFonts w:ascii="GHEA Grapalat" w:hAnsi="GHEA Grapalat"/>
                <w:sz w:val="22"/>
                <w:szCs w:val="22"/>
              </w:rPr>
              <w:t xml:space="preserve"> </w:t>
            </w:r>
            <w:r w:rsidRPr="005F4C5F">
              <w:rPr>
                <w:rFonts w:ascii="GHEA Grapalat" w:hAnsi="GHEA Grapalat" w:cs="Sylfaen"/>
                <w:sz w:val="22"/>
                <w:szCs w:val="22"/>
              </w:rPr>
              <w:t>արտահայտված գումարը</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վերաբերում</w:t>
            </w:r>
            <w:r w:rsidRPr="005F4C5F">
              <w:rPr>
                <w:rFonts w:ascii="GHEA Grapalat" w:hAnsi="GHEA Grapalat"/>
                <w:sz w:val="22"/>
                <w:szCs w:val="22"/>
              </w:rPr>
              <w:t xml:space="preserve"> </w:t>
            </w:r>
            <w:r w:rsidRPr="005F4C5F">
              <w:rPr>
                <w:rFonts w:ascii="GHEA Grapalat" w:hAnsi="GHEA Grapalat" w:cs="Sylfaen"/>
                <w:sz w:val="22"/>
                <w:szCs w:val="22"/>
              </w:rPr>
              <w:t>թվաբանական</w:t>
            </w:r>
            <w:r w:rsidRPr="005F4C5F">
              <w:rPr>
                <w:rFonts w:ascii="GHEA Grapalat" w:hAnsi="GHEA Grapalat"/>
                <w:sz w:val="22"/>
                <w:szCs w:val="22"/>
              </w:rPr>
              <w:t xml:space="preserve"> </w:t>
            </w:r>
            <w:r w:rsidRPr="005F4C5F">
              <w:rPr>
                <w:rFonts w:ascii="GHEA Grapalat" w:hAnsi="GHEA Grapalat" w:cs="Sylfaen"/>
                <w:sz w:val="22"/>
                <w:szCs w:val="22"/>
              </w:rPr>
              <w:t>սխալին</w:t>
            </w:r>
            <w:r w:rsidRPr="005F4C5F">
              <w:rPr>
                <w:rFonts w:ascii="GHEA Grapalat" w:hAnsi="GHEA Grapalat"/>
                <w:sz w:val="22"/>
                <w:szCs w:val="22"/>
              </w:rPr>
              <w:t xml:space="preserve">, որի </w:t>
            </w:r>
            <w:r w:rsidRPr="005F4C5F">
              <w:rPr>
                <w:rFonts w:ascii="GHEA Grapalat" w:hAnsi="GHEA Grapalat" w:cs="Sylfaen"/>
                <w:sz w:val="22"/>
                <w:szCs w:val="22"/>
              </w:rPr>
              <w:t>դեպքում</w:t>
            </w:r>
            <w:r w:rsidRPr="005F4C5F">
              <w:rPr>
                <w:rFonts w:ascii="GHEA Grapalat" w:hAnsi="GHEA Grapalat"/>
                <w:sz w:val="22"/>
                <w:szCs w:val="22"/>
              </w:rPr>
              <w:t xml:space="preserve"> գերակայում է </w:t>
            </w:r>
            <w:r w:rsidRPr="005F4C5F">
              <w:rPr>
                <w:rFonts w:ascii="GHEA Grapalat" w:hAnsi="GHEA Grapalat" w:cs="Sylfaen"/>
                <w:sz w:val="22"/>
                <w:szCs w:val="22"/>
              </w:rPr>
              <w:t>թվերով</w:t>
            </w:r>
            <w:r w:rsidRPr="005F4C5F">
              <w:rPr>
                <w:rFonts w:ascii="GHEA Grapalat" w:hAnsi="GHEA Grapalat"/>
                <w:sz w:val="22"/>
                <w:szCs w:val="22"/>
              </w:rPr>
              <w:t xml:space="preserve"> </w:t>
            </w:r>
            <w:r w:rsidRPr="005F4C5F">
              <w:rPr>
                <w:rFonts w:ascii="GHEA Grapalat" w:hAnsi="GHEA Grapalat" w:cs="Sylfaen"/>
                <w:sz w:val="22"/>
                <w:szCs w:val="22"/>
              </w:rPr>
              <w:t>արտահայտված գումարը՝</w:t>
            </w:r>
            <w:r w:rsidRPr="005F4C5F">
              <w:rPr>
                <w:rFonts w:ascii="GHEA Grapalat" w:hAnsi="GHEA Grapalat"/>
                <w:sz w:val="22"/>
                <w:szCs w:val="22"/>
              </w:rPr>
              <w:t xml:space="preserve"> </w:t>
            </w:r>
            <w:r w:rsidRPr="005F4C5F">
              <w:rPr>
                <w:rFonts w:ascii="GHEA Grapalat" w:hAnsi="GHEA Grapalat" w:cs="Sylfaen"/>
                <w:sz w:val="22"/>
                <w:szCs w:val="22"/>
              </w:rPr>
              <w:t>վերոհիշյալ</w:t>
            </w:r>
            <w:r w:rsidRPr="005F4C5F">
              <w:rPr>
                <w:rFonts w:ascii="GHEA Grapalat" w:hAnsi="GHEA Grapalat"/>
                <w:sz w:val="22"/>
                <w:szCs w:val="22"/>
              </w:rPr>
              <w:t xml:space="preserve"> (</w:t>
            </w:r>
            <w:r w:rsidRPr="005F4C5F">
              <w:rPr>
                <w:rFonts w:ascii="GHEA Grapalat" w:hAnsi="GHEA Grapalat" w:cs="Sylfaen"/>
                <w:sz w:val="22"/>
                <w:szCs w:val="22"/>
              </w:rPr>
              <w:t>ա</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բ</w:t>
            </w:r>
            <w:r w:rsidRPr="005F4C5F">
              <w:rPr>
                <w:rFonts w:ascii="GHEA Grapalat" w:hAnsi="GHEA Grapalat"/>
                <w:sz w:val="22"/>
                <w:szCs w:val="22"/>
              </w:rPr>
              <w:t xml:space="preserve">) </w:t>
            </w:r>
            <w:r w:rsidRPr="005F4C5F">
              <w:rPr>
                <w:rFonts w:ascii="GHEA Grapalat" w:hAnsi="GHEA Grapalat" w:cs="Sylfaen"/>
                <w:sz w:val="22"/>
                <w:szCs w:val="22"/>
              </w:rPr>
              <w:t>կետերին համապատասխան</w:t>
            </w:r>
            <w:r w:rsidRPr="005F4C5F">
              <w:rPr>
                <w:rFonts w:ascii="GHEA Grapalat" w:hAnsi="GHEA Grapalat"/>
                <w:sz w:val="22"/>
                <w:szCs w:val="22"/>
              </w:rPr>
              <w:t>:</w:t>
            </w:r>
          </w:p>
          <w:p w14:paraId="72309A5D" w14:textId="77777777" w:rsidR="00B85CD7" w:rsidRPr="005F4C5F" w:rsidRDefault="00B85CD7" w:rsidP="007F0949">
            <w:pPr>
              <w:tabs>
                <w:tab w:val="left" w:pos="9356"/>
              </w:tabs>
              <w:ind w:left="963" w:hanging="425"/>
              <w:jc w:val="both"/>
              <w:rPr>
                <w:rFonts w:ascii="GHEA Grapalat" w:hAnsi="GHEA Grapalat" w:cs="Arial"/>
                <w:sz w:val="22"/>
                <w:szCs w:val="22"/>
              </w:rPr>
            </w:pPr>
          </w:p>
        </w:tc>
      </w:tr>
      <w:tr w:rsidR="00B85CD7" w:rsidRPr="005F4C5F" w14:paraId="31D87211" w14:textId="77777777" w:rsidTr="00782267">
        <w:trPr>
          <w:jc w:val="center"/>
        </w:trPr>
        <w:tc>
          <w:tcPr>
            <w:tcW w:w="2316" w:type="dxa"/>
          </w:tcPr>
          <w:p w14:paraId="5EE3EB9C"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68D2AC77" w14:textId="7777777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Sylfaen"/>
                <w:sz w:val="22"/>
                <w:szCs w:val="22"/>
              </w:rPr>
              <w:t>Հայտատուներին կառաջարկվի ընդունել թվաբանական սխալների ուղղումը: ՀՀ 31.1 ենթակետի համաձայն արված ուղումների չընդունելու դեպքում Հայտը մերժվում է:</w:t>
            </w:r>
          </w:p>
          <w:p w14:paraId="752F478A"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5447FD85" w14:textId="77777777" w:rsidTr="00782267">
        <w:trPr>
          <w:jc w:val="center"/>
        </w:trPr>
        <w:tc>
          <w:tcPr>
            <w:tcW w:w="2316" w:type="dxa"/>
          </w:tcPr>
          <w:p w14:paraId="579CD69B" w14:textId="77777777" w:rsidR="00B85CD7" w:rsidRPr="005F4C5F" w:rsidRDefault="00B85CD7" w:rsidP="007F0949">
            <w:pPr>
              <w:pStyle w:val="S1-Header2"/>
              <w:tabs>
                <w:tab w:val="left" w:pos="9356"/>
              </w:tabs>
              <w:spacing w:after="0"/>
              <w:rPr>
                <w:rFonts w:ascii="GHEA Grapalat" w:hAnsi="GHEA Grapalat"/>
                <w:sz w:val="22"/>
                <w:szCs w:val="22"/>
              </w:rPr>
            </w:pPr>
            <w:bookmarkStart w:id="289" w:name="_Toc63427476"/>
            <w:r w:rsidRPr="005F4C5F">
              <w:rPr>
                <w:rFonts w:ascii="GHEA Grapalat" w:hAnsi="GHEA Grapalat" w:cs="Arial"/>
                <w:sz w:val="22"/>
                <w:szCs w:val="22"/>
              </w:rPr>
              <w:t>Փոխարկումը մեկ արժեքի</w:t>
            </w:r>
            <w:bookmarkEnd w:id="289"/>
          </w:p>
        </w:tc>
        <w:tc>
          <w:tcPr>
            <w:tcW w:w="7089" w:type="dxa"/>
          </w:tcPr>
          <w:p w14:paraId="36E1EFBF" w14:textId="77777777" w:rsidR="00B85CD7" w:rsidRPr="005F4C5F" w:rsidRDefault="00B85CD7" w:rsidP="007F0949">
            <w:pPr>
              <w:pStyle w:val="StyleHeader2-SubClausesAfter6pt"/>
              <w:tabs>
                <w:tab w:val="left" w:pos="9356"/>
              </w:tabs>
              <w:spacing w:after="0"/>
              <w:rPr>
                <w:rFonts w:ascii="GHEA Grapalat" w:hAnsi="GHEA Grapalat" w:cs="Sylfaen"/>
                <w:sz w:val="22"/>
                <w:szCs w:val="22"/>
              </w:rPr>
            </w:pPr>
            <w:r w:rsidRPr="005F4C5F">
              <w:rPr>
                <w:rFonts w:ascii="GHEA Grapalat" w:hAnsi="GHEA Grapalat" w:cs="Sylfaen"/>
                <w:sz w:val="22"/>
                <w:szCs w:val="22"/>
              </w:rPr>
              <w:t xml:space="preserve">Գնահատման և համեմատման նպատակով Հայտի առաջարկի արժույթը (ները) պետք է փոխարինվեն մեկ արժույթի` </w:t>
            </w:r>
            <w:r w:rsidRPr="005F4C5F">
              <w:rPr>
                <w:rFonts w:ascii="GHEA Grapalat" w:hAnsi="GHEA Grapalat" w:cs="Sylfaen"/>
                <w:b/>
                <w:sz w:val="22"/>
                <w:szCs w:val="22"/>
              </w:rPr>
              <w:t>ՄՏՑ-ում նշված ձևով</w:t>
            </w:r>
            <w:r w:rsidRPr="005F4C5F">
              <w:rPr>
                <w:rFonts w:ascii="GHEA Grapalat" w:hAnsi="GHEA Grapalat" w:cs="Sylfaen"/>
                <w:sz w:val="22"/>
                <w:szCs w:val="22"/>
              </w:rPr>
              <w:t>:</w:t>
            </w:r>
          </w:p>
          <w:p w14:paraId="14B73A65"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Sylfaen"/>
                <w:sz w:val="22"/>
                <w:szCs w:val="22"/>
              </w:rPr>
            </w:pPr>
          </w:p>
        </w:tc>
      </w:tr>
      <w:tr w:rsidR="00B85CD7" w:rsidRPr="005F4C5F" w14:paraId="6161EB0A" w14:textId="77777777" w:rsidTr="00782267">
        <w:trPr>
          <w:jc w:val="center"/>
        </w:trPr>
        <w:tc>
          <w:tcPr>
            <w:tcW w:w="2316" w:type="dxa"/>
          </w:tcPr>
          <w:p w14:paraId="68D5C66F" w14:textId="77777777" w:rsidR="00B85CD7" w:rsidRPr="005F4C5F" w:rsidRDefault="00B85CD7" w:rsidP="007F0949">
            <w:pPr>
              <w:pStyle w:val="S1-Header2"/>
              <w:tabs>
                <w:tab w:val="left" w:pos="9356"/>
              </w:tabs>
              <w:spacing w:after="0"/>
              <w:rPr>
                <w:rFonts w:ascii="GHEA Grapalat" w:hAnsi="GHEA Grapalat"/>
                <w:sz w:val="22"/>
                <w:szCs w:val="22"/>
              </w:rPr>
            </w:pPr>
            <w:bookmarkStart w:id="290" w:name="_Toc63427477"/>
            <w:r w:rsidRPr="005F4C5F">
              <w:rPr>
                <w:rFonts w:ascii="GHEA Grapalat" w:hAnsi="GHEA Grapalat" w:cs="Arial"/>
                <w:sz w:val="22"/>
                <w:szCs w:val="22"/>
              </w:rPr>
              <w:t>Նախապատվու</w:t>
            </w:r>
            <w:r w:rsidRPr="005F4C5F">
              <w:rPr>
                <w:rFonts w:ascii="GHEA Grapalat" w:hAnsi="GHEA Grapalat" w:cs="Arial"/>
                <w:sz w:val="22"/>
                <w:szCs w:val="22"/>
                <w:lang w:val="ru-RU"/>
              </w:rPr>
              <w:t>-</w:t>
            </w:r>
            <w:r w:rsidRPr="005F4C5F">
              <w:rPr>
                <w:rFonts w:ascii="GHEA Grapalat" w:hAnsi="GHEA Grapalat" w:cs="Arial"/>
                <w:sz w:val="22"/>
                <w:szCs w:val="22"/>
              </w:rPr>
              <w:t>թյան զեղչ</w:t>
            </w:r>
            <w:bookmarkEnd w:id="290"/>
          </w:p>
        </w:tc>
        <w:tc>
          <w:tcPr>
            <w:tcW w:w="7089" w:type="dxa"/>
          </w:tcPr>
          <w:p w14:paraId="6C2A7879" w14:textId="77777777" w:rsidR="00B85CD7" w:rsidRPr="005F4C5F" w:rsidRDefault="00B85CD7" w:rsidP="007F0949">
            <w:pPr>
              <w:pStyle w:val="StyleHeader2-SubClausesAfter6pt"/>
              <w:tabs>
                <w:tab w:val="left" w:pos="9356"/>
              </w:tabs>
              <w:spacing w:after="0"/>
              <w:rPr>
                <w:rFonts w:ascii="GHEA Grapalat" w:hAnsi="GHEA Grapalat" w:cs="Sylfaen"/>
                <w:sz w:val="22"/>
                <w:szCs w:val="22"/>
              </w:rPr>
            </w:pPr>
            <w:r w:rsidRPr="005F4C5F">
              <w:rPr>
                <w:rFonts w:ascii="GHEA Grapalat" w:hAnsi="GHEA Grapalat" w:cs="Sylfaen"/>
                <w:sz w:val="22"/>
                <w:szCs w:val="22"/>
              </w:rPr>
              <w:t>Տեղացի Հայտատուներին</w:t>
            </w:r>
            <w:r w:rsidRPr="005F4C5F">
              <w:rPr>
                <w:rFonts w:ascii="GHEA Grapalat" w:hAnsi="GHEA Grapalat" w:cs="Sylfaen"/>
                <w:sz w:val="22"/>
                <w:szCs w:val="22"/>
                <w:vertAlign w:val="superscript"/>
              </w:rPr>
              <w:footnoteReference w:id="3"/>
            </w:r>
            <w:r w:rsidRPr="005F4C5F">
              <w:rPr>
                <w:rFonts w:ascii="GHEA Grapalat" w:hAnsi="GHEA Grapalat" w:cs="Sylfaen"/>
                <w:sz w:val="22"/>
                <w:szCs w:val="22"/>
              </w:rPr>
              <w:t xml:space="preserve"> նախապատվություն չի տրվում, քանի դեռ </w:t>
            </w:r>
            <w:r w:rsidRPr="005F4C5F">
              <w:rPr>
                <w:rFonts w:ascii="GHEA Grapalat" w:hAnsi="GHEA Grapalat" w:cs="Sylfaen"/>
                <w:b/>
                <w:sz w:val="22"/>
                <w:szCs w:val="22"/>
              </w:rPr>
              <w:t>ՄՏՑ</w:t>
            </w:r>
            <w:r w:rsidRPr="005F4C5F">
              <w:rPr>
                <w:rFonts w:ascii="GHEA Grapalat" w:hAnsi="GHEA Grapalat" w:cs="Sylfaen"/>
                <w:sz w:val="22"/>
                <w:szCs w:val="22"/>
              </w:rPr>
              <w:t xml:space="preserve">-ում այլ կերպ սահմանված չէ: </w:t>
            </w:r>
          </w:p>
          <w:p w14:paraId="345CA63B"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Sylfaen"/>
                <w:sz w:val="22"/>
                <w:szCs w:val="22"/>
              </w:rPr>
            </w:pPr>
          </w:p>
        </w:tc>
      </w:tr>
      <w:tr w:rsidR="00B85CD7" w:rsidRPr="005F4C5F" w14:paraId="00BB5139" w14:textId="77777777" w:rsidTr="00782267">
        <w:trPr>
          <w:jc w:val="center"/>
        </w:trPr>
        <w:tc>
          <w:tcPr>
            <w:tcW w:w="2316" w:type="dxa"/>
          </w:tcPr>
          <w:p w14:paraId="0482D506" w14:textId="7E8AF263" w:rsidR="00B85CD7" w:rsidRPr="005F4C5F" w:rsidRDefault="00B85CD7" w:rsidP="001F73B5">
            <w:pPr>
              <w:pStyle w:val="S1-Header2"/>
              <w:tabs>
                <w:tab w:val="left" w:pos="9356"/>
              </w:tabs>
              <w:spacing w:after="0"/>
              <w:rPr>
                <w:rFonts w:ascii="GHEA Grapalat" w:hAnsi="GHEA Grapalat" w:cs="Arial"/>
                <w:sz w:val="22"/>
                <w:szCs w:val="22"/>
              </w:rPr>
            </w:pPr>
            <w:bookmarkStart w:id="291" w:name="_Toc63427478"/>
            <w:r w:rsidRPr="005F4C5F">
              <w:rPr>
                <w:rFonts w:ascii="GHEA Grapalat" w:hAnsi="GHEA Grapalat" w:cs="Arial"/>
                <w:sz w:val="22"/>
                <w:szCs w:val="22"/>
              </w:rPr>
              <w:lastRenderedPageBreak/>
              <w:t>Ենթակապալառուներ</w:t>
            </w:r>
            <w:bookmarkEnd w:id="291"/>
          </w:p>
        </w:tc>
        <w:tc>
          <w:tcPr>
            <w:tcW w:w="7089" w:type="dxa"/>
          </w:tcPr>
          <w:p w14:paraId="55790FEF" w14:textId="33954CAB"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 xml:space="preserve">Քանի դեռ </w:t>
            </w:r>
            <w:r w:rsidRPr="005F4C5F">
              <w:rPr>
                <w:rFonts w:ascii="GHEA Grapalat" w:hAnsi="GHEA Grapalat"/>
                <w:b/>
                <w:sz w:val="22"/>
                <w:szCs w:val="22"/>
              </w:rPr>
              <w:t>ՄՏՑ</w:t>
            </w:r>
            <w:r w:rsidRPr="005F4C5F">
              <w:rPr>
                <w:rFonts w:ascii="GHEA Grapalat" w:hAnsi="GHEA Grapalat"/>
                <w:sz w:val="22"/>
                <w:szCs w:val="22"/>
              </w:rPr>
              <w:t xml:space="preserve">-ով այլ բան չի նշվում, Պատվիրատուն մտադիր չէ Աշխատանքների որևէ </w:t>
            </w:r>
            <w:r w:rsidR="00EB2A98" w:rsidRPr="005F4C5F">
              <w:rPr>
                <w:rFonts w:ascii="GHEA Grapalat" w:hAnsi="GHEA Grapalat"/>
                <w:sz w:val="22"/>
                <w:szCs w:val="22"/>
                <w:lang w:val="hy-AM"/>
              </w:rPr>
              <w:t>հատուկ</w:t>
            </w:r>
            <w:r w:rsidRPr="005F4C5F">
              <w:rPr>
                <w:rFonts w:ascii="GHEA Grapalat" w:hAnsi="GHEA Grapalat"/>
                <w:sz w:val="22"/>
                <w:szCs w:val="22"/>
              </w:rPr>
              <w:t xml:space="preserve"> մաս իրականացնել նախապես իր կողմից ընտրված ենթակապալառուների միջոցով: </w:t>
            </w:r>
          </w:p>
          <w:p w14:paraId="2A32FA5B" w14:textId="3D969904" w:rsidR="006A6321" w:rsidRPr="005F4C5F" w:rsidRDefault="006A6321"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44F19319" w14:textId="77777777" w:rsidTr="00782267">
        <w:trPr>
          <w:cantSplit/>
          <w:jc w:val="center"/>
        </w:trPr>
        <w:tc>
          <w:tcPr>
            <w:tcW w:w="2316" w:type="dxa"/>
          </w:tcPr>
          <w:p w14:paraId="2D27BB38" w14:textId="77777777" w:rsidR="00B85CD7" w:rsidRPr="005F4C5F" w:rsidRDefault="00B85CD7" w:rsidP="007F0949">
            <w:pPr>
              <w:pStyle w:val="S1-Header2"/>
              <w:numPr>
                <w:ilvl w:val="0"/>
                <w:numId w:val="0"/>
              </w:numPr>
              <w:tabs>
                <w:tab w:val="left" w:pos="9356"/>
              </w:tabs>
              <w:spacing w:after="0"/>
              <w:ind w:left="432"/>
              <w:rPr>
                <w:rFonts w:ascii="GHEA Grapalat" w:hAnsi="GHEA Grapalat" w:cs="Arial"/>
                <w:sz w:val="22"/>
                <w:szCs w:val="22"/>
              </w:rPr>
            </w:pPr>
          </w:p>
        </w:tc>
        <w:tc>
          <w:tcPr>
            <w:tcW w:w="7089" w:type="dxa"/>
          </w:tcPr>
          <w:p w14:paraId="68462012" w14:textId="79A6C3C7" w:rsidR="00B85CD7" w:rsidRPr="005F4C5F" w:rsidRDefault="00B85CD7" w:rsidP="007F0949">
            <w:pPr>
              <w:pStyle w:val="Header2-SubClauses"/>
              <w:tabs>
                <w:tab w:val="left" w:pos="9356"/>
              </w:tabs>
              <w:spacing w:after="0"/>
              <w:rPr>
                <w:rFonts w:ascii="GHEA Grapalat" w:hAnsi="GHEA Grapalat" w:cs="Sylfaen"/>
                <w:sz w:val="22"/>
                <w:szCs w:val="22"/>
              </w:rPr>
            </w:pPr>
            <w:r w:rsidRPr="005F4C5F">
              <w:rPr>
                <w:rFonts w:ascii="GHEA Grapalat" w:hAnsi="GHEA Grapalat"/>
                <w:sz w:val="22"/>
                <w:szCs w:val="22"/>
              </w:rPr>
              <w:t xml:space="preserve">Ենթակապալառուների որակավորումները հաշվի չպետք է առնվեն Աշխատանքների կատարման համար Հայտատուի որակավորումները որոշելու ժամանակ, եթե Աշխատանքների մասնագիտացված մասը նախապես Պատվիրատուի կողմից չի նախատեսվել </w:t>
            </w:r>
            <w:r w:rsidRPr="005F4C5F">
              <w:rPr>
                <w:rFonts w:ascii="GHEA Grapalat" w:hAnsi="GHEA Grapalat"/>
                <w:b/>
                <w:sz w:val="22"/>
                <w:szCs w:val="22"/>
              </w:rPr>
              <w:t>ՄՏՑ-</w:t>
            </w:r>
            <w:r w:rsidRPr="005F4C5F">
              <w:rPr>
                <w:rFonts w:ascii="GHEA Grapalat" w:hAnsi="GHEA Grapalat"/>
                <w:sz w:val="22"/>
                <w:szCs w:val="22"/>
              </w:rPr>
              <w:t xml:space="preserve">ում ենթախորհրդատուների կողմից իրականացվելու համար, որոնք ստորև </w:t>
            </w:r>
            <w:r w:rsidR="00332B96" w:rsidRPr="005F4C5F">
              <w:rPr>
                <w:rFonts w:ascii="GHEA Grapalat" w:hAnsi="GHEA Grapalat"/>
                <w:sz w:val="22"/>
                <w:szCs w:val="22"/>
                <w:lang w:val="hy-AM"/>
              </w:rPr>
              <w:t>նշված</w:t>
            </w:r>
            <w:r w:rsidRPr="005F4C5F">
              <w:rPr>
                <w:rFonts w:ascii="GHEA Grapalat" w:hAnsi="GHEA Grapalat"/>
                <w:sz w:val="22"/>
                <w:szCs w:val="22"/>
              </w:rPr>
              <w:t xml:space="preserve"> են որպես «</w:t>
            </w:r>
            <w:r w:rsidRPr="005F4C5F">
              <w:rPr>
                <w:rFonts w:ascii="GHEA Grapalat" w:hAnsi="GHEA Grapalat"/>
                <w:b/>
                <w:sz w:val="22"/>
                <w:szCs w:val="22"/>
              </w:rPr>
              <w:t xml:space="preserve">Մասնագիտացված </w:t>
            </w:r>
            <w:r w:rsidR="00557307" w:rsidRPr="005F4C5F">
              <w:rPr>
                <w:rFonts w:ascii="GHEA Grapalat" w:hAnsi="GHEA Grapalat"/>
                <w:b/>
                <w:sz w:val="22"/>
                <w:szCs w:val="22"/>
              </w:rPr>
              <w:t>Ենթակապալառունե</w:t>
            </w:r>
            <w:r w:rsidR="00557307" w:rsidRPr="005F4C5F">
              <w:rPr>
                <w:rFonts w:ascii="GHEA Grapalat" w:hAnsi="GHEA Grapalat"/>
                <w:b/>
                <w:sz w:val="22"/>
                <w:szCs w:val="22"/>
                <w:lang w:val="hy-AM"/>
              </w:rPr>
              <w:t>ր</w:t>
            </w:r>
            <w:r w:rsidRPr="005F4C5F">
              <w:rPr>
                <w:rFonts w:ascii="GHEA Grapalat" w:hAnsi="GHEA Grapalat"/>
                <w:b/>
                <w:sz w:val="22"/>
                <w:szCs w:val="22"/>
              </w:rPr>
              <w:t>»</w:t>
            </w:r>
            <w:r w:rsidRPr="005F4C5F">
              <w:rPr>
                <w:rFonts w:ascii="GHEA Grapalat" w:hAnsi="GHEA Grapalat"/>
                <w:sz w:val="22"/>
                <w:szCs w:val="22"/>
              </w:rPr>
              <w:t xml:space="preserve">: Այդ դեպքում, </w:t>
            </w:r>
            <w:r w:rsidRPr="005F4C5F">
              <w:rPr>
                <w:rFonts w:ascii="GHEA Grapalat" w:hAnsi="GHEA Grapalat"/>
                <w:sz w:val="22"/>
                <w:szCs w:val="22"/>
                <w:lang w:val="ru-RU"/>
              </w:rPr>
              <w:t>Հայտատուի</w:t>
            </w:r>
            <w:r w:rsidRPr="005F4C5F">
              <w:rPr>
                <w:rFonts w:ascii="GHEA Grapalat" w:hAnsi="GHEA Grapalat"/>
                <w:sz w:val="22"/>
                <w:szCs w:val="22"/>
              </w:rPr>
              <w:t xml:space="preserve"> կողմից առաջարկված Մասնագիտացված </w:t>
            </w:r>
            <w:r w:rsidR="00557307" w:rsidRPr="005F4C5F">
              <w:rPr>
                <w:rFonts w:ascii="GHEA Grapalat" w:hAnsi="GHEA Grapalat"/>
                <w:sz w:val="22"/>
                <w:szCs w:val="22"/>
              </w:rPr>
              <w:t>Ենթակապալառունե</w:t>
            </w:r>
            <w:r w:rsidR="00557307" w:rsidRPr="005F4C5F">
              <w:rPr>
                <w:rFonts w:ascii="GHEA Grapalat" w:hAnsi="GHEA Grapalat"/>
                <w:sz w:val="22"/>
                <w:szCs w:val="22"/>
                <w:lang w:val="hy-AM"/>
              </w:rPr>
              <w:t>ր</w:t>
            </w:r>
            <w:r w:rsidRPr="005F4C5F">
              <w:rPr>
                <w:rFonts w:ascii="GHEA Grapalat" w:hAnsi="GHEA Grapalat"/>
                <w:sz w:val="22"/>
                <w:szCs w:val="22"/>
              </w:rPr>
              <w:t xml:space="preserve">ի որակավորումները կարող են ավելացվել </w:t>
            </w:r>
            <w:r w:rsidRPr="005F4C5F">
              <w:rPr>
                <w:rFonts w:ascii="GHEA Grapalat" w:hAnsi="GHEA Grapalat"/>
                <w:sz w:val="22"/>
                <w:szCs w:val="22"/>
                <w:lang w:val="ru-RU"/>
              </w:rPr>
              <w:t>Հայտատուի</w:t>
            </w:r>
            <w:r w:rsidRPr="005F4C5F">
              <w:rPr>
                <w:rFonts w:ascii="GHEA Grapalat" w:hAnsi="GHEA Grapalat"/>
                <w:sz w:val="22"/>
                <w:szCs w:val="22"/>
              </w:rPr>
              <w:t xml:space="preserve"> որակավորումներին:</w:t>
            </w:r>
          </w:p>
          <w:p w14:paraId="654937E1"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cs="Sylfaen"/>
                <w:sz w:val="22"/>
                <w:szCs w:val="22"/>
              </w:rPr>
            </w:pPr>
          </w:p>
        </w:tc>
      </w:tr>
      <w:tr w:rsidR="00B85CD7" w:rsidRPr="005F4C5F" w14:paraId="1640E7A0" w14:textId="77777777" w:rsidTr="00782267">
        <w:trPr>
          <w:cantSplit/>
          <w:jc w:val="center"/>
        </w:trPr>
        <w:tc>
          <w:tcPr>
            <w:tcW w:w="2316" w:type="dxa"/>
          </w:tcPr>
          <w:p w14:paraId="02A4F031" w14:textId="77777777" w:rsidR="00B85CD7" w:rsidRPr="005F4C5F" w:rsidRDefault="00B85CD7" w:rsidP="007F0949">
            <w:pPr>
              <w:pStyle w:val="S1-Header2"/>
              <w:numPr>
                <w:ilvl w:val="0"/>
                <w:numId w:val="0"/>
              </w:numPr>
              <w:tabs>
                <w:tab w:val="left" w:pos="9356"/>
              </w:tabs>
              <w:spacing w:after="0"/>
              <w:ind w:left="432"/>
              <w:rPr>
                <w:rFonts w:ascii="GHEA Grapalat" w:hAnsi="GHEA Grapalat" w:cs="Arial"/>
                <w:sz w:val="22"/>
                <w:szCs w:val="22"/>
              </w:rPr>
            </w:pPr>
          </w:p>
        </w:tc>
        <w:tc>
          <w:tcPr>
            <w:tcW w:w="7089" w:type="dxa"/>
          </w:tcPr>
          <w:p w14:paraId="51A3DC22" w14:textId="150B9ABC" w:rsidR="00B85CD7" w:rsidRPr="005F4C5F" w:rsidRDefault="00B85CD7" w:rsidP="007F0949">
            <w:pPr>
              <w:pStyle w:val="Header2-SubClauses"/>
              <w:spacing w:after="0"/>
              <w:rPr>
                <w:rFonts w:ascii="GHEA Grapalat" w:hAnsi="GHEA Grapalat"/>
                <w:sz w:val="22"/>
                <w:szCs w:val="22"/>
              </w:rPr>
            </w:pPr>
            <w:r w:rsidRPr="005F4C5F">
              <w:rPr>
                <w:rFonts w:ascii="GHEA Grapalat" w:hAnsi="GHEA Grapalat"/>
                <w:sz w:val="22"/>
                <w:szCs w:val="22"/>
              </w:rPr>
              <w:t xml:space="preserve">Հայտատուները ենթակապալով կարող են առաջարկել </w:t>
            </w:r>
            <w:r w:rsidR="00CD7116" w:rsidRPr="005F4C5F">
              <w:rPr>
                <w:rFonts w:ascii="GHEA Grapalat" w:hAnsi="GHEA Grapalat"/>
                <w:sz w:val="22"/>
                <w:szCs w:val="22"/>
              </w:rPr>
              <w:t>իրականացնել պայմանագրերի ընդհանուր արժեքի այն մասը, կամ աշխատանքների այն ծավալը</w:t>
            </w:r>
            <w:r w:rsidRPr="005F4C5F">
              <w:rPr>
                <w:rFonts w:ascii="GHEA Grapalat" w:hAnsi="GHEA Grapalat"/>
                <w:sz w:val="22"/>
                <w:szCs w:val="22"/>
              </w:rPr>
              <w:t xml:space="preserve">, որը սահմանված է </w:t>
            </w:r>
            <w:r w:rsidR="00034626" w:rsidRPr="005F4C5F">
              <w:rPr>
                <w:rFonts w:ascii="GHEA Grapalat" w:hAnsi="GHEA Grapalat"/>
                <w:b/>
                <w:sz w:val="22"/>
                <w:szCs w:val="22"/>
              </w:rPr>
              <w:t>ՄՏՑ</w:t>
            </w:r>
            <w:r w:rsidR="00034626" w:rsidRPr="005F4C5F">
              <w:rPr>
                <w:rFonts w:ascii="GHEA Grapalat" w:hAnsi="GHEA Grapalat"/>
                <w:sz w:val="22"/>
                <w:szCs w:val="22"/>
              </w:rPr>
              <w:t xml:space="preserve"> </w:t>
            </w:r>
            <w:r w:rsidRPr="005F4C5F">
              <w:rPr>
                <w:rFonts w:ascii="GHEA Grapalat" w:hAnsi="GHEA Grapalat"/>
                <w:sz w:val="22"/>
                <w:szCs w:val="22"/>
              </w:rPr>
              <w:t>-ում:</w:t>
            </w:r>
            <w:r w:rsidR="00036518" w:rsidRPr="005F4C5F">
              <w:rPr>
                <w:rFonts w:ascii="GHEA Grapalat" w:hAnsi="GHEA Grapalat"/>
                <w:sz w:val="22"/>
                <w:szCs w:val="22"/>
                <w:lang w:val="hy-AM"/>
              </w:rPr>
              <w:t xml:space="preserve"> </w:t>
            </w:r>
            <w:r w:rsidR="00036518" w:rsidRPr="005F4C5F">
              <w:rPr>
                <w:rFonts w:ascii="GHEA Grapalat" w:hAnsi="GHEA Grapalat"/>
                <w:sz w:val="22"/>
                <w:szCs w:val="22"/>
              </w:rPr>
              <w:t>Հայտատուի կողմից առաջարկվող ենթակապալառուները պետք է</w:t>
            </w:r>
            <w:r w:rsidR="005B78FE" w:rsidRPr="005F4C5F">
              <w:rPr>
                <w:rFonts w:ascii="GHEA Grapalat" w:hAnsi="GHEA Grapalat"/>
                <w:sz w:val="22"/>
                <w:szCs w:val="22"/>
                <w:lang w:val="hy-AM"/>
              </w:rPr>
              <w:t xml:space="preserve"> </w:t>
            </w:r>
            <w:r w:rsidR="005B78FE" w:rsidRPr="005F4C5F">
              <w:rPr>
                <w:rFonts w:ascii="GHEA Grapalat" w:hAnsi="GHEA Grapalat"/>
                <w:sz w:val="22"/>
                <w:szCs w:val="22"/>
              </w:rPr>
              <w:t>համապատասխան</w:t>
            </w:r>
            <w:r w:rsidR="00036518" w:rsidRPr="005F4C5F">
              <w:rPr>
                <w:rFonts w:ascii="GHEA Grapalat" w:hAnsi="GHEA Grapalat"/>
                <w:sz w:val="22"/>
                <w:szCs w:val="22"/>
              </w:rPr>
              <w:t xml:space="preserve"> որակավորված լինեն աշխատանքների իրենց </w:t>
            </w:r>
            <w:r w:rsidR="00034626" w:rsidRPr="005F4C5F">
              <w:rPr>
                <w:rFonts w:ascii="GHEA Grapalat" w:hAnsi="GHEA Grapalat"/>
                <w:sz w:val="22"/>
                <w:szCs w:val="22"/>
              </w:rPr>
              <w:t>բաժնի իրականացման</w:t>
            </w:r>
            <w:r w:rsidR="00036518" w:rsidRPr="005F4C5F">
              <w:rPr>
                <w:rFonts w:ascii="GHEA Grapalat" w:hAnsi="GHEA Grapalat"/>
                <w:sz w:val="22"/>
                <w:szCs w:val="22"/>
              </w:rPr>
              <w:t xml:space="preserve"> համար:</w:t>
            </w:r>
          </w:p>
        </w:tc>
      </w:tr>
      <w:tr w:rsidR="00B85CD7" w:rsidRPr="005F4C5F" w14:paraId="4C68B333" w14:textId="77777777" w:rsidTr="00782267">
        <w:trPr>
          <w:cantSplit/>
          <w:jc w:val="center"/>
        </w:trPr>
        <w:tc>
          <w:tcPr>
            <w:tcW w:w="2316" w:type="dxa"/>
          </w:tcPr>
          <w:p w14:paraId="5302A32A" w14:textId="77777777" w:rsidR="00B85CD7" w:rsidRPr="005F4C5F" w:rsidRDefault="00B85CD7" w:rsidP="007F0949">
            <w:pPr>
              <w:pStyle w:val="S1-Header2"/>
              <w:numPr>
                <w:ilvl w:val="0"/>
                <w:numId w:val="0"/>
              </w:numPr>
              <w:tabs>
                <w:tab w:val="left" w:pos="9356"/>
              </w:tabs>
              <w:spacing w:after="0"/>
              <w:ind w:left="432"/>
              <w:rPr>
                <w:rFonts w:ascii="GHEA Grapalat" w:hAnsi="GHEA Grapalat" w:cs="Arial"/>
                <w:sz w:val="22"/>
                <w:szCs w:val="22"/>
              </w:rPr>
            </w:pPr>
          </w:p>
        </w:tc>
        <w:tc>
          <w:tcPr>
            <w:tcW w:w="7089" w:type="dxa"/>
          </w:tcPr>
          <w:p w14:paraId="07366260" w14:textId="77777777" w:rsidR="00B85CD7" w:rsidRPr="005F4C5F" w:rsidRDefault="00B85CD7" w:rsidP="007F0949">
            <w:pPr>
              <w:pStyle w:val="Header2-SubClauses"/>
              <w:numPr>
                <w:ilvl w:val="0"/>
                <w:numId w:val="0"/>
              </w:numPr>
              <w:tabs>
                <w:tab w:val="left" w:pos="9356"/>
              </w:tabs>
              <w:spacing w:after="0"/>
              <w:ind w:left="504" w:hanging="504"/>
              <w:rPr>
                <w:rFonts w:ascii="GHEA Grapalat" w:hAnsi="GHEA Grapalat"/>
                <w:sz w:val="22"/>
                <w:szCs w:val="22"/>
              </w:rPr>
            </w:pPr>
          </w:p>
        </w:tc>
      </w:tr>
      <w:tr w:rsidR="00B85CD7" w:rsidRPr="005F4C5F" w14:paraId="284615F1" w14:textId="77777777" w:rsidTr="00782267">
        <w:trPr>
          <w:cantSplit/>
          <w:jc w:val="center"/>
        </w:trPr>
        <w:tc>
          <w:tcPr>
            <w:tcW w:w="2316" w:type="dxa"/>
          </w:tcPr>
          <w:p w14:paraId="67AF7973"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292" w:name="_Toc438438859"/>
            <w:bookmarkStart w:id="293" w:name="_Toc438532648"/>
            <w:bookmarkStart w:id="294" w:name="_Toc438734003"/>
            <w:bookmarkStart w:id="295" w:name="_Toc438907040"/>
            <w:bookmarkStart w:id="296" w:name="_Toc438907239"/>
            <w:bookmarkStart w:id="297" w:name="_Toc97371039"/>
            <w:bookmarkStart w:id="298" w:name="_Toc139863136"/>
            <w:bookmarkStart w:id="299" w:name="_Toc63427479"/>
            <w:r w:rsidRPr="005F4C5F">
              <w:rPr>
                <w:rFonts w:ascii="GHEA Grapalat" w:hAnsi="GHEA Grapalat" w:cs="Arial"/>
                <w:sz w:val="22"/>
                <w:szCs w:val="22"/>
              </w:rPr>
              <w:t>Հայտերի գնահատում</w:t>
            </w:r>
            <w:bookmarkEnd w:id="292"/>
            <w:bookmarkEnd w:id="293"/>
            <w:bookmarkEnd w:id="294"/>
            <w:bookmarkEnd w:id="295"/>
            <w:bookmarkEnd w:id="296"/>
            <w:bookmarkEnd w:id="297"/>
            <w:bookmarkEnd w:id="298"/>
            <w:bookmarkEnd w:id="299"/>
          </w:p>
        </w:tc>
        <w:tc>
          <w:tcPr>
            <w:tcW w:w="7089" w:type="dxa"/>
          </w:tcPr>
          <w:p w14:paraId="51D32D62" w14:textId="13B82CBC"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օգտագործի</w:t>
            </w:r>
            <w:r w:rsidRPr="005F4C5F">
              <w:rPr>
                <w:rFonts w:ascii="GHEA Grapalat" w:hAnsi="GHEA Grapalat"/>
                <w:sz w:val="22"/>
                <w:szCs w:val="22"/>
              </w:rPr>
              <w:t xml:space="preserve"> սույն ՀՀ-ում և Բաժին III-ում` «</w:t>
            </w:r>
            <w:r w:rsidRPr="005F4C5F">
              <w:rPr>
                <w:rFonts w:ascii="GHEA Grapalat" w:hAnsi="GHEA Grapalat"/>
                <w:b/>
                <w:sz w:val="22"/>
                <w:szCs w:val="22"/>
              </w:rPr>
              <w:t>Գնահատման և որակավորման չափանիշները</w:t>
            </w:r>
            <w:r w:rsidRPr="005F4C5F">
              <w:rPr>
                <w:rFonts w:ascii="GHEA Grapalat" w:hAnsi="GHEA Grapalat"/>
                <w:sz w:val="22"/>
                <w:szCs w:val="22"/>
              </w:rPr>
              <w:t xml:space="preserve">», </w:t>
            </w:r>
            <w:r w:rsidRPr="005F4C5F">
              <w:rPr>
                <w:rFonts w:ascii="GHEA Grapalat" w:hAnsi="GHEA Grapalat" w:cs="Sylfaen"/>
                <w:sz w:val="22"/>
                <w:szCs w:val="22"/>
              </w:rPr>
              <w:t>թվարկված</w:t>
            </w:r>
            <w:r w:rsidRPr="005F4C5F">
              <w:rPr>
                <w:rFonts w:ascii="GHEA Grapalat" w:hAnsi="GHEA Grapalat"/>
                <w:sz w:val="22"/>
                <w:szCs w:val="22"/>
              </w:rPr>
              <w:t xml:space="preserve"> </w:t>
            </w:r>
            <w:r w:rsidRPr="005F4C5F">
              <w:rPr>
                <w:rFonts w:ascii="GHEA Grapalat" w:hAnsi="GHEA Grapalat" w:cs="Sylfaen"/>
                <w:sz w:val="22"/>
                <w:szCs w:val="22"/>
              </w:rPr>
              <w:t>չափանիշները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մեթոդաբանությունները</w:t>
            </w:r>
            <w:r w:rsidRPr="005F4C5F">
              <w:rPr>
                <w:rFonts w:ascii="GHEA Grapalat" w:hAnsi="GHEA Grapalat"/>
                <w:sz w:val="22"/>
                <w:szCs w:val="22"/>
              </w:rPr>
              <w:t xml:space="preserve">: </w:t>
            </w:r>
            <w:r w:rsidRPr="005F4C5F">
              <w:rPr>
                <w:rFonts w:ascii="GHEA Grapalat" w:hAnsi="GHEA Grapalat" w:cs="Sylfaen"/>
                <w:sz w:val="22"/>
                <w:szCs w:val="22"/>
              </w:rPr>
              <w:t>Գնահատման</w:t>
            </w:r>
            <w:r w:rsidRPr="005F4C5F">
              <w:rPr>
                <w:rFonts w:ascii="GHEA Grapalat" w:hAnsi="GHEA Grapalat"/>
                <w:sz w:val="22"/>
                <w:szCs w:val="22"/>
              </w:rPr>
              <w:t xml:space="preserve"> </w:t>
            </w:r>
            <w:r w:rsidRPr="005F4C5F">
              <w:rPr>
                <w:rFonts w:ascii="GHEA Grapalat" w:hAnsi="GHEA Grapalat" w:cs="Sylfaen"/>
                <w:sz w:val="22"/>
                <w:szCs w:val="22"/>
              </w:rPr>
              <w:t>ոչ</w:t>
            </w:r>
            <w:r w:rsidRPr="005F4C5F">
              <w:rPr>
                <w:rFonts w:ascii="GHEA Grapalat" w:hAnsi="GHEA Grapalat"/>
                <w:sz w:val="22"/>
                <w:szCs w:val="22"/>
              </w:rPr>
              <w:t xml:space="preserve"> </w:t>
            </w:r>
            <w:r w:rsidRPr="005F4C5F">
              <w:rPr>
                <w:rFonts w:ascii="GHEA Grapalat" w:hAnsi="GHEA Grapalat" w:cs="Sylfaen"/>
                <w:sz w:val="22"/>
                <w:szCs w:val="22"/>
              </w:rPr>
              <w:t>մի</w:t>
            </w:r>
            <w:r w:rsidRPr="005F4C5F">
              <w:rPr>
                <w:rFonts w:ascii="GHEA Grapalat" w:hAnsi="GHEA Grapalat"/>
                <w:sz w:val="22"/>
                <w:szCs w:val="22"/>
              </w:rPr>
              <w:t xml:space="preserve"> </w:t>
            </w:r>
            <w:r w:rsidRPr="005F4C5F">
              <w:rPr>
                <w:rFonts w:ascii="GHEA Grapalat" w:hAnsi="GHEA Grapalat" w:cs="Sylfaen"/>
                <w:sz w:val="22"/>
                <w:szCs w:val="22"/>
              </w:rPr>
              <w:t>այլ</w:t>
            </w:r>
            <w:r w:rsidRPr="005F4C5F">
              <w:rPr>
                <w:rFonts w:ascii="GHEA Grapalat" w:hAnsi="GHEA Grapalat"/>
                <w:sz w:val="22"/>
                <w:szCs w:val="22"/>
              </w:rPr>
              <w:t xml:space="preserve"> </w:t>
            </w:r>
            <w:r w:rsidRPr="005F4C5F">
              <w:rPr>
                <w:rFonts w:ascii="GHEA Grapalat" w:hAnsi="GHEA Grapalat" w:cs="Sylfaen"/>
                <w:sz w:val="22"/>
                <w:szCs w:val="22"/>
              </w:rPr>
              <w:t>չափանիշ</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մեթոդաբանություն</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 xml:space="preserve">թույլատրվում: Կիրառելով չափանիշները և մեթոդաբանությունը, Պատվիրատուն պետք է որոշի </w:t>
            </w:r>
            <w:r w:rsidRPr="005F4C5F">
              <w:rPr>
                <w:rFonts w:ascii="GHEA Grapalat" w:hAnsi="GHEA Grapalat" w:cs="Sylfaen"/>
                <w:b/>
                <w:sz w:val="22"/>
                <w:szCs w:val="22"/>
              </w:rPr>
              <w:t>«</w:t>
            </w:r>
            <w:r w:rsidR="006E6568" w:rsidRPr="005F4C5F">
              <w:rPr>
                <w:rFonts w:ascii="GHEA Grapalat" w:hAnsi="GHEA Grapalat" w:cs="Sylfaen"/>
                <w:b/>
                <w:sz w:val="22"/>
                <w:szCs w:val="22"/>
              </w:rPr>
              <w:t>Ամենամեծ առավելություն ունեցող</w:t>
            </w:r>
            <w:r w:rsidRPr="005F4C5F">
              <w:rPr>
                <w:rFonts w:ascii="GHEA Grapalat" w:hAnsi="GHEA Grapalat" w:cs="Sylfaen"/>
                <w:b/>
                <w:sz w:val="22"/>
                <w:szCs w:val="22"/>
              </w:rPr>
              <w:t xml:space="preserve"> Հայտը»: </w:t>
            </w:r>
            <w:r w:rsidRPr="005F4C5F">
              <w:rPr>
                <w:rFonts w:ascii="GHEA Grapalat" w:hAnsi="GHEA Grapalat" w:cs="Sylfaen"/>
                <w:sz w:val="22"/>
                <w:szCs w:val="22"/>
              </w:rPr>
              <w:t>Դա այն Հայտատուի Հայտն է, որը համապատասխանում է որակավորման չափանիշներին և որի Հայտը որոշվել է`</w:t>
            </w:r>
          </w:p>
          <w:p w14:paraId="2D80E511"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p w14:paraId="44E07632" w14:textId="77777777" w:rsidR="00B85CD7" w:rsidRPr="005F4C5F" w:rsidRDefault="00B85CD7" w:rsidP="007F0949">
            <w:pPr>
              <w:pStyle w:val="Header2-SubClauses"/>
              <w:numPr>
                <w:ilvl w:val="0"/>
                <w:numId w:val="0"/>
              </w:numPr>
              <w:tabs>
                <w:tab w:val="left" w:pos="9356"/>
              </w:tabs>
              <w:spacing w:after="0"/>
              <w:ind w:left="888" w:hanging="384"/>
              <w:jc w:val="left"/>
              <w:rPr>
                <w:rFonts w:ascii="GHEA Grapalat" w:hAnsi="GHEA Grapalat"/>
                <w:sz w:val="22"/>
                <w:szCs w:val="22"/>
              </w:rPr>
            </w:pPr>
            <w:r w:rsidRPr="005F4C5F">
              <w:rPr>
                <w:rFonts w:ascii="GHEA Grapalat" w:hAnsi="GHEA Grapalat"/>
                <w:sz w:val="22"/>
                <w:szCs w:val="22"/>
              </w:rPr>
              <w:t>(ա)</w:t>
            </w:r>
            <w:r w:rsidRPr="005F4C5F">
              <w:rPr>
                <w:rFonts w:ascii="GHEA Grapalat" w:hAnsi="GHEA Grapalat"/>
                <w:sz w:val="22"/>
                <w:szCs w:val="22"/>
              </w:rPr>
              <w:tab/>
              <w:t>էապես համապատասխանող մրցութային փաստաթղթերին, և</w:t>
            </w:r>
          </w:p>
          <w:p w14:paraId="72233EC4" w14:textId="28525825" w:rsidR="00B85CD7" w:rsidRPr="005F4C5F" w:rsidRDefault="00B85CD7" w:rsidP="007F0949">
            <w:pPr>
              <w:pStyle w:val="Header2-SubClauses"/>
              <w:numPr>
                <w:ilvl w:val="0"/>
                <w:numId w:val="0"/>
              </w:numPr>
              <w:tabs>
                <w:tab w:val="left" w:pos="888"/>
                <w:tab w:val="left" w:pos="9356"/>
              </w:tabs>
              <w:spacing w:after="0"/>
              <w:ind w:left="504"/>
              <w:jc w:val="left"/>
              <w:rPr>
                <w:rFonts w:ascii="GHEA Grapalat" w:hAnsi="GHEA Grapalat"/>
                <w:sz w:val="22"/>
                <w:szCs w:val="22"/>
              </w:rPr>
            </w:pPr>
            <w:r w:rsidRPr="005F4C5F">
              <w:rPr>
                <w:rFonts w:ascii="GHEA Grapalat" w:hAnsi="GHEA Grapalat"/>
                <w:sz w:val="22"/>
                <w:szCs w:val="22"/>
              </w:rPr>
              <w:t>(բ)</w:t>
            </w:r>
            <w:r w:rsidRPr="005F4C5F">
              <w:rPr>
                <w:rFonts w:ascii="GHEA Grapalat" w:hAnsi="GHEA Grapalat"/>
                <w:sz w:val="22"/>
                <w:szCs w:val="22"/>
              </w:rPr>
              <w:tab/>
            </w:r>
            <w:r w:rsidR="007C07AB" w:rsidRPr="005F4C5F">
              <w:rPr>
                <w:rFonts w:ascii="GHEA Grapalat" w:hAnsi="GHEA Grapalat"/>
                <w:sz w:val="22"/>
                <w:szCs w:val="22"/>
              </w:rPr>
              <w:t>ամենացածր</w:t>
            </w:r>
            <w:r w:rsidRPr="005F4C5F">
              <w:rPr>
                <w:rFonts w:ascii="GHEA Grapalat" w:hAnsi="GHEA Grapalat"/>
                <w:sz w:val="22"/>
                <w:szCs w:val="22"/>
              </w:rPr>
              <w:t xml:space="preserve"> գնահատված գին ունեցող:</w:t>
            </w:r>
          </w:p>
          <w:p w14:paraId="4D2BE6E7" w14:textId="77777777" w:rsidR="00B85CD7" w:rsidRPr="005F4C5F" w:rsidRDefault="00B85CD7" w:rsidP="007F0949">
            <w:pPr>
              <w:pStyle w:val="Header2-SubClauses"/>
              <w:numPr>
                <w:ilvl w:val="0"/>
                <w:numId w:val="0"/>
              </w:numPr>
              <w:tabs>
                <w:tab w:val="left" w:pos="888"/>
                <w:tab w:val="left" w:pos="9356"/>
              </w:tabs>
              <w:spacing w:after="0"/>
              <w:ind w:left="504"/>
              <w:jc w:val="left"/>
              <w:rPr>
                <w:rFonts w:ascii="GHEA Grapalat" w:hAnsi="GHEA Grapalat"/>
                <w:sz w:val="22"/>
                <w:szCs w:val="22"/>
              </w:rPr>
            </w:pPr>
          </w:p>
        </w:tc>
      </w:tr>
      <w:tr w:rsidR="00B85CD7" w:rsidRPr="004627D5" w14:paraId="3829052B" w14:textId="77777777" w:rsidTr="00782267">
        <w:trPr>
          <w:jc w:val="center"/>
        </w:trPr>
        <w:tc>
          <w:tcPr>
            <w:tcW w:w="2316" w:type="dxa"/>
          </w:tcPr>
          <w:p w14:paraId="23C49937"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4836A494"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Հայտը</w:t>
            </w:r>
            <w:r w:rsidRPr="005F4C5F">
              <w:rPr>
                <w:rFonts w:ascii="GHEA Grapalat" w:hAnsi="GHEA Grapalat"/>
                <w:sz w:val="22"/>
                <w:szCs w:val="22"/>
              </w:rPr>
              <w:t xml:space="preserve"> </w:t>
            </w:r>
            <w:r w:rsidRPr="005F4C5F">
              <w:rPr>
                <w:rFonts w:ascii="GHEA Grapalat" w:hAnsi="GHEA Grapalat" w:cs="Sylfaen"/>
                <w:sz w:val="22"/>
                <w:szCs w:val="22"/>
              </w:rPr>
              <w:t>գնահատելու</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հաշվի</w:t>
            </w:r>
            <w:r w:rsidRPr="005F4C5F">
              <w:rPr>
                <w:rFonts w:ascii="GHEA Grapalat" w:hAnsi="GHEA Grapalat"/>
                <w:sz w:val="22"/>
                <w:szCs w:val="22"/>
              </w:rPr>
              <w:t xml:space="preserve"> է </w:t>
            </w:r>
            <w:r w:rsidRPr="005F4C5F">
              <w:rPr>
                <w:rFonts w:ascii="GHEA Grapalat" w:hAnsi="GHEA Grapalat" w:cs="Sylfaen"/>
                <w:sz w:val="22"/>
                <w:szCs w:val="22"/>
              </w:rPr>
              <w:t>առնում</w:t>
            </w:r>
            <w:r w:rsidRPr="005F4C5F">
              <w:rPr>
                <w:rFonts w:ascii="GHEA Grapalat" w:hAnsi="GHEA Grapalat"/>
                <w:sz w:val="22"/>
                <w:szCs w:val="22"/>
              </w:rPr>
              <w:t xml:space="preserve"> </w:t>
            </w:r>
            <w:r w:rsidRPr="005F4C5F">
              <w:rPr>
                <w:rFonts w:ascii="GHEA Grapalat" w:hAnsi="GHEA Grapalat" w:cs="Sylfaen"/>
                <w:sz w:val="22"/>
                <w:szCs w:val="22"/>
              </w:rPr>
              <w:t>հետևյալը՝</w:t>
            </w:r>
          </w:p>
          <w:p w14:paraId="7354942F"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p w14:paraId="0EC5C7C9" w14:textId="4306D076"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(ա</w:t>
            </w:r>
            <w:r w:rsidRPr="005F4C5F">
              <w:rPr>
                <w:rFonts w:ascii="GHEA Grapalat" w:hAnsi="GHEA Grapalat"/>
                <w:sz w:val="22"/>
                <w:szCs w:val="22"/>
              </w:rPr>
              <w:t>)</w:t>
            </w:r>
            <w:r w:rsidRPr="005F4C5F">
              <w:rPr>
                <w:rFonts w:ascii="GHEA Grapalat" w:hAnsi="GHEA Grapalat"/>
                <w:sz w:val="22"/>
                <w:szCs w:val="22"/>
              </w:rPr>
              <w:tab/>
              <w:t>Հայտ</w:t>
            </w:r>
            <w:r w:rsidRPr="005F4C5F">
              <w:rPr>
                <w:rFonts w:ascii="GHEA Grapalat" w:hAnsi="GHEA Grapalat" w:cs="Sylfaen"/>
                <w:sz w:val="22"/>
                <w:szCs w:val="22"/>
              </w:rPr>
              <w:t>ի</w:t>
            </w:r>
            <w:r w:rsidRPr="005F4C5F">
              <w:rPr>
                <w:rFonts w:ascii="GHEA Grapalat" w:hAnsi="GHEA Grapalat"/>
                <w:sz w:val="22"/>
                <w:szCs w:val="22"/>
              </w:rPr>
              <w:t xml:space="preserve"> </w:t>
            </w:r>
            <w:r w:rsidRPr="005F4C5F">
              <w:rPr>
                <w:rFonts w:ascii="GHEA Grapalat" w:hAnsi="GHEA Grapalat" w:cs="Sylfaen"/>
                <w:sz w:val="22"/>
                <w:szCs w:val="22"/>
              </w:rPr>
              <w:t>գինը,</w:t>
            </w:r>
            <w:r w:rsidRPr="005F4C5F">
              <w:rPr>
                <w:rFonts w:ascii="GHEA Grapalat" w:hAnsi="GHEA Grapalat"/>
                <w:sz w:val="22"/>
                <w:szCs w:val="22"/>
              </w:rPr>
              <w:t xml:space="preserve"> հանած պայմանական գումարները և պահուստներն </w:t>
            </w:r>
            <w:r w:rsidRPr="005F4C5F">
              <w:rPr>
                <w:rFonts w:ascii="GHEA Grapalat" w:hAnsi="GHEA Grapalat"/>
                <w:sz w:val="22"/>
                <w:szCs w:val="22"/>
                <w:lang w:val="ru-RU"/>
              </w:rPr>
              <w:t>Աշխատանքների</w:t>
            </w:r>
            <w:r w:rsidRPr="005F4C5F">
              <w:rPr>
                <w:rFonts w:ascii="GHEA Grapalat" w:hAnsi="GHEA Grapalat"/>
                <w:sz w:val="22"/>
                <w:szCs w:val="22"/>
              </w:rPr>
              <w:t xml:space="preserve"> </w:t>
            </w:r>
            <w:r w:rsidRPr="005F4C5F">
              <w:rPr>
                <w:rFonts w:ascii="GHEA Grapalat" w:hAnsi="GHEA Grapalat"/>
                <w:sz w:val="22"/>
                <w:szCs w:val="22"/>
                <w:lang w:val="ru-RU"/>
              </w:rPr>
              <w:t>ծավալների</w:t>
            </w:r>
            <w:r w:rsidRPr="005F4C5F">
              <w:rPr>
                <w:rFonts w:ascii="GHEA Grapalat" w:hAnsi="GHEA Grapalat"/>
                <w:sz w:val="22"/>
                <w:szCs w:val="22"/>
              </w:rPr>
              <w:t xml:space="preserve"> </w:t>
            </w:r>
            <w:r w:rsidRPr="005F4C5F">
              <w:rPr>
                <w:rFonts w:ascii="GHEA Grapalat" w:hAnsi="GHEA Grapalat"/>
                <w:sz w:val="22"/>
                <w:szCs w:val="22"/>
                <w:lang w:val="ru-RU"/>
              </w:rPr>
              <w:t>ցուցակի</w:t>
            </w:r>
            <w:r w:rsidRPr="005F4C5F">
              <w:rPr>
                <w:rStyle w:val="FootnoteReference"/>
                <w:rFonts w:ascii="GHEA Grapalat" w:hAnsi="GHEA Grapalat"/>
                <w:sz w:val="22"/>
                <w:szCs w:val="22"/>
                <w:lang w:val="ru-RU"/>
              </w:rPr>
              <w:footnoteReference w:id="4"/>
            </w:r>
            <w:r w:rsidRPr="005F4C5F">
              <w:rPr>
                <w:rFonts w:ascii="GHEA Grapalat" w:hAnsi="GHEA Grapalat"/>
                <w:sz w:val="22"/>
                <w:szCs w:val="22"/>
              </w:rPr>
              <w:t xml:space="preserve"> չ</w:t>
            </w:r>
            <w:r w:rsidRPr="005F4C5F">
              <w:rPr>
                <w:rFonts w:ascii="GHEA Grapalat" w:hAnsi="GHEA Grapalat" w:cs="Sylfaen"/>
                <w:sz w:val="22"/>
                <w:szCs w:val="22"/>
              </w:rPr>
              <w:t>նախատեսված</w:t>
            </w:r>
            <w:r w:rsidRPr="005F4C5F">
              <w:rPr>
                <w:rFonts w:ascii="GHEA Grapalat" w:hAnsi="GHEA Grapalat"/>
                <w:sz w:val="22"/>
                <w:szCs w:val="22"/>
              </w:rPr>
              <w:t xml:space="preserve"> ծախսերի գծով՝ միավոր գներով պայմանագրերի դեպքում, սակայն </w:t>
            </w:r>
            <w:r w:rsidR="000F5B00" w:rsidRPr="005F4C5F">
              <w:rPr>
                <w:rFonts w:ascii="GHEA Grapalat" w:hAnsi="GHEA Grapalat"/>
                <w:sz w:val="22"/>
                <w:szCs w:val="22"/>
                <w:lang w:val="hy-AM"/>
              </w:rPr>
              <w:t>ներառելով</w:t>
            </w:r>
            <w:r w:rsidRPr="005F4C5F">
              <w:rPr>
                <w:rFonts w:ascii="GHEA Grapalat" w:hAnsi="GHEA Grapalat"/>
                <w:sz w:val="22"/>
                <w:szCs w:val="22"/>
              </w:rPr>
              <w:t xml:space="preserve"> Օրավարձով </w:t>
            </w:r>
            <w:r w:rsidRPr="005F4C5F">
              <w:rPr>
                <w:rFonts w:ascii="GHEA Grapalat" w:hAnsi="GHEA Grapalat" w:cs="Sylfaen"/>
                <w:sz w:val="22"/>
                <w:szCs w:val="22"/>
              </w:rPr>
              <w:t>աշխատանքը</w:t>
            </w:r>
            <w:r w:rsidRPr="005F4C5F">
              <w:rPr>
                <w:rStyle w:val="FootnoteReference"/>
                <w:rFonts w:ascii="GHEA Grapalat" w:hAnsi="GHEA Grapalat" w:cs="Sylfaen"/>
                <w:sz w:val="22"/>
                <w:szCs w:val="22"/>
              </w:rPr>
              <w:footnoteReference w:id="5"/>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այն </w:t>
            </w:r>
            <w:r w:rsidRPr="005F4C5F">
              <w:rPr>
                <w:rFonts w:ascii="GHEA Grapalat" w:hAnsi="GHEA Grapalat" w:cs="Sylfaen"/>
                <w:sz w:val="22"/>
                <w:szCs w:val="22"/>
              </w:rPr>
              <w:t>գնանշված է</w:t>
            </w:r>
            <w:r w:rsidRPr="005F4C5F">
              <w:rPr>
                <w:rFonts w:ascii="GHEA Grapalat" w:hAnsi="GHEA Grapalat"/>
                <w:sz w:val="22"/>
                <w:szCs w:val="22"/>
              </w:rPr>
              <w:t xml:space="preserve"> </w:t>
            </w:r>
            <w:r w:rsidRPr="005F4C5F">
              <w:rPr>
                <w:rFonts w:ascii="GHEA Grapalat" w:hAnsi="GHEA Grapalat" w:cs="Sylfaen"/>
                <w:sz w:val="22"/>
                <w:szCs w:val="22"/>
              </w:rPr>
              <w:t>մրցակցային կարգով</w:t>
            </w:r>
            <w:r w:rsidRPr="005F4C5F">
              <w:rPr>
                <w:rFonts w:ascii="GHEA Grapalat" w:hAnsi="GHEA Grapalat"/>
                <w:sz w:val="22"/>
                <w:szCs w:val="22"/>
              </w:rPr>
              <w:t>,</w:t>
            </w:r>
          </w:p>
          <w:p w14:paraId="548E3579"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lastRenderedPageBreak/>
              <w:t>(բ</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գնի</w:t>
            </w:r>
            <w:r w:rsidRPr="005F4C5F">
              <w:rPr>
                <w:rFonts w:ascii="GHEA Grapalat" w:hAnsi="GHEA Grapalat"/>
                <w:sz w:val="22"/>
                <w:szCs w:val="22"/>
              </w:rPr>
              <w:t xml:space="preserve"> </w:t>
            </w:r>
            <w:r w:rsidRPr="005F4C5F">
              <w:rPr>
                <w:rFonts w:ascii="GHEA Grapalat" w:hAnsi="GHEA Grapalat" w:cs="Sylfaen"/>
                <w:sz w:val="22"/>
                <w:szCs w:val="22"/>
              </w:rPr>
              <w:t>ճշգրտումը՝</w:t>
            </w:r>
            <w:r w:rsidRPr="005F4C5F">
              <w:rPr>
                <w:rFonts w:ascii="GHEA Grapalat" w:hAnsi="GHEA Grapalat"/>
                <w:sz w:val="22"/>
                <w:szCs w:val="22"/>
              </w:rPr>
              <w:t xml:space="preserve"> </w:t>
            </w:r>
            <w:r w:rsidRPr="005F4C5F">
              <w:rPr>
                <w:rFonts w:ascii="GHEA Grapalat" w:hAnsi="GHEA Grapalat" w:cs="Sylfaen"/>
                <w:sz w:val="22"/>
                <w:szCs w:val="22"/>
              </w:rPr>
              <w:t>թվաբանական</w:t>
            </w:r>
            <w:r w:rsidRPr="005F4C5F">
              <w:rPr>
                <w:rFonts w:ascii="GHEA Grapalat" w:hAnsi="GHEA Grapalat"/>
                <w:sz w:val="22"/>
                <w:szCs w:val="22"/>
              </w:rPr>
              <w:t xml:space="preserve"> </w:t>
            </w:r>
            <w:r w:rsidRPr="005F4C5F">
              <w:rPr>
                <w:rFonts w:ascii="GHEA Grapalat" w:hAnsi="GHEA Grapalat" w:cs="Sylfaen"/>
                <w:sz w:val="22"/>
                <w:szCs w:val="22"/>
              </w:rPr>
              <w:t xml:space="preserve">սխալները ՀՀ-ի </w:t>
            </w:r>
            <w:r w:rsidRPr="005F4C5F">
              <w:rPr>
                <w:rFonts w:ascii="GHEA Grapalat" w:hAnsi="GHEA Grapalat"/>
                <w:sz w:val="22"/>
                <w:szCs w:val="22"/>
              </w:rPr>
              <w:t xml:space="preserve">31.1 </w:t>
            </w:r>
            <w:r w:rsidRPr="005F4C5F">
              <w:rPr>
                <w:rFonts w:ascii="GHEA Grapalat" w:hAnsi="GHEA Grapalat" w:cs="Sylfaen"/>
                <w:sz w:val="22"/>
                <w:szCs w:val="22"/>
              </w:rPr>
              <w:t>ենթակետի համաձայն հաշվի առնելու</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w:t>
            </w:r>
          </w:p>
          <w:p w14:paraId="6EA6396C"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(գ</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գնի</w:t>
            </w:r>
            <w:r w:rsidRPr="005F4C5F">
              <w:rPr>
                <w:rFonts w:ascii="GHEA Grapalat" w:hAnsi="GHEA Grapalat"/>
                <w:sz w:val="22"/>
                <w:szCs w:val="22"/>
              </w:rPr>
              <w:t xml:space="preserve"> </w:t>
            </w:r>
            <w:r w:rsidRPr="005F4C5F">
              <w:rPr>
                <w:rFonts w:ascii="GHEA Grapalat" w:hAnsi="GHEA Grapalat" w:cs="Sylfaen"/>
                <w:sz w:val="22"/>
                <w:szCs w:val="22"/>
              </w:rPr>
              <w:t>ճշգրտումը՝</w:t>
            </w:r>
            <w:r w:rsidRPr="005F4C5F">
              <w:rPr>
                <w:rFonts w:ascii="GHEA Grapalat" w:hAnsi="GHEA Grapalat"/>
                <w:sz w:val="22"/>
                <w:szCs w:val="22"/>
              </w:rPr>
              <w:t xml:space="preserve"> </w:t>
            </w:r>
            <w:r w:rsidRPr="005F4C5F">
              <w:rPr>
                <w:rFonts w:ascii="GHEA Grapalat" w:hAnsi="GHEA Grapalat" w:cs="Sylfaen"/>
                <w:sz w:val="22"/>
                <w:szCs w:val="22"/>
              </w:rPr>
              <w:t xml:space="preserve">ՀՀ-ի </w:t>
            </w:r>
            <w:r w:rsidRPr="005F4C5F">
              <w:rPr>
                <w:rFonts w:ascii="GHEA Grapalat" w:hAnsi="GHEA Grapalat"/>
                <w:sz w:val="22"/>
                <w:szCs w:val="22"/>
              </w:rPr>
              <w:t xml:space="preserve">14.4 </w:t>
            </w:r>
            <w:r w:rsidRPr="005F4C5F">
              <w:rPr>
                <w:rFonts w:ascii="GHEA Grapalat" w:hAnsi="GHEA Grapalat" w:cs="Sylfaen"/>
                <w:sz w:val="22"/>
                <w:szCs w:val="22"/>
              </w:rPr>
              <w:t>ենթակետի համաձայն առաջարկված</w:t>
            </w:r>
            <w:r w:rsidRPr="005F4C5F">
              <w:rPr>
                <w:rFonts w:ascii="GHEA Grapalat" w:hAnsi="GHEA Grapalat"/>
                <w:sz w:val="22"/>
                <w:szCs w:val="22"/>
              </w:rPr>
              <w:t xml:space="preserve"> </w:t>
            </w:r>
            <w:r w:rsidRPr="005F4C5F">
              <w:rPr>
                <w:rFonts w:ascii="GHEA Grapalat" w:hAnsi="GHEA Grapalat" w:cs="Sylfaen"/>
                <w:sz w:val="22"/>
                <w:szCs w:val="22"/>
              </w:rPr>
              <w:t>զեղչերը հաշվի առնելու</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w:t>
            </w:r>
          </w:p>
          <w:p w14:paraId="79F5D599" w14:textId="038CAE96"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(դ</w:t>
            </w:r>
            <w:r w:rsidRPr="005F4C5F">
              <w:rPr>
                <w:rFonts w:ascii="GHEA Grapalat" w:hAnsi="GHEA Grapalat"/>
                <w:sz w:val="22"/>
                <w:szCs w:val="22"/>
              </w:rPr>
              <w:t>)</w:t>
            </w:r>
            <w:r w:rsidRPr="005F4C5F">
              <w:rPr>
                <w:rFonts w:ascii="GHEA Grapalat" w:hAnsi="GHEA Grapalat"/>
                <w:sz w:val="22"/>
                <w:szCs w:val="22"/>
              </w:rPr>
              <w:tab/>
              <w:t xml:space="preserve">վերոնշյալ (ա)-ից (գ) կետերի կիրառման արդյունքում ստացված գումարի փոխարկումը մեկ արժույթի` ՀՀ-ի 32 կետի համաձայն, եթե </w:t>
            </w:r>
            <w:r w:rsidR="0015761E" w:rsidRPr="005F4C5F">
              <w:rPr>
                <w:rFonts w:ascii="GHEA Grapalat" w:hAnsi="GHEA Grapalat"/>
                <w:sz w:val="22"/>
                <w:szCs w:val="22"/>
                <w:lang w:val="hy-AM"/>
              </w:rPr>
              <w:t>կիրառելի</w:t>
            </w:r>
            <w:r w:rsidRPr="005F4C5F">
              <w:rPr>
                <w:rFonts w:ascii="GHEA Grapalat" w:hAnsi="GHEA Grapalat"/>
                <w:sz w:val="22"/>
                <w:szCs w:val="22"/>
              </w:rPr>
              <w:t xml:space="preserve"> է,</w:t>
            </w:r>
          </w:p>
          <w:p w14:paraId="6710480A" w14:textId="53FF3D85" w:rsidR="00B85CD7" w:rsidRPr="005F4C5F" w:rsidRDefault="00B85CD7" w:rsidP="007F0949">
            <w:pPr>
              <w:tabs>
                <w:tab w:val="left" w:pos="9356"/>
              </w:tabs>
              <w:ind w:left="963" w:hanging="425"/>
              <w:jc w:val="both"/>
              <w:rPr>
                <w:rFonts w:ascii="GHEA Grapalat" w:hAnsi="GHEA Grapalat"/>
                <w:sz w:val="22"/>
                <w:szCs w:val="22"/>
                <w:lang w:val="hy-AM"/>
              </w:rPr>
            </w:pPr>
            <w:r w:rsidRPr="005F4C5F">
              <w:rPr>
                <w:rFonts w:ascii="GHEA Grapalat" w:hAnsi="GHEA Grapalat" w:cs="Sylfaen"/>
                <w:sz w:val="22"/>
                <w:szCs w:val="22"/>
              </w:rPr>
              <w:t>(ե</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գնի</w:t>
            </w:r>
            <w:r w:rsidRPr="005F4C5F">
              <w:rPr>
                <w:rFonts w:ascii="GHEA Grapalat" w:hAnsi="GHEA Grapalat"/>
                <w:sz w:val="22"/>
                <w:szCs w:val="22"/>
              </w:rPr>
              <w:t xml:space="preserve"> </w:t>
            </w:r>
            <w:r w:rsidRPr="005F4C5F">
              <w:rPr>
                <w:rFonts w:ascii="GHEA Grapalat" w:hAnsi="GHEA Grapalat" w:cs="Sylfaen"/>
                <w:sz w:val="22"/>
                <w:szCs w:val="22"/>
              </w:rPr>
              <w:t>ճշգրտումը՝</w:t>
            </w:r>
            <w:r w:rsidR="00C90402" w:rsidRPr="005F4C5F">
              <w:rPr>
                <w:rFonts w:ascii="GHEA Grapalat" w:hAnsi="GHEA Grapalat" w:cs="Sylfaen"/>
                <w:sz w:val="22"/>
                <w:szCs w:val="22"/>
                <w:lang w:val="hy-AM"/>
              </w:rPr>
              <w:t xml:space="preserve"> ոչ նշանակալի</w:t>
            </w:r>
            <w:r w:rsidRPr="005F4C5F">
              <w:rPr>
                <w:rFonts w:ascii="GHEA Grapalat" w:hAnsi="GHEA Grapalat"/>
                <w:sz w:val="22"/>
                <w:szCs w:val="22"/>
              </w:rPr>
              <w:t xml:space="preserve"> </w:t>
            </w:r>
            <w:r w:rsidRPr="005F4C5F">
              <w:rPr>
                <w:rFonts w:ascii="GHEA Grapalat" w:hAnsi="GHEA Grapalat" w:cs="Sylfaen"/>
                <w:sz w:val="22"/>
                <w:szCs w:val="22"/>
              </w:rPr>
              <w:t xml:space="preserve">անհամապատասխանությունները ՀՀ-ի </w:t>
            </w:r>
            <w:r w:rsidRPr="005F4C5F">
              <w:rPr>
                <w:rFonts w:ascii="GHEA Grapalat" w:hAnsi="GHEA Grapalat"/>
                <w:sz w:val="22"/>
                <w:szCs w:val="22"/>
              </w:rPr>
              <w:t xml:space="preserve">30.3 </w:t>
            </w:r>
            <w:r w:rsidRPr="005F4C5F">
              <w:rPr>
                <w:rFonts w:ascii="GHEA Grapalat" w:hAnsi="GHEA Grapalat" w:cs="Sylfaen"/>
                <w:sz w:val="22"/>
                <w:szCs w:val="22"/>
              </w:rPr>
              <w:t>ենթակետի համաձայն հաշվի առնելու</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00C90402" w:rsidRPr="005F4C5F">
              <w:rPr>
                <w:rFonts w:ascii="GHEA Grapalat" w:hAnsi="GHEA Grapalat"/>
                <w:sz w:val="22"/>
                <w:szCs w:val="22"/>
                <w:lang w:val="hy-AM"/>
              </w:rPr>
              <w:t>և</w:t>
            </w:r>
          </w:p>
          <w:p w14:paraId="76A89267" w14:textId="77777777" w:rsidR="00B85CD7" w:rsidRPr="005F4C5F" w:rsidRDefault="00B85CD7" w:rsidP="007F0949">
            <w:pPr>
              <w:tabs>
                <w:tab w:val="left" w:pos="9356"/>
              </w:tabs>
              <w:ind w:left="963" w:hanging="425"/>
              <w:jc w:val="both"/>
              <w:rPr>
                <w:rFonts w:ascii="GHEA Grapalat" w:hAnsi="GHEA Grapalat"/>
                <w:sz w:val="22"/>
                <w:szCs w:val="22"/>
                <w:lang w:val="hy-AM"/>
              </w:rPr>
            </w:pPr>
            <w:r w:rsidRPr="005F4C5F">
              <w:rPr>
                <w:rFonts w:ascii="GHEA Grapalat" w:hAnsi="GHEA Grapalat" w:cs="Sylfaen"/>
                <w:sz w:val="22"/>
                <w:szCs w:val="22"/>
                <w:lang w:val="hy-AM"/>
              </w:rPr>
              <w:t>(զ</w:t>
            </w:r>
            <w:r w:rsidRPr="005F4C5F">
              <w:rPr>
                <w:rFonts w:ascii="GHEA Grapalat" w:hAnsi="GHEA Grapalat"/>
                <w:sz w:val="22"/>
                <w:szCs w:val="22"/>
                <w:lang w:val="hy-AM"/>
              </w:rPr>
              <w:t>)</w:t>
            </w:r>
            <w:r w:rsidRPr="005F4C5F">
              <w:rPr>
                <w:rFonts w:ascii="GHEA Grapalat" w:hAnsi="GHEA Grapalat"/>
                <w:sz w:val="22"/>
                <w:szCs w:val="22"/>
                <w:lang w:val="hy-AM"/>
              </w:rPr>
              <w:tab/>
            </w:r>
            <w:r w:rsidRPr="005F4C5F">
              <w:rPr>
                <w:rFonts w:ascii="GHEA Grapalat" w:hAnsi="GHEA Grapalat" w:cs="Sylfaen"/>
                <w:sz w:val="22"/>
                <w:szCs w:val="22"/>
                <w:lang w:val="hy-AM"/>
              </w:rPr>
              <w:t xml:space="preserve">Բաժին </w:t>
            </w:r>
            <w:r w:rsidRPr="005F4C5F">
              <w:rPr>
                <w:rFonts w:ascii="GHEA Grapalat" w:hAnsi="GHEA Grapalat"/>
                <w:sz w:val="22"/>
                <w:szCs w:val="22"/>
                <w:lang w:val="hy-AM"/>
              </w:rPr>
              <w:t>III-</w:t>
            </w:r>
            <w:r w:rsidRPr="005F4C5F">
              <w:rPr>
                <w:rFonts w:ascii="GHEA Grapalat" w:hAnsi="GHEA Grapalat" w:cs="Sylfaen"/>
                <w:sz w:val="22"/>
                <w:szCs w:val="22"/>
                <w:lang w:val="hy-AM"/>
              </w:rPr>
              <w:t>ում</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Գնահատման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և</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որակավորման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չափանիշներ»</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նշված</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գնահատման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բոլոր</w:t>
            </w:r>
            <w:r w:rsidRPr="005F4C5F">
              <w:rPr>
                <w:rFonts w:ascii="GHEA Grapalat" w:hAnsi="GHEA Grapalat"/>
                <w:sz w:val="22"/>
                <w:szCs w:val="22"/>
                <w:lang w:val="hy-AM"/>
              </w:rPr>
              <w:t xml:space="preserve"> լրացուցիչ </w:t>
            </w:r>
            <w:r w:rsidRPr="005F4C5F">
              <w:rPr>
                <w:rFonts w:ascii="GHEA Grapalat" w:hAnsi="GHEA Grapalat" w:cs="Sylfaen"/>
                <w:sz w:val="22"/>
                <w:szCs w:val="22"/>
                <w:lang w:val="hy-AM"/>
              </w:rPr>
              <w:t>գործոնները</w:t>
            </w:r>
            <w:r w:rsidRPr="005F4C5F">
              <w:rPr>
                <w:rFonts w:ascii="GHEA Grapalat" w:hAnsi="GHEA Grapalat"/>
                <w:sz w:val="22"/>
                <w:szCs w:val="22"/>
                <w:lang w:val="hy-AM"/>
              </w:rPr>
              <w:t>:</w:t>
            </w:r>
          </w:p>
          <w:p w14:paraId="3C057367" w14:textId="77777777" w:rsidR="00B85CD7" w:rsidRPr="005F4C5F" w:rsidRDefault="00B85CD7" w:rsidP="007F0949">
            <w:pPr>
              <w:tabs>
                <w:tab w:val="left" w:pos="9356"/>
              </w:tabs>
              <w:ind w:left="963" w:hanging="425"/>
              <w:jc w:val="both"/>
              <w:rPr>
                <w:rFonts w:ascii="GHEA Grapalat" w:hAnsi="GHEA Grapalat" w:cs="Arial"/>
                <w:b/>
                <w:bCs/>
                <w:i/>
                <w:iCs/>
                <w:sz w:val="22"/>
                <w:szCs w:val="22"/>
                <w:lang w:val="hy-AM"/>
              </w:rPr>
            </w:pPr>
          </w:p>
        </w:tc>
      </w:tr>
      <w:tr w:rsidR="00B85CD7" w:rsidRPr="004627D5" w14:paraId="03A89FF9" w14:textId="77777777" w:rsidTr="00782267">
        <w:trPr>
          <w:jc w:val="center"/>
        </w:trPr>
        <w:tc>
          <w:tcPr>
            <w:tcW w:w="2316" w:type="dxa"/>
          </w:tcPr>
          <w:p w14:paraId="18B818CB" w14:textId="77777777" w:rsidR="00B85CD7" w:rsidRPr="005F4C5F" w:rsidRDefault="00B85CD7" w:rsidP="007F0949">
            <w:pPr>
              <w:tabs>
                <w:tab w:val="left" w:pos="9356"/>
              </w:tabs>
              <w:rPr>
                <w:rFonts w:ascii="GHEA Grapalat" w:hAnsi="GHEA Grapalat" w:cs="Arial"/>
                <w:sz w:val="22"/>
                <w:szCs w:val="22"/>
                <w:lang w:val="hy-AM"/>
              </w:rPr>
            </w:pPr>
          </w:p>
        </w:tc>
        <w:tc>
          <w:tcPr>
            <w:tcW w:w="7089" w:type="dxa"/>
          </w:tcPr>
          <w:p w14:paraId="699BD2E0" w14:textId="20D6EEF9" w:rsidR="00B85CD7" w:rsidRPr="005F4C5F" w:rsidRDefault="00B85CD7" w:rsidP="007F0949">
            <w:pPr>
              <w:pStyle w:val="Header2-SubClauses"/>
              <w:tabs>
                <w:tab w:val="left" w:pos="9356"/>
              </w:tabs>
              <w:spacing w:after="0"/>
              <w:rPr>
                <w:rFonts w:ascii="GHEA Grapalat" w:hAnsi="GHEA Grapalat"/>
                <w:sz w:val="22"/>
                <w:szCs w:val="22"/>
                <w:lang w:val="hy-AM"/>
              </w:rPr>
            </w:pPr>
            <w:r w:rsidRPr="005F4C5F">
              <w:rPr>
                <w:rFonts w:ascii="GHEA Grapalat" w:hAnsi="GHEA Grapalat" w:cs="Sylfaen"/>
                <w:sz w:val="22"/>
                <w:szCs w:val="22"/>
                <w:lang w:val="hy-AM"/>
              </w:rPr>
              <w:t>Պայմանագրի պայմանների գնի ճշգրտման դրո</w:t>
            </w:r>
            <w:r w:rsidR="00433ED5" w:rsidRPr="005F4C5F">
              <w:rPr>
                <w:rFonts w:ascii="GHEA Grapalat" w:hAnsi="GHEA Grapalat" w:cs="Sylfaen"/>
                <w:sz w:val="22"/>
                <w:szCs w:val="22"/>
                <w:lang w:val="hy-AM"/>
              </w:rPr>
              <w:t>ւյթների գնահատված ազդեցությունը, որը պետ</w:t>
            </w:r>
            <w:r w:rsidR="0095491F" w:rsidRPr="005F4C5F">
              <w:rPr>
                <w:rFonts w:ascii="GHEA Grapalat" w:hAnsi="GHEA Grapalat" w:cs="Sylfaen"/>
                <w:sz w:val="22"/>
                <w:szCs w:val="22"/>
                <w:lang w:val="hy-AM"/>
              </w:rPr>
              <w:t>ք</w:t>
            </w:r>
            <w:r w:rsidR="00433ED5" w:rsidRPr="005F4C5F">
              <w:rPr>
                <w:rFonts w:ascii="GHEA Grapalat" w:hAnsi="GHEA Grapalat" w:cs="Sylfaen"/>
                <w:sz w:val="22"/>
                <w:szCs w:val="22"/>
                <w:lang w:val="hy-AM"/>
              </w:rPr>
              <w:t xml:space="preserve"> է</w:t>
            </w:r>
            <w:r w:rsidRPr="005F4C5F">
              <w:rPr>
                <w:rFonts w:ascii="GHEA Grapalat" w:hAnsi="GHEA Grapalat" w:cs="Sylfaen"/>
                <w:sz w:val="22"/>
                <w:szCs w:val="22"/>
                <w:lang w:val="hy-AM"/>
              </w:rPr>
              <w:t xml:space="preserve"> </w:t>
            </w:r>
            <w:r w:rsidR="00433ED5" w:rsidRPr="005F4C5F">
              <w:rPr>
                <w:rFonts w:ascii="GHEA Grapalat" w:hAnsi="GHEA Grapalat" w:cs="Sylfaen"/>
                <w:sz w:val="22"/>
                <w:szCs w:val="22"/>
                <w:lang w:val="hy-AM"/>
              </w:rPr>
              <w:t xml:space="preserve">կիրառվի </w:t>
            </w:r>
            <w:r w:rsidRPr="005F4C5F">
              <w:rPr>
                <w:rFonts w:ascii="GHEA Grapalat" w:hAnsi="GHEA Grapalat" w:cs="Sylfaen"/>
                <w:sz w:val="22"/>
                <w:szCs w:val="22"/>
                <w:lang w:val="hy-AM"/>
              </w:rPr>
              <w:t>Պայմանագրի</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իրականացման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ժամկետի</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ընթացքում,</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հաշվի</w:t>
            </w:r>
            <w:r w:rsidRPr="005F4C5F">
              <w:rPr>
                <w:rFonts w:ascii="GHEA Grapalat" w:hAnsi="GHEA Grapalat"/>
                <w:sz w:val="22"/>
                <w:szCs w:val="22"/>
                <w:lang w:val="hy-AM"/>
              </w:rPr>
              <w:t xml:space="preserve"> չի </w:t>
            </w:r>
            <w:r w:rsidRPr="005F4C5F">
              <w:rPr>
                <w:rFonts w:ascii="GHEA Grapalat" w:hAnsi="GHEA Grapalat" w:cs="Sylfaen"/>
                <w:sz w:val="22"/>
                <w:szCs w:val="22"/>
                <w:lang w:val="hy-AM"/>
              </w:rPr>
              <w:t>առնվում</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Հայտի</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գնահատման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ժամանակ:</w:t>
            </w:r>
          </w:p>
          <w:p w14:paraId="19F5BEE2"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lang w:val="hy-AM"/>
              </w:rPr>
            </w:pPr>
          </w:p>
        </w:tc>
      </w:tr>
      <w:tr w:rsidR="00B85CD7" w:rsidRPr="004627D5" w14:paraId="74D5B3B9" w14:textId="77777777" w:rsidTr="00782267">
        <w:trPr>
          <w:jc w:val="center"/>
        </w:trPr>
        <w:tc>
          <w:tcPr>
            <w:tcW w:w="2316" w:type="dxa"/>
          </w:tcPr>
          <w:p w14:paraId="770DCBF3" w14:textId="77777777" w:rsidR="00B85CD7" w:rsidRPr="005F4C5F" w:rsidRDefault="00B85CD7" w:rsidP="007F0949">
            <w:pPr>
              <w:tabs>
                <w:tab w:val="left" w:pos="9356"/>
              </w:tabs>
              <w:rPr>
                <w:rFonts w:ascii="GHEA Grapalat" w:hAnsi="GHEA Grapalat" w:cs="Arial"/>
                <w:sz w:val="22"/>
                <w:szCs w:val="22"/>
                <w:lang w:val="hy-AM"/>
              </w:rPr>
            </w:pPr>
          </w:p>
        </w:tc>
        <w:tc>
          <w:tcPr>
            <w:tcW w:w="7089" w:type="dxa"/>
          </w:tcPr>
          <w:p w14:paraId="675627D4" w14:textId="37DBC227" w:rsidR="00B85CD7" w:rsidRPr="005F4C5F" w:rsidRDefault="00B85CD7" w:rsidP="007F0949">
            <w:pPr>
              <w:pStyle w:val="Header2-SubClauses"/>
              <w:tabs>
                <w:tab w:val="left" w:pos="9356"/>
              </w:tabs>
              <w:spacing w:after="0"/>
              <w:rPr>
                <w:rFonts w:ascii="GHEA Grapalat" w:hAnsi="GHEA Grapalat"/>
                <w:sz w:val="22"/>
                <w:szCs w:val="22"/>
                <w:lang w:val="hy-AM"/>
              </w:rPr>
            </w:pPr>
            <w:r w:rsidRPr="005F4C5F">
              <w:rPr>
                <w:rFonts w:ascii="GHEA Grapalat" w:hAnsi="GHEA Grapalat" w:cs="Sylfaen"/>
                <w:sz w:val="22"/>
                <w:szCs w:val="22"/>
                <w:lang w:val="hy-AM"/>
              </w:rPr>
              <w:t>Եթե</w:t>
            </w:r>
            <w:r w:rsidRPr="005F4C5F">
              <w:rPr>
                <w:rFonts w:ascii="GHEA Grapalat" w:hAnsi="GHEA Grapalat"/>
                <w:sz w:val="22"/>
                <w:szCs w:val="22"/>
                <w:lang w:val="hy-AM"/>
              </w:rPr>
              <w:t xml:space="preserve"> սույն </w:t>
            </w:r>
            <w:r w:rsidRPr="005F4C5F">
              <w:rPr>
                <w:rFonts w:ascii="GHEA Grapalat" w:hAnsi="GHEA Grapalat" w:cs="Sylfaen"/>
                <w:sz w:val="22"/>
                <w:szCs w:val="22"/>
                <w:lang w:val="hy-AM"/>
              </w:rPr>
              <w:t>մրցութային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փաստաթղթերով</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Հայտատուներին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թույլատրվում</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է</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տարբեր</w:t>
            </w:r>
            <w:r w:rsidRPr="005F4C5F">
              <w:rPr>
                <w:rFonts w:ascii="GHEA Grapalat" w:hAnsi="GHEA Grapalat"/>
                <w:sz w:val="22"/>
                <w:szCs w:val="22"/>
                <w:lang w:val="hy-AM"/>
              </w:rPr>
              <w:t xml:space="preserve"> լոտերի (</w:t>
            </w:r>
            <w:r w:rsidRPr="005F4C5F">
              <w:rPr>
                <w:rFonts w:ascii="GHEA Grapalat" w:hAnsi="GHEA Grapalat" w:cs="Sylfaen"/>
                <w:sz w:val="22"/>
                <w:szCs w:val="22"/>
                <w:lang w:val="hy-AM"/>
              </w:rPr>
              <w:t>պայմանագրերի)</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համար</w:t>
            </w:r>
            <w:r w:rsidRPr="005F4C5F">
              <w:rPr>
                <w:rFonts w:ascii="GHEA Grapalat" w:hAnsi="GHEA Grapalat"/>
                <w:sz w:val="22"/>
                <w:szCs w:val="22"/>
                <w:lang w:val="hy-AM"/>
              </w:rPr>
              <w:t xml:space="preserve"> առաջարկել </w:t>
            </w:r>
            <w:r w:rsidRPr="005F4C5F">
              <w:rPr>
                <w:rFonts w:ascii="GHEA Grapalat" w:hAnsi="GHEA Grapalat" w:cs="Sylfaen"/>
                <w:sz w:val="22"/>
                <w:szCs w:val="22"/>
                <w:lang w:val="hy-AM"/>
              </w:rPr>
              <w:t>առանձին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գներ</w:t>
            </w:r>
            <w:r w:rsidRPr="005F4C5F">
              <w:rPr>
                <w:rFonts w:ascii="GHEA Grapalat" w:hAnsi="GHEA Grapalat"/>
                <w:sz w:val="22"/>
                <w:szCs w:val="22"/>
                <w:lang w:val="hy-AM"/>
              </w:rPr>
              <w:t>, մի քանի պայմանագրերի</w:t>
            </w:r>
            <w:r w:rsidRPr="005F4C5F">
              <w:rPr>
                <w:rFonts w:ascii="GHEA Grapalat" w:hAnsi="GHEA Grapalat" w:cs="Sylfaen"/>
                <w:sz w:val="22"/>
                <w:szCs w:val="22"/>
                <w:lang w:val="hy-AM"/>
              </w:rPr>
              <w:t xml:space="preserve"> համատեղման ամենացածր</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գնահատված</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գնի</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որոշման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մեթոդաբանությունը</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ներառյալ</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Հայտի նամակում</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առաջարկված</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զեղչերը</w:t>
            </w:r>
            <w:r w:rsidRPr="005F4C5F">
              <w:rPr>
                <w:rFonts w:ascii="GHEA Grapalat" w:hAnsi="GHEA Grapalat"/>
                <w:sz w:val="22"/>
                <w:szCs w:val="22"/>
                <w:lang w:val="hy-AM"/>
              </w:rPr>
              <w:t>, սահմանվում են Բաժին III-ո</w:t>
            </w:r>
            <w:r w:rsidRPr="005F4C5F">
              <w:rPr>
                <w:rFonts w:ascii="GHEA Grapalat" w:hAnsi="GHEA Grapalat" w:cs="Sylfaen"/>
                <w:sz w:val="22"/>
                <w:szCs w:val="22"/>
                <w:lang w:val="hy-AM"/>
              </w:rPr>
              <w:t>ւմ</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Գնահատման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և</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որակավորման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չափանիշները»</w:t>
            </w:r>
            <w:r w:rsidRPr="005F4C5F">
              <w:rPr>
                <w:rFonts w:ascii="GHEA Grapalat" w:hAnsi="GHEA Grapalat"/>
                <w:sz w:val="22"/>
                <w:szCs w:val="22"/>
                <w:lang w:val="hy-AM"/>
              </w:rPr>
              <w:t>):</w:t>
            </w:r>
          </w:p>
          <w:p w14:paraId="6F42E846"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lang w:val="hy-AM"/>
              </w:rPr>
            </w:pPr>
          </w:p>
        </w:tc>
      </w:tr>
      <w:tr w:rsidR="00B85CD7" w:rsidRPr="005F4C5F" w14:paraId="78BC2EA7" w14:textId="77777777" w:rsidTr="00782267">
        <w:trPr>
          <w:jc w:val="center"/>
        </w:trPr>
        <w:tc>
          <w:tcPr>
            <w:tcW w:w="2316" w:type="dxa"/>
          </w:tcPr>
          <w:p w14:paraId="455CA86F"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300" w:name="_Toc438438860"/>
            <w:bookmarkStart w:id="301" w:name="_Toc438532654"/>
            <w:bookmarkStart w:id="302" w:name="_Toc438734004"/>
            <w:bookmarkStart w:id="303" w:name="_Toc438907041"/>
            <w:bookmarkStart w:id="304" w:name="_Toc438907240"/>
            <w:bookmarkStart w:id="305" w:name="_Toc97371040"/>
            <w:bookmarkStart w:id="306" w:name="_Toc139863137"/>
            <w:bookmarkStart w:id="307" w:name="_Toc63427480"/>
            <w:r w:rsidRPr="005F4C5F">
              <w:rPr>
                <w:rFonts w:ascii="GHEA Grapalat" w:hAnsi="GHEA Grapalat" w:cs="Arial"/>
                <w:sz w:val="22"/>
                <w:szCs w:val="22"/>
              </w:rPr>
              <w:t>Հայտերի համեմատում</w:t>
            </w:r>
            <w:bookmarkEnd w:id="300"/>
            <w:bookmarkEnd w:id="301"/>
            <w:bookmarkEnd w:id="302"/>
            <w:bookmarkEnd w:id="303"/>
            <w:bookmarkEnd w:id="304"/>
            <w:bookmarkEnd w:id="305"/>
            <w:bookmarkEnd w:id="306"/>
            <w:bookmarkEnd w:id="307"/>
          </w:p>
        </w:tc>
        <w:tc>
          <w:tcPr>
            <w:tcW w:w="7089" w:type="dxa"/>
          </w:tcPr>
          <w:p w14:paraId="0EB67747"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համեմատի</w:t>
            </w:r>
            <w:r w:rsidRPr="005F4C5F">
              <w:rPr>
                <w:rFonts w:ascii="GHEA Grapalat" w:hAnsi="GHEA Grapalat"/>
                <w:sz w:val="22"/>
                <w:szCs w:val="22"/>
              </w:rPr>
              <w:t xml:space="preserve"> </w:t>
            </w:r>
            <w:r w:rsidRPr="005F4C5F">
              <w:rPr>
                <w:rFonts w:ascii="GHEA Grapalat" w:hAnsi="GHEA Grapalat" w:cs="Sylfaen"/>
                <w:sz w:val="22"/>
                <w:szCs w:val="22"/>
              </w:rPr>
              <w:t xml:space="preserve">ՀՀ-ի </w:t>
            </w:r>
            <w:r w:rsidRPr="005F4C5F">
              <w:rPr>
                <w:rFonts w:ascii="GHEA Grapalat" w:hAnsi="GHEA Grapalat"/>
                <w:sz w:val="22"/>
                <w:szCs w:val="22"/>
              </w:rPr>
              <w:t xml:space="preserve">35.2 </w:t>
            </w:r>
            <w:r w:rsidRPr="005F4C5F">
              <w:rPr>
                <w:rFonts w:ascii="GHEA Grapalat" w:hAnsi="GHEA Grapalat" w:cs="Sylfaen"/>
                <w:sz w:val="22"/>
                <w:szCs w:val="22"/>
              </w:rPr>
              <w:t>ենթակետի համաձայն էապես</w:t>
            </w:r>
            <w:r w:rsidRPr="005F4C5F">
              <w:rPr>
                <w:rFonts w:ascii="GHEA Grapalat" w:hAnsi="GHEA Grapalat"/>
                <w:sz w:val="22"/>
                <w:szCs w:val="22"/>
              </w:rPr>
              <w:t xml:space="preserve"> </w:t>
            </w:r>
            <w:r w:rsidRPr="005F4C5F">
              <w:rPr>
                <w:rFonts w:ascii="GHEA Grapalat" w:hAnsi="GHEA Grapalat" w:cs="Sylfaen"/>
                <w:sz w:val="22"/>
                <w:szCs w:val="22"/>
              </w:rPr>
              <w:t>համապատասխանող</w:t>
            </w:r>
            <w:r w:rsidRPr="005F4C5F">
              <w:rPr>
                <w:rFonts w:ascii="GHEA Grapalat" w:hAnsi="GHEA Grapalat"/>
                <w:sz w:val="22"/>
                <w:szCs w:val="22"/>
              </w:rPr>
              <w:t xml:space="preserve"> </w:t>
            </w:r>
            <w:r w:rsidRPr="005F4C5F">
              <w:rPr>
                <w:rFonts w:ascii="GHEA Grapalat" w:hAnsi="GHEA Grapalat" w:cs="Sylfaen"/>
                <w:sz w:val="22"/>
                <w:szCs w:val="22"/>
              </w:rPr>
              <w:t>բոլոր</w:t>
            </w:r>
            <w:r w:rsidRPr="005F4C5F">
              <w:rPr>
                <w:rFonts w:ascii="GHEA Grapalat" w:hAnsi="GHEA Grapalat"/>
                <w:sz w:val="22"/>
                <w:szCs w:val="22"/>
              </w:rPr>
              <w:t xml:space="preserve"> </w:t>
            </w:r>
            <w:r w:rsidRPr="005F4C5F">
              <w:rPr>
                <w:rFonts w:ascii="GHEA Grapalat" w:hAnsi="GHEA Grapalat" w:cs="Sylfaen"/>
                <w:sz w:val="22"/>
                <w:szCs w:val="22"/>
              </w:rPr>
              <w:t>Հայտերը`</w:t>
            </w:r>
            <w:r w:rsidRPr="005F4C5F">
              <w:rPr>
                <w:rFonts w:ascii="GHEA Grapalat" w:hAnsi="GHEA Grapalat"/>
                <w:sz w:val="22"/>
                <w:szCs w:val="22"/>
              </w:rPr>
              <w:t xml:space="preserve"> </w:t>
            </w:r>
            <w:r w:rsidRPr="005F4C5F">
              <w:rPr>
                <w:rFonts w:ascii="GHEA Grapalat" w:hAnsi="GHEA Grapalat" w:cs="Sylfaen"/>
                <w:sz w:val="22"/>
                <w:szCs w:val="22"/>
              </w:rPr>
              <w:t>ամենացածր</w:t>
            </w:r>
            <w:r w:rsidRPr="005F4C5F">
              <w:rPr>
                <w:rFonts w:ascii="GHEA Grapalat" w:hAnsi="GHEA Grapalat"/>
                <w:sz w:val="22"/>
                <w:szCs w:val="22"/>
              </w:rPr>
              <w:t xml:space="preserve"> </w:t>
            </w:r>
            <w:r w:rsidRPr="005F4C5F">
              <w:rPr>
                <w:rFonts w:ascii="GHEA Grapalat" w:hAnsi="GHEA Grapalat" w:cs="Sylfaen"/>
                <w:sz w:val="22"/>
                <w:szCs w:val="22"/>
              </w:rPr>
              <w:t>գնահատված</w:t>
            </w:r>
            <w:r w:rsidRPr="005F4C5F">
              <w:rPr>
                <w:rFonts w:ascii="GHEA Grapalat" w:hAnsi="GHEA Grapalat"/>
                <w:sz w:val="22"/>
                <w:szCs w:val="22"/>
              </w:rPr>
              <w:t xml:space="preserve"> </w:t>
            </w:r>
            <w:r w:rsidRPr="005F4C5F">
              <w:rPr>
                <w:rFonts w:ascii="GHEA Grapalat" w:hAnsi="GHEA Grapalat" w:cs="Sylfaen"/>
                <w:sz w:val="22"/>
                <w:szCs w:val="22"/>
              </w:rPr>
              <w:t>առաջարկը</w:t>
            </w:r>
            <w:r w:rsidRPr="005F4C5F">
              <w:rPr>
                <w:rFonts w:ascii="GHEA Grapalat" w:hAnsi="GHEA Grapalat"/>
                <w:sz w:val="22"/>
                <w:szCs w:val="22"/>
              </w:rPr>
              <w:t xml:space="preserve"> </w:t>
            </w:r>
            <w:r w:rsidRPr="005F4C5F">
              <w:rPr>
                <w:rFonts w:ascii="GHEA Grapalat" w:hAnsi="GHEA Grapalat" w:cs="Sylfaen"/>
                <w:sz w:val="22"/>
                <w:szCs w:val="22"/>
              </w:rPr>
              <w:t>որոշելու</w:t>
            </w:r>
            <w:r w:rsidRPr="005F4C5F">
              <w:rPr>
                <w:rFonts w:ascii="GHEA Grapalat" w:hAnsi="GHEA Grapalat"/>
                <w:sz w:val="22"/>
                <w:szCs w:val="22"/>
              </w:rPr>
              <w:t xml:space="preserve"> համար</w:t>
            </w:r>
            <w:r w:rsidRPr="005F4C5F">
              <w:rPr>
                <w:rFonts w:ascii="GHEA Grapalat" w:hAnsi="GHEA Grapalat" w:cs="Sylfaen"/>
                <w:sz w:val="22"/>
                <w:szCs w:val="22"/>
              </w:rPr>
              <w:t>:</w:t>
            </w:r>
          </w:p>
          <w:p w14:paraId="090AA72D"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5F3A33FA" w14:textId="77777777" w:rsidTr="00782267">
        <w:trPr>
          <w:jc w:val="center"/>
        </w:trPr>
        <w:tc>
          <w:tcPr>
            <w:tcW w:w="2316" w:type="dxa"/>
          </w:tcPr>
          <w:p w14:paraId="6656BD8B"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308" w:name="_Toc63427481"/>
            <w:r w:rsidRPr="005F4C5F">
              <w:rPr>
                <w:rFonts w:ascii="GHEA Grapalat" w:hAnsi="GHEA Grapalat" w:cs="Arial"/>
                <w:sz w:val="22"/>
                <w:szCs w:val="22"/>
              </w:rPr>
              <w:t>Արտասովոր ցածր գին ունեցող Հայտեր</w:t>
            </w:r>
            <w:bookmarkEnd w:id="308"/>
          </w:p>
        </w:tc>
        <w:tc>
          <w:tcPr>
            <w:tcW w:w="7089" w:type="dxa"/>
          </w:tcPr>
          <w:p w14:paraId="30346AFD" w14:textId="0CC4E1DF" w:rsidR="00B85CD7" w:rsidRPr="005F4C5F" w:rsidRDefault="00B85CD7" w:rsidP="007F0949">
            <w:pPr>
              <w:pStyle w:val="Header2-SubClauses"/>
              <w:tabs>
                <w:tab w:val="left" w:pos="9356"/>
              </w:tabs>
              <w:spacing w:after="0"/>
              <w:rPr>
                <w:rFonts w:ascii="GHEA Grapalat" w:hAnsi="GHEA Grapalat" w:cs="Sylfaen"/>
                <w:sz w:val="22"/>
                <w:szCs w:val="22"/>
              </w:rPr>
            </w:pPr>
            <w:r w:rsidRPr="005F4C5F">
              <w:rPr>
                <w:rFonts w:ascii="GHEA Grapalat" w:hAnsi="GHEA Grapalat"/>
                <w:sz w:val="22"/>
                <w:szCs w:val="22"/>
              </w:rPr>
              <w:t xml:space="preserve">Արտասովոր ցածր գին ունեցող է այն Հայտը, որի գինը` Հայտի մաս կազմող այլ տարրերի հետ, համարվում է </w:t>
            </w:r>
            <w:r w:rsidR="001A2440" w:rsidRPr="005F4C5F">
              <w:rPr>
                <w:rFonts w:ascii="GHEA Grapalat" w:hAnsi="GHEA Grapalat"/>
                <w:sz w:val="22"/>
                <w:szCs w:val="22"/>
                <w:lang w:val="hy-AM"/>
              </w:rPr>
              <w:t>անհիմն</w:t>
            </w:r>
            <w:r w:rsidRPr="005F4C5F">
              <w:rPr>
                <w:rFonts w:ascii="GHEA Grapalat" w:hAnsi="GHEA Grapalat"/>
                <w:sz w:val="22"/>
                <w:szCs w:val="22"/>
              </w:rPr>
              <w:t xml:space="preserve"> ցածր այնքանով, որքանով Հայտի գինը էական կասկածներ է հարուցում, որ Հայտատուն կկարողանա իրականացնել Պայմանագիրը Հայտի գնով:</w:t>
            </w:r>
          </w:p>
          <w:p w14:paraId="28B26785" w14:textId="17AF03E0" w:rsidR="00925A74" w:rsidRPr="005F4C5F" w:rsidRDefault="00925A74" w:rsidP="007F0949">
            <w:pPr>
              <w:pStyle w:val="Header2-SubClauses"/>
              <w:numPr>
                <w:ilvl w:val="0"/>
                <w:numId w:val="0"/>
              </w:numPr>
              <w:tabs>
                <w:tab w:val="left" w:pos="9356"/>
              </w:tabs>
              <w:spacing w:after="0"/>
              <w:ind w:left="504"/>
              <w:rPr>
                <w:rFonts w:ascii="GHEA Grapalat" w:hAnsi="GHEA Grapalat" w:cs="Sylfaen"/>
                <w:sz w:val="22"/>
                <w:szCs w:val="22"/>
              </w:rPr>
            </w:pPr>
          </w:p>
        </w:tc>
      </w:tr>
      <w:tr w:rsidR="00B85CD7" w:rsidRPr="005F4C5F" w14:paraId="4B566B6A" w14:textId="77777777" w:rsidTr="00782267">
        <w:trPr>
          <w:jc w:val="center"/>
        </w:trPr>
        <w:tc>
          <w:tcPr>
            <w:tcW w:w="2316" w:type="dxa"/>
          </w:tcPr>
          <w:p w14:paraId="56E8F5C8" w14:textId="77777777" w:rsidR="00B85CD7" w:rsidRPr="005F4C5F" w:rsidRDefault="00B85CD7" w:rsidP="007F0949">
            <w:pPr>
              <w:pStyle w:val="S1-Header2"/>
              <w:numPr>
                <w:ilvl w:val="0"/>
                <w:numId w:val="0"/>
              </w:numPr>
              <w:tabs>
                <w:tab w:val="left" w:pos="9356"/>
              </w:tabs>
              <w:spacing w:after="0"/>
              <w:ind w:left="432"/>
              <w:rPr>
                <w:rFonts w:ascii="GHEA Grapalat" w:hAnsi="GHEA Grapalat" w:cs="Arial"/>
                <w:sz w:val="22"/>
                <w:szCs w:val="22"/>
              </w:rPr>
            </w:pPr>
          </w:p>
        </w:tc>
        <w:tc>
          <w:tcPr>
            <w:tcW w:w="7089" w:type="dxa"/>
          </w:tcPr>
          <w:p w14:paraId="4229CC14" w14:textId="77777777" w:rsidR="00B85CD7" w:rsidRPr="005F4C5F" w:rsidRDefault="00B85CD7" w:rsidP="007F0949">
            <w:pPr>
              <w:pStyle w:val="Header2-SubClauses"/>
              <w:tabs>
                <w:tab w:val="left" w:pos="9356"/>
              </w:tabs>
              <w:spacing w:after="0"/>
              <w:rPr>
                <w:rFonts w:ascii="GHEA Grapalat" w:hAnsi="GHEA Grapalat" w:cs="Sylfaen"/>
                <w:sz w:val="22"/>
                <w:szCs w:val="22"/>
              </w:rPr>
            </w:pPr>
            <w:r w:rsidRPr="005F4C5F">
              <w:rPr>
                <w:rFonts w:ascii="GHEA Grapalat" w:hAnsi="GHEA Grapalat"/>
                <w:sz w:val="22"/>
                <w:szCs w:val="22"/>
              </w:rPr>
              <w:t>Եթե Պատվիրատում որոշում է, որ Հայտն ունի Արտասովոր ցածր գին, նա պետք է գրավոր պարզաբանում պահանջի Հայտատուից, այդ թվում Հայտի գնի մանրամասն գնային վերլուծություն` տվյալ պայմանագրի առարկայի ոլորտի, առաջակվող մեթոդաբանության, ժամանակացույցի, ռիսկերի և պատասխանատվությունների բաշխման, ինչպես նաև մրցութային փաստաթղթերի այլ պահանջների մասով:</w:t>
            </w:r>
          </w:p>
          <w:p w14:paraId="5886ED9C"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cs="Sylfaen"/>
                <w:sz w:val="22"/>
                <w:szCs w:val="22"/>
              </w:rPr>
            </w:pPr>
          </w:p>
        </w:tc>
      </w:tr>
      <w:tr w:rsidR="00B85CD7" w:rsidRPr="005F4C5F" w14:paraId="19B4906F" w14:textId="77777777" w:rsidTr="00782267">
        <w:trPr>
          <w:jc w:val="center"/>
        </w:trPr>
        <w:tc>
          <w:tcPr>
            <w:tcW w:w="2316" w:type="dxa"/>
          </w:tcPr>
          <w:p w14:paraId="4D639102" w14:textId="77777777" w:rsidR="00B85CD7" w:rsidRPr="005F4C5F" w:rsidRDefault="00B85CD7" w:rsidP="007F0949">
            <w:pPr>
              <w:pStyle w:val="S1-Header2"/>
              <w:numPr>
                <w:ilvl w:val="0"/>
                <w:numId w:val="0"/>
              </w:numPr>
              <w:tabs>
                <w:tab w:val="left" w:pos="9356"/>
              </w:tabs>
              <w:spacing w:after="0"/>
              <w:ind w:left="432"/>
              <w:rPr>
                <w:rFonts w:ascii="GHEA Grapalat" w:hAnsi="GHEA Grapalat" w:cs="Arial"/>
                <w:sz w:val="22"/>
                <w:szCs w:val="22"/>
              </w:rPr>
            </w:pPr>
          </w:p>
        </w:tc>
        <w:tc>
          <w:tcPr>
            <w:tcW w:w="7089" w:type="dxa"/>
          </w:tcPr>
          <w:p w14:paraId="7FBEC8D9" w14:textId="4112260F" w:rsidR="00B85CD7" w:rsidRPr="005F4C5F" w:rsidRDefault="00B85CD7" w:rsidP="007F0949">
            <w:pPr>
              <w:pStyle w:val="Header2-SubClauses"/>
              <w:tabs>
                <w:tab w:val="left" w:pos="9356"/>
              </w:tabs>
              <w:spacing w:after="0"/>
              <w:rPr>
                <w:rFonts w:ascii="GHEA Grapalat" w:hAnsi="GHEA Grapalat" w:cs="Sylfaen"/>
                <w:sz w:val="22"/>
                <w:szCs w:val="22"/>
              </w:rPr>
            </w:pPr>
            <w:r w:rsidRPr="005F4C5F">
              <w:rPr>
                <w:rFonts w:ascii="GHEA Grapalat" w:hAnsi="GHEA Grapalat"/>
                <w:sz w:val="22"/>
                <w:szCs w:val="22"/>
              </w:rPr>
              <w:t xml:space="preserve">Եթե գնային վերլուծությունից հետո Պատվիրատուն որոշի, որ Հայտատուն չի կարողացել ցույց տալ, որ ունի կարողություններ Պայմանագիրը </w:t>
            </w:r>
            <w:r w:rsidR="00BE3771" w:rsidRPr="005F4C5F">
              <w:rPr>
                <w:rFonts w:ascii="GHEA Grapalat" w:hAnsi="GHEA Grapalat"/>
                <w:sz w:val="22"/>
                <w:szCs w:val="22"/>
                <w:lang w:val="hy-AM"/>
              </w:rPr>
              <w:t>իրականացնել</w:t>
            </w:r>
            <w:r w:rsidRPr="005F4C5F">
              <w:rPr>
                <w:rFonts w:ascii="GHEA Grapalat" w:hAnsi="GHEA Grapalat"/>
                <w:sz w:val="22"/>
                <w:szCs w:val="22"/>
              </w:rPr>
              <w:t xml:space="preserve">ու համար, </w:t>
            </w:r>
            <w:r w:rsidR="00BE3771" w:rsidRPr="005F4C5F">
              <w:rPr>
                <w:rFonts w:ascii="GHEA Grapalat" w:hAnsi="GHEA Grapalat"/>
                <w:sz w:val="22"/>
                <w:szCs w:val="22"/>
              </w:rPr>
              <w:t>Պատվիրատուն</w:t>
            </w:r>
            <w:r w:rsidRPr="005F4C5F">
              <w:rPr>
                <w:rFonts w:ascii="GHEA Grapalat" w:hAnsi="GHEA Grapalat"/>
                <w:sz w:val="22"/>
                <w:szCs w:val="22"/>
              </w:rPr>
              <w:t xml:space="preserve"> պետք է մերժի Հայտը:</w:t>
            </w:r>
          </w:p>
          <w:p w14:paraId="552C25D7"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cs="Sylfaen"/>
                <w:sz w:val="22"/>
                <w:szCs w:val="22"/>
              </w:rPr>
            </w:pPr>
          </w:p>
        </w:tc>
      </w:tr>
      <w:tr w:rsidR="00B85CD7" w:rsidRPr="005F4C5F" w14:paraId="6DBA02AF" w14:textId="77777777" w:rsidTr="00782267">
        <w:trPr>
          <w:jc w:val="center"/>
        </w:trPr>
        <w:tc>
          <w:tcPr>
            <w:tcW w:w="2316" w:type="dxa"/>
          </w:tcPr>
          <w:p w14:paraId="3F15B84F"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309" w:name="_Toc63427482"/>
            <w:r w:rsidRPr="005F4C5F">
              <w:rPr>
                <w:rFonts w:ascii="GHEA Grapalat" w:hAnsi="GHEA Grapalat"/>
                <w:sz w:val="22"/>
                <w:szCs w:val="22"/>
              </w:rPr>
              <w:t>Անհավասարակշռված կամ սկզբնական ժամանակահատվածում մեծ ծախսեր ունեցող Հայտեր</w:t>
            </w:r>
            <w:bookmarkEnd w:id="309"/>
          </w:p>
        </w:tc>
        <w:tc>
          <w:tcPr>
            <w:tcW w:w="7089" w:type="dxa"/>
          </w:tcPr>
          <w:p w14:paraId="3F4C7B34" w14:textId="6E8D04B8" w:rsidR="00B85CD7" w:rsidRPr="005F4C5F" w:rsidRDefault="00B85CD7" w:rsidP="007F0949">
            <w:pPr>
              <w:pStyle w:val="Header2-SubClauses"/>
              <w:tabs>
                <w:tab w:val="left" w:pos="9356"/>
              </w:tabs>
              <w:spacing w:after="0"/>
              <w:rPr>
                <w:rFonts w:ascii="GHEA Grapalat" w:hAnsi="GHEA Grapalat" w:cs="Sylfaen"/>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միավոր գնով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ներկայացվող</w:t>
            </w:r>
            <w:r w:rsidR="00DC0514" w:rsidRPr="005F4C5F">
              <w:rPr>
                <w:rFonts w:ascii="GHEA Grapalat" w:hAnsi="GHEA Grapalat" w:cs="Sylfaen"/>
                <w:sz w:val="22"/>
                <w:szCs w:val="22"/>
              </w:rPr>
              <w:t xml:space="preserve"> </w:t>
            </w:r>
            <w:r w:rsidR="00A06B75" w:rsidRPr="005F4C5F">
              <w:rPr>
                <w:rFonts w:ascii="GHEA Grapalat" w:hAnsi="GHEA Grapalat" w:cs="Sylfaen"/>
                <w:sz w:val="22"/>
                <w:szCs w:val="22"/>
              </w:rPr>
              <w:t>ամենացածր</w:t>
            </w:r>
            <w:r w:rsidR="00DC0514" w:rsidRPr="005F4C5F">
              <w:rPr>
                <w:rFonts w:ascii="GHEA Grapalat" w:hAnsi="GHEA Grapalat"/>
                <w:sz w:val="22"/>
                <w:szCs w:val="22"/>
              </w:rPr>
              <w:t xml:space="preserve"> գնահատված գին ունեցող</w:t>
            </w:r>
            <w:r w:rsidRPr="005F4C5F">
              <w:rPr>
                <w:rFonts w:ascii="GHEA Grapalat" w:hAnsi="GHEA Grapalat"/>
                <w:sz w:val="22"/>
                <w:szCs w:val="22"/>
              </w:rPr>
              <w:t xml:space="preserve"> </w:t>
            </w:r>
            <w:r w:rsidRPr="005F4C5F">
              <w:rPr>
                <w:rFonts w:ascii="GHEA Grapalat" w:hAnsi="GHEA Grapalat" w:cs="Sylfaen"/>
                <w:sz w:val="22"/>
                <w:szCs w:val="22"/>
              </w:rPr>
              <w:t>Հայտը</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կարծիքով</w:t>
            </w:r>
            <w:r w:rsidRPr="005F4C5F">
              <w:rPr>
                <w:rFonts w:ascii="GHEA Grapalat" w:hAnsi="GHEA Grapalat"/>
                <w:sz w:val="22"/>
                <w:szCs w:val="22"/>
              </w:rPr>
              <w:t xml:space="preserve"> </w:t>
            </w:r>
            <w:r w:rsidRPr="005F4C5F">
              <w:rPr>
                <w:rFonts w:ascii="GHEA Grapalat" w:hAnsi="GHEA Grapalat" w:cs="Sylfaen"/>
                <w:sz w:val="22"/>
                <w:szCs w:val="22"/>
              </w:rPr>
              <w:t>շատ</w:t>
            </w:r>
            <w:r w:rsidRPr="005F4C5F">
              <w:rPr>
                <w:rFonts w:ascii="GHEA Grapalat" w:hAnsi="GHEA Grapalat"/>
                <w:sz w:val="22"/>
                <w:szCs w:val="22"/>
              </w:rPr>
              <w:t xml:space="preserve"> անհավասարակշռված է, կամ նախատեսում է մեծ ծախսեր սկզբնական ժամանակահատվածում,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Հայտատուից</w:t>
            </w:r>
            <w:r w:rsidRPr="005F4C5F">
              <w:rPr>
                <w:rFonts w:ascii="GHEA Grapalat" w:hAnsi="GHEA Grapalat"/>
                <w:sz w:val="22"/>
                <w:szCs w:val="22"/>
              </w:rPr>
              <w:t xml:space="preserve"> </w:t>
            </w:r>
            <w:r w:rsidRPr="005F4C5F">
              <w:rPr>
                <w:rFonts w:ascii="GHEA Grapalat" w:hAnsi="GHEA Grapalat" w:cs="Sylfaen"/>
                <w:sz w:val="22"/>
                <w:szCs w:val="22"/>
              </w:rPr>
              <w:t>պահանջել</w:t>
            </w:r>
            <w:r w:rsidRPr="005F4C5F">
              <w:rPr>
                <w:rFonts w:ascii="GHEA Grapalat" w:hAnsi="GHEA Grapalat"/>
                <w:sz w:val="22"/>
                <w:szCs w:val="22"/>
              </w:rPr>
              <w:t xml:space="preserve"> </w:t>
            </w:r>
            <w:r w:rsidRPr="005F4C5F">
              <w:rPr>
                <w:rFonts w:ascii="GHEA Grapalat" w:hAnsi="GHEA Grapalat" w:cs="Sylfaen"/>
                <w:sz w:val="22"/>
                <w:szCs w:val="22"/>
              </w:rPr>
              <w:t>տրամադրել</w:t>
            </w:r>
            <w:r w:rsidRPr="005F4C5F">
              <w:rPr>
                <w:rFonts w:ascii="GHEA Grapalat" w:hAnsi="GHEA Grapalat"/>
                <w:sz w:val="22"/>
                <w:szCs w:val="22"/>
              </w:rPr>
              <w:t xml:space="preserve"> գրավոր պարզաբանում: Պարզաբանումը կարող է ներառել </w:t>
            </w:r>
            <w:r w:rsidRPr="005F4C5F">
              <w:rPr>
                <w:rFonts w:ascii="GHEA Grapalat" w:hAnsi="GHEA Grapalat" w:cs="Sylfaen"/>
                <w:sz w:val="22"/>
                <w:szCs w:val="22"/>
              </w:rPr>
              <w:t>մանրամասն</w:t>
            </w:r>
            <w:r w:rsidRPr="005F4C5F">
              <w:rPr>
                <w:rFonts w:ascii="GHEA Grapalat" w:hAnsi="GHEA Grapalat"/>
                <w:sz w:val="22"/>
                <w:szCs w:val="22"/>
              </w:rPr>
              <w:t xml:space="preserve"> գնային </w:t>
            </w:r>
            <w:r w:rsidRPr="005F4C5F">
              <w:rPr>
                <w:rFonts w:ascii="GHEA Grapalat" w:hAnsi="GHEA Grapalat" w:cs="Sylfaen"/>
                <w:sz w:val="22"/>
                <w:szCs w:val="22"/>
              </w:rPr>
              <w:t>վերլուծություն՝</w:t>
            </w:r>
            <w:r w:rsidRPr="005F4C5F">
              <w:rPr>
                <w:rFonts w:ascii="GHEA Grapalat" w:hAnsi="GHEA Grapalat"/>
                <w:sz w:val="22"/>
                <w:szCs w:val="22"/>
              </w:rPr>
              <w:t xml:space="preserve"> Հայտի </w:t>
            </w:r>
            <w:r w:rsidRPr="005F4C5F">
              <w:rPr>
                <w:rFonts w:ascii="GHEA Grapalat" w:hAnsi="GHEA Grapalat" w:cs="Sylfaen"/>
                <w:sz w:val="22"/>
                <w:szCs w:val="22"/>
              </w:rPr>
              <w:t>գների</w:t>
            </w:r>
            <w:r w:rsidRPr="005F4C5F">
              <w:rPr>
                <w:rFonts w:ascii="GHEA Grapalat" w:hAnsi="GHEA Grapalat"/>
                <w:sz w:val="22"/>
                <w:szCs w:val="22"/>
              </w:rPr>
              <w:t xml:space="preserve"> </w:t>
            </w:r>
            <w:r w:rsidRPr="005F4C5F">
              <w:rPr>
                <w:rFonts w:ascii="GHEA Grapalat" w:hAnsi="GHEA Grapalat" w:cs="Sylfaen"/>
                <w:sz w:val="22"/>
                <w:szCs w:val="22"/>
              </w:rPr>
              <w:t>համապատասխանությունը</w:t>
            </w:r>
            <w:r w:rsidRPr="005F4C5F">
              <w:rPr>
                <w:rFonts w:ascii="GHEA Grapalat" w:hAnsi="GHEA Grapalat"/>
                <w:sz w:val="22"/>
                <w:szCs w:val="22"/>
              </w:rPr>
              <w:t xml:space="preserve"> աշխատանքների ոլորտին, </w:t>
            </w:r>
            <w:r w:rsidRPr="005F4C5F">
              <w:rPr>
                <w:rFonts w:ascii="GHEA Grapalat" w:hAnsi="GHEA Grapalat" w:cs="Sylfaen"/>
                <w:sz w:val="22"/>
                <w:szCs w:val="22"/>
              </w:rPr>
              <w:t>առաջարկված մեթոդաբանությանը, ժամանակացույցերին, ինչպես նաև մրցութային փաստաթղթերի այլ պահանջներին ցույց տալու համար:</w:t>
            </w:r>
          </w:p>
          <w:p w14:paraId="741F3ED2"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cs="Sylfaen"/>
                <w:sz w:val="22"/>
                <w:szCs w:val="22"/>
              </w:rPr>
            </w:pPr>
          </w:p>
        </w:tc>
      </w:tr>
      <w:tr w:rsidR="00B85CD7" w:rsidRPr="005F4C5F" w14:paraId="3502D36C" w14:textId="77777777" w:rsidTr="00782267">
        <w:trPr>
          <w:jc w:val="center"/>
        </w:trPr>
        <w:tc>
          <w:tcPr>
            <w:tcW w:w="2316" w:type="dxa"/>
          </w:tcPr>
          <w:p w14:paraId="1405F248" w14:textId="77777777" w:rsidR="00B85CD7" w:rsidRPr="005F4C5F" w:rsidRDefault="00B85CD7" w:rsidP="007F0949">
            <w:pPr>
              <w:pStyle w:val="S1-Header2"/>
              <w:numPr>
                <w:ilvl w:val="0"/>
                <w:numId w:val="0"/>
              </w:numPr>
              <w:tabs>
                <w:tab w:val="left" w:pos="9356"/>
              </w:tabs>
              <w:spacing w:after="0"/>
              <w:ind w:left="432"/>
              <w:rPr>
                <w:rFonts w:ascii="GHEA Grapalat" w:hAnsi="GHEA Grapalat" w:cs="Arial"/>
                <w:sz w:val="22"/>
                <w:szCs w:val="22"/>
              </w:rPr>
            </w:pPr>
          </w:p>
        </w:tc>
        <w:tc>
          <w:tcPr>
            <w:tcW w:w="7089" w:type="dxa"/>
          </w:tcPr>
          <w:p w14:paraId="432C6DA0" w14:textId="77777777" w:rsidR="00B85CD7" w:rsidRPr="005F4C5F" w:rsidRDefault="00B85CD7" w:rsidP="007F0949">
            <w:pPr>
              <w:pStyle w:val="Header2-SubClauses"/>
              <w:tabs>
                <w:tab w:val="left" w:pos="9356"/>
              </w:tabs>
              <w:spacing w:after="0"/>
              <w:rPr>
                <w:rFonts w:ascii="GHEA Grapalat" w:hAnsi="GHEA Grapalat" w:cs="Sylfaen"/>
                <w:sz w:val="22"/>
                <w:szCs w:val="22"/>
              </w:rPr>
            </w:pPr>
            <w:r w:rsidRPr="005F4C5F">
              <w:rPr>
                <w:rFonts w:ascii="GHEA Grapalat" w:hAnsi="GHEA Grapalat" w:cs="Sylfaen"/>
                <w:sz w:val="22"/>
                <w:szCs w:val="22"/>
              </w:rPr>
              <w:t>Տեղեկատվության գնահատումից, ինչպես նաև Հայտատուի կողմից ներկայացված մանրամասն գնային վերլուծությունից</w:t>
            </w:r>
            <w:r w:rsidRPr="005F4C5F">
              <w:rPr>
                <w:rFonts w:ascii="GHEA Grapalat" w:hAnsi="GHEA Grapalat"/>
                <w:sz w:val="22"/>
                <w:szCs w:val="22"/>
              </w:rPr>
              <w:t xml:space="preserve"> </w:t>
            </w:r>
            <w:r w:rsidRPr="005F4C5F">
              <w:rPr>
                <w:rFonts w:ascii="GHEA Grapalat" w:hAnsi="GHEA Grapalat" w:cs="Sylfaen"/>
                <w:sz w:val="22"/>
                <w:szCs w:val="22"/>
              </w:rPr>
              <w:t>հետո</w:t>
            </w:r>
            <w:r w:rsidRPr="005F4C5F">
              <w:rPr>
                <w:rFonts w:ascii="GHEA Grapalat" w:hAnsi="GHEA Grapalat"/>
                <w:sz w:val="22"/>
                <w:szCs w:val="22"/>
              </w:rPr>
              <w:t xml:space="preserve">, կախված հանգամանքներից,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p>
          <w:p w14:paraId="1A76792E"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cs="Sylfaen"/>
                <w:sz w:val="22"/>
                <w:szCs w:val="22"/>
              </w:rPr>
            </w:pPr>
          </w:p>
          <w:p w14:paraId="4E139C52" w14:textId="77777777" w:rsidR="00B85CD7" w:rsidRPr="005F4C5F" w:rsidRDefault="00B85CD7" w:rsidP="007F0949">
            <w:pPr>
              <w:pStyle w:val="Header2-SubClauses"/>
              <w:numPr>
                <w:ilvl w:val="0"/>
                <w:numId w:val="0"/>
              </w:numPr>
              <w:tabs>
                <w:tab w:val="left" w:pos="888"/>
                <w:tab w:val="left" w:pos="9356"/>
              </w:tabs>
              <w:spacing w:after="0"/>
              <w:ind w:left="888" w:hanging="384"/>
              <w:rPr>
                <w:rFonts w:ascii="GHEA Grapalat" w:hAnsi="GHEA Grapalat"/>
                <w:sz w:val="22"/>
                <w:szCs w:val="22"/>
              </w:rPr>
            </w:pPr>
            <w:r w:rsidRPr="005F4C5F">
              <w:rPr>
                <w:rFonts w:ascii="GHEA Grapalat" w:hAnsi="GHEA Grapalat" w:cs="Sylfaen"/>
                <w:sz w:val="22"/>
                <w:szCs w:val="22"/>
              </w:rPr>
              <w:t>(ա)</w:t>
            </w:r>
            <w:r w:rsidRPr="005F4C5F">
              <w:rPr>
                <w:rFonts w:ascii="GHEA Grapalat" w:hAnsi="GHEA Grapalat" w:cs="Sylfaen"/>
                <w:sz w:val="22"/>
                <w:szCs w:val="22"/>
              </w:rPr>
              <w:tab/>
              <w:t>ընդունել Հայտը,</w:t>
            </w:r>
            <w:r w:rsidRPr="005F4C5F">
              <w:rPr>
                <w:rFonts w:ascii="GHEA Grapalat" w:hAnsi="GHEA Grapalat"/>
                <w:sz w:val="22"/>
                <w:szCs w:val="22"/>
              </w:rPr>
              <w:t xml:space="preserve"> </w:t>
            </w:r>
          </w:p>
          <w:p w14:paraId="6160E1FC" w14:textId="77777777" w:rsidR="00B85CD7" w:rsidRPr="005F4C5F" w:rsidRDefault="00B85CD7" w:rsidP="007F0949">
            <w:pPr>
              <w:pStyle w:val="Header2-SubClauses"/>
              <w:numPr>
                <w:ilvl w:val="0"/>
                <w:numId w:val="0"/>
              </w:numPr>
              <w:tabs>
                <w:tab w:val="left" w:pos="888"/>
                <w:tab w:val="left" w:pos="9356"/>
              </w:tabs>
              <w:spacing w:after="0"/>
              <w:ind w:left="888" w:hanging="384"/>
              <w:rPr>
                <w:rFonts w:ascii="GHEA Grapalat" w:hAnsi="GHEA Grapalat"/>
                <w:sz w:val="22"/>
                <w:szCs w:val="22"/>
              </w:rPr>
            </w:pPr>
            <w:r w:rsidRPr="005F4C5F">
              <w:rPr>
                <w:rFonts w:ascii="GHEA Grapalat" w:hAnsi="GHEA Grapalat"/>
                <w:sz w:val="22"/>
                <w:szCs w:val="22"/>
              </w:rPr>
              <w:t>(բ)</w:t>
            </w:r>
            <w:r w:rsidRPr="005F4C5F">
              <w:rPr>
                <w:rFonts w:ascii="GHEA Grapalat" w:hAnsi="GHEA Grapalat"/>
                <w:sz w:val="22"/>
                <w:szCs w:val="22"/>
              </w:rPr>
              <w:tab/>
            </w:r>
            <w:r w:rsidRPr="005F4C5F">
              <w:rPr>
                <w:rFonts w:ascii="GHEA Grapalat" w:hAnsi="GHEA Grapalat" w:cs="Sylfaen"/>
                <w:sz w:val="22"/>
                <w:szCs w:val="22"/>
              </w:rPr>
              <w:t>պահանջել</w:t>
            </w:r>
            <w:r w:rsidRPr="005F4C5F">
              <w:rPr>
                <w:rFonts w:ascii="GHEA Grapalat" w:hAnsi="GHEA Grapalat"/>
                <w:sz w:val="22"/>
                <w:szCs w:val="22"/>
              </w:rPr>
              <w:t xml:space="preserve"> </w:t>
            </w:r>
            <w:r w:rsidRPr="005F4C5F">
              <w:rPr>
                <w:rFonts w:ascii="GHEA Grapalat" w:hAnsi="GHEA Grapalat" w:cs="Sylfaen"/>
                <w:sz w:val="22"/>
                <w:szCs w:val="22"/>
              </w:rPr>
              <w:t>Հայտատուից</w:t>
            </w:r>
            <w:r w:rsidRPr="005F4C5F">
              <w:rPr>
                <w:rFonts w:ascii="GHEA Grapalat" w:hAnsi="GHEA Grapalat"/>
                <w:sz w:val="22"/>
                <w:szCs w:val="22"/>
              </w:rPr>
              <w:t xml:space="preserve"> ավելացնել Կատարման</w:t>
            </w:r>
            <w:r w:rsidRPr="005F4C5F">
              <w:rPr>
                <w:rFonts w:ascii="GHEA Grapalat" w:hAnsi="GHEA Grapalat" w:cs="Sylfaen"/>
                <w:sz w:val="22"/>
                <w:szCs w:val="22"/>
              </w:rPr>
              <w:t xml:space="preserve"> երաշխիքի գումարը` </w:t>
            </w:r>
            <w:r w:rsidRPr="005F4C5F">
              <w:rPr>
                <w:rFonts w:ascii="GHEA Grapalat" w:hAnsi="GHEA Grapalat" w:cs="Sylfaen"/>
                <w:b/>
                <w:sz w:val="22"/>
                <w:szCs w:val="22"/>
              </w:rPr>
              <w:t>Պայմանագրի</w:t>
            </w:r>
            <w:r w:rsidRPr="005F4C5F">
              <w:rPr>
                <w:rFonts w:ascii="GHEA Grapalat" w:hAnsi="GHEA Grapalat"/>
                <w:b/>
                <w:sz w:val="22"/>
                <w:szCs w:val="22"/>
              </w:rPr>
              <w:t xml:space="preserve"> գնի 20% տոկոսը չգերազանցող չափով</w:t>
            </w:r>
            <w:r w:rsidRPr="005F4C5F">
              <w:rPr>
                <w:rFonts w:ascii="GHEA Grapalat" w:hAnsi="GHEA Grapalat"/>
                <w:sz w:val="22"/>
                <w:szCs w:val="22"/>
              </w:rPr>
              <w:t>,</w:t>
            </w:r>
          </w:p>
          <w:p w14:paraId="5CCA6579" w14:textId="77777777" w:rsidR="00B85CD7" w:rsidRPr="005F4C5F" w:rsidRDefault="00B85CD7" w:rsidP="007F0949">
            <w:pPr>
              <w:pStyle w:val="Header2-SubClauses"/>
              <w:numPr>
                <w:ilvl w:val="0"/>
                <w:numId w:val="0"/>
              </w:numPr>
              <w:tabs>
                <w:tab w:val="left" w:pos="888"/>
                <w:tab w:val="left" w:pos="1033"/>
                <w:tab w:val="left" w:pos="9356"/>
              </w:tabs>
              <w:spacing w:after="0"/>
              <w:ind w:left="888" w:hanging="384"/>
              <w:rPr>
                <w:rFonts w:ascii="GHEA Grapalat" w:hAnsi="GHEA Grapalat" w:cs="Sylfaen"/>
                <w:sz w:val="22"/>
                <w:szCs w:val="22"/>
              </w:rPr>
            </w:pPr>
            <w:r w:rsidRPr="005F4C5F">
              <w:rPr>
                <w:rFonts w:ascii="GHEA Grapalat" w:hAnsi="GHEA Grapalat" w:cs="Sylfaen"/>
                <w:sz w:val="22"/>
                <w:szCs w:val="22"/>
              </w:rPr>
              <w:t>(գ)</w:t>
            </w:r>
            <w:r w:rsidRPr="005F4C5F">
              <w:rPr>
                <w:rFonts w:ascii="GHEA Grapalat" w:hAnsi="GHEA Grapalat" w:cs="Sylfaen"/>
                <w:sz w:val="22"/>
                <w:szCs w:val="22"/>
              </w:rPr>
              <w:tab/>
              <w:t>մերժել Հայտը:</w:t>
            </w:r>
          </w:p>
          <w:p w14:paraId="5BA3C67F" w14:textId="77777777" w:rsidR="00B85CD7" w:rsidRPr="005F4C5F" w:rsidRDefault="00B85CD7" w:rsidP="007F0949">
            <w:pPr>
              <w:pStyle w:val="Header2-SubClauses"/>
              <w:numPr>
                <w:ilvl w:val="0"/>
                <w:numId w:val="0"/>
              </w:numPr>
              <w:tabs>
                <w:tab w:val="left" w:pos="888"/>
                <w:tab w:val="left" w:pos="1033"/>
                <w:tab w:val="left" w:pos="9356"/>
              </w:tabs>
              <w:spacing w:after="0"/>
              <w:ind w:left="888" w:hanging="384"/>
              <w:rPr>
                <w:rFonts w:ascii="GHEA Grapalat" w:hAnsi="GHEA Grapalat" w:cs="Sylfaen"/>
                <w:sz w:val="22"/>
                <w:szCs w:val="22"/>
              </w:rPr>
            </w:pPr>
          </w:p>
        </w:tc>
      </w:tr>
      <w:tr w:rsidR="00B85CD7" w:rsidRPr="005F4C5F" w14:paraId="267462C6" w14:textId="77777777" w:rsidTr="00782267">
        <w:trPr>
          <w:jc w:val="center"/>
        </w:trPr>
        <w:tc>
          <w:tcPr>
            <w:tcW w:w="2316" w:type="dxa"/>
          </w:tcPr>
          <w:p w14:paraId="4875B58B"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310" w:name="_Toc438438861"/>
            <w:bookmarkStart w:id="311" w:name="_Toc438532655"/>
            <w:bookmarkStart w:id="312" w:name="_Toc438734005"/>
            <w:bookmarkStart w:id="313" w:name="_Toc438907042"/>
            <w:bookmarkStart w:id="314" w:name="_Toc438907241"/>
            <w:bookmarkStart w:id="315" w:name="_Toc97371041"/>
            <w:bookmarkStart w:id="316" w:name="_Toc139863138"/>
            <w:bookmarkStart w:id="317" w:name="_Toc63427483"/>
            <w:r w:rsidRPr="005F4C5F">
              <w:rPr>
                <w:rFonts w:ascii="GHEA Grapalat" w:hAnsi="GHEA Grapalat" w:cs="Arial"/>
                <w:sz w:val="22"/>
                <w:szCs w:val="22"/>
              </w:rPr>
              <w:t>Հայտատուի որակավորումը</w:t>
            </w:r>
            <w:bookmarkEnd w:id="310"/>
            <w:bookmarkEnd w:id="311"/>
            <w:bookmarkEnd w:id="312"/>
            <w:bookmarkEnd w:id="313"/>
            <w:bookmarkEnd w:id="314"/>
            <w:bookmarkEnd w:id="315"/>
            <w:bookmarkEnd w:id="316"/>
            <w:bookmarkEnd w:id="317"/>
          </w:p>
        </w:tc>
        <w:tc>
          <w:tcPr>
            <w:tcW w:w="7089" w:type="dxa"/>
          </w:tcPr>
          <w:p w14:paraId="66C27122"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իր համար գոհացուցիչ կերպով </w:t>
            </w:r>
            <w:r w:rsidRPr="005F4C5F">
              <w:rPr>
                <w:rFonts w:ascii="GHEA Grapalat" w:hAnsi="GHEA Grapalat" w:cs="Sylfaen"/>
                <w:sz w:val="22"/>
                <w:szCs w:val="22"/>
              </w:rPr>
              <w:t>որոշի</w:t>
            </w:r>
            <w:r w:rsidRPr="005F4C5F">
              <w:rPr>
                <w:rFonts w:ascii="GHEA Grapalat" w:hAnsi="GHEA Grapalat"/>
                <w:sz w:val="22"/>
                <w:szCs w:val="22"/>
              </w:rPr>
              <w:t xml:space="preserve">, </w:t>
            </w:r>
            <w:r w:rsidRPr="005F4C5F">
              <w:rPr>
                <w:rFonts w:ascii="GHEA Grapalat" w:hAnsi="GHEA Grapalat" w:cs="Sylfaen"/>
                <w:sz w:val="22"/>
                <w:szCs w:val="22"/>
              </w:rPr>
              <w:t>թե</w:t>
            </w:r>
            <w:r w:rsidRPr="005F4C5F">
              <w:rPr>
                <w:rFonts w:ascii="GHEA Grapalat" w:hAnsi="GHEA Grapalat"/>
                <w:sz w:val="22"/>
                <w:szCs w:val="22"/>
              </w:rPr>
              <w:t xml:space="preserve"> </w:t>
            </w:r>
            <w:r w:rsidRPr="005F4C5F">
              <w:rPr>
                <w:rFonts w:ascii="GHEA Grapalat" w:hAnsi="GHEA Grapalat" w:cs="Sylfaen"/>
                <w:sz w:val="22"/>
                <w:szCs w:val="22"/>
              </w:rPr>
              <w:t>արդյոք իրավասու</w:t>
            </w:r>
            <w:r w:rsidRPr="005F4C5F">
              <w:rPr>
                <w:rFonts w:ascii="GHEA Grapalat" w:hAnsi="GHEA Grapalat"/>
                <w:sz w:val="22"/>
                <w:szCs w:val="22"/>
              </w:rPr>
              <w:t xml:space="preserve"> </w:t>
            </w:r>
            <w:r w:rsidRPr="005F4C5F">
              <w:rPr>
                <w:rFonts w:ascii="GHEA Grapalat" w:hAnsi="GHEA Grapalat" w:cs="Sylfaen"/>
                <w:sz w:val="22"/>
                <w:szCs w:val="22"/>
              </w:rPr>
              <w:t>Հայտատուն</w:t>
            </w:r>
            <w:r w:rsidRPr="005F4C5F">
              <w:rPr>
                <w:rFonts w:ascii="GHEA Grapalat" w:hAnsi="GHEA Grapalat"/>
                <w:sz w:val="22"/>
                <w:szCs w:val="22"/>
              </w:rPr>
              <w:t xml:space="preserve">, </w:t>
            </w:r>
            <w:r w:rsidRPr="005F4C5F">
              <w:rPr>
                <w:rFonts w:ascii="GHEA Grapalat" w:hAnsi="GHEA Grapalat" w:cs="Sylfaen"/>
                <w:sz w:val="22"/>
                <w:szCs w:val="22"/>
              </w:rPr>
              <w:t>որն</w:t>
            </w:r>
            <w:r w:rsidRPr="005F4C5F">
              <w:rPr>
                <w:rFonts w:ascii="GHEA Grapalat" w:hAnsi="GHEA Grapalat"/>
                <w:sz w:val="22"/>
                <w:szCs w:val="22"/>
              </w:rPr>
              <w:t xml:space="preserve"> </w:t>
            </w:r>
            <w:r w:rsidRPr="005F4C5F">
              <w:rPr>
                <w:rFonts w:ascii="GHEA Grapalat" w:hAnsi="GHEA Grapalat" w:cs="Sylfaen"/>
                <w:sz w:val="22"/>
                <w:szCs w:val="22"/>
              </w:rPr>
              <w:t>ընտրվել</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որպես</w:t>
            </w:r>
            <w:r w:rsidRPr="005F4C5F">
              <w:rPr>
                <w:rFonts w:ascii="GHEA Grapalat" w:hAnsi="GHEA Grapalat"/>
                <w:sz w:val="22"/>
                <w:szCs w:val="22"/>
              </w:rPr>
              <w:t xml:space="preserve"> </w:t>
            </w:r>
            <w:r w:rsidRPr="005F4C5F">
              <w:rPr>
                <w:rFonts w:ascii="GHEA Grapalat" w:hAnsi="GHEA Grapalat" w:cs="Sylfaen"/>
                <w:sz w:val="22"/>
                <w:szCs w:val="22"/>
              </w:rPr>
              <w:t>ամենացածր</w:t>
            </w:r>
            <w:r w:rsidRPr="005F4C5F">
              <w:rPr>
                <w:rFonts w:ascii="GHEA Grapalat" w:hAnsi="GHEA Grapalat"/>
                <w:sz w:val="22"/>
                <w:szCs w:val="22"/>
              </w:rPr>
              <w:t xml:space="preserve"> </w:t>
            </w:r>
            <w:r w:rsidRPr="005F4C5F">
              <w:rPr>
                <w:rFonts w:ascii="GHEA Grapalat" w:hAnsi="GHEA Grapalat" w:cs="Sylfaen"/>
                <w:sz w:val="22"/>
                <w:szCs w:val="22"/>
              </w:rPr>
              <w:t>գնահատված</w:t>
            </w:r>
            <w:r w:rsidRPr="005F4C5F">
              <w:rPr>
                <w:rFonts w:ascii="GHEA Grapalat" w:hAnsi="GHEA Grapalat"/>
                <w:sz w:val="22"/>
                <w:szCs w:val="22"/>
              </w:rPr>
              <w:t xml:space="preserve"> </w:t>
            </w:r>
            <w:r w:rsidRPr="005F4C5F">
              <w:rPr>
                <w:rFonts w:ascii="GHEA Grapalat" w:hAnsi="GHEA Grapalat" w:cs="Sylfaen"/>
                <w:sz w:val="22"/>
                <w:szCs w:val="22"/>
              </w:rPr>
              <w:t>գին</w:t>
            </w:r>
            <w:r w:rsidRPr="005F4C5F">
              <w:rPr>
                <w:rFonts w:ascii="GHEA Grapalat" w:hAnsi="GHEA Grapalat"/>
                <w:sz w:val="22"/>
                <w:szCs w:val="22"/>
              </w:rPr>
              <w:t xml:space="preserve"> </w:t>
            </w:r>
            <w:r w:rsidRPr="005F4C5F">
              <w:rPr>
                <w:rFonts w:ascii="GHEA Grapalat" w:hAnsi="GHEA Grapalat" w:cs="Sylfaen"/>
                <w:sz w:val="22"/>
                <w:szCs w:val="22"/>
              </w:rPr>
              <w:t>ունեցող</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էապես</w:t>
            </w:r>
            <w:r w:rsidRPr="005F4C5F">
              <w:rPr>
                <w:rFonts w:ascii="GHEA Grapalat" w:hAnsi="GHEA Grapalat"/>
                <w:sz w:val="22"/>
                <w:szCs w:val="22"/>
              </w:rPr>
              <w:t xml:space="preserve"> </w:t>
            </w:r>
            <w:r w:rsidRPr="005F4C5F">
              <w:rPr>
                <w:rFonts w:ascii="GHEA Grapalat" w:hAnsi="GHEA Grapalat" w:cs="Sylfaen"/>
                <w:sz w:val="22"/>
                <w:szCs w:val="22"/>
              </w:rPr>
              <w:t>համապատասխանող</w:t>
            </w:r>
            <w:r w:rsidRPr="005F4C5F">
              <w:rPr>
                <w:rFonts w:ascii="GHEA Grapalat" w:hAnsi="GHEA Grapalat"/>
                <w:sz w:val="22"/>
                <w:szCs w:val="22"/>
              </w:rPr>
              <w:t xml:space="preserve"> </w:t>
            </w:r>
            <w:r w:rsidRPr="005F4C5F">
              <w:rPr>
                <w:rFonts w:ascii="GHEA Grapalat" w:hAnsi="GHEA Grapalat" w:cs="Sylfaen"/>
                <w:sz w:val="22"/>
                <w:szCs w:val="22"/>
              </w:rPr>
              <w:t>Հայտ ներկայացնող</w:t>
            </w:r>
            <w:r w:rsidRPr="005F4C5F">
              <w:rPr>
                <w:rFonts w:ascii="GHEA Grapalat" w:hAnsi="GHEA Grapalat"/>
                <w:sz w:val="22"/>
                <w:szCs w:val="22"/>
              </w:rPr>
              <w:t xml:space="preserve">, </w:t>
            </w:r>
            <w:r w:rsidRPr="005F4C5F">
              <w:rPr>
                <w:rFonts w:ascii="GHEA Grapalat" w:hAnsi="GHEA Grapalat" w:cs="Sylfaen"/>
                <w:sz w:val="22"/>
                <w:szCs w:val="22"/>
              </w:rPr>
              <w:t>բավարարում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Բաժին III-ո</w:t>
            </w:r>
            <w:r w:rsidRPr="005F4C5F">
              <w:rPr>
                <w:rFonts w:ascii="GHEA Grapalat" w:hAnsi="GHEA Grapalat" w:cs="Sylfaen"/>
                <w:sz w:val="22"/>
                <w:szCs w:val="22"/>
              </w:rPr>
              <w:t>ւմ</w:t>
            </w:r>
            <w:r w:rsidRPr="005F4C5F">
              <w:rPr>
                <w:rFonts w:ascii="GHEA Grapalat" w:hAnsi="GHEA Grapalat"/>
                <w:sz w:val="22"/>
                <w:szCs w:val="22"/>
              </w:rPr>
              <w:t xml:space="preserve"> («</w:t>
            </w:r>
            <w:r w:rsidRPr="005F4C5F">
              <w:rPr>
                <w:rFonts w:ascii="GHEA Grapalat" w:hAnsi="GHEA Grapalat" w:cs="Sylfaen"/>
                <w:sz w:val="22"/>
                <w:szCs w:val="22"/>
              </w:rPr>
              <w:t>Գնահատման</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որակավորման</w:t>
            </w:r>
            <w:r w:rsidRPr="005F4C5F">
              <w:rPr>
                <w:rFonts w:ascii="GHEA Grapalat" w:hAnsi="GHEA Grapalat"/>
                <w:sz w:val="22"/>
                <w:szCs w:val="22"/>
              </w:rPr>
              <w:t xml:space="preserve"> </w:t>
            </w:r>
            <w:r w:rsidRPr="005F4C5F">
              <w:rPr>
                <w:rFonts w:ascii="GHEA Grapalat" w:hAnsi="GHEA Grapalat" w:cs="Sylfaen"/>
                <w:sz w:val="22"/>
                <w:szCs w:val="22"/>
              </w:rPr>
              <w:t>չափանիշները»</w:t>
            </w:r>
            <w:r w:rsidRPr="005F4C5F">
              <w:rPr>
                <w:rFonts w:ascii="GHEA Grapalat" w:hAnsi="GHEA Grapalat"/>
                <w:sz w:val="22"/>
                <w:szCs w:val="22"/>
              </w:rPr>
              <w:t xml:space="preserve">) </w:t>
            </w:r>
            <w:r w:rsidRPr="005F4C5F">
              <w:rPr>
                <w:rFonts w:ascii="GHEA Grapalat" w:hAnsi="GHEA Grapalat" w:cs="Sylfaen"/>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որակավորման</w:t>
            </w:r>
            <w:r w:rsidRPr="005F4C5F">
              <w:rPr>
                <w:rFonts w:ascii="GHEA Grapalat" w:hAnsi="GHEA Grapalat"/>
                <w:sz w:val="22"/>
                <w:szCs w:val="22"/>
              </w:rPr>
              <w:t xml:space="preserve"> </w:t>
            </w:r>
            <w:r w:rsidRPr="005F4C5F">
              <w:rPr>
                <w:rFonts w:ascii="GHEA Grapalat" w:hAnsi="GHEA Grapalat" w:cs="Sylfaen"/>
                <w:sz w:val="22"/>
                <w:szCs w:val="22"/>
              </w:rPr>
              <w:t>չափանիշներին:</w:t>
            </w:r>
          </w:p>
          <w:p w14:paraId="4C7B04CF"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18E5CB5B" w14:textId="77777777" w:rsidTr="00782267">
        <w:trPr>
          <w:jc w:val="center"/>
        </w:trPr>
        <w:tc>
          <w:tcPr>
            <w:tcW w:w="2316" w:type="dxa"/>
          </w:tcPr>
          <w:p w14:paraId="59FE1D25"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04B0FEC5"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Այդ</w:t>
            </w:r>
            <w:r w:rsidRPr="005F4C5F">
              <w:rPr>
                <w:rFonts w:ascii="GHEA Grapalat" w:hAnsi="GHEA Grapalat"/>
                <w:sz w:val="22"/>
                <w:szCs w:val="22"/>
              </w:rPr>
              <w:t xml:space="preserve"> </w:t>
            </w:r>
            <w:r w:rsidRPr="005F4C5F">
              <w:rPr>
                <w:rFonts w:ascii="GHEA Grapalat" w:hAnsi="GHEA Grapalat" w:cs="Sylfaen"/>
                <w:sz w:val="22"/>
                <w:szCs w:val="22"/>
              </w:rPr>
              <w:t>որոշումը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հիմնված</w:t>
            </w:r>
            <w:r w:rsidRPr="005F4C5F">
              <w:rPr>
                <w:rFonts w:ascii="GHEA Grapalat" w:hAnsi="GHEA Grapalat"/>
                <w:sz w:val="22"/>
                <w:szCs w:val="22"/>
              </w:rPr>
              <w:t xml:space="preserve"> </w:t>
            </w:r>
            <w:r w:rsidRPr="005F4C5F">
              <w:rPr>
                <w:rFonts w:ascii="GHEA Grapalat" w:hAnsi="GHEA Grapalat" w:cs="Sylfaen"/>
                <w:sz w:val="22"/>
                <w:szCs w:val="22"/>
              </w:rPr>
              <w:t>լինի</w:t>
            </w:r>
            <w:r w:rsidRPr="005F4C5F">
              <w:rPr>
                <w:rFonts w:ascii="GHEA Grapalat" w:hAnsi="GHEA Grapalat"/>
                <w:sz w:val="22"/>
                <w:szCs w:val="22"/>
              </w:rPr>
              <w:t xml:space="preserve"> </w:t>
            </w:r>
            <w:r w:rsidRPr="005F4C5F">
              <w:rPr>
                <w:rFonts w:ascii="GHEA Grapalat" w:hAnsi="GHEA Grapalat" w:cs="Sylfaen"/>
                <w:sz w:val="22"/>
                <w:szCs w:val="22"/>
              </w:rPr>
              <w:t>Հայտատուի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ներկայացված`</w:t>
            </w:r>
            <w:r w:rsidRPr="005F4C5F">
              <w:rPr>
                <w:rFonts w:ascii="GHEA Grapalat" w:hAnsi="GHEA Grapalat"/>
                <w:sz w:val="22"/>
                <w:szCs w:val="22"/>
              </w:rPr>
              <w:t xml:space="preserve"> </w:t>
            </w:r>
            <w:r w:rsidRPr="005F4C5F">
              <w:rPr>
                <w:rFonts w:ascii="GHEA Grapalat" w:hAnsi="GHEA Grapalat" w:cs="Sylfaen"/>
                <w:sz w:val="22"/>
                <w:szCs w:val="22"/>
              </w:rPr>
              <w:t>Հայտատուի</w:t>
            </w:r>
            <w:r w:rsidRPr="005F4C5F">
              <w:rPr>
                <w:rFonts w:ascii="GHEA Grapalat" w:hAnsi="GHEA Grapalat"/>
                <w:sz w:val="22"/>
                <w:szCs w:val="22"/>
              </w:rPr>
              <w:t xml:space="preserve"> </w:t>
            </w:r>
            <w:r w:rsidRPr="005F4C5F">
              <w:rPr>
                <w:rFonts w:ascii="GHEA Grapalat" w:hAnsi="GHEA Grapalat" w:cs="Sylfaen"/>
                <w:sz w:val="22"/>
                <w:szCs w:val="22"/>
              </w:rPr>
              <w:t>որակավորումների</w:t>
            </w:r>
            <w:r w:rsidRPr="005F4C5F">
              <w:rPr>
                <w:rFonts w:ascii="GHEA Grapalat" w:hAnsi="GHEA Grapalat"/>
                <w:sz w:val="22"/>
                <w:szCs w:val="22"/>
              </w:rPr>
              <w:t xml:space="preserve"> </w:t>
            </w:r>
            <w:r w:rsidRPr="005F4C5F">
              <w:rPr>
                <w:rFonts w:ascii="GHEA Grapalat" w:hAnsi="GHEA Grapalat" w:cs="Sylfaen"/>
                <w:sz w:val="22"/>
                <w:szCs w:val="22"/>
              </w:rPr>
              <w:t>փաստաթղթային</w:t>
            </w:r>
            <w:r w:rsidRPr="005F4C5F">
              <w:rPr>
                <w:rFonts w:ascii="GHEA Grapalat" w:hAnsi="GHEA Grapalat"/>
                <w:sz w:val="22"/>
                <w:szCs w:val="22"/>
              </w:rPr>
              <w:t xml:space="preserve"> </w:t>
            </w:r>
            <w:r w:rsidRPr="005F4C5F">
              <w:rPr>
                <w:rFonts w:ascii="GHEA Grapalat" w:hAnsi="GHEA Grapalat" w:cs="Sylfaen"/>
                <w:sz w:val="22"/>
                <w:szCs w:val="22"/>
              </w:rPr>
              <w:t>ապացույցների</w:t>
            </w:r>
            <w:r w:rsidRPr="005F4C5F">
              <w:rPr>
                <w:rFonts w:ascii="GHEA Grapalat" w:hAnsi="GHEA Grapalat"/>
                <w:sz w:val="22"/>
                <w:szCs w:val="22"/>
              </w:rPr>
              <w:t xml:space="preserve"> </w:t>
            </w:r>
            <w:r w:rsidRPr="005F4C5F">
              <w:rPr>
                <w:rFonts w:ascii="GHEA Grapalat" w:hAnsi="GHEA Grapalat" w:cs="Sylfaen"/>
                <w:sz w:val="22"/>
                <w:szCs w:val="22"/>
              </w:rPr>
              <w:t>ուսումնասիրության</w:t>
            </w:r>
            <w:r w:rsidRPr="005F4C5F">
              <w:rPr>
                <w:rFonts w:ascii="GHEA Grapalat" w:hAnsi="GHEA Grapalat"/>
                <w:sz w:val="22"/>
                <w:szCs w:val="22"/>
              </w:rPr>
              <w:t xml:space="preserve"> </w:t>
            </w:r>
            <w:r w:rsidRPr="005F4C5F">
              <w:rPr>
                <w:rFonts w:ascii="GHEA Grapalat" w:hAnsi="GHEA Grapalat" w:cs="Sylfaen"/>
                <w:sz w:val="22"/>
                <w:szCs w:val="22"/>
              </w:rPr>
              <w:t>վրա՝</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 xml:space="preserve">ՀՀ-ի </w:t>
            </w:r>
            <w:r w:rsidRPr="005F4C5F">
              <w:rPr>
                <w:rFonts w:ascii="GHEA Grapalat" w:hAnsi="GHEA Grapalat"/>
                <w:sz w:val="22"/>
                <w:szCs w:val="22"/>
              </w:rPr>
              <w:t xml:space="preserve">17 </w:t>
            </w:r>
            <w:r w:rsidRPr="005F4C5F">
              <w:rPr>
                <w:rFonts w:ascii="GHEA Grapalat" w:hAnsi="GHEA Grapalat" w:cs="Sylfaen"/>
                <w:sz w:val="22"/>
                <w:szCs w:val="22"/>
              </w:rPr>
              <w:t>կետի: Որոշման ժամանակ հաշվի չեն առնվում այլ ընկերությունների որակավորումները, ինչպես օրինակ` Հայտատուի դուստր ընկերությունների, մայր ընկերությունների, ասոցացված ընկերությունների, ենթակապալառուների (բացառությամբ Մասնագիտացված ենթակապալառուների, որոնք թույլ են տրվել մրցութային փաստաթղթերով), ինչպես նաև ոչ Հայատատու ընկերության (ների) որակավորումները:</w:t>
            </w:r>
          </w:p>
          <w:p w14:paraId="152A7561"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53F1EF42" w14:textId="77777777" w:rsidTr="00782267">
        <w:trPr>
          <w:jc w:val="center"/>
        </w:trPr>
        <w:tc>
          <w:tcPr>
            <w:tcW w:w="2316" w:type="dxa"/>
          </w:tcPr>
          <w:p w14:paraId="42B70F9D"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03DEE4AA" w14:textId="6259DCF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Հայտատուի որակավորման</w:t>
            </w:r>
            <w:r w:rsidRPr="005F4C5F">
              <w:rPr>
                <w:rFonts w:ascii="GHEA Grapalat" w:hAnsi="GHEA Grapalat"/>
                <w:sz w:val="22"/>
                <w:szCs w:val="22"/>
              </w:rPr>
              <w:t xml:space="preserve"> մասին դրական </w:t>
            </w:r>
            <w:r w:rsidRPr="005F4C5F">
              <w:rPr>
                <w:rFonts w:ascii="GHEA Grapalat" w:hAnsi="GHEA Grapalat" w:cs="Sylfaen"/>
                <w:sz w:val="22"/>
                <w:szCs w:val="22"/>
              </w:rPr>
              <w:t>որոշումը</w:t>
            </w:r>
            <w:r w:rsidRPr="005F4C5F">
              <w:rPr>
                <w:rFonts w:ascii="GHEA Grapalat" w:hAnsi="GHEA Grapalat"/>
                <w:sz w:val="22"/>
                <w:szCs w:val="22"/>
              </w:rPr>
              <w:t xml:space="preserve"> նախապայման է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շնորհման համար</w:t>
            </w:r>
            <w:r w:rsidRPr="005F4C5F">
              <w:rPr>
                <w:rFonts w:ascii="GHEA Grapalat" w:hAnsi="GHEA Grapalat"/>
                <w:sz w:val="22"/>
                <w:szCs w:val="22"/>
              </w:rPr>
              <w:t xml:space="preserve">: </w:t>
            </w:r>
            <w:r w:rsidRPr="005F4C5F">
              <w:rPr>
                <w:rFonts w:ascii="GHEA Grapalat" w:hAnsi="GHEA Grapalat" w:cs="Sylfaen"/>
                <w:sz w:val="22"/>
                <w:szCs w:val="22"/>
              </w:rPr>
              <w:t>Բացասական</w:t>
            </w:r>
            <w:r w:rsidRPr="005F4C5F">
              <w:rPr>
                <w:rFonts w:ascii="GHEA Grapalat" w:hAnsi="GHEA Grapalat"/>
                <w:sz w:val="22"/>
                <w:szCs w:val="22"/>
              </w:rPr>
              <w:t xml:space="preserve"> </w:t>
            </w:r>
            <w:r w:rsidRPr="005F4C5F">
              <w:rPr>
                <w:rFonts w:ascii="GHEA Grapalat" w:hAnsi="GHEA Grapalat" w:cs="Sylfaen"/>
                <w:sz w:val="22"/>
                <w:szCs w:val="22"/>
              </w:rPr>
              <w:t>որոշումը</w:t>
            </w:r>
            <w:r w:rsidRPr="005F4C5F">
              <w:rPr>
                <w:rFonts w:ascii="GHEA Grapalat" w:hAnsi="GHEA Grapalat"/>
                <w:sz w:val="22"/>
                <w:szCs w:val="22"/>
              </w:rPr>
              <w:t xml:space="preserve"> </w:t>
            </w:r>
            <w:r w:rsidRPr="005F4C5F">
              <w:rPr>
                <w:rFonts w:ascii="GHEA Grapalat" w:hAnsi="GHEA Grapalat" w:cs="Sylfaen"/>
                <w:sz w:val="22"/>
                <w:szCs w:val="22"/>
              </w:rPr>
              <w:t>հանգեցնում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Հայտի</w:t>
            </w:r>
            <w:r w:rsidRPr="005F4C5F">
              <w:rPr>
                <w:rFonts w:ascii="GHEA Grapalat" w:hAnsi="GHEA Grapalat"/>
                <w:sz w:val="22"/>
                <w:szCs w:val="22"/>
              </w:rPr>
              <w:t xml:space="preserve"> </w:t>
            </w:r>
            <w:r w:rsidRPr="005F4C5F">
              <w:rPr>
                <w:rFonts w:ascii="GHEA Grapalat" w:hAnsi="GHEA Grapalat" w:cs="Sylfaen"/>
                <w:sz w:val="22"/>
                <w:szCs w:val="22"/>
              </w:rPr>
              <w:t>որակազրկմանը</w:t>
            </w:r>
            <w:r w:rsidRPr="005F4C5F">
              <w:rPr>
                <w:rFonts w:ascii="GHEA Grapalat" w:hAnsi="GHEA Grapalat"/>
                <w:sz w:val="22"/>
                <w:szCs w:val="22"/>
              </w:rPr>
              <w:t xml:space="preserve">: </w:t>
            </w:r>
            <w:r w:rsidRPr="005F4C5F">
              <w:rPr>
                <w:rFonts w:ascii="GHEA Grapalat" w:hAnsi="GHEA Grapalat" w:cs="Sylfaen"/>
                <w:sz w:val="22"/>
                <w:szCs w:val="22"/>
              </w:rPr>
              <w:t>Այդ</w:t>
            </w:r>
            <w:r w:rsidRPr="005F4C5F">
              <w:rPr>
                <w:rFonts w:ascii="GHEA Grapalat" w:hAnsi="GHEA Grapalat"/>
                <w:sz w:val="22"/>
                <w:szCs w:val="22"/>
              </w:rPr>
              <w:t xml:space="preserve"> դեպքում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անցնում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00A84D62" w:rsidRPr="005F4C5F">
              <w:rPr>
                <w:rFonts w:ascii="GHEA Grapalat" w:hAnsi="GHEA Grapalat" w:cs="Sylfaen"/>
                <w:sz w:val="22"/>
                <w:szCs w:val="22"/>
              </w:rPr>
              <w:t>էապես</w:t>
            </w:r>
            <w:r w:rsidR="00A84D62" w:rsidRPr="005F4C5F">
              <w:rPr>
                <w:rFonts w:ascii="GHEA Grapalat" w:hAnsi="GHEA Grapalat"/>
                <w:sz w:val="22"/>
                <w:szCs w:val="22"/>
              </w:rPr>
              <w:t xml:space="preserve"> </w:t>
            </w:r>
            <w:r w:rsidR="00A84D62" w:rsidRPr="005F4C5F">
              <w:rPr>
                <w:rFonts w:ascii="GHEA Grapalat" w:hAnsi="GHEA Grapalat" w:cs="Sylfaen"/>
                <w:sz w:val="22"/>
                <w:szCs w:val="22"/>
              </w:rPr>
              <w:t>համապատասխանող</w:t>
            </w:r>
            <w:r w:rsidR="00A84D62" w:rsidRPr="005F4C5F">
              <w:rPr>
                <w:rFonts w:ascii="GHEA Grapalat" w:hAnsi="GHEA Grapalat"/>
                <w:sz w:val="22"/>
                <w:szCs w:val="22"/>
              </w:rPr>
              <w:t xml:space="preserve"> </w:t>
            </w:r>
            <w:r w:rsidR="00A84D62" w:rsidRPr="005F4C5F">
              <w:rPr>
                <w:rFonts w:ascii="GHEA Grapalat" w:hAnsi="GHEA Grapalat" w:cs="Sylfaen"/>
                <w:sz w:val="22"/>
                <w:szCs w:val="22"/>
              </w:rPr>
              <w:t xml:space="preserve">և </w:t>
            </w:r>
            <w:r w:rsidR="00A84D62" w:rsidRPr="005F4C5F">
              <w:rPr>
                <w:rFonts w:ascii="GHEA Grapalat" w:hAnsi="GHEA Grapalat" w:cs="Sylfaen"/>
                <w:sz w:val="22"/>
                <w:szCs w:val="22"/>
              </w:rPr>
              <w:lastRenderedPageBreak/>
              <w:t xml:space="preserve">հաջորդ </w:t>
            </w:r>
            <w:r w:rsidR="008E28A9" w:rsidRPr="005F4C5F">
              <w:rPr>
                <w:rFonts w:ascii="GHEA Grapalat" w:hAnsi="GHEA Grapalat" w:cs="Sylfaen"/>
                <w:sz w:val="22"/>
                <w:szCs w:val="22"/>
              </w:rPr>
              <w:t>ամենացածր</w:t>
            </w:r>
            <w:r w:rsidR="008E28A9" w:rsidRPr="005F4C5F">
              <w:rPr>
                <w:rFonts w:ascii="GHEA Grapalat" w:hAnsi="GHEA Grapalat"/>
                <w:sz w:val="22"/>
                <w:szCs w:val="22"/>
              </w:rPr>
              <w:t xml:space="preserve"> </w:t>
            </w:r>
            <w:r w:rsidR="008E28A9" w:rsidRPr="005F4C5F">
              <w:rPr>
                <w:rFonts w:ascii="GHEA Grapalat" w:hAnsi="GHEA Grapalat" w:cs="Sylfaen"/>
                <w:sz w:val="22"/>
                <w:szCs w:val="22"/>
              </w:rPr>
              <w:t>գնահատված</w:t>
            </w:r>
            <w:r w:rsidR="008E28A9" w:rsidRPr="005F4C5F">
              <w:rPr>
                <w:rFonts w:ascii="GHEA Grapalat" w:hAnsi="GHEA Grapalat"/>
                <w:sz w:val="22"/>
                <w:szCs w:val="22"/>
              </w:rPr>
              <w:t xml:space="preserve"> </w:t>
            </w:r>
            <w:r w:rsidR="008E28A9" w:rsidRPr="005F4C5F">
              <w:rPr>
                <w:rFonts w:ascii="GHEA Grapalat" w:hAnsi="GHEA Grapalat" w:cs="Sylfaen"/>
                <w:sz w:val="22"/>
                <w:szCs w:val="22"/>
              </w:rPr>
              <w:t>գին</w:t>
            </w:r>
            <w:r w:rsidR="008E28A9" w:rsidRPr="005F4C5F">
              <w:rPr>
                <w:rFonts w:ascii="GHEA Grapalat" w:hAnsi="GHEA Grapalat"/>
                <w:sz w:val="22"/>
                <w:szCs w:val="22"/>
              </w:rPr>
              <w:t xml:space="preserve"> </w:t>
            </w:r>
            <w:r w:rsidR="008E28A9" w:rsidRPr="005F4C5F">
              <w:rPr>
                <w:rFonts w:ascii="GHEA Grapalat" w:hAnsi="GHEA Grapalat" w:cs="Sylfaen"/>
                <w:sz w:val="22"/>
                <w:szCs w:val="22"/>
              </w:rPr>
              <w:t>ունեցող</w:t>
            </w:r>
            <w:r w:rsidR="008E28A9" w:rsidRPr="005F4C5F">
              <w:rPr>
                <w:rFonts w:ascii="GHEA Grapalat" w:hAnsi="GHEA Grapalat"/>
                <w:sz w:val="22"/>
                <w:szCs w:val="22"/>
              </w:rPr>
              <w:t xml:space="preserve"> </w:t>
            </w:r>
            <w:r w:rsidRPr="005F4C5F">
              <w:rPr>
                <w:rFonts w:ascii="GHEA Grapalat" w:hAnsi="GHEA Grapalat"/>
                <w:sz w:val="22"/>
                <w:szCs w:val="22"/>
              </w:rPr>
              <w:t>Հայտ</w:t>
            </w:r>
            <w:r w:rsidRPr="005F4C5F">
              <w:rPr>
                <w:rFonts w:ascii="GHEA Grapalat" w:hAnsi="GHEA Grapalat" w:cs="Sylfaen"/>
                <w:sz w:val="22"/>
                <w:szCs w:val="22"/>
              </w:rPr>
              <w:t>ին՝</w:t>
            </w:r>
            <w:r w:rsidRPr="005F4C5F">
              <w:rPr>
                <w:rFonts w:ascii="GHEA Grapalat" w:hAnsi="GHEA Grapalat"/>
                <w:sz w:val="22"/>
                <w:szCs w:val="22"/>
              </w:rPr>
              <w:t xml:space="preserve"> նույն ձևով </w:t>
            </w:r>
            <w:r w:rsidRPr="005F4C5F">
              <w:rPr>
                <w:rFonts w:ascii="GHEA Grapalat" w:hAnsi="GHEA Grapalat" w:cs="Sylfaen"/>
                <w:sz w:val="22"/>
                <w:szCs w:val="22"/>
              </w:rPr>
              <w:t>որոշելու</w:t>
            </w:r>
            <w:r w:rsidRPr="005F4C5F">
              <w:rPr>
                <w:rFonts w:ascii="GHEA Grapalat" w:hAnsi="GHEA Grapalat"/>
                <w:sz w:val="22"/>
                <w:szCs w:val="22"/>
              </w:rPr>
              <w:t xml:space="preserve"> </w:t>
            </w:r>
            <w:r w:rsidRPr="005F4C5F">
              <w:rPr>
                <w:rFonts w:ascii="GHEA Grapalat" w:hAnsi="GHEA Grapalat" w:cs="Sylfaen"/>
                <w:sz w:val="22"/>
                <w:szCs w:val="22"/>
              </w:rPr>
              <w:t>այդ</w:t>
            </w:r>
            <w:r w:rsidRPr="005F4C5F">
              <w:rPr>
                <w:rFonts w:ascii="GHEA Grapalat" w:hAnsi="GHEA Grapalat"/>
                <w:sz w:val="22"/>
                <w:szCs w:val="22"/>
              </w:rPr>
              <w:t xml:space="preserve"> </w:t>
            </w:r>
            <w:r w:rsidRPr="005F4C5F">
              <w:rPr>
                <w:rFonts w:ascii="GHEA Grapalat" w:hAnsi="GHEA Grapalat" w:cs="Sylfaen"/>
                <w:sz w:val="22"/>
                <w:szCs w:val="22"/>
              </w:rPr>
              <w:t>մասնակցի</w:t>
            </w:r>
            <w:r w:rsidRPr="005F4C5F">
              <w:rPr>
                <w:rFonts w:ascii="GHEA Grapalat" w:hAnsi="GHEA Grapalat"/>
                <w:sz w:val="22"/>
                <w:szCs w:val="22"/>
              </w:rPr>
              <w:t xml:space="preserve"> </w:t>
            </w:r>
            <w:r w:rsidRPr="005F4C5F">
              <w:rPr>
                <w:rFonts w:ascii="GHEA Grapalat" w:hAnsi="GHEA Grapalat" w:cs="Sylfaen"/>
                <w:sz w:val="22"/>
                <w:szCs w:val="22"/>
              </w:rPr>
              <w:t xml:space="preserve">որակավորումները </w:t>
            </w:r>
            <w:r w:rsidRPr="005F4C5F">
              <w:rPr>
                <w:rFonts w:ascii="GHEA Grapalat" w:hAnsi="GHEA Grapalat"/>
                <w:sz w:val="22"/>
                <w:szCs w:val="22"/>
              </w:rPr>
              <w:t>Պայմանագիրը գոհացուցիչ կերպով կատարելու համար:</w:t>
            </w:r>
          </w:p>
          <w:p w14:paraId="18F6ED15"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22ABB39F" w14:textId="77777777" w:rsidTr="00782267">
        <w:trPr>
          <w:trHeight w:val="1332"/>
          <w:jc w:val="center"/>
        </w:trPr>
        <w:tc>
          <w:tcPr>
            <w:tcW w:w="2316" w:type="dxa"/>
          </w:tcPr>
          <w:p w14:paraId="03748C66" w14:textId="1C2B5E85" w:rsidR="00B85CD7" w:rsidRPr="005F4C5F" w:rsidRDefault="00520233" w:rsidP="007F0949">
            <w:pPr>
              <w:pStyle w:val="S1-Header2"/>
              <w:tabs>
                <w:tab w:val="left" w:pos="9356"/>
              </w:tabs>
              <w:spacing w:after="0"/>
              <w:rPr>
                <w:rFonts w:ascii="GHEA Grapalat" w:hAnsi="GHEA Grapalat" w:cs="Sylfaen"/>
                <w:sz w:val="22"/>
                <w:szCs w:val="22"/>
              </w:rPr>
            </w:pPr>
            <w:bookmarkStart w:id="318" w:name="_Toc63427484"/>
            <w:r w:rsidRPr="005F4C5F">
              <w:rPr>
                <w:rFonts w:ascii="GHEA Grapalat" w:hAnsi="GHEA Grapalat" w:cs="Sylfaen"/>
                <w:sz w:val="22"/>
                <w:szCs w:val="22"/>
              </w:rPr>
              <w:lastRenderedPageBreak/>
              <w:t xml:space="preserve">Ամենամեծ առավելություն ունեցող </w:t>
            </w:r>
            <w:r w:rsidR="00B85CD7" w:rsidRPr="005F4C5F">
              <w:rPr>
                <w:rFonts w:ascii="GHEA Grapalat" w:hAnsi="GHEA Grapalat" w:cs="Sylfaen"/>
                <w:sz w:val="22"/>
                <w:szCs w:val="22"/>
              </w:rPr>
              <w:t>Հայտը</w:t>
            </w:r>
            <w:bookmarkEnd w:id="318"/>
          </w:p>
        </w:tc>
        <w:tc>
          <w:tcPr>
            <w:tcW w:w="7089" w:type="dxa"/>
          </w:tcPr>
          <w:p w14:paraId="293ADB3B" w14:textId="77777777" w:rsidR="00B85CD7" w:rsidRPr="005F4C5F" w:rsidRDefault="00B85CD7" w:rsidP="007F0949">
            <w:pPr>
              <w:pStyle w:val="Header2-SubClauses"/>
              <w:tabs>
                <w:tab w:val="left" w:pos="9356"/>
              </w:tabs>
              <w:spacing w:after="0"/>
              <w:rPr>
                <w:rFonts w:ascii="GHEA Grapalat" w:hAnsi="GHEA Grapalat" w:cs="Sylfaen"/>
                <w:sz w:val="22"/>
                <w:szCs w:val="22"/>
              </w:rPr>
            </w:pPr>
            <w:r w:rsidRPr="005F4C5F">
              <w:rPr>
                <w:rFonts w:ascii="GHEA Grapalat" w:hAnsi="GHEA Grapalat" w:cs="Sylfaen"/>
                <w:sz w:val="22"/>
                <w:szCs w:val="22"/>
              </w:rPr>
              <w:t xml:space="preserve">Համեմատելով Հայտերի գնահատված արժեքը, Պատվիրատուն կորոշի Ամենամեծ առավելություն ունեցող Հայտը: Դա այն Հայտատուի Հայտն է, որը բավարարում է որակավորման չափանիշներին և որի Հայտը` </w:t>
            </w:r>
          </w:p>
          <w:p w14:paraId="51F9266C"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cs="Sylfaen"/>
                <w:sz w:val="22"/>
                <w:szCs w:val="22"/>
              </w:rPr>
            </w:pPr>
          </w:p>
          <w:p w14:paraId="5E43DBB8" w14:textId="77777777" w:rsidR="00B85CD7" w:rsidRPr="005F4C5F" w:rsidRDefault="00B85CD7" w:rsidP="007F0949">
            <w:pPr>
              <w:pStyle w:val="Header2-SubClauses"/>
              <w:numPr>
                <w:ilvl w:val="0"/>
                <w:numId w:val="0"/>
              </w:numPr>
              <w:tabs>
                <w:tab w:val="left" w:pos="9356"/>
              </w:tabs>
              <w:spacing w:after="0"/>
              <w:ind w:left="1029" w:hanging="525"/>
              <w:rPr>
                <w:rFonts w:ascii="GHEA Grapalat" w:hAnsi="GHEA Grapalat" w:cs="Sylfaen"/>
                <w:sz w:val="22"/>
                <w:szCs w:val="22"/>
              </w:rPr>
            </w:pPr>
            <w:r w:rsidRPr="005F4C5F">
              <w:rPr>
                <w:rFonts w:ascii="GHEA Grapalat" w:hAnsi="GHEA Grapalat" w:cs="Sylfaen"/>
                <w:sz w:val="22"/>
                <w:szCs w:val="22"/>
              </w:rPr>
              <w:t>(ա)</w:t>
            </w:r>
            <w:r w:rsidRPr="005F4C5F">
              <w:rPr>
                <w:rFonts w:ascii="GHEA Grapalat" w:hAnsi="GHEA Grapalat" w:cs="Sylfaen"/>
                <w:sz w:val="22"/>
                <w:szCs w:val="22"/>
              </w:rPr>
              <w:tab/>
              <w:t>էապես համապատասխանում է մրցութային փաստաթղթերին և</w:t>
            </w:r>
          </w:p>
          <w:p w14:paraId="6C50FD8E" w14:textId="0E651C87" w:rsidR="00B85CD7" w:rsidRPr="005F4C5F" w:rsidRDefault="00B85CD7" w:rsidP="007F0949">
            <w:pPr>
              <w:pStyle w:val="Header2-SubClauses"/>
              <w:numPr>
                <w:ilvl w:val="0"/>
                <w:numId w:val="0"/>
              </w:numPr>
              <w:tabs>
                <w:tab w:val="left" w:pos="9356"/>
              </w:tabs>
              <w:spacing w:after="0"/>
              <w:ind w:left="1029" w:hanging="525"/>
              <w:rPr>
                <w:rFonts w:ascii="GHEA Grapalat" w:hAnsi="GHEA Grapalat" w:cs="Sylfaen"/>
                <w:sz w:val="22"/>
                <w:szCs w:val="22"/>
              </w:rPr>
            </w:pPr>
            <w:r w:rsidRPr="005F4C5F">
              <w:rPr>
                <w:rFonts w:ascii="GHEA Grapalat" w:hAnsi="GHEA Grapalat" w:cs="Sylfaen"/>
                <w:sz w:val="22"/>
                <w:szCs w:val="22"/>
              </w:rPr>
              <w:t>(բ)</w:t>
            </w:r>
            <w:r w:rsidRPr="005F4C5F">
              <w:rPr>
                <w:rFonts w:ascii="GHEA Grapalat" w:hAnsi="GHEA Grapalat" w:cs="Sylfaen"/>
                <w:sz w:val="22"/>
                <w:szCs w:val="22"/>
              </w:rPr>
              <w:tab/>
              <w:t xml:space="preserve">ունի </w:t>
            </w:r>
            <w:r w:rsidR="007C07AB" w:rsidRPr="005F4C5F">
              <w:rPr>
                <w:rFonts w:ascii="GHEA Grapalat" w:hAnsi="GHEA Grapalat" w:cs="Sylfaen"/>
                <w:sz w:val="22"/>
                <w:szCs w:val="22"/>
              </w:rPr>
              <w:t>ամենացածր</w:t>
            </w:r>
            <w:r w:rsidRPr="005F4C5F">
              <w:rPr>
                <w:rFonts w:ascii="GHEA Grapalat" w:hAnsi="GHEA Grapalat" w:cs="Sylfaen"/>
                <w:sz w:val="22"/>
                <w:szCs w:val="22"/>
              </w:rPr>
              <w:t xml:space="preserve"> գնահատված </w:t>
            </w:r>
            <w:r w:rsidR="00FB5CFF" w:rsidRPr="005F4C5F">
              <w:rPr>
                <w:rFonts w:ascii="GHEA Grapalat" w:hAnsi="GHEA Grapalat" w:cs="Sylfaen"/>
                <w:sz w:val="22"/>
                <w:szCs w:val="22"/>
                <w:lang w:val="hy-AM"/>
              </w:rPr>
              <w:t>գին</w:t>
            </w:r>
            <w:r w:rsidRPr="005F4C5F">
              <w:rPr>
                <w:rFonts w:ascii="GHEA Grapalat" w:hAnsi="GHEA Grapalat" w:cs="Sylfaen"/>
                <w:sz w:val="22"/>
                <w:szCs w:val="22"/>
              </w:rPr>
              <w:t>ը:</w:t>
            </w:r>
          </w:p>
          <w:p w14:paraId="7A1C1702" w14:textId="77777777" w:rsidR="00B85CD7" w:rsidRPr="005F4C5F" w:rsidRDefault="00B85CD7" w:rsidP="007F0949">
            <w:pPr>
              <w:pStyle w:val="Header2-SubClauses"/>
              <w:numPr>
                <w:ilvl w:val="0"/>
                <w:numId w:val="0"/>
              </w:numPr>
              <w:tabs>
                <w:tab w:val="left" w:pos="9356"/>
              </w:tabs>
              <w:spacing w:after="0"/>
              <w:ind w:left="1029" w:hanging="525"/>
              <w:rPr>
                <w:rFonts w:ascii="GHEA Grapalat" w:hAnsi="GHEA Grapalat" w:cs="Sylfaen"/>
                <w:sz w:val="22"/>
                <w:szCs w:val="22"/>
              </w:rPr>
            </w:pPr>
          </w:p>
        </w:tc>
      </w:tr>
      <w:tr w:rsidR="00B85CD7" w:rsidRPr="005F4C5F" w14:paraId="5118B7D8" w14:textId="77777777" w:rsidTr="00782267">
        <w:trPr>
          <w:trHeight w:val="1332"/>
          <w:jc w:val="center"/>
        </w:trPr>
        <w:tc>
          <w:tcPr>
            <w:tcW w:w="2316" w:type="dxa"/>
          </w:tcPr>
          <w:p w14:paraId="30169309"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319" w:name="_Toc438438862"/>
            <w:bookmarkStart w:id="320" w:name="_Toc438532656"/>
            <w:bookmarkStart w:id="321" w:name="_Toc438734006"/>
            <w:bookmarkStart w:id="322" w:name="_Toc438907043"/>
            <w:bookmarkStart w:id="323" w:name="_Toc438907242"/>
            <w:bookmarkStart w:id="324" w:name="_Toc97371042"/>
            <w:bookmarkStart w:id="325" w:name="_Toc139863139"/>
            <w:bookmarkStart w:id="326" w:name="_Toc63427485"/>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իրավունքը՝</w:t>
            </w:r>
            <w:r w:rsidRPr="005F4C5F">
              <w:rPr>
                <w:rFonts w:ascii="GHEA Grapalat" w:hAnsi="GHEA Grapalat"/>
                <w:sz w:val="22"/>
                <w:szCs w:val="22"/>
              </w:rPr>
              <w:t xml:space="preserve"> </w:t>
            </w:r>
            <w:r w:rsidRPr="005F4C5F">
              <w:rPr>
                <w:rFonts w:ascii="GHEA Grapalat" w:hAnsi="GHEA Grapalat" w:cs="Sylfaen"/>
                <w:sz w:val="22"/>
                <w:szCs w:val="22"/>
              </w:rPr>
              <w:t>ընդունել</w:t>
            </w:r>
            <w:r w:rsidRPr="005F4C5F">
              <w:rPr>
                <w:rFonts w:ascii="GHEA Grapalat" w:hAnsi="GHEA Grapalat"/>
                <w:sz w:val="22"/>
                <w:szCs w:val="22"/>
              </w:rPr>
              <w:t xml:space="preserve"> </w:t>
            </w:r>
            <w:r w:rsidRPr="005F4C5F">
              <w:rPr>
                <w:rFonts w:ascii="GHEA Grapalat" w:hAnsi="GHEA Grapalat" w:cs="Sylfaen"/>
                <w:sz w:val="22"/>
                <w:szCs w:val="22"/>
              </w:rPr>
              <w:t>որևէ</w:t>
            </w:r>
            <w:r w:rsidRPr="005F4C5F">
              <w:rPr>
                <w:rFonts w:ascii="GHEA Grapalat" w:hAnsi="GHEA Grapalat"/>
                <w:sz w:val="22"/>
                <w:szCs w:val="22"/>
              </w:rPr>
              <w:t xml:space="preserve"> </w:t>
            </w:r>
            <w:r w:rsidRPr="005F4C5F">
              <w:rPr>
                <w:rFonts w:ascii="GHEA Grapalat" w:hAnsi="GHEA Grapalat" w:cs="Sylfaen"/>
                <w:sz w:val="22"/>
                <w:szCs w:val="22"/>
              </w:rPr>
              <w:t>Հայտ</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մերժել</w:t>
            </w:r>
            <w:r w:rsidRPr="005F4C5F">
              <w:rPr>
                <w:rFonts w:ascii="GHEA Grapalat" w:hAnsi="GHEA Grapalat"/>
                <w:sz w:val="22"/>
                <w:szCs w:val="22"/>
              </w:rPr>
              <w:t xml:space="preserve"> </w:t>
            </w:r>
            <w:r w:rsidRPr="005F4C5F">
              <w:rPr>
                <w:rFonts w:ascii="GHEA Grapalat" w:hAnsi="GHEA Grapalat" w:cs="Sylfaen"/>
                <w:sz w:val="22"/>
                <w:szCs w:val="22"/>
              </w:rPr>
              <w:t>որևէ</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բոլոր</w:t>
            </w:r>
            <w:r w:rsidRPr="005F4C5F">
              <w:rPr>
                <w:rFonts w:ascii="GHEA Grapalat" w:hAnsi="GHEA Grapalat"/>
                <w:sz w:val="22"/>
                <w:szCs w:val="22"/>
              </w:rPr>
              <w:t xml:space="preserve"> </w:t>
            </w:r>
            <w:bookmarkEnd w:id="319"/>
            <w:bookmarkEnd w:id="320"/>
            <w:bookmarkEnd w:id="321"/>
            <w:bookmarkEnd w:id="322"/>
            <w:bookmarkEnd w:id="323"/>
            <w:bookmarkEnd w:id="324"/>
            <w:bookmarkEnd w:id="325"/>
            <w:r w:rsidRPr="005F4C5F">
              <w:rPr>
                <w:rFonts w:ascii="GHEA Grapalat" w:hAnsi="GHEA Grapalat" w:cs="Sylfaen"/>
                <w:sz w:val="22"/>
                <w:szCs w:val="22"/>
              </w:rPr>
              <w:t>Հայտերը</w:t>
            </w:r>
            <w:bookmarkEnd w:id="326"/>
          </w:p>
        </w:tc>
        <w:tc>
          <w:tcPr>
            <w:tcW w:w="7089" w:type="dxa"/>
          </w:tcPr>
          <w:p w14:paraId="6D13838D" w14:textId="550D58B8"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իրեն</w:t>
            </w:r>
            <w:r w:rsidRPr="005F4C5F">
              <w:rPr>
                <w:rFonts w:ascii="GHEA Grapalat" w:hAnsi="GHEA Grapalat"/>
                <w:sz w:val="22"/>
                <w:szCs w:val="22"/>
              </w:rPr>
              <w:t xml:space="preserve"> </w:t>
            </w:r>
            <w:r w:rsidRPr="005F4C5F">
              <w:rPr>
                <w:rFonts w:ascii="GHEA Grapalat" w:hAnsi="GHEA Grapalat" w:cs="Sylfaen"/>
                <w:sz w:val="22"/>
                <w:szCs w:val="22"/>
              </w:rPr>
              <w:t>իրավունք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վերապահում</w:t>
            </w:r>
            <w:r w:rsidRPr="005F4C5F">
              <w:rPr>
                <w:rFonts w:ascii="GHEA Grapalat" w:hAnsi="GHEA Grapalat"/>
                <w:sz w:val="22"/>
                <w:szCs w:val="22"/>
              </w:rPr>
              <w:t xml:space="preserve"> ցանկացած պահի </w:t>
            </w:r>
            <w:r w:rsidRPr="005F4C5F">
              <w:rPr>
                <w:rFonts w:ascii="GHEA Grapalat" w:hAnsi="GHEA Grapalat" w:cs="Sylfaen"/>
                <w:sz w:val="22"/>
                <w:szCs w:val="22"/>
              </w:rPr>
              <w:t>ընդունել</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մերժել</w:t>
            </w:r>
            <w:r w:rsidRPr="005F4C5F">
              <w:rPr>
                <w:rFonts w:ascii="GHEA Grapalat" w:hAnsi="GHEA Grapalat"/>
                <w:sz w:val="22"/>
                <w:szCs w:val="22"/>
              </w:rPr>
              <w:t xml:space="preserve"> </w:t>
            </w:r>
            <w:r w:rsidRPr="005F4C5F">
              <w:rPr>
                <w:rFonts w:ascii="GHEA Grapalat" w:hAnsi="GHEA Grapalat" w:cs="Sylfaen"/>
                <w:sz w:val="22"/>
                <w:szCs w:val="22"/>
              </w:rPr>
              <w:t>որևէ</w:t>
            </w:r>
            <w:r w:rsidRPr="005F4C5F">
              <w:rPr>
                <w:rFonts w:ascii="GHEA Grapalat" w:hAnsi="GHEA Grapalat"/>
                <w:sz w:val="22"/>
                <w:szCs w:val="22"/>
              </w:rPr>
              <w:t xml:space="preserve"> </w:t>
            </w:r>
            <w:r w:rsidRPr="005F4C5F">
              <w:rPr>
                <w:rFonts w:ascii="GHEA Grapalat" w:hAnsi="GHEA Grapalat" w:cs="Sylfaen"/>
                <w:sz w:val="22"/>
                <w:szCs w:val="22"/>
              </w:rPr>
              <w:t>Հայտ</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չեղյալ</w:t>
            </w:r>
            <w:r w:rsidRPr="005F4C5F">
              <w:rPr>
                <w:rFonts w:ascii="GHEA Grapalat" w:hAnsi="GHEA Grapalat"/>
                <w:sz w:val="22"/>
                <w:szCs w:val="22"/>
              </w:rPr>
              <w:t xml:space="preserve"> </w:t>
            </w:r>
            <w:r w:rsidRPr="005F4C5F">
              <w:rPr>
                <w:rFonts w:ascii="GHEA Grapalat" w:hAnsi="GHEA Grapalat" w:cs="Sylfaen"/>
                <w:sz w:val="22"/>
                <w:szCs w:val="22"/>
              </w:rPr>
              <w:t>համարել</w:t>
            </w:r>
            <w:r w:rsidRPr="005F4C5F">
              <w:rPr>
                <w:rFonts w:ascii="GHEA Grapalat" w:hAnsi="GHEA Grapalat"/>
                <w:sz w:val="22"/>
                <w:szCs w:val="22"/>
              </w:rPr>
              <w:t xml:space="preserve"> </w:t>
            </w:r>
            <w:r w:rsidRPr="005F4C5F">
              <w:rPr>
                <w:rFonts w:ascii="GHEA Grapalat" w:hAnsi="GHEA Grapalat" w:cs="Sylfaen"/>
                <w:sz w:val="22"/>
                <w:szCs w:val="22"/>
              </w:rPr>
              <w:t>մրցութային</w:t>
            </w:r>
            <w:r w:rsidRPr="005F4C5F">
              <w:rPr>
                <w:rFonts w:ascii="GHEA Grapalat" w:hAnsi="GHEA Grapalat"/>
                <w:sz w:val="22"/>
                <w:szCs w:val="22"/>
              </w:rPr>
              <w:t xml:space="preserve"> </w:t>
            </w:r>
            <w:r w:rsidRPr="005F4C5F">
              <w:rPr>
                <w:rFonts w:ascii="GHEA Grapalat" w:hAnsi="GHEA Grapalat" w:cs="Sylfaen"/>
                <w:sz w:val="22"/>
                <w:szCs w:val="22"/>
              </w:rPr>
              <w:t>գործընթացը</w:t>
            </w:r>
            <w:r w:rsidRPr="005F4C5F">
              <w:rPr>
                <w:rFonts w:ascii="GHEA Grapalat" w:hAnsi="GHEA Grapalat"/>
                <w:sz w:val="22"/>
                <w:szCs w:val="22"/>
              </w:rPr>
              <w:t xml:space="preserve">, </w:t>
            </w:r>
            <w:r w:rsidRPr="005F4C5F">
              <w:rPr>
                <w:rFonts w:ascii="GHEA Grapalat" w:hAnsi="GHEA Grapalat" w:cs="Sylfaen"/>
                <w:sz w:val="22"/>
                <w:szCs w:val="22"/>
              </w:rPr>
              <w:t>ինչպես</w:t>
            </w:r>
            <w:r w:rsidRPr="005F4C5F">
              <w:rPr>
                <w:rFonts w:ascii="GHEA Grapalat" w:hAnsi="GHEA Grapalat"/>
                <w:sz w:val="22"/>
                <w:szCs w:val="22"/>
              </w:rPr>
              <w:t xml:space="preserve"> </w:t>
            </w:r>
            <w:r w:rsidRPr="005F4C5F">
              <w:rPr>
                <w:rFonts w:ascii="GHEA Grapalat" w:hAnsi="GHEA Grapalat" w:cs="Sylfaen"/>
                <w:sz w:val="22"/>
                <w:szCs w:val="22"/>
              </w:rPr>
              <w:t>նաև</w:t>
            </w:r>
            <w:r w:rsidRPr="005F4C5F">
              <w:rPr>
                <w:rFonts w:ascii="GHEA Grapalat" w:hAnsi="GHEA Grapalat"/>
                <w:sz w:val="22"/>
                <w:szCs w:val="22"/>
              </w:rPr>
              <w:t xml:space="preserve"> </w:t>
            </w:r>
            <w:r w:rsidRPr="005F4C5F">
              <w:rPr>
                <w:rFonts w:ascii="GHEA Grapalat" w:hAnsi="GHEA Grapalat" w:cs="Sylfaen"/>
                <w:sz w:val="22"/>
                <w:szCs w:val="22"/>
              </w:rPr>
              <w:t>մերժել</w:t>
            </w:r>
            <w:r w:rsidRPr="005F4C5F">
              <w:rPr>
                <w:rFonts w:ascii="GHEA Grapalat" w:hAnsi="GHEA Grapalat"/>
                <w:sz w:val="22"/>
                <w:szCs w:val="22"/>
              </w:rPr>
              <w:t xml:space="preserve"> </w:t>
            </w:r>
            <w:r w:rsidRPr="005F4C5F">
              <w:rPr>
                <w:rFonts w:ascii="GHEA Grapalat" w:hAnsi="GHEA Grapalat" w:cs="Sylfaen"/>
                <w:sz w:val="22"/>
                <w:szCs w:val="22"/>
              </w:rPr>
              <w:t>բոլոր</w:t>
            </w:r>
            <w:r w:rsidRPr="005F4C5F">
              <w:rPr>
                <w:rFonts w:ascii="GHEA Grapalat" w:hAnsi="GHEA Grapalat"/>
                <w:sz w:val="22"/>
                <w:szCs w:val="22"/>
              </w:rPr>
              <w:t xml:space="preserve"> </w:t>
            </w:r>
            <w:r w:rsidRPr="005F4C5F">
              <w:rPr>
                <w:rFonts w:ascii="GHEA Grapalat" w:hAnsi="GHEA Grapalat" w:cs="Sylfaen"/>
                <w:sz w:val="22"/>
                <w:szCs w:val="22"/>
              </w:rPr>
              <w:t>Հայտերը</w:t>
            </w:r>
            <w:r w:rsidRPr="005F4C5F">
              <w:rPr>
                <w:rFonts w:ascii="GHEA Grapalat" w:hAnsi="GHEA Grapalat"/>
                <w:sz w:val="22"/>
                <w:szCs w:val="22"/>
              </w:rPr>
              <w:t xml:space="preserve">` </w:t>
            </w:r>
            <w:r w:rsidRPr="005F4C5F">
              <w:rPr>
                <w:rFonts w:ascii="GHEA Grapalat" w:hAnsi="GHEA Grapalat" w:cs="Sylfaen"/>
                <w:sz w:val="22"/>
                <w:szCs w:val="22"/>
              </w:rPr>
              <w:t>նախքան</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 xml:space="preserve">շնորհումը, առանց </w:t>
            </w:r>
            <w:r w:rsidRPr="005F4C5F">
              <w:rPr>
                <w:rFonts w:ascii="GHEA Grapalat" w:hAnsi="GHEA Grapalat"/>
                <w:sz w:val="22"/>
                <w:szCs w:val="22"/>
              </w:rPr>
              <w:t xml:space="preserve">որևէ պարտավորությունների առաջացման </w:t>
            </w:r>
            <w:r w:rsidR="008A55FA" w:rsidRPr="005F4C5F">
              <w:rPr>
                <w:rFonts w:ascii="GHEA Grapalat" w:hAnsi="GHEA Grapalat" w:cs="Sylfaen"/>
                <w:sz w:val="22"/>
                <w:szCs w:val="22"/>
              </w:rPr>
              <w:t xml:space="preserve">Հայտատուների </w:t>
            </w:r>
            <w:r w:rsidR="008A55FA" w:rsidRPr="005F4C5F">
              <w:rPr>
                <w:rFonts w:ascii="GHEA Grapalat" w:hAnsi="GHEA Grapalat" w:cs="Sylfaen"/>
                <w:sz w:val="22"/>
                <w:szCs w:val="22"/>
                <w:lang w:val="hy-AM"/>
              </w:rPr>
              <w:t>առջև</w:t>
            </w:r>
            <w:r w:rsidRPr="005F4C5F">
              <w:rPr>
                <w:rFonts w:ascii="GHEA Grapalat" w:hAnsi="GHEA Grapalat"/>
                <w:sz w:val="22"/>
                <w:szCs w:val="22"/>
              </w:rPr>
              <w:t>: Մրցույթը չ</w:t>
            </w:r>
            <w:r w:rsidRPr="005F4C5F">
              <w:rPr>
                <w:rFonts w:ascii="GHEA Grapalat" w:hAnsi="GHEA Grapalat" w:cs="Sylfaen"/>
                <w:sz w:val="22"/>
                <w:szCs w:val="22"/>
              </w:rPr>
              <w:t>եղարկելու դեպքում բոլոր ներկայացված</w:t>
            </w:r>
            <w:r w:rsidRPr="005F4C5F">
              <w:rPr>
                <w:rFonts w:ascii="GHEA Grapalat" w:hAnsi="GHEA Grapalat"/>
                <w:sz w:val="22"/>
                <w:szCs w:val="22"/>
              </w:rPr>
              <w:t xml:space="preserve"> </w:t>
            </w:r>
            <w:r w:rsidRPr="005F4C5F">
              <w:rPr>
                <w:rFonts w:ascii="GHEA Grapalat" w:hAnsi="GHEA Grapalat" w:cs="Sylfaen"/>
                <w:sz w:val="22"/>
                <w:szCs w:val="22"/>
              </w:rPr>
              <w:t>Հայտերը</w:t>
            </w:r>
            <w:r w:rsidRPr="005F4C5F">
              <w:rPr>
                <w:rFonts w:ascii="GHEA Grapalat" w:hAnsi="GHEA Grapalat"/>
                <w:sz w:val="22"/>
                <w:szCs w:val="22"/>
              </w:rPr>
              <w:t xml:space="preserve"> </w:t>
            </w:r>
            <w:r w:rsidRPr="005F4C5F">
              <w:rPr>
                <w:rFonts w:ascii="GHEA Grapalat" w:hAnsi="GHEA Grapalat" w:cs="Sylfaen"/>
                <w:sz w:val="22"/>
                <w:szCs w:val="22"/>
              </w:rPr>
              <w:t>և, հատկապես</w:t>
            </w:r>
            <w:r w:rsidRPr="005F4C5F">
              <w:rPr>
                <w:rFonts w:ascii="GHEA Grapalat" w:hAnsi="GHEA Grapalat"/>
                <w:sz w:val="22"/>
                <w:szCs w:val="22"/>
              </w:rPr>
              <w:t xml:space="preserve"> </w:t>
            </w:r>
            <w:r w:rsidR="00237E13" w:rsidRPr="005F4C5F">
              <w:rPr>
                <w:rFonts w:ascii="GHEA Grapalat" w:hAnsi="GHEA Grapalat" w:cs="Sylfaen"/>
                <w:sz w:val="22"/>
                <w:szCs w:val="22"/>
              </w:rPr>
              <w:t>Հայտի երաշիք</w:t>
            </w:r>
            <w:r w:rsidRPr="005F4C5F">
              <w:rPr>
                <w:rFonts w:ascii="GHEA Grapalat" w:hAnsi="GHEA Grapalat" w:cs="Sylfaen"/>
                <w:sz w:val="22"/>
                <w:szCs w:val="22"/>
              </w:rPr>
              <w:t>ները,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անմիջապես </w:t>
            </w:r>
            <w:r w:rsidRPr="005F4C5F">
              <w:rPr>
                <w:rFonts w:ascii="GHEA Grapalat" w:hAnsi="GHEA Grapalat" w:cs="Sylfaen"/>
                <w:sz w:val="22"/>
                <w:szCs w:val="22"/>
              </w:rPr>
              <w:t>վերադարձվեն</w:t>
            </w:r>
            <w:r w:rsidRPr="005F4C5F">
              <w:rPr>
                <w:rFonts w:ascii="GHEA Grapalat" w:hAnsi="GHEA Grapalat"/>
                <w:sz w:val="22"/>
                <w:szCs w:val="22"/>
              </w:rPr>
              <w:t xml:space="preserve"> </w:t>
            </w:r>
            <w:r w:rsidRPr="005F4C5F">
              <w:rPr>
                <w:rFonts w:ascii="GHEA Grapalat" w:hAnsi="GHEA Grapalat" w:cs="Sylfaen"/>
                <w:sz w:val="22"/>
                <w:szCs w:val="22"/>
              </w:rPr>
              <w:t>Հայտատուներին:</w:t>
            </w:r>
          </w:p>
          <w:p w14:paraId="20AABCC6"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6FBABDDB" w14:textId="77777777" w:rsidTr="00782267">
        <w:trPr>
          <w:trHeight w:val="1332"/>
          <w:jc w:val="center"/>
        </w:trPr>
        <w:tc>
          <w:tcPr>
            <w:tcW w:w="2316" w:type="dxa"/>
          </w:tcPr>
          <w:p w14:paraId="3C51B0FC" w14:textId="6A0CB641" w:rsidR="00B85CD7" w:rsidRPr="005F4C5F" w:rsidRDefault="00B85CD7" w:rsidP="00851D0C">
            <w:pPr>
              <w:pStyle w:val="S1-Header2"/>
              <w:tabs>
                <w:tab w:val="left" w:pos="9356"/>
              </w:tabs>
              <w:spacing w:after="0"/>
              <w:rPr>
                <w:rFonts w:ascii="GHEA Grapalat" w:hAnsi="GHEA Grapalat" w:cs="Sylfaen"/>
                <w:sz w:val="22"/>
                <w:szCs w:val="22"/>
              </w:rPr>
            </w:pPr>
            <w:bookmarkStart w:id="327" w:name="_Toc358282207"/>
            <w:bookmarkStart w:id="328" w:name="_Toc63427486"/>
            <w:r w:rsidRPr="005F4C5F">
              <w:rPr>
                <w:rFonts w:ascii="GHEA Grapalat" w:hAnsi="GHEA Grapalat" w:cs="Sylfaen"/>
                <w:sz w:val="22"/>
                <w:szCs w:val="22"/>
              </w:rPr>
              <w:t>Դադարի ժամանակա</w:t>
            </w:r>
            <w:r w:rsidRPr="005F4C5F">
              <w:rPr>
                <w:rFonts w:ascii="GHEA Grapalat" w:hAnsi="GHEA Grapalat" w:cs="Sylfaen"/>
                <w:sz w:val="22"/>
                <w:szCs w:val="22"/>
                <w:lang w:val="fr-FR"/>
              </w:rPr>
              <w:t>հատված</w:t>
            </w:r>
            <w:bookmarkEnd w:id="327"/>
            <w:bookmarkEnd w:id="328"/>
          </w:p>
        </w:tc>
        <w:tc>
          <w:tcPr>
            <w:tcW w:w="7089" w:type="dxa"/>
          </w:tcPr>
          <w:p w14:paraId="24FF9362" w14:textId="77777777" w:rsidR="00B85CD7" w:rsidRPr="005F4C5F" w:rsidRDefault="00B85CD7" w:rsidP="007F0949">
            <w:pPr>
              <w:pStyle w:val="Header2-SubClauses"/>
              <w:tabs>
                <w:tab w:val="left" w:pos="9356"/>
              </w:tabs>
              <w:spacing w:after="0"/>
              <w:rPr>
                <w:rFonts w:ascii="GHEA Grapalat" w:hAnsi="GHEA Grapalat" w:cs="Sylfaen"/>
                <w:sz w:val="22"/>
                <w:szCs w:val="22"/>
              </w:rPr>
            </w:pPr>
            <w:r w:rsidRPr="005F4C5F">
              <w:rPr>
                <w:rFonts w:ascii="GHEA Grapalat" w:hAnsi="GHEA Grapalat" w:cs="Sylfaen"/>
                <w:sz w:val="22"/>
                <w:szCs w:val="22"/>
              </w:rPr>
              <w:t xml:space="preserve">Պայմանագիրը չպետք է շնորհվի Դադարի ժամանակահատվածի ավարտի ամսաթվից շուտ։ Դադարի ժամանահատվածը սահմանվում է տասը </w:t>
            </w:r>
            <w:r w:rsidRPr="005F4C5F">
              <w:rPr>
                <w:rFonts w:ascii="GHEA Grapalat" w:hAnsi="GHEA Grapalat"/>
                <w:sz w:val="22"/>
                <w:szCs w:val="22"/>
              </w:rPr>
              <w:t>(10)</w:t>
            </w:r>
            <w:r w:rsidRPr="005F4C5F">
              <w:rPr>
                <w:rFonts w:ascii="GHEA Grapalat" w:hAnsi="GHEA Grapalat" w:cs="Sylfaen"/>
                <w:sz w:val="22"/>
                <w:szCs w:val="22"/>
              </w:rPr>
              <w:t xml:space="preserve"> աշխատանքային օր` ՀՀ 46 կետի համաձայն չերկարաձգվելու պարագայում։ Դադարի ժամանակահատվածը մեկնարկում է պատվիրատուի կողմից յուրաքանչյուր հայտատուին պայմանագրի շնորհման մտադրության մասին ծանուցում ուղարկելու ամսաթվին հաջորդող օրվանից։ Միայն մեկ հայտի ներկայացման դեպքում, կամ եթե տվյալ պայմանագիրը կնքվում է Բանկի կողմից ճանաչված արտակարգ իրավիճակին ի պատասխան, Դադարի ժամանակահատված չի կիրառվում։</w:t>
            </w:r>
          </w:p>
          <w:p w14:paraId="7BC5D64A"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cs="Sylfaen"/>
                <w:sz w:val="22"/>
                <w:szCs w:val="22"/>
              </w:rPr>
            </w:pPr>
          </w:p>
        </w:tc>
      </w:tr>
      <w:tr w:rsidR="00B85CD7" w:rsidRPr="004627D5" w14:paraId="1A080EAA" w14:textId="77777777" w:rsidTr="00782267">
        <w:trPr>
          <w:trHeight w:val="1332"/>
          <w:jc w:val="center"/>
        </w:trPr>
        <w:tc>
          <w:tcPr>
            <w:tcW w:w="2316" w:type="dxa"/>
          </w:tcPr>
          <w:p w14:paraId="6A1266D4" w14:textId="77777777" w:rsidR="00B85CD7" w:rsidRPr="005F4C5F" w:rsidRDefault="00B85CD7" w:rsidP="007F0949">
            <w:pPr>
              <w:pStyle w:val="S1-Header2"/>
              <w:tabs>
                <w:tab w:val="left" w:pos="9356"/>
              </w:tabs>
              <w:spacing w:after="0"/>
              <w:rPr>
                <w:rFonts w:ascii="GHEA Grapalat" w:hAnsi="GHEA Grapalat" w:cs="Sylfaen"/>
                <w:sz w:val="22"/>
                <w:szCs w:val="22"/>
              </w:rPr>
            </w:pPr>
            <w:bookmarkStart w:id="329" w:name="_Toc63427487"/>
            <w:r w:rsidRPr="005F4C5F">
              <w:rPr>
                <w:rFonts w:ascii="GHEA Grapalat" w:hAnsi="GHEA Grapalat" w:cs="Sylfaen"/>
                <w:sz w:val="22"/>
                <w:szCs w:val="22"/>
              </w:rPr>
              <w:t>Պայմանագրի շնորհման Մտադրության ծանուցում</w:t>
            </w:r>
            <w:bookmarkEnd w:id="329"/>
            <w:r w:rsidRPr="005F4C5F">
              <w:rPr>
                <w:rFonts w:ascii="GHEA Grapalat" w:hAnsi="GHEA Grapalat" w:cs="Sylfaen"/>
                <w:sz w:val="22"/>
                <w:szCs w:val="22"/>
              </w:rPr>
              <w:t xml:space="preserve"> </w:t>
            </w:r>
          </w:p>
        </w:tc>
        <w:tc>
          <w:tcPr>
            <w:tcW w:w="7089" w:type="dxa"/>
          </w:tcPr>
          <w:p w14:paraId="5EFFBEFC" w14:textId="1E8E47C0" w:rsidR="00B85CD7" w:rsidRPr="005F4C5F" w:rsidRDefault="00B85CD7" w:rsidP="007F0949">
            <w:pPr>
              <w:pStyle w:val="Header2-SubClauses"/>
              <w:tabs>
                <w:tab w:val="left" w:pos="9356"/>
              </w:tabs>
              <w:spacing w:after="0"/>
              <w:rPr>
                <w:rFonts w:ascii="GHEA Grapalat" w:hAnsi="GHEA Grapalat" w:cs="Sylfaen"/>
                <w:sz w:val="22"/>
                <w:szCs w:val="22"/>
              </w:rPr>
            </w:pPr>
            <w:r w:rsidRPr="005F4C5F">
              <w:rPr>
                <w:rFonts w:ascii="GHEA Grapalat" w:hAnsi="GHEA Grapalat" w:cs="Sylfaen"/>
                <w:sz w:val="22"/>
                <w:szCs w:val="22"/>
              </w:rPr>
              <w:t>Պատվիրատուն յուրաքանչյուր Հայտատուին ուղարկ</w:t>
            </w:r>
            <w:r w:rsidR="00A73664" w:rsidRPr="005F4C5F">
              <w:rPr>
                <w:rFonts w:ascii="GHEA Grapalat" w:hAnsi="GHEA Grapalat" w:cs="Sylfaen"/>
                <w:sz w:val="22"/>
                <w:szCs w:val="22"/>
                <w:lang w:val="hy-AM"/>
              </w:rPr>
              <w:t>ում է</w:t>
            </w:r>
            <w:r w:rsidRPr="005F4C5F">
              <w:rPr>
                <w:rFonts w:ascii="GHEA Grapalat" w:hAnsi="GHEA Grapalat" w:cs="Sylfaen"/>
                <w:sz w:val="22"/>
                <w:szCs w:val="22"/>
              </w:rPr>
              <w:t xml:space="preserve"> «Հաղթող հայտատուին պայմանագրի շնորհման մտադրության ծանուցումը»։ Պայմանագրի շնորհման մտադրության ծանուցումը պետք է պարունակի առնվազն հետևյալ տեղեկատվությունը՝</w:t>
            </w:r>
          </w:p>
          <w:p w14:paraId="144EBFF0"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cs="Sylfaen"/>
                <w:sz w:val="22"/>
                <w:szCs w:val="22"/>
              </w:rPr>
            </w:pPr>
          </w:p>
          <w:p w14:paraId="2C260D5D" w14:textId="77777777" w:rsidR="00B85CD7" w:rsidRPr="005F4C5F" w:rsidRDefault="00B85CD7" w:rsidP="007F0949">
            <w:pPr>
              <w:tabs>
                <w:tab w:val="left" w:pos="9356"/>
              </w:tabs>
              <w:ind w:left="888" w:right="1" w:hanging="426"/>
              <w:jc w:val="both"/>
              <w:rPr>
                <w:rFonts w:ascii="GHEA Grapalat" w:hAnsi="GHEA Grapalat"/>
                <w:sz w:val="22"/>
                <w:szCs w:val="22"/>
                <w:lang w:val="hy-AM"/>
              </w:rPr>
            </w:pPr>
            <w:r w:rsidRPr="005F4C5F">
              <w:rPr>
                <w:rFonts w:ascii="GHEA Grapalat" w:hAnsi="GHEA Grapalat"/>
                <w:sz w:val="22"/>
                <w:szCs w:val="22"/>
              </w:rPr>
              <w:t>(ա)</w:t>
            </w:r>
            <w:r w:rsidRPr="005F4C5F">
              <w:rPr>
                <w:rFonts w:ascii="GHEA Grapalat" w:hAnsi="GHEA Grapalat"/>
                <w:sz w:val="22"/>
                <w:szCs w:val="22"/>
              </w:rPr>
              <w:tab/>
              <w:t>հաղթող Հայտ ներկայացրած Հայտատուի անունը և հասցեն,</w:t>
            </w:r>
          </w:p>
          <w:p w14:paraId="4ADB84F2" w14:textId="77777777" w:rsidR="00B85CD7" w:rsidRPr="005F4C5F" w:rsidRDefault="00B85CD7" w:rsidP="007F0949">
            <w:pPr>
              <w:tabs>
                <w:tab w:val="left" w:pos="9356"/>
              </w:tabs>
              <w:ind w:left="888" w:right="1" w:hanging="426"/>
              <w:jc w:val="both"/>
              <w:rPr>
                <w:rFonts w:ascii="GHEA Grapalat" w:hAnsi="GHEA Grapalat"/>
                <w:sz w:val="22"/>
                <w:szCs w:val="22"/>
                <w:lang w:val="hy-AM"/>
              </w:rPr>
            </w:pPr>
            <w:r w:rsidRPr="005F4C5F">
              <w:rPr>
                <w:rFonts w:ascii="GHEA Grapalat" w:hAnsi="GHEA Grapalat"/>
                <w:sz w:val="22"/>
                <w:szCs w:val="22"/>
                <w:lang w:val="hy-AM"/>
              </w:rPr>
              <w:t>(բ)</w:t>
            </w:r>
            <w:r w:rsidRPr="005F4C5F">
              <w:rPr>
                <w:rFonts w:ascii="GHEA Grapalat" w:hAnsi="GHEA Grapalat"/>
                <w:sz w:val="22"/>
                <w:szCs w:val="22"/>
                <w:lang w:val="hy-AM"/>
              </w:rPr>
              <w:tab/>
              <w:t>հաղթող Հայտի պայմանագրի գինը,</w:t>
            </w:r>
          </w:p>
          <w:p w14:paraId="628821C9" w14:textId="77777777" w:rsidR="00B85CD7" w:rsidRPr="005F4C5F" w:rsidRDefault="00B85CD7" w:rsidP="007F0949">
            <w:pPr>
              <w:tabs>
                <w:tab w:val="left" w:pos="9356"/>
              </w:tabs>
              <w:ind w:left="888" w:right="1" w:hanging="426"/>
              <w:jc w:val="both"/>
              <w:rPr>
                <w:rFonts w:ascii="GHEA Grapalat" w:hAnsi="GHEA Grapalat"/>
                <w:sz w:val="22"/>
                <w:szCs w:val="22"/>
                <w:lang w:val="hy-AM"/>
              </w:rPr>
            </w:pPr>
            <w:r w:rsidRPr="005F4C5F">
              <w:rPr>
                <w:rFonts w:ascii="GHEA Grapalat" w:hAnsi="GHEA Grapalat"/>
                <w:sz w:val="22"/>
                <w:szCs w:val="22"/>
                <w:lang w:val="hy-AM"/>
              </w:rPr>
              <w:t>(գ)</w:t>
            </w:r>
            <w:r w:rsidRPr="005F4C5F">
              <w:rPr>
                <w:rFonts w:ascii="GHEA Grapalat" w:hAnsi="GHEA Grapalat"/>
                <w:sz w:val="22"/>
                <w:szCs w:val="22"/>
                <w:lang w:val="hy-AM"/>
              </w:rPr>
              <w:tab/>
              <w:t>Հայտեր ներկայացրած բոլոր Հայտատուների անունները, ինչպես նաև նրանց Հայտերի գները` ինչպես կարդացվել և գնահատվել են,</w:t>
            </w:r>
          </w:p>
          <w:p w14:paraId="1B850F1D" w14:textId="77777777" w:rsidR="00B85CD7" w:rsidRPr="005F4C5F" w:rsidRDefault="00B85CD7" w:rsidP="007F0949">
            <w:pPr>
              <w:tabs>
                <w:tab w:val="left" w:pos="9356"/>
              </w:tabs>
              <w:ind w:left="888" w:right="1" w:hanging="426"/>
              <w:jc w:val="both"/>
              <w:rPr>
                <w:rFonts w:ascii="GHEA Grapalat" w:hAnsi="GHEA Grapalat"/>
                <w:sz w:val="22"/>
                <w:szCs w:val="22"/>
                <w:lang w:val="hy-AM"/>
              </w:rPr>
            </w:pPr>
            <w:r w:rsidRPr="005F4C5F">
              <w:rPr>
                <w:rFonts w:ascii="GHEA Grapalat" w:hAnsi="GHEA Grapalat"/>
                <w:sz w:val="22"/>
                <w:szCs w:val="22"/>
                <w:lang w:val="hy-AM"/>
              </w:rPr>
              <w:t>(դ)</w:t>
            </w:r>
            <w:r w:rsidRPr="005F4C5F">
              <w:rPr>
                <w:rFonts w:ascii="GHEA Grapalat" w:hAnsi="GHEA Grapalat"/>
                <w:sz w:val="22"/>
                <w:szCs w:val="22"/>
                <w:lang w:val="hy-AM"/>
              </w:rPr>
              <w:tab/>
              <w:t xml:space="preserve">բացատրություն, թե ինչու չի հաղթել այն Հայտատուի հայտը, ում հասցեագրված է ծանուցումը, եթե վերոնշյալ (գ) կետում հիշատակված գնային տեղեկատվությունից  չի բացահայտվում այդ պատճառը, </w:t>
            </w:r>
          </w:p>
          <w:p w14:paraId="5AA17F02" w14:textId="77777777" w:rsidR="00B85CD7" w:rsidRPr="005F4C5F" w:rsidRDefault="00B85CD7" w:rsidP="007F0949">
            <w:pPr>
              <w:tabs>
                <w:tab w:val="left" w:pos="9356"/>
              </w:tabs>
              <w:ind w:left="888" w:right="1" w:hanging="426"/>
              <w:jc w:val="both"/>
              <w:rPr>
                <w:rFonts w:ascii="GHEA Grapalat" w:hAnsi="GHEA Grapalat"/>
                <w:sz w:val="22"/>
                <w:szCs w:val="22"/>
                <w:lang w:val="hy-AM"/>
              </w:rPr>
            </w:pPr>
            <w:r w:rsidRPr="005F4C5F">
              <w:rPr>
                <w:rFonts w:ascii="GHEA Grapalat" w:hAnsi="GHEA Grapalat"/>
                <w:sz w:val="22"/>
                <w:szCs w:val="22"/>
                <w:lang w:val="hy-AM"/>
              </w:rPr>
              <w:t>(ե)</w:t>
            </w:r>
            <w:r w:rsidRPr="005F4C5F">
              <w:rPr>
                <w:rFonts w:ascii="GHEA Grapalat" w:hAnsi="GHEA Grapalat"/>
                <w:sz w:val="22"/>
                <w:szCs w:val="22"/>
                <w:lang w:val="hy-AM"/>
              </w:rPr>
              <w:tab/>
              <w:t>Դադարի ժամանակաշրջանի ավարտման ամսաթիվը, և</w:t>
            </w:r>
          </w:p>
          <w:p w14:paraId="009267C4" w14:textId="44A2A3BE" w:rsidR="00B85CD7" w:rsidRPr="005F4C5F" w:rsidRDefault="00B85CD7" w:rsidP="007F0949">
            <w:pPr>
              <w:tabs>
                <w:tab w:val="left" w:pos="9356"/>
              </w:tabs>
              <w:ind w:left="888" w:right="1" w:hanging="426"/>
              <w:jc w:val="both"/>
              <w:rPr>
                <w:rFonts w:ascii="GHEA Grapalat" w:hAnsi="GHEA Grapalat"/>
                <w:sz w:val="22"/>
                <w:szCs w:val="22"/>
                <w:lang w:val="hy-AM"/>
              </w:rPr>
            </w:pPr>
            <w:r w:rsidRPr="005F4C5F">
              <w:rPr>
                <w:rFonts w:ascii="GHEA Grapalat" w:hAnsi="GHEA Grapalat"/>
                <w:sz w:val="22"/>
                <w:szCs w:val="22"/>
                <w:lang w:val="hy-AM"/>
              </w:rPr>
              <w:lastRenderedPageBreak/>
              <w:t>(զ)</w:t>
            </w:r>
            <w:r w:rsidRPr="005F4C5F">
              <w:rPr>
                <w:rFonts w:ascii="GHEA Grapalat" w:hAnsi="GHEA Grapalat"/>
                <w:sz w:val="22"/>
                <w:szCs w:val="22"/>
                <w:lang w:val="hy-AM"/>
              </w:rPr>
              <w:tab/>
              <w:t xml:space="preserve">ցուցումներ, թե ինչպես </w:t>
            </w:r>
            <w:r w:rsidR="004E2495" w:rsidRPr="005F4C5F">
              <w:rPr>
                <w:rFonts w:ascii="GHEA Grapalat" w:hAnsi="GHEA Grapalat"/>
                <w:sz w:val="22"/>
                <w:szCs w:val="22"/>
                <w:lang w:val="hy-AM"/>
              </w:rPr>
              <w:t>պահանջել</w:t>
            </w:r>
            <w:r w:rsidR="00120F10" w:rsidRPr="005F4C5F">
              <w:rPr>
                <w:rFonts w:ascii="GHEA Grapalat" w:hAnsi="GHEA Grapalat"/>
                <w:sz w:val="22"/>
                <w:szCs w:val="22"/>
                <w:lang w:val="hy-AM"/>
              </w:rPr>
              <w:t xml:space="preserve"> պարզաբանում</w:t>
            </w:r>
            <w:r w:rsidR="004E2495" w:rsidRPr="005F4C5F">
              <w:rPr>
                <w:rFonts w:ascii="GHEA Grapalat" w:hAnsi="GHEA Grapalat"/>
                <w:sz w:val="22"/>
                <w:szCs w:val="22"/>
                <w:lang w:val="hy-AM"/>
              </w:rPr>
              <w:t xml:space="preserve"> </w:t>
            </w:r>
            <w:r w:rsidRPr="005F4C5F">
              <w:rPr>
                <w:rFonts w:ascii="GHEA Grapalat" w:hAnsi="GHEA Grapalat"/>
                <w:sz w:val="22"/>
                <w:szCs w:val="22"/>
                <w:lang w:val="hy-AM"/>
              </w:rPr>
              <w:t>և/կամ բողոք ներկայացնել Դադարի ժամանակաշրջանում։</w:t>
            </w:r>
            <w:r w:rsidR="004E2495" w:rsidRPr="005F4C5F">
              <w:rPr>
                <w:rFonts w:ascii="GHEA Grapalat" w:hAnsi="GHEA Grapalat"/>
                <w:sz w:val="22"/>
                <w:szCs w:val="22"/>
                <w:lang w:val="hy-AM"/>
              </w:rPr>
              <w:t xml:space="preserve"> </w:t>
            </w:r>
          </w:p>
          <w:p w14:paraId="0BA37D3C" w14:textId="77777777" w:rsidR="00B85CD7" w:rsidRPr="005F4C5F" w:rsidRDefault="00B85CD7" w:rsidP="007F0949">
            <w:pPr>
              <w:tabs>
                <w:tab w:val="left" w:pos="9356"/>
              </w:tabs>
              <w:ind w:left="888" w:right="1" w:hanging="426"/>
              <w:jc w:val="both"/>
              <w:rPr>
                <w:rFonts w:ascii="GHEA Grapalat" w:hAnsi="GHEA Grapalat"/>
                <w:sz w:val="22"/>
                <w:szCs w:val="22"/>
                <w:lang w:val="hy-AM"/>
              </w:rPr>
            </w:pPr>
          </w:p>
        </w:tc>
      </w:tr>
      <w:tr w:rsidR="00B85CD7" w:rsidRPr="005F4C5F" w14:paraId="76E7FAED" w14:textId="77777777" w:rsidTr="00782267">
        <w:trPr>
          <w:cantSplit/>
          <w:jc w:val="center"/>
        </w:trPr>
        <w:tc>
          <w:tcPr>
            <w:tcW w:w="9405" w:type="dxa"/>
            <w:gridSpan w:val="2"/>
          </w:tcPr>
          <w:p w14:paraId="1FEB262B" w14:textId="77777777" w:rsidR="00B85CD7" w:rsidRPr="005F4C5F" w:rsidRDefault="00B85CD7" w:rsidP="007F0949">
            <w:pPr>
              <w:pStyle w:val="StyleStyleS1-Header1TimesNewRoman14pt1"/>
              <w:numPr>
                <w:ilvl w:val="0"/>
                <w:numId w:val="0"/>
              </w:numPr>
              <w:tabs>
                <w:tab w:val="left" w:pos="9356"/>
              </w:tabs>
              <w:spacing w:before="0" w:after="0"/>
              <w:rPr>
                <w:rFonts w:ascii="GHEA Grapalat" w:hAnsi="GHEA Grapalat"/>
                <w:bCs w:val="0"/>
                <w:color w:val="0000FF"/>
                <w:sz w:val="24"/>
              </w:rPr>
            </w:pPr>
            <w:bookmarkStart w:id="330" w:name="_Toc438438863"/>
            <w:bookmarkStart w:id="331" w:name="_Toc438532657"/>
            <w:bookmarkStart w:id="332" w:name="_Toc438734007"/>
            <w:bookmarkStart w:id="333" w:name="_Toc438962089"/>
            <w:bookmarkStart w:id="334" w:name="_Toc461939621"/>
            <w:bookmarkStart w:id="335" w:name="_Toc97371043"/>
            <w:bookmarkStart w:id="336" w:name="_Toc63427488"/>
            <w:r w:rsidRPr="005F4C5F">
              <w:rPr>
                <w:rFonts w:ascii="GHEA Grapalat" w:hAnsi="GHEA Grapalat"/>
                <w:bCs w:val="0"/>
                <w:color w:val="0000FF"/>
                <w:sz w:val="24"/>
              </w:rPr>
              <w:lastRenderedPageBreak/>
              <w:t>Զ. Պայմանագրի շնորհում</w:t>
            </w:r>
            <w:bookmarkEnd w:id="330"/>
            <w:bookmarkEnd w:id="331"/>
            <w:bookmarkEnd w:id="332"/>
            <w:bookmarkEnd w:id="333"/>
            <w:bookmarkEnd w:id="334"/>
            <w:bookmarkEnd w:id="335"/>
            <w:bookmarkEnd w:id="336"/>
          </w:p>
          <w:p w14:paraId="422740A6" w14:textId="1401B0DF" w:rsidR="007A6533" w:rsidRPr="005F4C5F" w:rsidRDefault="007A6533" w:rsidP="007F0949">
            <w:pPr>
              <w:pStyle w:val="StyleStyleS1-Header1TimesNewRoman14pt1"/>
              <w:numPr>
                <w:ilvl w:val="0"/>
                <w:numId w:val="0"/>
              </w:numPr>
              <w:tabs>
                <w:tab w:val="left" w:pos="9356"/>
              </w:tabs>
              <w:spacing w:before="0" w:after="0"/>
              <w:rPr>
                <w:rFonts w:ascii="GHEA Grapalat" w:hAnsi="GHEA Grapalat" w:cs="Arial"/>
                <w:szCs w:val="28"/>
              </w:rPr>
            </w:pPr>
          </w:p>
        </w:tc>
      </w:tr>
      <w:tr w:rsidR="00B85CD7" w:rsidRPr="005F4C5F" w14:paraId="38FBEAF6" w14:textId="77777777" w:rsidTr="00782267">
        <w:trPr>
          <w:jc w:val="center"/>
        </w:trPr>
        <w:tc>
          <w:tcPr>
            <w:tcW w:w="2316" w:type="dxa"/>
          </w:tcPr>
          <w:p w14:paraId="3C925DB8"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337" w:name="_Toc438438864"/>
            <w:bookmarkStart w:id="338" w:name="_Toc438532658"/>
            <w:bookmarkStart w:id="339" w:name="_Toc438734008"/>
            <w:bookmarkStart w:id="340" w:name="_Toc438907044"/>
            <w:bookmarkStart w:id="341" w:name="_Toc438907243"/>
            <w:bookmarkStart w:id="342" w:name="_Toc97371044"/>
            <w:bookmarkStart w:id="343" w:name="_Toc139863140"/>
            <w:bookmarkStart w:id="344" w:name="_Toc63427489"/>
            <w:r w:rsidRPr="005F4C5F">
              <w:rPr>
                <w:rFonts w:ascii="GHEA Grapalat" w:hAnsi="GHEA Grapalat" w:cs="Arial"/>
                <w:sz w:val="22"/>
                <w:szCs w:val="22"/>
              </w:rPr>
              <w:t>Շնորհման չափանիշները</w:t>
            </w:r>
            <w:bookmarkEnd w:id="337"/>
            <w:bookmarkEnd w:id="338"/>
            <w:bookmarkEnd w:id="339"/>
            <w:bookmarkEnd w:id="340"/>
            <w:bookmarkEnd w:id="341"/>
            <w:bookmarkEnd w:id="342"/>
            <w:bookmarkEnd w:id="343"/>
            <w:bookmarkEnd w:id="344"/>
          </w:p>
        </w:tc>
        <w:tc>
          <w:tcPr>
            <w:tcW w:w="7089" w:type="dxa"/>
          </w:tcPr>
          <w:p w14:paraId="56222CFD" w14:textId="2115B4E8"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ՀՀ 41 կետի համաձայն</w:t>
            </w:r>
            <w:r w:rsidRPr="005F4C5F">
              <w:rPr>
                <w:rFonts w:ascii="GHEA Grapalat" w:hAnsi="GHEA Grapalat"/>
                <w:sz w:val="22"/>
                <w:szCs w:val="22"/>
              </w:rPr>
              <w:t xml:space="preserve"> </w:t>
            </w:r>
            <w:r w:rsidRPr="005F4C5F">
              <w:rPr>
                <w:rFonts w:ascii="GHEA Grapalat" w:hAnsi="GHEA Grapalat" w:cs="Sylfaen"/>
                <w:sz w:val="22"/>
                <w:szCs w:val="22"/>
              </w:rPr>
              <w:t>Պատվիրատուն</w:t>
            </w:r>
            <w:r w:rsidRPr="005F4C5F">
              <w:rPr>
                <w:rFonts w:ascii="GHEA Grapalat" w:hAnsi="GHEA Grapalat"/>
                <w:sz w:val="22"/>
                <w:szCs w:val="22"/>
              </w:rPr>
              <w:t xml:space="preserve"> կշնորհի </w:t>
            </w:r>
            <w:r w:rsidRPr="005F4C5F">
              <w:rPr>
                <w:rFonts w:ascii="GHEA Grapalat" w:hAnsi="GHEA Grapalat" w:cs="Sylfaen"/>
                <w:sz w:val="22"/>
                <w:szCs w:val="22"/>
              </w:rPr>
              <w:t>Պայմանագիրն</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Հայտատուին</w:t>
            </w:r>
            <w:r w:rsidRPr="005F4C5F">
              <w:rPr>
                <w:rFonts w:ascii="GHEA Grapalat" w:hAnsi="GHEA Grapalat"/>
                <w:sz w:val="22"/>
                <w:szCs w:val="22"/>
              </w:rPr>
              <w:t xml:space="preserve">, </w:t>
            </w:r>
            <w:r w:rsidRPr="005F4C5F">
              <w:rPr>
                <w:rFonts w:ascii="GHEA Grapalat" w:hAnsi="GHEA Grapalat" w:cs="Sylfaen"/>
                <w:sz w:val="22"/>
                <w:szCs w:val="22"/>
              </w:rPr>
              <w:t>որի</w:t>
            </w:r>
            <w:r w:rsidRPr="005F4C5F">
              <w:rPr>
                <w:rFonts w:ascii="GHEA Grapalat" w:hAnsi="GHEA Grapalat"/>
                <w:sz w:val="22"/>
                <w:szCs w:val="22"/>
              </w:rPr>
              <w:t xml:space="preserve"> </w:t>
            </w:r>
            <w:r w:rsidRPr="005F4C5F">
              <w:rPr>
                <w:rFonts w:ascii="GHEA Grapalat" w:hAnsi="GHEA Grapalat" w:cs="Sylfaen"/>
                <w:sz w:val="22"/>
                <w:szCs w:val="22"/>
              </w:rPr>
              <w:t>Հայտը որոշվել է որպես Ամենամեծ առավելություն ունեցող` ըստ ՀՀ-</w:t>
            </w:r>
            <w:r w:rsidRPr="005F4C5F">
              <w:rPr>
                <w:rFonts w:ascii="GHEA Grapalat" w:hAnsi="GHEA Grapalat" w:cs="Sylfaen"/>
                <w:sz w:val="22"/>
                <w:szCs w:val="22"/>
                <w:lang w:val="ru-RU"/>
              </w:rPr>
              <w:t>ի</w:t>
            </w:r>
            <w:r w:rsidRPr="005F4C5F">
              <w:rPr>
                <w:rFonts w:ascii="GHEA Grapalat" w:hAnsi="GHEA Grapalat" w:cs="Sylfaen"/>
                <w:sz w:val="22"/>
                <w:szCs w:val="22"/>
              </w:rPr>
              <w:t xml:space="preserve"> 40 կետի:</w:t>
            </w:r>
          </w:p>
          <w:p w14:paraId="7824DB3F"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7698B49E" w14:textId="77777777" w:rsidTr="00782267">
        <w:trPr>
          <w:trHeight w:val="720"/>
          <w:jc w:val="center"/>
        </w:trPr>
        <w:tc>
          <w:tcPr>
            <w:tcW w:w="2316" w:type="dxa"/>
          </w:tcPr>
          <w:p w14:paraId="3371A893"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345" w:name="_Toc438438866"/>
            <w:bookmarkStart w:id="346" w:name="_Toc438532660"/>
            <w:bookmarkStart w:id="347" w:name="_Toc438734010"/>
            <w:bookmarkStart w:id="348" w:name="_Toc438907046"/>
            <w:bookmarkStart w:id="349" w:name="_Toc438907245"/>
            <w:bookmarkStart w:id="350" w:name="_Toc97371045"/>
            <w:bookmarkStart w:id="351" w:name="_Toc139863141"/>
            <w:bookmarkStart w:id="352" w:name="_Toc63427490"/>
            <w:r w:rsidRPr="005F4C5F">
              <w:rPr>
                <w:rFonts w:ascii="GHEA Grapalat" w:hAnsi="GHEA Grapalat" w:cs="Arial"/>
                <w:sz w:val="22"/>
                <w:szCs w:val="22"/>
              </w:rPr>
              <w:t>Շնորհման ծանուցում</w:t>
            </w:r>
            <w:bookmarkEnd w:id="345"/>
            <w:bookmarkEnd w:id="346"/>
            <w:bookmarkEnd w:id="347"/>
            <w:bookmarkEnd w:id="348"/>
            <w:bookmarkEnd w:id="349"/>
            <w:bookmarkEnd w:id="350"/>
            <w:bookmarkEnd w:id="351"/>
            <w:bookmarkEnd w:id="352"/>
          </w:p>
        </w:tc>
        <w:tc>
          <w:tcPr>
            <w:tcW w:w="7089" w:type="dxa"/>
          </w:tcPr>
          <w:p w14:paraId="2A5CD4A3" w14:textId="0B6D614C"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Նախքան</w:t>
            </w:r>
            <w:r w:rsidRPr="005F4C5F">
              <w:rPr>
                <w:rFonts w:ascii="GHEA Grapalat" w:hAnsi="GHEA Grapalat"/>
                <w:sz w:val="22"/>
                <w:szCs w:val="22"/>
              </w:rPr>
              <w:t xml:space="preserve"> </w:t>
            </w:r>
            <w:r w:rsidRPr="005F4C5F">
              <w:rPr>
                <w:rFonts w:ascii="GHEA Grapalat" w:hAnsi="GHEA Grapalat" w:cs="Sylfaen"/>
                <w:sz w:val="22"/>
                <w:szCs w:val="22"/>
              </w:rPr>
              <w:t>Հայտի</w:t>
            </w:r>
            <w:r w:rsidRPr="005F4C5F">
              <w:rPr>
                <w:rFonts w:ascii="GHEA Grapalat" w:hAnsi="GHEA Grapalat"/>
                <w:sz w:val="22"/>
                <w:szCs w:val="22"/>
              </w:rPr>
              <w:t xml:space="preserve"> </w:t>
            </w:r>
            <w:r w:rsidRPr="005F4C5F">
              <w:rPr>
                <w:rFonts w:ascii="GHEA Grapalat" w:hAnsi="GHEA Grapalat" w:cs="Sylfaen"/>
                <w:sz w:val="22"/>
                <w:szCs w:val="22"/>
              </w:rPr>
              <w:t>վավերության</w:t>
            </w:r>
            <w:r w:rsidRPr="005F4C5F">
              <w:rPr>
                <w:rFonts w:ascii="GHEA Grapalat" w:hAnsi="GHEA Grapalat"/>
                <w:sz w:val="22"/>
                <w:szCs w:val="22"/>
              </w:rPr>
              <w:t xml:space="preserve"> </w:t>
            </w:r>
            <w:r w:rsidRPr="005F4C5F">
              <w:rPr>
                <w:rFonts w:ascii="GHEA Grapalat" w:hAnsi="GHEA Grapalat" w:cs="Sylfaen"/>
                <w:sz w:val="22"/>
                <w:szCs w:val="22"/>
              </w:rPr>
              <w:t>ժամկետի</w:t>
            </w:r>
            <w:r w:rsidRPr="005F4C5F">
              <w:rPr>
                <w:rFonts w:ascii="GHEA Grapalat" w:hAnsi="GHEA Grapalat"/>
                <w:sz w:val="22"/>
                <w:szCs w:val="22"/>
              </w:rPr>
              <w:t xml:space="preserve"> </w:t>
            </w:r>
            <w:r w:rsidRPr="005F4C5F">
              <w:rPr>
                <w:rFonts w:ascii="GHEA Grapalat" w:hAnsi="GHEA Grapalat" w:cs="Sylfaen"/>
                <w:sz w:val="22"/>
                <w:szCs w:val="22"/>
              </w:rPr>
              <w:t>ավարտը</w:t>
            </w:r>
            <w:r w:rsidRPr="005F4C5F">
              <w:rPr>
                <w:rFonts w:ascii="GHEA Grapalat" w:hAnsi="GHEA Grapalat"/>
                <w:sz w:val="22"/>
                <w:szCs w:val="22"/>
              </w:rPr>
              <w:t xml:space="preserve">, ՀՀ 42.1 </w:t>
            </w:r>
            <w:r w:rsidRPr="005F4C5F">
              <w:rPr>
                <w:rFonts w:ascii="GHEA Grapalat" w:hAnsi="GHEA Grapalat"/>
                <w:sz w:val="22"/>
                <w:szCs w:val="22"/>
                <w:lang w:val="ru-RU"/>
              </w:rPr>
              <w:t>ենթա</w:t>
            </w:r>
            <w:r w:rsidRPr="005F4C5F">
              <w:rPr>
                <w:rFonts w:ascii="GHEA Grapalat" w:hAnsi="GHEA Grapalat"/>
                <w:sz w:val="22"/>
                <w:szCs w:val="22"/>
              </w:rPr>
              <w:t xml:space="preserve">կետում սահմանված Դադարի ժամանակահատվածի կամ դրա ցանկացած երկարաձգման ավարտին և Դադարի ժամանակահատվածում ներկայացված ցանկացած բողոքին հաջող պատասխանելուց հետո, Պատվիրատուն գրավոր կծանուցի հաղթող Հայտատուին առ այն, որ վերջինիս հայտն ընդունված է: Շնորհման մասին ծանուցման </w:t>
            </w:r>
            <w:r w:rsidRPr="005F4C5F">
              <w:rPr>
                <w:rFonts w:ascii="GHEA Grapalat" w:hAnsi="GHEA Grapalat" w:cs="Sylfaen"/>
                <w:sz w:val="22"/>
                <w:szCs w:val="22"/>
              </w:rPr>
              <w:t xml:space="preserve">(այսուհետ և Պայմանագրի Պայմաններում ու </w:t>
            </w:r>
            <w:r w:rsidR="0052041D" w:rsidRPr="005F4C5F">
              <w:rPr>
                <w:rFonts w:ascii="GHEA Grapalat" w:hAnsi="GHEA Grapalat" w:cs="Sylfaen"/>
                <w:sz w:val="22"/>
                <w:szCs w:val="22"/>
              </w:rPr>
              <w:t>Պայմանագրի ձևեր</w:t>
            </w:r>
            <w:r w:rsidRPr="005F4C5F">
              <w:rPr>
                <w:rFonts w:ascii="GHEA Grapalat" w:hAnsi="GHEA Grapalat" w:cs="Sylfaen"/>
                <w:sz w:val="22"/>
                <w:szCs w:val="22"/>
              </w:rPr>
              <w:t xml:space="preserve">ում` Ընդունման Նամակ) </w:t>
            </w:r>
            <w:r w:rsidRPr="005F4C5F">
              <w:rPr>
                <w:rFonts w:ascii="GHEA Grapalat" w:hAnsi="GHEA Grapalat"/>
                <w:sz w:val="22"/>
                <w:szCs w:val="22"/>
              </w:rPr>
              <w:t>մեջ</w:t>
            </w:r>
            <w:r w:rsidR="00664D47" w:rsidRPr="005F4C5F">
              <w:rPr>
                <w:rFonts w:ascii="GHEA Grapalat" w:hAnsi="GHEA Grapalat"/>
                <w:sz w:val="22"/>
                <w:szCs w:val="22"/>
              </w:rPr>
              <w:t xml:space="preserve"> </w:t>
            </w:r>
            <w:r w:rsidRPr="005F4C5F">
              <w:rPr>
                <w:rFonts w:ascii="GHEA Grapalat" w:hAnsi="GHEA Grapalat"/>
                <w:sz w:val="22"/>
                <w:szCs w:val="22"/>
              </w:rPr>
              <w:t xml:space="preserve">կնշվի այն գումարը, որը Պատվիրատուն կվճարի Կապալառուին` որպես վարձատրություն Պայմանագրի կատարման համար (այսուհետ, Պայմանագրի պայմաններում և </w:t>
            </w:r>
            <w:r w:rsidR="0052041D" w:rsidRPr="005F4C5F">
              <w:rPr>
                <w:rFonts w:ascii="GHEA Grapalat" w:hAnsi="GHEA Grapalat"/>
                <w:sz w:val="22"/>
                <w:szCs w:val="22"/>
              </w:rPr>
              <w:t>Պայմանագրի ձևեր</w:t>
            </w:r>
            <w:r w:rsidRPr="005F4C5F">
              <w:rPr>
                <w:rFonts w:ascii="GHEA Grapalat" w:hAnsi="GHEA Grapalat"/>
                <w:sz w:val="22"/>
                <w:szCs w:val="22"/>
              </w:rPr>
              <w:t>ում` «Պայմանագրի գին»):</w:t>
            </w:r>
          </w:p>
          <w:p w14:paraId="465644C3"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13865DBA" w14:textId="77777777" w:rsidTr="00782267">
        <w:trPr>
          <w:jc w:val="center"/>
        </w:trPr>
        <w:tc>
          <w:tcPr>
            <w:tcW w:w="2316" w:type="dxa"/>
          </w:tcPr>
          <w:p w14:paraId="5B56120D"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0FFF51EB"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 xml:space="preserve">Ընդունման Նամակի ուղարկման ամսաթվից հետո </w:t>
            </w:r>
            <w:r w:rsidRPr="005F4C5F">
              <w:rPr>
                <w:rFonts w:ascii="GHEA Grapalat" w:hAnsi="GHEA Grapalat" w:cs="Sylfaen"/>
                <w:sz w:val="22"/>
                <w:szCs w:val="22"/>
              </w:rPr>
              <w:t xml:space="preserve">տասը </w:t>
            </w:r>
            <w:r w:rsidRPr="005F4C5F">
              <w:rPr>
                <w:rFonts w:ascii="GHEA Grapalat" w:hAnsi="GHEA Grapalat"/>
                <w:sz w:val="22"/>
                <w:szCs w:val="22"/>
              </w:rPr>
              <w:t>(10)</w:t>
            </w:r>
            <w:r w:rsidRPr="005F4C5F">
              <w:rPr>
                <w:rFonts w:ascii="GHEA Grapalat" w:hAnsi="GHEA Grapalat" w:cs="Sylfaen"/>
                <w:sz w:val="22"/>
                <w:szCs w:val="22"/>
              </w:rPr>
              <w:t xml:space="preserve"> աշխատանքային օրվա ընթացքում</w:t>
            </w:r>
            <w:r w:rsidRPr="005F4C5F">
              <w:rPr>
                <w:rFonts w:ascii="GHEA Grapalat" w:hAnsi="GHEA Grapalat"/>
                <w:sz w:val="22"/>
                <w:szCs w:val="22"/>
              </w:rPr>
              <w:t xml:space="preserve"> Պատվիրատուն կհրապարակի «Պայմանագրի շնորհման ծանուցում», որը կպարունակի առնվազն հետևյալ նվազագույն տեղեկատվությունը` </w:t>
            </w:r>
          </w:p>
          <w:p w14:paraId="50F66C00" w14:textId="77777777" w:rsidR="00B85CD7" w:rsidRPr="005F4C5F" w:rsidRDefault="00B85CD7" w:rsidP="007F0949">
            <w:pPr>
              <w:pStyle w:val="Header2-SubClauses"/>
              <w:numPr>
                <w:ilvl w:val="0"/>
                <w:numId w:val="0"/>
              </w:numPr>
              <w:tabs>
                <w:tab w:val="left" w:pos="9356"/>
              </w:tabs>
              <w:spacing w:after="0"/>
              <w:ind w:left="963" w:hanging="459"/>
              <w:jc w:val="left"/>
              <w:rPr>
                <w:rFonts w:ascii="GHEA Grapalat" w:hAnsi="GHEA Grapalat" w:cs="Sylfaen"/>
                <w:sz w:val="22"/>
                <w:szCs w:val="22"/>
              </w:rPr>
            </w:pPr>
            <w:r w:rsidRPr="005F4C5F">
              <w:rPr>
                <w:rFonts w:ascii="GHEA Grapalat" w:hAnsi="GHEA Grapalat" w:cs="Sylfaen"/>
                <w:sz w:val="22"/>
                <w:szCs w:val="22"/>
              </w:rPr>
              <w:t>(ա)</w:t>
            </w:r>
            <w:r w:rsidRPr="005F4C5F">
              <w:rPr>
                <w:rFonts w:ascii="GHEA Grapalat" w:hAnsi="GHEA Grapalat" w:cs="Sylfaen"/>
                <w:sz w:val="22"/>
                <w:szCs w:val="22"/>
              </w:rPr>
              <w:tab/>
              <w:t>Պատվիրատուի անունը և հասցեն,</w:t>
            </w:r>
          </w:p>
          <w:p w14:paraId="189A2EB8" w14:textId="77777777" w:rsidR="00B85CD7" w:rsidRPr="005F4C5F" w:rsidRDefault="00B85CD7" w:rsidP="007F0949">
            <w:pPr>
              <w:pStyle w:val="Header2-SubClauses"/>
              <w:numPr>
                <w:ilvl w:val="0"/>
                <w:numId w:val="0"/>
              </w:numPr>
              <w:tabs>
                <w:tab w:val="left" w:pos="9356"/>
              </w:tabs>
              <w:spacing w:after="0"/>
              <w:ind w:left="963" w:hanging="459"/>
              <w:rPr>
                <w:rFonts w:ascii="GHEA Grapalat" w:hAnsi="GHEA Grapalat" w:cs="Sylfaen"/>
                <w:sz w:val="22"/>
                <w:szCs w:val="22"/>
              </w:rPr>
            </w:pPr>
            <w:r w:rsidRPr="005F4C5F">
              <w:rPr>
                <w:rFonts w:ascii="GHEA Grapalat" w:hAnsi="GHEA Grapalat" w:cs="Sylfaen"/>
                <w:sz w:val="22"/>
                <w:szCs w:val="22"/>
              </w:rPr>
              <w:t>(բ)</w:t>
            </w:r>
            <w:r w:rsidRPr="005F4C5F">
              <w:rPr>
                <w:rFonts w:ascii="GHEA Grapalat" w:hAnsi="GHEA Grapalat" w:cs="Sylfaen"/>
                <w:sz w:val="22"/>
                <w:szCs w:val="22"/>
              </w:rPr>
              <w:tab/>
              <w:t>շնորհվող պայմանագրի անունը և օգտագործված ընտրության մեթոդը,</w:t>
            </w:r>
          </w:p>
          <w:p w14:paraId="6DFEFFD7" w14:textId="77777777" w:rsidR="00B85CD7" w:rsidRPr="005F4C5F" w:rsidRDefault="00B85CD7" w:rsidP="007F0949">
            <w:pPr>
              <w:pStyle w:val="Header2-SubClauses"/>
              <w:numPr>
                <w:ilvl w:val="0"/>
                <w:numId w:val="0"/>
              </w:numPr>
              <w:tabs>
                <w:tab w:val="left" w:pos="9356"/>
              </w:tabs>
              <w:spacing w:after="0"/>
              <w:ind w:left="963" w:hanging="459"/>
              <w:rPr>
                <w:rFonts w:ascii="GHEA Grapalat" w:hAnsi="GHEA Grapalat"/>
                <w:sz w:val="22"/>
                <w:szCs w:val="22"/>
              </w:rPr>
            </w:pPr>
            <w:r w:rsidRPr="005F4C5F">
              <w:rPr>
                <w:rFonts w:ascii="GHEA Grapalat" w:hAnsi="GHEA Grapalat" w:cs="Sylfaen"/>
                <w:sz w:val="22"/>
                <w:szCs w:val="22"/>
              </w:rPr>
              <w:t>(գ)</w:t>
            </w:r>
            <w:r w:rsidRPr="005F4C5F">
              <w:rPr>
                <w:rFonts w:ascii="GHEA Grapalat" w:hAnsi="GHEA Grapalat" w:cs="Sylfaen"/>
                <w:sz w:val="22"/>
                <w:szCs w:val="22"/>
              </w:rPr>
              <w:tab/>
              <w:t>Հայտեր</w:t>
            </w:r>
            <w:r w:rsidRPr="005F4C5F">
              <w:rPr>
                <w:rFonts w:ascii="GHEA Grapalat" w:hAnsi="GHEA Grapalat"/>
                <w:sz w:val="22"/>
                <w:szCs w:val="22"/>
              </w:rPr>
              <w:t xml:space="preserve"> </w:t>
            </w:r>
            <w:r w:rsidRPr="005F4C5F">
              <w:rPr>
                <w:rFonts w:ascii="GHEA Grapalat" w:hAnsi="GHEA Grapalat" w:cs="Sylfaen"/>
                <w:sz w:val="22"/>
                <w:szCs w:val="22"/>
              </w:rPr>
              <w:t>ներկայացրած</w:t>
            </w:r>
            <w:r w:rsidRPr="005F4C5F">
              <w:rPr>
                <w:rFonts w:ascii="GHEA Grapalat" w:hAnsi="GHEA Grapalat"/>
                <w:sz w:val="22"/>
                <w:szCs w:val="22"/>
              </w:rPr>
              <w:t xml:space="preserve"> </w:t>
            </w:r>
            <w:r w:rsidRPr="005F4C5F">
              <w:rPr>
                <w:rFonts w:ascii="GHEA Grapalat" w:hAnsi="GHEA Grapalat" w:cs="Sylfaen"/>
                <w:sz w:val="22"/>
                <w:szCs w:val="22"/>
              </w:rPr>
              <w:t>բոլոր</w:t>
            </w:r>
            <w:r w:rsidRPr="005F4C5F">
              <w:rPr>
                <w:rFonts w:ascii="GHEA Grapalat" w:hAnsi="GHEA Grapalat"/>
                <w:sz w:val="22"/>
                <w:szCs w:val="22"/>
              </w:rPr>
              <w:t xml:space="preserve"> </w:t>
            </w:r>
            <w:r w:rsidRPr="005F4C5F">
              <w:rPr>
                <w:rFonts w:ascii="GHEA Grapalat" w:hAnsi="GHEA Grapalat" w:cs="Sylfaen"/>
                <w:sz w:val="22"/>
                <w:szCs w:val="22"/>
              </w:rPr>
              <w:t>Հայտատուների</w:t>
            </w:r>
            <w:r w:rsidRPr="005F4C5F">
              <w:rPr>
                <w:rFonts w:ascii="GHEA Grapalat" w:hAnsi="GHEA Grapalat"/>
                <w:sz w:val="22"/>
                <w:szCs w:val="22"/>
              </w:rPr>
              <w:t xml:space="preserve"> </w:t>
            </w:r>
            <w:r w:rsidRPr="005F4C5F">
              <w:rPr>
                <w:rFonts w:ascii="GHEA Grapalat" w:hAnsi="GHEA Grapalat" w:cs="Sylfaen"/>
                <w:sz w:val="22"/>
                <w:szCs w:val="22"/>
              </w:rPr>
              <w:t>անունները, Հայտերի բացման</w:t>
            </w:r>
            <w:r w:rsidRPr="005F4C5F">
              <w:rPr>
                <w:rFonts w:ascii="GHEA Grapalat" w:hAnsi="GHEA Grapalat"/>
                <w:sz w:val="22"/>
                <w:szCs w:val="22"/>
              </w:rPr>
              <w:t xml:space="preserve"> </w:t>
            </w:r>
            <w:r w:rsidRPr="005F4C5F">
              <w:rPr>
                <w:rFonts w:ascii="GHEA Grapalat" w:hAnsi="GHEA Grapalat" w:cs="Sylfaen"/>
                <w:sz w:val="22"/>
                <w:szCs w:val="22"/>
              </w:rPr>
              <w:t>ժամանակ</w:t>
            </w:r>
            <w:r w:rsidRPr="005F4C5F">
              <w:rPr>
                <w:rFonts w:ascii="GHEA Grapalat" w:hAnsi="GHEA Grapalat"/>
                <w:sz w:val="22"/>
                <w:szCs w:val="22"/>
              </w:rPr>
              <w:t xml:space="preserve"> կարդացված Հայտի գները և գնահատված գները, </w:t>
            </w:r>
          </w:p>
          <w:p w14:paraId="6AA9C161" w14:textId="77777777" w:rsidR="00B85CD7" w:rsidRPr="005F4C5F" w:rsidRDefault="00B85CD7" w:rsidP="007F0949">
            <w:pPr>
              <w:pStyle w:val="Header2-SubClauses"/>
              <w:numPr>
                <w:ilvl w:val="0"/>
                <w:numId w:val="0"/>
              </w:numPr>
              <w:tabs>
                <w:tab w:val="left" w:pos="9356"/>
              </w:tabs>
              <w:spacing w:after="0"/>
              <w:ind w:left="963" w:hanging="459"/>
              <w:rPr>
                <w:rFonts w:ascii="GHEA Grapalat" w:hAnsi="GHEA Grapalat" w:cs="Sylfaen"/>
                <w:sz w:val="22"/>
                <w:szCs w:val="22"/>
              </w:rPr>
            </w:pPr>
            <w:r w:rsidRPr="005F4C5F">
              <w:rPr>
                <w:rFonts w:ascii="GHEA Grapalat" w:hAnsi="GHEA Grapalat"/>
                <w:sz w:val="22"/>
                <w:szCs w:val="22"/>
              </w:rPr>
              <w:t>(դ)</w:t>
            </w:r>
            <w:r w:rsidRPr="005F4C5F">
              <w:rPr>
                <w:rFonts w:ascii="GHEA Grapalat" w:hAnsi="GHEA Grapalat"/>
                <w:sz w:val="22"/>
                <w:szCs w:val="22"/>
              </w:rPr>
              <w:tab/>
            </w:r>
            <w:r w:rsidRPr="005F4C5F">
              <w:rPr>
                <w:rFonts w:ascii="GHEA Grapalat" w:hAnsi="GHEA Grapalat" w:cs="Sylfaen"/>
                <w:sz w:val="22"/>
                <w:szCs w:val="22"/>
              </w:rPr>
              <w:t>բոլոր</w:t>
            </w:r>
            <w:r w:rsidRPr="005F4C5F">
              <w:rPr>
                <w:rFonts w:ascii="GHEA Grapalat" w:hAnsi="GHEA Grapalat"/>
                <w:sz w:val="22"/>
                <w:szCs w:val="22"/>
              </w:rPr>
              <w:t xml:space="preserve"> այն </w:t>
            </w:r>
            <w:r w:rsidRPr="005F4C5F">
              <w:rPr>
                <w:rFonts w:ascii="GHEA Grapalat" w:hAnsi="GHEA Grapalat" w:cs="Sylfaen"/>
                <w:sz w:val="22"/>
                <w:szCs w:val="22"/>
              </w:rPr>
              <w:t>Հայտատուների</w:t>
            </w:r>
            <w:r w:rsidRPr="005F4C5F">
              <w:rPr>
                <w:rFonts w:ascii="GHEA Grapalat" w:hAnsi="GHEA Grapalat"/>
                <w:sz w:val="22"/>
                <w:szCs w:val="22"/>
              </w:rPr>
              <w:t xml:space="preserve"> </w:t>
            </w:r>
            <w:r w:rsidRPr="005F4C5F">
              <w:rPr>
                <w:rFonts w:ascii="GHEA Grapalat" w:hAnsi="GHEA Grapalat" w:cs="Sylfaen"/>
                <w:sz w:val="22"/>
                <w:szCs w:val="22"/>
              </w:rPr>
              <w:t>անունները, ում Հայտերը մերժվել են որպես չհամապատասխանող, գնահատման չափանիշներին չբավարարող, կամ չեն գնահատվել` նշելով դրա պատճառը,</w:t>
            </w:r>
          </w:p>
          <w:p w14:paraId="0D6CA432" w14:textId="77777777" w:rsidR="00B85CD7" w:rsidRPr="005F4C5F" w:rsidRDefault="00B85CD7" w:rsidP="007F0949">
            <w:pPr>
              <w:pStyle w:val="Header2-SubClauses"/>
              <w:numPr>
                <w:ilvl w:val="0"/>
                <w:numId w:val="0"/>
              </w:numPr>
              <w:tabs>
                <w:tab w:val="left" w:pos="9356"/>
              </w:tabs>
              <w:spacing w:after="0"/>
              <w:ind w:left="1029" w:hanging="525"/>
              <w:rPr>
                <w:rFonts w:ascii="GHEA Grapalat" w:hAnsi="GHEA Grapalat" w:cs="Sylfaen"/>
                <w:sz w:val="22"/>
                <w:szCs w:val="22"/>
              </w:rPr>
            </w:pPr>
            <w:r w:rsidRPr="005F4C5F">
              <w:rPr>
                <w:rFonts w:ascii="GHEA Grapalat" w:hAnsi="GHEA Grapalat" w:cs="Sylfaen"/>
                <w:sz w:val="22"/>
                <w:szCs w:val="22"/>
              </w:rPr>
              <w:t>(ե)</w:t>
            </w:r>
            <w:r w:rsidRPr="005F4C5F">
              <w:rPr>
                <w:rFonts w:ascii="GHEA Grapalat" w:hAnsi="GHEA Grapalat" w:cs="Sylfaen"/>
                <w:sz w:val="22"/>
                <w:szCs w:val="22"/>
              </w:rPr>
              <w:tab/>
              <w:t>հաղթած Հայտատուի</w:t>
            </w:r>
            <w:r w:rsidRPr="005F4C5F">
              <w:rPr>
                <w:rFonts w:ascii="GHEA Grapalat" w:hAnsi="GHEA Grapalat"/>
                <w:sz w:val="22"/>
                <w:szCs w:val="22"/>
              </w:rPr>
              <w:t xml:space="preserve"> </w:t>
            </w:r>
            <w:r w:rsidRPr="005F4C5F">
              <w:rPr>
                <w:rFonts w:ascii="GHEA Grapalat" w:hAnsi="GHEA Grapalat" w:cs="Sylfaen"/>
                <w:sz w:val="22"/>
                <w:szCs w:val="22"/>
              </w:rPr>
              <w:t>անունը, պայմանագրի վերջնական ընդհանուր գինը, պայմանագրի տևողությունը և ոլորտի ամփոփագիրը և</w:t>
            </w:r>
          </w:p>
          <w:p w14:paraId="1BE3D29B" w14:textId="77777777" w:rsidR="00B85CD7" w:rsidRPr="005F4C5F" w:rsidRDefault="00B85CD7" w:rsidP="007F0949">
            <w:pPr>
              <w:pStyle w:val="Header2-SubClauses"/>
              <w:numPr>
                <w:ilvl w:val="0"/>
                <w:numId w:val="0"/>
              </w:numPr>
              <w:tabs>
                <w:tab w:val="left" w:pos="9356"/>
              </w:tabs>
              <w:spacing w:after="0"/>
              <w:ind w:left="1029" w:hanging="525"/>
              <w:rPr>
                <w:rFonts w:ascii="GHEA Grapalat" w:hAnsi="GHEA Grapalat" w:cs="Sylfaen"/>
                <w:sz w:val="22"/>
                <w:szCs w:val="22"/>
              </w:rPr>
            </w:pPr>
            <w:r w:rsidRPr="005F4C5F">
              <w:rPr>
                <w:rFonts w:ascii="GHEA Grapalat" w:hAnsi="GHEA Grapalat" w:cs="Sylfaen"/>
                <w:sz w:val="22"/>
                <w:szCs w:val="22"/>
              </w:rPr>
              <w:t>(զ)    Հաղթող հայտատուի` Շահառու Սեփականատիրոջ Հայտարարագրման Ձևը, եթե այդպիսին նախատեսված է ՄՏՑ ՀՀ 47.1 ենթակետով:</w:t>
            </w:r>
          </w:p>
          <w:p w14:paraId="0E133FE1" w14:textId="77777777" w:rsidR="00B85CD7" w:rsidRPr="005F4C5F" w:rsidRDefault="00B85CD7" w:rsidP="007F0949">
            <w:pPr>
              <w:pStyle w:val="Header2-SubClauses"/>
              <w:numPr>
                <w:ilvl w:val="0"/>
                <w:numId w:val="0"/>
              </w:numPr>
              <w:tabs>
                <w:tab w:val="left" w:pos="9356"/>
              </w:tabs>
              <w:spacing w:after="0"/>
              <w:ind w:left="1029" w:hanging="525"/>
              <w:rPr>
                <w:rFonts w:ascii="GHEA Grapalat" w:hAnsi="GHEA Grapalat" w:cs="Sylfaen"/>
                <w:sz w:val="22"/>
                <w:szCs w:val="22"/>
              </w:rPr>
            </w:pPr>
          </w:p>
        </w:tc>
      </w:tr>
      <w:tr w:rsidR="00B85CD7" w:rsidRPr="005F4C5F" w14:paraId="00E07010" w14:textId="77777777" w:rsidTr="00782267">
        <w:trPr>
          <w:jc w:val="center"/>
        </w:trPr>
        <w:tc>
          <w:tcPr>
            <w:tcW w:w="2316" w:type="dxa"/>
          </w:tcPr>
          <w:p w14:paraId="24C66AE2"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6AFF306C" w14:textId="673B6BF0" w:rsidR="00B85CD7" w:rsidRPr="005F4C5F" w:rsidRDefault="00B85CD7" w:rsidP="007F0949">
            <w:pPr>
              <w:pStyle w:val="Header2-SubClauses"/>
              <w:tabs>
                <w:tab w:val="left" w:pos="9356"/>
              </w:tabs>
              <w:spacing w:after="0"/>
              <w:rPr>
                <w:rFonts w:ascii="GHEA Grapalat" w:hAnsi="GHEA Grapalat" w:cs="Sylfaen"/>
                <w:sz w:val="22"/>
                <w:szCs w:val="22"/>
              </w:rPr>
            </w:pPr>
            <w:r w:rsidRPr="005F4C5F">
              <w:rPr>
                <w:rFonts w:ascii="GHEA Grapalat" w:hAnsi="GHEA Grapalat" w:cs="Sylfaen"/>
                <w:sz w:val="22"/>
                <w:szCs w:val="22"/>
              </w:rPr>
              <w:t xml:space="preserve">Պայմանագրի շնորհման ծանուցումը կհրապարակվի Պատվիրատուի` ազատ մուտքով ինտերնետային կայքում, եթե առկա է, կամ Պատվիրատուի երկրում ազգային շրջանառություն ունեցող առնվազն մեկ </w:t>
            </w:r>
            <w:r w:rsidR="00D74D8C" w:rsidRPr="005F4C5F">
              <w:rPr>
                <w:rFonts w:ascii="GHEA Grapalat" w:hAnsi="GHEA Grapalat" w:cs="Sylfaen"/>
                <w:sz w:val="22"/>
                <w:szCs w:val="22"/>
                <w:lang w:val="hy-AM"/>
              </w:rPr>
              <w:t>թերթում</w:t>
            </w:r>
            <w:r w:rsidRPr="005F4C5F">
              <w:rPr>
                <w:rFonts w:ascii="GHEA Grapalat" w:hAnsi="GHEA Grapalat" w:cs="Sylfaen"/>
                <w:sz w:val="22"/>
                <w:szCs w:val="22"/>
              </w:rPr>
              <w:t xml:space="preserve"> կամ պաշտոնական թերթում: </w:t>
            </w:r>
            <w:r w:rsidRPr="005F4C5F">
              <w:rPr>
                <w:rFonts w:ascii="GHEA Grapalat" w:hAnsi="GHEA Grapalat" w:cs="Sylfaen"/>
                <w:sz w:val="22"/>
                <w:szCs w:val="22"/>
              </w:rPr>
              <w:lastRenderedPageBreak/>
              <w:t xml:space="preserve">Պատվիրատուն կհրապարակի Պայմանագրի շնորհման ծանուցումը նաև </w:t>
            </w:r>
            <w:r w:rsidRPr="005F4C5F">
              <w:rPr>
                <w:rFonts w:ascii="GHEA Grapalat" w:hAnsi="GHEA Grapalat"/>
                <w:sz w:val="22"/>
                <w:szCs w:val="22"/>
              </w:rPr>
              <w:t>«UNDB online»-</w:t>
            </w:r>
            <w:r w:rsidRPr="005F4C5F">
              <w:rPr>
                <w:rFonts w:ascii="GHEA Grapalat" w:hAnsi="GHEA Grapalat" w:cs="Sylfaen"/>
                <w:sz w:val="22"/>
                <w:szCs w:val="22"/>
              </w:rPr>
              <w:t>ում</w:t>
            </w:r>
            <w:r w:rsidRPr="005F4C5F">
              <w:rPr>
                <w:rFonts w:ascii="GHEA Grapalat" w:hAnsi="GHEA Grapalat"/>
                <w:sz w:val="22"/>
                <w:szCs w:val="22"/>
              </w:rPr>
              <w:t xml:space="preserve"> առ ցանց:</w:t>
            </w:r>
          </w:p>
          <w:p w14:paraId="5AF194A5"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cs="Sylfaen"/>
                <w:sz w:val="22"/>
                <w:szCs w:val="22"/>
              </w:rPr>
            </w:pPr>
          </w:p>
        </w:tc>
      </w:tr>
      <w:tr w:rsidR="00B85CD7" w:rsidRPr="005F4C5F" w14:paraId="0590BFAC" w14:textId="77777777" w:rsidTr="00782267">
        <w:trPr>
          <w:jc w:val="center"/>
        </w:trPr>
        <w:tc>
          <w:tcPr>
            <w:tcW w:w="2316" w:type="dxa"/>
          </w:tcPr>
          <w:p w14:paraId="3D37BB6D" w14:textId="5E28E002" w:rsidR="00B85CD7" w:rsidRPr="005F4C5F" w:rsidRDefault="007F0949" w:rsidP="007F0949">
            <w:pPr>
              <w:pStyle w:val="Header1-Clauses"/>
              <w:numPr>
                <w:ilvl w:val="0"/>
                <w:numId w:val="0"/>
              </w:numPr>
              <w:tabs>
                <w:tab w:val="left" w:pos="9356"/>
              </w:tabs>
              <w:spacing w:before="0"/>
              <w:rPr>
                <w:rFonts w:ascii="GHEA Grapalat" w:hAnsi="GHEA Grapalat" w:cs="Arial"/>
                <w:sz w:val="22"/>
                <w:szCs w:val="22"/>
              </w:rPr>
            </w:pPr>
            <w:r w:rsidRPr="005F4C5F">
              <w:rPr>
                <w:rFonts w:ascii="Times New Roman" w:hAnsi="Times New Roman"/>
                <w:b w:val="0"/>
                <w:sz w:val="24"/>
                <w:szCs w:val="24"/>
              </w:rPr>
              <w:lastRenderedPageBreak/>
              <w:br w:type="page"/>
            </w:r>
          </w:p>
        </w:tc>
        <w:tc>
          <w:tcPr>
            <w:tcW w:w="7089" w:type="dxa"/>
          </w:tcPr>
          <w:p w14:paraId="1E1E257C"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Մինչ</w:t>
            </w:r>
            <w:r w:rsidRPr="005F4C5F">
              <w:rPr>
                <w:rFonts w:ascii="GHEA Grapalat" w:hAnsi="GHEA Grapalat"/>
                <w:sz w:val="22"/>
                <w:szCs w:val="22"/>
              </w:rPr>
              <w:t xml:space="preserve"> </w:t>
            </w:r>
            <w:r w:rsidRPr="005F4C5F">
              <w:rPr>
                <w:rFonts w:ascii="GHEA Grapalat" w:hAnsi="GHEA Grapalat" w:cs="Sylfaen"/>
                <w:sz w:val="22"/>
                <w:szCs w:val="22"/>
              </w:rPr>
              <w:t>պաշտոնական</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պատրաստումը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կնքումը, Ընդունման Նամակը հանդիսանում է </w:t>
            </w:r>
            <w:r w:rsidRPr="005F4C5F">
              <w:rPr>
                <w:rFonts w:ascii="GHEA Grapalat" w:hAnsi="GHEA Grapalat" w:cs="Sylfaen"/>
                <w:sz w:val="22"/>
                <w:szCs w:val="22"/>
              </w:rPr>
              <w:t>Պարտադիր</w:t>
            </w:r>
            <w:r w:rsidRPr="005F4C5F">
              <w:rPr>
                <w:rFonts w:ascii="GHEA Grapalat" w:hAnsi="GHEA Grapalat"/>
                <w:sz w:val="22"/>
                <w:szCs w:val="22"/>
              </w:rPr>
              <w:t xml:space="preserve"> </w:t>
            </w:r>
            <w:r w:rsidRPr="005F4C5F">
              <w:rPr>
                <w:rFonts w:ascii="GHEA Grapalat" w:hAnsi="GHEA Grapalat" w:cs="Sylfaen"/>
                <w:sz w:val="22"/>
                <w:szCs w:val="22"/>
              </w:rPr>
              <w:t>պայմանագիր:</w:t>
            </w:r>
          </w:p>
        </w:tc>
      </w:tr>
      <w:tr w:rsidR="00B85CD7" w:rsidRPr="005F4C5F" w14:paraId="0965AB5C" w14:textId="77777777" w:rsidTr="00782267">
        <w:trPr>
          <w:jc w:val="center"/>
        </w:trPr>
        <w:tc>
          <w:tcPr>
            <w:tcW w:w="2316" w:type="dxa"/>
          </w:tcPr>
          <w:p w14:paraId="1D15D0C0" w14:textId="77777777" w:rsidR="00B85CD7" w:rsidRPr="005F4C5F" w:rsidRDefault="00B85CD7" w:rsidP="007F0949">
            <w:pPr>
              <w:pStyle w:val="S1-Header2"/>
              <w:keepNext/>
              <w:tabs>
                <w:tab w:val="left" w:pos="9356"/>
              </w:tabs>
              <w:spacing w:after="0"/>
              <w:rPr>
                <w:rFonts w:ascii="GHEA Grapalat" w:hAnsi="GHEA Grapalat" w:cs="Arial"/>
                <w:sz w:val="22"/>
                <w:szCs w:val="22"/>
              </w:rPr>
            </w:pPr>
            <w:bookmarkStart w:id="353" w:name="_Toc63427491"/>
            <w:r w:rsidRPr="005F4C5F">
              <w:rPr>
                <w:rFonts w:ascii="GHEA Grapalat" w:hAnsi="GHEA Grapalat" w:cs="Arial"/>
                <w:sz w:val="22"/>
                <w:szCs w:val="22"/>
              </w:rPr>
              <w:lastRenderedPageBreak/>
              <w:t>Արդյունքների պարզաբանում Պատվիրատուի կողմից</w:t>
            </w:r>
            <w:bookmarkEnd w:id="353"/>
          </w:p>
        </w:tc>
        <w:tc>
          <w:tcPr>
            <w:tcW w:w="7089" w:type="dxa"/>
          </w:tcPr>
          <w:p w14:paraId="68F6101E" w14:textId="77777777" w:rsidR="00B85CD7" w:rsidRPr="005F4C5F" w:rsidRDefault="00B85CD7" w:rsidP="007F0949">
            <w:pPr>
              <w:pStyle w:val="StyleHeader2-SubClausesItalic"/>
              <w:keepNext/>
              <w:tabs>
                <w:tab w:val="left" w:pos="9356"/>
              </w:tabs>
              <w:spacing w:after="0"/>
              <w:rPr>
                <w:rFonts w:ascii="GHEA Grapalat" w:hAnsi="GHEA Grapalat"/>
                <w:i w:val="0"/>
                <w:sz w:val="22"/>
                <w:szCs w:val="22"/>
              </w:rPr>
            </w:pPr>
            <w:r w:rsidRPr="005F4C5F">
              <w:rPr>
                <w:rFonts w:ascii="GHEA Grapalat" w:hAnsi="GHEA Grapalat" w:cs="Sylfaen"/>
                <w:i w:val="0"/>
                <w:sz w:val="22"/>
                <w:szCs w:val="22"/>
              </w:rPr>
              <w:t>Պատվիրատուից` ՀՀ-</w:t>
            </w:r>
            <w:r w:rsidRPr="005F4C5F">
              <w:rPr>
                <w:rFonts w:ascii="GHEA Grapalat" w:hAnsi="GHEA Grapalat" w:cs="Sylfaen"/>
                <w:i w:val="0"/>
                <w:sz w:val="22"/>
                <w:szCs w:val="22"/>
                <w:lang w:val="ru-RU"/>
              </w:rPr>
              <w:t>ի</w:t>
            </w:r>
            <w:r w:rsidRPr="005F4C5F">
              <w:rPr>
                <w:rFonts w:ascii="GHEA Grapalat" w:hAnsi="GHEA Grapalat" w:cs="Sylfaen"/>
                <w:i w:val="0"/>
                <w:sz w:val="22"/>
                <w:szCs w:val="22"/>
              </w:rPr>
              <w:t xml:space="preserve"> 43.1 </w:t>
            </w:r>
            <w:r w:rsidRPr="005F4C5F">
              <w:rPr>
                <w:rFonts w:ascii="GHEA Grapalat" w:hAnsi="GHEA Grapalat" w:cs="Sylfaen"/>
                <w:i w:val="0"/>
                <w:sz w:val="22"/>
                <w:szCs w:val="22"/>
                <w:lang w:val="ru-RU"/>
              </w:rPr>
              <w:t>ենթա</w:t>
            </w:r>
            <w:r w:rsidRPr="005F4C5F">
              <w:rPr>
                <w:rFonts w:ascii="GHEA Grapalat" w:hAnsi="GHEA Grapalat" w:cs="Sylfaen"/>
                <w:i w:val="0"/>
                <w:sz w:val="22"/>
                <w:szCs w:val="22"/>
              </w:rPr>
              <w:t>կետում հիշատակված «Շնորհման</w:t>
            </w:r>
            <w:r w:rsidRPr="005F4C5F">
              <w:rPr>
                <w:rFonts w:ascii="GHEA Grapalat" w:hAnsi="GHEA Grapalat"/>
                <w:i w:val="0"/>
                <w:sz w:val="22"/>
                <w:szCs w:val="22"/>
              </w:rPr>
              <w:t xml:space="preserve"> մտադրության ծանուցումը» ստանալուց հետո, չհաղթած Հայտատուն </w:t>
            </w:r>
            <w:r w:rsidRPr="005F4C5F">
              <w:rPr>
                <w:rFonts w:ascii="GHEA Grapalat" w:hAnsi="GHEA Grapalat"/>
                <w:b/>
                <w:i w:val="0"/>
                <w:sz w:val="22"/>
                <w:szCs w:val="22"/>
              </w:rPr>
              <w:t>երեք (3) աշխատանքային օրվա</w:t>
            </w:r>
            <w:r w:rsidRPr="005F4C5F">
              <w:rPr>
                <w:rFonts w:ascii="GHEA Grapalat" w:hAnsi="GHEA Grapalat"/>
                <w:i w:val="0"/>
                <w:sz w:val="22"/>
                <w:szCs w:val="22"/>
              </w:rPr>
              <w:t xml:space="preserve"> ընթացքում կարող է գրավոր արդյունքների պարզաբանման խնդրանք ուղղել Պատվիրատուին: Պատվիրատուն </w:t>
            </w:r>
            <w:r w:rsidRPr="005F4C5F">
              <w:rPr>
                <w:rFonts w:ascii="GHEA Grapalat" w:hAnsi="GHEA Grapalat" w:cs="Sylfaen"/>
                <w:i w:val="0"/>
                <w:sz w:val="22"/>
                <w:szCs w:val="22"/>
              </w:rPr>
              <w:t xml:space="preserve">պարտավոր է արդյունքների պարզաբանումը տրամադրել բոլոր չհաղթած Հայտատուներին, որոնցից </w:t>
            </w:r>
            <w:r w:rsidRPr="005F4C5F">
              <w:rPr>
                <w:rFonts w:ascii="GHEA Grapalat" w:hAnsi="GHEA Grapalat"/>
                <w:i w:val="0"/>
                <w:sz w:val="22"/>
                <w:szCs w:val="22"/>
              </w:rPr>
              <w:t xml:space="preserve">արդյունքների պարզաբանման </w:t>
            </w:r>
            <w:r w:rsidRPr="005F4C5F">
              <w:rPr>
                <w:rFonts w:ascii="GHEA Grapalat" w:hAnsi="GHEA Grapalat" w:cs="Sylfaen"/>
                <w:i w:val="0"/>
                <w:sz w:val="22"/>
                <w:szCs w:val="22"/>
              </w:rPr>
              <w:t>խնդրանքը ստացվել է այդ վերջնաժամկետի ընթացքում:</w:t>
            </w:r>
          </w:p>
          <w:p w14:paraId="42D53BD8" w14:textId="77777777" w:rsidR="00B85CD7" w:rsidRPr="005F4C5F" w:rsidRDefault="00B85CD7" w:rsidP="007F0949">
            <w:pPr>
              <w:pStyle w:val="StyleHeader2-SubClausesItalic"/>
              <w:keepNext/>
              <w:numPr>
                <w:ilvl w:val="0"/>
                <w:numId w:val="0"/>
              </w:numPr>
              <w:tabs>
                <w:tab w:val="left" w:pos="9356"/>
              </w:tabs>
              <w:spacing w:after="0"/>
              <w:ind w:left="504"/>
              <w:rPr>
                <w:rFonts w:ascii="GHEA Grapalat" w:hAnsi="GHEA Grapalat"/>
                <w:i w:val="0"/>
                <w:sz w:val="22"/>
                <w:szCs w:val="22"/>
              </w:rPr>
            </w:pPr>
          </w:p>
        </w:tc>
      </w:tr>
      <w:tr w:rsidR="00B85CD7" w:rsidRPr="00164609" w14:paraId="11F01D1F" w14:textId="77777777" w:rsidTr="00782267">
        <w:trPr>
          <w:jc w:val="center"/>
        </w:trPr>
        <w:tc>
          <w:tcPr>
            <w:tcW w:w="2316" w:type="dxa"/>
          </w:tcPr>
          <w:p w14:paraId="1C6B8C64" w14:textId="77777777" w:rsidR="00B85CD7" w:rsidRPr="005F4C5F" w:rsidRDefault="00B85CD7" w:rsidP="007F0949">
            <w:pPr>
              <w:pStyle w:val="S1-Header2"/>
              <w:keepNext/>
              <w:numPr>
                <w:ilvl w:val="0"/>
                <w:numId w:val="0"/>
              </w:numPr>
              <w:tabs>
                <w:tab w:val="left" w:pos="9356"/>
              </w:tabs>
              <w:spacing w:after="0"/>
              <w:ind w:left="432"/>
              <w:rPr>
                <w:rFonts w:ascii="GHEA Grapalat" w:hAnsi="GHEA Grapalat" w:cs="Arial"/>
                <w:sz w:val="22"/>
                <w:szCs w:val="22"/>
              </w:rPr>
            </w:pPr>
          </w:p>
        </w:tc>
        <w:tc>
          <w:tcPr>
            <w:tcW w:w="7089" w:type="dxa"/>
          </w:tcPr>
          <w:p w14:paraId="64F592FF" w14:textId="77777777" w:rsidR="00B85CD7" w:rsidRPr="005F4C5F" w:rsidRDefault="00B85CD7" w:rsidP="007F0949">
            <w:pPr>
              <w:pStyle w:val="Header2-SubClauses"/>
              <w:keepNext/>
              <w:tabs>
                <w:tab w:val="left" w:pos="9356"/>
              </w:tabs>
              <w:spacing w:after="0"/>
              <w:rPr>
                <w:rFonts w:ascii="GHEA Grapalat" w:hAnsi="GHEA Grapalat"/>
                <w:sz w:val="22"/>
                <w:szCs w:val="22"/>
                <w:lang w:val="hy-AM"/>
              </w:rPr>
            </w:pPr>
            <w:r w:rsidRPr="005F4C5F">
              <w:rPr>
                <w:rFonts w:ascii="GHEA Grapalat" w:hAnsi="GHEA Grapalat" w:cs="Sylfaen"/>
                <w:sz w:val="22"/>
                <w:szCs w:val="22"/>
                <w:lang w:val="hy-AM"/>
              </w:rPr>
              <w:t>Եթե</w:t>
            </w:r>
            <w:r w:rsidRPr="005F4C5F">
              <w:rPr>
                <w:rFonts w:ascii="GHEA Grapalat" w:hAnsi="GHEA Grapalat"/>
                <w:sz w:val="22"/>
                <w:szCs w:val="22"/>
                <w:lang w:val="hy-AM"/>
              </w:rPr>
              <w:t xml:space="preserve"> </w:t>
            </w:r>
            <w:r w:rsidRPr="005F4C5F">
              <w:rPr>
                <w:rFonts w:ascii="GHEA Grapalat" w:hAnsi="GHEA Grapalat"/>
                <w:sz w:val="22"/>
                <w:szCs w:val="22"/>
              </w:rPr>
              <w:t xml:space="preserve">արդյունքների պարզաբանման </w:t>
            </w:r>
            <w:r w:rsidRPr="005F4C5F">
              <w:rPr>
                <w:rFonts w:ascii="GHEA Grapalat" w:hAnsi="GHEA Grapalat" w:cs="Sylfaen"/>
                <w:sz w:val="22"/>
                <w:szCs w:val="22"/>
                <w:lang w:val="hy-AM"/>
              </w:rPr>
              <w:t>խնդրանք</w:t>
            </w:r>
            <w:r w:rsidRPr="005F4C5F">
              <w:rPr>
                <w:rFonts w:ascii="GHEA Grapalat" w:hAnsi="GHEA Grapalat" w:cs="Sylfaen"/>
                <w:sz w:val="22"/>
                <w:szCs w:val="22"/>
              </w:rPr>
              <w:t>ը</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ներկայացվում</w:t>
            </w:r>
            <w:r w:rsidRPr="005F4C5F">
              <w:rPr>
                <w:rFonts w:ascii="GHEA Grapalat" w:hAnsi="GHEA Grapalat"/>
                <w:sz w:val="22"/>
                <w:szCs w:val="22"/>
                <w:lang w:val="hy-AM"/>
              </w:rPr>
              <w:t xml:space="preserve"> </w:t>
            </w:r>
            <w:r w:rsidRPr="005F4C5F">
              <w:rPr>
                <w:rFonts w:ascii="GHEA Grapalat" w:hAnsi="GHEA Grapalat"/>
                <w:sz w:val="22"/>
                <w:szCs w:val="22"/>
              </w:rPr>
              <w:t>է վերջնաժամկետի ընթացքում</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Պատվիրատուն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պետք</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է</w:t>
            </w:r>
            <w:r w:rsidRPr="005F4C5F">
              <w:rPr>
                <w:rFonts w:ascii="GHEA Grapalat" w:hAnsi="GHEA Grapalat"/>
                <w:sz w:val="22"/>
                <w:szCs w:val="22"/>
                <w:lang w:val="hy-AM"/>
              </w:rPr>
              <w:t xml:space="preserve"> </w:t>
            </w:r>
            <w:r w:rsidRPr="005F4C5F">
              <w:rPr>
                <w:rFonts w:ascii="GHEA Grapalat" w:hAnsi="GHEA Grapalat"/>
                <w:sz w:val="22"/>
                <w:szCs w:val="22"/>
              </w:rPr>
              <w:t xml:space="preserve">արդյունքների պարզաբանումը </w:t>
            </w:r>
            <w:r w:rsidRPr="005F4C5F">
              <w:rPr>
                <w:rFonts w:ascii="GHEA Grapalat" w:hAnsi="GHEA Grapalat" w:cs="Sylfaen"/>
                <w:sz w:val="22"/>
                <w:szCs w:val="22"/>
                <w:lang w:val="hy-AM"/>
              </w:rPr>
              <w:t>ներկայացնի</w:t>
            </w:r>
            <w:r w:rsidRPr="005F4C5F">
              <w:rPr>
                <w:rFonts w:ascii="GHEA Grapalat" w:hAnsi="GHEA Grapalat"/>
                <w:sz w:val="22"/>
                <w:szCs w:val="22"/>
                <w:lang w:val="hy-AM"/>
              </w:rPr>
              <w:t xml:space="preserve"> </w:t>
            </w:r>
            <w:r w:rsidRPr="005F4C5F">
              <w:rPr>
                <w:rFonts w:ascii="GHEA Grapalat" w:hAnsi="GHEA Grapalat" w:cs="Sylfaen"/>
                <w:b/>
                <w:sz w:val="22"/>
                <w:szCs w:val="22"/>
                <w:lang w:val="hy-AM"/>
              </w:rPr>
              <w:t>հինգ</w:t>
            </w:r>
            <w:r w:rsidRPr="005F4C5F">
              <w:rPr>
                <w:rFonts w:ascii="GHEA Grapalat" w:hAnsi="GHEA Grapalat"/>
                <w:b/>
                <w:sz w:val="22"/>
                <w:szCs w:val="22"/>
                <w:lang w:val="hy-AM"/>
              </w:rPr>
              <w:t xml:space="preserve"> (5) </w:t>
            </w:r>
            <w:r w:rsidRPr="005F4C5F">
              <w:rPr>
                <w:rFonts w:ascii="GHEA Grapalat" w:hAnsi="GHEA Grapalat" w:cs="Sylfaen"/>
                <w:b/>
                <w:sz w:val="22"/>
                <w:szCs w:val="22"/>
                <w:lang w:val="hy-AM"/>
              </w:rPr>
              <w:t>աշխատանքային</w:t>
            </w:r>
            <w:r w:rsidRPr="005F4C5F">
              <w:rPr>
                <w:rFonts w:ascii="GHEA Grapalat" w:hAnsi="GHEA Grapalat"/>
                <w:b/>
                <w:sz w:val="22"/>
                <w:szCs w:val="22"/>
                <w:lang w:val="hy-AM"/>
              </w:rPr>
              <w:t xml:space="preserve"> </w:t>
            </w:r>
            <w:r w:rsidRPr="005F4C5F">
              <w:rPr>
                <w:rFonts w:ascii="GHEA Grapalat" w:hAnsi="GHEA Grapalat" w:cs="Sylfaen"/>
                <w:b/>
                <w:sz w:val="22"/>
                <w:szCs w:val="22"/>
                <w:lang w:val="hy-AM"/>
              </w:rPr>
              <w:t>օրվա</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ընթացքում</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եթե</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միայն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ողջամիտ</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պատճառներով՝</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Պատվիրատուն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չի</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որոշում</w:t>
            </w:r>
            <w:r w:rsidRPr="005F4C5F">
              <w:rPr>
                <w:rFonts w:ascii="GHEA Grapalat" w:hAnsi="GHEA Grapalat"/>
                <w:sz w:val="22"/>
                <w:szCs w:val="22"/>
                <w:lang w:val="hy-AM"/>
              </w:rPr>
              <w:t xml:space="preserve"> </w:t>
            </w:r>
            <w:r w:rsidRPr="005F4C5F">
              <w:rPr>
                <w:rFonts w:ascii="GHEA Grapalat" w:hAnsi="GHEA Grapalat"/>
                <w:sz w:val="22"/>
                <w:szCs w:val="22"/>
              </w:rPr>
              <w:t xml:space="preserve">արդյունքների պարզաբանումը </w:t>
            </w:r>
            <w:r w:rsidRPr="005F4C5F">
              <w:rPr>
                <w:rFonts w:ascii="GHEA Grapalat" w:hAnsi="GHEA Grapalat" w:cs="Sylfaen"/>
                <w:sz w:val="22"/>
                <w:szCs w:val="22"/>
                <w:lang w:val="hy-AM"/>
              </w:rPr>
              <w:t>սույն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ժամկետից</w:t>
            </w:r>
            <w:r w:rsidRPr="005F4C5F">
              <w:rPr>
                <w:rFonts w:ascii="GHEA Grapalat" w:hAnsi="GHEA Grapalat"/>
                <w:sz w:val="22"/>
                <w:szCs w:val="22"/>
                <w:lang w:val="hy-AM"/>
              </w:rPr>
              <w:t xml:space="preserve"> </w:t>
            </w:r>
            <w:r w:rsidRPr="005F4C5F">
              <w:rPr>
                <w:rFonts w:ascii="GHEA Grapalat" w:hAnsi="GHEA Grapalat"/>
                <w:sz w:val="22"/>
                <w:szCs w:val="22"/>
              </w:rPr>
              <w:t>ուշ</w:t>
            </w:r>
            <w:r w:rsidRPr="005F4C5F">
              <w:rPr>
                <w:rFonts w:ascii="GHEA Grapalat" w:hAnsi="GHEA Grapalat" w:cs="Sylfaen"/>
                <w:sz w:val="22"/>
                <w:szCs w:val="22"/>
                <w:lang w:val="hy-AM"/>
              </w:rPr>
              <w:t>։</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Այդ</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դեպքում</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դադարի</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ժամանակաշրջանը</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պետք</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է</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ավտոմատ</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կերպով</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երկարաձգվի</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մինչև</w:t>
            </w:r>
            <w:r w:rsidRPr="005F4C5F">
              <w:rPr>
                <w:rFonts w:ascii="GHEA Grapalat" w:hAnsi="GHEA Grapalat"/>
                <w:sz w:val="22"/>
                <w:szCs w:val="22"/>
                <w:lang w:val="hy-AM"/>
              </w:rPr>
              <w:t xml:space="preserve"> </w:t>
            </w:r>
            <w:r w:rsidRPr="005F4C5F">
              <w:rPr>
                <w:rFonts w:ascii="GHEA Grapalat" w:hAnsi="GHEA Grapalat" w:cs="Sylfaen"/>
                <w:b/>
                <w:sz w:val="22"/>
                <w:szCs w:val="22"/>
                <w:lang w:val="hy-AM"/>
              </w:rPr>
              <w:t>հինգ</w:t>
            </w:r>
            <w:r w:rsidRPr="005F4C5F">
              <w:rPr>
                <w:rFonts w:ascii="GHEA Grapalat" w:hAnsi="GHEA Grapalat"/>
                <w:b/>
                <w:sz w:val="22"/>
                <w:szCs w:val="22"/>
                <w:lang w:val="hy-AM"/>
              </w:rPr>
              <w:t xml:space="preserve"> (5) </w:t>
            </w:r>
            <w:r w:rsidRPr="005F4C5F">
              <w:rPr>
                <w:rFonts w:ascii="GHEA Grapalat" w:hAnsi="GHEA Grapalat" w:cs="Sylfaen"/>
                <w:b/>
                <w:sz w:val="22"/>
                <w:szCs w:val="22"/>
                <w:lang w:val="hy-AM"/>
              </w:rPr>
              <w:t>աշխատանքային</w:t>
            </w:r>
            <w:r w:rsidRPr="005F4C5F">
              <w:rPr>
                <w:rFonts w:ascii="GHEA Grapalat" w:hAnsi="GHEA Grapalat"/>
                <w:b/>
                <w:sz w:val="22"/>
                <w:szCs w:val="22"/>
                <w:lang w:val="hy-AM"/>
              </w:rPr>
              <w:t xml:space="preserve"> </w:t>
            </w:r>
            <w:r w:rsidRPr="005F4C5F">
              <w:rPr>
                <w:rFonts w:ascii="GHEA Grapalat" w:hAnsi="GHEA Grapalat" w:cs="Sylfaen"/>
                <w:b/>
                <w:sz w:val="22"/>
                <w:szCs w:val="22"/>
                <w:lang w:val="hy-AM"/>
              </w:rPr>
              <w:t>օր</w:t>
            </w:r>
            <w:r w:rsidRPr="005F4C5F">
              <w:rPr>
                <w:rFonts w:ascii="GHEA Grapalat" w:hAnsi="GHEA Grapalat" w:cs="Sylfaen"/>
                <w:sz w:val="22"/>
                <w:szCs w:val="22"/>
                <w:lang w:val="hy-AM"/>
              </w:rPr>
              <w:t>`</w:t>
            </w:r>
            <w:r w:rsidRPr="005F4C5F">
              <w:rPr>
                <w:rFonts w:ascii="GHEA Grapalat" w:hAnsi="GHEA Grapalat"/>
                <w:sz w:val="22"/>
                <w:szCs w:val="22"/>
                <w:lang w:val="hy-AM"/>
              </w:rPr>
              <w:t xml:space="preserve"> արդյունքների պարզաբանումը </w:t>
            </w:r>
            <w:r w:rsidRPr="005F4C5F">
              <w:rPr>
                <w:rFonts w:ascii="GHEA Grapalat" w:hAnsi="GHEA Grapalat" w:cs="Sylfaen"/>
                <w:sz w:val="22"/>
                <w:szCs w:val="22"/>
                <w:lang w:val="hy-AM"/>
              </w:rPr>
              <w:t>ներկայացնելուց</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հետո։</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Եթե</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նման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ձևով</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ուշացվում</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է մեկից</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ավել</w:t>
            </w:r>
            <w:r w:rsidRPr="005F4C5F">
              <w:rPr>
                <w:rFonts w:ascii="GHEA Grapalat" w:hAnsi="GHEA Grapalat"/>
                <w:sz w:val="22"/>
                <w:szCs w:val="22"/>
                <w:lang w:val="hy-AM"/>
              </w:rPr>
              <w:t xml:space="preserve"> արդյունքների պարզաբանում, </w:t>
            </w:r>
            <w:r w:rsidRPr="005F4C5F">
              <w:rPr>
                <w:rFonts w:ascii="GHEA Grapalat" w:hAnsi="GHEA Grapalat" w:cs="Sylfaen"/>
                <w:sz w:val="22"/>
                <w:szCs w:val="22"/>
                <w:lang w:val="hy-AM"/>
              </w:rPr>
              <w:t>դադարի</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ժամանակաշրջանը</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չպետք</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է</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ավարտվի</w:t>
            </w:r>
            <w:r w:rsidRPr="005F4C5F">
              <w:rPr>
                <w:rFonts w:ascii="GHEA Grapalat" w:hAnsi="GHEA Grapalat"/>
                <w:sz w:val="22"/>
                <w:szCs w:val="22"/>
                <w:lang w:val="hy-AM"/>
              </w:rPr>
              <w:t xml:space="preserve"> արդյունքների վերջին </w:t>
            </w:r>
            <w:r w:rsidRPr="005F4C5F">
              <w:rPr>
                <w:rFonts w:ascii="GHEA Grapalat" w:hAnsi="GHEA Grapalat" w:cs="Sylfaen"/>
                <w:sz w:val="22"/>
                <w:szCs w:val="22"/>
                <w:lang w:val="hy-AM"/>
              </w:rPr>
              <w:t>պարզաբանումից</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հետո</w:t>
            </w:r>
            <w:r w:rsidRPr="005F4C5F">
              <w:rPr>
                <w:rFonts w:ascii="GHEA Grapalat" w:hAnsi="GHEA Grapalat"/>
                <w:sz w:val="22"/>
                <w:szCs w:val="22"/>
                <w:lang w:val="hy-AM"/>
              </w:rPr>
              <w:t xml:space="preserve"> </w:t>
            </w:r>
            <w:r w:rsidRPr="005F4C5F">
              <w:rPr>
                <w:rFonts w:ascii="GHEA Grapalat" w:hAnsi="GHEA Grapalat" w:cs="Sylfaen"/>
                <w:b/>
                <w:sz w:val="22"/>
                <w:szCs w:val="22"/>
                <w:lang w:val="hy-AM"/>
              </w:rPr>
              <w:t>հինգ</w:t>
            </w:r>
            <w:r w:rsidRPr="005F4C5F">
              <w:rPr>
                <w:rFonts w:ascii="GHEA Grapalat" w:hAnsi="GHEA Grapalat"/>
                <w:b/>
                <w:sz w:val="22"/>
                <w:szCs w:val="22"/>
                <w:lang w:val="hy-AM"/>
              </w:rPr>
              <w:t xml:space="preserve"> (5) </w:t>
            </w:r>
            <w:r w:rsidRPr="005F4C5F">
              <w:rPr>
                <w:rFonts w:ascii="GHEA Grapalat" w:hAnsi="GHEA Grapalat" w:cs="Sylfaen"/>
                <w:b/>
                <w:sz w:val="22"/>
                <w:szCs w:val="22"/>
                <w:lang w:val="hy-AM"/>
              </w:rPr>
              <w:t>աշխատանքային</w:t>
            </w:r>
            <w:r w:rsidRPr="005F4C5F">
              <w:rPr>
                <w:rFonts w:ascii="GHEA Grapalat" w:hAnsi="GHEA Grapalat"/>
                <w:b/>
                <w:sz w:val="22"/>
                <w:szCs w:val="22"/>
                <w:lang w:val="hy-AM"/>
              </w:rPr>
              <w:t xml:space="preserve"> </w:t>
            </w:r>
            <w:r w:rsidRPr="005F4C5F">
              <w:rPr>
                <w:rFonts w:ascii="GHEA Grapalat" w:hAnsi="GHEA Grapalat" w:cs="Sylfaen"/>
                <w:b/>
                <w:sz w:val="22"/>
                <w:szCs w:val="22"/>
                <w:lang w:val="hy-AM"/>
              </w:rPr>
              <w:t>օրից</w:t>
            </w:r>
            <w:r w:rsidRPr="005F4C5F">
              <w:rPr>
                <w:rFonts w:ascii="GHEA Grapalat" w:hAnsi="GHEA Grapalat"/>
                <w:b/>
                <w:sz w:val="22"/>
                <w:szCs w:val="22"/>
                <w:lang w:val="hy-AM"/>
              </w:rPr>
              <w:t xml:space="preserve"> </w:t>
            </w:r>
            <w:r w:rsidRPr="005F4C5F">
              <w:rPr>
                <w:rFonts w:ascii="GHEA Grapalat" w:hAnsi="GHEA Grapalat" w:cs="Sylfaen"/>
                <w:b/>
                <w:sz w:val="22"/>
                <w:szCs w:val="22"/>
                <w:lang w:val="hy-AM"/>
              </w:rPr>
              <w:t>ավելի</w:t>
            </w:r>
            <w:r w:rsidRPr="005F4C5F">
              <w:rPr>
                <w:rFonts w:ascii="GHEA Grapalat" w:hAnsi="GHEA Grapalat"/>
                <w:b/>
                <w:sz w:val="22"/>
                <w:szCs w:val="22"/>
                <w:lang w:val="hy-AM"/>
              </w:rPr>
              <w:t xml:space="preserve"> </w:t>
            </w:r>
            <w:r w:rsidRPr="005F4C5F">
              <w:rPr>
                <w:rFonts w:ascii="GHEA Grapalat" w:hAnsi="GHEA Grapalat" w:cs="Sylfaen"/>
                <w:b/>
                <w:sz w:val="22"/>
                <w:szCs w:val="22"/>
                <w:lang w:val="hy-AM"/>
              </w:rPr>
              <w:t>վաղ</w:t>
            </w:r>
            <w:r w:rsidRPr="005F4C5F">
              <w:rPr>
                <w:rFonts w:ascii="GHEA Grapalat" w:hAnsi="GHEA Grapalat" w:cs="Sylfaen"/>
                <w:sz w:val="22"/>
                <w:szCs w:val="22"/>
                <w:lang w:val="hy-AM"/>
              </w:rPr>
              <w:t>։</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Պատվիրատուն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պետք</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է</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բոլոր</w:t>
            </w:r>
            <w:r w:rsidRPr="005F4C5F">
              <w:rPr>
                <w:rFonts w:ascii="GHEA Grapalat" w:hAnsi="GHEA Grapalat"/>
                <w:sz w:val="22"/>
                <w:szCs w:val="22"/>
                <w:lang w:val="hy-AM"/>
              </w:rPr>
              <w:t xml:space="preserve"> Հայտատուներին </w:t>
            </w:r>
            <w:r w:rsidRPr="005F4C5F">
              <w:rPr>
                <w:rFonts w:ascii="GHEA Grapalat" w:hAnsi="GHEA Grapalat" w:cs="Sylfaen"/>
                <w:sz w:val="22"/>
                <w:szCs w:val="22"/>
                <w:lang w:val="hy-AM"/>
              </w:rPr>
              <w:t>առկա</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ամենաարագ</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միջոցներով</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անհապաղ</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տեղեկացնի</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երկարաձգված</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դադարի</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ժամանակաշրջանի</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մասին։</w:t>
            </w:r>
            <w:r w:rsidRPr="005F4C5F">
              <w:rPr>
                <w:rFonts w:ascii="GHEA Grapalat" w:hAnsi="GHEA Grapalat"/>
                <w:sz w:val="22"/>
                <w:szCs w:val="22"/>
                <w:lang w:val="hy-AM"/>
              </w:rPr>
              <w:t xml:space="preserve"> </w:t>
            </w:r>
          </w:p>
          <w:p w14:paraId="3C152318" w14:textId="77777777" w:rsidR="00B85CD7" w:rsidRPr="005F4C5F" w:rsidRDefault="00B85CD7" w:rsidP="007F0949">
            <w:pPr>
              <w:pStyle w:val="Header2-SubClauses"/>
              <w:keepNext/>
              <w:numPr>
                <w:ilvl w:val="0"/>
                <w:numId w:val="0"/>
              </w:numPr>
              <w:tabs>
                <w:tab w:val="left" w:pos="9356"/>
              </w:tabs>
              <w:spacing w:after="0"/>
              <w:ind w:left="504"/>
              <w:rPr>
                <w:rFonts w:ascii="GHEA Grapalat" w:hAnsi="GHEA Grapalat"/>
                <w:sz w:val="22"/>
                <w:szCs w:val="22"/>
                <w:lang w:val="hy-AM"/>
              </w:rPr>
            </w:pPr>
          </w:p>
        </w:tc>
      </w:tr>
      <w:tr w:rsidR="00B85CD7" w:rsidRPr="00164609" w14:paraId="7B331E30" w14:textId="77777777" w:rsidTr="00782267">
        <w:trPr>
          <w:jc w:val="center"/>
        </w:trPr>
        <w:tc>
          <w:tcPr>
            <w:tcW w:w="2316" w:type="dxa"/>
          </w:tcPr>
          <w:p w14:paraId="4399FA17" w14:textId="77777777" w:rsidR="00B85CD7" w:rsidRPr="005F4C5F" w:rsidRDefault="00B85CD7" w:rsidP="007F0949">
            <w:pPr>
              <w:pStyle w:val="S1-Header2"/>
              <w:keepNext/>
              <w:numPr>
                <w:ilvl w:val="0"/>
                <w:numId w:val="0"/>
              </w:numPr>
              <w:tabs>
                <w:tab w:val="left" w:pos="9356"/>
              </w:tabs>
              <w:spacing w:after="0"/>
              <w:ind w:left="432"/>
              <w:rPr>
                <w:rFonts w:ascii="GHEA Grapalat" w:hAnsi="GHEA Grapalat" w:cs="Arial"/>
                <w:sz w:val="22"/>
                <w:szCs w:val="22"/>
                <w:lang w:val="hy-AM"/>
              </w:rPr>
            </w:pPr>
          </w:p>
        </w:tc>
        <w:tc>
          <w:tcPr>
            <w:tcW w:w="7089" w:type="dxa"/>
          </w:tcPr>
          <w:p w14:paraId="051C174E" w14:textId="77777777" w:rsidR="00B85CD7" w:rsidRPr="005F4C5F" w:rsidRDefault="00B85CD7" w:rsidP="007F0949">
            <w:pPr>
              <w:pStyle w:val="Header2-SubClauses"/>
              <w:keepNext/>
              <w:tabs>
                <w:tab w:val="left" w:pos="9356"/>
              </w:tabs>
              <w:spacing w:after="0"/>
              <w:rPr>
                <w:rFonts w:ascii="GHEA Grapalat" w:hAnsi="GHEA Grapalat"/>
                <w:sz w:val="22"/>
                <w:szCs w:val="22"/>
                <w:lang w:val="hy-AM"/>
              </w:rPr>
            </w:pPr>
            <w:r w:rsidRPr="005F4C5F">
              <w:rPr>
                <w:rFonts w:ascii="GHEA Grapalat" w:hAnsi="GHEA Grapalat"/>
                <w:sz w:val="22"/>
                <w:szCs w:val="22"/>
                <w:lang w:val="hy-AM"/>
              </w:rPr>
              <w:t xml:space="preserve">Եթե Պատվիրատուն արդյունքների պարզաբանման խնդրանք է ստանում </w:t>
            </w:r>
            <w:r w:rsidRPr="005F4C5F">
              <w:rPr>
                <w:rFonts w:ascii="GHEA Grapalat" w:hAnsi="GHEA Grapalat"/>
                <w:b/>
                <w:sz w:val="22"/>
                <w:szCs w:val="22"/>
                <w:lang w:val="hy-AM"/>
              </w:rPr>
              <w:t>երեք (3) աշխատանքային օրվա վերջնաժամկետից ուշ</w:t>
            </w:r>
            <w:r w:rsidRPr="005F4C5F">
              <w:rPr>
                <w:rFonts w:ascii="GHEA Grapalat" w:hAnsi="GHEA Grapalat"/>
                <w:sz w:val="22"/>
                <w:szCs w:val="22"/>
                <w:lang w:val="hy-AM"/>
              </w:rPr>
              <w:t xml:space="preserve">, Պատվիրատուն պետք է արդյունքների պարզաբանումը ներկայացնի հնարավորինս շուտ, սովորաբար </w:t>
            </w:r>
            <w:r w:rsidRPr="005F4C5F">
              <w:rPr>
                <w:rFonts w:ascii="GHEA Grapalat" w:hAnsi="GHEA Grapalat"/>
                <w:b/>
                <w:sz w:val="22"/>
                <w:szCs w:val="22"/>
                <w:lang w:val="hy-AM"/>
              </w:rPr>
              <w:t>տասնհինգ (15) աշխատանքային օրից ոչ ուշ</w:t>
            </w:r>
            <w:r w:rsidRPr="005F4C5F">
              <w:rPr>
                <w:rFonts w:ascii="GHEA Grapalat" w:hAnsi="GHEA Grapalat"/>
                <w:sz w:val="22"/>
                <w:szCs w:val="22"/>
                <w:lang w:val="hy-AM"/>
              </w:rPr>
              <w:t xml:space="preserve">` Պայմանագրի շնորհման ծանուցման հրապարակման ամսաթվից։ </w:t>
            </w:r>
            <w:r w:rsidRPr="005F4C5F">
              <w:rPr>
                <w:rFonts w:ascii="GHEA Grapalat" w:hAnsi="GHEA Grapalat"/>
                <w:b/>
                <w:sz w:val="22"/>
                <w:szCs w:val="22"/>
                <w:lang w:val="hy-AM"/>
              </w:rPr>
              <w:t>Երեք (3) օրվա</w:t>
            </w:r>
            <w:r w:rsidRPr="005F4C5F">
              <w:rPr>
                <w:rFonts w:ascii="GHEA Grapalat" w:hAnsi="GHEA Grapalat"/>
                <w:sz w:val="22"/>
                <w:szCs w:val="22"/>
                <w:lang w:val="hy-AM"/>
              </w:rPr>
              <w:t xml:space="preserve"> վերջնաժամկետից հետո ստացված արդյունքների պարզաբանման խնդրանքները չպետք է հանգեցնեն դադարի ժամանակաշրջանի երկարաձգման։ </w:t>
            </w:r>
          </w:p>
          <w:p w14:paraId="21B6C1BC" w14:textId="77777777" w:rsidR="00B85CD7" w:rsidRPr="005F4C5F" w:rsidRDefault="00B85CD7" w:rsidP="007F0949">
            <w:pPr>
              <w:pStyle w:val="Header2-SubClauses"/>
              <w:keepNext/>
              <w:numPr>
                <w:ilvl w:val="0"/>
                <w:numId w:val="0"/>
              </w:numPr>
              <w:tabs>
                <w:tab w:val="left" w:pos="9356"/>
              </w:tabs>
              <w:spacing w:after="0"/>
              <w:ind w:left="504"/>
              <w:rPr>
                <w:rFonts w:ascii="GHEA Grapalat" w:hAnsi="GHEA Grapalat"/>
                <w:sz w:val="22"/>
                <w:szCs w:val="22"/>
                <w:lang w:val="hy-AM"/>
              </w:rPr>
            </w:pPr>
          </w:p>
        </w:tc>
      </w:tr>
      <w:tr w:rsidR="00B85CD7" w:rsidRPr="00164609" w14:paraId="50A26CCA" w14:textId="77777777" w:rsidTr="00782267">
        <w:trPr>
          <w:jc w:val="center"/>
        </w:trPr>
        <w:tc>
          <w:tcPr>
            <w:tcW w:w="2316" w:type="dxa"/>
          </w:tcPr>
          <w:p w14:paraId="731A0FEB" w14:textId="77777777" w:rsidR="00B85CD7" w:rsidRPr="005F4C5F" w:rsidRDefault="00B85CD7" w:rsidP="007F0949">
            <w:pPr>
              <w:pStyle w:val="S1-Header2"/>
              <w:keepNext/>
              <w:numPr>
                <w:ilvl w:val="0"/>
                <w:numId w:val="0"/>
              </w:numPr>
              <w:tabs>
                <w:tab w:val="left" w:pos="9356"/>
              </w:tabs>
              <w:spacing w:after="0"/>
              <w:ind w:left="432"/>
              <w:rPr>
                <w:rFonts w:ascii="GHEA Grapalat" w:hAnsi="GHEA Grapalat" w:cs="Arial"/>
                <w:sz w:val="22"/>
                <w:szCs w:val="22"/>
                <w:lang w:val="hy-AM"/>
              </w:rPr>
            </w:pPr>
          </w:p>
        </w:tc>
        <w:tc>
          <w:tcPr>
            <w:tcW w:w="7089" w:type="dxa"/>
          </w:tcPr>
          <w:p w14:paraId="49E1AD92" w14:textId="77777777" w:rsidR="00B85CD7" w:rsidRPr="005F4C5F" w:rsidRDefault="00B85CD7" w:rsidP="007F0949">
            <w:pPr>
              <w:pStyle w:val="Header2-SubClauses"/>
              <w:keepNext/>
              <w:tabs>
                <w:tab w:val="left" w:pos="9356"/>
              </w:tabs>
              <w:spacing w:after="0"/>
              <w:rPr>
                <w:rFonts w:ascii="GHEA Grapalat" w:hAnsi="GHEA Grapalat"/>
                <w:sz w:val="22"/>
                <w:szCs w:val="22"/>
                <w:lang w:val="hy-AM"/>
              </w:rPr>
            </w:pPr>
            <w:r w:rsidRPr="005F4C5F">
              <w:rPr>
                <w:rFonts w:ascii="GHEA Grapalat" w:hAnsi="GHEA Grapalat" w:cs="Sylfaen"/>
                <w:sz w:val="22"/>
                <w:szCs w:val="22"/>
                <w:lang w:val="hy-AM"/>
              </w:rPr>
              <w:t>Չհաղթած</w:t>
            </w:r>
            <w:r w:rsidRPr="005F4C5F">
              <w:rPr>
                <w:rFonts w:ascii="GHEA Grapalat" w:hAnsi="GHEA Grapalat"/>
                <w:sz w:val="22"/>
                <w:szCs w:val="22"/>
                <w:lang w:val="hy-AM"/>
              </w:rPr>
              <w:t xml:space="preserve"> Հայտատուների </w:t>
            </w:r>
            <w:r w:rsidRPr="005F4C5F">
              <w:rPr>
                <w:rFonts w:ascii="GHEA Grapalat" w:hAnsi="GHEA Grapalat" w:cs="Sylfaen"/>
                <w:sz w:val="22"/>
                <w:szCs w:val="22"/>
                <w:lang w:val="hy-AM"/>
              </w:rPr>
              <w:t>համար արդյունքների պարզաբանումը կարող է իրականացվել գրավոր կամ բանավոր: Հայտատուները պետք</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է</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կրեն</w:t>
            </w:r>
            <w:r w:rsidRPr="005F4C5F">
              <w:rPr>
                <w:rFonts w:ascii="GHEA Grapalat" w:hAnsi="GHEA Grapalat"/>
                <w:sz w:val="22"/>
                <w:szCs w:val="22"/>
                <w:lang w:val="hy-AM"/>
              </w:rPr>
              <w:t xml:space="preserve"> այդ արդյունքների պարզաբանման </w:t>
            </w:r>
            <w:r w:rsidRPr="005F4C5F">
              <w:rPr>
                <w:rFonts w:ascii="GHEA Grapalat" w:hAnsi="GHEA Grapalat" w:cs="Sylfaen"/>
                <w:sz w:val="22"/>
                <w:szCs w:val="22"/>
                <w:lang w:val="hy-AM"/>
              </w:rPr>
              <w:t>հանդիպումներին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մասնակցելու</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իրենց</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ծախսերը։</w:t>
            </w:r>
          </w:p>
          <w:p w14:paraId="71CC95F9" w14:textId="77777777" w:rsidR="00B85CD7" w:rsidRPr="005F4C5F" w:rsidRDefault="00B85CD7" w:rsidP="007F0949">
            <w:pPr>
              <w:pStyle w:val="Header2-SubClauses"/>
              <w:keepNext/>
              <w:numPr>
                <w:ilvl w:val="0"/>
                <w:numId w:val="0"/>
              </w:numPr>
              <w:tabs>
                <w:tab w:val="left" w:pos="9356"/>
              </w:tabs>
              <w:spacing w:after="0"/>
              <w:ind w:left="504"/>
              <w:rPr>
                <w:rFonts w:ascii="GHEA Grapalat" w:hAnsi="GHEA Grapalat"/>
                <w:sz w:val="22"/>
                <w:szCs w:val="22"/>
                <w:lang w:val="hy-AM"/>
              </w:rPr>
            </w:pPr>
          </w:p>
        </w:tc>
      </w:tr>
      <w:tr w:rsidR="00B85CD7" w:rsidRPr="005F4C5F" w14:paraId="0A102119" w14:textId="77777777" w:rsidTr="00782267">
        <w:trPr>
          <w:jc w:val="center"/>
        </w:trPr>
        <w:tc>
          <w:tcPr>
            <w:tcW w:w="2316" w:type="dxa"/>
          </w:tcPr>
          <w:p w14:paraId="02345AA0" w14:textId="77777777" w:rsidR="00B85CD7" w:rsidRPr="005F4C5F" w:rsidRDefault="00B85CD7" w:rsidP="007F0949">
            <w:pPr>
              <w:pStyle w:val="S1-Header2"/>
              <w:keepNext/>
              <w:tabs>
                <w:tab w:val="left" w:pos="9356"/>
              </w:tabs>
              <w:spacing w:after="0"/>
              <w:rPr>
                <w:rFonts w:ascii="GHEA Grapalat" w:hAnsi="GHEA Grapalat" w:cs="Arial"/>
                <w:sz w:val="22"/>
                <w:szCs w:val="22"/>
              </w:rPr>
            </w:pPr>
            <w:bookmarkStart w:id="354" w:name="_Toc438438867"/>
            <w:bookmarkStart w:id="355" w:name="_Toc438532661"/>
            <w:bookmarkStart w:id="356" w:name="_Toc438734011"/>
            <w:bookmarkStart w:id="357" w:name="_Toc438907047"/>
            <w:bookmarkStart w:id="358" w:name="_Toc438907246"/>
            <w:bookmarkStart w:id="359" w:name="_Toc97371046"/>
            <w:bookmarkStart w:id="360" w:name="_Toc139863142"/>
            <w:bookmarkStart w:id="361" w:name="_Toc63427492"/>
            <w:r w:rsidRPr="005F4C5F">
              <w:rPr>
                <w:rFonts w:ascii="GHEA Grapalat" w:hAnsi="GHEA Grapalat" w:cs="Arial"/>
                <w:sz w:val="22"/>
                <w:szCs w:val="22"/>
              </w:rPr>
              <w:t>Պայմանագրի ստորագրումը</w:t>
            </w:r>
            <w:bookmarkEnd w:id="354"/>
            <w:bookmarkEnd w:id="355"/>
            <w:bookmarkEnd w:id="356"/>
            <w:bookmarkEnd w:id="357"/>
            <w:bookmarkEnd w:id="358"/>
            <w:bookmarkEnd w:id="359"/>
            <w:bookmarkEnd w:id="360"/>
            <w:bookmarkEnd w:id="361"/>
          </w:p>
        </w:tc>
        <w:tc>
          <w:tcPr>
            <w:tcW w:w="7089" w:type="dxa"/>
          </w:tcPr>
          <w:p w14:paraId="2D856C6A" w14:textId="0417147A" w:rsidR="00B85CD7" w:rsidRPr="005F4C5F" w:rsidRDefault="00B85CD7" w:rsidP="007F0949">
            <w:pPr>
              <w:pStyle w:val="Header2-SubClauses"/>
              <w:keepNext/>
              <w:tabs>
                <w:tab w:val="left" w:pos="9356"/>
              </w:tabs>
              <w:spacing w:after="0"/>
              <w:rPr>
                <w:rFonts w:ascii="GHEA Grapalat" w:hAnsi="GHEA Grapalat"/>
                <w:sz w:val="22"/>
                <w:szCs w:val="22"/>
              </w:rPr>
            </w:pPr>
            <w:r w:rsidRPr="005F4C5F">
              <w:rPr>
                <w:rFonts w:ascii="GHEA Grapalat" w:hAnsi="GHEA Grapalat"/>
                <w:sz w:val="22"/>
                <w:szCs w:val="22"/>
              </w:rPr>
              <w:t>Պատվիրատուն պարտավոր է հաղթող հայտատուին ուղարկել Ընդունման Նամակը, ներառյալ`</w:t>
            </w:r>
            <w:r w:rsidR="00424524" w:rsidRPr="005F4C5F">
              <w:rPr>
                <w:rFonts w:ascii="GHEA Grapalat" w:hAnsi="GHEA Grapalat"/>
                <w:sz w:val="22"/>
                <w:szCs w:val="22"/>
              </w:rPr>
              <w:t xml:space="preserve"> </w:t>
            </w:r>
            <w:r w:rsidRPr="005F4C5F">
              <w:rPr>
                <w:rFonts w:ascii="GHEA Grapalat" w:hAnsi="GHEA Grapalat"/>
                <w:sz w:val="22"/>
                <w:szCs w:val="22"/>
              </w:rPr>
              <w:t xml:space="preserve">Պայմանագրի Համաձայնագիրը, և եթե նախատեսված է </w:t>
            </w:r>
            <w:r w:rsidRPr="005F4C5F">
              <w:rPr>
                <w:rFonts w:ascii="GHEA Grapalat" w:hAnsi="GHEA Grapalat"/>
                <w:b/>
                <w:sz w:val="22"/>
                <w:szCs w:val="22"/>
              </w:rPr>
              <w:t>ՄՏՑ</w:t>
            </w:r>
            <w:r w:rsidRPr="005F4C5F">
              <w:rPr>
                <w:rFonts w:ascii="GHEA Grapalat" w:hAnsi="GHEA Grapalat"/>
                <w:sz w:val="22"/>
                <w:szCs w:val="22"/>
              </w:rPr>
              <w:t>-ով`</w:t>
            </w:r>
            <w:r w:rsidR="00424524" w:rsidRPr="005F4C5F">
              <w:rPr>
                <w:rFonts w:ascii="GHEA Grapalat" w:hAnsi="GHEA Grapalat"/>
                <w:sz w:val="22"/>
                <w:szCs w:val="22"/>
              </w:rPr>
              <w:t xml:space="preserve"> </w:t>
            </w:r>
            <w:r w:rsidRPr="005F4C5F">
              <w:rPr>
                <w:rFonts w:ascii="GHEA Grapalat" w:hAnsi="GHEA Grapalat" w:cs="Sylfaen"/>
                <w:sz w:val="22"/>
                <w:szCs w:val="22"/>
              </w:rPr>
              <w:t>Շահառու Սեփականատիրոջ Հայտարարագրման Ձև ներկայացնելու հայտ, ըստ որի կտրամադրվի հայտատուի շահառու սեփականատիրության մասին լրացուցիչ տեղեկատվություն</w:t>
            </w:r>
            <w:r w:rsidRPr="005F4C5F">
              <w:rPr>
                <w:rFonts w:ascii="GHEA Grapalat" w:hAnsi="GHEA Grapalat"/>
                <w:sz w:val="22"/>
                <w:szCs w:val="22"/>
              </w:rPr>
              <w:t xml:space="preserve">: </w:t>
            </w:r>
            <w:r w:rsidRPr="005F4C5F">
              <w:rPr>
                <w:rFonts w:ascii="GHEA Grapalat" w:hAnsi="GHEA Grapalat" w:cs="Sylfaen"/>
                <w:sz w:val="22"/>
                <w:szCs w:val="22"/>
              </w:rPr>
              <w:t>Շահառու Սեփականատիրոջ Հայտարարագրման Ձևը, պահանջվելու դեպքում,</w:t>
            </w:r>
            <w:r w:rsidR="00511E59" w:rsidRPr="005F4C5F">
              <w:rPr>
                <w:rFonts w:ascii="GHEA Grapalat" w:hAnsi="GHEA Grapalat" w:cs="Sylfaen"/>
                <w:sz w:val="22"/>
                <w:szCs w:val="22"/>
                <w:lang w:val="hy-AM"/>
              </w:rPr>
              <w:t xml:space="preserve"> այն</w:t>
            </w:r>
            <w:r w:rsidRPr="005F4C5F">
              <w:rPr>
                <w:rFonts w:ascii="GHEA Grapalat" w:hAnsi="GHEA Grapalat" w:cs="Sylfaen"/>
                <w:sz w:val="22"/>
                <w:szCs w:val="22"/>
              </w:rPr>
              <w:t xml:space="preserve"> պետք է ներկայացվի հայտը ստանալուց հետո ութ </w:t>
            </w:r>
            <w:r w:rsidRPr="005F4C5F">
              <w:rPr>
                <w:rFonts w:ascii="GHEA Grapalat" w:hAnsi="GHEA Grapalat"/>
                <w:sz w:val="22"/>
                <w:szCs w:val="22"/>
              </w:rPr>
              <w:t>(8) աշխատանքային օրվա ընթացքում</w:t>
            </w:r>
          </w:p>
          <w:p w14:paraId="729CF281" w14:textId="77777777" w:rsidR="00B85CD7" w:rsidRPr="005F4C5F" w:rsidRDefault="00B85CD7" w:rsidP="007F0949">
            <w:pPr>
              <w:pStyle w:val="Header2-SubClauses"/>
              <w:keepNext/>
              <w:numPr>
                <w:ilvl w:val="0"/>
                <w:numId w:val="0"/>
              </w:numPr>
              <w:tabs>
                <w:tab w:val="left" w:pos="9356"/>
              </w:tabs>
              <w:spacing w:after="0"/>
              <w:ind w:left="504"/>
              <w:rPr>
                <w:rFonts w:ascii="GHEA Grapalat" w:hAnsi="GHEA Grapalat"/>
                <w:sz w:val="22"/>
                <w:szCs w:val="22"/>
              </w:rPr>
            </w:pPr>
          </w:p>
        </w:tc>
      </w:tr>
      <w:tr w:rsidR="00B85CD7" w:rsidRPr="005F4C5F" w14:paraId="47CFD7B7" w14:textId="77777777" w:rsidTr="00782267">
        <w:trPr>
          <w:jc w:val="center"/>
        </w:trPr>
        <w:tc>
          <w:tcPr>
            <w:tcW w:w="2316" w:type="dxa"/>
          </w:tcPr>
          <w:p w14:paraId="27D274A8" w14:textId="77777777" w:rsidR="00B85CD7" w:rsidRPr="005F4C5F" w:rsidRDefault="00B85CD7" w:rsidP="007F0949">
            <w:pPr>
              <w:pStyle w:val="Header1-Clauses"/>
              <w:keepNext/>
              <w:numPr>
                <w:ilvl w:val="0"/>
                <w:numId w:val="0"/>
              </w:numPr>
              <w:tabs>
                <w:tab w:val="left" w:pos="9356"/>
              </w:tabs>
              <w:spacing w:before="0"/>
              <w:rPr>
                <w:rFonts w:ascii="GHEA Grapalat" w:hAnsi="GHEA Grapalat" w:cs="Arial"/>
                <w:sz w:val="22"/>
                <w:szCs w:val="22"/>
              </w:rPr>
            </w:pPr>
          </w:p>
        </w:tc>
        <w:tc>
          <w:tcPr>
            <w:tcW w:w="7089" w:type="dxa"/>
          </w:tcPr>
          <w:p w14:paraId="7FF9849F" w14:textId="77777777" w:rsidR="00B85CD7" w:rsidRPr="005F4C5F" w:rsidRDefault="00B85CD7" w:rsidP="007F0949">
            <w:pPr>
              <w:pStyle w:val="Header2-SubClauses"/>
              <w:keepNext/>
              <w:tabs>
                <w:tab w:val="left" w:pos="9356"/>
              </w:tabs>
              <w:spacing w:after="0"/>
              <w:rPr>
                <w:rFonts w:ascii="GHEA Grapalat" w:hAnsi="GHEA Grapalat"/>
                <w:sz w:val="22"/>
                <w:szCs w:val="22"/>
              </w:rPr>
            </w:pPr>
            <w:r w:rsidRPr="005F4C5F">
              <w:rPr>
                <w:rFonts w:ascii="GHEA Grapalat" w:hAnsi="GHEA Grapalat" w:cs="Sylfaen"/>
                <w:sz w:val="22"/>
                <w:szCs w:val="22"/>
              </w:rPr>
              <w:t>Պայմանագրի համաձայնագիրը ստանալուց</w:t>
            </w:r>
            <w:r w:rsidRPr="005F4C5F">
              <w:rPr>
                <w:rFonts w:ascii="GHEA Grapalat" w:hAnsi="GHEA Grapalat"/>
                <w:sz w:val="22"/>
                <w:szCs w:val="22"/>
              </w:rPr>
              <w:t xml:space="preserve"> </w:t>
            </w:r>
            <w:r w:rsidRPr="005F4C5F">
              <w:rPr>
                <w:rFonts w:ascii="GHEA Grapalat" w:hAnsi="GHEA Grapalat" w:cs="Sylfaen"/>
                <w:b/>
                <w:sz w:val="22"/>
                <w:szCs w:val="22"/>
              </w:rPr>
              <w:t>հետո</w:t>
            </w:r>
            <w:r w:rsidRPr="005F4C5F">
              <w:rPr>
                <w:rFonts w:ascii="GHEA Grapalat" w:hAnsi="GHEA Grapalat"/>
                <w:b/>
                <w:sz w:val="22"/>
                <w:szCs w:val="22"/>
              </w:rPr>
              <w:t xml:space="preserve"> </w:t>
            </w:r>
            <w:r w:rsidRPr="005F4C5F">
              <w:rPr>
                <w:rFonts w:ascii="GHEA Grapalat" w:hAnsi="GHEA Grapalat" w:cs="Sylfaen"/>
                <w:b/>
                <w:sz w:val="22"/>
                <w:szCs w:val="22"/>
              </w:rPr>
              <w:t>քսանութ</w:t>
            </w:r>
            <w:r w:rsidRPr="005F4C5F">
              <w:rPr>
                <w:rFonts w:ascii="GHEA Grapalat" w:hAnsi="GHEA Grapalat"/>
                <w:b/>
                <w:sz w:val="22"/>
                <w:szCs w:val="22"/>
              </w:rPr>
              <w:t xml:space="preserve"> (28) </w:t>
            </w:r>
            <w:r w:rsidRPr="005F4C5F">
              <w:rPr>
                <w:rFonts w:ascii="GHEA Grapalat" w:hAnsi="GHEA Grapalat" w:cs="Sylfaen"/>
                <w:b/>
                <w:sz w:val="22"/>
                <w:szCs w:val="22"/>
              </w:rPr>
              <w:t>օրվա</w:t>
            </w:r>
            <w:r w:rsidRPr="005F4C5F">
              <w:rPr>
                <w:rFonts w:ascii="GHEA Grapalat" w:hAnsi="GHEA Grapalat"/>
                <w:b/>
                <w:sz w:val="22"/>
                <w:szCs w:val="22"/>
              </w:rPr>
              <w:t xml:space="preserve"> </w:t>
            </w:r>
            <w:r w:rsidRPr="005F4C5F">
              <w:rPr>
                <w:rFonts w:ascii="GHEA Grapalat" w:hAnsi="GHEA Grapalat" w:cs="Sylfaen"/>
                <w:b/>
                <w:sz w:val="22"/>
                <w:szCs w:val="22"/>
              </w:rPr>
              <w:t>ընթացքում</w:t>
            </w:r>
            <w:r w:rsidRPr="005F4C5F">
              <w:rPr>
                <w:rFonts w:ascii="GHEA Grapalat" w:hAnsi="GHEA Grapalat"/>
                <w:sz w:val="22"/>
                <w:szCs w:val="22"/>
              </w:rPr>
              <w:t xml:space="preserve"> հաղթող </w:t>
            </w:r>
            <w:r w:rsidRPr="005F4C5F">
              <w:rPr>
                <w:rFonts w:ascii="GHEA Grapalat" w:hAnsi="GHEA Grapalat" w:cs="Sylfaen"/>
                <w:sz w:val="22"/>
                <w:szCs w:val="22"/>
              </w:rPr>
              <w:t>Հայտատուն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այն </w:t>
            </w:r>
            <w:r w:rsidRPr="005F4C5F">
              <w:rPr>
                <w:rFonts w:ascii="GHEA Grapalat" w:hAnsi="GHEA Grapalat" w:cs="Sylfaen"/>
                <w:sz w:val="22"/>
                <w:szCs w:val="22"/>
              </w:rPr>
              <w:t>ստորագրի, նշի</w:t>
            </w:r>
            <w:r w:rsidRPr="005F4C5F">
              <w:rPr>
                <w:rFonts w:ascii="GHEA Grapalat" w:hAnsi="GHEA Grapalat"/>
                <w:sz w:val="22"/>
                <w:szCs w:val="22"/>
              </w:rPr>
              <w:t xml:space="preserve"> </w:t>
            </w:r>
            <w:r w:rsidRPr="005F4C5F">
              <w:rPr>
                <w:rFonts w:ascii="GHEA Grapalat" w:hAnsi="GHEA Grapalat" w:cs="Sylfaen"/>
                <w:sz w:val="22"/>
                <w:szCs w:val="22"/>
              </w:rPr>
              <w:t>ամսաթիվը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վերադարձնի</w:t>
            </w:r>
            <w:r w:rsidRPr="005F4C5F">
              <w:rPr>
                <w:rFonts w:ascii="GHEA Grapalat" w:hAnsi="GHEA Grapalat"/>
                <w:sz w:val="22"/>
                <w:szCs w:val="22"/>
              </w:rPr>
              <w:t xml:space="preserve"> </w:t>
            </w:r>
            <w:r w:rsidRPr="005F4C5F">
              <w:rPr>
                <w:rFonts w:ascii="GHEA Grapalat" w:hAnsi="GHEA Grapalat" w:cs="Sylfaen"/>
                <w:sz w:val="22"/>
                <w:szCs w:val="22"/>
              </w:rPr>
              <w:t>Պատվիրատուին</w:t>
            </w:r>
            <w:r w:rsidRPr="005F4C5F">
              <w:rPr>
                <w:rFonts w:ascii="GHEA Grapalat" w:hAnsi="GHEA Grapalat"/>
                <w:sz w:val="22"/>
                <w:szCs w:val="22"/>
              </w:rPr>
              <w:t>:</w:t>
            </w:r>
          </w:p>
          <w:p w14:paraId="4FD209D4" w14:textId="44B8C8BB" w:rsidR="00511E59" w:rsidRPr="005F4C5F" w:rsidRDefault="00511E59" w:rsidP="007F0949">
            <w:pPr>
              <w:pStyle w:val="Header2-SubClauses"/>
              <w:keepNext/>
              <w:numPr>
                <w:ilvl w:val="0"/>
                <w:numId w:val="0"/>
              </w:numPr>
              <w:tabs>
                <w:tab w:val="left" w:pos="9356"/>
              </w:tabs>
              <w:spacing w:after="0"/>
              <w:ind w:left="504"/>
              <w:rPr>
                <w:rFonts w:ascii="GHEA Grapalat" w:hAnsi="GHEA Grapalat"/>
                <w:sz w:val="22"/>
                <w:szCs w:val="22"/>
              </w:rPr>
            </w:pPr>
          </w:p>
        </w:tc>
      </w:tr>
      <w:tr w:rsidR="00B85CD7" w:rsidRPr="005F4C5F" w14:paraId="24D227B7" w14:textId="77777777" w:rsidTr="00782267">
        <w:trPr>
          <w:cantSplit/>
          <w:jc w:val="center"/>
        </w:trPr>
        <w:tc>
          <w:tcPr>
            <w:tcW w:w="2316" w:type="dxa"/>
          </w:tcPr>
          <w:p w14:paraId="0B936F2F" w14:textId="77777777" w:rsidR="00B85CD7" w:rsidRPr="005F4C5F" w:rsidRDefault="00B85CD7" w:rsidP="007F0949">
            <w:pPr>
              <w:pStyle w:val="S1-Header2"/>
              <w:keepNext/>
              <w:tabs>
                <w:tab w:val="left" w:pos="9356"/>
              </w:tabs>
              <w:spacing w:after="0"/>
              <w:rPr>
                <w:rFonts w:ascii="GHEA Grapalat" w:hAnsi="GHEA Grapalat" w:cs="Arial"/>
                <w:sz w:val="22"/>
                <w:szCs w:val="22"/>
              </w:rPr>
            </w:pPr>
            <w:bookmarkStart w:id="362" w:name="_Toc438438868"/>
            <w:bookmarkStart w:id="363" w:name="_Toc438532662"/>
            <w:bookmarkStart w:id="364" w:name="_Toc438734012"/>
            <w:bookmarkStart w:id="365" w:name="_Toc438907048"/>
            <w:bookmarkStart w:id="366" w:name="_Toc438907247"/>
            <w:bookmarkStart w:id="367" w:name="_Toc97371047"/>
            <w:bookmarkStart w:id="368" w:name="_Toc139863143"/>
            <w:bookmarkStart w:id="369" w:name="_Toc63427493"/>
            <w:r w:rsidRPr="005F4C5F">
              <w:rPr>
                <w:rFonts w:ascii="GHEA Grapalat" w:hAnsi="GHEA Grapalat" w:cs="Arial"/>
                <w:sz w:val="22"/>
                <w:szCs w:val="22"/>
                <w:lang w:val="ru-RU"/>
              </w:rPr>
              <w:t>Կատարման</w:t>
            </w:r>
            <w:r w:rsidRPr="005F4C5F">
              <w:rPr>
                <w:rFonts w:ascii="GHEA Grapalat" w:hAnsi="GHEA Grapalat" w:cs="Arial"/>
                <w:sz w:val="22"/>
                <w:szCs w:val="22"/>
              </w:rPr>
              <w:t xml:space="preserve"> երաշխիք</w:t>
            </w:r>
            <w:bookmarkEnd w:id="362"/>
            <w:bookmarkEnd w:id="363"/>
            <w:bookmarkEnd w:id="364"/>
            <w:bookmarkEnd w:id="365"/>
            <w:bookmarkEnd w:id="366"/>
            <w:bookmarkEnd w:id="367"/>
            <w:bookmarkEnd w:id="368"/>
            <w:bookmarkEnd w:id="369"/>
          </w:p>
        </w:tc>
        <w:tc>
          <w:tcPr>
            <w:tcW w:w="7089" w:type="dxa"/>
          </w:tcPr>
          <w:p w14:paraId="321D2089" w14:textId="79A79AEE" w:rsidR="00B85CD7" w:rsidRPr="005F4C5F" w:rsidRDefault="00B85CD7" w:rsidP="007F0949">
            <w:pPr>
              <w:pStyle w:val="Header2-SubClauses"/>
              <w:keepNext/>
              <w:tabs>
                <w:tab w:val="left" w:pos="9356"/>
              </w:tabs>
              <w:spacing w:after="0"/>
              <w:rPr>
                <w:rFonts w:ascii="GHEA Grapalat" w:hAnsi="GHEA Grapalat"/>
                <w:sz w:val="22"/>
                <w:szCs w:val="22"/>
              </w:rPr>
            </w:pP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շնորհման</w:t>
            </w:r>
            <w:r w:rsidRPr="005F4C5F">
              <w:rPr>
                <w:rFonts w:ascii="GHEA Grapalat" w:hAnsi="GHEA Grapalat"/>
                <w:sz w:val="22"/>
                <w:szCs w:val="22"/>
              </w:rPr>
              <w:t xml:space="preserve"> </w:t>
            </w:r>
            <w:r w:rsidRPr="005F4C5F">
              <w:rPr>
                <w:rFonts w:ascii="GHEA Grapalat" w:hAnsi="GHEA Grapalat" w:cs="Sylfaen"/>
                <w:sz w:val="22"/>
                <w:szCs w:val="22"/>
              </w:rPr>
              <w:t>ծանուցումը</w:t>
            </w:r>
            <w:r w:rsidRPr="005F4C5F">
              <w:rPr>
                <w:rFonts w:ascii="GHEA Grapalat" w:hAnsi="GHEA Grapalat"/>
                <w:sz w:val="22"/>
                <w:szCs w:val="22"/>
              </w:rPr>
              <w:t xml:space="preserve"> </w:t>
            </w:r>
            <w:r w:rsidRPr="005F4C5F">
              <w:rPr>
                <w:rFonts w:ascii="GHEA Grapalat" w:hAnsi="GHEA Grapalat" w:cs="Sylfaen"/>
                <w:sz w:val="22"/>
                <w:szCs w:val="22"/>
              </w:rPr>
              <w:t>ստանալուց</w:t>
            </w:r>
            <w:r w:rsidRPr="005F4C5F">
              <w:rPr>
                <w:rFonts w:ascii="GHEA Grapalat" w:hAnsi="GHEA Grapalat"/>
                <w:sz w:val="22"/>
                <w:szCs w:val="22"/>
              </w:rPr>
              <w:t xml:space="preserve"> </w:t>
            </w:r>
            <w:r w:rsidRPr="005F4C5F">
              <w:rPr>
                <w:rFonts w:ascii="GHEA Grapalat" w:hAnsi="GHEA Grapalat" w:cs="Sylfaen"/>
                <w:sz w:val="22"/>
                <w:szCs w:val="22"/>
              </w:rPr>
              <w:t>հետո</w:t>
            </w:r>
            <w:r w:rsidRPr="005F4C5F">
              <w:rPr>
                <w:rFonts w:ascii="GHEA Grapalat" w:hAnsi="GHEA Grapalat"/>
                <w:sz w:val="22"/>
                <w:szCs w:val="22"/>
              </w:rPr>
              <w:t xml:space="preserve"> </w:t>
            </w:r>
            <w:r w:rsidRPr="005F4C5F">
              <w:rPr>
                <w:rFonts w:ascii="GHEA Grapalat" w:hAnsi="GHEA Grapalat" w:cs="Sylfaen"/>
                <w:b/>
                <w:sz w:val="22"/>
                <w:szCs w:val="22"/>
              </w:rPr>
              <w:t>քսանութ</w:t>
            </w:r>
            <w:r w:rsidRPr="005F4C5F">
              <w:rPr>
                <w:rFonts w:ascii="GHEA Grapalat" w:hAnsi="GHEA Grapalat"/>
                <w:b/>
                <w:sz w:val="22"/>
                <w:szCs w:val="22"/>
              </w:rPr>
              <w:t xml:space="preserve"> (28) </w:t>
            </w:r>
            <w:r w:rsidRPr="005F4C5F">
              <w:rPr>
                <w:rFonts w:ascii="GHEA Grapalat" w:hAnsi="GHEA Grapalat" w:cs="Sylfaen"/>
                <w:b/>
                <w:sz w:val="22"/>
                <w:szCs w:val="22"/>
              </w:rPr>
              <w:t>օրվա</w:t>
            </w:r>
            <w:r w:rsidRPr="005F4C5F">
              <w:rPr>
                <w:rFonts w:ascii="GHEA Grapalat" w:hAnsi="GHEA Grapalat"/>
                <w:b/>
                <w:sz w:val="22"/>
                <w:szCs w:val="22"/>
              </w:rPr>
              <w:t xml:space="preserve"> </w:t>
            </w:r>
            <w:r w:rsidRPr="005F4C5F">
              <w:rPr>
                <w:rFonts w:ascii="GHEA Grapalat" w:hAnsi="GHEA Grapalat" w:cs="Sylfaen"/>
                <w:b/>
                <w:sz w:val="22"/>
                <w:szCs w:val="22"/>
              </w:rPr>
              <w:t>ընթացքում</w:t>
            </w:r>
            <w:r w:rsidRPr="005F4C5F">
              <w:rPr>
                <w:rFonts w:ascii="GHEA Grapalat" w:hAnsi="GHEA Grapalat"/>
                <w:sz w:val="22"/>
                <w:szCs w:val="22"/>
              </w:rPr>
              <w:t xml:space="preserve"> շահած </w:t>
            </w:r>
            <w:r w:rsidRPr="005F4C5F">
              <w:rPr>
                <w:rFonts w:ascii="GHEA Grapalat" w:hAnsi="GHEA Grapalat" w:cs="Sylfaen"/>
                <w:sz w:val="22"/>
                <w:szCs w:val="22"/>
              </w:rPr>
              <w:t>Հայտատուն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Պատվիրատուին</w:t>
            </w:r>
            <w:r w:rsidRPr="005F4C5F">
              <w:rPr>
                <w:rFonts w:ascii="GHEA Grapalat" w:hAnsi="GHEA Grapalat"/>
                <w:sz w:val="22"/>
                <w:szCs w:val="22"/>
              </w:rPr>
              <w:t xml:space="preserve"> </w:t>
            </w:r>
            <w:r w:rsidRPr="005F4C5F">
              <w:rPr>
                <w:rFonts w:ascii="GHEA Grapalat" w:hAnsi="GHEA Grapalat" w:cs="Sylfaen"/>
                <w:sz w:val="22"/>
                <w:szCs w:val="22"/>
              </w:rPr>
              <w:t>ներկայացնի</w:t>
            </w:r>
            <w:r w:rsidRPr="005F4C5F">
              <w:rPr>
                <w:rFonts w:ascii="GHEA Grapalat" w:hAnsi="GHEA Grapalat"/>
                <w:sz w:val="22"/>
                <w:szCs w:val="22"/>
              </w:rPr>
              <w:t xml:space="preserve"> </w:t>
            </w:r>
            <w:r w:rsidRPr="005F4C5F">
              <w:rPr>
                <w:rFonts w:ascii="GHEA Grapalat" w:hAnsi="GHEA Grapalat" w:cs="Sylfaen"/>
                <w:sz w:val="22"/>
                <w:szCs w:val="22"/>
                <w:lang w:val="ru-RU"/>
              </w:rPr>
              <w:t>Կատարման</w:t>
            </w:r>
            <w:r w:rsidRPr="005F4C5F">
              <w:rPr>
                <w:rFonts w:ascii="GHEA Grapalat" w:hAnsi="GHEA Grapalat" w:cs="Sylfaen"/>
                <w:sz w:val="22"/>
                <w:szCs w:val="22"/>
              </w:rPr>
              <w:t xml:space="preserve"> երաշխիք,</w:t>
            </w:r>
            <w:r w:rsidRPr="005F4C5F">
              <w:rPr>
                <w:rFonts w:ascii="GHEA Grapalat" w:hAnsi="GHEA Grapalat"/>
                <w:sz w:val="22"/>
                <w:szCs w:val="22"/>
              </w:rPr>
              <w:t xml:space="preserve"> իսկ եթե պահանջվում է, ապա նաև Բնապահպանական և սոցիալական (ԲՍ) </w:t>
            </w:r>
            <w:r w:rsidRPr="005F4C5F">
              <w:rPr>
                <w:rFonts w:ascii="GHEA Grapalat" w:hAnsi="GHEA Grapalat"/>
                <w:sz w:val="22"/>
                <w:szCs w:val="22"/>
                <w:lang w:val="ru-RU"/>
              </w:rPr>
              <w:t>Կատարման</w:t>
            </w:r>
            <w:r w:rsidRPr="005F4C5F">
              <w:rPr>
                <w:rFonts w:ascii="GHEA Grapalat" w:hAnsi="GHEA Grapalat"/>
                <w:sz w:val="22"/>
                <w:szCs w:val="22"/>
              </w:rPr>
              <w:t xml:space="preserve"> երաշխիք ՀՀ-</w:t>
            </w:r>
            <w:r w:rsidRPr="005F4C5F">
              <w:rPr>
                <w:rFonts w:ascii="GHEA Grapalat" w:hAnsi="GHEA Grapalat"/>
                <w:sz w:val="22"/>
                <w:szCs w:val="22"/>
                <w:lang w:val="ru-RU"/>
              </w:rPr>
              <w:t>ի</w:t>
            </w:r>
            <w:r w:rsidRPr="005F4C5F">
              <w:rPr>
                <w:rFonts w:ascii="GHEA Grapalat" w:hAnsi="GHEA Grapalat"/>
                <w:sz w:val="22"/>
                <w:szCs w:val="22"/>
              </w:rPr>
              <w:t xml:space="preserve"> 38.2 (բ) ենթակետի համաձայն, </w:t>
            </w:r>
            <w:r w:rsidRPr="005F4C5F">
              <w:rPr>
                <w:rFonts w:ascii="GHEA Grapalat" w:hAnsi="GHEA Grapalat" w:cs="Sylfaen"/>
                <w:sz w:val="22"/>
                <w:szCs w:val="22"/>
              </w:rPr>
              <w:t>այդ</w:t>
            </w:r>
            <w:r w:rsidRPr="005F4C5F">
              <w:rPr>
                <w:rFonts w:ascii="GHEA Grapalat" w:hAnsi="GHEA Grapalat"/>
                <w:sz w:val="22"/>
                <w:szCs w:val="22"/>
              </w:rPr>
              <w:t xml:space="preserve"> </w:t>
            </w:r>
            <w:r w:rsidRPr="005F4C5F">
              <w:rPr>
                <w:rFonts w:ascii="GHEA Grapalat" w:hAnsi="GHEA Grapalat" w:cs="Sylfaen"/>
                <w:sz w:val="22"/>
                <w:szCs w:val="22"/>
              </w:rPr>
              <w:t>նպատակի</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օգտագործելով</w:t>
            </w:r>
            <w:r w:rsidRPr="005F4C5F">
              <w:rPr>
                <w:rFonts w:ascii="GHEA Grapalat" w:hAnsi="GHEA Grapalat"/>
                <w:sz w:val="22"/>
                <w:szCs w:val="22"/>
              </w:rPr>
              <w:t xml:space="preserve"> Բաժ</w:t>
            </w:r>
            <w:r w:rsidRPr="005F4C5F">
              <w:rPr>
                <w:rFonts w:ascii="GHEA Grapalat" w:hAnsi="GHEA Grapalat"/>
                <w:sz w:val="22"/>
                <w:szCs w:val="22"/>
                <w:lang w:val="ru-RU"/>
              </w:rPr>
              <w:t>ին</w:t>
            </w:r>
            <w:r w:rsidRPr="005F4C5F">
              <w:rPr>
                <w:rFonts w:ascii="GHEA Grapalat" w:hAnsi="GHEA Grapalat"/>
                <w:sz w:val="22"/>
                <w:szCs w:val="22"/>
              </w:rPr>
              <w:t xml:space="preserve"> X-</w:t>
            </w:r>
            <w:r w:rsidRPr="005F4C5F">
              <w:rPr>
                <w:rFonts w:ascii="GHEA Grapalat" w:hAnsi="GHEA Grapalat" w:cs="Sylfaen"/>
                <w:sz w:val="22"/>
                <w:szCs w:val="22"/>
              </w:rPr>
              <w:t xml:space="preserve">ում` «Պայմանագրի ձևեր», ներառված </w:t>
            </w:r>
            <w:r w:rsidRPr="005F4C5F">
              <w:rPr>
                <w:rFonts w:ascii="GHEA Grapalat" w:hAnsi="GHEA Grapalat"/>
                <w:sz w:val="22"/>
                <w:szCs w:val="22"/>
                <w:lang w:val="ru-RU"/>
              </w:rPr>
              <w:t>Կատարման</w:t>
            </w:r>
            <w:r w:rsidRPr="005F4C5F">
              <w:rPr>
                <w:rFonts w:ascii="GHEA Grapalat" w:hAnsi="GHEA Grapalat"/>
                <w:sz w:val="22"/>
                <w:szCs w:val="22"/>
              </w:rPr>
              <w:t xml:space="preserve"> ե</w:t>
            </w:r>
            <w:r w:rsidRPr="005F4C5F">
              <w:rPr>
                <w:rFonts w:ascii="GHEA Grapalat" w:hAnsi="GHEA Grapalat" w:cs="Sylfaen"/>
                <w:sz w:val="22"/>
                <w:szCs w:val="22"/>
              </w:rPr>
              <w:t>րաշխիքի</w:t>
            </w:r>
            <w:r w:rsidRPr="005F4C5F">
              <w:rPr>
                <w:rFonts w:ascii="GHEA Grapalat" w:hAnsi="GHEA Grapalat"/>
                <w:sz w:val="22"/>
                <w:szCs w:val="22"/>
              </w:rPr>
              <w:t xml:space="preserve"> </w:t>
            </w:r>
            <w:r w:rsidRPr="005F4C5F">
              <w:rPr>
                <w:rFonts w:ascii="GHEA Grapalat" w:hAnsi="GHEA Grapalat" w:cs="Sylfaen"/>
                <w:sz w:val="22"/>
                <w:szCs w:val="22"/>
              </w:rPr>
              <w:t>ձևը</w:t>
            </w:r>
            <w:r w:rsidRPr="005F4C5F">
              <w:rPr>
                <w:rFonts w:ascii="GHEA Grapalat" w:hAnsi="GHEA Grapalat"/>
                <w:sz w:val="22"/>
                <w:szCs w:val="22"/>
              </w:rPr>
              <w:t xml:space="preserve"> և ԲՍ երաշխիքի ձևը`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ընդունելի</w:t>
            </w:r>
            <w:r w:rsidRPr="005F4C5F">
              <w:rPr>
                <w:rFonts w:ascii="GHEA Grapalat" w:hAnsi="GHEA Grapalat"/>
                <w:sz w:val="22"/>
                <w:szCs w:val="22"/>
              </w:rPr>
              <w:t xml:space="preserve"> </w:t>
            </w:r>
            <w:r w:rsidRPr="005F4C5F">
              <w:rPr>
                <w:rFonts w:ascii="GHEA Grapalat" w:hAnsi="GHEA Grapalat" w:cs="Sylfaen"/>
                <w:sz w:val="22"/>
                <w:szCs w:val="22"/>
              </w:rPr>
              <w:t>մեկ</w:t>
            </w:r>
            <w:r w:rsidRPr="005F4C5F">
              <w:rPr>
                <w:rFonts w:ascii="GHEA Grapalat" w:hAnsi="GHEA Grapalat"/>
                <w:sz w:val="22"/>
                <w:szCs w:val="22"/>
              </w:rPr>
              <w:t xml:space="preserve"> </w:t>
            </w:r>
            <w:r w:rsidRPr="005F4C5F">
              <w:rPr>
                <w:rFonts w:ascii="GHEA Grapalat" w:hAnsi="GHEA Grapalat" w:cs="Sylfaen"/>
                <w:sz w:val="22"/>
                <w:szCs w:val="22"/>
              </w:rPr>
              <w:t>այլ</w:t>
            </w:r>
            <w:r w:rsidRPr="005F4C5F">
              <w:rPr>
                <w:rFonts w:ascii="GHEA Grapalat" w:hAnsi="GHEA Grapalat"/>
                <w:sz w:val="22"/>
                <w:szCs w:val="22"/>
              </w:rPr>
              <w:t xml:space="preserve"> </w:t>
            </w:r>
            <w:r w:rsidRPr="005F4C5F">
              <w:rPr>
                <w:rFonts w:ascii="GHEA Grapalat" w:hAnsi="GHEA Grapalat" w:cs="Sylfaen"/>
                <w:sz w:val="22"/>
                <w:szCs w:val="22"/>
              </w:rPr>
              <w:t>ձև</w:t>
            </w:r>
            <w:r w:rsidRPr="005F4C5F">
              <w:rPr>
                <w:rFonts w:ascii="GHEA Grapalat" w:hAnsi="GHEA Grapalat"/>
                <w:sz w:val="22"/>
                <w:szCs w:val="22"/>
              </w:rPr>
              <w:t xml:space="preserve">: </w:t>
            </w:r>
            <w:r w:rsidRPr="005F4C5F">
              <w:rPr>
                <w:rFonts w:ascii="GHEA Grapalat" w:hAnsi="GHEA Grapalat"/>
                <w:sz w:val="22"/>
                <w:szCs w:val="22"/>
                <w:lang w:val="ru-RU"/>
              </w:rPr>
              <w:t>Եթե</w:t>
            </w:r>
            <w:r w:rsidRPr="005F4C5F">
              <w:rPr>
                <w:rFonts w:ascii="GHEA Grapalat" w:hAnsi="GHEA Grapalat"/>
                <w:sz w:val="22"/>
                <w:szCs w:val="22"/>
              </w:rPr>
              <w:t xml:space="preserve"> </w:t>
            </w:r>
            <w:r w:rsidRPr="005F4C5F">
              <w:rPr>
                <w:rFonts w:ascii="GHEA Grapalat" w:hAnsi="GHEA Grapalat"/>
                <w:sz w:val="22"/>
                <w:szCs w:val="22"/>
                <w:lang w:val="ru-RU"/>
              </w:rPr>
              <w:t>հաղթող</w:t>
            </w:r>
            <w:r w:rsidRPr="005F4C5F">
              <w:rPr>
                <w:rFonts w:ascii="GHEA Grapalat" w:hAnsi="GHEA Grapalat"/>
                <w:sz w:val="22"/>
                <w:szCs w:val="22"/>
              </w:rPr>
              <w:t xml:space="preserve"> </w:t>
            </w:r>
            <w:r w:rsidRPr="005F4C5F">
              <w:rPr>
                <w:rFonts w:ascii="GHEA Grapalat" w:hAnsi="GHEA Grapalat"/>
                <w:sz w:val="22"/>
                <w:szCs w:val="22"/>
                <w:lang w:val="ru-RU"/>
              </w:rPr>
              <w:t>Հայտատուի</w:t>
            </w:r>
            <w:r w:rsidRPr="005F4C5F">
              <w:rPr>
                <w:rFonts w:ascii="GHEA Grapalat" w:hAnsi="GHEA Grapalat"/>
                <w:sz w:val="22"/>
                <w:szCs w:val="22"/>
              </w:rPr>
              <w:t xml:space="preserve"> </w:t>
            </w:r>
            <w:r w:rsidRPr="005F4C5F">
              <w:rPr>
                <w:rFonts w:ascii="GHEA Grapalat" w:hAnsi="GHEA Grapalat"/>
                <w:sz w:val="22"/>
                <w:szCs w:val="22"/>
                <w:lang w:val="ru-RU"/>
              </w:rPr>
              <w:t>կողմից</w:t>
            </w:r>
            <w:r w:rsidRPr="005F4C5F">
              <w:rPr>
                <w:rFonts w:ascii="GHEA Grapalat" w:hAnsi="GHEA Grapalat"/>
                <w:sz w:val="22"/>
                <w:szCs w:val="22"/>
              </w:rPr>
              <w:t xml:space="preserve"> </w:t>
            </w:r>
            <w:r w:rsidRPr="005F4C5F">
              <w:rPr>
                <w:rFonts w:ascii="GHEA Grapalat" w:hAnsi="GHEA Grapalat"/>
                <w:sz w:val="22"/>
                <w:szCs w:val="22"/>
                <w:lang w:val="ru-RU"/>
              </w:rPr>
              <w:t>ներկայացվող</w:t>
            </w:r>
            <w:r w:rsidRPr="005F4C5F">
              <w:rPr>
                <w:rFonts w:ascii="GHEA Grapalat" w:hAnsi="GHEA Grapalat"/>
                <w:sz w:val="22"/>
                <w:szCs w:val="22"/>
              </w:rPr>
              <w:t xml:space="preserve"> </w:t>
            </w:r>
            <w:r w:rsidRPr="005F4C5F">
              <w:rPr>
                <w:rFonts w:ascii="GHEA Grapalat" w:hAnsi="GHEA Grapalat"/>
                <w:sz w:val="22"/>
                <w:szCs w:val="22"/>
                <w:lang w:val="ru-RU"/>
              </w:rPr>
              <w:t>երաշխիքը</w:t>
            </w:r>
            <w:r w:rsidRPr="005F4C5F">
              <w:rPr>
                <w:rFonts w:ascii="GHEA Grapalat" w:hAnsi="GHEA Grapalat"/>
                <w:sz w:val="22"/>
                <w:szCs w:val="22"/>
              </w:rPr>
              <w:t xml:space="preserve"> պարտատոմս</w:t>
            </w:r>
            <w:r w:rsidRPr="005F4C5F">
              <w:rPr>
                <w:rFonts w:ascii="GHEA Grapalat" w:hAnsi="GHEA Grapalat"/>
                <w:sz w:val="22"/>
                <w:szCs w:val="22"/>
                <w:lang w:val="ru-RU"/>
              </w:rPr>
              <w:t>ի</w:t>
            </w:r>
            <w:r w:rsidRPr="005F4C5F">
              <w:rPr>
                <w:rFonts w:ascii="GHEA Grapalat" w:hAnsi="GHEA Grapalat"/>
                <w:sz w:val="22"/>
                <w:szCs w:val="22"/>
              </w:rPr>
              <w:t xml:space="preserve">  </w:t>
            </w:r>
            <w:r w:rsidRPr="005F4C5F">
              <w:rPr>
                <w:rFonts w:ascii="GHEA Grapalat" w:hAnsi="GHEA Grapalat"/>
                <w:sz w:val="22"/>
                <w:szCs w:val="22"/>
                <w:lang w:val="ru-RU"/>
              </w:rPr>
              <w:t>ձ</w:t>
            </w:r>
            <w:r w:rsidRPr="005F4C5F">
              <w:rPr>
                <w:rFonts w:ascii="GHEA Grapalat" w:hAnsi="GHEA Grapalat"/>
                <w:sz w:val="22"/>
                <w:szCs w:val="22"/>
              </w:rPr>
              <w:t>և</w:t>
            </w:r>
            <w:r w:rsidRPr="005F4C5F">
              <w:rPr>
                <w:rFonts w:ascii="GHEA Grapalat" w:hAnsi="GHEA Grapalat"/>
                <w:sz w:val="22"/>
                <w:szCs w:val="22"/>
                <w:lang w:val="ru-RU"/>
              </w:rPr>
              <w:t>ով</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ապա</w:t>
            </w:r>
            <w:r w:rsidRPr="005F4C5F">
              <w:rPr>
                <w:rFonts w:ascii="GHEA Grapalat" w:hAnsi="GHEA Grapalat"/>
                <w:sz w:val="22"/>
                <w:szCs w:val="22"/>
              </w:rPr>
              <w:t xml:space="preserve"> դա պետք է լինի Պատվիրատուի համար ընդունելի </w:t>
            </w:r>
            <w:r w:rsidR="00164116" w:rsidRPr="005F4C5F">
              <w:rPr>
                <w:rFonts w:ascii="GHEA Grapalat" w:hAnsi="GHEA Grapalat"/>
                <w:sz w:val="22"/>
                <w:szCs w:val="22"/>
                <w:lang w:val="hy-AM"/>
              </w:rPr>
              <w:t xml:space="preserve"> </w:t>
            </w:r>
            <w:r w:rsidR="00164116" w:rsidRPr="005F4C5F">
              <w:rPr>
                <w:rFonts w:ascii="GHEA Grapalat" w:hAnsi="GHEA Grapalat"/>
                <w:sz w:val="22"/>
                <w:szCs w:val="22"/>
              </w:rPr>
              <w:t>ապա</w:t>
            </w:r>
            <w:r w:rsidR="00164116" w:rsidRPr="005F4C5F">
              <w:rPr>
                <w:rFonts w:ascii="GHEA Grapalat" w:hAnsi="GHEA Grapalat"/>
                <w:sz w:val="22"/>
                <w:szCs w:val="22"/>
                <w:lang w:val="ru-RU"/>
              </w:rPr>
              <w:t>հովագրական</w:t>
            </w:r>
            <w:r w:rsidR="00164116" w:rsidRPr="005F4C5F">
              <w:rPr>
                <w:rFonts w:ascii="GHEA Grapalat" w:hAnsi="GHEA Grapalat"/>
                <w:sz w:val="22"/>
                <w:szCs w:val="22"/>
              </w:rPr>
              <w:t xml:space="preserve"> </w:t>
            </w:r>
            <w:r w:rsidR="00164116" w:rsidRPr="005F4C5F">
              <w:rPr>
                <w:rFonts w:ascii="GHEA Grapalat" w:hAnsi="GHEA Grapalat"/>
                <w:sz w:val="22"/>
                <w:szCs w:val="22"/>
                <w:lang w:val="hy-AM"/>
              </w:rPr>
              <w:t>կամ</w:t>
            </w:r>
            <w:r w:rsidR="00164116" w:rsidRPr="005F4C5F">
              <w:rPr>
                <w:rFonts w:ascii="GHEA Grapalat" w:hAnsi="GHEA Grapalat"/>
                <w:sz w:val="22"/>
                <w:szCs w:val="22"/>
              </w:rPr>
              <w:t xml:space="preserve"> </w:t>
            </w:r>
            <w:r w:rsidR="00164116" w:rsidRPr="005F4C5F">
              <w:rPr>
                <w:rFonts w:ascii="GHEA Grapalat" w:hAnsi="GHEA Grapalat"/>
                <w:sz w:val="22"/>
                <w:szCs w:val="22"/>
                <w:lang w:val="ru-RU"/>
              </w:rPr>
              <w:t>երաշխավորող</w:t>
            </w:r>
            <w:r w:rsidR="00164116" w:rsidRPr="005F4C5F">
              <w:rPr>
                <w:rFonts w:ascii="GHEA Grapalat" w:hAnsi="GHEA Grapalat"/>
                <w:sz w:val="22"/>
                <w:szCs w:val="22"/>
              </w:rPr>
              <w:t xml:space="preserve"> </w:t>
            </w:r>
            <w:r w:rsidRPr="005F4C5F">
              <w:rPr>
                <w:rFonts w:ascii="GHEA Grapalat" w:hAnsi="GHEA Grapalat"/>
                <w:sz w:val="22"/>
                <w:szCs w:val="22"/>
              </w:rPr>
              <w:t xml:space="preserve">ընկերություն՝ որոշված հաղթող Հայտատուի կողմից: Պարտատոմս տրամադրող </w:t>
            </w:r>
            <w:r w:rsidR="000078F6" w:rsidRPr="005F4C5F">
              <w:rPr>
                <w:rFonts w:ascii="GHEA Grapalat" w:hAnsi="GHEA Grapalat"/>
                <w:sz w:val="22"/>
                <w:szCs w:val="22"/>
                <w:lang w:val="hy-AM"/>
              </w:rPr>
              <w:t>օտարերկրյա</w:t>
            </w:r>
            <w:r w:rsidRPr="005F4C5F">
              <w:rPr>
                <w:rFonts w:ascii="GHEA Grapalat" w:hAnsi="GHEA Grapalat"/>
                <w:sz w:val="22"/>
                <w:szCs w:val="22"/>
              </w:rPr>
              <w:t xml:space="preserve"> ֆինանսական հաստատությունը պետք է ունենա թղթակից ֆինանսական հաստատություն Պատվիրատուի երկրում, եթե միայն Պատվիարտուն գրավոր չի համաձայնվել, որ թղթակից ֆինանսական հաստատություն չի պահանջվում:</w:t>
            </w:r>
          </w:p>
          <w:p w14:paraId="22760608" w14:textId="77777777" w:rsidR="00B85CD7" w:rsidRPr="005F4C5F" w:rsidRDefault="00B85CD7" w:rsidP="007F0949">
            <w:pPr>
              <w:pStyle w:val="Header2-SubClauses"/>
              <w:keepNext/>
              <w:numPr>
                <w:ilvl w:val="0"/>
                <w:numId w:val="0"/>
              </w:numPr>
              <w:tabs>
                <w:tab w:val="left" w:pos="9356"/>
              </w:tabs>
              <w:spacing w:after="0"/>
              <w:ind w:left="504" w:hanging="504"/>
              <w:jc w:val="left"/>
              <w:rPr>
                <w:rFonts w:ascii="GHEA Grapalat" w:hAnsi="GHEA Grapalat"/>
                <w:sz w:val="22"/>
                <w:szCs w:val="22"/>
              </w:rPr>
            </w:pPr>
          </w:p>
        </w:tc>
      </w:tr>
      <w:tr w:rsidR="00B85CD7" w:rsidRPr="005F4C5F" w14:paraId="51636DE8" w14:textId="77777777" w:rsidTr="00782267">
        <w:trPr>
          <w:jc w:val="center"/>
        </w:trPr>
        <w:tc>
          <w:tcPr>
            <w:tcW w:w="2316" w:type="dxa"/>
          </w:tcPr>
          <w:p w14:paraId="2D4A63E9" w14:textId="77777777" w:rsidR="00B85CD7" w:rsidRPr="005F4C5F" w:rsidRDefault="00B85CD7" w:rsidP="007F0949">
            <w:pPr>
              <w:keepNext/>
              <w:tabs>
                <w:tab w:val="left" w:pos="9356"/>
              </w:tabs>
              <w:rPr>
                <w:rFonts w:ascii="GHEA Grapalat" w:hAnsi="GHEA Grapalat" w:cs="Arial"/>
                <w:sz w:val="22"/>
                <w:szCs w:val="22"/>
              </w:rPr>
            </w:pPr>
          </w:p>
        </w:tc>
        <w:tc>
          <w:tcPr>
            <w:tcW w:w="7089" w:type="dxa"/>
          </w:tcPr>
          <w:p w14:paraId="19E79F9D" w14:textId="6EEE3826" w:rsidR="00B85CD7" w:rsidRPr="005F4C5F" w:rsidRDefault="00B85CD7" w:rsidP="007F0949">
            <w:pPr>
              <w:pStyle w:val="Header2-SubClauses"/>
              <w:keepNext/>
              <w:tabs>
                <w:tab w:val="left" w:pos="9356"/>
              </w:tabs>
              <w:spacing w:after="0"/>
              <w:rPr>
                <w:rFonts w:ascii="GHEA Grapalat" w:hAnsi="GHEA Grapalat"/>
                <w:sz w:val="22"/>
                <w:szCs w:val="22"/>
              </w:rPr>
            </w:pPr>
            <w:r w:rsidRPr="005F4C5F">
              <w:rPr>
                <w:rFonts w:ascii="GHEA Grapalat" w:hAnsi="GHEA Grapalat" w:cs="Sylfaen"/>
                <w:sz w:val="22"/>
                <w:szCs w:val="22"/>
              </w:rPr>
              <w:t>Շահած Հայտատուի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վերոնշյալ</w:t>
            </w:r>
            <w:r w:rsidRPr="005F4C5F">
              <w:rPr>
                <w:rFonts w:ascii="GHEA Grapalat" w:hAnsi="GHEA Grapalat"/>
                <w:sz w:val="22"/>
                <w:szCs w:val="22"/>
              </w:rPr>
              <w:t xml:space="preserve"> </w:t>
            </w:r>
            <w:r w:rsidRPr="005F4C5F">
              <w:rPr>
                <w:rFonts w:ascii="GHEA Grapalat" w:hAnsi="GHEA Grapalat"/>
                <w:sz w:val="22"/>
                <w:szCs w:val="22"/>
                <w:lang w:val="ru-RU"/>
              </w:rPr>
              <w:t>Կատարման</w:t>
            </w:r>
            <w:r w:rsidRPr="005F4C5F">
              <w:rPr>
                <w:rFonts w:ascii="GHEA Grapalat" w:hAnsi="GHEA Grapalat"/>
                <w:sz w:val="22"/>
                <w:szCs w:val="22"/>
              </w:rPr>
              <w:t xml:space="preserve"> </w:t>
            </w:r>
            <w:r w:rsidRPr="005F4C5F">
              <w:rPr>
                <w:rFonts w:ascii="GHEA Grapalat" w:hAnsi="GHEA Grapalat" w:cs="Sylfaen"/>
                <w:sz w:val="22"/>
                <w:szCs w:val="22"/>
              </w:rPr>
              <w:t>երաշխիք</w:t>
            </w:r>
            <w:r w:rsidRPr="005F4C5F">
              <w:rPr>
                <w:rFonts w:ascii="GHEA Grapalat" w:hAnsi="GHEA Grapalat"/>
                <w:sz w:val="22"/>
                <w:szCs w:val="22"/>
              </w:rPr>
              <w:t xml:space="preserve"> չներկայացնելը, իսկ եթե պահանջվում է</w:t>
            </w:r>
            <w:r w:rsidR="006F2F60" w:rsidRPr="005F4C5F">
              <w:rPr>
                <w:rFonts w:ascii="GHEA Grapalat" w:hAnsi="GHEA Grapalat"/>
                <w:sz w:val="22"/>
                <w:szCs w:val="22"/>
                <w:lang w:val="hy-AM"/>
              </w:rPr>
              <w:t xml:space="preserve"> </w:t>
            </w:r>
            <w:r w:rsidR="006F2F60" w:rsidRPr="005F4C5F">
              <w:rPr>
                <w:rFonts w:ascii="GHEA Grapalat" w:hAnsi="GHEA Grapalat"/>
                <w:b/>
                <w:sz w:val="22"/>
                <w:szCs w:val="22"/>
              </w:rPr>
              <w:t>ՄՏՑ</w:t>
            </w:r>
            <w:r w:rsidR="006F2F60" w:rsidRPr="005F4C5F">
              <w:rPr>
                <w:rFonts w:ascii="GHEA Grapalat" w:hAnsi="GHEA Grapalat"/>
                <w:sz w:val="22"/>
                <w:szCs w:val="22"/>
              </w:rPr>
              <w:t>-ով</w:t>
            </w:r>
            <w:r w:rsidRPr="005F4C5F">
              <w:rPr>
                <w:rFonts w:ascii="GHEA Grapalat" w:hAnsi="GHEA Grapalat"/>
                <w:sz w:val="22"/>
                <w:szCs w:val="22"/>
              </w:rPr>
              <w:t xml:space="preserve">, ապա նաև Բնապահպանական և սոցիալական (ԲՍ) </w:t>
            </w:r>
            <w:r w:rsidRPr="005F4C5F">
              <w:rPr>
                <w:rFonts w:ascii="GHEA Grapalat" w:hAnsi="GHEA Grapalat"/>
                <w:sz w:val="22"/>
                <w:szCs w:val="22"/>
                <w:lang w:val="ru-RU"/>
              </w:rPr>
              <w:t>Կատարման</w:t>
            </w:r>
            <w:r w:rsidRPr="005F4C5F">
              <w:rPr>
                <w:rFonts w:ascii="GHEA Grapalat" w:hAnsi="GHEA Grapalat"/>
                <w:sz w:val="22"/>
                <w:szCs w:val="22"/>
              </w:rPr>
              <w:t xml:space="preserve"> երաշխիք  չներկայացնելը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Պայմանագիր</w:t>
            </w:r>
            <w:r w:rsidRPr="005F4C5F">
              <w:rPr>
                <w:rFonts w:ascii="GHEA Grapalat" w:hAnsi="GHEA Grapalat"/>
                <w:sz w:val="22"/>
                <w:szCs w:val="22"/>
              </w:rPr>
              <w:t xml:space="preserve"> չ</w:t>
            </w:r>
            <w:r w:rsidRPr="005F4C5F">
              <w:rPr>
                <w:rFonts w:ascii="GHEA Grapalat" w:hAnsi="GHEA Grapalat" w:cs="Sylfaen"/>
                <w:sz w:val="22"/>
                <w:szCs w:val="22"/>
              </w:rPr>
              <w:t>ստորագրելը, բավարար</w:t>
            </w:r>
            <w:r w:rsidRPr="005F4C5F">
              <w:rPr>
                <w:rFonts w:ascii="GHEA Grapalat" w:hAnsi="GHEA Grapalat"/>
                <w:sz w:val="22"/>
                <w:szCs w:val="22"/>
              </w:rPr>
              <w:t xml:space="preserve"> </w:t>
            </w:r>
            <w:r w:rsidRPr="005F4C5F">
              <w:rPr>
                <w:rFonts w:ascii="GHEA Grapalat" w:hAnsi="GHEA Grapalat" w:cs="Sylfaen"/>
                <w:sz w:val="22"/>
                <w:szCs w:val="22"/>
              </w:rPr>
              <w:t>հիմք</w:t>
            </w:r>
            <w:r w:rsidRPr="005F4C5F">
              <w:rPr>
                <w:rFonts w:ascii="GHEA Grapalat" w:hAnsi="GHEA Grapalat"/>
                <w:sz w:val="22"/>
                <w:szCs w:val="22"/>
              </w:rPr>
              <w:t xml:space="preserve"> են </w:t>
            </w:r>
            <w:r w:rsidRPr="005F4C5F">
              <w:rPr>
                <w:rFonts w:ascii="GHEA Grapalat" w:hAnsi="GHEA Grapalat" w:cs="Sylfaen"/>
                <w:sz w:val="22"/>
                <w:szCs w:val="22"/>
              </w:rPr>
              <w:t>շնորհումը</w:t>
            </w:r>
            <w:r w:rsidRPr="005F4C5F">
              <w:rPr>
                <w:rFonts w:ascii="GHEA Grapalat" w:hAnsi="GHEA Grapalat"/>
                <w:sz w:val="22"/>
                <w:szCs w:val="22"/>
              </w:rPr>
              <w:t xml:space="preserve"> </w:t>
            </w:r>
            <w:r w:rsidRPr="005F4C5F">
              <w:rPr>
                <w:rFonts w:ascii="GHEA Grapalat" w:hAnsi="GHEA Grapalat" w:cs="Sylfaen"/>
                <w:sz w:val="22"/>
                <w:szCs w:val="22"/>
              </w:rPr>
              <w:t>չեղյալ</w:t>
            </w:r>
            <w:r w:rsidRPr="005F4C5F">
              <w:rPr>
                <w:rFonts w:ascii="GHEA Grapalat" w:hAnsi="GHEA Grapalat"/>
                <w:sz w:val="22"/>
                <w:szCs w:val="22"/>
              </w:rPr>
              <w:t xml:space="preserve"> հայտարարելու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sz w:val="22"/>
                <w:szCs w:val="22"/>
                <w:lang w:val="ru-RU"/>
              </w:rPr>
              <w:t>Հայտի</w:t>
            </w:r>
            <w:r w:rsidRPr="005F4C5F">
              <w:rPr>
                <w:rFonts w:ascii="GHEA Grapalat" w:hAnsi="GHEA Grapalat"/>
                <w:sz w:val="22"/>
                <w:szCs w:val="22"/>
              </w:rPr>
              <w:t xml:space="preserve"> </w:t>
            </w:r>
            <w:r w:rsidRPr="005F4C5F">
              <w:rPr>
                <w:rFonts w:ascii="GHEA Grapalat" w:hAnsi="GHEA Grapalat" w:cs="Sylfaen"/>
                <w:sz w:val="22"/>
                <w:szCs w:val="22"/>
              </w:rPr>
              <w:t>երաշխիքը բռնագանձելու համար</w:t>
            </w:r>
            <w:r w:rsidRPr="005F4C5F">
              <w:rPr>
                <w:rFonts w:ascii="GHEA Grapalat" w:hAnsi="GHEA Grapalat"/>
                <w:sz w:val="22"/>
                <w:szCs w:val="22"/>
              </w:rPr>
              <w:t xml:space="preserve">: </w:t>
            </w:r>
            <w:r w:rsidRPr="005F4C5F">
              <w:rPr>
                <w:rFonts w:ascii="GHEA Grapalat" w:hAnsi="GHEA Grapalat" w:cs="Sylfaen"/>
                <w:sz w:val="22"/>
                <w:szCs w:val="22"/>
              </w:rPr>
              <w:t>Այդ</w:t>
            </w:r>
            <w:r w:rsidRPr="005F4C5F">
              <w:rPr>
                <w:rFonts w:ascii="GHEA Grapalat" w:hAnsi="GHEA Grapalat"/>
                <w:sz w:val="22"/>
                <w:szCs w:val="22"/>
              </w:rPr>
              <w:t xml:space="preserve"> դեպքում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Պայմանագիրը</w:t>
            </w:r>
            <w:r w:rsidRPr="005F4C5F">
              <w:rPr>
                <w:rFonts w:ascii="GHEA Grapalat" w:hAnsi="GHEA Grapalat"/>
                <w:sz w:val="22"/>
                <w:szCs w:val="22"/>
              </w:rPr>
              <w:t xml:space="preserve"> </w:t>
            </w:r>
            <w:r w:rsidRPr="005F4C5F">
              <w:rPr>
                <w:rFonts w:ascii="GHEA Grapalat" w:hAnsi="GHEA Grapalat" w:cs="Sylfaen"/>
                <w:sz w:val="22"/>
                <w:szCs w:val="22"/>
              </w:rPr>
              <w:t>շնորհել</w:t>
            </w:r>
            <w:r w:rsidRPr="005F4C5F">
              <w:rPr>
                <w:rFonts w:ascii="GHEA Grapalat" w:hAnsi="GHEA Grapalat"/>
                <w:sz w:val="22"/>
                <w:szCs w:val="22"/>
              </w:rPr>
              <w:t xml:space="preserve"> հաջորդ` Ա</w:t>
            </w:r>
            <w:r w:rsidRPr="005F4C5F">
              <w:rPr>
                <w:rFonts w:ascii="GHEA Grapalat" w:hAnsi="GHEA Grapalat" w:cs="Sylfaen"/>
                <w:sz w:val="22"/>
                <w:szCs w:val="22"/>
              </w:rPr>
              <w:t>մեն</w:t>
            </w:r>
            <w:r w:rsidR="007A6F49" w:rsidRPr="005F4C5F">
              <w:rPr>
                <w:rFonts w:ascii="GHEA Grapalat" w:hAnsi="GHEA Grapalat" w:cs="Sylfaen"/>
                <w:sz w:val="22"/>
                <w:szCs w:val="22"/>
                <w:lang w:val="hy-AM"/>
              </w:rPr>
              <w:t>ա</w:t>
            </w:r>
            <w:r w:rsidRPr="005F4C5F">
              <w:rPr>
                <w:rFonts w:ascii="GHEA Grapalat" w:hAnsi="GHEA Grapalat" w:cs="Sylfaen"/>
                <w:sz w:val="22"/>
                <w:szCs w:val="22"/>
              </w:rPr>
              <w:t>մեծ առավելություն ունեցող Հայտ առաջարկած Հայտատուին:</w:t>
            </w:r>
          </w:p>
          <w:p w14:paraId="65E305D3" w14:textId="77777777" w:rsidR="00B85CD7" w:rsidRPr="005F4C5F" w:rsidRDefault="00B85CD7" w:rsidP="007F0949">
            <w:pPr>
              <w:pStyle w:val="Header2-SubClauses"/>
              <w:keepNext/>
              <w:numPr>
                <w:ilvl w:val="0"/>
                <w:numId w:val="0"/>
              </w:numPr>
              <w:tabs>
                <w:tab w:val="left" w:pos="9356"/>
              </w:tabs>
              <w:spacing w:after="0"/>
              <w:ind w:left="504"/>
              <w:rPr>
                <w:rFonts w:ascii="GHEA Grapalat" w:hAnsi="GHEA Grapalat"/>
                <w:sz w:val="22"/>
                <w:szCs w:val="22"/>
              </w:rPr>
            </w:pPr>
          </w:p>
        </w:tc>
      </w:tr>
      <w:tr w:rsidR="00B85CD7" w:rsidRPr="005F4C5F" w14:paraId="3C425DAE" w14:textId="77777777" w:rsidTr="00782267">
        <w:trPr>
          <w:jc w:val="center"/>
        </w:trPr>
        <w:tc>
          <w:tcPr>
            <w:tcW w:w="2316" w:type="dxa"/>
          </w:tcPr>
          <w:p w14:paraId="6E7C3997" w14:textId="77777777" w:rsidR="00B85CD7" w:rsidRPr="005F4C5F" w:rsidRDefault="00B85CD7" w:rsidP="007F0949">
            <w:pPr>
              <w:pStyle w:val="S1-Header2"/>
              <w:spacing w:after="0"/>
              <w:rPr>
                <w:rFonts w:ascii="GHEA Grapalat" w:hAnsi="GHEA Grapalat"/>
                <w:sz w:val="22"/>
                <w:szCs w:val="22"/>
              </w:rPr>
            </w:pPr>
            <w:bookmarkStart w:id="370" w:name="_Toc139863144"/>
            <w:bookmarkStart w:id="371" w:name="_Toc63427494"/>
            <w:r w:rsidRPr="005F4C5F">
              <w:rPr>
                <w:rFonts w:ascii="GHEA Grapalat" w:hAnsi="GHEA Grapalat" w:cs="Sylfaen"/>
                <w:sz w:val="22"/>
                <w:szCs w:val="22"/>
              </w:rPr>
              <w:t>Վեճի</w:t>
            </w:r>
            <w:r w:rsidRPr="005F4C5F">
              <w:rPr>
                <w:rFonts w:ascii="GHEA Grapalat" w:hAnsi="GHEA Grapalat"/>
                <w:sz w:val="22"/>
                <w:szCs w:val="22"/>
              </w:rPr>
              <w:t xml:space="preserve"> </w:t>
            </w:r>
            <w:r w:rsidRPr="005F4C5F">
              <w:rPr>
                <w:rFonts w:ascii="GHEA Grapalat" w:hAnsi="GHEA Grapalat" w:cs="Arial"/>
                <w:sz w:val="22"/>
                <w:szCs w:val="22"/>
              </w:rPr>
              <w:t>դատավոր</w:t>
            </w:r>
            <w:bookmarkEnd w:id="370"/>
            <w:bookmarkEnd w:id="371"/>
          </w:p>
        </w:tc>
        <w:tc>
          <w:tcPr>
            <w:tcW w:w="7089" w:type="dxa"/>
          </w:tcPr>
          <w:p w14:paraId="555C6AE1" w14:textId="77777777" w:rsidR="00B85CD7" w:rsidRPr="005F4C5F" w:rsidRDefault="00B85CD7" w:rsidP="007F0949">
            <w:pPr>
              <w:pStyle w:val="Header2-SubClauses"/>
              <w:spacing w:after="0"/>
              <w:rPr>
                <w:rFonts w:ascii="GHEA Grapalat" w:hAnsi="GHEA Grapalat"/>
                <w:sz w:val="22"/>
                <w:szCs w:val="22"/>
              </w:rPr>
            </w:pP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առաջարկում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b/>
                <w:sz w:val="22"/>
                <w:szCs w:val="22"/>
              </w:rPr>
              <w:t>ՄՏՑ</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w:t>
            </w:r>
            <w:r w:rsidRPr="005F4C5F">
              <w:rPr>
                <w:rFonts w:ascii="GHEA Grapalat" w:hAnsi="GHEA Grapalat" w:cs="Sylfaen"/>
                <w:b/>
                <w:sz w:val="22"/>
                <w:szCs w:val="22"/>
              </w:rPr>
              <w:t>նշված</w:t>
            </w:r>
            <w:r w:rsidRPr="005F4C5F">
              <w:rPr>
                <w:rFonts w:ascii="GHEA Grapalat" w:hAnsi="GHEA Grapalat"/>
                <w:b/>
                <w:sz w:val="22"/>
                <w:szCs w:val="22"/>
              </w:rPr>
              <w:t xml:space="preserve"> </w:t>
            </w:r>
            <w:r w:rsidRPr="005F4C5F">
              <w:rPr>
                <w:rFonts w:ascii="GHEA Grapalat" w:hAnsi="GHEA Grapalat" w:cs="Sylfaen"/>
                <w:b/>
                <w:sz w:val="22"/>
                <w:szCs w:val="22"/>
              </w:rPr>
              <w:t>անձին</w:t>
            </w:r>
            <w:r w:rsidRPr="005F4C5F">
              <w:rPr>
                <w:rFonts w:ascii="GHEA Grapalat" w:hAnsi="GHEA Grapalat"/>
                <w:sz w:val="22"/>
                <w:szCs w:val="22"/>
              </w:rPr>
              <w:t xml:space="preserve"> </w:t>
            </w:r>
            <w:r w:rsidRPr="005F4C5F">
              <w:rPr>
                <w:rFonts w:ascii="GHEA Grapalat" w:hAnsi="GHEA Grapalat" w:cs="Sylfaen"/>
                <w:sz w:val="22"/>
                <w:szCs w:val="22"/>
              </w:rPr>
              <w:t>նշանակել</w:t>
            </w:r>
            <w:r w:rsidRPr="005F4C5F">
              <w:rPr>
                <w:rFonts w:ascii="GHEA Grapalat" w:hAnsi="GHEA Grapalat"/>
                <w:sz w:val="22"/>
                <w:szCs w:val="22"/>
              </w:rPr>
              <w:t xml:space="preserve"> </w:t>
            </w:r>
            <w:r w:rsidRPr="005F4C5F">
              <w:rPr>
                <w:rFonts w:ascii="GHEA Grapalat" w:hAnsi="GHEA Grapalat" w:cs="Sylfaen"/>
                <w:sz w:val="22"/>
                <w:szCs w:val="22"/>
              </w:rPr>
              <w:t>որպես</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Վեճի</w:t>
            </w:r>
            <w:r w:rsidRPr="005F4C5F">
              <w:rPr>
                <w:rFonts w:ascii="GHEA Grapalat" w:hAnsi="GHEA Grapalat"/>
                <w:sz w:val="22"/>
                <w:szCs w:val="22"/>
              </w:rPr>
              <w:t xml:space="preserve"> </w:t>
            </w:r>
            <w:r w:rsidRPr="005F4C5F">
              <w:rPr>
                <w:rFonts w:ascii="GHEA Grapalat" w:hAnsi="GHEA Grapalat" w:cs="Sylfaen"/>
                <w:sz w:val="22"/>
                <w:szCs w:val="22"/>
              </w:rPr>
              <w:t>դատավոր՝</w:t>
            </w:r>
            <w:r w:rsidRPr="005F4C5F">
              <w:rPr>
                <w:rFonts w:ascii="GHEA Grapalat" w:hAnsi="GHEA Grapalat"/>
                <w:sz w:val="22"/>
                <w:szCs w:val="22"/>
              </w:rPr>
              <w:t xml:space="preserve"> </w:t>
            </w:r>
            <w:r w:rsidRPr="005F4C5F">
              <w:rPr>
                <w:rFonts w:ascii="GHEA Grapalat" w:hAnsi="GHEA Grapalat" w:cs="Sylfaen"/>
                <w:b/>
                <w:sz w:val="22"/>
                <w:szCs w:val="22"/>
              </w:rPr>
              <w:t>ՄՏՑ</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w:t>
            </w:r>
            <w:r w:rsidRPr="005F4C5F">
              <w:rPr>
                <w:rFonts w:ascii="GHEA Grapalat" w:hAnsi="GHEA Grapalat" w:cs="Sylfaen"/>
                <w:b/>
                <w:sz w:val="22"/>
                <w:szCs w:val="22"/>
              </w:rPr>
              <w:t>սահմանված</w:t>
            </w:r>
            <w:r w:rsidRPr="005F4C5F">
              <w:rPr>
                <w:rFonts w:ascii="GHEA Grapalat" w:hAnsi="GHEA Grapalat"/>
                <w:b/>
                <w:sz w:val="22"/>
                <w:szCs w:val="22"/>
              </w:rPr>
              <w:t xml:space="preserve"> </w:t>
            </w:r>
            <w:r w:rsidRPr="005F4C5F">
              <w:rPr>
                <w:rFonts w:ascii="GHEA Grapalat" w:hAnsi="GHEA Grapalat" w:cs="Sylfaen"/>
                <w:b/>
                <w:sz w:val="22"/>
                <w:szCs w:val="22"/>
              </w:rPr>
              <w:t>ժամավճարով</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գումարած</w:t>
            </w:r>
            <w:r w:rsidRPr="005F4C5F">
              <w:rPr>
                <w:rFonts w:ascii="GHEA Grapalat" w:hAnsi="GHEA Grapalat"/>
                <w:sz w:val="22"/>
                <w:szCs w:val="22"/>
              </w:rPr>
              <w:t xml:space="preserve"> </w:t>
            </w:r>
            <w:r w:rsidRPr="005F4C5F">
              <w:rPr>
                <w:rFonts w:ascii="GHEA Grapalat" w:hAnsi="GHEA Grapalat" w:cs="Sylfaen"/>
                <w:sz w:val="22"/>
                <w:szCs w:val="22"/>
              </w:rPr>
              <w:t>փոխհատուցելի</w:t>
            </w:r>
            <w:r w:rsidRPr="005F4C5F">
              <w:rPr>
                <w:rFonts w:ascii="GHEA Grapalat" w:hAnsi="GHEA Grapalat"/>
                <w:sz w:val="22"/>
                <w:szCs w:val="22"/>
              </w:rPr>
              <w:t xml:space="preserve"> </w:t>
            </w:r>
            <w:r w:rsidRPr="005F4C5F">
              <w:rPr>
                <w:rFonts w:ascii="GHEA Grapalat" w:hAnsi="GHEA Grapalat" w:cs="Sylfaen"/>
                <w:sz w:val="22"/>
                <w:szCs w:val="22"/>
              </w:rPr>
              <w:t>ծախսերը</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Հայտատուն</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չէ</w:t>
            </w:r>
            <w:r w:rsidRPr="005F4C5F">
              <w:rPr>
                <w:rFonts w:ascii="GHEA Grapalat" w:hAnsi="GHEA Grapalat"/>
                <w:sz w:val="22"/>
                <w:szCs w:val="22"/>
              </w:rPr>
              <w:t xml:space="preserve"> </w:t>
            </w:r>
            <w:r w:rsidRPr="005F4C5F">
              <w:rPr>
                <w:rFonts w:ascii="GHEA Grapalat" w:hAnsi="GHEA Grapalat" w:cs="Sylfaen"/>
                <w:sz w:val="22"/>
                <w:szCs w:val="22"/>
              </w:rPr>
              <w:t>այդ</w:t>
            </w:r>
            <w:r w:rsidRPr="005F4C5F">
              <w:rPr>
                <w:rFonts w:ascii="GHEA Grapalat" w:hAnsi="GHEA Grapalat"/>
                <w:sz w:val="22"/>
                <w:szCs w:val="22"/>
              </w:rPr>
              <w:t xml:space="preserve"> </w:t>
            </w:r>
            <w:r w:rsidRPr="005F4C5F">
              <w:rPr>
                <w:rFonts w:ascii="GHEA Grapalat" w:hAnsi="GHEA Grapalat" w:cs="Sylfaen"/>
                <w:sz w:val="22"/>
                <w:szCs w:val="22"/>
              </w:rPr>
              <w:t>առաջարկի</w:t>
            </w:r>
            <w:r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նա</w:t>
            </w:r>
            <w:r w:rsidRPr="005F4C5F">
              <w:rPr>
                <w:rFonts w:ascii="GHEA Grapalat" w:hAnsi="GHEA Grapalat"/>
                <w:sz w:val="22"/>
                <w:szCs w:val="22"/>
              </w:rPr>
              <w:t xml:space="preserve"> </w:t>
            </w:r>
            <w:r w:rsidRPr="005F4C5F">
              <w:rPr>
                <w:rFonts w:ascii="GHEA Grapalat" w:hAnsi="GHEA Grapalat" w:cs="Sylfaen"/>
                <w:sz w:val="22"/>
                <w:szCs w:val="22"/>
              </w:rPr>
              <w:t>դրա</w:t>
            </w:r>
            <w:r w:rsidRPr="005F4C5F">
              <w:rPr>
                <w:rFonts w:ascii="GHEA Grapalat" w:hAnsi="GHEA Grapalat"/>
                <w:sz w:val="22"/>
                <w:szCs w:val="22"/>
              </w:rPr>
              <w:t xml:space="preserve"> </w:t>
            </w:r>
            <w:r w:rsidRPr="005F4C5F">
              <w:rPr>
                <w:rFonts w:ascii="GHEA Grapalat" w:hAnsi="GHEA Grapalat" w:cs="Sylfaen"/>
                <w:sz w:val="22"/>
                <w:szCs w:val="22"/>
              </w:rPr>
              <w:t>մասին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նշի</w:t>
            </w:r>
            <w:r w:rsidRPr="005F4C5F">
              <w:rPr>
                <w:rFonts w:ascii="GHEA Grapalat" w:hAnsi="GHEA Grapalat"/>
                <w:sz w:val="22"/>
                <w:szCs w:val="22"/>
              </w:rPr>
              <w:t xml:space="preserve"> </w:t>
            </w:r>
            <w:r w:rsidRPr="005F4C5F">
              <w:rPr>
                <w:rFonts w:ascii="GHEA Grapalat" w:hAnsi="GHEA Grapalat" w:cs="Sylfaen"/>
                <w:sz w:val="22"/>
                <w:szCs w:val="22"/>
              </w:rPr>
              <w:t>իր</w:t>
            </w:r>
            <w:r w:rsidRPr="005F4C5F">
              <w:rPr>
                <w:rFonts w:ascii="GHEA Grapalat" w:hAnsi="GHEA Grapalat"/>
                <w:sz w:val="22"/>
                <w:szCs w:val="22"/>
              </w:rPr>
              <w:t xml:space="preserve"> </w:t>
            </w:r>
            <w:r w:rsidRPr="005F4C5F">
              <w:rPr>
                <w:rFonts w:ascii="GHEA Grapalat" w:hAnsi="GHEA Grapalat" w:cs="Sylfaen"/>
                <w:sz w:val="22"/>
                <w:szCs w:val="22"/>
              </w:rPr>
              <w:t>Հայտում</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Ընդունման</w:t>
            </w:r>
            <w:r w:rsidRPr="005F4C5F">
              <w:rPr>
                <w:rFonts w:ascii="GHEA Grapalat" w:hAnsi="GHEA Grapalat"/>
                <w:sz w:val="22"/>
                <w:szCs w:val="22"/>
              </w:rPr>
              <w:t xml:space="preserve"> </w:t>
            </w:r>
            <w:r w:rsidRPr="005F4C5F">
              <w:rPr>
                <w:rFonts w:ascii="GHEA Grapalat" w:hAnsi="GHEA Grapalat" w:cs="Sylfaen"/>
                <w:sz w:val="22"/>
                <w:szCs w:val="22"/>
              </w:rPr>
              <w:t>նամակում</w:t>
            </w:r>
            <w:r w:rsidRPr="005F4C5F">
              <w:rPr>
                <w:rFonts w:ascii="GHEA Grapalat" w:hAnsi="GHEA Grapalat"/>
                <w:sz w:val="22"/>
                <w:szCs w:val="22"/>
              </w:rPr>
              <w:t xml:space="preserve">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համաձայնվել</w:t>
            </w:r>
            <w:r w:rsidRPr="005F4C5F">
              <w:rPr>
                <w:rFonts w:ascii="GHEA Grapalat" w:hAnsi="GHEA Grapalat"/>
                <w:sz w:val="22"/>
                <w:szCs w:val="22"/>
              </w:rPr>
              <w:t xml:space="preserve"> </w:t>
            </w:r>
            <w:r w:rsidRPr="005F4C5F">
              <w:rPr>
                <w:rFonts w:ascii="GHEA Grapalat" w:hAnsi="GHEA Grapalat" w:cs="Sylfaen"/>
                <w:sz w:val="22"/>
                <w:szCs w:val="22"/>
              </w:rPr>
              <w:t>Վեճի</w:t>
            </w:r>
            <w:r w:rsidRPr="005F4C5F">
              <w:rPr>
                <w:rFonts w:ascii="GHEA Grapalat" w:hAnsi="GHEA Grapalat"/>
                <w:sz w:val="22"/>
                <w:szCs w:val="22"/>
              </w:rPr>
              <w:t xml:space="preserve"> </w:t>
            </w:r>
            <w:r w:rsidRPr="005F4C5F">
              <w:rPr>
                <w:rFonts w:ascii="GHEA Grapalat" w:hAnsi="GHEA Grapalat" w:cs="Sylfaen"/>
                <w:sz w:val="22"/>
                <w:szCs w:val="22"/>
              </w:rPr>
              <w:t>դատավորի</w:t>
            </w:r>
            <w:r w:rsidRPr="005F4C5F">
              <w:rPr>
                <w:rFonts w:ascii="GHEA Grapalat" w:hAnsi="GHEA Grapalat"/>
                <w:sz w:val="22"/>
                <w:szCs w:val="22"/>
              </w:rPr>
              <w:t xml:space="preserve"> </w:t>
            </w:r>
            <w:r w:rsidRPr="005F4C5F">
              <w:rPr>
                <w:rFonts w:ascii="GHEA Grapalat" w:hAnsi="GHEA Grapalat" w:cs="Sylfaen"/>
                <w:sz w:val="22"/>
                <w:szCs w:val="22"/>
              </w:rPr>
              <w:t>նշանակման</w:t>
            </w:r>
            <w:r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վերջինս</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խնդրի</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հատուկ</w:t>
            </w:r>
            <w:r w:rsidRPr="005F4C5F">
              <w:rPr>
                <w:rFonts w:ascii="GHEA Grapalat" w:hAnsi="GHEA Grapalat"/>
                <w:sz w:val="22"/>
                <w:szCs w:val="22"/>
              </w:rPr>
              <w:t xml:space="preserve"> </w:t>
            </w:r>
            <w:r w:rsidRPr="005F4C5F">
              <w:rPr>
                <w:rFonts w:ascii="GHEA Grapalat" w:hAnsi="GHEA Grapalat" w:cs="Sylfaen"/>
                <w:sz w:val="22"/>
                <w:szCs w:val="22"/>
              </w:rPr>
              <w:t>պայմաններում</w:t>
            </w:r>
            <w:r w:rsidRPr="005F4C5F">
              <w:rPr>
                <w:rFonts w:ascii="GHEA Grapalat" w:hAnsi="GHEA Grapalat"/>
                <w:sz w:val="22"/>
                <w:szCs w:val="22"/>
              </w:rPr>
              <w:t xml:space="preserve"> (</w:t>
            </w:r>
            <w:r w:rsidRPr="005F4C5F">
              <w:rPr>
                <w:rFonts w:ascii="GHEA Grapalat" w:hAnsi="GHEA Grapalat" w:cs="Sylfaen"/>
                <w:sz w:val="22"/>
                <w:szCs w:val="22"/>
              </w:rPr>
              <w:t>ՊՀՊ</w:t>
            </w:r>
            <w:r w:rsidRPr="005F4C5F">
              <w:rPr>
                <w:rFonts w:ascii="GHEA Grapalat" w:hAnsi="GHEA Grapalat"/>
                <w:sz w:val="22"/>
                <w:szCs w:val="22"/>
              </w:rPr>
              <w:t xml:space="preserve">) </w:t>
            </w:r>
            <w:r w:rsidRPr="005F4C5F">
              <w:rPr>
                <w:rFonts w:ascii="GHEA Grapalat" w:hAnsi="GHEA Grapalat" w:cs="Sylfaen"/>
                <w:sz w:val="22"/>
                <w:szCs w:val="22"/>
              </w:rPr>
              <w:t>նշանակված</w:t>
            </w:r>
            <w:r w:rsidRPr="005F4C5F">
              <w:rPr>
                <w:rFonts w:ascii="GHEA Grapalat" w:hAnsi="GHEA Grapalat"/>
                <w:sz w:val="22"/>
                <w:szCs w:val="22"/>
              </w:rPr>
              <w:t xml:space="preserve"> </w:t>
            </w:r>
            <w:r w:rsidRPr="005F4C5F">
              <w:rPr>
                <w:rFonts w:ascii="GHEA Grapalat" w:hAnsi="GHEA Grapalat" w:cs="Sylfaen"/>
                <w:sz w:val="22"/>
                <w:szCs w:val="22"/>
              </w:rPr>
              <w:t>մարմնին՝</w:t>
            </w:r>
            <w:r w:rsidRPr="005F4C5F">
              <w:rPr>
                <w:rFonts w:ascii="GHEA Grapalat" w:hAnsi="GHEA Grapalat"/>
                <w:sz w:val="22"/>
                <w:szCs w:val="22"/>
              </w:rPr>
              <w:t xml:space="preserve"> </w:t>
            </w:r>
            <w:r w:rsidRPr="005F4C5F">
              <w:rPr>
                <w:rFonts w:ascii="GHEA Grapalat" w:hAnsi="GHEA Grapalat" w:cs="Sylfaen"/>
                <w:sz w:val="22"/>
                <w:szCs w:val="22"/>
              </w:rPr>
              <w:t>նշանակել</w:t>
            </w:r>
            <w:r w:rsidRPr="005F4C5F">
              <w:rPr>
                <w:rFonts w:ascii="GHEA Grapalat" w:hAnsi="GHEA Grapalat"/>
                <w:sz w:val="22"/>
                <w:szCs w:val="22"/>
              </w:rPr>
              <w:t xml:space="preserve"> </w:t>
            </w:r>
            <w:r w:rsidRPr="005F4C5F">
              <w:rPr>
                <w:rFonts w:ascii="GHEA Grapalat" w:hAnsi="GHEA Grapalat" w:cs="Sylfaen"/>
                <w:sz w:val="22"/>
                <w:szCs w:val="22"/>
              </w:rPr>
              <w:t>Վեճի</w:t>
            </w:r>
            <w:r w:rsidRPr="005F4C5F">
              <w:rPr>
                <w:rFonts w:ascii="GHEA Grapalat" w:hAnsi="GHEA Grapalat"/>
                <w:sz w:val="22"/>
                <w:szCs w:val="22"/>
              </w:rPr>
              <w:t xml:space="preserve"> </w:t>
            </w:r>
            <w:r w:rsidRPr="005F4C5F">
              <w:rPr>
                <w:rFonts w:ascii="GHEA Grapalat" w:hAnsi="GHEA Grapalat" w:cs="Sylfaen"/>
                <w:sz w:val="22"/>
                <w:szCs w:val="22"/>
              </w:rPr>
              <w:t>դատավոր՝</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ընդհանուր</w:t>
            </w:r>
            <w:r w:rsidRPr="005F4C5F">
              <w:rPr>
                <w:rFonts w:ascii="GHEA Grapalat" w:hAnsi="GHEA Grapalat"/>
                <w:sz w:val="22"/>
                <w:szCs w:val="22"/>
              </w:rPr>
              <w:t xml:space="preserve"> </w:t>
            </w:r>
            <w:r w:rsidRPr="005F4C5F">
              <w:rPr>
                <w:rFonts w:ascii="GHEA Grapalat" w:hAnsi="GHEA Grapalat" w:cs="Sylfaen"/>
                <w:sz w:val="22"/>
                <w:szCs w:val="22"/>
              </w:rPr>
              <w:t>պայմանների</w:t>
            </w:r>
            <w:r w:rsidRPr="005F4C5F">
              <w:rPr>
                <w:rFonts w:ascii="GHEA Grapalat" w:hAnsi="GHEA Grapalat"/>
                <w:sz w:val="22"/>
                <w:szCs w:val="22"/>
              </w:rPr>
              <w:t xml:space="preserve"> (</w:t>
            </w:r>
            <w:r w:rsidRPr="005F4C5F">
              <w:rPr>
                <w:rFonts w:ascii="GHEA Grapalat" w:hAnsi="GHEA Grapalat" w:cs="Sylfaen"/>
                <w:sz w:val="22"/>
                <w:szCs w:val="22"/>
              </w:rPr>
              <w:t>ՊԸՊ</w:t>
            </w:r>
            <w:r w:rsidRPr="005F4C5F">
              <w:rPr>
                <w:rFonts w:ascii="GHEA Grapalat" w:hAnsi="GHEA Grapalat"/>
                <w:sz w:val="22"/>
                <w:szCs w:val="22"/>
              </w:rPr>
              <w:t xml:space="preserve">) 23.1 </w:t>
            </w:r>
            <w:r w:rsidRPr="005F4C5F">
              <w:rPr>
                <w:rFonts w:ascii="GHEA Grapalat" w:hAnsi="GHEA Grapalat" w:cs="Sylfaen"/>
                <w:sz w:val="22"/>
                <w:szCs w:val="22"/>
              </w:rPr>
              <w:t>ենթակետի</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w:t>
            </w:r>
          </w:p>
          <w:p w14:paraId="2EBA4DAB" w14:textId="54E0F679" w:rsidR="007A6533" w:rsidRPr="005F4C5F" w:rsidRDefault="007A6533" w:rsidP="007A6533">
            <w:pPr>
              <w:pStyle w:val="Header2-SubClauses"/>
              <w:numPr>
                <w:ilvl w:val="0"/>
                <w:numId w:val="0"/>
              </w:numPr>
              <w:spacing w:after="0"/>
              <w:ind w:left="504"/>
              <w:rPr>
                <w:rFonts w:ascii="GHEA Grapalat" w:hAnsi="GHEA Grapalat"/>
                <w:sz w:val="22"/>
                <w:szCs w:val="22"/>
              </w:rPr>
            </w:pPr>
          </w:p>
        </w:tc>
      </w:tr>
      <w:tr w:rsidR="00B85CD7" w:rsidRPr="005F4C5F" w14:paraId="0D62B0D3" w14:textId="77777777" w:rsidTr="00782267">
        <w:trPr>
          <w:jc w:val="center"/>
        </w:trPr>
        <w:tc>
          <w:tcPr>
            <w:tcW w:w="2316" w:type="dxa"/>
          </w:tcPr>
          <w:p w14:paraId="5910BDC4" w14:textId="77777777" w:rsidR="00B85CD7" w:rsidRPr="005F4C5F" w:rsidRDefault="00B85CD7" w:rsidP="007F0949">
            <w:pPr>
              <w:pStyle w:val="S1-Header2"/>
              <w:keepNext/>
              <w:tabs>
                <w:tab w:val="left" w:pos="9356"/>
              </w:tabs>
              <w:spacing w:after="0"/>
              <w:rPr>
                <w:rFonts w:ascii="GHEA Grapalat" w:hAnsi="GHEA Grapalat" w:cs="Arial"/>
                <w:sz w:val="22"/>
                <w:szCs w:val="22"/>
              </w:rPr>
            </w:pPr>
            <w:bookmarkStart w:id="372" w:name="_Toc63427495"/>
            <w:r w:rsidRPr="005F4C5F">
              <w:rPr>
                <w:rFonts w:ascii="GHEA Grapalat" w:hAnsi="GHEA Grapalat" w:cs="Arial"/>
                <w:sz w:val="22"/>
                <w:szCs w:val="22"/>
              </w:rPr>
              <w:t>Գնումների հետ առնչվող բողոք</w:t>
            </w:r>
            <w:bookmarkEnd w:id="372"/>
          </w:p>
        </w:tc>
        <w:tc>
          <w:tcPr>
            <w:tcW w:w="7089" w:type="dxa"/>
          </w:tcPr>
          <w:p w14:paraId="724CF512" w14:textId="77777777" w:rsidR="00B85CD7" w:rsidRPr="005F4C5F" w:rsidRDefault="00B85CD7" w:rsidP="007F0949">
            <w:pPr>
              <w:pStyle w:val="Header2-SubClauses"/>
              <w:keepNext/>
              <w:tabs>
                <w:tab w:val="left" w:pos="9356"/>
              </w:tabs>
              <w:spacing w:after="0"/>
              <w:jc w:val="left"/>
              <w:rPr>
                <w:rFonts w:ascii="GHEA Grapalat" w:hAnsi="GHEA Grapalat" w:cs="Sylfaen"/>
                <w:sz w:val="22"/>
                <w:szCs w:val="22"/>
              </w:rPr>
            </w:pPr>
            <w:r w:rsidRPr="005F4C5F">
              <w:rPr>
                <w:rFonts w:ascii="GHEA Grapalat" w:hAnsi="GHEA Grapalat"/>
                <w:sz w:val="22"/>
                <w:szCs w:val="22"/>
              </w:rPr>
              <w:t xml:space="preserve">Գնումների հետ առնչվող բողոքի ընթացակարգերը սահմանված են </w:t>
            </w:r>
            <w:r w:rsidRPr="005F4C5F">
              <w:rPr>
                <w:rFonts w:ascii="GHEA Grapalat" w:hAnsi="GHEA Grapalat"/>
                <w:b/>
                <w:sz w:val="22"/>
                <w:szCs w:val="22"/>
              </w:rPr>
              <w:t>ՄՏՑ</w:t>
            </w:r>
            <w:r w:rsidRPr="005F4C5F">
              <w:rPr>
                <w:rFonts w:ascii="GHEA Grapalat" w:hAnsi="GHEA Grapalat"/>
                <w:sz w:val="22"/>
                <w:szCs w:val="22"/>
              </w:rPr>
              <w:t>-ում:</w:t>
            </w:r>
          </w:p>
        </w:tc>
      </w:tr>
    </w:tbl>
    <w:p w14:paraId="1E2636BE" w14:textId="77777777" w:rsidR="00B85CD7" w:rsidRPr="005F4C5F" w:rsidRDefault="00B85CD7" w:rsidP="007F0949">
      <w:pPr>
        <w:pStyle w:val="BodyText"/>
        <w:tabs>
          <w:tab w:val="left" w:pos="9356"/>
        </w:tabs>
        <w:rPr>
          <w:rFonts w:ascii="GHEA Grapalat" w:hAnsi="GHEA Grapalat"/>
          <w:sz w:val="22"/>
          <w:szCs w:val="22"/>
        </w:rPr>
      </w:pPr>
    </w:p>
    <w:p w14:paraId="3B0ED151" w14:textId="77777777" w:rsidR="00B85CD7" w:rsidRPr="005F4C5F" w:rsidRDefault="00B85CD7" w:rsidP="007F0949">
      <w:pPr>
        <w:pStyle w:val="BodyText"/>
        <w:tabs>
          <w:tab w:val="left" w:pos="9356"/>
        </w:tabs>
        <w:rPr>
          <w:rFonts w:ascii="GHEA Grapalat" w:hAnsi="GHEA Grapalat"/>
          <w:sz w:val="22"/>
          <w:szCs w:val="22"/>
        </w:rPr>
      </w:pPr>
    </w:p>
    <w:p w14:paraId="4280F667" w14:textId="77777777" w:rsidR="00B85CD7" w:rsidRPr="005F4C5F" w:rsidRDefault="00B85CD7" w:rsidP="007F0949">
      <w:pPr>
        <w:pStyle w:val="BodyText"/>
        <w:tabs>
          <w:tab w:val="left" w:pos="9356"/>
        </w:tabs>
        <w:rPr>
          <w:rFonts w:ascii="GHEA Grapalat" w:hAnsi="GHEA Grapalat"/>
          <w:sz w:val="22"/>
          <w:szCs w:val="22"/>
        </w:rPr>
      </w:pPr>
    </w:p>
    <w:p w14:paraId="6879AF6C" w14:textId="77777777" w:rsidR="00B85CD7" w:rsidRPr="005F4C5F" w:rsidRDefault="00B85CD7" w:rsidP="007F0949">
      <w:pPr>
        <w:rPr>
          <w:rFonts w:ascii="GHEA Grapalat" w:hAnsi="GHEA Grapalat"/>
          <w:sz w:val="22"/>
          <w:szCs w:val="22"/>
        </w:rPr>
      </w:pPr>
    </w:p>
    <w:p w14:paraId="4C11ED12" w14:textId="0D7499AF" w:rsidR="00C56080" w:rsidRPr="005F4C5F" w:rsidRDefault="00C56080" w:rsidP="007F0949">
      <w:pPr>
        <w:pStyle w:val="BodyText"/>
        <w:tabs>
          <w:tab w:val="left" w:pos="1695"/>
          <w:tab w:val="left" w:pos="9356"/>
        </w:tabs>
        <w:ind w:left="180" w:right="288"/>
        <w:rPr>
          <w:rFonts w:ascii="GHEA Grapalat" w:hAnsi="GHEA Grapalat"/>
          <w:sz w:val="22"/>
          <w:szCs w:val="22"/>
        </w:rPr>
      </w:pPr>
    </w:p>
    <w:p w14:paraId="66C0BC74" w14:textId="77777777" w:rsidR="00C56080" w:rsidRPr="005F4C5F" w:rsidRDefault="00C56080" w:rsidP="007F0949">
      <w:pPr>
        <w:pStyle w:val="BodyText"/>
        <w:tabs>
          <w:tab w:val="left" w:pos="9356"/>
        </w:tabs>
        <w:rPr>
          <w:rFonts w:ascii="GHEA Grapalat" w:hAnsi="GHEA Grapalat"/>
          <w:sz w:val="22"/>
          <w:szCs w:val="22"/>
        </w:rPr>
      </w:pPr>
    </w:p>
    <w:p w14:paraId="0B0AA415" w14:textId="77777777" w:rsidR="007B586E" w:rsidRPr="005F4C5F" w:rsidRDefault="007B586E" w:rsidP="0005103F">
      <w:pPr>
        <w:pStyle w:val="BodyText"/>
        <w:tabs>
          <w:tab w:val="left" w:pos="9356"/>
        </w:tabs>
        <w:spacing w:after="120" w:line="288" w:lineRule="auto"/>
        <w:rPr>
          <w:rFonts w:ascii="Sylfaen" w:hAnsi="Sylfaen"/>
          <w:sz w:val="22"/>
          <w:szCs w:val="22"/>
        </w:rPr>
        <w:sectPr w:rsidR="007B586E" w:rsidRPr="005F4C5F" w:rsidSect="00D00D68">
          <w:headerReference w:type="default" r:id="rId10"/>
          <w:pgSz w:w="11907" w:h="16840" w:code="9"/>
          <w:pgMar w:top="1134" w:right="851" w:bottom="1134" w:left="1418" w:header="720" w:footer="235" w:gutter="0"/>
          <w:cols w:space="720"/>
        </w:sectPr>
      </w:pPr>
    </w:p>
    <w:p w14:paraId="3245695C" w14:textId="77777777" w:rsidR="005B4C3B" w:rsidRPr="005F4C5F" w:rsidRDefault="005B4C3B" w:rsidP="0005103F">
      <w:pPr>
        <w:tabs>
          <w:tab w:val="left" w:pos="9356"/>
        </w:tabs>
        <w:spacing w:after="120" w:line="288" w:lineRule="auto"/>
        <w:rPr>
          <w:rFonts w:ascii="Sylfaen" w:hAnsi="Sylfaen" w:cs="Arial"/>
          <w:iCs/>
          <w:sz w:val="22"/>
          <w:szCs w:val="22"/>
          <w:lang w:val="en-GB"/>
        </w:rPr>
      </w:pPr>
    </w:p>
    <w:p w14:paraId="2BE7BCF3" w14:textId="7A9166EF" w:rsidR="006D1D7B" w:rsidRPr="005F4C5F" w:rsidRDefault="006D1D7B" w:rsidP="0058102F">
      <w:pPr>
        <w:pStyle w:val="Subtitle"/>
        <w:tabs>
          <w:tab w:val="left" w:pos="9356"/>
        </w:tabs>
        <w:spacing w:before="0" w:after="0"/>
        <w:ind w:left="187" w:right="288"/>
        <w:rPr>
          <w:rFonts w:ascii="GHEA Grapalat" w:hAnsi="GHEA Grapalat" w:cs="Arial"/>
          <w:sz w:val="28"/>
          <w:szCs w:val="28"/>
        </w:rPr>
      </w:pPr>
      <w:bookmarkStart w:id="373" w:name="_Toc63158337"/>
      <w:r w:rsidRPr="005F4C5F">
        <w:rPr>
          <w:rFonts w:ascii="GHEA Grapalat" w:hAnsi="GHEA Grapalat" w:cs="Arial"/>
          <w:sz w:val="28"/>
          <w:szCs w:val="28"/>
        </w:rPr>
        <w:t>Բաժին</w:t>
      </w:r>
      <w:r w:rsidR="007762EA" w:rsidRPr="005F4C5F">
        <w:rPr>
          <w:rFonts w:ascii="GHEA Grapalat" w:hAnsi="GHEA Grapalat" w:cs="Arial"/>
          <w:sz w:val="28"/>
          <w:szCs w:val="28"/>
        </w:rPr>
        <w:t xml:space="preserve"> </w:t>
      </w:r>
      <w:r w:rsidRPr="005F4C5F">
        <w:rPr>
          <w:rFonts w:ascii="GHEA Grapalat" w:hAnsi="GHEA Grapalat" w:cs="Arial"/>
          <w:sz w:val="28"/>
          <w:szCs w:val="28"/>
        </w:rPr>
        <w:t>II</w:t>
      </w:r>
      <w:r w:rsidR="007762EA" w:rsidRPr="005F4C5F">
        <w:rPr>
          <w:rFonts w:ascii="GHEA Grapalat" w:hAnsi="GHEA Grapalat" w:cs="Arial"/>
          <w:sz w:val="28"/>
          <w:szCs w:val="28"/>
        </w:rPr>
        <w:t xml:space="preserve"> </w:t>
      </w:r>
      <w:r w:rsidRPr="005F4C5F">
        <w:rPr>
          <w:rFonts w:ascii="GHEA Grapalat" w:hAnsi="GHEA Grapalat" w:cs="Arial"/>
          <w:sz w:val="28"/>
          <w:szCs w:val="28"/>
        </w:rPr>
        <w:t>–</w:t>
      </w:r>
      <w:r w:rsidR="007762EA" w:rsidRPr="005F4C5F">
        <w:rPr>
          <w:rFonts w:ascii="GHEA Grapalat" w:hAnsi="GHEA Grapalat" w:cs="Arial"/>
          <w:sz w:val="28"/>
          <w:szCs w:val="28"/>
        </w:rPr>
        <w:t xml:space="preserve"> </w:t>
      </w:r>
      <w:r w:rsidRPr="005F4C5F">
        <w:rPr>
          <w:rFonts w:ascii="GHEA Grapalat" w:hAnsi="GHEA Grapalat" w:cs="Arial"/>
          <w:sz w:val="28"/>
          <w:szCs w:val="28"/>
        </w:rPr>
        <w:t>Մրցույթի</w:t>
      </w:r>
      <w:r w:rsidR="007762EA" w:rsidRPr="005F4C5F">
        <w:rPr>
          <w:rFonts w:ascii="GHEA Grapalat" w:hAnsi="GHEA Grapalat" w:cs="Arial"/>
          <w:sz w:val="28"/>
          <w:szCs w:val="28"/>
        </w:rPr>
        <w:t xml:space="preserve"> </w:t>
      </w:r>
      <w:r w:rsidRPr="005F4C5F">
        <w:rPr>
          <w:rFonts w:ascii="GHEA Grapalat" w:hAnsi="GHEA Grapalat" w:cs="Arial"/>
          <w:sz w:val="28"/>
          <w:szCs w:val="28"/>
        </w:rPr>
        <w:t>տվյալների</w:t>
      </w:r>
      <w:r w:rsidR="007762EA" w:rsidRPr="005F4C5F">
        <w:rPr>
          <w:rFonts w:ascii="GHEA Grapalat" w:hAnsi="GHEA Grapalat" w:cs="Arial"/>
          <w:sz w:val="28"/>
          <w:szCs w:val="28"/>
        </w:rPr>
        <w:t xml:space="preserve"> </w:t>
      </w:r>
      <w:r w:rsidR="00D529B5" w:rsidRPr="005F4C5F">
        <w:rPr>
          <w:rFonts w:ascii="GHEA Grapalat" w:hAnsi="GHEA Grapalat" w:cs="Arial"/>
          <w:sz w:val="28"/>
          <w:szCs w:val="28"/>
        </w:rPr>
        <w:t>ցանկ</w:t>
      </w:r>
      <w:r w:rsidR="007762EA" w:rsidRPr="005F4C5F">
        <w:rPr>
          <w:rFonts w:ascii="GHEA Grapalat" w:hAnsi="GHEA Grapalat" w:cs="Arial"/>
          <w:sz w:val="28"/>
          <w:szCs w:val="28"/>
        </w:rPr>
        <w:t xml:space="preserve"> </w:t>
      </w:r>
      <w:r w:rsidR="00D529B5" w:rsidRPr="005F4C5F">
        <w:rPr>
          <w:rFonts w:ascii="GHEA Grapalat" w:hAnsi="GHEA Grapalat" w:cs="Arial"/>
          <w:sz w:val="28"/>
          <w:szCs w:val="28"/>
        </w:rPr>
        <w:t>(ՄՏՑ)</w:t>
      </w:r>
      <w:bookmarkEnd w:id="373"/>
    </w:p>
    <w:p w14:paraId="3726CED8" w14:textId="77777777" w:rsidR="0058102F" w:rsidRPr="005F4C5F" w:rsidRDefault="0058102F" w:rsidP="0058102F">
      <w:pPr>
        <w:pStyle w:val="Subtitle"/>
        <w:tabs>
          <w:tab w:val="left" w:pos="9356"/>
        </w:tabs>
        <w:spacing w:before="0" w:after="0"/>
        <w:ind w:left="187" w:right="288"/>
        <w:rPr>
          <w:rFonts w:ascii="GHEA Grapalat" w:hAnsi="GHEA Grapalat" w:cs="Arial"/>
          <w:sz w:val="28"/>
          <w:szCs w:val="28"/>
        </w:rPr>
      </w:pPr>
    </w:p>
    <w:p w14:paraId="74487789" w14:textId="5A4A7BB3" w:rsidR="00D529B5" w:rsidRPr="005F4C5F" w:rsidRDefault="00D529B5" w:rsidP="0058102F">
      <w:pPr>
        <w:tabs>
          <w:tab w:val="left" w:pos="9356"/>
        </w:tabs>
        <w:jc w:val="both"/>
        <w:rPr>
          <w:rFonts w:ascii="GHEA Grapalat" w:hAnsi="GHEA Grapalat"/>
          <w:b/>
          <w:sz w:val="22"/>
          <w:szCs w:val="22"/>
        </w:rPr>
      </w:pPr>
      <w:r w:rsidRPr="005F4C5F">
        <w:rPr>
          <w:rFonts w:ascii="GHEA Grapalat" w:hAnsi="GHEA Grapalat"/>
          <w:b/>
          <w:sz w:val="22"/>
          <w:szCs w:val="22"/>
        </w:rPr>
        <w:t>Գնվելիք</w:t>
      </w:r>
      <w:r w:rsidR="007762EA" w:rsidRPr="005F4C5F">
        <w:rPr>
          <w:rFonts w:ascii="GHEA Grapalat" w:hAnsi="GHEA Grapalat"/>
          <w:b/>
          <w:sz w:val="22"/>
          <w:szCs w:val="22"/>
        </w:rPr>
        <w:t xml:space="preserve"> </w:t>
      </w:r>
      <w:r w:rsidRPr="005F4C5F">
        <w:rPr>
          <w:rFonts w:ascii="GHEA Grapalat" w:hAnsi="GHEA Grapalat"/>
          <w:b/>
          <w:sz w:val="22"/>
          <w:szCs w:val="22"/>
        </w:rPr>
        <w:t>Աշխատանքներին</w:t>
      </w:r>
      <w:r w:rsidR="007762EA" w:rsidRPr="005F4C5F">
        <w:rPr>
          <w:rFonts w:ascii="GHEA Grapalat" w:hAnsi="GHEA Grapalat"/>
          <w:b/>
          <w:sz w:val="22"/>
          <w:szCs w:val="22"/>
        </w:rPr>
        <w:t xml:space="preserve"> </w:t>
      </w:r>
      <w:r w:rsidRPr="005F4C5F">
        <w:rPr>
          <w:rFonts w:ascii="GHEA Grapalat" w:hAnsi="GHEA Grapalat"/>
          <w:b/>
          <w:sz w:val="22"/>
          <w:szCs w:val="22"/>
        </w:rPr>
        <w:t>վերաբերող</w:t>
      </w:r>
      <w:r w:rsidR="007762EA" w:rsidRPr="005F4C5F">
        <w:rPr>
          <w:rFonts w:ascii="GHEA Grapalat" w:hAnsi="GHEA Grapalat"/>
          <w:b/>
          <w:sz w:val="22"/>
          <w:szCs w:val="22"/>
        </w:rPr>
        <w:t xml:space="preserve"> </w:t>
      </w:r>
      <w:r w:rsidRPr="005F4C5F">
        <w:rPr>
          <w:rFonts w:ascii="GHEA Grapalat" w:hAnsi="GHEA Grapalat"/>
          <w:b/>
          <w:sz w:val="22"/>
          <w:szCs w:val="22"/>
        </w:rPr>
        <w:t>հետևյալ</w:t>
      </w:r>
      <w:r w:rsidR="007762EA" w:rsidRPr="005F4C5F">
        <w:rPr>
          <w:rFonts w:ascii="GHEA Grapalat" w:hAnsi="GHEA Grapalat"/>
          <w:b/>
          <w:sz w:val="22"/>
          <w:szCs w:val="22"/>
        </w:rPr>
        <w:t xml:space="preserve"> </w:t>
      </w:r>
      <w:r w:rsidR="00A31863" w:rsidRPr="005F4C5F">
        <w:rPr>
          <w:rFonts w:ascii="GHEA Grapalat" w:hAnsi="GHEA Grapalat"/>
          <w:b/>
          <w:sz w:val="22"/>
          <w:szCs w:val="22"/>
          <w:lang w:val="hy-AM"/>
        </w:rPr>
        <w:t>հատուկ</w:t>
      </w:r>
      <w:r w:rsidR="007762EA" w:rsidRPr="005F4C5F">
        <w:rPr>
          <w:rFonts w:ascii="GHEA Grapalat" w:hAnsi="GHEA Grapalat"/>
          <w:b/>
          <w:sz w:val="22"/>
          <w:szCs w:val="22"/>
        </w:rPr>
        <w:t xml:space="preserve"> </w:t>
      </w:r>
      <w:r w:rsidRPr="005F4C5F">
        <w:rPr>
          <w:rFonts w:ascii="GHEA Grapalat" w:hAnsi="GHEA Grapalat"/>
          <w:b/>
          <w:sz w:val="22"/>
          <w:szCs w:val="22"/>
        </w:rPr>
        <w:t>տվյալները</w:t>
      </w:r>
      <w:r w:rsidR="007762EA" w:rsidRPr="005F4C5F">
        <w:rPr>
          <w:rFonts w:ascii="GHEA Grapalat" w:hAnsi="GHEA Grapalat"/>
          <w:b/>
          <w:sz w:val="22"/>
          <w:szCs w:val="22"/>
        </w:rPr>
        <w:t xml:space="preserve"> </w:t>
      </w:r>
      <w:r w:rsidRPr="005F4C5F">
        <w:rPr>
          <w:rFonts w:ascii="GHEA Grapalat" w:hAnsi="GHEA Grapalat"/>
          <w:b/>
          <w:sz w:val="22"/>
          <w:szCs w:val="22"/>
        </w:rPr>
        <w:t>համալրում,</w:t>
      </w:r>
      <w:r w:rsidR="007762EA" w:rsidRPr="005F4C5F">
        <w:rPr>
          <w:rFonts w:ascii="GHEA Grapalat" w:hAnsi="GHEA Grapalat"/>
          <w:b/>
          <w:sz w:val="22"/>
          <w:szCs w:val="22"/>
        </w:rPr>
        <w:t xml:space="preserve"> </w:t>
      </w:r>
      <w:r w:rsidRPr="005F4C5F">
        <w:rPr>
          <w:rFonts w:ascii="GHEA Grapalat" w:hAnsi="GHEA Grapalat"/>
          <w:b/>
          <w:sz w:val="22"/>
          <w:szCs w:val="22"/>
        </w:rPr>
        <w:t>լրացնում</w:t>
      </w:r>
      <w:r w:rsidR="007762EA" w:rsidRPr="005F4C5F">
        <w:rPr>
          <w:rFonts w:ascii="GHEA Grapalat" w:hAnsi="GHEA Grapalat"/>
          <w:b/>
          <w:sz w:val="22"/>
          <w:szCs w:val="22"/>
        </w:rPr>
        <w:t xml:space="preserve"> </w:t>
      </w:r>
      <w:r w:rsidRPr="005F4C5F">
        <w:rPr>
          <w:rFonts w:ascii="GHEA Grapalat" w:hAnsi="GHEA Grapalat"/>
          <w:b/>
          <w:sz w:val="22"/>
          <w:szCs w:val="22"/>
        </w:rPr>
        <w:t>կամ</w:t>
      </w:r>
      <w:r w:rsidR="007762EA" w:rsidRPr="005F4C5F">
        <w:rPr>
          <w:rFonts w:ascii="GHEA Grapalat" w:hAnsi="GHEA Grapalat"/>
          <w:b/>
          <w:sz w:val="22"/>
          <w:szCs w:val="22"/>
        </w:rPr>
        <w:t xml:space="preserve"> </w:t>
      </w:r>
      <w:r w:rsidRPr="005F4C5F">
        <w:rPr>
          <w:rFonts w:ascii="GHEA Grapalat" w:hAnsi="GHEA Grapalat"/>
          <w:b/>
          <w:sz w:val="22"/>
          <w:szCs w:val="22"/>
        </w:rPr>
        <w:t>փոփոխում</w:t>
      </w:r>
      <w:r w:rsidR="007762EA" w:rsidRPr="005F4C5F">
        <w:rPr>
          <w:rFonts w:ascii="GHEA Grapalat" w:hAnsi="GHEA Grapalat"/>
          <w:b/>
          <w:sz w:val="22"/>
          <w:szCs w:val="22"/>
        </w:rPr>
        <w:t xml:space="preserve"> </w:t>
      </w:r>
      <w:r w:rsidRPr="005F4C5F">
        <w:rPr>
          <w:rFonts w:ascii="GHEA Grapalat" w:hAnsi="GHEA Grapalat"/>
          <w:b/>
          <w:sz w:val="22"/>
          <w:szCs w:val="22"/>
        </w:rPr>
        <w:t>են</w:t>
      </w:r>
      <w:r w:rsidR="007762EA" w:rsidRPr="005F4C5F">
        <w:rPr>
          <w:rFonts w:ascii="GHEA Grapalat" w:hAnsi="GHEA Grapalat"/>
          <w:b/>
          <w:sz w:val="22"/>
          <w:szCs w:val="22"/>
        </w:rPr>
        <w:t xml:space="preserve"> </w:t>
      </w:r>
      <w:r w:rsidRPr="005F4C5F">
        <w:rPr>
          <w:rFonts w:ascii="GHEA Grapalat" w:hAnsi="GHEA Grapalat"/>
          <w:b/>
          <w:sz w:val="22"/>
          <w:szCs w:val="22"/>
        </w:rPr>
        <w:t>«Հրահանգներ</w:t>
      </w:r>
      <w:r w:rsidR="007762EA" w:rsidRPr="005F4C5F">
        <w:rPr>
          <w:rFonts w:ascii="GHEA Grapalat" w:hAnsi="GHEA Grapalat"/>
          <w:b/>
          <w:sz w:val="22"/>
          <w:szCs w:val="22"/>
        </w:rPr>
        <w:t xml:space="preserve"> </w:t>
      </w:r>
      <w:r w:rsidR="005D524C" w:rsidRPr="005F4C5F">
        <w:rPr>
          <w:rFonts w:ascii="GHEA Grapalat" w:hAnsi="GHEA Grapalat"/>
          <w:b/>
          <w:sz w:val="22"/>
          <w:szCs w:val="22"/>
          <w:lang w:val="ru-RU"/>
        </w:rPr>
        <w:t>հայտատուներին</w:t>
      </w:r>
      <w:r w:rsidR="005D524C" w:rsidRPr="005F4C5F">
        <w:rPr>
          <w:rFonts w:ascii="GHEA Grapalat" w:hAnsi="GHEA Grapalat"/>
          <w:b/>
          <w:sz w:val="22"/>
          <w:szCs w:val="22"/>
        </w:rPr>
        <w:t xml:space="preserve"> (</w:t>
      </w:r>
      <w:r w:rsidR="005D524C" w:rsidRPr="005F4C5F">
        <w:rPr>
          <w:rFonts w:ascii="GHEA Grapalat" w:hAnsi="GHEA Grapalat"/>
          <w:b/>
          <w:sz w:val="22"/>
          <w:szCs w:val="22"/>
          <w:lang w:val="ru-RU"/>
        </w:rPr>
        <w:t>ՀՀ</w:t>
      </w:r>
      <w:r w:rsidR="005D524C" w:rsidRPr="005F4C5F">
        <w:rPr>
          <w:rFonts w:ascii="GHEA Grapalat" w:hAnsi="GHEA Grapalat"/>
          <w:b/>
          <w:sz w:val="22"/>
          <w:szCs w:val="22"/>
        </w:rPr>
        <w:t>)</w:t>
      </w:r>
      <w:r w:rsidRPr="005F4C5F">
        <w:rPr>
          <w:rFonts w:ascii="GHEA Grapalat" w:hAnsi="GHEA Grapalat"/>
          <w:b/>
          <w:sz w:val="22"/>
          <w:szCs w:val="22"/>
        </w:rPr>
        <w:t>»</w:t>
      </w:r>
      <w:r w:rsidR="007762EA" w:rsidRPr="005F4C5F">
        <w:rPr>
          <w:rFonts w:ascii="GHEA Grapalat" w:hAnsi="GHEA Grapalat"/>
          <w:b/>
          <w:sz w:val="22"/>
          <w:szCs w:val="22"/>
        </w:rPr>
        <w:t xml:space="preserve"> </w:t>
      </w:r>
      <w:r w:rsidRPr="005F4C5F">
        <w:rPr>
          <w:rFonts w:ascii="GHEA Grapalat" w:hAnsi="GHEA Grapalat"/>
          <w:b/>
          <w:sz w:val="22"/>
          <w:szCs w:val="22"/>
        </w:rPr>
        <w:t>բաժնի</w:t>
      </w:r>
      <w:r w:rsidR="007762EA" w:rsidRPr="005F4C5F">
        <w:rPr>
          <w:rFonts w:ascii="GHEA Grapalat" w:hAnsi="GHEA Grapalat"/>
          <w:b/>
          <w:sz w:val="22"/>
          <w:szCs w:val="22"/>
        </w:rPr>
        <w:t xml:space="preserve"> </w:t>
      </w:r>
      <w:r w:rsidRPr="005F4C5F">
        <w:rPr>
          <w:rFonts w:ascii="GHEA Grapalat" w:hAnsi="GHEA Grapalat"/>
          <w:b/>
          <w:sz w:val="22"/>
          <w:szCs w:val="22"/>
        </w:rPr>
        <w:t>դրույթները:</w:t>
      </w:r>
      <w:r w:rsidR="007762EA" w:rsidRPr="005F4C5F">
        <w:rPr>
          <w:rFonts w:ascii="GHEA Grapalat" w:hAnsi="GHEA Grapalat"/>
          <w:b/>
          <w:sz w:val="22"/>
          <w:szCs w:val="22"/>
        </w:rPr>
        <w:t xml:space="preserve"> </w:t>
      </w:r>
      <w:r w:rsidRPr="005F4C5F">
        <w:rPr>
          <w:rFonts w:ascii="GHEA Grapalat" w:hAnsi="GHEA Grapalat"/>
          <w:b/>
          <w:sz w:val="22"/>
          <w:szCs w:val="22"/>
        </w:rPr>
        <w:t>Հակասությունների</w:t>
      </w:r>
      <w:r w:rsidR="007762EA" w:rsidRPr="005F4C5F">
        <w:rPr>
          <w:rFonts w:ascii="GHEA Grapalat" w:hAnsi="GHEA Grapalat"/>
          <w:b/>
          <w:sz w:val="22"/>
          <w:szCs w:val="22"/>
        </w:rPr>
        <w:t xml:space="preserve"> </w:t>
      </w:r>
      <w:r w:rsidRPr="005F4C5F">
        <w:rPr>
          <w:rFonts w:ascii="GHEA Grapalat" w:hAnsi="GHEA Grapalat"/>
          <w:b/>
          <w:sz w:val="22"/>
          <w:szCs w:val="22"/>
        </w:rPr>
        <w:t>դեպքում</w:t>
      </w:r>
      <w:r w:rsidR="007762EA" w:rsidRPr="005F4C5F">
        <w:rPr>
          <w:rFonts w:ascii="GHEA Grapalat" w:hAnsi="GHEA Grapalat"/>
          <w:b/>
          <w:sz w:val="22"/>
          <w:szCs w:val="22"/>
        </w:rPr>
        <w:t xml:space="preserve"> </w:t>
      </w:r>
      <w:r w:rsidRPr="005F4C5F">
        <w:rPr>
          <w:rFonts w:ascii="GHEA Grapalat" w:hAnsi="GHEA Grapalat"/>
          <w:b/>
          <w:sz w:val="22"/>
          <w:szCs w:val="22"/>
        </w:rPr>
        <w:t>սույն</w:t>
      </w:r>
      <w:r w:rsidR="007762EA" w:rsidRPr="005F4C5F">
        <w:rPr>
          <w:rFonts w:ascii="GHEA Grapalat" w:hAnsi="GHEA Grapalat"/>
          <w:b/>
          <w:sz w:val="22"/>
          <w:szCs w:val="22"/>
        </w:rPr>
        <w:t xml:space="preserve"> </w:t>
      </w:r>
      <w:r w:rsidRPr="005F4C5F">
        <w:rPr>
          <w:rFonts w:ascii="GHEA Grapalat" w:hAnsi="GHEA Grapalat"/>
          <w:b/>
          <w:sz w:val="22"/>
          <w:szCs w:val="22"/>
        </w:rPr>
        <w:t>բաժնի</w:t>
      </w:r>
      <w:r w:rsidR="007762EA" w:rsidRPr="005F4C5F">
        <w:rPr>
          <w:rFonts w:ascii="GHEA Grapalat" w:hAnsi="GHEA Grapalat"/>
          <w:b/>
          <w:sz w:val="22"/>
          <w:szCs w:val="22"/>
        </w:rPr>
        <w:t xml:space="preserve"> </w:t>
      </w:r>
      <w:r w:rsidRPr="005F4C5F">
        <w:rPr>
          <w:rFonts w:ascii="GHEA Grapalat" w:hAnsi="GHEA Grapalat"/>
          <w:b/>
          <w:sz w:val="22"/>
          <w:szCs w:val="22"/>
        </w:rPr>
        <w:t>դրույթները</w:t>
      </w:r>
      <w:r w:rsidR="007762EA" w:rsidRPr="005F4C5F">
        <w:rPr>
          <w:rFonts w:ascii="GHEA Grapalat" w:hAnsi="GHEA Grapalat"/>
          <w:b/>
          <w:sz w:val="22"/>
          <w:szCs w:val="22"/>
        </w:rPr>
        <w:t xml:space="preserve"> </w:t>
      </w:r>
      <w:r w:rsidRPr="005F4C5F">
        <w:rPr>
          <w:rFonts w:ascii="GHEA Grapalat" w:hAnsi="GHEA Grapalat"/>
          <w:b/>
          <w:sz w:val="22"/>
          <w:szCs w:val="22"/>
        </w:rPr>
        <w:t>գերակայում</w:t>
      </w:r>
      <w:r w:rsidR="007762EA" w:rsidRPr="005F4C5F">
        <w:rPr>
          <w:rFonts w:ascii="GHEA Grapalat" w:hAnsi="GHEA Grapalat"/>
          <w:b/>
          <w:sz w:val="22"/>
          <w:szCs w:val="22"/>
        </w:rPr>
        <w:t xml:space="preserve"> </w:t>
      </w:r>
      <w:r w:rsidRPr="005F4C5F">
        <w:rPr>
          <w:rFonts w:ascii="GHEA Grapalat" w:hAnsi="GHEA Grapalat"/>
          <w:b/>
          <w:sz w:val="22"/>
          <w:szCs w:val="22"/>
        </w:rPr>
        <w:t>են</w:t>
      </w:r>
      <w:r w:rsidR="007762EA" w:rsidRPr="005F4C5F">
        <w:rPr>
          <w:rFonts w:ascii="GHEA Grapalat" w:hAnsi="GHEA Grapalat"/>
          <w:b/>
          <w:sz w:val="22"/>
          <w:szCs w:val="22"/>
        </w:rPr>
        <w:t xml:space="preserve"> </w:t>
      </w:r>
      <w:r w:rsidR="00FC6E5C" w:rsidRPr="005F4C5F">
        <w:rPr>
          <w:rFonts w:ascii="GHEA Grapalat" w:hAnsi="GHEA Grapalat"/>
          <w:b/>
          <w:sz w:val="22"/>
          <w:szCs w:val="22"/>
        </w:rPr>
        <w:t>ՀՀ</w:t>
      </w:r>
      <w:r w:rsidR="005346D2" w:rsidRPr="005F4C5F">
        <w:rPr>
          <w:rFonts w:ascii="GHEA Grapalat" w:hAnsi="GHEA Grapalat"/>
          <w:b/>
          <w:sz w:val="22"/>
          <w:szCs w:val="22"/>
        </w:rPr>
        <w:t>-</w:t>
      </w:r>
      <w:r w:rsidR="005346D2" w:rsidRPr="005F4C5F">
        <w:rPr>
          <w:rFonts w:ascii="GHEA Grapalat" w:hAnsi="GHEA Grapalat"/>
          <w:b/>
          <w:sz w:val="22"/>
          <w:szCs w:val="22"/>
          <w:lang w:val="ru-RU"/>
        </w:rPr>
        <w:t>ի</w:t>
      </w:r>
      <w:r w:rsidR="00FC6E5C" w:rsidRPr="005F4C5F">
        <w:rPr>
          <w:rFonts w:ascii="GHEA Grapalat" w:hAnsi="GHEA Grapalat"/>
          <w:b/>
          <w:sz w:val="22"/>
          <w:szCs w:val="22"/>
        </w:rPr>
        <w:t xml:space="preserve"> </w:t>
      </w:r>
      <w:r w:rsidRPr="005F4C5F">
        <w:rPr>
          <w:rFonts w:ascii="GHEA Grapalat" w:hAnsi="GHEA Grapalat"/>
          <w:b/>
          <w:sz w:val="22"/>
          <w:szCs w:val="22"/>
        </w:rPr>
        <w:t>դրույթներին:</w:t>
      </w:r>
    </w:p>
    <w:tbl>
      <w:tblPr>
        <w:tblW w:w="963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7" w:type="dxa"/>
          <w:right w:w="57" w:type="dxa"/>
        </w:tblCellMar>
        <w:tblLook w:val="00A0" w:firstRow="1" w:lastRow="0" w:firstColumn="1" w:lastColumn="0" w:noHBand="0" w:noVBand="0"/>
      </w:tblPr>
      <w:tblGrid>
        <w:gridCol w:w="1502"/>
        <w:gridCol w:w="132"/>
        <w:gridCol w:w="52"/>
        <w:gridCol w:w="7891"/>
        <w:gridCol w:w="25"/>
        <w:gridCol w:w="34"/>
      </w:tblGrid>
      <w:tr w:rsidR="00D529B5" w:rsidRPr="005F4C5F" w14:paraId="24564FE0" w14:textId="77777777" w:rsidTr="009A1062">
        <w:trPr>
          <w:gridAfter w:val="1"/>
          <w:wAfter w:w="34" w:type="dxa"/>
          <w:cantSplit/>
          <w:jc w:val="center"/>
        </w:trPr>
        <w:tc>
          <w:tcPr>
            <w:tcW w:w="1686" w:type="dxa"/>
            <w:gridSpan w:val="3"/>
            <w:tcBorders>
              <w:top w:val="single" w:sz="2" w:space="0" w:color="000000"/>
              <w:left w:val="single" w:sz="2" w:space="0" w:color="000000"/>
              <w:bottom w:val="single" w:sz="2" w:space="0" w:color="000000"/>
              <w:right w:val="single" w:sz="8" w:space="0" w:color="000000"/>
            </w:tcBorders>
          </w:tcPr>
          <w:p w14:paraId="4328796C" w14:textId="77777777" w:rsidR="00D529B5" w:rsidRPr="005F4C5F" w:rsidRDefault="00FC6E5C" w:rsidP="0058102F">
            <w:pPr>
              <w:tabs>
                <w:tab w:val="left" w:pos="9356"/>
              </w:tabs>
              <w:rPr>
                <w:rFonts w:ascii="GHEA Grapalat" w:hAnsi="GHEA Grapalat" w:cs="Arial"/>
                <w:b/>
                <w:sz w:val="22"/>
                <w:szCs w:val="22"/>
              </w:rPr>
            </w:pPr>
            <w:r w:rsidRPr="005F4C5F">
              <w:rPr>
                <w:rFonts w:ascii="GHEA Grapalat" w:hAnsi="GHEA Grapalat" w:cs="Arial"/>
                <w:b/>
                <w:sz w:val="22"/>
                <w:szCs w:val="22"/>
              </w:rPr>
              <w:t xml:space="preserve">ՀՀ </w:t>
            </w:r>
            <w:r w:rsidR="00D529B5" w:rsidRPr="005F4C5F">
              <w:rPr>
                <w:rFonts w:ascii="GHEA Grapalat" w:hAnsi="GHEA Grapalat" w:cs="Arial"/>
                <w:b/>
                <w:sz w:val="22"/>
                <w:szCs w:val="22"/>
              </w:rPr>
              <w:t>կետը</w:t>
            </w:r>
          </w:p>
        </w:tc>
        <w:tc>
          <w:tcPr>
            <w:tcW w:w="7916" w:type="dxa"/>
            <w:gridSpan w:val="2"/>
            <w:tcBorders>
              <w:top w:val="single" w:sz="2" w:space="0" w:color="000000"/>
              <w:left w:val="nil"/>
              <w:bottom w:val="single" w:sz="2" w:space="0" w:color="000000"/>
              <w:right w:val="single" w:sz="2" w:space="0" w:color="000000"/>
            </w:tcBorders>
          </w:tcPr>
          <w:p w14:paraId="02C6EBF2" w14:textId="77777777" w:rsidR="00D529B5" w:rsidRPr="005F4C5F" w:rsidRDefault="00D529B5" w:rsidP="0058102F">
            <w:pPr>
              <w:tabs>
                <w:tab w:val="right" w:pos="7254"/>
                <w:tab w:val="left" w:pos="9356"/>
              </w:tabs>
              <w:jc w:val="center"/>
              <w:rPr>
                <w:rFonts w:ascii="GHEA Grapalat" w:hAnsi="GHEA Grapalat"/>
                <w:b/>
                <w:color w:val="0000FF"/>
                <w:sz w:val="22"/>
                <w:szCs w:val="22"/>
              </w:rPr>
            </w:pPr>
            <w:r w:rsidRPr="005F4C5F">
              <w:rPr>
                <w:rFonts w:ascii="GHEA Grapalat" w:hAnsi="GHEA Grapalat"/>
                <w:b/>
                <w:color w:val="0000FF"/>
                <w:sz w:val="22"/>
                <w:szCs w:val="22"/>
              </w:rPr>
              <w:t>Ա.</w:t>
            </w:r>
            <w:r w:rsidR="007762EA" w:rsidRPr="005F4C5F">
              <w:rPr>
                <w:rFonts w:ascii="GHEA Grapalat" w:hAnsi="GHEA Grapalat"/>
                <w:b/>
                <w:color w:val="0000FF"/>
                <w:sz w:val="22"/>
                <w:szCs w:val="22"/>
              </w:rPr>
              <w:t xml:space="preserve"> </w:t>
            </w:r>
            <w:r w:rsidR="002D0447" w:rsidRPr="005F4C5F">
              <w:rPr>
                <w:rFonts w:ascii="GHEA Grapalat" w:hAnsi="GHEA Grapalat"/>
                <w:b/>
                <w:color w:val="0000FF"/>
                <w:sz w:val="22"/>
                <w:szCs w:val="22"/>
              </w:rPr>
              <w:t>Ներածություն</w:t>
            </w:r>
          </w:p>
        </w:tc>
      </w:tr>
      <w:tr w:rsidR="008C38E0" w:rsidRPr="00164609" w14:paraId="48F7C59C" w14:textId="77777777" w:rsidTr="004207DF">
        <w:trPr>
          <w:gridAfter w:val="1"/>
          <w:wAfter w:w="34" w:type="dxa"/>
          <w:cantSplit/>
          <w:trHeight w:val="2164"/>
          <w:jc w:val="center"/>
        </w:trPr>
        <w:tc>
          <w:tcPr>
            <w:tcW w:w="1686" w:type="dxa"/>
            <w:gridSpan w:val="3"/>
            <w:tcBorders>
              <w:top w:val="single" w:sz="2" w:space="0" w:color="000000"/>
              <w:left w:val="single" w:sz="2" w:space="0" w:color="000000"/>
              <w:right w:val="single" w:sz="8" w:space="0" w:color="000000"/>
            </w:tcBorders>
          </w:tcPr>
          <w:p w14:paraId="1E42F742" w14:textId="77777777" w:rsidR="008C38E0" w:rsidRPr="005F4C5F" w:rsidRDefault="00FC6E5C" w:rsidP="0058102F">
            <w:pPr>
              <w:tabs>
                <w:tab w:val="left" w:pos="9356"/>
              </w:tabs>
              <w:rPr>
                <w:rFonts w:ascii="GHEA Grapalat" w:hAnsi="GHEA Grapalat" w:cs="Arial"/>
                <w:b/>
                <w:sz w:val="22"/>
                <w:szCs w:val="22"/>
              </w:rPr>
            </w:pPr>
            <w:r w:rsidRPr="005F4C5F">
              <w:rPr>
                <w:rFonts w:ascii="GHEA Grapalat" w:hAnsi="GHEA Grapalat" w:cs="Arial"/>
                <w:b/>
                <w:sz w:val="22"/>
                <w:szCs w:val="22"/>
              </w:rPr>
              <w:t xml:space="preserve">ՀՀ </w:t>
            </w:r>
            <w:r w:rsidR="008C38E0" w:rsidRPr="005F4C5F">
              <w:rPr>
                <w:rFonts w:ascii="GHEA Grapalat" w:hAnsi="GHEA Grapalat" w:cs="Arial"/>
                <w:b/>
                <w:sz w:val="22"/>
                <w:szCs w:val="22"/>
              </w:rPr>
              <w:t>1.1</w:t>
            </w:r>
          </w:p>
        </w:tc>
        <w:tc>
          <w:tcPr>
            <w:tcW w:w="7916" w:type="dxa"/>
            <w:gridSpan w:val="2"/>
            <w:tcBorders>
              <w:top w:val="single" w:sz="2" w:space="0" w:color="000000"/>
              <w:left w:val="nil"/>
              <w:right w:val="single" w:sz="2" w:space="0" w:color="000000"/>
            </w:tcBorders>
            <w:shd w:val="clear" w:color="auto" w:fill="auto"/>
          </w:tcPr>
          <w:p w14:paraId="5C1B41EF" w14:textId="60D3222C" w:rsidR="00AB7463" w:rsidRPr="005F4C5F" w:rsidRDefault="00AB7463" w:rsidP="00CD209A">
            <w:pPr>
              <w:spacing w:after="120" w:line="288" w:lineRule="auto"/>
              <w:rPr>
                <w:rFonts w:ascii="GHEA Grapalat" w:hAnsi="GHEA Grapalat" w:cs="Arial"/>
                <w:sz w:val="22"/>
                <w:szCs w:val="22"/>
              </w:rPr>
            </w:pPr>
            <w:r w:rsidRPr="005F4C5F">
              <w:rPr>
                <w:rFonts w:ascii="GHEA Grapalat" w:hAnsi="GHEA Grapalat" w:cs="Arial"/>
                <w:sz w:val="22"/>
                <w:szCs w:val="22"/>
              </w:rPr>
              <w:t>Առաջարկ ներկայացնելու համարը `</w:t>
            </w:r>
            <w:r w:rsidRPr="005F4C5F">
              <w:rPr>
                <w:rFonts w:ascii="GHEA Grapalat" w:hAnsi="GHEA Grapalat" w:cs="Arial"/>
                <w:b/>
                <w:i/>
                <w:sz w:val="22"/>
                <w:szCs w:val="22"/>
                <w:lang w:val="en-GB"/>
              </w:rPr>
              <w:t xml:space="preserve"> </w:t>
            </w:r>
            <w:r w:rsidR="003622AD">
              <w:rPr>
                <w:rFonts w:ascii="GHEA Grapalat" w:hAnsi="GHEA Grapalat"/>
                <w:b/>
                <w:color w:val="0000FF"/>
                <w:sz w:val="22"/>
                <w:szCs w:val="22"/>
              </w:rPr>
              <w:t>AF EIP NCB-1.2.1.3</w:t>
            </w:r>
          </w:p>
          <w:p w14:paraId="3D4D0221" w14:textId="60D9F9D5" w:rsidR="00AB7463" w:rsidRPr="005F4C5F" w:rsidRDefault="00AB7463" w:rsidP="00AB7463">
            <w:pPr>
              <w:tabs>
                <w:tab w:val="right" w:pos="7272"/>
                <w:tab w:val="left" w:pos="9356"/>
              </w:tabs>
              <w:rPr>
                <w:rFonts w:ascii="GHEA Grapalat" w:hAnsi="GHEA Grapalat" w:cs="Arial"/>
                <w:b/>
                <w:color w:val="0000FF"/>
                <w:sz w:val="22"/>
                <w:szCs w:val="22"/>
              </w:rPr>
            </w:pPr>
            <w:r w:rsidRPr="005F4C5F">
              <w:rPr>
                <w:rFonts w:ascii="GHEA Grapalat" w:hAnsi="GHEA Grapalat" w:cs="Arial"/>
                <w:sz w:val="22"/>
                <w:szCs w:val="22"/>
              </w:rPr>
              <w:t xml:space="preserve">Պատվիրատու` </w:t>
            </w:r>
            <w:r w:rsidR="00114553">
              <w:rPr>
                <w:rFonts w:ascii="GHEA Grapalat" w:hAnsi="GHEA Grapalat" w:cs="Arial"/>
                <w:b/>
                <w:color w:val="0000FF"/>
                <w:sz w:val="22"/>
                <w:szCs w:val="22"/>
              </w:rPr>
              <w:t>“Կրթական ծրագրերի կենտրոն» ԾԻԳ ՊՀ</w:t>
            </w:r>
          </w:p>
          <w:p w14:paraId="27F1DCDB" w14:textId="18E7C38F" w:rsidR="00CD209A" w:rsidRPr="005F4C5F" w:rsidRDefault="008C38E0" w:rsidP="00CD209A">
            <w:pPr>
              <w:spacing w:after="120" w:line="288" w:lineRule="auto"/>
              <w:rPr>
                <w:rFonts w:ascii="Sylfaen" w:hAnsi="Sylfaen" w:cs="Arial"/>
                <w:b/>
                <w:sz w:val="32"/>
                <w:szCs w:val="32"/>
              </w:rPr>
            </w:pPr>
            <w:r w:rsidRPr="005F4C5F">
              <w:rPr>
                <w:rFonts w:ascii="GHEA Grapalat" w:hAnsi="GHEA Grapalat" w:cs="Arial"/>
                <w:sz w:val="22"/>
                <w:szCs w:val="22"/>
              </w:rPr>
              <w:t>Հայտ</w:t>
            </w:r>
            <w:r w:rsidR="007762EA" w:rsidRPr="005F4C5F">
              <w:rPr>
                <w:rFonts w:ascii="GHEA Grapalat" w:hAnsi="GHEA Grapalat" w:cs="Arial"/>
                <w:sz w:val="22"/>
                <w:szCs w:val="22"/>
              </w:rPr>
              <w:t xml:space="preserve"> </w:t>
            </w:r>
            <w:r w:rsidRPr="005F4C5F">
              <w:rPr>
                <w:rFonts w:ascii="GHEA Grapalat" w:hAnsi="GHEA Grapalat" w:cs="Arial"/>
                <w:sz w:val="22"/>
                <w:szCs w:val="22"/>
              </w:rPr>
              <w:t>ներկայացնելու</w:t>
            </w:r>
            <w:r w:rsidR="007762EA" w:rsidRPr="005F4C5F">
              <w:rPr>
                <w:rFonts w:ascii="GHEA Grapalat" w:hAnsi="GHEA Grapalat" w:cs="Arial"/>
                <w:sz w:val="22"/>
                <w:szCs w:val="22"/>
              </w:rPr>
              <w:t xml:space="preserve"> </w:t>
            </w:r>
            <w:r w:rsidRPr="005F4C5F">
              <w:rPr>
                <w:rFonts w:ascii="GHEA Grapalat" w:hAnsi="GHEA Grapalat" w:cs="Arial"/>
                <w:sz w:val="22"/>
                <w:szCs w:val="22"/>
              </w:rPr>
              <w:t>հրավերի</w:t>
            </w:r>
            <w:r w:rsidR="007762EA" w:rsidRPr="005F4C5F">
              <w:rPr>
                <w:rFonts w:ascii="GHEA Grapalat" w:hAnsi="GHEA Grapalat" w:cs="Arial"/>
                <w:sz w:val="22"/>
                <w:szCs w:val="22"/>
              </w:rPr>
              <w:t xml:space="preserve"> </w:t>
            </w:r>
            <w:r w:rsidRPr="005F4C5F">
              <w:rPr>
                <w:rFonts w:ascii="GHEA Grapalat" w:hAnsi="GHEA Grapalat" w:cs="Arial"/>
                <w:sz w:val="22"/>
                <w:szCs w:val="22"/>
              </w:rPr>
              <w:t>համար`</w:t>
            </w:r>
            <w:r w:rsidR="007762EA" w:rsidRPr="005F4C5F">
              <w:rPr>
                <w:rFonts w:ascii="GHEA Grapalat" w:hAnsi="GHEA Grapalat" w:cs="Arial"/>
                <w:b/>
                <w:i/>
                <w:sz w:val="22"/>
                <w:szCs w:val="22"/>
                <w:lang w:val="en-GB"/>
              </w:rPr>
              <w:t xml:space="preserve"> </w:t>
            </w:r>
            <w:r w:rsidR="003622AD">
              <w:rPr>
                <w:rFonts w:ascii="GHEA Grapalat" w:hAnsi="GHEA Grapalat"/>
                <w:b/>
                <w:color w:val="0000FF"/>
                <w:sz w:val="22"/>
                <w:szCs w:val="22"/>
              </w:rPr>
              <w:t>AF EIP NCB-1.2.1.3</w:t>
            </w:r>
          </w:p>
          <w:p w14:paraId="59AAD4E5" w14:textId="1A493A60" w:rsidR="00864215" w:rsidRPr="005F4C5F" w:rsidRDefault="00916A53" w:rsidP="00864215">
            <w:pPr>
              <w:spacing w:after="120" w:line="288" w:lineRule="auto"/>
              <w:rPr>
                <w:rFonts w:ascii="GHEA Grapalat" w:hAnsi="GHEA Grapalat"/>
                <w:b/>
                <w:color w:val="0000FF"/>
                <w:sz w:val="36"/>
                <w:szCs w:val="36"/>
                <w:lang w:val="hy-AM"/>
              </w:rPr>
            </w:pPr>
            <w:r w:rsidRPr="005F4C5F">
              <w:rPr>
                <w:rFonts w:ascii="GHEA Grapalat" w:hAnsi="GHEA Grapalat" w:cs="Arial"/>
                <w:sz w:val="22"/>
                <w:szCs w:val="22"/>
              </w:rPr>
              <w:t xml:space="preserve">Հայտ ներկայացնելու </w:t>
            </w:r>
            <w:r w:rsidRPr="005F4C5F">
              <w:rPr>
                <w:rFonts w:ascii="GHEA Grapalat" w:hAnsi="GHEA Grapalat" w:cs="Arial"/>
                <w:sz w:val="22"/>
                <w:szCs w:val="22"/>
                <w:lang w:val="ru-RU"/>
              </w:rPr>
              <w:t>հրավերի</w:t>
            </w:r>
            <w:r w:rsidRPr="005F4C5F">
              <w:rPr>
                <w:rFonts w:ascii="GHEA Grapalat" w:hAnsi="GHEA Grapalat" w:cs="Arial"/>
                <w:sz w:val="22"/>
                <w:szCs w:val="22"/>
              </w:rPr>
              <w:t xml:space="preserve"> (ՀՆ</w:t>
            </w:r>
            <w:r w:rsidRPr="005F4C5F">
              <w:rPr>
                <w:rFonts w:ascii="GHEA Grapalat" w:hAnsi="GHEA Grapalat" w:cs="Arial"/>
                <w:sz w:val="22"/>
                <w:szCs w:val="22"/>
                <w:lang w:val="ru-RU"/>
              </w:rPr>
              <w:t>Հ</w:t>
            </w:r>
            <w:r w:rsidRPr="005F4C5F">
              <w:rPr>
                <w:rFonts w:ascii="GHEA Grapalat" w:hAnsi="GHEA Grapalat" w:cs="Arial"/>
                <w:sz w:val="22"/>
                <w:szCs w:val="22"/>
              </w:rPr>
              <w:t xml:space="preserve">) </w:t>
            </w:r>
            <w:r w:rsidRPr="005F4C5F">
              <w:rPr>
                <w:rFonts w:ascii="GHEA Grapalat" w:hAnsi="GHEA Grapalat" w:cs="Arial"/>
                <w:sz w:val="22"/>
                <w:szCs w:val="22"/>
                <w:lang w:val="ru-RU"/>
              </w:rPr>
              <w:t>անվանումը</w:t>
            </w:r>
            <w:r w:rsidR="00864215" w:rsidRPr="005F4C5F">
              <w:rPr>
                <w:rFonts w:ascii="GHEA Grapalat" w:hAnsi="GHEA Grapalat" w:cs="Arial"/>
                <w:sz w:val="22"/>
                <w:szCs w:val="22"/>
              </w:rPr>
              <w:t xml:space="preserve">` </w:t>
            </w:r>
            <w:r w:rsidR="00864215" w:rsidRPr="005F4C5F">
              <w:rPr>
                <w:rFonts w:ascii="GHEA Grapalat" w:hAnsi="GHEA Grapalat"/>
                <w:b/>
                <w:color w:val="0000FF"/>
                <w:sz w:val="22"/>
                <w:szCs w:val="22"/>
                <w:lang w:val="hy-AM"/>
              </w:rPr>
              <w:t>«</w:t>
            </w:r>
            <w:r w:rsidR="003622AD">
              <w:rPr>
                <w:rFonts w:ascii="GHEA Grapalat" w:hAnsi="GHEA Grapalat"/>
                <w:b/>
                <w:color w:val="0000FF"/>
                <w:sz w:val="22"/>
                <w:szCs w:val="22"/>
                <w:lang w:val="hy-AM"/>
              </w:rPr>
              <w:t>Արարատի մարզի Արտաշատի թիվ 4 ավագ դպրոցի վերակառուցման  աշխատանքներ</w:t>
            </w:r>
            <w:r w:rsidR="00864215" w:rsidRPr="005F4C5F">
              <w:rPr>
                <w:rFonts w:ascii="GHEA Grapalat" w:hAnsi="GHEA Grapalat"/>
                <w:b/>
                <w:color w:val="0000FF"/>
                <w:sz w:val="22"/>
                <w:szCs w:val="22"/>
                <w:lang w:val="hy-AM"/>
              </w:rPr>
              <w:t>»</w:t>
            </w:r>
            <w:r w:rsidR="00864215" w:rsidRPr="005F4C5F">
              <w:rPr>
                <w:rFonts w:ascii="GHEA Grapalat" w:hAnsi="GHEA Grapalat"/>
                <w:b/>
                <w:color w:val="0000FF"/>
                <w:sz w:val="36"/>
                <w:szCs w:val="36"/>
                <w:lang w:val="hy-AM"/>
              </w:rPr>
              <w:t xml:space="preserve"> </w:t>
            </w:r>
          </w:p>
          <w:p w14:paraId="184FD053" w14:textId="6C12D519" w:rsidR="008C38E0" w:rsidRPr="005F4C5F" w:rsidRDefault="00F40E4A" w:rsidP="0058102F">
            <w:pPr>
              <w:tabs>
                <w:tab w:val="right" w:pos="7272"/>
                <w:tab w:val="left" w:pos="9356"/>
              </w:tabs>
              <w:rPr>
                <w:rFonts w:ascii="GHEA Grapalat" w:hAnsi="GHEA Grapalat" w:cs="Arial"/>
                <w:sz w:val="22"/>
                <w:szCs w:val="22"/>
                <w:lang w:val="hy-AM"/>
              </w:rPr>
            </w:pPr>
            <w:r w:rsidRPr="005F4C5F">
              <w:rPr>
                <w:rFonts w:ascii="GHEA Grapalat" w:hAnsi="GHEA Grapalat" w:cs="Arial"/>
                <w:sz w:val="22"/>
                <w:szCs w:val="22"/>
                <w:lang w:val="hy-AM"/>
              </w:rPr>
              <w:t>Հ</w:t>
            </w:r>
            <w:r w:rsidR="00916A53" w:rsidRPr="005F4C5F">
              <w:rPr>
                <w:rFonts w:ascii="GHEA Grapalat" w:hAnsi="GHEA Grapalat" w:cs="Arial"/>
                <w:sz w:val="22"/>
                <w:szCs w:val="22"/>
                <w:lang w:val="hy-AM"/>
              </w:rPr>
              <w:t>ՆՀ</w:t>
            </w:r>
            <w:r w:rsidRPr="005F4C5F">
              <w:rPr>
                <w:rFonts w:ascii="GHEA Grapalat" w:hAnsi="GHEA Grapalat" w:cs="Arial"/>
                <w:sz w:val="22"/>
                <w:szCs w:val="22"/>
                <w:lang w:val="hy-AM"/>
              </w:rPr>
              <w:t>-ի</w:t>
            </w:r>
            <w:r w:rsidR="007762EA" w:rsidRPr="005F4C5F">
              <w:rPr>
                <w:rFonts w:ascii="GHEA Grapalat" w:hAnsi="GHEA Grapalat" w:cs="Arial"/>
                <w:sz w:val="22"/>
                <w:szCs w:val="22"/>
                <w:lang w:val="hy-AM"/>
              </w:rPr>
              <w:t xml:space="preserve"> </w:t>
            </w:r>
            <w:r w:rsidRPr="005F4C5F">
              <w:rPr>
                <w:rFonts w:ascii="GHEA Grapalat" w:hAnsi="GHEA Grapalat" w:cs="Arial"/>
                <w:sz w:val="22"/>
                <w:szCs w:val="22"/>
                <w:lang w:val="hy-AM"/>
              </w:rPr>
              <w:t>մաս</w:t>
            </w:r>
            <w:r w:rsidR="007762EA" w:rsidRPr="005F4C5F">
              <w:rPr>
                <w:rFonts w:ascii="GHEA Grapalat" w:hAnsi="GHEA Grapalat" w:cs="Arial"/>
                <w:sz w:val="22"/>
                <w:szCs w:val="22"/>
                <w:lang w:val="hy-AM"/>
              </w:rPr>
              <w:t xml:space="preserve"> </w:t>
            </w:r>
            <w:r w:rsidRPr="005F4C5F">
              <w:rPr>
                <w:rFonts w:ascii="GHEA Grapalat" w:hAnsi="GHEA Grapalat" w:cs="Arial"/>
                <w:sz w:val="22"/>
                <w:szCs w:val="22"/>
                <w:lang w:val="hy-AM"/>
              </w:rPr>
              <w:t>կազմող</w:t>
            </w:r>
            <w:r w:rsidR="007762EA" w:rsidRPr="005F4C5F">
              <w:rPr>
                <w:rFonts w:ascii="GHEA Grapalat" w:hAnsi="GHEA Grapalat" w:cs="Arial"/>
                <w:sz w:val="22"/>
                <w:szCs w:val="22"/>
                <w:lang w:val="hy-AM"/>
              </w:rPr>
              <w:t xml:space="preserve"> </w:t>
            </w:r>
            <w:r w:rsidR="008C38E0" w:rsidRPr="005F4C5F">
              <w:rPr>
                <w:rFonts w:ascii="GHEA Grapalat" w:hAnsi="GHEA Grapalat" w:cs="Arial"/>
                <w:sz w:val="22"/>
                <w:szCs w:val="22"/>
                <w:lang w:val="hy-AM"/>
              </w:rPr>
              <w:t>լոտերի</w:t>
            </w:r>
            <w:r w:rsidR="007762EA" w:rsidRPr="005F4C5F">
              <w:rPr>
                <w:rFonts w:ascii="GHEA Grapalat" w:hAnsi="GHEA Grapalat" w:cs="Arial"/>
                <w:sz w:val="22"/>
                <w:szCs w:val="22"/>
                <w:lang w:val="hy-AM"/>
              </w:rPr>
              <w:t xml:space="preserve"> </w:t>
            </w:r>
            <w:r w:rsidRPr="005F4C5F">
              <w:rPr>
                <w:rFonts w:ascii="GHEA Grapalat" w:hAnsi="GHEA Grapalat" w:cs="Arial"/>
                <w:sz w:val="22"/>
                <w:szCs w:val="22"/>
                <w:lang w:val="hy-AM"/>
              </w:rPr>
              <w:t>(պայմանագրերի)</w:t>
            </w:r>
            <w:r w:rsidR="007762EA" w:rsidRPr="005F4C5F">
              <w:rPr>
                <w:rFonts w:ascii="GHEA Grapalat" w:hAnsi="GHEA Grapalat" w:cs="Arial"/>
                <w:sz w:val="22"/>
                <w:szCs w:val="22"/>
                <w:lang w:val="hy-AM"/>
              </w:rPr>
              <w:t xml:space="preserve"> </w:t>
            </w:r>
            <w:r w:rsidR="008C38E0" w:rsidRPr="005F4C5F">
              <w:rPr>
                <w:rFonts w:ascii="GHEA Grapalat" w:hAnsi="GHEA Grapalat" w:cs="Arial"/>
                <w:sz w:val="22"/>
                <w:szCs w:val="22"/>
                <w:lang w:val="hy-AM"/>
              </w:rPr>
              <w:t>թիվը</w:t>
            </w:r>
            <w:r w:rsidR="007762EA" w:rsidRPr="005F4C5F">
              <w:rPr>
                <w:rFonts w:ascii="GHEA Grapalat" w:hAnsi="GHEA Grapalat" w:cs="Arial"/>
                <w:sz w:val="22"/>
                <w:szCs w:val="22"/>
                <w:lang w:val="hy-AM"/>
              </w:rPr>
              <w:t xml:space="preserve"> </w:t>
            </w:r>
            <w:r w:rsidR="008C38E0" w:rsidRPr="005F4C5F">
              <w:rPr>
                <w:rFonts w:ascii="GHEA Grapalat" w:hAnsi="GHEA Grapalat" w:cs="Arial"/>
                <w:sz w:val="22"/>
                <w:szCs w:val="22"/>
                <w:lang w:val="hy-AM"/>
              </w:rPr>
              <w:t>և</w:t>
            </w:r>
            <w:r w:rsidR="007762EA" w:rsidRPr="005F4C5F">
              <w:rPr>
                <w:rFonts w:ascii="GHEA Grapalat" w:hAnsi="GHEA Grapalat" w:cs="Arial"/>
                <w:sz w:val="22"/>
                <w:szCs w:val="22"/>
                <w:lang w:val="hy-AM"/>
              </w:rPr>
              <w:t xml:space="preserve"> </w:t>
            </w:r>
            <w:r w:rsidR="008C38E0" w:rsidRPr="005F4C5F">
              <w:rPr>
                <w:rFonts w:ascii="GHEA Grapalat" w:hAnsi="GHEA Grapalat" w:cs="Arial"/>
                <w:sz w:val="22"/>
                <w:szCs w:val="22"/>
                <w:lang w:val="hy-AM"/>
              </w:rPr>
              <w:t>համարները`</w:t>
            </w:r>
            <w:r w:rsidR="007762EA" w:rsidRPr="005F4C5F">
              <w:rPr>
                <w:rFonts w:ascii="GHEA Grapalat" w:hAnsi="GHEA Grapalat" w:cs="Arial"/>
                <w:sz w:val="22"/>
                <w:szCs w:val="22"/>
                <w:lang w:val="hy-AM"/>
              </w:rPr>
              <w:t xml:space="preserve"> </w:t>
            </w:r>
            <w:r w:rsidR="008C38E0" w:rsidRPr="005F4C5F">
              <w:rPr>
                <w:rFonts w:ascii="GHEA Grapalat" w:hAnsi="GHEA Grapalat"/>
                <w:b/>
                <w:color w:val="0000FF"/>
                <w:sz w:val="22"/>
                <w:szCs w:val="22"/>
                <w:lang w:val="hy-AM"/>
              </w:rPr>
              <w:t>կիրառելի</w:t>
            </w:r>
            <w:r w:rsidR="007762EA" w:rsidRPr="005F4C5F">
              <w:rPr>
                <w:rFonts w:ascii="GHEA Grapalat" w:hAnsi="GHEA Grapalat"/>
                <w:b/>
                <w:color w:val="0000FF"/>
                <w:sz w:val="22"/>
                <w:szCs w:val="22"/>
                <w:lang w:val="hy-AM"/>
              </w:rPr>
              <w:t xml:space="preserve"> </w:t>
            </w:r>
            <w:r w:rsidR="00916A53" w:rsidRPr="005F4C5F">
              <w:rPr>
                <w:rFonts w:ascii="GHEA Grapalat" w:hAnsi="GHEA Grapalat"/>
                <w:b/>
                <w:color w:val="0000FF"/>
                <w:sz w:val="22"/>
                <w:szCs w:val="22"/>
                <w:lang w:val="hy-AM"/>
              </w:rPr>
              <w:t>չ</w:t>
            </w:r>
            <w:r w:rsidR="008C38E0" w:rsidRPr="005F4C5F">
              <w:rPr>
                <w:rFonts w:ascii="GHEA Grapalat" w:hAnsi="GHEA Grapalat"/>
                <w:b/>
                <w:color w:val="0000FF"/>
                <w:sz w:val="22"/>
                <w:szCs w:val="22"/>
                <w:lang w:val="hy-AM"/>
              </w:rPr>
              <w:t>է</w:t>
            </w:r>
          </w:p>
        </w:tc>
      </w:tr>
      <w:tr w:rsidR="00F40E4A" w:rsidRPr="005F4C5F" w14:paraId="0C05BE41" w14:textId="77777777" w:rsidTr="009A1062">
        <w:trPr>
          <w:gridAfter w:val="1"/>
          <w:wAfter w:w="34" w:type="dxa"/>
          <w:cantSplit/>
          <w:jc w:val="center"/>
        </w:trPr>
        <w:tc>
          <w:tcPr>
            <w:tcW w:w="1686" w:type="dxa"/>
            <w:gridSpan w:val="3"/>
            <w:tcBorders>
              <w:top w:val="single" w:sz="2" w:space="0" w:color="000000"/>
              <w:left w:val="single" w:sz="2" w:space="0" w:color="000000"/>
              <w:bottom w:val="single" w:sz="2" w:space="0" w:color="000000"/>
            </w:tcBorders>
          </w:tcPr>
          <w:p w14:paraId="6464DA1F" w14:textId="77777777" w:rsidR="00F40E4A" w:rsidRPr="005F4C5F" w:rsidRDefault="00FC6E5C" w:rsidP="0058102F">
            <w:pPr>
              <w:tabs>
                <w:tab w:val="left" w:pos="9356"/>
              </w:tabs>
              <w:rPr>
                <w:rFonts w:ascii="GHEA Grapalat" w:hAnsi="GHEA Grapalat" w:cs="Arial"/>
                <w:b/>
                <w:sz w:val="22"/>
                <w:szCs w:val="22"/>
              </w:rPr>
            </w:pPr>
            <w:r w:rsidRPr="005F4C5F">
              <w:rPr>
                <w:rFonts w:ascii="GHEA Grapalat" w:hAnsi="GHEA Grapalat" w:cs="Arial"/>
                <w:b/>
                <w:sz w:val="22"/>
                <w:szCs w:val="22"/>
              </w:rPr>
              <w:t xml:space="preserve">ՀՀ </w:t>
            </w:r>
            <w:r w:rsidR="00F40E4A" w:rsidRPr="005F4C5F">
              <w:rPr>
                <w:rFonts w:ascii="GHEA Grapalat" w:hAnsi="GHEA Grapalat" w:cs="Arial"/>
                <w:b/>
                <w:sz w:val="22"/>
                <w:szCs w:val="22"/>
              </w:rPr>
              <w:t>1.2(ա)</w:t>
            </w:r>
          </w:p>
        </w:tc>
        <w:tc>
          <w:tcPr>
            <w:tcW w:w="7916" w:type="dxa"/>
            <w:gridSpan w:val="2"/>
            <w:tcBorders>
              <w:top w:val="single" w:sz="2" w:space="0" w:color="000000"/>
              <w:bottom w:val="single" w:sz="2" w:space="0" w:color="000000"/>
              <w:right w:val="single" w:sz="2" w:space="0" w:color="000000"/>
            </w:tcBorders>
          </w:tcPr>
          <w:p w14:paraId="09BC9E17" w14:textId="77777777" w:rsidR="00D810E2" w:rsidRPr="005F4C5F" w:rsidRDefault="00D810E2" w:rsidP="0058102F">
            <w:pPr>
              <w:rPr>
                <w:rFonts w:ascii="GHEA Grapalat" w:hAnsi="GHEA Grapalat"/>
                <w:b/>
                <w:bCs/>
                <w:sz w:val="22"/>
                <w:szCs w:val="22"/>
                <w:u w:val="single"/>
                <w:lang w:val="en-GB"/>
              </w:rPr>
            </w:pPr>
            <w:r w:rsidRPr="005F4C5F">
              <w:rPr>
                <w:rFonts w:ascii="GHEA Grapalat" w:hAnsi="GHEA Grapalat"/>
                <w:b/>
                <w:bCs/>
                <w:sz w:val="22"/>
                <w:szCs w:val="22"/>
                <w:u w:val="single"/>
                <w:lang w:val="en-GB"/>
              </w:rPr>
              <w:t>Էլեկտրոնային գնումների համակարգ</w:t>
            </w:r>
          </w:p>
          <w:p w14:paraId="2329CDA4" w14:textId="4D41EFFA" w:rsidR="00D810E2" w:rsidRPr="005F4C5F" w:rsidRDefault="00D810E2" w:rsidP="0058102F">
            <w:pPr>
              <w:jc w:val="both"/>
              <w:rPr>
                <w:rFonts w:ascii="GHEA Grapalat" w:hAnsi="GHEA Grapalat"/>
                <w:sz w:val="22"/>
                <w:szCs w:val="22"/>
              </w:rPr>
            </w:pPr>
            <w:r w:rsidRPr="005F4C5F">
              <w:rPr>
                <w:rFonts w:ascii="GHEA Grapalat" w:hAnsi="GHEA Grapalat"/>
                <w:sz w:val="22"/>
                <w:szCs w:val="22"/>
                <w:lang w:val="en-GB"/>
              </w:rPr>
              <w:t xml:space="preserve">Պատվիրատուն կկիրառի հետևյալ էլեկտրոնային գնումների համակարգը սույն մրցութային գործընթացը կառավարելու համար. </w:t>
            </w:r>
            <w:r w:rsidRPr="005F4C5F">
              <w:rPr>
                <w:rFonts w:ascii="GHEA Grapalat" w:hAnsi="GHEA Grapalat"/>
                <w:b/>
                <w:color w:val="0000FF"/>
                <w:sz w:val="22"/>
                <w:szCs w:val="22"/>
                <w:lang w:val="ru-RU"/>
              </w:rPr>
              <w:t>ՀՀ</w:t>
            </w:r>
            <w:r w:rsidRPr="005F4C5F">
              <w:rPr>
                <w:rFonts w:ascii="GHEA Grapalat" w:hAnsi="GHEA Grapalat"/>
                <w:b/>
                <w:color w:val="0000FF"/>
                <w:sz w:val="22"/>
                <w:szCs w:val="22"/>
                <w:lang w:val="en-GB"/>
              </w:rPr>
              <w:t xml:space="preserve"> </w:t>
            </w:r>
            <w:r w:rsidRPr="005F4C5F">
              <w:rPr>
                <w:rFonts w:ascii="GHEA Grapalat" w:hAnsi="GHEA Grapalat"/>
                <w:b/>
                <w:color w:val="0000FF"/>
                <w:sz w:val="22"/>
                <w:szCs w:val="22"/>
                <w:lang w:val="ru-RU"/>
              </w:rPr>
              <w:t>ֆինանսների</w:t>
            </w:r>
            <w:r w:rsidRPr="005F4C5F">
              <w:rPr>
                <w:rFonts w:ascii="GHEA Grapalat" w:hAnsi="GHEA Grapalat"/>
                <w:b/>
                <w:color w:val="0000FF"/>
                <w:sz w:val="22"/>
                <w:szCs w:val="22"/>
                <w:lang w:val="en-GB"/>
              </w:rPr>
              <w:t xml:space="preserve"> </w:t>
            </w:r>
            <w:r w:rsidRPr="005F4C5F">
              <w:rPr>
                <w:rFonts w:ascii="GHEA Grapalat" w:hAnsi="GHEA Grapalat"/>
                <w:b/>
                <w:color w:val="0000FF"/>
                <w:sz w:val="22"/>
                <w:szCs w:val="22"/>
                <w:lang w:val="ru-RU"/>
              </w:rPr>
              <w:t>նախարության</w:t>
            </w:r>
            <w:r w:rsidRPr="005F4C5F">
              <w:rPr>
                <w:rFonts w:ascii="GHEA Grapalat" w:hAnsi="GHEA Grapalat"/>
                <w:b/>
                <w:color w:val="0000FF"/>
                <w:sz w:val="22"/>
                <w:szCs w:val="22"/>
                <w:lang w:val="en-GB"/>
              </w:rPr>
              <w:t xml:space="preserve"> ARMEPS</w:t>
            </w:r>
            <w:r w:rsidR="000E08CC" w:rsidRPr="005F4C5F">
              <w:rPr>
                <w:rFonts w:ascii="GHEA Grapalat" w:hAnsi="GHEA Grapalat"/>
                <w:b/>
                <w:color w:val="0000FF"/>
                <w:sz w:val="22"/>
                <w:szCs w:val="22"/>
                <w:lang w:val="en-GB"/>
              </w:rPr>
              <w:t xml:space="preserve"> էլեկտրոնային գնումների</w:t>
            </w:r>
            <w:r w:rsidRPr="005F4C5F">
              <w:rPr>
                <w:rFonts w:ascii="GHEA Grapalat" w:hAnsi="GHEA Grapalat"/>
                <w:b/>
                <w:color w:val="0000FF"/>
                <w:sz w:val="22"/>
                <w:szCs w:val="22"/>
                <w:lang w:val="en-GB"/>
              </w:rPr>
              <w:t xml:space="preserve"> </w:t>
            </w:r>
            <w:r w:rsidRPr="005F4C5F">
              <w:rPr>
                <w:rFonts w:ascii="GHEA Grapalat" w:hAnsi="GHEA Grapalat"/>
                <w:b/>
                <w:color w:val="0000FF"/>
                <w:sz w:val="22"/>
                <w:szCs w:val="22"/>
                <w:lang w:val="ru-RU"/>
              </w:rPr>
              <w:t>համակարգ</w:t>
            </w:r>
            <w:r w:rsidRPr="005F4C5F">
              <w:rPr>
                <w:rFonts w:ascii="GHEA Grapalat" w:hAnsi="GHEA Grapalat"/>
                <w:sz w:val="22"/>
                <w:szCs w:val="22"/>
              </w:rPr>
              <w:t xml:space="preserve"> </w:t>
            </w:r>
            <w:r w:rsidRPr="005F4C5F">
              <w:rPr>
                <w:rFonts w:ascii="GHEA Grapalat" w:hAnsi="GHEA Grapalat"/>
                <w:sz w:val="22"/>
                <w:szCs w:val="22"/>
                <w:lang w:val="en-GB"/>
              </w:rPr>
              <w:t>(</w:t>
            </w:r>
            <w:hyperlink r:id="rId11" w:history="1">
              <w:r w:rsidRPr="005F4C5F">
                <w:rPr>
                  <w:rStyle w:val="Hyperlink"/>
                  <w:rFonts w:ascii="GHEA Grapalat" w:hAnsi="GHEA Grapalat"/>
                  <w:sz w:val="22"/>
                  <w:szCs w:val="22"/>
                  <w:lang w:val="en-GB"/>
                </w:rPr>
                <w:t>www.armeps.am</w:t>
              </w:r>
            </w:hyperlink>
            <w:r w:rsidRPr="005F4C5F">
              <w:rPr>
                <w:rFonts w:ascii="GHEA Grapalat" w:hAnsi="GHEA Grapalat"/>
                <w:sz w:val="22"/>
                <w:szCs w:val="22"/>
                <w:lang w:val="en-GB"/>
              </w:rPr>
              <w:t>)</w:t>
            </w:r>
            <w:r w:rsidRPr="005F4C5F">
              <w:rPr>
                <w:rFonts w:ascii="GHEA Grapalat" w:hAnsi="GHEA Grapalat"/>
                <w:sz w:val="22"/>
                <w:szCs w:val="22"/>
              </w:rPr>
              <w:t xml:space="preserve"> </w:t>
            </w:r>
          </w:p>
          <w:p w14:paraId="69B67107" w14:textId="77777777" w:rsidR="00D810E2" w:rsidRPr="005F4C5F" w:rsidRDefault="00D810E2" w:rsidP="0058102F">
            <w:pPr>
              <w:jc w:val="both"/>
              <w:rPr>
                <w:rFonts w:ascii="GHEA Grapalat" w:hAnsi="GHEA Grapalat"/>
                <w:sz w:val="22"/>
                <w:szCs w:val="22"/>
                <w:lang w:val="en-GB"/>
              </w:rPr>
            </w:pPr>
          </w:p>
          <w:p w14:paraId="63D458C5" w14:textId="07DDBE67" w:rsidR="00F40E4A" w:rsidRPr="005F4C5F" w:rsidRDefault="00D810E2" w:rsidP="0058102F">
            <w:pPr>
              <w:jc w:val="both"/>
              <w:rPr>
                <w:rFonts w:ascii="GHEA Grapalat" w:hAnsi="GHEA Grapalat"/>
                <w:b/>
                <w:color w:val="0000FF"/>
                <w:sz w:val="22"/>
                <w:szCs w:val="22"/>
              </w:rPr>
            </w:pPr>
            <w:r w:rsidRPr="005F4C5F">
              <w:rPr>
                <w:rFonts w:ascii="GHEA Grapalat" w:hAnsi="GHEA Grapalat"/>
                <w:sz w:val="22"/>
                <w:szCs w:val="22"/>
                <w:lang w:val="en-GB"/>
              </w:rPr>
              <w:t xml:space="preserve">էլեկտրոնային գնումների համակարգը </w:t>
            </w:r>
            <w:r w:rsidRPr="005F4C5F">
              <w:rPr>
                <w:rFonts w:ascii="GHEA Grapalat" w:hAnsi="GHEA Grapalat"/>
                <w:sz w:val="22"/>
                <w:szCs w:val="22"/>
              </w:rPr>
              <w:t>կ</w:t>
            </w:r>
            <w:r w:rsidRPr="005F4C5F">
              <w:rPr>
                <w:rFonts w:ascii="GHEA Grapalat" w:hAnsi="GHEA Grapalat"/>
                <w:sz w:val="22"/>
                <w:szCs w:val="22"/>
                <w:lang w:val="hy-AM"/>
              </w:rPr>
              <w:t xml:space="preserve">կիրառվի </w:t>
            </w:r>
            <w:r w:rsidRPr="005F4C5F">
              <w:rPr>
                <w:rFonts w:ascii="GHEA Grapalat" w:hAnsi="GHEA Grapalat"/>
                <w:sz w:val="22"/>
                <w:szCs w:val="22"/>
              </w:rPr>
              <w:t xml:space="preserve">մրցութային </w:t>
            </w:r>
            <w:r w:rsidRPr="005F4C5F">
              <w:rPr>
                <w:rFonts w:ascii="GHEA Grapalat" w:hAnsi="GHEA Grapalat"/>
                <w:sz w:val="22"/>
                <w:szCs w:val="22"/>
                <w:lang w:val="hy-AM"/>
              </w:rPr>
              <w:t>գործընթացի հետևալ մասը կառավարելու համար՝</w:t>
            </w:r>
            <w:r w:rsidRPr="005F4C5F">
              <w:rPr>
                <w:rFonts w:ascii="GHEA Grapalat" w:hAnsi="GHEA Grapalat"/>
                <w:sz w:val="22"/>
                <w:szCs w:val="22"/>
              </w:rPr>
              <w:t xml:space="preserve"> </w:t>
            </w:r>
            <w:r w:rsidRPr="005F4C5F">
              <w:rPr>
                <w:rFonts w:ascii="GHEA Grapalat" w:hAnsi="GHEA Grapalat"/>
                <w:b/>
                <w:color w:val="0000FF"/>
                <w:sz w:val="22"/>
                <w:szCs w:val="22"/>
                <w:lang w:val="ru-RU"/>
              </w:rPr>
              <w:t>Հայտ</w:t>
            </w:r>
            <w:r w:rsidRPr="005F4C5F">
              <w:rPr>
                <w:rFonts w:ascii="GHEA Grapalat" w:hAnsi="GHEA Grapalat"/>
                <w:b/>
                <w:color w:val="0000FF"/>
                <w:sz w:val="22"/>
                <w:szCs w:val="22"/>
              </w:rPr>
              <w:t xml:space="preserve"> </w:t>
            </w:r>
            <w:r w:rsidRPr="005F4C5F">
              <w:rPr>
                <w:rFonts w:ascii="GHEA Grapalat" w:hAnsi="GHEA Grapalat"/>
                <w:b/>
                <w:color w:val="0000FF"/>
                <w:sz w:val="22"/>
                <w:szCs w:val="22"/>
                <w:lang w:val="ru-RU"/>
              </w:rPr>
              <w:t>ներկայացնելու</w:t>
            </w:r>
            <w:r w:rsidRPr="005F4C5F">
              <w:rPr>
                <w:rFonts w:ascii="GHEA Grapalat" w:hAnsi="GHEA Grapalat"/>
                <w:b/>
                <w:color w:val="0000FF"/>
                <w:sz w:val="22"/>
                <w:szCs w:val="22"/>
              </w:rPr>
              <w:t xml:space="preserve"> </w:t>
            </w:r>
            <w:r w:rsidRPr="005F4C5F">
              <w:rPr>
                <w:rFonts w:ascii="GHEA Grapalat" w:hAnsi="GHEA Grapalat"/>
                <w:b/>
                <w:color w:val="0000FF"/>
                <w:sz w:val="22"/>
                <w:szCs w:val="22"/>
                <w:lang w:val="ru-RU"/>
              </w:rPr>
              <w:t>հրավերի</w:t>
            </w:r>
            <w:r w:rsidRPr="005F4C5F">
              <w:rPr>
                <w:rFonts w:ascii="GHEA Grapalat" w:hAnsi="GHEA Grapalat" w:cs="Arial"/>
                <w:sz w:val="22"/>
                <w:szCs w:val="22"/>
              </w:rPr>
              <w:t xml:space="preserve"> </w:t>
            </w:r>
            <w:r w:rsidRPr="005F4C5F">
              <w:rPr>
                <w:rFonts w:ascii="GHEA Grapalat" w:hAnsi="GHEA Grapalat"/>
                <w:b/>
                <w:color w:val="0000FF"/>
                <w:sz w:val="22"/>
                <w:szCs w:val="22"/>
                <w:lang w:val="ru-RU"/>
              </w:rPr>
              <w:t>և</w:t>
            </w:r>
            <w:r w:rsidRPr="005F4C5F">
              <w:rPr>
                <w:rFonts w:ascii="GHEA Grapalat" w:hAnsi="GHEA Grapalat" w:cs="Arial"/>
                <w:sz w:val="22"/>
                <w:szCs w:val="22"/>
              </w:rPr>
              <w:t xml:space="preserve"> </w:t>
            </w:r>
            <w:r w:rsidRPr="005F4C5F">
              <w:rPr>
                <w:rFonts w:ascii="GHEA Grapalat" w:hAnsi="GHEA Grapalat"/>
                <w:b/>
                <w:color w:val="0000FF"/>
                <w:sz w:val="22"/>
                <w:szCs w:val="22"/>
                <w:lang w:val="ru-RU"/>
              </w:rPr>
              <w:t>մրցութային</w:t>
            </w:r>
            <w:r w:rsidRPr="005F4C5F">
              <w:rPr>
                <w:rFonts w:ascii="GHEA Grapalat" w:hAnsi="GHEA Grapalat"/>
                <w:b/>
                <w:color w:val="0000FF"/>
                <w:sz w:val="22"/>
                <w:szCs w:val="22"/>
              </w:rPr>
              <w:t xml:space="preserve"> փաստաթղթերի թողարկում, Հայտերի </w:t>
            </w:r>
            <w:r w:rsidR="00691251" w:rsidRPr="005F4C5F">
              <w:rPr>
                <w:rFonts w:ascii="GHEA Grapalat" w:hAnsi="GHEA Grapalat"/>
                <w:b/>
                <w:color w:val="0000FF"/>
                <w:sz w:val="22"/>
                <w:szCs w:val="22"/>
              </w:rPr>
              <w:t>ստաց</w:t>
            </w:r>
            <w:r w:rsidRPr="005F4C5F">
              <w:rPr>
                <w:rFonts w:ascii="GHEA Grapalat" w:hAnsi="GHEA Grapalat"/>
                <w:b/>
                <w:color w:val="0000FF"/>
                <w:sz w:val="22"/>
                <w:szCs w:val="22"/>
              </w:rPr>
              <w:t xml:space="preserve">ում </w:t>
            </w:r>
            <w:r w:rsidR="00D13109" w:rsidRPr="005F4C5F">
              <w:rPr>
                <w:rFonts w:ascii="GHEA Grapalat" w:hAnsi="GHEA Grapalat"/>
                <w:b/>
                <w:color w:val="0000FF"/>
                <w:sz w:val="22"/>
                <w:szCs w:val="22"/>
              </w:rPr>
              <w:t>ու</w:t>
            </w:r>
            <w:r w:rsidRPr="005F4C5F">
              <w:rPr>
                <w:rFonts w:ascii="GHEA Grapalat" w:hAnsi="GHEA Grapalat"/>
                <w:b/>
                <w:color w:val="0000FF"/>
                <w:sz w:val="22"/>
                <w:szCs w:val="22"/>
              </w:rPr>
              <w:t xml:space="preserve"> բացում</w:t>
            </w:r>
          </w:p>
          <w:p w14:paraId="2D2BFFEC" w14:textId="1E029329" w:rsidR="00B45BEB" w:rsidRPr="005F4C5F" w:rsidRDefault="00B45BEB" w:rsidP="0058102F">
            <w:pPr>
              <w:rPr>
                <w:rFonts w:ascii="GHEA Grapalat" w:hAnsi="GHEA Grapalat"/>
                <w:b/>
                <w:color w:val="0000FF"/>
                <w:sz w:val="22"/>
                <w:szCs w:val="22"/>
              </w:rPr>
            </w:pPr>
          </w:p>
        </w:tc>
      </w:tr>
      <w:tr w:rsidR="00F40E4A" w:rsidRPr="005F4C5F" w14:paraId="47367876" w14:textId="77777777" w:rsidTr="009A1062">
        <w:trPr>
          <w:gridAfter w:val="1"/>
          <w:wAfter w:w="34" w:type="dxa"/>
          <w:cantSplit/>
          <w:jc w:val="center"/>
        </w:trPr>
        <w:tc>
          <w:tcPr>
            <w:tcW w:w="1686" w:type="dxa"/>
            <w:gridSpan w:val="3"/>
            <w:tcBorders>
              <w:top w:val="single" w:sz="2" w:space="0" w:color="000000"/>
              <w:left w:val="single" w:sz="2" w:space="0" w:color="000000"/>
              <w:bottom w:val="single" w:sz="2" w:space="0" w:color="000000"/>
            </w:tcBorders>
          </w:tcPr>
          <w:p w14:paraId="53607BF5" w14:textId="77777777" w:rsidR="00F40E4A" w:rsidRPr="005F4C5F" w:rsidRDefault="00FC6E5C" w:rsidP="0058102F">
            <w:pPr>
              <w:tabs>
                <w:tab w:val="left" w:pos="9356"/>
              </w:tabs>
              <w:rPr>
                <w:rFonts w:ascii="GHEA Grapalat" w:hAnsi="GHEA Grapalat" w:cs="Arial"/>
                <w:b/>
                <w:sz w:val="22"/>
                <w:szCs w:val="22"/>
              </w:rPr>
            </w:pPr>
            <w:r w:rsidRPr="005F4C5F">
              <w:rPr>
                <w:rFonts w:ascii="GHEA Grapalat" w:hAnsi="GHEA Grapalat" w:cs="Arial"/>
                <w:b/>
                <w:sz w:val="22"/>
                <w:szCs w:val="22"/>
              </w:rPr>
              <w:t xml:space="preserve">ՀՀ </w:t>
            </w:r>
            <w:r w:rsidR="00F40E4A" w:rsidRPr="005F4C5F">
              <w:rPr>
                <w:rFonts w:ascii="GHEA Grapalat" w:hAnsi="GHEA Grapalat" w:cs="Arial"/>
                <w:b/>
                <w:sz w:val="22"/>
                <w:szCs w:val="22"/>
              </w:rPr>
              <w:t>2.1</w:t>
            </w:r>
          </w:p>
        </w:tc>
        <w:tc>
          <w:tcPr>
            <w:tcW w:w="7916" w:type="dxa"/>
            <w:gridSpan w:val="2"/>
            <w:tcBorders>
              <w:top w:val="single" w:sz="2" w:space="0" w:color="000000"/>
              <w:bottom w:val="single" w:sz="2" w:space="0" w:color="000000"/>
              <w:right w:val="single" w:sz="2" w:space="0" w:color="000000"/>
            </w:tcBorders>
          </w:tcPr>
          <w:p w14:paraId="3780569F" w14:textId="185A5546" w:rsidR="00F40E4A" w:rsidRPr="005F4C5F" w:rsidRDefault="00F40E4A" w:rsidP="0058102F">
            <w:pPr>
              <w:tabs>
                <w:tab w:val="right" w:pos="7254"/>
                <w:tab w:val="left" w:pos="9356"/>
              </w:tabs>
              <w:jc w:val="both"/>
              <w:rPr>
                <w:rFonts w:ascii="GHEA Grapalat" w:hAnsi="GHEA Grapalat"/>
                <w:b/>
                <w:color w:val="0000FF"/>
                <w:sz w:val="22"/>
                <w:szCs w:val="22"/>
              </w:rPr>
            </w:pPr>
            <w:r w:rsidRPr="005F4C5F">
              <w:rPr>
                <w:rFonts w:ascii="GHEA Grapalat" w:hAnsi="GHEA Grapalat" w:cs="Arial"/>
                <w:sz w:val="22"/>
                <w:szCs w:val="22"/>
              </w:rPr>
              <w:t>Փոխառու`</w:t>
            </w:r>
            <w:r w:rsidR="007762EA" w:rsidRPr="005F4C5F">
              <w:rPr>
                <w:rFonts w:ascii="GHEA Grapalat" w:hAnsi="GHEA Grapalat" w:cs="Arial"/>
                <w:sz w:val="22"/>
                <w:szCs w:val="22"/>
              </w:rPr>
              <w:t xml:space="preserve"> </w:t>
            </w:r>
            <w:r w:rsidRPr="005F4C5F">
              <w:rPr>
                <w:rFonts w:ascii="GHEA Grapalat" w:hAnsi="GHEA Grapalat"/>
                <w:b/>
                <w:color w:val="0000FF"/>
                <w:sz w:val="22"/>
                <w:szCs w:val="22"/>
                <w:lang w:val="ru-RU"/>
              </w:rPr>
              <w:t>Հայաստանի</w:t>
            </w:r>
            <w:r w:rsidR="007762EA" w:rsidRPr="005F4C5F">
              <w:rPr>
                <w:rFonts w:ascii="GHEA Grapalat" w:hAnsi="GHEA Grapalat"/>
                <w:b/>
                <w:color w:val="0000FF"/>
                <w:sz w:val="22"/>
                <w:szCs w:val="22"/>
              </w:rPr>
              <w:t xml:space="preserve"> </w:t>
            </w:r>
            <w:r w:rsidRPr="005F4C5F">
              <w:rPr>
                <w:rFonts w:ascii="GHEA Grapalat" w:hAnsi="GHEA Grapalat"/>
                <w:b/>
                <w:color w:val="0000FF"/>
                <w:sz w:val="22"/>
                <w:szCs w:val="22"/>
                <w:lang w:val="ru-RU"/>
              </w:rPr>
              <w:t>Հանրապետություն</w:t>
            </w:r>
          </w:p>
          <w:p w14:paraId="5C8628FB" w14:textId="77777777" w:rsidR="002D4A75" w:rsidRPr="005F4C5F" w:rsidRDefault="002D4A75" w:rsidP="0058102F">
            <w:pPr>
              <w:tabs>
                <w:tab w:val="right" w:pos="7254"/>
                <w:tab w:val="left" w:pos="9356"/>
              </w:tabs>
              <w:jc w:val="both"/>
              <w:rPr>
                <w:rFonts w:ascii="GHEA Grapalat" w:hAnsi="GHEA Grapalat" w:cs="Arial"/>
                <w:sz w:val="22"/>
                <w:szCs w:val="22"/>
              </w:rPr>
            </w:pPr>
          </w:p>
          <w:p w14:paraId="59E2CA90" w14:textId="7053E442" w:rsidR="002D4A75" w:rsidRPr="00B8146A" w:rsidRDefault="006655C5" w:rsidP="0058102F">
            <w:pPr>
              <w:tabs>
                <w:tab w:val="right" w:pos="7254"/>
                <w:tab w:val="left" w:pos="9356"/>
              </w:tabs>
              <w:jc w:val="both"/>
              <w:rPr>
                <w:rFonts w:ascii="GHEA Grapalat" w:hAnsi="GHEA Grapalat" w:cs="Arial"/>
                <w:sz w:val="22"/>
                <w:szCs w:val="22"/>
                <w:lang w:val="hy-AM"/>
              </w:rPr>
            </w:pPr>
            <w:r w:rsidRPr="005F4C5F">
              <w:rPr>
                <w:rFonts w:ascii="GHEA Grapalat" w:hAnsi="GHEA Grapalat" w:cs="Arial"/>
                <w:sz w:val="22"/>
                <w:szCs w:val="22"/>
                <w:lang w:val="hy-AM"/>
              </w:rPr>
              <w:t>Վարկային</w:t>
            </w:r>
            <w:r w:rsidR="007762EA" w:rsidRPr="005F4C5F">
              <w:rPr>
                <w:rFonts w:ascii="GHEA Grapalat" w:hAnsi="GHEA Grapalat" w:cs="Arial"/>
                <w:sz w:val="22"/>
                <w:szCs w:val="22"/>
              </w:rPr>
              <w:t xml:space="preserve"> </w:t>
            </w:r>
            <w:r w:rsidR="00F40E4A" w:rsidRPr="005F4C5F">
              <w:rPr>
                <w:rFonts w:ascii="GHEA Grapalat" w:hAnsi="GHEA Grapalat" w:cs="Arial"/>
                <w:sz w:val="22"/>
                <w:szCs w:val="22"/>
              </w:rPr>
              <w:t>համաձայնագրի</w:t>
            </w:r>
            <w:r w:rsidR="007762EA" w:rsidRPr="005F4C5F">
              <w:rPr>
                <w:rFonts w:ascii="GHEA Grapalat" w:hAnsi="GHEA Grapalat" w:cs="Arial"/>
                <w:sz w:val="22"/>
                <w:szCs w:val="22"/>
              </w:rPr>
              <w:t xml:space="preserve"> </w:t>
            </w:r>
            <w:r w:rsidR="00F40E4A" w:rsidRPr="005F4C5F">
              <w:rPr>
                <w:rFonts w:ascii="GHEA Grapalat" w:hAnsi="GHEA Grapalat" w:cs="Arial"/>
                <w:sz w:val="22"/>
                <w:szCs w:val="22"/>
              </w:rPr>
              <w:t>գումար`</w:t>
            </w:r>
            <w:r w:rsidR="00B45BEB" w:rsidRPr="005F4C5F">
              <w:rPr>
                <w:rFonts w:ascii="GHEA Grapalat" w:hAnsi="GHEA Grapalat" w:cs="Arial"/>
                <w:sz w:val="22"/>
                <w:szCs w:val="22"/>
              </w:rPr>
              <w:t xml:space="preserve"> </w:t>
            </w:r>
            <w:r w:rsidR="00B8146A">
              <w:rPr>
                <w:rFonts w:ascii="GHEA Grapalat" w:hAnsi="GHEA Grapalat"/>
                <w:b/>
                <w:color w:val="0000FF"/>
                <w:sz w:val="22"/>
                <w:szCs w:val="22"/>
              </w:rPr>
              <w:t>22</w:t>
            </w:r>
            <w:r w:rsidR="003B40BE" w:rsidRPr="005F4C5F">
              <w:rPr>
                <w:rFonts w:ascii="GHEA Grapalat" w:hAnsi="GHEA Grapalat"/>
                <w:b/>
                <w:color w:val="0000FF"/>
                <w:sz w:val="22"/>
                <w:szCs w:val="22"/>
              </w:rPr>
              <w:t>,</w:t>
            </w:r>
            <w:r w:rsidR="00B8146A">
              <w:rPr>
                <w:rFonts w:ascii="GHEA Grapalat" w:hAnsi="GHEA Grapalat"/>
                <w:b/>
                <w:color w:val="0000FF"/>
                <w:sz w:val="22"/>
                <w:szCs w:val="22"/>
              </w:rPr>
              <w:t>6</w:t>
            </w:r>
            <w:r w:rsidR="003B40BE" w:rsidRPr="005F4C5F">
              <w:rPr>
                <w:rFonts w:ascii="GHEA Grapalat" w:hAnsi="GHEA Grapalat"/>
                <w:b/>
                <w:color w:val="0000FF"/>
                <w:sz w:val="22"/>
                <w:szCs w:val="22"/>
              </w:rPr>
              <w:t>00,000</w:t>
            </w:r>
            <w:r w:rsidR="003B40BE" w:rsidRPr="005F4C5F">
              <w:rPr>
                <w:rFonts w:ascii="GHEA Grapalat" w:hAnsi="GHEA Grapalat"/>
                <w:b/>
                <w:color w:val="0000FF"/>
                <w:sz w:val="22"/>
                <w:szCs w:val="22"/>
                <w:lang w:val="hy-AM"/>
              </w:rPr>
              <w:t xml:space="preserve"> </w:t>
            </w:r>
            <w:r w:rsidR="00B8146A">
              <w:rPr>
                <w:rFonts w:ascii="GHEA Grapalat" w:hAnsi="GHEA Grapalat"/>
                <w:b/>
                <w:color w:val="0000FF"/>
                <w:sz w:val="22"/>
                <w:szCs w:val="22"/>
                <w:lang w:val="hy-AM"/>
              </w:rPr>
              <w:t>Եվրո</w:t>
            </w:r>
          </w:p>
          <w:p w14:paraId="3DE73417" w14:textId="77777777" w:rsidR="002D4A75" w:rsidRPr="005F4C5F" w:rsidRDefault="002D4A75" w:rsidP="0058102F">
            <w:pPr>
              <w:tabs>
                <w:tab w:val="right" w:pos="7254"/>
                <w:tab w:val="left" w:pos="9356"/>
              </w:tabs>
              <w:jc w:val="both"/>
              <w:rPr>
                <w:rFonts w:ascii="GHEA Grapalat" w:hAnsi="GHEA Grapalat" w:cs="Arial"/>
                <w:sz w:val="22"/>
                <w:szCs w:val="22"/>
              </w:rPr>
            </w:pPr>
          </w:p>
          <w:p w14:paraId="666EE43A" w14:textId="46DF330D" w:rsidR="00F40E4A" w:rsidRPr="005F4C5F" w:rsidRDefault="00F40E4A" w:rsidP="0058102F">
            <w:pPr>
              <w:tabs>
                <w:tab w:val="right" w:pos="7254"/>
                <w:tab w:val="left" w:pos="9356"/>
              </w:tabs>
              <w:jc w:val="both"/>
              <w:rPr>
                <w:rFonts w:ascii="GHEA Grapalat" w:hAnsi="GHEA Grapalat" w:cs="Arial"/>
                <w:sz w:val="22"/>
                <w:szCs w:val="22"/>
              </w:rPr>
            </w:pPr>
            <w:r w:rsidRPr="005F4C5F">
              <w:rPr>
                <w:rFonts w:ascii="GHEA Grapalat" w:hAnsi="GHEA Grapalat" w:cs="Arial"/>
                <w:sz w:val="22"/>
                <w:szCs w:val="22"/>
              </w:rPr>
              <w:t>Ծրագրի</w:t>
            </w:r>
            <w:r w:rsidR="007762EA" w:rsidRPr="005F4C5F">
              <w:rPr>
                <w:rFonts w:ascii="GHEA Grapalat" w:hAnsi="GHEA Grapalat" w:cs="Arial"/>
                <w:sz w:val="22"/>
                <w:szCs w:val="22"/>
              </w:rPr>
              <w:t xml:space="preserve"> </w:t>
            </w:r>
            <w:r w:rsidRPr="005F4C5F">
              <w:rPr>
                <w:rFonts w:ascii="GHEA Grapalat" w:hAnsi="GHEA Grapalat" w:cs="Arial"/>
                <w:sz w:val="22"/>
                <w:szCs w:val="22"/>
              </w:rPr>
              <w:t>անուն`</w:t>
            </w:r>
            <w:r w:rsidR="007762EA" w:rsidRPr="005F4C5F">
              <w:rPr>
                <w:rFonts w:ascii="GHEA Grapalat" w:hAnsi="GHEA Grapalat" w:cs="Arial"/>
                <w:sz w:val="22"/>
                <w:szCs w:val="22"/>
              </w:rPr>
              <w:t xml:space="preserve"> </w:t>
            </w:r>
            <w:r w:rsidR="002D4A75" w:rsidRPr="005F4C5F">
              <w:rPr>
                <w:rFonts w:ascii="GHEA Grapalat" w:hAnsi="GHEA Grapalat"/>
                <w:b/>
                <w:color w:val="0000FF"/>
                <w:sz w:val="22"/>
                <w:szCs w:val="22"/>
                <w:lang w:val="hy-AM"/>
              </w:rPr>
              <w:t>«</w:t>
            </w:r>
            <w:r w:rsidR="00114553">
              <w:rPr>
                <w:rFonts w:ascii="GHEA Grapalat" w:hAnsi="GHEA Grapalat"/>
                <w:b/>
                <w:color w:val="0000FF"/>
                <w:sz w:val="22"/>
                <w:szCs w:val="22"/>
                <w:lang w:val="hy-AM"/>
              </w:rPr>
              <w:t>Կրթության բարելավման ծրագրի լրացուցիչ ֆինանսավորում</w:t>
            </w:r>
            <w:r w:rsidR="002D4A75" w:rsidRPr="005F4C5F">
              <w:rPr>
                <w:rFonts w:ascii="GHEA Grapalat" w:hAnsi="GHEA Grapalat"/>
                <w:b/>
                <w:color w:val="0000FF"/>
                <w:sz w:val="22"/>
                <w:szCs w:val="22"/>
                <w:lang w:val="hy-AM"/>
              </w:rPr>
              <w:t>»</w:t>
            </w:r>
          </w:p>
        </w:tc>
      </w:tr>
      <w:tr w:rsidR="00F40E4A" w:rsidRPr="005F4C5F" w14:paraId="3F14F34B" w14:textId="77777777" w:rsidTr="009A1062">
        <w:trPr>
          <w:gridAfter w:val="1"/>
          <w:wAfter w:w="34" w:type="dxa"/>
          <w:cantSplit/>
          <w:jc w:val="center"/>
        </w:trPr>
        <w:tc>
          <w:tcPr>
            <w:tcW w:w="1686" w:type="dxa"/>
            <w:gridSpan w:val="3"/>
            <w:tcBorders>
              <w:top w:val="single" w:sz="2" w:space="0" w:color="000000"/>
              <w:left w:val="single" w:sz="2" w:space="0" w:color="000000"/>
              <w:bottom w:val="single" w:sz="2" w:space="0" w:color="000000"/>
            </w:tcBorders>
          </w:tcPr>
          <w:p w14:paraId="0FB81638" w14:textId="77777777" w:rsidR="00F40E4A" w:rsidRPr="005F4C5F" w:rsidRDefault="00FC6E5C" w:rsidP="0058102F">
            <w:pPr>
              <w:tabs>
                <w:tab w:val="left" w:pos="9356"/>
              </w:tabs>
              <w:rPr>
                <w:rFonts w:ascii="GHEA Grapalat" w:hAnsi="GHEA Grapalat" w:cs="Arial"/>
                <w:b/>
                <w:sz w:val="22"/>
                <w:szCs w:val="22"/>
              </w:rPr>
            </w:pPr>
            <w:r w:rsidRPr="005F4C5F">
              <w:rPr>
                <w:rFonts w:ascii="GHEA Grapalat" w:hAnsi="GHEA Grapalat" w:cs="Arial"/>
                <w:b/>
                <w:sz w:val="22"/>
                <w:szCs w:val="22"/>
              </w:rPr>
              <w:t xml:space="preserve">ՀՀ </w:t>
            </w:r>
            <w:r w:rsidR="00F40E4A" w:rsidRPr="005F4C5F">
              <w:rPr>
                <w:rFonts w:ascii="GHEA Grapalat" w:hAnsi="GHEA Grapalat" w:cs="Arial"/>
                <w:b/>
                <w:sz w:val="22"/>
                <w:szCs w:val="22"/>
              </w:rPr>
              <w:t>4.1</w:t>
            </w:r>
          </w:p>
        </w:tc>
        <w:tc>
          <w:tcPr>
            <w:tcW w:w="7916" w:type="dxa"/>
            <w:gridSpan w:val="2"/>
            <w:tcBorders>
              <w:top w:val="single" w:sz="2" w:space="0" w:color="000000"/>
              <w:bottom w:val="single" w:sz="2" w:space="0" w:color="000000"/>
              <w:right w:val="single" w:sz="2" w:space="0" w:color="000000"/>
            </w:tcBorders>
          </w:tcPr>
          <w:p w14:paraId="24392389" w14:textId="657CAFEF" w:rsidR="003257E3" w:rsidRPr="005F4C5F" w:rsidRDefault="00F40E4A" w:rsidP="0058102F">
            <w:pPr>
              <w:tabs>
                <w:tab w:val="right" w:pos="7254"/>
                <w:tab w:val="left" w:pos="9356"/>
              </w:tabs>
              <w:rPr>
                <w:rFonts w:ascii="GHEA Grapalat" w:hAnsi="GHEA Grapalat" w:cs="Arial"/>
                <w:sz w:val="22"/>
                <w:szCs w:val="22"/>
              </w:rPr>
            </w:pPr>
            <w:r w:rsidRPr="005F4C5F">
              <w:rPr>
                <w:rFonts w:ascii="GHEA Grapalat" w:hAnsi="GHEA Grapalat" w:cs="Arial"/>
                <w:iCs/>
                <w:sz w:val="22"/>
                <w:szCs w:val="22"/>
              </w:rPr>
              <w:t>ՀՁ-ում</w:t>
            </w:r>
            <w:r w:rsidR="007762EA" w:rsidRPr="005F4C5F">
              <w:rPr>
                <w:rFonts w:ascii="GHEA Grapalat" w:hAnsi="GHEA Grapalat" w:cs="Arial"/>
                <w:iCs/>
                <w:sz w:val="22"/>
                <w:szCs w:val="22"/>
              </w:rPr>
              <w:t xml:space="preserve"> </w:t>
            </w:r>
            <w:r w:rsidRPr="005F4C5F">
              <w:rPr>
                <w:rFonts w:ascii="GHEA Grapalat" w:hAnsi="GHEA Grapalat" w:cs="Arial"/>
                <w:iCs/>
                <w:sz w:val="22"/>
                <w:szCs w:val="22"/>
              </w:rPr>
              <w:t>առավելագույն</w:t>
            </w:r>
            <w:r w:rsidR="007762EA" w:rsidRPr="005F4C5F">
              <w:rPr>
                <w:rFonts w:ascii="GHEA Grapalat" w:hAnsi="GHEA Grapalat" w:cs="Arial"/>
                <w:iCs/>
                <w:sz w:val="22"/>
                <w:szCs w:val="22"/>
              </w:rPr>
              <w:t xml:space="preserve"> </w:t>
            </w:r>
            <w:r w:rsidRPr="005F4C5F">
              <w:rPr>
                <w:rFonts w:ascii="GHEA Grapalat" w:hAnsi="GHEA Grapalat" w:cs="Arial"/>
                <w:iCs/>
                <w:sz w:val="22"/>
                <w:szCs w:val="22"/>
              </w:rPr>
              <w:t>անդամների</w:t>
            </w:r>
            <w:r w:rsidR="007762EA" w:rsidRPr="005F4C5F">
              <w:rPr>
                <w:rFonts w:ascii="GHEA Grapalat" w:hAnsi="GHEA Grapalat" w:cs="Arial"/>
                <w:iCs/>
                <w:sz w:val="22"/>
                <w:szCs w:val="22"/>
              </w:rPr>
              <w:t xml:space="preserve"> </w:t>
            </w:r>
            <w:r w:rsidRPr="005F4C5F">
              <w:rPr>
                <w:rFonts w:ascii="GHEA Grapalat" w:hAnsi="GHEA Grapalat" w:cs="Arial"/>
                <w:iCs/>
                <w:sz w:val="22"/>
                <w:szCs w:val="22"/>
              </w:rPr>
              <w:t>թիվը`</w:t>
            </w:r>
            <w:r w:rsidR="00B8146A" w:rsidRPr="007F017E">
              <w:rPr>
                <w:rFonts w:ascii="GHEA Grapalat" w:hAnsi="GHEA Grapalat" w:cs="Arial"/>
                <w:b/>
                <w:iCs/>
                <w:color w:val="0000FF"/>
                <w:sz w:val="22"/>
                <w:szCs w:val="22"/>
              </w:rPr>
              <w:t>3(երեք):</w:t>
            </w:r>
          </w:p>
        </w:tc>
      </w:tr>
      <w:tr w:rsidR="00F40E4A" w:rsidRPr="005F4C5F" w14:paraId="3AF091AC" w14:textId="77777777" w:rsidTr="00B8146A">
        <w:trPr>
          <w:gridAfter w:val="1"/>
          <w:wAfter w:w="34" w:type="dxa"/>
          <w:cantSplit/>
          <w:trHeight w:val="760"/>
          <w:jc w:val="center"/>
        </w:trPr>
        <w:tc>
          <w:tcPr>
            <w:tcW w:w="1686" w:type="dxa"/>
            <w:gridSpan w:val="3"/>
            <w:tcBorders>
              <w:top w:val="single" w:sz="2" w:space="0" w:color="000000"/>
              <w:left w:val="single" w:sz="2" w:space="0" w:color="000000"/>
              <w:bottom w:val="single" w:sz="4" w:space="0" w:color="auto"/>
            </w:tcBorders>
          </w:tcPr>
          <w:p w14:paraId="21C66AC0" w14:textId="77777777" w:rsidR="00F40E4A" w:rsidRPr="005F4C5F" w:rsidRDefault="00FC6E5C" w:rsidP="0058102F">
            <w:pPr>
              <w:tabs>
                <w:tab w:val="left" w:pos="9356"/>
              </w:tabs>
              <w:rPr>
                <w:rFonts w:ascii="GHEA Grapalat" w:hAnsi="GHEA Grapalat" w:cs="Arial"/>
                <w:b/>
                <w:sz w:val="22"/>
                <w:szCs w:val="22"/>
              </w:rPr>
            </w:pPr>
            <w:r w:rsidRPr="005F4C5F">
              <w:rPr>
                <w:rFonts w:ascii="GHEA Grapalat" w:hAnsi="GHEA Grapalat" w:cs="Arial"/>
                <w:b/>
                <w:sz w:val="22"/>
                <w:szCs w:val="22"/>
              </w:rPr>
              <w:t xml:space="preserve">ՀՀ </w:t>
            </w:r>
            <w:r w:rsidR="00F40E4A" w:rsidRPr="005F4C5F">
              <w:rPr>
                <w:rFonts w:ascii="GHEA Grapalat" w:hAnsi="GHEA Grapalat" w:cs="Arial"/>
                <w:b/>
                <w:sz w:val="22"/>
                <w:szCs w:val="22"/>
              </w:rPr>
              <w:t>4.5</w:t>
            </w:r>
          </w:p>
        </w:tc>
        <w:tc>
          <w:tcPr>
            <w:tcW w:w="7916" w:type="dxa"/>
            <w:gridSpan w:val="2"/>
            <w:tcBorders>
              <w:top w:val="single" w:sz="2" w:space="0" w:color="000000"/>
              <w:bottom w:val="single" w:sz="4" w:space="0" w:color="auto"/>
              <w:right w:val="single" w:sz="2" w:space="0" w:color="000000"/>
            </w:tcBorders>
          </w:tcPr>
          <w:p w14:paraId="3F864EFE" w14:textId="77777777" w:rsidR="00F40E4A" w:rsidRPr="005F4C5F" w:rsidRDefault="00F40E4A" w:rsidP="0058102F">
            <w:pPr>
              <w:tabs>
                <w:tab w:val="right" w:pos="7254"/>
                <w:tab w:val="left" w:pos="9356"/>
              </w:tabs>
              <w:rPr>
                <w:rFonts w:ascii="GHEA Grapalat" w:hAnsi="GHEA Grapalat" w:cs="Arial"/>
                <w:iCs/>
                <w:sz w:val="22"/>
                <w:szCs w:val="22"/>
              </w:rPr>
            </w:pPr>
            <w:r w:rsidRPr="005F4C5F">
              <w:rPr>
                <w:rFonts w:ascii="GHEA Grapalat" w:hAnsi="GHEA Grapalat" w:cs="Arial"/>
                <w:iCs/>
                <w:sz w:val="22"/>
                <w:szCs w:val="22"/>
              </w:rPr>
              <w:t>Արգելված</w:t>
            </w:r>
            <w:r w:rsidR="007762EA" w:rsidRPr="005F4C5F">
              <w:rPr>
                <w:rFonts w:ascii="GHEA Grapalat" w:hAnsi="GHEA Grapalat" w:cs="Arial"/>
                <w:iCs/>
                <w:sz w:val="22"/>
                <w:szCs w:val="22"/>
              </w:rPr>
              <w:t xml:space="preserve"> </w:t>
            </w:r>
            <w:r w:rsidRPr="005F4C5F">
              <w:rPr>
                <w:rFonts w:ascii="GHEA Grapalat" w:hAnsi="GHEA Grapalat" w:cs="Arial"/>
                <w:iCs/>
                <w:sz w:val="22"/>
                <w:szCs w:val="22"/>
              </w:rPr>
              <w:t>ընկերությունների</w:t>
            </w:r>
            <w:r w:rsidR="007762EA" w:rsidRPr="005F4C5F">
              <w:rPr>
                <w:rFonts w:ascii="GHEA Grapalat" w:hAnsi="GHEA Grapalat" w:cs="Arial"/>
                <w:iCs/>
                <w:sz w:val="22"/>
                <w:szCs w:val="22"/>
              </w:rPr>
              <w:t xml:space="preserve"> </w:t>
            </w:r>
            <w:r w:rsidRPr="005F4C5F">
              <w:rPr>
                <w:rFonts w:ascii="GHEA Grapalat" w:hAnsi="GHEA Grapalat" w:cs="Arial"/>
                <w:iCs/>
                <w:sz w:val="22"/>
                <w:szCs w:val="22"/>
                <w:lang w:val="ru-RU"/>
              </w:rPr>
              <w:t>և</w:t>
            </w:r>
            <w:r w:rsidR="007762EA" w:rsidRPr="005F4C5F">
              <w:rPr>
                <w:rFonts w:ascii="GHEA Grapalat" w:hAnsi="GHEA Grapalat" w:cs="Arial"/>
                <w:iCs/>
                <w:sz w:val="22"/>
                <w:szCs w:val="22"/>
              </w:rPr>
              <w:t xml:space="preserve"> </w:t>
            </w:r>
            <w:r w:rsidRPr="005F4C5F">
              <w:rPr>
                <w:rFonts w:ascii="GHEA Grapalat" w:hAnsi="GHEA Grapalat" w:cs="Arial"/>
                <w:iCs/>
                <w:sz w:val="22"/>
                <w:szCs w:val="22"/>
                <w:lang w:val="ru-RU"/>
              </w:rPr>
              <w:t>անձանց</w:t>
            </w:r>
            <w:r w:rsidR="007762EA" w:rsidRPr="005F4C5F">
              <w:rPr>
                <w:rFonts w:ascii="GHEA Grapalat" w:hAnsi="GHEA Grapalat" w:cs="Arial"/>
                <w:iCs/>
                <w:sz w:val="22"/>
                <w:szCs w:val="22"/>
              </w:rPr>
              <w:t xml:space="preserve"> </w:t>
            </w:r>
            <w:r w:rsidRPr="005F4C5F">
              <w:rPr>
                <w:rFonts w:ascii="GHEA Grapalat" w:hAnsi="GHEA Grapalat" w:cs="Arial"/>
                <w:iCs/>
                <w:sz w:val="22"/>
                <w:szCs w:val="22"/>
                <w:lang w:val="ru-RU"/>
              </w:rPr>
              <w:t>ցանկի</w:t>
            </w:r>
            <w:r w:rsidR="007762EA" w:rsidRPr="005F4C5F">
              <w:rPr>
                <w:rFonts w:ascii="GHEA Grapalat" w:hAnsi="GHEA Grapalat" w:cs="Arial"/>
                <w:iCs/>
                <w:sz w:val="22"/>
                <w:szCs w:val="22"/>
              </w:rPr>
              <w:t xml:space="preserve"> </w:t>
            </w:r>
            <w:r w:rsidRPr="005F4C5F">
              <w:rPr>
                <w:rFonts w:ascii="GHEA Grapalat" w:hAnsi="GHEA Grapalat" w:cs="Arial"/>
                <w:iCs/>
                <w:sz w:val="22"/>
                <w:szCs w:val="22"/>
                <w:lang w:val="ru-RU"/>
              </w:rPr>
              <w:t>հետ</w:t>
            </w:r>
            <w:r w:rsidR="007762EA" w:rsidRPr="005F4C5F">
              <w:rPr>
                <w:rFonts w:ascii="GHEA Grapalat" w:hAnsi="GHEA Grapalat" w:cs="Arial"/>
                <w:iCs/>
                <w:sz w:val="22"/>
                <w:szCs w:val="22"/>
              </w:rPr>
              <w:t xml:space="preserve"> </w:t>
            </w:r>
            <w:r w:rsidRPr="005F4C5F">
              <w:rPr>
                <w:rFonts w:ascii="GHEA Grapalat" w:hAnsi="GHEA Grapalat" w:cs="Arial"/>
                <w:iCs/>
                <w:sz w:val="22"/>
                <w:szCs w:val="22"/>
                <w:lang w:val="ru-RU"/>
              </w:rPr>
              <w:t>կարելի</w:t>
            </w:r>
            <w:r w:rsidR="007762EA" w:rsidRPr="005F4C5F">
              <w:rPr>
                <w:rFonts w:ascii="GHEA Grapalat" w:hAnsi="GHEA Grapalat" w:cs="Arial"/>
                <w:iCs/>
                <w:sz w:val="22"/>
                <w:szCs w:val="22"/>
              </w:rPr>
              <w:t xml:space="preserve"> </w:t>
            </w:r>
            <w:r w:rsidRPr="005F4C5F">
              <w:rPr>
                <w:rFonts w:ascii="GHEA Grapalat" w:hAnsi="GHEA Grapalat" w:cs="Arial"/>
                <w:iCs/>
                <w:sz w:val="22"/>
                <w:szCs w:val="22"/>
                <w:lang w:val="ru-RU"/>
              </w:rPr>
              <w:t>է</w:t>
            </w:r>
            <w:r w:rsidR="007762EA" w:rsidRPr="005F4C5F">
              <w:rPr>
                <w:rFonts w:ascii="GHEA Grapalat" w:hAnsi="GHEA Grapalat" w:cs="Arial"/>
                <w:iCs/>
                <w:sz w:val="22"/>
                <w:szCs w:val="22"/>
              </w:rPr>
              <w:t xml:space="preserve"> </w:t>
            </w:r>
            <w:r w:rsidRPr="005F4C5F">
              <w:rPr>
                <w:rFonts w:ascii="GHEA Grapalat" w:hAnsi="GHEA Grapalat" w:cs="Arial"/>
                <w:iCs/>
                <w:sz w:val="22"/>
                <w:szCs w:val="22"/>
                <w:lang w:val="ru-RU"/>
              </w:rPr>
              <w:t>ծանոթանալ</w:t>
            </w:r>
            <w:r w:rsidR="007762EA" w:rsidRPr="005F4C5F">
              <w:rPr>
                <w:rFonts w:ascii="GHEA Grapalat" w:hAnsi="GHEA Grapalat" w:cs="Arial"/>
                <w:iCs/>
                <w:sz w:val="22"/>
                <w:szCs w:val="22"/>
              </w:rPr>
              <w:t xml:space="preserve"> </w:t>
            </w:r>
            <w:r w:rsidRPr="005F4C5F">
              <w:rPr>
                <w:rFonts w:ascii="GHEA Grapalat" w:hAnsi="GHEA Grapalat" w:cs="Arial"/>
                <w:iCs/>
                <w:sz w:val="22"/>
                <w:szCs w:val="22"/>
                <w:lang w:val="ru-RU"/>
              </w:rPr>
              <w:t>Բանկի</w:t>
            </w:r>
            <w:r w:rsidR="007762EA" w:rsidRPr="005F4C5F">
              <w:rPr>
                <w:rFonts w:ascii="GHEA Grapalat" w:hAnsi="GHEA Grapalat" w:cs="Arial"/>
                <w:iCs/>
                <w:sz w:val="22"/>
                <w:szCs w:val="22"/>
              </w:rPr>
              <w:t xml:space="preserve"> </w:t>
            </w:r>
            <w:r w:rsidRPr="005F4C5F">
              <w:rPr>
                <w:rFonts w:ascii="GHEA Grapalat" w:hAnsi="GHEA Grapalat" w:cs="Arial"/>
                <w:iCs/>
                <w:sz w:val="22"/>
                <w:szCs w:val="22"/>
                <w:lang w:val="ru-RU"/>
              </w:rPr>
              <w:t>հետևյալ</w:t>
            </w:r>
            <w:r w:rsidR="007762EA" w:rsidRPr="005F4C5F">
              <w:rPr>
                <w:rFonts w:ascii="GHEA Grapalat" w:hAnsi="GHEA Grapalat" w:cs="Arial"/>
                <w:iCs/>
                <w:sz w:val="22"/>
                <w:szCs w:val="22"/>
              </w:rPr>
              <w:t xml:space="preserve"> </w:t>
            </w:r>
            <w:r w:rsidRPr="005F4C5F">
              <w:rPr>
                <w:rFonts w:ascii="GHEA Grapalat" w:hAnsi="GHEA Grapalat" w:cs="Arial"/>
                <w:iCs/>
                <w:sz w:val="22"/>
                <w:szCs w:val="22"/>
                <w:lang w:val="ru-RU"/>
              </w:rPr>
              <w:t>արտաքին</w:t>
            </w:r>
            <w:r w:rsidR="007762EA" w:rsidRPr="005F4C5F">
              <w:rPr>
                <w:rFonts w:ascii="GHEA Grapalat" w:hAnsi="GHEA Grapalat" w:cs="Arial"/>
                <w:iCs/>
                <w:sz w:val="22"/>
                <w:szCs w:val="22"/>
              </w:rPr>
              <w:t xml:space="preserve"> </w:t>
            </w:r>
            <w:r w:rsidRPr="005F4C5F">
              <w:rPr>
                <w:rFonts w:ascii="GHEA Grapalat" w:hAnsi="GHEA Grapalat" w:cs="Arial"/>
                <w:iCs/>
                <w:sz w:val="22"/>
                <w:szCs w:val="22"/>
                <w:lang w:val="ru-RU"/>
              </w:rPr>
              <w:t>կայքում</w:t>
            </w:r>
            <w:r w:rsidRPr="005F4C5F">
              <w:rPr>
                <w:rFonts w:ascii="GHEA Grapalat" w:hAnsi="GHEA Grapalat" w:cs="Arial"/>
                <w:iCs/>
                <w:sz w:val="22"/>
                <w:szCs w:val="22"/>
              </w:rPr>
              <w:t>`</w:t>
            </w:r>
            <w:r w:rsidR="007762EA" w:rsidRPr="005F4C5F">
              <w:rPr>
                <w:rFonts w:ascii="GHEA Grapalat" w:hAnsi="GHEA Grapalat" w:cs="Arial"/>
                <w:iCs/>
                <w:sz w:val="22"/>
                <w:szCs w:val="22"/>
              </w:rPr>
              <w:t xml:space="preserve"> </w:t>
            </w:r>
            <w:hyperlink r:id="rId12" w:history="1">
              <w:r w:rsidRPr="005F4C5F">
                <w:rPr>
                  <w:rStyle w:val="Hyperlink"/>
                  <w:rFonts w:ascii="GHEA Grapalat" w:hAnsi="GHEA Grapalat" w:cs="Arial"/>
                  <w:iCs/>
                  <w:sz w:val="22"/>
                  <w:szCs w:val="22"/>
                </w:rPr>
                <w:t>www.worldbank.org/debarr</w:t>
              </w:r>
            </w:hyperlink>
            <w:r w:rsidR="007762EA" w:rsidRPr="005F4C5F">
              <w:rPr>
                <w:rFonts w:ascii="GHEA Grapalat" w:hAnsi="GHEA Grapalat" w:cs="Arial"/>
                <w:iCs/>
                <w:sz w:val="22"/>
                <w:szCs w:val="22"/>
              </w:rPr>
              <w:t xml:space="preserve"> </w:t>
            </w:r>
          </w:p>
          <w:p w14:paraId="53FA0DCF" w14:textId="1852E776" w:rsidR="003257E3" w:rsidRPr="005F4C5F" w:rsidRDefault="003257E3" w:rsidP="0058102F">
            <w:pPr>
              <w:tabs>
                <w:tab w:val="right" w:pos="7254"/>
                <w:tab w:val="left" w:pos="9356"/>
              </w:tabs>
              <w:rPr>
                <w:rFonts w:ascii="GHEA Grapalat" w:hAnsi="GHEA Grapalat" w:cs="Arial"/>
                <w:iCs/>
                <w:sz w:val="22"/>
                <w:szCs w:val="22"/>
              </w:rPr>
            </w:pPr>
          </w:p>
        </w:tc>
      </w:tr>
      <w:tr w:rsidR="00B8146A" w:rsidRPr="004627D5" w14:paraId="43C18468" w14:textId="77777777" w:rsidTr="00B8146A">
        <w:trPr>
          <w:gridAfter w:val="1"/>
          <w:wAfter w:w="34" w:type="dxa"/>
          <w:cantSplit/>
          <w:trHeight w:val="754"/>
          <w:jc w:val="center"/>
        </w:trPr>
        <w:tc>
          <w:tcPr>
            <w:tcW w:w="1686" w:type="dxa"/>
            <w:gridSpan w:val="3"/>
            <w:tcBorders>
              <w:top w:val="single" w:sz="4" w:space="0" w:color="auto"/>
              <w:left w:val="single" w:sz="2" w:space="0" w:color="000000"/>
              <w:bottom w:val="single" w:sz="2" w:space="0" w:color="000000"/>
            </w:tcBorders>
          </w:tcPr>
          <w:p w14:paraId="02905E63" w14:textId="17E8D78E" w:rsidR="00B8146A" w:rsidRPr="00B8146A" w:rsidRDefault="00B8146A" w:rsidP="00B8146A">
            <w:pPr>
              <w:tabs>
                <w:tab w:val="left" w:pos="9356"/>
              </w:tabs>
              <w:rPr>
                <w:rFonts w:ascii="GHEA Grapalat" w:hAnsi="GHEA Grapalat" w:cs="Arial"/>
                <w:b/>
                <w:sz w:val="22"/>
                <w:szCs w:val="22"/>
                <w:lang w:val="ru-RU"/>
              </w:rPr>
            </w:pPr>
            <w:r>
              <w:rPr>
                <w:rFonts w:ascii="GHEA Grapalat" w:hAnsi="GHEA Grapalat" w:cs="Arial"/>
                <w:b/>
                <w:sz w:val="22"/>
                <w:szCs w:val="22"/>
                <w:lang w:val="hy-AM"/>
              </w:rPr>
              <w:t xml:space="preserve"> </w:t>
            </w:r>
            <w:r w:rsidRPr="005F4C5F">
              <w:rPr>
                <w:rFonts w:ascii="GHEA Grapalat" w:hAnsi="GHEA Grapalat" w:cs="Arial"/>
                <w:b/>
                <w:sz w:val="22"/>
                <w:szCs w:val="22"/>
              </w:rPr>
              <w:t>ՀՀ 4.</w:t>
            </w:r>
            <w:r>
              <w:rPr>
                <w:rFonts w:ascii="GHEA Grapalat" w:hAnsi="GHEA Grapalat" w:cs="Arial"/>
                <w:b/>
                <w:sz w:val="22"/>
                <w:szCs w:val="22"/>
                <w:lang w:val="ru-RU"/>
              </w:rPr>
              <w:t>6</w:t>
            </w:r>
          </w:p>
        </w:tc>
        <w:tc>
          <w:tcPr>
            <w:tcW w:w="7916" w:type="dxa"/>
            <w:gridSpan w:val="2"/>
            <w:tcBorders>
              <w:top w:val="single" w:sz="4" w:space="0" w:color="auto"/>
              <w:bottom w:val="single" w:sz="2" w:space="0" w:color="000000"/>
              <w:right w:val="single" w:sz="2" w:space="0" w:color="000000"/>
            </w:tcBorders>
          </w:tcPr>
          <w:p w14:paraId="7781A5C6" w14:textId="54BE8BEC" w:rsidR="00B8146A" w:rsidRPr="00B8146A" w:rsidRDefault="00B8146A" w:rsidP="00B8146A">
            <w:pPr>
              <w:tabs>
                <w:tab w:val="right" w:pos="7254"/>
                <w:tab w:val="left" w:pos="9356"/>
              </w:tabs>
              <w:rPr>
                <w:rFonts w:ascii="GHEA Grapalat" w:hAnsi="GHEA Grapalat" w:cs="Arial"/>
                <w:iCs/>
                <w:sz w:val="22"/>
                <w:szCs w:val="22"/>
                <w:lang w:val="ru-RU"/>
              </w:rPr>
            </w:pPr>
            <w:r w:rsidRPr="009A45B3">
              <w:rPr>
                <w:rFonts w:ascii="GHEA Grapalat" w:hAnsi="GHEA Grapalat" w:cs="Arial"/>
                <w:iCs/>
                <w:sz w:val="22"/>
                <w:szCs w:val="22"/>
              </w:rPr>
              <w:t>Ընկերությունների</w:t>
            </w:r>
            <w:r w:rsidRPr="00B8146A">
              <w:rPr>
                <w:rFonts w:ascii="GHEA Grapalat" w:hAnsi="GHEA Grapalat" w:cs="Arial"/>
                <w:iCs/>
                <w:sz w:val="22"/>
                <w:szCs w:val="22"/>
                <w:lang w:val="ru-RU"/>
              </w:rPr>
              <w:t xml:space="preserve"> </w:t>
            </w:r>
            <w:r w:rsidRPr="009A45B3">
              <w:rPr>
                <w:rFonts w:ascii="GHEA Grapalat" w:hAnsi="GHEA Grapalat" w:cs="Arial"/>
                <w:iCs/>
                <w:sz w:val="22"/>
                <w:szCs w:val="22"/>
                <w:lang w:val="ru-RU"/>
              </w:rPr>
              <w:t>ցանկի</w:t>
            </w:r>
            <w:r w:rsidRPr="00B8146A">
              <w:rPr>
                <w:rFonts w:ascii="GHEA Grapalat" w:hAnsi="GHEA Grapalat" w:cs="Arial"/>
                <w:iCs/>
                <w:sz w:val="22"/>
                <w:szCs w:val="22"/>
                <w:lang w:val="ru-RU"/>
              </w:rPr>
              <w:t xml:space="preserve"> </w:t>
            </w:r>
            <w:r w:rsidRPr="009A45B3">
              <w:rPr>
                <w:rFonts w:ascii="GHEA Grapalat" w:hAnsi="GHEA Grapalat" w:cs="Arial"/>
                <w:iCs/>
                <w:sz w:val="22"/>
                <w:szCs w:val="22"/>
                <w:lang w:val="ru-RU"/>
              </w:rPr>
              <w:t>հետ</w:t>
            </w:r>
            <w:r w:rsidRPr="00B8146A">
              <w:rPr>
                <w:rFonts w:ascii="GHEA Grapalat" w:hAnsi="GHEA Grapalat" w:cs="Arial"/>
                <w:iCs/>
                <w:sz w:val="22"/>
                <w:szCs w:val="22"/>
                <w:lang w:val="ru-RU"/>
              </w:rPr>
              <w:t xml:space="preserve"> </w:t>
            </w:r>
            <w:r w:rsidRPr="009A45B3">
              <w:rPr>
                <w:rFonts w:ascii="GHEA Grapalat" w:hAnsi="GHEA Grapalat" w:cs="Arial"/>
                <w:iCs/>
                <w:sz w:val="22"/>
                <w:szCs w:val="22"/>
                <w:lang w:val="ru-RU"/>
              </w:rPr>
              <w:t>կարելի</w:t>
            </w:r>
            <w:r w:rsidRPr="00B8146A">
              <w:rPr>
                <w:rFonts w:ascii="GHEA Grapalat" w:hAnsi="GHEA Grapalat" w:cs="Arial"/>
                <w:iCs/>
                <w:sz w:val="22"/>
                <w:szCs w:val="22"/>
                <w:lang w:val="ru-RU"/>
              </w:rPr>
              <w:t xml:space="preserve"> </w:t>
            </w:r>
            <w:r w:rsidRPr="009A45B3">
              <w:rPr>
                <w:rFonts w:ascii="GHEA Grapalat" w:hAnsi="GHEA Grapalat" w:cs="Arial"/>
                <w:iCs/>
                <w:sz w:val="22"/>
                <w:szCs w:val="22"/>
                <w:lang w:val="ru-RU"/>
              </w:rPr>
              <w:t>է</w:t>
            </w:r>
            <w:r w:rsidRPr="00B8146A">
              <w:rPr>
                <w:rFonts w:ascii="GHEA Grapalat" w:hAnsi="GHEA Grapalat" w:cs="Arial"/>
                <w:iCs/>
                <w:sz w:val="22"/>
                <w:szCs w:val="22"/>
                <w:lang w:val="ru-RU"/>
              </w:rPr>
              <w:t xml:space="preserve"> </w:t>
            </w:r>
            <w:r w:rsidRPr="009A45B3">
              <w:rPr>
                <w:rFonts w:ascii="GHEA Grapalat" w:hAnsi="GHEA Grapalat" w:cs="Arial"/>
                <w:iCs/>
                <w:sz w:val="22"/>
                <w:szCs w:val="22"/>
                <w:lang w:val="ru-RU"/>
              </w:rPr>
              <w:t>ծանոթանալ</w:t>
            </w:r>
            <w:r w:rsidRPr="00B8146A">
              <w:rPr>
                <w:rFonts w:ascii="GHEA Grapalat" w:hAnsi="GHEA Grapalat" w:cs="Arial"/>
                <w:iCs/>
                <w:sz w:val="22"/>
                <w:szCs w:val="22"/>
                <w:lang w:val="ru-RU"/>
              </w:rPr>
              <w:t xml:space="preserve"> </w:t>
            </w:r>
            <w:r w:rsidRPr="009A45B3">
              <w:rPr>
                <w:rFonts w:ascii="GHEA Grapalat" w:hAnsi="GHEA Grapalat" w:cs="Arial"/>
                <w:b/>
                <w:color w:val="0000FF"/>
                <w:sz w:val="22"/>
                <w:szCs w:val="22"/>
              </w:rPr>
              <w:t>ՀՀ</w:t>
            </w:r>
            <w:r w:rsidRPr="00B8146A">
              <w:rPr>
                <w:rFonts w:ascii="GHEA Grapalat" w:hAnsi="GHEA Grapalat" w:cs="Arial"/>
                <w:b/>
                <w:color w:val="0000FF"/>
                <w:sz w:val="22"/>
                <w:szCs w:val="22"/>
                <w:lang w:val="ru-RU"/>
              </w:rPr>
              <w:t xml:space="preserve">  </w:t>
            </w:r>
            <w:r w:rsidRPr="009A45B3">
              <w:rPr>
                <w:rFonts w:ascii="GHEA Grapalat" w:hAnsi="GHEA Grapalat" w:cs="Arial"/>
                <w:b/>
                <w:color w:val="0000FF"/>
                <w:sz w:val="22"/>
                <w:szCs w:val="22"/>
              </w:rPr>
              <w:t>ֆինանսների</w:t>
            </w:r>
            <w:r w:rsidRPr="00B8146A">
              <w:rPr>
                <w:rFonts w:ascii="GHEA Grapalat" w:hAnsi="GHEA Grapalat" w:cs="Arial"/>
                <w:b/>
                <w:color w:val="0000FF"/>
                <w:sz w:val="22"/>
                <w:szCs w:val="22"/>
                <w:lang w:val="ru-RU"/>
              </w:rPr>
              <w:t xml:space="preserve"> </w:t>
            </w:r>
            <w:r w:rsidRPr="009A45B3">
              <w:rPr>
                <w:rFonts w:ascii="GHEA Grapalat" w:hAnsi="GHEA Grapalat" w:cs="Arial"/>
                <w:b/>
                <w:color w:val="0000FF"/>
                <w:sz w:val="22"/>
                <w:szCs w:val="22"/>
              </w:rPr>
              <w:t>նախարարության</w:t>
            </w:r>
            <w:r w:rsidRPr="00B8146A">
              <w:rPr>
                <w:rFonts w:ascii="GHEA Grapalat" w:hAnsi="GHEA Grapalat" w:cs="Arial"/>
                <w:b/>
                <w:color w:val="0000FF"/>
                <w:sz w:val="22"/>
                <w:szCs w:val="22"/>
                <w:lang w:val="ru-RU"/>
              </w:rPr>
              <w:t xml:space="preserve"> </w:t>
            </w:r>
            <w:hyperlink r:id="rId13" w:history="1">
              <w:r w:rsidRPr="009A45B3">
                <w:rPr>
                  <w:rStyle w:val="Hyperlink"/>
                  <w:rFonts w:ascii="GHEA Grapalat" w:hAnsi="GHEA Grapalat" w:cs="Arial"/>
                  <w:iCs/>
                  <w:sz w:val="22"/>
                  <w:szCs w:val="22"/>
                </w:rPr>
                <w:t>www</w:t>
              </w:r>
              <w:r w:rsidRPr="00B8146A">
                <w:rPr>
                  <w:rStyle w:val="Hyperlink"/>
                  <w:rFonts w:ascii="GHEA Grapalat" w:hAnsi="GHEA Grapalat" w:cs="Arial"/>
                  <w:iCs/>
                  <w:sz w:val="22"/>
                  <w:szCs w:val="22"/>
                  <w:lang w:val="ru-RU"/>
                </w:rPr>
                <w:t>.</w:t>
              </w:r>
              <w:r w:rsidRPr="009A45B3">
                <w:rPr>
                  <w:rStyle w:val="Hyperlink"/>
                  <w:rFonts w:ascii="GHEA Grapalat" w:hAnsi="GHEA Grapalat" w:cs="Arial"/>
                  <w:iCs/>
                  <w:sz w:val="22"/>
                  <w:szCs w:val="22"/>
                </w:rPr>
                <w:t>gnumner</w:t>
              </w:r>
              <w:r w:rsidRPr="00B8146A">
                <w:rPr>
                  <w:rStyle w:val="Hyperlink"/>
                  <w:rFonts w:ascii="GHEA Grapalat" w:hAnsi="GHEA Grapalat" w:cs="Arial"/>
                  <w:iCs/>
                  <w:sz w:val="22"/>
                  <w:szCs w:val="22"/>
                  <w:lang w:val="ru-RU"/>
                </w:rPr>
                <w:t>.</w:t>
              </w:r>
              <w:r w:rsidRPr="009A45B3">
                <w:rPr>
                  <w:rStyle w:val="Hyperlink"/>
                  <w:rFonts w:ascii="GHEA Grapalat" w:hAnsi="GHEA Grapalat" w:cs="Arial"/>
                  <w:iCs/>
                  <w:sz w:val="22"/>
                  <w:szCs w:val="22"/>
                </w:rPr>
                <w:t>am</w:t>
              </w:r>
            </w:hyperlink>
            <w:r w:rsidRPr="00B8146A">
              <w:rPr>
                <w:rFonts w:ascii="GHEA Grapalat" w:hAnsi="GHEA Grapalat" w:cs="Arial"/>
                <w:b/>
                <w:color w:val="0000FF"/>
                <w:sz w:val="22"/>
                <w:szCs w:val="22"/>
                <w:lang w:val="ru-RU"/>
              </w:rPr>
              <w:t xml:space="preserve"> </w:t>
            </w:r>
            <w:r w:rsidRPr="009A45B3">
              <w:rPr>
                <w:rFonts w:ascii="GHEA Grapalat" w:hAnsi="GHEA Grapalat" w:cs="Arial"/>
                <w:b/>
                <w:color w:val="0000FF"/>
                <w:sz w:val="22"/>
                <w:szCs w:val="22"/>
              </w:rPr>
              <w:t>կայքում</w:t>
            </w:r>
            <w:r w:rsidRPr="00B8146A">
              <w:rPr>
                <w:rFonts w:ascii="GHEA Grapalat" w:hAnsi="GHEA Grapalat" w:cs="Arial"/>
                <w:b/>
                <w:color w:val="0000FF"/>
                <w:sz w:val="22"/>
                <w:szCs w:val="22"/>
                <w:lang w:val="ru-RU"/>
              </w:rPr>
              <w:t>:</w:t>
            </w:r>
          </w:p>
        </w:tc>
      </w:tr>
      <w:tr w:rsidR="00D62499" w:rsidRPr="005F4C5F" w14:paraId="41102605" w14:textId="77777777" w:rsidTr="009A1062">
        <w:tblPrEx>
          <w:tblBorders>
            <w:insideH w:val="single" w:sz="8" w:space="0" w:color="000000"/>
          </w:tblBorders>
        </w:tblPrEx>
        <w:trPr>
          <w:gridAfter w:val="2"/>
          <w:wAfter w:w="59" w:type="dxa"/>
          <w:jc w:val="center"/>
        </w:trPr>
        <w:tc>
          <w:tcPr>
            <w:tcW w:w="9577" w:type="dxa"/>
            <w:gridSpan w:val="4"/>
            <w:tcBorders>
              <w:top w:val="single" w:sz="2" w:space="0" w:color="000000"/>
              <w:left w:val="single" w:sz="2" w:space="0" w:color="000000"/>
              <w:bottom w:val="single" w:sz="2" w:space="0" w:color="000000"/>
              <w:right w:val="single" w:sz="2" w:space="0" w:color="000000"/>
            </w:tcBorders>
          </w:tcPr>
          <w:p w14:paraId="3A11344C" w14:textId="77777777" w:rsidR="00D62499" w:rsidRPr="005F4C5F" w:rsidRDefault="00D62499" w:rsidP="0058102F">
            <w:pPr>
              <w:tabs>
                <w:tab w:val="right" w:pos="7254"/>
                <w:tab w:val="left" w:pos="9356"/>
              </w:tabs>
              <w:jc w:val="center"/>
              <w:rPr>
                <w:rFonts w:ascii="GHEA Grapalat" w:hAnsi="GHEA Grapalat" w:cs="Arial"/>
                <w:b/>
                <w:sz w:val="22"/>
                <w:szCs w:val="22"/>
                <w:u w:val="single"/>
                <w:lang w:val="ru-RU"/>
              </w:rPr>
            </w:pPr>
            <w:r w:rsidRPr="005F4C5F">
              <w:rPr>
                <w:rFonts w:ascii="GHEA Grapalat" w:hAnsi="GHEA Grapalat"/>
                <w:b/>
                <w:color w:val="0000FF"/>
                <w:sz w:val="22"/>
                <w:szCs w:val="22"/>
              </w:rPr>
              <w:t>Բ.</w:t>
            </w:r>
            <w:r w:rsidR="007762EA" w:rsidRPr="005F4C5F">
              <w:rPr>
                <w:rFonts w:ascii="GHEA Grapalat" w:hAnsi="GHEA Grapalat"/>
                <w:b/>
                <w:color w:val="0000FF"/>
                <w:sz w:val="22"/>
                <w:szCs w:val="22"/>
              </w:rPr>
              <w:t xml:space="preserve"> </w:t>
            </w:r>
            <w:r w:rsidRPr="005F4C5F">
              <w:rPr>
                <w:rFonts w:ascii="GHEA Grapalat" w:hAnsi="GHEA Grapalat"/>
                <w:b/>
                <w:color w:val="0000FF"/>
                <w:sz w:val="22"/>
                <w:szCs w:val="22"/>
              </w:rPr>
              <w:t>Մրցութային</w:t>
            </w:r>
            <w:r w:rsidR="007762EA" w:rsidRPr="005F4C5F">
              <w:rPr>
                <w:rFonts w:ascii="GHEA Grapalat" w:hAnsi="GHEA Grapalat"/>
                <w:b/>
                <w:color w:val="0000FF"/>
                <w:sz w:val="22"/>
                <w:szCs w:val="22"/>
              </w:rPr>
              <w:t xml:space="preserve"> </w:t>
            </w:r>
            <w:r w:rsidRPr="005F4C5F">
              <w:rPr>
                <w:rFonts w:ascii="GHEA Grapalat" w:hAnsi="GHEA Grapalat"/>
                <w:b/>
                <w:color w:val="0000FF"/>
                <w:sz w:val="22"/>
                <w:szCs w:val="22"/>
              </w:rPr>
              <w:t>փաստաթղթերի</w:t>
            </w:r>
            <w:r w:rsidR="007762EA" w:rsidRPr="005F4C5F">
              <w:rPr>
                <w:rFonts w:ascii="GHEA Grapalat" w:hAnsi="GHEA Grapalat"/>
                <w:b/>
                <w:color w:val="0000FF"/>
                <w:sz w:val="22"/>
                <w:szCs w:val="22"/>
              </w:rPr>
              <w:t xml:space="preserve"> </w:t>
            </w:r>
            <w:r w:rsidRPr="005F4C5F">
              <w:rPr>
                <w:rFonts w:ascii="GHEA Grapalat" w:hAnsi="GHEA Grapalat"/>
                <w:b/>
                <w:color w:val="0000FF"/>
                <w:sz w:val="22"/>
                <w:szCs w:val="22"/>
              </w:rPr>
              <w:t>բովանդակությունը</w:t>
            </w:r>
          </w:p>
        </w:tc>
      </w:tr>
      <w:tr w:rsidR="00D529B5" w:rsidRPr="005F4C5F" w14:paraId="216351C4" w14:textId="77777777" w:rsidTr="009A1062">
        <w:tblPrEx>
          <w:tblBorders>
            <w:insideH w:val="single" w:sz="8" w:space="0" w:color="000000"/>
          </w:tblBorders>
        </w:tblPrEx>
        <w:trPr>
          <w:gridAfter w:val="2"/>
          <w:wAfter w:w="59" w:type="dxa"/>
          <w:jc w:val="center"/>
        </w:trPr>
        <w:tc>
          <w:tcPr>
            <w:tcW w:w="1634" w:type="dxa"/>
            <w:gridSpan w:val="2"/>
            <w:tcBorders>
              <w:top w:val="single" w:sz="2" w:space="0" w:color="000000"/>
              <w:left w:val="single" w:sz="2" w:space="0" w:color="000000"/>
              <w:bottom w:val="single" w:sz="2" w:space="0" w:color="000000"/>
            </w:tcBorders>
          </w:tcPr>
          <w:p w14:paraId="238F6290" w14:textId="77777777" w:rsidR="00D529B5" w:rsidRPr="005F4C5F" w:rsidRDefault="00FC6E5C" w:rsidP="0058102F">
            <w:pPr>
              <w:tabs>
                <w:tab w:val="right" w:pos="7254"/>
                <w:tab w:val="left" w:pos="9356"/>
              </w:tabs>
              <w:jc w:val="both"/>
              <w:rPr>
                <w:rFonts w:ascii="GHEA Grapalat" w:hAnsi="GHEA Grapalat" w:cs="Arial"/>
                <w:b/>
                <w:bCs/>
                <w:sz w:val="22"/>
                <w:szCs w:val="22"/>
              </w:rPr>
            </w:pPr>
            <w:r w:rsidRPr="005F4C5F">
              <w:rPr>
                <w:rFonts w:ascii="GHEA Grapalat" w:hAnsi="GHEA Grapalat"/>
                <w:b/>
                <w:color w:val="0000FF"/>
                <w:sz w:val="22"/>
                <w:szCs w:val="22"/>
              </w:rPr>
              <w:t xml:space="preserve">ՀՀ </w:t>
            </w:r>
            <w:r w:rsidR="005D524C" w:rsidRPr="005F4C5F">
              <w:rPr>
                <w:rFonts w:ascii="GHEA Grapalat" w:hAnsi="GHEA Grapalat"/>
                <w:b/>
                <w:color w:val="0000FF"/>
                <w:sz w:val="22"/>
                <w:szCs w:val="22"/>
              </w:rPr>
              <w:t>6.3</w:t>
            </w:r>
          </w:p>
        </w:tc>
        <w:tc>
          <w:tcPr>
            <w:tcW w:w="7943" w:type="dxa"/>
            <w:gridSpan w:val="2"/>
            <w:tcBorders>
              <w:top w:val="single" w:sz="2" w:space="0" w:color="000000"/>
              <w:bottom w:val="single" w:sz="2" w:space="0" w:color="000000"/>
              <w:right w:val="single" w:sz="2" w:space="0" w:color="000000"/>
            </w:tcBorders>
          </w:tcPr>
          <w:p w14:paraId="4EC4F27F" w14:textId="77777777" w:rsidR="00D529B5" w:rsidRPr="005F4C5F" w:rsidRDefault="005D524C" w:rsidP="0058102F">
            <w:pPr>
              <w:tabs>
                <w:tab w:val="right" w:pos="7254"/>
                <w:tab w:val="left" w:pos="9356"/>
              </w:tabs>
              <w:jc w:val="both"/>
              <w:rPr>
                <w:rFonts w:ascii="GHEA Grapalat" w:hAnsi="GHEA Grapalat"/>
                <w:b/>
                <w:color w:val="0000FF"/>
                <w:sz w:val="22"/>
                <w:szCs w:val="22"/>
              </w:rPr>
            </w:pPr>
            <w:r w:rsidRPr="005F4C5F">
              <w:rPr>
                <w:rFonts w:ascii="GHEA Grapalat" w:hAnsi="GHEA Grapalat"/>
                <w:b/>
                <w:color w:val="0000FF"/>
                <w:sz w:val="22"/>
                <w:szCs w:val="22"/>
              </w:rPr>
              <w:t xml:space="preserve">Բաժին I-ի `«Հրահանգներ հայտատուներին (ՀՀ)» 6.3 </w:t>
            </w:r>
            <w:r w:rsidR="009C5091" w:rsidRPr="005F4C5F">
              <w:rPr>
                <w:rFonts w:ascii="GHEA Grapalat" w:hAnsi="GHEA Grapalat"/>
                <w:b/>
                <w:color w:val="0000FF"/>
                <w:sz w:val="22"/>
                <w:szCs w:val="22"/>
              </w:rPr>
              <w:t>ենթա</w:t>
            </w:r>
            <w:r w:rsidRPr="005F4C5F">
              <w:rPr>
                <w:rFonts w:ascii="GHEA Grapalat" w:hAnsi="GHEA Grapalat"/>
                <w:b/>
                <w:color w:val="0000FF"/>
                <w:sz w:val="22"/>
                <w:szCs w:val="22"/>
              </w:rPr>
              <w:t>կետը խմբագրվել է հետևյալ կերպ.</w:t>
            </w:r>
          </w:p>
          <w:p w14:paraId="00283419" w14:textId="2D0AC376" w:rsidR="005D524C" w:rsidRPr="005F4C5F" w:rsidRDefault="00BD715A" w:rsidP="00100C9A">
            <w:pPr>
              <w:tabs>
                <w:tab w:val="right" w:pos="7254"/>
                <w:tab w:val="left" w:pos="9356"/>
              </w:tabs>
              <w:jc w:val="both"/>
              <w:rPr>
                <w:rFonts w:ascii="GHEA Grapalat" w:hAnsi="GHEA Grapalat"/>
                <w:sz w:val="22"/>
                <w:szCs w:val="22"/>
              </w:rPr>
            </w:pPr>
            <w:r w:rsidRPr="005F4C5F">
              <w:rPr>
                <w:rFonts w:ascii="GHEA Grapalat" w:hAnsi="GHEA Grapalat" w:cs="Arial"/>
                <w:iCs/>
                <w:sz w:val="22"/>
                <w:szCs w:val="22"/>
              </w:rPr>
              <w:t>«</w:t>
            </w:r>
            <w:r w:rsidR="00FD7F06" w:rsidRPr="005F4C5F">
              <w:rPr>
                <w:rFonts w:ascii="GHEA Grapalat" w:hAnsi="GHEA Grapalat" w:cs="Arial"/>
                <w:iCs/>
                <w:sz w:val="22"/>
                <w:szCs w:val="22"/>
              </w:rPr>
              <w:t xml:space="preserve">6.3 </w:t>
            </w:r>
            <w:r w:rsidR="00543BA3" w:rsidRPr="005F4C5F">
              <w:rPr>
                <w:rFonts w:ascii="GHEA Grapalat" w:hAnsi="GHEA Grapalat" w:cs="Arial"/>
                <w:iCs/>
                <w:sz w:val="22"/>
                <w:szCs w:val="22"/>
                <w:lang w:val="ru-RU"/>
              </w:rPr>
              <w:t>Մինչ</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Պատվիրատուն</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պատասխանատու</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է</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էլեկտրոնային</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գն</w:t>
            </w:r>
            <w:r w:rsidR="005D7B04" w:rsidRPr="005F4C5F">
              <w:rPr>
                <w:rFonts w:ascii="GHEA Grapalat" w:hAnsi="GHEA Grapalat" w:cs="Arial"/>
                <w:iCs/>
                <w:sz w:val="22"/>
                <w:szCs w:val="22"/>
                <w:lang w:val="ru-RU"/>
              </w:rPr>
              <w:t>ման</w:t>
            </w:r>
            <w:r w:rsidR="005D7B04" w:rsidRPr="005F4C5F">
              <w:rPr>
                <w:rFonts w:ascii="GHEA Grapalat" w:hAnsi="GHEA Grapalat" w:cs="Arial"/>
                <w:iCs/>
                <w:sz w:val="22"/>
                <w:szCs w:val="22"/>
              </w:rPr>
              <w:t xml:space="preserve"> </w:t>
            </w:r>
            <w:r w:rsidR="00543BA3" w:rsidRPr="005F4C5F">
              <w:rPr>
                <w:rFonts w:ascii="GHEA Grapalat" w:hAnsi="GHEA Grapalat" w:cs="Arial"/>
                <w:iCs/>
                <w:sz w:val="22"/>
                <w:szCs w:val="22"/>
              </w:rPr>
              <w:t>(</w:t>
            </w:r>
            <w:r w:rsidR="00543BA3" w:rsidRPr="005F4C5F">
              <w:rPr>
                <w:rFonts w:ascii="GHEA Grapalat" w:hAnsi="GHEA Grapalat" w:cs="Arial"/>
                <w:iCs/>
                <w:sz w:val="22"/>
                <w:szCs w:val="22"/>
                <w:lang w:val="ru-RU"/>
              </w:rPr>
              <w:t>էլ</w:t>
            </w:r>
            <w:r w:rsidR="00543BA3" w:rsidRPr="005F4C5F">
              <w:rPr>
                <w:rFonts w:ascii="GHEA Grapalat" w:hAnsi="GHEA Grapalat" w:cs="Arial"/>
                <w:iCs/>
                <w:sz w:val="22"/>
                <w:szCs w:val="22"/>
              </w:rPr>
              <w:t>.</w:t>
            </w:r>
            <w:r w:rsidR="00543BA3" w:rsidRPr="005F4C5F">
              <w:rPr>
                <w:rFonts w:ascii="GHEA Grapalat" w:hAnsi="GHEA Grapalat" w:cs="Arial"/>
                <w:iCs/>
                <w:sz w:val="22"/>
                <w:szCs w:val="22"/>
                <w:lang w:val="ru-RU"/>
              </w:rPr>
              <w:t>գնում</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համակարգ</w:t>
            </w:r>
            <w:r w:rsidR="005D7B04" w:rsidRPr="005F4C5F">
              <w:rPr>
                <w:rFonts w:ascii="GHEA Grapalat" w:hAnsi="GHEA Grapalat" w:cs="Arial"/>
                <w:iCs/>
                <w:sz w:val="22"/>
                <w:szCs w:val="22"/>
                <w:lang w:val="ru-RU"/>
              </w:rPr>
              <w:t>ի</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և</w:t>
            </w:r>
            <w:r w:rsidR="00100C9A" w:rsidRPr="005F4C5F">
              <w:rPr>
                <w:rFonts w:ascii="GHEA Grapalat" w:hAnsi="GHEA Grapalat" w:cs="Arial"/>
                <w:iCs/>
                <w:sz w:val="22"/>
                <w:szCs w:val="22"/>
              </w:rPr>
              <w:t>/</w:t>
            </w:r>
            <w:r w:rsidR="00100C9A" w:rsidRPr="005F4C5F">
              <w:rPr>
                <w:rFonts w:ascii="GHEA Grapalat" w:hAnsi="GHEA Grapalat" w:cs="Arial"/>
                <w:iCs/>
                <w:sz w:val="22"/>
                <w:szCs w:val="22"/>
                <w:lang w:val="hy-AM"/>
              </w:rPr>
              <w:t>կամ</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ՀՀ</w:t>
            </w:r>
            <w:r w:rsidRPr="005F4C5F">
              <w:rPr>
                <w:rFonts w:ascii="GHEA Grapalat" w:hAnsi="GHEA Grapalat" w:cs="Arial"/>
                <w:iCs/>
                <w:sz w:val="22"/>
                <w:szCs w:val="22"/>
              </w:rPr>
              <w:t>-</w:t>
            </w:r>
            <w:r w:rsidRPr="005F4C5F">
              <w:rPr>
                <w:rFonts w:ascii="GHEA Grapalat" w:hAnsi="GHEA Grapalat" w:cs="Arial"/>
                <w:iCs/>
                <w:sz w:val="22"/>
                <w:szCs w:val="22"/>
                <w:lang w:val="ru-RU"/>
              </w:rPr>
              <w:t>ի</w:t>
            </w:r>
            <w:r w:rsidR="00543BA3" w:rsidRPr="005F4C5F">
              <w:rPr>
                <w:rFonts w:ascii="GHEA Grapalat" w:hAnsi="GHEA Grapalat" w:cs="Arial"/>
                <w:iCs/>
                <w:sz w:val="22"/>
                <w:szCs w:val="22"/>
              </w:rPr>
              <w:t xml:space="preserve"> 7.1 </w:t>
            </w:r>
            <w:r w:rsidR="00543BA3" w:rsidRPr="005F4C5F">
              <w:rPr>
                <w:rFonts w:ascii="GHEA Grapalat" w:hAnsi="GHEA Grapalat" w:cs="Arial"/>
                <w:iCs/>
                <w:sz w:val="22"/>
                <w:szCs w:val="22"/>
                <w:lang w:val="ru-RU"/>
              </w:rPr>
              <w:t>կետում</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նշված</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վեբ</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կայք</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ներբեռնված</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մրցութային</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փաստաթղթերի</w:t>
            </w:r>
            <w:r w:rsidRPr="005F4C5F">
              <w:rPr>
                <w:rFonts w:ascii="GHEA Grapalat" w:hAnsi="GHEA Grapalat" w:cs="Arial"/>
                <w:iCs/>
                <w:sz w:val="22"/>
                <w:szCs w:val="22"/>
              </w:rPr>
              <w:t xml:space="preserve"> </w:t>
            </w:r>
            <w:r w:rsidRPr="005F4C5F">
              <w:rPr>
                <w:rFonts w:ascii="GHEA Grapalat" w:hAnsi="GHEA Grapalat" w:cs="Arial"/>
                <w:iCs/>
                <w:sz w:val="22"/>
                <w:szCs w:val="22"/>
                <w:lang w:val="ru-RU"/>
              </w:rPr>
              <w:t>և</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պարզաբանման</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հարցումներին</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արված</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պատասխանների</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կամ</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Մրցութային</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փաստաթղթի</w:t>
            </w:r>
            <w:r w:rsidR="00543BA3" w:rsidRPr="005F4C5F">
              <w:rPr>
                <w:rFonts w:ascii="GHEA Grapalat" w:hAnsi="GHEA Grapalat" w:cs="Arial"/>
                <w:iCs/>
                <w:sz w:val="22"/>
                <w:szCs w:val="22"/>
              </w:rPr>
              <w:t xml:space="preserve"> </w:t>
            </w:r>
            <w:r w:rsidR="000A4946" w:rsidRPr="005F4C5F">
              <w:rPr>
                <w:rFonts w:ascii="GHEA Grapalat" w:hAnsi="GHEA Grapalat" w:cs="Arial"/>
                <w:iCs/>
                <w:sz w:val="22"/>
                <w:szCs w:val="22"/>
                <w:lang w:val="ru-RU"/>
              </w:rPr>
              <w:t>փոփոխությ</w:t>
            </w:r>
            <w:r w:rsidR="000A4946" w:rsidRPr="005F4C5F">
              <w:rPr>
                <w:rFonts w:ascii="GHEA Grapalat" w:hAnsi="GHEA Grapalat" w:cs="Arial"/>
                <w:iCs/>
                <w:sz w:val="22"/>
                <w:szCs w:val="22"/>
                <w:lang w:val="hy-AM"/>
              </w:rPr>
              <w:t>ու</w:t>
            </w:r>
            <w:r w:rsidR="000A4946" w:rsidRPr="005F4C5F">
              <w:rPr>
                <w:rFonts w:ascii="GHEA Grapalat" w:hAnsi="GHEA Grapalat" w:cs="Arial"/>
                <w:iCs/>
                <w:sz w:val="22"/>
                <w:szCs w:val="22"/>
                <w:lang w:val="ru-RU"/>
              </w:rPr>
              <w:t>ն</w:t>
            </w:r>
            <w:r w:rsidR="000A4946" w:rsidRPr="005F4C5F">
              <w:rPr>
                <w:rFonts w:ascii="GHEA Grapalat" w:hAnsi="GHEA Grapalat" w:cs="Arial"/>
                <w:iCs/>
                <w:sz w:val="22"/>
                <w:szCs w:val="22"/>
                <w:lang w:val="hy-AM"/>
              </w:rPr>
              <w:t>ներ</w:t>
            </w:r>
            <w:r w:rsidR="00543BA3" w:rsidRPr="005F4C5F">
              <w:rPr>
                <w:rFonts w:ascii="GHEA Grapalat" w:hAnsi="GHEA Grapalat" w:cs="Arial"/>
                <w:iCs/>
                <w:sz w:val="22"/>
                <w:szCs w:val="22"/>
                <w:lang w:val="ru-RU"/>
              </w:rPr>
              <w:t>ի</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ամբողջականության</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համար</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Հայտատուները</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պատասխանատու</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են</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Մրցութային</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փաստաթղթերի</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ամբողջական</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փաթեթ</w:t>
            </w:r>
            <w:r w:rsidR="005D7B04" w:rsidRPr="005F4C5F">
              <w:rPr>
                <w:rFonts w:ascii="GHEA Grapalat" w:hAnsi="GHEA Grapalat" w:cs="Arial"/>
                <w:iCs/>
                <w:sz w:val="22"/>
                <w:szCs w:val="22"/>
                <w:lang w:val="ru-RU"/>
              </w:rPr>
              <w:t>ը</w:t>
            </w:r>
            <w:r w:rsidR="005D7B04" w:rsidRPr="005F4C5F">
              <w:rPr>
                <w:rFonts w:ascii="GHEA Grapalat" w:hAnsi="GHEA Grapalat" w:cs="Arial"/>
                <w:iCs/>
                <w:sz w:val="22"/>
                <w:szCs w:val="22"/>
              </w:rPr>
              <w:t xml:space="preserve">` </w:t>
            </w:r>
            <w:r w:rsidR="005D7B04" w:rsidRPr="005F4C5F">
              <w:rPr>
                <w:rFonts w:ascii="GHEA Grapalat" w:hAnsi="GHEA Grapalat" w:cs="Arial"/>
                <w:iCs/>
                <w:sz w:val="22"/>
                <w:szCs w:val="22"/>
                <w:lang w:val="ru-RU"/>
              </w:rPr>
              <w:t>այդ</w:t>
            </w:r>
            <w:r w:rsidR="005D7B04" w:rsidRPr="005F4C5F">
              <w:rPr>
                <w:rFonts w:ascii="GHEA Grapalat" w:hAnsi="GHEA Grapalat" w:cs="Arial"/>
                <w:iCs/>
                <w:sz w:val="22"/>
                <w:szCs w:val="22"/>
              </w:rPr>
              <w:t xml:space="preserve"> </w:t>
            </w:r>
            <w:r w:rsidR="005D7B04" w:rsidRPr="005F4C5F">
              <w:rPr>
                <w:rFonts w:ascii="GHEA Grapalat" w:hAnsi="GHEA Grapalat" w:cs="Arial"/>
                <w:iCs/>
                <w:sz w:val="22"/>
                <w:szCs w:val="22"/>
                <w:lang w:val="ru-RU"/>
              </w:rPr>
              <w:t>թվում</w:t>
            </w:r>
            <w:r w:rsidR="005D7B04"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ողջ</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համապատասխան</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lastRenderedPageBreak/>
              <w:t>տեղեկատվությ</w:t>
            </w:r>
            <w:r w:rsidR="005C525E" w:rsidRPr="005F4C5F">
              <w:rPr>
                <w:rFonts w:ascii="GHEA Grapalat" w:hAnsi="GHEA Grapalat" w:cs="Arial"/>
                <w:iCs/>
                <w:sz w:val="22"/>
                <w:szCs w:val="22"/>
                <w:lang w:val="ru-RU"/>
              </w:rPr>
              <w:t>ու</w:t>
            </w:r>
            <w:r w:rsidR="00543BA3" w:rsidRPr="005F4C5F">
              <w:rPr>
                <w:rFonts w:ascii="GHEA Grapalat" w:hAnsi="GHEA Grapalat" w:cs="Arial"/>
                <w:iCs/>
                <w:sz w:val="22"/>
                <w:szCs w:val="22"/>
                <w:lang w:val="ru-RU"/>
              </w:rPr>
              <w:t>նը</w:t>
            </w:r>
            <w:r w:rsidR="005D7B04" w:rsidRPr="005F4C5F">
              <w:rPr>
                <w:rFonts w:ascii="GHEA Grapalat" w:hAnsi="GHEA Grapalat" w:cs="Arial"/>
                <w:iCs/>
                <w:sz w:val="22"/>
                <w:szCs w:val="22"/>
              </w:rPr>
              <w:t>,</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իրենց</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հայտերը</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նախապատրաստելու</w:t>
            </w:r>
            <w:r w:rsidR="00543BA3" w:rsidRPr="005F4C5F">
              <w:rPr>
                <w:rFonts w:ascii="GHEA Grapalat" w:hAnsi="GHEA Grapalat" w:cs="Arial"/>
                <w:iCs/>
                <w:sz w:val="22"/>
                <w:szCs w:val="22"/>
              </w:rPr>
              <w:t xml:space="preserve"> </w:t>
            </w:r>
            <w:r w:rsidR="005D7B04" w:rsidRPr="005F4C5F">
              <w:rPr>
                <w:rFonts w:ascii="GHEA Grapalat" w:hAnsi="GHEA Grapalat" w:cs="Arial"/>
                <w:iCs/>
                <w:sz w:val="22"/>
                <w:szCs w:val="22"/>
                <w:lang w:val="ru-RU"/>
              </w:rPr>
              <w:t>ժամանակ</w:t>
            </w:r>
            <w:r w:rsidR="005D7B04" w:rsidRPr="005F4C5F">
              <w:rPr>
                <w:rFonts w:ascii="GHEA Grapalat" w:hAnsi="GHEA Grapalat" w:cs="Arial"/>
                <w:iCs/>
                <w:sz w:val="22"/>
                <w:szCs w:val="22"/>
              </w:rPr>
              <w:t xml:space="preserve"> </w:t>
            </w:r>
            <w:r w:rsidR="005D7B04" w:rsidRPr="005F4C5F">
              <w:rPr>
                <w:rFonts w:ascii="GHEA Grapalat" w:hAnsi="GHEA Grapalat" w:cs="Arial"/>
                <w:iCs/>
                <w:sz w:val="22"/>
                <w:szCs w:val="22"/>
                <w:lang w:val="ru-RU"/>
              </w:rPr>
              <w:t>օգտագործելու</w:t>
            </w:r>
            <w:r w:rsidR="005D7B04"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համար</w:t>
            </w:r>
            <w:r w:rsidRPr="005F4C5F">
              <w:rPr>
                <w:rFonts w:ascii="GHEA Grapalat" w:hAnsi="GHEA Grapalat" w:cs="Arial"/>
                <w:iCs/>
                <w:sz w:val="22"/>
                <w:szCs w:val="22"/>
              </w:rPr>
              <w:t>»</w:t>
            </w:r>
            <w:r w:rsidR="00815838" w:rsidRPr="005F4C5F">
              <w:rPr>
                <w:rFonts w:ascii="GHEA Grapalat" w:hAnsi="GHEA Grapalat" w:cs="Arial"/>
                <w:iCs/>
                <w:sz w:val="22"/>
                <w:szCs w:val="22"/>
              </w:rPr>
              <w:t>:</w:t>
            </w:r>
          </w:p>
        </w:tc>
      </w:tr>
      <w:tr w:rsidR="005D524C" w:rsidRPr="00AB53FD" w14:paraId="21523FCA" w14:textId="77777777" w:rsidTr="009A1062">
        <w:tblPrEx>
          <w:tblBorders>
            <w:insideH w:val="single" w:sz="8" w:space="0" w:color="000000"/>
          </w:tblBorders>
        </w:tblPrEx>
        <w:trPr>
          <w:gridAfter w:val="2"/>
          <w:wAfter w:w="59" w:type="dxa"/>
          <w:jc w:val="center"/>
        </w:trPr>
        <w:tc>
          <w:tcPr>
            <w:tcW w:w="1634" w:type="dxa"/>
            <w:gridSpan w:val="2"/>
            <w:tcBorders>
              <w:top w:val="single" w:sz="2" w:space="0" w:color="000000"/>
              <w:left w:val="single" w:sz="2" w:space="0" w:color="000000"/>
              <w:bottom w:val="single" w:sz="2" w:space="0" w:color="000000"/>
            </w:tcBorders>
          </w:tcPr>
          <w:p w14:paraId="47E37960" w14:textId="77777777" w:rsidR="005D524C" w:rsidRPr="005F4C5F" w:rsidRDefault="005D524C" w:rsidP="0058102F">
            <w:pPr>
              <w:tabs>
                <w:tab w:val="left" w:pos="9356"/>
              </w:tabs>
              <w:rPr>
                <w:rFonts w:ascii="GHEA Grapalat" w:hAnsi="GHEA Grapalat" w:cs="Arial"/>
                <w:b/>
                <w:bCs/>
                <w:sz w:val="22"/>
                <w:szCs w:val="22"/>
              </w:rPr>
            </w:pPr>
            <w:r w:rsidRPr="005F4C5F">
              <w:rPr>
                <w:rFonts w:ascii="GHEA Grapalat" w:hAnsi="GHEA Grapalat" w:cs="Arial"/>
                <w:b/>
                <w:sz w:val="22"/>
                <w:szCs w:val="22"/>
              </w:rPr>
              <w:lastRenderedPageBreak/>
              <w:t>ՀՀ 7.1</w:t>
            </w:r>
          </w:p>
        </w:tc>
        <w:tc>
          <w:tcPr>
            <w:tcW w:w="7943" w:type="dxa"/>
            <w:gridSpan w:val="2"/>
            <w:tcBorders>
              <w:top w:val="single" w:sz="2" w:space="0" w:color="000000"/>
              <w:bottom w:val="single" w:sz="2" w:space="0" w:color="000000"/>
              <w:right w:val="single" w:sz="2" w:space="0" w:color="000000"/>
            </w:tcBorders>
          </w:tcPr>
          <w:p w14:paraId="399DC2ED" w14:textId="05E1D9CF" w:rsidR="00CB56C2" w:rsidRPr="005F4C5F" w:rsidRDefault="005D524C" w:rsidP="00CB56C2">
            <w:pPr>
              <w:tabs>
                <w:tab w:val="right" w:pos="7254"/>
              </w:tabs>
              <w:spacing w:after="120" w:line="288" w:lineRule="auto"/>
              <w:rPr>
                <w:rFonts w:ascii="GHEA Grapalat" w:hAnsi="GHEA Grapalat"/>
                <w:i/>
                <w:sz w:val="22"/>
                <w:szCs w:val="22"/>
                <w:lang w:val="hy-AM"/>
              </w:rPr>
            </w:pPr>
            <w:r w:rsidRPr="005F4C5F">
              <w:rPr>
                <w:rFonts w:ascii="GHEA Grapalat" w:hAnsi="GHEA Grapalat" w:cs="Arial"/>
                <w:b/>
                <w:sz w:val="22"/>
                <w:szCs w:val="22"/>
                <w:u w:val="single"/>
                <w:lang w:val="ru-RU"/>
              </w:rPr>
              <w:t>Միայն</w:t>
            </w:r>
            <w:r w:rsidRPr="005F4C5F">
              <w:rPr>
                <w:rFonts w:ascii="GHEA Grapalat" w:hAnsi="GHEA Grapalat" w:cs="Arial"/>
                <w:b/>
                <w:sz w:val="22"/>
                <w:szCs w:val="22"/>
                <w:u w:val="single"/>
              </w:rPr>
              <w:t xml:space="preserve"> </w:t>
            </w:r>
            <w:r w:rsidRPr="005F4C5F">
              <w:rPr>
                <w:rFonts w:ascii="GHEA Grapalat" w:hAnsi="GHEA Grapalat" w:cs="Arial"/>
                <w:b/>
                <w:sz w:val="22"/>
                <w:szCs w:val="22"/>
                <w:u w:val="single"/>
                <w:lang w:val="ru-RU"/>
              </w:rPr>
              <w:t>պարզաբանումների</w:t>
            </w:r>
            <w:r w:rsidRPr="005F4C5F">
              <w:rPr>
                <w:rFonts w:ascii="GHEA Grapalat" w:hAnsi="GHEA Grapalat" w:cs="Arial"/>
                <w:b/>
                <w:sz w:val="22"/>
                <w:szCs w:val="22"/>
                <w:u w:val="single"/>
              </w:rPr>
              <w:t xml:space="preserve"> </w:t>
            </w:r>
            <w:r w:rsidRPr="005F4C5F">
              <w:rPr>
                <w:rFonts w:ascii="GHEA Grapalat" w:hAnsi="GHEA Grapalat" w:cs="Arial"/>
                <w:b/>
                <w:sz w:val="22"/>
                <w:szCs w:val="22"/>
                <w:u w:val="single"/>
                <w:lang w:val="ru-RU"/>
              </w:rPr>
              <w:t>համար</w:t>
            </w:r>
            <w:r w:rsidRPr="005F4C5F">
              <w:rPr>
                <w:rFonts w:ascii="GHEA Grapalat" w:hAnsi="GHEA Grapalat" w:cs="Arial"/>
                <w:sz w:val="22"/>
                <w:szCs w:val="22"/>
              </w:rPr>
              <w:t xml:space="preserve"> </w:t>
            </w:r>
          </w:p>
          <w:p w14:paraId="0DEA2505" w14:textId="32BCB8D2" w:rsidR="00EC30E5" w:rsidRPr="005F4C5F" w:rsidRDefault="009E39F7" w:rsidP="009E39F7">
            <w:pPr>
              <w:jc w:val="both"/>
              <w:rPr>
                <w:rFonts w:ascii="GHEA Grapalat" w:hAnsi="GHEA Grapalat"/>
                <w:b/>
                <w:color w:val="0000FF"/>
                <w:sz w:val="22"/>
                <w:szCs w:val="22"/>
                <w:lang w:val="hy-AM"/>
              </w:rPr>
            </w:pPr>
            <w:r w:rsidRPr="005F4C5F">
              <w:rPr>
                <w:rFonts w:ascii="GHEA Grapalat" w:hAnsi="GHEA Grapalat"/>
                <w:b/>
                <w:color w:val="0000FF"/>
                <w:sz w:val="22"/>
                <w:szCs w:val="22"/>
                <w:lang w:val="hy-AM"/>
              </w:rPr>
              <w:t>Բ</w:t>
            </w:r>
            <w:r w:rsidR="00CB56C2" w:rsidRPr="005F4C5F">
              <w:rPr>
                <w:rFonts w:ascii="GHEA Grapalat" w:hAnsi="GHEA Grapalat"/>
                <w:b/>
                <w:color w:val="0000FF"/>
                <w:sz w:val="22"/>
                <w:szCs w:val="22"/>
                <w:lang w:val="hy-AM"/>
              </w:rPr>
              <w:t>ոլոր</w:t>
            </w:r>
            <w:r w:rsidR="00D30766" w:rsidRPr="005F4C5F">
              <w:rPr>
                <w:rFonts w:ascii="GHEA Grapalat" w:hAnsi="GHEA Grapalat"/>
                <w:b/>
                <w:color w:val="0000FF"/>
                <w:sz w:val="22"/>
                <w:szCs w:val="22"/>
                <w:lang w:val="hy-AM"/>
              </w:rPr>
              <w:t xml:space="preserve"> պարզաբանումները/հարցադրումները </w:t>
            </w:r>
            <w:r w:rsidR="00B359E1" w:rsidRPr="005F4C5F">
              <w:rPr>
                <w:rFonts w:ascii="GHEA Grapalat" w:hAnsi="GHEA Grapalat"/>
                <w:b/>
                <w:color w:val="0000FF"/>
                <w:sz w:val="22"/>
                <w:szCs w:val="22"/>
                <w:lang w:val="hy-AM"/>
              </w:rPr>
              <w:t xml:space="preserve">Մրցութային փաստաթղթերի վերաբերյալ </w:t>
            </w:r>
            <w:r w:rsidR="00D84BFA" w:rsidRPr="005F4C5F">
              <w:rPr>
                <w:rFonts w:ascii="GHEA Grapalat" w:hAnsi="GHEA Grapalat"/>
                <w:b/>
                <w:color w:val="0000FF"/>
                <w:sz w:val="22"/>
                <w:szCs w:val="22"/>
                <w:lang w:val="hy-AM"/>
              </w:rPr>
              <w:t xml:space="preserve">պետք է </w:t>
            </w:r>
            <w:r w:rsidRPr="005F4C5F">
              <w:rPr>
                <w:rFonts w:ascii="GHEA Grapalat" w:hAnsi="GHEA Grapalat"/>
                <w:b/>
                <w:color w:val="0000FF"/>
                <w:sz w:val="22"/>
                <w:szCs w:val="22"/>
                <w:lang w:val="hy-AM"/>
              </w:rPr>
              <w:t>իրականացվեն</w:t>
            </w:r>
            <w:r w:rsidR="00D84BFA" w:rsidRPr="005F4C5F">
              <w:rPr>
                <w:rFonts w:ascii="GHEA Grapalat" w:hAnsi="GHEA Grapalat"/>
                <w:b/>
                <w:color w:val="0000FF"/>
                <w:sz w:val="22"/>
                <w:szCs w:val="22"/>
                <w:lang w:val="hy-AM"/>
              </w:rPr>
              <w:t xml:space="preserve"> ARMEPS էլեկտրոնային գնումների համակարգ</w:t>
            </w:r>
            <w:r w:rsidR="00477CE0" w:rsidRPr="005F4C5F">
              <w:rPr>
                <w:rFonts w:ascii="GHEA Grapalat" w:hAnsi="GHEA Grapalat"/>
                <w:b/>
                <w:color w:val="0000FF"/>
                <w:sz w:val="22"/>
                <w:szCs w:val="22"/>
                <w:lang w:val="hy-AM"/>
              </w:rPr>
              <w:t>ի</w:t>
            </w:r>
            <w:r w:rsidR="00D84BFA" w:rsidRPr="005F4C5F">
              <w:rPr>
                <w:rFonts w:ascii="GHEA Grapalat" w:hAnsi="GHEA Grapalat"/>
                <w:sz w:val="22"/>
                <w:szCs w:val="22"/>
                <w:lang w:val="hy-AM"/>
              </w:rPr>
              <w:t xml:space="preserve"> (</w:t>
            </w:r>
            <w:hyperlink r:id="rId14" w:history="1">
              <w:r w:rsidR="00D84BFA" w:rsidRPr="005F4C5F">
                <w:rPr>
                  <w:rStyle w:val="Hyperlink"/>
                  <w:rFonts w:ascii="GHEA Grapalat" w:hAnsi="GHEA Grapalat"/>
                  <w:sz w:val="22"/>
                  <w:szCs w:val="22"/>
                  <w:lang w:val="hy-AM"/>
                </w:rPr>
                <w:t>www.armeps.am</w:t>
              </w:r>
            </w:hyperlink>
            <w:r w:rsidR="00D84BFA" w:rsidRPr="005F4C5F">
              <w:rPr>
                <w:rFonts w:ascii="GHEA Grapalat" w:hAnsi="GHEA Grapalat"/>
                <w:sz w:val="22"/>
                <w:szCs w:val="22"/>
                <w:lang w:val="hy-AM"/>
              </w:rPr>
              <w:t xml:space="preserve">) </w:t>
            </w:r>
            <w:r w:rsidR="00D84BFA" w:rsidRPr="005F4C5F">
              <w:rPr>
                <w:rFonts w:ascii="GHEA Grapalat" w:hAnsi="GHEA Grapalat"/>
                <w:b/>
                <w:color w:val="0000FF"/>
                <w:sz w:val="22"/>
                <w:szCs w:val="22"/>
                <w:lang w:val="hy-AM"/>
              </w:rPr>
              <w:t>միջոցով</w:t>
            </w:r>
            <w:r w:rsidR="00D30766" w:rsidRPr="005F4C5F">
              <w:rPr>
                <w:rFonts w:ascii="GHEA Grapalat" w:hAnsi="GHEA Grapalat"/>
                <w:b/>
                <w:color w:val="0000FF"/>
                <w:sz w:val="22"/>
                <w:szCs w:val="22"/>
                <w:lang w:val="hy-AM"/>
              </w:rPr>
              <w:t>:</w:t>
            </w:r>
            <w:r w:rsidR="00874E61" w:rsidRPr="005F4C5F">
              <w:rPr>
                <w:rFonts w:ascii="GHEA Grapalat" w:hAnsi="GHEA Grapalat"/>
                <w:b/>
                <w:color w:val="0000FF"/>
                <w:sz w:val="22"/>
                <w:szCs w:val="22"/>
                <w:lang w:val="hy-AM"/>
              </w:rPr>
              <w:t xml:space="preserve"> </w:t>
            </w:r>
            <w:r w:rsidR="005D524C" w:rsidRPr="005F4C5F">
              <w:rPr>
                <w:rFonts w:ascii="GHEA Grapalat" w:hAnsi="GHEA Grapalat"/>
                <w:b/>
                <w:color w:val="0000FF"/>
                <w:sz w:val="22"/>
                <w:szCs w:val="22"/>
                <w:lang w:val="hy-AM"/>
              </w:rPr>
              <w:t xml:space="preserve"> </w:t>
            </w:r>
          </w:p>
          <w:p w14:paraId="4A906A7E" w14:textId="2C713424" w:rsidR="00477CE0" w:rsidRPr="005F4C5F" w:rsidRDefault="00477CE0" w:rsidP="009E39F7">
            <w:pPr>
              <w:jc w:val="both"/>
              <w:rPr>
                <w:rFonts w:ascii="GHEA Grapalat" w:hAnsi="GHEA Grapalat"/>
                <w:sz w:val="22"/>
                <w:szCs w:val="22"/>
                <w:lang w:val="hy-AM"/>
              </w:rPr>
            </w:pPr>
          </w:p>
        </w:tc>
      </w:tr>
      <w:tr w:rsidR="005D524C" w:rsidRPr="005F4C5F" w14:paraId="40F72DB2" w14:textId="77777777" w:rsidTr="009A1062">
        <w:tblPrEx>
          <w:tblBorders>
            <w:insideH w:val="single" w:sz="8" w:space="0" w:color="000000"/>
          </w:tblBorders>
        </w:tblPrEx>
        <w:trPr>
          <w:gridAfter w:val="2"/>
          <w:wAfter w:w="59" w:type="dxa"/>
          <w:jc w:val="center"/>
        </w:trPr>
        <w:tc>
          <w:tcPr>
            <w:tcW w:w="1634" w:type="dxa"/>
            <w:gridSpan w:val="2"/>
            <w:tcBorders>
              <w:top w:val="single" w:sz="2" w:space="0" w:color="000000"/>
              <w:left w:val="single" w:sz="2" w:space="0" w:color="000000"/>
              <w:bottom w:val="single" w:sz="2" w:space="0" w:color="000000"/>
            </w:tcBorders>
          </w:tcPr>
          <w:p w14:paraId="6B65DDF4" w14:textId="77777777" w:rsidR="005D524C" w:rsidRPr="005F4C5F" w:rsidRDefault="005D524C" w:rsidP="0058102F">
            <w:pPr>
              <w:tabs>
                <w:tab w:val="right" w:pos="7254"/>
                <w:tab w:val="left" w:pos="9356"/>
              </w:tabs>
              <w:rPr>
                <w:rFonts w:ascii="GHEA Grapalat" w:hAnsi="GHEA Grapalat" w:cs="Arial"/>
                <w:sz w:val="22"/>
                <w:szCs w:val="22"/>
              </w:rPr>
            </w:pPr>
            <w:r w:rsidRPr="005F4C5F">
              <w:rPr>
                <w:rFonts w:ascii="GHEA Grapalat" w:hAnsi="GHEA Grapalat" w:cs="Arial"/>
                <w:b/>
                <w:sz w:val="22"/>
                <w:szCs w:val="22"/>
              </w:rPr>
              <w:t>ՀՀ 7.1</w:t>
            </w:r>
          </w:p>
        </w:tc>
        <w:tc>
          <w:tcPr>
            <w:tcW w:w="7943" w:type="dxa"/>
            <w:gridSpan w:val="2"/>
            <w:tcBorders>
              <w:top w:val="single" w:sz="2" w:space="0" w:color="000000"/>
              <w:bottom w:val="single" w:sz="2" w:space="0" w:color="000000"/>
              <w:right w:val="single" w:sz="2" w:space="0" w:color="000000"/>
            </w:tcBorders>
          </w:tcPr>
          <w:p w14:paraId="2CD3DB86" w14:textId="77777777" w:rsidR="005D524C" w:rsidRPr="005F4C5F" w:rsidRDefault="00D30766" w:rsidP="00CB56C2">
            <w:pPr>
              <w:tabs>
                <w:tab w:val="right" w:pos="7254"/>
                <w:tab w:val="left" w:pos="9356"/>
              </w:tabs>
              <w:jc w:val="both"/>
              <w:rPr>
                <w:rFonts w:ascii="GHEA Grapalat" w:hAnsi="GHEA Grapalat"/>
                <w:b/>
                <w:color w:val="0000FF"/>
                <w:sz w:val="22"/>
                <w:szCs w:val="22"/>
              </w:rPr>
            </w:pPr>
            <w:r w:rsidRPr="005F4C5F">
              <w:rPr>
                <w:rFonts w:ascii="GHEA Grapalat" w:hAnsi="GHEA Grapalat" w:cs="Arial"/>
                <w:sz w:val="22"/>
                <w:szCs w:val="22"/>
                <w:lang w:val="ru-RU"/>
              </w:rPr>
              <w:t>Պարզաբանումների</w:t>
            </w:r>
            <w:r w:rsidRPr="005F4C5F">
              <w:rPr>
                <w:rFonts w:ascii="GHEA Grapalat" w:hAnsi="GHEA Grapalat" w:cs="Arial"/>
                <w:sz w:val="22"/>
                <w:szCs w:val="22"/>
              </w:rPr>
              <w:t xml:space="preserve"> </w:t>
            </w:r>
            <w:r w:rsidRPr="005F4C5F">
              <w:rPr>
                <w:rFonts w:ascii="GHEA Grapalat" w:hAnsi="GHEA Grapalat" w:cs="Arial"/>
                <w:sz w:val="22"/>
                <w:szCs w:val="22"/>
                <w:lang w:val="ru-RU"/>
              </w:rPr>
              <w:t>խնդրանքով</w:t>
            </w:r>
            <w:r w:rsidRPr="005F4C5F">
              <w:rPr>
                <w:rFonts w:ascii="GHEA Grapalat" w:hAnsi="GHEA Grapalat" w:cs="Arial"/>
                <w:sz w:val="22"/>
                <w:szCs w:val="22"/>
              </w:rPr>
              <w:t xml:space="preserve"> </w:t>
            </w:r>
            <w:r w:rsidRPr="005F4C5F">
              <w:rPr>
                <w:rFonts w:ascii="GHEA Grapalat" w:hAnsi="GHEA Grapalat" w:cs="Arial"/>
                <w:sz w:val="22"/>
                <w:szCs w:val="22"/>
                <w:lang w:val="ru-RU"/>
              </w:rPr>
              <w:t>հարցումները</w:t>
            </w:r>
            <w:r w:rsidRPr="005F4C5F">
              <w:rPr>
                <w:rFonts w:ascii="GHEA Grapalat" w:hAnsi="GHEA Grapalat" w:cs="Arial"/>
                <w:sz w:val="22"/>
                <w:szCs w:val="22"/>
              </w:rPr>
              <w:t xml:space="preserve"> </w:t>
            </w:r>
            <w:r w:rsidRPr="005F4C5F">
              <w:rPr>
                <w:rFonts w:ascii="GHEA Grapalat" w:hAnsi="GHEA Grapalat" w:cs="Arial"/>
                <w:sz w:val="22"/>
                <w:szCs w:val="22"/>
                <w:lang w:val="ru-RU"/>
              </w:rPr>
              <w:t>պետք</w:t>
            </w:r>
            <w:r w:rsidRPr="005F4C5F">
              <w:rPr>
                <w:rFonts w:ascii="GHEA Grapalat" w:hAnsi="GHEA Grapalat" w:cs="Arial"/>
                <w:sz w:val="22"/>
                <w:szCs w:val="22"/>
              </w:rPr>
              <w:t xml:space="preserve"> </w:t>
            </w:r>
            <w:r w:rsidRPr="005F4C5F">
              <w:rPr>
                <w:rFonts w:ascii="GHEA Grapalat" w:hAnsi="GHEA Grapalat" w:cs="Arial"/>
                <w:sz w:val="22"/>
                <w:szCs w:val="22"/>
                <w:lang w:val="ru-RU"/>
              </w:rPr>
              <w:t>է</w:t>
            </w:r>
            <w:r w:rsidRPr="005F4C5F">
              <w:rPr>
                <w:rFonts w:ascii="GHEA Grapalat" w:hAnsi="GHEA Grapalat" w:cs="Arial"/>
                <w:sz w:val="22"/>
                <w:szCs w:val="22"/>
              </w:rPr>
              <w:t xml:space="preserve"> </w:t>
            </w:r>
            <w:r w:rsidRPr="005F4C5F">
              <w:rPr>
                <w:rFonts w:ascii="GHEA Grapalat" w:hAnsi="GHEA Grapalat" w:cs="Arial"/>
                <w:sz w:val="22"/>
                <w:szCs w:val="22"/>
                <w:lang w:val="ru-RU"/>
              </w:rPr>
              <w:t>ստացվեն</w:t>
            </w:r>
            <w:r w:rsidRPr="005F4C5F">
              <w:rPr>
                <w:rFonts w:ascii="GHEA Grapalat" w:hAnsi="GHEA Grapalat" w:cs="Arial"/>
                <w:sz w:val="22"/>
                <w:szCs w:val="22"/>
              </w:rPr>
              <w:t xml:space="preserve"> </w:t>
            </w:r>
            <w:r w:rsidRPr="005F4C5F">
              <w:rPr>
                <w:rFonts w:ascii="GHEA Grapalat" w:hAnsi="GHEA Grapalat" w:cs="Arial"/>
                <w:sz w:val="22"/>
                <w:szCs w:val="22"/>
                <w:lang w:val="ru-RU"/>
              </w:rPr>
              <w:t>Պատվիրատուի</w:t>
            </w:r>
            <w:r w:rsidRPr="005F4C5F">
              <w:rPr>
                <w:rFonts w:ascii="GHEA Grapalat" w:hAnsi="GHEA Grapalat" w:cs="Arial"/>
                <w:sz w:val="22"/>
                <w:szCs w:val="22"/>
              </w:rPr>
              <w:t xml:space="preserve"> </w:t>
            </w:r>
            <w:r w:rsidRPr="005F4C5F">
              <w:rPr>
                <w:rFonts w:ascii="GHEA Grapalat" w:hAnsi="GHEA Grapalat" w:cs="Arial"/>
                <w:sz w:val="22"/>
                <w:szCs w:val="22"/>
                <w:lang w:val="ru-RU"/>
              </w:rPr>
              <w:t>կողմից</w:t>
            </w:r>
            <w:r w:rsidRPr="005F4C5F">
              <w:rPr>
                <w:rFonts w:ascii="GHEA Grapalat" w:hAnsi="GHEA Grapalat" w:cs="Arial"/>
                <w:sz w:val="22"/>
                <w:szCs w:val="22"/>
              </w:rPr>
              <w:t xml:space="preserve"> </w:t>
            </w:r>
            <w:r w:rsidRPr="005F4C5F">
              <w:rPr>
                <w:rFonts w:ascii="GHEA Grapalat" w:hAnsi="GHEA Grapalat" w:cs="Arial"/>
                <w:sz w:val="22"/>
                <w:szCs w:val="22"/>
                <w:lang w:val="ru-RU"/>
              </w:rPr>
              <w:t>ոչ</w:t>
            </w:r>
            <w:r w:rsidRPr="005F4C5F">
              <w:rPr>
                <w:rFonts w:ascii="GHEA Grapalat" w:hAnsi="GHEA Grapalat" w:cs="Arial"/>
                <w:sz w:val="22"/>
                <w:szCs w:val="22"/>
              </w:rPr>
              <w:t xml:space="preserve"> </w:t>
            </w:r>
            <w:r w:rsidRPr="005F4C5F">
              <w:rPr>
                <w:rFonts w:ascii="GHEA Grapalat" w:hAnsi="GHEA Grapalat" w:cs="Arial"/>
                <w:sz w:val="22"/>
                <w:szCs w:val="22"/>
                <w:lang w:val="ru-RU"/>
              </w:rPr>
              <w:t>ուշ</w:t>
            </w:r>
            <w:r w:rsidRPr="005F4C5F">
              <w:rPr>
                <w:rFonts w:ascii="GHEA Grapalat" w:hAnsi="GHEA Grapalat" w:cs="Arial"/>
                <w:sz w:val="22"/>
                <w:szCs w:val="22"/>
              </w:rPr>
              <w:t xml:space="preserve">, </w:t>
            </w:r>
            <w:r w:rsidRPr="005F4C5F">
              <w:rPr>
                <w:rFonts w:ascii="GHEA Grapalat" w:hAnsi="GHEA Grapalat" w:cs="Arial"/>
                <w:sz w:val="22"/>
                <w:szCs w:val="22"/>
                <w:lang w:val="ru-RU"/>
              </w:rPr>
              <w:t>քան</w:t>
            </w:r>
            <w:r w:rsidRPr="005F4C5F">
              <w:rPr>
                <w:rFonts w:ascii="GHEA Grapalat" w:hAnsi="GHEA Grapalat" w:cs="Arial"/>
                <w:sz w:val="22"/>
                <w:szCs w:val="22"/>
              </w:rPr>
              <w:t xml:space="preserve"> </w:t>
            </w:r>
            <w:r w:rsidRPr="005F4C5F">
              <w:rPr>
                <w:rFonts w:ascii="GHEA Grapalat" w:hAnsi="GHEA Grapalat" w:cs="Arial"/>
                <w:sz w:val="22"/>
                <w:szCs w:val="22"/>
                <w:lang w:val="ru-RU"/>
              </w:rPr>
              <w:t>հայտերի</w:t>
            </w:r>
            <w:r w:rsidRPr="005F4C5F">
              <w:rPr>
                <w:rFonts w:ascii="GHEA Grapalat" w:hAnsi="GHEA Grapalat" w:cs="Arial"/>
                <w:sz w:val="22"/>
                <w:szCs w:val="22"/>
              </w:rPr>
              <w:t xml:space="preserve"> ներկայացման վերջնաժամկետից </w:t>
            </w:r>
            <w:r w:rsidR="00CB56C2" w:rsidRPr="005F4C5F">
              <w:rPr>
                <w:rFonts w:ascii="GHEA Grapalat" w:hAnsi="GHEA Grapalat"/>
                <w:b/>
                <w:color w:val="0000FF"/>
                <w:sz w:val="22"/>
                <w:szCs w:val="22"/>
              </w:rPr>
              <w:t>5 (հինգ)</w:t>
            </w:r>
            <w:r w:rsidRPr="005F4C5F">
              <w:rPr>
                <w:rFonts w:ascii="GHEA Grapalat" w:hAnsi="GHEA Grapalat"/>
                <w:b/>
                <w:color w:val="0000FF"/>
                <w:sz w:val="22"/>
                <w:szCs w:val="22"/>
              </w:rPr>
              <w:t xml:space="preserve"> օր առաջ:</w:t>
            </w:r>
          </w:p>
          <w:p w14:paraId="3E00D4F9" w14:textId="2F67667F" w:rsidR="007F2C49" w:rsidRPr="005F4C5F" w:rsidRDefault="007F2C49" w:rsidP="00CB56C2">
            <w:pPr>
              <w:tabs>
                <w:tab w:val="right" w:pos="7254"/>
                <w:tab w:val="left" w:pos="9356"/>
              </w:tabs>
              <w:jc w:val="both"/>
              <w:rPr>
                <w:rFonts w:ascii="GHEA Grapalat" w:hAnsi="GHEA Grapalat" w:cs="Arial"/>
                <w:sz w:val="22"/>
                <w:szCs w:val="22"/>
              </w:rPr>
            </w:pPr>
          </w:p>
        </w:tc>
      </w:tr>
      <w:tr w:rsidR="005D524C" w:rsidRPr="005F4C5F" w14:paraId="556E0176" w14:textId="77777777" w:rsidTr="009A1062">
        <w:tblPrEx>
          <w:tblBorders>
            <w:insideH w:val="single" w:sz="8" w:space="0" w:color="000000"/>
          </w:tblBorders>
        </w:tblPrEx>
        <w:trPr>
          <w:gridAfter w:val="2"/>
          <w:wAfter w:w="59" w:type="dxa"/>
          <w:jc w:val="center"/>
        </w:trPr>
        <w:tc>
          <w:tcPr>
            <w:tcW w:w="1634" w:type="dxa"/>
            <w:gridSpan w:val="2"/>
            <w:tcBorders>
              <w:top w:val="single" w:sz="2" w:space="0" w:color="000000"/>
              <w:left w:val="single" w:sz="2" w:space="0" w:color="000000"/>
              <w:bottom w:val="single" w:sz="2" w:space="0" w:color="000000"/>
            </w:tcBorders>
          </w:tcPr>
          <w:p w14:paraId="65A0EC50" w14:textId="77777777" w:rsidR="005D524C" w:rsidRPr="005F4C5F" w:rsidRDefault="005D524C" w:rsidP="0058102F">
            <w:pPr>
              <w:tabs>
                <w:tab w:val="right" w:pos="7254"/>
                <w:tab w:val="left" w:pos="9356"/>
              </w:tabs>
              <w:rPr>
                <w:rFonts w:ascii="GHEA Grapalat" w:hAnsi="GHEA Grapalat" w:cs="Arial"/>
                <w:sz w:val="22"/>
                <w:szCs w:val="22"/>
              </w:rPr>
            </w:pPr>
            <w:r w:rsidRPr="005F4C5F">
              <w:rPr>
                <w:rFonts w:ascii="GHEA Grapalat" w:hAnsi="GHEA Grapalat" w:cs="Arial"/>
                <w:b/>
                <w:sz w:val="22"/>
                <w:szCs w:val="22"/>
              </w:rPr>
              <w:t>ՀՀ 7.1</w:t>
            </w:r>
          </w:p>
        </w:tc>
        <w:tc>
          <w:tcPr>
            <w:tcW w:w="7943" w:type="dxa"/>
            <w:gridSpan w:val="2"/>
            <w:tcBorders>
              <w:top w:val="single" w:sz="2" w:space="0" w:color="000000"/>
              <w:bottom w:val="single" w:sz="2" w:space="0" w:color="000000"/>
              <w:right w:val="single" w:sz="2" w:space="0" w:color="000000"/>
            </w:tcBorders>
          </w:tcPr>
          <w:p w14:paraId="57DACA4A" w14:textId="1DA385E4" w:rsidR="005D524C" w:rsidRPr="005F4C5F" w:rsidRDefault="005D524C" w:rsidP="007F2C49">
            <w:pPr>
              <w:tabs>
                <w:tab w:val="right" w:pos="7254"/>
                <w:tab w:val="left" w:pos="9356"/>
              </w:tabs>
              <w:rPr>
                <w:rFonts w:ascii="GHEA Grapalat" w:hAnsi="GHEA Grapalat" w:cs="Arial"/>
                <w:bCs/>
                <w:sz w:val="22"/>
                <w:szCs w:val="22"/>
              </w:rPr>
            </w:pPr>
            <w:r w:rsidRPr="005F4C5F">
              <w:rPr>
                <w:rFonts w:ascii="GHEA Grapalat" w:hAnsi="GHEA Grapalat" w:cs="Arial"/>
                <w:bCs/>
                <w:sz w:val="22"/>
                <w:szCs w:val="22"/>
                <w:lang w:val="ru-RU"/>
              </w:rPr>
              <w:t>Ինտերնետային</w:t>
            </w:r>
            <w:r w:rsidRPr="005F4C5F">
              <w:rPr>
                <w:rFonts w:ascii="GHEA Grapalat" w:hAnsi="GHEA Grapalat" w:cs="Arial"/>
                <w:bCs/>
                <w:sz w:val="22"/>
                <w:szCs w:val="22"/>
              </w:rPr>
              <w:t xml:space="preserve"> </w:t>
            </w:r>
            <w:r w:rsidRPr="005F4C5F">
              <w:rPr>
                <w:rFonts w:ascii="GHEA Grapalat" w:hAnsi="GHEA Grapalat" w:cs="Arial"/>
                <w:bCs/>
                <w:sz w:val="22"/>
                <w:szCs w:val="22"/>
                <w:lang w:val="ru-RU"/>
              </w:rPr>
              <w:t>էջ</w:t>
            </w:r>
            <w:r w:rsidRPr="005F4C5F">
              <w:rPr>
                <w:rFonts w:ascii="GHEA Grapalat" w:hAnsi="GHEA Grapalat" w:cs="Arial"/>
                <w:bCs/>
                <w:sz w:val="22"/>
                <w:szCs w:val="22"/>
              </w:rPr>
              <w:t>`</w:t>
            </w:r>
            <w:r w:rsidR="007F2C49" w:rsidRPr="005F4C5F">
              <w:rPr>
                <w:rFonts w:ascii="GHEA Grapalat" w:hAnsi="GHEA Grapalat" w:cs="Arial"/>
                <w:bCs/>
                <w:sz w:val="22"/>
                <w:szCs w:val="22"/>
                <w:lang w:val="hy-AM"/>
              </w:rPr>
              <w:t xml:space="preserve"> </w:t>
            </w:r>
            <w:hyperlink r:id="rId15" w:history="1">
              <w:r w:rsidR="007F2C49" w:rsidRPr="005F4C5F">
                <w:rPr>
                  <w:rStyle w:val="Hyperlink"/>
                  <w:rFonts w:ascii="GHEA Grapalat" w:hAnsi="GHEA Grapalat" w:cs="Arial"/>
                  <w:bCs/>
                  <w:sz w:val="22"/>
                  <w:szCs w:val="22"/>
                </w:rPr>
                <w:t>www.gnumner.am</w:t>
              </w:r>
            </w:hyperlink>
            <w:r w:rsidR="007F2C49" w:rsidRPr="005F4C5F">
              <w:rPr>
                <w:rFonts w:ascii="GHEA Grapalat" w:hAnsi="GHEA Grapalat" w:cs="Arial"/>
                <w:bCs/>
                <w:sz w:val="22"/>
                <w:szCs w:val="22"/>
              </w:rPr>
              <w:t xml:space="preserve">, </w:t>
            </w:r>
            <w:r w:rsidR="007F2C49" w:rsidRPr="005F4C5F">
              <w:rPr>
                <w:rFonts w:ascii="GHEA Grapalat" w:hAnsi="GHEA Grapalat" w:cs="Arial"/>
                <w:bCs/>
                <w:sz w:val="22"/>
                <w:szCs w:val="22"/>
                <w:lang w:val="hy-AM"/>
              </w:rPr>
              <w:t xml:space="preserve"> </w:t>
            </w:r>
            <w:hyperlink r:id="rId16" w:history="1">
              <w:r w:rsidR="007F2C49" w:rsidRPr="005F4C5F">
                <w:rPr>
                  <w:rStyle w:val="Hyperlink"/>
                  <w:rFonts w:ascii="GHEA Grapalat" w:hAnsi="GHEA Grapalat" w:cs="Arial"/>
                  <w:bCs/>
                  <w:sz w:val="22"/>
                  <w:szCs w:val="22"/>
                </w:rPr>
                <w:t>www.armeps.am</w:t>
              </w:r>
            </w:hyperlink>
          </w:p>
          <w:p w14:paraId="6996B36B" w14:textId="486A4160" w:rsidR="007F2C49" w:rsidRPr="005F4C5F" w:rsidRDefault="007F2C49" w:rsidP="007F2C49">
            <w:pPr>
              <w:tabs>
                <w:tab w:val="right" w:pos="7254"/>
                <w:tab w:val="left" w:pos="9356"/>
              </w:tabs>
              <w:rPr>
                <w:rFonts w:ascii="GHEA Grapalat" w:hAnsi="GHEA Grapalat" w:cs="Arial"/>
                <w:sz w:val="22"/>
                <w:szCs w:val="22"/>
                <w:lang w:val="hy-AM"/>
              </w:rPr>
            </w:pPr>
          </w:p>
        </w:tc>
      </w:tr>
      <w:tr w:rsidR="005D524C" w:rsidRPr="005F4C5F" w14:paraId="344B4C77" w14:textId="77777777" w:rsidTr="009A1062">
        <w:tblPrEx>
          <w:tblBorders>
            <w:insideH w:val="single" w:sz="8" w:space="0" w:color="000000"/>
          </w:tblBorders>
        </w:tblPrEx>
        <w:trPr>
          <w:gridAfter w:val="2"/>
          <w:wAfter w:w="59" w:type="dxa"/>
          <w:jc w:val="center"/>
        </w:trPr>
        <w:tc>
          <w:tcPr>
            <w:tcW w:w="1634" w:type="dxa"/>
            <w:gridSpan w:val="2"/>
            <w:tcBorders>
              <w:top w:val="single" w:sz="2" w:space="0" w:color="000000"/>
              <w:left w:val="single" w:sz="2" w:space="0" w:color="000000"/>
              <w:bottom w:val="single" w:sz="2" w:space="0" w:color="000000"/>
            </w:tcBorders>
          </w:tcPr>
          <w:p w14:paraId="783AF3CA" w14:textId="77777777" w:rsidR="005D524C" w:rsidRPr="005F4C5F" w:rsidRDefault="005D524C" w:rsidP="0058102F">
            <w:pPr>
              <w:tabs>
                <w:tab w:val="right" w:pos="7254"/>
                <w:tab w:val="left" w:pos="9356"/>
              </w:tabs>
              <w:rPr>
                <w:rFonts w:ascii="GHEA Grapalat" w:hAnsi="GHEA Grapalat" w:cs="Arial"/>
                <w:b/>
                <w:sz w:val="22"/>
                <w:szCs w:val="22"/>
              </w:rPr>
            </w:pPr>
            <w:r w:rsidRPr="005F4C5F">
              <w:rPr>
                <w:rFonts w:ascii="GHEA Grapalat" w:hAnsi="GHEA Grapalat" w:cs="Arial"/>
                <w:b/>
                <w:sz w:val="22"/>
                <w:szCs w:val="22"/>
              </w:rPr>
              <w:t>ՀՀ 7.4</w:t>
            </w:r>
          </w:p>
        </w:tc>
        <w:tc>
          <w:tcPr>
            <w:tcW w:w="7943" w:type="dxa"/>
            <w:gridSpan w:val="2"/>
            <w:tcBorders>
              <w:top w:val="single" w:sz="2" w:space="0" w:color="000000"/>
              <w:bottom w:val="single" w:sz="2" w:space="0" w:color="000000"/>
              <w:right w:val="single" w:sz="2" w:space="0" w:color="000000"/>
            </w:tcBorders>
          </w:tcPr>
          <w:p w14:paraId="08A78A1E" w14:textId="09681F92" w:rsidR="005D524C" w:rsidRPr="005F4C5F" w:rsidRDefault="005D524C" w:rsidP="0058102F">
            <w:pPr>
              <w:tabs>
                <w:tab w:val="right" w:pos="7254"/>
                <w:tab w:val="left" w:pos="9356"/>
              </w:tabs>
              <w:rPr>
                <w:rFonts w:ascii="GHEA Grapalat" w:hAnsi="GHEA Grapalat" w:cs="Arial"/>
                <w:sz w:val="22"/>
                <w:szCs w:val="22"/>
              </w:rPr>
            </w:pPr>
            <w:r w:rsidRPr="005F4C5F">
              <w:rPr>
                <w:rFonts w:ascii="GHEA Grapalat" w:hAnsi="GHEA Grapalat" w:cs="Arial"/>
                <w:sz w:val="22"/>
                <w:szCs w:val="22"/>
                <w:lang w:val="ru-RU"/>
              </w:rPr>
              <w:t>Նախամրցութային</w:t>
            </w:r>
            <w:r w:rsidRPr="005F4C5F">
              <w:rPr>
                <w:rFonts w:ascii="GHEA Grapalat" w:hAnsi="GHEA Grapalat" w:cs="Arial"/>
                <w:sz w:val="22"/>
                <w:szCs w:val="22"/>
              </w:rPr>
              <w:t xml:space="preserve"> </w:t>
            </w:r>
            <w:r w:rsidRPr="005F4C5F">
              <w:rPr>
                <w:rFonts w:ascii="GHEA Grapalat" w:hAnsi="GHEA Grapalat" w:cs="Arial"/>
                <w:sz w:val="22"/>
                <w:szCs w:val="22"/>
                <w:lang w:val="ru-RU"/>
              </w:rPr>
              <w:t>հանդիպում</w:t>
            </w:r>
            <w:r w:rsidRPr="005F4C5F">
              <w:rPr>
                <w:rFonts w:ascii="GHEA Grapalat" w:hAnsi="GHEA Grapalat" w:cs="Arial"/>
                <w:sz w:val="22"/>
                <w:szCs w:val="22"/>
              </w:rPr>
              <w:t xml:space="preserve"> </w:t>
            </w:r>
            <w:r w:rsidRPr="005F4C5F">
              <w:rPr>
                <w:rFonts w:ascii="GHEA Grapalat" w:hAnsi="GHEA Grapalat"/>
                <w:b/>
                <w:color w:val="0000FF"/>
                <w:sz w:val="22"/>
                <w:szCs w:val="22"/>
                <w:lang w:val="ru-RU"/>
              </w:rPr>
              <w:t>տեղի</w:t>
            </w:r>
            <w:r w:rsidRPr="005F4C5F">
              <w:rPr>
                <w:rFonts w:ascii="GHEA Grapalat" w:hAnsi="GHEA Grapalat"/>
                <w:b/>
                <w:color w:val="0000FF"/>
                <w:sz w:val="22"/>
                <w:szCs w:val="22"/>
              </w:rPr>
              <w:t xml:space="preserve"> </w:t>
            </w:r>
            <w:r w:rsidRPr="005F4C5F">
              <w:rPr>
                <w:rFonts w:ascii="GHEA Grapalat" w:hAnsi="GHEA Grapalat"/>
                <w:b/>
                <w:color w:val="0000FF"/>
                <w:sz w:val="22"/>
                <w:szCs w:val="22"/>
                <w:lang w:val="ru-RU"/>
              </w:rPr>
              <w:t>չի</w:t>
            </w:r>
            <w:r w:rsidRPr="005F4C5F">
              <w:rPr>
                <w:rFonts w:ascii="GHEA Grapalat" w:hAnsi="GHEA Grapalat"/>
                <w:b/>
                <w:color w:val="0000FF"/>
                <w:sz w:val="22"/>
                <w:szCs w:val="22"/>
              </w:rPr>
              <w:t xml:space="preserve"> </w:t>
            </w:r>
            <w:r w:rsidRPr="005F4C5F">
              <w:rPr>
                <w:rFonts w:ascii="GHEA Grapalat" w:hAnsi="GHEA Grapalat"/>
                <w:b/>
                <w:color w:val="0000FF"/>
                <w:sz w:val="22"/>
                <w:szCs w:val="22"/>
                <w:lang w:val="ru-RU"/>
              </w:rPr>
              <w:t>ունենալու</w:t>
            </w:r>
            <w:r w:rsidR="0023499A" w:rsidRPr="005F4C5F">
              <w:rPr>
                <w:rFonts w:ascii="GHEA Grapalat" w:hAnsi="GHEA Grapalat"/>
                <w:b/>
                <w:color w:val="0000FF"/>
                <w:sz w:val="22"/>
                <w:szCs w:val="22"/>
              </w:rPr>
              <w:t>:</w:t>
            </w:r>
          </w:p>
          <w:p w14:paraId="02BC6BF0" w14:textId="77777777" w:rsidR="005D524C" w:rsidRPr="005F4C5F" w:rsidRDefault="005D524C" w:rsidP="0058102F">
            <w:pPr>
              <w:tabs>
                <w:tab w:val="right" w:pos="7254"/>
                <w:tab w:val="left" w:pos="9356"/>
              </w:tabs>
              <w:jc w:val="both"/>
              <w:rPr>
                <w:rFonts w:ascii="GHEA Grapalat" w:hAnsi="GHEA Grapalat" w:cs="Arial"/>
                <w:sz w:val="22"/>
                <w:szCs w:val="22"/>
              </w:rPr>
            </w:pPr>
            <w:r w:rsidRPr="005F4C5F">
              <w:rPr>
                <w:rFonts w:ascii="GHEA Grapalat" w:hAnsi="GHEA Grapalat" w:cs="Arial"/>
                <w:sz w:val="22"/>
                <w:szCs w:val="22"/>
                <w:lang w:val="ru-RU"/>
              </w:rPr>
              <w:t>Պատվիրատուն</w:t>
            </w:r>
            <w:r w:rsidRPr="005F4C5F">
              <w:rPr>
                <w:rFonts w:ascii="GHEA Grapalat" w:hAnsi="GHEA Grapalat" w:cs="Arial"/>
                <w:sz w:val="22"/>
                <w:szCs w:val="22"/>
              </w:rPr>
              <w:t xml:space="preserve"> </w:t>
            </w:r>
            <w:r w:rsidRPr="005F4C5F">
              <w:rPr>
                <w:rFonts w:ascii="GHEA Grapalat" w:hAnsi="GHEA Grapalat"/>
                <w:b/>
                <w:color w:val="0000FF"/>
                <w:sz w:val="22"/>
                <w:szCs w:val="22"/>
                <w:lang w:val="ru-RU"/>
              </w:rPr>
              <w:t>չի</w:t>
            </w:r>
            <w:r w:rsidRPr="005F4C5F">
              <w:rPr>
                <w:rFonts w:ascii="GHEA Grapalat" w:hAnsi="GHEA Grapalat"/>
                <w:b/>
                <w:color w:val="0000FF"/>
                <w:sz w:val="22"/>
                <w:szCs w:val="22"/>
              </w:rPr>
              <w:t xml:space="preserve"> </w:t>
            </w:r>
            <w:r w:rsidRPr="005F4C5F">
              <w:rPr>
                <w:rFonts w:ascii="GHEA Grapalat" w:hAnsi="GHEA Grapalat"/>
                <w:b/>
                <w:color w:val="0000FF"/>
                <w:sz w:val="22"/>
                <w:szCs w:val="22"/>
                <w:lang w:val="ru-RU"/>
              </w:rPr>
              <w:t>կազմակերպելու</w:t>
            </w:r>
            <w:r w:rsidRPr="005F4C5F">
              <w:rPr>
                <w:rFonts w:ascii="GHEA Grapalat" w:hAnsi="GHEA Grapalat" w:cs="Arial"/>
                <w:sz w:val="22"/>
                <w:szCs w:val="22"/>
              </w:rPr>
              <w:t xml:space="preserve"> </w:t>
            </w:r>
            <w:r w:rsidRPr="005F4C5F">
              <w:rPr>
                <w:rFonts w:ascii="GHEA Grapalat" w:hAnsi="GHEA Grapalat" w:cs="Arial"/>
                <w:sz w:val="22"/>
                <w:szCs w:val="22"/>
                <w:lang w:val="ru-RU"/>
              </w:rPr>
              <w:t>Շինհրապարակի</w:t>
            </w:r>
            <w:r w:rsidRPr="005F4C5F">
              <w:rPr>
                <w:rFonts w:ascii="GHEA Grapalat" w:hAnsi="GHEA Grapalat" w:cs="Arial"/>
                <w:sz w:val="22"/>
                <w:szCs w:val="22"/>
              </w:rPr>
              <w:t xml:space="preserve"> </w:t>
            </w:r>
            <w:r w:rsidRPr="005F4C5F">
              <w:rPr>
                <w:rFonts w:ascii="GHEA Grapalat" w:hAnsi="GHEA Grapalat" w:cs="Arial"/>
                <w:sz w:val="22"/>
                <w:szCs w:val="22"/>
                <w:lang w:val="ru-RU"/>
              </w:rPr>
              <w:t>այցելություն</w:t>
            </w:r>
            <w:r w:rsidRPr="005F4C5F">
              <w:rPr>
                <w:rFonts w:ascii="GHEA Grapalat" w:hAnsi="GHEA Grapalat" w:cs="Arial"/>
                <w:sz w:val="22"/>
                <w:szCs w:val="22"/>
              </w:rPr>
              <w:t xml:space="preserve">: </w:t>
            </w:r>
          </w:p>
          <w:p w14:paraId="3EA0A79F" w14:textId="1FAB1E77" w:rsidR="00782267" w:rsidRPr="005F4C5F" w:rsidRDefault="00782267" w:rsidP="0058102F">
            <w:pPr>
              <w:tabs>
                <w:tab w:val="right" w:pos="7254"/>
                <w:tab w:val="left" w:pos="9356"/>
              </w:tabs>
              <w:jc w:val="both"/>
              <w:rPr>
                <w:rFonts w:ascii="GHEA Grapalat" w:hAnsi="GHEA Grapalat" w:cs="Arial"/>
                <w:sz w:val="22"/>
                <w:szCs w:val="22"/>
              </w:rPr>
            </w:pPr>
          </w:p>
        </w:tc>
      </w:tr>
      <w:tr w:rsidR="00563FDC" w:rsidRPr="004627D5" w14:paraId="40F550A6" w14:textId="77777777" w:rsidTr="009A1062">
        <w:tblPrEx>
          <w:tblBorders>
            <w:insideH w:val="single" w:sz="8" w:space="0" w:color="000000"/>
          </w:tblBorders>
        </w:tblPrEx>
        <w:trPr>
          <w:gridAfter w:val="2"/>
          <w:wAfter w:w="59" w:type="dxa"/>
          <w:jc w:val="center"/>
        </w:trPr>
        <w:tc>
          <w:tcPr>
            <w:tcW w:w="1634" w:type="dxa"/>
            <w:gridSpan w:val="2"/>
            <w:tcBorders>
              <w:top w:val="single" w:sz="2" w:space="0" w:color="000000"/>
              <w:left w:val="single" w:sz="2" w:space="0" w:color="000000"/>
              <w:bottom w:val="single" w:sz="2" w:space="0" w:color="000000"/>
            </w:tcBorders>
          </w:tcPr>
          <w:p w14:paraId="47C13291" w14:textId="77777777" w:rsidR="00563FDC" w:rsidRPr="005F4C5F" w:rsidRDefault="00563FDC" w:rsidP="0058102F">
            <w:pPr>
              <w:tabs>
                <w:tab w:val="left" w:pos="9356"/>
              </w:tabs>
              <w:rPr>
                <w:rFonts w:ascii="GHEA Grapalat" w:hAnsi="GHEA Grapalat" w:cs="Arial"/>
                <w:b/>
                <w:sz w:val="22"/>
                <w:szCs w:val="22"/>
                <w:lang w:val="ru-RU"/>
              </w:rPr>
            </w:pPr>
            <w:r w:rsidRPr="005F4C5F">
              <w:rPr>
                <w:rFonts w:ascii="GHEA Grapalat" w:hAnsi="GHEA Grapalat"/>
                <w:b/>
                <w:color w:val="0000FF"/>
                <w:sz w:val="22"/>
                <w:szCs w:val="22"/>
              </w:rPr>
              <w:t>ՀՀ 8.2</w:t>
            </w:r>
          </w:p>
        </w:tc>
        <w:tc>
          <w:tcPr>
            <w:tcW w:w="7943" w:type="dxa"/>
            <w:gridSpan w:val="2"/>
            <w:tcBorders>
              <w:top w:val="single" w:sz="2" w:space="0" w:color="000000"/>
              <w:bottom w:val="single" w:sz="2" w:space="0" w:color="000000"/>
              <w:right w:val="single" w:sz="2" w:space="0" w:color="000000"/>
            </w:tcBorders>
          </w:tcPr>
          <w:p w14:paraId="59BDCD80" w14:textId="77777777" w:rsidR="00563FDC" w:rsidRPr="005F4C5F" w:rsidRDefault="00563FDC" w:rsidP="0058102F">
            <w:pPr>
              <w:tabs>
                <w:tab w:val="right" w:pos="7254"/>
                <w:tab w:val="left" w:pos="9356"/>
              </w:tabs>
              <w:jc w:val="both"/>
              <w:rPr>
                <w:rFonts w:ascii="GHEA Grapalat" w:hAnsi="GHEA Grapalat"/>
                <w:b/>
                <w:color w:val="0000FF"/>
                <w:sz w:val="22"/>
                <w:szCs w:val="22"/>
                <w:lang w:val="ru-RU"/>
              </w:rPr>
            </w:pPr>
            <w:r w:rsidRPr="005F4C5F">
              <w:rPr>
                <w:rFonts w:ascii="GHEA Grapalat" w:hAnsi="GHEA Grapalat"/>
                <w:b/>
                <w:color w:val="0000FF"/>
                <w:sz w:val="22"/>
                <w:szCs w:val="22"/>
              </w:rPr>
              <w:t>Բաժին</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I</w:t>
            </w:r>
            <w:r w:rsidRPr="005F4C5F">
              <w:rPr>
                <w:rFonts w:ascii="GHEA Grapalat" w:hAnsi="GHEA Grapalat"/>
                <w:b/>
                <w:color w:val="0000FF"/>
                <w:sz w:val="22"/>
                <w:szCs w:val="22"/>
                <w:lang w:val="ru-RU"/>
              </w:rPr>
              <w:t>-</w:t>
            </w:r>
            <w:r w:rsidRPr="005F4C5F">
              <w:rPr>
                <w:rFonts w:ascii="GHEA Grapalat" w:hAnsi="GHEA Grapalat"/>
                <w:b/>
                <w:color w:val="0000FF"/>
                <w:sz w:val="22"/>
                <w:szCs w:val="22"/>
              </w:rPr>
              <w:t>ի</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Հրահանգներ</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հայտատուներին</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ՀՀ</w:t>
            </w:r>
            <w:r w:rsidRPr="005F4C5F">
              <w:rPr>
                <w:rFonts w:ascii="GHEA Grapalat" w:hAnsi="GHEA Grapalat"/>
                <w:b/>
                <w:color w:val="0000FF"/>
                <w:sz w:val="22"/>
                <w:szCs w:val="22"/>
                <w:lang w:val="ru-RU"/>
              </w:rPr>
              <w:t xml:space="preserve">)» 8.2 </w:t>
            </w:r>
            <w:r w:rsidR="009C5091" w:rsidRPr="005F4C5F">
              <w:rPr>
                <w:rFonts w:ascii="GHEA Grapalat" w:hAnsi="GHEA Grapalat"/>
                <w:b/>
                <w:color w:val="0000FF"/>
                <w:sz w:val="22"/>
                <w:szCs w:val="22"/>
              </w:rPr>
              <w:t>ենթա</w:t>
            </w:r>
            <w:r w:rsidRPr="005F4C5F">
              <w:rPr>
                <w:rFonts w:ascii="GHEA Grapalat" w:hAnsi="GHEA Grapalat"/>
                <w:b/>
                <w:color w:val="0000FF"/>
                <w:sz w:val="22"/>
                <w:szCs w:val="22"/>
              </w:rPr>
              <w:t>կետը</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խմբագրվել</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է</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հետևյալ</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կերպ</w:t>
            </w:r>
            <w:r w:rsidRPr="005F4C5F">
              <w:rPr>
                <w:rFonts w:ascii="GHEA Grapalat" w:hAnsi="GHEA Grapalat"/>
                <w:b/>
                <w:color w:val="0000FF"/>
                <w:sz w:val="22"/>
                <w:szCs w:val="22"/>
                <w:lang w:val="ru-RU"/>
              </w:rPr>
              <w:t>.</w:t>
            </w:r>
          </w:p>
          <w:p w14:paraId="618185C2" w14:textId="598DE1D6" w:rsidR="00563FDC" w:rsidRPr="005F4C5F" w:rsidRDefault="00563FDC" w:rsidP="00246CA1">
            <w:pPr>
              <w:jc w:val="both"/>
              <w:rPr>
                <w:rFonts w:ascii="GHEA Grapalat" w:hAnsi="GHEA Grapalat" w:cs="Arial"/>
                <w:sz w:val="22"/>
                <w:szCs w:val="22"/>
                <w:lang w:val="ru-RU"/>
              </w:rPr>
            </w:pPr>
            <w:r w:rsidRPr="005F4C5F">
              <w:rPr>
                <w:rFonts w:ascii="GHEA Grapalat" w:hAnsi="GHEA Grapalat" w:cs="Arial"/>
                <w:iCs/>
                <w:sz w:val="22"/>
                <w:szCs w:val="22"/>
                <w:lang w:val="ru-RU"/>
              </w:rPr>
              <w:t>«</w:t>
            </w:r>
            <w:r w:rsidR="00146C1C" w:rsidRPr="005F4C5F">
              <w:rPr>
                <w:rFonts w:ascii="GHEA Grapalat" w:hAnsi="GHEA Grapalat" w:cs="Arial"/>
                <w:iCs/>
                <w:sz w:val="22"/>
                <w:szCs w:val="22"/>
                <w:lang w:val="ru-RU"/>
              </w:rPr>
              <w:t xml:space="preserve">8.2 </w:t>
            </w:r>
            <w:r w:rsidRPr="005F4C5F">
              <w:rPr>
                <w:rFonts w:ascii="GHEA Grapalat" w:hAnsi="GHEA Grapalat" w:cs="Arial"/>
                <w:iCs/>
                <w:sz w:val="22"/>
                <w:szCs w:val="22"/>
              </w:rPr>
              <w:t>Ցանկացած</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թողարկած</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հավելված</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կազմում</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է</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մրցութային</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փաստաթղթերի</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անբաժանելի</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մասը</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Պատվիրատուն</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հավելվածն</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անմիջապես</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կտեղադրի</w:t>
            </w:r>
            <w:r w:rsidRPr="005F4C5F">
              <w:rPr>
                <w:rFonts w:ascii="GHEA Grapalat" w:hAnsi="GHEA Grapalat" w:cs="Arial"/>
                <w:iCs/>
                <w:sz w:val="22"/>
                <w:szCs w:val="22"/>
                <w:lang w:val="ru-RU"/>
              </w:rPr>
              <w:t xml:space="preserve"> </w:t>
            </w:r>
            <w:r w:rsidR="00246CA1" w:rsidRPr="005F4C5F">
              <w:rPr>
                <w:rFonts w:ascii="GHEA Grapalat" w:hAnsi="GHEA Grapalat"/>
                <w:b/>
                <w:color w:val="0000FF"/>
                <w:sz w:val="22"/>
                <w:szCs w:val="22"/>
                <w:lang w:val="hy-AM"/>
              </w:rPr>
              <w:t xml:space="preserve">ARMEPS </w:t>
            </w:r>
            <w:r w:rsidR="00333223" w:rsidRPr="005F4C5F">
              <w:rPr>
                <w:rFonts w:ascii="GHEA Grapalat" w:hAnsi="GHEA Grapalat"/>
                <w:b/>
                <w:color w:val="0000FF"/>
                <w:sz w:val="22"/>
                <w:szCs w:val="22"/>
                <w:lang w:val="hy-AM"/>
              </w:rPr>
              <w:t>էլեկտրոնային գնումների</w:t>
            </w:r>
            <w:r w:rsidR="00246CA1" w:rsidRPr="005F4C5F">
              <w:rPr>
                <w:rFonts w:ascii="GHEA Grapalat" w:hAnsi="GHEA Grapalat"/>
                <w:b/>
                <w:color w:val="0000FF"/>
                <w:sz w:val="22"/>
                <w:szCs w:val="22"/>
                <w:lang w:val="ru-RU"/>
              </w:rPr>
              <w:t xml:space="preserve"> </w:t>
            </w:r>
            <w:r w:rsidR="00246CA1" w:rsidRPr="005F4C5F">
              <w:rPr>
                <w:rFonts w:ascii="GHEA Grapalat" w:hAnsi="GHEA Grapalat"/>
                <w:b/>
                <w:color w:val="0000FF"/>
                <w:sz w:val="22"/>
                <w:szCs w:val="22"/>
                <w:lang w:val="hy-AM"/>
              </w:rPr>
              <w:t>համակարգում</w:t>
            </w:r>
            <w:r w:rsidR="00333223" w:rsidRPr="005F4C5F">
              <w:rPr>
                <w:rFonts w:ascii="GHEA Grapalat" w:hAnsi="GHEA Grapalat"/>
                <w:b/>
                <w:color w:val="0000FF"/>
                <w:sz w:val="22"/>
                <w:szCs w:val="22"/>
                <w:lang w:val="hy-AM"/>
              </w:rPr>
              <w:t xml:space="preserve"> </w:t>
            </w:r>
            <w:r w:rsidRPr="005F4C5F">
              <w:rPr>
                <w:rFonts w:ascii="GHEA Grapalat" w:hAnsi="GHEA Grapalat" w:cs="Arial"/>
                <w:iCs/>
                <w:sz w:val="22"/>
                <w:szCs w:val="22"/>
              </w:rPr>
              <w:t>և</w:t>
            </w:r>
            <w:r w:rsidR="00D95FF0" w:rsidRPr="005F4C5F">
              <w:rPr>
                <w:rFonts w:ascii="GHEA Grapalat" w:hAnsi="GHEA Grapalat" w:cs="Arial"/>
                <w:iCs/>
                <w:sz w:val="22"/>
                <w:szCs w:val="22"/>
                <w:lang w:val="hy-AM"/>
              </w:rPr>
              <w:t>/կամ</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կհրապարակվի</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Պատվիրատուի</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ինտերնետային</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կայքում</w:t>
            </w:r>
            <w:r w:rsidRPr="005F4C5F">
              <w:rPr>
                <w:rFonts w:ascii="GHEA Grapalat" w:hAnsi="GHEA Grapalat" w:cs="Arial"/>
                <w:iCs/>
                <w:sz w:val="22"/>
                <w:szCs w:val="22"/>
                <w:lang w:val="ru-RU"/>
              </w:rPr>
              <w:t xml:space="preserve"> ` </w:t>
            </w:r>
            <w:r w:rsidRPr="005F4C5F">
              <w:rPr>
                <w:rFonts w:ascii="GHEA Grapalat" w:hAnsi="GHEA Grapalat" w:cs="Arial"/>
                <w:iCs/>
                <w:sz w:val="22"/>
                <w:szCs w:val="22"/>
              </w:rPr>
              <w:t>ՀՀ</w:t>
            </w:r>
            <w:r w:rsidRPr="005F4C5F">
              <w:rPr>
                <w:rFonts w:ascii="GHEA Grapalat" w:hAnsi="GHEA Grapalat" w:cs="Arial"/>
                <w:iCs/>
                <w:sz w:val="22"/>
                <w:szCs w:val="22"/>
                <w:lang w:val="ru-RU"/>
              </w:rPr>
              <w:t>-</w:t>
            </w:r>
            <w:r w:rsidRPr="005F4C5F">
              <w:rPr>
                <w:rFonts w:ascii="GHEA Grapalat" w:hAnsi="GHEA Grapalat" w:cs="Arial"/>
                <w:iCs/>
                <w:sz w:val="22"/>
                <w:szCs w:val="22"/>
              </w:rPr>
              <w:t>ի</w:t>
            </w:r>
            <w:r w:rsidRPr="005F4C5F">
              <w:rPr>
                <w:rFonts w:ascii="GHEA Grapalat" w:hAnsi="GHEA Grapalat" w:cs="Arial"/>
                <w:iCs/>
                <w:sz w:val="22"/>
                <w:szCs w:val="22"/>
                <w:lang w:val="ru-RU"/>
              </w:rPr>
              <w:t xml:space="preserve"> 7.1 </w:t>
            </w:r>
            <w:r w:rsidRPr="005F4C5F">
              <w:rPr>
                <w:rFonts w:ascii="GHEA Grapalat" w:hAnsi="GHEA Grapalat" w:cs="Arial"/>
                <w:iCs/>
                <w:sz w:val="22"/>
                <w:szCs w:val="22"/>
              </w:rPr>
              <w:t>ենթակետի</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համաձայն</w:t>
            </w:r>
            <w:r w:rsidRPr="005F4C5F">
              <w:rPr>
                <w:rFonts w:ascii="GHEA Grapalat" w:hAnsi="GHEA Grapalat" w:cs="Arial"/>
                <w:iCs/>
                <w:sz w:val="22"/>
                <w:szCs w:val="22"/>
                <w:lang w:val="ru-RU"/>
              </w:rPr>
              <w:t>»</w:t>
            </w:r>
            <w:r w:rsidR="00782267" w:rsidRPr="005F4C5F">
              <w:rPr>
                <w:rFonts w:ascii="GHEA Grapalat" w:hAnsi="GHEA Grapalat" w:cs="Arial"/>
                <w:iCs/>
                <w:sz w:val="22"/>
                <w:szCs w:val="22"/>
                <w:lang w:val="ru-RU"/>
              </w:rPr>
              <w:t>:</w:t>
            </w:r>
          </w:p>
        </w:tc>
      </w:tr>
      <w:tr w:rsidR="005D524C" w:rsidRPr="005F4C5F" w14:paraId="5C0C3643" w14:textId="77777777" w:rsidTr="009A1062">
        <w:tblPrEx>
          <w:tblBorders>
            <w:insideH w:val="single" w:sz="8" w:space="0" w:color="000000"/>
          </w:tblBorders>
        </w:tblPrEx>
        <w:trPr>
          <w:jc w:val="center"/>
        </w:trPr>
        <w:tc>
          <w:tcPr>
            <w:tcW w:w="9636" w:type="dxa"/>
            <w:gridSpan w:val="6"/>
            <w:tcBorders>
              <w:top w:val="single" w:sz="2" w:space="0" w:color="000000"/>
              <w:left w:val="single" w:sz="2" w:space="0" w:color="000000"/>
              <w:bottom w:val="single" w:sz="2" w:space="0" w:color="000000"/>
              <w:right w:val="single" w:sz="2" w:space="0" w:color="000000"/>
            </w:tcBorders>
          </w:tcPr>
          <w:p w14:paraId="607B74D8" w14:textId="77777777" w:rsidR="005D524C" w:rsidRPr="005F4C5F" w:rsidRDefault="005D524C" w:rsidP="0058102F">
            <w:pPr>
              <w:tabs>
                <w:tab w:val="right" w:pos="7254"/>
                <w:tab w:val="left" w:pos="9356"/>
              </w:tabs>
              <w:jc w:val="center"/>
              <w:rPr>
                <w:rFonts w:ascii="GHEA Grapalat" w:hAnsi="GHEA Grapalat"/>
                <w:b/>
                <w:color w:val="0000FF"/>
                <w:sz w:val="22"/>
                <w:szCs w:val="22"/>
              </w:rPr>
            </w:pPr>
            <w:r w:rsidRPr="005F4C5F">
              <w:rPr>
                <w:rFonts w:ascii="GHEA Grapalat" w:hAnsi="GHEA Grapalat"/>
                <w:b/>
                <w:color w:val="0000FF"/>
                <w:sz w:val="22"/>
                <w:szCs w:val="22"/>
              </w:rPr>
              <w:t>Գ. Հայտերի պատրաստում</w:t>
            </w:r>
          </w:p>
          <w:p w14:paraId="1E23BCBC" w14:textId="1C5E15EA" w:rsidR="00246CA1" w:rsidRPr="005F4C5F" w:rsidRDefault="00246CA1" w:rsidP="0058102F">
            <w:pPr>
              <w:tabs>
                <w:tab w:val="right" w:pos="7254"/>
                <w:tab w:val="left" w:pos="9356"/>
              </w:tabs>
              <w:jc w:val="center"/>
              <w:rPr>
                <w:rFonts w:ascii="GHEA Grapalat" w:hAnsi="GHEA Grapalat" w:cs="Arial"/>
                <w:iCs/>
                <w:sz w:val="22"/>
                <w:szCs w:val="22"/>
              </w:rPr>
            </w:pPr>
          </w:p>
        </w:tc>
      </w:tr>
      <w:tr w:rsidR="005D524C" w:rsidRPr="005F4C5F" w14:paraId="23467A37" w14:textId="77777777" w:rsidTr="009A1062">
        <w:tblPrEx>
          <w:tblBorders>
            <w:insideH w:val="single" w:sz="8" w:space="0" w:color="000000"/>
          </w:tblBorders>
        </w:tblPrEx>
        <w:trPr>
          <w:jc w:val="center"/>
        </w:trPr>
        <w:tc>
          <w:tcPr>
            <w:tcW w:w="1502" w:type="dxa"/>
            <w:tcBorders>
              <w:top w:val="single" w:sz="2" w:space="0" w:color="000000"/>
              <w:left w:val="single" w:sz="2" w:space="0" w:color="000000"/>
              <w:bottom w:val="single" w:sz="2" w:space="0" w:color="000000"/>
            </w:tcBorders>
          </w:tcPr>
          <w:p w14:paraId="5B8A8A7F" w14:textId="77777777" w:rsidR="005D524C" w:rsidRPr="005F4C5F" w:rsidRDefault="005D524C" w:rsidP="0058102F">
            <w:pPr>
              <w:tabs>
                <w:tab w:val="right" w:pos="7434"/>
                <w:tab w:val="left" w:pos="9356"/>
              </w:tabs>
              <w:jc w:val="both"/>
              <w:rPr>
                <w:rFonts w:ascii="GHEA Grapalat" w:hAnsi="GHEA Grapalat" w:cs="Arial"/>
                <w:b/>
                <w:iCs/>
                <w:sz w:val="22"/>
                <w:szCs w:val="22"/>
              </w:rPr>
            </w:pPr>
            <w:r w:rsidRPr="005F4C5F">
              <w:rPr>
                <w:rFonts w:ascii="GHEA Grapalat" w:hAnsi="GHEA Grapalat" w:cs="Arial"/>
                <w:b/>
                <w:iCs/>
                <w:sz w:val="22"/>
                <w:szCs w:val="22"/>
              </w:rPr>
              <w:t>ՀՀ 10.1</w:t>
            </w:r>
          </w:p>
        </w:tc>
        <w:tc>
          <w:tcPr>
            <w:tcW w:w="8134" w:type="dxa"/>
            <w:gridSpan w:val="5"/>
            <w:tcBorders>
              <w:top w:val="single" w:sz="2" w:space="0" w:color="000000"/>
              <w:bottom w:val="single" w:sz="2" w:space="0" w:color="000000"/>
              <w:right w:val="single" w:sz="2" w:space="0" w:color="000000"/>
            </w:tcBorders>
          </w:tcPr>
          <w:p w14:paraId="6CF00206" w14:textId="77777777" w:rsidR="002D0447" w:rsidRPr="005F4C5F" w:rsidRDefault="002D0447" w:rsidP="0058102F">
            <w:pPr>
              <w:tabs>
                <w:tab w:val="right" w:pos="7254"/>
              </w:tabs>
              <w:rPr>
                <w:rFonts w:ascii="GHEA Grapalat" w:hAnsi="GHEA Grapalat"/>
                <w:b/>
                <w:color w:val="0000FF"/>
                <w:sz w:val="22"/>
                <w:szCs w:val="22"/>
              </w:rPr>
            </w:pPr>
            <w:r w:rsidRPr="005F4C5F">
              <w:rPr>
                <w:rFonts w:ascii="GHEA Grapalat" w:hAnsi="GHEA Grapalat" w:cs="Arial"/>
                <w:iCs/>
                <w:sz w:val="22"/>
                <w:szCs w:val="22"/>
              </w:rPr>
              <w:t xml:space="preserve">Մրցույթի լեզուն՝ </w:t>
            </w:r>
            <w:r w:rsidRPr="005F4C5F">
              <w:rPr>
                <w:rFonts w:ascii="GHEA Grapalat" w:hAnsi="GHEA Grapalat"/>
                <w:b/>
                <w:color w:val="0000FF"/>
                <w:sz w:val="22"/>
                <w:szCs w:val="22"/>
              </w:rPr>
              <w:t xml:space="preserve">հայերեն </w:t>
            </w:r>
          </w:p>
          <w:p w14:paraId="4E8AA2DB" w14:textId="77777777" w:rsidR="002D0447" w:rsidRPr="005F4C5F" w:rsidRDefault="002D0447" w:rsidP="0058102F">
            <w:pPr>
              <w:rPr>
                <w:rFonts w:ascii="GHEA Grapalat" w:hAnsi="GHEA Grapalat"/>
                <w:iCs/>
                <w:sz w:val="22"/>
                <w:szCs w:val="22"/>
              </w:rPr>
            </w:pPr>
            <w:r w:rsidRPr="005F4C5F">
              <w:rPr>
                <w:rFonts w:ascii="GHEA Grapalat" w:hAnsi="GHEA Grapalat" w:cs="Arial"/>
                <w:iCs/>
                <w:sz w:val="22"/>
                <w:szCs w:val="22"/>
              </w:rPr>
              <w:t xml:space="preserve">Ողջ թղթակցությունը պետք է լինի </w:t>
            </w:r>
            <w:r w:rsidRPr="005F4C5F">
              <w:rPr>
                <w:rFonts w:ascii="GHEA Grapalat" w:hAnsi="GHEA Grapalat"/>
                <w:b/>
                <w:color w:val="0000FF"/>
                <w:sz w:val="22"/>
                <w:szCs w:val="22"/>
              </w:rPr>
              <w:t>հայերեն</w:t>
            </w:r>
            <w:r w:rsidRPr="005F4C5F">
              <w:rPr>
                <w:rFonts w:ascii="GHEA Grapalat" w:hAnsi="GHEA Grapalat" w:cs="Arial"/>
                <w:iCs/>
                <w:sz w:val="22"/>
                <w:szCs w:val="22"/>
              </w:rPr>
              <w:t xml:space="preserve"> լեզվով:</w:t>
            </w:r>
          </w:p>
          <w:p w14:paraId="37967D02" w14:textId="77777777" w:rsidR="005D524C" w:rsidRPr="005F4C5F" w:rsidRDefault="002D0447" w:rsidP="0058102F">
            <w:pPr>
              <w:tabs>
                <w:tab w:val="right" w:pos="7254"/>
                <w:tab w:val="left" w:pos="9356"/>
              </w:tabs>
              <w:rPr>
                <w:rFonts w:ascii="GHEA Grapalat" w:hAnsi="GHEA Grapalat" w:cs="Arial"/>
                <w:iCs/>
                <w:sz w:val="22"/>
                <w:szCs w:val="22"/>
              </w:rPr>
            </w:pPr>
            <w:r w:rsidRPr="005F4C5F">
              <w:rPr>
                <w:rFonts w:ascii="GHEA Grapalat" w:hAnsi="GHEA Grapalat" w:cs="Arial"/>
                <w:iCs/>
                <w:sz w:val="22"/>
                <w:szCs w:val="22"/>
              </w:rPr>
              <w:t>Օժանդակ փաստաթղթերի և տպված գրականության թարգմանության լեզուն նշված է վերը:</w:t>
            </w:r>
          </w:p>
        </w:tc>
      </w:tr>
      <w:tr w:rsidR="005D524C" w:rsidRPr="004627D5" w14:paraId="1B4507A5" w14:textId="77777777" w:rsidTr="009A1062">
        <w:tblPrEx>
          <w:tblBorders>
            <w:insideH w:val="single" w:sz="8" w:space="0" w:color="000000"/>
          </w:tblBorders>
        </w:tblPrEx>
        <w:trPr>
          <w:jc w:val="center"/>
        </w:trPr>
        <w:tc>
          <w:tcPr>
            <w:tcW w:w="1502" w:type="dxa"/>
            <w:tcBorders>
              <w:top w:val="single" w:sz="2" w:space="0" w:color="000000"/>
              <w:left w:val="single" w:sz="2" w:space="0" w:color="000000"/>
              <w:bottom w:val="single" w:sz="2" w:space="0" w:color="000000"/>
            </w:tcBorders>
          </w:tcPr>
          <w:p w14:paraId="61CB4434" w14:textId="77777777" w:rsidR="005D524C" w:rsidRPr="005F4C5F" w:rsidRDefault="005D524C" w:rsidP="0058102F">
            <w:pPr>
              <w:tabs>
                <w:tab w:val="right" w:pos="7434"/>
                <w:tab w:val="left" w:pos="9356"/>
              </w:tabs>
              <w:rPr>
                <w:rFonts w:ascii="GHEA Grapalat" w:hAnsi="GHEA Grapalat" w:cs="Arial"/>
                <w:b/>
                <w:sz w:val="22"/>
                <w:szCs w:val="22"/>
              </w:rPr>
            </w:pPr>
            <w:r w:rsidRPr="005F4C5F">
              <w:rPr>
                <w:rFonts w:ascii="GHEA Grapalat" w:hAnsi="GHEA Grapalat" w:cs="Arial"/>
                <w:b/>
                <w:sz w:val="22"/>
                <w:szCs w:val="22"/>
              </w:rPr>
              <w:t>ՀՀ 11.1 (բ)</w:t>
            </w:r>
          </w:p>
        </w:tc>
        <w:tc>
          <w:tcPr>
            <w:tcW w:w="8134" w:type="dxa"/>
            <w:gridSpan w:val="5"/>
            <w:tcBorders>
              <w:top w:val="single" w:sz="2" w:space="0" w:color="000000"/>
              <w:bottom w:val="single" w:sz="2" w:space="0" w:color="000000"/>
              <w:right w:val="single" w:sz="2" w:space="0" w:color="000000"/>
            </w:tcBorders>
          </w:tcPr>
          <w:p w14:paraId="535035D0" w14:textId="18E463EF" w:rsidR="00146C1C" w:rsidRPr="002E786E" w:rsidRDefault="005D524C" w:rsidP="0058102F">
            <w:pPr>
              <w:tabs>
                <w:tab w:val="right" w:pos="7254"/>
                <w:tab w:val="left" w:pos="9356"/>
              </w:tabs>
              <w:jc w:val="both"/>
              <w:rPr>
                <w:rFonts w:ascii="GHEA Grapalat" w:hAnsi="GHEA Grapalat" w:cs="Arial"/>
                <w:sz w:val="22"/>
                <w:szCs w:val="22"/>
                <w:lang w:val="hy-AM"/>
              </w:rPr>
            </w:pPr>
            <w:r w:rsidRPr="002E786E">
              <w:rPr>
                <w:rFonts w:ascii="GHEA Grapalat" w:hAnsi="GHEA Grapalat" w:cs="Arial"/>
                <w:sz w:val="22"/>
                <w:szCs w:val="22"/>
              </w:rPr>
              <w:t>Հայտի հետ պետք է ներկայացվեն հետևյալ աղյուսակները</w:t>
            </w:r>
            <w:r w:rsidR="00146C1C" w:rsidRPr="002E786E">
              <w:rPr>
                <w:rFonts w:ascii="GHEA Grapalat" w:hAnsi="GHEA Grapalat" w:cs="Arial"/>
                <w:sz w:val="22"/>
                <w:szCs w:val="22"/>
              </w:rPr>
              <w:t>.</w:t>
            </w:r>
            <w:r w:rsidR="0021459B" w:rsidRPr="002E786E">
              <w:rPr>
                <w:rFonts w:ascii="GHEA Grapalat" w:hAnsi="GHEA Grapalat" w:cs="Arial"/>
                <w:sz w:val="22"/>
                <w:szCs w:val="22"/>
                <w:lang w:val="hy-AM"/>
              </w:rPr>
              <w:t xml:space="preserve"> </w:t>
            </w:r>
          </w:p>
          <w:p w14:paraId="5E581A42" w14:textId="4958334F" w:rsidR="0021459B" w:rsidRPr="002E786E" w:rsidRDefault="00146C1C" w:rsidP="00DC4AF6">
            <w:pPr>
              <w:tabs>
                <w:tab w:val="right" w:pos="7254"/>
              </w:tabs>
              <w:jc w:val="both"/>
              <w:rPr>
                <w:rFonts w:ascii="GHEA Grapalat" w:hAnsi="GHEA Grapalat" w:cs="Arial"/>
                <w:b/>
                <w:color w:val="0000FF"/>
                <w:sz w:val="22"/>
                <w:szCs w:val="22"/>
                <w:lang w:val="hy-AM"/>
              </w:rPr>
            </w:pPr>
            <w:r w:rsidRPr="002E786E">
              <w:rPr>
                <w:rFonts w:ascii="GHEA Grapalat" w:hAnsi="GHEA Grapalat"/>
                <w:b/>
                <w:color w:val="0000FF"/>
                <w:sz w:val="22"/>
                <w:szCs w:val="22"/>
                <w:lang w:val="hy-AM"/>
              </w:rPr>
              <w:t>- Գնանշված Աշխատանքների ծավալների ցուցակ</w:t>
            </w:r>
            <w:r w:rsidR="0021459B" w:rsidRPr="002E786E">
              <w:rPr>
                <w:rFonts w:ascii="GHEA Grapalat" w:hAnsi="GHEA Grapalat"/>
                <w:b/>
                <w:color w:val="0000FF"/>
                <w:sz w:val="22"/>
                <w:szCs w:val="22"/>
                <w:lang w:val="hy-AM"/>
              </w:rPr>
              <w:t>ի</w:t>
            </w:r>
            <w:r w:rsidRPr="002E786E">
              <w:rPr>
                <w:rFonts w:ascii="GHEA Grapalat" w:hAnsi="GHEA Grapalat"/>
                <w:b/>
                <w:color w:val="0000FF"/>
                <w:sz w:val="22"/>
                <w:szCs w:val="22"/>
                <w:lang w:val="hy-AM"/>
              </w:rPr>
              <w:t xml:space="preserve"> (ԱԾՑ)</w:t>
            </w:r>
            <w:r w:rsidR="0021459B" w:rsidRPr="002E786E">
              <w:rPr>
                <w:rFonts w:ascii="GHEA Grapalat" w:hAnsi="GHEA Grapalat"/>
                <w:b/>
                <w:color w:val="0000FF"/>
                <w:sz w:val="22"/>
                <w:szCs w:val="22"/>
                <w:lang w:val="hy-AM"/>
              </w:rPr>
              <w:t xml:space="preserve"> </w:t>
            </w:r>
            <w:r w:rsidR="0021459B" w:rsidRPr="002E786E">
              <w:rPr>
                <w:rFonts w:ascii="GHEA Grapalat" w:hAnsi="GHEA Grapalat" w:cs="Arial"/>
                <w:b/>
                <w:color w:val="0000FF"/>
                <w:sz w:val="22"/>
                <w:szCs w:val="22"/>
                <w:lang w:val="hy-AM"/>
              </w:rPr>
              <w:t>սկանավորված և էլեկտրոնային Excel տարբերակները։</w:t>
            </w:r>
          </w:p>
          <w:p w14:paraId="57B5470C" w14:textId="77777777" w:rsidR="00DC4AF6" w:rsidRPr="002E786E" w:rsidRDefault="00DC4AF6" w:rsidP="00DC4AF6">
            <w:pPr>
              <w:tabs>
                <w:tab w:val="right" w:pos="7254"/>
              </w:tabs>
              <w:jc w:val="both"/>
              <w:rPr>
                <w:rFonts w:ascii="GHEA Grapalat" w:hAnsi="GHEA Grapalat" w:cs="Arial"/>
                <w:b/>
                <w:color w:val="0000FF"/>
                <w:sz w:val="22"/>
                <w:szCs w:val="22"/>
                <w:lang w:val="hy-AM"/>
              </w:rPr>
            </w:pPr>
          </w:p>
          <w:p w14:paraId="4E19F77D" w14:textId="152BB9BE" w:rsidR="005D524C" w:rsidRPr="002E786E" w:rsidRDefault="005D524C" w:rsidP="0058102F">
            <w:pPr>
              <w:tabs>
                <w:tab w:val="right" w:pos="7254"/>
                <w:tab w:val="left" w:pos="9356"/>
              </w:tabs>
              <w:jc w:val="both"/>
              <w:rPr>
                <w:rFonts w:ascii="GHEA Grapalat" w:hAnsi="GHEA Grapalat" w:cs="Arial"/>
                <w:b/>
                <w:i/>
                <w:color w:val="FF0000"/>
                <w:sz w:val="22"/>
                <w:szCs w:val="22"/>
                <w:lang w:val="hy-AM"/>
              </w:rPr>
            </w:pPr>
            <w:r w:rsidRPr="002E786E">
              <w:rPr>
                <w:rFonts w:ascii="GHEA Grapalat" w:hAnsi="GHEA Grapalat" w:cs="Arial"/>
                <w:i/>
                <w:sz w:val="22"/>
                <w:szCs w:val="22"/>
                <w:lang w:val="hy-AM"/>
              </w:rPr>
              <w:t xml:space="preserve"> </w:t>
            </w:r>
            <w:r w:rsidR="00146C1C" w:rsidRPr="002E786E">
              <w:rPr>
                <w:rFonts w:ascii="GHEA Grapalat" w:hAnsi="GHEA Grapalat" w:cs="Arial"/>
                <w:b/>
                <w:i/>
                <w:color w:val="FF0000"/>
                <w:sz w:val="22"/>
                <w:szCs w:val="22"/>
                <w:lang w:val="hy-AM"/>
              </w:rPr>
              <w:t>Ի լրումն սկանավորված բնօրինակ տարբերակի</w:t>
            </w:r>
            <w:r w:rsidR="00F041BC" w:rsidRPr="002E786E">
              <w:rPr>
                <w:rFonts w:ascii="GHEA Grapalat" w:hAnsi="GHEA Grapalat" w:cs="Arial"/>
                <w:b/>
                <w:i/>
                <w:color w:val="FF0000"/>
                <w:sz w:val="22"/>
                <w:szCs w:val="22"/>
                <w:lang w:val="hy-AM"/>
              </w:rPr>
              <w:t xml:space="preserve"> </w:t>
            </w:r>
            <w:r w:rsidRPr="002E786E">
              <w:rPr>
                <w:rFonts w:ascii="GHEA Grapalat" w:hAnsi="GHEA Grapalat" w:cs="Arial"/>
                <w:b/>
                <w:i/>
                <w:color w:val="FF0000"/>
                <w:sz w:val="22"/>
                <w:szCs w:val="22"/>
                <w:lang w:val="hy-AM"/>
              </w:rPr>
              <w:t>[</w:t>
            </w:r>
            <w:r w:rsidR="00146C1C" w:rsidRPr="002E786E">
              <w:rPr>
                <w:rFonts w:ascii="GHEA Grapalat" w:hAnsi="GHEA Grapalat" w:cs="Arial"/>
                <w:b/>
                <w:i/>
                <w:color w:val="FF0000"/>
                <w:sz w:val="22"/>
                <w:szCs w:val="22"/>
                <w:lang w:val="hy-AM"/>
              </w:rPr>
              <w:t>ստորագրված և կնքված</w:t>
            </w:r>
            <w:r w:rsidR="00F041BC" w:rsidRPr="002E786E">
              <w:rPr>
                <w:rFonts w:ascii="GHEA Grapalat" w:hAnsi="GHEA Grapalat" w:cs="Arial"/>
                <w:b/>
                <w:i/>
                <w:color w:val="FF0000"/>
                <w:sz w:val="22"/>
                <w:szCs w:val="22"/>
                <w:lang w:val="hy-AM"/>
              </w:rPr>
              <w:t xml:space="preserve">] ԱԾՑ-ն պետք է ներկայացվի նաև MS Excel ձևաչափով: Սկանավորված և էլեկտրոնային տարբերակների միջև տարբերությունների դեպքում, սկանավորված բնօրինակ տարբերակը կգերակայի: </w:t>
            </w:r>
          </w:p>
          <w:p w14:paraId="4981658C" w14:textId="35F2B087" w:rsidR="00851D30" w:rsidRPr="002E786E" w:rsidRDefault="00851D30" w:rsidP="0058102F">
            <w:pPr>
              <w:tabs>
                <w:tab w:val="right" w:pos="7254"/>
                <w:tab w:val="left" w:pos="9356"/>
              </w:tabs>
              <w:jc w:val="both"/>
              <w:rPr>
                <w:rFonts w:ascii="GHEA Grapalat" w:hAnsi="GHEA Grapalat" w:cs="Arial"/>
                <w:b/>
                <w:color w:val="0000FF"/>
                <w:sz w:val="22"/>
                <w:szCs w:val="22"/>
                <w:lang w:val="hy-AM"/>
              </w:rPr>
            </w:pPr>
            <w:r w:rsidRPr="002E786E">
              <w:rPr>
                <w:rFonts w:ascii="GHEA Grapalat" w:hAnsi="GHEA Grapalat" w:cs="Arial"/>
                <w:b/>
                <w:i/>
                <w:color w:val="FF0000"/>
                <w:sz w:val="22"/>
                <w:szCs w:val="22"/>
                <w:lang w:val="hy-AM"/>
              </w:rPr>
              <w:t xml:space="preserve">- </w:t>
            </w:r>
            <w:r w:rsidRPr="002E786E">
              <w:rPr>
                <w:rFonts w:ascii="GHEA Grapalat" w:hAnsi="GHEA Grapalat" w:cs="Arial"/>
                <w:b/>
                <w:color w:val="0000FF"/>
                <w:sz w:val="22"/>
                <w:szCs w:val="22"/>
                <w:lang w:val="hy-AM"/>
              </w:rPr>
              <w:t>Աշխատանքների Ժամանակացույց ներառյալ գումարները` տեխնոլոգիական պրոցեսների հաջորդականությունից ելնելով պահպանելով աշխատանքների կատարման առաջնահերթությունը:</w:t>
            </w:r>
          </w:p>
          <w:p w14:paraId="3A6B0914" w14:textId="77777777" w:rsidR="00851D30" w:rsidRPr="002E786E" w:rsidRDefault="00851D30" w:rsidP="0058102F">
            <w:pPr>
              <w:tabs>
                <w:tab w:val="right" w:pos="7254"/>
                <w:tab w:val="left" w:pos="9356"/>
              </w:tabs>
              <w:jc w:val="both"/>
              <w:rPr>
                <w:rFonts w:ascii="GHEA Grapalat" w:hAnsi="GHEA Grapalat" w:cs="Arial"/>
                <w:b/>
                <w:i/>
                <w:color w:val="FF0000"/>
                <w:sz w:val="22"/>
                <w:szCs w:val="22"/>
                <w:lang w:val="hy-AM"/>
              </w:rPr>
            </w:pPr>
          </w:p>
          <w:p w14:paraId="4E046FE2" w14:textId="0CBD2EF1" w:rsidR="005400E5" w:rsidRPr="002E786E" w:rsidRDefault="005400E5" w:rsidP="00DC4AF6">
            <w:pPr>
              <w:tabs>
                <w:tab w:val="right" w:pos="7254"/>
              </w:tabs>
              <w:jc w:val="both"/>
              <w:rPr>
                <w:rFonts w:ascii="GHEA Grapalat" w:hAnsi="GHEA Grapalat" w:cs="Arial"/>
                <w:b/>
                <w:i/>
                <w:sz w:val="22"/>
                <w:szCs w:val="22"/>
                <w:lang w:val="hy-AM"/>
              </w:rPr>
            </w:pPr>
            <w:r w:rsidRPr="002E786E">
              <w:rPr>
                <w:rFonts w:ascii="GHEA Grapalat" w:hAnsi="GHEA Grapalat" w:cs="Arial"/>
                <w:b/>
                <w:i/>
                <w:color w:val="0000FF"/>
                <w:sz w:val="22"/>
                <w:szCs w:val="22"/>
                <w:lang w:val="hy-AM"/>
              </w:rPr>
              <w:t>Բոլոր փաստաթղթերը պետք է ներկայացվեն ARMEPS էլեկտրոնային գնումների համակարգի միջոցով:</w:t>
            </w:r>
          </w:p>
        </w:tc>
      </w:tr>
      <w:tr w:rsidR="00851D30" w:rsidRPr="00164609" w14:paraId="30E99811" w14:textId="77777777" w:rsidTr="009A1062">
        <w:tblPrEx>
          <w:tblBorders>
            <w:insideH w:val="single" w:sz="8" w:space="0" w:color="000000"/>
          </w:tblBorders>
        </w:tblPrEx>
        <w:trPr>
          <w:jc w:val="center"/>
        </w:trPr>
        <w:tc>
          <w:tcPr>
            <w:tcW w:w="1502" w:type="dxa"/>
            <w:tcBorders>
              <w:top w:val="single" w:sz="2" w:space="0" w:color="000000"/>
              <w:left w:val="single" w:sz="2" w:space="0" w:color="000000"/>
              <w:bottom w:val="single" w:sz="2" w:space="0" w:color="000000"/>
            </w:tcBorders>
          </w:tcPr>
          <w:p w14:paraId="424316EA" w14:textId="38210CAD" w:rsidR="00851D30" w:rsidRPr="005F4C5F" w:rsidRDefault="00851D30" w:rsidP="00851D30">
            <w:pPr>
              <w:tabs>
                <w:tab w:val="right" w:pos="7434"/>
                <w:tab w:val="left" w:pos="9356"/>
              </w:tabs>
              <w:rPr>
                <w:rFonts w:ascii="GHEA Grapalat" w:hAnsi="GHEA Grapalat" w:cs="Arial"/>
                <w:b/>
                <w:sz w:val="22"/>
                <w:szCs w:val="22"/>
              </w:rPr>
            </w:pPr>
            <w:r w:rsidRPr="005F4C5F">
              <w:rPr>
                <w:rFonts w:ascii="GHEA Grapalat" w:hAnsi="GHEA Grapalat" w:cs="Arial"/>
                <w:b/>
                <w:sz w:val="22"/>
                <w:szCs w:val="22"/>
              </w:rPr>
              <w:t>ՀՀ 11.1 (թ)</w:t>
            </w:r>
          </w:p>
        </w:tc>
        <w:tc>
          <w:tcPr>
            <w:tcW w:w="8134" w:type="dxa"/>
            <w:gridSpan w:val="5"/>
            <w:tcBorders>
              <w:top w:val="single" w:sz="2" w:space="0" w:color="000000"/>
              <w:bottom w:val="single" w:sz="2" w:space="0" w:color="000000"/>
              <w:right w:val="single" w:sz="2" w:space="0" w:color="000000"/>
            </w:tcBorders>
          </w:tcPr>
          <w:p w14:paraId="2C901961" w14:textId="36DF1B7B" w:rsidR="00851D30" w:rsidRPr="000919CC" w:rsidRDefault="00E04BBA" w:rsidP="00851D30">
            <w:pPr>
              <w:tabs>
                <w:tab w:val="right" w:pos="7254"/>
              </w:tabs>
              <w:spacing w:after="120" w:line="288" w:lineRule="auto"/>
              <w:jc w:val="both"/>
              <w:rPr>
                <w:rFonts w:ascii="GHEA Grapalat" w:hAnsi="GHEA Grapalat" w:cs="Arial"/>
                <w:sz w:val="22"/>
                <w:szCs w:val="22"/>
                <w:lang w:val="hy-AM"/>
              </w:rPr>
            </w:pPr>
            <w:r w:rsidRPr="000919CC">
              <w:rPr>
                <w:rFonts w:ascii="GHEA Grapalat" w:hAnsi="GHEA Grapalat" w:cs="Arial"/>
                <w:sz w:val="22"/>
                <w:szCs w:val="22"/>
                <w:lang w:val="hy-AM"/>
              </w:rPr>
              <w:t xml:space="preserve">Հայտի հետ հայտատուն </w:t>
            </w:r>
            <w:r w:rsidR="00851D30" w:rsidRPr="000919CC">
              <w:rPr>
                <w:rFonts w:ascii="GHEA Grapalat" w:hAnsi="GHEA Grapalat" w:cs="Arial"/>
                <w:sz w:val="22"/>
                <w:szCs w:val="22"/>
              </w:rPr>
              <w:t xml:space="preserve"> պետք է ներկայացնել հետևյալ </w:t>
            </w:r>
            <w:r w:rsidRPr="000919CC">
              <w:rPr>
                <w:rFonts w:ascii="GHEA Grapalat" w:hAnsi="GHEA Grapalat" w:cs="Arial"/>
                <w:sz w:val="22"/>
                <w:szCs w:val="22"/>
                <w:lang w:val="hy-AM"/>
              </w:rPr>
              <w:t xml:space="preserve">լրացուցիչ </w:t>
            </w:r>
            <w:r w:rsidR="00851D30" w:rsidRPr="000919CC">
              <w:rPr>
                <w:rFonts w:ascii="GHEA Grapalat" w:hAnsi="GHEA Grapalat" w:cs="Arial"/>
                <w:sz w:val="22"/>
                <w:szCs w:val="22"/>
                <w:lang w:val="hy-AM"/>
              </w:rPr>
              <w:t>փաստաթղթերը</w:t>
            </w:r>
            <w:r w:rsidR="00851D30" w:rsidRPr="000919CC">
              <w:rPr>
                <w:rFonts w:ascii="GHEA Grapalat" w:hAnsi="GHEA Grapalat" w:cs="Arial"/>
                <w:sz w:val="22"/>
                <w:szCs w:val="22"/>
              </w:rPr>
              <w:t xml:space="preserve">՝ </w:t>
            </w:r>
          </w:p>
          <w:p w14:paraId="2F2A74DB" w14:textId="5B5811D8" w:rsidR="00851D30" w:rsidRPr="000919CC" w:rsidRDefault="00851D30" w:rsidP="00851D30">
            <w:pPr>
              <w:pStyle w:val="ListParagraph"/>
              <w:numPr>
                <w:ilvl w:val="3"/>
                <w:numId w:val="3"/>
              </w:numPr>
              <w:tabs>
                <w:tab w:val="right" w:pos="7254"/>
              </w:tabs>
              <w:spacing w:before="180" w:after="180"/>
              <w:rPr>
                <w:rFonts w:ascii="GHEA Grapalat" w:hAnsi="GHEA Grapalat" w:cs="Arial"/>
                <w:color w:val="0000FF"/>
                <w:sz w:val="22"/>
                <w:szCs w:val="22"/>
                <w:lang w:val="hy-AM"/>
              </w:rPr>
            </w:pPr>
            <w:r w:rsidRPr="000919CC">
              <w:rPr>
                <w:rFonts w:ascii="GHEA Grapalat" w:hAnsi="GHEA Grapalat" w:cs="Arial"/>
                <w:color w:val="0000FF"/>
                <w:sz w:val="22"/>
                <w:szCs w:val="22"/>
                <w:lang w:val="hy-AM"/>
              </w:rPr>
              <w:t>Իրավաբանական անձի գրանցման փաստաթղթերը</w:t>
            </w:r>
            <w:r w:rsidR="00E04BBA" w:rsidRPr="000919CC">
              <w:rPr>
                <w:rFonts w:ascii="GHEA Grapalat" w:hAnsi="GHEA Grapalat" w:cs="Arial"/>
                <w:color w:val="0000FF"/>
                <w:sz w:val="22"/>
                <w:szCs w:val="22"/>
                <w:lang w:val="hy-AM"/>
              </w:rPr>
              <w:t>,</w:t>
            </w:r>
          </w:p>
          <w:p w14:paraId="0AD1CE81" w14:textId="1D239264" w:rsidR="00851D30" w:rsidRPr="000919CC" w:rsidRDefault="00851D30" w:rsidP="00851D30">
            <w:pPr>
              <w:pStyle w:val="ListParagraph"/>
              <w:numPr>
                <w:ilvl w:val="3"/>
                <w:numId w:val="3"/>
              </w:numPr>
              <w:tabs>
                <w:tab w:val="right" w:pos="7254"/>
              </w:tabs>
              <w:spacing w:before="180" w:after="180"/>
              <w:rPr>
                <w:rFonts w:ascii="GHEA Grapalat" w:hAnsi="GHEA Grapalat" w:cs="Arial"/>
                <w:color w:val="0000FF"/>
                <w:sz w:val="22"/>
                <w:szCs w:val="22"/>
                <w:lang w:val="hy-AM"/>
              </w:rPr>
            </w:pPr>
            <w:r w:rsidRPr="000919CC">
              <w:rPr>
                <w:rFonts w:ascii="GHEA Grapalat" w:hAnsi="GHEA Grapalat" w:cs="Arial"/>
                <w:color w:val="0000FF"/>
                <w:sz w:val="22"/>
                <w:szCs w:val="22"/>
                <w:lang w:val="hy-AM"/>
              </w:rPr>
              <w:t xml:space="preserve">ՀՁ դեպքում` ՀՁ կազմելու մտադրության նամակը կամ ՀՁ համաձայնագիրը` </w:t>
            </w:r>
            <w:r w:rsidR="00E04BBA" w:rsidRPr="000919CC">
              <w:rPr>
                <w:rFonts w:ascii="GHEA Grapalat" w:hAnsi="GHEA Grapalat" w:cs="Arial"/>
                <w:color w:val="0000FF"/>
                <w:sz w:val="22"/>
                <w:szCs w:val="22"/>
                <w:lang w:val="hy-AM"/>
              </w:rPr>
              <w:t>Հ</w:t>
            </w:r>
            <w:r w:rsidRPr="000919CC">
              <w:rPr>
                <w:rFonts w:ascii="GHEA Grapalat" w:hAnsi="GHEA Grapalat" w:cs="Arial"/>
                <w:color w:val="0000FF"/>
                <w:sz w:val="22"/>
                <w:szCs w:val="22"/>
                <w:lang w:val="hy-AM"/>
              </w:rPr>
              <w:t>Հ 4.1 ենթակետի համաձայն:</w:t>
            </w:r>
          </w:p>
          <w:p w14:paraId="2DEBCF48" w14:textId="4BEDA902" w:rsidR="00851D30" w:rsidRPr="00164609" w:rsidRDefault="00851D30" w:rsidP="00851D30">
            <w:pPr>
              <w:pStyle w:val="ListParagraph"/>
              <w:numPr>
                <w:ilvl w:val="3"/>
                <w:numId w:val="3"/>
              </w:numPr>
              <w:tabs>
                <w:tab w:val="right" w:pos="7254"/>
              </w:tabs>
              <w:spacing w:before="180" w:after="180"/>
              <w:rPr>
                <w:rFonts w:ascii="GHEA Grapalat" w:hAnsi="GHEA Grapalat" w:cs="Arial"/>
                <w:color w:val="0000FF"/>
                <w:sz w:val="22"/>
                <w:szCs w:val="22"/>
                <w:lang w:val="hy-AM"/>
              </w:rPr>
            </w:pPr>
            <w:r w:rsidRPr="000919CC">
              <w:rPr>
                <w:rFonts w:ascii="GHEA Grapalat" w:hAnsi="GHEA Grapalat" w:cs="Arial"/>
                <w:color w:val="0000FF"/>
                <w:sz w:val="22"/>
                <w:szCs w:val="22"/>
                <w:lang w:val="hy-AM"/>
              </w:rPr>
              <w:lastRenderedPageBreak/>
              <w:t xml:space="preserve">Պետությանը պատկանող ձեռնարկության կամ հաստատության դեպքում, համաձայն </w:t>
            </w:r>
            <w:r w:rsidR="00E04BBA" w:rsidRPr="000919CC">
              <w:rPr>
                <w:rFonts w:ascii="GHEA Grapalat" w:hAnsi="GHEA Grapalat" w:cs="Arial"/>
                <w:color w:val="0000FF"/>
                <w:sz w:val="22"/>
                <w:szCs w:val="22"/>
                <w:lang w:val="hy-AM"/>
              </w:rPr>
              <w:t>Հ</w:t>
            </w:r>
            <w:r w:rsidRPr="000919CC">
              <w:rPr>
                <w:rFonts w:ascii="GHEA Grapalat" w:hAnsi="GHEA Grapalat" w:cs="Arial"/>
                <w:color w:val="0000FF"/>
                <w:sz w:val="22"/>
                <w:szCs w:val="22"/>
                <w:lang w:val="hy-AM"/>
              </w:rPr>
              <w:t xml:space="preserve">Հ 4.5 ենթակետի, հետևյալ փաստաթղթերը, որոնք հաստատում են` (1) իրավական և ֆինանսական ինքնավարությունը, (2) Առևտրային օրենքի շրջանակում իրականացվող գործունեությունը, (3) Հայտատուն Պատվիրատուից կախման մեջ գտնվող հաստատություն չէ: Կազմակերպության կառուցվածքը, Տնօրենների/հիմնադիրների </w:t>
            </w:r>
            <w:r w:rsidRPr="00164609">
              <w:rPr>
                <w:rFonts w:ascii="GHEA Grapalat" w:hAnsi="GHEA Grapalat" w:cs="Arial"/>
                <w:color w:val="0000FF"/>
                <w:sz w:val="22"/>
                <w:szCs w:val="22"/>
                <w:lang w:val="hy-AM"/>
              </w:rPr>
              <w:t>Խորհրդի անդամների ցանկը և շահառուական սեփականությունը:</w:t>
            </w:r>
          </w:p>
          <w:p w14:paraId="0F4BD68C" w14:textId="4C19C85B" w:rsidR="00E75377" w:rsidRPr="00164609" w:rsidRDefault="00E75377" w:rsidP="00E75377">
            <w:pPr>
              <w:pStyle w:val="ListParagraph"/>
              <w:numPr>
                <w:ilvl w:val="3"/>
                <w:numId w:val="3"/>
              </w:numPr>
              <w:tabs>
                <w:tab w:val="right" w:pos="7254"/>
              </w:tabs>
              <w:spacing w:before="180" w:after="180"/>
              <w:rPr>
                <w:rFonts w:ascii="GHEA Grapalat" w:hAnsi="GHEA Grapalat" w:cs="Arial"/>
                <w:color w:val="0000FF"/>
                <w:sz w:val="22"/>
                <w:szCs w:val="22"/>
                <w:lang w:val="hy-AM"/>
              </w:rPr>
            </w:pPr>
            <w:r w:rsidRPr="00164609">
              <w:rPr>
                <w:rFonts w:ascii="GHEA Grapalat" w:hAnsi="GHEA Grapalat" w:cs="Arial"/>
                <w:color w:val="0000FF"/>
                <w:sz w:val="22"/>
                <w:szCs w:val="22"/>
                <w:lang w:val="hy-AM"/>
              </w:rPr>
              <w:t>Վերջին 3 տարիների /</w:t>
            </w:r>
            <w:r w:rsidR="00CF2AA4" w:rsidRPr="00164609">
              <w:rPr>
                <w:rFonts w:ascii="GHEA Grapalat" w:hAnsi="GHEA Grapalat" w:cs="Arial"/>
                <w:color w:val="0000FF"/>
                <w:sz w:val="22"/>
                <w:szCs w:val="22"/>
                <w:lang w:val="hy-AM"/>
              </w:rPr>
              <w:t>2020, 2021, 2022</w:t>
            </w:r>
            <w:r w:rsidRPr="00164609">
              <w:rPr>
                <w:rFonts w:ascii="GHEA Grapalat" w:hAnsi="GHEA Grapalat" w:cs="Arial"/>
                <w:color w:val="0000FF"/>
                <w:sz w:val="22"/>
                <w:szCs w:val="22"/>
                <w:lang w:val="hy-AM"/>
              </w:rPr>
              <w:t xml:space="preserve">/ Անկախ Աուդիտի հաշվետվությունները (ամբողջական` կից ծանոթագրություններով) և Եզրակացությունները </w:t>
            </w:r>
          </w:p>
          <w:p w14:paraId="07CC362A" w14:textId="5ABB3639" w:rsidR="00851D30" w:rsidRPr="00164609" w:rsidRDefault="00851D30" w:rsidP="00851D30">
            <w:pPr>
              <w:pStyle w:val="ListParagraph"/>
              <w:numPr>
                <w:ilvl w:val="3"/>
                <w:numId w:val="3"/>
              </w:numPr>
              <w:tabs>
                <w:tab w:val="right" w:pos="7254"/>
              </w:tabs>
              <w:spacing w:before="180" w:after="180"/>
              <w:rPr>
                <w:rFonts w:ascii="GHEA Grapalat" w:hAnsi="GHEA Grapalat" w:cs="Arial"/>
                <w:color w:val="0000FF"/>
                <w:sz w:val="22"/>
                <w:szCs w:val="22"/>
                <w:lang w:val="hy-AM"/>
              </w:rPr>
            </w:pPr>
            <w:r w:rsidRPr="00164609">
              <w:rPr>
                <w:rFonts w:ascii="GHEA Grapalat" w:hAnsi="GHEA Grapalat" w:cs="Arial"/>
                <w:color w:val="0000FF"/>
                <w:sz w:val="22"/>
                <w:szCs w:val="22"/>
                <w:lang w:val="hy-AM"/>
              </w:rPr>
              <w:t>Ֆինանսական աղբյուրների փաստաթղթային հիմնավորումներ (բանկային հաշվի/հաշիվների քաղվածք, բանկի կողմից տրամադրված տեղեկանք հաստատված/տրամադրված  վարկային գծի հասանելի միջոցների վերաբերյալ, վարկային գծի պայմանագիր,  դեբիտորական պարտքը հավաստող տեղեկանք` վավերացված դեբիտոր/դեբիտորների կողմից և այլն): Մրցույթի մասնակիցը պետք է ունենա ֆինանսական միջոցներ առնվազն.</w:t>
            </w:r>
          </w:p>
          <w:p w14:paraId="4046928B" w14:textId="1F8F4FA3" w:rsidR="00851D30" w:rsidRPr="00164609" w:rsidRDefault="00E75377" w:rsidP="00851D30">
            <w:pPr>
              <w:pStyle w:val="ListParagraph"/>
              <w:tabs>
                <w:tab w:val="right" w:pos="7254"/>
              </w:tabs>
              <w:spacing w:before="180" w:after="180"/>
              <w:ind w:left="1512"/>
              <w:rPr>
                <w:rFonts w:ascii="GHEA Grapalat" w:hAnsi="GHEA Grapalat" w:cs="Arial"/>
                <w:color w:val="0000FF"/>
                <w:sz w:val="22"/>
                <w:szCs w:val="22"/>
                <w:lang w:val="hy-AM"/>
              </w:rPr>
            </w:pPr>
            <w:r w:rsidRPr="00164609">
              <w:rPr>
                <w:rFonts w:ascii="GHEA Grapalat" w:hAnsi="GHEA Grapalat" w:cs="Arial"/>
                <w:color w:val="0000FF"/>
                <w:sz w:val="22"/>
                <w:szCs w:val="22"/>
                <w:lang w:val="hy-AM"/>
              </w:rPr>
              <w:t xml:space="preserve">370 </w:t>
            </w:r>
            <w:r w:rsidR="008A0F90" w:rsidRPr="00164609">
              <w:rPr>
                <w:rFonts w:ascii="GHEA Grapalat" w:hAnsi="GHEA Grapalat" w:cs="Arial"/>
                <w:color w:val="0000FF"/>
                <w:sz w:val="22"/>
                <w:szCs w:val="22"/>
                <w:lang w:val="hy-AM"/>
              </w:rPr>
              <w:t>մլն ՀՀ դրամ</w:t>
            </w:r>
            <w:r w:rsidR="00851D30" w:rsidRPr="00164609">
              <w:rPr>
                <w:rFonts w:ascii="GHEA Grapalat" w:hAnsi="GHEA Grapalat" w:cs="Arial"/>
                <w:color w:val="0000FF"/>
                <w:sz w:val="22"/>
                <w:szCs w:val="22"/>
                <w:lang w:val="hy-AM"/>
              </w:rPr>
              <w:t>,</w:t>
            </w:r>
          </w:p>
          <w:p w14:paraId="6E70BB8E" w14:textId="77777777" w:rsidR="00851D30" w:rsidRPr="00164609" w:rsidRDefault="00851D30" w:rsidP="00851D30">
            <w:pPr>
              <w:pStyle w:val="ListParagraph"/>
              <w:tabs>
                <w:tab w:val="right" w:pos="7254"/>
              </w:tabs>
              <w:spacing w:before="180" w:after="180"/>
              <w:ind w:left="1512"/>
              <w:rPr>
                <w:rFonts w:ascii="GHEA Grapalat" w:hAnsi="GHEA Grapalat" w:cs="Arial"/>
                <w:color w:val="0000FF"/>
                <w:sz w:val="22"/>
                <w:szCs w:val="22"/>
                <w:lang w:val="hy-AM"/>
              </w:rPr>
            </w:pPr>
            <w:r w:rsidRPr="00164609">
              <w:rPr>
                <w:rFonts w:ascii="GHEA Grapalat" w:hAnsi="GHEA Grapalat" w:cs="Arial"/>
                <w:i/>
                <w:color w:val="0000FF"/>
                <w:sz w:val="22"/>
                <w:szCs w:val="22"/>
                <w:lang w:val="hy-AM"/>
              </w:rPr>
              <w:t>Ֆինանսական աղբյուրների փաստաթղթային հիմնավորումները պետք է թվագրված լինեն, սկսած  մրցույթի հայտարարման օրվանից մինչև մրցույթի բացման օրը ներառյալ</w:t>
            </w:r>
            <w:r w:rsidRPr="00164609">
              <w:rPr>
                <w:rFonts w:ascii="GHEA Grapalat" w:hAnsi="GHEA Grapalat" w:cs="Arial"/>
                <w:color w:val="0000FF"/>
                <w:sz w:val="22"/>
                <w:szCs w:val="22"/>
                <w:lang w:val="hy-AM"/>
              </w:rPr>
              <w:t>:</w:t>
            </w:r>
          </w:p>
          <w:p w14:paraId="19DD57EA" w14:textId="77777777" w:rsidR="00E75377" w:rsidRPr="00164609" w:rsidRDefault="00851D30" w:rsidP="00E75377">
            <w:pPr>
              <w:pStyle w:val="ListParagraph"/>
              <w:numPr>
                <w:ilvl w:val="3"/>
                <w:numId w:val="3"/>
              </w:numPr>
              <w:tabs>
                <w:tab w:val="right" w:pos="7254"/>
              </w:tabs>
              <w:spacing w:before="180" w:after="180"/>
              <w:rPr>
                <w:rFonts w:ascii="GHEA Grapalat" w:hAnsi="GHEA Grapalat" w:cs="Arial"/>
                <w:color w:val="0000FF"/>
                <w:sz w:val="22"/>
                <w:szCs w:val="22"/>
                <w:lang w:val="hy-AM"/>
              </w:rPr>
            </w:pPr>
            <w:r w:rsidRPr="00164609">
              <w:rPr>
                <w:rFonts w:ascii="GHEA Grapalat" w:hAnsi="GHEA Grapalat" w:cs="Arial"/>
                <w:color w:val="0000FF"/>
                <w:sz w:val="22"/>
                <w:szCs w:val="22"/>
                <w:lang w:val="hy-AM"/>
              </w:rPr>
              <w:t xml:space="preserve">Հայտատուն որպես գլխավոր կապալառու, համատեղ ձեռնարկման անդամ կամ ենթակապալառու պետք է ունենա </w:t>
            </w:r>
            <w:r w:rsidR="00E75377" w:rsidRPr="00164609">
              <w:rPr>
                <w:rFonts w:ascii="GHEA Grapalat" w:hAnsi="GHEA Grapalat" w:cs="Arial"/>
                <w:color w:val="0000FF"/>
                <w:sz w:val="22"/>
                <w:szCs w:val="22"/>
                <w:lang w:val="hy-AM"/>
              </w:rPr>
              <w:t xml:space="preserve">առնվազն երկու նմանատիպ աշխատանքների կատարման պայմանագիր` մեկնարկած 2017թ.-ից և ավարտված մինչև հայտի ներկայացման վերջնաժամկետը` յուրաքանչյուրը՝ առնվազն հայտի գնի 50 տոկոսի չափով։ </w:t>
            </w:r>
          </w:p>
          <w:p w14:paraId="006A8FC6" w14:textId="5B826181" w:rsidR="00851D30" w:rsidRPr="00164609" w:rsidRDefault="00851D30" w:rsidP="00851D30">
            <w:pPr>
              <w:pStyle w:val="ListParagraph"/>
              <w:numPr>
                <w:ilvl w:val="3"/>
                <w:numId w:val="3"/>
              </w:numPr>
              <w:tabs>
                <w:tab w:val="right" w:pos="7254"/>
              </w:tabs>
              <w:spacing w:before="180" w:after="180"/>
              <w:rPr>
                <w:rFonts w:ascii="GHEA Grapalat" w:hAnsi="GHEA Grapalat" w:cs="Arial"/>
                <w:color w:val="0000FF"/>
                <w:sz w:val="22"/>
                <w:szCs w:val="22"/>
                <w:lang w:val="hy-AM"/>
              </w:rPr>
            </w:pPr>
            <w:r w:rsidRPr="00164609">
              <w:rPr>
                <w:rFonts w:ascii="GHEA Grapalat" w:hAnsi="GHEA Grapalat" w:cs="Arial"/>
                <w:color w:val="0000FF"/>
                <w:sz w:val="22"/>
                <w:szCs w:val="22"/>
                <w:lang w:val="hy-AM"/>
              </w:rPr>
              <w:t xml:space="preserve">Պայմանագրերի և վկայագրերի պատճենները (ընդունման ակտեր, կատարողական ակտեր, հարկային հաշիվներ, ավարտական և/կամ ըստ էության ավարտված շինարարության վկայագրերը) պետք է կցվեն Մրցութային Հայտին: </w:t>
            </w:r>
          </w:p>
          <w:p w14:paraId="131A5DF3" w14:textId="7CB134AF" w:rsidR="00851D30" w:rsidRPr="00164609" w:rsidRDefault="00851D30" w:rsidP="00851D30">
            <w:pPr>
              <w:pStyle w:val="ListParagraph"/>
              <w:numPr>
                <w:ilvl w:val="3"/>
                <w:numId w:val="3"/>
              </w:numPr>
              <w:tabs>
                <w:tab w:val="right" w:pos="7254"/>
              </w:tabs>
              <w:spacing w:before="180" w:after="180"/>
              <w:rPr>
                <w:rFonts w:ascii="Arial" w:hAnsi="Arial" w:cs="Arial"/>
                <w:color w:val="0000FF"/>
                <w:sz w:val="22"/>
                <w:szCs w:val="22"/>
                <w:lang w:val="hy-AM"/>
              </w:rPr>
            </w:pPr>
            <w:r w:rsidRPr="00164609">
              <w:rPr>
                <w:rFonts w:ascii="GHEA Grapalat" w:hAnsi="GHEA Grapalat" w:cs="Arial"/>
                <w:color w:val="0000FF"/>
                <w:sz w:val="22"/>
                <w:szCs w:val="22"/>
                <w:lang w:val="hy-AM"/>
              </w:rPr>
              <w:t>Մրցույթի մասնակիցը պետք</w:t>
            </w:r>
            <w:r w:rsidRPr="008255AC">
              <w:rPr>
                <w:rFonts w:ascii="GHEA Grapalat" w:hAnsi="GHEA Grapalat" w:cs="Arial"/>
                <w:color w:val="0000FF"/>
                <w:sz w:val="22"/>
                <w:szCs w:val="22"/>
                <w:lang w:val="hy-AM"/>
              </w:rPr>
              <w:t xml:space="preserve"> է ներկայացնի ՀՀ քաղաքաշինության բնագավառում շինարարության իրականացման լիցենզիա(ներ), ըստ հետևյալ ոլորտների՝ բնակելի, հասարակական և արտադրական, հիդրոտեխնիկական </w:t>
            </w:r>
            <w:r w:rsidRPr="00164609">
              <w:rPr>
                <w:rFonts w:ascii="GHEA Grapalat" w:hAnsi="GHEA Grapalat" w:cs="Arial"/>
                <w:color w:val="0000FF"/>
                <w:sz w:val="22"/>
                <w:szCs w:val="22"/>
                <w:lang w:val="hy-AM"/>
              </w:rPr>
              <w:t>էներգետիկ</w:t>
            </w:r>
            <w:r w:rsidR="008255AC" w:rsidRPr="00164609">
              <w:rPr>
                <w:rFonts w:ascii="GHEA Grapalat" w:hAnsi="GHEA Grapalat" w:cs="Arial"/>
                <w:color w:val="0000FF"/>
                <w:sz w:val="22"/>
                <w:szCs w:val="22"/>
                <w:lang w:val="hy-AM"/>
              </w:rPr>
              <w:t xml:space="preserve"> և կապի</w:t>
            </w:r>
            <w:r w:rsidRPr="00164609">
              <w:rPr>
                <w:rFonts w:ascii="GHEA Grapalat" w:hAnsi="GHEA Grapalat" w:cs="Arial"/>
                <w:color w:val="0000FF"/>
                <w:sz w:val="22"/>
                <w:szCs w:val="22"/>
                <w:lang w:val="hy-AM"/>
              </w:rPr>
              <w:t xml:space="preserve">: </w:t>
            </w:r>
          </w:p>
          <w:p w14:paraId="7592DD89" w14:textId="77777777" w:rsidR="00851D30" w:rsidRPr="00164609" w:rsidRDefault="00851D30" w:rsidP="00851D30">
            <w:pPr>
              <w:pStyle w:val="ListParagraph"/>
              <w:numPr>
                <w:ilvl w:val="3"/>
                <w:numId w:val="3"/>
              </w:numPr>
              <w:tabs>
                <w:tab w:val="right" w:pos="7254"/>
              </w:tabs>
              <w:spacing w:before="180" w:after="180"/>
              <w:rPr>
                <w:rFonts w:ascii="GHEA Grapalat" w:hAnsi="GHEA Grapalat" w:cs="Arial"/>
                <w:color w:val="0000FF"/>
                <w:sz w:val="22"/>
                <w:szCs w:val="22"/>
                <w:lang w:val="hy-AM"/>
              </w:rPr>
            </w:pPr>
            <w:r w:rsidRPr="00164609">
              <w:rPr>
                <w:rFonts w:ascii="GHEA Grapalat" w:hAnsi="GHEA Grapalat" w:cs="Arial"/>
                <w:color w:val="0000FF"/>
                <w:sz w:val="22"/>
                <w:szCs w:val="22"/>
                <w:lang w:val="hy-AM"/>
              </w:rPr>
              <w:t xml:space="preserve">Մրցույթի մասնակիցը պետք է ներկայացնի տեղեկանք Հարկային տեսչության հանդեպ պարտավորություն չունենալու մասին </w:t>
            </w:r>
            <w:r w:rsidRPr="00164609">
              <w:rPr>
                <w:rFonts w:ascii="GHEA Grapalat" w:hAnsi="GHEA Grapalat" w:cs="Arial"/>
                <w:i/>
                <w:color w:val="0000FF"/>
                <w:sz w:val="22"/>
                <w:szCs w:val="22"/>
                <w:lang w:val="hy-AM"/>
              </w:rPr>
              <w:t xml:space="preserve"> մրցույթի հայտարարման օրվանից  մինչև հայտը ներկայացնելու որևէ օրվա</w:t>
            </w:r>
            <w:r w:rsidRPr="00164609">
              <w:rPr>
                <w:rFonts w:ascii="GHEA Grapalat" w:hAnsi="GHEA Grapalat" w:cs="Arial"/>
                <w:color w:val="0000FF"/>
                <w:sz w:val="22"/>
                <w:szCs w:val="22"/>
                <w:lang w:val="hy-AM"/>
              </w:rPr>
              <w:t xml:space="preserve"> դրությամբ:</w:t>
            </w:r>
          </w:p>
          <w:p w14:paraId="1E49C732" w14:textId="65221AC5" w:rsidR="00851D30" w:rsidRPr="00164609" w:rsidRDefault="00851D30" w:rsidP="00851D30">
            <w:pPr>
              <w:pStyle w:val="ListParagraph"/>
              <w:numPr>
                <w:ilvl w:val="3"/>
                <w:numId w:val="3"/>
              </w:numPr>
              <w:tabs>
                <w:tab w:val="right" w:pos="7254"/>
              </w:tabs>
              <w:spacing w:before="180" w:after="180"/>
              <w:rPr>
                <w:rFonts w:ascii="GHEA Grapalat" w:hAnsi="GHEA Grapalat" w:cs="Arial"/>
                <w:b/>
                <w:i/>
                <w:sz w:val="22"/>
                <w:szCs w:val="22"/>
                <w:lang w:val="hy-AM"/>
              </w:rPr>
            </w:pPr>
            <w:r w:rsidRPr="00164609">
              <w:rPr>
                <w:rFonts w:ascii="GHEA Grapalat" w:hAnsi="GHEA Grapalat" w:cs="Arial"/>
                <w:color w:val="0000FF"/>
                <w:sz w:val="22"/>
                <w:szCs w:val="22"/>
                <w:lang w:val="hy-AM"/>
              </w:rPr>
              <w:t xml:space="preserve">Մրցույթի մասնակիցը պետք է ներկայացնի «Շահութահարկի հաշվարկ» հաշվետվության պատճենները վերջին 3 տարիների համար </w:t>
            </w:r>
            <w:r w:rsidR="00CF2AA4" w:rsidRPr="00164609">
              <w:rPr>
                <w:rFonts w:ascii="GHEA Grapalat" w:hAnsi="GHEA Grapalat" w:cs="Arial"/>
                <w:color w:val="0000FF"/>
                <w:sz w:val="22"/>
                <w:szCs w:val="22"/>
                <w:lang w:val="hy-AM"/>
              </w:rPr>
              <w:t>2020, 2021, 2022</w:t>
            </w:r>
            <w:r w:rsidRPr="00164609">
              <w:rPr>
                <w:rFonts w:ascii="GHEA Grapalat" w:hAnsi="GHEA Grapalat" w:cs="Arial"/>
                <w:color w:val="0000FF"/>
                <w:sz w:val="22"/>
                <w:szCs w:val="22"/>
                <w:lang w:val="hy-AM"/>
              </w:rPr>
              <w:t>), ընդունված պետական մարմնի կողմից, համաձայն գործող օրենսդրության:</w:t>
            </w:r>
          </w:p>
          <w:p w14:paraId="0F6B931F" w14:textId="7F06B805" w:rsidR="00851D30" w:rsidRPr="000919CC" w:rsidRDefault="00851D30" w:rsidP="00851D30">
            <w:pPr>
              <w:pStyle w:val="ListParagraph"/>
              <w:numPr>
                <w:ilvl w:val="3"/>
                <w:numId w:val="3"/>
              </w:numPr>
              <w:tabs>
                <w:tab w:val="right" w:pos="7254"/>
              </w:tabs>
              <w:spacing w:before="180" w:after="180"/>
              <w:rPr>
                <w:rFonts w:ascii="GHEA Grapalat" w:hAnsi="GHEA Grapalat" w:cs="Arial"/>
                <w:b/>
                <w:i/>
                <w:sz w:val="22"/>
                <w:szCs w:val="22"/>
                <w:lang w:val="hy-AM"/>
              </w:rPr>
            </w:pPr>
            <w:r w:rsidRPr="00164609">
              <w:rPr>
                <w:rFonts w:ascii="GHEA Grapalat" w:hAnsi="GHEA Grapalat" w:cs="Arial"/>
                <w:color w:val="0000FF"/>
                <w:sz w:val="22"/>
                <w:szCs w:val="22"/>
                <w:lang w:val="hy-AM"/>
              </w:rPr>
              <w:t>Ծավալաթերթ՝ բոլոր էջերը կնքված և ստորագրված, ին</w:t>
            </w:r>
            <w:r w:rsidR="00D55735" w:rsidRPr="00164609">
              <w:rPr>
                <w:rFonts w:ascii="GHEA Grapalat" w:hAnsi="GHEA Grapalat" w:cs="Arial"/>
                <w:color w:val="0000FF"/>
                <w:sz w:val="22"/>
                <w:szCs w:val="22"/>
                <w:lang w:val="hy-AM"/>
              </w:rPr>
              <w:t>չ</w:t>
            </w:r>
            <w:r w:rsidRPr="00164609">
              <w:rPr>
                <w:rFonts w:ascii="GHEA Grapalat" w:hAnsi="GHEA Grapalat" w:cs="Arial"/>
                <w:color w:val="0000FF"/>
                <w:sz w:val="22"/>
                <w:szCs w:val="22"/>
                <w:lang w:val="hy-AM"/>
              </w:rPr>
              <w:t>պես նաև ծավալաթերթի Excel տարբերակը</w:t>
            </w:r>
            <w:r w:rsidRPr="000919CC">
              <w:rPr>
                <w:rFonts w:ascii="GHEA Grapalat" w:hAnsi="GHEA Grapalat" w:cs="Arial"/>
                <w:color w:val="0000FF"/>
                <w:sz w:val="22"/>
                <w:szCs w:val="22"/>
                <w:lang w:val="hy-AM"/>
              </w:rPr>
              <w:t xml:space="preserve">: Սկանավորված և </w:t>
            </w:r>
            <w:r w:rsidRPr="000919CC">
              <w:rPr>
                <w:rFonts w:ascii="GHEA Grapalat" w:hAnsi="GHEA Grapalat" w:cs="Arial"/>
                <w:color w:val="0000FF"/>
                <w:sz w:val="22"/>
                <w:szCs w:val="22"/>
                <w:lang w:val="hy-AM"/>
              </w:rPr>
              <w:lastRenderedPageBreak/>
              <w:t>էլեկտրոնային տարբերակների մեջ տարբերությունների դեպքում սկանավորված բնօրինակ տարբերակը կգերակայի:</w:t>
            </w:r>
          </w:p>
          <w:p w14:paraId="71B11117" w14:textId="2CF7CA74" w:rsidR="00851D30" w:rsidRPr="000919CC" w:rsidRDefault="00851D30" w:rsidP="00851D30">
            <w:pPr>
              <w:tabs>
                <w:tab w:val="right" w:pos="7254"/>
              </w:tabs>
              <w:jc w:val="both"/>
              <w:rPr>
                <w:rFonts w:ascii="GHEA Grapalat" w:hAnsi="GHEA Grapalat"/>
                <w:color w:val="000000" w:themeColor="text1"/>
                <w:sz w:val="22"/>
                <w:szCs w:val="22"/>
                <w:lang w:val="eu-ES"/>
              </w:rPr>
            </w:pPr>
            <w:r w:rsidRPr="000919CC">
              <w:rPr>
                <w:rFonts w:ascii="GHEA Grapalat" w:hAnsi="GHEA Grapalat" w:cs="Arial"/>
                <w:i/>
                <w:color w:val="0000FF"/>
                <w:sz w:val="22"/>
                <w:szCs w:val="22"/>
                <w:lang w:val="hy-AM"/>
              </w:rPr>
              <w:t>Բոլոր սկանավորված փաստաթղթերը պետք է ներկայացվեն ARMEPS էլեկտրոնային գնումների համակարգի միջոցով:</w:t>
            </w:r>
          </w:p>
        </w:tc>
      </w:tr>
      <w:tr w:rsidR="005D524C" w:rsidRPr="005F4C5F" w14:paraId="2AB92702" w14:textId="77777777" w:rsidTr="009A1062">
        <w:tblPrEx>
          <w:tblBorders>
            <w:insideH w:val="single" w:sz="8" w:space="0" w:color="000000"/>
          </w:tblBorders>
        </w:tblPrEx>
        <w:trPr>
          <w:jc w:val="center"/>
        </w:trPr>
        <w:tc>
          <w:tcPr>
            <w:tcW w:w="1502" w:type="dxa"/>
            <w:tcBorders>
              <w:top w:val="single" w:sz="2" w:space="0" w:color="000000"/>
              <w:left w:val="single" w:sz="2" w:space="0" w:color="000000"/>
              <w:bottom w:val="single" w:sz="2" w:space="0" w:color="000000"/>
            </w:tcBorders>
          </w:tcPr>
          <w:p w14:paraId="0C7B8FA2" w14:textId="77777777" w:rsidR="005D524C" w:rsidRPr="005F4C5F" w:rsidRDefault="005D524C" w:rsidP="0058102F">
            <w:pPr>
              <w:tabs>
                <w:tab w:val="right" w:pos="7434"/>
                <w:tab w:val="left" w:pos="9356"/>
              </w:tabs>
              <w:rPr>
                <w:rFonts w:ascii="GHEA Grapalat" w:hAnsi="GHEA Grapalat" w:cs="Arial"/>
                <w:b/>
                <w:sz w:val="22"/>
                <w:szCs w:val="22"/>
              </w:rPr>
            </w:pPr>
            <w:r w:rsidRPr="005F4C5F">
              <w:rPr>
                <w:rFonts w:ascii="GHEA Grapalat" w:hAnsi="GHEA Grapalat" w:cs="Arial"/>
                <w:b/>
                <w:sz w:val="22"/>
                <w:szCs w:val="22"/>
              </w:rPr>
              <w:lastRenderedPageBreak/>
              <w:t>ՀՀ 13.1</w:t>
            </w:r>
          </w:p>
        </w:tc>
        <w:tc>
          <w:tcPr>
            <w:tcW w:w="8134" w:type="dxa"/>
            <w:gridSpan w:val="5"/>
            <w:tcBorders>
              <w:top w:val="single" w:sz="2" w:space="0" w:color="000000"/>
              <w:bottom w:val="single" w:sz="2" w:space="0" w:color="000000"/>
              <w:right w:val="single" w:sz="2" w:space="0" w:color="000000"/>
            </w:tcBorders>
          </w:tcPr>
          <w:p w14:paraId="59074F41" w14:textId="75C2F03A" w:rsidR="005D524C" w:rsidRPr="008255AC" w:rsidRDefault="005D524C" w:rsidP="0058102F">
            <w:pPr>
              <w:tabs>
                <w:tab w:val="right" w:pos="7254"/>
                <w:tab w:val="left" w:pos="9356"/>
              </w:tabs>
              <w:jc w:val="both"/>
              <w:rPr>
                <w:rFonts w:ascii="GHEA Grapalat" w:hAnsi="GHEA Grapalat"/>
                <w:b/>
                <w:color w:val="0000FF"/>
                <w:sz w:val="22"/>
                <w:szCs w:val="22"/>
                <w:u w:val="single"/>
                <w:lang w:val="ru-RU"/>
              </w:rPr>
            </w:pPr>
            <w:r w:rsidRPr="008255AC">
              <w:rPr>
                <w:rFonts w:ascii="GHEA Grapalat" w:hAnsi="GHEA Grapalat" w:cs="Arial"/>
                <w:sz w:val="22"/>
                <w:szCs w:val="22"/>
              </w:rPr>
              <w:t xml:space="preserve">Այլընտրանքային առաջարկներ </w:t>
            </w:r>
            <w:r w:rsidR="00431897" w:rsidRPr="008255AC">
              <w:rPr>
                <w:rFonts w:ascii="GHEA Grapalat" w:hAnsi="GHEA Grapalat"/>
                <w:b/>
                <w:color w:val="0000FF"/>
                <w:sz w:val="22"/>
                <w:szCs w:val="22"/>
                <w:lang w:val="ru-RU"/>
              </w:rPr>
              <w:t>չեն թույլատրվում</w:t>
            </w:r>
          </w:p>
          <w:p w14:paraId="7B41E9F4" w14:textId="505B48DE" w:rsidR="00CD2EAD" w:rsidRPr="008255AC" w:rsidRDefault="00CD2EAD" w:rsidP="0058102F">
            <w:pPr>
              <w:tabs>
                <w:tab w:val="right" w:pos="7254"/>
                <w:tab w:val="left" w:pos="9356"/>
              </w:tabs>
              <w:jc w:val="both"/>
              <w:rPr>
                <w:rFonts w:ascii="GHEA Grapalat" w:hAnsi="GHEA Grapalat" w:cs="Arial"/>
                <w:b/>
                <w:bCs/>
                <w:sz w:val="22"/>
                <w:szCs w:val="22"/>
              </w:rPr>
            </w:pPr>
          </w:p>
        </w:tc>
      </w:tr>
      <w:tr w:rsidR="005D524C" w:rsidRPr="005F4C5F" w14:paraId="5018E92F" w14:textId="77777777" w:rsidTr="009A1062">
        <w:tblPrEx>
          <w:tblBorders>
            <w:insideH w:val="single" w:sz="8" w:space="0" w:color="000000"/>
          </w:tblBorders>
        </w:tblPrEx>
        <w:trPr>
          <w:jc w:val="center"/>
        </w:trPr>
        <w:tc>
          <w:tcPr>
            <w:tcW w:w="1502" w:type="dxa"/>
            <w:tcBorders>
              <w:top w:val="single" w:sz="2" w:space="0" w:color="000000"/>
              <w:left w:val="single" w:sz="2" w:space="0" w:color="000000"/>
              <w:bottom w:val="single" w:sz="2" w:space="0" w:color="000000"/>
            </w:tcBorders>
          </w:tcPr>
          <w:p w14:paraId="1C1A4AD3" w14:textId="4F3C174E" w:rsidR="005D524C" w:rsidRPr="008255AC" w:rsidRDefault="005D524C" w:rsidP="0058102F">
            <w:pPr>
              <w:tabs>
                <w:tab w:val="right" w:pos="7434"/>
                <w:tab w:val="left" w:pos="9356"/>
              </w:tabs>
              <w:rPr>
                <w:rFonts w:ascii="GHEA Grapalat" w:hAnsi="GHEA Grapalat" w:cs="Arial"/>
                <w:b/>
                <w:sz w:val="22"/>
                <w:szCs w:val="22"/>
                <w:lang w:val="hy-AM"/>
              </w:rPr>
            </w:pPr>
            <w:r w:rsidRPr="005F4C5F">
              <w:rPr>
                <w:rFonts w:ascii="GHEA Grapalat" w:hAnsi="GHEA Grapalat" w:cs="Arial"/>
                <w:b/>
                <w:sz w:val="22"/>
                <w:szCs w:val="22"/>
              </w:rPr>
              <w:t>ՀՀ 13.2</w:t>
            </w:r>
            <w:r w:rsidR="008255AC">
              <w:rPr>
                <w:rFonts w:ascii="GHEA Grapalat" w:hAnsi="GHEA Grapalat" w:cs="Arial"/>
                <w:b/>
                <w:sz w:val="22"/>
                <w:szCs w:val="22"/>
                <w:lang w:val="hy-AM"/>
              </w:rPr>
              <w:t xml:space="preserve"> </w:t>
            </w:r>
          </w:p>
        </w:tc>
        <w:tc>
          <w:tcPr>
            <w:tcW w:w="8134" w:type="dxa"/>
            <w:gridSpan w:val="5"/>
            <w:tcBorders>
              <w:top w:val="single" w:sz="2" w:space="0" w:color="000000"/>
              <w:bottom w:val="single" w:sz="2" w:space="0" w:color="000000"/>
              <w:right w:val="single" w:sz="2" w:space="0" w:color="000000"/>
            </w:tcBorders>
          </w:tcPr>
          <w:p w14:paraId="37B544FD" w14:textId="7CCEAEA9" w:rsidR="005D524C" w:rsidRPr="008255AC" w:rsidRDefault="005D524C" w:rsidP="0058102F">
            <w:pPr>
              <w:tabs>
                <w:tab w:val="right" w:pos="7254"/>
                <w:tab w:val="left" w:pos="9356"/>
              </w:tabs>
              <w:rPr>
                <w:rFonts w:ascii="GHEA Grapalat" w:hAnsi="GHEA Grapalat"/>
                <w:b/>
                <w:color w:val="0000FF"/>
                <w:sz w:val="22"/>
                <w:szCs w:val="22"/>
              </w:rPr>
            </w:pPr>
            <w:r w:rsidRPr="008255AC">
              <w:rPr>
                <w:rFonts w:ascii="GHEA Grapalat" w:hAnsi="GHEA Grapalat" w:cs="Arial"/>
                <w:sz w:val="22"/>
                <w:szCs w:val="22"/>
              </w:rPr>
              <w:t xml:space="preserve">Այլընտրանքային ավարտման ժամկետներ </w:t>
            </w:r>
            <w:r w:rsidR="00431897" w:rsidRPr="008255AC">
              <w:rPr>
                <w:rFonts w:ascii="GHEA Grapalat" w:hAnsi="GHEA Grapalat"/>
                <w:b/>
                <w:color w:val="0000FF"/>
                <w:sz w:val="22"/>
                <w:szCs w:val="22"/>
                <w:lang w:val="ru-RU"/>
              </w:rPr>
              <w:t>չեն</w:t>
            </w:r>
            <w:r w:rsidR="00431897" w:rsidRPr="008255AC">
              <w:rPr>
                <w:rFonts w:ascii="GHEA Grapalat" w:hAnsi="GHEA Grapalat"/>
                <w:b/>
                <w:color w:val="0000FF"/>
                <w:sz w:val="22"/>
                <w:szCs w:val="22"/>
              </w:rPr>
              <w:t xml:space="preserve"> </w:t>
            </w:r>
            <w:r w:rsidR="00431897" w:rsidRPr="008255AC">
              <w:rPr>
                <w:rFonts w:ascii="GHEA Grapalat" w:hAnsi="GHEA Grapalat"/>
                <w:b/>
                <w:color w:val="0000FF"/>
                <w:sz w:val="22"/>
                <w:szCs w:val="22"/>
                <w:lang w:val="ru-RU"/>
              </w:rPr>
              <w:t>թույլատրվում</w:t>
            </w:r>
          </w:p>
          <w:p w14:paraId="40246A90" w14:textId="43D80381" w:rsidR="005D524C" w:rsidRPr="008255AC" w:rsidRDefault="005D524C" w:rsidP="0058102F">
            <w:pPr>
              <w:tabs>
                <w:tab w:val="right" w:pos="7254"/>
                <w:tab w:val="left" w:pos="9356"/>
              </w:tabs>
              <w:jc w:val="both"/>
              <w:rPr>
                <w:rFonts w:ascii="GHEA Grapalat" w:hAnsi="GHEA Grapalat" w:cs="Arial"/>
                <w:iCs/>
                <w:sz w:val="22"/>
                <w:szCs w:val="22"/>
              </w:rPr>
            </w:pPr>
          </w:p>
        </w:tc>
      </w:tr>
      <w:tr w:rsidR="005D524C" w:rsidRPr="005F4C5F" w14:paraId="6541D239" w14:textId="77777777" w:rsidTr="009A1062">
        <w:tblPrEx>
          <w:tblBorders>
            <w:insideH w:val="single" w:sz="8" w:space="0" w:color="000000"/>
          </w:tblBorders>
        </w:tblPrEx>
        <w:trPr>
          <w:jc w:val="center"/>
        </w:trPr>
        <w:tc>
          <w:tcPr>
            <w:tcW w:w="1502" w:type="dxa"/>
            <w:tcBorders>
              <w:top w:val="single" w:sz="2" w:space="0" w:color="000000"/>
              <w:left w:val="single" w:sz="2" w:space="0" w:color="000000"/>
              <w:bottom w:val="single" w:sz="2" w:space="0" w:color="000000"/>
            </w:tcBorders>
          </w:tcPr>
          <w:p w14:paraId="66B685DD" w14:textId="77777777" w:rsidR="005D524C" w:rsidRPr="005F4C5F" w:rsidRDefault="005D524C" w:rsidP="0058102F">
            <w:pPr>
              <w:tabs>
                <w:tab w:val="right" w:pos="7434"/>
                <w:tab w:val="left" w:pos="9356"/>
              </w:tabs>
              <w:rPr>
                <w:rFonts w:ascii="GHEA Grapalat" w:hAnsi="GHEA Grapalat" w:cs="Arial"/>
                <w:b/>
                <w:iCs/>
                <w:sz w:val="22"/>
                <w:szCs w:val="22"/>
              </w:rPr>
            </w:pPr>
            <w:r w:rsidRPr="005F4C5F">
              <w:rPr>
                <w:rFonts w:ascii="GHEA Grapalat" w:hAnsi="GHEA Grapalat" w:cs="Arial"/>
                <w:b/>
                <w:iCs/>
                <w:sz w:val="22"/>
                <w:szCs w:val="22"/>
              </w:rPr>
              <w:t>ՀՀ 13.4</w:t>
            </w:r>
          </w:p>
        </w:tc>
        <w:tc>
          <w:tcPr>
            <w:tcW w:w="8134" w:type="dxa"/>
            <w:gridSpan w:val="5"/>
            <w:tcBorders>
              <w:top w:val="single" w:sz="2" w:space="0" w:color="000000"/>
              <w:bottom w:val="single" w:sz="2" w:space="0" w:color="000000"/>
              <w:right w:val="single" w:sz="2" w:space="0" w:color="000000"/>
            </w:tcBorders>
          </w:tcPr>
          <w:p w14:paraId="033A6EAB" w14:textId="5EBA16AC" w:rsidR="005D524C" w:rsidRPr="008255AC" w:rsidRDefault="005D524C" w:rsidP="0058102F">
            <w:pPr>
              <w:tabs>
                <w:tab w:val="right" w:pos="7254"/>
                <w:tab w:val="left" w:pos="9356"/>
              </w:tabs>
              <w:rPr>
                <w:rFonts w:ascii="GHEA Grapalat" w:hAnsi="GHEA Grapalat" w:cs="Arial"/>
                <w:iCs/>
                <w:sz w:val="22"/>
                <w:szCs w:val="22"/>
              </w:rPr>
            </w:pPr>
            <w:r w:rsidRPr="008255AC">
              <w:rPr>
                <w:rFonts w:ascii="GHEA Grapalat" w:hAnsi="GHEA Grapalat" w:cs="Arial"/>
                <w:sz w:val="22"/>
                <w:szCs w:val="22"/>
              </w:rPr>
              <w:t>Այլընտրանքային տեխնիկական լուծումներ թույլատրվում են Աշխատանքների հետևյալ մասերի համար</w:t>
            </w:r>
            <w:r w:rsidR="00691251" w:rsidRPr="008255AC">
              <w:rPr>
                <w:rFonts w:ascii="GHEA Grapalat" w:hAnsi="GHEA Grapalat" w:cs="Arial"/>
                <w:sz w:val="22"/>
                <w:szCs w:val="22"/>
              </w:rPr>
              <w:t xml:space="preserve">. </w:t>
            </w:r>
            <w:r w:rsidR="00431897" w:rsidRPr="008255AC">
              <w:rPr>
                <w:rFonts w:ascii="GHEA Grapalat" w:hAnsi="GHEA Grapalat"/>
                <w:b/>
                <w:color w:val="0000FF"/>
                <w:sz w:val="22"/>
                <w:szCs w:val="22"/>
                <w:lang w:val="ru-RU"/>
              </w:rPr>
              <w:t>կիրառելի</w:t>
            </w:r>
            <w:r w:rsidR="00431897" w:rsidRPr="008255AC">
              <w:rPr>
                <w:rFonts w:ascii="GHEA Grapalat" w:hAnsi="GHEA Grapalat"/>
                <w:b/>
                <w:color w:val="0000FF"/>
                <w:sz w:val="22"/>
                <w:szCs w:val="22"/>
              </w:rPr>
              <w:t xml:space="preserve"> </w:t>
            </w:r>
            <w:r w:rsidR="00431897" w:rsidRPr="008255AC">
              <w:rPr>
                <w:rFonts w:ascii="GHEA Grapalat" w:hAnsi="GHEA Grapalat"/>
                <w:b/>
                <w:color w:val="0000FF"/>
                <w:sz w:val="22"/>
                <w:szCs w:val="22"/>
                <w:lang w:val="ru-RU"/>
              </w:rPr>
              <w:t>չէ</w:t>
            </w:r>
          </w:p>
          <w:p w14:paraId="73B44180" w14:textId="2735F1EF" w:rsidR="005D524C" w:rsidRPr="008255AC" w:rsidRDefault="005D524C" w:rsidP="0058102F">
            <w:pPr>
              <w:tabs>
                <w:tab w:val="right" w:pos="7254"/>
                <w:tab w:val="left" w:pos="9356"/>
              </w:tabs>
              <w:jc w:val="both"/>
              <w:rPr>
                <w:rFonts w:ascii="GHEA Grapalat" w:hAnsi="GHEA Grapalat" w:cs="Arial"/>
                <w:b/>
                <w:iCs/>
                <w:sz w:val="22"/>
                <w:szCs w:val="22"/>
              </w:rPr>
            </w:pPr>
          </w:p>
        </w:tc>
      </w:tr>
      <w:tr w:rsidR="005D524C" w:rsidRPr="005F4C5F" w14:paraId="589D7E14" w14:textId="77777777" w:rsidTr="009A1062">
        <w:tblPrEx>
          <w:tblBorders>
            <w:insideH w:val="single" w:sz="8" w:space="0" w:color="000000"/>
          </w:tblBorders>
        </w:tblPrEx>
        <w:trPr>
          <w:jc w:val="center"/>
        </w:trPr>
        <w:tc>
          <w:tcPr>
            <w:tcW w:w="1502" w:type="dxa"/>
            <w:tcBorders>
              <w:top w:val="single" w:sz="2" w:space="0" w:color="000000"/>
              <w:left w:val="single" w:sz="2" w:space="0" w:color="000000"/>
              <w:bottom w:val="single" w:sz="2" w:space="0" w:color="000000"/>
            </w:tcBorders>
          </w:tcPr>
          <w:p w14:paraId="292AB5E4" w14:textId="77777777" w:rsidR="005D524C" w:rsidRPr="005F4C5F" w:rsidRDefault="005D524C" w:rsidP="0058102F">
            <w:pPr>
              <w:tabs>
                <w:tab w:val="right" w:pos="7434"/>
                <w:tab w:val="left" w:pos="9356"/>
              </w:tabs>
              <w:rPr>
                <w:rFonts w:ascii="GHEA Grapalat" w:hAnsi="GHEA Grapalat" w:cs="Arial"/>
                <w:b/>
                <w:sz w:val="22"/>
                <w:szCs w:val="22"/>
              </w:rPr>
            </w:pPr>
            <w:r w:rsidRPr="005F4C5F">
              <w:rPr>
                <w:rFonts w:ascii="GHEA Grapalat" w:hAnsi="GHEA Grapalat" w:cs="Arial"/>
                <w:b/>
                <w:sz w:val="22"/>
                <w:szCs w:val="22"/>
              </w:rPr>
              <w:t>ՀՀ 14.5</w:t>
            </w:r>
          </w:p>
        </w:tc>
        <w:tc>
          <w:tcPr>
            <w:tcW w:w="8134" w:type="dxa"/>
            <w:gridSpan w:val="5"/>
            <w:tcBorders>
              <w:top w:val="single" w:sz="2" w:space="0" w:color="000000"/>
              <w:bottom w:val="single" w:sz="2" w:space="0" w:color="000000"/>
              <w:right w:val="single" w:sz="2" w:space="0" w:color="000000"/>
            </w:tcBorders>
          </w:tcPr>
          <w:p w14:paraId="6690B5DB" w14:textId="1D7DE079" w:rsidR="00F5119F" w:rsidRPr="008255AC" w:rsidRDefault="005D524C" w:rsidP="008D1AD6">
            <w:pPr>
              <w:tabs>
                <w:tab w:val="right" w:pos="7254"/>
                <w:tab w:val="left" w:pos="9356"/>
              </w:tabs>
              <w:jc w:val="both"/>
              <w:rPr>
                <w:rFonts w:ascii="GHEA Grapalat" w:hAnsi="GHEA Grapalat" w:cs="Arial"/>
                <w:bCs/>
                <w:sz w:val="22"/>
                <w:szCs w:val="22"/>
              </w:rPr>
            </w:pPr>
            <w:r w:rsidRPr="008255AC">
              <w:rPr>
                <w:rFonts w:ascii="GHEA Grapalat" w:hAnsi="GHEA Grapalat" w:cs="Arial"/>
                <w:bCs/>
                <w:sz w:val="22"/>
                <w:szCs w:val="22"/>
              </w:rPr>
              <w:t xml:space="preserve">Հայտատուի կողմից առաջարկված գները </w:t>
            </w:r>
            <w:r w:rsidR="00FA210A" w:rsidRPr="008255AC">
              <w:rPr>
                <w:rFonts w:ascii="GHEA Grapalat" w:hAnsi="GHEA Grapalat" w:cs="Arial"/>
                <w:bCs/>
                <w:sz w:val="22"/>
                <w:szCs w:val="22"/>
                <w:lang w:val="hy-AM"/>
              </w:rPr>
              <w:t xml:space="preserve">ենթակա են </w:t>
            </w:r>
            <w:r w:rsidRPr="008255AC">
              <w:rPr>
                <w:rFonts w:ascii="GHEA Grapalat" w:hAnsi="GHEA Grapalat"/>
                <w:b/>
                <w:color w:val="0000FF"/>
                <w:sz w:val="22"/>
                <w:szCs w:val="22"/>
                <w:lang w:val="ru-RU"/>
              </w:rPr>
              <w:t>ճշգրտմ</w:t>
            </w:r>
            <w:r w:rsidR="00FA210A" w:rsidRPr="008255AC">
              <w:rPr>
                <w:rFonts w:ascii="GHEA Grapalat" w:hAnsi="GHEA Grapalat"/>
                <w:b/>
                <w:color w:val="0000FF"/>
                <w:sz w:val="22"/>
                <w:szCs w:val="22"/>
                <w:lang w:val="hy-AM"/>
              </w:rPr>
              <w:t>ան</w:t>
            </w:r>
            <w:r w:rsidR="00224710" w:rsidRPr="008255AC">
              <w:rPr>
                <w:rFonts w:ascii="GHEA Grapalat" w:hAnsi="GHEA Grapalat"/>
                <w:b/>
                <w:color w:val="0000FF"/>
                <w:sz w:val="22"/>
                <w:szCs w:val="22"/>
                <w:u w:val="single"/>
                <w:lang w:val="hy-AM"/>
              </w:rPr>
              <w:t xml:space="preserve"> </w:t>
            </w:r>
            <w:r w:rsidRPr="008255AC">
              <w:rPr>
                <w:rFonts w:ascii="GHEA Grapalat" w:hAnsi="GHEA Grapalat" w:cs="Arial"/>
                <w:b/>
                <w:bCs/>
                <w:i/>
                <w:sz w:val="22"/>
                <w:szCs w:val="22"/>
                <w:lang w:val="en-GB"/>
              </w:rPr>
              <w:t xml:space="preserve"> </w:t>
            </w:r>
            <w:r w:rsidRPr="008255AC">
              <w:rPr>
                <w:rFonts w:ascii="GHEA Grapalat" w:hAnsi="GHEA Grapalat" w:cs="Arial"/>
                <w:bCs/>
                <w:sz w:val="22"/>
                <w:szCs w:val="22"/>
              </w:rPr>
              <w:t xml:space="preserve">Պայմանագրի կատարման ժամանակ: </w:t>
            </w:r>
          </w:p>
        </w:tc>
      </w:tr>
      <w:tr w:rsidR="005D524C" w:rsidRPr="005F4C5F" w14:paraId="385BF972" w14:textId="77777777" w:rsidTr="009A1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5"/>
          <w:jc w:val="center"/>
        </w:trPr>
        <w:tc>
          <w:tcPr>
            <w:tcW w:w="1502" w:type="dxa"/>
            <w:tcBorders>
              <w:top w:val="single" w:sz="2" w:space="0" w:color="000000"/>
              <w:left w:val="single" w:sz="2" w:space="0" w:color="000000"/>
              <w:bottom w:val="single" w:sz="2" w:space="0" w:color="000000"/>
              <w:right w:val="single" w:sz="2" w:space="0" w:color="000000"/>
            </w:tcBorders>
          </w:tcPr>
          <w:p w14:paraId="2CFAB835" w14:textId="77777777" w:rsidR="005D524C" w:rsidRPr="005F4C5F" w:rsidRDefault="005D524C" w:rsidP="0058102F">
            <w:pPr>
              <w:tabs>
                <w:tab w:val="right" w:pos="7434"/>
                <w:tab w:val="left" w:pos="9356"/>
              </w:tabs>
              <w:rPr>
                <w:rFonts w:ascii="GHEA Grapalat" w:hAnsi="GHEA Grapalat" w:cs="Arial"/>
                <w:sz w:val="22"/>
                <w:szCs w:val="22"/>
              </w:rPr>
            </w:pPr>
            <w:r w:rsidRPr="005F4C5F">
              <w:rPr>
                <w:rFonts w:ascii="GHEA Grapalat" w:hAnsi="GHEA Grapalat" w:cs="Arial"/>
                <w:b/>
                <w:sz w:val="22"/>
                <w:szCs w:val="22"/>
              </w:rPr>
              <w:t>ՀՀ 15.1</w:t>
            </w:r>
          </w:p>
        </w:tc>
        <w:tc>
          <w:tcPr>
            <w:tcW w:w="8134" w:type="dxa"/>
            <w:gridSpan w:val="5"/>
            <w:tcBorders>
              <w:top w:val="single" w:sz="2" w:space="0" w:color="000000"/>
              <w:left w:val="single" w:sz="2" w:space="0" w:color="000000"/>
              <w:bottom w:val="single" w:sz="2" w:space="0" w:color="000000"/>
              <w:right w:val="single" w:sz="2" w:space="0" w:color="000000"/>
            </w:tcBorders>
          </w:tcPr>
          <w:p w14:paraId="42D48A1A" w14:textId="77777777" w:rsidR="00310714" w:rsidRPr="005F4C5F" w:rsidRDefault="005D524C" w:rsidP="0058102F">
            <w:pPr>
              <w:tabs>
                <w:tab w:val="right" w:pos="7254"/>
                <w:tab w:val="left" w:pos="9356"/>
              </w:tabs>
              <w:rPr>
                <w:rFonts w:ascii="GHEA Grapalat" w:hAnsi="GHEA Grapalat"/>
                <w:b/>
                <w:color w:val="0000FF"/>
                <w:sz w:val="22"/>
                <w:szCs w:val="22"/>
                <w:u w:val="single"/>
              </w:rPr>
            </w:pPr>
            <w:r w:rsidRPr="005F4C5F">
              <w:rPr>
                <w:rFonts w:ascii="GHEA Grapalat" w:hAnsi="GHEA Grapalat" w:cs="Arial"/>
                <w:bCs/>
                <w:sz w:val="22"/>
                <w:szCs w:val="22"/>
              </w:rPr>
              <w:t xml:space="preserve">Հայտատուն պետք է առաջարկի գները </w:t>
            </w:r>
            <w:r w:rsidR="00DD5A4F" w:rsidRPr="005F4C5F">
              <w:rPr>
                <w:rFonts w:ascii="GHEA Grapalat" w:hAnsi="GHEA Grapalat" w:cs="Arial"/>
                <w:b/>
                <w:bCs/>
                <w:sz w:val="22"/>
                <w:szCs w:val="22"/>
                <w:u w:val="single"/>
                <w:lang w:val="ru-RU"/>
              </w:rPr>
              <w:t>միայն</w:t>
            </w:r>
            <w:r w:rsidR="00DD5A4F" w:rsidRPr="005F4C5F">
              <w:rPr>
                <w:rFonts w:ascii="GHEA Grapalat" w:hAnsi="GHEA Grapalat" w:cs="Arial"/>
                <w:bCs/>
                <w:sz w:val="22"/>
                <w:szCs w:val="22"/>
              </w:rPr>
              <w:t xml:space="preserve"> </w:t>
            </w:r>
            <w:r w:rsidR="007615FD" w:rsidRPr="005F4C5F">
              <w:rPr>
                <w:rFonts w:ascii="GHEA Grapalat" w:hAnsi="GHEA Grapalat"/>
                <w:b/>
                <w:color w:val="0000FF"/>
                <w:sz w:val="22"/>
                <w:szCs w:val="22"/>
                <w:u w:val="single"/>
                <w:lang w:val="ru-RU"/>
              </w:rPr>
              <w:t>Հ</w:t>
            </w:r>
            <w:r w:rsidRPr="005F4C5F">
              <w:rPr>
                <w:rFonts w:ascii="GHEA Grapalat" w:hAnsi="GHEA Grapalat"/>
                <w:b/>
                <w:color w:val="0000FF"/>
                <w:sz w:val="22"/>
                <w:szCs w:val="22"/>
                <w:u w:val="single"/>
                <w:lang w:val="ru-RU"/>
              </w:rPr>
              <w:t>այկական</w:t>
            </w:r>
            <w:r w:rsidRPr="005F4C5F">
              <w:rPr>
                <w:rFonts w:ascii="GHEA Grapalat" w:hAnsi="GHEA Grapalat"/>
                <w:b/>
                <w:color w:val="0000FF"/>
                <w:sz w:val="22"/>
                <w:szCs w:val="22"/>
                <w:u w:val="single"/>
              </w:rPr>
              <w:t xml:space="preserve"> </w:t>
            </w:r>
            <w:r w:rsidRPr="005F4C5F">
              <w:rPr>
                <w:rFonts w:ascii="GHEA Grapalat" w:hAnsi="GHEA Grapalat"/>
                <w:b/>
                <w:color w:val="0000FF"/>
                <w:sz w:val="22"/>
                <w:szCs w:val="22"/>
                <w:u w:val="single"/>
                <w:lang w:val="ru-RU"/>
              </w:rPr>
              <w:t>դրամով</w:t>
            </w:r>
            <w:r w:rsidR="00DD5A4F" w:rsidRPr="005F4C5F">
              <w:rPr>
                <w:rFonts w:ascii="GHEA Grapalat" w:hAnsi="GHEA Grapalat"/>
                <w:b/>
                <w:color w:val="0000FF"/>
                <w:sz w:val="22"/>
                <w:szCs w:val="22"/>
                <w:u w:val="single"/>
              </w:rPr>
              <w:t xml:space="preserve"> (</w:t>
            </w:r>
            <w:r w:rsidR="00DD5A4F" w:rsidRPr="005F4C5F">
              <w:rPr>
                <w:rFonts w:ascii="GHEA Grapalat" w:hAnsi="GHEA Grapalat"/>
                <w:b/>
                <w:color w:val="0000FF"/>
                <w:sz w:val="22"/>
                <w:szCs w:val="22"/>
                <w:u w:val="single"/>
                <w:lang w:val="ru-RU"/>
              </w:rPr>
              <w:t>ՀՀԴ</w:t>
            </w:r>
            <w:r w:rsidR="00DD5A4F" w:rsidRPr="005F4C5F">
              <w:rPr>
                <w:rFonts w:ascii="GHEA Grapalat" w:hAnsi="GHEA Grapalat"/>
                <w:b/>
                <w:color w:val="0000FF"/>
                <w:sz w:val="22"/>
                <w:szCs w:val="22"/>
                <w:u w:val="single"/>
              </w:rPr>
              <w:t>)</w:t>
            </w:r>
            <w:r w:rsidRPr="005F4C5F">
              <w:rPr>
                <w:rFonts w:ascii="GHEA Grapalat" w:hAnsi="GHEA Grapalat"/>
                <w:b/>
                <w:color w:val="0000FF"/>
                <w:sz w:val="22"/>
                <w:szCs w:val="22"/>
                <w:u w:val="single"/>
              </w:rPr>
              <w:t>:</w:t>
            </w:r>
          </w:p>
          <w:p w14:paraId="29799528" w14:textId="25D04ADB" w:rsidR="005D524C" w:rsidRPr="005F4C5F" w:rsidRDefault="005D524C" w:rsidP="0058102F">
            <w:pPr>
              <w:tabs>
                <w:tab w:val="right" w:pos="7254"/>
                <w:tab w:val="left" w:pos="9356"/>
              </w:tabs>
              <w:rPr>
                <w:rFonts w:ascii="GHEA Grapalat" w:hAnsi="GHEA Grapalat" w:cs="Arial"/>
                <w:bCs/>
                <w:sz w:val="22"/>
                <w:szCs w:val="22"/>
              </w:rPr>
            </w:pPr>
            <w:r w:rsidRPr="005F4C5F">
              <w:rPr>
                <w:rFonts w:ascii="GHEA Grapalat" w:hAnsi="GHEA Grapalat"/>
                <w:sz w:val="22"/>
                <w:szCs w:val="22"/>
              </w:rPr>
              <w:t xml:space="preserve"> </w:t>
            </w:r>
          </w:p>
        </w:tc>
      </w:tr>
      <w:tr w:rsidR="009A1538" w:rsidRPr="005F4C5F" w14:paraId="4B64A2A8" w14:textId="77777777" w:rsidTr="009A1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5"/>
          <w:jc w:val="center"/>
        </w:trPr>
        <w:tc>
          <w:tcPr>
            <w:tcW w:w="1502" w:type="dxa"/>
            <w:tcBorders>
              <w:top w:val="single" w:sz="2" w:space="0" w:color="000000"/>
              <w:left w:val="single" w:sz="2" w:space="0" w:color="000000"/>
              <w:bottom w:val="single" w:sz="2" w:space="0" w:color="000000"/>
              <w:right w:val="single" w:sz="2" w:space="0" w:color="000000"/>
            </w:tcBorders>
          </w:tcPr>
          <w:p w14:paraId="3B7D630E" w14:textId="77777777" w:rsidR="009A1538" w:rsidRPr="005F4C5F" w:rsidRDefault="009A1538" w:rsidP="0058102F">
            <w:pPr>
              <w:tabs>
                <w:tab w:val="right" w:pos="7434"/>
                <w:tab w:val="left" w:pos="9356"/>
              </w:tabs>
              <w:rPr>
                <w:rFonts w:ascii="GHEA Grapalat" w:hAnsi="GHEA Grapalat" w:cs="Arial"/>
                <w:b/>
                <w:sz w:val="22"/>
                <w:szCs w:val="22"/>
              </w:rPr>
            </w:pPr>
            <w:r w:rsidRPr="005F4C5F">
              <w:rPr>
                <w:rFonts w:ascii="GHEA Grapalat" w:hAnsi="GHEA Grapalat"/>
                <w:b/>
                <w:color w:val="0000FF"/>
                <w:sz w:val="22"/>
                <w:szCs w:val="22"/>
              </w:rPr>
              <w:t>ՀՀ 15.2</w:t>
            </w:r>
          </w:p>
        </w:tc>
        <w:tc>
          <w:tcPr>
            <w:tcW w:w="8134" w:type="dxa"/>
            <w:gridSpan w:val="5"/>
            <w:tcBorders>
              <w:top w:val="single" w:sz="2" w:space="0" w:color="000000"/>
              <w:left w:val="single" w:sz="2" w:space="0" w:color="000000"/>
              <w:bottom w:val="single" w:sz="2" w:space="0" w:color="000000"/>
              <w:right w:val="single" w:sz="2" w:space="0" w:color="000000"/>
            </w:tcBorders>
          </w:tcPr>
          <w:p w14:paraId="7E2C1AE6" w14:textId="6DF89C30" w:rsidR="00D34BB5" w:rsidRPr="005F4C5F" w:rsidRDefault="00D34BB5" w:rsidP="00D34BB5">
            <w:pPr>
              <w:tabs>
                <w:tab w:val="right" w:pos="7254"/>
                <w:tab w:val="left" w:pos="9356"/>
              </w:tabs>
              <w:rPr>
                <w:rFonts w:ascii="GHEA Grapalat" w:hAnsi="GHEA Grapalat" w:cs="Arial"/>
                <w:iCs/>
                <w:sz w:val="22"/>
                <w:szCs w:val="22"/>
                <w:u w:val="single"/>
              </w:rPr>
            </w:pPr>
            <w:r w:rsidRPr="005F4C5F">
              <w:rPr>
                <w:rFonts w:ascii="GHEA Grapalat" w:hAnsi="GHEA Grapalat"/>
                <w:b/>
                <w:color w:val="0000FF"/>
                <w:sz w:val="22"/>
                <w:szCs w:val="22"/>
                <w:lang w:val="ru-RU"/>
              </w:rPr>
              <w:t>ԿԻՐԱՌԵԼԻ</w:t>
            </w:r>
            <w:r w:rsidRPr="005F4C5F">
              <w:rPr>
                <w:rFonts w:ascii="GHEA Grapalat" w:hAnsi="GHEA Grapalat"/>
                <w:b/>
                <w:color w:val="0000FF"/>
                <w:sz w:val="22"/>
                <w:szCs w:val="22"/>
              </w:rPr>
              <w:t xml:space="preserve"> </w:t>
            </w:r>
            <w:r w:rsidRPr="005F4C5F">
              <w:rPr>
                <w:rFonts w:ascii="GHEA Grapalat" w:hAnsi="GHEA Grapalat"/>
                <w:b/>
                <w:color w:val="0000FF"/>
                <w:sz w:val="22"/>
                <w:szCs w:val="22"/>
                <w:lang w:val="ru-RU"/>
              </w:rPr>
              <w:t>ՉԷ</w:t>
            </w:r>
          </w:p>
          <w:p w14:paraId="544DE55A" w14:textId="7B12A450" w:rsidR="00310714" w:rsidRPr="005F4C5F" w:rsidRDefault="00310714" w:rsidP="0058102F">
            <w:pPr>
              <w:tabs>
                <w:tab w:val="right" w:pos="7254"/>
                <w:tab w:val="left" w:pos="9356"/>
              </w:tabs>
              <w:rPr>
                <w:rFonts w:ascii="GHEA Grapalat" w:hAnsi="GHEA Grapalat" w:cs="Arial"/>
                <w:bCs/>
                <w:sz w:val="22"/>
                <w:szCs w:val="22"/>
              </w:rPr>
            </w:pPr>
          </w:p>
        </w:tc>
      </w:tr>
      <w:tr w:rsidR="00E97EDC" w:rsidRPr="005F4C5F" w14:paraId="24DB52C1" w14:textId="77777777" w:rsidTr="009A1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5"/>
          <w:jc w:val="center"/>
        </w:trPr>
        <w:tc>
          <w:tcPr>
            <w:tcW w:w="1502" w:type="dxa"/>
            <w:tcBorders>
              <w:top w:val="single" w:sz="2" w:space="0" w:color="000000"/>
              <w:left w:val="single" w:sz="2" w:space="0" w:color="000000"/>
              <w:bottom w:val="single" w:sz="2" w:space="0" w:color="000000"/>
              <w:right w:val="single" w:sz="2" w:space="0" w:color="000000"/>
            </w:tcBorders>
          </w:tcPr>
          <w:p w14:paraId="6EC0F59F" w14:textId="77777777" w:rsidR="00E97EDC" w:rsidRPr="005F4C5F" w:rsidRDefault="00E97EDC" w:rsidP="0058102F">
            <w:pPr>
              <w:tabs>
                <w:tab w:val="right" w:pos="7434"/>
                <w:tab w:val="left" w:pos="9356"/>
              </w:tabs>
              <w:rPr>
                <w:rFonts w:ascii="GHEA Grapalat" w:hAnsi="GHEA Grapalat" w:cs="Arial"/>
                <w:b/>
                <w:sz w:val="22"/>
                <w:szCs w:val="22"/>
                <w:lang w:val="ru-RU"/>
              </w:rPr>
            </w:pPr>
            <w:r w:rsidRPr="005F4C5F">
              <w:rPr>
                <w:rFonts w:ascii="GHEA Grapalat" w:hAnsi="GHEA Grapalat"/>
                <w:b/>
                <w:color w:val="0000FF"/>
                <w:sz w:val="22"/>
                <w:szCs w:val="22"/>
              </w:rPr>
              <w:t>ՀՀ 1</w:t>
            </w:r>
            <w:r w:rsidRPr="005F4C5F">
              <w:rPr>
                <w:rFonts w:ascii="GHEA Grapalat" w:hAnsi="GHEA Grapalat"/>
                <w:b/>
                <w:color w:val="0000FF"/>
                <w:sz w:val="22"/>
                <w:szCs w:val="22"/>
                <w:lang w:val="ru-RU"/>
              </w:rPr>
              <w:t>7</w:t>
            </w:r>
            <w:r w:rsidRPr="005F4C5F">
              <w:rPr>
                <w:rFonts w:ascii="GHEA Grapalat" w:hAnsi="GHEA Grapalat"/>
                <w:b/>
                <w:color w:val="0000FF"/>
                <w:sz w:val="22"/>
                <w:szCs w:val="22"/>
              </w:rPr>
              <w:t>.</w:t>
            </w:r>
            <w:r w:rsidRPr="005F4C5F">
              <w:rPr>
                <w:rFonts w:ascii="GHEA Grapalat" w:hAnsi="GHEA Grapalat"/>
                <w:b/>
                <w:color w:val="0000FF"/>
                <w:sz w:val="22"/>
                <w:szCs w:val="22"/>
                <w:lang w:val="ru-RU"/>
              </w:rPr>
              <w:t>3</w:t>
            </w:r>
          </w:p>
        </w:tc>
        <w:tc>
          <w:tcPr>
            <w:tcW w:w="8134" w:type="dxa"/>
            <w:gridSpan w:val="5"/>
            <w:tcBorders>
              <w:top w:val="single" w:sz="2" w:space="0" w:color="000000"/>
              <w:left w:val="single" w:sz="2" w:space="0" w:color="000000"/>
              <w:bottom w:val="single" w:sz="2" w:space="0" w:color="000000"/>
              <w:right w:val="single" w:sz="2" w:space="0" w:color="000000"/>
            </w:tcBorders>
          </w:tcPr>
          <w:p w14:paraId="1B58BCB3" w14:textId="6D1B5796" w:rsidR="00D34BB5" w:rsidRPr="005F4C5F" w:rsidRDefault="00D34BB5" w:rsidP="00D34BB5">
            <w:pPr>
              <w:tabs>
                <w:tab w:val="right" w:pos="7254"/>
                <w:tab w:val="left" w:pos="9356"/>
              </w:tabs>
              <w:rPr>
                <w:rFonts w:ascii="GHEA Grapalat" w:hAnsi="GHEA Grapalat" w:cs="Arial"/>
                <w:iCs/>
                <w:sz w:val="22"/>
                <w:szCs w:val="22"/>
                <w:u w:val="single"/>
              </w:rPr>
            </w:pPr>
            <w:r w:rsidRPr="005F4C5F">
              <w:rPr>
                <w:rFonts w:ascii="GHEA Grapalat" w:hAnsi="GHEA Grapalat"/>
                <w:b/>
                <w:color w:val="0000FF"/>
                <w:sz w:val="22"/>
                <w:szCs w:val="22"/>
                <w:lang w:val="ru-RU"/>
              </w:rPr>
              <w:t>ԿԻՐԱՌԵԼԻ</w:t>
            </w:r>
            <w:r w:rsidRPr="005F4C5F">
              <w:rPr>
                <w:rFonts w:ascii="GHEA Grapalat" w:hAnsi="GHEA Grapalat"/>
                <w:b/>
                <w:color w:val="0000FF"/>
                <w:sz w:val="22"/>
                <w:szCs w:val="22"/>
              </w:rPr>
              <w:t xml:space="preserve"> </w:t>
            </w:r>
            <w:r w:rsidRPr="005F4C5F">
              <w:rPr>
                <w:rFonts w:ascii="GHEA Grapalat" w:hAnsi="GHEA Grapalat"/>
                <w:b/>
                <w:color w:val="0000FF"/>
                <w:sz w:val="22"/>
                <w:szCs w:val="22"/>
                <w:lang w:val="ru-RU"/>
              </w:rPr>
              <w:t>ՉԷ</w:t>
            </w:r>
          </w:p>
          <w:p w14:paraId="7B9BD8DB" w14:textId="77383702" w:rsidR="00310714" w:rsidRPr="005F4C5F" w:rsidRDefault="00310714" w:rsidP="0058102F">
            <w:pPr>
              <w:tabs>
                <w:tab w:val="right" w:pos="7254"/>
                <w:tab w:val="left" w:pos="9356"/>
              </w:tabs>
              <w:rPr>
                <w:rFonts w:ascii="GHEA Grapalat" w:hAnsi="GHEA Grapalat" w:cs="Arial"/>
                <w:bCs/>
                <w:sz w:val="22"/>
                <w:szCs w:val="22"/>
              </w:rPr>
            </w:pPr>
          </w:p>
        </w:tc>
      </w:tr>
      <w:tr w:rsidR="005D524C" w:rsidRPr="005F4C5F" w14:paraId="49DB06A2" w14:textId="77777777" w:rsidTr="009A1062">
        <w:tblPrEx>
          <w:tblBorders>
            <w:insideH w:val="single" w:sz="8" w:space="0" w:color="000000"/>
          </w:tblBorders>
        </w:tblPrEx>
        <w:trPr>
          <w:jc w:val="center"/>
        </w:trPr>
        <w:tc>
          <w:tcPr>
            <w:tcW w:w="1502" w:type="dxa"/>
            <w:tcBorders>
              <w:top w:val="single" w:sz="2" w:space="0" w:color="000000"/>
              <w:left w:val="single" w:sz="2" w:space="0" w:color="000000"/>
              <w:bottom w:val="single" w:sz="2" w:space="0" w:color="000000"/>
            </w:tcBorders>
          </w:tcPr>
          <w:p w14:paraId="0D028012" w14:textId="77777777" w:rsidR="005D524C" w:rsidRPr="005F4C5F" w:rsidRDefault="005D524C" w:rsidP="0058102F">
            <w:pPr>
              <w:tabs>
                <w:tab w:val="right" w:pos="7434"/>
                <w:tab w:val="left" w:pos="9356"/>
              </w:tabs>
              <w:rPr>
                <w:rFonts w:ascii="GHEA Grapalat" w:hAnsi="GHEA Grapalat" w:cs="Arial"/>
                <w:b/>
                <w:sz w:val="22"/>
                <w:szCs w:val="22"/>
              </w:rPr>
            </w:pPr>
            <w:r w:rsidRPr="005F4C5F">
              <w:rPr>
                <w:rFonts w:ascii="GHEA Grapalat" w:hAnsi="GHEA Grapalat" w:cs="Arial"/>
                <w:b/>
                <w:sz w:val="22"/>
                <w:szCs w:val="22"/>
              </w:rPr>
              <w:t>ՀՀ 18.1</w:t>
            </w:r>
          </w:p>
        </w:tc>
        <w:tc>
          <w:tcPr>
            <w:tcW w:w="8134" w:type="dxa"/>
            <w:gridSpan w:val="5"/>
            <w:tcBorders>
              <w:top w:val="single" w:sz="2" w:space="0" w:color="000000"/>
              <w:bottom w:val="single" w:sz="2" w:space="0" w:color="000000"/>
              <w:right w:val="single" w:sz="2" w:space="0" w:color="000000"/>
            </w:tcBorders>
          </w:tcPr>
          <w:p w14:paraId="33F7F0BB" w14:textId="3023BC3A" w:rsidR="005D524C" w:rsidRPr="008255AC" w:rsidRDefault="005D524C" w:rsidP="0058102F">
            <w:pPr>
              <w:tabs>
                <w:tab w:val="right" w:pos="7254"/>
                <w:tab w:val="left" w:pos="9356"/>
              </w:tabs>
              <w:jc w:val="both"/>
              <w:rPr>
                <w:rFonts w:ascii="GHEA Grapalat" w:hAnsi="GHEA Grapalat" w:cs="Arial"/>
                <w:sz w:val="22"/>
                <w:szCs w:val="22"/>
              </w:rPr>
            </w:pPr>
            <w:r w:rsidRPr="008255AC">
              <w:rPr>
                <w:rFonts w:ascii="GHEA Grapalat" w:hAnsi="GHEA Grapalat" w:cs="Arial"/>
                <w:sz w:val="22"/>
                <w:szCs w:val="22"/>
              </w:rPr>
              <w:t xml:space="preserve">Հայտի վավերության ժամկետը </w:t>
            </w:r>
            <w:r w:rsidR="000919CC" w:rsidRPr="008255AC">
              <w:rPr>
                <w:rFonts w:ascii="GHEA Grapalat" w:hAnsi="GHEA Grapalat"/>
                <w:b/>
                <w:color w:val="0000FF"/>
                <w:sz w:val="22"/>
                <w:szCs w:val="22"/>
                <w:u w:val="single"/>
              </w:rPr>
              <w:t>6</w:t>
            </w:r>
            <w:r w:rsidR="004D7FD9" w:rsidRPr="008255AC">
              <w:rPr>
                <w:rFonts w:ascii="GHEA Grapalat" w:hAnsi="GHEA Grapalat"/>
                <w:b/>
                <w:color w:val="0000FF"/>
                <w:sz w:val="22"/>
                <w:szCs w:val="22"/>
                <w:u w:val="single"/>
              </w:rPr>
              <w:t>0</w:t>
            </w:r>
            <w:r w:rsidR="003666EB" w:rsidRPr="008255AC">
              <w:rPr>
                <w:rFonts w:ascii="GHEA Grapalat" w:hAnsi="GHEA Grapalat"/>
                <w:b/>
                <w:color w:val="0000FF"/>
                <w:sz w:val="22"/>
                <w:szCs w:val="22"/>
                <w:u w:val="single"/>
              </w:rPr>
              <w:t xml:space="preserve"> (</w:t>
            </w:r>
            <w:r w:rsidR="000919CC" w:rsidRPr="008255AC">
              <w:rPr>
                <w:rFonts w:ascii="GHEA Grapalat" w:hAnsi="GHEA Grapalat"/>
                <w:b/>
                <w:color w:val="0000FF"/>
                <w:sz w:val="22"/>
                <w:szCs w:val="22"/>
                <w:u w:val="single"/>
                <w:lang w:val="hy-AM"/>
              </w:rPr>
              <w:t>վաթսու</w:t>
            </w:r>
            <w:r w:rsidR="004D7FD9" w:rsidRPr="008255AC">
              <w:rPr>
                <w:rFonts w:ascii="GHEA Grapalat" w:hAnsi="GHEA Grapalat"/>
                <w:b/>
                <w:color w:val="0000FF"/>
                <w:sz w:val="22"/>
                <w:szCs w:val="22"/>
                <w:u w:val="single"/>
              </w:rPr>
              <w:t>ն</w:t>
            </w:r>
            <w:r w:rsidR="003666EB" w:rsidRPr="008255AC">
              <w:rPr>
                <w:rFonts w:ascii="GHEA Grapalat" w:hAnsi="GHEA Grapalat"/>
                <w:b/>
                <w:color w:val="0000FF"/>
                <w:sz w:val="22"/>
                <w:szCs w:val="22"/>
                <w:u w:val="single"/>
              </w:rPr>
              <w:t>)</w:t>
            </w:r>
            <w:r w:rsidRPr="008255AC">
              <w:rPr>
                <w:rFonts w:ascii="GHEA Grapalat" w:hAnsi="GHEA Grapalat"/>
                <w:b/>
                <w:color w:val="0000FF"/>
                <w:sz w:val="22"/>
                <w:szCs w:val="22"/>
                <w:u w:val="single"/>
              </w:rPr>
              <w:t xml:space="preserve"> </w:t>
            </w:r>
            <w:r w:rsidRPr="008255AC">
              <w:rPr>
                <w:rFonts w:ascii="GHEA Grapalat" w:hAnsi="GHEA Grapalat"/>
                <w:b/>
                <w:color w:val="0000FF"/>
                <w:sz w:val="22"/>
                <w:szCs w:val="22"/>
                <w:u w:val="single"/>
                <w:lang w:val="ru-RU"/>
              </w:rPr>
              <w:t>օր</w:t>
            </w:r>
            <w:r w:rsidRPr="008255AC">
              <w:rPr>
                <w:rFonts w:ascii="GHEA Grapalat" w:hAnsi="GHEA Grapalat" w:cs="Arial"/>
                <w:sz w:val="22"/>
                <w:szCs w:val="22"/>
              </w:rPr>
              <w:t xml:space="preserve"> է՝ </w:t>
            </w:r>
            <w:r w:rsidR="003666EB" w:rsidRPr="008255AC">
              <w:rPr>
                <w:rFonts w:ascii="GHEA Grapalat" w:hAnsi="GHEA Grapalat" w:cs="Arial"/>
                <w:b/>
                <w:sz w:val="22"/>
                <w:szCs w:val="22"/>
                <w:lang w:val="ru-RU"/>
              </w:rPr>
              <w:t>Հայտի</w:t>
            </w:r>
            <w:r w:rsidRPr="008255AC">
              <w:rPr>
                <w:rFonts w:ascii="GHEA Grapalat" w:hAnsi="GHEA Grapalat" w:cs="Arial"/>
                <w:b/>
                <w:sz w:val="22"/>
                <w:szCs w:val="22"/>
              </w:rPr>
              <w:t xml:space="preserve"> ներկայացման սահմանված օրվանից հետո:</w:t>
            </w:r>
            <w:r w:rsidRPr="008255AC">
              <w:rPr>
                <w:rFonts w:ascii="GHEA Grapalat" w:hAnsi="GHEA Grapalat" w:cs="Arial"/>
                <w:sz w:val="22"/>
                <w:szCs w:val="22"/>
              </w:rPr>
              <w:t xml:space="preserve"> </w:t>
            </w:r>
          </w:p>
        </w:tc>
      </w:tr>
      <w:tr w:rsidR="005D524C" w:rsidRPr="005F4C5F" w14:paraId="52A11633" w14:textId="77777777" w:rsidTr="009A1062">
        <w:tblPrEx>
          <w:tblBorders>
            <w:insideH w:val="single" w:sz="8" w:space="0" w:color="000000"/>
          </w:tblBorders>
        </w:tblPrEx>
        <w:trPr>
          <w:jc w:val="center"/>
        </w:trPr>
        <w:tc>
          <w:tcPr>
            <w:tcW w:w="1502" w:type="dxa"/>
            <w:tcBorders>
              <w:top w:val="single" w:sz="2" w:space="0" w:color="000000"/>
              <w:left w:val="single" w:sz="2" w:space="0" w:color="000000"/>
              <w:bottom w:val="single" w:sz="2" w:space="0" w:color="000000"/>
            </w:tcBorders>
          </w:tcPr>
          <w:p w14:paraId="729A4060" w14:textId="77777777" w:rsidR="005D524C" w:rsidRPr="005F4C5F" w:rsidRDefault="005D524C" w:rsidP="0058102F">
            <w:pPr>
              <w:tabs>
                <w:tab w:val="right" w:pos="7434"/>
                <w:tab w:val="left" w:pos="9356"/>
              </w:tabs>
              <w:rPr>
                <w:rFonts w:ascii="GHEA Grapalat" w:hAnsi="GHEA Grapalat" w:cs="Arial"/>
                <w:b/>
                <w:sz w:val="22"/>
                <w:szCs w:val="22"/>
              </w:rPr>
            </w:pPr>
            <w:r w:rsidRPr="005F4C5F">
              <w:rPr>
                <w:rFonts w:ascii="GHEA Grapalat" w:hAnsi="GHEA Grapalat" w:cs="Arial"/>
                <w:b/>
                <w:sz w:val="22"/>
                <w:szCs w:val="22"/>
              </w:rPr>
              <w:t>ՀՀ 18.3 (ա)</w:t>
            </w:r>
          </w:p>
        </w:tc>
        <w:tc>
          <w:tcPr>
            <w:tcW w:w="8134" w:type="dxa"/>
            <w:gridSpan w:val="5"/>
            <w:tcBorders>
              <w:top w:val="single" w:sz="2" w:space="0" w:color="000000"/>
              <w:bottom w:val="single" w:sz="2" w:space="0" w:color="000000"/>
              <w:right w:val="single" w:sz="2" w:space="0" w:color="000000"/>
            </w:tcBorders>
          </w:tcPr>
          <w:p w14:paraId="4E5FE994" w14:textId="04AB0CAE" w:rsidR="00DA6631" w:rsidRPr="005F4C5F" w:rsidRDefault="003666EB" w:rsidP="00DA6631">
            <w:pPr>
              <w:tabs>
                <w:tab w:val="right" w:pos="7254"/>
                <w:tab w:val="left" w:pos="9356"/>
              </w:tabs>
              <w:rPr>
                <w:rFonts w:ascii="GHEA Grapalat" w:hAnsi="GHEA Grapalat" w:cs="Arial"/>
                <w:iCs/>
                <w:sz w:val="22"/>
                <w:szCs w:val="22"/>
                <w:u w:val="single"/>
              </w:rPr>
            </w:pPr>
            <w:r w:rsidRPr="005F4C5F">
              <w:rPr>
                <w:rFonts w:ascii="GHEA Grapalat" w:hAnsi="GHEA Grapalat" w:cs="Arial"/>
                <w:bCs/>
                <w:sz w:val="22"/>
                <w:szCs w:val="22"/>
                <w:lang w:val="ru-RU"/>
              </w:rPr>
              <w:t>Հայտի</w:t>
            </w:r>
            <w:r w:rsidR="005D524C" w:rsidRPr="005F4C5F">
              <w:rPr>
                <w:rFonts w:ascii="GHEA Grapalat" w:hAnsi="GHEA Grapalat" w:cs="Arial"/>
                <w:bCs/>
                <w:sz w:val="22"/>
                <w:szCs w:val="22"/>
              </w:rPr>
              <w:t xml:space="preserve"> գինը պետք է ճշգրտվի </w:t>
            </w:r>
            <w:r w:rsidRPr="005F4C5F">
              <w:rPr>
                <w:rFonts w:ascii="GHEA Grapalat" w:hAnsi="GHEA Grapalat" w:cs="Arial"/>
                <w:bCs/>
                <w:sz w:val="22"/>
                <w:szCs w:val="22"/>
                <w:lang w:val="ru-RU"/>
              </w:rPr>
              <w:t>հետևյալ</w:t>
            </w:r>
            <w:r w:rsidRPr="005F4C5F">
              <w:rPr>
                <w:rFonts w:ascii="GHEA Grapalat" w:hAnsi="GHEA Grapalat" w:cs="Arial"/>
                <w:bCs/>
                <w:sz w:val="22"/>
                <w:szCs w:val="22"/>
              </w:rPr>
              <w:t xml:space="preserve"> </w:t>
            </w:r>
            <w:r w:rsidR="005D524C" w:rsidRPr="005F4C5F">
              <w:rPr>
                <w:rFonts w:ascii="GHEA Grapalat" w:hAnsi="GHEA Grapalat" w:cs="Arial"/>
                <w:bCs/>
                <w:sz w:val="22"/>
                <w:szCs w:val="22"/>
              </w:rPr>
              <w:t>գործակցով</w:t>
            </w:r>
            <w:r w:rsidRPr="005F4C5F">
              <w:rPr>
                <w:rFonts w:ascii="GHEA Grapalat" w:hAnsi="GHEA Grapalat" w:cs="Arial"/>
                <w:bCs/>
                <w:sz w:val="22"/>
                <w:szCs w:val="22"/>
              </w:rPr>
              <w:t>՝</w:t>
            </w:r>
            <w:r w:rsidR="005D524C" w:rsidRPr="005F4C5F">
              <w:rPr>
                <w:rFonts w:ascii="GHEA Grapalat" w:hAnsi="GHEA Grapalat" w:cs="Arial"/>
                <w:b/>
                <w:bCs/>
                <w:i/>
                <w:sz w:val="22"/>
                <w:szCs w:val="22"/>
              </w:rPr>
              <w:t xml:space="preserve"> </w:t>
            </w:r>
            <w:r w:rsidR="00D34BB5" w:rsidRPr="005F4C5F">
              <w:rPr>
                <w:rFonts w:ascii="GHEA Grapalat" w:hAnsi="GHEA Grapalat"/>
                <w:b/>
                <w:color w:val="0000FF"/>
                <w:sz w:val="22"/>
                <w:szCs w:val="22"/>
                <w:lang w:val="ru-RU"/>
              </w:rPr>
              <w:t>կիրառելի</w:t>
            </w:r>
            <w:r w:rsidR="00D34BB5" w:rsidRPr="005F4C5F">
              <w:rPr>
                <w:rFonts w:ascii="GHEA Grapalat" w:hAnsi="GHEA Grapalat"/>
                <w:b/>
                <w:color w:val="0000FF"/>
                <w:sz w:val="22"/>
                <w:szCs w:val="22"/>
              </w:rPr>
              <w:t xml:space="preserve"> </w:t>
            </w:r>
            <w:r w:rsidR="00D34BB5" w:rsidRPr="005F4C5F">
              <w:rPr>
                <w:rFonts w:ascii="GHEA Grapalat" w:hAnsi="GHEA Grapalat"/>
                <w:b/>
                <w:color w:val="0000FF"/>
                <w:sz w:val="22"/>
                <w:szCs w:val="22"/>
                <w:lang w:val="ru-RU"/>
              </w:rPr>
              <w:t>չէ</w:t>
            </w:r>
          </w:p>
          <w:p w14:paraId="219B01CF" w14:textId="0E1B74E3" w:rsidR="005D524C" w:rsidRPr="005F4C5F" w:rsidRDefault="005D524C" w:rsidP="0058102F">
            <w:pPr>
              <w:tabs>
                <w:tab w:val="right" w:pos="7254"/>
                <w:tab w:val="left" w:pos="9356"/>
              </w:tabs>
              <w:jc w:val="both"/>
              <w:rPr>
                <w:rFonts w:ascii="GHEA Grapalat" w:hAnsi="GHEA Grapalat" w:cs="Arial"/>
                <w:b/>
                <w:bCs/>
                <w:i/>
                <w:sz w:val="22"/>
                <w:szCs w:val="22"/>
              </w:rPr>
            </w:pPr>
          </w:p>
        </w:tc>
      </w:tr>
      <w:tr w:rsidR="005D524C" w:rsidRPr="005F4C5F" w14:paraId="5BD639A0" w14:textId="77777777" w:rsidTr="009A1062">
        <w:tblPrEx>
          <w:tblBorders>
            <w:insideH w:val="single" w:sz="8" w:space="0" w:color="000000"/>
          </w:tblBorders>
        </w:tblPrEx>
        <w:trPr>
          <w:jc w:val="center"/>
        </w:trPr>
        <w:tc>
          <w:tcPr>
            <w:tcW w:w="1502" w:type="dxa"/>
            <w:tcBorders>
              <w:top w:val="single" w:sz="2" w:space="0" w:color="000000"/>
              <w:left w:val="single" w:sz="2" w:space="0" w:color="000000"/>
              <w:bottom w:val="single" w:sz="2" w:space="0" w:color="000000"/>
            </w:tcBorders>
          </w:tcPr>
          <w:p w14:paraId="08DD7E9E" w14:textId="77777777" w:rsidR="005D524C" w:rsidRPr="005F4C5F" w:rsidRDefault="005D524C" w:rsidP="0058102F">
            <w:pPr>
              <w:tabs>
                <w:tab w:val="right" w:pos="7434"/>
                <w:tab w:val="left" w:pos="9356"/>
              </w:tabs>
              <w:rPr>
                <w:rFonts w:ascii="GHEA Grapalat" w:hAnsi="GHEA Grapalat" w:cs="Arial"/>
                <w:b/>
                <w:sz w:val="22"/>
                <w:szCs w:val="22"/>
              </w:rPr>
            </w:pPr>
            <w:r w:rsidRPr="005F4C5F">
              <w:rPr>
                <w:rFonts w:ascii="GHEA Grapalat" w:hAnsi="GHEA Grapalat" w:cs="Arial"/>
                <w:b/>
                <w:sz w:val="22"/>
                <w:szCs w:val="22"/>
              </w:rPr>
              <w:t>ՀՀ 19.1</w:t>
            </w:r>
          </w:p>
          <w:p w14:paraId="344F2FF1" w14:textId="77777777" w:rsidR="005D524C" w:rsidRPr="005F4C5F" w:rsidRDefault="005D524C" w:rsidP="0058102F">
            <w:pPr>
              <w:tabs>
                <w:tab w:val="right" w:pos="7434"/>
                <w:tab w:val="left" w:pos="9356"/>
              </w:tabs>
              <w:rPr>
                <w:rFonts w:ascii="GHEA Grapalat" w:hAnsi="GHEA Grapalat" w:cs="Arial"/>
                <w:b/>
                <w:sz w:val="22"/>
                <w:szCs w:val="22"/>
              </w:rPr>
            </w:pPr>
          </w:p>
        </w:tc>
        <w:tc>
          <w:tcPr>
            <w:tcW w:w="8134" w:type="dxa"/>
            <w:gridSpan w:val="5"/>
            <w:tcBorders>
              <w:top w:val="single" w:sz="2" w:space="0" w:color="000000"/>
              <w:bottom w:val="single" w:sz="2" w:space="0" w:color="000000"/>
              <w:right w:val="single" w:sz="2" w:space="0" w:color="000000"/>
            </w:tcBorders>
          </w:tcPr>
          <w:p w14:paraId="58157F85" w14:textId="76DDC552" w:rsidR="005D524C" w:rsidRPr="005F4C5F" w:rsidRDefault="00E11976" w:rsidP="0058102F">
            <w:pPr>
              <w:tabs>
                <w:tab w:val="right" w:pos="7254"/>
                <w:tab w:val="left" w:pos="9356"/>
              </w:tabs>
              <w:rPr>
                <w:rFonts w:ascii="GHEA Grapalat" w:hAnsi="GHEA Grapalat"/>
                <w:b/>
                <w:color w:val="0000FF"/>
                <w:sz w:val="22"/>
                <w:szCs w:val="22"/>
              </w:rPr>
            </w:pPr>
            <w:r w:rsidRPr="005F4C5F">
              <w:rPr>
                <w:rFonts w:ascii="GHEA Grapalat" w:hAnsi="GHEA Grapalat" w:cs="Arial"/>
                <w:sz w:val="22"/>
                <w:szCs w:val="22"/>
                <w:lang w:val="ru-RU"/>
              </w:rPr>
              <w:t>Հայտի</w:t>
            </w:r>
            <w:r w:rsidR="005D524C" w:rsidRPr="005F4C5F">
              <w:rPr>
                <w:rFonts w:ascii="GHEA Grapalat" w:hAnsi="GHEA Grapalat" w:cs="Arial"/>
                <w:sz w:val="22"/>
                <w:szCs w:val="22"/>
              </w:rPr>
              <w:t xml:space="preserve"> երաշխիք </w:t>
            </w:r>
            <w:r w:rsidR="003E1BC6" w:rsidRPr="005F4C5F">
              <w:rPr>
                <w:rFonts w:ascii="GHEA Grapalat" w:hAnsi="GHEA Grapalat" w:cs="Arial"/>
                <w:sz w:val="22"/>
                <w:szCs w:val="22"/>
              </w:rPr>
              <w:t>(</w:t>
            </w:r>
            <w:r w:rsidR="003E1BC6" w:rsidRPr="005F4C5F">
              <w:rPr>
                <w:rFonts w:ascii="GHEA Grapalat" w:hAnsi="GHEA Grapalat" w:cs="Arial"/>
                <w:sz w:val="22"/>
                <w:szCs w:val="22"/>
                <w:lang w:val="ru-RU"/>
              </w:rPr>
              <w:t>Բանկային</w:t>
            </w:r>
            <w:r w:rsidR="003E1BC6" w:rsidRPr="005F4C5F">
              <w:rPr>
                <w:rFonts w:ascii="GHEA Grapalat" w:hAnsi="GHEA Grapalat" w:cs="Arial"/>
                <w:sz w:val="22"/>
                <w:szCs w:val="22"/>
              </w:rPr>
              <w:t xml:space="preserve"> </w:t>
            </w:r>
            <w:r w:rsidR="003E1BC6" w:rsidRPr="005F4C5F">
              <w:rPr>
                <w:rFonts w:ascii="GHEA Grapalat" w:hAnsi="GHEA Grapalat" w:cs="Arial"/>
                <w:sz w:val="22"/>
                <w:szCs w:val="22"/>
                <w:lang w:val="ru-RU"/>
              </w:rPr>
              <w:t>երաշխիք</w:t>
            </w:r>
            <w:r w:rsidR="00691251" w:rsidRPr="005F4C5F">
              <w:rPr>
                <w:rFonts w:ascii="GHEA Grapalat" w:hAnsi="GHEA Grapalat" w:cs="Arial"/>
                <w:sz w:val="22"/>
                <w:szCs w:val="22"/>
              </w:rPr>
              <w:t>)</w:t>
            </w:r>
            <w:r w:rsidR="00691251" w:rsidRPr="005F4C5F">
              <w:rPr>
                <w:rFonts w:ascii="GHEA Grapalat" w:hAnsi="GHEA Grapalat" w:cs="Arial"/>
                <w:sz w:val="22"/>
                <w:szCs w:val="22"/>
                <w:lang w:val="ru-RU"/>
              </w:rPr>
              <w:t>՝</w:t>
            </w:r>
            <w:r w:rsidR="00691251" w:rsidRPr="005F4C5F">
              <w:rPr>
                <w:rFonts w:ascii="GHEA Grapalat" w:hAnsi="GHEA Grapalat" w:cs="Arial"/>
                <w:sz w:val="22"/>
                <w:szCs w:val="22"/>
              </w:rPr>
              <w:t xml:space="preserve"> </w:t>
            </w:r>
            <w:r w:rsidR="00691251" w:rsidRPr="005F4C5F">
              <w:rPr>
                <w:rFonts w:ascii="GHEA Grapalat" w:hAnsi="GHEA Grapalat" w:cs="Arial"/>
                <w:i/>
                <w:sz w:val="22"/>
                <w:szCs w:val="22"/>
              </w:rPr>
              <w:t xml:space="preserve"> </w:t>
            </w:r>
            <w:r w:rsidR="00D34BB5" w:rsidRPr="005F4C5F">
              <w:rPr>
                <w:rFonts w:ascii="GHEA Grapalat" w:hAnsi="GHEA Grapalat"/>
                <w:b/>
                <w:color w:val="0000FF"/>
                <w:sz w:val="22"/>
                <w:szCs w:val="22"/>
              </w:rPr>
              <w:t xml:space="preserve">չի պահանջվում </w:t>
            </w:r>
          </w:p>
          <w:p w14:paraId="6BE4BDED" w14:textId="77777777" w:rsidR="004111F7" w:rsidRPr="005F4C5F" w:rsidRDefault="004111F7" w:rsidP="0058102F">
            <w:pPr>
              <w:tabs>
                <w:tab w:val="right" w:pos="7254"/>
                <w:tab w:val="left" w:pos="9356"/>
              </w:tabs>
              <w:rPr>
                <w:rFonts w:ascii="GHEA Grapalat" w:hAnsi="GHEA Grapalat"/>
                <w:b/>
                <w:color w:val="0000FF"/>
                <w:sz w:val="22"/>
                <w:szCs w:val="22"/>
              </w:rPr>
            </w:pPr>
          </w:p>
          <w:p w14:paraId="4BC9E682" w14:textId="683BF68A" w:rsidR="005D524C" w:rsidRPr="005F4C5F" w:rsidRDefault="00E11976" w:rsidP="0058102F">
            <w:pPr>
              <w:tabs>
                <w:tab w:val="right" w:pos="7254"/>
                <w:tab w:val="left" w:pos="9356"/>
              </w:tabs>
              <w:rPr>
                <w:rFonts w:ascii="GHEA Grapalat" w:hAnsi="GHEA Grapalat"/>
                <w:b/>
                <w:color w:val="0000FF"/>
                <w:sz w:val="22"/>
                <w:szCs w:val="22"/>
              </w:rPr>
            </w:pPr>
            <w:r w:rsidRPr="005F4C5F">
              <w:rPr>
                <w:rFonts w:ascii="GHEA Grapalat" w:hAnsi="GHEA Grapalat" w:cs="Arial"/>
                <w:sz w:val="22"/>
                <w:szCs w:val="22"/>
              </w:rPr>
              <w:t>Հայտի</w:t>
            </w:r>
            <w:r w:rsidR="005D524C" w:rsidRPr="005F4C5F">
              <w:rPr>
                <w:rFonts w:ascii="GHEA Grapalat" w:hAnsi="GHEA Grapalat" w:cs="Arial"/>
                <w:sz w:val="22"/>
                <w:szCs w:val="22"/>
              </w:rPr>
              <w:t xml:space="preserve"> </w:t>
            </w:r>
            <w:r w:rsidR="004475C2" w:rsidRPr="005F4C5F">
              <w:rPr>
                <w:rFonts w:ascii="GHEA Grapalat" w:hAnsi="GHEA Grapalat" w:cs="Arial"/>
                <w:sz w:val="22"/>
                <w:szCs w:val="22"/>
              </w:rPr>
              <w:t>ապահովման</w:t>
            </w:r>
            <w:r w:rsidR="00734D86" w:rsidRPr="005F4C5F">
              <w:rPr>
                <w:rFonts w:ascii="GHEA Grapalat" w:hAnsi="GHEA Grapalat" w:cs="Arial"/>
                <w:sz w:val="22"/>
                <w:szCs w:val="22"/>
              </w:rPr>
              <w:t xml:space="preserve"> </w:t>
            </w:r>
            <w:r w:rsidR="005D524C" w:rsidRPr="005F4C5F">
              <w:rPr>
                <w:rFonts w:ascii="GHEA Grapalat" w:hAnsi="GHEA Grapalat" w:cs="Arial"/>
                <w:sz w:val="22"/>
                <w:szCs w:val="22"/>
              </w:rPr>
              <w:t>հայտարարագիր</w:t>
            </w:r>
            <w:r w:rsidR="003E1BC6" w:rsidRPr="005F4C5F">
              <w:rPr>
                <w:rFonts w:ascii="GHEA Grapalat" w:hAnsi="GHEA Grapalat"/>
                <w:b/>
                <w:color w:val="0000FF"/>
                <w:sz w:val="22"/>
                <w:szCs w:val="22"/>
              </w:rPr>
              <w:t>՝</w:t>
            </w:r>
            <w:r w:rsidR="005D524C" w:rsidRPr="005F4C5F">
              <w:rPr>
                <w:rFonts w:ascii="GHEA Grapalat" w:hAnsi="GHEA Grapalat"/>
                <w:b/>
                <w:color w:val="0000FF"/>
                <w:sz w:val="22"/>
                <w:szCs w:val="22"/>
              </w:rPr>
              <w:t xml:space="preserve"> </w:t>
            </w:r>
            <w:r w:rsidR="00D34BB5" w:rsidRPr="005F4C5F">
              <w:rPr>
                <w:rFonts w:ascii="GHEA Grapalat" w:hAnsi="GHEA Grapalat"/>
                <w:b/>
                <w:color w:val="0000FF"/>
                <w:sz w:val="22"/>
                <w:szCs w:val="22"/>
              </w:rPr>
              <w:t>պահանջվում է</w:t>
            </w:r>
            <w:r w:rsidR="00D34BB5" w:rsidRPr="005F4C5F">
              <w:rPr>
                <w:rFonts w:ascii="GHEA Grapalat" w:hAnsi="GHEA Grapalat" w:cs="Arial"/>
                <w:b/>
                <w:i/>
                <w:color w:val="FF0000"/>
                <w:sz w:val="22"/>
                <w:szCs w:val="22"/>
              </w:rPr>
              <w:t>*</w:t>
            </w:r>
            <w:r w:rsidR="00D34BB5" w:rsidRPr="005F4C5F">
              <w:rPr>
                <w:rFonts w:ascii="GHEA Grapalat" w:hAnsi="GHEA Grapalat"/>
                <w:b/>
                <w:color w:val="0000FF"/>
                <w:sz w:val="22"/>
                <w:szCs w:val="22"/>
              </w:rPr>
              <w:t xml:space="preserve"> </w:t>
            </w:r>
          </w:p>
          <w:p w14:paraId="1BB60ECD" w14:textId="77777777" w:rsidR="00E002FF" w:rsidRPr="005F4C5F" w:rsidRDefault="00E002FF" w:rsidP="0058102F">
            <w:pPr>
              <w:tabs>
                <w:tab w:val="right" w:pos="7254"/>
                <w:tab w:val="left" w:pos="9356"/>
              </w:tabs>
              <w:rPr>
                <w:rFonts w:ascii="GHEA Grapalat" w:hAnsi="GHEA Grapalat" w:cs="Arial"/>
                <w:iCs/>
                <w:sz w:val="22"/>
                <w:szCs w:val="22"/>
              </w:rPr>
            </w:pPr>
          </w:p>
          <w:p w14:paraId="17317F18" w14:textId="77777777" w:rsidR="008319D3" w:rsidRPr="005F4C5F" w:rsidRDefault="008319D3" w:rsidP="0058102F">
            <w:pPr>
              <w:tabs>
                <w:tab w:val="left" w:pos="0"/>
                <w:tab w:val="left" w:pos="9356"/>
              </w:tabs>
              <w:ind w:right="2" w:hanging="10"/>
              <w:jc w:val="both"/>
              <w:rPr>
                <w:rFonts w:ascii="GHEA Grapalat" w:hAnsi="GHEA Grapalat" w:cs="Arial"/>
                <w:b/>
                <w:i/>
                <w:color w:val="0000FF"/>
                <w:sz w:val="22"/>
                <w:szCs w:val="22"/>
                <w:lang w:val="hy-AM"/>
              </w:rPr>
            </w:pPr>
            <w:r w:rsidRPr="005F4C5F">
              <w:rPr>
                <w:rFonts w:ascii="GHEA Grapalat" w:hAnsi="GHEA Grapalat" w:cs="Arial"/>
                <w:b/>
                <w:i/>
                <w:color w:val="0000FF"/>
                <w:sz w:val="22"/>
                <w:szCs w:val="22"/>
                <w:lang w:val="hy-AM"/>
              </w:rPr>
              <w:t>Բոլոր փաստաթղթերը պետք է ներկայացվեն ARMEPS էլեկտրոնային գնումների համակարգի միջոցով:</w:t>
            </w:r>
          </w:p>
          <w:p w14:paraId="7652A6CF" w14:textId="0976373B" w:rsidR="007B466A" w:rsidRPr="005F4C5F" w:rsidRDefault="007B466A" w:rsidP="0058102F">
            <w:pPr>
              <w:tabs>
                <w:tab w:val="left" w:pos="0"/>
                <w:tab w:val="left" w:pos="9356"/>
              </w:tabs>
              <w:ind w:right="2" w:hanging="10"/>
              <w:jc w:val="both"/>
              <w:rPr>
                <w:rFonts w:ascii="GHEA Grapalat" w:hAnsi="GHEA Grapalat" w:cs="Arial"/>
                <w:b/>
                <w:i/>
                <w:color w:val="FF0000"/>
                <w:sz w:val="22"/>
                <w:szCs w:val="22"/>
              </w:rPr>
            </w:pPr>
          </w:p>
        </w:tc>
      </w:tr>
      <w:tr w:rsidR="005D524C" w:rsidRPr="005F4C5F" w14:paraId="5C3FBEE9" w14:textId="77777777" w:rsidTr="009A1062">
        <w:tblPrEx>
          <w:tblBorders>
            <w:insideH w:val="single" w:sz="8" w:space="0" w:color="000000"/>
          </w:tblBorders>
        </w:tblPrEx>
        <w:trPr>
          <w:jc w:val="center"/>
        </w:trPr>
        <w:tc>
          <w:tcPr>
            <w:tcW w:w="1502" w:type="dxa"/>
            <w:tcBorders>
              <w:top w:val="single" w:sz="2" w:space="0" w:color="000000"/>
              <w:left w:val="single" w:sz="2" w:space="0" w:color="000000"/>
              <w:bottom w:val="single" w:sz="2" w:space="0" w:color="000000"/>
            </w:tcBorders>
          </w:tcPr>
          <w:p w14:paraId="446D94A7" w14:textId="77777777" w:rsidR="005D524C" w:rsidRPr="005F4C5F" w:rsidRDefault="005D524C" w:rsidP="0058102F">
            <w:pPr>
              <w:tabs>
                <w:tab w:val="right" w:pos="7434"/>
                <w:tab w:val="left" w:pos="9356"/>
              </w:tabs>
              <w:rPr>
                <w:rFonts w:ascii="GHEA Grapalat" w:hAnsi="GHEA Grapalat" w:cs="Arial"/>
                <w:b/>
                <w:sz w:val="22"/>
                <w:szCs w:val="22"/>
              </w:rPr>
            </w:pPr>
            <w:r w:rsidRPr="005F4C5F">
              <w:rPr>
                <w:rFonts w:ascii="GHEA Grapalat" w:hAnsi="GHEA Grapalat" w:cs="Arial"/>
                <w:b/>
                <w:sz w:val="22"/>
                <w:szCs w:val="22"/>
              </w:rPr>
              <w:t>ՀՀ 19.3 (դ)</w:t>
            </w:r>
          </w:p>
        </w:tc>
        <w:tc>
          <w:tcPr>
            <w:tcW w:w="8134" w:type="dxa"/>
            <w:gridSpan w:val="5"/>
            <w:tcBorders>
              <w:top w:val="single" w:sz="2" w:space="0" w:color="000000"/>
              <w:bottom w:val="single" w:sz="2" w:space="0" w:color="000000"/>
              <w:right w:val="single" w:sz="2" w:space="0" w:color="000000"/>
            </w:tcBorders>
          </w:tcPr>
          <w:p w14:paraId="7CF03262" w14:textId="7AB86C07" w:rsidR="005D524C" w:rsidRPr="005F4C5F" w:rsidRDefault="005D524C" w:rsidP="0058102F">
            <w:pPr>
              <w:tabs>
                <w:tab w:val="right" w:pos="7254"/>
                <w:tab w:val="left" w:pos="9356"/>
              </w:tabs>
              <w:rPr>
                <w:rFonts w:ascii="GHEA Grapalat" w:hAnsi="GHEA Grapalat"/>
                <w:b/>
                <w:color w:val="0000FF"/>
                <w:sz w:val="22"/>
                <w:szCs w:val="22"/>
                <w:u w:val="single"/>
              </w:rPr>
            </w:pPr>
            <w:r w:rsidRPr="005F4C5F">
              <w:rPr>
                <w:rFonts w:ascii="GHEA Grapalat" w:hAnsi="GHEA Grapalat" w:cs="Arial"/>
                <w:sz w:val="22"/>
                <w:szCs w:val="22"/>
              </w:rPr>
              <w:t xml:space="preserve">Ընդունելի երաշխիքների այլ տեսակներ՝ </w:t>
            </w:r>
            <w:r w:rsidR="001137E0" w:rsidRPr="005F4C5F">
              <w:rPr>
                <w:rFonts w:ascii="GHEA Grapalat" w:hAnsi="GHEA Grapalat" w:cs="Arial"/>
                <w:b/>
                <w:color w:val="0000FF"/>
                <w:sz w:val="22"/>
                <w:szCs w:val="22"/>
              </w:rPr>
              <w:t>Ոչ մի</w:t>
            </w:r>
          </w:p>
          <w:p w14:paraId="3967C00F" w14:textId="0BB013B1" w:rsidR="007B466A" w:rsidRPr="005F4C5F" w:rsidRDefault="007B466A" w:rsidP="0058102F">
            <w:pPr>
              <w:tabs>
                <w:tab w:val="right" w:pos="7254"/>
                <w:tab w:val="left" w:pos="9356"/>
              </w:tabs>
              <w:rPr>
                <w:rFonts w:ascii="GHEA Grapalat" w:hAnsi="GHEA Grapalat" w:cs="Arial"/>
                <w:sz w:val="22"/>
                <w:szCs w:val="22"/>
              </w:rPr>
            </w:pPr>
          </w:p>
        </w:tc>
      </w:tr>
      <w:tr w:rsidR="005D524C" w:rsidRPr="005F4C5F" w14:paraId="15BA7773" w14:textId="77777777" w:rsidTr="009A1062">
        <w:tblPrEx>
          <w:tblBorders>
            <w:insideH w:val="single" w:sz="8" w:space="0" w:color="000000"/>
          </w:tblBorders>
        </w:tblPrEx>
        <w:trPr>
          <w:jc w:val="center"/>
        </w:trPr>
        <w:tc>
          <w:tcPr>
            <w:tcW w:w="1502" w:type="dxa"/>
            <w:tcBorders>
              <w:top w:val="single" w:sz="2" w:space="0" w:color="000000"/>
              <w:left w:val="single" w:sz="2" w:space="0" w:color="000000"/>
              <w:bottom w:val="single" w:sz="2" w:space="0" w:color="000000"/>
            </w:tcBorders>
          </w:tcPr>
          <w:p w14:paraId="148BEB15" w14:textId="77777777" w:rsidR="005D524C" w:rsidRPr="005F4C5F" w:rsidRDefault="005D524C" w:rsidP="0058102F">
            <w:pPr>
              <w:tabs>
                <w:tab w:val="right" w:pos="7434"/>
                <w:tab w:val="left" w:pos="9356"/>
              </w:tabs>
              <w:rPr>
                <w:rFonts w:ascii="GHEA Grapalat" w:hAnsi="GHEA Grapalat" w:cs="Arial"/>
                <w:b/>
                <w:sz w:val="22"/>
                <w:szCs w:val="22"/>
              </w:rPr>
            </w:pPr>
            <w:r w:rsidRPr="005F4C5F">
              <w:rPr>
                <w:rFonts w:ascii="GHEA Grapalat" w:hAnsi="GHEA Grapalat" w:cs="Arial"/>
                <w:b/>
                <w:sz w:val="22"/>
                <w:szCs w:val="22"/>
              </w:rPr>
              <w:t>ՀՀ 19.9</w:t>
            </w:r>
          </w:p>
        </w:tc>
        <w:tc>
          <w:tcPr>
            <w:tcW w:w="8134" w:type="dxa"/>
            <w:gridSpan w:val="5"/>
            <w:tcBorders>
              <w:top w:val="single" w:sz="2" w:space="0" w:color="000000"/>
              <w:bottom w:val="single" w:sz="2" w:space="0" w:color="000000"/>
              <w:right w:val="single" w:sz="2" w:space="0" w:color="000000"/>
            </w:tcBorders>
          </w:tcPr>
          <w:p w14:paraId="41F9583A" w14:textId="75520FBD" w:rsidR="005D524C" w:rsidRPr="000919CC" w:rsidRDefault="005D524C" w:rsidP="000919CC">
            <w:pPr>
              <w:tabs>
                <w:tab w:val="right" w:pos="7254"/>
                <w:tab w:val="left" w:pos="9356"/>
              </w:tabs>
              <w:jc w:val="both"/>
              <w:rPr>
                <w:rFonts w:ascii="GHEA Grapalat" w:hAnsi="GHEA Grapalat"/>
                <w:b/>
                <w:color w:val="0000FF"/>
                <w:sz w:val="22"/>
                <w:szCs w:val="22"/>
                <w:u w:val="single"/>
              </w:rPr>
            </w:pPr>
            <w:r w:rsidRPr="005F4C5F">
              <w:rPr>
                <w:rFonts w:ascii="GHEA Grapalat" w:hAnsi="GHEA Grapalat" w:cs="Arial"/>
                <w:sz w:val="22"/>
                <w:szCs w:val="22"/>
              </w:rPr>
              <w:t>Եթե Հայտատուն կատարել է ՀՀ</w:t>
            </w:r>
            <w:r w:rsidR="007615FD" w:rsidRPr="005F4C5F">
              <w:rPr>
                <w:rFonts w:ascii="GHEA Grapalat" w:hAnsi="GHEA Grapalat" w:cs="Arial"/>
                <w:sz w:val="22"/>
                <w:szCs w:val="22"/>
              </w:rPr>
              <w:t>-</w:t>
            </w:r>
            <w:r w:rsidR="007615FD" w:rsidRPr="005F4C5F">
              <w:rPr>
                <w:rFonts w:ascii="GHEA Grapalat" w:hAnsi="GHEA Grapalat" w:cs="Arial"/>
                <w:sz w:val="22"/>
                <w:szCs w:val="22"/>
                <w:lang w:val="ru-RU"/>
              </w:rPr>
              <w:t>ի</w:t>
            </w:r>
            <w:r w:rsidRPr="005F4C5F">
              <w:rPr>
                <w:rFonts w:ascii="GHEA Grapalat" w:hAnsi="GHEA Grapalat" w:cs="Arial"/>
                <w:sz w:val="22"/>
                <w:szCs w:val="22"/>
              </w:rPr>
              <w:t xml:space="preserve"> 19.9 (ա) կամ (բ) ենթակետերում նկարագրված գործողություններից որևէ մեկը, Փոխառուն կհայտարարի Հայտատուին ոչ իրավասու Պատվիրատուի կողմից շնորհվող պայմանագրերի համար </w:t>
            </w:r>
            <w:r w:rsidR="0029651D" w:rsidRPr="005F4C5F">
              <w:rPr>
                <w:rFonts w:ascii="GHEA Grapalat" w:hAnsi="GHEA Grapalat"/>
                <w:b/>
                <w:color w:val="0000FF"/>
                <w:sz w:val="22"/>
                <w:szCs w:val="22"/>
              </w:rPr>
              <w:t>2 (երկու)</w:t>
            </w:r>
            <w:r w:rsidRPr="005F4C5F">
              <w:rPr>
                <w:rFonts w:ascii="GHEA Grapalat" w:hAnsi="GHEA Grapalat"/>
                <w:b/>
                <w:color w:val="0000FF"/>
                <w:sz w:val="22"/>
                <w:szCs w:val="22"/>
              </w:rPr>
              <w:t xml:space="preserve"> տարով</w:t>
            </w:r>
            <w:r w:rsidR="000B7A60" w:rsidRPr="005F4C5F">
              <w:rPr>
                <w:rFonts w:ascii="GHEA Grapalat" w:hAnsi="GHEA Grapalat"/>
                <w:b/>
                <w:color w:val="0000FF"/>
                <w:sz w:val="22"/>
                <w:szCs w:val="22"/>
              </w:rPr>
              <w:t>՝ սկսած հայտերի ներկայացման վերջնաժամկետից</w:t>
            </w:r>
            <w:r w:rsidRPr="005F4C5F">
              <w:rPr>
                <w:rFonts w:ascii="GHEA Grapalat" w:hAnsi="GHEA Grapalat"/>
                <w:b/>
                <w:color w:val="0000FF"/>
                <w:sz w:val="22"/>
                <w:szCs w:val="22"/>
              </w:rPr>
              <w:t>:</w:t>
            </w:r>
            <w:r w:rsidR="004A35E1" w:rsidRPr="005F4C5F">
              <w:rPr>
                <w:rFonts w:ascii="GHEA Grapalat" w:hAnsi="GHEA Grapalat"/>
                <w:b/>
                <w:color w:val="0000FF"/>
                <w:sz w:val="22"/>
                <w:szCs w:val="22"/>
                <w:u w:val="single"/>
              </w:rPr>
              <w:t xml:space="preserve"> </w:t>
            </w:r>
          </w:p>
        </w:tc>
      </w:tr>
      <w:tr w:rsidR="005D524C" w:rsidRPr="005F4C5F" w14:paraId="750D495D" w14:textId="77777777" w:rsidTr="009A1062">
        <w:tblPrEx>
          <w:tblBorders>
            <w:insideH w:val="single" w:sz="8" w:space="0" w:color="000000"/>
          </w:tblBorders>
        </w:tblPrEx>
        <w:trPr>
          <w:jc w:val="center"/>
        </w:trPr>
        <w:tc>
          <w:tcPr>
            <w:tcW w:w="1502" w:type="dxa"/>
            <w:tcBorders>
              <w:top w:val="single" w:sz="2" w:space="0" w:color="000000"/>
              <w:left w:val="single" w:sz="2" w:space="0" w:color="000000"/>
              <w:bottom w:val="single" w:sz="2" w:space="0" w:color="000000"/>
            </w:tcBorders>
          </w:tcPr>
          <w:p w14:paraId="2D852A1B" w14:textId="77777777" w:rsidR="005D524C" w:rsidRPr="005F4C5F" w:rsidRDefault="005D524C" w:rsidP="0058102F">
            <w:pPr>
              <w:tabs>
                <w:tab w:val="right" w:pos="7254"/>
                <w:tab w:val="left" w:pos="9356"/>
              </w:tabs>
              <w:jc w:val="both"/>
              <w:rPr>
                <w:rFonts w:ascii="GHEA Grapalat" w:hAnsi="GHEA Grapalat" w:cs="Arial"/>
                <w:b/>
                <w:sz w:val="22"/>
                <w:szCs w:val="22"/>
              </w:rPr>
            </w:pPr>
            <w:r w:rsidRPr="005F4C5F">
              <w:rPr>
                <w:rFonts w:ascii="GHEA Grapalat" w:hAnsi="GHEA Grapalat"/>
                <w:b/>
                <w:color w:val="0000FF"/>
                <w:sz w:val="22"/>
                <w:szCs w:val="22"/>
              </w:rPr>
              <w:t>ՀՀ 20.1</w:t>
            </w:r>
          </w:p>
        </w:tc>
        <w:tc>
          <w:tcPr>
            <w:tcW w:w="8134" w:type="dxa"/>
            <w:gridSpan w:val="5"/>
            <w:tcBorders>
              <w:top w:val="single" w:sz="2" w:space="0" w:color="000000"/>
              <w:bottom w:val="single" w:sz="2" w:space="0" w:color="000000"/>
              <w:right w:val="single" w:sz="2" w:space="0" w:color="000000"/>
            </w:tcBorders>
          </w:tcPr>
          <w:p w14:paraId="38981626" w14:textId="77777777" w:rsidR="003903E3" w:rsidRPr="005F4C5F" w:rsidRDefault="007615FD" w:rsidP="0058102F">
            <w:pPr>
              <w:tabs>
                <w:tab w:val="right" w:pos="7254"/>
                <w:tab w:val="left" w:pos="9356"/>
              </w:tabs>
              <w:jc w:val="both"/>
              <w:rPr>
                <w:rFonts w:ascii="GHEA Grapalat" w:hAnsi="GHEA Grapalat"/>
                <w:b/>
                <w:color w:val="0000FF"/>
                <w:sz w:val="22"/>
                <w:szCs w:val="22"/>
              </w:rPr>
            </w:pPr>
            <w:r w:rsidRPr="005F4C5F">
              <w:rPr>
                <w:rFonts w:ascii="GHEA Grapalat" w:hAnsi="GHEA Grapalat" w:cs="Arial"/>
                <w:sz w:val="22"/>
                <w:szCs w:val="22"/>
              </w:rPr>
              <w:t xml:space="preserve">Ի լրումն Հայտի բնօրինակի, պետք է ներկայացվի պատճենի ..... օրինակ՝ </w:t>
            </w:r>
            <w:r w:rsidR="003903E3" w:rsidRPr="005F4C5F">
              <w:rPr>
                <w:rFonts w:ascii="GHEA Grapalat" w:hAnsi="GHEA Grapalat"/>
                <w:b/>
                <w:color w:val="0000FF"/>
                <w:sz w:val="22"/>
                <w:szCs w:val="22"/>
                <w:lang w:val="ru-RU"/>
              </w:rPr>
              <w:t>կիրառելի</w:t>
            </w:r>
            <w:r w:rsidR="003903E3" w:rsidRPr="005F4C5F">
              <w:rPr>
                <w:rFonts w:ascii="GHEA Grapalat" w:hAnsi="GHEA Grapalat"/>
                <w:b/>
                <w:color w:val="0000FF"/>
                <w:sz w:val="22"/>
                <w:szCs w:val="22"/>
              </w:rPr>
              <w:t xml:space="preserve"> </w:t>
            </w:r>
            <w:r w:rsidR="003903E3" w:rsidRPr="005F4C5F">
              <w:rPr>
                <w:rFonts w:ascii="GHEA Grapalat" w:hAnsi="GHEA Grapalat"/>
                <w:b/>
                <w:color w:val="0000FF"/>
                <w:sz w:val="22"/>
                <w:szCs w:val="22"/>
                <w:lang w:val="ru-RU"/>
              </w:rPr>
              <w:t>չէ</w:t>
            </w:r>
            <w:r w:rsidR="003903E3" w:rsidRPr="005F4C5F">
              <w:rPr>
                <w:rFonts w:ascii="GHEA Grapalat" w:hAnsi="GHEA Grapalat"/>
                <w:b/>
                <w:color w:val="0000FF"/>
                <w:sz w:val="22"/>
                <w:szCs w:val="22"/>
              </w:rPr>
              <w:t xml:space="preserve"> </w:t>
            </w:r>
          </w:p>
          <w:p w14:paraId="14D4E9B1" w14:textId="77777777" w:rsidR="003903E3" w:rsidRPr="005F4C5F" w:rsidRDefault="003903E3" w:rsidP="0058102F">
            <w:pPr>
              <w:tabs>
                <w:tab w:val="right" w:pos="7254"/>
                <w:tab w:val="left" w:pos="9356"/>
              </w:tabs>
              <w:jc w:val="both"/>
              <w:rPr>
                <w:rFonts w:ascii="GHEA Grapalat" w:hAnsi="GHEA Grapalat"/>
                <w:b/>
                <w:color w:val="0000FF"/>
                <w:sz w:val="22"/>
                <w:szCs w:val="22"/>
              </w:rPr>
            </w:pPr>
          </w:p>
          <w:p w14:paraId="68AD118B" w14:textId="6A81E902" w:rsidR="009C5091" w:rsidRPr="005F4C5F" w:rsidRDefault="009C5091" w:rsidP="0058102F">
            <w:pPr>
              <w:tabs>
                <w:tab w:val="right" w:pos="7254"/>
                <w:tab w:val="left" w:pos="9356"/>
              </w:tabs>
              <w:jc w:val="both"/>
              <w:rPr>
                <w:rFonts w:ascii="GHEA Grapalat" w:hAnsi="GHEA Grapalat"/>
                <w:b/>
                <w:color w:val="0000FF"/>
                <w:sz w:val="22"/>
                <w:szCs w:val="22"/>
              </w:rPr>
            </w:pPr>
            <w:r w:rsidRPr="005F4C5F">
              <w:rPr>
                <w:rFonts w:ascii="GHEA Grapalat" w:hAnsi="GHEA Grapalat"/>
                <w:b/>
                <w:color w:val="0000FF"/>
                <w:sz w:val="22"/>
                <w:szCs w:val="22"/>
              </w:rPr>
              <w:t xml:space="preserve">Բաժին I-ի `«Հրահանգներ հայտատուներին (ՀՀ)» 20.1 ենթակետը </w:t>
            </w:r>
            <w:r w:rsidR="00376CAD" w:rsidRPr="005F4C5F">
              <w:rPr>
                <w:rFonts w:ascii="GHEA Grapalat" w:hAnsi="GHEA Grapalat"/>
                <w:b/>
                <w:color w:val="0000FF"/>
                <w:sz w:val="22"/>
                <w:szCs w:val="22"/>
              </w:rPr>
              <w:t xml:space="preserve">փոփոխվել և </w:t>
            </w:r>
            <w:r w:rsidRPr="005F4C5F">
              <w:rPr>
                <w:rFonts w:ascii="GHEA Grapalat" w:hAnsi="GHEA Grapalat"/>
                <w:b/>
                <w:color w:val="0000FF"/>
                <w:sz w:val="22"/>
                <w:szCs w:val="22"/>
              </w:rPr>
              <w:t>խմբագրվել է հետևյալ կերպ.</w:t>
            </w:r>
          </w:p>
          <w:p w14:paraId="5286E320" w14:textId="77777777" w:rsidR="009C5091" w:rsidRPr="005F4C5F" w:rsidRDefault="009C5091" w:rsidP="0058102F">
            <w:pPr>
              <w:tabs>
                <w:tab w:val="right" w:pos="7254"/>
                <w:tab w:val="left" w:pos="9356"/>
              </w:tabs>
              <w:jc w:val="both"/>
              <w:rPr>
                <w:rFonts w:ascii="GHEA Grapalat" w:hAnsi="GHEA Grapalat" w:cs="Arial"/>
                <w:sz w:val="22"/>
                <w:szCs w:val="22"/>
              </w:rPr>
            </w:pPr>
          </w:p>
          <w:p w14:paraId="4B5E028B" w14:textId="37CB8688" w:rsidR="008934B6" w:rsidRPr="005F4C5F" w:rsidRDefault="00B2726D" w:rsidP="00713F0C">
            <w:pPr>
              <w:tabs>
                <w:tab w:val="right" w:pos="7254"/>
                <w:tab w:val="left" w:pos="9356"/>
              </w:tabs>
              <w:jc w:val="both"/>
              <w:rPr>
                <w:rFonts w:ascii="GHEA Grapalat" w:hAnsi="GHEA Grapalat" w:cs="Arial"/>
                <w:sz w:val="22"/>
                <w:szCs w:val="22"/>
                <w:lang w:val="hy-AM"/>
              </w:rPr>
            </w:pPr>
            <w:r w:rsidRPr="005F4C5F">
              <w:rPr>
                <w:rFonts w:ascii="GHEA Grapalat" w:hAnsi="GHEA Grapalat" w:cs="Arial"/>
                <w:sz w:val="22"/>
                <w:szCs w:val="22"/>
              </w:rPr>
              <w:t>«</w:t>
            </w:r>
            <w:r w:rsidR="00D61B81" w:rsidRPr="005F4C5F">
              <w:rPr>
                <w:rFonts w:ascii="GHEA Grapalat" w:hAnsi="GHEA Grapalat" w:cs="Arial"/>
                <w:sz w:val="22"/>
                <w:szCs w:val="22"/>
              </w:rPr>
              <w:t xml:space="preserve">20.1 </w:t>
            </w:r>
            <w:r w:rsidR="008934B6" w:rsidRPr="005F4C5F">
              <w:rPr>
                <w:rFonts w:ascii="GHEA Grapalat" w:hAnsi="GHEA Grapalat" w:cs="Arial"/>
                <w:sz w:val="22"/>
                <w:szCs w:val="22"/>
              </w:rPr>
              <w:t>Հայտատուն պետք է պատրաստի ՀՀ-ի 11-րդ կետում նկարագրված Հայտի մաս կազմող փաստաթղթեր</w:t>
            </w:r>
            <w:r w:rsidR="00E902AB" w:rsidRPr="005F4C5F">
              <w:rPr>
                <w:rFonts w:ascii="GHEA Grapalat" w:hAnsi="GHEA Grapalat" w:cs="Arial"/>
                <w:sz w:val="22"/>
                <w:szCs w:val="22"/>
              </w:rPr>
              <w:t>ը ստորագրված և սկանավորված տարբերակով</w:t>
            </w:r>
            <w:r w:rsidR="0062032B" w:rsidRPr="005F4C5F">
              <w:rPr>
                <w:rFonts w:ascii="GHEA Grapalat" w:hAnsi="GHEA Grapalat" w:cs="Arial"/>
                <w:sz w:val="22"/>
                <w:szCs w:val="22"/>
                <w:lang w:val="hy-AM"/>
              </w:rPr>
              <w:t xml:space="preserve"> </w:t>
            </w:r>
            <w:r w:rsidR="0062032B" w:rsidRPr="005F4C5F">
              <w:rPr>
                <w:rFonts w:ascii="GHEA Grapalat" w:hAnsi="GHEA Grapalat" w:cs="Arial"/>
                <w:sz w:val="22"/>
                <w:szCs w:val="22"/>
              </w:rPr>
              <w:t>(</w:t>
            </w:r>
            <w:r w:rsidR="0062032B" w:rsidRPr="005F4C5F">
              <w:rPr>
                <w:rFonts w:ascii="GHEA Grapalat" w:hAnsi="GHEA Grapalat" w:cs="Arial"/>
                <w:sz w:val="22"/>
                <w:szCs w:val="22"/>
                <w:lang w:val="hy-AM"/>
              </w:rPr>
              <w:t>էլ․ ստորագրությումը ընդունելի է</w:t>
            </w:r>
            <w:r w:rsidR="0062032B" w:rsidRPr="005F4C5F">
              <w:rPr>
                <w:rFonts w:ascii="GHEA Grapalat" w:hAnsi="GHEA Grapalat" w:cs="Arial"/>
                <w:sz w:val="22"/>
                <w:szCs w:val="22"/>
              </w:rPr>
              <w:t>)</w:t>
            </w:r>
            <w:r w:rsidR="00E11976" w:rsidRPr="005F4C5F">
              <w:rPr>
                <w:rFonts w:ascii="GHEA Grapalat" w:hAnsi="GHEA Grapalat" w:cs="Arial"/>
                <w:sz w:val="22"/>
                <w:szCs w:val="22"/>
              </w:rPr>
              <w:t>,</w:t>
            </w:r>
            <w:r w:rsidR="00E902AB" w:rsidRPr="005F4C5F">
              <w:rPr>
                <w:rFonts w:ascii="GHEA Grapalat" w:hAnsi="GHEA Grapalat" w:cs="Arial"/>
                <w:sz w:val="22"/>
                <w:szCs w:val="22"/>
              </w:rPr>
              <w:t xml:space="preserve"> և ներկայաց</w:t>
            </w:r>
            <w:r w:rsidR="008934B6" w:rsidRPr="005F4C5F">
              <w:rPr>
                <w:rFonts w:ascii="GHEA Grapalat" w:hAnsi="GHEA Grapalat" w:cs="Arial"/>
                <w:sz w:val="22"/>
                <w:szCs w:val="22"/>
              </w:rPr>
              <w:t>ն</w:t>
            </w:r>
            <w:r w:rsidR="00E902AB" w:rsidRPr="005F4C5F">
              <w:rPr>
                <w:rFonts w:ascii="GHEA Grapalat" w:hAnsi="GHEA Grapalat" w:cs="Arial"/>
                <w:sz w:val="22"/>
                <w:szCs w:val="22"/>
              </w:rPr>
              <w:t>ի դրանք</w:t>
            </w:r>
            <w:r w:rsidR="008934B6" w:rsidRPr="005F4C5F">
              <w:rPr>
                <w:rFonts w:ascii="GHEA Grapalat" w:hAnsi="GHEA Grapalat" w:cs="Arial"/>
                <w:sz w:val="22"/>
                <w:szCs w:val="22"/>
              </w:rPr>
              <w:t xml:space="preserve"> </w:t>
            </w:r>
            <w:r w:rsidR="00E902AB" w:rsidRPr="005F4C5F">
              <w:rPr>
                <w:rFonts w:ascii="GHEA Grapalat" w:hAnsi="GHEA Grapalat" w:cs="Arial"/>
                <w:b/>
                <w:sz w:val="22"/>
                <w:szCs w:val="22"/>
              </w:rPr>
              <w:t>ARMEPS</w:t>
            </w:r>
            <w:r w:rsidR="00E902AB" w:rsidRPr="005F4C5F">
              <w:rPr>
                <w:rFonts w:ascii="GHEA Grapalat" w:hAnsi="GHEA Grapalat" w:cs="Arial"/>
                <w:sz w:val="22"/>
                <w:szCs w:val="22"/>
              </w:rPr>
              <w:t xml:space="preserve"> էլ.գնմ</w:t>
            </w:r>
            <w:r w:rsidR="003903E3" w:rsidRPr="005F4C5F">
              <w:rPr>
                <w:rFonts w:ascii="GHEA Grapalat" w:hAnsi="GHEA Grapalat" w:cs="Arial"/>
                <w:sz w:val="22"/>
                <w:szCs w:val="22"/>
                <w:lang w:val="hy-AM"/>
              </w:rPr>
              <w:t>ան</w:t>
            </w:r>
            <w:r w:rsidR="00E902AB" w:rsidRPr="005F4C5F">
              <w:rPr>
                <w:rFonts w:ascii="GHEA Grapalat" w:hAnsi="GHEA Grapalat" w:cs="Arial"/>
                <w:sz w:val="22"/>
                <w:szCs w:val="22"/>
              </w:rPr>
              <w:t xml:space="preserve"> համակարգի միջոցով</w:t>
            </w:r>
            <w:r w:rsidRPr="005F4C5F">
              <w:rPr>
                <w:rFonts w:ascii="GHEA Grapalat" w:hAnsi="GHEA Grapalat" w:cs="Arial"/>
                <w:sz w:val="22"/>
                <w:szCs w:val="22"/>
              </w:rPr>
              <w:t>»</w:t>
            </w:r>
            <w:r w:rsidR="00713F0C" w:rsidRPr="005F4C5F">
              <w:rPr>
                <w:rFonts w:ascii="GHEA Grapalat" w:hAnsi="GHEA Grapalat" w:cs="Arial"/>
                <w:sz w:val="22"/>
                <w:szCs w:val="22"/>
                <w:lang w:val="hy-AM"/>
              </w:rPr>
              <w:t>։</w:t>
            </w:r>
          </w:p>
          <w:p w14:paraId="516A4607" w14:textId="72E80D95" w:rsidR="00713F0C" w:rsidRPr="005F4C5F" w:rsidRDefault="00713F0C" w:rsidP="00713F0C">
            <w:pPr>
              <w:tabs>
                <w:tab w:val="right" w:pos="7254"/>
                <w:tab w:val="left" w:pos="9356"/>
              </w:tabs>
              <w:jc w:val="both"/>
              <w:rPr>
                <w:rFonts w:ascii="GHEA Grapalat" w:hAnsi="GHEA Grapalat" w:cs="Arial"/>
                <w:sz w:val="22"/>
                <w:szCs w:val="22"/>
                <w:lang w:val="hy-AM"/>
              </w:rPr>
            </w:pPr>
          </w:p>
        </w:tc>
      </w:tr>
      <w:tr w:rsidR="005D524C" w:rsidRPr="00164609" w14:paraId="3750667B" w14:textId="77777777" w:rsidTr="009A1062">
        <w:tblPrEx>
          <w:tblBorders>
            <w:insideH w:val="single" w:sz="8" w:space="0" w:color="000000"/>
          </w:tblBorders>
        </w:tblPrEx>
        <w:trPr>
          <w:jc w:val="center"/>
        </w:trPr>
        <w:tc>
          <w:tcPr>
            <w:tcW w:w="1502" w:type="dxa"/>
            <w:tcBorders>
              <w:top w:val="single" w:sz="2" w:space="0" w:color="000000"/>
              <w:left w:val="single" w:sz="2" w:space="0" w:color="000000"/>
              <w:bottom w:val="single" w:sz="2" w:space="0" w:color="000000"/>
            </w:tcBorders>
          </w:tcPr>
          <w:p w14:paraId="19C47849" w14:textId="77777777" w:rsidR="005D524C" w:rsidRPr="005F4C5F" w:rsidRDefault="005D524C" w:rsidP="0058102F">
            <w:pPr>
              <w:tabs>
                <w:tab w:val="right" w:pos="7434"/>
                <w:tab w:val="left" w:pos="9356"/>
              </w:tabs>
              <w:rPr>
                <w:rFonts w:ascii="GHEA Grapalat" w:hAnsi="GHEA Grapalat" w:cs="Arial"/>
                <w:b/>
                <w:sz w:val="22"/>
                <w:szCs w:val="22"/>
              </w:rPr>
            </w:pPr>
            <w:r w:rsidRPr="005F4C5F">
              <w:rPr>
                <w:rFonts w:ascii="GHEA Grapalat" w:hAnsi="GHEA Grapalat" w:cs="Arial"/>
                <w:b/>
                <w:sz w:val="22"/>
                <w:szCs w:val="22"/>
              </w:rPr>
              <w:t>ՀՀ 20.3</w:t>
            </w:r>
          </w:p>
        </w:tc>
        <w:tc>
          <w:tcPr>
            <w:tcW w:w="8134" w:type="dxa"/>
            <w:gridSpan w:val="5"/>
            <w:tcBorders>
              <w:top w:val="single" w:sz="2" w:space="0" w:color="000000"/>
              <w:bottom w:val="single" w:sz="2" w:space="0" w:color="000000"/>
              <w:right w:val="single" w:sz="2" w:space="0" w:color="000000"/>
            </w:tcBorders>
          </w:tcPr>
          <w:p w14:paraId="214759F8" w14:textId="4D4D9497" w:rsidR="005D524C" w:rsidRPr="008255AC" w:rsidRDefault="008255AC" w:rsidP="0058102F">
            <w:pPr>
              <w:tabs>
                <w:tab w:val="left" w:pos="9356"/>
                <w:tab w:val="right" w:leader="underscore" w:pos="9504"/>
              </w:tabs>
              <w:jc w:val="both"/>
              <w:rPr>
                <w:rFonts w:ascii="GHEA Grapalat" w:hAnsi="GHEA Grapalat" w:cs="Arial"/>
                <w:sz w:val="22"/>
                <w:szCs w:val="22"/>
                <w:lang w:val="hy-AM"/>
              </w:rPr>
            </w:pPr>
            <w:r w:rsidRPr="008255AC">
              <w:rPr>
                <w:rFonts w:ascii="GHEA Grapalat" w:hAnsi="GHEA Grapalat" w:cs="Arial"/>
                <w:sz w:val="22"/>
                <w:szCs w:val="22"/>
                <w:lang w:val="hy-AM"/>
              </w:rPr>
              <w:t xml:space="preserve">Եթե Հայտը ստորագրվում է Հայտ ներկայացնող կազմակերպության ղեկավարի (համաձայն պետ. ռեգիստրի գրանցման փաստաթղթերի) կողմից, ապա գրավոր </w:t>
            </w:r>
            <w:r w:rsidRPr="008255AC">
              <w:rPr>
                <w:rFonts w:ascii="GHEA Grapalat" w:hAnsi="GHEA Grapalat" w:cs="Arial"/>
                <w:sz w:val="22"/>
                <w:szCs w:val="22"/>
                <w:lang w:val="hy-AM"/>
              </w:rPr>
              <w:lastRenderedPageBreak/>
              <w:t>լիազորագիր չի պահանջվում։ Ցանկացած այլ պարագայում Մրցույթի մասնակցի անունից ստորագրելու լիազորության համար պահանջվում է գրավոր լիազորագիր, որի սկանավորված տարբերակը պետք է ներկայացվի Հայտի հետ միասին:</w:t>
            </w:r>
            <w:r w:rsidR="005D524C" w:rsidRPr="008255AC">
              <w:rPr>
                <w:rFonts w:ascii="GHEA Grapalat" w:hAnsi="GHEA Grapalat" w:cs="Arial"/>
                <w:sz w:val="22"/>
                <w:szCs w:val="22"/>
                <w:lang w:val="hy-AM"/>
              </w:rPr>
              <w:t xml:space="preserve">Հայտատուի անունից ստորագրելու գրավոր լիազորագիրը պետք է պարունակի </w:t>
            </w:r>
          </w:p>
          <w:p w14:paraId="49534394" w14:textId="77777777" w:rsidR="00376CAD" w:rsidRPr="009978E9" w:rsidRDefault="00376CAD" w:rsidP="0058102F">
            <w:pPr>
              <w:tabs>
                <w:tab w:val="right" w:pos="7254"/>
              </w:tabs>
              <w:ind w:left="581" w:hanging="581"/>
              <w:rPr>
                <w:rFonts w:ascii="GHEA Grapalat" w:hAnsi="GHEA Grapalat"/>
                <w:i/>
                <w:sz w:val="22"/>
                <w:szCs w:val="22"/>
                <w:lang w:val="hy-AM"/>
              </w:rPr>
            </w:pPr>
            <w:r w:rsidRPr="009978E9">
              <w:rPr>
                <w:rFonts w:ascii="GHEA Grapalat" w:hAnsi="GHEA Grapalat"/>
                <w:i/>
                <w:sz w:val="22"/>
                <w:szCs w:val="22"/>
                <w:lang w:val="hy-AM"/>
              </w:rPr>
              <w:t>(ա)</w:t>
            </w:r>
            <w:r w:rsidRPr="009978E9">
              <w:rPr>
                <w:rFonts w:ascii="GHEA Grapalat" w:hAnsi="GHEA Grapalat"/>
                <w:i/>
                <w:sz w:val="22"/>
                <w:szCs w:val="22"/>
                <w:lang w:val="hy-AM"/>
              </w:rPr>
              <w:tab/>
              <w:t>լիազորագիր` ում անունով և ինչի համար է տրված,</w:t>
            </w:r>
          </w:p>
          <w:p w14:paraId="1A545F5B" w14:textId="77777777" w:rsidR="005D524C" w:rsidRPr="009978E9" w:rsidRDefault="00376CAD" w:rsidP="0058102F">
            <w:pPr>
              <w:tabs>
                <w:tab w:val="left" w:pos="9356"/>
                <w:tab w:val="right" w:leader="underscore" w:pos="9504"/>
              </w:tabs>
              <w:jc w:val="both"/>
              <w:rPr>
                <w:rFonts w:ascii="GHEA Grapalat" w:hAnsi="GHEA Grapalat"/>
                <w:i/>
                <w:sz w:val="22"/>
                <w:szCs w:val="22"/>
                <w:lang w:val="hy-AM"/>
              </w:rPr>
            </w:pPr>
            <w:r w:rsidRPr="009978E9">
              <w:rPr>
                <w:rFonts w:ascii="GHEA Grapalat" w:hAnsi="GHEA Grapalat"/>
                <w:i/>
                <w:sz w:val="22"/>
                <w:szCs w:val="22"/>
                <w:lang w:val="hy-AM"/>
              </w:rPr>
              <w:t xml:space="preserve">(բ) եթե </w:t>
            </w:r>
            <w:r w:rsidR="002D77BE" w:rsidRPr="009978E9">
              <w:rPr>
                <w:rFonts w:ascii="GHEA Grapalat" w:hAnsi="GHEA Grapalat"/>
                <w:i/>
                <w:sz w:val="22"/>
                <w:szCs w:val="22"/>
                <w:lang w:val="hy-AM"/>
              </w:rPr>
              <w:t>հայտը</w:t>
            </w:r>
            <w:r w:rsidRPr="009978E9">
              <w:rPr>
                <w:rFonts w:ascii="GHEA Grapalat" w:hAnsi="GHEA Grapalat"/>
                <w:i/>
                <w:sz w:val="22"/>
                <w:szCs w:val="22"/>
                <w:lang w:val="hy-AM"/>
              </w:rPr>
              <w:t xml:space="preserve"> ներկայացվել է գոյություն ունեցող կամ նախատեսվող ՀՁ-ի կողմից, բոլոր կողմերը պետք է` (i) ստորագրեն պարտավորություն, որ կրում են համապարտ պատասխանատվություն, (ii) նշանակեն Ներկայացուցիչ, որն իրավասու կլինի գործել ՀՁ-ի և նրա բոլոր անդամների անունից մրցութային գործընթացում, իսկ Պայմանագիրը շնորհելու դեպքում` նաև պայմանագրի իրականացման ընթացքում:</w:t>
            </w:r>
          </w:p>
          <w:p w14:paraId="5B524908" w14:textId="77777777" w:rsidR="00733E22" w:rsidRPr="009978E9" w:rsidRDefault="00733E22" w:rsidP="0058102F">
            <w:pPr>
              <w:tabs>
                <w:tab w:val="left" w:pos="0"/>
                <w:tab w:val="left" w:pos="9356"/>
              </w:tabs>
              <w:ind w:hanging="14"/>
              <w:jc w:val="both"/>
              <w:rPr>
                <w:rFonts w:ascii="GHEA Grapalat" w:hAnsi="GHEA Grapalat" w:cs="Arial"/>
                <w:b/>
                <w:i/>
                <w:color w:val="FF0000"/>
                <w:sz w:val="22"/>
                <w:szCs w:val="22"/>
                <w:lang w:val="hy-AM"/>
              </w:rPr>
            </w:pPr>
          </w:p>
          <w:p w14:paraId="72C75136" w14:textId="028D234D" w:rsidR="002D77BE" w:rsidRPr="009978E9" w:rsidRDefault="002D77BE" w:rsidP="0058102F">
            <w:pPr>
              <w:tabs>
                <w:tab w:val="left" w:pos="0"/>
                <w:tab w:val="left" w:pos="9356"/>
              </w:tabs>
              <w:ind w:hanging="14"/>
              <w:jc w:val="both"/>
              <w:rPr>
                <w:rFonts w:ascii="GHEA Grapalat" w:hAnsi="GHEA Grapalat" w:cs="Arial"/>
                <w:b/>
                <w:i/>
                <w:color w:val="FF0000"/>
                <w:sz w:val="22"/>
                <w:szCs w:val="22"/>
                <w:lang w:val="hy-AM"/>
              </w:rPr>
            </w:pPr>
            <w:r w:rsidRPr="009978E9">
              <w:rPr>
                <w:rFonts w:ascii="GHEA Grapalat" w:hAnsi="GHEA Grapalat" w:cs="Arial"/>
                <w:b/>
                <w:i/>
                <w:color w:val="FF0000"/>
                <w:sz w:val="22"/>
                <w:szCs w:val="22"/>
                <w:lang w:val="hy-AM"/>
              </w:rPr>
              <w:t xml:space="preserve">Կնքված և ստորագրված լիազորագրի(երի) սկանավորված տարբերակը պետք է ներկայացվի Հայտի </w:t>
            </w:r>
            <w:r w:rsidR="000A2BD8" w:rsidRPr="005F4C5F">
              <w:rPr>
                <w:rFonts w:ascii="GHEA Grapalat" w:hAnsi="GHEA Grapalat" w:cs="Arial"/>
                <w:b/>
                <w:i/>
                <w:color w:val="FF0000"/>
                <w:sz w:val="22"/>
                <w:szCs w:val="22"/>
                <w:lang w:val="hy-AM"/>
              </w:rPr>
              <w:t xml:space="preserve">նամակի </w:t>
            </w:r>
            <w:r w:rsidRPr="009978E9">
              <w:rPr>
                <w:rFonts w:ascii="GHEA Grapalat" w:hAnsi="GHEA Grapalat" w:cs="Arial"/>
                <w:b/>
                <w:i/>
                <w:color w:val="FF0000"/>
                <w:sz w:val="22"/>
                <w:szCs w:val="22"/>
                <w:lang w:val="hy-AM"/>
              </w:rPr>
              <w:t>հետ մեկ տեղ</w:t>
            </w:r>
            <w:r w:rsidR="00B2726D" w:rsidRPr="009978E9">
              <w:rPr>
                <w:rFonts w:ascii="GHEA Grapalat" w:hAnsi="GHEA Grapalat" w:cs="Arial"/>
                <w:b/>
                <w:i/>
                <w:color w:val="FF0000"/>
                <w:sz w:val="22"/>
                <w:szCs w:val="22"/>
                <w:lang w:val="hy-AM"/>
              </w:rPr>
              <w:t>:</w:t>
            </w:r>
          </w:p>
          <w:p w14:paraId="7B8FF126" w14:textId="77777777" w:rsidR="002128E3" w:rsidRPr="009978E9" w:rsidRDefault="002128E3" w:rsidP="0058102F">
            <w:pPr>
              <w:tabs>
                <w:tab w:val="left" w:pos="0"/>
                <w:tab w:val="left" w:pos="9356"/>
              </w:tabs>
              <w:ind w:hanging="14"/>
              <w:jc w:val="both"/>
              <w:rPr>
                <w:rFonts w:ascii="GHEA Grapalat" w:hAnsi="GHEA Grapalat" w:cs="Arial"/>
                <w:b/>
                <w:i/>
                <w:color w:val="FF0000"/>
                <w:sz w:val="22"/>
                <w:szCs w:val="22"/>
                <w:lang w:val="hy-AM"/>
              </w:rPr>
            </w:pPr>
          </w:p>
          <w:p w14:paraId="50C3486B" w14:textId="77777777" w:rsidR="002128E3" w:rsidRPr="005F4C5F" w:rsidRDefault="002128E3" w:rsidP="002128E3">
            <w:pPr>
              <w:tabs>
                <w:tab w:val="left" w:pos="0"/>
                <w:tab w:val="left" w:pos="9356"/>
              </w:tabs>
              <w:ind w:right="2" w:hanging="10"/>
              <w:jc w:val="both"/>
              <w:rPr>
                <w:rFonts w:ascii="GHEA Grapalat" w:hAnsi="GHEA Grapalat" w:cs="Arial"/>
                <w:b/>
                <w:i/>
                <w:color w:val="0000FF"/>
                <w:sz w:val="22"/>
                <w:szCs w:val="22"/>
                <w:lang w:val="hy-AM"/>
              </w:rPr>
            </w:pPr>
            <w:r w:rsidRPr="005F4C5F">
              <w:rPr>
                <w:rFonts w:ascii="GHEA Grapalat" w:hAnsi="GHEA Grapalat" w:cs="Arial"/>
                <w:b/>
                <w:i/>
                <w:color w:val="0000FF"/>
                <w:sz w:val="22"/>
                <w:szCs w:val="22"/>
                <w:lang w:val="hy-AM"/>
              </w:rPr>
              <w:t>Բոլոր փաստաթղթերը պետք է ներկայացվեն ARMEPS էլեկտրոնային գնումների համակարգի միջոցով:</w:t>
            </w:r>
          </w:p>
          <w:p w14:paraId="31DAF0B0" w14:textId="6D0BA50A" w:rsidR="002128E3" w:rsidRPr="005F4C5F" w:rsidRDefault="002128E3" w:rsidP="0058102F">
            <w:pPr>
              <w:tabs>
                <w:tab w:val="left" w:pos="0"/>
                <w:tab w:val="left" w:pos="9356"/>
              </w:tabs>
              <w:ind w:hanging="14"/>
              <w:jc w:val="both"/>
              <w:rPr>
                <w:rFonts w:ascii="GHEA Grapalat" w:hAnsi="GHEA Grapalat" w:cs="Arial"/>
                <w:b/>
                <w:sz w:val="22"/>
                <w:szCs w:val="22"/>
                <w:lang w:val="hy-AM"/>
              </w:rPr>
            </w:pPr>
          </w:p>
        </w:tc>
      </w:tr>
      <w:tr w:rsidR="00B2726D" w:rsidRPr="005F4C5F" w14:paraId="4444B6ED" w14:textId="77777777" w:rsidTr="009A1062">
        <w:tblPrEx>
          <w:tblBorders>
            <w:insideH w:val="single" w:sz="8" w:space="0" w:color="000000"/>
          </w:tblBorders>
        </w:tblPrEx>
        <w:trPr>
          <w:jc w:val="center"/>
        </w:trPr>
        <w:tc>
          <w:tcPr>
            <w:tcW w:w="1502" w:type="dxa"/>
            <w:tcBorders>
              <w:top w:val="single" w:sz="2" w:space="0" w:color="000000"/>
              <w:left w:val="single" w:sz="2" w:space="0" w:color="000000"/>
              <w:bottom w:val="single" w:sz="2" w:space="0" w:color="000000"/>
            </w:tcBorders>
          </w:tcPr>
          <w:p w14:paraId="22784EA8" w14:textId="77777777" w:rsidR="00B2726D" w:rsidRPr="005F4C5F" w:rsidRDefault="00B2726D" w:rsidP="0058102F">
            <w:pPr>
              <w:tabs>
                <w:tab w:val="right" w:pos="7434"/>
                <w:tab w:val="left" w:pos="9356"/>
              </w:tabs>
              <w:rPr>
                <w:rFonts w:ascii="GHEA Grapalat" w:hAnsi="GHEA Grapalat" w:cs="Arial"/>
                <w:b/>
                <w:sz w:val="22"/>
                <w:szCs w:val="22"/>
              </w:rPr>
            </w:pPr>
            <w:r w:rsidRPr="005F4C5F">
              <w:rPr>
                <w:rFonts w:ascii="GHEA Grapalat" w:hAnsi="GHEA Grapalat"/>
                <w:b/>
                <w:color w:val="0000FF"/>
                <w:sz w:val="22"/>
                <w:szCs w:val="22"/>
              </w:rPr>
              <w:lastRenderedPageBreak/>
              <w:t>ՀՀ 21</w:t>
            </w:r>
          </w:p>
        </w:tc>
        <w:tc>
          <w:tcPr>
            <w:tcW w:w="8134" w:type="dxa"/>
            <w:gridSpan w:val="5"/>
            <w:tcBorders>
              <w:top w:val="single" w:sz="2" w:space="0" w:color="000000"/>
              <w:bottom w:val="single" w:sz="2" w:space="0" w:color="000000"/>
              <w:right w:val="single" w:sz="2" w:space="0" w:color="000000"/>
            </w:tcBorders>
          </w:tcPr>
          <w:p w14:paraId="7540CE43" w14:textId="77777777" w:rsidR="006D248F" w:rsidRPr="005F4C5F" w:rsidRDefault="00B2726D" w:rsidP="0058102F">
            <w:pPr>
              <w:tabs>
                <w:tab w:val="left" w:pos="9356"/>
                <w:tab w:val="right" w:leader="underscore" w:pos="9504"/>
              </w:tabs>
              <w:jc w:val="both"/>
              <w:rPr>
                <w:rFonts w:ascii="GHEA Grapalat" w:hAnsi="GHEA Grapalat"/>
                <w:b/>
                <w:color w:val="0000FF"/>
                <w:sz w:val="22"/>
                <w:szCs w:val="22"/>
              </w:rPr>
            </w:pPr>
            <w:r w:rsidRPr="005F4C5F">
              <w:rPr>
                <w:rFonts w:ascii="GHEA Grapalat" w:hAnsi="GHEA Grapalat"/>
                <w:b/>
                <w:color w:val="0000FF"/>
                <w:sz w:val="22"/>
                <w:szCs w:val="22"/>
              </w:rPr>
              <w:t>Բաժին I-ի `«Հրահանգներ հայտատուներին (ՀՀ)» 21</w:t>
            </w:r>
            <w:r w:rsidR="00B710CE" w:rsidRPr="005F4C5F">
              <w:rPr>
                <w:rFonts w:ascii="GHEA Grapalat" w:hAnsi="GHEA Grapalat"/>
                <w:b/>
                <w:color w:val="0000FF"/>
                <w:sz w:val="22"/>
                <w:szCs w:val="22"/>
              </w:rPr>
              <w:t>-</w:t>
            </w:r>
            <w:r w:rsidR="00B710CE" w:rsidRPr="005F4C5F">
              <w:rPr>
                <w:rFonts w:ascii="GHEA Grapalat" w:hAnsi="GHEA Grapalat"/>
                <w:b/>
                <w:color w:val="0000FF"/>
                <w:sz w:val="22"/>
                <w:szCs w:val="22"/>
                <w:lang w:val="ru-RU"/>
              </w:rPr>
              <w:t>րդ</w:t>
            </w:r>
            <w:r w:rsidRPr="005F4C5F">
              <w:rPr>
                <w:rFonts w:ascii="GHEA Grapalat" w:hAnsi="GHEA Grapalat"/>
                <w:b/>
                <w:color w:val="0000FF"/>
                <w:sz w:val="22"/>
                <w:szCs w:val="22"/>
              </w:rPr>
              <w:t xml:space="preserve"> կետը </w:t>
            </w:r>
          </w:p>
          <w:p w14:paraId="4DE5D109" w14:textId="77777777" w:rsidR="00B2726D" w:rsidRPr="005F4C5F" w:rsidRDefault="006D248F" w:rsidP="0058102F">
            <w:pPr>
              <w:tabs>
                <w:tab w:val="left" w:pos="9356"/>
                <w:tab w:val="right" w:leader="underscore" w:pos="9504"/>
              </w:tabs>
              <w:jc w:val="both"/>
              <w:rPr>
                <w:rFonts w:ascii="GHEA Grapalat" w:hAnsi="GHEA Grapalat" w:cs="Arial"/>
                <w:sz w:val="22"/>
                <w:szCs w:val="22"/>
              </w:rPr>
            </w:pPr>
            <w:r w:rsidRPr="005F4C5F">
              <w:rPr>
                <w:rFonts w:ascii="GHEA Grapalat" w:hAnsi="GHEA Grapalat"/>
                <w:b/>
                <w:color w:val="0000FF"/>
                <w:sz w:val="22"/>
                <w:szCs w:val="22"/>
                <w:lang w:val="ru-RU"/>
              </w:rPr>
              <w:t>ԿԻՐԱՌԵԼԻ</w:t>
            </w:r>
            <w:r w:rsidRPr="005F4C5F">
              <w:rPr>
                <w:rFonts w:ascii="GHEA Grapalat" w:hAnsi="GHEA Grapalat"/>
                <w:b/>
                <w:color w:val="0000FF"/>
                <w:sz w:val="22"/>
                <w:szCs w:val="22"/>
              </w:rPr>
              <w:t xml:space="preserve"> </w:t>
            </w:r>
            <w:r w:rsidRPr="005F4C5F">
              <w:rPr>
                <w:rFonts w:ascii="GHEA Grapalat" w:hAnsi="GHEA Grapalat"/>
                <w:b/>
                <w:color w:val="0000FF"/>
                <w:sz w:val="22"/>
                <w:szCs w:val="22"/>
                <w:lang w:val="ru-RU"/>
              </w:rPr>
              <w:t>ՉԷ</w:t>
            </w:r>
            <w:r w:rsidRPr="005F4C5F">
              <w:rPr>
                <w:rFonts w:ascii="GHEA Grapalat" w:hAnsi="GHEA Grapalat" w:cs="Arial"/>
                <w:sz w:val="22"/>
                <w:szCs w:val="22"/>
              </w:rPr>
              <w:t xml:space="preserve"> </w:t>
            </w:r>
          </w:p>
          <w:p w14:paraId="2F49FB91" w14:textId="3E89F76C" w:rsidR="006D248F" w:rsidRPr="005F4C5F" w:rsidRDefault="006D248F" w:rsidP="0058102F">
            <w:pPr>
              <w:tabs>
                <w:tab w:val="left" w:pos="9356"/>
                <w:tab w:val="right" w:leader="underscore" w:pos="9504"/>
              </w:tabs>
              <w:jc w:val="both"/>
              <w:rPr>
                <w:rFonts w:ascii="GHEA Grapalat" w:hAnsi="GHEA Grapalat" w:cs="Arial"/>
                <w:sz w:val="22"/>
                <w:szCs w:val="22"/>
              </w:rPr>
            </w:pPr>
          </w:p>
        </w:tc>
      </w:tr>
      <w:tr w:rsidR="005D524C" w:rsidRPr="005F4C5F" w14:paraId="497105E2" w14:textId="77777777" w:rsidTr="009A1062">
        <w:tblPrEx>
          <w:tblBorders>
            <w:insideH w:val="single" w:sz="8" w:space="0" w:color="000000"/>
          </w:tblBorders>
          <w:tblCellMar>
            <w:left w:w="108" w:type="dxa"/>
            <w:right w:w="108" w:type="dxa"/>
          </w:tblCellMar>
        </w:tblPrEx>
        <w:trPr>
          <w:jc w:val="center"/>
        </w:trPr>
        <w:tc>
          <w:tcPr>
            <w:tcW w:w="9636" w:type="dxa"/>
            <w:gridSpan w:val="6"/>
            <w:tcBorders>
              <w:top w:val="single" w:sz="2" w:space="0" w:color="000000"/>
              <w:left w:val="single" w:sz="2" w:space="0" w:color="000000"/>
              <w:bottom w:val="single" w:sz="2" w:space="0" w:color="000000"/>
              <w:right w:val="single" w:sz="2" w:space="0" w:color="000000"/>
            </w:tcBorders>
          </w:tcPr>
          <w:p w14:paraId="1B2A865B" w14:textId="77777777" w:rsidR="005D524C" w:rsidRPr="005F4C5F" w:rsidRDefault="005D524C" w:rsidP="0058102F">
            <w:pPr>
              <w:tabs>
                <w:tab w:val="right" w:pos="7254"/>
                <w:tab w:val="left" w:pos="9356"/>
              </w:tabs>
              <w:jc w:val="center"/>
              <w:rPr>
                <w:rFonts w:ascii="GHEA Grapalat" w:hAnsi="GHEA Grapalat" w:cs="Arial"/>
                <w:b/>
                <w:sz w:val="22"/>
                <w:szCs w:val="22"/>
                <w:u w:val="single"/>
              </w:rPr>
            </w:pPr>
            <w:r w:rsidRPr="005F4C5F">
              <w:rPr>
                <w:rFonts w:ascii="GHEA Grapalat" w:hAnsi="GHEA Grapalat"/>
                <w:b/>
                <w:color w:val="0000FF"/>
                <w:sz w:val="22"/>
                <w:szCs w:val="22"/>
              </w:rPr>
              <w:t>Դ. Հայտերի ներկայացում և բացում</w:t>
            </w:r>
          </w:p>
        </w:tc>
      </w:tr>
      <w:tr w:rsidR="00BC7D02" w:rsidRPr="00164609" w14:paraId="4AB71B7F" w14:textId="77777777" w:rsidTr="009A1062">
        <w:tblPrEx>
          <w:tblBorders>
            <w:insideH w:val="single" w:sz="8" w:space="0" w:color="000000"/>
          </w:tblBorders>
          <w:tblCellMar>
            <w:left w:w="108" w:type="dxa"/>
            <w:right w:w="108" w:type="dxa"/>
          </w:tblCellMar>
        </w:tblPrEx>
        <w:trPr>
          <w:jc w:val="center"/>
        </w:trPr>
        <w:tc>
          <w:tcPr>
            <w:tcW w:w="1502" w:type="dxa"/>
            <w:tcBorders>
              <w:top w:val="single" w:sz="2" w:space="0" w:color="000000"/>
              <w:left w:val="single" w:sz="2" w:space="0" w:color="000000"/>
              <w:bottom w:val="single" w:sz="2" w:space="0" w:color="000000"/>
            </w:tcBorders>
          </w:tcPr>
          <w:p w14:paraId="4FA0783A" w14:textId="77777777" w:rsidR="00BC7D02" w:rsidRPr="005F4C5F" w:rsidRDefault="00BC7D02" w:rsidP="0058102F">
            <w:pPr>
              <w:tabs>
                <w:tab w:val="right" w:pos="7434"/>
                <w:tab w:val="left" w:pos="9356"/>
              </w:tabs>
              <w:rPr>
                <w:rFonts w:ascii="GHEA Grapalat" w:hAnsi="GHEA Grapalat"/>
                <w:b/>
                <w:color w:val="0000FF"/>
                <w:sz w:val="22"/>
                <w:szCs w:val="22"/>
              </w:rPr>
            </w:pPr>
            <w:r w:rsidRPr="005F4C5F">
              <w:rPr>
                <w:rFonts w:ascii="GHEA Grapalat" w:hAnsi="GHEA Grapalat" w:cs="Arial"/>
                <w:b/>
                <w:sz w:val="22"/>
                <w:szCs w:val="22"/>
              </w:rPr>
              <w:t>ՀՀ 22.1</w:t>
            </w:r>
          </w:p>
        </w:tc>
        <w:tc>
          <w:tcPr>
            <w:tcW w:w="8134" w:type="dxa"/>
            <w:gridSpan w:val="5"/>
            <w:tcBorders>
              <w:top w:val="single" w:sz="2" w:space="0" w:color="000000"/>
              <w:bottom w:val="single" w:sz="2" w:space="0" w:color="000000"/>
              <w:right w:val="single" w:sz="2" w:space="0" w:color="000000"/>
            </w:tcBorders>
          </w:tcPr>
          <w:p w14:paraId="5A312C46" w14:textId="0FE49D38" w:rsidR="00BC7D02" w:rsidRPr="00164609" w:rsidRDefault="00BC7D02" w:rsidP="0058102F">
            <w:pPr>
              <w:tabs>
                <w:tab w:val="right" w:pos="7254"/>
              </w:tabs>
              <w:jc w:val="both"/>
              <w:rPr>
                <w:rFonts w:ascii="GHEA Grapalat" w:hAnsi="GHEA Grapalat"/>
                <w:sz w:val="22"/>
                <w:szCs w:val="22"/>
              </w:rPr>
            </w:pPr>
            <w:r w:rsidRPr="00164609">
              <w:rPr>
                <w:rFonts w:ascii="GHEA Grapalat" w:hAnsi="GHEA Grapalat" w:cs="Arial"/>
                <w:b/>
                <w:sz w:val="22"/>
                <w:szCs w:val="22"/>
                <w:u w:val="single"/>
                <w:lang w:val="ru-RU"/>
              </w:rPr>
              <w:t>Հայտերը</w:t>
            </w:r>
            <w:r w:rsidRPr="00164609">
              <w:rPr>
                <w:rFonts w:ascii="GHEA Grapalat" w:hAnsi="GHEA Grapalat" w:cs="Arial"/>
                <w:b/>
                <w:sz w:val="22"/>
                <w:szCs w:val="22"/>
                <w:u w:val="single"/>
              </w:rPr>
              <w:t xml:space="preserve"> ընդունվում է մ</w:t>
            </w:r>
            <w:r w:rsidRPr="00164609">
              <w:rPr>
                <w:rFonts w:ascii="GHEA Grapalat" w:hAnsi="GHEA Grapalat" w:cs="Arial"/>
                <w:b/>
                <w:sz w:val="22"/>
                <w:szCs w:val="22"/>
                <w:u w:val="single"/>
                <w:lang w:val="ru-RU"/>
              </w:rPr>
              <w:t>իայն</w:t>
            </w:r>
            <w:r w:rsidRPr="00164609">
              <w:rPr>
                <w:rFonts w:ascii="GHEA Grapalat" w:hAnsi="GHEA Grapalat" w:cs="Arial"/>
                <w:b/>
                <w:sz w:val="22"/>
                <w:szCs w:val="22"/>
                <w:u w:val="single"/>
              </w:rPr>
              <w:t xml:space="preserve">  էլեկտրոնային եղանակով</w:t>
            </w:r>
            <w:r w:rsidRPr="00164609">
              <w:rPr>
                <w:rFonts w:ascii="GHEA Grapalat" w:hAnsi="GHEA Grapalat" w:cs="Arial"/>
                <w:sz w:val="22"/>
                <w:szCs w:val="22"/>
                <w:lang w:val="hy-AM"/>
              </w:rPr>
              <w:t xml:space="preserve">՝ </w:t>
            </w:r>
            <w:r w:rsidRPr="00164609">
              <w:rPr>
                <w:rFonts w:ascii="GHEA Grapalat" w:hAnsi="GHEA Grapalat"/>
                <w:sz w:val="22"/>
                <w:szCs w:val="22"/>
                <w:lang w:val="af-ZA"/>
              </w:rPr>
              <w:t xml:space="preserve">էլեկտրոնային գնումների </w:t>
            </w:r>
            <w:r w:rsidR="007432E7" w:rsidRPr="00164609">
              <w:rPr>
                <w:rFonts w:ascii="GHEA Grapalat" w:hAnsi="GHEA Grapalat"/>
                <w:b/>
                <w:color w:val="0000FF"/>
                <w:sz w:val="22"/>
                <w:szCs w:val="22"/>
              </w:rPr>
              <w:t>ARMEPS</w:t>
            </w:r>
            <w:r w:rsidRPr="00164609">
              <w:rPr>
                <w:rFonts w:ascii="GHEA Grapalat" w:hAnsi="GHEA Grapalat"/>
                <w:b/>
                <w:color w:val="0000FF"/>
                <w:sz w:val="22"/>
                <w:szCs w:val="22"/>
              </w:rPr>
              <w:t xml:space="preserve"> (</w:t>
            </w:r>
            <w:hyperlink r:id="rId17" w:history="1">
              <w:r w:rsidRPr="00164609">
                <w:rPr>
                  <w:rFonts w:ascii="GHEA Grapalat" w:hAnsi="GHEA Grapalat"/>
                  <w:b/>
                  <w:color w:val="0000FF"/>
                  <w:sz w:val="22"/>
                  <w:szCs w:val="22"/>
                </w:rPr>
                <w:t>www.armeps.am</w:t>
              </w:r>
            </w:hyperlink>
            <w:r w:rsidRPr="00164609">
              <w:rPr>
                <w:rFonts w:ascii="GHEA Grapalat" w:hAnsi="GHEA Grapalat"/>
                <w:b/>
                <w:color w:val="0000FF"/>
                <w:sz w:val="22"/>
                <w:szCs w:val="22"/>
              </w:rPr>
              <w:t>) համակարգի միջոցով</w:t>
            </w:r>
            <w:r w:rsidRPr="00164609">
              <w:rPr>
                <w:rFonts w:ascii="GHEA Grapalat" w:hAnsi="GHEA Grapalat"/>
                <w:sz w:val="22"/>
                <w:szCs w:val="22"/>
              </w:rPr>
              <w:t>:</w:t>
            </w:r>
          </w:p>
          <w:p w14:paraId="507020D2" w14:textId="77777777" w:rsidR="002D5174" w:rsidRPr="00164609" w:rsidRDefault="002D5174" w:rsidP="0058102F">
            <w:pPr>
              <w:tabs>
                <w:tab w:val="right" w:pos="7254"/>
              </w:tabs>
              <w:jc w:val="both"/>
              <w:rPr>
                <w:rFonts w:ascii="GHEA Grapalat" w:hAnsi="GHEA Grapalat" w:cs="Arial"/>
                <w:sz w:val="22"/>
                <w:szCs w:val="22"/>
              </w:rPr>
            </w:pPr>
          </w:p>
          <w:p w14:paraId="2B7C6627" w14:textId="77777777" w:rsidR="00BC7D02" w:rsidRPr="00164609" w:rsidRDefault="00BC7D02" w:rsidP="0058102F">
            <w:pPr>
              <w:tabs>
                <w:tab w:val="right" w:pos="7254"/>
              </w:tabs>
              <w:jc w:val="both"/>
              <w:rPr>
                <w:rFonts w:ascii="GHEA Grapalat" w:hAnsi="GHEA Grapalat" w:cs="Arial"/>
                <w:b/>
                <w:sz w:val="22"/>
                <w:szCs w:val="22"/>
                <w:lang w:val="hy-AM"/>
              </w:rPr>
            </w:pPr>
            <w:r w:rsidRPr="00164609">
              <w:rPr>
                <w:rFonts w:ascii="GHEA Grapalat" w:hAnsi="GHEA Grapalat" w:cs="Arial"/>
                <w:b/>
                <w:sz w:val="22"/>
                <w:szCs w:val="22"/>
                <w:lang w:val="ru-RU"/>
              </w:rPr>
              <w:t>Հայտերի</w:t>
            </w:r>
            <w:r w:rsidRPr="00164609">
              <w:rPr>
                <w:rFonts w:ascii="GHEA Grapalat" w:hAnsi="GHEA Grapalat" w:cs="Arial"/>
                <w:b/>
                <w:sz w:val="22"/>
                <w:szCs w:val="22"/>
                <w:lang w:val="hy-AM"/>
              </w:rPr>
              <w:t xml:space="preserve"> ներկայացման վերջնաժամկետն է՝</w:t>
            </w:r>
          </w:p>
          <w:p w14:paraId="5E67AF26" w14:textId="5E49379D" w:rsidR="00BC7D02" w:rsidRPr="00164609" w:rsidRDefault="00BC7D02" w:rsidP="00C11B30">
            <w:pPr>
              <w:tabs>
                <w:tab w:val="right" w:pos="7254"/>
                <w:tab w:val="left" w:pos="9356"/>
              </w:tabs>
              <w:jc w:val="both"/>
              <w:rPr>
                <w:rFonts w:ascii="GHEA Grapalat" w:hAnsi="GHEA Grapalat"/>
                <w:b/>
                <w:color w:val="0000FF"/>
                <w:sz w:val="22"/>
                <w:szCs w:val="22"/>
                <w:lang w:val="hy-AM"/>
              </w:rPr>
            </w:pPr>
            <w:r w:rsidRPr="00164609">
              <w:rPr>
                <w:rFonts w:ascii="GHEA Grapalat" w:hAnsi="GHEA Grapalat" w:cs="Arial"/>
                <w:sz w:val="22"/>
                <w:szCs w:val="22"/>
                <w:lang w:val="hy-AM"/>
              </w:rPr>
              <w:t xml:space="preserve">Ամսաթիվ՝ </w:t>
            </w:r>
            <w:r w:rsidRPr="00164609">
              <w:rPr>
                <w:rFonts w:ascii="GHEA Grapalat" w:hAnsi="GHEA Grapalat"/>
                <w:b/>
                <w:color w:val="0000FF"/>
                <w:sz w:val="22"/>
                <w:szCs w:val="22"/>
                <w:lang w:val="hy-AM"/>
              </w:rPr>
              <w:t>20</w:t>
            </w:r>
            <w:r w:rsidR="002D5174" w:rsidRPr="00164609">
              <w:rPr>
                <w:rFonts w:ascii="GHEA Grapalat" w:hAnsi="GHEA Grapalat"/>
                <w:b/>
                <w:color w:val="0000FF"/>
                <w:sz w:val="22"/>
                <w:szCs w:val="22"/>
                <w:lang w:val="hy-AM"/>
              </w:rPr>
              <w:t>2</w:t>
            </w:r>
            <w:r w:rsidR="00B02251" w:rsidRPr="00164609">
              <w:rPr>
                <w:rFonts w:ascii="GHEA Grapalat" w:hAnsi="GHEA Grapalat"/>
                <w:b/>
                <w:color w:val="0000FF"/>
                <w:sz w:val="22"/>
                <w:szCs w:val="22"/>
                <w:lang w:val="hy-AM"/>
              </w:rPr>
              <w:t>3</w:t>
            </w:r>
            <w:r w:rsidRPr="00164609">
              <w:rPr>
                <w:rFonts w:ascii="GHEA Grapalat" w:hAnsi="GHEA Grapalat"/>
                <w:b/>
                <w:color w:val="0000FF"/>
                <w:sz w:val="22"/>
                <w:szCs w:val="22"/>
                <w:lang w:val="hy-AM"/>
              </w:rPr>
              <w:t xml:space="preserve">թ-ի </w:t>
            </w:r>
            <w:r w:rsidR="008255AC" w:rsidRPr="00164609">
              <w:rPr>
                <w:rFonts w:ascii="GHEA Grapalat" w:hAnsi="GHEA Grapalat"/>
                <w:b/>
                <w:color w:val="0000FF"/>
                <w:sz w:val="22"/>
                <w:szCs w:val="22"/>
                <w:lang w:val="hy-AM"/>
              </w:rPr>
              <w:t>հու</w:t>
            </w:r>
            <w:r w:rsidR="00164609" w:rsidRPr="00164609">
              <w:rPr>
                <w:rFonts w:ascii="GHEA Grapalat" w:hAnsi="GHEA Grapalat"/>
                <w:b/>
                <w:color w:val="0000FF"/>
                <w:sz w:val="22"/>
                <w:szCs w:val="22"/>
                <w:lang w:val="hy-AM"/>
              </w:rPr>
              <w:t>լ</w:t>
            </w:r>
            <w:r w:rsidR="008255AC" w:rsidRPr="00164609">
              <w:rPr>
                <w:rFonts w:ascii="GHEA Grapalat" w:hAnsi="GHEA Grapalat"/>
                <w:b/>
                <w:color w:val="0000FF"/>
                <w:sz w:val="22"/>
                <w:szCs w:val="22"/>
                <w:lang w:val="hy-AM"/>
              </w:rPr>
              <w:t>իսի</w:t>
            </w:r>
            <w:r w:rsidR="00B02251" w:rsidRPr="00164609">
              <w:rPr>
                <w:rFonts w:ascii="GHEA Grapalat" w:hAnsi="GHEA Grapalat"/>
                <w:b/>
                <w:color w:val="0000FF"/>
                <w:sz w:val="22"/>
                <w:szCs w:val="22"/>
                <w:lang w:val="hy-AM"/>
              </w:rPr>
              <w:t xml:space="preserve">   </w:t>
            </w:r>
            <w:r w:rsidR="00164609" w:rsidRPr="00164609">
              <w:rPr>
                <w:rFonts w:ascii="GHEA Grapalat" w:hAnsi="GHEA Grapalat"/>
                <w:b/>
                <w:color w:val="0000FF"/>
                <w:sz w:val="22"/>
                <w:szCs w:val="22"/>
                <w:lang w:val="hy-AM"/>
              </w:rPr>
              <w:t>20-</w:t>
            </w:r>
            <w:r w:rsidRPr="00164609">
              <w:rPr>
                <w:rFonts w:ascii="GHEA Grapalat" w:hAnsi="GHEA Grapalat"/>
                <w:b/>
                <w:color w:val="0000FF"/>
                <w:sz w:val="22"/>
                <w:szCs w:val="22"/>
                <w:lang w:val="hy-AM"/>
              </w:rPr>
              <w:t xml:space="preserve">ին, ժամը </w:t>
            </w:r>
            <w:r w:rsidR="007C6B25" w:rsidRPr="00164609">
              <w:rPr>
                <w:rFonts w:ascii="GHEA Grapalat" w:hAnsi="GHEA Grapalat"/>
                <w:b/>
                <w:color w:val="0000FF"/>
                <w:sz w:val="22"/>
                <w:szCs w:val="22"/>
                <w:lang w:val="hy-AM"/>
              </w:rPr>
              <w:t>16:00</w:t>
            </w:r>
            <w:r w:rsidRPr="00164609">
              <w:rPr>
                <w:rFonts w:ascii="GHEA Grapalat" w:hAnsi="GHEA Grapalat"/>
                <w:b/>
                <w:color w:val="0000FF"/>
                <w:sz w:val="22"/>
                <w:szCs w:val="22"/>
                <w:lang w:val="hy-AM"/>
              </w:rPr>
              <w:t>-ին:</w:t>
            </w:r>
          </w:p>
        </w:tc>
      </w:tr>
      <w:tr w:rsidR="00680556" w:rsidRPr="00164609" w14:paraId="7A38E012" w14:textId="77777777" w:rsidTr="009A1062">
        <w:tblPrEx>
          <w:tblBorders>
            <w:insideH w:val="single" w:sz="8" w:space="0" w:color="000000"/>
          </w:tblBorders>
          <w:tblCellMar>
            <w:left w:w="108" w:type="dxa"/>
            <w:right w:w="108" w:type="dxa"/>
          </w:tblCellMar>
        </w:tblPrEx>
        <w:trPr>
          <w:jc w:val="center"/>
        </w:trPr>
        <w:tc>
          <w:tcPr>
            <w:tcW w:w="1502" w:type="dxa"/>
            <w:tcBorders>
              <w:top w:val="single" w:sz="2" w:space="0" w:color="000000"/>
              <w:left w:val="single" w:sz="2" w:space="0" w:color="000000"/>
              <w:bottom w:val="single" w:sz="2" w:space="0" w:color="000000"/>
            </w:tcBorders>
          </w:tcPr>
          <w:p w14:paraId="6DA6B70B" w14:textId="77777777" w:rsidR="00680556" w:rsidRPr="005F4C5F" w:rsidRDefault="00680556" w:rsidP="0058102F">
            <w:pPr>
              <w:tabs>
                <w:tab w:val="right" w:pos="7254"/>
                <w:tab w:val="left" w:pos="9356"/>
              </w:tabs>
              <w:jc w:val="both"/>
              <w:rPr>
                <w:rFonts w:ascii="GHEA Grapalat" w:hAnsi="GHEA Grapalat" w:cs="Arial"/>
                <w:b/>
                <w:sz w:val="22"/>
                <w:szCs w:val="22"/>
                <w:lang w:val="ru-RU"/>
              </w:rPr>
            </w:pPr>
            <w:r w:rsidRPr="005F4C5F">
              <w:rPr>
                <w:rFonts w:ascii="GHEA Grapalat" w:hAnsi="GHEA Grapalat"/>
                <w:b/>
                <w:color w:val="0000FF"/>
                <w:sz w:val="22"/>
                <w:szCs w:val="22"/>
              </w:rPr>
              <w:t>ՀՀ 23.1</w:t>
            </w:r>
          </w:p>
        </w:tc>
        <w:tc>
          <w:tcPr>
            <w:tcW w:w="8134" w:type="dxa"/>
            <w:gridSpan w:val="5"/>
            <w:tcBorders>
              <w:top w:val="single" w:sz="2" w:space="0" w:color="000000"/>
              <w:bottom w:val="single" w:sz="2" w:space="0" w:color="000000"/>
              <w:right w:val="single" w:sz="2" w:space="0" w:color="000000"/>
            </w:tcBorders>
          </w:tcPr>
          <w:p w14:paraId="2FC90E05" w14:textId="77777777" w:rsidR="00680556" w:rsidRPr="00164609" w:rsidRDefault="00680556" w:rsidP="0058102F">
            <w:pPr>
              <w:tabs>
                <w:tab w:val="right" w:pos="7254"/>
                <w:tab w:val="left" w:pos="9356"/>
              </w:tabs>
              <w:jc w:val="both"/>
              <w:rPr>
                <w:rFonts w:ascii="GHEA Grapalat" w:hAnsi="GHEA Grapalat"/>
                <w:b/>
                <w:color w:val="0000FF"/>
                <w:sz w:val="22"/>
                <w:szCs w:val="22"/>
                <w:lang w:val="ru-RU"/>
              </w:rPr>
            </w:pPr>
            <w:r w:rsidRPr="00164609">
              <w:rPr>
                <w:rFonts w:ascii="GHEA Grapalat" w:hAnsi="GHEA Grapalat"/>
                <w:b/>
                <w:color w:val="0000FF"/>
                <w:sz w:val="22"/>
                <w:szCs w:val="22"/>
              </w:rPr>
              <w:t>Բաժին</w:t>
            </w:r>
            <w:r w:rsidRPr="00164609">
              <w:rPr>
                <w:rFonts w:ascii="GHEA Grapalat" w:hAnsi="GHEA Grapalat"/>
                <w:b/>
                <w:color w:val="0000FF"/>
                <w:sz w:val="22"/>
                <w:szCs w:val="22"/>
                <w:lang w:val="ru-RU"/>
              </w:rPr>
              <w:t xml:space="preserve"> </w:t>
            </w:r>
            <w:r w:rsidRPr="00164609">
              <w:rPr>
                <w:rFonts w:ascii="GHEA Grapalat" w:hAnsi="GHEA Grapalat"/>
                <w:b/>
                <w:color w:val="0000FF"/>
                <w:sz w:val="22"/>
                <w:szCs w:val="22"/>
              </w:rPr>
              <w:t>I</w:t>
            </w:r>
            <w:r w:rsidRPr="00164609">
              <w:rPr>
                <w:rFonts w:ascii="GHEA Grapalat" w:hAnsi="GHEA Grapalat"/>
                <w:b/>
                <w:color w:val="0000FF"/>
                <w:sz w:val="22"/>
                <w:szCs w:val="22"/>
                <w:lang w:val="ru-RU"/>
              </w:rPr>
              <w:t>-</w:t>
            </w:r>
            <w:r w:rsidRPr="00164609">
              <w:rPr>
                <w:rFonts w:ascii="GHEA Grapalat" w:hAnsi="GHEA Grapalat"/>
                <w:b/>
                <w:color w:val="0000FF"/>
                <w:sz w:val="22"/>
                <w:szCs w:val="22"/>
              </w:rPr>
              <w:t>ի</w:t>
            </w:r>
            <w:r w:rsidRPr="00164609">
              <w:rPr>
                <w:rFonts w:ascii="GHEA Grapalat" w:hAnsi="GHEA Grapalat"/>
                <w:b/>
                <w:color w:val="0000FF"/>
                <w:sz w:val="22"/>
                <w:szCs w:val="22"/>
                <w:lang w:val="ru-RU"/>
              </w:rPr>
              <w:t xml:space="preserve"> `«</w:t>
            </w:r>
            <w:r w:rsidRPr="00164609">
              <w:rPr>
                <w:rFonts w:ascii="GHEA Grapalat" w:hAnsi="GHEA Grapalat"/>
                <w:b/>
                <w:color w:val="0000FF"/>
                <w:sz w:val="22"/>
                <w:szCs w:val="22"/>
              </w:rPr>
              <w:t>Հրահանգներ</w:t>
            </w:r>
            <w:r w:rsidRPr="00164609">
              <w:rPr>
                <w:rFonts w:ascii="GHEA Grapalat" w:hAnsi="GHEA Grapalat"/>
                <w:b/>
                <w:color w:val="0000FF"/>
                <w:sz w:val="22"/>
                <w:szCs w:val="22"/>
                <w:lang w:val="ru-RU"/>
              </w:rPr>
              <w:t xml:space="preserve"> </w:t>
            </w:r>
            <w:r w:rsidRPr="00164609">
              <w:rPr>
                <w:rFonts w:ascii="GHEA Grapalat" w:hAnsi="GHEA Grapalat"/>
                <w:b/>
                <w:color w:val="0000FF"/>
                <w:sz w:val="22"/>
                <w:szCs w:val="22"/>
              </w:rPr>
              <w:t>հայտատուներին</w:t>
            </w:r>
            <w:r w:rsidRPr="00164609">
              <w:rPr>
                <w:rFonts w:ascii="GHEA Grapalat" w:hAnsi="GHEA Grapalat"/>
                <w:b/>
                <w:color w:val="0000FF"/>
                <w:sz w:val="22"/>
                <w:szCs w:val="22"/>
                <w:lang w:val="ru-RU"/>
              </w:rPr>
              <w:t xml:space="preserve"> (</w:t>
            </w:r>
            <w:r w:rsidRPr="00164609">
              <w:rPr>
                <w:rFonts w:ascii="GHEA Grapalat" w:hAnsi="GHEA Grapalat"/>
                <w:b/>
                <w:color w:val="0000FF"/>
                <w:sz w:val="22"/>
                <w:szCs w:val="22"/>
              </w:rPr>
              <w:t>ՀՀ</w:t>
            </w:r>
            <w:r w:rsidRPr="00164609">
              <w:rPr>
                <w:rFonts w:ascii="GHEA Grapalat" w:hAnsi="GHEA Grapalat"/>
                <w:b/>
                <w:color w:val="0000FF"/>
                <w:sz w:val="22"/>
                <w:szCs w:val="22"/>
                <w:lang w:val="ru-RU"/>
              </w:rPr>
              <w:t xml:space="preserve">)» 23.1 </w:t>
            </w:r>
            <w:r w:rsidRPr="00164609">
              <w:rPr>
                <w:rFonts w:ascii="GHEA Grapalat" w:hAnsi="GHEA Grapalat"/>
                <w:b/>
                <w:color w:val="0000FF"/>
                <w:sz w:val="22"/>
                <w:szCs w:val="22"/>
              </w:rPr>
              <w:t>ենթակետը</w:t>
            </w:r>
            <w:r w:rsidRPr="00164609">
              <w:rPr>
                <w:rFonts w:ascii="GHEA Grapalat" w:hAnsi="GHEA Grapalat"/>
                <w:b/>
                <w:color w:val="0000FF"/>
                <w:sz w:val="22"/>
                <w:szCs w:val="22"/>
                <w:lang w:val="ru-RU"/>
              </w:rPr>
              <w:t xml:space="preserve"> </w:t>
            </w:r>
            <w:r w:rsidRPr="00164609">
              <w:rPr>
                <w:rFonts w:ascii="GHEA Grapalat" w:hAnsi="GHEA Grapalat"/>
                <w:b/>
                <w:color w:val="0000FF"/>
                <w:sz w:val="22"/>
                <w:szCs w:val="22"/>
              </w:rPr>
              <w:t>փոփոխվել</w:t>
            </w:r>
            <w:r w:rsidRPr="00164609">
              <w:rPr>
                <w:rFonts w:ascii="GHEA Grapalat" w:hAnsi="GHEA Grapalat"/>
                <w:b/>
                <w:color w:val="0000FF"/>
                <w:sz w:val="22"/>
                <w:szCs w:val="22"/>
                <w:lang w:val="ru-RU"/>
              </w:rPr>
              <w:t xml:space="preserve"> </w:t>
            </w:r>
            <w:r w:rsidRPr="00164609">
              <w:rPr>
                <w:rFonts w:ascii="GHEA Grapalat" w:hAnsi="GHEA Grapalat"/>
                <w:b/>
                <w:color w:val="0000FF"/>
                <w:sz w:val="22"/>
                <w:szCs w:val="22"/>
              </w:rPr>
              <w:t>և</w:t>
            </w:r>
            <w:r w:rsidRPr="00164609">
              <w:rPr>
                <w:rFonts w:ascii="GHEA Grapalat" w:hAnsi="GHEA Grapalat"/>
                <w:b/>
                <w:color w:val="0000FF"/>
                <w:sz w:val="22"/>
                <w:szCs w:val="22"/>
                <w:lang w:val="ru-RU"/>
              </w:rPr>
              <w:t xml:space="preserve"> </w:t>
            </w:r>
            <w:r w:rsidRPr="00164609">
              <w:rPr>
                <w:rFonts w:ascii="GHEA Grapalat" w:hAnsi="GHEA Grapalat"/>
                <w:b/>
                <w:color w:val="0000FF"/>
                <w:sz w:val="22"/>
                <w:szCs w:val="22"/>
              </w:rPr>
              <w:t>խմբագրվել</w:t>
            </w:r>
            <w:r w:rsidRPr="00164609">
              <w:rPr>
                <w:rFonts w:ascii="GHEA Grapalat" w:hAnsi="GHEA Grapalat"/>
                <w:b/>
                <w:color w:val="0000FF"/>
                <w:sz w:val="22"/>
                <w:szCs w:val="22"/>
                <w:lang w:val="ru-RU"/>
              </w:rPr>
              <w:t xml:space="preserve"> </w:t>
            </w:r>
            <w:r w:rsidRPr="00164609">
              <w:rPr>
                <w:rFonts w:ascii="GHEA Grapalat" w:hAnsi="GHEA Grapalat"/>
                <w:b/>
                <w:color w:val="0000FF"/>
                <w:sz w:val="22"/>
                <w:szCs w:val="22"/>
              </w:rPr>
              <w:t>է</w:t>
            </w:r>
            <w:r w:rsidRPr="00164609">
              <w:rPr>
                <w:rFonts w:ascii="GHEA Grapalat" w:hAnsi="GHEA Grapalat"/>
                <w:b/>
                <w:color w:val="0000FF"/>
                <w:sz w:val="22"/>
                <w:szCs w:val="22"/>
                <w:lang w:val="ru-RU"/>
              </w:rPr>
              <w:t xml:space="preserve"> </w:t>
            </w:r>
            <w:r w:rsidRPr="00164609">
              <w:rPr>
                <w:rFonts w:ascii="GHEA Grapalat" w:hAnsi="GHEA Grapalat"/>
                <w:b/>
                <w:color w:val="0000FF"/>
                <w:sz w:val="22"/>
                <w:szCs w:val="22"/>
              </w:rPr>
              <w:t>հետևյալ</w:t>
            </w:r>
            <w:r w:rsidRPr="00164609">
              <w:rPr>
                <w:rFonts w:ascii="GHEA Grapalat" w:hAnsi="GHEA Grapalat"/>
                <w:b/>
                <w:color w:val="0000FF"/>
                <w:sz w:val="22"/>
                <w:szCs w:val="22"/>
                <w:lang w:val="ru-RU"/>
              </w:rPr>
              <w:t xml:space="preserve"> </w:t>
            </w:r>
            <w:r w:rsidRPr="00164609">
              <w:rPr>
                <w:rFonts w:ascii="GHEA Grapalat" w:hAnsi="GHEA Grapalat"/>
                <w:b/>
                <w:color w:val="0000FF"/>
                <w:sz w:val="22"/>
                <w:szCs w:val="22"/>
              </w:rPr>
              <w:t>կերպ</w:t>
            </w:r>
            <w:r w:rsidRPr="00164609">
              <w:rPr>
                <w:rFonts w:ascii="GHEA Grapalat" w:hAnsi="GHEA Grapalat"/>
                <w:b/>
                <w:color w:val="0000FF"/>
                <w:sz w:val="22"/>
                <w:szCs w:val="22"/>
                <w:lang w:val="ru-RU"/>
              </w:rPr>
              <w:t>.</w:t>
            </w:r>
          </w:p>
          <w:p w14:paraId="4F2B9462" w14:textId="77777777" w:rsidR="00680556" w:rsidRPr="00164609" w:rsidRDefault="00680556" w:rsidP="0058102F">
            <w:pPr>
              <w:tabs>
                <w:tab w:val="right" w:pos="7254"/>
                <w:tab w:val="left" w:pos="9356"/>
              </w:tabs>
              <w:jc w:val="both"/>
              <w:rPr>
                <w:rFonts w:ascii="GHEA Grapalat" w:hAnsi="GHEA Grapalat"/>
                <w:sz w:val="22"/>
                <w:szCs w:val="22"/>
                <w:lang w:val="hy-AM"/>
              </w:rPr>
            </w:pPr>
          </w:p>
          <w:p w14:paraId="4A09EF94" w14:textId="28D14F11" w:rsidR="00680556" w:rsidRPr="00164609" w:rsidRDefault="00680556" w:rsidP="00E66197">
            <w:pPr>
              <w:tabs>
                <w:tab w:val="right" w:pos="7254"/>
                <w:tab w:val="left" w:pos="9356"/>
              </w:tabs>
              <w:jc w:val="both"/>
              <w:rPr>
                <w:rFonts w:ascii="GHEA Grapalat" w:hAnsi="GHEA Grapalat" w:cs="Arial"/>
                <w:sz w:val="22"/>
                <w:szCs w:val="22"/>
                <w:lang w:val="hy-AM"/>
              </w:rPr>
            </w:pPr>
            <w:r w:rsidRPr="00164609">
              <w:rPr>
                <w:rFonts w:ascii="GHEA Grapalat" w:hAnsi="GHEA Grapalat" w:cs="Arial"/>
                <w:sz w:val="22"/>
                <w:szCs w:val="22"/>
                <w:lang w:val="hy-AM"/>
              </w:rPr>
              <w:t>«</w:t>
            </w:r>
            <w:r w:rsidR="00D61B81" w:rsidRPr="00164609">
              <w:rPr>
                <w:rFonts w:ascii="GHEA Grapalat" w:hAnsi="GHEA Grapalat" w:cs="Arial"/>
                <w:sz w:val="22"/>
                <w:szCs w:val="22"/>
                <w:lang w:val="hy-AM"/>
              </w:rPr>
              <w:t xml:space="preserve">23.1 </w:t>
            </w:r>
            <w:r w:rsidRPr="00164609">
              <w:rPr>
                <w:rFonts w:ascii="GHEA Grapalat" w:hAnsi="GHEA Grapalat" w:cs="Arial"/>
                <w:sz w:val="22"/>
                <w:szCs w:val="22"/>
                <w:lang w:val="hy-AM"/>
              </w:rPr>
              <w:t>Ուշացված Հայտերը չեն ընդունվի էլեկտրոնային գնումների համակարգի կողմից»</w:t>
            </w:r>
            <w:r w:rsidR="00E66197" w:rsidRPr="00164609">
              <w:rPr>
                <w:rFonts w:ascii="GHEA Grapalat" w:hAnsi="GHEA Grapalat" w:cs="Arial"/>
                <w:sz w:val="22"/>
                <w:szCs w:val="22"/>
                <w:lang w:val="hy-AM"/>
              </w:rPr>
              <w:t>։</w:t>
            </w:r>
          </w:p>
        </w:tc>
      </w:tr>
      <w:tr w:rsidR="00F13610" w:rsidRPr="00164609" w14:paraId="065D443C" w14:textId="77777777" w:rsidTr="009A1062">
        <w:tblPrEx>
          <w:tblBorders>
            <w:insideH w:val="single" w:sz="8" w:space="0" w:color="000000"/>
          </w:tblBorders>
          <w:tblCellMar>
            <w:left w:w="108" w:type="dxa"/>
            <w:right w:w="108" w:type="dxa"/>
          </w:tblCellMar>
        </w:tblPrEx>
        <w:trPr>
          <w:jc w:val="center"/>
        </w:trPr>
        <w:tc>
          <w:tcPr>
            <w:tcW w:w="1502" w:type="dxa"/>
            <w:tcBorders>
              <w:top w:val="single" w:sz="2" w:space="0" w:color="000000"/>
              <w:left w:val="single" w:sz="2" w:space="0" w:color="000000"/>
              <w:bottom w:val="single" w:sz="2" w:space="0" w:color="000000"/>
            </w:tcBorders>
          </w:tcPr>
          <w:p w14:paraId="72F91489" w14:textId="77777777" w:rsidR="00F13610" w:rsidRPr="005F4C5F" w:rsidRDefault="00F13610" w:rsidP="0058102F">
            <w:pPr>
              <w:tabs>
                <w:tab w:val="right" w:pos="7254"/>
                <w:tab w:val="left" w:pos="9356"/>
              </w:tabs>
              <w:jc w:val="both"/>
              <w:rPr>
                <w:rFonts w:ascii="GHEA Grapalat" w:hAnsi="GHEA Grapalat"/>
                <w:b/>
                <w:color w:val="0000FF"/>
                <w:sz w:val="22"/>
                <w:szCs w:val="22"/>
              </w:rPr>
            </w:pPr>
            <w:r w:rsidRPr="005F4C5F">
              <w:rPr>
                <w:rFonts w:ascii="GHEA Grapalat" w:hAnsi="GHEA Grapalat"/>
                <w:b/>
                <w:color w:val="0000FF"/>
                <w:sz w:val="22"/>
                <w:szCs w:val="22"/>
              </w:rPr>
              <w:t>ՀՀ 24.1</w:t>
            </w:r>
          </w:p>
        </w:tc>
        <w:tc>
          <w:tcPr>
            <w:tcW w:w="8134" w:type="dxa"/>
            <w:gridSpan w:val="5"/>
            <w:tcBorders>
              <w:top w:val="single" w:sz="2" w:space="0" w:color="000000"/>
              <w:bottom w:val="single" w:sz="2" w:space="0" w:color="000000"/>
              <w:right w:val="single" w:sz="2" w:space="0" w:color="000000"/>
            </w:tcBorders>
          </w:tcPr>
          <w:p w14:paraId="5895D1AA" w14:textId="77777777" w:rsidR="00F13610" w:rsidRPr="005F4C5F" w:rsidRDefault="00F13610" w:rsidP="0058102F">
            <w:pPr>
              <w:tabs>
                <w:tab w:val="right" w:pos="7254"/>
                <w:tab w:val="left" w:pos="9356"/>
              </w:tabs>
              <w:jc w:val="both"/>
              <w:rPr>
                <w:rFonts w:ascii="GHEA Grapalat" w:hAnsi="GHEA Grapalat"/>
                <w:b/>
                <w:color w:val="0000FF"/>
                <w:sz w:val="22"/>
                <w:szCs w:val="22"/>
              </w:rPr>
            </w:pPr>
            <w:r w:rsidRPr="005F4C5F">
              <w:rPr>
                <w:rFonts w:ascii="GHEA Grapalat" w:hAnsi="GHEA Grapalat"/>
                <w:b/>
                <w:color w:val="0000FF"/>
                <w:sz w:val="22"/>
                <w:szCs w:val="22"/>
              </w:rPr>
              <w:t>Բաժին I-ի `«Հրահանգներ հայտատուներին (ՀՀ)» 24.1 ենթակետը փոփոխվել և խմբագրվել է հետևյալ կերպ.</w:t>
            </w:r>
          </w:p>
          <w:p w14:paraId="06995761" w14:textId="77777777" w:rsidR="00F13610" w:rsidRPr="005F4C5F" w:rsidRDefault="00F13610" w:rsidP="0058102F">
            <w:pPr>
              <w:tabs>
                <w:tab w:val="right" w:pos="7254"/>
                <w:tab w:val="left" w:pos="9356"/>
              </w:tabs>
              <w:jc w:val="both"/>
              <w:rPr>
                <w:rFonts w:ascii="GHEA Grapalat" w:hAnsi="GHEA Grapalat"/>
                <w:sz w:val="22"/>
                <w:szCs w:val="22"/>
                <w:lang w:val="hy-AM"/>
              </w:rPr>
            </w:pPr>
          </w:p>
          <w:p w14:paraId="43B9D7F0" w14:textId="69BB71E4" w:rsidR="00F13610" w:rsidRPr="005F4C5F" w:rsidRDefault="00F13610" w:rsidP="0058102F">
            <w:pPr>
              <w:tabs>
                <w:tab w:val="right" w:pos="7254"/>
                <w:tab w:val="left" w:pos="9356"/>
              </w:tabs>
              <w:jc w:val="both"/>
              <w:rPr>
                <w:rFonts w:ascii="GHEA Grapalat" w:hAnsi="GHEA Grapalat" w:cs="Arial"/>
                <w:sz w:val="22"/>
                <w:szCs w:val="22"/>
                <w:lang w:val="hy-AM"/>
              </w:rPr>
            </w:pPr>
            <w:r w:rsidRPr="005F4C5F">
              <w:rPr>
                <w:rFonts w:ascii="GHEA Grapalat" w:hAnsi="GHEA Grapalat" w:cs="Arial"/>
                <w:sz w:val="22"/>
                <w:szCs w:val="22"/>
                <w:lang w:val="hy-AM"/>
              </w:rPr>
              <w:t>«24.1</w:t>
            </w:r>
            <w:r w:rsidRPr="005F4C5F">
              <w:rPr>
                <w:rFonts w:ascii="GHEA Grapalat" w:hAnsi="GHEA Grapalat" w:cs="Arial"/>
                <w:sz w:val="22"/>
                <w:szCs w:val="22"/>
                <w:lang w:val="hy-AM"/>
              </w:rPr>
              <w:tab/>
              <w:t xml:space="preserve"> Էլեկտրոնային գնումների համակարգը հնարավորություն է ընձեռում հետ կանչել եւ/կամ փոխարինել Հայտերը: Հայտատուն կարող է հետ կանչել եւ/կամ փոխարինել իր Հայտը ներկայացնելուց հետո էլեկտրոնային գնումների համակարգի  միջոցով</w:t>
            </w:r>
            <w:r w:rsidR="00B710CE" w:rsidRPr="005F4C5F">
              <w:rPr>
                <w:rFonts w:ascii="GHEA Grapalat" w:hAnsi="GHEA Grapalat" w:cs="Arial"/>
                <w:sz w:val="22"/>
                <w:szCs w:val="22"/>
                <w:lang w:val="hy-AM"/>
              </w:rPr>
              <w:t xml:space="preserve">՝ </w:t>
            </w:r>
            <w:r w:rsidR="00312185" w:rsidRPr="005F4C5F">
              <w:rPr>
                <w:rFonts w:ascii="GHEA Grapalat" w:hAnsi="GHEA Grapalat" w:cs="Arial"/>
                <w:sz w:val="22"/>
                <w:szCs w:val="22"/>
                <w:lang w:val="hy-AM"/>
              </w:rPr>
              <w:t>մինչև հայտերի ներկայացման վերջնաժամկետը</w:t>
            </w:r>
            <w:r w:rsidRPr="005F4C5F">
              <w:rPr>
                <w:rFonts w:ascii="GHEA Grapalat" w:hAnsi="GHEA Grapalat" w:cs="Arial"/>
                <w:sz w:val="22"/>
                <w:szCs w:val="22"/>
                <w:lang w:val="hy-AM"/>
              </w:rPr>
              <w:t>»</w:t>
            </w:r>
            <w:r w:rsidR="00387FCC" w:rsidRPr="005F4C5F">
              <w:rPr>
                <w:rFonts w:ascii="GHEA Grapalat" w:hAnsi="GHEA Grapalat" w:cs="Arial"/>
                <w:sz w:val="22"/>
                <w:szCs w:val="22"/>
                <w:lang w:val="hy-AM"/>
              </w:rPr>
              <w:t>։</w:t>
            </w:r>
          </w:p>
          <w:p w14:paraId="4B9DF8C4" w14:textId="77777777" w:rsidR="00F13610" w:rsidRPr="005F4C5F" w:rsidRDefault="00F13610" w:rsidP="0058102F">
            <w:pPr>
              <w:tabs>
                <w:tab w:val="right" w:pos="7254"/>
                <w:tab w:val="left" w:pos="9356"/>
              </w:tabs>
              <w:jc w:val="both"/>
              <w:rPr>
                <w:rFonts w:ascii="GHEA Grapalat" w:hAnsi="GHEA Grapalat"/>
                <w:b/>
                <w:color w:val="0000FF"/>
                <w:sz w:val="22"/>
                <w:szCs w:val="22"/>
                <w:lang w:val="hy-AM"/>
              </w:rPr>
            </w:pPr>
          </w:p>
        </w:tc>
      </w:tr>
      <w:tr w:rsidR="00D61B81" w:rsidRPr="00164609" w14:paraId="1F8F0995" w14:textId="77777777" w:rsidTr="009A1062">
        <w:tblPrEx>
          <w:tblBorders>
            <w:insideH w:val="single" w:sz="8" w:space="0" w:color="000000"/>
          </w:tblBorders>
          <w:tblCellMar>
            <w:left w:w="108" w:type="dxa"/>
            <w:right w:w="108" w:type="dxa"/>
          </w:tblCellMar>
        </w:tblPrEx>
        <w:trPr>
          <w:jc w:val="center"/>
        </w:trPr>
        <w:tc>
          <w:tcPr>
            <w:tcW w:w="1502" w:type="dxa"/>
            <w:tcBorders>
              <w:top w:val="single" w:sz="2" w:space="0" w:color="000000"/>
              <w:left w:val="single" w:sz="2" w:space="0" w:color="000000"/>
              <w:bottom w:val="single" w:sz="2" w:space="0" w:color="000000"/>
            </w:tcBorders>
          </w:tcPr>
          <w:p w14:paraId="430F5AC8" w14:textId="77777777" w:rsidR="00D61B81" w:rsidRPr="00B02251" w:rsidRDefault="00D61B81" w:rsidP="0058102F">
            <w:pPr>
              <w:tabs>
                <w:tab w:val="right" w:pos="7254"/>
                <w:tab w:val="left" w:pos="9356"/>
              </w:tabs>
              <w:jc w:val="both"/>
              <w:rPr>
                <w:rFonts w:ascii="GHEA Grapalat" w:hAnsi="GHEA Grapalat"/>
                <w:b/>
                <w:color w:val="0D0D0D" w:themeColor="text1" w:themeTint="F2"/>
                <w:sz w:val="22"/>
                <w:szCs w:val="22"/>
                <w:lang w:val="ru-RU"/>
              </w:rPr>
            </w:pPr>
            <w:r w:rsidRPr="00B02251">
              <w:rPr>
                <w:rFonts w:ascii="GHEA Grapalat" w:hAnsi="GHEA Grapalat"/>
                <w:b/>
                <w:color w:val="0D0D0D" w:themeColor="text1" w:themeTint="F2"/>
                <w:sz w:val="22"/>
                <w:szCs w:val="22"/>
              </w:rPr>
              <w:t>ՀՀ 24.</w:t>
            </w:r>
            <w:r w:rsidRPr="00B02251">
              <w:rPr>
                <w:rFonts w:ascii="GHEA Grapalat" w:hAnsi="GHEA Grapalat"/>
                <w:b/>
                <w:color w:val="0D0D0D" w:themeColor="text1" w:themeTint="F2"/>
                <w:sz w:val="22"/>
                <w:szCs w:val="22"/>
                <w:lang w:val="ru-RU"/>
              </w:rPr>
              <w:t>2</w:t>
            </w:r>
          </w:p>
        </w:tc>
        <w:tc>
          <w:tcPr>
            <w:tcW w:w="8134" w:type="dxa"/>
            <w:gridSpan w:val="5"/>
            <w:tcBorders>
              <w:top w:val="single" w:sz="2" w:space="0" w:color="000000"/>
              <w:bottom w:val="single" w:sz="2" w:space="0" w:color="000000"/>
              <w:right w:val="single" w:sz="2" w:space="0" w:color="000000"/>
            </w:tcBorders>
          </w:tcPr>
          <w:p w14:paraId="1A175CAD" w14:textId="77777777" w:rsidR="00387FCC" w:rsidRPr="00B02251" w:rsidRDefault="00D61B81" w:rsidP="00387FCC">
            <w:pPr>
              <w:tabs>
                <w:tab w:val="left" w:pos="9356"/>
                <w:tab w:val="right" w:leader="underscore" w:pos="9504"/>
              </w:tabs>
              <w:jc w:val="both"/>
              <w:rPr>
                <w:rFonts w:ascii="GHEA Grapalat" w:hAnsi="GHEA Grapalat" w:cs="Arial"/>
                <w:color w:val="0D0D0D" w:themeColor="text1" w:themeTint="F2"/>
                <w:sz w:val="22"/>
                <w:szCs w:val="22"/>
                <w:lang w:val="ru-RU"/>
              </w:rPr>
            </w:pPr>
            <w:r w:rsidRPr="00B02251">
              <w:rPr>
                <w:rFonts w:ascii="GHEA Grapalat" w:hAnsi="GHEA Grapalat"/>
                <w:b/>
                <w:color w:val="0D0D0D" w:themeColor="text1" w:themeTint="F2"/>
                <w:sz w:val="22"/>
                <w:szCs w:val="22"/>
              </w:rPr>
              <w:t>Բաժին</w:t>
            </w:r>
            <w:r w:rsidRPr="00B02251">
              <w:rPr>
                <w:rFonts w:ascii="GHEA Grapalat" w:hAnsi="GHEA Grapalat"/>
                <w:b/>
                <w:color w:val="0D0D0D" w:themeColor="text1" w:themeTint="F2"/>
                <w:sz w:val="22"/>
                <w:szCs w:val="22"/>
                <w:lang w:val="ru-RU"/>
              </w:rPr>
              <w:t xml:space="preserve"> </w:t>
            </w:r>
            <w:r w:rsidRPr="00B02251">
              <w:rPr>
                <w:rFonts w:ascii="GHEA Grapalat" w:hAnsi="GHEA Grapalat"/>
                <w:b/>
                <w:color w:val="0D0D0D" w:themeColor="text1" w:themeTint="F2"/>
                <w:sz w:val="22"/>
                <w:szCs w:val="22"/>
              </w:rPr>
              <w:t>I</w:t>
            </w:r>
            <w:r w:rsidRPr="00B02251">
              <w:rPr>
                <w:rFonts w:ascii="GHEA Grapalat" w:hAnsi="GHEA Grapalat"/>
                <w:b/>
                <w:color w:val="0D0D0D" w:themeColor="text1" w:themeTint="F2"/>
                <w:sz w:val="22"/>
                <w:szCs w:val="22"/>
                <w:lang w:val="ru-RU"/>
              </w:rPr>
              <w:t>-</w:t>
            </w:r>
            <w:r w:rsidRPr="00B02251">
              <w:rPr>
                <w:rFonts w:ascii="GHEA Grapalat" w:hAnsi="GHEA Grapalat"/>
                <w:b/>
                <w:color w:val="0D0D0D" w:themeColor="text1" w:themeTint="F2"/>
                <w:sz w:val="22"/>
                <w:szCs w:val="22"/>
              </w:rPr>
              <w:t>ի</w:t>
            </w:r>
            <w:r w:rsidRPr="00B02251">
              <w:rPr>
                <w:rFonts w:ascii="GHEA Grapalat" w:hAnsi="GHEA Grapalat"/>
                <w:b/>
                <w:color w:val="0D0D0D" w:themeColor="text1" w:themeTint="F2"/>
                <w:sz w:val="22"/>
                <w:szCs w:val="22"/>
                <w:lang w:val="ru-RU"/>
              </w:rPr>
              <w:t xml:space="preserve"> `«</w:t>
            </w:r>
            <w:r w:rsidRPr="00B02251">
              <w:rPr>
                <w:rFonts w:ascii="GHEA Grapalat" w:hAnsi="GHEA Grapalat"/>
                <w:b/>
                <w:color w:val="0D0D0D" w:themeColor="text1" w:themeTint="F2"/>
                <w:sz w:val="22"/>
                <w:szCs w:val="22"/>
              </w:rPr>
              <w:t>Հրահանգներ</w:t>
            </w:r>
            <w:r w:rsidRPr="00B02251">
              <w:rPr>
                <w:rFonts w:ascii="GHEA Grapalat" w:hAnsi="GHEA Grapalat"/>
                <w:b/>
                <w:color w:val="0D0D0D" w:themeColor="text1" w:themeTint="F2"/>
                <w:sz w:val="22"/>
                <w:szCs w:val="22"/>
                <w:lang w:val="ru-RU"/>
              </w:rPr>
              <w:t xml:space="preserve"> </w:t>
            </w:r>
            <w:r w:rsidRPr="00B02251">
              <w:rPr>
                <w:rFonts w:ascii="GHEA Grapalat" w:hAnsi="GHEA Grapalat"/>
                <w:b/>
                <w:color w:val="0D0D0D" w:themeColor="text1" w:themeTint="F2"/>
                <w:sz w:val="22"/>
                <w:szCs w:val="22"/>
              </w:rPr>
              <w:t>հայտատուներին</w:t>
            </w:r>
            <w:r w:rsidRPr="00B02251">
              <w:rPr>
                <w:rFonts w:ascii="GHEA Grapalat" w:hAnsi="GHEA Grapalat"/>
                <w:b/>
                <w:color w:val="0D0D0D" w:themeColor="text1" w:themeTint="F2"/>
                <w:sz w:val="22"/>
                <w:szCs w:val="22"/>
                <w:lang w:val="ru-RU"/>
              </w:rPr>
              <w:t xml:space="preserve"> (</w:t>
            </w:r>
            <w:r w:rsidRPr="00B02251">
              <w:rPr>
                <w:rFonts w:ascii="GHEA Grapalat" w:hAnsi="GHEA Grapalat"/>
                <w:b/>
                <w:color w:val="0D0D0D" w:themeColor="text1" w:themeTint="F2"/>
                <w:sz w:val="22"/>
                <w:szCs w:val="22"/>
              </w:rPr>
              <w:t>ՀՀ</w:t>
            </w:r>
            <w:r w:rsidRPr="00B02251">
              <w:rPr>
                <w:rFonts w:ascii="GHEA Grapalat" w:hAnsi="GHEA Grapalat"/>
                <w:b/>
                <w:color w:val="0D0D0D" w:themeColor="text1" w:themeTint="F2"/>
                <w:sz w:val="22"/>
                <w:szCs w:val="22"/>
                <w:lang w:val="ru-RU"/>
              </w:rPr>
              <w:t>)» 24.2 ենթա</w:t>
            </w:r>
            <w:r w:rsidRPr="00B02251">
              <w:rPr>
                <w:rFonts w:ascii="GHEA Grapalat" w:hAnsi="GHEA Grapalat"/>
                <w:b/>
                <w:color w:val="0D0D0D" w:themeColor="text1" w:themeTint="F2"/>
                <w:sz w:val="22"/>
                <w:szCs w:val="22"/>
              </w:rPr>
              <w:t>կետը</w:t>
            </w:r>
            <w:r w:rsidRPr="00B02251">
              <w:rPr>
                <w:rFonts w:ascii="GHEA Grapalat" w:hAnsi="GHEA Grapalat"/>
                <w:b/>
                <w:color w:val="0D0D0D" w:themeColor="text1" w:themeTint="F2"/>
                <w:sz w:val="22"/>
                <w:szCs w:val="22"/>
                <w:lang w:val="ru-RU"/>
              </w:rPr>
              <w:t xml:space="preserve"> </w:t>
            </w:r>
            <w:r w:rsidR="00387FCC" w:rsidRPr="00B02251">
              <w:rPr>
                <w:rFonts w:ascii="GHEA Grapalat" w:hAnsi="GHEA Grapalat"/>
                <w:b/>
                <w:color w:val="0D0D0D" w:themeColor="text1" w:themeTint="F2"/>
                <w:sz w:val="22"/>
                <w:szCs w:val="22"/>
                <w:lang w:val="ru-RU"/>
              </w:rPr>
              <w:t>ԿԻՐԱՌԵԼԻ ՉԷ</w:t>
            </w:r>
            <w:r w:rsidR="00387FCC" w:rsidRPr="00B02251">
              <w:rPr>
                <w:rFonts w:ascii="GHEA Grapalat" w:hAnsi="GHEA Grapalat" w:cs="Arial"/>
                <w:color w:val="0D0D0D" w:themeColor="text1" w:themeTint="F2"/>
                <w:sz w:val="22"/>
                <w:szCs w:val="22"/>
                <w:lang w:val="ru-RU"/>
              </w:rPr>
              <w:t xml:space="preserve"> </w:t>
            </w:r>
          </w:p>
          <w:p w14:paraId="7967D624" w14:textId="60F46018" w:rsidR="00D61B81" w:rsidRPr="00B02251" w:rsidRDefault="00D61B81" w:rsidP="0058102F">
            <w:pPr>
              <w:tabs>
                <w:tab w:val="right" w:pos="7254"/>
                <w:tab w:val="left" w:pos="9356"/>
              </w:tabs>
              <w:jc w:val="both"/>
              <w:rPr>
                <w:rFonts w:ascii="GHEA Grapalat" w:hAnsi="GHEA Grapalat"/>
                <w:b/>
                <w:color w:val="0D0D0D" w:themeColor="text1" w:themeTint="F2"/>
                <w:sz w:val="22"/>
                <w:szCs w:val="22"/>
                <w:lang w:val="ru-RU"/>
              </w:rPr>
            </w:pPr>
          </w:p>
        </w:tc>
      </w:tr>
      <w:tr w:rsidR="005D524C" w:rsidRPr="005F4C5F" w14:paraId="50A1B675" w14:textId="77777777" w:rsidTr="009A1062">
        <w:tblPrEx>
          <w:tblBorders>
            <w:insideH w:val="single" w:sz="8" w:space="0" w:color="000000"/>
          </w:tblBorders>
          <w:tblCellMar>
            <w:left w:w="108" w:type="dxa"/>
            <w:right w:w="108" w:type="dxa"/>
          </w:tblCellMar>
        </w:tblPrEx>
        <w:trPr>
          <w:jc w:val="center"/>
        </w:trPr>
        <w:tc>
          <w:tcPr>
            <w:tcW w:w="1502" w:type="dxa"/>
            <w:tcBorders>
              <w:top w:val="single" w:sz="2" w:space="0" w:color="000000"/>
              <w:left w:val="single" w:sz="2" w:space="0" w:color="000000"/>
              <w:bottom w:val="single" w:sz="2" w:space="0" w:color="000000"/>
            </w:tcBorders>
          </w:tcPr>
          <w:p w14:paraId="4D6F5F30" w14:textId="77777777" w:rsidR="005D524C" w:rsidRPr="005F4C5F" w:rsidRDefault="005D524C" w:rsidP="0058102F">
            <w:pPr>
              <w:keepNext/>
              <w:keepLines/>
              <w:tabs>
                <w:tab w:val="right" w:pos="7434"/>
                <w:tab w:val="left" w:pos="9356"/>
              </w:tabs>
              <w:rPr>
                <w:rFonts w:ascii="GHEA Grapalat" w:hAnsi="GHEA Grapalat" w:cs="Arial"/>
                <w:b/>
                <w:sz w:val="22"/>
                <w:szCs w:val="22"/>
              </w:rPr>
            </w:pPr>
            <w:r w:rsidRPr="005F4C5F">
              <w:rPr>
                <w:rFonts w:ascii="GHEA Grapalat" w:hAnsi="GHEA Grapalat" w:cs="Arial"/>
                <w:b/>
                <w:sz w:val="22"/>
                <w:szCs w:val="22"/>
              </w:rPr>
              <w:t>ՀՀ 25.1</w:t>
            </w:r>
          </w:p>
        </w:tc>
        <w:tc>
          <w:tcPr>
            <w:tcW w:w="8134" w:type="dxa"/>
            <w:gridSpan w:val="5"/>
            <w:tcBorders>
              <w:top w:val="single" w:sz="2" w:space="0" w:color="000000"/>
              <w:bottom w:val="single" w:sz="2" w:space="0" w:color="000000"/>
              <w:right w:val="single" w:sz="2" w:space="0" w:color="000000"/>
            </w:tcBorders>
          </w:tcPr>
          <w:p w14:paraId="44A387E8" w14:textId="365B57D4" w:rsidR="005D524C" w:rsidRPr="00164609" w:rsidRDefault="00611B1E" w:rsidP="00C11B30">
            <w:pPr>
              <w:keepNext/>
              <w:keepLines/>
              <w:tabs>
                <w:tab w:val="right" w:pos="7254"/>
                <w:tab w:val="left" w:pos="9356"/>
              </w:tabs>
              <w:rPr>
                <w:rFonts w:ascii="GHEA Grapalat" w:hAnsi="GHEA Grapalat" w:cs="Arial"/>
                <w:sz w:val="22"/>
                <w:szCs w:val="22"/>
              </w:rPr>
            </w:pPr>
            <w:r w:rsidRPr="00164609">
              <w:rPr>
                <w:rFonts w:ascii="GHEA Grapalat" w:hAnsi="GHEA Grapalat" w:cs="Arial"/>
                <w:sz w:val="22"/>
                <w:szCs w:val="22"/>
                <w:lang w:val="ru-RU"/>
              </w:rPr>
              <w:t>Հայտերի</w:t>
            </w:r>
            <w:r w:rsidR="005D524C" w:rsidRPr="00164609">
              <w:rPr>
                <w:rFonts w:ascii="GHEA Grapalat" w:hAnsi="GHEA Grapalat" w:cs="Arial"/>
                <w:sz w:val="22"/>
                <w:szCs w:val="22"/>
              </w:rPr>
              <w:t xml:space="preserve"> բացումը տեղի կունենա</w:t>
            </w:r>
            <w:r w:rsidRPr="00164609">
              <w:rPr>
                <w:rFonts w:ascii="GHEA Grapalat" w:hAnsi="GHEA Grapalat" w:cs="Arial"/>
                <w:sz w:val="22"/>
                <w:szCs w:val="22"/>
              </w:rPr>
              <w:t xml:space="preserve"> </w:t>
            </w:r>
            <w:r w:rsidR="00B02251" w:rsidRPr="00164609">
              <w:rPr>
                <w:rFonts w:ascii="GHEA Grapalat" w:hAnsi="GHEA Grapalat" w:cs="Arial"/>
                <w:sz w:val="22"/>
                <w:szCs w:val="22"/>
                <w:lang w:val="hy-AM"/>
              </w:rPr>
              <w:t xml:space="preserve">՝ </w:t>
            </w:r>
            <w:r w:rsidR="00B02251" w:rsidRPr="00164609">
              <w:rPr>
                <w:rFonts w:ascii="GHEA Grapalat" w:hAnsi="GHEA Grapalat"/>
                <w:b/>
                <w:color w:val="0000FF"/>
                <w:sz w:val="22"/>
                <w:szCs w:val="22"/>
                <w:lang w:val="hy-AM"/>
              </w:rPr>
              <w:t xml:space="preserve">2023թ-ի </w:t>
            </w:r>
            <w:r w:rsidR="008255AC" w:rsidRPr="00164609">
              <w:rPr>
                <w:rFonts w:ascii="GHEA Grapalat" w:hAnsi="GHEA Grapalat"/>
                <w:b/>
                <w:color w:val="0000FF"/>
                <w:sz w:val="22"/>
                <w:szCs w:val="22"/>
                <w:lang w:val="hy-AM"/>
              </w:rPr>
              <w:t>հու</w:t>
            </w:r>
            <w:r w:rsidR="00164609" w:rsidRPr="00164609">
              <w:rPr>
                <w:rFonts w:ascii="GHEA Grapalat" w:hAnsi="GHEA Grapalat"/>
                <w:b/>
                <w:color w:val="0000FF"/>
                <w:sz w:val="22"/>
                <w:szCs w:val="22"/>
                <w:lang w:val="hy-AM"/>
              </w:rPr>
              <w:t>լ</w:t>
            </w:r>
            <w:r w:rsidR="008255AC" w:rsidRPr="00164609">
              <w:rPr>
                <w:rFonts w:ascii="GHEA Grapalat" w:hAnsi="GHEA Grapalat"/>
                <w:b/>
                <w:color w:val="0000FF"/>
                <w:sz w:val="22"/>
                <w:szCs w:val="22"/>
                <w:lang w:val="hy-AM"/>
              </w:rPr>
              <w:t>իսի</w:t>
            </w:r>
            <w:r w:rsidR="00B02251" w:rsidRPr="00164609">
              <w:rPr>
                <w:rFonts w:ascii="GHEA Grapalat" w:hAnsi="GHEA Grapalat"/>
                <w:b/>
                <w:color w:val="0000FF"/>
                <w:sz w:val="22"/>
                <w:szCs w:val="22"/>
                <w:lang w:val="hy-AM"/>
              </w:rPr>
              <w:t xml:space="preserve">  </w:t>
            </w:r>
            <w:r w:rsidR="00164609" w:rsidRPr="00164609">
              <w:rPr>
                <w:rFonts w:ascii="GHEA Grapalat" w:hAnsi="GHEA Grapalat"/>
                <w:b/>
                <w:color w:val="0000FF"/>
                <w:sz w:val="22"/>
                <w:szCs w:val="22"/>
                <w:lang w:val="en-GB"/>
              </w:rPr>
              <w:t>20</w:t>
            </w:r>
            <w:r w:rsidR="00B02251" w:rsidRPr="00164609">
              <w:rPr>
                <w:rFonts w:ascii="GHEA Grapalat" w:hAnsi="GHEA Grapalat"/>
                <w:b/>
                <w:color w:val="0000FF"/>
                <w:sz w:val="22"/>
                <w:szCs w:val="22"/>
                <w:lang w:val="hy-AM"/>
              </w:rPr>
              <w:t xml:space="preserve">-ին, ժամը </w:t>
            </w:r>
            <w:r w:rsidR="007C6B25" w:rsidRPr="00164609">
              <w:rPr>
                <w:rFonts w:ascii="GHEA Grapalat" w:hAnsi="GHEA Grapalat"/>
                <w:b/>
                <w:color w:val="0000FF"/>
                <w:sz w:val="22"/>
                <w:szCs w:val="22"/>
                <w:lang w:val="hy-AM"/>
              </w:rPr>
              <w:t>16:00</w:t>
            </w:r>
            <w:r w:rsidR="00B02251" w:rsidRPr="00164609">
              <w:rPr>
                <w:rFonts w:ascii="GHEA Grapalat" w:hAnsi="GHEA Grapalat"/>
                <w:b/>
                <w:color w:val="0000FF"/>
                <w:sz w:val="22"/>
                <w:szCs w:val="22"/>
                <w:lang w:val="hy-AM"/>
              </w:rPr>
              <w:t>-ին:</w:t>
            </w:r>
            <w:r w:rsidRPr="00164609">
              <w:rPr>
                <w:rFonts w:ascii="GHEA Grapalat" w:hAnsi="GHEA Grapalat"/>
                <w:b/>
                <w:color w:val="0000FF"/>
                <w:sz w:val="22"/>
                <w:szCs w:val="22"/>
              </w:rPr>
              <w:t>ARMEPS</w:t>
            </w:r>
            <w:r w:rsidRPr="00164609">
              <w:rPr>
                <w:rFonts w:ascii="GHEA Grapalat" w:hAnsi="GHEA Grapalat" w:cs="Sylfaen"/>
                <w:sz w:val="22"/>
                <w:szCs w:val="22"/>
                <w:lang w:val="af-ZA"/>
              </w:rPr>
              <w:t xml:space="preserve"> </w:t>
            </w:r>
            <w:r w:rsidRPr="00164609">
              <w:rPr>
                <w:rFonts w:ascii="GHEA Grapalat" w:hAnsi="GHEA Grapalat" w:cs="Sylfaen"/>
                <w:sz w:val="22"/>
                <w:szCs w:val="22"/>
              </w:rPr>
              <w:t xml:space="preserve"> </w:t>
            </w:r>
            <w:r w:rsidRPr="00164609">
              <w:rPr>
                <w:rFonts w:ascii="GHEA Grapalat" w:hAnsi="GHEA Grapalat" w:cs="Sylfaen"/>
                <w:sz w:val="22"/>
                <w:szCs w:val="22"/>
                <w:lang w:val="ru-RU"/>
              </w:rPr>
              <w:t>էլ</w:t>
            </w:r>
            <w:r w:rsidRPr="00164609">
              <w:rPr>
                <w:rFonts w:ascii="GHEA Grapalat" w:hAnsi="GHEA Grapalat" w:cs="Sylfaen"/>
                <w:sz w:val="22"/>
                <w:szCs w:val="22"/>
              </w:rPr>
              <w:t xml:space="preserve">.գնումների </w:t>
            </w:r>
            <w:r w:rsidRPr="00164609">
              <w:rPr>
                <w:rFonts w:ascii="GHEA Grapalat" w:hAnsi="GHEA Grapalat" w:cs="Sylfaen"/>
                <w:sz w:val="22"/>
                <w:szCs w:val="22"/>
                <w:lang w:val="ru-RU"/>
              </w:rPr>
              <w:t>հ</w:t>
            </w:r>
            <w:r w:rsidRPr="00164609">
              <w:rPr>
                <w:rFonts w:ascii="GHEA Grapalat" w:hAnsi="GHEA Grapalat" w:cs="Sylfaen"/>
                <w:sz w:val="22"/>
                <w:szCs w:val="22"/>
                <w:lang w:val="af-ZA"/>
              </w:rPr>
              <w:t>ամակարգի միջոցով</w:t>
            </w:r>
            <w:r w:rsidRPr="00164609">
              <w:rPr>
                <w:rFonts w:ascii="GHEA Grapalat" w:hAnsi="GHEA Grapalat" w:cs="Tahoma"/>
                <w:sz w:val="22"/>
                <w:szCs w:val="22"/>
                <w:lang w:val="af-ZA"/>
              </w:rPr>
              <w:t>։</w:t>
            </w:r>
            <w:r w:rsidR="005D524C" w:rsidRPr="00164609">
              <w:rPr>
                <w:rFonts w:ascii="GHEA Grapalat" w:hAnsi="GHEA Grapalat" w:cs="Arial"/>
                <w:sz w:val="22"/>
                <w:szCs w:val="22"/>
              </w:rPr>
              <w:t xml:space="preserve"> </w:t>
            </w:r>
          </w:p>
        </w:tc>
      </w:tr>
      <w:tr w:rsidR="003F623C" w:rsidRPr="00164609" w14:paraId="369099D7" w14:textId="77777777" w:rsidTr="009A1062">
        <w:tblPrEx>
          <w:tblBorders>
            <w:insideH w:val="single" w:sz="8" w:space="0" w:color="000000"/>
          </w:tblBorders>
          <w:tblCellMar>
            <w:left w:w="108" w:type="dxa"/>
            <w:right w:w="108" w:type="dxa"/>
          </w:tblCellMar>
        </w:tblPrEx>
        <w:trPr>
          <w:jc w:val="center"/>
        </w:trPr>
        <w:tc>
          <w:tcPr>
            <w:tcW w:w="1502" w:type="dxa"/>
            <w:tcBorders>
              <w:top w:val="single" w:sz="2" w:space="0" w:color="000000"/>
              <w:left w:val="single" w:sz="2" w:space="0" w:color="000000"/>
              <w:bottom w:val="single" w:sz="2" w:space="0" w:color="000000"/>
            </w:tcBorders>
          </w:tcPr>
          <w:p w14:paraId="66E184E9" w14:textId="77777777" w:rsidR="003F623C" w:rsidRPr="00B02251" w:rsidRDefault="003F623C" w:rsidP="0058102F">
            <w:pPr>
              <w:tabs>
                <w:tab w:val="right" w:pos="7254"/>
                <w:tab w:val="left" w:pos="9356"/>
              </w:tabs>
              <w:jc w:val="both"/>
              <w:rPr>
                <w:rFonts w:ascii="GHEA Grapalat" w:hAnsi="GHEA Grapalat" w:cs="Arial"/>
                <w:b/>
                <w:color w:val="0D0D0D" w:themeColor="text1" w:themeTint="F2"/>
                <w:sz w:val="22"/>
                <w:szCs w:val="22"/>
                <w:lang w:val="ru-RU"/>
              </w:rPr>
            </w:pPr>
            <w:r w:rsidRPr="00B02251">
              <w:rPr>
                <w:rFonts w:ascii="GHEA Grapalat" w:hAnsi="GHEA Grapalat"/>
                <w:b/>
                <w:color w:val="0D0D0D" w:themeColor="text1" w:themeTint="F2"/>
                <w:sz w:val="22"/>
                <w:szCs w:val="22"/>
              </w:rPr>
              <w:t>ՀՀ 25.2</w:t>
            </w:r>
            <w:r w:rsidRPr="00B02251">
              <w:rPr>
                <w:rFonts w:ascii="GHEA Grapalat" w:hAnsi="GHEA Grapalat"/>
                <w:b/>
                <w:color w:val="0D0D0D" w:themeColor="text1" w:themeTint="F2"/>
                <w:sz w:val="22"/>
                <w:szCs w:val="22"/>
                <w:lang w:val="ru-RU"/>
              </w:rPr>
              <w:t>, 25.3</w:t>
            </w:r>
            <w:r w:rsidR="00A9465B" w:rsidRPr="00B02251">
              <w:rPr>
                <w:rFonts w:ascii="GHEA Grapalat" w:hAnsi="GHEA Grapalat"/>
                <w:b/>
                <w:color w:val="0D0D0D" w:themeColor="text1" w:themeTint="F2"/>
                <w:sz w:val="22"/>
                <w:szCs w:val="22"/>
                <w:lang w:val="ru-RU"/>
              </w:rPr>
              <w:t xml:space="preserve">, </w:t>
            </w:r>
            <w:r w:rsidRPr="00B02251">
              <w:rPr>
                <w:rFonts w:ascii="GHEA Grapalat" w:hAnsi="GHEA Grapalat"/>
                <w:b/>
                <w:color w:val="0D0D0D" w:themeColor="text1" w:themeTint="F2"/>
                <w:sz w:val="22"/>
                <w:szCs w:val="22"/>
              </w:rPr>
              <w:t>25.4</w:t>
            </w:r>
            <w:r w:rsidR="00A9465B" w:rsidRPr="00B02251">
              <w:rPr>
                <w:rFonts w:ascii="GHEA Grapalat" w:hAnsi="GHEA Grapalat"/>
                <w:b/>
                <w:color w:val="0D0D0D" w:themeColor="text1" w:themeTint="F2"/>
                <w:sz w:val="22"/>
                <w:szCs w:val="22"/>
                <w:lang w:val="ru-RU"/>
              </w:rPr>
              <w:t>, 25.5</w:t>
            </w:r>
            <w:r w:rsidR="009E6EAC" w:rsidRPr="00B02251">
              <w:rPr>
                <w:rFonts w:ascii="GHEA Grapalat" w:hAnsi="GHEA Grapalat"/>
                <w:b/>
                <w:color w:val="0D0D0D" w:themeColor="text1" w:themeTint="F2"/>
                <w:sz w:val="22"/>
                <w:szCs w:val="22"/>
                <w:lang w:val="ru-RU"/>
              </w:rPr>
              <w:t>,</w:t>
            </w:r>
            <w:r w:rsidR="00A9465B" w:rsidRPr="00B02251">
              <w:rPr>
                <w:rFonts w:ascii="GHEA Grapalat" w:hAnsi="GHEA Grapalat"/>
                <w:b/>
                <w:color w:val="0D0D0D" w:themeColor="text1" w:themeTint="F2"/>
                <w:sz w:val="22"/>
                <w:szCs w:val="22"/>
                <w:lang w:val="ru-RU"/>
              </w:rPr>
              <w:t xml:space="preserve"> 25.6</w:t>
            </w:r>
            <w:r w:rsidR="009E6EAC" w:rsidRPr="00B02251">
              <w:rPr>
                <w:rFonts w:ascii="GHEA Grapalat" w:hAnsi="GHEA Grapalat"/>
                <w:b/>
                <w:color w:val="0D0D0D" w:themeColor="text1" w:themeTint="F2"/>
                <w:sz w:val="22"/>
                <w:szCs w:val="22"/>
                <w:lang w:val="ru-RU"/>
              </w:rPr>
              <w:t xml:space="preserve"> և 25.7</w:t>
            </w:r>
          </w:p>
        </w:tc>
        <w:tc>
          <w:tcPr>
            <w:tcW w:w="8134" w:type="dxa"/>
            <w:gridSpan w:val="5"/>
            <w:tcBorders>
              <w:top w:val="single" w:sz="2" w:space="0" w:color="000000"/>
              <w:bottom w:val="single" w:sz="2" w:space="0" w:color="000000"/>
              <w:right w:val="single" w:sz="2" w:space="0" w:color="000000"/>
            </w:tcBorders>
          </w:tcPr>
          <w:p w14:paraId="3F083FF4" w14:textId="77777777" w:rsidR="00DA3B0F" w:rsidRPr="00B02251" w:rsidRDefault="003F623C" w:rsidP="00DA3B0F">
            <w:pPr>
              <w:tabs>
                <w:tab w:val="left" w:pos="9356"/>
                <w:tab w:val="right" w:leader="underscore" w:pos="9504"/>
              </w:tabs>
              <w:jc w:val="both"/>
              <w:rPr>
                <w:rFonts w:ascii="GHEA Grapalat" w:hAnsi="GHEA Grapalat" w:cs="Arial"/>
                <w:color w:val="0D0D0D" w:themeColor="text1" w:themeTint="F2"/>
                <w:sz w:val="22"/>
                <w:szCs w:val="22"/>
                <w:lang w:val="ru-RU"/>
              </w:rPr>
            </w:pPr>
            <w:r w:rsidRPr="00B02251">
              <w:rPr>
                <w:rFonts w:ascii="GHEA Grapalat" w:hAnsi="GHEA Grapalat"/>
                <w:b/>
                <w:color w:val="0D0D0D" w:themeColor="text1" w:themeTint="F2"/>
                <w:sz w:val="22"/>
                <w:szCs w:val="22"/>
              </w:rPr>
              <w:t>Բաժին</w:t>
            </w:r>
            <w:r w:rsidRPr="00B02251">
              <w:rPr>
                <w:rFonts w:ascii="GHEA Grapalat" w:hAnsi="GHEA Grapalat"/>
                <w:b/>
                <w:color w:val="0D0D0D" w:themeColor="text1" w:themeTint="F2"/>
                <w:sz w:val="22"/>
                <w:szCs w:val="22"/>
                <w:lang w:val="ru-RU"/>
              </w:rPr>
              <w:t xml:space="preserve"> </w:t>
            </w:r>
            <w:r w:rsidRPr="00B02251">
              <w:rPr>
                <w:rFonts w:ascii="GHEA Grapalat" w:hAnsi="GHEA Grapalat"/>
                <w:b/>
                <w:color w:val="0D0D0D" w:themeColor="text1" w:themeTint="F2"/>
                <w:sz w:val="22"/>
                <w:szCs w:val="22"/>
              </w:rPr>
              <w:t>I</w:t>
            </w:r>
            <w:r w:rsidRPr="00B02251">
              <w:rPr>
                <w:rFonts w:ascii="GHEA Grapalat" w:hAnsi="GHEA Grapalat"/>
                <w:b/>
                <w:color w:val="0D0D0D" w:themeColor="text1" w:themeTint="F2"/>
                <w:sz w:val="22"/>
                <w:szCs w:val="22"/>
                <w:lang w:val="ru-RU"/>
              </w:rPr>
              <w:t>-</w:t>
            </w:r>
            <w:r w:rsidRPr="00B02251">
              <w:rPr>
                <w:rFonts w:ascii="GHEA Grapalat" w:hAnsi="GHEA Grapalat"/>
                <w:b/>
                <w:color w:val="0D0D0D" w:themeColor="text1" w:themeTint="F2"/>
                <w:sz w:val="22"/>
                <w:szCs w:val="22"/>
              </w:rPr>
              <w:t>ի</w:t>
            </w:r>
            <w:r w:rsidRPr="00B02251">
              <w:rPr>
                <w:rFonts w:ascii="GHEA Grapalat" w:hAnsi="GHEA Grapalat"/>
                <w:b/>
                <w:color w:val="0D0D0D" w:themeColor="text1" w:themeTint="F2"/>
                <w:sz w:val="22"/>
                <w:szCs w:val="22"/>
                <w:lang w:val="ru-RU"/>
              </w:rPr>
              <w:t xml:space="preserve"> `«</w:t>
            </w:r>
            <w:r w:rsidRPr="00B02251">
              <w:rPr>
                <w:rFonts w:ascii="GHEA Grapalat" w:hAnsi="GHEA Grapalat"/>
                <w:b/>
                <w:color w:val="0D0D0D" w:themeColor="text1" w:themeTint="F2"/>
                <w:sz w:val="22"/>
                <w:szCs w:val="22"/>
              </w:rPr>
              <w:t>Հրահանգներ</w:t>
            </w:r>
            <w:r w:rsidRPr="00B02251">
              <w:rPr>
                <w:rFonts w:ascii="GHEA Grapalat" w:hAnsi="GHEA Grapalat"/>
                <w:b/>
                <w:color w:val="0D0D0D" w:themeColor="text1" w:themeTint="F2"/>
                <w:sz w:val="22"/>
                <w:szCs w:val="22"/>
                <w:lang w:val="ru-RU"/>
              </w:rPr>
              <w:t xml:space="preserve"> </w:t>
            </w:r>
            <w:r w:rsidRPr="00B02251">
              <w:rPr>
                <w:rFonts w:ascii="GHEA Grapalat" w:hAnsi="GHEA Grapalat"/>
                <w:b/>
                <w:color w:val="0D0D0D" w:themeColor="text1" w:themeTint="F2"/>
                <w:sz w:val="22"/>
                <w:szCs w:val="22"/>
              </w:rPr>
              <w:t>հայտատուներին</w:t>
            </w:r>
            <w:r w:rsidRPr="00B02251">
              <w:rPr>
                <w:rFonts w:ascii="GHEA Grapalat" w:hAnsi="GHEA Grapalat"/>
                <w:b/>
                <w:color w:val="0D0D0D" w:themeColor="text1" w:themeTint="F2"/>
                <w:sz w:val="22"/>
                <w:szCs w:val="22"/>
                <w:lang w:val="ru-RU"/>
              </w:rPr>
              <w:t xml:space="preserve"> (</w:t>
            </w:r>
            <w:r w:rsidRPr="00B02251">
              <w:rPr>
                <w:rFonts w:ascii="GHEA Grapalat" w:hAnsi="GHEA Grapalat"/>
                <w:b/>
                <w:color w:val="0D0D0D" w:themeColor="text1" w:themeTint="F2"/>
                <w:sz w:val="22"/>
                <w:szCs w:val="22"/>
              </w:rPr>
              <w:t>ՀՀ</w:t>
            </w:r>
            <w:r w:rsidRPr="00B02251">
              <w:rPr>
                <w:rFonts w:ascii="GHEA Grapalat" w:hAnsi="GHEA Grapalat"/>
                <w:b/>
                <w:color w:val="0D0D0D" w:themeColor="text1" w:themeTint="F2"/>
                <w:sz w:val="22"/>
                <w:szCs w:val="22"/>
                <w:lang w:val="ru-RU"/>
              </w:rPr>
              <w:t>)» 25.2, 25.3</w:t>
            </w:r>
            <w:r w:rsidR="00A9465B" w:rsidRPr="00B02251">
              <w:rPr>
                <w:rFonts w:ascii="GHEA Grapalat" w:hAnsi="GHEA Grapalat"/>
                <w:b/>
                <w:color w:val="0D0D0D" w:themeColor="text1" w:themeTint="F2"/>
                <w:sz w:val="22"/>
                <w:szCs w:val="22"/>
                <w:lang w:val="ru-RU"/>
              </w:rPr>
              <w:t xml:space="preserve">, </w:t>
            </w:r>
            <w:r w:rsidRPr="00B02251">
              <w:rPr>
                <w:rFonts w:ascii="GHEA Grapalat" w:hAnsi="GHEA Grapalat"/>
                <w:b/>
                <w:color w:val="0D0D0D" w:themeColor="text1" w:themeTint="F2"/>
                <w:sz w:val="22"/>
                <w:szCs w:val="22"/>
                <w:lang w:val="ru-RU"/>
              </w:rPr>
              <w:t>25.4</w:t>
            </w:r>
            <w:r w:rsidR="00A9465B" w:rsidRPr="00B02251">
              <w:rPr>
                <w:rFonts w:ascii="GHEA Grapalat" w:hAnsi="GHEA Grapalat"/>
                <w:b/>
                <w:color w:val="0D0D0D" w:themeColor="text1" w:themeTint="F2"/>
                <w:sz w:val="22"/>
                <w:szCs w:val="22"/>
                <w:lang w:val="ru-RU"/>
              </w:rPr>
              <w:t>, 25.5</w:t>
            </w:r>
            <w:r w:rsidR="009E6EAC" w:rsidRPr="00B02251">
              <w:rPr>
                <w:rFonts w:ascii="GHEA Grapalat" w:hAnsi="GHEA Grapalat"/>
                <w:b/>
                <w:color w:val="0D0D0D" w:themeColor="text1" w:themeTint="F2"/>
                <w:sz w:val="22"/>
                <w:szCs w:val="22"/>
                <w:lang w:val="ru-RU"/>
              </w:rPr>
              <w:t>,</w:t>
            </w:r>
            <w:r w:rsidR="00A9465B" w:rsidRPr="00B02251">
              <w:rPr>
                <w:rFonts w:ascii="GHEA Grapalat" w:hAnsi="GHEA Grapalat"/>
                <w:b/>
                <w:color w:val="0D0D0D" w:themeColor="text1" w:themeTint="F2"/>
                <w:sz w:val="22"/>
                <w:szCs w:val="22"/>
                <w:lang w:val="ru-RU"/>
              </w:rPr>
              <w:t xml:space="preserve"> 25.6 </w:t>
            </w:r>
            <w:r w:rsidR="009E6EAC" w:rsidRPr="00B02251">
              <w:rPr>
                <w:rFonts w:ascii="GHEA Grapalat" w:hAnsi="GHEA Grapalat"/>
                <w:b/>
                <w:color w:val="0D0D0D" w:themeColor="text1" w:themeTint="F2"/>
                <w:sz w:val="22"/>
                <w:szCs w:val="22"/>
                <w:lang w:val="ru-RU"/>
              </w:rPr>
              <w:t xml:space="preserve">և 25.7 </w:t>
            </w:r>
            <w:r w:rsidRPr="00B02251">
              <w:rPr>
                <w:rFonts w:ascii="GHEA Grapalat" w:hAnsi="GHEA Grapalat"/>
                <w:b/>
                <w:color w:val="0D0D0D" w:themeColor="text1" w:themeTint="F2"/>
                <w:sz w:val="22"/>
                <w:szCs w:val="22"/>
                <w:lang w:val="ru-RU"/>
              </w:rPr>
              <w:t>ենթա</w:t>
            </w:r>
            <w:r w:rsidRPr="00B02251">
              <w:rPr>
                <w:rFonts w:ascii="GHEA Grapalat" w:hAnsi="GHEA Grapalat"/>
                <w:b/>
                <w:color w:val="0D0D0D" w:themeColor="text1" w:themeTint="F2"/>
                <w:sz w:val="22"/>
                <w:szCs w:val="22"/>
              </w:rPr>
              <w:t>կետ</w:t>
            </w:r>
            <w:r w:rsidRPr="00B02251">
              <w:rPr>
                <w:rFonts w:ascii="GHEA Grapalat" w:hAnsi="GHEA Grapalat"/>
                <w:b/>
                <w:color w:val="0D0D0D" w:themeColor="text1" w:themeTint="F2"/>
                <w:sz w:val="22"/>
                <w:szCs w:val="22"/>
                <w:lang w:val="ru-RU"/>
              </w:rPr>
              <w:t>եր</w:t>
            </w:r>
            <w:r w:rsidRPr="00B02251">
              <w:rPr>
                <w:rFonts w:ascii="GHEA Grapalat" w:hAnsi="GHEA Grapalat"/>
                <w:b/>
                <w:color w:val="0D0D0D" w:themeColor="text1" w:themeTint="F2"/>
                <w:sz w:val="22"/>
                <w:szCs w:val="22"/>
              </w:rPr>
              <w:t>ը</w:t>
            </w:r>
            <w:r w:rsidRPr="00B02251">
              <w:rPr>
                <w:rFonts w:ascii="GHEA Grapalat" w:hAnsi="GHEA Grapalat"/>
                <w:b/>
                <w:color w:val="0D0D0D" w:themeColor="text1" w:themeTint="F2"/>
                <w:sz w:val="22"/>
                <w:szCs w:val="22"/>
                <w:lang w:val="ru-RU"/>
              </w:rPr>
              <w:t xml:space="preserve"> </w:t>
            </w:r>
            <w:r w:rsidR="00DA3B0F" w:rsidRPr="00B02251">
              <w:rPr>
                <w:rFonts w:ascii="GHEA Grapalat" w:hAnsi="GHEA Grapalat"/>
                <w:b/>
                <w:color w:val="0D0D0D" w:themeColor="text1" w:themeTint="F2"/>
                <w:sz w:val="22"/>
                <w:szCs w:val="22"/>
                <w:lang w:val="ru-RU"/>
              </w:rPr>
              <w:t>ԿԻՐԱՌԵԼԻ ՉԷ</w:t>
            </w:r>
            <w:r w:rsidR="00DA3B0F" w:rsidRPr="00B02251">
              <w:rPr>
                <w:rFonts w:ascii="GHEA Grapalat" w:hAnsi="GHEA Grapalat" w:cs="Arial"/>
                <w:color w:val="0D0D0D" w:themeColor="text1" w:themeTint="F2"/>
                <w:sz w:val="22"/>
                <w:szCs w:val="22"/>
                <w:lang w:val="ru-RU"/>
              </w:rPr>
              <w:t xml:space="preserve"> </w:t>
            </w:r>
          </w:p>
          <w:p w14:paraId="74B4D9C0" w14:textId="59702A01" w:rsidR="003F623C" w:rsidRPr="00B02251" w:rsidRDefault="003F623C" w:rsidP="0058102F">
            <w:pPr>
              <w:tabs>
                <w:tab w:val="right" w:pos="7254"/>
                <w:tab w:val="left" w:pos="9356"/>
              </w:tabs>
              <w:jc w:val="both"/>
              <w:rPr>
                <w:rFonts w:ascii="GHEA Grapalat" w:hAnsi="GHEA Grapalat" w:cs="Arial"/>
                <w:color w:val="0D0D0D" w:themeColor="text1" w:themeTint="F2"/>
                <w:sz w:val="22"/>
                <w:szCs w:val="22"/>
                <w:u w:val="single"/>
                <w:lang w:val="ru-RU"/>
              </w:rPr>
            </w:pPr>
          </w:p>
          <w:p w14:paraId="5912854C" w14:textId="77777777" w:rsidR="003F623C" w:rsidRPr="00B02251" w:rsidRDefault="003F623C" w:rsidP="0058102F">
            <w:pPr>
              <w:keepNext/>
              <w:keepLines/>
              <w:tabs>
                <w:tab w:val="right" w:pos="7254"/>
                <w:tab w:val="left" w:pos="9356"/>
              </w:tabs>
              <w:rPr>
                <w:rFonts w:ascii="GHEA Grapalat" w:hAnsi="GHEA Grapalat" w:cs="Arial"/>
                <w:color w:val="0D0D0D" w:themeColor="text1" w:themeTint="F2"/>
                <w:sz w:val="22"/>
                <w:szCs w:val="22"/>
                <w:lang w:val="ru-RU"/>
              </w:rPr>
            </w:pPr>
          </w:p>
        </w:tc>
      </w:tr>
      <w:tr w:rsidR="005D524C" w:rsidRPr="00164609" w14:paraId="0BAE0341" w14:textId="77777777" w:rsidTr="009A1062">
        <w:tblPrEx>
          <w:tblBorders>
            <w:insideH w:val="single" w:sz="8" w:space="0" w:color="000000"/>
          </w:tblBorders>
          <w:tblCellMar>
            <w:left w:w="108" w:type="dxa"/>
            <w:right w:w="108" w:type="dxa"/>
          </w:tblCellMar>
        </w:tblPrEx>
        <w:trPr>
          <w:jc w:val="center"/>
        </w:trPr>
        <w:tc>
          <w:tcPr>
            <w:tcW w:w="1502" w:type="dxa"/>
            <w:tcBorders>
              <w:top w:val="single" w:sz="2" w:space="0" w:color="000000"/>
              <w:left w:val="single" w:sz="2" w:space="0" w:color="000000"/>
              <w:bottom w:val="single" w:sz="2" w:space="0" w:color="000000"/>
            </w:tcBorders>
          </w:tcPr>
          <w:p w14:paraId="646A8FCA" w14:textId="77777777" w:rsidR="005D524C" w:rsidRPr="005F4C5F" w:rsidRDefault="005D524C" w:rsidP="0058102F">
            <w:pPr>
              <w:tabs>
                <w:tab w:val="right" w:pos="7254"/>
                <w:tab w:val="left" w:pos="9356"/>
              </w:tabs>
              <w:jc w:val="both"/>
              <w:rPr>
                <w:rFonts w:ascii="GHEA Grapalat" w:hAnsi="GHEA Grapalat" w:cs="Arial"/>
                <w:b/>
                <w:sz w:val="22"/>
                <w:szCs w:val="22"/>
                <w:lang w:val="ru-RU"/>
              </w:rPr>
            </w:pPr>
            <w:r w:rsidRPr="005F4C5F">
              <w:rPr>
                <w:rFonts w:ascii="GHEA Grapalat" w:hAnsi="GHEA Grapalat"/>
                <w:b/>
                <w:color w:val="0000FF"/>
                <w:sz w:val="22"/>
                <w:szCs w:val="22"/>
                <w:lang w:val="ru-RU"/>
              </w:rPr>
              <w:lastRenderedPageBreak/>
              <w:t>ՀՀ 25.</w:t>
            </w:r>
            <w:r w:rsidR="009E6EAC" w:rsidRPr="005F4C5F">
              <w:rPr>
                <w:rFonts w:ascii="GHEA Grapalat" w:hAnsi="GHEA Grapalat"/>
                <w:b/>
                <w:color w:val="0000FF"/>
                <w:sz w:val="22"/>
                <w:szCs w:val="22"/>
                <w:lang w:val="ru-RU"/>
              </w:rPr>
              <w:t>9</w:t>
            </w:r>
          </w:p>
        </w:tc>
        <w:tc>
          <w:tcPr>
            <w:tcW w:w="8134" w:type="dxa"/>
            <w:gridSpan w:val="5"/>
            <w:tcBorders>
              <w:top w:val="single" w:sz="2" w:space="0" w:color="000000"/>
              <w:bottom w:val="single" w:sz="2" w:space="0" w:color="000000"/>
              <w:right w:val="single" w:sz="2" w:space="0" w:color="000000"/>
            </w:tcBorders>
          </w:tcPr>
          <w:p w14:paraId="671B2B8C" w14:textId="77777777" w:rsidR="009E6EAC" w:rsidRPr="005F4C5F" w:rsidRDefault="009E6EAC" w:rsidP="0058102F">
            <w:pPr>
              <w:tabs>
                <w:tab w:val="right" w:pos="7254"/>
                <w:tab w:val="left" w:pos="9356"/>
              </w:tabs>
              <w:jc w:val="both"/>
              <w:rPr>
                <w:rFonts w:ascii="GHEA Grapalat" w:hAnsi="GHEA Grapalat"/>
                <w:b/>
                <w:color w:val="0000FF"/>
                <w:sz w:val="22"/>
                <w:szCs w:val="22"/>
                <w:lang w:val="ru-RU"/>
              </w:rPr>
            </w:pPr>
            <w:r w:rsidRPr="005F4C5F">
              <w:rPr>
                <w:rFonts w:ascii="GHEA Grapalat" w:hAnsi="GHEA Grapalat"/>
                <w:b/>
                <w:color w:val="0000FF"/>
                <w:sz w:val="22"/>
                <w:szCs w:val="22"/>
              </w:rPr>
              <w:t>Բաժին</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I</w:t>
            </w:r>
            <w:r w:rsidRPr="005F4C5F">
              <w:rPr>
                <w:rFonts w:ascii="GHEA Grapalat" w:hAnsi="GHEA Grapalat"/>
                <w:b/>
                <w:color w:val="0000FF"/>
                <w:sz w:val="22"/>
                <w:szCs w:val="22"/>
                <w:lang w:val="ru-RU"/>
              </w:rPr>
              <w:t>-</w:t>
            </w:r>
            <w:r w:rsidRPr="005F4C5F">
              <w:rPr>
                <w:rFonts w:ascii="GHEA Grapalat" w:hAnsi="GHEA Grapalat"/>
                <w:b/>
                <w:color w:val="0000FF"/>
                <w:sz w:val="22"/>
                <w:szCs w:val="22"/>
              </w:rPr>
              <w:t>ի</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Հրահանգներ</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հայտատուներին</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ՀՀ</w:t>
            </w:r>
            <w:r w:rsidRPr="005F4C5F">
              <w:rPr>
                <w:rFonts w:ascii="GHEA Grapalat" w:hAnsi="GHEA Grapalat"/>
                <w:b/>
                <w:color w:val="0000FF"/>
                <w:sz w:val="22"/>
                <w:szCs w:val="22"/>
                <w:lang w:val="ru-RU"/>
              </w:rPr>
              <w:t xml:space="preserve">)» 25.9 </w:t>
            </w:r>
            <w:r w:rsidRPr="005F4C5F">
              <w:rPr>
                <w:rFonts w:ascii="GHEA Grapalat" w:hAnsi="GHEA Grapalat"/>
                <w:b/>
                <w:color w:val="0000FF"/>
                <w:sz w:val="22"/>
                <w:szCs w:val="22"/>
              </w:rPr>
              <w:t>ենթակետը</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փոփոխվել</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և</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խմբագրվել</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է</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հետևյալ</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կերպ</w:t>
            </w:r>
            <w:r w:rsidRPr="005F4C5F">
              <w:rPr>
                <w:rFonts w:ascii="GHEA Grapalat" w:hAnsi="GHEA Grapalat"/>
                <w:b/>
                <w:color w:val="0000FF"/>
                <w:sz w:val="22"/>
                <w:szCs w:val="22"/>
                <w:lang w:val="ru-RU"/>
              </w:rPr>
              <w:t>.</w:t>
            </w:r>
          </w:p>
          <w:p w14:paraId="18627AAB" w14:textId="77777777" w:rsidR="000D156B" w:rsidRPr="005F4C5F" w:rsidRDefault="000D156B" w:rsidP="0058102F">
            <w:pPr>
              <w:tabs>
                <w:tab w:val="right" w:pos="7254"/>
                <w:tab w:val="left" w:pos="9356"/>
              </w:tabs>
              <w:jc w:val="both"/>
              <w:rPr>
                <w:rFonts w:ascii="GHEA Grapalat" w:hAnsi="GHEA Grapalat"/>
                <w:b/>
                <w:color w:val="0000FF"/>
                <w:sz w:val="22"/>
                <w:szCs w:val="22"/>
                <w:lang w:val="hy-AM"/>
              </w:rPr>
            </w:pPr>
          </w:p>
          <w:p w14:paraId="1508BFAD" w14:textId="0B734837" w:rsidR="005D524C" w:rsidRPr="005F4C5F" w:rsidRDefault="000D156B" w:rsidP="0058102F">
            <w:pPr>
              <w:keepNext/>
              <w:keepLines/>
              <w:tabs>
                <w:tab w:val="right" w:pos="7254"/>
                <w:tab w:val="left" w:pos="9356"/>
              </w:tabs>
              <w:jc w:val="both"/>
              <w:rPr>
                <w:rFonts w:ascii="GHEA Grapalat" w:hAnsi="GHEA Grapalat"/>
                <w:color w:val="0000FF"/>
                <w:sz w:val="22"/>
                <w:szCs w:val="22"/>
                <w:lang w:val="hy-AM"/>
              </w:rPr>
            </w:pPr>
            <w:r w:rsidRPr="005F4C5F">
              <w:rPr>
                <w:rFonts w:ascii="GHEA Grapalat" w:hAnsi="GHEA Grapalat"/>
                <w:b/>
                <w:color w:val="0000FF"/>
                <w:sz w:val="22"/>
                <w:szCs w:val="22"/>
                <w:lang w:val="hy-AM"/>
              </w:rPr>
              <w:t xml:space="preserve"> </w:t>
            </w:r>
            <w:r w:rsidR="009E6EAC" w:rsidRPr="005F4C5F">
              <w:rPr>
                <w:rFonts w:ascii="GHEA Grapalat" w:hAnsi="GHEA Grapalat" w:cs="Arial"/>
                <w:sz w:val="22"/>
                <w:szCs w:val="22"/>
                <w:lang w:val="hy-AM"/>
              </w:rPr>
              <w:t>«25.9</w:t>
            </w:r>
            <w:r w:rsidR="009E6EAC" w:rsidRPr="005F4C5F">
              <w:rPr>
                <w:rFonts w:ascii="GHEA Grapalat" w:hAnsi="GHEA Grapalat" w:cs="Arial"/>
                <w:sz w:val="22"/>
                <w:szCs w:val="22"/>
                <w:lang w:val="hy-AM"/>
              </w:rPr>
              <w:tab/>
              <w:t xml:space="preserve"> Պատվիրատուի կողմից պատրաստված արձանագրությունը՝ համաձայն ՀՀ-ի 25.8 ենթակետի, </w:t>
            </w:r>
            <w:r w:rsidRPr="005F4C5F">
              <w:rPr>
                <w:rFonts w:ascii="GHEA Grapalat" w:hAnsi="GHEA Grapalat" w:cs="Arial"/>
                <w:sz w:val="22"/>
                <w:szCs w:val="22"/>
                <w:lang w:val="hy-AM"/>
              </w:rPr>
              <w:t>կուղարկվի</w:t>
            </w:r>
            <w:r w:rsidR="009E6EAC" w:rsidRPr="005F4C5F">
              <w:rPr>
                <w:rFonts w:ascii="GHEA Grapalat" w:hAnsi="GHEA Grapalat" w:cs="Arial"/>
                <w:sz w:val="22"/>
                <w:szCs w:val="22"/>
                <w:lang w:val="hy-AM"/>
              </w:rPr>
              <w:t xml:space="preserve"> մրցույթին մասնակցող բոլոր Հայտատուներին»</w:t>
            </w:r>
          </w:p>
        </w:tc>
      </w:tr>
      <w:tr w:rsidR="005D524C" w:rsidRPr="005F4C5F" w14:paraId="25900627" w14:textId="77777777" w:rsidTr="009A1062">
        <w:tblPrEx>
          <w:tblBorders>
            <w:insideH w:val="single" w:sz="8" w:space="0" w:color="000000"/>
          </w:tblBorders>
          <w:tblCellMar>
            <w:left w:w="108" w:type="dxa"/>
            <w:right w:w="108" w:type="dxa"/>
          </w:tblCellMar>
        </w:tblPrEx>
        <w:trPr>
          <w:jc w:val="center"/>
        </w:trPr>
        <w:tc>
          <w:tcPr>
            <w:tcW w:w="9636" w:type="dxa"/>
            <w:gridSpan w:val="6"/>
            <w:tcBorders>
              <w:top w:val="single" w:sz="2" w:space="0" w:color="000000"/>
              <w:left w:val="single" w:sz="2" w:space="0" w:color="000000"/>
              <w:bottom w:val="single" w:sz="2" w:space="0" w:color="000000"/>
              <w:right w:val="single" w:sz="2" w:space="0" w:color="000000"/>
            </w:tcBorders>
          </w:tcPr>
          <w:p w14:paraId="2C7F8BE2" w14:textId="77777777" w:rsidR="005D524C" w:rsidRPr="005F4C5F" w:rsidRDefault="005D524C" w:rsidP="0058102F">
            <w:pPr>
              <w:tabs>
                <w:tab w:val="right" w:pos="7254"/>
                <w:tab w:val="left" w:pos="9356"/>
              </w:tabs>
              <w:jc w:val="center"/>
              <w:rPr>
                <w:rFonts w:ascii="GHEA Grapalat" w:hAnsi="GHEA Grapalat"/>
                <w:b/>
                <w:color w:val="0000FF"/>
                <w:sz w:val="22"/>
                <w:szCs w:val="22"/>
                <w:lang w:val="hy-AM"/>
              </w:rPr>
            </w:pPr>
            <w:r w:rsidRPr="005F4C5F">
              <w:rPr>
                <w:rFonts w:ascii="GHEA Grapalat" w:hAnsi="GHEA Grapalat"/>
                <w:b/>
                <w:color w:val="0000FF"/>
                <w:sz w:val="22"/>
                <w:szCs w:val="22"/>
                <w:lang w:val="hy-AM"/>
              </w:rPr>
              <w:t xml:space="preserve">Ե. Հայտերի գնահատում և </w:t>
            </w:r>
            <w:r w:rsidR="000A2BD8" w:rsidRPr="005F4C5F">
              <w:rPr>
                <w:rFonts w:ascii="GHEA Grapalat" w:hAnsi="GHEA Grapalat"/>
                <w:b/>
                <w:color w:val="0000FF"/>
                <w:sz w:val="22"/>
                <w:szCs w:val="22"/>
                <w:lang w:val="hy-AM"/>
              </w:rPr>
              <w:t>հ</w:t>
            </w:r>
            <w:r w:rsidR="000B4DBB" w:rsidRPr="005F4C5F">
              <w:rPr>
                <w:rFonts w:ascii="GHEA Grapalat" w:hAnsi="GHEA Grapalat"/>
                <w:b/>
                <w:color w:val="0000FF"/>
                <w:sz w:val="22"/>
                <w:szCs w:val="22"/>
                <w:lang w:val="hy-AM"/>
              </w:rPr>
              <w:t>ա</w:t>
            </w:r>
            <w:r w:rsidR="000A2BD8" w:rsidRPr="005F4C5F">
              <w:rPr>
                <w:rFonts w:ascii="GHEA Grapalat" w:hAnsi="GHEA Grapalat"/>
                <w:b/>
                <w:color w:val="0000FF"/>
                <w:sz w:val="22"/>
                <w:szCs w:val="22"/>
                <w:lang w:val="hy-AM"/>
              </w:rPr>
              <w:t>մեմատում</w:t>
            </w:r>
          </w:p>
          <w:p w14:paraId="2DBF78F4" w14:textId="3252C5EB" w:rsidR="00B1217C" w:rsidRPr="005F4C5F" w:rsidRDefault="00B1217C" w:rsidP="0058102F">
            <w:pPr>
              <w:tabs>
                <w:tab w:val="right" w:pos="7254"/>
                <w:tab w:val="left" w:pos="9356"/>
              </w:tabs>
              <w:jc w:val="center"/>
              <w:rPr>
                <w:rFonts w:ascii="GHEA Grapalat" w:hAnsi="GHEA Grapalat" w:cs="Arial"/>
                <w:bCs/>
                <w:sz w:val="22"/>
                <w:szCs w:val="22"/>
                <w:lang w:val="hy-AM"/>
              </w:rPr>
            </w:pPr>
          </w:p>
        </w:tc>
      </w:tr>
      <w:tr w:rsidR="005D524C" w:rsidRPr="005F4C5F" w14:paraId="5EACFAE8" w14:textId="77777777" w:rsidTr="009A1062">
        <w:tblPrEx>
          <w:tblBorders>
            <w:insideH w:val="single" w:sz="8" w:space="0" w:color="000000"/>
          </w:tblBorders>
          <w:tblCellMar>
            <w:left w:w="108" w:type="dxa"/>
            <w:right w:w="108" w:type="dxa"/>
          </w:tblCellMar>
        </w:tblPrEx>
        <w:trPr>
          <w:jc w:val="center"/>
        </w:trPr>
        <w:tc>
          <w:tcPr>
            <w:tcW w:w="1502" w:type="dxa"/>
            <w:tcBorders>
              <w:top w:val="single" w:sz="2" w:space="0" w:color="000000"/>
              <w:left w:val="single" w:sz="2" w:space="0" w:color="000000"/>
              <w:bottom w:val="single" w:sz="2" w:space="0" w:color="000000"/>
            </w:tcBorders>
          </w:tcPr>
          <w:p w14:paraId="158F0B34" w14:textId="77777777" w:rsidR="005D524C" w:rsidRPr="005F4C5F" w:rsidRDefault="005D524C" w:rsidP="0058102F">
            <w:pPr>
              <w:tabs>
                <w:tab w:val="right" w:pos="7254"/>
                <w:tab w:val="left" w:pos="9356"/>
              </w:tabs>
              <w:jc w:val="both"/>
              <w:rPr>
                <w:rFonts w:ascii="GHEA Grapalat" w:hAnsi="GHEA Grapalat"/>
                <w:b/>
                <w:color w:val="0000FF"/>
                <w:sz w:val="22"/>
                <w:szCs w:val="22"/>
              </w:rPr>
            </w:pPr>
            <w:r w:rsidRPr="005F4C5F">
              <w:rPr>
                <w:rFonts w:ascii="GHEA Grapalat" w:hAnsi="GHEA Grapalat"/>
                <w:b/>
                <w:color w:val="0000FF"/>
                <w:sz w:val="22"/>
                <w:szCs w:val="22"/>
              </w:rPr>
              <w:t>ՀՀ 32.1</w:t>
            </w:r>
          </w:p>
        </w:tc>
        <w:tc>
          <w:tcPr>
            <w:tcW w:w="8134" w:type="dxa"/>
            <w:gridSpan w:val="5"/>
            <w:tcBorders>
              <w:top w:val="single" w:sz="2" w:space="0" w:color="000000"/>
              <w:bottom w:val="single" w:sz="2" w:space="0" w:color="000000"/>
              <w:right w:val="single" w:sz="2" w:space="0" w:color="000000"/>
            </w:tcBorders>
          </w:tcPr>
          <w:p w14:paraId="3457BB01" w14:textId="77777777" w:rsidR="00E1451D" w:rsidRPr="008768EC" w:rsidRDefault="00764D67" w:rsidP="0058102F">
            <w:pPr>
              <w:tabs>
                <w:tab w:val="right" w:pos="7254"/>
                <w:tab w:val="left" w:pos="9356"/>
              </w:tabs>
              <w:rPr>
                <w:rFonts w:ascii="GHEA Grapalat" w:hAnsi="GHEA Grapalat"/>
                <w:b/>
                <w:color w:val="0D0D0D" w:themeColor="text1" w:themeTint="F2"/>
                <w:sz w:val="22"/>
                <w:szCs w:val="22"/>
              </w:rPr>
            </w:pPr>
            <w:r w:rsidRPr="008768EC">
              <w:rPr>
                <w:rFonts w:ascii="GHEA Grapalat" w:hAnsi="GHEA Grapalat"/>
                <w:b/>
                <w:color w:val="0D0D0D" w:themeColor="text1" w:themeTint="F2"/>
                <w:sz w:val="22"/>
                <w:szCs w:val="22"/>
              </w:rPr>
              <w:t xml:space="preserve">Բաժին I-ի `«Հրահանգներ հայտատուներին (ՀՀ)» 32-րդ կետը </w:t>
            </w:r>
          </w:p>
          <w:p w14:paraId="6B514624" w14:textId="77777777" w:rsidR="005D524C" w:rsidRPr="008768EC" w:rsidRDefault="00E1451D" w:rsidP="0058102F">
            <w:pPr>
              <w:tabs>
                <w:tab w:val="right" w:pos="7254"/>
                <w:tab w:val="left" w:pos="9356"/>
              </w:tabs>
              <w:rPr>
                <w:rFonts w:ascii="GHEA Grapalat" w:hAnsi="GHEA Grapalat" w:cs="Arial"/>
                <w:color w:val="0D0D0D" w:themeColor="text1" w:themeTint="F2"/>
                <w:sz w:val="22"/>
                <w:szCs w:val="22"/>
              </w:rPr>
            </w:pPr>
            <w:r w:rsidRPr="008768EC">
              <w:rPr>
                <w:rFonts w:ascii="GHEA Grapalat" w:hAnsi="GHEA Grapalat"/>
                <w:b/>
                <w:color w:val="0D0D0D" w:themeColor="text1" w:themeTint="F2"/>
                <w:sz w:val="22"/>
                <w:szCs w:val="22"/>
                <w:lang w:val="ru-RU"/>
              </w:rPr>
              <w:t>ԿԻՐԱՌԵԼԻ</w:t>
            </w:r>
            <w:r w:rsidRPr="008768EC">
              <w:rPr>
                <w:rFonts w:ascii="GHEA Grapalat" w:hAnsi="GHEA Grapalat"/>
                <w:b/>
                <w:color w:val="0D0D0D" w:themeColor="text1" w:themeTint="F2"/>
                <w:sz w:val="22"/>
                <w:szCs w:val="22"/>
              </w:rPr>
              <w:t xml:space="preserve"> </w:t>
            </w:r>
            <w:r w:rsidRPr="008768EC">
              <w:rPr>
                <w:rFonts w:ascii="GHEA Grapalat" w:hAnsi="GHEA Grapalat"/>
                <w:b/>
                <w:color w:val="0D0D0D" w:themeColor="text1" w:themeTint="F2"/>
                <w:sz w:val="22"/>
                <w:szCs w:val="22"/>
                <w:lang w:val="ru-RU"/>
              </w:rPr>
              <w:t>ՉԷ</w:t>
            </w:r>
            <w:r w:rsidRPr="008768EC">
              <w:rPr>
                <w:rFonts w:ascii="GHEA Grapalat" w:hAnsi="GHEA Grapalat" w:cs="Arial"/>
                <w:color w:val="0D0D0D" w:themeColor="text1" w:themeTint="F2"/>
                <w:sz w:val="22"/>
                <w:szCs w:val="22"/>
              </w:rPr>
              <w:t xml:space="preserve"> </w:t>
            </w:r>
          </w:p>
          <w:p w14:paraId="39391A26" w14:textId="333AA178" w:rsidR="00E1451D" w:rsidRPr="008768EC" w:rsidRDefault="00E1451D" w:rsidP="0058102F">
            <w:pPr>
              <w:tabs>
                <w:tab w:val="right" w:pos="7254"/>
                <w:tab w:val="left" w:pos="9356"/>
              </w:tabs>
              <w:rPr>
                <w:rFonts w:ascii="GHEA Grapalat" w:hAnsi="GHEA Grapalat"/>
                <w:color w:val="0D0D0D" w:themeColor="text1" w:themeTint="F2"/>
                <w:sz w:val="22"/>
                <w:szCs w:val="22"/>
              </w:rPr>
            </w:pPr>
          </w:p>
        </w:tc>
      </w:tr>
      <w:tr w:rsidR="00764D67" w:rsidRPr="005F4C5F" w14:paraId="54743889" w14:textId="77777777" w:rsidTr="009A1062">
        <w:tblPrEx>
          <w:tblBorders>
            <w:insideH w:val="single" w:sz="8" w:space="0" w:color="000000"/>
          </w:tblBorders>
          <w:tblCellMar>
            <w:left w:w="108" w:type="dxa"/>
            <w:right w:w="108" w:type="dxa"/>
          </w:tblCellMar>
        </w:tblPrEx>
        <w:trPr>
          <w:jc w:val="center"/>
        </w:trPr>
        <w:tc>
          <w:tcPr>
            <w:tcW w:w="1502" w:type="dxa"/>
            <w:tcBorders>
              <w:top w:val="single" w:sz="2" w:space="0" w:color="000000"/>
              <w:left w:val="single" w:sz="2" w:space="0" w:color="000000"/>
              <w:bottom w:val="single" w:sz="2" w:space="0" w:color="000000"/>
            </w:tcBorders>
          </w:tcPr>
          <w:p w14:paraId="2D22895F" w14:textId="77777777" w:rsidR="00764D67" w:rsidRPr="005F4C5F" w:rsidRDefault="00764D67" w:rsidP="0058102F">
            <w:pPr>
              <w:tabs>
                <w:tab w:val="right" w:pos="7254"/>
                <w:tab w:val="left" w:pos="9356"/>
              </w:tabs>
              <w:jc w:val="both"/>
              <w:rPr>
                <w:rFonts w:ascii="GHEA Grapalat" w:hAnsi="GHEA Grapalat" w:cs="Arial"/>
                <w:sz w:val="22"/>
                <w:szCs w:val="22"/>
              </w:rPr>
            </w:pPr>
            <w:r w:rsidRPr="005F4C5F">
              <w:rPr>
                <w:rFonts w:ascii="GHEA Grapalat" w:hAnsi="GHEA Grapalat"/>
                <w:b/>
                <w:color w:val="0000FF"/>
                <w:sz w:val="22"/>
                <w:szCs w:val="22"/>
              </w:rPr>
              <w:t>ՀՀ 33.1</w:t>
            </w:r>
          </w:p>
        </w:tc>
        <w:tc>
          <w:tcPr>
            <w:tcW w:w="8134" w:type="dxa"/>
            <w:gridSpan w:val="5"/>
            <w:tcBorders>
              <w:top w:val="single" w:sz="2" w:space="0" w:color="000000"/>
              <w:bottom w:val="single" w:sz="2" w:space="0" w:color="000000"/>
              <w:right w:val="single" w:sz="2" w:space="0" w:color="000000"/>
            </w:tcBorders>
          </w:tcPr>
          <w:p w14:paraId="5EDE8842" w14:textId="77777777" w:rsidR="00764D67" w:rsidRPr="008768EC" w:rsidRDefault="00764D67" w:rsidP="00E1451D">
            <w:pPr>
              <w:tabs>
                <w:tab w:val="right" w:pos="7254"/>
                <w:tab w:val="left" w:pos="9356"/>
              </w:tabs>
              <w:jc w:val="both"/>
              <w:rPr>
                <w:rFonts w:ascii="GHEA Grapalat" w:hAnsi="GHEA Grapalat"/>
                <w:b/>
                <w:color w:val="0D0D0D" w:themeColor="text1" w:themeTint="F2"/>
                <w:sz w:val="22"/>
                <w:szCs w:val="22"/>
              </w:rPr>
            </w:pPr>
            <w:r w:rsidRPr="008768EC">
              <w:rPr>
                <w:rFonts w:ascii="GHEA Grapalat" w:hAnsi="GHEA Grapalat"/>
                <w:b/>
                <w:color w:val="0D0D0D" w:themeColor="text1" w:themeTint="F2"/>
                <w:sz w:val="22"/>
                <w:szCs w:val="22"/>
              </w:rPr>
              <w:t xml:space="preserve">Բաժին I-ի `«Հրահանգներ հայտատուներին (ՀՀ)» 33-րդ կետը </w:t>
            </w:r>
          </w:p>
          <w:p w14:paraId="711C7B26" w14:textId="77777777" w:rsidR="00E1451D" w:rsidRPr="008768EC" w:rsidRDefault="00E1451D" w:rsidP="00E1451D">
            <w:pPr>
              <w:tabs>
                <w:tab w:val="right" w:pos="7254"/>
                <w:tab w:val="left" w:pos="9356"/>
              </w:tabs>
              <w:jc w:val="both"/>
              <w:rPr>
                <w:rFonts w:ascii="GHEA Grapalat" w:hAnsi="GHEA Grapalat"/>
                <w:b/>
                <w:color w:val="0D0D0D" w:themeColor="text1" w:themeTint="F2"/>
                <w:sz w:val="22"/>
                <w:szCs w:val="22"/>
                <w:lang w:val="ru-RU"/>
              </w:rPr>
            </w:pPr>
            <w:r w:rsidRPr="008768EC">
              <w:rPr>
                <w:rFonts w:ascii="GHEA Grapalat" w:hAnsi="GHEA Grapalat"/>
                <w:b/>
                <w:color w:val="0D0D0D" w:themeColor="text1" w:themeTint="F2"/>
                <w:sz w:val="22"/>
                <w:szCs w:val="22"/>
                <w:lang w:val="ru-RU"/>
              </w:rPr>
              <w:t>ԿԻՐԱՌԵԼԻ ՉԷ</w:t>
            </w:r>
          </w:p>
          <w:p w14:paraId="1F77DD5F" w14:textId="5E7607F7" w:rsidR="00E1451D" w:rsidRPr="008768EC" w:rsidRDefault="00E1451D" w:rsidP="00E1451D">
            <w:pPr>
              <w:tabs>
                <w:tab w:val="right" w:pos="7254"/>
                <w:tab w:val="left" w:pos="9356"/>
              </w:tabs>
              <w:jc w:val="both"/>
              <w:rPr>
                <w:rFonts w:ascii="GHEA Grapalat" w:hAnsi="GHEA Grapalat"/>
                <w:color w:val="0D0D0D" w:themeColor="text1" w:themeTint="F2"/>
                <w:sz w:val="22"/>
                <w:szCs w:val="22"/>
              </w:rPr>
            </w:pPr>
          </w:p>
        </w:tc>
      </w:tr>
      <w:tr w:rsidR="005D524C" w:rsidRPr="005F4C5F" w14:paraId="7BFFB0BF" w14:textId="77777777" w:rsidTr="009A1062">
        <w:tblPrEx>
          <w:tblBorders>
            <w:insideH w:val="single" w:sz="8" w:space="0" w:color="000000"/>
          </w:tblBorders>
          <w:tblCellMar>
            <w:left w:w="108" w:type="dxa"/>
            <w:right w:w="108" w:type="dxa"/>
          </w:tblCellMar>
        </w:tblPrEx>
        <w:trPr>
          <w:jc w:val="center"/>
        </w:trPr>
        <w:tc>
          <w:tcPr>
            <w:tcW w:w="1502" w:type="dxa"/>
            <w:tcBorders>
              <w:top w:val="single" w:sz="2" w:space="0" w:color="000000"/>
              <w:left w:val="single" w:sz="2" w:space="0" w:color="000000"/>
              <w:bottom w:val="single" w:sz="2" w:space="0" w:color="000000"/>
            </w:tcBorders>
          </w:tcPr>
          <w:p w14:paraId="2E6EA807" w14:textId="77777777" w:rsidR="005D524C" w:rsidRPr="005F4C5F" w:rsidRDefault="005D524C" w:rsidP="0058102F">
            <w:pPr>
              <w:tabs>
                <w:tab w:val="right" w:pos="7434"/>
                <w:tab w:val="left" w:pos="9356"/>
              </w:tabs>
              <w:rPr>
                <w:rFonts w:ascii="GHEA Grapalat" w:hAnsi="GHEA Grapalat" w:cs="Arial"/>
                <w:sz w:val="22"/>
                <w:szCs w:val="22"/>
              </w:rPr>
            </w:pPr>
            <w:r w:rsidRPr="005F4C5F">
              <w:rPr>
                <w:rFonts w:ascii="GHEA Grapalat" w:hAnsi="GHEA Grapalat" w:cs="Arial"/>
                <w:b/>
                <w:iCs/>
                <w:sz w:val="22"/>
                <w:szCs w:val="22"/>
              </w:rPr>
              <w:t>ՀՀ 34.1</w:t>
            </w:r>
          </w:p>
        </w:tc>
        <w:tc>
          <w:tcPr>
            <w:tcW w:w="8134" w:type="dxa"/>
            <w:gridSpan w:val="5"/>
            <w:tcBorders>
              <w:top w:val="single" w:sz="2" w:space="0" w:color="000000"/>
              <w:bottom w:val="single" w:sz="2" w:space="0" w:color="000000"/>
              <w:right w:val="single" w:sz="2" w:space="0" w:color="000000"/>
            </w:tcBorders>
          </w:tcPr>
          <w:p w14:paraId="042D2104" w14:textId="77777777" w:rsidR="005D524C" w:rsidRPr="005F4C5F" w:rsidRDefault="005D524C" w:rsidP="0058102F">
            <w:pPr>
              <w:tabs>
                <w:tab w:val="right" w:pos="7254"/>
                <w:tab w:val="left" w:pos="9356"/>
              </w:tabs>
              <w:jc w:val="both"/>
              <w:rPr>
                <w:rFonts w:ascii="GHEA Grapalat" w:hAnsi="GHEA Grapalat" w:cs="Arial"/>
                <w:bCs/>
                <w:sz w:val="22"/>
                <w:szCs w:val="22"/>
              </w:rPr>
            </w:pPr>
            <w:r w:rsidRPr="005F4C5F">
              <w:rPr>
                <w:rFonts w:ascii="GHEA Grapalat" w:hAnsi="GHEA Grapalat" w:cs="Arial"/>
                <w:bCs/>
                <w:sz w:val="22"/>
                <w:szCs w:val="22"/>
              </w:rPr>
              <w:t xml:space="preserve">Այս պահին Պատվիրատուն </w:t>
            </w:r>
            <w:r w:rsidR="0015255F" w:rsidRPr="005F4C5F">
              <w:rPr>
                <w:rFonts w:ascii="GHEA Grapalat" w:hAnsi="GHEA Grapalat"/>
                <w:b/>
                <w:color w:val="0000FF"/>
                <w:sz w:val="22"/>
                <w:szCs w:val="22"/>
              </w:rPr>
              <w:t>չի նախատեսում</w:t>
            </w:r>
            <w:r w:rsidR="0015255F" w:rsidRPr="005F4C5F">
              <w:rPr>
                <w:rFonts w:ascii="GHEA Grapalat" w:hAnsi="GHEA Grapalat" w:cs="Arial"/>
                <w:bCs/>
                <w:sz w:val="22"/>
                <w:szCs w:val="22"/>
              </w:rPr>
              <w:t xml:space="preserve"> </w:t>
            </w:r>
            <w:r w:rsidRPr="005F4C5F">
              <w:rPr>
                <w:rFonts w:ascii="GHEA Grapalat" w:hAnsi="GHEA Grapalat" w:cs="Arial"/>
                <w:bCs/>
                <w:sz w:val="22"/>
                <w:szCs w:val="22"/>
              </w:rPr>
              <w:t>իրականացնել Աշխատանքների կոնկրետ մասեր նախապես ընտրված ենթակապալառուներով:</w:t>
            </w:r>
          </w:p>
          <w:p w14:paraId="6630DF9E" w14:textId="09F13ACA" w:rsidR="00733E22" w:rsidRPr="005F4C5F" w:rsidRDefault="00733E22" w:rsidP="0058102F">
            <w:pPr>
              <w:tabs>
                <w:tab w:val="right" w:pos="7254"/>
                <w:tab w:val="left" w:pos="9356"/>
              </w:tabs>
              <w:jc w:val="both"/>
              <w:rPr>
                <w:rFonts w:ascii="GHEA Grapalat" w:hAnsi="GHEA Grapalat" w:cs="Arial"/>
                <w:bCs/>
                <w:sz w:val="22"/>
                <w:szCs w:val="22"/>
              </w:rPr>
            </w:pPr>
          </w:p>
        </w:tc>
      </w:tr>
      <w:tr w:rsidR="005D524C" w:rsidRPr="005F4C5F" w14:paraId="631E9105" w14:textId="77777777" w:rsidTr="009A1062">
        <w:tblPrEx>
          <w:tblBorders>
            <w:insideH w:val="single" w:sz="8" w:space="0" w:color="000000"/>
          </w:tblBorders>
          <w:tblCellMar>
            <w:left w:w="108" w:type="dxa"/>
            <w:right w:w="108" w:type="dxa"/>
          </w:tblCellMar>
        </w:tblPrEx>
        <w:trPr>
          <w:jc w:val="center"/>
        </w:trPr>
        <w:tc>
          <w:tcPr>
            <w:tcW w:w="1502" w:type="dxa"/>
            <w:tcBorders>
              <w:top w:val="single" w:sz="2" w:space="0" w:color="000000"/>
              <w:left w:val="single" w:sz="2" w:space="0" w:color="000000"/>
              <w:bottom w:val="single" w:sz="2" w:space="0" w:color="000000"/>
            </w:tcBorders>
          </w:tcPr>
          <w:p w14:paraId="1B2C955C" w14:textId="77777777" w:rsidR="005D524C" w:rsidRPr="005F4C5F" w:rsidRDefault="005D524C" w:rsidP="0058102F">
            <w:pPr>
              <w:tabs>
                <w:tab w:val="right" w:pos="7434"/>
                <w:tab w:val="left" w:pos="9356"/>
              </w:tabs>
              <w:rPr>
                <w:rFonts w:ascii="GHEA Grapalat" w:hAnsi="GHEA Grapalat" w:cs="Arial"/>
                <w:sz w:val="22"/>
                <w:szCs w:val="22"/>
              </w:rPr>
            </w:pPr>
            <w:r w:rsidRPr="005F4C5F">
              <w:rPr>
                <w:rFonts w:ascii="GHEA Grapalat" w:hAnsi="GHEA Grapalat" w:cs="Arial"/>
                <w:b/>
                <w:iCs/>
                <w:sz w:val="22"/>
                <w:szCs w:val="22"/>
              </w:rPr>
              <w:t>ՀՀ 34.2</w:t>
            </w:r>
          </w:p>
        </w:tc>
        <w:tc>
          <w:tcPr>
            <w:tcW w:w="8134" w:type="dxa"/>
            <w:gridSpan w:val="5"/>
            <w:tcBorders>
              <w:top w:val="single" w:sz="2" w:space="0" w:color="000000"/>
              <w:bottom w:val="single" w:sz="2" w:space="0" w:color="000000"/>
              <w:right w:val="single" w:sz="2" w:space="0" w:color="000000"/>
            </w:tcBorders>
          </w:tcPr>
          <w:p w14:paraId="7A8889E2" w14:textId="341E35B8" w:rsidR="00E15CF5" w:rsidRPr="005F4C5F" w:rsidRDefault="005D524C" w:rsidP="002718F2">
            <w:pPr>
              <w:tabs>
                <w:tab w:val="right" w:pos="7254"/>
                <w:tab w:val="left" w:pos="9356"/>
              </w:tabs>
              <w:jc w:val="both"/>
              <w:rPr>
                <w:rFonts w:ascii="GHEA Grapalat" w:hAnsi="GHEA Grapalat" w:cs="Arial"/>
                <w:sz w:val="22"/>
                <w:szCs w:val="22"/>
                <w:u w:val="single"/>
              </w:rPr>
            </w:pPr>
            <w:r w:rsidRPr="005F4C5F">
              <w:rPr>
                <w:rFonts w:ascii="GHEA Grapalat" w:hAnsi="GHEA Grapalat" w:cs="Arial"/>
                <w:bCs/>
                <w:sz w:val="22"/>
                <w:szCs w:val="22"/>
              </w:rPr>
              <w:t>Աշխատանքների հետևյալ մասերը Պատվիրատուն նախատեսում է իրականացնել Մասնագիտացված կապալառուների կողմից`</w:t>
            </w:r>
            <w:r w:rsidR="0015255F" w:rsidRPr="005F4C5F">
              <w:rPr>
                <w:rFonts w:ascii="GHEA Grapalat" w:hAnsi="GHEA Grapalat"/>
                <w:b/>
                <w:color w:val="0000FF"/>
                <w:sz w:val="22"/>
                <w:szCs w:val="22"/>
              </w:rPr>
              <w:t xml:space="preserve"> </w:t>
            </w:r>
            <w:r w:rsidR="002718F2" w:rsidRPr="005F4C5F">
              <w:rPr>
                <w:rFonts w:ascii="GHEA Grapalat" w:hAnsi="GHEA Grapalat"/>
                <w:b/>
                <w:color w:val="0000FF"/>
                <w:sz w:val="22"/>
                <w:szCs w:val="22"/>
                <w:lang w:val="ru-RU"/>
              </w:rPr>
              <w:t>կիրառելի</w:t>
            </w:r>
            <w:r w:rsidR="002718F2" w:rsidRPr="005F4C5F">
              <w:rPr>
                <w:rFonts w:ascii="GHEA Grapalat" w:hAnsi="GHEA Grapalat"/>
                <w:b/>
                <w:color w:val="0000FF"/>
                <w:sz w:val="22"/>
                <w:szCs w:val="22"/>
              </w:rPr>
              <w:t xml:space="preserve"> </w:t>
            </w:r>
            <w:r w:rsidR="002718F2" w:rsidRPr="005F4C5F">
              <w:rPr>
                <w:rFonts w:ascii="GHEA Grapalat" w:hAnsi="GHEA Grapalat"/>
                <w:b/>
                <w:color w:val="0000FF"/>
                <w:sz w:val="22"/>
                <w:szCs w:val="22"/>
                <w:lang w:val="ru-RU"/>
              </w:rPr>
              <w:t>չէ</w:t>
            </w:r>
          </w:p>
        </w:tc>
      </w:tr>
      <w:tr w:rsidR="008768EC" w:rsidRPr="005F4C5F" w14:paraId="72D37E69" w14:textId="77777777" w:rsidTr="009A1062">
        <w:tblPrEx>
          <w:tblBorders>
            <w:insideH w:val="single" w:sz="8" w:space="0" w:color="000000"/>
          </w:tblBorders>
          <w:tblCellMar>
            <w:left w:w="108" w:type="dxa"/>
            <w:right w:w="108" w:type="dxa"/>
          </w:tblCellMar>
        </w:tblPrEx>
        <w:trPr>
          <w:trHeight w:val="1572"/>
          <w:jc w:val="center"/>
        </w:trPr>
        <w:tc>
          <w:tcPr>
            <w:tcW w:w="1502" w:type="dxa"/>
            <w:tcBorders>
              <w:top w:val="single" w:sz="2" w:space="0" w:color="000000"/>
              <w:left w:val="single" w:sz="2" w:space="0" w:color="000000"/>
              <w:bottom w:val="single" w:sz="2" w:space="0" w:color="000000"/>
            </w:tcBorders>
          </w:tcPr>
          <w:p w14:paraId="26AE58A4" w14:textId="77777777" w:rsidR="008768EC" w:rsidRPr="005F4C5F" w:rsidRDefault="008768EC" w:rsidP="008768EC">
            <w:pPr>
              <w:tabs>
                <w:tab w:val="right" w:pos="7434"/>
                <w:tab w:val="left" w:pos="9356"/>
              </w:tabs>
              <w:rPr>
                <w:rFonts w:ascii="GHEA Grapalat" w:hAnsi="GHEA Grapalat" w:cs="Arial"/>
                <w:b/>
                <w:iCs/>
                <w:sz w:val="22"/>
                <w:szCs w:val="22"/>
              </w:rPr>
            </w:pPr>
            <w:r w:rsidRPr="005F4C5F">
              <w:rPr>
                <w:rFonts w:ascii="GHEA Grapalat" w:hAnsi="GHEA Grapalat" w:cs="Arial"/>
                <w:b/>
                <w:iCs/>
                <w:sz w:val="22"/>
                <w:szCs w:val="22"/>
              </w:rPr>
              <w:t>ՀՀ 34.3</w:t>
            </w:r>
          </w:p>
        </w:tc>
        <w:tc>
          <w:tcPr>
            <w:tcW w:w="8134" w:type="dxa"/>
            <w:gridSpan w:val="5"/>
            <w:tcBorders>
              <w:top w:val="single" w:sz="2" w:space="0" w:color="000000"/>
              <w:bottom w:val="single" w:sz="2" w:space="0" w:color="000000"/>
              <w:right w:val="single" w:sz="2" w:space="0" w:color="000000"/>
            </w:tcBorders>
          </w:tcPr>
          <w:p w14:paraId="246C9CF6" w14:textId="77777777" w:rsidR="008768EC" w:rsidRPr="00EA4CD4" w:rsidRDefault="008768EC" w:rsidP="008768EC">
            <w:pPr>
              <w:ind w:left="530" w:hanging="472"/>
              <w:jc w:val="both"/>
              <w:rPr>
                <w:rFonts w:ascii="GHEA Grapalat" w:hAnsi="GHEA Grapalat" w:cs="Arial"/>
                <w:sz w:val="22"/>
                <w:szCs w:val="22"/>
              </w:rPr>
            </w:pPr>
            <w:r w:rsidRPr="00EA4CD4">
              <w:rPr>
                <w:rFonts w:ascii="GHEA Grapalat" w:hAnsi="GHEA Grapalat" w:cs="Arial"/>
                <w:sz w:val="22"/>
                <w:szCs w:val="22"/>
              </w:rPr>
              <w:t xml:space="preserve">Կապալառուի կողմից ենթակապալի առաջարկվող աշխատանքներ. </w:t>
            </w:r>
          </w:p>
          <w:p w14:paraId="75CE5D0F" w14:textId="77777777" w:rsidR="008768EC" w:rsidRPr="00164609" w:rsidRDefault="008768EC" w:rsidP="008768EC">
            <w:pPr>
              <w:ind w:left="530" w:hanging="507"/>
              <w:rPr>
                <w:rFonts w:ascii="GHEA Grapalat" w:hAnsi="GHEA Grapalat" w:cs="Arial"/>
                <w:sz w:val="22"/>
                <w:szCs w:val="22"/>
              </w:rPr>
            </w:pPr>
            <w:r w:rsidRPr="00EA4CD4">
              <w:rPr>
                <w:rFonts w:ascii="GHEA Grapalat" w:hAnsi="GHEA Grapalat" w:cs="Arial"/>
                <w:sz w:val="22"/>
                <w:szCs w:val="22"/>
              </w:rPr>
              <w:t>(</w:t>
            </w:r>
            <w:r>
              <w:rPr>
                <w:rFonts w:ascii="GHEA Grapalat" w:hAnsi="GHEA Grapalat" w:cs="Arial"/>
                <w:sz w:val="22"/>
                <w:szCs w:val="22"/>
              </w:rPr>
              <w:t>ա</w:t>
            </w:r>
            <w:r w:rsidRPr="00EA4CD4">
              <w:rPr>
                <w:rFonts w:ascii="GHEA Grapalat" w:hAnsi="GHEA Grapalat" w:cs="Arial"/>
                <w:sz w:val="22"/>
                <w:szCs w:val="22"/>
              </w:rPr>
              <w:t>)</w:t>
            </w:r>
            <w:r>
              <w:rPr>
                <w:rFonts w:ascii="GHEA Grapalat" w:hAnsi="GHEA Grapalat" w:cs="Arial"/>
                <w:sz w:val="22"/>
                <w:szCs w:val="22"/>
              </w:rPr>
              <w:t xml:space="preserve">   </w:t>
            </w:r>
            <w:r w:rsidRPr="00164609">
              <w:rPr>
                <w:rFonts w:ascii="GHEA Grapalat" w:hAnsi="GHEA Grapalat" w:cs="Arial"/>
                <w:sz w:val="22"/>
                <w:szCs w:val="22"/>
              </w:rPr>
              <w:t xml:space="preserve">Ենթակապալով թույլատրվում է առավելագույնը պայմանագրի գումարի </w:t>
            </w:r>
            <w:r w:rsidRPr="00164609">
              <w:rPr>
                <w:rFonts w:ascii="GHEA Grapalat" w:hAnsi="GHEA Grapalat"/>
                <w:b/>
                <w:color w:val="0000FF"/>
                <w:sz w:val="22"/>
                <w:szCs w:val="22"/>
              </w:rPr>
              <w:t xml:space="preserve">30% </w:t>
            </w:r>
            <w:r w:rsidRPr="00164609">
              <w:rPr>
                <w:rFonts w:ascii="GHEA Grapalat" w:hAnsi="GHEA Grapalat"/>
                <w:b/>
                <w:color w:val="0000FF"/>
                <w:sz w:val="22"/>
                <w:szCs w:val="22"/>
                <w:lang w:val="ru-RU"/>
              </w:rPr>
              <w:t>տոկոսը</w:t>
            </w:r>
            <w:r w:rsidRPr="00164609">
              <w:rPr>
                <w:rFonts w:ascii="GHEA Grapalat" w:hAnsi="GHEA Grapalat"/>
                <w:b/>
                <w:color w:val="0000FF"/>
                <w:sz w:val="22"/>
                <w:szCs w:val="22"/>
              </w:rPr>
              <w:t xml:space="preserve"> </w:t>
            </w:r>
            <w:r w:rsidRPr="00164609">
              <w:rPr>
                <w:rFonts w:ascii="GHEA Grapalat" w:hAnsi="GHEA Grapalat" w:cs="Arial"/>
                <w:sz w:val="22"/>
                <w:szCs w:val="22"/>
              </w:rPr>
              <w:t>իրականացնել ենթակապալառուի կողմից:</w:t>
            </w:r>
          </w:p>
          <w:p w14:paraId="08D50489" w14:textId="77777777" w:rsidR="008768EC" w:rsidRPr="00EA4CD4" w:rsidRDefault="008768EC" w:rsidP="008768EC">
            <w:pPr>
              <w:ind w:left="530" w:hanging="472"/>
              <w:jc w:val="both"/>
              <w:rPr>
                <w:rFonts w:ascii="GHEA Grapalat" w:hAnsi="GHEA Grapalat" w:cs="Arial"/>
                <w:sz w:val="22"/>
                <w:szCs w:val="22"/>
              </w:rPr>
            </w:pPr>
            <w:r w:rsidRPr="00164609">
              <w:rPr>
                <w:rFonts w:ascii="GHEA Grapalat" w:hAnsi="GHEA Grapalat" w:cs="Arial"/>
                <w:sz w:val="22"/>
                <w:szCs w:val="22"/>
              </w:rPr>
              <w:t>(բ)</w:t>
            </w:r>
            <w:r w:rsidRPr="00164609">
              <w:rPr>
                <w:rFonts w:ascii="GHEA Grapalat" w:hAnsi="GHEA Grapalat" w:cs="Arial"/>
                <w:sz w:val="22"/>
                <w:szCs w:val="22"/>
              </w:rPr>
              <w:tab/>
              <w:t>Մրցույթի այն մասնակիցները, որոնք պլանավորում են ենթակապալով տալ աշխատանքների</w:t>
            </w:r>
            <w:r w:rsidRPr="00EA4CD4">
              <w:rPr>
                <w:rFonts w:ascii="GHEA Grapalat" w:hAnsi="GHEA Grapalat" w:cs="Arial"/>
                <w:sz w:val="22"/>
                <w:szCs w:val="22"/>
              </w:rPr>
              <w:t xml:space="preserve"> ընդհանուր ծավալի </w:t>
            </w:r>
            <w:r w:rsidRPr="00D4210D">
              <w:rPr>
                <w:rFonts w:ascii="GHEA Grapalat" w:hAnsi="GHEA Grapalat" w:cs="Arial"/>
                <w:sz w:val="22"/>
                <w:szCs w:val="22"/>
              </w:rPr>
              <w:t>10%</w:t>
            </w:r>
            <w:r w:rsidRPr="00EA4CD4">
              <w:rPr>
                <w:rFonts w:ascii="GHEA Grapalat" w:hAnsi="GHEA Grapalat" w:cs="Arial"/>
                <w:sz w:val="22"/>
                <w:szCs w:val="22"/>
              </w:rPr>
              <w:t xml:space="preserve"> տոկոսից ավելին, պետք է Մրցութային առաջարկի ներկայացման ձևում նշեն այն գործողությունը (ները) կամ աշխատանքների ծավալը, որոնք նրան պատրաստվում են տալ ենթակապալի, ինչպես նաև ենթակապալառուների որակավորման և փորձի մանրամասները: Ենթակապալառուների որակավորումները և փորձը պետք է համապատասխանեն ենթակապալով տրվող աշխատանքի համար պահանջվող նվազագույն չափանիշներին: Այն ենթակապալառուներին, որոնք չեն համապատասխանի նվազագույն որակավորման չափանիշներին, չի թույլատրվի մասնակցել:</w:t>
            </w:r>
          </w:p>
          <w:p w14:paraId="72CB0D8B" w14:textId="781325BB" w:rsidR="008768EC" w:rsidRPr="005F4C5F" w:rsidRDefault="008768EC" w:rsidP="008768EC">
            <w:pPr>
              <w:tabs>
                <w:tab w:val="left" w:pos="9356"/>
              </w:tabs>
              <w:ind w:left="58"/>
              <w:jc w:val="both"/>
              <w:rPr>
                <w:rFonts w:ascii="GHEA Grapalat" w:hAnsi="GHEA Grapalat" w:cs="Arial"/>
                <w:bCs/>
                <w:sz w:val="22"/>
                <w:szCs w:val="22"/>
              </w:rPr>
            </w:pPr>
            <w:r w:rsidRPr="00EA4CD4">
              <w:rPr>
                <w:rFonts w:ascii="GHEA Grapalat" w:hAnsi="GHEA Grapalat" w:cs="Arial"/>
                <w:sz w:val="22"/>
                <w:szCs w:val="22"/>
              </w:rPr>
              <w:t xml:space="preserve">(գ)Ենթակապալառուների որակավորումները և փորձը հաշվի չեն առնվում Մրցույթի մասնակցի գնահատման ժամանակ: Մրցույթի մասնակիցն ինքը (առանց հաշվի առնելու ենթակապալառուի որակավորումները և փորձը) պետք է համապատասխանի որակավորման չափանիշներին: </w:t>
            </w:r>
          </w:p>
        </w:tc>
      </w:tr>
      <w:tr w:rsidR="005D524C" w:rsidRPr="005F4C5F" w14:paraId="7E551DA6" w14:textId="77777777" w:rsidTr="00E15CF5">
        <w:tblPrEx>
          <w:tblBorders>
            <w:insideH w:val="single" w:sz="8" w:space="0" w:color="000000"/>
          </w:tblBorders>
          <w:tblCellMar>
            <w:left w:w="108" w:type="dxa"/>
            <w:right w:w="108" w:type="dxa"/>
          </w:tblCellMar>
        </w:tblPrEx>
        <w:trPr>
          <w:trHeight w:val="1066"/>
          <w:jc w:val="center"/>
        </w:trPr>
        <w:tc>
          <w:tcPr>
            <w:tcW w:w="1502" w:type="dxa"/>
            <w:tcBorders>
              <w:top w:val="single" w:sz="2" w:space="0" w:color="000000"/>
              <w:left w:val="single" w:sz="2" w:space="0" w:color="000000"/>
              <w:bottom w:val="single" w:sz="2" w:space="0" w:color="000000"/>
            </w:tcBorders>
          </w:tcPr>
          <w:p w14:paraId="63C710D7" w14:textId="77777777" w:rsidR="005D524C" w:rsidRPr="005F4C5F" w:rsidRDefault="005D524C" w:rsidP="0058102F">
            <w:pPr>
              <w:tabs>
                <w:tab w:val="right" w:pos="7434"/>
                <w:tab w:val="left" w:pos="9356"/>
              </w:tabs>
              <w:rPr>
                <w:rFonts w:ascii="GHEA Grapalat" w:hAnsi="GHEA Grapalat" w:cs="Arial"/>
                <w:b/>
                <w:iCs/>
                <w:sz w:val="22"/>
                <w:szCs w:val="22"/>
              </w:rPr>
            </w:pPr>
            <w:r w:rsidRPr="005F4C5F">
              <w:rPr>
                <w:rFonts w:ascii="GHEA Grapalat" w:hAnsi="GHEA Grapalat" w:cs="Arial"/>
                <w:b/>
                <w:iCs/>
                <w:sz w:val="22"/>
                <w:szCs w:val="22"/>
              </w:rPr>
              <w:t>ՀՀ 42</w:t>
            </w:r>
          </w:p>
          <w:p w14:paraId="36A57828" w14:textId="6A96428C" w:rsidR="00960D99" w:rsidRPr="005F4C5F" w:rsidRDefault="00960D99" w:rsidP="0058102F">
            <w:pPr>
              <w:tabs>
                <w:tab w:val="right" w:pos="7434"/>
                <w:tab w:val="left" w:pos="9356"/>
              </w:tabs>
              <w:rPr>
                <w:rFonts w:ascii="GHEA Grapalat" w:hAnsi="GHEA Grapalat" w:cs="Arial"/>
                <w:b/>
                <w:iCs/>
                <w:sz w:val="22"/>
                <w:szCs w:val="22"/>
              </w:rPr>
            </w:pPr>
            <w:r w:rsidRPr="005F4C5F">
              <w:rPr>
                <w:rFonts w:ascii="GHEA Grapalat" w:hAnsi="GHEA Grapalat" w:cs="Arial"/>
                <w:b/>
                <w:sz w:val="22"/>
                <w:szCs w:val="22"/>
              </w:rPr>
              <w:t>Դադարի ժամանա-կաշրջան</w:t>
            </w:r>
          </w:p>
        </w:tc>
        <w:tc>
          <w:tcPr>
            <w:tcW w:w="8134" w:type="dxa"/>
            <w:gridSpan w:val="5"/>
            <w:tcBorders>
              <w:top w:val="single" w:sz="2" w:space="0" w:color="000000"/>
              <w:bottom w:val="single" w:sz="2" w:space="0" w:color="000000"/>
              <w:right w:val="single" w:sz="2" w:space="0" w:color="000000"/>
            </w:tcBorders>
          </w:tcPr>
          <w:p w14:paraId="5705387E" w14:textId="6080A6D2" w:rsidR="005D524C" w:rsidRPr="008768EC" w:rsidRDefault="005D524C" w:rsidP="008768EC">
            <w:pPr>
              <w:tabs>
                <w:tab w:val="left" w:pos="9356"/>
              </w:tabs>
              <w:ind w:left="58"/>
              <w:jc w:val="both"/>
              <w:rPr>
                <w:rFonts w:ascii="GHEA Grapalat" w:hAnsi="GHEA Grapalat" w:cs="Arial"/>
                <w:sz w:val="22"/>
                <w:szCs w:val="22"/>
              </w:rPr>
            </w:pPr>
            <w:r w:rsidRPr="005F4C5F">
              <w:rPr>
                <w:rFonts w:ascii="GHEA Grapalat" w:hAnsi="GHEA Grapalat" w:cs="Arial"/>
                <w:sz w:val="22"/>
                <w:szCs w:val="22"/>
              </w:rPr>
              <w:t xml:space="preserve">Դադարի ժամանակաշրջանը </w:t>
            </w:r>
            <w:r w:rsidR="00960D99" w:rsidRPr="005F4C5F">
              <w:rPr>
                <w:rFonts w:ascii="GHEA Grapalat" w:hAnsi="GHEA Grapalat"/>
                <w:b/>
                <w:color w:val="0000FF"/>
                <w:sz w:val="22"/>
                <w:szCs w:val="22"/>
                <w:u w:val="single"/>
              </w:rPr>
              <w:t>10 (տաս)</w:t>
            </w:r>
            <w:r w:rsidRPr="005F4C5F">
              <w:rPr>
                <w:rFonts w:ascii="GHEA Grapalat" w:hAnsi="GHEA Grapalat"/>
                <w:b/>
                <w:color w:val="0000FF"/>
                <w:sz w:val="22"/>
                <w:szCs w:val="22"/>
                <w:u w:val="single"/>
              </w:rPr>
              <w:t xml:space="preserve"> </w:t>
            </w:r>
            <w:r w:rsidR="00960D99" w:rsidRPr="005F4C5F">
              <w:rPr>
                <w:rFonts w:ascii="GHEA Grapalat" w:hAnsi="GHEA Grapalat"/>
                <w:b/>
                <w:color w:val="0000FF"/>
                <w:sz w:val="22"/>
                <w:szCs w:val="22"/>
                <w:u w:val="single"/>
              </w:rPr>
              <w:t>ա</w:t>
            </w:r>
            <w:r w:rsidRPr="005F4C5F">
              <w:rPr>
                <w:rFonts w:ascii="GHEA Grapalat" w:hAnsi="GHEA Grapalat"/>
                <w:b/>
                <w:color w:val="0000FF"/>
                <w:sz w:val="22"/>
                <w:szCs w:val="22"/>
                <w:u w:val="single"/>
              </w:rPr>
              <w:t>շխատանքային օր</w:t>
            </w:r>
            <w:r w:rsidRPr="005F4C5F">
              <w:rPr>
                <w:rFonts w:ascii="GHEA Grapalat" w:hAnsi="GHEA Grapalat" w:cs="Arial"/>
                <w:sz w:val="22"/>
                <w:szCs w:val="22"/>
              </w:rPr>
              <w:t xml:space="preserve"> այն ամսաթվից, երբ Պատվիրատուն Հայտ ներկայացրած բոլոր Հայատատուների</w:t>
            </w:r>
            <w:r w:rsidR="008768EC">
              <w:rPr>
                <w:rFonts w:ascii="GHEA Grapalat" w:hAnsi="GHEA Grapalat" w:cs="Arial"/>
                <w:sz w:val="22"/>
                <w:szCs w:val="22"/>
                <w:lang w:val="hy-AM"/>
              </w:rPr>
              <w:t>ն</w:t>
            </w:r>
            <w:r w:rsidRPr="005F4C5F">
              <w:rPr>
                <w:rFonts w:ascii="GHEA Grapalat" w:hAnsi="GHEA Grapalat" w:cs="Arial"/>
                <w:sz w:val="22"/>
                <w:szCs w:val="22"/>
              </w:rPr>
              <w:t xml:space="preserve"> կուղարկի «Պայմանագիրը շնորհելու մտադրությունը» հաղթող Հայտատուին:</w:t>
            </w:r>
          </w:p>
        </w:tc>
      </w:tr>
      <w:tr w:rsidR="005D524C" w:rsidRPr="005F4C5F" w14:paraId="421A497E" w14:textId="77777777" w:rsidTr="009A1062">
        <w:tblPrEx>
          <w:tblBorders>
            <w:insideH w:val="single" w:sz="8" w:space="0" w:color="000000"/>
          </w:tblBorders>
          <w:tblCellMar>
            <w:left w:w="108" w:type="dxa"/>
            <w:right w:w="108" w:type="dxa"/>
          </w:tblCellMar>
        </w:tblPrEx>
        <w:trPr>
          <w:jc w:val="center"/>
        </w:trPr>
        <w:tc>
          <w:tcPr>
            <w:tcW w:w="9636" w:type="dxa"/>
            <w:gridSpan w:val="6"/>
            <w:tcBorders>
              <w:top w:val="single" w:sz="2" w:space="0" w:color="000000"/>
              <w:left w:val="single" w:sz="2" w:space="0" w:color="000000"/>
              <w:bottom w:val="single" w:sz="2" w:space="0" w:color="000000"/>
              <w:right w:val="single" w:sz="2" w:space="0" w:color="000000"/>
            </w:tcBorders>
          </w:tcPr>
          <w:p w14:paraId="296026EB" w14:textId="77777777" w:rsidR="005D524C" w:rsidRPr="005F4C5F" w:rsidRDefault="005D524C" w:rsidP="0058102F">
            <w:pPr>
              <w:tabs>
                <w:tab w:val="right" w:pos="7254"/>
                <w:tab w:val="left" w:pos="9356"/>
              </w:tabs>
              <w:jc w:val="center"/>
              <w:rPr>
                <w:rFonts w:ascii="GHEA Grapalat" w:hAnsi="GHEA Grapalat"/>
                <w:b/>
                <w:color w:val="0000FF"/>
                <w:sz w:val="22"/>
                <w:szCs w:val="22"/>
                <w:lang w:val="hy-AM"/>
              </w:rPr>
            </w:pPr>
            <w:r w:rsidRPr="005F4C5F">
              <w:rPr>
                <w:rFonts w:ascii="GHEA Grapalat" w:hAnsi="GHEA Grapalat"/>
                <w:b/>
                <w:color w:val="0000FF"/>
                <w:sz w:val="22"/>
                <w:szCs w:val="22"/>
                <w:lang w:val="hy-AM"/>
              </w:rPr>
              <w:t>Զ. Պայմանագրի շնորհում</w:t>
            </w:r>
          </w:p>
          <w:p w14:paraId="225F6E61" w14:textId="274F5442" w:rsidR="000A6649" w:rsidRPr="005F4C5F" w:rsidRDefault="000A6649" w:rsidP="0058102F">
            <w:pPr>
              <w:tabs>
                <w:tab w:val="right" w:pos="7254"/>
                <w:tab w:val="left" w:pos="9356"/>
              </w:tabs>
              <w:jc w:val="center"/>
              <w:rPr>
                <w:rFonts w:ascii="GHEA Grapalat" w:hAnsi="GHEA Grapalat" w:cs="Arial"/>
                <w:bCs/>
                <w:sz w:val="22"/>
                <w:szCs w:val="22"/>
              </w:rPr>
            </w:pPr>
          </w:p>
        </w:tc>
      </w:tr>
      <w:tr w:rsidR="00F457AF" w:rsidRPr="00AB53FD" w14:paraId="35ACBFFB" w14:textId="77777777" w:rsidTr="009A1062">
        <w:tblPrEx>
          <w:tblBorders>
            <w:insideH w:val="single" w:sz="8" w:space="0" w:color="000000"/>
          </w:tblBorders>
          <w:tblCellMar>
            <w:left w:w="108" w:type="dxa"/>
            <w:right w:w="108" w:type="dxa"/>
          </w:tblCellMar>
        </w:tblPrEx>
        <w:trPr>
          <w:trHeight w:val="634"/>
          <w:jc w:val="center"/>
        </w:trPr>
        <w:tc>
          <w:tcPr>
            <w:tcW w:w="1502" w:type="dxa"/>
            <w:tcBorders>
              <w:top w:val="single" w:sz="2" w:space="0" w:color="000000"/>
              <w:left w:val="single" w:sz="2" w:space="0" w:color="000000"/>
              <w:bottom w:val="single" w:sz="2" w:space="0" w:color="000000"/>
            </w:tcBorders>
          </w:tcPr>
          <w:p w14:paraId="058240D7" w14:textId="11F7D504" w:rsidR="00F457AF" w:rsidRPr="005F4C5F" w:rsidRDefault="00F457AF" w:rsidP="0058102F">
            <w:pPr>
              <w:tabs>
                <w:tab w:val="right" w:pos="7434"/>
                <w:tab w:val="left" w:pos="9356"/>
              </w:tabs>
              <w:rPr>
                <w:rFonts w:ascii="GHEA Grapalat" w:hAnsi="GHEA Grapalat" w:cs="Arial"/>
                <w:b/>
                <w:iCs/>
                <w:sz w:val="22"/>
                <w:szCs w:val="22"/>
              </w:rPr>
            </w:pPr>
            <w:r w:rsidRPr="005F4C5F">
              <w:rPr>
                <w:rFonts w:ascii="GHEA Grapalat" w:hAnsi="GHEA Grapalat"/>
                <w:b/>
                <w:color w:val="0000FF"/>
                <w:sz w:val="22"/>
                <w:szCs w:val="22"/>
                <w:lang w:val="ru-RU"/>
              </w:rPr>
              <w:t>ՀՀ 45.</w:t>
            </w:r>
            <w:r w:rsidRPr="005F4C5F">
              <w:rPr>
                <w:rFonts w:ascii="GHEA Grapalat" w:hAnsi="GHEA Grapalat"/>
                <w:b/>
                <w:color w:val="0000FF"/>
                <w:sz w:val="22"/>
                <w:szCs w:val="22"/>
              </w:rPr>
              <w:t>3</w:t>
            </w:r>
          </w:p>
        </w:tc>
        <w:tc>
          <w:tcPr>
            <w:tcW w:w="8134" w:type="dxa"/>
            <w:gridSpan w:val="5"/>
            <w:tcBorders>
              <w:top w:val="single" w:sz="2" w:space="0" w:color="000000"/>
              <w:bottom w:val="single" w:sz="2" w:space="0" w:color="000000"/>
              <w:right w:val="single" w:sz="2" w:space="0" w:color="000000"/>
            </w:tcBorders>
          </w:tcPr>
          <w:p w14:paraId="3A2AE915" w14:textId="5611384A" w:rsidR="00F457AF" w:rsidRPr="005F4C5F" w:rsidRDefault="00F457AF" w:rsidP="0058102F">
            <w:pPr>
              <w:tabs>
                <w:tab w:val="right" w:pos="7254"/>
                <w:tab w:val="left" w:pos="9356"/>
              </w:tabs>
              <w:jc w:val="both"/>
              <w:rPr>
                <w:rFonts w:ascii="GHEA Grapalat" w:hAnsi="GHEA Grapalat"/>
                <w:b/>
                <w:color w:val="0000FF"/>
                <w:sz w:val="22"/>
                <w:szCs w:val="22"/>
              </w:rPr>
            </w:pPr>
            <w:r w:rsidRPr="005F4C5F">
              <w:rPr>
                <w:rFonts w:ascii="GHEA Grapalat" w:hAnsi="GHEA Grapalat"/>
                <w:b/>
                <w:color w:val="0000FF"/>
                <w:sz w:val="22"/>
                <w:szCs w:val="22"/>
              </w:rPr>
              <w:t>Բաժին I-ի `«Հրահանգներ հայտատուներին (ՀՀ)» 45.3 ենթակետը փոփոխվել և խմբագրվել է հետևյալ կերպ.</w:t>
            </w:r>
          </w:p>
          <w:p w14:paraId="1B3C9B2E" w14:textId="77777777" w:rsidR="00F457AF" w:rsidRPr="005F4C5F" w:rsidRDefault="00F457AF" w:rsidP="0058102F">
            <w:pPr>
              <w:tabs>
                <w:tab w:val="right" w:pos="7254"/>
                <w:tab w:val="left" w:pos="9356"/>
              </w:tabs>
              <w:jc w:val="both"/>
              <w:rPr>
                <w:rFonts w:ascii="GHEA Grapalat" w:hAnsi="GHEA Grapalat"/>
                <w:b/>
                <w:color w:val="0000FF"/>
                <w:sz w:val="22"/>
                <w:szCs w:val="22"/>
                <w:lang w:val="hy-AM"/>
              </w:rPr>
            </w:pPr>
          </w:p>
          <w:p w14:paraId="5B7F1746" w14:textId="7BDF1B8C" w:rsidR="00F457AF" w:rsidRPr="005F4C5F" w:rsidRDefault="00F457AF" w:rsidP="003652F1">
            <w:pPr>
              <w:tabs>
                <w:tab w:val="right" w:pos="7254"/>
                <w:tab w:val="left" w:pos="9356"/>
              </w:tabs>
              <w:jc w:val="both"/>
              <w:rPr>
                <w:rFonts w:ascii="GHEA Grapalat" w:hAnsi="GHEA Grapalat" w:cs="Arial"/>
                <w:bCs/>
                <w:i/>
                <w:sz w:val="22"/>
                <w:szCs w:val="22"/>
                <w:lang w:val="hy-AM"/>
              </w:rPr>
            </w:pPr>
            <w:r w:rsidRPr="005F4C5F">
              <w:rPr>
                <w:rFonts w:ascii="GHEA Grapalat" w:hAnsi="GHEA Grapalat"/>
                <w:b/>
                <w:color w:val="0000FF"/>
                <w:sz w:val="22"/>
                <w:szCs w:val="22"/>
                <w:lang w:val="hy-AM"/>
              </w:rPr>
              <w:t xml:space="preserve"> </w:t>
            </w:r>
            <w:r w:rsidRPr="005F4C5F">
              <w:rPr>
                <w:rFonts w:ascii="GHEA Grapalat" w:hAnsi="GHEA Grapalat"/>
                <w:sz w:val="22"/>
                <w:szCs w:val="22"/>
                <w:lang w:val="hy-AM"/>
              </w:rPr>
              <w:t>«45.3 Պայմանագրի շնորհման ծանուցումը կհրապարակվի Պատվիրատուի</w:t>
            </w:r>
            <w:r w:rsidR="00C0752D" w:rsidRPr="005F4C5F">
              <w:rPr>
                <w:rFonts w:ascii="GHEA Grapalat" w:hAnsi="GHEA Grapalat"/>
                <w:sz w:val="22"/>
                <w:szCs w:val="22"/>
                <w:lang w:val="hy-AM"/>
              </w:rPr>
              <w:t xml:space="preserve"> կողմից </w:t>
            </w:r>
            <w:r w:rsidR="00C0752D" w:rsidRPr="005F4C5F">
              <w:rPr>
                <w:rFonts w:ascii="GHEA Grapalat" w:hAnsi="GHEA Grapalat"/>
                <w:b/>
                <w:sz w:val="22"/>
                <w:szCs w:val="22"/>
                <w:u w:val="single"/>
                <w:lang w:val="hy-AM"/>
              </w:rPr>
              <w:t>10 (տաս) աշխատանքային օրվա ընթացքում</w:t>
            </w:r>
            <w:r w:rsidRPr="005F4C5F">
              <w:rPr>
                <w:rFonts w:ascii="GHEA Grapalat" w:hAnsi="GHEA Grapalat"/>
                <w:sz w:val="22"/>
                <w:szCs w:val="22"/>
                <w:lang w:val="hy-AM"/>
              </w:rPr>
              <w:t>` Հ</w:t>
            </w:r>
            <w:r w:rsidR="00815EF1" w:rsidRPr="005F4C5F">
              <w:rPr>
                <w:rFonts w:ascii="GHEA Grapalat" w:hAnsi="GHEA Grapalat"/>
                <w:sz w:val="22"/>
                <w:szCs w:val="22"/>
                <w:lang w:val="hy-AM"/>
              </w:rPr>
              <w:t xml:space="preserve">Հ ֆինանսների </w:t>
            </w:r>
            <w:r w:rsidR="00815EF1" w:rsidRPr="005F4C5F">
              <w:rPr>
                <w:rFonts w:ascii="GHEA Grapalat" w:hAnsi="GHEA Grapalat"/>
                <w:sz w:val="22"/>
                <w:szCs w:val="22"/>
                <w:lang w:val="hy-AM"/>
              </w:rPr>
              <w:lastRenderedPageBreak/>
              <w:t xml:space="preserve">նախարարության </w:t>
            </w:r>
            <w:r w:rsidRPr="005F4C5F">
              <w:rPr>
                <w:rFonts w:ascii="GHEA Grapalat" w:hAnsi="GHEA Grapalat"/>
                <w:sz w:val="22"/>
                <w:szCs w:val="22"/>
                <w:lang w:val="hy-AM"/>
              </w:rPr>
              <w:t>գնումների համակարգի կայք</w:t>
            </w:r>
            <w:r w:rsidR="00F1356C" w:rsidRPr="005F4C5F">
              <w:rPr>
                <w:rFonts w:ascii="GHEA Grapalat" w:hAnsi="GHEA Grapalat"/>
                <w:sz w:val="22"/>
                <w:szCs w:val="22"/>
                <w:lang w:val="hy-AM"/>
              </w:rPr>
              <w:t>ում</w:t>
            </w:r>
            <w:r w:rsidRPr="005F4C5F">
              <w:rPr>
                <w:rFonts w:ascii="GHEA Grapalat" w:hAnsi="GHEA Grapalat"/>
                <w:sz w:val="22"/>
                <w:szCs w:val="22"/>
                <w:lang w:val="hy-AM"/>
              </w:rPr>
              <w:t xml:space="preserve"> (</w:t>
            </w:r>
            <w:hyperlink r:id="rId18" w:history="1">
              <w:r w:rsidR="00815EF1" w:rsidRPr="005F4C5F">
                <w:rPr>
                  <w:rStyle w:val="Hyperlink"/>
                  <w:rFonts w:ascii="GHEA Grapalat" w:hAnsi="GHEA Grapalat"/>
                  <w:color w:val="auto"/>
                  <w:sz w:val="22"/>
                  <w:szCs w:val="22"/>
                  <w:lang w:val="hy-AM"/>
                </w:rPr>
                <w:t>www.gnumner.am</w:t>
              </w:r>
            </w:hyperlink>
            <w:r w:rsidRPr="005F4C5F">
              <w:rPr>
                <w:rFonts w:ascii="GHEA Grapalat" w:hAnsi="GHEA Grapalat"/>
                <w:sz w:val="22"/>
                <w:szCs w:val="22"/>
                <w:lang w:val="hy-AM"/>
              </w:rPr>
              <w:t>)</w:t>
            </w:r>
            <w:r w:rsidR="00815EF1" w:rsidRPr="005F4C5F">
              <w:rPr>
                <w:rFonts w:ascii="GHEA Grapalat" w:hAnsi="GHEA Grapalat"/>
                <w:sz w:val="22"/>
                <w:szCs w:val="22"/>
                <w:lang w:val="hy-AM"/>
              </w:rPr>
              <w:t xml:space="preserve"> և </w:t>
            </w:r>
            <w:r w:rsidRPr="005F4C5F">
              <w:rPr>
                <w:rFonts w:ascii="GHEA Grapalat" w:hAnsi="GHEA Grapalat"/>
                <w:sz w:val="22"/>
                <w:szCs w:val="22"/>
                <w:lang w:val="hy-AM"/>
              </w:rPr>
              <w:t>(</w:t>
            </w:r>
            <w:hyperlink r:id="rId19" w:history="1">
              <w:r w:rsidR="00CA7B6E" w:rsidRPr="005F4C5F">
                <w:rPr>
                  <w:rStyle w:val="Hyperlink"/>
                  <w:rFonts w:ascii="GHEA Grapalat" w:hAnsi="GHEA Grapalat"/>
                  <w:sz w:val="22"/>
                  <w:szCs w:val="22"/>
                  <w:lang w:val="hy-AM"/>
                </w:rPr>
                <w:t>www.armeps.am</w:t>
              </w:r>
            </w:hyperlink>
            <w:r w:rsidRPr="005F4C5F">
              <w:rPr>
                <w:rFonts w:ascii="GHEA Grapalat" w:hAnsi="GHEA Grapalat"/>
                <w:sz w:val="22"/>
                <w:szCs w:val="22"/>
                <w:lang w:val="hy-AM"/>
              </w:rPr>
              <w:t>)</w:t>
            </w:r>
            <w:r w:rsidR="00CA7B6E" w:rsidRPr="005F4C5F">
              <w:rPr>
                <w:rFonts w:ascii="GHEA Grapalat" w:hAnsi="GHEA Grapalat"/>
                <w:sz w:val="22"/>
                <w:szCs w:val="22"/>
                <w:lang w:val="hy-AM"/>
              </w:rPr>
              <w:t xml:space="preserve"> համակարգում</w:t>
            </w:r>
            <w:r w:rsidRPr="005F4C5F">
              <w:rPr>
                <w:rFonts w:ascii="GHEA Grapalat" w:hAnsi="GHEA Grapalat"/>
                <w:sz w:val="22"/>
                <w:szCs w:val="22"/>
                <w:lang w:val="hy-AM"/>
              </w:rPr>
              <w:t>»</w:t>
            </w:r>
            <w:r w:rsidR="00CA7B6E" w:rsidRPr="005F4C5F">
              <w:rPr>
                <w:rFonts w:ascii="GHEA Grapalat" w:hAnsi="GHEA Grapalat"/>
                <w:sz w:val="22"/>
                <w:szCs w:val="22"/>
                <w:lang w:val="hy-AM"/>
              </w:rPr>
              <w:t>։</w:t>
            </w:r>
          </w:p>
        </w:tc>
      </w:tr>
      <w:tr w:rsidR="005463D9" w:rsidRPr="005F4C5F" w14:paraId="2636D5AB" w14:textId="77777777" w:rsidTr="009A1062">
        <w:tblPrEx>
          <w:tblBorders>
            <w:insideH w:val="single" w:sz="8" w:space="0" w:color="000000"/>
          </w:tblBorders>
          <w:tblCellMar>
            <w:left w:w="108" w:type="dxa"/>
            <w:right w:w="108" w:type="dxa"/>
          </w:tblCellMar>
        </w:tblPrEx>
        <w:trPr>
          <w:trHeight w:val="634"/>
          <w:jc w:val="center"/>
        </w:trPr>
        <w:tc>
          <w:tcPr>
            <w:tcW w:w="1502" w:type="dxa"/>
            <w:tcBorders>
              <w:top w:val="single" w:sz="2" w:space="0" w:color="000000"/>
              <w:left w:val="single" w:sz="2" w:space="0" w:color="000000"/>
              <w:bottom w:val="single" w:sz="2" w:space="0" w:color="000000"/>
            </w:tcBorders>
          </w:tcPr>
          <w:p w14:paraId="7E74F7AC" w14:textId="1F26FC93" w:rsidR="005463D9" w:rsidRPr="005F4C5F" w:rsidRDefault="00424524" w:rsidP="00424524">
            <w:pPr>
              <w:tabs>
                <w:tab w:val="right" w:pos="7434"/>
                <w:tab w:val="left" w:pos="9356"/>
              </w:tabs>
              <w:rPr>
                <w:rFonts w:ascii="GHEA Grapalat" w:hAnsi="GHEA Grapalat" w:cs="Arial"/>
                <w:b/>
                <w:iCs/>
                <w:sz w:val="22"/>
                <w:szCs w:val="22"/>
              </w:rPr>
            </w:pPr>
            <w:r w:rsidRPr="005F4C5F">
              <w:rPr>
                <w:rFonts w:ascii="GHEA Grapalat" w:hAnsi="GHEA Grapalat" w:cs="Arial"/>
                <w:b/>
                <w:iCs/>
                <w:sz w:val="22"/>
                <w:szCs w:val="22"/>
              </w:rPr>
              <w:lastRenderedPageBreak/>
              <w:t>ՀՀ 4</w:t>
            </w:r>
            <w:r w:rsidRPr="005F4C5F">
              <w:rPr>
                <w:rFonts w:ascii="GHEA Grapalat" w:hAnsi="GHEA Grapalat" w:cs="Arial"/>
                <w:b/>
                <w:iCs/>
                <w:sz w:val="22"/>
                <w:szCs w:val="22"/>
                <w:lang w:val="ru-RU"/>
              </w:rPr>
              <w:t>7</w:t>
            </w:r>
            <w:r w:rsidRPr="005F4C5F">
              <w:rPr>
                <w:rFonts w:ascii="GHEA Grapalat" w:hAnsi="GHEA Grapalat" w:cs="Arial"/>
                <w:b/>
                <w:iCs/>
                <w:sz w:val="22"/>
                <w:szCs w:val="22"/>
              </w:rPr>
              <w:t>.1</w:t>
            </w:r>
          </w:p>
        </w:tc>
        <w:tc>
          <w:tcPr>
            <w:tcW w:w="8134" w:type="dxa"/>
            <w:gridSpan w:val="5"/>
            <w:tcBorders>
              <w:top w:val="single" w:sz="2" w:space="0" w:color="000000"/>
              <w:bottom w:val="single" w:sz="2" w:space="0" w:color="000000"/>
              <w:right w:val="single" w:sz="2" w:space="0" w:color="000000"/>
            </w:tcBorders>
          </w:tcPr>
          <w:p w14:paraId="70B5FFA1" w14:textId="0A82FE1D" w:rsidR="003F0EBD" w:rsidRPr="005F4C5F" w:rsidRDefault="003F0EBD" w:rsidP="003F0EBD">
            <w:pPr>
              <w:tabs>
                <w:tab w:val="right" w:pos="7254"/>
                <w:tab w:val="left" w:pos="9356"/>
              </w:tabs>
              <w:jc w:val="both"/>
              <w:rPr>
                <w:rFonts w:ascii="GHEA Grapalat" w:hAnsi="GHEA Grapalat"/>
                <w:b/>
                <w:color w:val="0000FF"/>
                <w:sz w:val="22"/>
                <w:szCs w:val="22"/>
              </w:rPr>
            </w:pPr>
            <w:r w:rsidRPr="005F4C5F">
              <w:rPr>
                <w:rFonts w:ascii="GHEA Grapalat" w:hAnsi="GHEA Grapalat"/>
                <w:b/>
                <w:color w:val="0000FF"/>
                <w:sz w:val="22"/>
                <w:szCs w:val="22"/>
              </w:rPr>
              <w:t xml:space="preserve">Բաժին I-ի `«Հրահանգներ հայտատուներին (ՀՀ)» </w:t>
            </w:r>
            <w:r w:rsidR="00E5325A" w:rsidRPr="005F4C5F">
              <w:rPr>
                <w:rFonts w:ascii="GHEA Grapalat" w:hAnsi="GHEA Grapalat"/>
                <w:b/>
                <w:color w:val="0000FF"/>
                <w:sz w:val="22"/>
                <w:szCs w:val="22"/>
              </w:rPr>
              <w:t>47.1</w:t>
            </w:r>
            <w:r w:rsidRPr="005F4C5F">
              <w:rPr>
                <w:rFonts w:ascii="GHEA Grapalat" w:hAnsi="GHEA Grapalat"/>
                <w:b/>
                <w:color w:val="0000FF"/>
                <w:sz w:val="22"/>
                <w:szCs w:val="22"/>
              </w:rPr>
              <w:t xml:space="preserve">-րդ կետը </w:t>
            </w:r>
          </w:p>
          <w:p w14:paraId="3DA34968" w14:textId="77777777" w:rsidR="003F0EBD" w:rsidRPr="005F4C5F" w:rsidRDefault="003F0EBD" w:rsidP="003F0EBD">
            <w:pPr>
              <w:tabs>
                <w:tab w:val="right" w:pos="7254"/>
                <w:tab w:val="left" w:pos="9356"/>
              </w:tabs>
              <w:jc w:val="both"/>
              <w:rPr>
                <w:rFonts w:ascii="GHEA Grapalat" w:hAnsi="GHEA Grapalat"/>
                <w:b/>
                <w:color w:val="0000FF"/>
                <w:sz w:val="22"/>
                <w:szCs w:val="22"/>
              </w:rPr>
            </w:pPr>
            <w:r w:rsidRPr="005F4C5F">
              <w:rPr>
                <w:rFonts w:ascii="GHEA Grapalat" w:hAnsi="GHEA Grapalat"/>
                <w:b/>
                <w:color w:val="0000FF"/>
                <w:sz w:val="22"/>
                <w:szCs w:val="22"/>
                <w:lang w:val="ru-RU"/>
              </w:rPr>
              <w:t>ԿԻՐԱՌԵԼԻ</w:t>
            </w:r>
            <w:r w:rsidRPr="005F4C5F">
              <w:rPr>
                <w:rFonts w:ascii="GHEA Grapalat" w:hAnsi="GHEA Grapalat"/>
                <w:b/>
                <w:color w:val="0000FF"/>
                <w:sz w:val="22"/>
                <w:szCs w:val="22"/>
              </w:rPr>
              <w:t xml:space="preserve"> </w:t>
            </w:r>
            <w:r w:rsidRPr="005F4C5F">
              <w:rPr>
                <w:rFonts w:ascii="GHEA Grapalat" w:hAnsi="GHEA Grapalat"/>
                <w:b/>
                <w:color w:val="0000FF"/>
                <w:sz w:val="22"/>
                <w:szCs w:val="22"/>
                <w:lang w:val="ru-RU"/>
              </w:rPr>
              <w:t>ՉԷ</w:t>
            </w:r>
          </w:p>
          <w:p w14:paraId="684E7DA3" w14:textId="637C966A" w:rsidR="005463D9" w:rsidRPr="005F4C5F" w:rsidRDefault="005463D9" w:rsidP="00DF18A0">
            <w:pPr>
              <w:tabs>
                <w:tab w:val="right" w:pos="7254"/>
                <w:tab w:val="left" w:pos="9356"/>
              </w:tabs>
              <w:jc w:val="both"/>
              <w:rPr>
                <w:rFonts w:ascii="GHEA Grapalat" w:hAnsi="GHEA Grapalat" w:cs="Arial"/>
                <w:bCs/>
                <w:sz w:val="22"/>
                <w:szCs w:val="22"/>
              </w:rPr>
            </w:pPr>
          </w:p>
        </w:tc>
      </w:tr>
      <w:tr w:rsidR="00F457AF" w:rsidRPr="005F4C5F" w14:paraId="0DB2BE35" w14:textId="77777777" w:rsidTr="009A1062">
        <w:tblPrEx>
          <w:tblBorders>
            <w:insideH w:val="single" w:sz="8" w:space="0" w:color="000000"/>
          </w:tblBorders>
          <w:tblCellMar>
            <w:left w:w="108" w:type="dxa"/>
            <w:right w:w="108" w:type="dxa"/>
          </w:tblCellMar>
        </w:tblPrEx>
        <w:trPr>
          <w:trHeight w:val="634"/>
          <w:jc w:val="center"/>
        </w:trPr>
        <w:tc>
          <w:tcPr>
            <w:tcW w:w="1502" w:type="dxa"/>
            <w:tcBorders>
              <w:top w:val="single" w:sz="2" w:space="0" w:color="000000"/>
              <w:left w:val="single" w:sz="2" w:space="0" w:color="000000"/>
              <w:bottom w:val="single" w:sz="2" w:space="0" w:color="000000"/>
            </w:tcBorders>
          </w:tcPr>
          <w:p w14:paraId="2B4D905A" w14:textId="7B026096" w:rsidR="00F457AF" w:rsidRPr="005F4C5F" w:rsidRDefault="00F457AF" w:rsidP="0058102F">
            <w:pPr>
              <w:tabs>
                <w:tab w:val="right" w:pos="7434"/>
                <w:tab w:val="left" w:pos="9356"/>
              </w:tabs>
              <w:rPr>
                <w:rFonts w:ascii="GHEA Grapalat" w:hAnsi="GHEA Grapalat" w:cs="Arial"/>
                <w:b/>
                <w:iCs/>
                <w:sz w:val="22"/>
                <w:szCs w:val="22"/>
              </w:rPr>
            </w:pPr>
            <w:r w:rsidRPr="005F4C5F">
              <w:rPr>
                <w:rFonts w:ascii="GHEA Grapalat" w:hAnsi="GHEA Grapalat" w:cs="Arial"/>
                <w:b/>
                <w:iCs/>
                <w:sz w:val="22"/>
                <w:szCs w:val="22"/>
              </w:rPr>
              <w:t>ՀՀ 48.1 և 48.2</w:t>
            </w:r>
          </w:p>
        </w:tc>
        <w:tc>
          <w:tcPr>
            <w:tcW w:w="8134" w:type="dxa"/>
            <w:gridSpan w:val="5"/>
            <w:tcBorders>
              <w:top w:val="single" w:sz="2" w:space="0" w:color="000000"/>
              <w:bottom w:val="single" w:sz="2" w:space="0" w:color="000000"/>
              <w:right w:val="single" w:sz="2" w:space="0" w:color="000000"/>
            </w:tcBorders>
          </w:tcPr>
          <w:p w14:paraId="2291E7CC" w14:textId="00E072DE" w:rsidR="00F457AF" w:rsidRPr="005F4C5F" w:rsidRDefault="00F457AF" w:rsidP="0058102F">
            <w:pPr>
              <w:tabs>
                <w:tab w:val="right" w:pos="7254"/>
                <w:tab w:val="left" w:pos="9356"/>
              </w:tabs>
              <w:jc w:val="both"/>
              <w:rPr>
                <w:rFonts w:ascii="GHEA Grapalat" w:hAnsi="GHEA Grapalat" w:cs="Arial"/>
                <w:sz w:val="22"/>
                <w:szCs w:val="22"/>
              </w:rPr>
            </w:pPr>
            <w:r w:rsidRPr="005F4C5F">
              <w:rPr>
                <w:rFonts w:ascii="GHEA Grapalat" w:hAnsi="GHEA Grapalat" w:cs="Arial"/>
                <w:bCs/>
                <w:sz w:val="22"/>
                <w:szCs w:val="22"/>
              </w:rPr>
              <w:t>Հաղթող Հայտատուն պետք է ներկայացնի Բնապահպան</w:t>
            </w:r>
            <w:r w:rsidR="00CA7B6E" w:rsidRPr="005F4C5F">
              <w:rPr>
                <w:rFonts w:ascii="GHEA Grapalat" w:hAnsi="GHEA Grapalat" w:cs="Arial"/>
                <w:bCs/>
                <w:sz w:val="22"/>
                <w:szCs w:val="22"/>
                <w:lang w:val="hy-AM"/>
              </w:rPr>
              <w:t xml:space="preserve"> և</w:t>
            </w:r>
            <w:r w:rsidRPr="005F4C5F">
              <w:rPr>
                <w:rFonts w:ascii="GHEA Grapalat" w:hAnsi="GHEA Grapalat" w:cs="Arial"/>
                <w:bCs/>
                <w:sz w:val="22"/>
                <w:szCs w:val="22"/>
              </w:rPr>
              <w:t xml:space="preserve"> սոցիալական</w:t>
            </w:r>
            <w:r w:rsidR="005310C5" w:rsidRPr="005F4C5F">
              <w:rPr>
                <w:rFonts w:ascii="GHEA Grapalat" w:hAnsi="GHEA Grapalat" w:cs="Arial"/>
                <w:bCs/>
                <w:sz w:val="22"/>
                <w:szCs w:val="22"/>
              </w:rPr>
              <w:t xml:space="preserve"> (ԲՍ) կատար</w:t>
            </w:r>
            <w:r w:rsidR="005310C5" w:rsidRPr="005F4C5F">
              <w:rPr>
                <w:rFonts w:ascii="GHEA Grapalat" w:hAnsi="GHEA Grapalat" w:cs="Arial"/>
                <w:bCs/>
                <w:sz w:val="22"/>
                <w:szCs w:val="22"/>
                <w:lang w:val="ru-RU"/>
              </w:rPr>
              <w:t>մ</w:t>
            </w:r>
            <w:r w:rsidRPr="005F4C5F">
              <w:rPr>
                <w:rFonts w:ascii="GHEA Grapalat" w:hAnsi="GHEA Grapalat" w:cs="Arial"/>
                <w:bCs/>
                <w:sz w:val="22"/>
                <w:szCs w:val="22"/>
              </w:rPr>
              <w:t>ան երաշխիք</w:t>
            </w:r>
            <w:r w:rsidR="00065819" w:rsidRPr="005F4C5F">
              <w:rPr>
                <w:rFonts w:ascii="GHEA Grapalat" w:hAnsi="GHEA Grapalat" w:cs="Arial"/>
                <w:bCs/>
                <w:sz w:val="22"/>
                <w:szCs w:val="22"/>
              </w:rPr>
              <w:t xml:space="preserve">՝ </w:t>
            </w:r>
            <w:r w:rsidR="00065819" w:rsidRPr="005F4C5F">
              <w:rPr>
                <w:rFonts w:ascii="GHEA Grapalat" w:hAnsi="GHEA Grapalat"/>
                <w:b/>
                <w:color w:val="0000FF"/>
                <w:sz w:val="22"/>
                <w:szCs w:val="22"/>
              </w:rPr>
              <w:t>ՉԻ ՊԱՀԱՆՋՎՈՒՄ</w:t>
            </w:r>
            <w:r w:rsidR="00065819" w:rsidRPr="005F4C5F">
              <w:rPr>
                <w:rFonts w:ascii="GHEA Grapalat" w:hAnsi="GHEA Grapalat" w:cs="Arial"/>
                <w:sz w:val="22"/>
                <w:szCs w:val="22"/>
              </w:rPr>
              <w:t xml:space="preserve"> </w:t>
            </w:r>
          </w:p>
          <w:p w14:paraId="59A79959" w14:textId="379A6910" w:rsidR="00065819" w:rsidRPr="005F4C5F" w:rsidRDefault="00065819" w:rsidP="0058102F">
            <w:pPr>
              <w:tabs>
                <w:tab w:val="right" w:pos="7254"/>
                <w:tab w:val="left" w:pos="9356"/>
              </w:tabs>
              <w:jc w:val="both"/>
              <w:rPr>
                <w:rFonts w:ascii="GHEA Grapalat" w:hAnsi="GHEA Grapalat" w:cs="Arial"/>
                <w:sz w:val="22"/>
                <w:szCs w:val="22"/>
                <w:u w:val="single"/>
              </w:rPr>
            </w:pPr>
          </w:p>
        </w:tc>
      </w:tr>
      <w:tr w:rsidR="005D524C" w:rsidRPr="005F4C5F" w14:paraId="52277EC3" w14:textId="77777777" w:rsidTr="009A1062">
        <w:tblPrEx>
          <w:tblBorders>
            <w:insideH w:val="single" w:sz="8" w:space="0" w:color="000000"/>
          </w:tblBorders>
          <w:tblCellMar>
            <w:left w:w="108" w:type="dxa"/>
            <w:right w:w="108" w:type="dxa"/>
          </w:tblCellMar>
        </w:tblPrEx>
        <w:trPr>
          <w:trHeight w:val="634"/>
          <w:jc w:val="center"/>
        </w:trPr>
        <w:tc>
          <w:tcPr>
            <w:tcW w:w="1502" w:type="dxa"/>
            <w:tcBorders>
              <w:top w:val="single" w:sz="2" w:space="0" w:color="000000"/>
              <w:left w:val="single" w:sz="2" w:space="0" w:color="000000"/>
              <w:bottom w:val="single" w:sz="2" w:space="0" w:color="000000"/>
            </w:tcBorders>
          </w:tcPr>
          <w:p w14:paraId="3F4DDB12" w14:textId="77777777" w:rsidR="005D524C" w:rsidRPr="005F4C5F" w:rsidRDefault="005D524C" w:rsidP="0058102F">
            <w:pPr>
              <w:tabs>
                <w:tab w:val="right" w:pos="7434"/>
                <w:tab w:val="left" w:pos="9356"/>
              </w:tabs>
              <w:rPr>
                <w:rFonts w:ascii="GHEA Grapalat" w:hAnsi="GHEA Grapalat" w:cs="Arial"/>
                <w:sz w:val="22"/>
                <w:szCs w:val="22"/>
              </w:rPr>
            </w:pPr>
            <w:r w:rsidRPr="005F4C5F">
              <w:rPr>
                <w:rFonts w:ascii="GHEA Grapalat" w:hAnsi="GHEA Grapalat" w:cs="Arial"/>
                <w:b/>
                <w:iCs/>
                <w:sz w:val="22"/>
                <w:szCs w:val="22"/>
              </w:rPr>
              <w:t>ՀՀ 49</w:t>
            </w:r>
          </w:p>
        </w:tc>
        <w:tc>
          <w:tcPr>
            <w:tcW w:w="8134" w:type="dxa"/>
            <w:gridSpan w:val="5"/>
            <w:tcBorders>
              <w:top w:val="single" w:sz="2" w:space="0" w:color="000000"/>
              <w:bottom w:val="single" w:sz="2" w:space="0" w:color="000000"/>
              <w:right w:val="single" w:sz="2" w:space="0" w:color="000000"/>
            </w:tcBorders>
          </w:tcPr>
          <w:p w14:paraId="28DA280B" w14:textId="1A947102" w:rsidR="005D524C" w:rsidRPr="005F4C5F" w:rsidRDefault="005D524C" w:rsidP="0058102F">
            <w:pPr>
              <w:tabs>
                <w:tab w:val="right" w:pos="7254"/>
                <w:tab w:val="left" w:pos="9356"/>
              </w:tabs>
              <w:jc w:val="both"/>
              <w:rPr>
                <w:rFonts w:ascii="GHEA Grapalat" w:hAnsi="GHEA Grapalat"/>
                <w:b/>
                <w:color w:val="0000FF"/>
                <w:sz w:val="22"/>
                <w:szCs w:val="22"/>
              </w:rPr>
            </w:pPr>
            <w:r w:rsidRPr="005F4C5F">
              <w:rPr>
                <w:rFonts w:ascii="GHEA Grapalat" w:hAnsi="GHEA Grapalat" w:cs="Arial"/>
                <w:bCs/>
                <w:sz w:val="22"/>
                <w:szCs w:val="22"/>
              </w:rPr>
              <w:t>Պատվիրատուի կողմից որպես Վեճի դատավոր է նշանակվում</w:t>
            </w:r>
            <w:r w:rsidR="00095026" w:rsidRPr="005F4C5F">
              <w:rPr>
                <w:rFonts w:ascii="GHEA Grapalat" w:hAnsi="GHEA Grapalat" w:cs="Arial"/>
                <w:bCs/>
                <w:sz w:val="22"/>
                <w:szCs w:val="22"/>
              </w:rPr>
              <w:t xml:space="preserve">՝ </w:t>
            </w:r>
            <w:r w:rsidR="00095026" w:rsidRPr="005F4C5F">
              <w:rPr>
                <w:rFonts w:ascii="GHEA Grapalat" w:hAnsi="GHEA Grapalat"/>
                <w:b/>
                <w:color w:val="0000FF"/>
                <w:sz w:val="22"/>
                <w:szCs w:val="22"/>
              </w:rPr>
              <w:t>«</w:t>
            </w:r>
            <w:r w:rsidR="00AC62E8" w:rsidRPr="005F4C5F">
              <w:rPr>
                <w:rFonts w:ascii="GHEA Grapalat" w:hAnsi="GHEA Grapalat"/>
                <w:b/>
                <w:color w:val="0000FF"/>
                <w:sz w:val="22"/>
                <w:szCs w:val="22"/>
              </w:rPr>
              <w:t>ՀՀ առևտրաարդյունաբերական պալատին կից մշտապես գործող արբիտրաժային դատարան»</w:t>
            </w:r>
          </w:p>
          <w:p w14:paraId="39DBD6E9" w14:textId="41D06ABB" w:rsidR="00D13109" w:rsidRPr="005F4C5F" w:rsidRDefault="00D13109" w:rsidP="0058102F">
            <w:pPr>
              <w:tabs>
                <w:tab w:val="right" w:pos="7254"/>
                <w:tab w:val="left" w:pos="9356"/>
              </w:tabs>
              <w:jc w:val="both"/>
              <w:rPr>
                <w:rFonts w:ascii="GHEA Grapalat" w:hAnsi="GHEA Grapalat" w:cs="Arial"/>
                <w:b/>
                <w:bCs/>
                <w:sz w:val="22"/>
                <w:szCs w:val="22"/>
              </w:rPr>
            </w:pPr>
            <w:r w:rsidRPr="005F4C5F">
              <w:rPr>
                <w:rFonts w:ascii="GHEA Grapalat" w:hAnsi="GHEA Grapalat"/>
                <w:b/>
                <w:color w:val="0000FF"/>
                <w:sz w:val="22"/>
                <w:szCs w:val="22"/>
              </w:rPr>
              <w:t>Հայաստանի Հանրապետություն, ք.Երևան 0010, Խանջյան 11</w:t>
            </w:r>
          </w:p>
          <w:p w14:paraId="2018C62C" w14:textId="77777777" w:rsidR="00D13109" w:rsidRPr="005F4C5F" w:rsidRDefault="00D13109" w:rsidP="0058102F">
            <w:pPr>
              <w:tabs>
                <w:tab w:val="right" w:pos="7254"/>
                <w:tab w:val="left" w:pos="9356"/>
              </w:tabs>
              <w:jc w:val="both"/>
              <w:rPr>
                <w:rFonts w:ascii="GHEA Grapalat" w:hAnsi="GHEA Grapalat" w:cs="Arial"/>
                <w:bCs/>
                <w:sz w:val="22"/>
                <w:szCs w:val="22"/>
              </w:rPr>
            </w:pPr>
          </w:p>
          <w:p w14:paraId="739B69B6" w14:textId="77777777" w:rsidR="00D13109" w:rsidRPr="005F4C5F" w:rsidRDefault="005D524C" w:rsidP="0058102F">
            <w:pPr>
              <w:tabs>
                <w:tab w:val="right" w:pos="7254"/>
                <w:tab w:val="left" w:pos="9356"/>
              </w:tabs>
              <w:jc w:val="both"/>
              <w:rPr>
                <w:rFonts w:ascii="GHEA Grapalat" w:hAnsi="GHEA Grapalat" w:cs="Arial"/>
                <w:bCs/>
                <w:sz w:val="22"/>
                <w:szCs w:val="22"/>
              </w:rPr>
            </w:pPr>
            <w:r w:rsidRPr="005F4C5F">
              <w:rPr>
                <w:rFonts w:ascii="GHEA Grapalat" w:hAnsi="GHEA Grapalat" w:cs="Arial"/>
                <w:bCs/>
                <w:sz w:val="22"/>
                <w:szCs w:val="22"/>
              </w:rPr>
              <w:t>Վեճի դատավորի ժամավճարն է</w:t>
            </w:r>
            <w:r w:rsidR="00D13109" w:rsidRPr="005F4C5F">
              <w:rPr>
                <w:rFonts w:ascii="GHEA Grapalat" w:hAnsi="GHEA Grapalat" w:cs="Arial"/>
                <w:bCs/>
                <w:sz w:val="22"/>
                <w:szCs w:val="22"/>
              </w:rPr>
              <w:t>՝ այն հասանելի է հետևյալ կայքէջում</w:t>
            </w:r>
          </w:p>
          <w:p w14:paraId="218B62D8" w14:textId="2C97C9F7" w:rsidR="005D524C" w:rsidRPr="005F4C5F" w:rsidRDefault="00000000" w:rsidP="0058102F">
            <w:pPr>
              <w:tabs>
                <w:tab w:val="right" w:pos="7254"/>
                <w:tab w:val="left" w:pos="9356"/>
              </w:tabs>
              <w:jc w:val="both"/>
              <w:rPr>
                <w:rFonts w:ascii="GHEA Grapalat" w:hAnsi="GHEA Grapalat" w:cs="Arial"/>
                <w:bCs/>
                <w:sz w:val="22"/>
                <w:szCs w:val="22"/>
              </w:rPr>
            </w:pPr>
            <w:hyperlink r:id="rId20" w:history="1">
              <w:r w:rsidR="00CA0100" w:rsidRPr="005F4C5F">
                <w:rPr>
                  <w:rStyle w:val="Hyperlink"/>
                  <w:rFonts w:ascii="GHEA Grapalat" w:hAnsi="GHEA Grapalat" w:cs="Arial"/>
                  <w:i/>
                  <w:iCs/>
                  <w:sz w:val="22"/>
                  <w:szCs w:val="22"/>
                  <w:lang w:val="hy-AM"/>
                </w:rPr>
                <w:t>http://www.arbitrage.am/?page=arbitration_costs</w:t>
              </w:r>
            </w:hyperlink>
            <w:r w:rsidR="00D13109" w:rsidRPr="005F4C5F">
              <w:rPr>
                <w:rFonts w:ascii="GHEA Grapalat" w:hAnsi="GHEA Grapalat" w:cs="Arial"/>
                <w:bCs/>
                <w:sz w:val="22"/>
                <w:szCs w:val="22"/>
              </w:rPr>
              <w:t xml:space="preserve"> </w:t>
            </w:r>
          </w:p>
          <w:p w14:paraId="0E25908F" w14:textId="3EA02A81" w:rsidR="00D13109" w:rsidRPr="005F4C5F" w:rsidRDefault="00D13109" w:rsidP="0058102F">
            <w:pPr>
              <w:tabs>
                <w:tab w:val="right" w:pos="7254"/>
                <w:tab w:val="left" w:pos="9356"/>
              </w:tabs>
              <w:jc w:val="both"/>
              <w:rPr>
                <w:rFonts w:ascii="GHEA Grapalat" w:hAnsi="GHEA Grapalat" w:cs="Arial"/>
                <w:bCs/>
                <w:sz w:val="22"/>
                <w:szCs w:val="22"/>
              </w:rPr>
            </w:pPr>
          </w:p>
        </w:tc>
      </w:tr>
      <w:tr w:rsidR="005D524C" w:rsidRPr="005F4C5F" w14:paraId="08337AEB" w14:textId="77777777" w:rsidTr="009A1062">
        <w:tblPrEx>
          <w:tblBorders>
            <w:insideH w:val="single" w:sz="8" w:space="0" w:color="000000"/>
          </w:tblBorders>
          <w:tblCellMar>
            <w:left w:w="108" w:type="dxa"/>
            <w:right w:w="108" w:type="dxa"/>
          </w:tblCellMar>
        </w:tblPrEx>
        <w:trPr>
          <w:trHeight w:val="634"/>
          <w:jc w:val="center"/>
        </w:trPr>
        <w:tc>
          <w:tcPr>
            <w:tcW w:w="1502" w:type="dxa"/>
            <w:tcBorders>
              <w:top w:val="single" w:sz="2" w:space="0" w:color="000000"/>
              <w:left w:val="single" w:sz="2" w:space="0" w:color="000000"/>
              <w:bottom w:val="single" w:sz="2" w:space="0" w:color="000000"/>
            </w:tcBorders>
          </w:tcPr>
          <w:p w14:paraId="5036DD40" w14:textId="2C336CE5" w:rsidR="005D524C" w:rsidRPr="005F4C5F" w:rsidRDefault="005D524C" w:rsidP="0058102F">
            <w:pPr>
              <w:tabs>
                <w:tab w:val="right" w:pos="7434"/>
                <w:tab w:val="left" w:pos="9356"/>
              </w:tabs>
              <w:rPr>
                <w:rFonts w:ascii="GHEA Grapalat" w:hAnsi="GHEA Grapalat" w:cs="Arial"/>
                <w:sz w:val="22"/>
                <w:szCs w:val="22"/>
              </w:rPr>
            </w:pPr>
            <w:r w:rsidRPr="005F4C5F">
              <w:rPr>
                <w:rFonts w:ascii="GHEA Grapalat" w:hAnsi="GHEA Grapalat" w:cs="Arial"/>
                <w:b/>
                <w:iCs/>
                <w:sz w:val="22"/>
                <w:szCs w:val="22"/>
              </w:rPr>
              <w:t>ՀՀ 50.1</w:t>
            </w:r>
          </w:p>
        </w:tc>
        <w:tc>
          <w:tcPr>
            <w:tcW w:w="8134" w:type="dxa"/>
            <w:gridSpan w:val="5"/>
            <w:tcBorders>
              <w:top w:val="single" w:sz="2" w:space="0" w:color="000000"/>
              <w:bottom w:val="single" w:sz="2" w:space="0" w:color="000000"/>
              <w:right w:val="single" w:sz="2" w:space="0" w:color="000000"/>
            </w:tcBorders>
          </w:tcPr>
          <w:p w14:paraId="63D2B4FE" w14:textId="15106DD0" w:rsidR="005D524C" w:rsidRPr="005F4C5F" w:rsidRDefault="005D524C" w:rsidP="0058102F">
            <w:pPr>
              <w:tabs>
                <w:tab w:val="right" w:pos="7254"/>
                <w:tab w:val="left" w:pos="9356"/>
              </w:tabs>
              <w:jc w:val="both"/>
              <w:rPr>
                <w:rFonts w:ascii="GHEA Grapalat" w:hAnsi="GHEA Grapalat"/>
                <w:color w:val="000000" w:themeColor="text1"/>
                <w:sz w:val="22"/>
                <w:szCs w:val="22"/>
                <w:lang w:val="de-AT"/>
              </w:rPr>
            </w:pPr>
            <w:r w:rsidRPr="005F4C5F">
              <w:rPr>
                <w:rFonts w:ascii="GHEA Grapalat" w:hAnsi="GHEA Grapalat" w:cs="Arial"/>
                <w:bCs/>
                <w:sz w:val="22"/>
                <w:szCs w:val="22"/>
              </w:rPr>
              <w:t xml:space="preserve">Գնումների հետ առնչվող բողոքների ներկայացման ընթացակարգերը մանրամասն բերվում են </w:t>
            </w:r>
            <w:r w:rsidR="00D13109" w:rsidRPr="005F4C5F">
              <w:rPr>
                <w:rFonts w:ascii="GHEA Grapalat" w:hAnsi="GHEA Grapalat"/>
                <w:b/>
                <w:color w:val="0000FF"/>
                <w:sz w:val="22"/>
                <w:szCs w:val="22"/>
              </w:rPr>
              <w:t>«</w:t>
            </w:r>
            <w:r w:rsidR="00515852" w:rsidRPr="005F4C5F">
              <w:rPr>
                <w:rFonts w:ascii="GHEA Grapalat" w:hAnsi="GHEA Grapalat"/>
                <w:b/>
                <w:color w:val="0000FF"/>
                <w:sz w:val="22"/>
                <w:szCs w:val="22"/>
                <w:lang w:val="hy-AM"/>
              </w:rPr>
              <w:t>Համաշխարհային Բանկի գ</w:t>
            </w:r>
            <w:r w:rsidR="00D13109" w:rsidRPr="005F4C5F">
              <w:rPr>
                <w:rFonts w:ascii="GHEA Grapalat" w:hAnsi="GHEA Grapalat"/>
                <w:b/>
                <w:color w:val="0000FF"/>
                <w:sz w:val="22"/>
                <w:szCs w:val="22"/>
              </w:rPr>
              <w:t>նումների կանոնակարգեր ՆԾՖ փոխառուների համար/ «</w:t>
            </w:r>
            <w:r w:rsidR="006C096C" w:rsidRPr="005F4C5F">
              <w:rPr>
                <w:rFonts w:ascii="GHEA Grapalat" w:hAnsi="GHEA Grapalat"/>
                <w:b/>
                <w:color w:val="0000FF"/>
                <w:sz w:val="22"/>
                <w:szCs w:val="22"/>
              </w:rPr>
              <w:t xml:space="preserve">World Bank </w:t>
            </w:r>
            <w:hyperlink r:id="rId21" w:history="1">
              <w:r w:rsidR="00D13109" w:rsidRPr="005F4C5F">
                <w:rPr>
                  <w:rFonts w:ascii="GHEA Grapalat" w:hAnsi="GHEA Grapalat"/>
                  <w:b/>
                  <w:color w:val="0000FF"/>
                  <w:sz w:val="22"/>
                  <w:szCs w:val="22"/>
                </w:rPr>
                <w:t>Procurement Regulations for IPF Borrowers</w:t>
              </w:r>
            </w:hyperlink>
            <w:r w:rsidR="00D13109" w:rsidRPr="005F4C5F">
              <w:rPr>
                <w:rFonts w:ascii="GHEA Grapalat" w:hAnsi="GHEA Grapalat"/>
                <w:b/>
                <w:color w:val="0000FF"/>
                <w:sz w:val="22"/>
                <w:szCs w:val="22"/>
              </w:rPr>
              <w:t>» [հուլիս 2016թ.</w:t>
            </w:r>
            <w:r w:rsidR="00A9149A" w:rsidRPr="005F4C5F">
              <w:rPr>
                <w:rFonts w:ascii="GHEA Grapalat" w:hAnsi="GHEA Grapalat"/>
                <w:b/>
                <w:color w:val="0000FF"/>
                <w:sz w:val="22"/>
                <w:szCs w:val="22"/>
              </w:rPr>
              <w:t>, վերանայված նոյեմբեր 2017</w:t>
            </w:r>
            <w:r w:rsidR="00A26CE5">
              <w:rPr>
                <w:rFonts w:ascii="GHEA Grapalat" w:hAnsi="GHEA Grapalat"/>
                <w:b/>
                <w:color w:val="0000FF"/>
                <w:sz w:val="22"/>
                <w:szCs w:val="22"/>
                <w:lang w:val="en-GB"/>
              </w:rPr>
              <w:t>,</w:t>
            </w:r>
            <w:r w:rsidR="00A9149A" w:rsidRPr="005F4C5F">
              <w:rPr>
                <w:rFonts w:ascii="GHEA Grapalat" w:hAnsi="GHEA Grapalat"/>
                <w:b/>
                <w:color w:val="0000FF"/>
                <w:sz w:val="22"/>
                <w:szCs w:val="22"/>
              </w:rPr>
              <w:t xml:space="preserve"> </w:t>
            </w:r>
            <w:r w:rsidR="00A26CE5" w:rsidRPr="00C80269">
              <w:rPr>
                <w:rFonts w:ascii="GHEA Grapalat" w:hAnsi="GHEA Grapalat"/>
                <w:b/>
                <w:color w:val="0000FF"/>
                <w:sz w:val="22"/>
                <w:szCs w:val="22"/>
                <w:lang w:val="hy-AM"/>
              </w:rPr>
              <w:t>օգոստոս</w:t>
            </w:r>
            <w:r w:rsidR="00A26CE5" w:rsidRPr="005F4C5F">
              <w:rPr>
                <w:rFonts w:ascii="GHEA Grapalat" w:hAnsi="GHEA Grapalat"/>
                <w:b/>
                <w:color w:val="0000FF"/>
                <w:sz w:val="22"/>
                <w:szCs w:val="22"/>
                <w:lang w:val="de-AT"/>
              </w:rPr>
              <w:t xml:space="preserve"> 2018</w:t>
            </w:r>
            <w:r w:rsidR="00A26CE5">
              <w:rPr>
                <w:rFonts w:ascii="GHEA Grapalat" w:hAnsi="GHEA Grapalat"/>
                <w:b/>
                <w:color w:val="0000FF"/>
                <w:sz w:val="22"/>
                <w:szCs w:val="22"/>
                <w:lang w:val="hy-AM"/>
              </w:rPr>
              <w:t xml:space="preserve"> և</w:t>
            </w:r>
            <w:r w:rsidR="00A26CE5" w:rsidRPr="00B35EAF">
              <w:rPr>
                <w:rFonts w:ascii="GHEA Grapalat" w:hAnsi="GHEA Grapalat"/>
                <w:b/>
                <w:color w:val="0000FF"/>
                <w:sz w:val="22"/>
                <w:szCs w:val="22"/>
                <w:lang w:val="af-ZA"/>
              </w:rPr>
              <w:t xml:space="preserve"> </w:t>
            </w:r>
            <w:r w:rsidR="00A26CE5">
              <w:rPr>
                <w:rFonts w:ascii="GHEA Grapalat" w:hAnsi="GHEA Grapalat"/>
                <w:b/>
                <w:color w:val="0000FF"/>
                <w:sz w:val="22"/>
                <w:szCs w:val="22"/>
                <w:lang w:val="hy-AM"/>
              </w:rPr>
              <w:t xml:space="preserve">նոյեմբեր </w:t>
            </w:r>
            <w:r w:rsidR="00A26CE5" w:rsidRPr="00B35EAF">
              <w:rPr>
                <w:rFonts w:ascii="GHEA Grapalat" w:hAnsi="GHEA Grapalat"/>
                <w:b/>
                <w:color w:val="0000FF"/>
                <w:sz w:val="22"/>
                <w:szCs w:val="22"/>
                <w:lang w:val="af-ZA"/>
              </w:rPr>
              <w:t>2020</w:t>
            </w:r>
            <w:r w:rsidR="00D13109" w:rsidRPr="005F4C5F">
              <w:rPr>
                <w:rFonts w:ascii="GHEA Grapalat" w:hAnsi="GHEA Grapalat"/>
                <w:b/>
                <w:color w:val="0000FF"/>
                <w:sz w:val="22"/>
                <w:szCs w:val="22"/>
              </w:rPr>
              <w:t>]</w:t>
            </w:r>
            <w:r w:rsidR="00D13109" w:rsidRPr="005F4C5F">
              <w:rPr>
                <w:rFonts w:ascii="GHEA Grapalat" w:hAnsi="GHEA Grapalat"/>
                <w:b/>
                <w:color w:val="0033CC"/>
                <w:sz w:val="22"/>
                <w:szCs w:val="22"/>
                <w:lang w:val="de-AT"/>
              </w:rPr>
              <w:t xml:space="preserve"> </w:t>
            </w:r>
            <w:r w:rsidRPr="005F4C5F">
              <w:rPr>
                <w:rFonts w:ascii="GHEA Grapalat" w:hAnsi="GHEA Grapalat"/>
                <w:color w:val="000000" w:themeColor="text1"/>
                <w:sz w:val="22"/>
                <w:szCs w:val="22"/>
                <w:lang w:val="de-AT"/>
              </w:rPr>
              <w:t>(</w:t>
            </w:r>
            <w:r w:rsidRPr="005F4C5F">
              <w:rPr>
                <w:rFonts w:ascii="GHEA Grapalat" w:hAnsi="GHEA Grapalat"/>
                <w:color w:val="000000" w:themeColor="text1"/>
                <w:sz w:val="22"/>
                <w:szCs w:val="22"/>
              </w:rPr>
              <w:t>Հավելված</w:t>
            </w:r>
            <w:r w:rsidRPr="005F4C5F">
              <w:rPr>
                <w:rFonts w:ascii="GHEA Grapalat" w:hAnsi="GHEA Grapalat"/>
                <w:color w:val="000000" w:themeColor="text1"/>
                <w:sz w:val="22"/>
                <w:szCs w:val="22"/>
                <w:lang w:val="de-AT"/>
              </w:rPr>
              <w:t xml:space="preserve"> III)»: </w:t>
            </w:r>
            <w:r w:rsidRPr="005F4C5F">
              <w:rPr>
                <w:rFonts w:ascii="GHEA Grapalat" w:hAnsi="GHEA Grapalat"/>
                <w:color w:val="000000" w:themeColor="text1"/>
                <w:sz w:val="22"/>
                <w:szCs w:val="22"/>
              </w:rPr>
              <w:t>Եթե</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Հայտատուն</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ցանկանում</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է</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ներկայացել</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գնումների</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հետ</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առնչվող</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բողոք</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նա</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պետք</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է</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գրավոր</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ներկայացնի</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իր</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բողոքը</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ամենից</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արագ</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մատչելի</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միջոցներով</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էլ</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փոստով</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կամ</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ֆաքսով</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հետևյալ</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հասցեով</w:t>
            </w:r>
            <w:r w:rsidRPr="005F4C5F">
              <w:rPr>
                <w:rFonts w:ascii="GHEA Grapalat" w:hAnsi="GHEA Grapalat"/>
                <w:color w:val="000000" w:themeColor="text1"/>
                <w:sz w:val="22"/>
                <w:szCs w:val="22"/>
                <w:lang w:val="de-AT"/>
              </w:rPr>
              <w:t>`</w:t>
            </w:r>
          </w:p>
          <w:p w14:paraId="03AF26B9" w14:textId="77777777" w:rsidR="00733E22" w:rsidRPr="005F4C5F" w:rsidRDefault="00733E22" w:rsidP="0058102F">
            <w:pPr>
              <w:tabs>
                <w:tab w:val="left" w:pos="9356"/>
              </w:tabs>
              <w:rPr>
                <w:rFonts w:ascii="GHEA Grapalat" w:hAnsi="GHEA Grapalat"/>
                <w:b/>
                <w:sz w:val="22"/>
                <w:szCs w:val="22"/>
                <w:lang w:val="de-AT"/>
              </w:rPr>
            </w:pPr>
          </w:p>
          <w:p w14:paraId="25765ED3" w14:textId="2DE065CA" w:rsidR="005D524C" w:rsidRPr="00A26CE5" w:rsidRDefault="005D524C" w:rsidP="0058102F">
            <w:pPr>
              <w:tabs>
                <w:tab w:val="left" w:pos="9356"/>
              </w:tabs>
              <w:rPr>
                <w:rFonts w:ascii="GHEA Grapalat" w:hAnsi="GHEA Grapalat"/>
                <w:i/>
                <w:sz w:val="22"/>
                <w:szCs w:val="22"/>
                <w:lang w:val="hy-AM"/>
              </w:rPr>
            </w:pPr>
            <w:r w:rsidRPr="005F4C5F">
              <w:rPr>
                <w:rFonts w:ascii="GHEA Grapalat" w:hAnsi="GHEA Grapalat"/>
                <w:b/>
                <w:sz w:val="22"/>
                <w:szCs w:val="22"/>
              </w:rPr>
              <w:t>Ում</w:t>
            </w:r>
            <w:r w:rsidRPr="005F4C5F">
              <w:rPr>
                <w:rFonts w:ascii="GHEA Grapalat" w:hAnsi="GHEA Grapalat"/>
                <w:b/>
                <w:sz w:val="22"/>
                <w:szCs w:val="22"/>
                <w:lang w:val="de-AT"/>
              </w:rPr>
              <w:t xml:space="preserve">` </w:t>
            </w:r>
            <w:r w:rsidR="00A26CE5">
              <w:rPr>
                <w:rFonts w:ascii="GHEA Grapalat" w:hAnsi="GHEA Grapalat"/>
                <w:b/>
                <w:color w:val="0000FF"/>
                <w:sz w:val="22"/>
                <w:szCs w:val="22"/>
                <w:lang w:val="hy-AM"/>
              </w:rPr>
              <w:t>Գրիշա Հովհաննիսյան</w:t>
            </w:r>
          </w:p>
          <w:p w14:paraId="4920835E" w14:textId="57133F6B" w:rsidR="005D524C" w:rsidRPr="005F4C5F" w:rsidRDefault="005D524C" w:rsidP="0058102F">
            <w:pPr>
              <w:tabs>
                <w:tab w:val="left" w:pos="9356"/>
              </w:tabs>
              <w:rPr>
                <w:rFonts w:ascii="GHEA Grapalat" w:hAnsi="GHEA Grapalat"/>
                <w:b/>
                <w:sz w:val="22"/>
                <w:szCs w:val="22"/>
                <w:lang w:val="de-AT"/>
              </w:rPr>
            </w:pPr>
            <w:r w:rsidRPr="005F4C5F">
              <w:rPr>
                <w:rFonts w:ascii="GHEA Grapalat" w:hAnsi="GHEA Grapalat"/>
                <w:b/>
                <w:sz w:val="22"/>
                <w:szCs w:val="22"/>
              </w:rPr>
              <w:t>Պաշտոն</w:t>
            </w:r>
            <w:r w:rsidRPr="005F4C5F">
              <w:rPr>
                <w:rFonts w:ascii="GHEA Grapalat" w:hAnsi="GHEA Grapalat"/>
                <w:b/>
                <w:sz w:val="22"/>
                <w:szCs w:val="22"/>
                <w:lang w:val="de-AT"/>
              </w:rPr>
              <w:t xml:space="preserve">` </w:t>
            </w:r>
            <w:r w:rsidR="00D13109" w:rsidRPr="005F4C5F">
              <w:rPr>
                <w:rFonts w:ascii="GHEA Grapalat" w:hAnsi="GHEA Grapalat"/>
                <w:b/>
                <w:color w:val="0000FF"/>
                <w:sz w:val="22"/>
                <w:szCs w:val="22"/>
              </w:rPr>
              <w:t>Տնօրեն</w:t>
            </w:r>
          </w:p>
          <w:p w14:paraId="0573522E" w14:textId="61AC8431" w:rsidR="00CD2CF9" w:rsidRPr="005F4C5F" w:rsidRDefault="005D524C" w:rsidP="00CD2CF9">
            <w:pPr>
              <w:tabs>
                <w:tab w:val="right" w:pos="7272"/>
                <w:tab w:val="left" w:pos="9356"/>
              </w:tabs>
              <w:rPr>
                <w:rFonts w:ascii="GHEA Grapalat" w:hAnsi="GHEA Grapalat" w:cs="Arial"/>
                <w:b/>
                <w:color w:val="0000FF"/>
                <w:sz w:val="22"/>
                <w:szCs w:val="22"/>
                <w:lang w:val="de-AT"/>
              </w:rPr>
            </w:pPr>
            <w:r w:rsidRPr="005F4C5F">
              <w:rPr>
                <w:rFonts w:ascii="GHEA Grapalat" w:hAnsi="GHEA Grapalat"/>
                <w:b/>
                <w:sz w:val="22"/>
                <w:szCs w:val="22"/>
              </w:rPr>
              <w:t>Պատվիրատու</w:t>
            </w:r>
            <w:r w:rsidRPr="005F4C5F">
              <w:rPr>
                <w:rFonts w:ascii="GHEA Grapalat" w:hAnsi="GHEA Grapalat"/>
                <w:b/>
                <w:sz w:val="22"/>
                <w:szCs w:val="22"/>
                <w:lang w:val="de-AT"/>
              </w:rPr>
              <w:t xml:space="preserve">` </w:t>
            </w:r>
            <w:r w:rsidR="00114553" w:rsidRPr="00114553">
              <w:rPr>
                <w:rFonts w:ascii="GHEA Grapalat" w:hAnsi="GHEA Grapalat" w:cs="Arial"/>
                <w:b/>
                <w:color w:val="0000FF"/>
                <w:sz w:val="22"/>
                <w:szCs w:val="22"/>
                <w:lang w:val="de-AT"/>
              </w:rPr>
              <w:t>“</w:t>
            </w:r>
            <w:r w:rsidR="00114553">
              <w:rPr>
                <w:rFonts w:ascii="GHEA Grapalat" w:hAnsi="GHEA Grapalat" w:cs="Arial"/>
                <w:b/>
                <w:color w:val="0000FF"/>
                <w:sz w:val="22"/>
                <w:szCs w:val="22"/>
              </w:rPr>
              <w:t>Կրթական</w:t>
            </w:r>
            <w:r w:rsidR="00114553" w:rsidRPr="00114553">
              <w:rPr>
                <w:rFonts w:ascii="GHEA Grapalat" w:hAnsi="GHEA Grapalat" w:cs="Arial"/>
                <w:b/>
                <w:color w:val="0000FF"/>
                <w:sz w:val="22"/>
                <w:szCs w:val="22"/>
                <w:lang w:val="de-AT"/>
              </w:rPr>
              <w:t xml:space="preserve"> </w:t>
            </w:r>
            <w:r w:rsidR="00114553">
              <w:rPr>
                <w:rFonts w:ascii="GHEA Grapalat" w:hAnsi="GHEA Grapalat" w:cs="Arial"/>
                <w:b/>
                <w:color w:val="0000FF"/>
                <w:sz w:val="22"/>
                <w:szCs w:val="22"/>
              </w:rPr>
              <w:t>ծրագրերի</w:t>
            </w:r>
            <w:r w:rsidR="00114553" w:rsidRPr="00114553">
              <w:rPr>
                <w:rFonts w:ascii="GHEA Grapalat" w:hAnsi="GHEA Grapalat" w:cs="Arial"/>
                <w:b/>
                <w:color w:val="0000FF"/>
                <w:sz w:val="22"/>
                <w:szCs w:val="22"/>
                <w:lang w:val="de-AT"/>
              </w:rPr>
              <w:t xml:space="preserve"> </w:t>
            </w:r>
            <w:r w:rsidR="00114553">
              <w:rPr>
                <w:rFonts w:ascii="GHEA Grapalat" w:hAnsi="GHEA Grapalat" w:cs="Arial"/>
                <w:b/>
                <w:color w:val="0000FF"/>
                <w:sz w:val="22"/>
                <w:szCs w:val="22"/>
              </w:rPr>
              <w:t>կենտրոն</w:t>
            </w:r>
            <w:r w:rsidR="00114553" w:rsidRPr="00114553">
              <w:rPr>
                <w:rFonts w:ascii="GHEA Grapalat" w:hAnsi="GHEA Grapalat" w:cs="Arial"/>
                <w:b/>
                <w:color w:val="0000FF"/>
                <w:sz w:val="22"/>
                <w:szCs w:val="22"/>
                <w:lang w:val="de-AT"/>
              </w:rPr>
              <w:t xml:space="preserve">» </w:t>
            </w:r>
            <w:r w:rsidR="00114553">
              <w:rPr>
                <w:rFonts w:ascii="GHEA Grapalat" w:hAnsi="GHEA Grapalat" w:cs="Arial"/>
                <w:b/>
                <w:color w:val="0000FF"/>
                <w:sz w:val="22"/>
                <w:szCs w:val="22"/>
              </w:rPr>
              <w:t>ԾԻԳ</w:t>
            </w:r>
            <w:r w:rsidR="00114553" w:rsidRPr="00114553">
              <w:rPr>
                <w:rFonts w:ascii="GHEA Grapalat" w:hAnsi="GHEA Grapalat" w:cs="Arial"/>
                <w:b/>
                <w:color w:val="0000FF"/>
                <w:sz w:val="22"/>
                <w:szCs w:val="22"/>
                <w:lang w:val="de-AT"/>
              </w:rPr>
              <w:t xml:space="preserve"> </w:t>
            </w:r>
            <w:r w:rsidR="00114553">
              <w:rPr>
                <w:rFonts w:ascii="GHEA Grapalat" w:hAnsi="GHEA Grapalat" w:cs="Arial"/>
                <w:b/>
                <w:color w:val="0000FF"/>
                <w:sz w:val="22"/>
                <w:szCs w:val="22"/>
              </w:rPr>
              <w:t>ՊՀ</w:t>
            </w:r>
          </w:p>
          <w:p w14:paraId="1BE44763" w14:textId="703EA51A" w:rsidR="005D524C" w:rsidRPr="005F4C5F" w:rsidRDefault="005D524C" w:rsidP="0058102F">
            <w:pPr>
              <w:tabs>
                <w:tab w:val="left" w:pos="9356"/>
              </w:tabs>
              <w:jc w:val="both"/>
              <w:rPr>
                <w:rFonts w:ascii="GHEA Grapalat" w:hAnsi="GHEA Grapalat"/>
                <w:i/>
                <w:sz w:val="22"/>
                <w:szCs w:val="22"/>
                <w:lang w:val="de-AT"/>
              </w:rPr>
            </w:pPr>
            <w:r w:rsidRPr="005F4C5F">
              <w:rPr>
                <w:rFonts w:ascii="GHEA Grapalat" w:hAnsi="GHEA Grapalat"/>
                <w:b/>
                <w:sz w:val="22"/>
                <w:szCs w:val="22"/>
              </w:rPr>
              <w:t>Էլ</w:t>
            </w:r>
            <w:r w:rsidRPr="005F4C5F">
              <w:rPr>
                <w:rFonts w:ascii="GHEA Grapalat" w:hAnsi="GHEA Grapalat"/>
                <w:b/>
                <w:sz w:val="22"/>
                <w:szCs w:val="22"/>
                <w:lang w:val="de-AT"/>
              </w:rPr>
              <w:t xml:space="preserve">. </w:t>
            </w:r>
            <w:r w:rsidRPr="005F4C5F">
              <w:rPr>
                <w:rFonts w:ascii="GHEA Grapalat" w:hAnsi="GHEA Grapalat"/>
                <w:b/>
                <w:sz w:val="22"/>
                <w:szCs w:val="22"/>
              </w:rPr>
              <w:t>հասցեն</w:t>
            </w:r>
            <w:r w:rsidRPr="005F4C5F">
              <w:rPr>
                <w:rFonts w:ascii="GHEA Grapalat" w:hAnsi="GHEA Grapalat"/>
                <w:b/>
                <w:sz w:val="22"/>
                <w:szCs w:val="22"/>
                <w:lang w:val="de-AT"/>
              </w:rPr>
              <w:t xml:space="preserve">` </w:t>
            </w:r>
            <w:hyperlink r:id="rId22" w:history="1">
              <w:r w:rsidR="00A26CE5" w:rsidRPr="00003CE6">
                <w:rPr>
                  <w:rStyle w:val="Hyperlink"/>
                  <w:rFonts w:ascii="GHEA Grapalat" w:hAnsi="GHEA Grapalat"/>
                  <w:b/>
                  <w:sz w:val="22"/>
                  <w:szCs w:val="22"/>
                  <w:lang w:val="de-AT"/>
                </w:rPr>
                <w:t>info@cfep.am</w:t>
              </w:r>
            </w:hyperlink>
            <w:r w:rsidR="001A00D6" w:rsidRPr="005F4C5F">
              <w:rPr>
                <w:rFonts w:ascii="GHEA Grapalat" w:hAnsi="GHEA Grapalat"/>
                <w:b/>
                <w:sz w:val="22"/>
                <w:szCs w:val="22"/>
                <w:lang w:val="de-AT"/>
              </w:rPr>
              <w:t xml:space="preserve">; </w:t>
            </w:r>
            <w:hyperlink r:id="rId23" w:history="1">
              <w:r w:rsidR="00A26CE5" w:rsidRPr="00003CE6">
                <w:rPr>
                  <w:rStyle w:val="Hyperlink"/>
                  <w:rFonts w:ascii="GHEA Grapalat" w:hAnsi="GHEA Grapalat"/>
                  <w:b/>
                  <w:sz w:val="22"/>
                  <w:szCs w:val="22"/>
                  <w:lang w:val="de-AT"/>
                </w:rPr>
                <w:t>procurement@cfep.am</w:t>
              </w:r>
            </w:hyperlink>
            <w:r w:rsidR="00CD2CF9" w:rsidRPr="005F4C5F">
              <w:rPr>
                <w:rFonts w:ascii="GHEA Grapalat" w:hAnsi="GHEA Grapalat"/>
                <w:b/>
                <w:sz w:val="22"/>
                <w:szCs w:val="22"/>
                <w:lang w:val="de-AT"/>
              </w:rPr>
              <w:t xml:space="preserve"> </w:t>
            </w:r>
          </w:p>
          <w:p w14:paraId="53E7EE55" w14:textId="77777777" w:rsidR="00733E22" w:rsidRPr="005F4C5F" w:rsidRDefault="00733E22" w:rsidP="0058102F">
            <w:pPr>
              <w:tabs>
                <w:tab w:val="left" w:pos="9356"/>
              </w:tabs>
              <w:jc w:val="both"/>
              <w:rPr>
                <w:rFonts w:ascii="GHEA Grapalat" w:hAnsi="GHEA Grapalat"/>
                <w:sz w:val="22"/>
                <w:szCs w:val="22"/>
                <w:lang w:val="de-AT"/>
              </w:rPr>
            </w:pPr>
          </w:p>
          <w:p w14:paraId="730CB9DB" w14:textId="558466BB" w:rsidR="005D524C" w:rsidRPr="005F4C5F" w:rsidRDefault="005D524C" w:rsidP="0058102F">
            <w:pPr>
              <w:tabs>
                <w:tab w:val="left" w:pos="9356"/>
              </w:tabs>
              <w:jc w:val="both"/>
              <w:rPr>
                <w:rFonts w:ascii="GHEA Grapalat" w:hAnsi="GHEA Grapalat"/>
                <w:color w:val="000000" w:themeColor="text1"/>
                <w:sz w:val="22"/>
                <w:szCs w:val="22"/>
                <w:lang w:val="de-AT"/>
              </w:rPr>
            </w:pPr>
            <w:r w:rsidRPr="005F4C5F">
              <w:rPr>
                <w:rFonts w:ascii="GHEA Grapalat" w:hAnsi="GHEA Grapalat"/>
                <w:sz w:val="22"/>
                <w:szCs w:val="22"/>
              </w:rPr>
              <w:t>Գնումների</w:t>
            </w:r>
            <w:r w:rsidRPr="005F4C5F">
              <w:rPr>
                <w:rFonts w:ascii="GHEA Grapalat" w:hAnsi="GHEA Grapalat"/>
                <w:sz w:val="22"/>
                <w:szCs w:val="22"/>
                <w:lang w:val="de-AT"/>
              </w:rPr>
              <w:t xml:space="preserve"> </w:t>
            </w:r>
            <w:r w:rsidRPr="005F4C5F">
              <w:rPr>
                <w:rFonts w:ascii="GHEA Grapalat" w:hAnsi="GHEA Grapalat"/>
                <w:sz w:val="22"/>
                <w:szCs w:val="22"/>
              </w:rPr>
              <w:t>հետ</w:t>
            </w:r>
            <w:r w:rsidRPr="005F4C5F">
              <w:rPr>
                <w:rFonts w:ascii="GHEA Grapalat" w:hAnsi="GHEA Grapalat"/>
                <w:sz w:val="22"/>
                <w:szCs w:val="22"/>
                <w:lang w:val="de-AT"/>
              </w:rPr>
              <w:t xml:space="preserve"> </w:t>
            </w:r>
            <w:r w:rsidRPr="005F4C5F">
              <w:rPr>
                <w:rFonts w:ascii="GHEA Grapalat" w:hAnsi="GHEA Grapalat"/>
                <w:sz w:val="22"/>
                <w:szCs w:val="22"/>
              </w:rPr>
              <w:t>առնչվող</w:t>
            </w:r>
            <w:r w:rsidRPr="005F4C5F">
              <w:rPr>
                <w:rFonts w:ascii="GHEA Grapalat" w:hAnsi="GHEA Grapalat"/>
                <w:sz w:val="22"/>
                <w:szCs w:val="22"/>
                <w:lang w:val="de-AT"/>
              </w:rPr>
              <w:t xml:space="preserve"> </w:t>
            </w:r>
            <w:r w:rsidRPr="005F4C5F">
              <w:rPr>
                <w:rFonts w:ascii="GHEA Grapalat" w:hAnsi="GHEA Grapalat"/>
                <w:sz w:val="22"/>
                <w:szCs w:val="22"/>
              </w:rPr>
              <w:t>վեճի</w:t>
            </w:r>
            <w:r w:rsidRPr="005F4C5F">
              <w:rPr>
                <w:rFonts w:ascii="GHEA Grapalat" w:hAnsi="GHEA Grapalat"/>
                <w:sz w:val="22"/>
                <w:szCs w:val="22"/>
                <w:lang w:val="de-AT"/>
              </w:rPr>
              <w:t xml:space="preserve"> </w:t>
            </w:r>
            <w:r w:rsidRPr="005F4C5F">
              <w:rPr>
                <w:rFonts w:ascii="GHEA Grapalat" w:hAnsi="GHEA Grapalat"/>
                <w:sz w:val="22"/>
                <w:szCs w:val="22"/>
              </w:rPr>
              <w:t>ժամանակ</w:t>
            </w:r>
            <w:r w:rsidRPr="005F4C5F">
              <w:rPr>
                <w:rFonts w:ascii="GHEA Grapalat" w:hAnsi="GHEA Grapalat"/>
                <w:sz w:val="22"/>
                <w:szCs w:val="22"/>
                <w:lang w:val="de-AT"/>
              </w:rPr>
              <w:t xml:space="preserve"> </w:t>
            </w:r>
            <w:r w:rsidRPr="005F4C5F">
              <w:rPr>
                <w:rFonts w:ascii="GHEA Grapalat" w:hAnsi="GHEA Grapalat"/>
                <w:sz w:val="22"/>
                <w:szCs w:val="22"/>
              </w:rPr>
              <w:t>կարելի</w:t>
            </w:r>
            <w:r w:rsidRPr="005F4C5F">
              <w:rPr>
                <w:rFonts w:ascii="GHEA Grapalat" w:hAnsi="GHEA Grapalat"/>
                <w:sz w:val="22"/>
                <w:szCs w:val="22"/>
                <w:lang w:val="de-AT"/>
              </w:rPr>
              <w:t xml:space="preserve"> </w:t>
            </w:r>
            <w:r w:rsidRPr="005F4C5F">
              <w:rPr>
                <w:rFonts w:ascii="GHEA Grapalat" w:hAnsi="GHEA Grapalat"/>
                <w:sz w:val="22"/>
                <w:szCs w:val="22"/>
              </w:rPr>
              <w:t>է</w:t>
            </w:r>
            <w:r w:rsidRPr="005F4C5F">
              <w:rPr>
                <w:rFonts w:ascii="GHEA Grapalat" w:hAnsi="GHEA Grapalat"/>
                <w:sz w:val="22"/>
                <w:szCs w:val="22"/>
                <w:lang w:val="de-AT"/>
              </w:rPr>
              <w:t xml:space="preserve"> </w:t>
            </w:r>
            <w:r w:rsidRPr="005F4C5F">
              <w:rPr>
                <w:rFonts w:ascii="GHEA Grapalat" w:hAnsi="GHEA Grapalat"/>
                <w:sz w:val="22"/>
                <w:szCs w:val="22"/>
              </w:rPr>
              <w:t>բողոքարկել</w:t>
            </w:r>
            <w:r w:rsidRPr="005F4C5F">
              <w:rPr>
                <w:rFonts w:ascii="GHEA Grapalat" w:hAnsi="GHEA Grapalat"/>
                <w:sz w:val="22"/>
                <w:szCs w:val="22"/>
                <w:lang w:val="de-AT"/>
              </w:rPr>
              <w:t xml:space="preserve"> </w:t>
            </w:r>
            <w:r w:rsidRPr="005F4C5F">
              <w:rPr>
                <w:rFonts w:ascii="GHEA Grapalat" w:hAnsi="GHEA Grapalat"/>
                <w:sz w:val="22"/>
                <w:szCs w:val="22"/>
              </w:rPr>
              <w:t>հետևյալը</w:t>
            </w:r>
            <w:r w:rsidRPr="005F4C5F">
              <w:rPr>
                <w:rFonts w:ascii="GHEA Grapalat" w:hAnsi="GHEA Grapalat"/>
                <w:sz w:val="22"/>
                <w:szCs w:val="22"/>
                <w:lang w:val="de-AT"/>
              </w:rPr>
              <w:t xml:space="preserve">` </w:t>
            </w:r>
          </w:p>
          <w:p w14:paraId="01C23A27" w14:textId="45F0F8FC" w:rsidR="00E11292" w:rsidRPr="005F4C5F" w:rsidRDefault="005D524C">
            <w:pPr>
              <w:pStyle w:val="ListParagraph"/>
              <w:numPr>
                <w:ilvl w:val="0"/>
                <w:numId w:val="44"/>
              </w:numPr>
              <w:tabs>
                <w:tab w:val="left" w:pos="9356"/>
              </w:tabs>
              <w:rPr>
                <w:rFonts w:ascii="GHEA Grapalat" w:hAnsi="GHEA Grapalat"/>
                <w:sz w:val="22"/>
                <w:szCs w:val="22"/>
              </w:rPr>
            </w:pPr>
            <w:r w:rsidRPr="005F4C5F">
              <w:rPr>
                <w:rFonts w:ascii="GHEA Grapalat" w:hAnsi="GHEA Grapalat"/>
                <w:sz w:val="22"/>
                <w:szCs w:val="22"/>
              </w:rPr>
              <w:t>Մրցութային փաստաթղթերի պայմանները</w:t>
            </w:r>
            <w:r w:rsidR="00E11292" w:rsidRPr="005F4C5F">
              <w:rPr>
                <w:rFonts w:ascii="GHEA Grapalat" w:hAnsi="GHEA Grapalat"/>
                <w:sz w:val="22"/>
                <w:szCs w:val="22"/>
              </w:rPr>
              <w:t>;</w:t>
            </w:r>
            <w:r w:rsidRPr="005F4C5F">
              <w:rPr>
                <w:rFonts w:ascii="GHEA Grapalat" w:hAnsi="GHEA Grapalat"/>
                <w:sz w:val="22"/>
                <w:szCs w:val="22"/>
              </w:rPr>
              <w:t xml:space="preserve"> և </w:t>
            </w:r>
          </w:p>
          <w:p w14:paraId="4A430569" w14:textId="273EAD44" w:rsidR="005D524C" w:rsidRPr="005F4C5F" w:rsidRDefault="005D524C">
            <w:pPr>
              <w:pStyle w:val="ListParagraph"/>
              <w:numPr>
                <w:ilvl w:val="0"/>
                <w:numId w:val="44"/>
              </w:numPr>
              <w:tabs>
                <w:tab w:val="left" w:pos="9356"/>
              </w:tabs>
              <w:rPr>
                <w:rFonts w:ascii="GHEA Grapalat" w:hAnsi="GHEA Grapalat" w:cs="Arial"/>
                <w:bCs/>
                <w:sz w:val="22"/>
                <w:szCs w:val="22"/>
              </w:rPr>
            </w:pPr>
            <w:r w:rsidRPr="005F4C5F">
              <w:rPr>
                <w:rFonts w:ascii="GHEA Grapalat" w:hAnsi="GHEA Grapalat"/>
                <w:sz w:val="22"/>
                <w:szCs w:val="22"/>
              </w:rPr>
              <w:t>Պատվիրատուի որոշումը պայմանագրի շնորհման մասին:</w:t>
            </w:r>
          </w:p>
        </w:tc>
      </w:tr>
    </w:tbl>
    <w:p w14:paraId="39FF40D2" w14:textId="77777777" w:rsidR="00A065FA" w:rsidRPr="005F4C5F" w:rsidRDefault="00A065FA" w:rsidP="0058102F">
      <w:pPr>
        <w:pStyle w:val="Subtitle"/>
        <w:tabs>
          <w:tab w:val="left" w:pos="9356"/>
        </w:tabs>
        <w:spacing w:before="0" w:after="0"/>
        <w:ind w:left="187" w:right="288"/>
        <w:rPr>
          <w:rFonts w:ascii="GHEA Grapalat" w:hAnsi="GHEA Grapalat" w:cs="Arial"/>
          <w:sz w:val="22"/>
          <w:szCs w:val="22"/>
        </w:rPr>
      </w:pPr>
      <w:bookmarkStart w:id="374" w:name="_Toc333923376"/>
      <w:bookmarkStart w:id="375" w:name="_Toc41971244"/>
    </w:p>
    <w:p w14:paraId="10667BA7" w14:textId="77777777" w:rsidR="00A065FA" w:rsidRPr="005F4C5F" w:rsidRDefault="00A065FA" w:rsidP="0005103F">
      <w:pPr>
        <w:pStyle w:val="Subtitle"/>
        <w:tabs>
          <w:tab w:val="left" w:pos="9356"/>
        </w:tabs>
        <w:spacing w:before="0" w:after="120" w:line="288" w:lineRule="auto"/>
        <w:ind w:left="187" w:right="288"/>
        <w:rPr>
          <w:rFonts w:ascii="GHEA Grapalat" w:hAnsi="GHEA Grapalat" w:cs="Arial"/>
          <w:sz w:val="22"/>
          <w:szCs w:val="22"/>
        </w:rPr>
        <w:sectPr w:rsidR="00A065FA" w:rsidRPr="005F4C5F" w:rsidSect="00D00D68">
          <w:headerReference w:type="even" r:id="rId24"/>
          <w:headerReference w:type="default" r:id="rId25"/>
          <w:footerReference w:type="even" r:id="rId26"/>
          <w:footerReference w:type="default" r:id="rId27"/>
          <w:pgSz w:w="11907" w:h="16840" w:code="9"/>
          <w:pgMar w:top="1134" w:right="851" w:bottom="1134" w:left="1418" w:header="720" w:footer="720" w:gutter="0"/>
          <w:cols w:space="720"/>
        </w:sectPr>
      </w:pPr>
    </w:p>
    <w:p w14:paraId="46A27475" w14:textId="77777777" w:rsidR="00A065FA" w:rsidRPr="005F4C5F" w:rsidRDefault="00A065FA" w:rsidP="0005103F">
      <w:pPr>
        <w:pStyle w:val="Subtitle"/>
        <w:tabs>
          <w:tab w:val="left" w:pos="9356"/>
        </w:tabs>
        <w:spacing w:before="0" w:after="120" w:line="288" w:lineRule="auto"/>
        <w:ind w:left="187" w:right="288"/>
        <w:rPr>
          <w:rFonts w:ascii="GHEA Grapalat" w:hAnsi="GHEA Grapalat" w:cs="Arial"/>
          <w:sz w:val="22"/>
          <w:szCs w:val="22"/>
        </w:rPr>
      </w:pPr>
    </w:p>
    <w:p w14:paraId="6A1CE16A" w14:textId="09553490" w:rsidR="009A1062" w:rsidRPr="005F4C5F" w:rsidRDefault="006B4CCF" w:rsidP="007D5D1D">
      <w:pPr>
        <w:pStyle w:val="Subtitle"/>
        <w:tabs>
          <w:tab w:val="left" w:pos="9356"/>
        </w:tabs>
        <w:spacing w:before="0" w:after="120" w:line="288" w:lineRule="auto"/>
        <w:rPr>
          <w:rFonts w:ascii="GHEA Grapalat" w:hAnsi="GHEA Grapalat" w:cs="Arial"/>
          <w:sz w:val="28"/>
          <w:szCs w:val="28"/>
        </w:rPr>
      </w:pPr>
      <w:bookmarkStart w:id="376" w:name="_Toc63158338"/>
      <w:r w:rsidRPr="005F4C5F">
        <w:rPr>
          <w:rFonts w:ascii="GHEA Grapalat" w:hAnsi="GHEA Grapalat" w:cs="Arial"/>
          <w:sz w:val="28"/>
          <w:szCs w:val="28"/>
        </w:rPr>
        <w:t>Բաժին</w:t>
      </w:r>
      <w:r w:rsidR="007762EA" w:rsidRPr="005F4C5F">
        <w:rPr>
          <w:rFonts w:ascii="GHEA Grapalat" w:hAnsi="GHEA Grapalat" w:cs="Arial"/>
          <w:sz w:val="28"/>
          <w:szCs w:val="28"/>
        </w:rPr>
        <w:t xml:space="preserve"> </w:t>
      </w:r>
      <w:r w:rsidRPr="005F4C5F">
        <w:rPr>
          <w:rFonts w:ascii="GHEA Grapalat" w:hAnsi="GHEA Grapalat" w:cs="Arial"/>
          <w:sz w:val="28"/>
          <w:szCs w:val="28"/>
        </w:rPr>
        <w:t>III</w:t>
      </w:r>
      <w:bookmarkStart w:id="377" w:name="_Toc438266925"/>
      <w:bookmarkStart w:id="378" w:name="_Toc438267899"/>
      <w:bookmarkStart w:id="379" w:name="_Toc438366666"/>
      <w:bookmarkStart w:id="380" w:name="_Toc41971240"/>
      <w:bookmarkStart w:id="381" w:name="_Toc333923375"/>
      <w:r w:rsidR="007D5D1D" w:rsidRPr="005F4C5F">
        <w:rPr>
          <w:rFonts w:ascii="GHEA Grapalat" w:hAnsi="GHEA Grapalat" w:cs="Arial"/>
          <w:sz w:val="28"/>
          <w:szCs w:val="28"/>
          <w:lang w:val="hy-AM"/>
        </w:rPr>
        <w:t xml:space="preserve"> - </w:t>
      </w:r>
      <w:r w:rsidR="009A1062" w:rsidRPr="005F4C5F">
        <w:rPr>
          <w:rFonts w:ascii="GHEA Grapalat" w:hAnsi="GHEA Grapalat" w:cs="Arial"/>
          <w:sz w:val="28"/>
          <w:szCs w:val="28"/>
        </w:rPr>
        <w:t>Գնահատման</w:t>
      </w:r>
      <w:r w:rsidR="007762EA" w:rsidRPr="005F4C5F">
        <w:rPr>
          <w:rFonts w:ascii="GHEA Grapalat" w:hAnsi="GHEA Grapalat" w:cs="Arial"/>
          <w:sz w:val="28"/>
          <w:szCs w:val="28"/>
        </w:rPr>
        <w:t xml:space="preserve"> </w:t>
      </w:r>
      <w:r w:rsidR="009A1062" w:rsidRPr="005F4C5F">
        <w:rPr>
          <w:rFonts w:ascii="GHEA Grapalat" w:hAnsi="GHEA Grapalat" w:cs="Arial"/>
          <w:sz w:val="28"/>
          <w:szCs w:val="28"/>
        </w:rPr>
        <w:t>և</w:t>
      </w:r>
      <w:r w:rsidR="007762EA" w:rsidRPr="005F4C5F">
        <w:rPr>
          <w:rFonts w:ascii="GHEA Grapalat" w:hAnsi="GHEA Grapalat" w:cs="Arial"/>
          <w:sz w:val="28"/>
          <w:szCs w:val="28"/>
        </w:rPr>
        <w:t xml:space="preserve"> </w:t>
      </w:r>
      <w:r w:rsidR="009A1062" w:rsidRPr="005F4C5F">
        <w:rPr>
          <w:rFonts w:ascii="GHEA Grapalat" w:hAnsi="GHEA Grapalat" w:cs="Arial"/>
          <w:sz w:val="28"/>
          <w:szCs w:val="28"/>
        </w:rPr>
        <w:t>որակավորման</w:t>
      </w:r>
      <w:r w:rsidR="007762EA" w:rsidRPr="005F4C5F">
        <w:rPr>
          <w:rFonts w:ascii="GHEA Grapalat" w:hAnsi="GHEA Grapalat" w:cs="Arial"/>
          <w:sz w:val="28"/>
          <w:szCs w:val="28"/>
        </w:rPr>
        <w:t xml:space="preserve"> </w:t>
      </w:r>
      <w:r w:rsidR="009A1062" w:rsidRPr="005F4C5F">
        <w:rPr>
          <w:rFonts w:ascii="GHEA Grapalat" w:hAnsi="GHEA Grapalat" w:cs="Arial"/>
          <w:sz w:val="28"/>
          <w:szCs w:val="28"/>
        </w:rPr>
        <w:t>չափանիշներ</w:t>
      </w:r>
      <w:bookmarkEnd w:id="376"/>
      <w:bookmarkEnd w:id="377"/>
      <w:bookmarkEnd w:id="378"/>
      <w:bookmarkEnd w:id="379"/>
      <w:bookmarkEnd w:id="380"/>
      <w:bookmarkEnd w:id="381"/>
    </w:p>
    <w:p w14:paraId="71007FF0" w14:textId="77777777" w:rsidR="009A1062" w:rsidRPr="005F4C5F" w:rsidRDefault="009A1062" w:rsidP="004E6563">
      <w:pPr>
        <w:tabs>
          <w:tab w:val="left" w:pos="9356"/>
        </w:tabs>
        <w:jc w:val="both"/>
        <w:rPr>
          <w:rFonts w:ascii="GHEA Grapalat" w:hAnsi="GHEA Grapalat" w:cs="Sylfaen"/>
          <w:sz w:val="22"/>
          <w:szCs w:val="22"/>
        </w:rPr>
      </w:pPr>
    </w:p>
    <w:p w14:paraId="3B3911A0" w14:textId="1DF00BA5" w:rsidR="009A1062" w:rsidRPr="005F4C5F" w:rsidRDefault="009A1062" w:rsidP="004E6563">
      <w:pPr>
        <w:tabs>
          <w:tab w:val="left" w:pos="9356"/>
        </w:tabs>
        <w:jc w:val="both"/>
        <w:rPr>
          <w:rFonts w:ascii="GHEA Grapalat" w:hAnsi="GHEA Grapalat"/>
          <w:sz w:val="22"/>
          <w:szCs w:val="22"/>
        </w:rPr>
      </w:pPr>
      <w:r w:rsidRPr="005F4C5F">
        <w:rPr>
          <w:rFonts w:ascii="GHEA Grapalat" w:hAnsi="GHEA Grapalat" w:cs="Sylfaen"/>
          <w:sz w:val="22"/>
          <w:szCs w:val="22"/>
        </w:rPr>
        <w:t>Այս</w:t>
      </w:r>
      <w:r w:rsidR="007762EA" w:rsidRPr="005F4C5F">
        <w:rPr>
          <w:rFonts w:ascii="GHEA Grapalat" w:hAnsi="GHEA Grapalat"/>
          <w:sz w:val="22"/>
          <w:szCs w:val="22"/>
        </w:rPr>
        <w:t xml:space="preserve"> </w:t>
      </w:r>
      <w:r w:rsidRPr="005F4C5F">
        <w:rPr>
          <w:rFonts w:ascii="GHEA Grapalat" w:hAnsi="GHEA Grapalat" w:cs="Sylfaen"/>
          <w:sz w:val="22"/>
          <w:szCs w:val="22"/>
        </w:rPr>
        <w:t>բաժնում</w:t>
      </w:r>
      <w:r w:rsidR="007762EA" w:rsidRPr="005F4C5F">
        <w:rPr>
          <w:rFonts w:ascii="GHEA Grapalat" w:hAnsi="GHEA Grapalat"/>
          <w:sz w:val="22"/>
          <w:szCs w:val="22"/>
        </w:rPr>
        <w:t xml:space="preserve"> </w:t>
      </w:r>
      <w:r w:rsidRPr="005F4C5F">
        <w:rPr>
          <w:rFonts w:ascii="GHEA Grapalat" w:hAnsi="GHEA Grapalat" w:cs="Sylfaen"/>
          <w:sz w:val="22"/>
          <w:szCs w:val="22"/>
        </w:rPr>
        <w:t>ներկայացված</w:t>
      </w:r>
      <w:r w:rsidR="007762EA" w:rsidRPr="005F4C5F">
        <w:rPr>
          <w:rFonts w:ascii="GHEA Grapalat" w:hAnsi="GHEA Grapalat"/>
          <w:sz w:val="22"/>
          <w:szCs w:val="22"/>
        </w:rPr>
        <w:t xml:space="preserve"> </w:t>
      </w:r>
      <w:r w:rsidRPr="005F4C5F">
        <w:rPr>
          <w:rFonts w:ascii="GHEA Grapalat" w:hAnsi="GHEA Grapalat" w:cs="Sylfaen"/>
          <w:sz w:val="22"/>
          <w:szCs w:val="22"/>
        </w:rPr>
        <w:t>են</w:t>
      </w:r>
      <w:r w:rsidR="007762EA" w:rsidRPr="005F4C5F">
        <w:rPr>
          <w:rFonts w:ascii="GHEA Grapalat" w:hAnsi="GHEA Grapalat"/>
          <w:sz w:val="22"/>
          <w:szCs w:val="22"/>
        </w:rPr>
        <w:t xml:space="preserve"> </w:t>
      </w:r>
      <w:r w:rsidRPr="005F4C5F">
        <w:rPr>
          <w:rFonts w:ascii="GHEA Grapalat" w:hAnsi="GHEA Grapalat" w:cs="Sylfaen"/>
          <w:sz w:val="22"/>
          <w:szCs w:val="22"/>
        </w:rPr>
        <w:t>բոլոր</w:t>
      </w:r>
      <w:r w:rsidR="007762EA" w:rsidRPr="005F4C5F">
        <w:rPr>
          <w:rFonts w:ascii="GHEA Grapalat" w:hAnsi="GHEA Grapalat"/>
          <w:sz w:val="22"/>
          <w:szCs w:val="22"/>
        </w:rPr>
        <w:t xml:space="preserve"> </w:t>
      </w:r>
      <w:r w:rsidRPr="005F4C5F">
        <w:rPr>
          <w:rFonts w:ascii="GHEA Grapalat" w:hAnsi="GHEA Grapalat" w:cs="Sylfaen"/>
          <w:sz w:val="22"/>
          <w:szCs w:val="22"/>
        </w:rPr>
        <w:t>այն</w:t>
      </w:r>
      <w:r w:rsidR="007762EA" w:rsidRPr="005F4C5F">
        <w:rPr>
          <w:rFonts w:ascii="GHEA Grapalat" w:hAnsi="GHEA Grapalat"/>
          <w:sz w:val="22"/>
          <w:szCs w:val="22"/>
        </w:rPr>
        <w:t xml:space="preserve"> </w:t>
      </w:r>
      <w:r w:rsidRPr="005F4C5F">
        <w:rPr>
          <w:rFonts w:ascii="GHEA Grapalat" w:hAnsi="GHEA Grapalat" w:cs="Sylfaen"/>
          <w:sz w:val="22"/>
          <w:szCs w:val="22"/>
        </w:rPr>
        <w:t>չափանիշները</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որոնք</w:t>
      </w:r>
      <w:r w:rsidR="007762EA" w:rsidRPr="005F4C5F">
        <w:rPr>
          <w:rFonts w:ascii="GHEA Grapalat" w:hAnsi="GHEA Grapalat"/>
          <w:sz w:val="22"/>
          <w:szCs w:val="22"/>
        </w:rPr>
        <w:t xml:space="preserve"> </w:t>
      </w:r>
      <w:r w:rsidRPr="005F4C5F">
        <w:rPr>
          <w:rFonts w:ascii="GHEA Grapalat" w:hAnsi="GHEA Grapalat" w:cs="Sylfaen"/>
          <w:sz w:val="22"/>
          <w:szCs w:val="22"/>
        </w:rPr>
        <w:t>Պատվիրատուն</w:t>
      </w:r>
      <w:r w:rsidR="007762EA" w:rsidRPr="005F4C5F">
        <w:rPr>
          <w:rFonts w:ascii="GHEA Grapalat" w:hAnsi="GHEA Grapalat"/>
          <w:sz w:val="22"/>
          <w:szCs w:val="22"/>
        </w:rPr>
        <w:t xml:space="preserve"> </w:t>
      </w:r>
      <w:r w:rsidRPr="005F4C5F">
        <w:rPr>
          <w:rFonts w:ascii="GHEA Grapalat" w:hAnsi="GHEA Grapalat" w:cs="Sylfaen"/>
          <w:sz w:val="22"/>
          <w:szCs w:val="22"/>
        </w:rPr>
        <w:t>պետք</w:t>
      </w:r>
      <w:r w:rsidR="007762EA" w:rsidRPr="005F4C5F">
        <w:rPr>
          <w:rFonts w:ascii="GHEA Grapalat" w:hAnsi="GHEA Grapalat"/>
          <w:sz w:val="22"/>
          <w:szCs w:val="22"/>
        </w:rPr>
        <w:t xml:space="preserve"> </w:t>
      </w:r>
      <w:r w:rsidRPr="005F4C5F">
        <w:rPr>
          <w:rFonts w:ascii="GHEA Grapalat" w:hAnsi="GHEA Grapalat" w:cs="Sylfaen"/>
          <w:sz w:val="22"/>
          <w:szCs w:val="22"/>
        </w:rPr>
        <w:t>է</w:t>
      </w:r>
      <w:r w:rsidR="007762EA" w:rsidRPr="005F4C5F">
        <w:rPr>
          <w:rFonts w:ascii="GHEA Grapalat" w:hAnsi="GHEA Grapalat"/>
          <w:sz w:val="22"/>
          <w:szCs w:val="22"/>
        </w:rPr>
        <w:t xml:space="preserve"> </w:t>
      </w:r>
      <w:r w:rsidRPr="005F4C5F">
        <w:rPr>
          <w:rFonts w:ascii="GHEA Grapalat" w:hAnsi="GHEA Grapalat" w:cs="Sylfaen"/>
          <w:sz w:val="22"/>
          <w:szCs w:val="22"/>
        </w:rPr>
        <w:t>կիրառի</w:t>
      </w:r>
      <w:r w:rsidR="007762EA" w:rsidRPr="005F4C5F">
        <w:rPr>
          <w:rFonts w:ascii="GHEA Grapalat" w:hAnsi="GHEA Grapalat"/>
          <w:sz w:val="22"/>
          <w:szCs w:val="22"/>
        </w:rPr>
        <w:t xml:space="preserve"> </w:t>
      </w:r>
      <w:r w:rsidRPr="005F4C5F">
        <w:rPr>
          <w:rFonts w:ascii="GHEA Grapalat" w:hAnsi="GHEA Grapalat" w:cs="Sylfaen"/>
          <w:sz w:val="22"/>
          <w:szCs w:val="22"/>
        </w:rPr>
        <w:t>Հայտերը</w:t>
      </w:r>
      <w:r w:rsidR="007762EA" w:rsidRPr="005F4C5F">
        <w:rPr>
          <w:rFonts w:ascii="GHEA Grapalat" w:hAnsi="GHEA Grapalat"/>
          <w:sz w:val="22"/>
          <w:szCs w:val="22"/>
        </w:rPr>
        <w:t xml:space="preserve"> </w:t>
      </w:r>
      <w:r w:rsidRPr="005F4C5F">
        <w:rPr>
          <w:rFonts w:ascii="GHEA Grapalat" w:hAnsi="GHEA Grapalat" w:cs="Sylfaen"/>
          <w:sz w:val="22"/>
          <w:szCs w:val="22"/>
        </w:rPr>
        <w:t>գնահատելիս</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Հայտատուներին</w:t>
      </w:r>
      <w:r w:rsidR="007762EA" w:rsidRPr="005F4C5F">
        <w:rPr>
          <w:rFonts w:ascii="GHEA Grapalat" w:hAnsi="GHEA Grapalat"/>
          <w:sz w:val="22"/>
          <w:szCs w:val="22"/>
        </w:rPr>
        <w:t xml:space="preserve"> </w:t>
      </w:r>
      <w:r w:rsidRPr="005F4C5F">
        <w:rPr>
          <w:rFonts w:ascii="GHEA Grapalat" w:hAnsi="GHEA Grapalat" w:cs="Sylfaen"/>
          <w:sz w:val="22"/>
          <w:szCs w:val="22"/>
        </w:rPr>
        <w:t>որակավորելիս:</w:t>
      </w:r>
      <w:r w:rsidR="007762EA" w:rsidRPr="005F4C5F">
        <w:rPr>
          <w:rFonts w:ascii="GHEA Grapalat" w:hAnsi="GHEA Grapalat" w:cs="Sylfaen"/>
          <w:sz w:val="22"/>
          <w:szCs w:val="22"/>
        </w:rPr>
        <w:t xml:space="preserve"> </w:t>
      </w:r>
      <w:r w:rsidRPr="005F4C5F">
        <w:rPr>
          <w:rFonts w:ascii="GHEA Grapalat" w:hAnsi="GHEA Grapalat" w:cs="Sylfaen"/>
          <w:sz w:val="22"/>
          <w:szCs w:val="22"/>
        </w:rPr>
        <w:t>Սույն</w:t>
      </w:r>
      <w:r w:rsidR="007762EA" w:rsidRPr="005F4C5F">
        <w:rPr>
          <w:rFonts w:ascii="GHEA Grapalat" w:hAnsi="GHEA Grapalat" w:cs="Sylfaen"/>
          <w:sz w:val="22"/>
          <w:szCs w:val="22"/>
        </w:rPr>
        <w:t xml:space="preserve"> </w:t>
      </w:r>
      <w:r w:rsidRPr="005F4C5F">
        <w:rPr>
          <w:rFonts w:ascii="GHEA Grapalat" w:hAnsi="GHEA Grapalat" w:cs="Sylfaen"/>
          <w:sz w:val="22"/>
          <w:szCs w:val="22"/>
        </w:rPr>
        <w:t>մրցութային</w:t>
      </w:r>
      <w:r w:rsidR="007762EA" w:rsidRPr="005F4C5F">
        <w:rPr>
          <w:rFonts w:ascii="GHEA Grapalat" w:hAnsi="GHEA Grapalat" w:cs="Sylfaen"/>
          <w:sz w:val="22"/>
          <w:szCs w:val="22"/>
        </w:rPr>
        <w:t xml:space="preserve"> </w:t>
      </w:r>
      <w:r w:rsidRPr="005F4C5F">
        <w:rPr>
          <w:rFonts w:ascii="GHEA Grapalat" w:hAnsi="GHEA Grapalat" w:cs="Sylfaen"/>
          <w:sz w:val="22"/>
          <w:szCs w:val="22"/>
        </w:rPr>
        <w:t>փաստաթղթում</w:t>
      </w:r>
      <w:r w:rsidR="007762EA" w:rsidRPr="005F4C5F">
        <w:rPr>
          <w:rFonts w:ascii="GHEA Grapalat" w:hAnsi="GHEA Grapalat" w:cs="Sylfaen"/>
          <w:sz w:val="22"/>
          <w:szCs w:val="22"/>
        </w:rPr>
        <w:t xml:space="preserve"> </w:t>
      </w:r>
      <w:r w:rsidRPr="005F4C5F">
        <w:rPr>
          <w:rFonts w:ascii="GHEA Grapalat" w:hAnsi="GHEA Grapalat" w:cs="Sylfaen"/>
          <w:sz w:val="22"/>
          <w:szCs w:val="22"/>
        </w:rPr>
        <w:t>նշվածներից</w:t>
      </w:r>
      <w:r w:rsidR="007762EA" w:rsidRPr="005F4C5F">
        <w:rPr>
          <w:rFonts w:ascii="GHEA Grapalat" w:hAnsi="GHEA Grapalat" w:cs="Sylfaen"/>
          <w:sz w:val="22"/>
          <w:szCs w:val="22"/>
        </w:rPr>
        <w:t xml:space="preserve"> </w:t>
      </w:r>
      <w:r w:rsidRPr="005F4C5F">
        <w:rPr>
          <w:rFonts w:ascii="GHEA Grapalat" w:hAnsi="GHEA Grapalat" w:cs="Sylfaen"/>
          <w:sz w:val="22"/>
          <w:szCs w:val="22"/>
        </w:rPr>
        <w:t>բացի</w:t>
      </w:r>
      <w:r w:rsidR="007762EA" w:rsidRPr="005F4C5F">
        <w:rPr>
          <w:rFonts w:ascii="GHEA Grapalat" w:hAnsi="GHEA Grapalat" w:cs="Sylfaen"/>
          <w:sz w:val="22"/>
          <w:szCs w:val="22"/>
        </w:rPr>
        <w:t xml:space="preserve"> </w:t>
      </w:r>
      <w:r w:rsidRPr="005F4C5F">
        <w:rPr>
          <w:rFonts w:ascii="GHEA Grapalat" w:hAnsi="GHEA Grapalat" w:cs="Sylfaen"/>
          <w:sz w:val="22"/>
          <w:szCs w:val="22"/>
        </w:rPr>
        <w:t>այլ</w:t>
      </w:r>
      <w:r w:rsidR="007762EA" w:rsidRPr="005F4C5F">
        <w:rPr>
          <w:rFonts w:ascii="GHEA Grapalat" w:hAnsi="GHEA Grapalat" w:cs="Sylfaen"/>
          <w:sz w:val="22"/>
          <w:szCs w:val="22"/>
        </w:rPr>
        <w:t xml:space="preserve"> </w:t>
      </w:r>
      <w:r w:rsidRPr="005F4C5F">
        <w:rPr>
          <w:rFonts w:ascii="GHEA Grapalat" w:hAnsi="GHEA Grapalat" w:cs="Sylfaen"/>
          <w:sz w:val="22"/>
          <w:szCs w:val="22"/>
        </w:rPr>
        <w:t>մեթոդներ</w:t>
      </w:r>
      <w:r w:rsidR="007762EA" w:rsidRPr="005F4C5F">
        <w:rPr>
          <w:rFonts w:ascii="GHEA Grapalat" w:hAnsi="GHEA Grapalat" w:cs="Sylfaen"/>
          <w:sz w:val="22"/>
          <w:szCs w:val="22"/>
        </w:rPr>
        <w:t xml:space="preserve"> </w:t>
      </w:r>
      <w:r w:rsidRPr="005F4C5F">
        <w:rPr>
          <w:rFonts w:ascii="GHEA Grapalat" w:hAnsi="GHEA Grapalat" w:cs="Sylfaen"/>
          <w:sz w:val="22"/>
          <w:szCs w:val="22"/>
        </w:rPr>
        <w:t>և</w:t>
      </w:r>
      <w:r w:rsidR="007762EA" w:rsidRPr="005F4C5F">
        <w:rPr>
          <w:rFonts w:ascii="GHEA Grapalat" w:hAnsi="GHEA Grapalat" w:cs="Sylfaen"/>
          <w:sz w:val="22"/>
          <w:szCs w:val="22"/>
        </w:rPr>
        <w:t xml:space="preserve"> </w:t>
      </w:r>
      <w:r w:rsidRPr="005F4C5F">
        <w:rPr>
          <w:rFonts w:ascii="GHEA Grapalat" w:hAnsi="GHEA Grapalat" w:cs="Sylfaen"/>
          <w:sz w:val="22"/>
          <w:szCs w:val="22"/>
        </w:rPr>
        <w:t>չափանիշներ</w:t>
      </w:r>
      <w:r w:rsidR="007762EA" w:rsidRPr="005F4C5F">
        <w:rPr>
          <w:rFonts w:ascii="GHEA Grapalat" w:hAnsi="GHEA Grapalat" w:cs="Sylfaen"/>
          <w:sz w:val="22"/>
          <w:szCs w:val="22"/>
        </w:rPr>
        <w:t xml:space="preserve"> </w:t>
      </w:r>
      <w:r w:rsidRPr="005F4C5F">
        <w:rPr>
          <w:rFonts w:ascii="GHEA Grapalat" w:hAnsi="GHEA Grapalat" w:cs="Sylfaen"/>
          <w:sz w:val="22"/>
          <w:szCs w:val="22"/>
        </w:rPr>
        <w:t>չեն</w:t>
      </w:r>
      <w:r w:rsidR="007762EA" w:rsidRPr="005F4C5F">
        <w:rPr>
          <w:rFonts w:ascii="GHEA Grapalat" w:hAnsi="GHEA Grapalat" w:cs="Sylfaen"/>
          <w:sz w:val="22"/>
          <w:szCs w:val="22"/>
        </w:rPr>
        <w:t xml:space="preserve"> </w:t>
      </w:r>
      <w:r w:rsidRPr="005F4C5F">
        <w:rPr>
          <w:rFonts w:ascii="GHEA Grapalat" w:hAnsi="GHEA Grapalat" w:cs="Sylfaen"/>
          <w:sz w:val="22"/>
          <w:szCs w:val="22"/>
        </w:rPr>
        <w:t>օգտագործվելու:</w:t>
      </w:r>
      <w:r w:rsidR="007762EA" w:rsidRPr="005F4C5F">
        <w:rPr>
          <w:rFonts w:ascii="GHEA Grapalat" w:hAnsi="GHEA Grapalat" w:cs="Sylfaen"/>
          <w:sz w:val="22"/>
          <w:szCs w:val="22"/>
        </w:rPr>
        <w:t xml:space="preserve"> </w:t>
      </w:r>
      <w:r w:rsidRPr="005F4C5F">
        <w:rPr>
          <w:rFonts w:ascii="GHEA Grapalat" w:hAnsi="GHEA Grapalat" w:cs="Sylfaen"/>
          <w:sz w:val="22"/>
          <w:szCs w:val="22"/>
        </w:rPr>
        <w:t>Հայտատուն</w:t>
      </w:r>
      <w:r w:rsidR="007762EA" w:rsidRPr="005F4C5F">
        <w:rPr>
          <w:rFonts w:ascii="GHEA Grapalat" w:hAnsi="GHEA Grapalat" w:cs="Sylfaen"/>
          <w:sz w:val="22"/>
          <w:szCs w:val="22"/>
        </w:rPr>
        <w:t xml:space="preserve"> </w:t>
      </w:r>
      <w:r w:rsidRPr="005F4C5F">
        <w:rPr>
          <w:rFonts w:ascii="GHEA Grapalat" w:hAnsi="GHEA Grapalat" w:cs="Sylfaen"/>
          <w:sz w:val="22"/>
          <w:szCs w:val="22"/>
        </w:rPr>
        <w:t>պարտավոր</w:t>
      </w:r>
      <w:r w:rsidR="007762EA" w:rsidRPr="005F4C5F">
        <w:rPr>
          <w:rFonts w:ascii="GHEA Grapalat" w:hAnsi="GHEA Grapalat" w:cs="Sylfaen"/>
          <w:sz w:val="22"/>
          <w:szCs w:val="22"/>
        </w:rPr>
        <w:t xml:space="preserve"> </w:t>
      </w:r>
      <w:r w:rsidRPr="005F4C5F">
        <w:rPr>
          <w:rFonts w:ascii="GHEA Grapalat" w:hAnsi="GHEA Grapalat" w:cs="Sylfaen"/>
          <w:sz w:val="22"/>
          <w:szCs w:val="22"/>
        </w:rPr>
        <w:t>է</w:t>
      </w:r>
      <w:r w:rsidR="007762EA" w:rsidRPr="005F4C5F">
        <w:rPr>
          <w:rFonts w:ascii="GHEA Grapalat" w:hAnsi="GHEA Grapalat" w:cs="Sylfaen"/>
          <w:sz w:val="22"/>
          <w:szCs w:val="22"/>
        </w:rPr>
        <w:t xml:space="preserve"> </w:t>
      </w:r>
      <w:r w:rsidRPr="005F4C5F">
        <w:rPr>
          <w:rFonts w:ascii="GHEA Grapalat" w:hAnsi="GHEA Grapalat" w:cs="Sylfaen"/>
          <w:sz w:val="22"/>
          <w:szCs w:val="22"/>
        </w:rPr>
        <w:t>տրամադրել</w:t>
      </w:r>
      <w:r w:rsidR="007762EA" w:rsidRPr="005F4C5F">
        <w:rPr>
          <w:rFonts w:ascii="GHEA Grapalat" w:hAnsi="GHEA Grapalat" w:cs="Sylfaen"/>
          <w:sz w:val="22"/>
          <w:szCs w:val="22"/>
        </w:rPr>
        <w:t xml:space="preserve"> </w:t>
      </w:r>
      <w:r w:rsidR="00E11292" w:rsidRPr="005F4C5F">
        <w:rPr>
          <w:rFonts w:ascii="GHEA Grapalat" w:hAnsi="GHEA Grapalat" w:cs="Sylfaen"/>
          <w:sz w:val="22"/>
          <w:szCs w:val="22"/>
        </w:rPr>
        <w:t>Բ</w:t>
      </w:r>
      <w:r w:rsidRPr="005F4C5F">
        <w:rPr>
          <w:rFonts w:ascii="GHEA Grapalat" w:hAnsi="GHEA Grapalat" w:cs="Sylfaen"/>
          <w:sz w:val="22"/>
          <w:szCs w:val="22"/>
        </w:rPr>
        <w:t>աժ</w:t>
      </w:r>
      <w:r w:rsidR="00E11292" w:rsidRPr="005F4C5F">
        <w:rPr>
          <w:rFonts w:ascii="GHEA Grapalat" w:hAnsi="GHEA Grapalat" w:cs="Sylfaen"/>
          <w:sz w:val="22"/>
          <w:szCs w:val="22"/>
        </w:rPr>
        <w:t>ի</w:t>
      </w:r>
      <w:r w:rsidRPr="005F4C5F">
        <w:rPr>
          <w:rFonts w:ascii="GHEA Grapalat" w:hAnsi="GHEA Grapalat" w:cs="Sylfaen"/>
          <w:sz w:val="22"/>
          <w:szCs w:val="22"/>
        </w:rPr>
        <w:t>ն</w:t>
      </w:r>
      <w:r w:rsidR="00E11292" w:rsidRPr="005F4C5F">
        <w:rPr>
          <w:rFonts w:ascii="GHEA Grapalat" w:hAnsi="GHEA Grapalat" w:cs="Sylfaen"/>
          <w:sz w:val="22"/>
          <w:szCs w:val="22"/>
        </w:rPr>
        <w:t xml:space="preserve"> IV-</w:t>
      </w:r>
      <w:r w:rsidRPr="005F4C5F">
        <w:rPr>
          <w:rFonts w:ascii="GHEA Grapalat" w:hAnsi="GHEA Grapalat" w:cs="Sylfaen"/>
          <w:sz w:val="22"/>
          <w:szCs w:val="22"/>
        </w:rPr>
        <w:t>ում`</w:t>
      </w:r>
      <w:r w:rsidR="007762EA" w:rsidRPr="005F4C5F">
        <w:rPr>
          <w:rFonts w:ascii="GHEA Grapalat" w:hAnsi="GHEA Grapalat" w:cs="Sylfaen"/>
          <w:sz w:val="22"/>
          <w:szCs w:val="22"/>
        </w:rPr>
        <w:t xml:space="preserve"> </w:t>
      </w:r>
      <w:r w:rsidRPr="005F4C5F">
        <w:rPr>
          <w:rFonts w:ascii="GHEA Grapalat" w:hAnsi="GHEA Grapalat" w:cs="Sylfaen"/>
          <w:sz w:val="22"/>
          <w:szCs w:val="22"/>
        </w:rPr>
        <w:t>«</w:t>
      </w:r>
      <w:r w:rsidR="009740F2" w:rsidRPr="005F4C5F">
        <w:rPr>
          <w:rFonts w:ascii="GHEA Grapalat" w:hAnsi="GHEA Grapalat" w:cs="Sylfaen"/>
          <w:sz w:val="22"/>
          <w:szCs w:val="22"/>
        </w:rPr>
        <w:t>Հայտի</w:t>
      </w:r>
      <w:r w:rsidR="007762EA" w:rsidRPr="005F4C5F">
        <w:rPr>
          <w:rFonts w:ascii="GHEA Grapalat" w:hAnsi="GHEA Grapalat" w:cs="Sylfaen"/>
          <w:sz w:val="22"/>
          <w:szCs w:val="22"/>
        </w:rPr>
        <w:t xml:space="preserve"> </w:t>
      </w:r>
      <w:r w:rsidR="00B641DB" w:rsidRPr="005F4C5F">
        <w:rPr>
          <w:rFonts w:ascii="GHEA Grapalat" w:hAnsi="GHEA Grapalat" w:cs="Sylfaen"/>
          <w:sz w:val="22"/>
          <w:szCs w:val="22"/>
        </w:rPr>
        <w:t>ձև</w:t>
      </w:r>
      <w:r w:rsidRPr="005F4C5F">
        <w:rPr>
          <w:rFonts w:ascii="GHEA Grapalat" w:hAnsi="GHEA Grapalat" w:cs="Sylfaen"/>
          <w:sz w:val="22"/>
          <w:szCs w:val="22"/>
        </w:rPr>
        <w:t>եր»,</w:t>
      </w:r>
      <w:r w:rsidR="007762EA" w:rsidRPr="005F4C5F">
        <w:rPr>
          <w:rFonts w:ascii="GHEA Grapalat" w:hAnsi="GHEA Grapalat" w:cs="Sylfaen"/>
          <w:sz w:val="22"/>
          <w:szCs w:val="22"/>
        </w:rPr>
        <w:t xml:space="preserve"> </w:t>
      </w:r>
      <w:r w:rsidR="00E11292" w:rsidRPr="005F4C5F">
        <w:rPr>
          <w:rFonts w:ascii="GHEA Grapalat" w:hAnsi="GHEA Grapalat" w:cs="Sylfaen"/>
          <w:sz w:val="22"/>
          <w:szCs w:val="22"/>
        </w:rPr>
        <w:t>պահանջված</w:t>
      </w:r>
      <w:r w:rsidR="007762EA" w:rsidRPr="005F4C5F">
        <w:rPr>
          <w:rFonts w:ascii="GHEA Grapalat" w:hAnsi="GHEA Grapalat" w:cs="Sylfaen"/>
          <w:sz w:val="22"/>
          <w:szCs w:val="22"/>
        </w:rPr>
        <w:t xml:space="preserve"> </w:t>
      </w:r>
      <w:r w:rsidRPr="005F4C5F">
        <w:rPr>
          <w:rFonts w:ascii="GHEA Grapalat" w:hAnsi="GHEA Grapalat" w:cs="Sylfaen"/>
          <w:sz w:val="22"/>
          <w:szCs w:val="22"/>
        </w:rPr>
        <w:t>տվյալները:</w:t>
      </w:r>
    </w:p>
    <w:p w14:paraId="19803A76" w14:textId="172BF3FD" w:rsidR="00E11292" w:rsidRPr="00A47BDF" w:rsidRDefault="00E11292" w:rsidP="004E6563">
      <w:pPr>
        <w:jc w:val="both"/>
        <w:rPr>
          <w:rFonts w:ascii="GHEA Grapalat" w:hAnsi="GHEA Grapalat" w:cs="Arial"/>
          <w:sz w:val="22"/>
          <w:szCs w:val="22"/>
        </w:rPr>
      </w:pPr>
      <w:r w:rsidRPr="005F4C5F">
        <w:rPr>
          <w:rFonts w:ascii="GHEA Grapalat" w:hAnsi="GHEA Grapalat" w:cs="Arial"/>
          <w:sz w:val="22"/>
          <w:szCs w:val="22"/>
        </w:rPr>
        <w:t xml:space="preserve">Ամենուր, ուր </w:t>
      </w:r>
      <w:r w:rsidR="00065819" w:rsidRPr="005F4C5F">
        <w:rPr>
          <w:rFonts w:ascii="GHEA Grapalat" w:hAnsi="GHEA Grapalat" w:cs="Arial"/>
          <w:sz w:val="22"/>
          <w:szCs w:val="22"/>
        </w:rPr>
        <w:t>Հայտատուից</w:t>
      </w:r>
      <w:r w:rsidRPr="005F4C5F">
        <w:rPr>
          <w:rFonts w:ascii="GHEA Grapalat" w:hAnsi="GHEA Grapalat" w:cs="Arial"/>
          <w:sz w:val="22"/>
          <w:szCs w:val="22"/>
        </w:rPr>
        <w:t xml:space="preserve"> պահանջվում է նշել գումարը, </w:t>
      </w:r>
      <w:r w:rsidR="00497CF4" w:rsidRPr="005F4C5F">
        <w:rPr>
          <w:rFonts w:ascii="GHEA Grapalat" w:hAnsi="GHEA Grapalat" w:cs="Arial"/>
          <w:sz w:val="22"/>
          <w:szCs w:val="22"/>
          <w:lang w:val="ru-RU"/>
        </w:rPr>
        <w:t>Հայտատուն</w:t>
      </w:r>
      <w:r w:rsidRPr="005F4C5F">
        <w:rPr>
          <w:rFonts w:ascii="GHEA Grapalat" w:hAnsi="GHEA Grapalat" w:cs="Arial"/>
          <w:sz w:val="22"/>
          <w:szCs w:val="22"/>
        </w:rPr>
        <w:t xml:space="preserve"> պետք է ցույց տա այն ազգային արժույթով</w:t>
      </w:r>
      <w:r w:rsidR="009740F2" w:rsidRPr="005F4C5F">
        <w:rPr>
          <w:rFonts w:ascii="GHEA Grapalat" w:hAnsi="GHEA Grapalat" w:cs="Arial"/>
          <w:sz w:val="22"/>
          <w:szCs w:val="22"/>
        </w:rPr>
        <w:t xml:space="preserve"> (ՀՀԴ)</w:t>
      </w:r>
      <w:r w:rsidRPr="005F4C5F">
        <w:rPr>
          <w:rFonts w:ascii="GHEA Grapalat" w:hAnsi="GHEA Grapalat" w:cs="Arial"/>
          <w:sz w:val="22"/>
          <w:szCs w:val="22"/>
        </w:rPr>
        <w:t xml:space="preserve">: Եթե որևէ գումար արտարժույթով է, ազգային արժույթի համարժեքով գումարը </w:t>
      </w:r>
      <w:r w:rsidRPr="00A47BDF">
        <w:rPr>
          <w:rFonts w:ascii="GHEA Grapalat" w:hAnsi="GHEA Grapalat" w:cs="Arial"/>
          <w:sz w:val="22"/>
          <w:szCs w:val="22"/>
        </w:rPr>
        <w:t xml:space="preserve">կորոշվի </w:t>
      </w:r>
      <w:r w:rsidR="00065819" w:rsidRPr="00A47BDF">
        <w:rPr>
          <w:rFonts w:ascii="GHEA Grapalat" w:hAnsi="GHEA Grapalat" w:cs="Arial"/>
          <w:sz w:val="22"/>
          <w:szCs w:val="22"/>
        </w:rPr>
        <w:t>Հայտատուի</w:t>
      </w:r>
      <w:r w:rsidRPr="00A47BDF">
        <w:rPr>
          <w:rFonts w:ascii="GHEA Grapalat" w:hAnsi="GHEA Grapalat" w:cs="Arial"/>
          <w:sz w:val="22"/>
          <w:szCs w:val="22"/>
        </w:rPr>
        <w:t xml:space="preserve"> կողմից սահմանված փոխանակման կուրսով հետևյալ կերպ. </w:t>
      </w:r>
    </w:p>
    <w:p w14:paraId="75A1B7DC" w14:textId="77777777" w:rsidR="00A14962" w:rsidRPr="00A47BDF" w:rsidRDefault="00E11292" w:rsidP="004E6563">
      <w:pPr>
        <w:numPr>
          <w:ilvl w:val="0"/>
          <w:numId w:val="24"/>
        </w:numPr>
        <w:ind w:hanging="720"/>
        <w:jc w:val="both"/>
        <w:rPr>
          <w:rFonts w:ascii="GHEA Grapalat" w:hAnsi="GHEA Grapalat" w:cs="Arial"/>
          <w:b/>
          <w:bCs/>
          <w:iCs/>
          <w:color w:val="0000CC"/>
          <w:sz w:val="22"/>
          <w:szCs w:val="22"/>
        </w:rPr>
      </w:pPr>
      <w:r w:rsidRPr="00A47BDF">
        <w:rPr>
          <w:rFonts w:ascii="GHEA Grapalat" w:hAnsi="GHEA Grapalat" w:cs="Arial"/>
          <w:b/>
          <w:color w:val="0000CC"/>
          <w:sz w:val="22"/>
          <w:szCs w:val="22"/>
        </w:rPr>
        <w:t xml:space="preserve">Յուրաքանչյուր տարվա շինարարության գծով շրջանառության կամ ֆինանսական տվյալների համար օգտագործվում է համապատասխան օրացույցային տարվա (որի գումարը պետք է փոխարկվի) վերջին օրվա դրությամբ փոխանակման կուրսը: </w:t>
      </w:r>
    </w:p>
    <w:p w14:paraId="526C4C2A" w14:textId="77777777" w:rsidR="00A14962" w:rsidRPr="00A47BDF" w:rsidRDefault="00A14962" w:rsidP="004E6563">
      <w:pPr>
        <w:numPr>
          <w:ilvl w:val="0"/>
          <w:numId w:val="24"/>
        </w:numPr>
        <w:ind w:hanging="720"/>
        <w:jc w:val="both"/>
        <w:rPr>
          <w:rFonts w:ascii="GHEA Grapalat" w:hAnsi="GHEA Grapalat" w:cs="Arial"/>
          <w:b/>
          <w:bCs/>
          <w:iCs/>
          <w:color w:val="0000CC"/>
          <w:sz w:val="22"/>
          <w:szCs w:val="22"/>
        </w:rPr>
      </w:pPr>
      <w:r w:rsidRPr="00A47BDF">
        <w:rPr>
          <w:rFonts w:ascii="GHEA Grapalat" w:hAnsi="GHEA Grapalat" w:cs="Arial"/>
          <w:b/>
          <w:color w:val="0000CC"/>
          <w:sz w:val="22"/>
          <w:szCs w:val="22"/>
        </w:rPr>
        <w:t>Առանձին պայմանագրի արժեքի համար՝ պայմանագրի կնքման ամսաթվի դրությամբ  ՀՀ ԿԲ-ի կողմից սահմանված արտարժույթի միջին  փոխարժեքը:</w:t>
      </w:r>
    </w:p>
    <w:p w14:paraId="6B17EE44" w14:textId="248D0E5A" w:rsidR="0009067E" w:rsidRPr="00A14962" w:rsidRDefault="00A14962" w:rsidP="00A14962">
      <w:pPr>
        <w:jc w:val="both"/>
        <w:rPr>
          <w:rFonts w:ascii="GHEA Grapalat" w:hAnsi="GHEA Grapalat" w:cs="Arial"/>
          <w:b/>
          <w:bCs/>
          <w:iCs/>
          <w:color w:val="0000CC"/>
          <w:sz w:val="22"/>
          <w:szCs w:val="22"/>
          <w:highlight w:val="yellow"/>
        </w:rPr>
      </w:pPr>
      <w:r w:rsidRPr="00A14962">
        <w:rPr>
          <w:rFonts w:ascii="GHEA Grapalat" w:hAnsi="GHEA Grapalat" w:cs="Arial"/>
          <w:sz w:val="22"/>
          <w:szCs w:val="22"/>
        </w:rPr>
        <w:t xml:space="preserve"> </w:t>
      </w:r>
      <w:r w:rsidR="0009067E" w:rsidRPr="00A14962">
        <w:rPr>
          <w:rFonts w:ascii="GHEA Grapalat" w:hAnsi="GHEA Grapalat" w:cs="Arial"/>
          <w:sz w:val="22"/>
          <w:szCs w:val="22"/>
        </w:rPr>
        <w:t>Փոխանակման</w:t>
      </w:r>
      <w:r w:rsidR="007762EA" w:rsidRPr="00A14962">
        <w:rPr>
          <w:rFonts w:ascii="GHEA Grapalat" w:hAnsi="GHEA Grapalat" w:cs="Arial"/>
          <w:sz w:val="22"/>
          <w:szCs w:val="22"/>
        </w:rPr>
        <w:t xml:space="preserve"> </w:t>
      </w:r>
      <w:r w:rsidR="0009067E" w:rsidRPr="00A14962">
        <w:rPr>
          <w:rFonts w:ascii="GHEA Grapalat" w:hAnsi="GHEA Grapalat" w:cs="Arial"/>
          <w:sz w:val="22"/>
          <w:szCs w:val="22"/>
        </w:rPr>
        <w:t>կուրսերը</w:t>
      </w:r>
      <w:r w:rsidR="007762EA" w:rsidRPr="00A14962">
        <w:rPr>
          <w:rFonts w:ascii="GHEA Grapalat" w:hAnsi="GHEA Grapalat" w:cs="Arial"/>
          <w:sz w:val="22"/>
          <w:szCs w:val="22"/>
        </w:rPr>
        <w:t xml:space="preserve"> </w:t>
      </w:r>
      <w:r w:rsidR="0009067E" w:rsidRPr="00A14962">
        <w:rPr>
          <w:rFonts w:ascii="GHEA Grapalat" w:hAnsi="GHEA Grapalat" w:cs="Arial"/>
          <w:sz w:val="22"/>
          <w:szCs w:val="22"/>
        </w:rPr>
        <w:t>պետք</w:t>
      </w:r>
      <w:r w:rsidR="007762EA" w:rsidRPr="00A14962">
        <w:rPr>
          <w:rFonts w:ascii="GHEA Grapalat" w:hAnsi="GHEA Grapalat" w:cs="Arial"/>
          <w:sz w:val="22"/>
          <w:szCs w:val="22"/>
        </w:rPr>
        <w:t xml:space="preserve"> </w:t>
      </w:r>
      <w:r w:rsidR="0009067E" w:rsidRPr="00A14962">
        <w:rPr>
          <w:rFonts w:ascii="GHEA Grapalat" w:hAnsi="GHEA Grapalat" w:cs="Arial"/>
          <w:sz w:val="22"/>
          <w:szCs w:val="22"/>
        </w:rPr>
        <w:t>է</w:t>
      </w:r>
      <w:r w:rsidR="007762EA" w:rsidRPr="00A14962">
        <w:rPr>
          <w:rFonts w:ascii="GHEA Grapalat" w:hAnsi="GHEA Grapalat" w:cs="Arial"/>
          <w:sz w:val="22"/>
          <w:szCs w:val="22"/>
        </w:rPr>
        <w:t xml:space="preserve"> </w:t>
      </w:r>
      <w:r w:rsidR="0009067E" w:rsidRPr="00A14962">
        <w:rPr>
          <w:rFonts w:ascii="GHEA Grapalat" w:hAnsi="GHEA Grapalat" w:cs="Arial"/>
          <w:sz w:val="22"/>
          <w:szCs w:val="22"/>
        </w:rPr>
        <w:t>վերցվեն</w:t>
      </w:r>
      <w:r w:rsidR="007762EA" w:rsidRPr="00A14962">
        <w:rPr>
          <w:rFonts w:ascii="GHEA Grapalat" w:hAnsi="GHEA Grapalat" w:cs="Arial"/>
          <w:sz w:val="22"/>
          <w:szCs w:val="22"/>
        </w:rPr>
        <w:t xml:space="preserve"> </w:t>
      </w:r>
      <w:r w:rsidR="00FC6E5C" w:rsidRPr="00A14962">
        <w:rPr>
          <w:rFonts w:ascii="GHEA Grapalat" w:hAnsi="GHEA Grapalat" w:cs="Arial"/>
          <w:b/>
          <w:sz w:val="22"/>
          <w:szCs w:val="22"/>
        </w:rPr>
        <w:t xml:space="preserve">ՀՀ </w:t>
      </w:r>
      <w:r w:rsidR="00E11292" w:rsidRPr="00A14962">
        <w:rPr>
          <w:rFonts w:ascii="GHEA Grapalat" w:hAnsi="GHEA Grapalat" w:cs="Arial"/>
          <w:b/>
          <w:sz w:val="22"/>
          <w:szCs w:val="22"/>
        </w:rPr>
        <w:t>կենտրոնական բանկի</w:t>
      </w:r>
      <w:r w:rsidR="00E11292" w:rsidRPr="00A14962">
        <w:rPr>
          <w:rFonts w:ascii="GHEA Grapalat" w:hAnsi="GHEA Grapalat" w:cs="Arial"/>
          <w:sz w:val="22"/>
          <w:szCs w:val="22"/>
        </w:rPr>
        <w:t xml:space="preserve"> պաշտոնական վեբկայքից (</w:t>
      </w:r>
      <w:hyperlink r:id="rId28" w:history="1">
        <w:r w:rsidR="00700920" w:rsidRPr="00A14962">
          <w:rPr>
            <w:rStyle w:val="Hyperlink"/>
            <w:rFonts w:ascii="GHEA Grapalat" w:hAnsi="GHEA Grapalat" w:cs="Arial"/>
            <w:sz w:val="22"/>
            <w:szCs w:val="22"/>
          </w:rPr>
          <w:t>www.cba.am</w:t>
        </w:r>
      </w:hyperlink>
      <w:r w:rsidR="00E11292" w:rsidRPr="00A14962">
        <w:rPr>
          <w:rFonts w:ascii="GHEA Grapalat" w:hAnsi="GHEA Grapalat" w:cs="Arial"/>
          <w:sz w:val="22"/>
          <w:szCs w:val="22"/>
        </w:rPr>
        <w:t>)</w:t>
      </w:r>
      <w:r w:rsidR="0009067E" w:rsidRPr="00A14962">
        <w:rPr>
          <w:rFonts w:ascii="GHEA Grapalat" w:hAnsi="GHEA Grapalat" w:cs="Arial"/>
          <w:sz w:val="22"/>
          <w:szCs w:val="22"/>
        </w:rPr>
        <w:t>:</w:t>
      </w:r>
      <w:r w:rsidR="007762EA" w:rsidRPr="00A14962">
        <w:rPr>
          <w:rFonts w:ascii="GHEA Grapalat" w:hAnsi="GHEA Grapalat" w:cs="Arial"/>
          <w:sz w:val="22"/>
          <w:szCs w:val="22"/>
        </w:rPr>
        <w:t xml:space="preserve"> </w:t>
      </w:r>
      <w:r w:rsidR="0009067E" w:rsidRPr="00A14962">
        <w:rPr>
          <w:rFonts w:ascii="GHEA Grapalat" w:hAnsi="GHEA Grapalat" w:cs="Arial"/>
          <w:sz w:val="22"/>
          <w:szCs w:val="22"/>
        </w:rPr>
        <w:t>Հայտում</w:t>
      </w:r>
      <w:r w:rsidR="007762EA" w:rsidRPr="00A14962">
        <w:rPr>
          <w:rFonts w:ascii="GHEA Grapalat" w:hAnsi="GHEA Grapalat" w:cs="Arial"/>
          <w:sz w:val="22"/>
          <w:szCs w:val="22"/>
        </w:rPr>
        <w:t xml:space="preserve"> </w:t>
      </w:r>
      <w:r w:rsidR="0009067E" w:rsidRPr="00A14962">
        <w:rPr>
          <w:rFonts w:ascii="GHEA Grapalat" w:hAnsi="GHEA Grapalat" w:cs="Arial"/>
          <w:sz w:val="22"/>
          <w:szCs w:val="22"/>
        </w:rPr>
        <w:t>փոխանակման</w:t>
      </w:r>
      <w:r w:rsidR="007762EA" w:rsidRPr="00A14962">
        <w:rPr>
          <w:rFonts w:ascii="GHEA Grapalat" w:hAnsi="GHEA Grapalat" w:cs="Arial"/>
          <w:sz w:val="22"/>
          <w:szCs w:val="22"/>
        </w:rPr>
        <w:t xml:space="preserve"> </w:t>
      </w:r>
      <w:r w:rsidR="0009067E" w:rsidRPr="00A14962">
        <w:rPr>
          <w:rFonts w:ascii="GHEA Grapalat" w:hAnsi="GHEA Grapalat" w:cs="Arial"/>
          <w:sz w:val="22"/>
          <w:szCs w:val="22"/>
        </w:rPr>
        <w:t>կուրսի</w:t>
      </w:r>
      <w:r w:rsidR="007762EA" w:rsidRPr="00A14962">
        <w:rPr>
          <w:rFonts w:ascii="GHEA Grapalat" w:hAnsi="GHEA Grapalat" w:cs="Arial"/>
          <w:sz w:val="22"/>
          <w:szCs w:val="22"/>
        </w:rPr>
        <w:t xml:space="preserve"> </w:t>
      </w:r>
      <w:r w:rsidR="0009067E" w:rsidRPr="00A14962">
        <w:rPr>
          <w:rFonts w:ascii="GHEA Grapalat" w:hAnsi="GHEA Grapalat" w:cs="Arial"/>
          <w:sz w:val="22"/>
          <w:szCs w:val="22"/>
        </w:rPr>
        <w:t>որոշման</w:t>
      </w:r>
      <w:r w:rsidR="007762EA" w:rsidRPr="00A14962">
        <w:rPr>
          <w:rFonts w:ascii="GHEA Grapalat" w:hAnsi="GHEA Grapalat" w:cs="Arial"/>
          <w:sz w:val="22"/>
          <w:szCs w:val="22"/>
        </w:rPr>
        <w:t xml:space="preserve"> </w:t>
      </w:r>
      <w:r w:rsidR="0009067E" w:rsidRPr="00A14962">
        <w:rPr>
          <w:rFonts w:ascii="GHEA Grapalat" w:hAnsi="GHEA Grapalat" w:cs="Arial"/>
          <w:sz w:val="22"/>
          <w:szCs w:val="22"/>
        </w:rPr>
        <w:t>որևէ</w:t>
      </w:r>
      <w:r w:rsidR="007762EA" w:rsidRPr="00A14962">
        <w:rPr>
          <w:rFonts w:ascii="GHEA Grapalat" w:hAnsi="GHEA Grapalat" w:cs="Arial"/>
          <w:sz w:val="22"/>
          <w:szCs w:val="22"/>
        </w:rPr>
        <w:t xml:space="preserve"> </w:t>
      </w:r>
      <w:r w:rsidR="0009067E" w:rsidRPr="00A14962">
        <w:rPr>
          <w:rFonts w:ascii="GHEA Grapalat" w:hAnsi="GHEA Grapalat" w:cs="Arial"/>
          <w:sz w:val="22"/>
          <w:szCs w:val="22"/>
        </w:rPr>
        <w:t>սխալ</w:t>
      </w:r>
      <w:r w:rsidR="007762EA" w:rsidRPr="00A14962">
        <w:rPr>
          <w:rFonts w:ascii="GHEA Grapalat" w:hAnsi="GHEA Grapalat" w:cs="Arial"/>
          <w:sz w:val="22"/>
          <w:szCs w:val="22"/>
        </w:rPr>
        <w:t xml:space="preserve"> </w:t>
      </w:r>
      <w:r w:rsidR="0009067E" w:rsidRPr="00A14962">
        <w:rPr>
          <w:rFonts w:ascii="GHEA Grapalat" w:hAnsi="GHEA Grapalat" w:cs="Arial"/>
          <w:sz w:val="22"/>
          <w:szCs w:val="22"/>
        </w:rPr>
        <w:t>կարող</w:t>
      </w:r>
      <w:r w:rsidR="007762EA" w:rsidRPr="00A14962">
        <w:rPr>
          <w:rFonts w:ascii="GHEA Grapalat" w:hAnsi="GHEA Grapalat" w:cs="Arial"/>
          <w:sz w:val="22"/>
          <w:szCs w:val="22"/>
        </w:rPr>
        <w:t xml:space="preserve"> </w:t>
      </w:r>
      <w:r w:rsidR="0009067E" w:rsidRPr="00A14962">
        <w:rPr>
          <w:rFonts w:ascii="GHEA Grapalat" w:hAnsi="GHEA Grapalat" w:cs="Arial"/>
          <w:sz w:val="22"/>
          <w:szCs w:val="22"/>
        </w:rPr>
        <w:t>է</w:t>
      </w:r>
      <w:r w:rsidR="007762EA" w:rsidRPr="00A14962">
        <w:rPr>
          <w:rFonts w:ascii="GHEA Grapalat" w:hAnsi="GHEA Grapalat" w:cs="Arial"/>
          <w:sz w:val="22"/>
          <w:szCs w:val="22"/>
        </w:rPr>
        <w:t xml:space="preserve"> </w:t>
      </w:r>
      <w:r w:rsidR="0009067E" w:rsidRPr="00A14962">
        <w:rPr>
          <w:rFonts w:ascii="GHEA Grapalat" w:hAnsi="GHEA Grapalat" w:cs="Arial"/>
          <w:sz w:val="22"/>
          <w:szCs w:val="22"/>
        </w:rPr>
        <w:t>ուղղվել</w:t>
      </w:r>
      <w:r w:rsidR="007762EA" w:rsidRPr="00A14962">
        <w:rPr>
          <w:rFonts w:ascii="GHEA Grapalat" w:hAnsi="GHEA Grapalat" w:cs="Arial"/>
          <w:sz w:val="22"/>
          <w:szCs w:val="22"/>
        </w:rPr>
        <w:t xml:space="preserve"> </w:t>
      </w:r>
      <w:r w:rsidR="0009067E" w:rsidRPr="00A14962">
        <w:rPr>
          <w:rFonts w:ascii="GHEA Grapalat" w:hAnsi="GHEA Grapalat" w:cs="Arial"/>
          <w:sz w:val="22"/>
          <w:szCs w:val="22"/>
        </w:rPr>
        <w:t>Պատվիրատուի</w:t>
      </w:r>
      <w:r w:rsidR="007762EA" w:rsidRPr="00A14962">
        <w:rPr>
          <w:rFonts w:ascii="GHEA Grapalat" w:hAnsi="GHEA Grapalat" w:cs="Arial"/>
          <w:sz w:val="22"/>
          <w:szCs w:val="22"/>
        </w:rPr>
        <w:t xml:space="preserve"> </w:t>
      </w:r>
      <w:r w:rsidR="0009067E" w:rsidRPr="00A14962">
        <w:rPr>
          <w:rFonts w:ascii="GHEA Grapalat" w:hAnsi="GHEA Grapalat" w:cs="Arial"/>
          <w:sz w:val="22"/>
          <w:szCs w:val="22"/>
        </w:rPr>
        <w:t>կողմից:</w:t>
      </w:r>
      <w:r w:rsidR="007762EA" w:rsidRPr="00A14962">
        <w:rPr>
          <w:rFonts w:ascii="GHEA Grapalat" w:hAnsi="GHEA Grapalat" w:cs="Arial"/>
          <w:sz w:val="22"/>
          <w:szCs w:val="22"/>
        </w:rPr>
        <w:t xml:space="preserve"> </w:t>
      </w:r>
    </w:p>
    <w:p w14:paraId="101C8FC1" w14:textId="77777777" w:rsidR="0009067E" w:rsidRPr="005F4C5F" w:rsidRDefault="0009067E" w:rsidP="004E6563">
      <w:pPr>
        <w:tabs>
          <w:tab w:val="left" w:pos="9356"/>
        </w:tabs>
        <w:rPr>
          <w:rFonts w:ascii="GHEA Grapalat" w:hAnsi="GHEA Grapalat" w:cs="Arial"/>
          <w:b/>
          <w:bCs/>
          <w:iCs/>
          <w:sz w:val="22"/>
          <w:szCs w:val="22"/>
        </w:rPr>
      </w:pPr>
      <w:r w:rsidRPr="005F4C5F">
        <w:rPr>
          <w:rFonts w:ascii="GHEA Grapalat" w:hAnsi="GHEA Grapalat" w:cs="Arial"/>
          <w:b/>
          <w:bCs/>
          <w:iCs/>
          <w:sz w:val="22"/>
          <w:szCs w:val="22"/>
        </w:rPr>
        <w:br w:type="page"/>
      </w:r>
    </w:p>
    <w:p w14:paraId="32C3AC11" w14:textId="77777777" w:rsidR="00D17BEE" w:rsidRPr="005F4C5F" w:rsidRDefault="00D17BEE" w:rsidP="00815EF1">
      <w:pPr>
        <w:tabs>
          <w:tab w:val="left" w:pos="9356"/>
        </w:tabs>
        <w:spacing w:after="120"/>
        <w:jc w:val="center"/>
        <w:rPr>
          <w:rFonts w:ascii="GHEA Grapalat" w:hAnsi="GHEA Grapalat" w:cs="Arial"/>
          <w:b/>
          <w:bCs/>
          <w:iCs/>
          <w:sz w:val="22"/>
          <w:szCs w:val="22"/>
        </w:rPr>
      </w:pPr>
      <w:r w:rsidRPr="005F4C5F">
        <w:rPr>
          <w:rFonts w:ascii="GHEA Grapalat" w:hAnsi="GHEA Grapalat" w:cs="Arial"/>
          <w:b/>
          <w:bCs/>
          <w:iCs/>
          <w:sz w:val="22"/>
          <w:szCs w:val="22"/>
        </w:rPr>
        <w:lastRenderedPageBreak/>
        <w:t>Չափանիշների</w:t>
      </w:r>
      <w:r w:rsidR="007762EA" w:rsidRPr="005F4C5F">
        <w:rPr>
          <w:rFonts w:ascii="GHEA Grapalat" w:hAnsi="GHEA Grapalat" w:cs="Arial"/>
          <w:b/>
          <w:bCs/>
          <w:iCs/>
          <w:sz w:val="22"/>
          <w:szCs w:val="22"/>
        </w:rPr>
        <w:t xml:space="preserve"> </w:t>
      </w:r>
      <w:r w:rsidRPr="005F4C5F">
        <w:rPr>
          <w:rFonts w:ascii="GHEA Grapalat" w:hAnsi="GHEA Grapalat" w:cs="Arial"/>
          <w:b/>
          <w:bCs/>
          <w:iCs/>
          <w:sz w:val="22"/>
          <w:szCs w:val="22"/>
        </w:rPr>
        <w:t>ցանկ</w:t>
      </w:r>
    </w:p>
    <w:p w14:paraId="17ACD08F" w14:textId="77777777" w:rsidR="00D17BEE" w:rsidRPr="005F4C5F" w:rsidRDefault="00D17BEE" w:rsidP="0005103F">
      <w:pPr>
        <w:tabs>
          <w:tab w:val="left" w:pos="9356"/>
        </w:tabs>
        <w:spacing w:after="120"/>
        <w:rPr>
          <w:rFonts w:ascii="GHEA Grapalat" w:hAnsi="GHEA Grapalat" w:cs="Arial"/>
          <w:b/>
          <w:bCs/>
          <w:iCs/>
          <w:sz w:val="22"/>
          <w:szCs w:val="22"/>
        </w:rPr>
      </w:pPr>
    </w:p>
    <w:p w14:paraId="3F3035E4" w14:textId="348352D3" w:rsidR="005E4BDA" w:rsidRPr="005F4C5F" w:rsidRDefault="00D07222">
      <w:pPr>
        <w:pStyle w:val="TOC1"/>
        <w:tabs>
          <w:tab w:val="left" w:pos="720"/>
          <w:tab w:val="right" w:pos="9628"/>
        </w:tabs>
        <w:rPr>
          <w:rFonts w:asciiTheme="minorHAnsi" w:eastAsiaTheme="minorEastAsia" w:hAnsiTheme="minorHAnsi" w:cstheme="minorBidi"/>
          <w:b w:val="0"/>
          <w:noProof/>
          <w:sz w:val="22"/>
          <w:szCs w:val="22"/>
        </w:rPr>
      </w:pPr>
      <w:r w:rsidRPr="005F4C5F">
        <w:rPr>
          <w:rFonts w:ascii="GHEA Grapalat" w:hAnsi="GHEA Grapalat"/>
          <w:sz w:val="22"/>
          <w:szCs w:val="22"/>
        </w:rPr>
        <w:fldChar w:fldCharType="begin"/>
      </w:r>
      <w:r w:rsidR="00D17BEE" w:rsidRPr="005F4C5F">
        <w:rPr>
          <w:rFonts w:ascii="GHEA Grapalat" w:hAnsi="GHEA Grapalat"/>
          <w:sz w:val="22"/>
          <w:szCs w:val="22"/>
        </w:rPr>
        <w:instrText xml:space="preserve"> TOC \h \z \t "Header Eva Criteria,1,Subheader Eva Cri,2,Second Subheader Qualifications,2" </w:instrText>
      </w:r>
      <w:r w:rsidRPr="005F4C5F">
        <w:rPr>
          <w:rFonts w:ascii="GHEA Grapalat" w:hAnsi="GHEA Grapalat"/>
          <w:sz w:val="22"/>
          <w:szCs w:val="22"/>
        </w:rPr>
        <w:fldChar w:fldCharType="separate"/>
      </w:r>
      <w:hyperlink w:anchor="_Toc63158864" w:history="1">
        <w:r w:rsidR="005E4BDA" w:rsidRPr="005F4C5F">
          <w:rPr>
            <w:rStyle w:val="Hyperlink"/>
            <w:rFonts w:ascii="GHEA Grapalat" w:hAnsi="GHEA Grapalat"/>
            <w:noProof/>
          </w:rPr>
          <w:t>1.</w:t>
        </w:r>
        <w:r w:rsidR="005E4BDA" w:rsidRPr="005F4C5F">
          <w:rPr>
            <w:rFonts w:asciiTheme="minorHAnsi" w:eastAsiaTheme="minorEastAsia" w:hAnsiTheme="minorHAnsi" w:cstheme="minorBidi"/>
            <w:b w:val="0"/>
            <w:noProof/>
            <w:sz w:val="22"/>
            <w:szCs w:val="22"/>
          </w:rPr>
          <w:tab/>
        </w:r>
        <w:r w:rsidR="005E4BDA" w:rsidRPr="005F4C5F">
          <w:rPr>
            <w:rStyle w:val="Hyperlink"/>
            <w:rFonts w:ascii="GHEA Grapalat" w:hAnsi="GHEA Grapalat"/>
            <w:noProof/>
          </w:rPr>
          <w:t>Նախապատվություն տեղական մասնակիցներին՝ ԿԻՐԱՌԵԼԻ ՉԷ</w:t>
        </w:r>
        <w:r w:rsidR="005E4BDA" w:rsidRPr="005F4C5F">
          <w:rPr>
            <w:noProof/>
            <w:webHidden/>
          </w:rPr>
          <w:tab/>
        </w:r>
        <w:r w:rsidR="005E4BDA" w:rsidRPr="005F4C5F">
          <w:rPr>
            <w:noProof/>
            <w:webHidden/>
          </w:rPr>
          <w:fldChar w:fldCharType="begin"/>
        </w:r>
        <w:r w:rsidR="005E4BDA" w:rsidRPr="005F4C5F">
          <w:rPr>
            <w:noProof/>
            <w:webHidden/>
          </w:rPr>
          <w:instrText xml:space="preserve"> PAGEREF _Toc63158864 \h </w:instrText>
        </w:r>
        <w:r w:rsidR="005E4BDA" w:rsidRPr="005F4C5F">
          <w:rPr>
            <w:noProof/>
            <w:webHidden/>
          </w:rPr>
        </w:r>
        <w:r w:rsidR="005E4BDA" w:rsidRPr="005F4C5F">
          <w:rPr>
            <w:noProof/>
            <w:webHidden/>
          </w:rPr>
          <w:fldChar w:fldCharType="separate"/>
        </w:r>
        <w:r w:rsidR="00DC37FD" w:rsidRPr="005F4C5F">
          <w:rPr>
            <w:noProof/>
            <w:webHidden/>
          </w:rPr>
          <w:t>47</w:t>
        </w:r>
        <w:r w:rsidR="005E4BDA" w:rsidRPr="005F4C5F">
          <w:rPr>
            <w:noProof/>
            <w:webHidden/>
          </w:rPr>
          <w:fldChar w:fldCharType="end"/>
        </w:r>
      </w:hyperlink>
    </w:p>
    <w:p w14:paraId="37903EC6" w14:textId="6FA2FA1E" w:rsidR="005E4BDA" w:rsidRPr="005F4C5F" w:rsidRDefault="00000000">
      <w:pPr>
        <w:pStyle w:val="TOC1"/>
        <w:tabs>
          <w:tab w:val="left" w:pos="720"/>
          <w:tab w:val="right" w:pos="9628"/>
        </w:tabs>
        <w:rPr>
          <w:rFonts w:asciiTheme="minorHAnsi" w:eastAsiaTheme="minorEastAsia" w:hAnsiTheme="minorHAnsi" w:cstheme="minorBidi"/>
          <w:b w:val="0"/>
          <w:noProof/>
          <w:sz w:val="22"/>
          <w:szCs w:val="22"/>
        </w:rPr>
      </w:pPr>
      <w:hyperlink w:anchor="_Toc63158865" w:history="1">
        <w:r w:rsidR="005E4BDA" w:rsidRPr="005F4C5F">
          <w:rPr>
            <w:rStyle w:val="Hyperlink"/>
            <w:rFonts w:ascii="GHEA Grapalat" w:hAnsi="GHEA Grapalat"/>
            <w:noProof/>
          </w:rPr>
          <w:t>2.</w:t>
        </w:r>
        <w:r w:rsidR="005E4BDA" w:rsidRPr="005F4C5F">
          <w:rPr>
            <w:rFonts w:asciiTheme="minorHAnsi" w:eastAsiaTheme="minorEastAsia" w:hAnsiTheme="minorHAnsi" w:cstheme="minorBidi"/>
            <w:b w:val="0"/>
            <w:noProof/>
            <w:sz w:val="22"/>
            <w:szCs w:val="22"/>
          </w:rPr>
          <w:tab/>
        </w:r>
        <w:r w:rsidR="005E4BDA" w:rsidRPr="005F4C5F">
          <w:rPr>
            <w:rStyle w:val="Hyperlink"/>
            <w:rFonts w:ascii="GHEA Grapalat" w:hAnsi="GHEA Grapalat"/>
            <w:noProof/>
          </w:rPr>
          <w:t>Գնահատում</w:t>
        </w:r>
        <w:r w:rsidR="005E4BDA" w:rsidRPr="005F4C5F">
          <w:rPr>
            <w:noProof/>
            <w:webHidden/>
          </w:rPr>
          <w:tab/>
        </w:r>
        <w:r w:rsidR="005E4BDA" w:rsidRPr="005F4C5F">
          <w:rPr>
            <w:noProof/>
            <w:webHidden/>
          </w:rPr>
          <w:fldChar w:fldCharType="begin"/>
        </w:r>
        <w:r w:rsidR="005E4BDA" w:rsidRPr="005F4C5F">
          <w:rPr>
            <w:noProof/>
            <w:webHidden/>
          </w:rPr>
          <w:instrText xml:space="preserve"> PAGEREF _Toc63158865 \h </w:instrText>
        </w:r>
        <w:r w:rsidR="005E4BDA" w:rsidRPr="005F4C5F">
          <w:rPr>
            <w:noProof/>
            <w:webHidden/>
          </w:rPr>
        </w:r>
        <w:r w:rsidR="005E4BDA" w:rsidRPr="005F4C5F">
          <w:rPr>
            <w:noProof/>
            <w:webHidden/>
          </w:rPr>
          <w:fldChar w:fldCharType="separate"/>
        </w:r>
        <w:r w:rsidR="00DC37FD" w:rsidRPr="005F4C5F">
          <w:rPr>
            <w:noProof/>
            <w:webHidden/>
          </w:rPr>
          <w:t>47</w:t>
        </w:r>
        <w:r w:rsidR="005E4BDA" w:rsidRPr="005F4C5F">
          <w:rPr>
            <w:noProof/>
            <w:webHidden/>
          </w:rPr>
          <w:fldChar w:fldCharType="end"/>
        </w:r>
      </w:hyperlink>
    </w:p>
    <w:p w14:paraId="33C50EB1" w14:textId="06054445" w:rsidR="005E4BDA" w:rsidRPr="005F4C5F" w:rsidRDefault="00000000">
      <w:pPr>
        <w:pStyle w:val="TOC1"/>
        <w:tabs>
          <w:tab w:val="left" w:pos="720"/>
          <w:tab w:val="right" w:pos="9628"/>
        </w:tabs>
        <w:rPr>
          <w:rFonts w:asciiTheme="minorHAnsi" w:eastAsiaTheme="minorEastAsia" w:hAnsiTheme="minorHAnsi" w:cstheme="minorBidi"/>
          <w:b w:val="0"/>
          <w:noProof/>
          <w:sz w:val="22"/>
          <w:szCs w:val="22"/>
        </w:rPr>
      </w:pPr>
      <w:hyperlink w:anchor="_Toc63158866" w:history="1">
        <w:r w:rsidR="005E4BDA" w:rsidRPr="005F4C5F">
          <w:rPr>
            <w:rStyle w:val="Hyperlink"/>
            <w:rFonts w:ascii="GHEA Grapalat" w:hAnsi="GHEA Grapalat"/>
            <w:noProof/>
          </w:rPr>
          <w:t>3.</w:t>
        </w:r>
        <w:r w:rsidR="005E4BDA" w:rsidRPr="005F4C5F">
          <w:rPr>
            <w:rFonts w:asciiTheme="minorHAnsi" w:eastAsiaTheme="minorEastAsia" w:hAnsiTheme="minorHAnsi" w:cstheme="minorBidi"/>
            <w:b w:val="0"/>
            <w:noProof/>
            <w:sz w:val="22"/>
            <w:szCs w:val="22"/>
          </w:rPr>
          <w:tab/>
        </w:r>
        <w:r w:rsidR="005E4BDA" w:rsidRPr="005F4C5F">
          <w:rPr>
            <w:rStyle w:val="Hyperlink"/>
            <w:rFonts w:ascii="GHEA Grapalat" w:hAnsi="GHEA Grapalat"/>
            <w:noProof/>
          </w:rPr>
          <w:t>Որակավորում</w:t>
        </w:r>
        <w:r w:rsidR="005E4BDA" w:rsidRPr="005F4C5F">
          <w:rPr>
            <w:noProof/>
            <w:webHidden/>
          </w:rPr>
          <w:tab/>
        </w:r>
        <w:r w:rsidR="005E4BDA" w:rsidRPr="005F4C5F">
          <w:rPr>
            <w:noProof/>
            <w:webHidden/>
          </w:rPr>
          <w:fldChar w:fldCharType="begin"/>
        </w:r>
        <w:r w:rsidR="005E4BDA" w:rsidRPr="005F4C5F">
          <w:rPr>
            <w:noProof/>
            <w:webHidden/>
          </w:rPr>
          <w:instrText xml:space="preserve"> PAGEREF _Toc63158866 \h </w:instrText>
        </w:r>
        <w:r w:rsidR="005E4BDA" w:rsidRPr="005F4C5F">
          <w:rPr>
            <w:noProof/>
            <w:webHidden/>
          </w:rPr>
        </w:r>
        <w:r w:rsidR="005E4BDA" w:rsidRPr="005F4C5F">
          <w:rPr>
            <w:noProof/>
            <w:webHidden/>
          </w:rPr>
          <w:fldChar w:fldCharType="separate"/>
        </w:r>
        <w:r w:rsidR="00DC37FD" w:rsidRPr="005F4C5F">
          <w:rPr>
            <w:noProof/>
            <w:webHidden/>
          </w:rPr>
          <w:t>48</w:t>
        </w:r>
        <w:r w:rsidR="005E4BDA" w:rsidRPr="005F4C5F">
          <w:rPr>
            <w:noProof/>
            <w:webHidden/>
          </w:rPr>
          <w:fldChar w:fldCharType="end"/>
        </w:r>
      </w:hyperlink>
    </w:p>
    <w:p w14:paraId="29D17132" w14:textId="363BD8B7" w:rsidR="005E4BDA" w:rsidRPr="005F4C5F" w:rsidRDefault="00000000">
      <w:pPr>
        <w:pStyle w:val="TOC1"/>
        <w:tabs>
          <w:tab w:val="left" w:pos="720"/>
          <w:tab w:val="right" w:pos="9628"/>
        </w:tabs>
        <w:rPr>
          <w:rFonts w:asciiTheme="minorHAnsi" w:eastAsiaTheme="minorEastAsia" w:hAnsiTheme="minorHAnsi" w:cstheme="minorBidi"/>
          <w:b w:val="0"/>
          <w:noProof/>
          <w:sz w:val="22"/>
          <w:szCs w:val="22"/>
        </w:rPr>
      </w:pPr>
      <w:hyperlink w:anchor="_Toc63158867" w:history="1">
        <w:r w:rsidR="005E4BDA" w:rsidRPr="005F4C5F">
          <w:rPr>
            <w:rStyle w:val="Hyperlink"/>
            <w:rFonts w:ascii="GHEA Grapalat" w:hAnsi="GHEA Grapalat"/>
            <w:noProof/>
          </w:rPr>
          <w:t>4.</w:t>
        </w:r>
        <w:r w:rsidR="005E4BDA" w:rsidRPr="005F4C5F">
          <w:rPr>
            <w:rFonts w:asciiTheme="minorHAnsi" w:eastAsiaTheme="minorEastAsia" w:hAnsiTheme="minorHAnsi" w:cstheme="minorBidi"/>
            <w:b w:val="0"/>
            <w:noProof/>
            <w:sz w:val="22"/>
            <w:szCs w:val="22"/>
          </w:rPr>
          <w:tab/>
        </w:r>
        <w:r w:rsidR="005E4BDA" w:rsidRPr="005F4C5F">
          <w:rPr>
            <w:rStyle w:val="Hyperlink"/>
            <w:rFonts w:ascii="GHEA Grapalat" w:hAnsi="GHEA Grapalat" w:cs="Arial"/>
            <w:bCs/>
            <w:noProof/>
          </w:rPr>
          <w:t>Հիմնական անձնակազմ</w:t>
        </w:r>
        <w:r w:rsidR="005E4BDA" w:rsidRPr="005F4C5F">
          <w:rPr>
            <w:noProof/>
            <w:webHidden/>
          </w:rPr>
          <w:tab/>
        </w:r>
        <w:r w:rsidR="005E4BDA" w:rsidRPr="005F4C5F">
          <w:rPr>
            <w:noProof/>
            <w:webHidden/>
          </w:rPr>
          <w:fldChar w:fldCharType="begin"/>
        </w:r>
        <w:r w:rsidR="005E4BDA" w:rsidRPr="005F4C5F">
          <w:rPr>
            <w:noProof/>
            <w:webHidden/>
          </w:rPr>
          <w:instrText xml:space="preserve"> PAGEREF _Toc63158867 \h </w:instrText>
        </w:r>
        <w:r w:rsidR="005E4BDA" w:rsidRPr="005F4C5F">
          <w:rPr>
            <w:noProof/>
            <w:webHidden/>
          </w:rPr>
        </w:r>
        <w:r w:rsidR="005E4BDA" w:rsidRPr="005F4C5F">
          <w:rPr>
            <w:noProof/>
            <w:webHidden/>
          </w:rPr>
          <w:fldChar w:fldCharType="separate"/>
        </w:r>
        <w:r w:rsidR="00DC37FD" w:rsidRPr="005F4C5F">
          <w:rPr>
            <w:noProof/>
            <w:webHidden/>
          </w:rPr>
          <w:t>58</w:t>
        </w:r>
        <w:r w:rsidR="005E4BDA" w:rsidRPr="005F4C5F">
          <w:rPr>
            <w:noProof/>
            <w:webHidden/>
          </w:rPr>
          <w:fldChar w:fldCharType="end"/>
        </w:r>
      </w:hyperlink>
    </w:p>
    <w:p w14:paraId="62F05D49" w14:textId="5B2C28A5" w:rsidR="005E4BDA" w:rsidRPr="005F4C5F" w:rsidRDefault="00000000">
      <w:pPr>
        <w:pStyle w:val="TOC1"/>
        <w:tabs>
          <w:tab w:val="left" w:pos="720"/>
          <w:tab w:val="right" w:pos="9628"/>
        </w:tabs>
        <w:rPr>
          <w:rFonts w:asciiTheme="minorHAnsi" w:eastAsiaTheme="minorEastAsia" w:hAnsiTheme="minorHAnsi" w:cstheme="minorBidi"/>
          <w:b w:val="0"/>
          <w:noProof/>
          <w:sz w:val="22"/>
          <w:szCs w:val="22"/>
        </w:rPr>
      </w:pPr>
      <w:hyperlink w:anchor="_Toc63158868" w:history="1">
        <w:r w:rsidR="005E4BDA" w:rsidRPr="005F4C5F">
          <w:rPr>
            <w:rStyle w:val="Hyperlink"/>
            <w:rFonts w:ascii="GHEA Grapalat" w:hAnsi="GHEA Grapalat" w:cs="Arial"/>
            <w:bCs/>
            <w:noProof/>
          </w:rPr>
          <w:t>5.</w:t>
        </w:r>
        <w:r w:rsidR="005E4BDA" w:rsidRPr="005F4C5F">
          <w:rPr>
            <w:rFonts w:asciiTheme="minorHAnsi" w:eastAsiaTheme="minorEastAsia" w:hAnsiTheme="minorHAnsi" w:cstheme="minorBidi"/>
            <w:b w:val="0"/>
            <w:noProof/>
            <w:sz w:val="22"/>
            <w:szCs w:val="22"/>
          </w:rPr>
          <w:tab/>
        </w:r>
        <w:r w:rsidR="005E4BDA" w:rsidRPr="005F4C5F">
          <w:rPr>
            <w:rStyle w:val="Hyperlink"/>
            <w:rFonts w:ascii="GHEA Grapalat" w:hAnsi="GHEA Grapalat" w:cs="Arial"/>
            <w:bCs/>
            <w:noProof/>
          </w:rPr>
          <w:t>Սարքավորումներ</w:t>
        </w:r>
        <w:r w:rsidR="005E4BDA" w:rsidRPr="005F4C5F">
          <w:rPr>
            <w:noProof/>
            <w:webHidden/>
          </w:rPr>
          <w:tab/>
        </w:r>
        <w:r w:rsidR="005E4BDA" w:rsidRPr="005F4C5F">
          <w:rPr>
            <w:noProof/>
            <w:webHidden/>
          </w:rPr>
          <w:fldChar w:fldCharType="begin"/>
        </w:r>
        <w:r w:rsidR="005E4BDA" w:rsidRPr="005F4C5F">
          <w:rPr>
            <w:noProof/>
            <w:webHidden/>
          </w:rPr>
          <w:instrText xml:space="preserve"> PAGEREF _Toc63158868 \h </w:instrText>
        </w:r>
        <w:r w:rsidR="005E4BDA" w:rsidRPr="005F4C5F">
          <w:rPr>
            <w:noProof/>
            <w:webHidden/>
          </w:rPr>
        </w:r>
        <w:r w:rsidR="005E4BDA" w:rsidRPr="005F4C5F">
          <w:rPr>
            <w:noProof/>
            <w:webHidden/>
          </w:rPr>
          <w:fldChar w:fldCharType="separate"/>
        </w:r>
        <w:r w:rsidR="00DC37FD" w:rsidRPr="005F4C5F">
          <w:rPr>
            <w:noProof/>
            <w:webHidden/>
          </w:rPr>
          <w:t>59</w:t>
        </w:r>
        <w:r w:rsidR="005E4BDA" w:rsidRPr="005F4C5F">
          <w:rPr>
            <w:noProof/>
            <w:webHidden/>
          </w:rPr>
          <w:fldChar w:fldCharType="end"/>
        </w:r>
      </w:hyperlink>
    </w:p>
    <w:p w14:paraId="098976A7" w14:textId="6D5A6060" w:rsidR="00D17BEE" w:rsidRPr="005F4C5F" w:rsidRDefault="00D07222" w:rsidP="0005103F">
      <w:pPr>
        <w:tabs>
          <w:tab w:val="left" w:pos="9356"/>
        </w:tabs>
        <w:spacing w:after="120"/>
        <w:rPr>
          <w:rFonts w:ascii="GHEA Grapalat" w:hAnsi="GHEA Grapalat" w:cs="Arial"/>
          <w:b/>
          <w:bCs/>
          <w:iCs/>
          <w:sz w:val="22"/>
          <w:szCs w:val="22"/>
        </w:rPr>
      </w:pPr>
      <w:r w:rsidRPr="005F4C5F">
        <w:rPr>
          <w:rFonts w:ascii="GHEA Grapalat" w:hAnsi="GHEA Grapalat"/>
          <w:sz w:val="22"/>
          <w:szCs w:val="22"/>
        </w:rPr>
        <w:fldChar w:fldCharType="end"/>
      </w:r>
    </w:p>
    <w:p w14:paraId="799990A6" w14:textId="77777777" w:rsidR="0009067E" w:rsidRPr="005F4C5F" w:rsidRDefault="0009067E" w:rsidP="0005103F">
      <w:pPr>
        <w:tabs>
          <w:tab w:val="left" w:pos="9356"/>
        </w:tabs>
        <w:spacing w:after="120"/>
        <w:rPr>
          <w:rFonts w:ascii="Sylfaen" w:hAnsi="Sylfaen" w:cs="Arial"/>
          <w:b/>
          <w:bCs/>
          <w:iCs/>
          <w:sz w:val="22"/>
          <w:szCs w:val="22"/>
        </w:rPr>
      </w:pPr>
      <w:r w:rsidRPr="005F4C5F">
        <w:rPr>
          <w:rFonts w:ascii="Sylfaen" w:hAnsi="Sylfaen" w:cs="Arial"/>
          <w:b/>
          <w:bCs/>
          <w:iCs/>
          <w:sz w:val="22"/>
          <w:szCs w:val="22"/>
        </w:rPr>
        <w:br w:type="page"/>
      </w:r>
    </w:p>
    <w:p w14:paraId="134F220D" w14:textId="74EE1CE1" w:rsidR="0009067E" w:rsidRPr="005F4C5F" w:rsidRDefault="00AF476D" w:rsidP="0005103F">
      <w:pPr>
        <w:pStyle w:val="HeaderEvaCriteria"/>
        <w:tabs>
          <w:tab w:val="left" w:pos="9356"/>
        </w:tabs>
        <w:spacing w:after="120" w:line="288" w:lineRule="auto"/>
        <w:ind w:hanging="720"/>
        <w:rPr>
          <w:rFonts w:ascii="GHEA Grapalat" w:hAnsi="GHEA Grapalat"/>
          <w:sz w:val="22"/>
          <w:szCs w:val="22"/>
          <w:u w:val="single"/>
        </w:rPr>
      </w:pPr>
      <w:bookmarkStart w:id="382" w:name="_Toc63158864"/>
      <w:r w:rsidRPr="005F4C5F">
        <w:rPr>
          <w:rFonts w:ascii="GHEA Grapalat" w:hAnsi="GHEA Grapalat"/>
          <w:sz w:val="22"/>
          <w:szCs w:val="22"/>
        </w:rPr>
        <w:lastRenderedPageBreak/>
        <w:t>Նախապատվություն տեղական մասնակիցներին</w:t>
      </w:r>
      <w:r w:rsidR="00815EF1" w:rsidRPr="005F4C5F">
        <w:rPr>
          <w:rFonts w:ascii="GHEA Grapalat" w:hAnsi="GHEA Grapalat"/>
          <w:sz w:val="22"/>
          <w:szCs w:val="22"/>
        </w:rPr>
        <w:t xml:space="preserve">՝ </w:t>
      </w:r>
      <w:r w:rsidR="003E1BC6" w:rsidRPr="005F4C5F">
        <w:rPr>
          <w:rFonts w:ascii="GHEA Grapalat" w:hAnsi="GHEA Grapalat"/>
          <w:color w:val="0000FF"/>
          <w:sz w:val="22"/>
          <w:szCs w:val="22"/>
        </w:rPr>
        <w:t>ԿԻՐԱՌԵԼԻ ՉԷ</w:t>
      </w:r>
      <w:bookmarkEnd w:id="382"/>
      <w:r w:rsidR="003E1BC6" w:rsidRPr="005F4C5F">
        <w:rPr>
          <w:rFonts w:ascii="GHEA Grapalat" w:hAnsi="GHEA Grapalat"/>
          <w:sz w:val="22"/>
          <w:szCs w:val="22"/>
          <w:u w:val="single"/>
        </w:rPr>
        <w:t xml:space="preserve"> </w:t>
      </w:r>
    </w:p>
    <w:p w14:paraId="56A17ED0" w14:textId="25221CE5" w:rsidR="0009067E" w:rsidRPr="005F4C5F" w:rsidRDefault="0009067E" w:rsidP="0005103F">
      <w:pPr>
        <w:tabs>
          <w:tab w:val="left" w:pos="9356"/>
        </w:tabs>
        <w:spacing w:after="120" w:line="288" w:lineRule="auto"/>
        <w:jc w:val="both"/>
        <w:rPr>
          <w:rFonts w:ascii="GHEA Grapalat" w:hAnsi="GHEA Grapalat" w:cs="Arial"/>
          <w:b/>
          <w:bCs/>
          <w:iCs/>
          <w:sz w:val="22"/>
          <w:szCs w:val="22"/>
        </w:rPr>
      </w:pPr>
    </w:p>
    <w:p w14:paraId="0C8AD020" w14:textId="77777777" w:rsidR="009A1062" w:rsidRPr="005F4C5F" w:rsidRDefault="009A1062" w:rsidP="0005103F">
      <w:pPr>
        <w:pStyle w:val="HeaderEvaCriteria"/>
        <w:tabs>
          <w:tab w:val="left" w:pos="9356"/>
        </w:tabs>
        <w:spacing w:after="120" w:line="288" w:lineRule="auto"/>
        <w:ind w:hanging="720"/>
        <w:rPr>
          <w:rFonts w:ascii="GHEA Grapalat" w:hAnsi="GHEA Grapalat"/>
          <w:sz w:val="22"/>
          <w:szCs w:val="22"/>
        </w:rPr>
      </w:pPr>
      <w:bookmarkStart w:id="383" w:name="_Toc103401411"/>
      <w:bookmarkStart w:id="384" w:name="_Toc325555964"/>
      <w:bookmarkStart w:id="385" w:name="_Toc63158865"/>
      <w:r w:rsidRPr="005F4C5F">
        <w:rPr>
          <w:rFonts w:ascii="GHEA Grapalat" w:hAnsi="GHEA Grapalat"/>
          <w:sz w:val="22"/>
          <w:szCs w:val="22"/>
        </w:rPr>
        <w:t>Գնահատում</w:t>
      </w:r>
      <w:bookmarkEnd w:id="383"/>
      <w:bookmarkEnd w:id="384"/>
      <w:bookmarkEnd w:id="385"/>
    </w:p>
    <w:p w14:paraId="445F17F1" w14:textId="2D7DD50C" w:rsidR="009A1062" w:rsidRPr="005F4C5F" w:rsidRDefault="009A1062" w:rsidP="0005103F">
      <w:pPr>
        <w:tabs>
          <w:tab w:val="left" w:pos="9356"/>
        </w:tabs>
        <w:spacing w:after="120" w:line="288" w:lineRule="auto"/>
        <w:ind w:left="567" w:right="288"/>
        <w:jc w:val="both"/>
        <w:rPr>
          <w:rFonts w:ascii="GHEA Grapalat" w:hAnsi="GHEA Grapalat" w:cs="Arial"/>
          <w:sz w:val="22"/>
          <w:szCs w:val="22"/>
        </w:rPr>
      </w:pPr>
      <w:r w:rsidRPr="005F4C5F">
        <w:rPr>
          <w:rFonts w:ascii="GHEA Grapalat" w:hAnsi="GHEA Grapalat" w:cs="Sylfaen"/>
          <w:sz w:val="22"/>
          <w:szCs w:val="22"/>
        </w:rPr>
        <w:t>Ի</w:t>
      </w:r>
      <w:r w:rsidR="007762EA" w:rsidRPr="005F4C5F">
        <w:rPr>
          <w:rFonts w:ascii="GHEA Grapalat" w:hAnsi="GHEA Grapalat"/>
          <w:sz w:val="22"/>
          <w:szCs w:val="22"/>
        </w:rPr>
        <w:t xml:space="preserve"> </w:t>
      </w:r>
      <w:r w:rsidRPr="005F4C5F">
        <w:rPr>
          <w:rFonts w:ascii="GHEA Grapalat" w:hAnsi="GHEA Grapalat" w:cs="Sylfaen"/>
          <w:sz w:val="22"/>
          <w:szCs w:val="22"/>
        </w:rPr>
        <w:t>լրումն</w:t>
      </w:r>
      <w:r w:rsidR="007762EA" w:rsidRPr="005F4C5F">
        <w:rPr>
          <w:rFonts w:ascii="GHEA Grapalat" w:hAnsi="GHEA Grapalat"/>
          <w:sz w:val="22"/>
          <w:szCs w:val="22"/>
        </w:rPr>
        <w:t xml:space="preserve"> </w:t>
      </w:r>
      <w:r w:rsidR="00FC6E5C" w:rsidRPr="005F4C5F">
        <w:rPr>
          <w:rFonts w:ascii="GHEA Grapalat" w:hAnsi="GHEA Grapalat" w:cs="Sylfaen"/>
          <w:sz w:val="22"/>
          <w:szCs w:val="22"/>
        </w:rPr>
        <w:t>ՀՀ</w:t>
      </w:r>
      <w:r w:rsidR="00065819" w:rsidRPr="005F4C5F">
        <w:rPr>
          <w:rFonts w:ascii="GHEA Grapalat" w:hAnsi="GHEA Grapalat" w:cs="Sylfaen"/>
          <w:sz w:val="22"/>
          <w:szCs w:val="22"/>
        </w:rPr>
        <w:t>-</w:t>
      </w:r>
      <w:r w:rsidR="00065819" w:rsidRPr="005F4C5F">
        <w:rPr>
          <w:rFonts w:ascii="GHEA Grapalat" w:hAnsi="GHEA Grapalat" w:cs="Sylfaen"/>
          <w:sz w:val="22"/>
          <w:szCs w:val="22"/>
          <w:lang w:val="ru-RU"/>
        </w:rPr>
        <w:t>ի</w:t>
      </w:r>
      <w:r w:rsidR="00FC6E5C" w:rsidRPr="005F4C5F">
        <w:rPr>
          <w:rFonts w:ascii="GHEA Grapalat" w:hAnsi="GHEA Grapalat" w:cs="Sylfaen"/>
          <w:sz w:val="22"/>
          <w:szCs w:val="22"/>
        </w:rPr>
        <w:t xml:space="preserve"> </w:t>
      </w:r>
      <w:r w:rsidRPr="005F4C5F">
        <w:rPr>
          <w:rFonts w:ascii="GHEA Grapalat" w:hAnsi="GHEA Grapalat"/>
          <w:sz w:val="22"/>
          <w:szCs w:val="22"/>
        </w:rPr>
        <w:t>35.2</w:t>
      </w:r>
      <w:r w:rsidR="007762EA" w:rsidRPr="005F4C5F">
        <w:rPr>
          <w:rFonts w:ascii="GHEA Grapalat" w:hAnsi="GHEA Grapalat"/>
          <w:sz w:val="22"/>
          <w:szCs w:val="22"/>
        </w:rPr>
        <w:t xml:space="preserve"> </w:t>
      </w:r>
      <w:r w:rsidRPr="005F4C5F">
        <w:rPr>
          <w:rFonts w:ascii="GHEA Grapalat" w:hAnsi="GHEA Grapalat"/>
          <w:sz w:val="22"/>
          <w:szCs w:val="22"/>
        </w:rPr>
        <w:t>(</w:t>
      </w:r>
      <w:r w:rsidRPr="005F4C5F">
        <w:rPr>
          <w:rFonts w:ascii="GHEA Grapalat" w:hAnsi="GHEA Grapalat" w:cs="Sylfaen"/>
          <w:sz w:val="22"/>
          <w:szCs w:val="22"/>
        </w:rPr>
        <w:t>ա</w:t>
      </w:r>
      <w:r w:rsidRPr="005F4C5F">
        <w:rPr>
          <w:rFonts w:ascii="GHEA Grapalat" w:hAnsi="GHEA Grapalat"/>
          <w:sz w:val="22"/>
          <w:szCs w:val="22"/>
        </w:rPr>
        <w:t>)–(</w:t>
      </w:r>
      <w:r w:rsidRPr="005F4C5F">
        <w:rPr>
          <w:rFonts w:ascii="GHEA Grapalat" w:hAnsi="GHEA Grapalat" w:cs="Sylfaen"/>
          <w:sz w:val="22"/>
          <w:szCs w:val="22"/>
        </w:rPr>
        <w:t>ե</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կետերում</w:t>
      </w:r>
      <w:r w:rsidR="007762EA" w:rsidRPr="005F4C5F">
        <w:rPr>
          <w:rFonts w:ascii="GHEA Grapalat" w:hAnsi="GHEA Grapalat"/>
          <w:sz w:val="22"/>
          <w:szCs w:val="22"/>
        </w:rPr>
        <w:t xml:space="preserve"> </w:t>
      </w:r>
      <w:r w:rsidRPr="005F4C5F">
        <w:rPr>
          <w:rFonts w:ascii="GHEA Grapalat" w:hAnsi="GHEA Grapalat" w:cs="Sylfaen"/>
          <w:sz w:val="22"/>
          <w:szCs w:val="22"/>
        </w:rPr>
        <w:t>թվարկված</w:t>
      </w:r>
      <w:r w:rsidR="007762EA" w:rsidRPr="005F4C5F">
        <w:rPr>
          <w:rFonts w:ascii="GHEA Grapalat" w:hAnsi="GHEA Grapalat"/>
          <w:sz w:val="22"/>
          <w:szCs w:val="22"/>
        </w:rPr>
        <w:t xml:space="preserve"> </w:t>
      </w:r>
      <w:r w:rsidRPr="005F4C5F">
        <w:rPr>
          <w:rFonts w:ascii="GHEA Grapalat" w:hAnsi="GHEA Grapalat" w:cs="Sylfaen"/>
          <w:sz w:val="22"/>
          <w:szCs w:val="22"/>
        </w:rPr>
        <w:t>չափանիշների,</w:t>
      </w:r>
      <w:r w:rsidR="007762EA" w:rsidRPr="005F4C5F">
        <w:rPr>
          <w:rFonts w:ascii="GHEA Grapalat" w:hAnsi="GHEA Grapalat" w:cs="Sylfaen"/>
          <w:sz w:val="22"/>
          <w:szCs w:val="22"/>
        </w:rPr>
        <w:t xml:space="preserve"> </w:t>
      </w:r>
      <w:r w:rsidRPr="005F4C5F">
        <w:rPr>
          <w:rFonts w:ascii="GHEA Grapalat" w:hAnsi="GHEA Grapalat" w:cs="Sylfaen"/>
          <w:sz w:val="22"/>
          <w:szCs w:val="22"/>
        </w:rPr>
        <w:t>կիրառվում</w:t>
      </w:r>
      <w:r w:rsidR="007762EA" w:rsidRPr="005F4C5F">
        <w:rPr>
          <w:rFonts w:ascii="GHEA Grapalat" w:hAnsi="GHEA Grapalat" w:cs="Sylfaen"/>
          <w:sz w:val="22"/>
          <w:szCs w:val="22"/>
        </w:rPr>
        <w:t xml:space="preserve"> </w:t>
      </w:r>
      <w:r w:rsidRPr="005F4C5F">
        <w:rPr>
          <w:rFonts w:ascii="GHEA Grapalat" w:hAnsi="GHEA Grapalat" w:cs="Sylfaen"/>
          <w:sz w:val="22"/>
          <w:szCs w:val="22"/>
        </w:rPr>
        <w:t>են</w:t>
      </w:r>
      <w:r w:rsidR="007762EA" w:rsidRPr="005F4C5F">
        <w:rPr>
          <w:rFonts w:ascii="GHEA Grapalat" w:hAnsi="GHEA Grapalat" w:cs="Sylfaen"/>
          <w:sz w:val="22"/>
          <w:szCs w:val="22"/>
        </w:rPr>
        <w:t xml:space="preserve"> </w:t>
      </w:r>
      <w:r w:rsidRPr="005F4C5F">
        <w:rPr>
          <w:rFonts w:ascii="GHEA Grapalat" w:hAnsi="GHEA Grapalat" w:cs="Sylfaen"/>
          <w:sz w:val="22"/>
          <w:szCs w:val="22"/>
        </w:rPr>
        <w:t>հետևյալ</w:t>
      </w:r>
      <w:r w:rsidR="007762EA" w:rsidRPr="005F4C5F">
        <w:rPr>
          <w:rFonts w:ascii="GHEA Grapalat" w:hAnsi="GHEA Grapalat"/>
          <w:sz w:val="22"/>
          <w:szCs w:val="22"/>
        </w:rPr>
        <w:t xml:space="preserve"> </w:t>
      </w:r>
      <w:r w:rsidRPr="005F4C5F">
        <w:rPr>
          <w:rFonts w:ascii="GHEA Grapalat" w:hAnsi="GHEA Grapalat" w:cs="Sylfaen"/>
          <w:sz w:val="22"/>
          <w:szCs w:val="22"/>
        </w:rPr>
        <w:t>չափանիշները.</w:t>
      </w:r>
    </w:p>
    <w:p w14:paraId="0F265ADC" w14:textId="77777777" w:rsidR="009A1062" w:rsidRPr="005F4C5F" w:rsidRDefault="009A1062" w:rsidP="0005103F">
      <w:pPr>
        <w:tabs>
          <w:tab w:val="left" w:pos="9356"/>
        </w:tabs>
        <w:spacing w:after="120" w:line="288" w:lineRule="auto"/>
        <w:ind w:left="1080" w:right="288" w:hanging="567"/>
        <w:jc w:val="both"/>
        <w:rPr>
          <w:rFonts w:ascii="GHEA Grapalat" w:hAnsi="GHEA Grapalat" w:cs="Arial"/>
          <w:b/>
          <w:bCs/>
          <w:noProof/>
          <w:sz w:val="22"/>
          <w:szCs w:val="22"/>
        </w:rPr>
      </w:pPr>
      <w:bookmarkStart w:id="386" w:name="_Toc78774484"/>
      <w:bookmarkStart w:id="387" w:name="_Toc103401412"/>
      <w:bookmarkStart w:id="388" w:name="_Toc325555965"/>
      <w:r w:rsidRPr="005F4C5F">
        <w:rPr>
          <w:rFonts w:ascii="GHEA Grapalat" w:hAnsi="GHEA Grapalat" w:cs="Arial"/>
          <w:b/>
          <w:bCs/>
          <w:noProof/>
          <w:sz w:val="22"/>
          <w:szCs w:val="22"/>
        </w:rPr>
        <w:t>2.1</w:t>
      </w:r>
      <w:r w:rsidRPr="005F4C5F">
        <w:rPr>
          <w:rFonts w:ascii="GHEA Grapalat" w:hAnsi="GHEA Grapalat" w:cs="Arial"/>
          <w:b/>
          <w:bCs/>
          <w:noProof/>
          <w:sz w:val="22"/>
          <w:szCs w:val="22"/>
        </w:rPr>
        <w:tab/>
        <w:t>Տեխնիկական</w:t>
      </w:r>
      <w:r w:rsidR="007762EA" w:rsidRPr="005F4C5F">
        <w:rPr>
          <w:rFonts w:ascii="GHEA Grapalat" w:hAnsi="GHEA Grapalat" w:cs="Arial"/>
          <w:b/>
          <w:bCs/>
          <w:noProof/>
          <w:sz w:val="22"/>
          <w:szCs w:val="22"/>
        </w:rPr>
        <w:t xml:space="preserve"> </w:t>
      </w:r>
      <w:r w:rsidRPr="005F4C5F">
        <w:rPr>
          <w:rFonts w:ascii="GHEA Grapalat" w:hAnsi="GHEA Grapalat" w:cs="Arial"/>
          <w:b/>
          <w:bCs/>
          <w:noProof/>
          <w:sz w:val="22"/>
          <w:szCs w:val="22"/>
        </w:rPr>
        <w:t>առաջարկի</w:t>
      </w:r>
      <w:r w:rsidR="007762EA" w:rsidRPr="005F4C5F">
        <w:rPr>
          <w:rFonts w:ascii="GHEA Grapalat" w:hAnsi="GHEA Grapalat" w:cs="Arial"/>
          <w:b/>
          <w:bCs/>
          <w:noProof/>
          <w:sz w:val="22"/>
          <w:szCs w:val="22"/>
        </w:rPr>
        <w:t xml:space="preserve"> </w:t>
      </w:r>
      <w:r w:rsidRPr="005F4C5F">
        <w:rPr>
          <w:rFonts w:ascii="GHEA Grapalat" w:hAnsi="GHEA Grapalat" w:cs="Arial"/>
          <w:b/>
          <w:bCs/>
          <w:noProof/>
          <w:sz w:val="22"/>
          <w:szCs w:val="22"/>
        </w:rPr>
        <w:t>համապատասխանություն</w:t>
      </w:r>
      <w:bookmarkEnd w:id="386"/>
      <w:bookmarkEnd w:id="387"/>
      <w:bookmarkEnd w:id="388"/>
    </w:p>
    <w:p w14:paraId="4D786963" w14:textId="0D14BB66" w:rsidR="009A1062" w:rsidRPr="005F4C5F" w:rsidRDefault="009A1062" w:rsidP="0006567E">
      <w:pPr>
        <w:keepNext/>
        <w:tabs>
          <w:tab w:val="left" w:pos="1422"/>
          <w:tab w:val="left" w:pos="9356"/>
        </w:tabs>
        <w:ind w:left="1138" w:right="288"/>
        <w:jc w:val="both"/>
        <w:outlineLvl w:val="0"/>
        <w:rPr>
          <w:rFonts w:ascii="GHEA Grapalat" w:hAnsi="GHEA Grapalat" w:cs="Sylfaen"/>
          <w:sz w:val="22"/>
          <w:szCs w:val="22"/>
        </w:rPr>
      </w:pPr>
      <w:r w:rsidRPr="005F4C5F">
        <w:rPr>
          <w:rFonts w:ascii="GHEA Grapalat" w:hAnsi="GHEA Grapalat" w:cs="Sylfaen"/>
          <w:sz w:val="22"/>
          <w:szCs w:val="22"/>
        </w:rPr>
        <w:t>Հայտատուի</w:t>
      </w:r>
      <w:r w:rsidR="007762EA" w:rsidRPr="005F4C5F">
        <w:rPr>
          <w:rFonts w:ascii="GHEA Grapalat" w:hAnsi="GHEA Grapalat"/>
          <w:sz w:val="22"/>
          <w:szCs w:val="22"/>
        </w:rPr>
        <w:t xml:space="preserve"> </w:t>
      </w:r>
      <w:r w:rsidRPr="005F4C5F">
        <w:rPr>
          <w:rFonts w:ascii="GHEA Grapalat" w:hAnsi="GHEA Grapalat" w:cs="Sylfaen"/>
          <w:sz w:val="22"/>
          <w:szCs w:val="22"/>
        </w:rPr>
        <w:t>Տեխնիկական</w:t>
      </w:r>
      <w:r w:rsidR="007762EA" w:rsidRPr="005F4C5F">
        <w:rPr>
          <w:rFonts w:ascii="GHEA Grapalat" w:hAnsi="GHEA Grapalat"/>
          <w:sz w:val="22"/>
          <w:szCs w:val="22"/>
        </w:rPr>
        <w:t xml:space="preserve"> </w:t>
      </w:r>
      <w:r w:rsidRPr="005F4C5F">
        <w:rPr>
          <w:rFonts w:ascii="GHEA Grapalat" w:hAnsi="GHEA Grapalat" w:cs="Sylfaen"/>
          <w:sz w:val="22"/>
          <w:szCs w:val="22"/>
        </w:rPr>
        <w:t>առաջարկի</w:t>
      </w:r>
      <w:r w:rsidR="007762EA" w:rsidRPr="005F4C5F">
        <w:rPr>
          <w:rFonts w:ascii="GHEA Grapalat" w:hAnsi="GHEA Grapalat"/>
          <w:sz w:val="22"/>
          <w:szCs w:val="22"/>
        </w:rPr>
        <w:t xml:space="preserve"> </w:t>
      </w:r>
      <w:r w:rsidRPr="005F4C5F">
        <w:rPr>
          <w:rFonts w:ascii="GHEA Grapalat" w:hAnsi="GHEA Grapalat" w:cs="Sylfaen"/>
          <w:sz w:val="22"/>
          <w:szCs w:val="22"/>
        </w:rPr>
        <w:t>գնահատումը</w:t>
      </w:r>
      <w:r w:rsidR="007762EA" w:rsidRPr="005F4C5F">
        <w:rPr>
          <w:rFonts w:ascii="GHEA Grapalat" w:hAnsi="GHEA Grapalat"/>
          <w:sz w:val="22"/>
          <w:szCs w:val="22"/>
        </w:rPr>
        <w:t xml:space="preserve"> </w:t>
      </w:r>
      <w:r w:rsidRPr="005F4C5F">
        <w:rPr>
          <w:rFonts w:ascii="GHEA Grapalat" w:hAnsi="GHEA Grapalat" w:cs="Sylfaen"/>
          <w:sz w:val="22"/>
          <w:szCs w:val="22"/>
        </w:rPr>
        <w:t>ներառում</w:t>
      </w:r>
      <w:r w:rsidR="007762EA" w:rsidRPr="005F4C5F">
        <w:rPr>
          <w:rFonts w:ascii="GHEA Grapalat" w:hAnsi="GHEA Grapalat"/>
          <w:sz w:val="22"/>
          <w:szCs w:val="22"/>
        </w:rPr>
        <w:t xml:space="preserve"> </w:t>
      </w:r>
      <w:r w:rsidRPr="005F4C5F">
        <w:rPr>
          <w:rFonts w:ascii="GHEA Grapalat" w:hAnsi="GHEA Grapalat" w:cs="Sylfaen"/>
          <w:sz w:val="22"/>
          <w:szCs w:val="22"/>
        </w:rPr>
        <w:t>է</w:t>
      </w:r>
      <w:r w:rsidR="007762EA" w:rsidRPr="005F4C5F">
        <w:rPr>
          <w:rFonts w:ascii="GHEA Grapalat" w:hAnsi="GHEA Grapalat"/>
          <w:sz w:val="22"/>
          <w:szCs w:val="22"/>
        </w:rPr>
        <w:t xml:space="preserve"> </w:t>
      </w:r>
      <w:r w:rsidRPr="005F4C5F">
        <w:rPr>
          <w:rFonts w:ascii="GHEA Grapalat" w:hAnsi="GHEA Grapalat" w:cs="Sylfaen"/>
          <w:sz w:val="22"/>
          <w:szCs w:val="22"/>
        </w:rPr>
        <w:t>Հայտատուի</w:t>
      </w:r>
      <w:r w:rsidR="001420AB" w:rsidRPr="005F4C5F">
        <w:rPr>
          <w:rFonts w:ascii="GHEA Grapalat" w:hAnsi="GHEA Grapalat" w:cs="Sylfaen"/>
          <w:sz w:val="22"/>
          <w:szCs w:val="22"/>
        </w:rPr>
        <w:t>`</w:t>
      </w:r>
      <w:r w:rsidR="007762EA" w:rsidRPr="005F4C5F">
        <w:rPr>
          <w:rFonts w:ascii="GHEA Grapalat" w:hAnsi="GHEA Grapalat" w:cs="Sylfaen"/>
          <w:sz w:val="22"/>
          <w:szCs w:val="22"/>
        </w:rPr>
        <w:t xml:space="preserve"> </w:t>
      </w:r>
      <w:r w:rsidRPr="005F4C5F">
        <w:rPr>
          <w:rFonts w:ascii="GHEA Grapalat" w:hAnsi="GHEA Grapalat"/>
          <w:sz w:val="22"/>
          <w:szCs w:val="22"/>
        </w:rPr>
        <w:t>հիմնական</w:t>
      </w:r>
      <w:r w:rsidR="007762EA" w:rsidRPr="005F4C5F">
        <w:rPr>
          <w:rFonts w:ascii="GHEA Grapalat" w:hAnsi="GHEA Grapalat"/>
          <w:sz w:val="22"/>
          <w:szCs w:val="22"/>
        </w:rPr>
        <w:t xml:space="preserve"> </w:t>
      </w:r>
      <w:r w:rsidRPr="005F4C5F">
        <w:rPr>
          <w:rFonts w:ascii="GHEA Grapalat" w:hAnsi="GHEA Grapalat"/>
          <w:sz w:val="22"/>
          <w:szCs w:val="22"/>
        </w:rPr>
        <w:t>սարքավորումներ</w:t>
      </w:r>
      <w:r w:rsidR="001420AB" w:rsidRPr="005F4C5F">
        <w:rPr>
          <w:rFonts w:ascii="GHEA Grapalat" w:hAnsi="GHEA Grapalat"/>
          <w:sz w:val="22"/>
          <w:szCs w:val="22"/>
        </w:rPr>
        <w:t>ը</w:t>
      </w:r>
      <w:r w:rsidR="007762EA" w:rsidRPr="005F4C5F">
        <w:rPr>
          <w:rFonts w:ascii="GHEA Grapalat" w:hAnsi="GHEA Grapalat"/>
          <w:sz w:val="22"/>
          <w:szCs w:val="22"/>
        </w:rPr>
        <w:t xml:space="preserve"> </w:t>
      </w:r>
      <w:r w:rsidRPr="005F4C5F">
        <w:rPr>
          <w:rFonts w:ascii="GHEA Grapalat" w:hAnsi="GHEA Grapalat"/>
          <w:sz w:val="22"/>
          <w:szCs w:val="22"/>
        </w:rPr>
        <w:t>և</w:t>
      </w:r>
      <w:r w:rsidR="007762EA" w:rsidRPr="005F4C5F">
        <w:rPr>
          <w:rFonts w:ascii="GHEA Grapalat" w:hAnsi="GHEA Grapalat"/>
          <w:sz w:val="22"/>
          <w:szCs w:val="22"/>
        </w:rPr>
        <w:t xml:space="preserve"> </w:t>
      </w:r>
      <w:r w:rsidRPr="005F4C5F">
        <w:rPr>
          <w:rFonts w:ascii="GHEA Grapalat" w:hAnsi="GHEA Grapalat"/>
          <w:sz w:val="22"/>
          <w:szCs w:val="22"/>
        </w:rPr>
        <w:t>անձնակազմ</w:t>
      </w:r>
      <w:r w:rsidR="001420AB" w:rsidRPr="005F4C5F">
        <w:rPr>
          <w:rFonts w:ascii="GHEA Grapalat" w:hAnsi="GHEA Grapalat"/>
          <w:sz w:val="22"/>
          <w:szCs w:val="22"/>
        </w:rPr>
        <w:t>ը</w:t>
      </w:r>
      <w:r w:rsidR="007762EA" w:rsidRPr="005F4C5F">
        <w:rPr>
          <w:rFonts w:ascii="GHEA Grapalat" w:hAnsi="GHEA Grapalat"/>
          <w:sz w:val="22"/>
          <w:szCs w:val="22"/>
        </w:rPr>
        <w:t xml:space="preserve"> </w:t>
      </w:r>
      <w:r w:rsidRPr="005F4C5F">
        <w:rPr>
          <w:rFonts w:ascii="GHEA Grapalat" w:hAnsi="GHEA Grapalat"/>
          <w:sz w:val="22"/>
          <w:szCs w:val="22"/>
        </w:rPr>
        <w:t>մոբիլիզացնելու</w:t>
      </w:r>
      <w:r w:rsidR="007762EA" w:rsidRPr="005F4C5F">
        <w:rPr>
          <w:rFonts w:ascii="GHEA Grapalat" w:hAnsi="GHEA Grapalat"/>
          <w:sz w:val="22"/>
          <w:szCs w:val="22"/>
        </w:rPr>
        <w:t xml:space="preserve"> </w:t>
      </w:r>
      <w:r w:rsidRPr="005F4C5F">
        <w:rPr>
          <w:rFonts w:ascii="GHEA Grapalat" w:hAnsi="GHEA Grapalat"/>
          <w:sz w:val="22"/>
          <w:szCs w:val="22"/>
        </w:rPr>
        <w:t>կարողությունները</w:t>
      </w:r>
      <w:r w:rsidR="007762EA" w:rsidRPr="005F4C5F">
        <w:rPr>
          <w:rFonts w:ascii="GHEA Grapalat" w:hAnsi="GHEA Grapalat"/>
          <w:sz w:val="22"/>
          <w:szCs w:val="22"/>
        </w:rPr>
        <w:t xml:space="preserve"> </w:t>
      </w:r>
      <w:r w:rsidRPr="005F4C5F">
        <w:rPr>
          <w:rFonts w:ascii="GHEA Grapalat" w:hAnsi="GHEA Grapalat"/>
          <w:sz w:val="22"/>
          <w:szCs w:val="22"/>
        </w:rPr>
        <w:t>պայմանագրի</w:t>
      </w:r>
      <w:r w:rsidR="007762EA" w:rsidRPr="005F4C5F">
        <w:rPr>
          <w:rFonts w:ascii="GHEA Grapalat" w:hAnsi="GHEA Grapalat"/>
          <w:sz w:val="22"/>
          <w:szCs w:val="22"/>
        </w:rPr>
        <w:t xml:space="preserve"> </w:t>
      </w:r>
      <w:r w:rsidRPr="005F4C5F">
        <w:rPr>
          <w:rFonts w:ascii="GHEA Grapalat" w:hAnsi="GHEA Grapalat"/>
          <w:sz w:val="22"/>
          <w:szCs w:val="22"/>
        </w:rPr>
        <w:t>համար՝</w:t>
      </w:r>
      <w:r w:rsidR="007762EA" w:rsidRPr="005F4C5F">
        <w:rPr>
          <w:rFonts w:ascii="GHEA Grapalat" w:hAnsi="GHEA Grapalat"/>
          <w:sz w:val="22"/>
          <w:szCs w:val="22"/>
        </w:rPr>
        <w:t xml:space="preserve"> </w:t>
      </w:r>
      <w:r w:rsidRPr="005F4C5F">
        <w:rPr>
          <w:rFonts w:ascii="GHEA Grapalat" w:hAnsi="GHEA Grapalat" w:cs="Sylfaen"/>
          <w:sz w:val="22"/>
          <w:szCs w:val="22"/>
        </w:rPr>
        <w:t>Հայտատուի</w:t>
      </w:r>
      <w:r w:rsidR="007762EA" w:rsidRPr="005F4C5F">
        <w:rPr>
          <w:rFonts w:ascii="GHEA Grapalat" w:hAnsi="GHEA Grapalat"/>
          <w:sz w:val="22"/>
          <w:szCs w:val="22"/>
        </w:rPr>
        <w:t xml:space="preserve"> </w:t>
      </w:r>
      <w:r w:rsidRPr="005F4C5F">
        <w:rPr>
          <w:rFonts w:ascii="GHEA Grapalat" w:hAnsi="GHEA Grapalat" w:cs="Sylfaen"/>
          <w:sz w:val="22"/>
          <w:szCs w:val="22"/>
        </w:rPr>
        <w:t>աշխատանքային</w:t>
      </w:r>
      <w:r w:rsidR="007762EA" w:rsidRPr="005F4C5F">
        <w:rPr>
          <w:rFonts w:ascii="GHEA Grapalat" w:hAnsi="GHEA Grapalat"/>
          <w:sz w:val="22"/>
          <w:szCs w:val="22"/>
        </w:rPr>
        <w:t xml:space="preserve"> </w:t>
      </w:r>
      <w:r w:rsidR="001420AB" w:rsidRPr="005F4C5F">
        <w:rPr>
          <w:rFonts w:ascii="GHEA Grapalat" w:hAnsi="GHEA Grapalat"/>
          <w:sz w:val="22"/>
          <w:szCs w:val="22"/>
        </w:rPr>
        <w:t>մ</w:t>
      </w:r>
      <w:r w:rsidRPr="005F4C5F">
        <w:rPr>
          <w:rFonts w:ascii="GHEA Grapalat" w:hAnsi="GHEA Grapalat" w:cs="Sylfaen"/>
          <w:sz w:val="22"/>
          <w:szCs w:val="22"/>
        </w:rPr>
        <w:t>եթոդներին</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sz w:val="22"/>
          <w:szCs w:val="22"/>
        </w:rPr>
        <w:t>ժամանակացույցին</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նյութերի</w:t>
      </w:r>
      <w:r w:rsidR="007762EA" w:rsidRPr="005F4C5F">
        <w:rPr>
          <w:rFonts w:ascii="GHEA Grapalat" w:hAnsi="GHEA Grapalat" w:cs="Sylfaen"/>
          <w:sz w:val="22"/>
          <w:szCs w:val="22"/>
        </w:rPr>
        <w:t xml:space="preserve"> </w:t>
      </w:r>
      <w:r w:rsidRPr="005F4C5F">
        <w:rPr>
          <w:rFonts w:ascii="GHEA Grapalat" w:hAnsi="GHEA Grapalat" w:cs="Sylfaen"/>
          <w:sz w:val="22"/>
          <w:szCs w:val="22"/>
        </w:rPr>
        <w:t>մատակարարման</w:t>
      </w:r>
      <w:r w:rsidR="007762EA" w:rsidRPr="005F4C5F">
        <w:rPr>
          <w:rFonts w:ascii="GHEA Grapalat" w:hAnsi="GHEA Grapalat" w:cs="Sylfaen"/>
          <w:sz w:val="22"/>
          <w:szCs w:val="22"/>
        </w:rPr>
        <w:t xml:space="preserve"> </w:t>
      </w:r>
      <w:r w:rsidRPr="005F4C5F">
        <w:rPr>
          <w:rFonts w:ascii="GHEA Grapalat" w:hAnsi="GHEA Grapalat" w:cs="Sylfaen"/>
          <w:sz w:val="22"/>
          <w:szCs w:val="22"/>
        </w:rPr>
        <w:t>աղբյուրներին</w:t>
      </w:r>
      <w:r w:rsidR="007762EA" w:rsidRPr="005F4C5F">
        <w:rPr>
          <w:rFonts w:ascii="GHEA Grapalat" w:hAnsi="GHEA Grapalat" w:cs="Sylfaen"/>
          <w:sz w:val="22"/>
          <w:szCs w:val="22"/>
        </w:rPr>
        <w:t xml:space="preserve"> </w:t>
      </w:r>
      <w:r w:rsidRPr="005F4C5F">
        <w:rPr>
          <w:rFonts w:ascii="GHEA Grapalat" w:hAnsi="GHEA Grapalat" w:cs="Sylfaen"/>
          <w:sz w:val="22"/>
          <w:szCs w:val="22"/>
        </w:rPr>
        <w:t>համապատասխան,</w:t>
      </w:r>
      <w:r w:rsidR="007762EA" w:rsidRPr="005F4C5F">
        <w:rPr>
          <w:rFonts w:ascii="GHEA Grapalat" w:hAnsi="GHEA Grapalat" w:cs="Sylfaen"/>
          <w:sz w:val="22"/>
          <w:szCs w:val="22"/>
        </w:rPr>
        <w:t xml:space="preserve"> </w:t>
      </w:r>
      <w:r w:rsidRPr="005F4C5F">
        <w:rPr>
          <w:rFonts w:ascii="GHEA Grapalat" w:hAnsi="GHEA Grapalat"/>
          <w:sz w:val="22"/>
          <w:szCs w:val="22"/>
        </w:rPr>
        <w:t>որոնք</w:t>
      </w:r>
      <w:r w:rsidR="007762EA" w:rsidRPr="005F4C5F">
        <w:rPr>
          <w:rFonts w:ascii="GHEA Grapalat" w:hAnsi="GHEA Grapalat"/>
          <w:sz w:val="22"/>
          <w:szCs w:val="22"/>
        </w:rPr>
        <w:t xml:space="preserve"> </w:t>
      </w:r>
      <w:r w:rsidRPr="005F4C5F">
        <w:rPr>
          <w:rFonts w:ascii="GHEA Grapalat" w:hAnsi="GHEA Grapalat"/>
          <w:sz w:val="22"/>
          <w:szCs w:val="22"/>
        </w:rPr>
        <w:t>ներկայացված</w:t>
      </w:r>
      <w:r w:rsidR="007762EA" w:rsidRPr="005F4C5F">
        <w:rPr>
          <w:rFonts w:ascii="GHEA Grapalat" w:hAnsi="GHEA Grapalat"/>
          <w:sz w:val="22"/>
          <w:szCs w:val="22"/>
        </w:rPr>
        <w:t xml:space="preserve"> </w:t>
      </w:r>
      <w:r w:rsidRPr="005F4C5F">
        <w:rPr>
          <w:rFonts w:ascii="GHEA Grapalat" w:hAnsi="GHEA Grapalat"/>
          <w:sz w:val="22"/>
          <w:szCs w:val="22"/>
        </w:rPr>
        <w:t>կլինեն</w:t>
      </w:r>
      <w:r w:rsidR="007762EA" w:rsidRPr="005F4C5F">
        <w:rPr>
          <w:rFonts w:ascii="GHEA Grapalat" w:hAnsi="GHEA Grapalat"/>
          <w:sz w:val="22"/>
          <w:szCs w:val="22"/>
        </w:rPr>
        <w:t xml:space="preserve"> </w:t>
      </w:r>
      <w:r w:rsidRPr="005F4C5F">
        <w:rPr>
          <w:rFonts w:ascii="GHEA Grapalat" w:hAnsi="GHEA Grapalat" w:cs="Sylfaen"/>
          <w:sz w:val="22"/>
          <w:szCs w:val="22"/>
        </w:rPr>
        <w:t>բավարար</w:t>
      </w:r>
      <w:r w:rsidR="007762EA" w:rsidRPr="005F4C5F">
        <w:rPr>
          <w:rFonts w:ascii="GHEA Grapalat" w:hAnsi="GHEA Grapalat"/>
          <w:sz w:val="22"/>
          <w:szCs w:val="22"/>
        </w:rPr>
        <w:t xml:space="preserve"> </w:t>
      </w:r>
      <w:r w:rsidRPr="005F4C5F">
        <w:rPr>
          <w:rFonts w:ascii="GHEA Grapalat" w:hAnsi="GHEA Grapalat" w:cs="Sylfaen"/>
          <w:sz w:val="22"/>
          <w:szCs w:val="22"/>
        </w:rPr>
        <w:t>մանրամասներով</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001420AB" w:rsidRPr="005F4C5F">
        <w:rPr>
          <w:rFonts w:ascii="GHEA Grapalat" w:hAnsi="GHEA Grapalat"/>
          <w:sz w:val="22"/>
          <w:szCs w:val="22"/>
        </w:rPr>
        <w:t>ամբողջությամբ</w:t>
      </w:r>
      <w:r w:rsidR="007762EA" w:rsidRPr="005F4C5F">
        <w:rPr>
          <w:rFonts w:ascii="GHEA Grapalat" w:hAnsi="GHEA Grapalat"/>
          <w:sz w:val="22"/>
          <w:szCs w:val="22"/>
        </w:rPr>
        <w:t xml:space="preserve"> </w:t>
      </w:r>
      <w:r w:rsidR="00815EF1" w:rsidRPr="005F4C5F">
        <w:rPr>
          <w:rFonts w:ascii="GHEA Grapalat" w:hAnsi="GHEA Grapalat"/>
          <w:sz w:val="22"/>
          <w:szCs w:val="22"/>
        </w:rPr>
        <w:t>Բ</w:t>
      </w:r>
      <w:r w:rsidRPr="005F4C5F">
        <w:rPr>
          <w:rFonts w:ascii="GHEA Grapalat" w:hAnsi="GHEA Grapalat"/>
          <w:sz w:val="22"/>
          <w:szCs w:val="22"/>
        </w:rPr>
        <w:t>աժ</w:t>
      </w:r>
      <w:r w:rsidR="00815EF1" w:rsidRPr="005F4C5F">
        <w:rPr>
          <w:rFonts w:ascii="GHEA Grapalat" w:hAnsi="GHEA Grapalat"/>
          <w:sz w:val="22"/>
          <w:szCs w:val="22"/>
        </w:rPr>
        <w:t>ի</w:t>
      </w:r>
      <w:r w:rsidRPr="005F4C5F">
        <w:rPr>
          <w:rFonts w:ascii="GHEA Grapalat" w:hAnsi="GHEA Grapalat"/>
          <w:sz w:val="22"/>
          <w:szCs w:val="22"/>
        </w:rPr>
        <w:t>ն</w:t>
      </w:r>
      <w:r w:rsidR="00815EF1" w:rsidRPr="005F4C5F">
        <w:rPr>
          <w:rFonts w:ascii="GHEA Grapalat" w:hAnsi="GHEA Grapalat"/>
          <w:sz w:val="22"/>
          <w:szCs w:val="22"/>
        </w:rPr>
        <w:t xml:space="preserve"> VII-</w:t>
      </w:r>
      <w:r w:rsidRPr="005F4C5F">
        <w:rPr>
          <w:rFonts w:ascii="GHEA Grapalat" w:hAnsi="GHEA Grapalat" w:cs="Sylfaen"/>
          <w:sz w:val="22"/>
          <w:szCs w:val="22"/>
        </w:rPr>
        <w:t>ով</w:t>
      </w:r>
      <w:r w:rsidR="007762EA" w:rsidRPr="005F4C5F">
        <w:rPr>
          <w:rFonts w:ascii="GHEA Grapalat" w:hAnsi="GHEA Grapalat"/>
          <w:sz w:val="22"/>
          <w:szCs w:val="22"/>
        </w:rPr>
        <w:t xml:space="preserve"> </w:t>
      </w:r>
      <w:r w:rsidRPr="005F4C5F">
        <w:rPr>
          <w:rFonts w:ascii="GHEA Grapalat" w:hAnsi="GHEA Grapalat"/>
          <w:sz w:val="22"/>
          <w:szCs w:val="22"/>
        </w:rPr>
        <w:t>(</w:t>
      </w:r>
      <w:r w:rsidR="001420AB" w:rsidRPr="005F4C5F">
        <w:rPr>
          <w:rFonts w:ascii="GHEA Grapalat" w:hAnsi="GHEA Grapalat"/>
          <w:sz w:val="22"/>
          <w:szCs w:val="22"/>
        </w:rPr>
        <w:t>Աշխատանքներ</w:t>
      </w:r>
      <w:r w:rsidR="00632F64" w:rsidRPr="005F4C5F">
        <w:rPr>
          <w:rFonts w:ascii="GHEA Grapalat" w:hAnsi="GHEA Grapalat"/>
          <w:sz w:val="22"/>
          <w:szCs w:val="22"/>
        </w:rPr>
        <w:t>ի</w:t>
      </w:r>
      <w:r w:rsidR="001420AB" w:rsidRPr="005F4C5F">
        <w:rPr>
          <w:rFonts w:ascii="GHEA Grapalat" w:hAnsi="GHEA Grapalat"/>
          <w:sz w:val="22"/>
          <w:szCs w:val="22"/>
        </w:rPr>
        <w:t>ն</w:t>
      </w:r>
      <w:r w:rsidR="007762EA" w:rsidRPr="005F4C5F">
        <w:rPr>
          <w:rFonts w:ascii="GHEA Grapalat" w:hAnsi="GHEA Grapalat"/>
          <w:sz w:val="22"/>
          <w:szCs w:val="22"/>
        </w:rPr>
        <w:t xml:space="preserve"> </w:t>
      </w:r>
      <w:r w:rsidR="00632F64" w:rsidRPr="005F4C5F">
        <w:rPr>
          <w:rFonts w:ascii="GHEA Grapalat" w:hAnsi="GHEA Grapalat"/>
          <w:sz w:val="22"/>
          <w:szCs w:val="22"/>
        </w:rPr>
        <w:t xml:space="preserve">ներկայացվող </w:t>
      </w:r>
      <w:r w:rsidRPr="005F4C5F">
        <w:rPr>
          <w:rFonts w:ascii="GHEA Grapalat" w:hAnsi="GHEA Grapalat" w:cs="Sylfaen"/>
          <w:sz w:val="22"/>
          <w:szCs w:val="22"/>
        </w:rPr>
        <w:t>պահանջներ</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sz w:val="22"/>
          <w:szCs w:val="22"/>
        </w:rPr>
        <w:t>սահմանված</w:t>
      </w:r>
      <w:r w:rsidR="007762EA" w:rsidRPr="005F4C5F">
        <w:rPr>
          <w:rFonts w:ascii="GHEA Grapalat" w:hAnsi="GHEA Grapalat"/>
          <w:sz w:val="22"/>
          <w:szCs w:val="22"/>
        </w:rPr>
        <w:t xml:space="preserve"> </w:t>
      </w:r>
      <w:r w:rsidRPr="005F4C5F">
        <w:rPr>
          <w:rFonts w:ascii="GHEA Grapalat" w:hAnsi="GHEA Grapalat" w:cs="Sylfaen"/>
          <w:sz w:val="22"/>
          <w:szCs w:val="22"/>
        </w:rPr>
        <w:t>պահանջների</w:t>
      </w:r>
      <w:r w:rsidR="007762EA" w:rsidRPr="005F4C5F">
        <w:rPr>
          <w:rFonts w:ascii="GHEA Grapalat" w:hAnsi="GHEA Grapalat"/>
          <w:sz w:val="22"/>
          <w:szCs w:val="22"/>
        </w:rPr>
        <w:t xml:space="preserve"> </w:t>
      </w:r>
      <w:r w:rsidRPr="005F4C5F">
        <w:rPr>
          <w:rFonts w:ascii="GHEA Grapalat" w:hAnsi="GHEA Grapalat" w:cs="Sylfaen"/>
          <w:sz w:val="22"/>
          <w:szCs w:val="22"/>
        </w:rPr>
        <w:t>համաձայն:</w:t>
      </w:r>
    </w:p>
    <w:p w14:paraId="64C7578C" w14:textId="745A1CFC" w:rsidR="00815EF1" w:rsidRPr="005F4C5F" w:rsidRDefault="00815EF1" w:rsidP="0006567E">
      <w:pPr>
        <w:keepNext/>
        <w:tabs>
          <w:tab w:val="left" w:pos="1422"/>
        </w:tabs>
        <w:ind w:left="1138" w:right="288"/>
        <w:jc w:val="both"/>
        <w:outlineLvl w:val="0"/>
        <w:rPr>
          <w:rFonts w:ascii="GHEA Grapalat" w:hAnsi="GHEA Grapalat"/>
          <w:b/>
          <w:color w:val="0000FF"/>
          <w:sz w:val="22"/>
          <w:szCs w:val="22"/>
        </w:rPr>
      </w:pPr>
      <w:r w:rsidRPr="005F4C5F">
        <w:rPr>
          <w:rFonts w:ascii="GHEA Grapalat" w:hAnsi="GHEA Grapalat"/>
          <w:b/>
          <w:color w:val="0000FF"/>
          <w:sz w:val="22"/>
          <w:szCs w:val="22"/>
        </w:rPr>
        <w:t>Տեխնիկական առաջարկի համապատասխանությունը կգնահատվի նրա հիման վրա, թե որքանով ամբողջական են արտացոլվում շինարարական աշխատանքների տեխնիկական</w:t>
      </w:r>
      <w:r w:rsidR="00D43086" w:rsidRPr="005F4C5F">
        <w:rPr>
          <w:rFonts w:ascii="GHEA Grapalat" w:hAnsi="GHEA Grapalat"/>
          <w:b/>
          <w:color w:val="0000FF"/>
          <w:sz w:val="22"/>
          <w:szCs w:val="22"/>
        </w:rPr>
        <w:t>, բնապահպանական</w:t>
      </w:r>
      <w:r w:rsidR="009A50F0" w:rsidRPr="005F4C5F">
        <w:rPr>
          <w:rFonts w:ascii="GHEA Grapalat" w:hAnsi="GHEA Grapalat"/>
          <w:b/>
          <w:color w:val="0000FF"/>
          <w:sz w:val="22"/>
          <w:szCs w:val="22"/>
        </w:rPr>
        <w:t xml:space="preserve"> </w:t>
      </w:r>
      <w:r w:rsidR="009A50F0" w:rsidRPr="005F4C5F">
        <w:rPr>
          <w:rFonts w:ascii="GHEA Grapalat" w:hAnsi="GHEA Grapalat"/>
          <w:b/>
          <w:color w:val="0000FF"/>
          <w:sz w:val="22"/>
          <w:szCs w:val="22"/>
          <w:lang w:val="hy-AM"/>
        </w:rPr>
        <w:t>և</w:t>
      </w:r>
      <w:r w:rsidR="00D43086" w:rsidRPr="005F4C5F">
        <w:rPr>
          <w:rFonts w:ascii="GHEA Grapalat" w:hAnsi="GHEA Grapalat"/>
          <w:b/>
          <w:color w:val="0000FF"/>
          <w:sz w:val="22"/>
          <w:szCs w:val="22"/>
        </w:rPr>
        <w:t xml:space="preserve"> սոցիալական (ԲՍ) </w:t>
      </w:r>
      <w:r w:rsidRPr="005F4C5F">
        <w:rPr>
          <w:rFonts w:ascii="GHEA Grapalat" w:hAnsi="GHEA Grapalat"/>
          <w:b/>
          <w:color w:val="0000FF"/>
          <w:sz w:val="22"/>
          <w:szCs w:val="22"/>
        </w:rPr>
        <w:t xml:space="preserve">հարցերը, այսինքն` որքանով ամբողջական է առաջարկվող սարքավորումների ցանկը և անձնակազմը, արդյո՞ք շին.հրապարակի կազմակերպումը, շինարարության մեթոդներն, մոբիլիզացման և շինարարության ժամանակացույցերը բավարար են ծրագիրը ճիշտ ժամանակին ավարտելու համար: Էական շեղումների դեպքում </w:t>
      </w:r>
      <w:r w:rsidR="00C37BAA" w:rsidRPr="005F4C5F">
        <w:rPr>
          <w:rFonts w:ascii="GHEA Grapalat" w:hAnsi="GHEA Grapalat"/>
          <w:b/>
          <w:color w:val="0000FF"/>
          <w:sz w:val="22"/>
          <w:szCs w:val="22"/>
        </w:rPr>
        <w:t>հայտը</w:t>
      </w:r>
      <w:r w:rsidRPr="005F4C5F">
        <w:rPr>
          <w:rFonts w:ascii="GHEA Grapalat" w:hAnsi="GHEA Grapalat"/>
          <w:b/>
          <w:color w:val="0000FF"/>
          <w:sz w:val="22"/>
          <w:szCs w:val="22"/>
        </w:rPr>
        <w:t xml:space="preserve"> կմերժվի:</w:t>
      </w:r>
    </w:p>
    <w:p w14:paraId="1F6FCF09" w14:textId="594B7C90" w:rsidR="009A1062" w:rsidRPr="00A47BDF" w:rsidRDefault="009A1062" w:rsidP="0005103F">
      <w:pPr>
        <w:tabs>
          <w:tab w:val="left" w:pos="9356"/>
        </w:tabs>
        <w:spacing w:after="120" w:line="288" w:lineRule="auto"/>
        <w:ind w:left="1080" w:right="288" w:hanging="567"/>
        <w:jc w:val="both"/>
        <w:rPr>
          <w:rFonts w:ascii="GHEA Grapalat" w:hAnsi="GHEA Grapalat" w:cs="Arial"/>
          <w:b/>
          <w:bCs/>
          <w:noProof/>
          <w:sz w:val="22"/>
          <w:szCs w:val="22"/>
        </w:rPr>
      </w:pPr>
      <w:bookmarkStart w:id="389" w:name="_Toc78774486"/>
      <w:bookmarkStart w:id="390" w:name="_Toc103401414"/>
      <w:bookmarkStart w:id="391" w:name="_Toc325555966"/>
      <w:r w:rsidRPr="005F4C5F">
        <w:rPr>
          <w:rFonts w:ascii="GHEA Grapalat" w:hAnsi="GHEA Grapalat" w:cs="Arial"/>
          <w:b/>
          <w:bCs/>
          <w:noProof/>
          <w:sz w:val="22"/>
          <w:szCs w:val="22"/>
        </w:rPr>
        <w:t>2.2</w:t>
      </w:r>
      <w:r w:rsidRPr="005F4C5F">
        <w:rPr>
          <w:rFonts w:ascii="GHEA Grapalat" w:hAnsi="GHEA Grapalat" w:cs="Arial"/>
          <w:b/>
          <w:bCs/>
          <w:noProof/>
          <w:sz w:val="22"/>
          <w:szCs w:val="22"/>
        </w:rPr>
        <w:tab/>
      </w:r>
      <w:r w:rsidR="005C525E" w:rsidRPr="005F4C5F">
        <w:rPr>
          <w:rFonts w:ascii="GHEA Grapalat" w:hAnsi="GHEA Grapalat" w:cs="Arial"/>
          <w:b/>
          <w:bCs/>
          <w:noProof/>
          <w:sz w:val="22"/>
          <w:szCs w:val="22"/>
        </w:rPr>
        <w:t>Գնահատում` մ</w:t>
      </w:r>
      <w:r w:rsidRPr="005F4C5F">
        <w:rPr>
          <w:rFonts w:ascii="GHEA Grapalat" w:hAnsi="GHEA Grapalat" w:cs="Arial"/>
          <w:b/>
          <w:bCs/>
          <w:noProof/>
          <w:sz w:val="22"/>
          <w:szCs w:val="22"/>
        </w:rPr>
        <w:t>իանգամից</w:t>
      </w:r>
      <w:r w:rsidR="007762EA" w:rsidRPr="005F4C5F">
        <w:rPr>
          <w:rFonts w:ascii="GHEA Grapalat" w:hAnsi="GHEA Grapalat" w:cs="Arial"/>
          <w:b/>
          <w:bCs/>
          <w:noProof/>
          <w:sz w:val="22"/>
          <w:szCs w:val="22"/>
        </w:rPr>
        <w:t xml:space="preserve"> </w:t>
      </w:r>
      <w:r w:rsidR="00815EF1" w:rsidRPr="005F4C5F">
        <w:rPr>
          <w:rFonts w:ascii="GHEA Grapalat" w:hAnsi="GHEA Grapalat" w:cs="Arial"/>
          <w:b/>
          <w:bCs/>
          <w:noProof/>
          <w:sz w:val="22"/>
          <w:szCs w:val="22"/>
        </w:rPr>
        <w:t xml:space="preserve">մի </w:t>
      </w:r>
      <w:r w:rsidRPr="005F4C5F">
        <w:rPr>
          <w:rFonts w:ascii="GHEA Grapalat" w:hAnsi="GHEA Grapalat" w:cs="Arial"/>
          <w:b/>
          <w:bCs/>
          <w:noProof/>
          <w:sz w:val="22"/>
          <w:szCs w:val="22"/>
        </w:rPr>
        <w:t>քանի</w:t>
      </w:r>
      <w:r w:rsidR="007762EA" w:rsidRPr="005F4C5F">
        <w:rPr>
          <w:rFonts w:ascii="GHEA Grapalat" w:hAnsi="GHEA Grapalat" w:cs="Arial"/>
          <w:b/>
          <w:bCs/>
          <w:noProof/>
          <w:sz w:val="22"/>
          <w:szCs w:val="22"/>
        </w:rPr>
        <w:t xml:space="preserve"> </w:t>
      </w:r>
      <w:r w:rsidRPr="005F4C5F">
        <w:rPr>
          <w:rFonts w:ascii="GHEA Grapalat" w:hAnsi="GHEA Grapalat" w:cs="Arial"/>
          <w:b/>
          <w:bCs/>
          <w:noProof/>
          <w:sz w:val="22"/>
          <w:szCs w:val="22"/>
        </w:rPr>
        <w:t>պայմանագրեր</w:t>
      </w:r>
      <w:bookmarkEnd w:id="389"/>
      <w:bookmarkEnd w:id="390"/>
      <w:bookmarkEnd w:id="391"/>
      <w:r w:rsidR="00815EF1" w:rsidRPr="005F4C5F">
        <w:rPr>
          <w:rFonts w:ascii="GHEA Grapalat" w:hAnsi="GHEA Grapalat" w:cs="Arial"/>
          <w:b/>
          <w:bCs/>
          <w:noProof/>
          <w:sz w:val="22"/>
          <w:szCs w:val="22"/>
        </w:rPr>
        <w:t>ի</w:t>
      </w:r>
      <w:r w:rsidR="00AA055A" w:rsidRPr="005F4C5F">
        <w:rPr>
          <w:rFonts w:ascii="GHEA Grapalat" w:hAnsi="GHEA Grapalat" w:cs="Arial"/>
          <w:b/>
          <w:bCs/>
          <w:noProof/>
          <w:sz w:val="22"/>
          <w:szCs w:val="22"/>
          <w:lang w:val="hy-AM"/>
        </w:rPr>
        <w:t xml:space="preserve"> </w:t>
      </w:r>
      <w:r w:rsidR="00AA055A" w:rsidRPr="005F4C5F">
        <w:rPr>
          <w:rFonts w:ascii="GHEA Grapalat" w:hAnsi="GHEA Grapalat" w:cs="Arial"/>
          <w:b/>
          <w:bCs/>
          <w:noProof/>
          <w:sz w:val="22"/>
          <w:szCs w:val="22"/>
        </w:rPr>
        <w:t>(</w:t>
      </w:r>
      <w:r w:rsidR="00AA055A" w:rsidRPr="005F4C5F">
        <w:rPr>
          <w:rFonts w:ascii="GHEA Grapalat" w:hAnsi="GHEA Grapalat" w:cs="Arial"/>
          <w:b/>
          <w:bCs/>
          <w:noProof/>
          <w:sz w:val="22"/>
          <w:szCs w:val="22"/>
          <w:lang w:val="hy-AM"/>
        </w:rPr>
        <w:t>բազմակի պայմանագրերի</w:t>
      </w:r>
      <w:r w:rsidR="00AA055A" w:rsidRPr="005F4C5F">
        <w:rPr>
          <w:rFonts w:ascii="GHEA Grapalat" w:hAnsi="GHEA Grapalat" w:cs="Arial"/>
          <w:b/>
          <w:bCs/>
          <w:noProof/>
          <w:sz w:val="22"/>
          <w:szCs w:val="22"/>
        </w:rPr>
        <w:t>)</w:t>
      </w:r>
      <w:r w:rsidR="00815EF1" w:rsidRPr="005F4C5F">
        <w:rPr>
          <w:rFonts w:ascii="GHEA Grapalat" w:hAnsi="GHEA Grapalat" w:cs="Arial"/>
          <w:b/>
          <w:bCs/>
          <w:noProof/>
          <w:sz w:val="22"/>
          <w:szCs w:val="22"/>
        </w:rPr>
        <w:t xml:space="preserve"> շնորհման </w:t>
      </w:r>
      <w:r w:rsidR="005C525E" w:rsidRPr="00A47BDF">
        <w:rPr>
          <w:rFonts w:ascii="GHEA Grapalat" w:hAnsi="GHEA Grapalat" w:cs="Arial"/>
          <w:b/>
          <w:bCs/>
          <w:noProof/>
          <w:sz w:val="22"/>
          <w:szCs w:val="22"/>
        </w:rPr>
        <w:t>դեպքում`</w:t>
      </w:r>
      <w:r w:rsidR="00815EF1" w:rsidRPr="00A47BDF">
        <w:rPr>
          <w:rFonts w:ascii="GHEA Grapalat" w:hAnsi="GHEA Grapalat"/>
          <w:color w:val="0033CC"/>
          <w:sz w:val="22"/>
          <w:szCs w:val="22"/>
        </w:rPr>
        <w:t xml:space="preserve"> </w:t>
      </w:r>
      <w:r w:rsidR="003E1BC6" w:rsidRPr="00A47BDF">
        <w:rPr>
          <w:rFonts w:ascii="GHEA Grapalat" w:hAnsi="GHEA Grapalat"/>
          <w:b/>
          <w:color w:val="0000FF"/>
          <w:sz w:val="22"/>
          <w:szCs w:val="22"/>
        </w:rPr>
        <w:t>ԿԻՐԱՌԵԼԻ ՉԷ</w:t>
      </w:r>
    </w:p>
    <w:p w14:paraId="3F6B53C1" w14:textId="77777777" w:rsidR="009A1062" w:rsidRPr="00A47BDF" w:rsidRDefault="009A1062" w:rsidP="0005103F">
      <w:pPr>
        <w:tabs>
          <w:tab w:val="left" w:pos="9356"/>
        </w:tabs>
        <w:spacing w:after="120" w:line="288" w:lineRule="auto"/>
        <w:ind w:left="1134" w:right="288" w:hanging="567"/>
        <w:jc w:val="both"/>
        <w:rPr>
          <w:rFonts w:ascii="GHEA Grapalat" w:hAnsi="GHEA Grapalat" w:cs="Arial"/>
          <w:b/>
          <w:bCs/>
          <w:noProof/>
          <w:sz w:val="22"/>
          <w:szCs w:val="22"/>
        </w:rPr>
      </w:pPr>
      <w:bookmarkStart w:id="392" w:name="_Toc78774488"/>
      <w:bookmarkStart w:id="393" w:name="_Toc103401416"/>
      <w:bookmarkStart w:id="394" w:name="_Toc325555967"/>
      <w:r w:rsidRPr="00A47BDF">
        <w:rPr>
          <w:rFonts w:ascii="GHEA Grapalat" w:hAnsi="GHEA Grapalat" w:cs="Arial"/>
          <w:b/>
          <w:bCs/>
          <w:noProof/>
          <w:sz w:val="22"/>
          <w:szCs w:val="22"/>
        </w:rPr>
        <w:t>2.3</w:t>
      </w:r>
      <w:r w:rsidRPr="00A47BDF">
        <w:rPr>
          <w:rFonts w:ascii="GHEA Grapalat" w:hAnsi="GHEA Grapalat" w:cs="Arial"/>
          <w:b/>
          <w:bCs/>
          <w:noProof/>
          <w:sz w:val="22"/>
          <w:szCs w:val="22"/>
        </w:rPr>
        <w:tab/>
        <w:t>Ավարտման</w:t>
      </w:r>
      <w:r w:rsidR="007762EA" w:rsidRPr="00A47BDF">
        <w:rPr>
          <w:rFonts w:ascii="GHEA Grapalat" w:hAnsi="GHEA Grapalat" w:cs="Arial"/>
          <w:b/>
          <w:bCs/>
          <w:noProof/>
          <w:sz w:val="22"/>
          <w:szCs w:val="22"/>
        </w:rPr>
        <w:t xml:space="preserve"> </w:t>
      </w:r>
      <w:r w:rsidRPr="00A47BDF">
        <w:rPr>
          <w:rFonts w:ascii="GHEA Grapalat" w:hAnsi="GHEA Grapalat" w:cs="Arial"/>
          <w:b/>
          <w:bCs/>
          <w:noProof/>
          <w:sz w:val="22"/>
          <w:szCs w:val="22"/>
        </w:rPr>
        <w:t>այլընտրանքային</w:t>
      </w:r>
      <w:r w:rsidR="007762EA" w:rsidRPr="00A47BDF">
        <w:rPr>
          <w:rFonts w:ascii="GHEA Grapalat" w:hAnsi="GHEA Grapalat" w:cs="Arial"/>
          <w:b/>
          <w:bCs/>
          <w:noProof/>
          <w:sz w:val="22"/>
          <w:szCs w:val="22"/>
        </w:rPr>
        <w:t xml:space="preserve"> </w:t>
      </w:r>
      <w:r w:rsidRPr="00A47BDF">
        <w:rPr>
          <w:rFonts w:ascii="GHEA Grapalat" w:hAnsi="GHEA Grapalat" w:cs="Arial"/>
          <w:b/>
          <w:bCs/>
          <w:noProof/>
          <w:sz w:val="22"/>
          <w:szCs w:val="22"/>
        </w:rPr>
        <w:t>ժամանակ</w:t>
      </w:r>
      <w:bookmarkEnd w:id="392"/>
      <w:bookmarkEnd w:id="393"/>
      <w:bookmarkEnd w:id="394"/>
    </w:p>
    <w:p w14:paraId="1378DECB" w14:textId="61845A01" w:rsidR="00F27459" w:rsidRPr="00A47BDF" w:rsidRDefault="009A1062" w:rsidP="0005103F">
      <w:pPr>
        <w:tabs>
          <w:tab w:val="left" w:pos="9356"/>
        </w:tabs>
        <w:suppressAutoHyphens/>
        <w:spacing w:after="120" w:line="288" w:lineRule="auto"/>
        <w:ind w:left="1134" w:right="-72"/>
        <w:jc w:val="both"/>
        <w:rPr>
          <w:rFonts w:ascii="GHEA Grapalat" w:hAnsi="GHEA Grapalat" w:cs="Arial"/>
          <w:sz w:val="22"/>
          <w:szCs w:val="22"/>
        </w:rPr>
      </w:pPr>
      <w:r w:rsidRPr="00A47BDF">
        <w:rPr>
          <w:rFonts w:ascii="GHEA Grapalat" w:hAnsi="GHEA Grapalat" w:cs="Arial"/>
          <w:sz w:val="22"/>
          <w:szCs w:val="22"/>
        </w:rPr>
        <w:t>Ավարտման</w:t>
      </w:r>
      <w:r w:rsidR="007762EA" w:rsidRPr="00A47BDF">
        <w:rPr>
          <w:rFonts w:ascii="GHEA Grapalat" w:hAnsi="GHEA Grapalat" w:cs="Arial"/>
          <w:sz w:val="22"/>
          <w:szCs w:val="22"/>
        </w:rPr>
        <w:t xml:space="preserve"> </w:t>
      </w:r>
      <w:r w:rsidRPr="00A47BDF">
        <w:rPr>
          <w:rFonts w:ascii="GHEA Grapalat" w:hAnsi="GHEA Grapalat" w:cs="Arial"/>
          <w:sz w:val="22"/>
          <w:szCs w:val="22"/>
        </w:rPr>
        <w:t>այլընտրանքային</w:t>
      </w:r>
      <w:r w:rsidR="007762EA" w:rsidRPr="00A47BDF">
        <w:rPr>
          <w:rFonts w:ascii="GHEA Grapalat" w:hAnsi="GHEA Grapalat" w:cs="Arial"/>
          <w:sz w:val="22"/>
          <w:szCs w:val="22"/>
        </w:rPr>
        <w:t xml:space="preserve"> </w:t>
      </w:r>
      <w:r w:rsidRPr="00A47BDF">
        <w:rPr>
          <w:rFonts w:ascii="GHEA Grapalat" w:hAnsi="GHEA Grapalat" w:cs="Arial"/>
          <w:sz w:val="22"/>
          <w:szCs w:val="22"/>
        </w:rPr>
        <w:t>ժամկետը՝</w:t>
      </w:r>
      <w:r w:rsidR="007762EA" w:rsidRPr="00A47BDF">
        <w:rPr>
          <w:rFonts w:ascii="GHEA Grapalat" w:hAnsi="GHEA Grapalat" w:cs="Arial"/>
          <w:sz w:val="22"/>
          <w:szCs w:val="22"/>
        </w:rPr>
        <w:t xml:space="preserve"> </w:t>
      </w:r>
      <w:r w:rsidRPr="00A47BDF">
        <w:rPr>
          <w:rFonts w:ascii="GHEA Grapalat" w:hAnsi="GHEA Grapalat" w:cs="Arial"/>
          <w:sz w:val="22"/>
          <w:szCs w:val="22"/>
        </w:rPr>
        <w:t>եթե</w:t>
      </w:r>
      <w:r w:rsidR="007762EA" w:rsidRPr="00A47BDF">
        <w:rPr>
          <w:rFonts w:ascii="GHEA Grapalat" w:hAnsi="GHEA Grapalat" w:cs="Arial"/>
          <w:sz w:val="22"/>
          <w:szCs w:val="22"/>
        </w:rPr>
        <w:t xml:space="preserve"> </w:t>
      </w:r>
      <w:r w:rsidRPr="00A47BDF">
        <w:rPr>
          <w:rFonts w:ascii="GHEA Grapalat" w:hAnsi="GHEA Grapalat" w:cs="Arial"/>
          <w:sz w:val="22"/>
          <w:szCs w:val="22"/>
        </w:rPr>
        <w:t>թույլատրվում</w:t>
      </w:r>
      <w:r w:rsidR="007762EA" w:rsidRPr="00A47BDF">
        <w:rPr>
          <w:rFonts w:ascii="GHEA Grapalat" w:hAnsi="GHEA Grapalat" w:cs="Arial"/>
          <w:sz w:val="22"/>
          <w:szCs w:val="22"/>
        </w:rPr>
        <w:t xml:space="preserve"> </w:t>
      </w:r>
      <w:r w:rsidRPr="00A47BDF">
        <w:rPr>
          <w:rFonts w:ascii="GHEA Grapalat" w:hAnsi="GHEA Grapalat" w:cs="Arial"/>
          <w:sz w:val="22"/>
          <w:szCs w:val="22"/>
        </w:rPr>
        <w:t>է</w:t>
      </w:r>
      <w:r w:rsidR="007762EA" w:rsidRPr="00A47BDF">
        <w:rPr>
          <w:rFonts w:ascii="GHEA Grapalat" w:hAnsi="GHEA Grapalat" w:cs="Arial"/>
          <w:sz w:val="22"/>
          <w:szCs w:val="22"/>
        </w:rPr>
        <w:t xml:space="preserve"> </w:t>
      </w:r>
      <w:r w:rsidR="00FC6E5C" w:rsidRPr="00A47BDF">
        <w:rPr>
          <w:rFonts w:ascii="GHEA Grapalat" w:hAnsi="GHEA Grapalat" w:cs="Arial"/>
          <w:sz w:val="22"/>
          <w:szCs w:val="22"/>
        </w:rPr>
        <w:t>ՀՀ</w:t>
      </w:r>
      <w:r w:rsidR="00065819" w:rsidRPr="00A47BDF">
        <w:rPr>
          <w:rFonts w:ascii="GHEA Grapalat" w:hAnsi="GHEA Grapalat" w:cs="Arial"/>
          <w:sz w:val="22"/>
          <w:szCs w:val="22"/>
        </w:rPr>
        <w:t>-</w:t>
      </w:r>
      <w:r w:rsidR="00065819" w:rsidRPr="00A47BDF">
        <w:rPr>
          <w:rFonts w:ascii="GHEA Grapalat" w:hAnsi="GHEA Grapalat" w:cs="Arial"/>
          <w:sz w:val="22"/>
          <w:szCs w:val="22"/>
          <w:lang w:val="ru-RU"/>
        </w:rPr>
        <w:t>ի</w:t>
      </w:r>
      <w:r w:rsidR="00FC6E5C" w:rsidRPr="00A47BDF">
        <w:rPr>
          <w:rFonts w:ascii="GHEA Grapalat" w:hAnsi="GHEA Grapalat" w:cs="Arial"/>
          <w:sz w:val="22"/>
          <w:szCs w:val="22"/>
        </w:rPr>
        <w:t xml:space="preserve"> </w:t>
      </w:r>
      <w:r w:rsidRPr="00A47BDF">
        <w:rPr>
          <w:rFonts w:ascii="GHEA Grapalat" w:hAnsi="GHEA Grapalat" w:cs="Arial"/>
          <w:sz w:val="22"/>
          <w:szCs w:val="22"/>
        </w:rPr>
        <w:t>13.2</w:t>
      </w:r>
      <w:r w:rsidR="007762EA" w:rsidRPr="00A47BDF">
        <w:rPr>
          <w:rFonts w:ascii="GHEA Grapalat" w:hAnsi="GHEA Grapalat" w:cs="Arial"/>
          <w:sz w:val="22"/>
          <w:szCs w:val="22"/>
        </w:rPr>
        <w:t xml:space="preserve"> </w:t>
      </w:r>
      <w:r w:rsidRPr="00A47BDF">
        <w:rPr>
          <w:rFonts w:ascii="GHEA Grapalat" w:hAnsi="GHEA Grapalat" w:cs="Arial"/>
          <w:sz w:val="22"/>
          <w:szCs w:val="22"/>
        </w:rPr>
        <w:t>ենթակետով,</w:t>
      </w:r>
      <w:r w:rsidR="007762EA" w:rsidRPr="00A47BDF">
        <w:rPr>
          <w:rFonts w:ascii="GHEA Grapalat" w:hAnsi="GHEA Grapalat" w:cs="Arial"/>
          <w:sz w:val="22"/>
          <w:szCs w:val="22"/>
        </w:rPr>
        <w:t xml:space="preserve"> </w:t>
      </w:r>
      <w:r w:rsidRPr="00A47BDF">
        <w:rPr>
          <w:rFonts w:ascii="GHEA Grapalat" w:hAnsi="GHEA Grapalat" w:cs="Arial"/>
          <w:sz w:val="22"/>
          <w:szCs w:val="22"/>
        </w:rPr>
        <w:t>գնահատվում</w:t>
      </w:r>
      <w:r w:rsidR="007762EA" w:rsidRPr="00A47BDF">
        <w:rPr>
          <w:rFonts w:ascii="GHEA Grapalat" w:hAnsi="GHEA Grapalat" w:cs="Arial"/>
          <w:sz w:val="22"/>
          <w:szCs w:val="22"/>
        </w:rPr>
        <w:t xml:space="preserve"> </w:t>
      </w:r>
      <w:r w:rsidRPr="00A47BDF">
        <w:rPr>
          <w:rFonts w:ascii="GHEA Grapalat" w:hAnsi="GHEA Grapalat" w:cs="Arial"/>
          <w:sz w:val="22"/>
          <w:szCs w:val="22"/>
        </w:rPr>
        <w:t>է</w:t>
      </w:r>
      <w:r w:rsidR="007762EA" w:rsidRPr="00A47BDF">
        <w:rPr>
          <w:rFonts w:ascii="GHEA Grapalat" w:hAnsi="GHEA Grapalat" w:cs="Arial"/>
          <w:sz w:val="22"/>
          <w:szCs w:val="22"/>
        </w:rPr>
        <w:t xml:space="preserve"> </w:t>
      </w:r>
      <w:r w:rsidRPr="00A47BDF">
        <w:rPr>
          <w:rFonts w:ascii="GHEA Grapalat" w:hAnsi="GHEA Grapalat" w:cs="Arial"/>
          <w:sz w:val="22"/>
          <w:szCs w:val="22"/>
        </w:rPr>
        <w:t>հետևյալ</w:t>
      </w:r>
      <w:r w:rsidR="007762EA" w:rsidRPr="00A47BDF">
        <w:rPr>
          <w:rFonts w:ascii="GHEA Grapalat" w:hAnsi="GHEA Grapalat" w:cs="Arial"/>
          <w:sz w:val="22"/>
          <w:szCs w:val="22"/>
        </w:rPr>
        <w:t xml:space="preserve"> </w:t>
      </w:r>
      <w:r w:rsidRPr="00A47BDF">
        <w:rPr>
          <w:rFonts w:ascii="GHEA Grapalat" w:hAnsi="GHEA Grapalat" w:cs="Arial"/>
          <w:sz w:val="22"/>
          <w:szCs w:val="22"/>
        </w:rPr>
        <w:t>կերպ</w:t>
      </w:r>
      <w:r w:rsidR="00F27459" w:rsidRPr="00A47BDF">
        <w:rPr>
          <w:rFonts w:ascii="GHEA Grapalat" w:hAnsi="GHEA Grapalat" w:cs="Arial"/>
          <w:sz w:val="22"/>
          <w:szCs w:val="22"/>
        </w:rPr>
        <w:t>`</w:t>
      </w:r>
      <w:r w:rsidR="0075350E" w:rsidRPr="00A47BDF">
        <w:rPr>
          <w:rFonts w:ascii="GHEA Grapalat" w:hAnsi="GHEA Grapalat"/>
          <w:b/>
          <w:color w:val="0033CC"/>
          <w:sz w:val="22"/>
          <w:szCs w:val="22"/>
        </w:rPr>
        <w:t xml:space="preserve"> </w:t>
      </w:r>
      <w:r w:rsidR="003E1BC6" w:rsidRPr="00A47BDF">
        <w:rPr>
          <w:rFonts w:ascii="GHEA Grapalat" w:hAnsi="GHEA Grapalat"/>
          <w:b/>
          <w:color w:val="0000FF"/>
          <w:sz w:val="22"/>
          <w:szCs w:val="22"/>
        </w:rPr>
        <w:t>ԿԻՐԱՌԵԼԻ ՉԷ</w:t>
      </w:r>
    </w:p>
    <w:p w14:paraId="7E6D460A" w14:textId="20F7964E" w:rsidR="00F27459" w:rsidRPr="005F4C5F" w:rsidRDefault="00F27459" w:rsidP="00D550F5">
      <w:pPr>
        <w:tabs>
          <w:tab w:val="left" w:pos="9356"/>
        </w:tabs>
        <w:spacing w:after="120" w:line="288" w:lineRule="auto"/>
        <w:ind w:left="1134" w:right="288" w:hanging="567"/>
        <w:jc w:val="both"/>
        <w:rPr>
          <w:rFonts w:ascii="GHEA Grapalat" w:hAnsi="GHEA Grapalat" w:cs="Arial"/>
          <w:b/>
          <w:bCs/>
          <w:noProof/>
          <w:sz w:val="22"/>
          <w:szCs w:val="22"/>
        </w:rPr>
      </w:pPr>
      <w:bookmarkStart w:id="395" w:name="_Toc442262963"/>
      <w:bookmarkStart w:id="396" w:name="_Toc446329266"/>
      <w:r w:rsidRPr="005F4C5F">
        <w:rPr>
          <w:rFonts w:ascii="GHEA Grapalat" w:hAnsi="GHEA Grapalat" w:cs="Arial"/>
          <w:b/>
          <w:bCs/>
          <w:noProof/>
          <w:sz w:val="22"/>
          <w:szCs w:val="22"/>
        </w:rPr>
        <w:t>2.4</w:t>
      </w:r>
      <w:r w:rsidRPr="005F4C5F">
        <w:rPr>
          <w:rFonts w:ascii="GHEA Grapalat" w:hAnsi="GHEA Grapalat" w:cs="Arial"/>
          <w:b/>
          <w:bCs/>
          <w:noProof/>
          <w:sz w:val="22"/>
          <w:szCs w:val="22"/>
        </w:rPr>
        <w:tab/>
      </w:r>
      <w:r w:rsidR="003659BA" w:rsidRPr="005F4C5F">
        <w:rPr>
          <w:rFonts w:ascii="GHEA Grapalat" w:hAnsi="GHEA Grapalat" w:cs="Arial"/>
          <w:b/>
          <w:bCs/>
          <w:noProof/>
          <w:sz w:val="22"/>
          <w:szCs w:val="22"/>
        </w:rPr>
        <w:t>Կայուն գնում</w:t>
      </w:r>
      <w:bookmarkStart w:id="397" w:name="_Toc78774490"/>
      <w:bookmarkStart w:id="398" w:name="_Toc103401418"/>
      <w:bookmarkStart w:id="399" w:name="_Toc325555968"/>
      <w:bookmarkEnd w:id="395"/>
      <w:bookmarkEnd w:id="396"/>
      <w:r w:rsidR="00D550F5" w:rsidRPr="005F4C5F">
        <w:rPr>
          <w:rFonts w:ascii="GHEA Grapalat" w:hAnsi="GHEA Grapalat" w:cs="Arial"/>
          <w:b/>
          <w:bCs/>
          <w:noProof/>
          <w:sz w:val="22"/>
          <w:szCs w:val="22"/>
        </w:rPr>
        <w:t xml:space="preserve">` </w:t>
      </w:r>
      <w:r w:rsidR="00D550F5" w:rsidRPr="005F4C5F">
        <w:rPr>
          <w:rFonts w:ascii="GHEA Grapalat" w:hAnsi="GHEA Grapalat"/>
          <w:b/>
          <w:color w:val="0000FF"/>
          <w:sz w:val="22"/>
          <w:szCs w:val="22"/>
        </w:rPr>
        <w:t>ԿԻՐԱՌԵԼԻ ՉԷ</w:t>
      </w:r>
    </w:p>
    <w:p w14:paraId="7FA04E9E" w14:textId="77777777" w:rsidR="009A1062" w:rsidRPr="005F4C5F" w:rsidRDefault="009A1062" w:rsidP="0005103F">
      <w:pPr>
        <w:tabs>
          <w:tab w:val="left" w:pos="1134"/>
          <w:tab w:val="left" w:pos="9356"/>
        </w:tabs>
        <w:suppressAutoHyphens/>
        <w:spacing w:after="120" w:line="288" w:lineRule="auto"/>
        <w:ind w:left="567" w:right="-72"/>
        <w:jc w:val="both"/>
        <w:rPr>
          <w:rFonts w:ascii="GHEA Grapalat" w:hAnsi="GHEA Grapalat" w:cs="Arial"/>
          <w:b/>
          <w:bCs/>
          <w:noProof/>
          <w:sz w:val="22"/>
          <w:szCs w:val="22"/>
        </w:rPr>
      </w:pPr>
      <w:r w:rsidRPr="005F4C5F">
        <w:rPr>
          <w:rFonts w:ascii="GHEA Grapalat" w:hAnsi="GHEA Grapalat" w:cs="Arial"/>
          <w:b/>
          <w:bCs/>
          <w:noProof/>
          <w:sz w:val="22"/>
          <w:szCs w:val="22"/>
        </w:rPr>
        <w:t>2.</w:t>
      </w:r>
      <w:r w:rsidR="0079042E" w:rsidRPr="005F4C5F">
        <w:rPr>
          <w:rFonts w:ascii="GHEA Grapalat" w:hAnsi="GHEA Grapalat" w:cs="Arial"/>
          <w:b/>
          <w:bCs/>
          <w:noProof/>
          <w:sz w:val="22"/>
          <w:szCs w:val="22"/>
        </w:rPr>
        <w:t>5</w:t>
      </w:r>
      <w:r w:rsidRPr="005F4C5F">
        <w:rPr>
          <w:rFonts w:ascii="GHEA Grapalat" w:hAnsi="GHEA Grapalat" w:cs="Arial"/>
          <w:b/>
          <w:bCs/>
          <w:noProof/>
          <w:sz w:val="22"/>
          <w:szCs w:val="22"/>
        </w:rPr>
        <w:tab/>
      </w:r>
      <w:r w:rsidR="0079042E" w:rsidRPr="005F4C5F">
        <w:rPr>
          <w:rFonts w:ascii="GHEA Grapalat" w:hAnsi="GHEA Grapalat" w:cs="Arial"/>
          <w:b/>
          <w:bCs/>
          <w:noProof/>
          <w:sz w:val="22"/>
          <w:szCs w:val="22"/>
        </w:rPr>
        <w:t>Այլընտրանքային</w:t>
      </w:r>
      <w:r w:rsidR="007762EA" w:rsidRPr="005F4C5F">
        <w:rPr>
          <w:rFonts w:ascii="GHEA Grapalat" w:hAnsi="GHEA Grapalat" w:cs="Arial"/>
          <w:b/>
          <w:bCs/>
          <w:noProof/>
          <w:sz w:val="22"/>
          <w:szCs w:val="22"/>
        </w:rPr>
        <w:t xml:space="preserve"> </w:t>
      </w:r>
      <w:r w:rsidR="0079042E" w:rsidRPr="005F4C5F">
        <w:rPr>
          <w:rFonts w:ascii="GHEA Grapalat" w:hAnsi="GHEA Grapalat" w:cs="Arial"/>
          <w:b/>
          <w:bCs/>
          <w:noProof/>
          <w:sz w:val="22"/>
          <w:szCs w:val="22"/>
        </w:rPr>
        <w:t>տ</w:t>
      </w:r>
      <w:r w:rsidRPr="005F4C5F">
        <w:rPr>
          <w:rFonts w:ascii="GHEA Grapalat" w:hAnsi="GHEA Grapalat" w:cs="Arial"/>
          <w:b/>
          <w:bCs/>
          <w:noProof/>
          <w:sz w:val="22"/>
          <w:szCs w:val="22"/>
        </w:rPr>
        <w:t>եխնիկական</w:t>
      </w:r>
      <w:r w:rsidR="007762EA" w:rsidRPr="005F4C5F">
        <w:rPr>
          <w:rFonts w:ascii="GHEA Grapalat" w:hAnsi="GHEA Grapalat" w:cs="Arial"/>
          <w:b/>
          <w:bCs/>
          <w:noProof/>
          <w:sz w:val="22"/>
          <w:szCs w:val="22"/>
        </w:rPr>
        <w:t xml:space="preserve"> </w:t>
      </w:r>
      <w:r w:rsidR="0079042E" w:rsidRPr="005F4C5F">
        <w:rPr>
          <w:rFonts w:ascii="GHEA Grapalat" w:hAnsi="GHEA Grapalat" w:cs="Arial"/>
          <w:b/>
          <w:bCs/>
          <w:noProof/>
          <w:sz w:val="22"/>
          <w:szCs w:val="22"/>
        </w:rPr>
        <w:t>լուծումներ</w:t>
      </w:r>
      <w:r w:rsidR="007762EA" w:rsidRPr="005F4C5F">
        <w:rPr>
          <w:rFonts w:ascii="GHEA Grapalat" w:hAnsi="GHEA Grapalat" w:cs="Arial"/>
          <w:b/>
          <w:bCs/>
          <w:noProof/>
          <w:sz w:val="22"/>
          <w:szCs w:val="22"/>
        </w:rPr>
        <w:t xml:space="preserve"> </w:t>
      </w:r>
      <w:r w:rsidR="0079042E" w:rsidRPr="005F4C5F">
        <w:rPr>
          <w:rFonts w:ascii="GHEA Grapalat" w:hAnsi="GHEA Grapalat" w:cs="Arial"/>
          <w:b/>
          <w:bCs/>
          <w:noProof/>
          <w:sz w:val="22"/>
          <w:szCs w:val="22"/>
        </w:rPr>
        <w:t>Աշխատանքների</w:t>
      </w:r>
      <w:r w:rsidR="007762EA" w:rsidRPr="005F4C5F">
        <w:rPr>
          <w:rFonts w:ascii="GHEA Grapalat" w:hAnsi="GHEA Grapalat" w:cs="Arial"/>
          <w:b/>
          <w:bCs/>
          <w:noProof/>
          <w:sz w:val="22"/>
          <w:szCs w:val="22"/>
        </w:rPr>
        <w:t xml:space="preserve"> </w:t>
      </w:r>
      <w:r w:rsidR="0079042E" w:rsidRPr="005F4C5F">
        <w:rPr>
          <w:rFonts w:ascii="GHEA Grapalat" w:hAnsi="GHEA Grapalat" w:cs="Arial"/>
          <w:b/>
          <w:bCs/>
          <w:noProof/>
          <w:sz w:val="22"/>
          <w:szCs w:val="22"/>
        </w:rPr>
        <w:t>հատուկ</w:t>
      </w:r>
      <w:r w:rsidR="007762EA" w:rsidRPr="005F4C5F">
        <w:rPr>
          <w:rFonts w:ascii="GHEA Grapalat" w:hAnsi="GHEA Grapalat" w:cs="Arial"/>
          <w:b/>
          <w:bCs/>
          <w:noProof/>
          <w:sz w:val="22"/>
          <w:szCs w:val="22"/>
        </w:rPr>
        <w:t xml:space="preserve"> </w:t>
      </w:r>
      <w:r w:rsidR="0079042E" w:rsidRPr="005F4C5F">
        <w:rPr>
          <w:rFonts w:ascii="GHEA Grapalat" w:hAnsi="GHEA Grapalat" w:cs="Arial"/>
          <w:b/>
          <w:bCs/>
          <w:noProof/>
          <w:sz w:val="22"/>
          <w:szCs w:val="22"/>
        </w:rPr>
        <w:t>մասերի</w:t>
      </w:r>
      <w:r w:rsidR="007762EA" w:rsidRPr="005F4C5F">
        <w:rPr>
          <w:rFonts w:ascii="GHEA Grapalat" w:hAnsi="GHEA Grapalat" w:cs="Arial"/>
          <w:b/>
          <w:bCs/>
          <w:noProof/>
          <w:sz w:val="22"/>
          <w:szCs w:val="22"/>
        </w:rPr>
        <w:t xml:space="preserve"> </w:t>
      </w:r>
      <w:r w:rsidR="0079042E" w:rsidRPr="005F4C5F">
        <w:rPr>
          <w:rFonts w:ascii="GHEA Grapalat" w:hAnsi="GHEA Grapalat" w:cs="Arial"/>
          <w:b/>
          <w:bCs/>
          <w:noProof/>
          <w:sz w:val="22"/>
          <w:szCs w:val="22"/>
        </w:rPr>
        <w:t>համար</w:t>
      </w:r>
      <w:r w:rsidR="007762EA" w:rsidRPr="005F4C5F">
        <w:rPr>
          <w:rFonts w:ascii="GHEA Grapalat" w:hAnsi="GHEA Grapalat" w:cs="Arial"/>
          <w:b/>
          <w:bCs/>
          <w:noProof/>
          <w:sz w:val="22"/>
          <w:szCs w:val="22"/>
        </w:rPr>
        <w:t xml:space="preserve"> </w:t>
      </w:r>
      <w:bookmarkEnd w:id="397"/>
      <w:bookmarkEnd w:id="398"/>
      <w:bookmarkEnd w:id="399"/>
    </w:p>
    <w:p w14:paraId="43F512BD" w14:textId="34F62208" w:rsidR="009A1062" w:rsidRPr="005F4C5F" w:rsidRDefault="009A1062" w:rsidP="0005103F">
      <w:pPr>
        <w:keepNext/>
        <w:tabs>
          <w:tab w:val="left" w:pos="9356"/>
        </w:tabs>
        <w:spacing w:after="120" w:line="288" w:lineRule="auto"/>
        <w:ind w:left="1134" w:right="-1"/>
        <w:jc w:val="both"/>
        <w:outlineLvl w:val="0"/>
        <w:rPr>
          <w:rFonts w:ascii="GHEA Grapalat" w:hAnsi="GHEA Grapalat" w:cs="Arial"/>
          <w:noProof/>
          <w:sz w:val="22"/>
          <w:szCs w:val="22"/>
          <w:u w:val="single"/>
        </w:rPr>
      </w:pPr>
      <w:bookmarkStart w:id="400" w:name="_Toc78774491"/>
      <w:bookmarkStart w:id="401" w:name="_Toc101516515"/>
      <w:bookmarkStart w:id="402" w:name="_Toc103401419"/>
      <w:r w:rsidRPr="005F4C5F">
        <w:rPr>
          <w:rFonts w:ascii="GHEA Grapalat" w:hAnsi="GHEA Grapalat" w:cs="Arial"/>
          <w:noProof/>
          <w:sz w:val="22"/>
          <w:szCs w:val="22"/>
        </w:rPr>
        <w:t>Եթե</w:t>
      </w:r>
      <w:r w:rsidR="007762EA" w:rsidRPr="005F4C5F">
        <w:rPr>
          <w:rFonts w:ascii="GHEA Grapalat" w:hAnsi="GHEA Grapalat" w:cs="Arial"/>
          <w:noProof/>
          <w:sz w:val="22"/>
          <w:szCs w:val="22"/>
        </w:rPr>
        <w:t xml:space="preserve"> </w:t>
      </w:r>
      <w:r w:rsidR="00FC6E5C" w:rsidRPr="005F4C5F">
        <w:rPr>
          <w:rFonts w:ascii="GHEA Grapalat" w:hAnsi="GHEA Grapalat" w:cs="Arial"/>
          <w:noProof/>
          <w:sz w:val="22"/>
          <w:szCs w:val="22"/>
        </w:rPr>
        <w:t>ՀՀ</w:t>
      </w:r>
      <w:r w:rsidR="00065819" w:rsidRPr="005F4C5F">
        <w:rPr>
          <w:rFonts w:ascii="GHEA Grapalat" w:hAnsi="GHEA Grapalat" w:cs="Arial"/>
          <w:noProof/>
          <w:sz w:val="22"/>
          <w:szCs w:val="22"/>
        </w:rPr>
        <w:t>-</w:t>
      </w:r>
      <w:r w:rsidR="00065819" w:rsidRPr="005F4C5F">
        <w:rPr>
          <w:rFonts w:ascii="GHEA Grapalat" w:hAnsi="GHEA Grapalat" w:cs="Arial"/>
          <w:noProof/>
          <w:sz w:val="22"/>
          <w:szCs w:val="22"/>
          <w:lang w:val="ru-RU"/>
        </w:rPr>
        <w:t>ի</w:t>
      </w:r>
      <w:r w:rsidR="00FC6E5C" w:rsidRPr="005F4C5F">
        <w:rPr>
          <w:rFonts w:ascii="GHEA Grapalat" w:hAnsi="GHEA Grapalat" w:cs="Arial"/>
          <w:noProof/>
          <w:sz w:val="22"/>
          <w:szCs w:val="22"/>
        </w:rPr>
        <w:t xml:space="preserve"> </w:t>
      </w:r>
      <w:r w:rsidRPr="005F4C5F">
        <w:rPr>
          <w:rFonts w:ascii="GHEA Grapalat" w:hAnsi="GHEA Grapalat" w:cs="Arial"/>
          <w:noProof/>
          <w:sz w:val="22"/>
          <w:szCs w:val="22"/>
        </w:rPr>
        <w:t>13.4</w:t>
      </w:r>
      <w:r w:rsidR="007762EA" w:rsidRPr="005F4C5F">
        <w:rPr>
          <w:rFonts w:ascii="GHEA Grapalat" w:hAnsi="GHEA Grapalat" w:cs="Arial"/>
          <w:noProof/>
          <w:sz w:val="22"/>
          <w:szCs w:val="22"/>
        </w:rPr>
        <w:t xml:space="preserve"> </w:t>
      </w:r>
      <w:r w:rsidRPr="005F4C5F">
        <w:rPr>
          <w:rFonts w:ascii="GHEA Grapalat" w:hAnsi="GHEA Grapalat" w:cs="Arial"/>
          <w:noProof/>
          <w:sz w:val="22"/>
          <w:szCs w:val="22"/>
        </w:rPr>
        <w:t>ենթակետով</w:t>
      </w:r>
      <w:r w:rsidR="007762EA" w:rsidRPr="005F4C5F">
        <w:rPr>
          <w:rFonts w:ascii="GHEA Grapalat" w:hAnsi="GHEA Grapalat" w:cs="Arial"/>
          <w:noProof/>
          <w:sz w:val="22"/>
          <w:szCs w:val="22"/>
        </w:rPr>
        <w:t xml:space="preserve"> </w:t>
      </w:r>
      <w:r w:rsidRPr="005F4C5F">
        <w:rPr>
          <w:rFonts w:ascii="GHEA Grapalat" w:hAnsi="GHEA Grapalat" w:cs="Arial"/>
          <w:noProof/>
          <w:sz w:val="22"/>
          <w:szCs w:val="22"/>
        </w:rPr>
        <w:t>թույլատրվեն</w:t>
      </w:r>
      <w:r w:rsidR="007762EA" w:rsidRPr="005F4C5F">
        <w:rPr>
          <w:rFonts w:ascii="GHEA Grapalat" w:hAnsi="GHEA Grapalat" w:cs="Arial"/>
          <w:noProof/>
          <w:sz w:val="22"/>
          <w:szCs w:val="22"/>
        </w:rPr>
        <w:t xml:space="preserve"> </w:t>
      </w:r>
      <w:r w:rsidR="0079042E" w:rsidRPr="005F4C5F">
        <w:rPr>
          <w:rFonts w:ascii="GHEA Grapalat" w:hAnsi="GHEA Grapalat" w:cs="Arial"/>
          <w:noProof/>
          <w:sz w:val="22"/>
          <w:szCs w:val="22"/>
        </w:rPr>
        <w:t>այլընտրանքային</w:t>
      </w:r>
      <w:r w:rsidR="007762EA" w:rsidRPr="005F4C5F">
        <w:rPr>
          <w:rFonts w:ascii="GHEA Grapalat" w:hAnsi="GHEA Grapalat" w:cs="Arial"/>
          <w:noProof/>
          <w:sz w:val="22"/>
          <w:szCs w:val="22"/>
        </w:rPr>
        <w:t xml:space="preserve"> </w:t>
      </w:r>
      <w:r w:rsidRPr="005F4C5F">
        <w:rPr>
          <w:rFonts w:ascii="GHEA Grapalat" w:hAnsi="GHEA Grapalat" w:cs="Arial"/>
          <w:noProof/>
          <w:sz w:val="22"/>
          <w:szCs w:val="22"/>
        </w:rPr>
        <w:t>տեխնիկական</w:t>
      </w:r>
      <w:r w:rsidR="007762EA" w:rsidRPr="005F4C5F">
        <w:rPr>
          <w:rFonts w:ascii="GHEA Grapalat" w:hAnsi="GHEA Grapalat" w:cs="Arial"/>
          <w:noProof/>
          <w:sz w:val="22"/>
          <w:szCs w:val="22"/>
        </w:rPr>
        <w:t xml:space="preserve"> </w:t>
      </w:r>
      <w:r w:rsidR="0079042E" w:rsidRPr="005F4C5F">
        <w:rPr>
          <w:rFonts w:ascii="GHEA Grapalat" w:hAnsi="GHEA Grapalat" w:cs="Arial"/>
          <w:noProof/>
          <w:sz w:val="22"/>
          <w:szCs w:val="22"/>
        </w:rPr>
        <w:t>լուծումներ</w:t>
      </w:r>
      <w:r w:rsidRPr="005F4C5F">
        <w:rPr>
          <w:rFonts w:ascii="GHEA Grapalat" w:hAnsi="GHEA Grapalat" w:cs="Arial"/>
          <w:noProof/>
          <w:sz w:val="22"/>
          <w:szCs w:val="22"/>
        </w:rPr>
        <w:t>,</w:t>
      </w:r>
      <w:r w:rsidR="007762EA" w:rsidRPr="005F4C5F">
        <w:rPr>
          <w:rFonts w:ascii="GHEA Grapalat" w:hAnsi="GHEA Grapalat" w:cs="Arial"/>
          <w:noProof/>
          <w:sz w:val="22"/>
          <w:szCs w:val="22"/>
        </w:rPr>
        <w:t xml:space="preserve"> </w:t>
      </w:r>
      <w:r w:rsidRPr="005F4C5F">
        <w:rPr>
          <w:rFonts w:ascii="GHEA Grapalat" w:hAnsi="GHEA Grapalat" w:cs="Arial"/>
          <w:noProof/>
          <w:sz w:val="22"/>
          <w:szCs w:val="22"/>
        </w:rPr>
        <w:t>դրան</w:t>
      </w:r>
      <w:r w:rsidR="0079042E" w:rsidRPr="005F4C5F">
        <w:rPr>
          <w:rFonts w:ascii="GHEA Grapalat" w:hAnsi="GHEA Grapalat" w:cs="Arial"/>
          <w:noProof/>
          <w:sz w:val="22"/>
          <w:szCs w:val="22"/>
        </w:rPr>
        <w:t>ց</w:t>
      </w:r>
      <w:r w:rsidR="007762EA" w:rsidRPr="005F4C5F">
        <w:rPr>
          <w:rFonts w:ascii="GHEA Grapalat" w:hAnsi="GHEA Grapalat" w:cs="Arial"/>
          <w:noProof/>
          <w:sz w:val="22"/>
          <w:szCs w:val="22"/>
        </w:rPr>
        <w:t xml:space="preserve"> </w:t>
      </w:r>
      <w:r w:rsidR="0079042E" w:rsidRPr="005F4C5F">
        <w:rPr>
          <w:rFonts w:ascii="GHEA Grapalat" w:hAnsi="GHEA Grapalat" w:cs="Arial"/>
          <w:noProof/>
          <w:sz w:val="22"/>
          <w:szCs w:val="22"/>
        </w:rPr>
        <w:t>ընդունելի</w:t>
      </w:r>
      <w:r w:rsidR="007762EA" w:rsidRPr="005F4C5F">
        <w:rPr>
          <w:rFonts w:ascii="GHEA Grapalat" w:hAnsi="GHEA Grapalat" w:cs="Arial"/>
          <w:noProof/>
          <w:sz w:val="22"/>
          <w:szCs w:val="22"/>
        </w:rPr>
        <w:t xml:space="preserve"> </w:t>
      </w:r>
      <w:r w:rsidR="0079042E" w:rsidRPr="005F4C5F">
        <w:rPr>
          <w:rFonts w:ascii="GHEA Grapalat" w:hAnsi="GHEA Grapalat" w:cs="Arial"/>
          <w:noProof/>
          <w:sz w:val="22"/>
          <w:szCs w:val="22"/>
        </w:rPr>
        <w:t>լինելը</w:t>
      </w:r>
      <w:r w:rsidR="007762EA" w:rsidRPr="005F4C5F">
        <w:rPr>
          <w:rFonts w:ascii="GHEA Grapalat" w:hAnsi="GHEA Grapalat" w:cs="Arial"/>
          <w:noProof/>
          <w:sz w:val="22"/>
          <w:szCs w:val="22"/>
        </w:rPr>
        <w:t xml:space="preserve"> </w:t>
      </w:r>
      <w:r w:rsidR="0079042E" w:rsidRPr="005F4C5F">
        <w:rPr>
          <w:rFonts w:ascii="GHEA Grapalat" w:hAnsi="GHEA Grapalat" w:cs="Arial"/>
          <w:noProof/>
          <w:sz w:val="22"/>
          <w:szCs w:val="22"/>
        </w:rPr>
        <w:t>կորոշվի</w:t>
      </w:r>
      <w:r w:rsidR="007762EA" w:rsidRPr="005F4C5F">
        <w:rPr>
          <w:rFonts w:ascii="GHEA Grapalat" w:hAnsi="GHEA Grapalat" w:cs="Arial"/>
          <w:noProof/>
          <w:sz w:val="22"/>
          <w:szCs w:val="22"/>
        </w:rPr>
        <w:t xml:space="preserve"> </w:t>
      </w:r>
      <w:r w:rsidRPr="005F4C5F">
        <w:rPr>
          <w:rFonts w:ascii="GHEA Grapalat" w:hAnsi="GHEA Grapalat" w:cs="Arial"/>
          <w:noProof/>
          <w:sz w:val="22"/>
          <w:szCs w:val="22"/>
        </w:rPr>
        <w:t>հետևյալ</w:t>
      </w:r>
      <w:r w:rsidR="007762EA" w:rsidRPr="005F4C5F">
        <w:rPr>
          <w:rFonts w:ascii="GHEA Grapalat" w:hAnsi="GHEA Grapalat" w:cs="Arial"/>
          <w:noProof/>
          <w:sz w:val="22"/>
          <w:szCs w:val="22"/>
        </w:rPr>
        <w:t xml:space="preserve"> </w:t>
      </w:r>
      <w:r w:rsidRPr="005F4C5F">
        <w:rPr>
          <w:rFonts w:ascii="GHEA Grapalat" w:hAnsi="GHEA Grapalat" w:cs="Arial"/>
          <w:noProof/>
          <w:sz w:val="22"/>
          <w:szCs w:val="22"/>
        </w:rPr>
        <w:t>կերպ.</w:t>
      </w:r>
      <w:bookmarkEnd w:id="400"/>
      <w:bookmarkEnd w:id="401"/>
      <w:bookmarkEnd w:id="402"/>
      <w:r w:rsidR="0075350E" w:rsidRPr="005F4C5F">
        <w:rPr>
          <w:rFonts w:ascii="GHEA Grapalat" w:hAnsi="GHEA Grapalat"/>
          <w:b/>
          <w:color w:val="0033CC"/>
          <w:sz w:val="22"/>
          <w:szCs w:val="22"/>
        </w:rPr>
        <w:t xml:space="preserve"> </w:t>
      </w:r>
      <w:r w:rsidR="003E1BC6" w:rsidRPr="005F4C5F">
        <w:rPr>
          <w:rFonts w:ascii="GHEA Grapalat" w:hAnsi="GHEA Grapalat"/>
          <w:b/>
          <w:color w:val="0000FF"/>
          <w:sz w:val="22"/>
          <w:szCs w:val="22"/>
        </w:rPr>
        <w:t>ԿԻՐԱՌԵԼԻ ՉԷ</w:t>
      </w:r>
    </w:p>
    <w:p w14:paraId="4D325075" w14:textId="77777777" w:rsidR="009A1062" w:rsidRPr="005F4C5F" w:rsidRDefault="009A1062" w:rsidP="0005103F">
      <w:pPr>
        <w:tabs>
          <w:tab w:val="left" w:pos="9356"/>
        </w:tabs>
        <w:spacing w:after="120" w:line="288" w:lineRule="auto"/>
        <w:ind w:left="1134" w:right="288" w:hanging="567"/>
        <w:jc w:val="both"/>
        <w:rPr>
          <w:rFonts w:ascii="GHEA Grapalat" w:hAnsi="GHEA Grapalat" w:cs="Arial"/>
          <w:b/>
          <w:bCs/>
          <w:noProof/>
          <w:sz w:val="22"/>
          <w:szCs w:val="22"/>
        </w:rPr>
      </w:pPr>
      <w:r w:rsidRPr="005F4C5F">
        <w:rPr>
          <w:rFonts w:ascii="GHEA Grapalat" w:hAnsi="GHEA Grapalat" w:cs="Arial"/>
          <w:b/>
          <w:bCs/>
          <w:noProof/>
          <w:sz w:val="22"/>
          <w:szCs w:val="22"/>
        </w:rPr>
        <w:t>2.</w:t>
      </w:r>
      <w:r w:rsidR="00D07413" w:rsidRPr="005F4C5F">
        <w:rPr>
          <w:rFonts w:ascii="GHEA Grapalat" w:hAnsi="GHEA Grapalat" w:cs="Arial"/>
          <w:b/>
          <w:bCs/>
          <w:noProof/>
          <w:sz w:val="22"/>
          <w:szCs w:val="22"/>
        </w:rPr>
        <w:t>6</w:t>
      </w:r>
      <w:r w:rsidRPr="005F4C5F">
        <w:rPr>
          <w:rFonts w:ascii="GHEA Grapalat" w:hAnsi="GHEA Grapalat" w:cs="Arial"/>
          <w:b/>
          <w:bCs/>
          <w:noProof/>
          <w:sz w:val="22"/>
          <w:szCs w:val="22"/>
        </w:rPr>
        <w:tab/>
        <w:t>Մասնագիտացված</w:t>
      </w:r>
      <w:r w:rsidR="007762EA" w:rsidRPr="005F4C5F">
        <w:rPr>
          <w:rFonts w:ascii="GHEA Grapalat" w:hAnsi="GHEA Grapalat" w:cs="Arial"/>
          <w:b/>
          <w:bCs/>
          <w:noProof/>
          <w:sz w:val="22"/>
          <w:szCs w:val="22"/>
        </w:rPr>
        <w:t xml:space="preserve"> </w:t>
      </w:r>
      <w:r w:rsidRPr="005F4C5F">
        <w:rPr>
          <w:rFonts w:ascii="GHEA Grapalat" w:hAnsi="GHEA Grapalat" w:cs="Arial"/>
          <w:b/>
          <w:bCs/>
          <w:noProof/>
          <w:sz w:val="22"/>
          <w:szCs w:val="22"/>
        </w:rPr>
        <w:t>ենթակապալառուներ</w:t>
      </w:r>
    </w:p>
    <w:p w14:paraId="1E45762B" w14:textId="24A6FAF4" w:rsidR="009A1062" w:rsidRPr="005F4C5F" w:rsidRDefault="00D07413" w:rsidP="0006567E">
      <w:pPr>
        <w:tabs>
          <w:tab w:val="left" w:pos="9356"/>
        </w:tabs>
        <w:ind w:left="1138"/>
        <w:jc w:val="both"/>
        <w:rPr>
          <w:rFonts w:ascii="GHEA Grapalat" w:hAnsi="GHEA Grapalat" w:cs="Arial"/>
          <w:sz w:val="22"/>
          <w:szCs w:val="22"/>
        </w:rPr>
      </w:pPr>
      <w:r w:rsidRPr="005F4C5F">
        <w:rPr>
          <w:rFonts w:ascii="GHEA Grapalat" w:hAnsi="GHEA Grapalat" w:cs="Arial"/>
          <w:sz w:val="22"/>
          <w:szCs w:val="22"/>
        </w:rPr>
        <w:t>Եթե</w:t>
      </w:r>
      <w:r w:rsidR="007762EA" w:rsidRPr="005F4C5F">
        <w:rPr>
          <w:rFonts w:ascii="GHEA Grapalat" w:hAnsi="GHEA Grapalat" w:cs="Arial"/>
          <w:sz w:val="22"/>
          <w:szCs w:val="22"/>
        </w:rPr>
        <w:t xml:space="preserve"> </w:t>
      </w:r>
      <w:r w:rsidR="00FC6E5C" w:rsidRPr="005F4C5F">
        <w:rPr>
          <w:rFonts w:ascii="GHEA Grapalat" w:hAnsi="GHEA Grapalat" w:cs="Arial"/>
          <w:sz w:val="22"/>
          <w:szCs w:val="22"/>
        </w:rPr>
        <w:t>ՀՀ</w:t>
      </w:r>
      <w:r w:rsidR="00065819" w:rsidRPr="005F4C5F">
        <w:rPr>
          <w:rFonts w:ascii="GHEA Grapalat" w:hAnsi="GHEA Grapalat" w:cs="Arial"/>
          <w:sz w:val="22"/>
          <w:szCs w:val="22"/>
        </w:rPr>
        <w:t>-</w:t>
      </w:r>
      <w:r w:rsidR="00065819" w:rsidRPr="005F4C5F">
        <w:rPr>
          <w:rFonts w:ascii="GHEA Grapalat" w:hAnsi="GHEA Grapalat" w:cs="Arial"/>
          <w:sz w:val="22"/>
          <w:szCs w:val="22"/>
          <w:lang w:val="ru-RU"/>
        </w:rPr>
        <w:t>ի</w:t>
      </w:r>
      <w:r w:rsidR="00FC6E5C" w:rsidRPr="005F4C5F">
        <w:rPr>
          <w:rFonts w:ascii="GHEA Grapalat" w:hAnsi="GHEA Grapalat" w:cs="Arial"/>
          <w:sz w:val="22"/>
          <w:szCs w:val="22"/>
        </w:rPr>
        <w:t xml:space="preserve"> </w:t>
      </w:r>
      <w:r w:rsidRPr="005F4C5F">
        <w:rPr>
          <w:rFonts w:ascii="GHEA Grapalat" w:hAnsi="GHEA Grapalat" w:cs="Arial"/>
          <w:sz w:val="22"/>
          <w:szCs w:val="22"/>
        </w:rPr>
        <w:t>34</w:t>
      </w:r>
      <w:r w:rsidR="007762EA" w:rsidRPr="005F4C5F">
        <w:rPr>
          <w:rFonts w:ascii="GHEA Grapalat" w:hAnsi="GHEA Grapalat" w:cs="Arial"/>
          <w:sz w:val="22"/>
          <w:szCs w:val="22"/>
        </w:rPr>
        <w:t xml:space="preserve"> </w:t>
      </w:r>
      <w:r w:rsidRPr="005F4C5F">
        <w:rPr>
          <w:rFonts w:ascii="GHEA Grapalat" w:hAnsi="GHEA Grapalat" w:cs="Arial"/>
          <w:sz w:val="22"/>
          <w:szCs w:val="22"/>
        </w:rPr>
        <w:t>կետով</w:t>
      </w:r>
      <w:r w:rsidR="007762EA" w:rsidRPr="005F4C5F">
        <w:rPr>
          <w:rFonts w:ascii="GHEA Grapalat" w:hAnsi="GHEA Grapalat" w:cs="Arial"/>
          <w:sz w:val="22"/>
          <w:szCs w:val="22"/>
        </w:rPr>
        <w:t xml:space="preserve"> </w:t>
      </w:r>
      <w:r w:rsidRPr="005F4C5F">
        <w:rPr>
          <w:rFonts w:ascii="GHEA Grapalat" w:hAnsi="GHEA Grapalat" w:cs="Arial"/>
          <w:sz w:val="22"/>
          <w:szCs w:val="22"/>
        </w:rPr>
        <w:t>թույլատրվում</w:t>
      </w:r>
      <w:r w:rsidR="007762EA" w:rsidRPr="005F4C5F">
        <w:rPr>
          <w:rFonts w:ascii="GHEA Grapalat" w:hAnsi="GHEA Grapalat" w:cs="Arial"/>
          <w:sz w:val="22"/>
          <w:szCs w:val="22"/>
        </w:rPr>
        <w:t xml:space="preserve"> </w:t>
      </w:r>
      <w:r w:rsidRPr="005F4C5F">
        <w:rPr>
          <w:rFonts w:ascii="GHEA Grapalat" w:hAnsi="GHEA Grapalat" w:cs="Arial"/>
          <w:sz w:val="22"/>
          <w:szCs w:val="22"/>
        </w:rPr>
        <w:t>են</w:t>
      </w:r>
      <w:r w:rsidR="007762EA" w:rsidRPr="005F4C5F">
        <w:rPr>
          <w:rFonts w:ascii="GHEA Grapalat" w:hAnsi="GHEA Grapalat" w:cs="Arial"/>
          <w:sz w:val="22"/>
          <w:szCs w:val="22"/>
        </w:rPr>
        <w:t xml:space="preserve"> </w:t>
      </w:r>
      <w:r w:rsidRPr="005F4C5F">
        <w:rPr>
          <w:rFonts w:ascii="GHEA Grapalat" w:hAnsi="GHEA Grapalat" w:cs="Arial"/>
          <w:sz w:val="22"/>
          <w:szCs w:val="22"/>
        </w:rPr>
        <w:t>մասնագիտացված</w:t>
      </w:r>
      <w:r w:rsidR="007762EA" w:rsidRPr="005F4C5F">
        <w:rPr>
          <w:rFonts w:ascii="GHEA Grapalat" w:hAnsi="GHEA Grapalat" w:cs="Arial"/>
          <w:sz w:val="22"/>
          <w:szCs w:val="22"/>
        </w:rPr>
        <w:t xml:space="preserve"> </w:t>
      </w:r>
      <w:r w:rsidRPr="005F4C5F">
        <w:rPr>
          <w:rFonts w:ascii="GHEA Grapalat" w:hAnsi="GHEA Grapalat" w:cs="Arial"/>
          <w:sz w:val="22"/>
          <w:szCs w:val="22"/>
        </w:rPr>
        <w:t>Ենթակապալառուներ,</w:t>
      </w:r>
      <w:r w:rsidR="007762EA" w:rsidRPr="005F4C5F">
        <w:rPr>
          <w:rFonts w:ascii="GHEA Grapalat" w:hAnsi="GHEA Grapalat" w:cs="Arial"/>
          <w:sz w:val="22"/>
          <w:szCs w:val="22"/>
        </w:rPr>
        <w:t xml:space="preserve"> </w:t>
      </w:r>
      <w:r w:rsidRPr="005F4C5F">
        <w:rPr>
          <w:rFonts w:ascii="GHEA Grapalat" w:hAnsi="GHEA Grapalat" w:cs="Arial"/>
          <w:sz w:val="22"/>
          <w:szCs w:val="22"/>
        </w:rPr>
        <w:t>ապա</w:t>
      </w:r>
      <w:r w:rsidR="007762EA" w:rsidRPr="005F4C5F">
        <w:rPr>
          <w:rFonts w:ascii="GHEA Grapalat" w:hAnsi="GHEA Grapalat" w:cs="Arial"/>
          <w:sz w:val="22"/>
          <w:szCs w:val="22"/>
        </w:rPr>
        <w:t xml:space="preserve"> </w:t>
      </w:r>
      <w:r w:rsidRPr="005F4C5F">
        <w:rPr>
          <w:rFonts w:ascii="GHEA Grapalat" w:hAnsi="GHEA Grapalat" w:cs="Arial"/>
          <w:sz w:val="22"/>
          <w:szCs w:val="22"/>
        </w:rPr>
        <w:t>ն</w:t>
      </w:r>
      <w:r w:rsidR="009A1062" w:rsidRPr="005F4C5F">
        <w:rPr>
          <w:rFonts w:ascii="GHEA Grapalat" w:hAnsi="GHEA Grapalat" w:cs="Arial"/>
          <w:sz w:val="22"/>
          <w:szCs w:val="22"/>
        </w:rPr>
        <w:t>կատի</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կառնվ</w:t>
      </w:r>
      <w:r w:rsidRPr="005F4C5F">
        <w:rPr>
          <w:rFonts w:ascii="GHEA Grapalat" w:hAnsi="GHEA Grapalat" w:cs="Arial"/>
          <w:sz w:val="22"/>
          <w:szCs w:val="22"/>
        </w:rPr>
        <w:t>ի</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միայն</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Պատվիրատուի</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կողմից</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թույլատրված</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մասնագիտական</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աշխատանքների</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համար</w:t>
      </w:r>
      <w:r w:rsidR="007762EA" w:rsidRPr="005F4C5F">
        <w:rPr>
          <w:rFonts w:ascii="GHEA Grapalat" w:hAnsi="GHEA Grapalat" w:cs="Arial"/>
          <w:sz w:val="22"/>
          <w:szCs w:val="22"/>
        </w:rPr>
        <w:t xml:space="preserve"> </w:t>
      </w:r>
      <w:r w:rsidRPr="005F4C5F">
        <w:rPr>
          <w:rFonts w:ascii="GHEA Grapalat" w:hAnsi="GHEA Grapalat" w:cs="Arial"/>
          <w:sz w:val="22"/>
          <w:szCs w:val="22"/>
        </w:rPr>
        <w:t>Ե</w:t>
      </w:r>
      <w:r w:rsidR="009A1062" w:rsidRPr="005F4C5F">
        <w:rPr>
          <w:rFonts w:ascii="GHEA Grapalat" w:hAnsi="GHEA Grapalat" w:cs="Arial"/>
          <w:sz w:val="22"/>
          <w:szCs w:val="22"/>
        </w:rPr>
        <w:t>նթակապալառուների</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հատուկ</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փորձը:</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Մասնագիտացված</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ենթակապալառուների</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ընդհանուր</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փորձը</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և</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ֆինանսական</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ռեսուրսները</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չեն</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ավելացվում</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Հայտատուի</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փորձին</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և</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ռեսուրսներին՝</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վերջինիս</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որակավորումը</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որոշելու</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նպատակով:</w:t>
      </w:r>
      <w:r w:rsidR="0075350E" w:rsidRPr="005F4C5F">
        <w:rPr>
          <w:rFonts w:ascii="GHEA Grapalat" w:hAnsi="GHEA Grapalat"/>
          <w:b/>
          <w:color w:val="0033CC"/>
          <w:sz w:val="22"/>
          <w:szCs w:val="22"/>
        </w:rPr>
        <w:t xml:space="preserve"> </w:t>
      </w:r>
      <w:r w:rsidR="00691251" w:rsidRPr="005F4C5F">
        <w:rPr>
          <w:rFonts w:ascii="GHEA Grapalat" w:hAnsi="GHEA Grapalat"/>
          <w:b/>
          <w:color w:val="0000FF"/>
          <w:sz w:val="22"/>
          <w:szCs w:val="22"/>
        </w:rPr>
        <w:t>ԿԻՐԱՌԵԼԻ ՉԷ</w:t>
      </w:r>
    </w:p>
    <w:p w14:paraId="359931A9" w14:textId="77777777" w:rsidR="009A1062" w:rsidRPr="005F4C5F" w:rsidRDefault="009A1062" w:rsidP="0005103F">
      <w:pPr>
        <w:widowControl w:val="0"/>
        <w:tabs>
          <w:tab w:val="left" w:pos="1422"/>
          <w:tab w:val="left" w:pos="9356"/>
        </w:tabs>
        <w:spacing w:after="120" w:line="288" w:lineRule="auto"/>
        <w:ind w:left="1080"/>
        <w:outlineLvl w:val="0"/>
        <w:rPr>
          <w:rFonts w:ascii="GHEA Grapalat" w:hAnsi="GHEA Grapalat" w:cs="Arial"/>
          <w:b/>
          <w:i/>
          <w:sz w:val="22"/>
          <w:szCs w:val="22"/>
        </w:rPr>
      </w:pPr>
    </w:p>
    <w:p w14:paraId="5112F85C" w14:textId="77777777" w:rsidR="00E15696" w:rsidRPr="005F4C5F" w:rsidRDefault="00E15696" w:rsidP="0005103F">
      <w:pPr>
        <w:widowControl w:val="0"/>
        <w:tabs>
          <w:tab w:val="left" w:pos="1422"/>
          <w:tab w:val="left" w:pos="9356"/>
        </w:tabs>
        <w:spacing w:after="120" w:line="288" w:lineRule="auto"/>
        <w:ind w:left="1080"/>
        <w:outlineLvl w:val="0"/>
        <w:rPr>
          <w:rFonts w:ascii="Sylfaen" w:hAnsi="Sylfaen" w:cs="Arial"/>
          <w:b/>
          <w:i/>
          <w:sz w:val="22"/>
          <w:szCs w:val="22"/>
        </w:rPr>
        <w:sectPr w:rsidR="00E15696" w:rsidRPr="005F4C5F" w:rsidSect="00D00D68">
          <w:headerReference w:type="default" r:id="rId29"/>
          <w:pgSz w:w="11907" w:h="16840" w:code="9"/>
          <w:pgMar w:top="1134" w:right="851" w:bottom="1134" w:left="1418" w:header="720" w:footer="720" w:gutter="0"/>
          <w:cols w:space="720"/>
        </w:sectPr>
      </w:pPr>
    </w:p>
    <w:p w14:paraId="5FCEC4B3" w14:textId="77777777" w:rsidR="009A1062" w:rsidRPr="005F4C5F" w:rsidRDefault="009A1062" w:rsidP="00A065FA">
      <w:pPr>
        <w:pStyle w:val="HeaderEvaCriteria"/>
        <w:widowControl w:val="0"/>
        <w:tabs>
          <w:tab w:val="left" w:pos="9356"/>
          <w:tab w:val="left" w:pos="11624"/>
        </w:tabs>
        <w:spacing w:after="120" w:line="288" w:lineRule="auto"/>
        <w:ind w:hanging="720"/>
        <w:rPr>
          <w:rFonts w:ascii="GHEA Grapalat" w:hAnsi="GHEA Grapalat"/>
          <w:sz w:val="22"/>
          <w:szCs w:val="22"/>
        </w:rPr>
      </w:pPr>
      <w:bookmarkStart w:id="403" w:name="_Toc103401422"/>
      <w:bookmarkStart w:id="404" w:name="_Toc325555969"/>
      <w:bookmarkStart w:id="405" w:name="_Toc63158866"/>
      <w:r w:rsidRPr="005F4C5F">
        <w:rPr>
          <w:rFonts w:ascii="GHEA Grapalat" w:hAnsi="GHEA Grapalat"/>
          <w:sz w:val="22"/>
          <w:szCs w:val="22"/>
        </w:rPr>
        <w:lastRenderedPageBreak/>
        <w:t>Որակավորում</w:t>
      </w:r>
      <w:bookmarkEnd w:id="403"/>
      <w:bookmarkEnd w:id="404"/>
      <w:bookmarkEnd w:id="405"/>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6"/>
        <w:gridCol w:w="2671"/>
        <w:gridCol w:w="3827"/>
        <w:gridCol w:w="1530"/>
        <w:gridCol w:w="1710"/>
        <w:gridCol w:w="1670"/>
        <w:gridCol w:w="1390"/>
        <w:gridCol w:w="1667"/>
      </w:tblGrid>
      <w:tr w:rsidR="009A1062" w:rsidRPr="005F4C5F" w14:paraId="1A7D260B" w14:textId="77777777" w:rsidTr="004D731F">
        <w:trPr>
          <w:tblHeader/>
        </w:trPr>
        <w:tc>
          <w:tcPr>
            <w:tcW w:w="7054" w:type="dxa"/>
            <w:gridSpan w:val="3"/>
            <w:shd w:val="clear" w:color="auto" w:fill="000000"/>
          </w:tcPr>
          <w:p w14:paraId="1A5CFAB8"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b/>
                <w:sz w:val="22"/>
                <w:szCs w:val="22"/>
              </w:rPr>
            </w:pPr>
            <w:r w:rsidRPr="005F4C5F">
              <w:rPr>
                <w:rFonts w:ascii="GHEA Grapalat" w:hAnsi="GHEA Grapalat" w:cs="Arial"/>
                <w:b/>
                <w:sz w:val="22"/>
                <w:szCs w:val="22"/>
              </w:rPr>
              <w:t>Իրավասության</w:t>
            </w:r>
            <w:r w:rsidR="007762EA" w:rsidRPr="005F4C5F">
              <w:rPr>
                <w:rFonts w:ascii="GHEA Grapalat" w:hAnsi="GHEA Grapalat" w:cs="Arial"/>
                <w:b/>
                <w:sz w:val="22"/>
                <w:szCs w:val="22"/>
              </w:rPr>
              <w:t xml:space="preserve"> </w:t>
            </w:r>
            <w:r w:rsidRPr="005F4C5F">
              <w:rPr>
                <w:rFonts w:ascii="GHEA Grapalat" w:hAnsi="GHEA Grapalat" w:cs="Arial"/>
                <w:b/>
                <w:sz w:val="22"/>
                <w:szCs w:val="22"/>
              </w:rPr>
              <w:t>և</w:t>
            </w:r>
            <w:r w:rsidR="007762EA" w:rsidRPr="005F4C5F">
              <w:rPr>
                <w:rFonts w:ascii="GHEA Grapalat" w:hAnsi="GHEA Grapalat" w:cs="Arial"/>
                <w:b/>
                <w:sz w:val="22"/>
                <w:szCs w:val="22"/>
              </w:rPr>
              <w:t xml:space="preserve"> </w:t>
            </w:r>
            <w:r w:rsidRPr="005F4C5F">
              <w:rPr>
                <w:rFonts w:ascii="GHEA Grapalat" w:hAnsi="GHEA Grapalat" w:cs="Arial"/>
                <w:b/>
                <w:sz w:val="22"/>
                <w:szCs w:val="22"/>
              </w:rPr>
              <w:t>որակավորման</w:t>
            </w:r>
            <w:r w:rsidR="007762EA" w:rsidRPr="005F4C5F">
              <w:rPr>
                <w:rFonts w:ascii="GHEA Grapalat" w:hAnsi="GHEA Grapalat" w:cs="Arial"/>
                <w:b/>
                <w:sz w:val="22"/>
                <w:szCs w:val="22"/>
              </w:rPr>
              <w:t xml:space="preserve"> </w:t>
            </w:r>
            <w:r w:rsidRPr="005F4C5F">
              <w:rPr>
                <w:rFonts w:ascii="GHEA Grapalat" w:hAnsi="GHEA Grapalat" w:cs="Arial"/>
                <w:b/>
                <w:sz w:val="22"/>
                <w:szCs w:val="22"/>
              </w:rPr>
              <w:t>չափանիշներ</w:t>
            </w:r>
          </w:p>
        </w:tc>
        <w:tc>
          <w:tcPr>
            <w:tcW w:w="6300" w:type="dxa"/>
            <w:gridSpan w:val="4"/>
            <w:shd w:val="clear" w:color="auto" w:fill="000000"/>
          </w:tcPr>
          <w:p w14:paraId="7C0B29B3"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b/>
                <w:sz w:val="22"/>
                <w:szCs w:val="22"/>
              </w:rPr>
            </w:pPr>
            <w:r w:rsidRPr="005F4C5F">
              <w:rPr>
                <w:rFonts w:ascii="GHEA Grapalat" w:hAnsi="GHEA Grapalat" w:cs="Arial"/>
                <w:b/>
                <w:sz w:val="22"/>
                <w:szCs w:val="22"/>
              </w:rPr>
              <w:t>Համապատասխանության</w:t>
            </w:r>
            <w:r w:rsidR="007762EA" w:rsidRPr="005F4C5F">
              <w:rPr>
                <w:rFonts w:ascii="GHEA Grapalat" w:hAnsi="GHEA Grapalat" w:cs="Arial"/>
                <w:b/>
                <w:sz w:val="22"/>
                <w:szCs w:val="22"/>
              </w:rPr>
              <w:t xml:space="preserve"> </w:t>
            </w:r>
            <w:r w:rsidRPr="005F4C5F">
              <w:rPr>
                <w:rFonts w:ascii="GHEA Grapalat" w:hAnsi="GHEA Grapalat" w:cs="Arial"/>
                <w:b/>
                <w:sz w:val="22"/>
                <w:szCs w:val="22"/>
              </w:rPr>
              <w:t>պահանջներ</w:t>
            </w:r>
          </w:p>
        </w:tc>
        <w:tc>
          <w:tcPr>
            <w:tcW w:w="1667" w:type="dxa"/>
            <w:shd w:val="clear" w:color="auto" w:fill="000000"/>
          </w:tcPr>
          <w:p w14:paraId="534BB575"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b/>
                <w:sz w:val="22"/>
                <w:szCs w:val="22"/>
              </w:rPr>
            </w:pPr>
            <w:r w:rsidRPr="005F4C5F">
              <w:rPr>
                <w:rFonts w:ascii="GHEA Grapalat" w:hAnsi="GHEA Grapalat" w:cs="Arial"/>
                <w:b/>
                <w:sz w:val="22"/>
                <w:szCs w:val="22"/>
              </w:rPr>
              <w:t>Փաստաթուղթ</w:t>
            </w:r>
          </w:p>
        </w:tc>
      </w:tr>
      <w:tr w:rsidR="009A1062" w:rsidRPr="005F4C5F" w14:paraId="76508CDA" w14:textId="77777777" w:rsidTr="00F500D3">
        <w:trPr>
          <w:tblHeader/>
        </w:trPr>
        <w:tc>
          <w:tcPr>
            <w:tcW w:w="556" w:type="dxa"/>
            <w:vMerge w:val="restart"/>
            <w:vAlign w:val="center"/>
          </w:tcPr>
          <w:p w14:paraId="4E2933FC" w14:textId="77777777" w:rsidR="009A1062" w:rsidRPr="005F4C5F" w:rsidRDefault="009A1062" w:rsidP="0005103F">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r w:rsidRPr="005F4C5F">
              <w:rPr>
                <w:rFonts w:ascii="GHEA Grapalat" w:hAnsi="GHEA Grapalat" w:cs="Arial"/>
                <w:b/>
                <w:sz w:val="22"/>
                <w:szCs w:val="22"/>
              </w:rPr>
              <w:t>No.</w:t>
            </w:r>
          </w:p>
        </w:tc>
        <w:tc>
          <w:tcPr>
            <w:tcW w:w="2671" w:type="dxa"/>
            <w:vMerge w:val="restart"/>
            <w:vAlign w:val="center"/>
          </w:tcPr>
          <w:p w14:paraId="1DBC2909" w14:textId="6E0DB4A6" w:rsidR="009A1062" w:rsidRPr="005F4C5F" w:rsidRDefault="00A345E8" w:rsidP="0005103F">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r w:rsidRPr="005F4C5F">
              <w:rPr>
                <w:rFonts w:ascii="GHEA Grapalat" w:hAnsi="GHEA Grapalat" w:cs="Arial"/>
                <w:b/>
                <w:sz w:val="22"/>
                <w:szCs w:val="22"/>
              </w:rPr>
              <w:t>Առարկա</w:t>
            </w:r>
          </w:p>
        </w:tc>
        <w:tc>
          <w:tcPr>
            <w:tcW w:w="3827" w:type="dxa"/>
            <w:vMerge w:val="restart"/>
            <w:vAlign w:val="center"/>
          </w:tcPr>
          <w:p w14:paraId="567EF39E" w14:textId="77777777" w:rsidR="009A1062" w:rsidRPr="005F4C5F" w:rsidRDefault="009A1062" w:rsidP="0005103F">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r w:rsidRPr="005F4C5F">
              <w:rPr>
                <w:rFonts w:ascii="GHEA Grapalat" w:hAnsi="GHEA Grapalat" w:cs="Arial"/>
                <w:b/>
                <w:sz w:val="22"/>
                <w:szCs w:val="22"/>
              </w:rPr>
              <w:t>Պահանջ</w:t>
            </w:r>
          </w:p>
        </w:tc>
        <w:tc>
          <w:tcPr>
            <w:tcW w:w="1530" w:type="dxa"/>
            <w:vMerge w:val="restart"/>
            <w:vAlign w:val="center"/>
          </w:tcPr>
          <w:p w14:paraId="5F54DAD3" w14:textId="77777777" w:rsidR="009A1062" w:rsidRPr="005F4C5F" w:rsidRDefault="009A1062" w:rsidP="0005103F">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r w:rsidRPr="005F4C5F">
              <w:rPr>
                <w:rFonts w:ascii="GHEA Grapalat" w:hAnsi="GHEA Grapalat" w:cs="Arial"/>
                <w:b/>
                <w:sz w:val="22"/>
                <w:szCs w:val="22"/>
              </w:rPr>
              <w:t>Մեկ</w:t>
            </w:r>
            <w:r w:rsidR="007762EA" w:rsidRPr="005F4C5F">
              <w:rPr>
                <w:rFonts w:ascii="GHEA Grapalat" w:hAnsi="GHEA Grapalat" w:cs="Arial"/>
                <w:b/>
                <w:sz w:val="22"/>
                <w:szCs w:val="22"/>
              </w:rPr>
              <w:t xml:space="preserve"> </w:t>
            </w:r>
            <w:r w:rsidRPr="005F4C5F">
              <w:rPr>
                <w:rFonts w:ascii="GHEA Grapalat" w:hAnsi="GHEA Grapalat" w:cs="Arial"/>
                <w:b/>
                <w:sz w:val="22"/>
                <w:szCs w:val="22"/>
              </w:rPr>
              <w:t>կազմակերպություն</w:t>
            </w:r>
          </w:p>
        </w:tc>
        <w:tc>
          <w:tcPr>
            <w:tcW w:w="4770" w:type="dxa"/>
            <w:gridSpan w:val="3"/>
            <w:vAlign w:val="center"/>
          </w:tcPr>
          <w:p w14:paraId="555BB61B"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b/>
                <w:sz w:val="22"/>
                <w:szCs w:val="22"/>
              </w:rPr>
            </w:pPr>
            <w:r w:rsidRPr="005F4C5F">
              <w:rPr>
                <w:rFonts w:ascii="GHEA Grapalat" w:hAnsi="GHEA Grapalat" w:cs="Arial"/>
                <w:b/>
                <w:sz w:val="22"/>
                <w:szCs w:val="22"/>
              </w:rPr>
              <w:t>Համատեղ</w:t>
            </w:r>
            <w:r w:rsidR="007762EA" w:rsidRPr="005F4C5F">
              <w:rPr>
                <w:rFonts w:ascii="GHEA Grapalat" w:hAnsi="GHEA Grapalat" w:cs="Arial"/>
                <w:b/>
                <w:sz w:val="22"/>
                <w:szCs w:val="22"/>
              </w:rPr>
              <w:t xml:space="preserve"> </w:t>
            </w:r>
            <w:r w:rsidRPr="005F4C5F">
              <w:rPr>
                <w:rFonts w:ascii="GHEA Grapalat" w:hAnsi="GHEA Grapalat" w:cs="Arial"/>
                <w:b/>
                <w:sz w:val="22"/>
                <w:szCs w:val="22"/>
              </w:rPr>
              <w:t>ձեռնարկու</w:t>
            </w:r>
            <w:r w:rsidR="00F500D3" w:rsidRPr="005F4C5F">
              <w:rPr>
                <w:rFonts w:ascii="GHEA Grapalat" w:hAnsi="GHEA Grapalat" w:cs="Arial"/>
                <w:b/>
                <w:sz w:val="22"/>
                <w:szCs w:val="22"/>
              </w:rPr>
              <w:t>թյուն</w:t>
            </w:r>
            <w:r w:rsidR="007762EA" w:rsidRPr="005F4C5F">
              <w:rPr>
                <w:rFonts w:ascii="GHEA Grapalat" w:hAnsi="GHEA Grapalat" w:cs="Arial"/>
                <w:b/>
                <w:sz w:val="22"/>
                <w:szCs w:val="22"/>
              </w:rPr>
              <w:t xml:space="preserve"> </w:t>
            </w:r>
            <w:r w:rsidRPr="005F4C5F">
              <w:rPr>
                <w:rFonts w:ascii="GHEA Grapalat" w:hAnsi="GHEA Grapalat" w:cs="Arial"/>
                <w:b/>
                <w:sz w:val="22"/>
                <w:szCs w:val="22"/>
              </w:rPr>
              <w:t>(գոյություն</w:t>
            </w:r>
            <w:r w:rsidR="007762EA" w:rsidRPr="005F4C5F">
              <w:rPr>
                <w:rFonts w:ascii="GHEA Grapalat" w:hAnsi="GHEA Grapalat" w:cs="Arial"/>
                <w:b/>
                <w:sz w:val="22"/>
                <w:szCs w:val="22"/>
              </w:rPr>
              <w:t xml:space="preserve"> </w:t>
            </w:r>
            <w:r w:rsidRPr="005F4C5F">
              <w:rPr>
                <w:rFonts w:ascii="GHEA Grapalat" w:hAnsi="GHEA Grapalat" w:cs="Arial"/>
                <w:b/>
                <w:sz w:val="22"/>
                <w:szCs w:val="22"/>
              </w:rPr>
              <w:t>ունեցող</w:t>
            </w:r>
            <w:r w:rsidR="007762EA" w:rsidRPr="005F4C5F">
              <w:rPr>
                <w:rFonts w:ascii="GHEA Grapalat" w:hAnsi="GHEA Grapalat" w:cs="Arial"/>
                <w:b/>
                <w:sz w:val="22"/>
                <w:szCs w:val="22"/>
              </w:rPr>
              <w:t xml:space="preserve"> </w:t>
            </w:r>
            <w:r w:rsidRPr="005F4C5F">
              <w:rPr>
                <w:rFonts w:ascii="GHEA Grapalat" w:hAnsi="GHEA Grapalat" w:cs="Arial"/>
                <w:b/>
                <w:sz w:val="22"/>
                <w:szCs w:val="22"/>
              </w:rPr>
              <w:t>կամ</w:t>
            </w:r>
            <w:r w:rsidR="007762EA" w:rsidRPr="005F4C5F">
              <w:rPr>
                <w:rFonts w:ascii="GHEA Grapalat" w:hAnsi="GHEA Grapalat" w:cs="Arial"/>
                <w:b/>
                <w:sz w:val="22"/>
                <w:szCs w:val="22"/>
              </w:rPr>
              <w:t xml:space="preserve"> </w:t>
            </w:r>
            <w:r w:rsidRPr="005F4C5F">
              <w:rPr>
                <w:rFonts w:ascii="GHEA Grapalat" w:hAnsi="GHEA Grapalat" w:cs="Arial"/>
                <w:b/>
                <w:sz w:val="22"/>
                <w:szCs w:val="22"/>
              </w:rPr>
              <w:t>Մտադրվող)</w:t>
            </w:r>
          </w:p>
        </w:tc>
        <w:tc>
          <w:tcPr>
            <w:tcW w:w="1667" w:type="dxa"/>
            <w:vMerge w:val="restart"/>
            <w:vAlign w:val="center"/>
          </w:tcPr>
          <w:p w14:paraId="3A660167" w14:textId="77777777" w:rsidR="009A1062" w:rsidRPr="005F4C5F" w:rsidRDefault="009A1062" w:rsidP="0005103F">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r w:rsidRPr="005F4C5F">
              <w:rPr>
                <w:rFonts w:ascii="GHEA Grapalat" w:hAnsi="GHEA Grapalat" w:cs="Arial"/>
                <w:b/>
                <w:sz w:val="22"/>
                <w:szCs w:val="22"/>
              </w:rPr>
              <w:t>Ներկայացման</w:t>
            </w:r>
            <w:r w:rsidR="007762EA" w:rsidRPr="005F4C5F">
              <w:rPr>
                <w:rFonts w:ascii="GHEA Grapalat" w:hAnsi="GHEA Grapalat" w:cs="Arial"/>
                <w:b/>
                <w:sz w:val="22"/>
                <w:szCs w:val="22"/>
              </w:rPr>
              <w:t xml:space="preserve"> </w:t>
            </w:r>
            <w:r w:rsidRPr="005F4C5F">
              <w:rPr>
                <w:rFonts w:ascii="GHEA Grapalat" w:hAnsi="GHEA Grapalat" w:cs="Arial"/>
                <w:b/>
                <w:sz w:val="22"/>
                <w:szCs w:val="22"/>
              </w:rPr>
              <w:t>պահանջներ</w:t>
            </w:r>
          </w:p>
        </w:tc>
      </w:tr>
      <w:tr w:rsidR="009A1062" w:rsidRPr="005F4C5F" w14:paraId="2D8C9AAA" w14:textId="77777777" w:rsidTr="00F500D3">
        <w:trPr>
          <w:tblHeader/>
        </w:trPr>
        <w:tc>
          <w:tcPr>
            <w:tcW w:w="556" w:type="dxa"/>
            <w:vMerge/>
            <w:vAlign w:val="center"/>
          </w:tcPr>
          <w:p w14:paraId="0B388F7E" w14:textId="77777777" w:rsidR="009A1062" w:rsidRPr="005F4C5F" w:rsidRDefault="009A1062" w:rsidP="0005103F">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p>
        </w:tc>
        <w:tc>
          <w:tcPr>
            <w:tcW w:w="2671" w:type="dxa"/>
            <w:vMerge/>
            <w:vAlign w:val="center"/>
          </w:tcPr>
          <w:p w14:paraId="13E597D6" w14:textId="77777777" w:rsidR="009A1062" w:rsidRPr="005F4C5F" w:rsidRDefault="009A1062" w:rsidP="0005103F">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p>
        </w:tc>
        <w:tc>
          <w:tcPr>
            <w:tcW w:w="3827" w:type="dxa"/>
            <w:vMerge/>
            <w:vAlign w:val="center"/>
          </w:tcPr>
          <w:p w14:paraId="69FEB605" w14:textId="77777777" w:rsidR="009A1062" w:rsidRPr="005F4C5F" w:rsidRDefault="009A1062" w:rsidP="0005103F">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p>
        </w:tc>
        <w:tc>
          <w:tcPr>
            <w:tcW w:w="1530" w:type="dxa"/>
            <w:vMerge/>
            <w:vAlign w:val="center"/>
          </w:tcPr>
          <w:p w14:paraId="6B99D061" w14:textId="77777777" w:rsidR="009A1062" w:rsidRPr="005F4C5F" w:rsidRDefault="009A1062" w:rsidP="0005103F">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p>
        </w:tc>
        <w:tc>
          <w:tcPr>
            <w:tcW w:w="1710" w:type="dxa"/>
            <w:vAlign w:val="center"/>
          </w:tcPr>
          <w:p w14:paraId="06DC0F08"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b/>
                <w:sz w:val="22"/>
                <w:szCs w:val="22"/>
              </w:rPr>
            </w:pPr>
            <w:r w:rsidRPr="005F4C5F">
              <w:rPr>
                <w:rFonts w:ascii="GHEA Grapalat" w:hAnsi="GHEA Grapalat" w:cs="Arial"/>
                <w:b/>
                <w:sz w:val="22"/>
                <w:szCs w:val="22"/>
              </w:rPr>
              <w:t>Բոլոր</w:t>
            </w:r>
            <w:r w:rsidR="007762EA" w:rsidRPr="005F4C5F">
              <w:rPr>
                <w:rFonts w:ascii="GHEA Grapalat" w:hAnsi="GHEA Grapalat" w:cs="Arial"/>
                <w:b/>
                <w:sz w:val="22"/>
                <w:szCs w:val="22"/>
              </w:rPr>
              <w:t xml:space="preserve"> </w:t>
            </w:r>
            <w:r w:rsidRPr="005F4C5F">
              <w:rPr>
                <w:rFonts w:ascii="GHEA Grapalat" w:hAnsi="GHEA Grapalat" w:cs="Arial"/>
                <w:b/>
                <w:sz w:val="22"/>
                <w:szCs w:val="22"/>
              </w:rPr>
              <w:t>կողմերը</w:t>
            </w:r>
            <w:r w:rsidR="007762EA" w:rsidRPr="005F4C5F">
              <w:rPr>
                <w:rFonts w:ascii="GHEA Grapalat" w:hAnsi="GHEA Grapalat" w:cs="Arial"/>
                <w:b/>
                <w:sz w:val="22"/>
                <w:szCs w:val="22"/>
              </w:rPr>
              <w:t xml:space="preserve"> </w:t>
            </w:r>
            <w:r w:rsidRPr="005F4C5F">
              <w:rPr>
                <w:rFonts w:ascii="GHEA Grapalat" w:hAnsi="GHEA Grapalat" w:cs="Arial"/>
                <w:b/>
                <w:sz w:val="22"/>
                <w:szCs w:val="22"/>
              </w:rPr>
              <w:t>միասին</w:t>
            </w:r>
          </w:p>
        </w:tc>
        <w:tc>
          <w:tcPr>
            <w:tcW w:w="1670" w:type="dxa"/>
            <w:vAlign w:val="center"/>
          </w:tcPr>
          <w:p w14:paraId="433947B3"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b/>
                <w:sz w:val="22"/>
                <w:szCs w:val="22"/>
              </w:rPr>
            </w:pPr>
            <w:r w:rsidRPr="005F4C5F">
              <w:rPr>
                <w:rFonts w:ascii="GHEA Grapalat" w:hAnsi="GHEA Grapalat" w:cs="Arial"/>
                <w:b/>
                <w:sz w:val="22"/>
                <w:szCs w:val="22"/>
              </w:rPr>
              <w:t>Յուրաքանչյուր</w:t>
            </w:r>
            <w:r w:rsidR="007762EA" w:rsidRPr="005F4C5F">
              <w:rPr>
                <w:rFonts w:ascii="GHEA Grapalat" w:hAnsi="GHEA Grapalat" w:cs="Arial"/>
                <w:b/>
                <w:sz w:val="22"/>
                <w:szCs w:val="22"/>
              </w:rPr>
              <w:t xml:space="preserve"> </w:t>
            </w:r>
            <w:r w:rsidRPr="005F4C5F">
              <w:rPr>
                <w:rFonts w:ascii="GHEA Grapalat" w:hAnsi="GHEA Grapalat" w:cs="Arial"/>
                <w:b/>
                <w:sz w:val="22"/>
                <w:szCs w:val="22"/>
              </w:rPr>
              <w:t>անդամ</w:t>
            </w:r>
          </w:p>
        </w:tc>
        <w:tc>
          <w:tcPr>
            <w:tcW w:w="1390" w:type="dxa"/>
            <w:vAlign w:val="center"/>
          </w:tcPr>
          <w:p w14:paraId="078074CC" w14:textId="77777777" w:rsidR="009A1062" w:rsidRPr="005F4C5F" w:rsidRDefault="00D07413" w:rsidP="00BF236D">
            <w:pPr>
              <w:widowControl w:val="0"/>
              <w:tabs>
                <w:tab w:val="left" w:leader="dot" w:pos="8424"/>
                <w:tab w:val="left" w:pos="9356"/>
              </w:tabs>
              <w:autoSpaceDE w:val="0"/>
              <w:autoSpaceDN w:val="0"/>
              <w:jc w:val="center"/>
              <w:rPr>
                <w:rFonts w:ascii="GHEA Grapalat" w:hAnsi="GHEA Grapalat" w:cs="Arial"/>
                <w:b/>
                <w:sz w:val="22"/>
                <w:szCs w:val="22"/>
              </w:rPr>
            </w:pPr>
            <w:r w:rsidRPr="005F4C5F">
              <w:rPr>
                <w:rFonts w:ascii="GHEA Grapalat" w:hAnsi="GHEA Grapalat" w:cs="Arial"/>
                <w:b/>
                <w:sz w:val="22"/>
                <w:szCs w:val="22"/>
              </w:rPr>
              <w:t>Առնվազն</w:t>
            </w:r>
            <w:r w:rsidR="007762EA" w:rsidRPr="005F4C5F">
              <w:rPr>
                <w:rFonts w:ascii="GHEA Grapalat" w:hAnsi="GHEA Grapalat" w:cs="Arial"/>
                <w:b/>
                <w:sz w:val="22"/>
                <w:szCs w:val="22"/>
              </w:rPr>
              <w:t xml:space="preserve"> </w:t>
            </w:r>
            <w:r w:rsidRPr="005F4C5F">
              <w:rPr>
                <w:rFonts w:ascii="GHEA Grapalat" w:hAnsi="GHEA Grapalat" w:cs="Arial"/>
                <w:b/>
                <w:sz w:val="22"/>
                <w:szCs w:val="22"/>
              </w:rPr>
              <w:t>մ</w:t>
            </w:r>
            <w:r w:rsidR="009A1062" w:rsidRPr="005F4C5F">
              <w:rPr>
                <w:rFonts w:ascii="GHEA Grapalat" w:hAnsi="GHEA Grapalat" w:cs="Arial"/>
                <w:b/>
                <w:sz w:val="22"/>
                <w:szCs w:val="22"/>
              </w:rPr>
              <w:t>եկ</w:t>
            </w:r>
            <w:r w:rsidR="007762EA" w:rsidRPr="005F4C5F">
              <w:rPr>
                <w:rFonts w:ascii="GHEA Grapalat" w:hAnsi="GHEA Grapalat" w:cs="Arial"/>
                <w:b/>
                <w:sz w:val="22"/>
                <w:szCs w:val="22"/>
              </w:rPr>
              <w:t xml:space="preserve"> </w:t>
            </w:r>
            <w:r w:rsidR="009A1062" w:rsidRPr="005F4C5F">
              <w:rPr>
                <w:rFonts w:ascii="GHEA Grapalat" w:hAnsi="GHEA Grapalat" w:cs="Arial"/>
                <w:b/>
                <w:sz w:val="22"/>
                <w:szCs w:val="22"/>
              </w:rPr>
              <w:t>անդամ</w:t>
            </w:r>
          </w:p>
        </w:tc>
        <w:tc>
          <w:tcPr>
            <w:tcW w:w="1667" w:type="dxa"/>
            <w:vMerge/>
            <w:vAlign w:val="center"/>
          </w:tcPr>
          <w:p w14:paraId="660D769F" w14:textId="77777777" w:rsidR="009A1062" w:rsidRPr="005F4C5F" w:rsidRDefault="009A1062" w:rsidP="0005103F">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p>
        </w:tc>
      </w:tr>
      <w:tr w:rsidR="009A1062" w:rsidRPr="005F4C5F" w14:paraId="1B6DFED0" w14:textId="77777777" w:rsidTr="00F500D3">
        <w:tc>
          <w:tcPr>
            <w:tcW w:w="15021" w:type="dxa"/>
            <w:gridSpan w:val="8"/>
          </w:tcPr>
          <w:p w14:paraId="06162AA0" w14:textId="0AB1CE55" w:rsidR="009A1062" w:rsidRPr="005F4C5F" w:rsidRDefault="009A1062" w:rsidP="0005103F">
            <w:pPr>
              <w:widowControl w:val="0"/>
              <w:tabs>
                <w:tab w:val="left" w:pos="9356"/>
              </w:tabs>
              <w:spacing w:after="120" w:line="288" w:lineRule="auto"/>
              <w:ind w:left="1080" w:right="288" w:hanging="720"/>
              <w:jc w:val="both"/>
              <w:rPr>
                <w:rFonts w:ascii="GHEA Grapalat" w:hAnsi="GHEA Grapalat"/>
                <w:b/>
                <w:bCs/>
                <w:sz w:val="22"/>
                <w:szCs w:val="22"/>
              </w:rPr>
            </w:pPr>
            <w:bookmarkStart w:id="406" w:name="_Toc107899636"/>
            <w:r w:rsidRPr="005F4C5F">
              <w:rPr>
                <w:rFonts w:ascii="GHEA Grapalat" w:hAnsi="GHEA Grapalat"/>
                <w:b/>
                <w:bCs/>
                <w:sz w:val="22"/>
                <w:szCs w:val="22"/>
              </w:rPr>
              <w:t>1.</w:t>
            </w:r>
            <w:r w:rsidR="007762EA" w:rsidRPr="005F4C5F">
              <w:rPr>
                <w:rFonts w:ascii="GHEA Grapalat" w:hAnsi="GHEA Grapalat"/>
                <w:b/>
                <w:bCs/>
                <w:sz w:val="22"/>
                <w:szCs w:val="22"/>
              </w:rPr>
              <w:t xml:space="preserve"> </w:t>
            </w:r>
            <w:r w:rsidRPr="005F4C5F">
              <w:rPr>
                <w:rFonts w:ascii="GHEA Grapalat" w:hAnsi="GHEA Grapalat"/>
                <w:b/>
                <w:bCs/>
                <w:sz w:val="22"/>
                <w:szCs w:val="22"/>
              </w:rPr>
              <w:t>Իրավասություն</w:t>
            </w:r>
            <w:bookmarkEnd w:id="406"/>
          </w:p>
        </w:tc>
      </w:tr>
      <w:tr w:rsidR="009A1062" w:rsidRPr="005F4C5F" w14:paraId="117BC741" w14:textId="77777777" w:rsidTr="00F500D3">
        <w:tc>
          <w:tcPr>
            <w:tcW w:w="556" w:type="dxa"/>
          </w:tcPr>
          <w:p w14:paraId="65D53E5D" w14:textId="77777777" w:rsidR="009A1062" w:rsidRPr="005F4C5F" w:rsidRDefault="009A1062" w:rsidP="0005103F">
            <w:pPr>
              <w:widowControl w:val="0"/>
              <w:tabs>
                <w:tab w:val="left" w:leader="dot" w:pos="8424"/>
                <w:tab w:val="left" w:pos="9356"/>
              </w:tabs>
              <w:autoSpaceDE w:val="0"/>
              <w:autoSpaceDN w:val="0"/>
              <w:spacing w:after="120" w:line="288" w:lineRule="auto"/>
              <w:rPr>
                <w:rFonts w:ascii="GHEA Grapalat" w:hAnsi="GHEA Grapalat" w:cs="Arial"/>
                <w:sz w:val="22"/>
                <w:szCs w:val="22"/>
              </w:rPr>
            </w:pPr>
            <w:r w:rsidRPr="005F4C5F">
              <w:rPr>
                <w:rFonts w:ascii="GHEA Grapalat" w:hAnsi="GHEA Grapalat" w:cs="Arial"/>
                <w:sz w:val="22"/>
                <w:szCs w:val="22"/>
              </w:rPr>
              <w:t>1.1</w:t>
            </w:r>
          </w:p>
        </w:tc>
        <w:tc>
          <w:tcPr>
            <w:tcW w:w="2671" w:type="dxa"/>
          </w:tcPr>
          <w:p w14:paraId="40C65698" w14:textId="77777777" w:rsidR="009A1062" w:rsidRPr="005F4C5F" w:rsidRDefault="009A1062" w:rsidP="00BF236D">
            <w:pPr>
              <w:widowControl w:val="0"/>
              <w:tabs>
                <w:tab w:val="left" w:leader="dot" w:pos="8424"/>
                <w:tab w:val="left" w:pos="9356"/>
              </w:tabs>
              <w:autoSpaceDE w:val="0"/>
              <w:autoSpaceDN w:val="0"/>
              <w:rPr>
                <w:rFonts w:ascii="GHEA Grapalat" w:hAnsi="GHEA Grapalat" w:cs="Arial"/>
                <w:b/>
                <w:sz w:val="22"/>
                <w:szCs w:val="22"/>
              </w:rPr>
            </w:pPr>
            <w:r w:rsidRPr="005F4C5F">
              <w:rPr>
                <w:rFonts w:ascii="GHEA Grapalat" w:hAnsi="GHEA Grapalat" w:cs="Arial"/>
                <w:b/>
                <w:sz w:val="22"/>
                <w:szCs w:val="22"/>
              </w:rPr>
              <w:t>Ազգություն</w:t>
            </w:r>
          </w:p>
        </w:tc>
        <w:tc>
          <w:tcPr>
            <w:tcW w:w="3827" w:type="dxa"/>
          </w:tcPr>
          <w:p w14:paraId="13F4D2C6" w14:textId="4F62EA6D" w:rsidR="009A1062" w:rsidRPr="005F4C5F" w:rsidRDefault="009A1062" w:rsidP="00BF236D">
            <w:pPr>
              <w:widowControl w:val="0"/>
              <w:tabs>
                <w:tab w:val="left" w:leader="dot" w:pos="8424"/>
                <w:tab w:val="left" w:pos="9356"/>
              </w:tabs>
              <w:autoSpaceDE w:val="0"/>
              <w:autoSpaceDN w:val="0"/>
              <w:jc w:val="both"/>
              <w:rPr>
                <w:rFonts w:ascii="GHEA Grapalat" w:hAnsi="GHEA Grapalat" w:cs="Arial"/>
                <w:sz w:val="22"/>
                <w:szCs w:val="22"/>
              </w:rPr>
            </w:pPr>
            <w:r w:rsidRPr="005F4C5F">
              <w:rPr>
                <w:rFonts w:ascii="GHEA Grapalat" w:hAnsi="GHEA Grapalat" w:cs="Arial"/>
                <w:sz w:val="22"/>
                <w:szCs w:val="22"/>
              </w:rPr>
              <w:t>Ազգություն</w:t>
            </w:r>
            <w:r w:rsidR="007762EA" w:rsidRPr="005F4C5F">
              <w:rPr>
                <w:rFonts w:ascii="GHEA Grapalat" w:hAnsi="GHEA Grapalat" w:cs="Arial"/>
                <w:sz w:val="22"/>
                <w:szCs w:val="22"/>
              </w:rPr>
              <w:t xml:space="preserve"> </w:t>
            </w:r>
            <w:r w:rsidR="00FC6E5C" w:rsidRPr="005F4C5F">
              <w:rPr>
                <w:rFonts w:ascii="GHEA Grapalat" w:hAnsi="GHEA Grapalat" w:cs="Arial"/>
                <w:sz w:val="22"/>
                <w:szCs w:val="22"/>
              </w:rPr>
              <w:t>ՀՀ</w:t>
            </w:r>
            <w:r w:rsidR="00065819" w:rsidRPr="005F4C5F">
              <w:rPr>
                <w:rFonts w:ascii="GHEA Grapalat" w:hAnsi="GHEA Grapalat" w:cs="Arial"/>
                <w:sz w:val="22"/>
                <w:szCs w:val="22"/>
              </w:rPr>
              <w:t>-</w:t>
            </w:r>
            <w:r w:rsidR="00065819" w:rsidRPr="005F4C5F">
              <w:rPr>
                <w:rFonts w:ascii="GHEA Grapalat" w:hAnsi="GHEA Grapalat" w:cs="Arial"/>
                <w:sz w:val="22"/>
                <w:szCs w:val="22"/>
                <w:lang w:val="ru-RU"/>
              </w:rPr>
              <w:t>ի</w:t>
            </w:r>
            <w:r w:rsidR="00FC6E5C" w:rsidRPr="005F4C5F">
              <w:rPr>
                <w:rFonts w:ascii="GHEA Grapalat" w:hAnsi="GHEA Grapalat" w:cs="Arial"/>
                <w:sz w:val="22"/>
                <w:szCs w:val="22"/>
              </w:rPr>
              <w:t xml:space="preserve"> </w:t>
            </w:r>
            <w:r w:rsidRPr="005F4C5F">
              <w:rPr>
                <w:rFonts w:ascii="GHEA Grapalat" w:hAnsi="GHEA Grapalat" w:cs="Arial"/>
                <w:sz w:val="22"/>
                <w:szCs w:val="22"/>
              </w:rPr>
              <w:t>4.</w:t>
            </w:r>
            <w:r w:rsidR="00D17BEE" w:rsidRPr="005F4C5F">
              <w:rPr>
                <w:rFonts w:ascii="GHEA Grapalat" w:hAnsi="GHEA Grapalat" w:cs="Arial"/>
                <w:sz w:val="22"/>
                <w:szCs w:val="22"/>
              </w:rPr>
              <w:t>4</w:t>
            </w:r>
            <w:r w:rsidR="007762EA" w:rsidRPr="005F4C5F">
              <w:rPr>
                <w:rFonts w:ascii="GHEA Grapalat" w:hAnsi="GHEA Grapalat" w:cs="Arial"/>
                <w:sz w:val="22"/>
                <w:szCs w:val="22"/>
              </w:rPr>
              <w:t xml:space="preserve"> </w:t>
            </w:r>
            <w:r w:rsidRPr="005F4C5F">
              <w:rPr>
                <w:rFonts w:ascii="GHEA Grapalat" w:hAnsi="GHEA Grapalat" w:cs="Arial"/>
                <w:sz w:val="22"/>
                <w:szCs w:val="22"/>
              </w:rPr>
              <w:t>ենթակետի</w:t>
            </w:r>
            <w:r w:rsidR="007762EA" w:rsidRPr="005F4C5F">
              <w:rPr>
                <w:rFonts w:ascii="GHEA Grapalat" w:hAnsi="GHEA Grapalat" w:cs="Arial"/>
                <w:sz w:val="22"/>
                <w:szCs w:val="22"/>
              </w:rPr>
              <w:t xml:space="preserve"> </w:t>
            </w:r>
            <w:r w:rsidRPr="005F4C5F">
              <w:rPr>
                <w:rFonts w:ascii="GHEA Grapalat" w:hAnsi="GHEA Grapalat" w:cs="Arial"/>
                <w:sz w:val="22"/>
                <w:szCs w:val="22"/>
              </w:rPr>
              <w:t>համաձայն</w:t>
            </w:r>
          </w:p>
        </w:tc>
        <w:tc>
          <w:tcPr>
            <w:tcW w:w="1530" w:type="dxa"/>
          </w:tcPr>
          <w:p w14:paraId="3246A955"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710" w:type="dxa"/>
          </w:tcPr>
          <w:p w14:paraId="5BDAEC95"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670" w:type="dxa"/>
          </w:tcPr>
          <w:p w14:paraId="78B2EDA3"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390" w:type="dxa"/>
          </w:tcPr>
          <w:p w14:paraId="03537A6F"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b/>
                <w:sz w:val="22"/>
                <w:szCs w:val="22"/>
              </w:rPr>
            </w:pPr>
            <w:r w:rsidRPr="005F4C5F">
              <w:rPr>
                <w:rFonts w:ascii="GHEA Grapalat" w:hAnsi="GHEA Grapalat" w:cs="Arial"/>
                <w:b/>
                <w:sz w:val="22"/>
                <w:szCs w:val="22"/>
              </w:rPr>
              <w:t>ԿԻՐԱՌԵԼԻ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ՉԷ</w:t>
            </w:r>
          </w:p>
        </w:tc>
        <w:tc>
          <w:tcPr>
            <w:tcW w:w="1667" w:type="dxa"/>
          </w:tcPr>
          <w:p w14:paraId="348C9D50" w14:textId="19197DFD" w:rsidR="009A1062" w:rsidRPr="005F4C5F" w:rsidRDefault="00B641DB" w:rsidP="00BF236D">
            <w:pPr>
              <w:widowControl w:val="0"/>
              <w:tabs>
                <w:tab w:val="left" w:leader="dot" w:pos="8424"/>
                <w:tab w:val="left" w:pos="9356"/>
              </w:tabs>
              <w:autoSpaceDE w:val="0"/>
              <w:autoSpaceDN w:val="0"/>
              <w:jc w:val="center"/>
              <w:rPr>
                <w:rFonts w:ascii="GHEA Grapalat" w:hAnsi="GHEA Grapalat" w:cs="Arial"/>
                <w:sz w:val="22"/>
                <w:szCs w:val="22"/>
              </w:rPr>
            </w:pPr>
            <w:r w:rsidRPr="005F4C5F">
              <w:rPr>
                <w:rFonts w:ascii="GHEA Grapalat" w:hAnsi="GHEA Grapalat" w:cs="Arial"/>
                <w:b/>
                <w:color w:val="0000FF"/>
                <w:sz w:val="22"/>
                <w:szCs w:val="22"/>
              </w:rPr>
              <w:t>Ձև</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ELI</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1.1</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և</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1.2,</w:t>
            </w:r>
            <w:r w:rsidR="007762EA" w:rsidRPr="005F4C5F">
              <w:rPr>
                <w:rFonts w:ascii="GHEA Grapalat" w:hAnsi="GHEA Grapalat" w:cs="Arial"/>
                <w:color w:val="0000FF"/>
                <w:sz w:val="22"/>
                <w:szCs w:val="22"/>
              </w:rPr>
              <w:t xml:space="preserve"> </w:t>
            </w:r>
            <w:r w:rsidR="009A1062" w:rsidRPr="005F4C5F">
              <w:rPr>
                <w:rFonts w:ascii="GHEA Grapalat" w:hAnsi="GHEA Grapalat" w:cs="Arial"/>
                <w:color w:val="0000FF"/>
                <w:sz w:val="22"/>
                <w:szCs w:val="22"/>
              </w:rPr>
              <w:t>հավել</w:t>
            </w:r>
            <w:r w:rsidR="00A41873" w:rsidRPr="005F4C5F">
              <w:rPr>
                <w:rFonts w:ascii="GHEA Grapalat" w:hAnsi="GHEA Grapalat" w:cs="Arial"/>
                <w:color w:val="0000FF"/>
                <w:sz w:val="22"/>
                <w:szCs w:val="22"/>
              </w:rPr>
              <w:t>վ</w:t>
            </w:r>
            <w:r w:rsidR="009A1062" w:rsidRPr="005F4C5F">
              <w:rPr>
                <w:rFonts w:ascii="GHEA Grapalat" w:hAnsi="GHEA Grapalat" w:cs="Arial"/>
                <w:color w:val="0000FF"/>
                <w:sz w:val="22"/>
                <w:szCs w:val="22"/>
              </w:rPr>
              <w:t>ածներով</w:t>
            </w:r>
          </w:p>
        </w:tc>
      </w:tr>
      <w:tr w:rsidR="009A1062" w:rsidRPr="005F4C5F" w14:paraId="61A69BFE" w14:textId="77777777" w:rsidTr="00F500D3">
        <w:tc>
          <w:tcPr>
            <w:tcW w:w="556" w:type="dxa"/>
          </w:tcPr>
          <w:p w14:paraId="5497D424" w14:textId="77777777" w:rsidR="009A1062" w:rsidRPr="005F4C5F" w:rsidRDefault="009A1062" w:rsidP="0005103F">
            <w:pPr>
              <w:widowControl w:val="0"/>
              <w:tabs>
                <w:tab w:val="left" w:leader="dot" w:pos="8424"/>
                <w:tab w:val="left" w:pos="9356"/>
              </w:tabs>
              <w:autoSpaceDE w:val="0"/>
              <w:autoSpaceDN w:val="0"/>
              <w:spacing w:after="120" w:line="288" w:lineRule="auto"/>
              <w:rPr>
                <w:rFonts w:ascii="GHEA Grapalat" w:hAnsi="GHEA Grapalat" w:cs="Arial"/>
                <w:sz w:val="22"/>
                <w:szCs w:val="22"/>
              </w:rPr>
            </w:pPr>
            <w:r w:rsidRPr="005F4C5F">
              <w:rPr>
                <w:rFonts w:ascii="GHEA Grapalat" w:hAnsi="GHEA Grapalat" w:cs="Arial"/>
                <w:sz w:val="22"/>
                <w:szCs w:val="22"/>
              </w:rPr>
              <w:t>1.2</w:t>
            </w:r>
          </w:p>
        </w:tc>
        <w:tc>
          <w:tcPr>
            <w:tcW w:w="2671" w:type="dxa"/>
          </w:tcPr>
          <w:p w14:paraId="5FB24683" w14:textId="670BD5FF" w:rsidR="009A1062" w:rsidRPr="005F4C5F" w:rsidRDefault="009A1062" w:rsidP="00364A76">
            <w:pPr>
              <w:widowControl w:val="0"/>
              <w:tabs>
                <w:tab w:val="left" w:leader="dot" w:pos="8424"/>
                <w:tab w:val="left" w:pos="9356"/>
              </w:tabs>
              <w:autoSpaceDE w:val="0"/>
              <w:autoSpaceDN w:val="0"/>
              <w:rPr>
                <w:rFonts w:ascii="GHEA Grapalat" w:hAnsi="GHEA Grapalat" w:cs="Arial"/>
                <w:b/>
                <w:sz w:val="22"/>
                <w:szCs w:val="22"/>
              </w:rPr>
            </w:pPr>
            <w:r w:rsidRPr="005F4C5F">
              <w:rPr>
                <w:rFonts w:ascii="GHEA Grapalat" w:hAnsi="GHEA Grapalat" w:cs="Arial"/>
                <w:b/>
                <w:sz w:val="22"/>
                <w:szCs w:val="22"/>
              </w:rPr>
              <w:t>Շահերի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բա</w:t>
            </w:r>
            <w:r w:rsidR="00364A76" w:rsidRPr="005F4C5F">
              <w:rPr>
                <w:rFonts w:ascii="GHEA Grapalat" w:hAnsi="GHEA Grapalat" w:cs="Arial"/>
                <w:b/>
                <w:sz w:val="22"/>
                <w:szCs w:val="22"/>
                <w:lang w:val="hy-AM"/>
              </w:rPr>
              <w:t>խ</w:t>
            </w:r>
            <w:r w:rsidRPr="005F4C5F">
              <w:rPr>
                <w:rFonts w:ascii="GHEA Grapalat" w:hAnsi="GHEA Grapalat" w:cs="Arial"/>
                <w:b/>
                <w:sz w:val="22"/>
                <w:szCs w:val="22"/>
              </w:rPr>
              <w:t>ում</w:t>
            </w:r>
          </w:p>
        </w:tc>
        <w:tc>
          <w:tcPr>
            <w:tcW w:w="3827" w:type="dxa"/>
          </w:tcPr>
          <w:p w14:paraId="5547FCD6" w14:textId="20C832DD" w:rsidR="009A1062" w:rsidRPr="005F4C5F" w:rsidRDefault="009A1062" w:rsidP="00BF236D">
            <w:pPr>
              <w:widowControl w:val="0"/>
              <w:tabs>
                <w:tab w:val="left" w:leader="dot" w:pos="8424"/>
                <w:tab w:val="left" w:pos="9356"/>
              </w:tabs>
              <w:autoSpaceDE w:val="0"/>
              <w:autoSpaceDN w:val="0"/>
              <w:jc w:val="both"/>
              <w:rPr>
                <w:rFonts w:ascii="GHEA Grapalat" w:hAnsi="GHEA Grapalat" w:cs="Arial"/>
                <w:sz w:val="22"/>
                <w:szCs w:val="22"/>
              </w:rPr>
            </w:pPr>
            <w:r w:rsidRPr="005F4C5F">
              <w:rPr>
                <w:rFonts w:ascii="GHEA Grapalat" w:hAnsi="GHEA Grapalat" w:cs="Arial"/>
                <w:sz w:val="22"/>
                <w:szCs w:val="22"/>
              </w:rPr>
              <w:t>Շահերի</w:t>
            </w:r>
            <w:r w:rsidR="007762EA" w:rsidRPr="005F4C5F">
              <w:rPr>
                <w:rFonts w:ascii="GHEA Grapalat" w:hAnsi="GHEA Grapalat" w:cs="Arial"/>
                <w:sz w:val="22"/>
                <w:szCs w:val="22"/>
              </w:rPr>
              <w:t xml:space="preserve"> </w:t>
            </w:r>
            <w:r w:rsidRPr="005F4C5F">
              <w:rPr>
                <w:rFonts w:ascii="GHEA Grapalat" w:hAnsi="GHEA Grapalat" w:cs="Arial"/>
                <w:sz w:val="22"/>
                <w:szCs w:val="22"/>
              </w:rPr>
              <w:t>բախում</w:t>
            </w:r>
            <w:r w:rsidR="007762EA" w:rsidRPr="005F4C5F">
              <w:rPr>
                <w:rFonts w:ascii="GHEA Grapalat" w:hAnsi="GHEA Grapalat" w:cs="Arial"/>
                <w:sz w:val="22"/>
                <w:szCs w:val="22"/>
              </w:rPr>
              <w:t xml:space="preserve"> </w:t>
            </w:r>
            <w:r w:rsidRPr="005F4C5F">
              <w:rPr>
                <w:rFonts w:ascii="GHEA Grapalat" w:hAnsi="GHEA Grapalat" w:cs="Arial"/>
                <w:sz w:val="22"/>
                <w:szCs w:val="22"/>
              </w:rPr>
              <w:t>չկա՝</w:t>
            </w:r>
            <w:r w:rsidR="007762EA" w:rsidRPr="005F4C5F">
              <w:rPr>
                <w:rFonts w:ascii="GHEA Grapalat" w:hAnsi="GHEA Grapalat" w:cs="Arial"/>
                <w:sz w:val="22"/>
                <w:szCs w:val="22"/>
              </w:rPr>
              <w:t xml:space="preserve"> </w:t>
            </w:r>
            <w:r w:rsidR="00FC6E5C" w:rsidRPr="005F4C5F">
              <w:rPr>
                <w:rFonts w:ascii="GHEA Grapalat" w:hAnsi="GHEA Grapalat" w:cs="Arial"/>
                <w:sz w:val="22"/>
                <w:szCs w:val="22"/>
              </w:rPr>
              <w:t>ՀՀ</w:t>
            </w:r>
            <w:r w:rsidR="00065819" w:rsidRPr="005F4C5F">
              <w:rPr>
                <w:rFonts w:ascii="GHEA Grapalat" w:hAnsi="GHEA Grapalat" w:cs="Arial"/>
                <w:sz w:val="22"/>
                <w:szCs w:val="22"/>
              </w:rPr>
              <w:t>-</w:t>
            </w:r>
            <w:r w:rsidR="00065819" w:rsidRPr="005F4C5F">
              <w:rPr>
                <w:rFonts w:ascii="GHEA Grapalat" w:hAnsi="GHEA Grapalat" w:cs="Arial"/>
                <w:sz w:val="22"/>
                <w:szCs w:val="22"/>
                <w:lang w:val="ru-RU"/>
              </w:rPr>
              <w:t>ի</w:t>
            </w:r>
            <w:r w:rsidR="00FC6E5C" w:rsidRPr="005F4C5F">
              <w:rPr>
                <w:rFonts w:ascii="GHEA Grapalat" w:hAnsi="GHEA Grapalat" w:cs="Arial"/>
                <w:sz w:val="22"/>
                <w:szCs w:val="22"/>
              </w:rPr>
              <w:t xml:space="preserve"> </w:t>
            </w:r>
            <w:r w:rsidRPr="005F4C5F">
              <w:rPr>
                <w:rFonts w:ascii="GHEA Grapalat" w:hAnsi="GHEA Grapalat" w:cs="Arial"/>
                <w:sz w:val="22"/>
                <w:szCs w:val="22"/>
              </w:rPr>
              <w:t>4.2</w:t>
            </w:r>
            <w:r w:rsidR="007762EA" w:rsidRPr="005F4C5F">
              <w:rPr>
                <w:rFonts w:ascii="GHEA Grapalat" w:hAnsi="GHEA Grapalat" w:cs="Arial"/>
                <w:sz w:val="22"/>
                <w:szCs w:val="22"/>
              </w:rPr>
              <w:t xml:space="preserve"> </w:t>
            </w:r>
            <w:r w:rsidRPr="005F4C5F">
              <w:rPr>
                <w:rFonts w:ascii="GHEA Grapalat" w:hAnsi="GHEA Grapalat" w:cs="Arial"/>
                <w:sz w:val="22"/>
                <w:szCs w:val="22"/>
              </w:rPr>
              <w:t>ենթակետի</w:t>
            </w:r>
            <w:r w:rsidR="007762EA" w:rsidRPr="005F4C5F">
              <w:rPr>
                <w:rFonts w:ascii="GHEA Grapalat" w:hAnsi="GHEA Grapalat" w:cs="Arial"/>
                <w:sz w:val="22"/>
                <w:szCs w:val="22"/>
              </w:rPr>
              <w:t xml:space="preserve"> </w:t>
            </w:r>
            <w:r w:rsidRPr="005F4C5F">
              <w:rPr>
                <w:rFonts w:ascii="GHEA Grapalat" w:hAnsi="GHEA Grapalat" w:cs="Arial"/>
                <w:sz w:val="22"/>
                <w:szCs w:val="22"/>
              </w:rPr>
              <w:t>համաձայն</w:t>
            </w:r>
          </w:p>
        </w:tc>
        <w:tc>
          <w:tcPr>
            <w:tcW w:w="1530" w:type="dxa"/>
          </w:tcPr>
          <w:p w14:paraId="45BB7123"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710" w:type="dxa"/>
          </w:tcPr>
          <w:p w14:paraId="42F02BEC"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670" w:type="dxa"/>
          </w:tcPr>
          <w:p w14:paraId="12D1DF45"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390" w:type="dxa"/>
          </w:tcPr>
          <w:p w14:paraId="186F0813"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b/>
                <w:sz w:val="22"/>
                <w:szCs w:val="22"/>
              </w:rPr>
            </w:pPr>
            <w:r w:rsidRPr="005F4C5F">
              <w:rPr>
                <w:rFonts w:ascii="GHEA Grapalat" w:hAnsi="GHEA Grapalat" w:cs="Arial"/>
                <w:b/>
                <w:sz w:val="22"/>
                <w:szCs w:val="22"/>
              </w:rPr>
              <w:t>ԿԻՐԱՌԵԼԻ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ՉԷ</w:t>
            </w:r>
          </w:p>
        </w:tc>
        <w:tc>
          <w:tcPr>
            <w:tcW w:w="1667" w:type="dxa"/>
          </w:tcPr>
          <w:p w14:paraId="7695889B" w14:textId="4BBAEB5D" w:rsidR="009A1062" w:rsidRPr="005F4C5F" w:rsidRDefault="00A345E8" w:rsidP="00BF236D">
            <w:pPr>
              <w:widowControl w:val="0"/>
              <w:tabs>
                <w:tab w:val="left" w:leader="dot" w:pos="8424"/>
                <w:tab w:val="left" w:pos="9356"/>
              </w:tabs>
              <w:autoSpaceDE w:val="0"/>
              <w:autoSpaceDN w:val="0"/>
              <w:jc w:val="center"/>
              <w:rPr>
                <w:rFonts w:ascii="GHEA Grapalat" w:hAnsi="GHEA Grapalat" w:cs="Arial"/>
                <w:b/>
                <w:color w:val="0000FF"/>
                <w:sz w:val="22"/>
                <w:szCs w:val="22"/>
              </w:rPr>
            </w:pPr>
            <w:r w:rsidRPr="005F4C5F">
              <w:rPr>
                <w:rFonts w:ascii="GHEA Grapalat" w:hAnsi="GHEA Grapalat" w:cs="Arial"/>
                <w:b/>
                <w:color w:val="0000FF"/>
                <w:sz w:val="22"/>
                <w:szCs w:val="22"/>
              </w:rPr>
              <w:t xml:space="preserve">Հայտի </w:t>
            </w:r>
            <w:r w:rsidR="009A1062" w:rsidRPr="005F4C5F">
              <w:rPr>
                <w:rFonts w:ascii="GHEA Grapalat" w:hAnsi="GHEA Grapalat" w:cs="Arial"/>
                <w:b/>
                <w:color w:val="0000FF"/>
                <w:sz w:val="22"/>
                <w:szCs w:val="22"/>
              </w:rPr>
              <w:t>նամակ</w:t>
            </w:r>
          </w:p>
        </w:tc>
      </w:tr>
      <w:tr w:rsidR="009A1062" w:rsidRPr="005F4C5F" w14:paraId="2974497D" w14:textId="77777777" w:rsidTr="00F500D3">
        <w:tc>
          <w:tcPr>
            <w:tcW w:w="556" w:type="dxa"/>
          </w:tcPr>
          <w:p w14:paraId="4FBB3883" w14:textId="77777777" w:rsidR="009A1062" w:rsidRPr="005F4C5F" w:rsidRDefault="009A1062" w:rsidP="0005103F">
            <w:pPr>
              <w:widowControl w:val="0"/>
              <w:tabs>
                <w:tab w:val="left" w:leader="dot" w:pos="8424"/>
                <w:tab w:val="left" w:pos="9356"/>
              </w:tabs>
              <w:autoSpaceDE w:val="0"/>
              <w:autoSpaceDN w:val="0"/>
              <w:spacing w:after="120" w:line="288" w:lineRule="auto"/>
              <w:rPr>
                <w:rFonts w:ascii="GHEA Grapalat" w:hAnsi="GHEA Grapalat" w:cs="Arial"/>
                <w:sz w:val="22"/>
                <w:szCs w:val="22"/>
              </w:rPr>
            </w:pPr>
            <w:r w:rsidRPr="005F4C5F">
              <w:rPr>
                <w:rFonts w:ascii="GHEA Grapalat" w:hAnsi="GHEA Grapalat" w:cs="Arial"/>
                <w:sz w:val="22"/>
                <w:szCs w:val="22"/>
              </w:rPr>
              <w:t>1.3</w:t>
            </w:r>
          </w:p>
        </w:tc>
        <w:tc>
          <w:tcPr>
            <w:tcW w:w="2671" w:type="dxa"/>
          </w:tcPr>
          <w:p w14:paraId="5C73E03D" w14:textId="77777777" w:rsidR="009A1062" w:rsidRPr="005F4C5F" w:rsidRDefault="009A1062" w:rsidP="00BF236D">
            <w:pPr>
              <w:widowControl w:val="0"/>
              <w:tabs>
                <w:tab w:val="left" w:leader="dot" w:pos="8424"/>
                <w:tab w:val="left" w:pos="9356"/>
              </w:tabs>
              <w:autoSpaceDE w:val="0"/>
              <w:autoSpaceDN w:val="0"/>
              <w:rPr>
                <w:rFonts w:ascii="GHEA Grapalat" w:hAnsi="GHEA Grapalat" w:cs="Arial"/>
                <w:b/>
                <w:sz w:val="22"/>
                <w:szCs w:val="22"/>
              </w:rPr>
            </w:pPr>
            <w:r w:rsidRPr="005F4C5F">
              <w:rPr>
                <w:rFonts w:ascii="GHEA Grapalat" w:hAnsi="GHEA Grapalat" w:cs="Arial"/>
                <w:b/>
                <w:sz w:val="22"/>
                <w:szCs w:val="22"/>
              </w:rPr>
              <w:t>Բանկի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կողմից</w:t>
            </w:r>
            <w:r w:rsidR="007762EA" w:rsidRPr="005F4C5F">
              <w:rPr>
                <w:rFonts w:ascii="GHEA Grapalat" w:hAnsi="GHEA Grapalat" w:cs="Arial"/>
                <w:b/>
                <w:sz w:val="22"/>
                <w:szCs w:val="22"/>
              </w:rPr>
              <w:t xml:space="preserve"> </w:t>
            </w:r>
            <w:r w:rsidRPr="005F4C5F">
              <w:rPr>
                <w:rFonts w:ascii="GHEA Grapalat" w:hAnsi="GHEA Grapalat" w:cs="Arial"/>
                <w:b/>
                <w:sz w:val="22"/>
                <w:szCs w:val="22"/>
              </w:rPr>
              <w:t>ոչ</w:t>
            </w:r>
            <w:r w:rsidR="007762EA" w:rsidRPr="005F4C5F">
              <w:rPr>
                <w:rFonts w:ascii="GHEA Grapalat" w:hAnsi="GHEA Grapalat" w:cs="Arial"/>
                <w:b/>
                <w:sz w:val="22"/>
                <w:szCs w:val="22"/>
              </w:rPr>
              <w:t xml:space="preserve"> </w:t>
            </w:r>
            <w:r w:rsidRPr="005F4C5F">
              <w:rPr>
                <w:rFonts w:ascii="GHEA Grapalat" w:hAnsi="GHEA Grapalat" w:cs="Arial"/>
                <w:b/>
                <w:sz w:val="22"/>
                <w:szCs w:val="22"/>
              </w:rPr>
              <w:t>իրավասու</w:t>
            </w:r>
            <w:r w:rsidR="007762EA" w:rsidRPr="005F4C5F">
              <w:rPr>
                <w:rFonts w:ascii="GHEA Grapalat" w:hAnsi="GHEA Grapalat" w:cs="Arial"/>
                <w:b/>
                <w:sz w:val="22"/>
                <w:szCs w:val="22"/>
              </w:rPr>
              <w:t xml:space="preserve"> </w:t>
            </w:r>
            <w:r w:rsidRPr="005F4C5F">
              <w:rPr>
                <w:rFonts w:ascii="GHEA Grapalat" w:hAnsi="GHEA Grapalat" w:cs="Arial"/>
                <w:b/>
                <w:sz w:val="22"/>
                <w:szCs w:val="22"/>
              </w:rPr>
              <w:t>հայտարարելը</w:t>
            </w:r>
          </w:p>
        </w:tc>
        <w:tc>
          <w:tcPr>
            <w:tcW w:w="3827" w:type="dxa"/>
          </w:tcPr>
          <w:p w14:paraId="646E7E84" w14:textId="3B5404E7" w:rsidR="009A1062" w:rsidRPr="005F4C5F" w:rsidRDefault="009A1062" w:rsidP="00BF236D">
            <w:pPr>
              <w:widowControl w:val="0"/>
              <w:tabs>
                <w:tab w:val="left" w:leader="dot" w:pos="8424"/>
                <w:tab w:val="left" w:pos="9356"/>
              </w:tabs>
              <w:autoSpaceDE w:val="0"/>
              <w:autoSpaceDN w:val="0"/>
              <w:jc w:val="both"/>
              <w:rPr>
                <w:rFonts w:ascii="GHEA Grapalat" w:hAnsi="GHEA Grapalat" w:cs="Arial"/>
                <w:sz w:val="22"/>
                <w:szCs w:val="22"/>
              </w:rPr>
            </w:pPr>
            <w:r w:rsidRPr="005F4C5F">
              <w:rPr>
                <w:rFonts w:ascii="GHEA Grapalat" w:hAnsi="GHEA Grapalat" w:cs="Arial"/>
                <w:sz w:val="22"/>
                <w:szCs w:val="22"/>
              </w:rPr>
              <w:t>Բանկի</w:t>
            </w:r>
            <w:r w:rsidR="007762EA" w:rsidRPr="005F4C5F">
              <w:rPr>
                <w:rFonts w:ascii="GHEA Grapalat" w:hAnsi="GHEA Grapalat" w:cs="Arial"/>
                <w:sz w:val="22"/>
                <w:szCs w:val="22"/>
              </w:rPr>
              <w:t xml:space="preserve"> </w:t>
            </w:r>
            <w:r w:rsidRPr="005F4C5F">
              <w:rPr>
                <w:rFonts w:ascii="GHEA Grapalat" w:hAnsi="GHEA Grapalat" w:cs="Arial"/>
                <w:sz w:val="22"/>
                <w:szCs w:val="22"/>
              </w:rPr>
              <w:t>կողմից</w:t>
            </w:r>
            <w:r w:rsidR="007762EA" w:rsidRPr="005F4C5F">
              <w:rPr>
                <w:rFonts w:ascii="GHEA Grapalat" w:hAnsi="GHEA Grapalat" w:cs="Arial"/>
                <w:sz w:val="22"/>
                <w:szCs w:val="22"/>
              </w:rPr>
              <w:t xml:space="preserve"> </w:t>
            </w:r>
            <w:r w:rsidRPr="005F4C5F">
              <w:rPr>
                <w:rFonts w:ascii="GHEA Grapalat" w:hAnsi="GHEA Grapalat" w:cs="Arial"/>
                <w:sz w:val="22"/>
                <w:szCs w:val="22"/>
              </w:rPr>
              <w:t>չի</w:t>
            </w:r>
            <w:r w:rsidR="007762EA" w:rsidRPr="005F4C5F">
              <w:rPr>
                <w:rFonts w:ascii="GHEA Grapalat" w:hAnsi="GHEA Grapalat" w:cs="Arial"/>
                <w:sz w:val="22"/>
                <w:szCs w:val="22"/>
              </w:rPr>
              <w:t xml:space="preserve"> </w:t>
            </w:r>
            <w:r w:rsidRPr="005F4C5F">
              <w:rPr>
                <w:rFonts w:ascii="GHEA Grapalat" w:hAnsi="GHEA Grapalat" w:cs="Arial"/>
                <w:sz w:val="22"/>
                <w:szCs w:val="22"/>
              </w:rPr>
              <w:t>հայտարարվել</w:t>
            </w:r>
            <w:r w:rsidR="007762EA" w:rsidRPr="005F4C5F">
              <w:rPr>
                <w:rFonts w:ascii="GHEA Grapalat" w:hAnsi="GHEA Grapalat" w:cs="Arial"/>
                <w:sz w:val="22"/>
                <w:szCs w:val="22"/>
              </w:rPr>
              <w:t xml:space="preserve"> </w:t>
            </w:r>
            <w:r w:rsidRPr="005F4C5F">
              <w:rPr>
                <w:rFonts w:ascii="GHEA Grapalat" w:hAnsi="GHEA Grapalat" w:cs="Arial"/>
                <w:sz w:val="22"/>
                <w:szCs w:val="22"/>
              </w:rPr>
              <w:t>ոչ</w:t>
            </w:r>
            <w:r w:rsidR="007762EA" w:rsidRPr="005F4C5F">
              <w:rPr>
                <w:rFonts w:ascii="GHEA Grapalat" w:hAnsi="GHEA Grapalat" w:cs="Arial"/>
                <w:sz w:val="22"/>
                <w:szCs w:val="22"/>
              </w:rPr>
              <w:t xml:space="preserve"> </w:t>
            </w:r>
            <w:r w:rsidRPr="005F4C5F">
              <w:rPr>
                <w:rFonts w:ascii="GHEA Grapalat" w:hAnsi="GHEA Grapalat" w:cs="Arial"/>
                <w:sz w:val="22"/>
                <w:szCs w:val="22"/>
              </w:rPr>
              <w:t>իրավասու՝</w:t>
            </w:r>
            <w:r w:rsidR="007762EA" w:rsidRPr="005F4C5F">
              <w:rPr>
                <w:rFonts w:ascii="GHEA Grapalat" w:hAnsi="GHEA Grapalat" w:cs="Arial"/>
                <w:sz w:val="22"/>
                <w:szCs w:val="22"/>
              </w:rPr>
              <w:t xml:space="preserve"> </w:t>
            </w:r>
            <w:r w:rsidR="00FC6E5C" w:rsidRPr="005F4C5F">
              <w:rPr>
                <w:rFonts w:ascii="GHEA Grapalat" w:hAnsi="GHEA Grapalat" w:cs="Arial"/>
                <w:sz w:val="22"/>
                <w:szCs w:val="22"/>
              </w:rPr>
              <w:t>ՀՀ</w:t>
            </w:r>
            <w:r w:rsidR="00065819" w:rsidRPr="005F4C5F">
              <w:rPr>
                <w:rFonts w:ascii="GHEA Grapalat" w:hAnsi="GHEA Grapalat" w:cs="Arial"/>
                <w:sz w:val="22"/>
                <w:szCs w:val="22"/>
              </w:rPr>
              <w:t>-</w:t>
            </w:r>
            <w:r w:rsidR="00065819" w:rsidRPr="005F4C5F">
              <w:rPr>
                <w:rFonts w:ascii="GHEA Grapalat" w:hAnsi="GHEA Grapalat" w:cs="Arial"/>
                <w:sz w:val="22"/>
                <w:szCs w:val="22"/>
                <w:lang w:val="ru-RU"/>
              </w:rPr>
              <w:t>ի</w:t>
            </w:r>
            <w:r w:rsidR="00FC6E5C" w:rsidRPr="005F4C5F">
              <w:rPr>
                <w:rFonts w:ascii="GHEA Grapalat" w:hAnsi="GHEA Grapalat" w:cs="Arial"/>
                <w:sz w:val="22"/>
                <w:szCs w:val="22"/>
              </w:rPr>
              <w:t xml:space="preserve"> </w:t>
            </w:r>
            <w:r w:rsidRPr="005F4C5F">
              <w:rPr>
                <w:rFonts w:ascii="GHEA Grapalat" w:hAnsi="GHEA Grapalat" w:cs="Arial"/>
                <w:sz w:val="22"/>
                <w:szCs w:val="22"/>
              </w:rPr>
              <w:t>4.5</w:t>
            </w:r>
            <w:r w:rsidR="007762EA" w:rsidRPr="005F4C5F">
              <w:rPr>
                <w:rFonts w:ascii="GHEA Grapalat" w:hAnsi="GHEA Grapalat" w:cs="Arial"/>
                <w:sz w:val="22"/>
                <w:szCs w:val="22"/>
              </w:rPr>
              <w:t xml:space="preserve"> </w:t>
            </w:r>
            <w:r w:rsidRPr="005F4C5F">
              <w:rPr>
                <w:rFonts w:ascii="GHEA Grapalat" w:hAnsi="GHEA Grapalat" w:cs="Arial"/>
                <w:sz w:val="22"/>
                <w:szCs w:val="22"/>
              </w:rPr>
              <w:t>ենթակ</w:t>
            </w:r>
            <w:r w:rsidR="00D17BEE" w:rsidRPr="005F4C5F">
              <w:rPr>
                <w:rFonts w:ascii="GHEA Grapalat" w:hAnsi="GHEA Grapalat" w:cs="Arial"/>
                <w:sz w:val="22"/>
                <w:szCs w:val="22"/>
              </w:rPr>
              <w:t>ե</w:t>
            </w:r>
            <w:r w:rsidRPr="005F4C5F">
              <w:rPr>
                <w:rFonts w:ascii="GHEA Grapalat" w:hAnsi="GHEA Grapalat" w:cs="Arial"/>
                <w:sz w:val="22"/>
                <w:szCs w:val="22"/>
              </w:rPr>
              <w:t>տի</w:t>
            </w:r>
            <w:r w:rsidR="007762EA" w:rsidRPr="005F4C5F">
              <w:rPr>
                <w:rFonts w:ascii="GHEA Grapalat" w:hAnsi="GHEA Grapalat" w:cs="Arial"/>
                <w:sz w:val="22"/>
                <w:szCs w:val="22"/>
              </w:rPr>
              <w:t xml:space="preserve"> </w:t>
            </w:r>
            <w:r w:rsidRPr="005F4C5F">
              <w:rPr>
                <w:rFonts w:ascii="GHEA Grapalat" w:hAnsi="GHEA Grapalat" w:cs="Arial"/>
                <w:sz w:val="22"/>
                <w:szCs w:val="22"/>
              </w:rPr>
              <w:t>համաձայն</w:t>
            </w:r>
          </w:p>
        </w:tc>
        <w:tc>
          <w:tcPr>
            <w:tcW w:w="1530" w:type="dxa"/>
          </w:tcPr>
          <w:p w14:paraId="7DF87F8A"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710" w:type="dxa"/>
          </w:tcPr>
          <w:p w14:paraId="4141DF6C"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670" w:type="dxa"/>
          </w:tcPr>
          <w:p w14:paraId="172509AE"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390" w:type="dxa"/>
          </w:tcPr>
          <w:p w14:paraId="02F10AB7" w14:textId="77777777" w:rsidR="009A1062" w:rsidRPr="005F4C5F" w:rsidRDefault="009A1062" w:rsidP="00BF236D">
            <w:pPr>
              <w:widowControl w:val="0"/>
              <w:tabs>
                <w:tab w:val="left" w:pos="9356"/>
              </w:tabs>
              <w:jc w:val="center"/>
              <w:rPr>
                <w:rFonts w:ascii="GHEA Grapalat" w:hAnsi="GHEA Grapalat" w:cs="Arial"/>
                <w:b/>
                <w:sz w:val="22"/>
                <w:szCs w:val="22"/>
              </w:rPr>
            </w:pPr>
            <w:r w:rsidRPr="005F4C5F">
              <w:rPr>
                <w:rFonts w:ascii="GHEA Grapalat" w:hAnsi="GHEA Grapalat" w:cs="Arial"/>
                <w:b/>
                <w:sz w:val="22"/>
                <w:szCs w:val="22"/>
              </w:rPr>
              <w:t>ԿԻՐԱՌԵԼԻ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ՉԷ</w:t>
            </w:r>
          </w:p>
        </w:tc>
        <w:tc>
          <w:tcPr>
            <w:tcW w:w="1667" w:type="dxa"/>
          </w:tcPr>
          <w:p w14:paraId="7434D24A" w14:textId="3A1C5B19" w:rsidR="009A1062" w:rsidRPr="005F4C5F" w:rsidRDefault="00A345E8" w:rsidP="00BF236D">
            <w:pPr>
              <w:widowControl w:val="0"/>
              <w:tabs>
                <w:tab w:val="left" w:leader="dot" w:pos="8424"/>
                <w:tab w:val="left" w:pos="9356"/>
              </w:tabs>
              <w:autoSpaceDE w:val="0"/>
              <w:autoSpaceDN w:val="0"/>
              <w:jc w:val="center"/>
              <w:rPr>
                <w:rFonts w:ascii="GHEA Grapalat" w:hAnsi="GHEA Grapalat" w:cs="Arial"/>
                <w:b/>
                <w:color w:val="0000FF"/>
                <w:sz w:val="22"/>
                <w:szCs w:val="22"/>
              </w:rPr>
            </w:pPr>
            <w:r w:rsidRPr="005F4C5F">
              <w:rPr>
                <w:rFonts w:ascii="GHEA Grapalat" w:hAnsi="GHEA Grapalat" w:cs="Arial"/>
                <w:b/>
                <w:color w:val="0000FF"/>
                <w:sz w:val="22"/>
                <w:szCs w:val="22"/>
              </w:rPr>
              <w:t xml:space="preserve">Հայտի </w:t>
            </w:r>
            <w:r w:rsidR="009A1062" w:rsidRPr="005F4C5F">
              <w:rPr>
                <w:rFonts w:ascii="GHEA Grapalat" w:hAnsi="GHEA Grapalat" w:cs="Arial"/>
                <w:b/>
                <w:color w:val="0000FF"/>
                <w:sz w:val="22"/>
                <w:szCs w:val="22"/>
              </w:rPr>
              <w:t>նամակ</w:t>
            </w:r>
          </w:p>
        </w:tc>
      </w:tr>
      <w:tr w:rsidR="009A1062" w:rsidRPr="005F4C5F" w14:paraId="56E86F9C" w14:textId="77777777" w:rsidTr="00F500D3">
        <w:tc>
          <w:tcPr>
            <w:tcW w:w="556" w:type="dxa"/>
          </w:tcPr>
          <w:p w14:paraId="6D33FA7A" w14:textId="77777777" w:rsidR="009A1062" w:rsidRPr="005F4C5F" w:rsidRDefault="009A1062" w:rsidP="0005103F">
            <w:pPr>
              <w:widowControl w:val="0"/>
              <w:tabs>
                <w:tab w:val="left" w:leader="dot" w:pos="8424"/>
                <w:tab w:val="left" w:pos="9356"/>
              </w:tabs>
              <w:autoSpaceDE w:val="0"/>
              <w:autoSpaceDN w:val="0"/>
              <w:spacing w:after="120" w:line="288" w:lineRule="auto"/>
              <w:rPr>
                <w:rFonts w:ascii="GHEA Grapalat" w:hAnsi="GHEA Grapalat" w:cs="Arial"/>
                <w:sz w:val="22"/>
                <w:szCs w:val="22"/>
              </w:rPr>
            </w:pPr>
            <w:r w:rsidRPr="005F4C5F">
              <w:rPr>
                <w:rFonts w:ascii="GHEA Grapalat" w:hAnsi="GHEA Grapalat" w:cs="Arial"/>
                <w:sz w:val="22"/>
                <w:szCs w:val="22"/>
              </w:rPr>
              <w:t>1.4</w:t>
            </w:r>
            <w:r w:rsidR="007762EA" w:rsidRPr="005F4C5F">
              <w:rPr>
                <w:rFonts w:ascii="GHEA Grapalat" w:hAnsi="GHEA Grapalat" w:cs="Arial"/>
                <w:sz w:val="22"/>
                <w:szCs w:val="22"/>
              </w:rPr>
              <w:t xml:space="preserve"> </w:t>
            </w:r>
          </w:p>
        </w:tc>
        <w:tc>
          <w:tcPr>
            <w:tcW w:w="2671" w:type="dxa"/>
          </w:tcPr>
          <w:p w14:paraId="7E1D11C1" w14:textId="77777777" w:rsidR="009A1062" w:rsidRPr="005F4C5F" w:rsidRDefault="009A1062" w:rsidP="00BF236D">
            <w:pPr>
              <w:widowControl w:val="0"/>
              <w:tabs>
                <w:tab w:val="left" w:leader="dot" w:pos="8424"/>
                <w:tab w:val="left" w:pos="9356"/>
              </w:tabs>
              <w:autoSpaceDE w:val="0"/>
              <w:autoSpaceDN w:val="0"/>
              <w:rPr>
                <w:rFonts w:ascii="GHEA Grapalat" w:hAnsi="GHEA Grapalat" w:cs="Arial"/>
                <w:b/>
                <w:sz w:val="22"/>
                <w:szCs w:val="22"/>
              </w:rPr>
            </w:pPr>
            <w:r w:rsidRPr="005F4C5F">
              <w:rPr>
                <w:rFonts w:ascii="GHEA Grapalat" w:hAnsi="GHEA Grapalat" w:cs="Arial"/>
                <w:b/>
                <w:sz w:val="22"/>
                <w:szCs w:val="22"/>
              </w:rPr>
              <w:t>Փոխառուի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երկրի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պետական</w:t>
            </w:r>
            <w:r w:rsidR="007762EA" w:rsidRPr="005F4C5F">
              <w:rPr>
                <w:rFonts w:ascii="GHEA Grapalat" w:hAnsi="GHEA Grapalat" w:cs="Arial"/>
                <w:b/>
                <w:sz w:val="22"/>
                <w:szCs w:val="22"/>
              </w:rPr>
              <w:t xml:space="preserve"> </w:t>
            </w:r>
            <w:r w:rsidRPr="005F4C5F">
              <w:rPr>
                <w:rFonts w:ascii="GHEA Grapalat" w:hAnsi="GHEA Grapalat" w:cs="Arial"/>
                <w:b/>
                <w:sz w:val="22"/>
                <w:szCs w:val="22"/>
              </w:rPr>
              <w:t>սեփականություն</w:t>
            </w:r>
            <w:r w:rsidR="007762EA" w:rsidRPr="005F4C5F">
              <w:rPr>
                <w:rFonts w:ascii="GHEA Grapalat" w:hAnsi="GHEA Grapalat" w:cs="Arial"/>
                <w:b/>
                <w:sz w:val="22"/>
                <w:szCs w:val="22"/>
              </w:rPr>
              <w:t xml:space="preserve"> </w:t>
            </w:r>
            <w:r w:rsidRPr="005F4C5F">
              <w:rPr>
                <w:rFonts w:ascii="GHEA Grapalat" w:hAnsi="GHEA Grapalat" w:cs="Arial"/>
                <w:b/>
                <w:sz w:val="22"/>
                <w:szCs w:val="22"/>
              </w:rPr>
              <w:t>հանդիսացող</w:t>
            </w:r>
            <w:r w:rsidR="007762EA" w:rsidRPr="005F4C5F">
              <w:rPr>
                <w:rFonts w:ascii="GHEA Grapalat" w:hAnsi="GHEA Grapalat" w:cs="Arial"/>
                <w:b/>
                <w:sz w:val="22"/>
                <w:szCs w:val="22"/>
              </w:rPr>
              <w:t xml:space="preserve"> </w:t>
            </w:r>
            <w:r w:rsidRPr="005F4C5F">
              <w:rPr>
                <w:rFonts w:ascii="GHEA Grapalat" w:hAnsi="GHEA Grapalat" w:cs="Arial"/>
                <w:b/>
                <w:sz w:val="22"/>
                <w:szCs w:val="22"/>
              </w:rPr>
              <w:t>կազմակերպություն</w:t>
            </w:r>
          </w:p>
        </w:tc>
        <w:tc>
          <w:tcPr>
            <w:tcW w:w="3827" w:type="dxa"/>
          </w:tcPr>
          <w:p w14:paraId="3C3F07A2" w14:textId="214CE9BC" w:rsidR="009A1062" w:rsidRPr="005F4C5F" w:rsidRDefault="009A1062" w:rsidP="00BF236D">
            <w:pPr>
              <w:widowControl w:val="0"/>
              <w:tabs>
                <w:tab w:val="left" w:leader="dot" w:pos="8424"/>
                <w:tab w:val="left" w:pos="9356"/>
              </w:tabs>
              <w:autoSpaceDE w:val="0"/>
              <w:autoSpaceDN w:val="0"/>
              <w:jc w:val="both"/>
              <w:rPr>
                <w:rFonts w:ascii="GHEA Grapalat" w:hAnsi="GHEA Grapalat" w:cs="Arial"/>
                <w:sz w:val="22"/>
                <w:szCs w:val="22"/>
              </w:rPr>
            </w:pPr>
            <w:r w:rsidRPr="005F4C5F">
              <w:rPr>
                <w:rFonts w:ascii="GHEA Grapalat" w:hAnsi="GHEA Grapalat" w:cs="Arial"/>
                <w:sz w:val="22"/>
                <w:szCs w:val="22"/>
              </w:rPr>
              <w:t>Համապատասխանում</w:t>
            </w:r>
            <w:r w:rsidR="007762EA" w:rsidRPr="005F4C5F">
              <w:rPr>
                <w:rFonts w:ascii="GHEA Grapalat" w:hAnsi="GHEA Grapalat" w:cs="Arial"/>
                <w:sz w:val="22"/>
                <w:szCs w:val="22"/>
              </w:rPr>
              <w:t xml:space="preserve"> </w:t>
            </w:r>
            <w:r w:rsidRPr="005F4C5F">
              <w:rPr>
                <w:rFonts w:ascii="GHEA Grapalat" w:hAnsi="GHEA Grapalat" w:cs="Arial"/>
                <w:sz w:val="22"/>
                <w:szCs w:val="22"/>
              </w:rPr>
              <w:t>է</w:t>
            </w:r>
            <w:r w:rsidR="007762EA" w:rsidRPr="005F4C5F">
              <w:rPr>
                <w:rFonts w:ascii="GHEA Grapalat" w:hAnsi="GHEA Grapalat" w:cs="Arial"/>
                <w:sz w:val="22"/>
                <w:szCs w:val="22"/>
              </w:rPr>
              <w:t xml:space="preserve"> </w:t>
            </w:r>
            <w:r w:rsidR="00FC6E5C" w:rsidRPr="005F4C5F">
              <w:rPr>
                <w:rFonts w:ascii="GHEA Grapalat" w:hAnsi="GHEA Grapalat" w:cs="Arial"/>
                <w:sz w:val="22"/>
                <w:szCs w:val="22"/>
              </w:rPr>
              <w:t>ՀՀ</w:t>
            </w:r>
            <w:r w:rsidR="00065819" w:rsidRPr="005F4C5F">
              <w:rPr>
                <w:rFonts w:ascii="GHEA Grapalat" w:hAnsi="GHEA Grapalat" w:cs="Arial"/>
                <w:sz w:val="22"/>
                <w:szCs w:val="22"/>
              </w:rPr>
              <w:t>-</w:t>
            </w:r>
            <w:r w:rsidR="00065819" w:rsidRPr="005F4C5F">
              <w:rPr>
                <w:rFonts w:ascii="GHEA Grapalat" w:hAnsi="GHEA Grapalat" w:cs="Arial"/>
                <w:sz w:val="22"/>
                <w:szCs w:val="22"/>
                <w:lang w:val="ru-RU"/>
              </w:rPr>
              <w:t>ի</w:t>
            </w:r>
            <w:r w:rsidR="00FC6E5C" w:rsidRPr="005F4C5F">
              <w:rPr>
                <w:rFonts w:ascii="GHEA Grapalat" w:hAnsi="GHEA Grapalat" w:cs="Arial"/>
                <w:sz w:val="22"/>
                <w:szCs w:val="22"/>
              </w:rPr>
              <w:t xml:space="preserve"> </w:t>
            </w:r>
            <w:r w:rsidR="004F0980" w:rsidRPr="005F4C5F">
              <w:rPr>
                <w:rFonts w:ascii="GHEA Grapalat" w:hAnsi="GHEA Grapalat" w:cs="Arial"/>
                <w:sz w:val="22"/>
                <w:szCs w:val="22"/>
              </w:rPr>
              <w:t>4.6</w:t>
            </w:r>
            <w:r w:rsidR="007762EA" w:rsidRPr="005F4C5F">
              <w:rPr>
                <w:rFonts w:ascii="GHEA Grapalat" w:hAnsi="GHEA Grapalat" w:cs="Arial"/>
                <w:sz w:val="22"/>
                <w:szCs w:val="22"/>
              </w:rPr>
              <w:t xml:space="preserve"> </w:t>
            </w:r>
            <w:r w:rsidRPr="005F4C5F">
              <w:rPr>
                <w:rFonts w:ascii="GHEA Grapalat" w:hAnsi="GHEA Grapalat" w:cs="Arial"/>
                <w:sz w:val="22"/>
                <w:szCs w:val="22"/>
              </w:rPr>
              <w:t>ենթակետի</w:t>
            </w:r>
            <w:r w:rsidR="007762EA" w:rsidRPr="005F4C5F">
              <w:rPr>
                <w:rFonts w:ascii="GHEA Grapalat" w:hAnsi="GHEA Grapalat" w:cs="Arial"/>
                <w:sz w:val="22"/>
                <w:szCs w:val="22"/>
              </w:rPr>
              <w:t xml:space="preserve"> </w:t>
            </w:r>
            <w:r w:rsidRPr="005F4C5F">
              <w:rPr>
                <w:rFonts w:ascii="GHEA Grapalat" w:hAnsi="GHEA Grapalat" w:cs="Arial"/>
                <w:sz w:val="22"/>
                <w:szCs w:val="22"/>
              </w:rPr>
              <w:t>պայմաններին</w:t>
            </w:r>
          </w:p>
        </w:tc>
        <w:tc>
          <w:tcPr>
            <w:tcW w:w="1530" w:type="dxa"/>
          </w:tcPr>
          <w:p w14:paraId="5914A8B1"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710" w:type="dxa"/>
          </w:tcPr>
          <w:p w14:paraId="08987C26"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670" w:type="dxa"/>
          </w:tcPr>
          <w:p w14:paraId="5CDF7C38"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390" w:type="dxa"/>
          </w:tcPr>
          <w:p w14:paraId="04AD55F3" w14:textId="77777777" w:rsidR="009A1062" w:rsidRPr="005F4C5F" w:rsidRDefault="009A1062" w:rsidP="00BF236D">
            <w:pPr>
              <w:widowControl w:val="0"/>
              <w:tabs>
                <w:tab w:val="left" w:pos="9356"/>
              </w:tabs>
              <w:jc w:val="center"/>
              <w:rPr>
                <w:rFonts w:ascii="GHEA Grapalat" w:hAnsi="GHEA Grapalat" w:cs="Arial"/>
                <w:b/>
                <w:sz w:val="22"/>
                <w:szCs w:val="22"/>
              </w:rPr>
            </w:pPr>
            <w:r w:rsidRPr="005F4C5F">
              <w:rPr>
                <w:rFonts w:ascii="GHEA Grapalat" w:hAnsi="GHEA Grapalat" w:cs="Arial"/>
                <w:b/>
                <w:sz w:val="22"/>
                <w:szCs w:val="22"/>
              </w:rPr>
              <w:t>ԿԻՐԱՌԵԼԻ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ՉԷ</w:t>
            </w:r>
          </w:p>
        </w:tc>
        <w:tc>
          <w:tcPr>
            <w:tcW w:w="1667" w:type="dxa"/>
          </w:tcPr>
          <w:p w14:paraId="08C70A72" w14:textId="77777777" w:rsidR="009A1062" w:rsidRPr="005F4C5F" w:rsidRDefault="00B641DB"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b/>
                <w:color w:val="0000FF"/>
                <w:sz w:val="22"/>
                <w:szCs w:val="22"/>
              </w:rPr>
              <w:t>Ձև</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ELI</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1.1</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և</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1.2,</w:t>
            </w:r>
            <w:r w:rsidR="007762EA" w:rsidRPr="005F4C5F">
              <w:rPr>
                <w:rFonts w:ascii="GHEA Grapalat" w:hAnsi="GHEA Grapalat" w:cs="Arial"/>
                <w:color w:val="0000FF"/>
                <w:sz w:val="22"/>
                <w:szCs w:val="22"/>
              </w:rPr>
              <w:t xml:space="preserve"> </w:t>
            </w:r>
            <w:r w:rsidR="009A1062" w:rsidRPr="005F4C5F">
              <w:rPr>
                <w:rFonts w:ascii="GHEA Grapalat" w:hAnsi="GHEA Grapalat" w:cs="Arial"/>
                <w:color w:val="0000FF"/>
                <w:sz w:val="22"/>
                <w:szCs w:val="22"/>
              </w:rPr>
              <w:t>հավելվածներով</w:t>
            </w:r>
          </w:p>
        </w:tc>
      </w:tr>
      <w:tr w:rsidR="009A1062" w:rsidRPr="005F4C5F" w14:paraId="6D15EF69" w14:textId="77777777" w:rsidTr="00F500D3">
        <w:tc>
          <w:tcPr>
            <w:tcW w:w="556" w:type="dxa"/>
          </w:tcPr>
          <w:p w14:paraId="2E0E965B" w14:textId="77777777" w:rsidR="009A1062" w:rsidRPr="005F4C5F" w:rsidRDefault="009A1062" w:rsidP="0005103F">
            <w:pPr>
              <w:widowControl w:val="0"/>
              <w:tabs>
                <w:tab w:val="left" w:leader="dot" w:pos="8424"/>
                <w:tab w:val="left" w:pos="9356"/>
              </w:tabs>
              <w:autoSpaceDE w:val="0"/>
              <w:autoSpaceDN w:val="0"/>
              <w:spacing w:after="120" w:line="288" w:lineRule="auto"/>
              <w:rPr>
                <w:rFonts w:ascii="GHEA Grapalat" w:hAnsi="GHEA Grapalat" w:cs="Arial"/>
                <w:sz w:val="22"/>
                <w:szCs w:val="22"/>
              </w:rPr>
            </w:pPr>
            <w:r w:rsidRPr="005F4C5F">
              <w:rPr>
                <w:rFonts w:ascii="GHEA Grapalat" w:hAnsi="GHEA Grapalat" w:cs="Arial"/>
                <w:sz w:val="22"/>
                <w:szCs w:val="22"/>
              </w:rPr>
              <w:t>1.5</w:t>
            </w:r>
          </w:p>
        </w:tc>
        <w:tc>
          <w:tcPr>
            <w:tcW w:w="2671" w:type="dxa"/>
          </w:tcPr>
          <w:p w14:paraId="00AADD01" w14:textId="77777777" w:rsidR="009A1062" w:rsidRPr="005F4C5F" w:rsidRDefault="009A1062" w:rsidP="00BF236D">
            <w:pPr>
              <w:widowControl w:val="0"/>
              <w:tabs>
                <w:tab w:val="left" w:leader="dot" w:pos="8424"/>
                <w:tab w:val="left" w:pos="9356"/>
              </w:tabs>
              <w:autoSpaceDE w:val="0"/>
              <w:autoSpaceDN w:val="0"/>
              <w:rPr>
                <w:rFonts w:ascii="GHEA Grapalat" w:hAnsi="GHEA Grapalat" w:cs="Arial"/>
                <w:b/>
                <w:sz w:val="22"/>
                <w:szCs w:val="22"/>
              </w:rPr>
            </w:pPr>
            <w:r w:rsidRPr="005F4C5F">
              <w:rPr>
                <w:rFonts w:ascii="GHEA Grapalat" w:hAnsi="GHEA Grapalat" w:cs="Sylfaen"/>
                <w:b/>
                <w:sz w:val="22"/>
                <w:szCs w:val="22"/>
              </w:rPr>
              <w:t>Ոչ</w:t>
            </w:r>
            <w:r w:rsidR="007762EA" w:rsidRPr="005F4C5F">
              <w:rPr>
                <w:rFonts w:ascii="GHEA Grapalat" w:hAnsi="GHEA Grapalat" w:cs="Sylfaen"/>
                <w:b/>
                <w:sz w:val="22"/>
                <w:szCs w:val="22"/>
              </w:rPr>
              <w:t xml:space="preserve"> </w:t>
            </w:r>
            <w:r w:rsidRPr="005F4C5F">
              <w:rPr>
                <w:rFonts w:ascii="GHEA Grapalat" w:hAnsi="GHEA Grapalat" w:cs="Sylfaen"/>
                <w:b/>
                <w:sz w:val="22"/>
                <w:szCs w:val="22"/>
              </w:rPr>
              <w:t>իրավասու</w:t>
            </w:r>
            <w:r w:rsidR="007762EA" w:rsidRPr="005F4C5F">
              <w:rPr>
                <w:rFonts w:ascii="GHEA Grapalat" w:hAnsi="GHEA Grapalat" w:cs="Sylfaen"/>
                <w:b/>
                <w:sz w:val="22"/>
                <w:szCs w:val="22"/>
              </w:rPr>
              <w:t xml:space="preserve"> </w:t>
            </w:r>
            <w:r w:rsidRPr="005F4C5F">
              <w:rPr>
                <w:rFonts w:ascii="GHEA Grapalat" w:hAnsi="GHEA Grapalat" w:cs="Sylfaen"/>
                <w:b/>
                <w:sz w:val="22"/>
                <w:szCs w:val="22"/>
              </w:rPr>
              <w:t>Միավորված</w:t>
            </w:r>
            <w:r w:rsidR="007762EA" w:rsidRPr="005F4C5F">
              <w:rPr>
                <w:rFonts w:ascii="GHEA Grapalat" w:hAnsi="GHEA Grapalat" w:cs="Sylfaen"/>
                <w:b/>
                <w:sz w:val="22"/>
                <w:szCs w:val="22"/>
              </w:rPr>
              <w:t xml:space="preserve"> </w:t>
            </w:r>
            <w:r w:rsidR="00B30ACD" w:rsidRPr="005F4C5F">
              <w:rPr>
                <w:rFonts w:ascii="GHEA Grapalat" w:hAnsi="GHEA Grapalat" w:cs="Sylfaen"/>
                <w:b/>
                <w:sz w:val="22"/>
                <w:szCs w:val="22"/>
              </w:rPr>
              <w:t>ա</w:t>
            </w:r>
            <w:r w:rsidRPr="005F4C5F">
              <w:rPr>
                <w:rFonts w:ascii="GHEA Grapalat" w:hAnsi="GHEA Grapalat" w:cs="Sylfaen"/>
                <w:b/>
                <w:sz w:val="22"/>
                <w:szCs w:val="22"/>
              </w:rPr>
              <w:t>զգերի</w:t>
            </w:r>
            <w:r w:rsidR="007762EA" w:rsidRPr="005F4C5F">
              <w:rPr>
                <w:rFonts w:ascii="GHEA Grapalat" w:hAnsi="GHEA Grapalat" w:cs="Sylfaen"/>
                <w:b/>
                <w:sz w:val="22"/>
                <w:szCs w:val="22"/>
              </w:rPr>
              <w:t xml:space="preserve"> </w:t>
            </w:r>
            <w:r w:rsidR="00B30ACD" w:rsidRPr="005F4C5F">
              <w:rPr>
                <w:rFonts w:ascii="GHEA Grapalat" w:hAnsi="GHEA Grapalat" w:cs="Sylfaen"/>
                <w:b/>
                <w:sz w:val="22"/>
                <w:szCs w:val="22"/>
              </w:rPr>
              <w:t>կազմակերպության</w:t>
            </w:r>
            <w:r w:rsidR="007762EA" w:rsidRPr="005F4C5F">
              <w:rPr>
                <w:rFonts w:ascii="GHEA Grapalat" w:hAnsi="GHEA Grapalat"/>
                <w:b/>
                <w:sz w:val="22"/>
                <w:szCs w:val="22"/>
              </w:rPr>
              <w:t xml:space="preserve"> </w:t>
            </w:r>
            <w:r w:rsidRPr="005F4C5F">
              <w:rPr>
                <w:rFonts w:ascii="GHEA Grapalat" w:hAnsi="GHEA Grapalat" w:cs="Sylfaen"/>
                <w:b/>
                <w:sz w:val="22"/>
                <w:szCs w:val="22"/>
              </w:rPr>
              <w:t>որոշմամբ</w:t>
            </w:r>
            <w:r w:rsidR="007762EA" w:rsidRPr="005F4C5F">
              <w:rPr>
                <w:rFonts w:ascii="GHEA Grapalat" w:hAnsi="GHEA Grapalat" w:cs="Sylfaen"/>
                <w:b/>
                <w:sz w:val="22"/>
                <w:szCs w:val="22"/>
              </w:rPr>
              <w:t xml:space="preserve"> </w:t>
            </w:r>
            <w:r w:rsidRPr="005F4C5F">
              <w:rPr>
                <w:rFonts w:ascii="GHEA Grapalat" w:hAnsi="GHEA Grapalat" w:cs="Sylfaen"/>
                <w:b/>
                <w:sz w:val="22"/>
                <w:szCs w:val="22"/>
              </w:rPr>
              <w:t>կամ</w:t>
            </w:r>
            <w:r w:rsidR="007762EA" w:rsidRPr="005F4C5F">
              <w:rPr>
                <w:rFonts w:ascii="GHEA Grapalat" w:hAnsi="GHEA Grapalat"/>
                <w:b/>
                <w:sz w:val="22"/>
                <w:szCs w:val="22"/>
              </w:rPr>
              <w:t xml:space="preserve"> </w:t>
            </w:r>
            <w:r w:rsidRPr="005F4C5F">
              <w:rPr>
                <w:rFonts w:ascii="GHEA Grapalat" w:hAnsi="GHEA Grapalat"/>
                <w:b/>
                <w:sz w:val="22"/>
                <w:szCs w:val="22"/>
              </w:rPr>
              <w:t>Փոխառուի</w:t>
            </w:r>
            <w:r w:rsidR="007762EA" w:rsidRPr="005F4C5F">
              <w:rPr>
                <w:rFonts w:ascii="GHEA Grapalat" w:hAnsi="GHEA Grapalat"/>
                <w:b/>
                <w:sz w:val="22"/>
                <w:szCs w:val="22"/>
              </w:rPr>
              <w:t xml:space="preserve"> </w:t>
            </w:r>
            <w:r w:rsidRPr="005F4C5F">
              <w:rPr>
                <w:rFonts w:ascii="GHEA Grapalat" w:hAnsi="GHEA Grapalat"/>
                <w:b/>
                <w:sz w:val="22"/>
                <w:szCs w:val="22"/>
              </w:rPr>
              <w:t>երկրի</w:t>
            </w:r>
            <w:r w:rsidR="007762EA" w:rsidRPr="005F4C5F">
              <w:rPr>
                <w:rFonts w:ascii="GHEA Grapalat" w:hAnsi="GHEA Grapalat"/>
                <w:b/>
                <w:sz w:val="22"/>
                <w:szCs w:val="22"/>
              </w:rPr>
              <w:t xml:space="preserve"> </w:t>
            </w:r>
            <w:r w:rsidRPr="005F4C5F">
              <w:rPr>
                <w:rFonts w:ascii="GHEA Grapalat" w:hAnsi="GHEA Grapalat" w:cs="Sylfaen"/>
                <w:b/>
                <w:sz w:val="22"/>
                <w:szCs w:val="22"/>
              </w:rPr>
              <w:t>օրենքով</w:t>
            </w:r>
          </w:p>
        </w:tc>
        <w:tc>
          <w:tcPr>
            <w:tcW w:w="3827" w:type="dxa"/>
          </w:tcPr>
          <w:p w14:paraId="35ED2ED4" w14:textId="30198C91" w:rsidR="009A1062" w:rsidRPr="005F4C5F" w:rsidRDefault="009A1062" w:rsidP="00BF236D">
            <w:pPr>
              <w:pStyle w:val="Header2-SubClauses"/>
              <w:widowControl w:val="0"/>
              <w:numPr>
                <w:ilvl w:val="0"/>
                <w:numId w:val="0"/>
              </w:numPr>
              <w:tabs>
                <w:tab w:val="left" w:pos="9356"/>
              </w:tabs>
              <w:spacing w:after="0"/>
              <w:ind w:right="1"/>
              <w:rPr>
                <w:rFonts w:ascii="GHEA Grapalat" w:hAnsi="GHEA Grapalat"/>
                <w:sz w:val="22"/>
                <w:szCs w:val="22"/>
              </w:rPr>
            </w:pPr>
            <w:r w:rsidRPr="005F4C5F">
              <w:rPr>
                <w:rFonts w:ascii="GHEA Grapalat" w:hAnsi="GHEA Grapalat"/>
                <w:bCs/>
                <w:color w:val="000000"/>
                <w:sz w:val="22"/>
                <w:szCs w:val="22"/>
              </w:rPr>
              <w:t>Չի</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համարվել</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ոչ</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իրավասու՝</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Փոխառուի</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երկրի</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օրենքներով</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կամ</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պաշտոնական</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ակտերով</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Հայտատուի</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երկրի</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հետ</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առևտրային</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հարաբերությունների</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արգելքի</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պատճառով,</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կամ</w:t>
            </w:r>
            <w:r w:rsidR="007762EA" w:rsidRPr="005F4C5F">
              <w:rPr>
                <w:rFonts w:ascii="GHEA Grapalat" w:hAnsi="GHEA Grapalat"/>
                <w:bCs/>
                <w:color w:val="000000"/>
                <w:sz w:val="22"/>
                <w:szCs w:val="22"/>
              </w:rPr>
              <w:t xml:space="preserve"> </w:t>
            </w:r>
            <w:r w:rsidRPr="005F4C5F">
              <w:rPr>
                <w:rFonts w:ascii="GHEA Grapalat" w:hAnsi="GHEA Grapalat"/>
                <w:color w:val="000000"/>
                <w:sz w:val="22"/>
                <w:szCs w:val="22"/>
              </w:rPr>
              <w:t>ՄԱԿ-ի</w:t>
            </w:r>
            <w:r w:rsidR="007762EA" w:rsidRPr="005F4C5F">
              <w:rPr>
                <w:rFonts w:ascii="GHEA Grapalat" w:hAnsi="GHEA Grapalat"/>
                <w:color w:val="000000"/>
                <w:sz w:val="22"/>
                <w:szCs w:val="22"/>
              </w:rPr>
              <w:t xml:space="preserve"> </w:t>
            </w:r>
            <w:r w:rsidRPr="005F4C5F">
              <w:rPr>
                <w:rFonts w:ascii="GHEA Grapalat" w:hAnsi="GHEA Grapalat"/>
                <w:color w:val="000000"/>
                <w:sz w:val="22"/>
                <w:szCs w:val="22"/>
              </w:rPr>
              <w:t>Անվտանգության</w:t>
            </w:r>
            <w:r w:rsidR="007762EA" w:rsidRPr="005F4C5F">
              <w:rPr>
                <w:rFonts w:ascii="GHEA Grapalat" w:hAnsi="GHEA Grapalat"/>
                <w:color w:val="000000"/>
                <w:sz w:val="22"/>
                <w:szCs w:val="22"/>
              </w:rPr>
              <w:t xml:space="preserve"> </w:t>
            </w:r>
            <w:r w:rsidRPr="005F4C5F">
              <w:rPr>
                <w:rFonts w:ascii="GHEA Grapalat" w:hAnsi="GHEA Grapalat"/>
                <w:color w:val="000000"/>
                <w:sz w:val="22"/>
                <w:szCs w:val="22"/>
              </w:rPr>
              <w:t>խորհրդի</w:t>
            </w:r>
            <w:r w:rsidR="007762EA" w:rsidRPr="005F4C5F">
              <w:rPr>
                <w:rFonts w:ascii="GHEA Grapalat" w:hAnsi="GHEA Grapalat"/>
                <w:color w:val="000000"/>
                <w:sz w:val="22"/>
                <w:szCs w:val="22"/>
              </w:rPr>
              <w:t xml:space="preserve"> </w:t>
            </w:r>
            <w:r w:rsidRPr="005F4C5F">
              <w:rPr>
                <w:rFonts w:ascii="GHEA Grapalat" w:hAnsi="GHEA Grapalat"/>
                <w:color w:val="000000"/>
                <w:sz w:val="22"/>
                <w:szCs w:val="22"/>
              </w:rPr>
              <w:t>որոշմամբ,</w:t>
            </w:r>
            <w:r w:rsidR="007762EA" w:rsidRPr="005F4C5F">
              <w:rPr>
                <w:rFonts w:ascii="GHEA Grapalat" w:hAnsi="GHEA Grapalat"/>
                <w:color w:val="000000"/>
                <w:sz w:val="22"/>
                <w:szCs w:val="22"/>
              </w:rPr>
              <w:t xml:space="preserve"> </w:t>
            </w:r>
            <w:r w:rsidRPr="005F4C5F">
              <w:rPr>
                <w:rFonts w:ascii="GHEA Grapalat" w:hAnsi="GHEA Grapalat"/>
                <w:color w:val="000000"/>
                <w:sz w:val="22"/>
                <w:szCs w:val="22"/>
              </w:rPr>
              <w:t>երկուսն</w:t>
            </w:r>
            <w:r w:rsidR="007762EA" w:rsidRPr="005F4C5F">
              <w:rPr>
                <w:rFonts w:ascii="GHEA Grapalat" w:hAnsi="GHEA Grapalat"/>
                <w:color w:val="000000"/>
                <w:sz w:val="22"/>
                <w:szCs w:val="22"/>
              </w:rPr>
              <w:t xml:space="preserve"> </w:t>
            </w:r>
            <w:r w:rsidRPr="005F4C5F">
              <w:rPr>
                <w:rFonts w:ascii="GHEA Grapalat" w:hAnsi="GHEA Grapalat"/>
                <w:color w:val="000000"/>
                <w:sz w:val="22"/>
                <w:szCs w:val="22"/>
              </w:rPr>
              <w:t>էլ՝</w:t>
            </w:r>
            <w:r w:rsidR="007762EA" w:rsidRPr="005F4C5F">
              <w:rPr>
                <w:rFonts w:ascii="GHEA Grapalat" w:hAnsi="GHEA Grapalat"/>
                <w:color w:val="000000"/>
                <w:sz w:val="22"/>
                <w:szCs w:val="22"/>
              </w:rPr>
              <w:t xml:space="preserve"> </w:t>
            </w:r>
            <w:r w:rsidR="00FC6E5C" w:rsidRPr="005F4C5F">
              <w:rPr>
                <w:rFonts w:ascii="GHEA Grapalat" w:hAnsi="GHEA Grapalat"/>
                <w:color w:val="000000"/>
                <w:sz w:val="22"/>
                <w:szCs w:val="22"/>
              </w:rPr>
              <w:t>ՀՀ</w:t>
            </w:r>
            <w:r w:rsidR="00AE6493" w:rsidRPr="005F4C5F">
              <w:rPr>
                <w:rFonts w:ascii="GHEA Grapalat" w:hAnsi="GHEA Grapalat"/>
                <w:color w:val="000000"/>
                <w:sz w:val="22"/>
                <w:szCs w:val="22"/>
              </w:rPr>
              <w:t>-</w:t>
            </w:r>
            <w:r w:rsidR="00AE6493" w:rsidRPr="005F4C5F">
              <w:rPr>
                <w:rFonts w:ascii="GHEA Grapalat" w:hAnsi="GHEA Grapalat"/>
                <w:color w:val="000000"/>
                <w:sz w:val="22"/>
                <w:szCs w:val="22"/>
                <w:lang w:val="ru-RU"/>
              </w:rPr>
              <w:t>ի</w:t>
            </w:r>
            <w:r w:rsidR="00FC6E5C" w:rsidRPr="005F4C5F">
              <w:rPr>
                <w:rFonts w:ascii="GHEA Grapalat" w:hAnsi="GHEA Grapalat"/>
                <w:color w:val="000000"/>
                <w:sz w:val="22"/>
                <w:szCs w:val="22"/>
              </w:rPr>
              <w:t xml:space="preserve"> </w:t>
            </w:r>
            <w:r w:rsidRPr="005F4C5F">
              <w:rPr>
                <w:rFonts w:ascii="GHEA Grapalat" w:hAnsi="GHEA Grapalat"/>
                <w:color w:val="000000"/>
                <w:sz w:val="22"/>
                <w:szCs w:val="22"/>
              </w:rPr>
              <w:t>4.</w:t>
            </w:r>
            <w:r w:rsidR="004F0980" w:rsidRPr="005F4C5F">
              <w:rPr>
                <w:rFonts w:ascii="GHEA Grapalat" w:hAnsi="GHEA Grapalat"/>
                <w:color w:val="000000"/>
                <w:sz w:val="22"/>
                <w:szCs w:val="22"/>
              </w:rPr>
              <w:t>8</w:t>
            </w:r>
            <w:r w:rsidR="007762EA" w:rsidRPr="005F4C5F">
              <w:rPr>
                <w:rFonts w:ascii="GHEA Grapalat" w:hAnsi="GHEA Grapalat"/>
                <w:color w:val="000000"/>
                <w:sz w:val="22"/>
                <w:szCs w:val="22"/>
              </w:rPr>
              <w:t xml:space="preserve"> </w:t>
            </w:r>
            <w:r w:rsidRPr="005F4C5F">
              <w:rPr>
                <w:rFonts w:ascii="GHEA Grapalat" w:hAnsi="GHEA Grapalat"/>
                <w:color w:val="000000"/>
                <w:sz w:val="22"/>
                <w:szCs w:val="22"/>
              </w:rPr>
              <w:lastRenderedPageBreak/>
              <w:t>ենթակետի</w:t>
            </w:r>
            <w:r w:rsidR="007762EA" w:rsidRPr="005F4C5F">
              <w:rPr>
                <w:rFonts w:ascii="GHEA Grapalat" w:hAnsi="GHEA Grapalat"/>
                <w:color w:val="000000"/>
                <w:sz w:val="22"/>
                <w:szCs w:val="22"/>
              </w:rPr>
              <w:t xml:space="preserve"> </w:t>
            </w:r>
            <w:r w:rsidRPr="005F4C5F">
              <w:rPr>
                <w:rFonts w:ascii="GHEA Grapalat" w:hAnsi="GHEA Grapalat"/>
                <w:color w:val="000000"/>
                <w:sz w:val="22"/>
                <w:szCs w:val="22"/>
              </w:rPr>
              <w:t>և</w:t>
            </w:r>
            <w:r w:rsidR="007762EA" w:rsidRPr="005F4C5F">
              <w:rPr>
                <w:rFonts w:ascii="GHEA Grapalat" w:hAnsi="GHEA Grapalat"/>
                <w:color w:val="000000"/>
                <w:sz w:val="22"/>
                <w:szCs w:val="22"/>
              </w:rPr>
              <w:t xml:space="preserve"> </w:t>
            </w:r>
            <w:r w:rsidR="00AE6493" w:rsidRPr="005F4C5F">
              <w:rPr>
                <w:rFonts w:ascii="GHEA Grapalat" w:hAnsi="GHEA Grapalat"/>
                <w:color w:val="000000"/>
                <w:sz w:val="22"/>
                <w:szCs w:val="22"/>
              </w:rPr>
              <w:t>Բաժ</w:t>
            </w:r>
            <w:r w:rsidRPr="005F4C5F">
              <w:rPr>
                <w:rFonts w:ascii="GHEA Grapalat" w:hAnsi="GHEA Grapalat"/>
                <w:color w:val="000000"/>
                <w:sz w:val="22"/>
                <w:szCs w:val="22"/>
              </w:rPr>
              <w:t>ի</w:t>
            </w:r>
            <w:r w:rsidR="00AE6493" w:rsidRPr="005F4C5F">
              <w:rPr>
                <w:rFonts w:ascii="GHEA Grapalat" w:hAnsi="GHEA Grapalat"/>
                <w:color w:val="000000"/>
                <w:sz w:val="22"/>
                <w:szCs w:val="22"/>
                <w:lang w:val="ru-RU"/>
              </w:rPr>
              <w:t>ն</w:t>
            </w:r>
            <w:r w:rsidR="00AE6493" w:rsidRPr="005F4C5F">
              <w:rPr>
                <w:rFonts w:ascii="GHEA Grapalat" w:hAnsi="GHEA Grapalat"/>
                <w:color w:val="000000"/>
                <w:sz w:val="22"/>
                <w:szCs w:val="22"/>
              </w:rPr>
              <w:t xml:space="preserve"> V-</w:t>
            </w:r>
            <w:r w:rsidR="00AE6493" w:rsidRPr="005F4C5F">
              <w:rPr>
                <w:rFonts w:ascii="GHEA Grapalat" w:hAnsi="GHEA Grapalat"/>
                <w:color w:val="000000"/>
                <w:sz w:val="22"/>
                <w:szCs w:val="22"/>
                <w:lang w:val="ru-RU"/>
              </w:rPr>
              <w:t>ի</w:t>
            </w:r>
            <w:r w:rsidR="007762EA" w:rsidRPr="005F4C5F">
              <w:rPr>
                <w:rFonts w:ascii="GHEA Grapalat" w:hAnsi="GHEA Grapalat"/>
                <w:color w:val="000000"/>
                <w:sz w:val="22"/>
                <w:szCs w:val="22"/>
              </w:rPr>
              <w:t xml:space="preserve"> </w:t>
            </w:r>
            <w:r w:rsidRPr="005F4C5F">
              <w:rPr>
                <w:rFonts w:ascii="GHEA Grapalat" w:hAnsi="GHEA Grapalat"/>
                <w:color w:val="000000"/>
                <w:sz w:val="22"/>
                <w:szCs w:val="22"/>
              </w:rPr>
              <w:t>համաձայն:</w:t>
            </w:r>
          </w:p>
        </w:tc>
        <w:tc>
          <w:tcPr>
            <w:tcW w:w="1530" w:type="dxa"/>
          </w:tcPr>
          <w:p w14:paraId="672A4F16"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lastRenderedPageBreak/>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710" w:type="dxa"/>
          </w:tcPr>
          <w:p w14:paraId="5D28DCA7"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670" w:type="dxa"/>
          </w:tcPr>
          <w:p w14:paraId="03A5CE76"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390" w:type="dxa"/>
          </w:tcPr>
          <w:p w14:paraId="0AEE258A" w14:textId="77777777" w:rsidR="009A1062" w:rsidRPr="005F4C5F" w:rsidRDefault="009A1062" w:rsidP="00BF236D">
            <w:pPr>
              <w:widowControl w:val="0"/>
              <w:tabs>
                <w:tab w:val="left" w:pos="9356"/>
              </w:tabs>
              <w:jc w:val="center"/>
              <w:rPr>
                <w:rFonts w:ascii="GHEA Grapalat" w:hAnsi="GHEA Grapalat" w:cs="Arial"/>
                <w:b/>
                <w:sz w:val="22"/>
                <w:szCs w:val="22"/>
              </w:rPr>
            </w:pPr>
            <w:r w:rsidRPr="005F4C5F">
              <w:rPr>
                <w:rFonts w:ascii="GHEA Grapalat" w:hAnsi="GHEA Grapalat" w:cs="Arial"/>
                <w:b/>
                <w:sz w:val="22"/>
                <w:szCs w:val="22"/>
              </w:rPr>
              <w:t>ԿԻՐԱՌԵԼԻ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ՉԷ</w:t>
            </w:r>
          </w:p>
        </w:tc>
        <w:tc>
          <w:tcPr>
            <w:tcW w:w="1667" w:type="dxa"/>
          </w:tcPr>
          <w:p w14:paraId="6D22DA19" w14:textId="77777777" w:rsidR="009A1062" w:rsidRPr="005F4C5F" w:rsidRDefault="00B641DB"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b/>
                <w:color w:val="0000FF"/>
                <w:sz w:val="22"/>
                <w:szCs w:val="22"/>
              </w:rPr>
              <w:t>Ձև</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ELI</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1.1</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և</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1.2,</w:t>
            </w:r>
            <w:r w:rsidR="007762EA" w:rsidRPr="005F4C5F">
              <w:rPr>
                <w:rFonts w:ascii="GHEA Grapalat" w:hAnsi="GHEA Grapalat" w:cs="Arial"/>
                <w:color w:val="0000FF"/>
                <w:sz w:val="22"/>
                <w:szCs w:val="22"/>
              </w:rPr>
              <w:t xml:space="preserve"> </w:t>
            </w:r>
            <w:r w:rsidR="009A1062" w:rsidRPr="005F4C5F">
              <w:rPr>
                <w:rFonts w:ascii="GHEA Grapalat" w:hAnsi="GHEA Grapalat" w:cs="Arial"/>
                <w:color w:val="0000FF"/>
                <w:sz w:val="22"/>
                <w:szCs w:val="22"/>
              </w:rPr>
              <w:t>հավելվածներով</w:t>
            </w:r>
          </w:p>
        </w:tc>
      </w:tr>
      <w:tr w:rsidR="009A1062" w:rsidRPr="005F4C5F" w14:paraId="5CCE4CBD" w14:textId="77777777" w:rsidTr="00F500D3">
        <w:tc>
          <w:tcPr>
            <w:tcW w:w="15021" w:type="dxa"/>
            <w:gridSpan w:val="8"/>
          </w:tcPr>
          <w:p w14:paraId="7D8E7292" w14:textId="6408CC3E" w:rsidR="009A1062" w:rsidRPr="005F4C5F" w:rsidRDefault="009A1062" w:rsidP="0005103F">
            <w:pPr>
              <w:widowControl w:val="0"/>
              <w:tabs>
                <w:tab w:val="left" w:pos="9356"/>
              </w:tabs>
              <w:spacing w:after="120" w:line="288" w:lineRule="auto"/>
              <w:ind w:left="1080" w:right="288" w:hanging="720"/>
              <w:jc w:val="center"/>
              <w:rPr>
                <w:rFonts w:ascii="GHEA Grapalat" w:hAnsi="GHEA Grapalat"/>
                <w:b/>
                <w:bCs/>
                <w:sz w:val="22"/>
                <w:szCs w:val="22"/>
              </w:rPr>
            </w:pPr>
            <w:bookmarkStart w:id="407" w:name="_Toc107899637"/>
            <w:r w:rsidRPr="005F4C5F">
              <w:rPr>
                <w:rFonts w:ascii="GHEA Grapalat" w:hAnsi="GHEA Grapalat"/>
                <w:b/>
                <w:bCs/>
                <w:sz w:val="22"/>
                <w:szCs w:val="22"/>
              </w:rPr>
              <w:t>2.</w:t>
            </w:r>
            <w:r w:rsidR="007762EA" w:rsidRPr="005F4C5F">
              <w:rPr>
                <w:rFonts w:ascii="GHEA Grapalat" w:hAnsi="GHEA Grapalat"/>
                <w:b/>
                <w:bCs/>
                <w:sz w:val="22"/>
                <w:szCs w:val="22"/>
              </w:rPr>
              <w:t xml:space="preserve"> </w:t>
            </w:r>
            <w:r w:rsidRPr="005F4C5F">
              <w:rPr>
                <w:rFonts w:ascii="GHEA Grapalat" w:hAnsi="GHEA Grapalat"/>
                <w:b/>
                <w:bCs/>
                <w:sz w:val="22"/>
                <w:szCs w:val="22"/>
              </w:rPr>
              <w:t>Չկատարված</w:t>
            </w:r>
            <w:r w:rsidR="007762EA" w:rsidRPr="005F4C5F">
              <w:rPr>
                <w:rFonts w:ascii="GHEA Grapalat" w:hAnsi="GHEA Grapalat"/>
                <w:b/>
                <w:bCs/>
                <w:sz w:val="22"/>
                <w:szCs w:val="22"/>
              </w:rPr>
              <w:t xml:space="preserve"> </w:t>
            </w:r>
            <w:r w:rsidRPr="005F4C5F">
              <w:rPr>
                <w:rFonts w:ascii="GHEA Grapalat" w:hAnsi="GHEA Grapalat"/>
                <w:b/>
                <w:bCs/>
                <w:sz w:val="22"/>
                <w:szCs w:val="22"/>
              </w:rPr>
              <w:t>պայմանագրերի</w:t>
            </w:r>
            <w:r w:rsidR="007762EA" w:rsidRPr="005F4C5F">
              <w:rPr>
                <w:rFonts w:ascii="GHEA Grapalat" w:hAnsi="GHEA Grapalat"/>
                <w:b/>
                <w:bCs/>
                <w:sz w:val="22"/>
                <w:szCs w:val="22"/>
              </w:rPr>
              <w:t xml:space="preserve"> </w:t>
            </w:r>
            <w:r w:rsidRPr="005F4C5F">
              <w:rPr>
                <w:rFonts w:ascii="GHEA Grapalat" w:hAnsi="GHEA Grapalat"/>
                <w:b/>
                <w:bCs/>
                <w:sz w:val="22"/>
                <w:szCs w:val="22"/>
              </w:rPr>
              <w:t>պատմություն</w:t>
            </w:r>
            <w:bookmarkEnd w:id="407"/>
          </w:p>
        </w:tc>
      </w:tr>
      <w:tr w:rsidR="009A1062" w:rsidRPr="005F4C5F" w14:paraId="1E695BD8" w14:textId="77777777" w:rsidTr="00F500D3">
        <w:tc>
          <w:tcPr>
            <w:tcW w:w="556" w:type="dxa"/>
          </w:tcPr>
          <w:p w14:paraId="7162D8AE" w14:textId="77777777" w:rsidR="009A1062" w:rsidRPr="005F4C5F" w:rsidRDefault="009A1062" w:rsidP="0005103F">
            <w:pPr>
              <w:widowControl w:val="0"/>
              <w:tabs>
                <w:tab w:val="left" w:leader="dot" w:pos="8424"/>
                <w:tab w:val="left" w:pos="9356"/>
              </w:tabs>
              <w:autoSpaceDE w:val="0"/>
              <w:autoSpaceDN w:val="0"/>
              <w:spacing w:after="120" w:line="288" w:lineRule="auto"/>
              <w:rPr>
                <w:rFonts w:ascii="GHEA Grapalat" w:hAnsi="GHEA Grapalat" w:cs="Arial"/>
                <w:sz w:val="22"/>
                <w:szCs w:val="22"/>
              </w:rPr>
            </w:pPr>
            <w:r w:rsidRPr="005F4C5F">
              <w:rPr>
                <w:rFonts w:ascii="GHEA Grapalat" w:hAnsi="GHEA Grapalat" w:cs="Arial"/>
                <w:sz w:val="22"/>
                <w:szCs w:val="22"/>
              </w:rPr>
              <w:t>2.1</w:t>
            </w:r>
          </w:p>
        </w:tc>
        <w:tc>
          <w:tcPr>
            <w:tcW w:w="2671" w:type="dxa"/>
          </w:tcPr>
          <w:p w14:paraId="781F8C3C" w14:textId="77777777" w:rsidR="009A1062" w:rsidRPr="005F4C5F" w:rsidRDefault="009A1062" w:rsidP="00BF236D">
            <w:pPr>
              <w:widowControl w:val="0"/>
              <w:tabs>
                <w:tab w:val="left" w:leader="dot" w:pos="8424"/>
                <w:tab w:val="left" w:pos="9356"/>
              </w:tabs>
              <w:autoSpaceDE w:val="0"/>
              <w:autoSpaceDN w:val="0"/>
              <w:rPr>
                <w:rFonts w:ascii="GHEA Grapalat" w:hAnsi="GHEA Grapalat" w:cs="Arial"/>
                <w:b/>
                <w:sz w:val="22"/>
                <w:szCs w:val="22"/>
              </w:rPr>
            </w:pPr>
            <w:r w:rsidRPr="005F4C5F">
              <w:rPr>
                <w:rFonts w:ascii="GHEA Grapalat" w:hAnsi="GHEA Grapalat" w:cs="Arial"/>
                <w:b/>
                <w:sz w:val="22"/>
                <w:szCs w:val="22"/>
              </w:rPr>
              <w:t>Չկատարված</w:t>
            </w:r>
            <w:r w:rsidR="007762EA" w:rsidRPr="005F4C5F">
              <w:rPr>
                <w:rFonts w:ascii="GHEA Grapalat" w:hAnsi="GHEA Grapalat" w:cs="Arial"/>
                <w:b/>
                <w:sz w:val="22"/>
                <w:szCs w:val="22"/>
              </w:rPr>
              <w:t xml:space="preserve"> </w:t>
            </w:r>
            <w:r w:rsidRPr="005F4C5F">
              <w:rPr>
                <w:rFonts w:ascii="GHEA Grapalat" w:hAnsi="GHEA Grapalat" w:cs="Arial"/>
                <w:b/>
                <w:sz w:val="22"/>
                <w:szCs w:val="22"/>
              </w:rPr>
              <w:t>պայմանագրերի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պատմություն</w:t>
            </w:r>
          </w:p>
        </w:tc>
        <w:tc>
          <w:tcPr>
            <w:tcW w:w="3827" w:type="dxa"/>
          </w:tcPr>
          <w:p w14:paraId="6D53D1E8" w14:textId="44DF139A" w:rsidR="009A1062" w:rsidRPr="005F4C5F" w:rsidRDefault="009A1062" w:rsidP="00F40D89">
            <w:pPr>
              <w:widowControl w:val="0"/>
              <w:tabs>
                <w:tab w:val="left" w:leader="dot" w:pos="8424"/>
                <w:tab w:val="left" w:pos="9356"/>
              </w:tabs>
              <w:autoSpaceDE w:val="0"/>
              <w:autoSpaceDN w:val="0"/>
              <w:jc w:val="both"/>
              <w:rPr>
                <w:rFonts w:ascii="GHEA Grapalat" w:hAnsi="GHEA Grapalat" w:cs="Arial"/>
                <w:sz w:val="22"/>
                <w:szCs w:val="22"/>
              </w:rPr>
            </w:pPr>
            <w:r w:rsidRPr="005F4C5F">
              <w:rPr>
                <w:rFonts w:ascii="GHEA Grapalat" w:hAnsi="GHEA Grapalat" w:cs="Arial"/>
                <w:sz w:val="22"/>
                <w:szCs w:val="22"/>
              </w:rPr>
              <w:t>Կապալառուի</w:t>
            </w:r>
            <w:r w:rsidR="007762EA" w:rsidRPr="005F4C5F">
              <w:rPr>
                <w:rFonts w:ascii="GHEA Grapalat" w:hAnsi="GHEA Grapalat" w:cs="Arial"/>
                <w:sz w:val="22"/>
                <w:szCs w:val="22"/>
              </w:rPr>
              <w:t xml:space="preserve"> </w:t>
            </w:r>
            <w:r w:rsidRPr="005F4C5F">
              <w:rPr>
                <w:rFonts w:ascii="GHEA Grapalat" w:hAnsi="GHEA Grapalat" w:cs="Arial"/>
                <w:sz w:val="22"/>
                <w:szCs w:val="22"/>
              </w:rPr>
              <w:t>մեղքով</w:t>
            </w:r>
            <w:r w:rsidR="007762EA" w:rsidRPr="005F4C5F">
              <w:rPr>
                <w:rFonts w:ascii="GHEA Grapalat" w:hAnsi="GHEA Grapalat" w:cs="Arial"/>
                <w:sz w:val="22"/>
                <w:szCs w:val="22"/>
              </w:rPr>
              <w:t xml:space="preserve"> </w:t>
            </w:r>
            <w:r w:rsidRPr="005F4C5F">
              <w:rPr>
                <w:rFonts w:ascii="GHEA Grapalat" w:hAnsi="GHEA Grapalat" w:cs="Arial"/>
                <w:sz w:val="22"/>
                <w:szCs w:val="22"/>
              </w:rPr>
              <w:t>պայմանագրի</w:t>
            </w:r>
            <w:r w:rsidR="007762EA" w:rsidRPr="005F4C5F">
              <w:rPr>
                <w:rFonts w:ascii="GHEA Grapalat" w:hAnsi="GHEA Grapalat" w:cs="Arial"/>
                <w:sz w:val="22"/>
                <w:szCs w:val="22"/>
              </w:rPr>
              <w:t xml:space="preserve"> </w:t>
            </w:r>
            <w:r w:rsidRPr="005F4C5F">
              <w:rPr>
                <w:rFonts w:ascii="GHEA Grapalat" w:hAnsi="GHEA Grapalat" w:cs="Arial"/>
                <w:sz w:val="22"/>
                <w:szCs w:val="22"/>
              </w:rPr>
              <w:t>չկատարման</w:t>
            </w:r>
            <w:r w:rsidR="007762EA" w:rsidRPr="005F4C5F">
              <w:rPr>
                <w:rFonts w:ascii="GHEA Grapalat" w:hAnsi="GHEA Grapalat" w:cs="Arial"/>
                <w:sz w:val="22"/>
                <w:szCs w:val="22"/>
              </w:rPr>
              <w:t xml:space="preserve"> </w:t>
            </w:r>
            <w:r w:rsidRPr="005F4C5F">
              <w:rPr>
                <w:rFonts w:ascii="GHEA Grapalat" w:hAnsi="GHEA Grapalat" w:cs="Arial"/>
                <w:sz w:val="22"/>
                <w:szCs w:val="22"/>
              </w:rPr>
              <w:t>դեպք</w:t>
            </w:r>
            <w:r w:rsidR="007762EA" w:rsidRPr="005F4C5F">
              <w:rPr>
                <w:rFonts w:ascii="GHEA Grapalat" w:hAnsi="GHEA Grapalat" w:cs="Arial"/>
                <w:sz w:val="22"/>
                <w:szCs w:val="22"/>
              </w:rPr>
              <w:t xml:space="preserve"> </w:t>
            </w:r>
            <w:r w:rsidRPr="005F4C5F">
              <w:rPr>
                <w:rFonts w:ascii="GHEA Grapalat" w:hAnsi="GHEA Grapalat" w:cs="Arial"/>
                <w:sz w:val="22"/>
                <w:szCs w:val="22"/>
              </w:rPr>
              <w:t>չի</w:t>
            </w:r>
            <w:r w:rsidR="007762EA" w:rsidRPr="005F4C5F">
              <w:rPr>
                <w:rFonts w:ascii="GHEA Grapalat" w:hAnsi="GHEA Grapalat" w:cs="Arial"/>
                <w:sz w:val="22"/>
                <w:szCs w:val="22"/>
              </w:rPr>
              <w:t xml:space="preserve"> </w:t>
            </w:r>
            <w:r w:rsidRPr="005F4C5F">
              <w:rPr>
                <w:rFonts w:ascii="GHEA Grapalat" w:hAnsi="GHEA Grapalat" w:cs="Arial"/>
                <w:sz w:val="22"/>
                <w:szCs w:val="22"/>
              </w:rPr>
              <w:t>եղել</w:t>
            </w:r>
            <w:r w:rsidR="007762EA" w:rsidRPr="005F4C5F">
              <w:rPr>
                <w:rFonts w:ascii="GHEA Grapalat" w:hAnsi="GHEA Grapalat" w:cs="Arial"/>
                <w:sz w:val="22"/>
                <w:szCs w:val="22"/>
              </w:rPr>
              <w:t xml:space="preserve"> </w:t>
            </w:r>
            <w:r w:rsidR="00A345E8" w:rsidRPr="005F4C5F">
              <w:rPr>
                <w:rFonts w:ascii="GHEA Grapalat" w:hAnsi="GHEA Grapalat" w:cs="Arial"/>
                <w:b/>
                <w:color w:val="0000FF"/>
                <w:sz w:val="22"/>
                <w:szCs w:val="22"/>
              </w:rPr>
              <w:t>201</w:t>
            </w:r>
            <w:r w:rsidR="00A47BDF" w:rsidRPr="00A47BDF">
              <w:rPr>
                <w:rFonts w:ascii="GHEA Grapalat" w:hAnsi="GHEA Grapalat" w:cs="Arial"/>
                <w:b/>
                <w:color w:val="0000FF"/>
                <w:sz w:val="22"/>
                <w:szCs w:val="22"/>
              </w:rPr>
              <w:t>7</w:t>
            </w:r>
            <w:r w:rsidRPr="005F4C5F">
              <w:rPr>
                <w:rFonts w:ascii="GHEA Grapalat" w:hAnsi="GHEA Grapalat" w:cs="Arial"/>
                <w:b/>
                <w:color w:val="0000FF"/>
                <w:sz w:val="22"/>
                <w:szCs w:val="22"/>
              </w:rPr>
              <w:t>թ</w:t>
            </w:r>
            <w:r w:rsidR="00A345E8" w:rsidRPr="005F4C5F">
              <w:rPr>
                <w:rFonts w:ascii="GHEA Grapalat" w:hAnsi="GHEA Grapalat" w:cs="Arial"/>
                <w:b/>
                <w:color w:val="0000FF"/>
                <w:sz w:val="22"/>
                <w:szCs w:val="22"/>
              </w:rPr>
              <w:t>.</w:t>
            </w:r>
            <w:r w:rsidR="007762EA" w:rsidRPr="005F4C5F">
              <w:rPr>
                <w:rFonts w:ascii="GHEA Grapalat" w:hAnsi="GHEA Grapalat" w:cs="Arial"/>
                <w:b/>
                <w:color w:val="0000FF"/>
                <w:sz w:val="22"/>
                <w:szCs w:val="22"/>
              </w:rPr>
              <w:t xml:space="preserve"> </w:t>
            </w:r>
            <w:r w:rsidRPr="005F4C5F">
              <w:rPr>
                <w:rFonts w:ascii="GHEA Grapalat" w:hAnsi="GHEA Grapalat" w:cs="Arial"/>
                <w:b/>
                <w:color w:val="0000FF"/>
                <w:sz w:val="22"/>
                <w:szCs w:val="22"/>
              </w:rPr>
              <w:t>հունվարի</w:t>
            </w:r>
            <w:r w:rsidR="007762EA" w:rsidRPr="005F4C5F">
              <w:rPr>
                <w:rFonts w:ascii="GHEA Grapalat" w:hAnsi="GHEA Grapalat" w:cs="Arial"/>
                <w:b/>
                <w:color w:val="0000FF"/>
                <w:sz w:val="22"/>
                <w:szCs w:val="22"/>
              </w:rPr>
              <w:t xml:space="preserve"> </w:t>
            </w:r>
            <w:r w:rsidRPr="005F4C5F">
              <w:rPr>
                <w:rFonts w:ascii="GHEA Grapalat" w:hAnsi="GHEA Grapalat" w:cs="Arial"/>
                <w:b/>
                <w:color w:val="0000FF"/>
                <w:sz w:val="22"/>
                <w:szCs w:val="22"/>
              </w:rPr>
              <w:t>1-ից</w:t>
            </w:r>
            <w:r w:rsidRPr="005F4C5F">
              <w:rPr>
                <w:rFonts w:ascii="GHEA Grapalat" w:hAnsi="GHEA Grapalat" w:cs="Arial"/>
                <w:b/>
                <w:color w:val="0033CC"/>
                <w:sz w:val="22"/>
                <w:szCs w:val="22"/>
              </w:rPr>
              <w:t>:</w:t>
            </w:r>
            <w:r w:rsidR="007762EA" w:rsidRPr="005F4C5F">
              <w:rPr>
                <w:rFonts w:ascii="GHEA Grapalat" w:hAnsi="GHEA Grapalat" w:cs="Arial"/>
                <w:sz w:val="22"/>
                <w:szCs w:val="22"/>
              </w:rPr>
              <w:t xml:space="preserve"> </w:t>
            </w:r>
            <w:r w:rsidRPr="005F4C5F">
              <w:rPr>
                <w:rFonts w:ascii="GHEA Grapalat" w:hAnsi="GHEA Grapalat" w:cs="Arial"/>
                <w:sz w:val="22"/>
                <w:szCs w:val="22"/>
                <w:vertAlign w:val="superscript"/>
              </w:rPr>
              <w:footnoteReference w:id="6"/>
            </w:r>
          </w:p>
        </w:tc>
        <w:tc>
          <w:tcPr>
            <w:tcW w:w="1530" w:type="dxa"/>
          </w:tcPr>
          <w:p w14:paraId="43A891B7" w14:textId="3D5A8F5A" w:rsidR="009A1062" w:rsidRPr="005F4C5F" w:rsidRDefault="009A1062" w:rsidP="004E7423">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r w:rsidR="007762EA" w:rsidRPr="005F4C5F">
              <w:rPr>
                <w:rFonts w:ascii="GHEA Grapalat" w:hAnsi="GHEA Grapalat" w:cs="Arial"/>
                <w:color w:val="0000FF"/>
                <w:sz w:val="22"/>
                <w:szCs w:val="22"/>
                <w:vertAlign w:val="superscript"/>
              </w:rPr>
              <w:t xml:space="preserve"> </w:t>
            </w:r>
            <w:r w:rsidR="004E7423" w:rsidRPr="005F4C5F">
              <w:rPr>
                <w:rFonts w:ascii="GHEA Grapalat" w:hAnsi="GHEA Grapalat" w:cs="Arial"/>
                <w:color w:val="0000FF"/>
                <w:sz w:val="22"/>
                <w:szCs w:val="22"/>
                <w:vertAlign w:val="superscript"/>
              </w:rPr>
              <w:t xml:space="preserve">6 </w:t>
            </w:r>
            <w:r w:rsidR="00B30ACD" w:rsidRPr="005F4C5F">
              <w:rPr>
                <w:rFonts w:ascii="GHEA Grapalat" w:hAnsi="GHEA Grapalat" w:cs="Arial"/>
                <w:color w:val="0000FF"/>
                <w:sz w:val="22"/>
                <w:szCs w:val="22"/>
                <w:vertAlign w:val="superscript"/>
              </w:rPr>
              <w:t>և</w:t>
            </w:r>
            <w:r w:rsidR="004E7423" w:rsidRPr="005F4C5F">
              <w:rPr>
                <w:rFonts w:ascii="GHEA Grapalat" w:hAnsi="GHEA Grapalat" w:cs="Arial"/>
                <w:color w:val="0000FF"/>
                <w:sz w:val="22"/>
                <w:szCs w:val="22"/>
                <w:vertAlign w:val="superscript"/>
              </w:rPr>
              <w:t xml:space="preserve"> 7</w:t>
            </w:r>
            <w:r w:rsidR="007762EA" w:rsidRPr="005F4C5F">
              <w:rPr>
                <w:rFonts w:ascii="GHEA Grapalat" w:hAnsi="GHEA Grapalat" w:cs="Arial"/>
                <w:color w:val="0000FF"/>
                <w:sz w:val="22"/>
                <w:szCs w:val="22"/>
                <w:vertAlign w:val="superscript"/>
              </w:rPr>
              <w:t xml:space="preserve"> </w:t>
            </w:r>
          </w:p>
        </w:tc>
        <w:tc>
          <w:tcPr>
            <w:tcW w:w="1710" w:type="dxa"/>
          </w:tcPr>
          <w:p w14:paraId="34EAEAA1"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պահանջները</w:t>
            </w:r>
          </w:p>
        </w:tc>
        <w:tc>
          <w:tcPr>
            <w:tcW w:w="1670" w:type="dxa"/>
          </w:tcPr>
          <w:p w14:paraId="3337F177"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r w:rsidRPr="005F4C5F">
              <w:rPr>
                <w:rFonts w:ascii="GHEA Grapalat" w:hAnsi="GHEA Grapalat" w:cs="Arial"/>
                <w:color w:val="0000FF"/>
                <w:sz w:val="22"/>
                <w:szCs w:val="22"/>
                <w:vertAlign w:val="superscript"/>
              </w:rPr>
              <w:footnoteReference w:id="7"/>
            </w:r>
          </w:p>
        </w:tc>
        <w:tc>
          <w:tcPr>
            <w:tcW w:w="1390" w:type="dxa"/>
          </w:tcPr>
          <w:p w14:paraId="043726F2" w14:textId="77777777" w:rsidR="009A1062" w:rsidRPr="005F4C5F" w:rsidRDefault="009A1062" w:rsidP="00BF236D">
            <w:pPr>
              <w:widowControl w:val="0"/>
              <w:tabs>
                <w:tab w:val="left" w:pos="9356"/>
              </w:tabs>
              <w:jc w:val="center"/>
              <w:rPr>
                <w:rFonts w:ascii="GHEA Grapalat" w:hAnsi="GHEA Grapalat" w:cs="Arial"/>
                <w:b/>
                <w:sz w:val="22"/>
                <w:szCs w:val="22"/>
              </w:rPr>
            </w:pPr>
            <w:r w:rsidRPr="005F4C5F">
              <w:rPr>
                <w:rFonts w:ascii="GHEA Grapalat" w:hAnsi="GHEA Grapalat" w:cs="Arial"/>
                <w:b/>
                <w:sz w:val="22"/>
                <w:szCs w:val="22"/>
              </w:rPr>
              <w:t>ԿԻՐԱՌԵԼԻ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ՉԷ</w:t>
            </w:r>
          </w:p>
        </w:tc>
        <w:tc>
          <w:tcPr>
            <w:tcW w:w="1667" w:type="dxa"/>
          </w:tcPr>
          <w:p w14:paraId="52DDB4AE" w14:textId="77777777" w:rsidR="009A1062" w:rsidRPr="005F4C5F" w:rsidRDefault="00B641DB" w:rsidP="00BF236D">
            <w:pPr>
              <w:widowControl w:val="0"/>
              <w:tabs>
                <w:tab w:val="left" w:leader="dot" w:pos="8424"/>
                <w:tab w:val="left" w:pos="9356"/>
              </w:tabs>
              <w:autoSpaceDE w:val="0"/>
              <w:autoSpaceDN w:val="0"/>
              <w:jc w:val="center"/>
              <w:rPr>
                <w:rFonts w:ascii="GHEA Grapalat" w:hAnsi="GHEA Grapalat" w:cs="Arial"/>
                <w:b/>
                <w:color w:val="0000FF"/>
                <w:sz w:val="22"/>
                <w:szCs w:val="22"/>
              </w:rPr>
            </w:pPr>
            <w:r w:rsidRPr="005F4C5F">
              <w:rPr>
                <w:rFonts w:ascii="GHEA Grapalat" w:hAnsi="GHEA Grapalat" w:cs="Arial"/>
                <w:b/>
                <w:color w:val="0000FF"/>
                <w:sz w:val="22"/>
                <w:szCs w:val="22"/>
              </w:rPr>
              <w:t>Ձև</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CON-2</w:t>
            </w:r>
          </w:p>
        </w:tc>
      </w:tr>
      <w:tr w:rsidR="009A1062" w:rsidRPr="005F4C5F" w14:paraId="5DD035F2" w14:textId="77777777" w:rsidTr="00F500D3">
        <w:tc>
          <w:tcPr>
            <w:tcW w:w="556" w:type="dxa"/>
          </w:tcPr>
          <w:p w14:paraId="4AF51EC5" w14:textId="77777777" w:rsidR="009A1062" w:rsidRPr="005F4C5F" w:rsidRDefault="009A1062" w:rsidP="0005103F">
            <w:pPr>
              <w:widowControl w:val="0"/>
              <w:tabs>
                <w:tab w:val="left" w:leader="dot" w:pos="8424"/>
                <w:tab w:val="left" w:pos="9356"/>
              </w:tabs>
              <w:autoSpaceDE w:val="0"/>
              <w:autoSpaceDN w:val="0"/>
              <w:spacing w:after="120" w:line="288" w:lineRule="auto"/>
              <w:rPr>
                <w:rFonts w:ascii="GHEA Grapalat" w:hAnsi="GHEA Grapalat" w:cs="Arial"/>
                <w:sz w:val="22"/>
                <w:szCs w:val="22"/>
              </w:rPr>
            </w:pPr>
            <w:r w:rsidRPr="005F4C5F">
              <w:rPr>
                <w:rFonts w:ascii="GHEA Grapalat" w:hAnsi="GHEA Grapalat" w:cs="Arial"/>
                <w:sz w:val="22"/>
                <w:szCs w:val="22"/>
              </w:rPr>
              <w:t>2.2</w:t>
            </w:r>
          </w:p>
        </w:tc>
        <w:tc>
          <w:tcPr>
            <w:tcW w:w="2671" w:type="dxa"/>
          </w:tcPr>
          <w:p w14:paraId="38AA5956" w14:textId="34143C61" w:rsidR="009A1062" w:rsidRPr="005F4C5F" w:rsidRDefault="009A1062" w:rsidP="00F14AAE">
            <w:pPr>
              <w:widowControl w:val="0"/>
              <w:tabs>
                <w:tab w:val="left" w:leader="dot" w:pos="8424"/>
                <w:tab w:val="left" w:pos="9356"/>
              </w:tabs>
              <w:autoSpaceDE w:val="0"/>
              <w:autoSpaceDN w:val="0"/>
              <w:rPr>
                <w:rFonts w:ascii="GHEA Grapalat" w:hAnsi="GHEA Grapalat" w:cs="Arial"/>
                <w:b/>
                <w:sz w:val="22"/>
                <w:szCs w:val="22"/>
              </w:rPr>
            </w:pPr>
            <w:r w:rsidRPr="005F4C5F">
              <w:rPr>
                <w:rFonts w:ascii="GHEA Grapalat" w:hAnsi="GHEA Grapalat" w:cs="Arial"/>
                <w:b/>
                <w:sz w:val="22"/>
                <w:szCs w:val="22"/>
              </w:rPr>
              <w:t>Կասեցում</w:t>
            </w:r>
            <w:r w:rsidR="007762EA" w:rsidRPr="005F4C5F">
              <w:rPr>
                <w:rFonts w:ascii="GHEA Grapalat" w:hAnsi="GHEA Grapalat" w:cs="Arial"/>
                <w:b/>
                <w:sz w:val="22"/>
                <w:szCs w:val="22"/>
              </w:rPr>
              <w:t xml:space="preserve"> </w:t>
            </w:r>
            <w:r w:rsidR="00012CAB" w:rsidRPr="005F4C5F">
              <w:rPr>
                <w:rFonts w:ascii="GHEA Grapalat" w:hAnsi="GHEA Grapalat" w:cs="Arial"/>
                <w:b/>
                <w:sz w:val="22"/>
                <w:szCs w:val="22"/>
                <w:lang w:val="ru-RU"/>
              </w:rPr>
              <w:t>հայտի</w:t>
            </w:r>
            <w:r w:rsidR="00012CAB" w:rsidRPr="005F4C5F">
              <w:rPr>
                <w:rFonts w:ascii="GHEA Grapalat" w:hAnsi="GHEA Grapalat" w:cs="Arial"/>
                <w:b/>
                <w:sz w:val="22"/>
                <w:szCs w:val="22"/>
              </w:rPr>
              <w:t xml:space="preserve"> </w:t>
            </w:r>
            <w:r w:rsidRPr="005F4C5F">
              <w:rPr>
                <w:rFonts w:ascii="GHEA Grapalat" w:hAnsi="GHEA Grapalat" w:cs="Arial"/>
                <w:b/>
                <w:sz w:val="22"/>
                <w:szCs w:val="22"/>
              </w:rPr>
              <w:t>երաշխիքի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հայտարարագրի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կիրարկման</w:t>
            </w:r>
            <w:r w:rsidR="007762EA" w:rsidRPr="005F4C5F">
              <w:rPr>
                <w:rFonts w:ascii="GHEA Grapalat" w:hAnsi="GHEA Grapalat" w:cs="Arial"/>
                <w:b/>
                <w:sz w:val="22"/>
                <w:szCs w:val="22"/>
              </w:rPr>
              <w:t xml:space="preserve"> </w:t>
            </w:r>
            <w:r w:rsidRPr="005F4C5F">
              <w:rPr>
                <w:rFonts w:ascii="GHEA Grapalat" w:hAnsi="GHEA Grapalat" w:cs="Arial"/>
                <w:b/>
                <w:sz w:val="22"/>
                <w:szCs w:val="22"/>
              </w:rPr>
              <w:t>պատճառով</w:t>
            </w:r>
          </w:p>
        </w:tc>
        <w:tc>
          <w:tcPr>
            <w:tcW w:w="3827" w:type="dxa"/>
          </w:tcPr>
          <w:p w14:paraId="7A32160D" w14:textId="4FA1436F" w:rsidR="009A1062" w:rsidRPr="005F4C5F" w:rsidRDefault="009A1062" w:rsidP="00F14AAE">
            <w:pPr>
              <w:widowControl w:val="0"/>
              <w:tabs>
                <w:tab w:val="left" w:leader="dot" w:pos="8424"/>
                <w:tab w:val="left" w:pos="9356"/>
              </w:tabs>
              <w:autoSpaceDE w:val="0"/>
              <w:autoSpaceDN w:val="0"/>
              <w:rPr>
                <w:rFonts w:ascii="GHEA Grapalat" w:hAnsi="GHEA Grapalat" w:cs="Arial"/>
                <w:sz w:val="22"/>
                <w:szCs w:val="22"/>
              </w:rPr>
            </w:pPr>
            <w:r w:rsidRPr="005F4C5F">
              <w:rPr>
                <w:rFonts w:ascii="GHEA Grapalat" w:hAnsi="GHEA Grapalat" w:cs="Arial"/>
                <w:sz w:val="22"/>
                <w:szCs w:val="22"/>
              </w:rPr>
              <w:t>Չի</w:t>
            </w:r>
            <w:r w:rsidR="007762EA" w:rsidRPr="005F4C5F">
              <w:rPr>
                <w:rFonts w:ascii="GHEA Grapalat" w:hAnsi="GHEA Grapalat" w:cs="Arial"/>
                <w:sz w:val="22"/>
                <w:szCs w:val="22"/>
              </w:rPr>
              <w:t xml:space="preserve"> </w:t>
            </w:r>
            <w:r w:rsidRPr="005F4C5F">
              <w:rPr>
                <w:rFonts w:ascii="GHEA Grapalat" w:hAnsi="GHEA Grapalat" w:cs="Arial"/>
                <w:sz w:val="22"/>
                <w:szCs w:val="22"/>
              </w:rPr>
              <w:t>կասեցվել</w:t>
            </w:r>
            <w:r w:rsidR="007762EA" w:rsidRPr="005F4C5F">
              <w:rPr>
                <w:rFonts w:ascii="GHEA Grapalat" w:hAnsi="GHEA Grapalat" w:cs="Arial"/>
                <w:sz w:val="22"/>
                <w:szCs w:val="22"/>
              </w:rPr>
              <w:t xml:space="preserve"> </w:t>
            </w:r>
            <w:r w:rsidR="00497CF4" w:rsidRPr="005F4C5F">
              <w:rPr>
                <w:rFonts w:ascii="GHEA Grapalat" w:hAnsi="GHEA Grapalat" w:cs="Arial"/>
                <w:sz w:val="22"/>
                <w:szCs w:val="22"/>
                <w:lang w:val="ru-RU"/>
              </w:rPr>
              <w:t>հայտի</w:t>
            </w:r>
            <w:r w:rsidR="007762EA" w:rsidRPr="005F4C5F">
              <w:rPr>
                <w:rFonts w:ascii="GHEA Grapalat" w:hAnsi="GHEA Grapalat" w:cs="Arial"/>
                <w:sz w:val="22"/>
                <w:szCs w:val="22"/>
              </w:rPr>
              <w:t xml:space="preserve"> </w:t>
            </w:r>
            <w:r w:rsidRPr="005F4C5F">
              <w:rPr>
                <w:rFonts w:ascii="GHEA Grapalat" w:hAnsi="GHEA Grapalat" w:cs="Arial"/>
                <w:sz w:val="22"/>
                <w:szCs w:val="22"/>
              </w:rPr>
              <w:t>երաշխիքի</w:t>
            </w:r>
            <w:r w:rsidR="007762EA" w:rsidRPr="005F4C5F">
              <w:rPr>
                <w:rFonts w:ascii="GHEA Grapalat" w:hAnsi="GHEA Grapalat" w:cs="Arial"/>
                <w:sz w:val="22"/>
                <w:szCs w:val="22"/>
              </w:rPr>
              <w:t xml:space="preserve"> </w:t>
            </w:r>
            <w:r w:rsidRPr="005F4C5F">
              <w:rPr>
                <w:rFonts w:ascii="GHEA Grapalat" w:hAnsi="GHEA Grapalat" w:cs="Arial"/>
                <w:sz w:val="22"/>
                <w:szCs w:val="22"/>
              </w:rPr>
              <w:t>հայտարարագրի</w:t>
            </w:r>
            <w:r w:rsidR="007762EA" w:rsidRPr="005F4C5F">
              <w:rPr>
                <w:rFonts w:ascii="GHEA Grapalat" w:hAnsi="GHEA Grapalat" w:cs="Arial"/>
                <w:sz w:val="22"/>
                <w:szCs w:val="22"/>
              </w:rPr>
              <w:t xml:space="preserve"> </w:t>
            </w:r>
            <w:r w:rsidRPr="005F4C5F">
              <w:rPr>
                <w:rFonts w:ascii="GHEA Grapalat" w:hAnsi="GHEA Grapalat" w:cs="Arial"/>
                <w:sz w:val="22"/>
                <w:szCs w:val="22"/>
              </w:rPr>
              <w:t>կիրարկման</w:t>
            </w:r>
            <w:r w:rsidR="007762EA" w:rsidRPr="005F4C5F">
              <w:rPr>
                <w:rFonts w:ascii="GHEA Grapalat" w:hAnsi="GHEA Grapalat" w:cs="Arial"/>
                <w:sz w:val="22"/>
                <w:szCs w:val="22"/>
              </w:rPr>
              <w:t xml:space="preserve"> </w:t>
            </w:r>
            <w:r w:rsidRPr="005F4C5F">
              <w:rPr>
                <w:rFonts w:ascii="GHEA Grapalat" w:hAnsi="GHEA Grapalat" w:cs="Arial"/>
                <w:sz w:val="22"/>
                <w:szCs w:val="22"/>
              </w:rPr>
              <w:t>պատճառով</w:t>
            </w:r>
            <w:r w:rsidR="007762EA" w:rsidRPr="005F4C5F">
              <w:rPr>
                <w:rFonts w:ascii="GHEA Grapalat" w:hAnsi="GHEA Grapalat" w:cs="Arial"/>
                <w:sz w:val="22"/>
                <w:szCs w:val="22"/>
              </w:rPr>
              <w:t xml:space="preserve"> </w:t>
            </w:r>
            <w:r w:rsidRPr="005F4C5F">
              <w:rPr>
                <w:rFonts w:ascii="GHEA Grapalat" w:hAnsi="GHEA Grapalat" w:cs="Arial"/>
                <w:sz w:val="22"/>
                <w:szCs w:val="22"/>
              </w:rPr>
              <w:t>համաձայն</w:t>
            </w:r>
            <w:r w:rsidR="007762EA" w:rsidRPr="005F4C5F">
              <w:rPr>
                <w:rFonts w:ascii="GHEA Grapalat" w:hAnsi="GHEA Grapalat" w:cs="Arial"/>
                <w:sz w:val="22"/>
                <w:szCs w:val="22"/>
              </w:rPr>
              <w:t xml:space="preserve"> </w:t>
            </w:r>
            <w:r w:rsidR="00FC6E5C" w:rsidRPr="005F4C5F">
              <w:rPr>
                <w:rFonts w:ascii="GHEA Grapalat" w:hAnsi="GHEA Grapalat" w:cs="Arial"/>
                <w:sz w:val="22"/>
                <w:szCs w:val="22"/>
              </w:rPr>
              <w:t>ՀՀ</w:t>
            </w:r>
            <w:r w:rsidR="00861E05" w:rsidRPr="005F4C5F">
              <w:rPr>
                <w:rFonts w:ascii="GHEA Grapalat" w:hAnsi="GHEA Grapalat" w:cs="Arial"/>
                <w:sz w:val="22"/>
                <w:szCs w:val="22"/>
              </w:rPr>
              <w:t>-</w:t>
            </w:r>
            <w:r w:rsidR="00861E05" w:rsidRPr="005F4C5F">
              <w:rPr>
                <w:rFonts w:ascii="GHEA Grapalat" w:hAnsi="GHEA Grapalat" w:cs="Arial"/>
                <w:sz w:val="22"/>
                <w:szCs w:val="22"/>
                <w:lang w:val="ru-RU"/>
              </w:rPr>
              <w:t>ի</w:t>
            </w:r>
            <w:r w:rsidR="00FC6E5C" w:rsidRPr="005F4C5F">
              <w:rPr>
                <w:rFonts w:ascii="GHEA Grapalat" w:hAnsi="GHEA Grapalat" w:cs="Arial"/>
                <w:sz w:val="22"/>
                <w:szCs w:val="22"/>
              </w:rPr>
              <w:t xml:space="preserve"> </w:t>
            </w:r>
            <w:r w:rsidRPr="005F4C5F">
              <w:rPr>
                <w:rFonts w:ascii="GHEA Grapalat" w:hAnsi="GHEA Grapalat" w:cs="Arial"/>
                <w:sz w:val="22"/>
                <w:szCs w:val="22"/>
              </w:rPr>
              <w:t>4.</w:t>
            </w:r>
            <w:r w:rsidR="00B30ACD" w:rsidRPr="005F4C5F">
              <w:rPr>
                <w:rFonts w:ascii="GHEA Grapalat" w:hAnsi="GHEA Grapalat" w:cs="Arial"/>
                <w:sz w:val="22"/>
                <w:szCs w:val="22"/>
              </w:rPr>
              <w:t>7</w:t>
            </w:r>
            <w:r w:rsidR="007762EA" w:rsidRPr="005F4C5F">
              <w:rPr>
                <w:rFonts w:ascii="GHEA Grapalat" w:hAnsi="GHEA Grapalat" w:cs="Arial"/>
                <w:sz w:val="22"/>
                <w:szCs w:val="22"/>
              </w:rPr>
              <w:t xml:space="preserve"> </w:t>
            </w:r>
            <w:r w:rsidRPr="005F4C5F">
              <w:rPr>
                <w:rFonts w:ascii="GHEA Grapalat" w:hAnsi="GHEA Grapalat" w:cs="Arial"/>
                <w:sz w:val="22"/>
                <w:szCs w:val="22"/>
              </w:rPr>
              <w:t>ենթակետի</w:t>
            </w:r>
            <w:r w:rsidR="007762EA" w:rsidRPr="005F4C5F">
              <w:rPr>
                <w:rFonts w:ascii="GHEA Grapalat" w:hAnsi="GHEA Grapalat" w:cs="Arial"/>
                <w:sz w:val="22"/>
                <w:szCs w:val="22"/>
              </w:rPr>
              <w:t xml:space="preserve"> </w:t>
            </w:r>
            <w:r w:rsidR="00F14AAE" w:rsidRPr="005F4C5F">
              <w:rPr>
                <w:rFonts w:ascii="GHEA Grapalat" w:hAnsi="GHEA Grapalat" w:cs="Arial"/>
                <w:sz w:val="22"/>
                <w:szCs w:val="22"/>
                <w:lang w:val="hy-AM"/>
              </w:rPr>
              <w:t>և</w:t>
            </w:r>
            <w:r w:rsidR="007762EA" w:rsidRPr="005F4C5F">
              <w:rPr>
                <w:rFonts w:ascii="GHEA Grapalat" w:hAnsi="GHEA Grapalat" w:cs="Arial"/>
                <w:sz w:val="22"/>
                <w:szCs w:val="22"/>
              </w:rPr>
              <w:t xml:space="preserve"> </w:t>
            </w:r>
            <w:r w:rsidRPr="005F4C5F">
              <w:rPr>
                <w:rFonts w:ascii="GHEA Grapalat" w:hAnsi="GHEA Grapalat" w:cs="Arial"/>
                <w:sz w:val="22"/>
                <w:szCs w:val="22"/>
              </w:rPr>
              <w:t>համաձայն</w:t>
            </w:r>
            <w:r w:rsidR="007762EA" w:rsidRPr="005F4C5F">
              <w:rPr>
                <w:rFonts w:ascii="GHEA Grapalat" w:hAnsi="GHEA Grapalat" w:cs="Arial"/>
                <w:sz w:val="22"/>
                <w:szCs w:val="22"/>
              </w:rPr>
              <w:t xml:space="preserve"> </w:t>
            </w:r>
            <w:r w:rsidR="00FC6E5C" w:rsidRPr="005F4C5F">
              <w:rPr>
                <w:rFonts w:ascii="GHEA Grapalat" w:hAnsi="GHEA Grapalat" w:cs="Arial"/>
                <w:sz w:val="22"/>
                <w:szCs w:val="22"/>
              </w:rPr>
              <w:t>ՀՀ</w:t>
            </w:r>
            <w:r w:rsidR="00861E05" w:rsidRPr="005F4C5F">
              <w:rPr>
                <w:rFonts w:ascii="GHEA Grapalat" w:hAnsi="GHEA Grapalat" w:cs="Arial"/>
                <w:sz w:val="22"/>
                <w:szCs w:val="22"/>
              </w:rPr>
              <w:t>-</w:t>
            </w:r>
            <w:r w:rsidR="00861E05" w:rsidRPr="005F4C5F">
              <w:rPr>
                <w:rFonts w:ascii="GHEA Grapalat" w:hAnsi="GHEA Grapalat" w:cs="Arial"/>
                <w:sz w:val="22"/>
                <w:szCs w:val="22"/>
                <w:lang w:val="ru-RU"/>
              </w:rPr>
              <w:t>ի</w:t>
            </w:r>
            <w:r w:rsidR="00FC6E5C" w:rsidRPr="005F4C5F">
              <w:rPr>
                <w:rFonts w:ascii="GHEA Grapalat" w:hAnsi="GHEA Grapalat" w:cs="Arial"/>
                <w:sz w:val="22"/>
                <w:szCs w:val="22"/>
              </w:rPr>
              <w:t xml:space="preserve"> </w:t>
            </w:r>
            <w:r w:rsidRPr="005F4C5F">
              <w:rPr>
                <w:rFonts w:ascii="GHEA Grapalat" w:hAnsi="GHEA Grapalat" w:cs="Arial"/>
                <w:sz w:val="22"/>
                <w:szCs w:val="22"/>
              </w:rPr>
              <w:t>19.9</w:t>
            </w:r>
            <w:r w:rsidR="007762EA" w:rsidRPr="005F4C5F">
              <w:rPr>
                <w:rFonts w:ascii="GHEA Grapalat" w:hAnsi="GHEA Grapalat" w:cs="Arial"/>
                <w:sz w:val="22"/>
                <w:szCs w:val="22"/>
              </w:rPr>
              <w:t xml:space="preserve"> </w:t>
            </w:r>
            <w:r w:rsidRPr="005F4C5F">
              <w:rPr>
                <w:rFonts w:ascii="GHEA Grapalat" w:hAnsi="GHEA Grapalat" w:cs="Arial"/>
                <w:sz w:val="22"/>
                <w:szCs w:val="22"/>
              </w:rPr>
              <w:t>ենթակետի</w:t>
            </w:r>
          </w:p>
        </w:tc>
        <w:tc>
          <w:tcPr>
            <w:tcW w:w="1530" w:type="dxa"/>
          </w:tcPr>
          <w:p w14:paraId="6E84DA72"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710" w:type="dxa"/>
          </w:tcPr>
          <w:p w14:paraId="79BD2CA4"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670" w:type="dxa"/>
          </w:tcPr>
          <w:p w14:paraId="696678B3"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390" w:type="dxa"/>
          </w:tcPr>
          <w:p w14:paraId="1B31653D" w14:textId="77777777" w:rsidR="009A1062" w:rsidRPr="005F4C5F" w:rsidRDefault="009A1062" w:rsidP="00BF236D">
            <w:pPr>
              <w:widowControl w:val="0"/>
              <w:tabs>
                <w:tab w:val="left" w:pos="9356"/>
              </w:tabs>
              <w:jc w:val="center"/>
              <w:rPr>
                <w:rFonts w:ascii="GHEA Grapalat" w:hAnsi="GHEA Grapalat" w:cs="Arial"/>
                <w:b/>
                <w:sz w:val="22"/>
                <w:szCs w:val="22"/>
              </w:rPr>
            </w:pPr>
            <w:r w:rsidRPr="005F4C5F">
              <w:rPr>
                <w:rFonts w:ascii="GHEA Grapalat" w:hAnsi="GHEA Grapalat" w:cs="Arial"/>
                <w:b/>
                <w:sz w:val="22"/>
                <w:szCs w:val="22"/>
              </w:rPr>
              <w:t>ԿԻՐԱՌԵԼԻ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ՉԷ</w:t>
            </w:r>
          </w:p>
        </w:tc>
        <w:tc>
          <w:tcPr>
            <w:tcW w:w="1667" w:type="dxa"/>
          </w:tcPr>
          <w:p w14:paraId="51059273" w14:textId="35B5F346"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b/>
                <w:color w:val="0000FF"/>
                <w:sz w:val="22"/>
                <w:szCs w:val="22"/>
              </w:rPr>
            </w:pPr>
            <w:r w:rsidRPr="005F4C5F">
              <w:rPr>
                <w:rFonts w:ascii="GHEA Grapalat" w:hAnsi="GHEA Grapalat" w:cs="Arial"/>
                <w:b/>
                <w:color w:val="0000FF"/>
                <w:sz w:val="22"/>
                <w:szCs w:val="22"/>
              </w:rPr>
              <w:t>Հայտի</w:t>
            </w:r>
            <w:r w:rsidR="007762EA" w:rsidRPr="005F4C5F">
              <w:rPr>
                <w:rFonts w:ascii="GHEA Grapalat" w:hAnsi="GHEA Grapalat" w:cs="Arial"/>
                <w:b/>
                <w:color w:val="0000FF"/>
                <w:sz w:val="22"/>
                <w:szCs w:val="22"/>
              </w:rPr>
              <w:t xml:space="preserve"> </w:t>
            </w:r>
            <w:r w:rsidR="00A345E8" w:rsidRPr="005F4C5F">
              <w:rPr>
                <w:rFonts w:ascii="GHEA Grapalat" w:hAnsi="GHEA Grapalat" w:cs="Arial"/>
                <w:b/>
                <w:color w:val="0000FF"/>
                <w:sz w:val="22"/>
                <w:szCs w:val="22"/>
              </w:rPr>
              <w:t>նամակ</w:t>
            </w:r>
          </w:p>
        </w:tc>
      </w:tr>
      <w:tr w:rsidR="009A1062" w:rsidRPr="005F4C5F" w14:paraId="7BF00462" w14:textId="77777777" w:rsidTr="00F500D3">
        <w:tc>
          <w:tcPr>
            <w:tcW w:w="556" w:type="dxa"/>
          </w:tcPr>
          <w:p w14:paraId="17B25B89" w14:textId="77777777" w:rsidR="009A1062" w:rsidRPr="005F4C5F" w:rsidRDefault="009A1062" w:rsidP="0005103F">
            <w:pPr>
              <w:widowControl w:val="0"/>
              <w:tabs>
                <w:tab w:val="left" w:leader="dot" w:pos="8424"/>
                <w:tab w:val="left" w:pos="9356"/>
              </w:tabs>
              <w:autoSpaceDE w:val="0"/>
              <w:autoSpaceDN w:val="0"/>
              <w:spacing w:after="120" w:line="288" w:lineRule="auto"/>
              <w:rPr>
                <w:rFonts w:ascii="GHEA Grapalat" w:hAnsi="GHEA Grapalat" w:cs="Arial"/>
                <w:sz w:val="22"/>
                <w:szCs w:val="22"/>
              </w:rPr>
            </w:pPr>
            <w:r w:rsidRPr="005F4C5F">
              <w:rPr>
                <w:rFonts w:ascii="GHEA Grapalat" w:hAnsi="GHEA Grapalat" w:cs="Arial"/>
                <w:sz w:val="22"/>
                <w:szCs w:val="22"/>
              </w:rPr>
              <w:t>2.3</w:t>
            </w:r>
          </w:p>
        </w:tc>
        <w:tc>
          <w:tcPr>
            <w:tcW w:w="2671" w:type="dxa"/>
          </w:tcPr>
          <w:p w14:paraId="306E4959" w14:textId="77777777" w:rsidR="009A1062" w:rsidRPr="005F4C5F" w:rsidRDefault="009A1062" w:rsidP="00BF236D">
            <w:pPr>
              <w:widowControl w:val="0"/>
              <w:tabs>
                <w:tab w:val="left" w:leader="dot" w:pos="8424"/>
                <w:tab w:val="left" w:pos="9356"/>
              </w:tabs>
              <w:autoSpaceDE w:val="0"/>
              <w:autoSpaceDN w:val="0"/>
              <w:rPr>
                <w:rFonts w:ascii="GHEA Grapalat" w:hAnsi="GHEA Grapalat" w:cs="Arial"/>
                <w:b/>
                <w:sz w:val="22"/>
                <w:szCs w:val="22"/>
              </w:rPr>
            </w:pPr>
            <w:r w:rsidRPr="005F4C5F">
              <w:rPr>
                <w:rFonts w:ascii="GHEA Grapalat" w:hAnsi="GHEA Grapalat" w:cs="Arial"/>
                <w:b/>
                <w:sz w:val="22"/>
                <w:szCs w:val="22"/>
              </w:rPr>
              <w:t>Ընթացքի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մեջ</w:t>
            </w:r>
            <w:r w:rsidR="007762EA" w:rsidRPr="005F4C5F">
              <w:rPr>
                <w:rFonts w:ascii="GHEA Grapalat" w:hAnsi="GHEA Grapalat" w:cs="Arial"/>
                <w:b/>
                <w:sz w:val="22"/>
                <w:szCs w:val="22"/>
              </w:rPr>
              <w:t xml:space="preserve"> </w:t>
            </w:r>
            <w:r w:rsidRPr="005F4C5F">
              <w:rPr>
                <w:rFonts w:ascii="GHEA Grapalat" w:hAnsi="GHEA Grapalat" w:cs="Arial"/>
                <w:b/>
                <w:sz w:val="22"/>
                <w:szCs w:val="22"/>
              </w:rPr>
              <w:t>գտնվող</w:t>
            </w:r>
            <w:r w:rsidR="007762EA" w:rsidRPr="005F4C5F">
              <w:rPr>
                <w:rFonts w:ascii="GHEA Grapalat" w:hAnsi="GHEA Grapalat" w:cs="Arial"/>
                <w:b/>
                <w:sz w:val="22"/>
                <w:szCs w:val="22"/>
              </w:rPr>
              <w:t xml:space="preserve"> </w:t>
            </w:r>
            <w:r w:rsidRPr="005F4C5F">
              <w:rPr>
                <w:rFonts w:ascii="GHEA Grapalat" w:hAnsi="GHEA Grapalat" w:cs="Arial"/>
                <w:b/>
                <w:sz w:val="22"/>
                <w:szCs w:val="22"/>
              </w:rPr>
              <w:t>դատական</w:t>
            </w:r>
            <w:r w:rsidR="007762EA" w:rsidRPr="005F4C5F">
              <w:rPr>
                <w:rFonts w:ascii="GHEA Grapalat" w:hAnsi="GHEA Grapalat" w:cs="Arial"/>
                <w:b/>
                <w:sz w:val="22"/>
                <w:szCs w:val="22"/>
              </w:rPr>
              <w:t xml:space="preserve"> </w:t>
            </w:r>
            <w:r w:rsidRPr="005F4C5F">
              <w:rPr>
                <w:rFonts w:ascii="GHEA Grapalat" w:hAnsi="GHEA Grapalat" w:cs="Arial"/>
                <w:b/>
                <w:sz w:val="22"/>
                <w:szCs w:val="22"/>
              </w:rPr>
              <w:t>վեճ</w:t>
            </w:r>
          </w:p>
        </w:tc>
        <w:tc>
          <w:tcPr>
            <w:tcW w:w="3827" w:type="dxa"/>
          </w:tcPr>
          <w:p w14:paraId="1200A61D" w14:textId="77777777" w:rsidR="009A1062" w:rsidRPr="005F4C5F" w:rsidRDefault="009A1062" w:rsidP="00BF236D">
            <w:pPr>
              <w:widowControl w:val="0"/>
              <w:tabs>
                <w:tab w:val="left" w:leader="dot" w:pos="8424"/>
                <w:tab w:val="left" w:pos="9356"/>
              </w:tabs>
              <w:autoSpaceDE w:val="0"/>
              <w:autoSpaceDN w:val="0"/>
              <w:rPr>
                <w:rFonts w:ascii="GHEA Grapalat" w:hAnsi="GHEA Grapalat" w:cs="Arial"/>
                <w:sz w:val="22"/>
                <w:szCs w:val="22"/>
              </w:rPr>
            </w:pPr>
            <w:r w:rsidRPr="005F4C5F">
              <w:rPr>
                <w:rFonts w:ascii="GHEA Grapalat" w:hAnsi="GHEA Grapalat" w:cs="Arial"/>
                <w:sz w:val="22"/>
                <w:szCs w:val="22"/>
              </w:rPr>
              <w:t>Հայտատուի</w:t>
            </w:r>
            <w:r w:rsidR="007762EA" w:rsidRPr="005F4C5F">
              <w:rPr>
                <w:rFonts w:ascii="GHEA Grapalat" w:hAnsi="GHEA Grapalat" w:cs="Arial"/>
                <w:sz w:val="22"/>
                <w:szCs w:val="22"/>
              </w:rPr>
              <w:t xml:space="preserve"> </w:t>
            </w:r>
            <w:r w:rsidRPr="005F4C5F">
              <w:rPr>
                <w:rFonts w:ascii="GHEA Grapalat" w:hAnsi="GHEA Grapalat" w:cs="Arial"/>
                <w:sz w:val="22"/>
                <w:szCs w:val="22"/>
              </w:rPr>
              <w:t>ֆինանսական</w:t>
            </w:r>
            <w:r w:rsidR="007762EA" w:rsidRPr="005F4C5F">
              <w:rPr>
                <w:rFonts w:ascii="GHEA Grapalat" w:hAnsi="GHEA Grapalat" w:cs="Arial"/>
                <w:sz w:val="22"/>
                <w:szCs w:val="22"/>
              </w:rPr>
              <w:t xml:space="preserve"> </w:t>
            </w:r>
            <w:r w:rsidRPr="005F4C5F">
              <w:rPr>
                <w:rFonts w:ascii="GHEA Grapalat" w:hAnsi="GHEA Grapalat" w:cs="Arial"/>
                <w:sz w:val="22"/>
                <w:szCs w:val="22"/>
              </w:rPr>
              <w:t>վիճակը</w:t>
            </w:r>
            <w:r w:rsidR="007762EA" w:rsidRPr="005F4C5F">
              <w:rPr>
                <w:rFonts w:ascii="GHEA Grapalat" w:hAnsi="GHEA Grapalat" w:cs="Arial"/>
                <w:sz w:val="22"/>
                <w:szCs w:val="22"/>
              </w:rPr>
              <w:t xml:space="preserve"> </w:t>
            </w:r>
            <w:r w:rsidRPr="005F4C5F">
              <w:rPr>
                <w:rFonts w:ascii="GHEA Grapalat" w:hAnsi="GHEA Grapalat" w:cs="Arial"/>
                <w:sz w:val="22"/>
                <w:szCs w:val="22"/>
              </w:rPr>
              <w:t>և</w:t>
            </w:r>
            <w:r w:rsidR="007762EA" w:rsidRPr="005F4C5F">
              <w:rPr>
                <w:rFonts w:ascii="GHEA Grapalat" w:hAnsi="GHEA Grapalat" w:cs="Arial"/>
                <w:sz w:val="22"/>
                <w:szCs w:val="22"/>
              </w:rPr>
              <w:t xml:space="preserve"> </w:t>
            </w:r>
            <w:r w:rsidRPr="005F4C5F">
              <w:rPr>
                <w:rFonts w:ascii="GHEA Grapalat" w:hAnsi="GHEA Grapalat" w:cs="Arial"/>
                <w:sz w:val="22"/>
                <w:szCs w:val="22"/>
              </w:rPr>
              <w:t>ակնկալվող</w:t>
            </w:r>
            <w:r w:rsidR="007762EA" w:rsidRPr="005F4C5F">
              <w:rPr>
                <w:rFonts w:ascii="GHEA Grapalat" w:hAnsi="GHEA Grapalat" w:cs="Arial"/>
                <w:sz w:val="22"/>
                <w:szCs w:val="22"/>
              </w:rPr>
              <w:t xml:space="preserve"> </w:t>
            </w:r>
            <w:r w:rsidRPr="005F4C5F">
              <w:rPr>
                <w:rFonts w:ascii="GHEA Grapalat" w:hAnsi="GHEA Grapalat" w:cs="Arial"/>
                <w:sz w:val="22"/>
                <w:szCs w:val="22"/>
              </w:rPr>
              <w:t>երկարաժամկետ</w:t>
            </w:r>
            <w:r w:rsidR="007762EA" w:rsidRPr="005F4C5F">
              <w:rPr>
                <w:rFonts w:ascii="GHEA Grapalat" w:hAnsi="GHEA Grapalat" w:cs="Arial"/>
                <w:sz w:val="22"/>
                <w:szCs w:val="22"/>
              </w:rPr>
              <w:t xml:space="preserve"> </w:t>
            </w:r>
            <w:r w:rsidRPr="005F4C5F">
              <w:rPr>
                <w:rFonts w:ascii="GHEA Grapalat" w:hAnsi="GHEA Grapalat" w:cs="Arial"/>
                <w:sz w:val="22"/>
                <w:szCs w:val="22"/>
              </w:rPr>
              <w:t>շահութաբերությունը</w:t>
            </w:r>
            <w:r w:rsidR="007762EA" w:rsidRPr="005F4C5F">
              <w:rPr>
                <w:rFonts w:ascii="GHEA Grapalat" w:hAnsi="GHEA Grapalat" w:cs="Arial"/>
                <w:sz w:val="22"/>
                <w:szCs w:val="22"/>
              </w:rPr>
              <w:t xml:space="preserve"> </w:t>
            </w:r>
            <w:r w:rsidRPr="005F4C5F">
              <w:rPr>
                <w:rFonts w:ascii="GHEA Grapalat" w:hAnsi="GHEA Grapalat" w:cs="Arial"/>
                <w:sz w:val="22"/>
                <w:szCs w:val="22"/>
              </w:rPr>
              <w:t>հիմնավոր</w:t>
            </w:r>
            <w:r w:rsidR="007762EA" w:rsidRPr="005F4C5F">
              <w:rPr>
                <w:rFonts w:ascii="GHEA Grapalat" w:hAnsi="GHEA Grapalat" w:cs="Arial"/>
                <w:sz w:val="22"/>
                <w:szCs w:val="22"/>
              </w:rPr>
              <w:t xml:space="preserve"> </w:t>
            </w:r>
            <w:r w:rsidRPr="005F4C5F">
              <w:rPr>
                <w:rFonts w:ascii="GHEA Grapalat" w:hAnsi="GHEA Grapalat" w:cs="Arial"/>
                <w:sz w:val="22"/>
                <w:szCs w:val="22"/>
              </w:rPr>
              <w:t>են՝</w:t>
            </w:r>
            <w:r w:rsidR="007762EA" w:rsidRPr="005F4C5F">
              <w:rPr>
                <w:rFonts w:ascii="GHEA Grapalat" w:hAnsi="GHEA Grapalat" w:cs="Arial"/>
                <w:sz w:val="22"/>
                <w:szCs w:val="22"/>
              </w:rPr>
              <w:t xml:space="preserve"> </w:t>
            </w:r>
            <w:r w:rsidRPr="005F4C5F">
              <w:rPr>
                <w:rFonts w:ascii="GHEA Grapalat" w:hAnsi="GHEA Grapalat" w:cs="Arial"/>
                <w:sz w:val="22"/>
                <w:szCs w:val="22"/>
              </w:rPr>
              <w:t>ստորև</w:t>
            </w:r>
            <w:r w:rsidR="007762EA" w:rsidRPr="005F4C5F">
              <w:rPr>
                <w:rFonts w:ascii="GHEA Grapalat" w:hAnsi="GHEA Grapalat" w:cs="Arial"/>
                <w:sz w:val="22"/>
                <w:szCs w:val="22"/>
              </w:rPr>
              <w:t xml:space="preserve"> </w:t>
            </w:r>
            <w:r w:rsidRPr="005F4C5F">
              <w:rPr>
                <w:rFonts w:ascii="GHEA Grapalat" w:hAnsi="GHEA Grapalat" w:cs="Arial"/>
                <w:sz w:val="22"/>
                <w:szCs w:val="22"/>
              </w:rPr>
              <w:t>3.1</w:t>
            </w:r>
            <w:r w:rsidR="007762EA" w:rsidRPr="005F4C5F">
              <w:rPr>
                <w:rFonts w:ascii="GHEA Grapalat" w:hAnsi="GHEA Grapalat" w:cs="Arial"/>
                <w:sz w:val="22"/>
                <w:szCs w:val="22"/>
              </w:rPr>
              <w:t xml:space="preserve"> </w:t>
            </w:r>
            <w:r w:rsidRPr="005F4C5F">
              <w:rPr>
                <w:rFonts w:ascii="GHEA Grapalat" w:hAnsi="GHEA Grapalat" w:cs="Arial"/>
                <w:sz w:val="22"/>
                <w:szCs w:val="22"/>
              </w:rPr>
              <w:t>ենթակետով</w:t>
            </w:r>
            <w:r w:rsidR="007762EA" w:rsidRPr="005F4C5F">
              <w:rPr>
                <w:rFonts w:ascii="GHEA Grapalat" w:hAnsi="GHEA Grapalat" w:cs="Arial"/>
                <w:sz w:val="22"/>
                <w:szCs w:val="22"/>
              </w:rPr>
              <w:t xml:space="preserve"> </w:t>
            </w:r>
            <w:r w:rsidRPr="005F4C5F">
              <w:rPr>
                <w:rFonts w:ascii="GHEA Grapalat" w:hAnsi="GHEA Grapalat" w:cs="Arial"/>
                <w:sz w:val="22"/>
                <w:szCs w:val="22"/>
              </w:rPr>
              <w:t>սահմանված</w:t>
            </w:r>
            <w:r w:rsidR="007762EA" w:rsidRPr="005F4C5F">
              <w:rPr>
                <w:rFonts w:ascii="GHEA Grapalat" w:hAnsi="GHEA Grapalat" w:cs="Arial"/>
                <w:sz w:val="22"/>
                <w:szCs w:val="22"/>
              </w:rPr>
              <w:t xml:space="preserve"> </w:t>
            </w:r>
            <w:r w:rsidRPr="005F4C5F">
              <w:rPr>
                <w:rFonts w:ascii="GHEA Grapalat" w:hAnsi="GHEA Grapalat" w:cs="Arial"/>
                <w:sz w:val="22"/>
                <w:szCs w:val="22"/>
              </w:rPr>
              <w:t>չափանիշների</w:t>
            </w:r>
            <w:r w:rsidR="007762EA" w:rsidRPr="005F4C5F">
              <w:rPr>
                <w:rFonts w:ascii="GHEA Grapalat" w:hAnsi="GHEA Grapalat" w:cs="Arial"/>
                <w:sz w:val="22"/>
                <w:szCs w:val="22"/>
              </w:rPr>
              <w:t xml:space="preserve"> </w:t>
            </w:r>
            <w:r w:rsidRPr="005F4C5F">
              <w:rPr>
                <w:rFonts w:ascii="GHEA Grapalat" w:hAnsi="GHEA Grapalat" w:cs="Arial"/>
                <w:sz w:val="22"/>
                <w:szCs w:val="22"/>
              </w:rPr>
              <w:t>համաձայն,</w:t>
            </w:r>
            <w:r w:rsidR="007762EA" w:rsidRPr="005F4C5F">
              <w:rPr>
                <w:rFonts w:ascii="GHEA Grapalat" w:hAnsi="GHEA Grapalat" w:cs="Arial"/>
                <w:sz w:val="22"/>
                <w:szCs w:val="22"/>
              </w:rPr>
              <w:t xml:space="preserve"> </w:t>
            </w:r>
            <w:r w:rsidRPr="005F4C5F">
              <w:rPr>
                <w:rFonts w:ascii="GHEA Grapalat" w:hAnsi="GHEA Grapalat" w:cs="Arial"/>
                <w:sz w:val="22"/>
                <w:szCs w:val="22"/>
              </w:rPr>
              <w:t>ենթադրությամբ,</w:t>
            </w:r>
            <w:r w:rsidR="007762EA" w:rsidRPr="005F4C5F">
              <w:rPr>
                <w:rFonts w:ascii="GHEA Grapalat" w:hAnsi="GHEA Grapalat" w:cs="Arial"/>
                <w:sz w:val="22"/>
                <w:szCs w:val="22"/>
              </w:rPr>
              <w:t xml:space="preserve"> </w:t>
            </w:r>
            <w:r w:rsidRPr="005F4C5F">
              <w:rPr>
                <w:rFonts w:ascii="GHEA Grapalat" w:hAnsi="GHEA Grapalat" w:cs="Arial"/>
                <w:sz w:val="22"/>
                <w:szCs w:val="22"/>
              </w:rPr>
              <w:t>որ</w:t>
            </w:r>
            <w:r w:rsidR="007762EA" w:rsidRPr="005F4C5F">
              <w:rPr>
                <w:rFonts w:ascii="GHEA Grapalat" w:hAnsi="GHEA Grapalat" w:cs="Arial"/>
                <w:sz w:val="22"/>
                <w:szCs w:val="22"/>
              </w:rPr>
              <w:t xml:space="preserve"> </w:t>
            </w:r>
            <w:r w:rsidRPr="005F4C5F">
              <w:rPr>
                <w:rFonts w:ascii="GHEA Grapalat" w:hAnsi="GHEA Grapalat" w:cs="Arial"/>
                <w:sz w:val="22"/>
                <w:szCs w:val="22"/>
              </w:rPr>
              <w:t>բոլոր</w:t>
            </w:r>
            <w:r w:rsidR="007762EA" w:rsidRPr="005F4C5F">
              <w:rPr>
                <w:rFonts w:ascii="GHEA Grapalat" w:hAnsi="GHEA Grapalat" w:cs="Arial"/>
                <w:sz w:val="22"/>
                <w:szCs w:val="22"/>
              </w:rPr>
              <w:t xml:space="preserve"> </w:t>
            </w:r>
            <w:r w:rsidRPr="005F4C5F">
              <w:rPr>
                <w:rFonts w:ascii="GHEA Grapalat" w:hAnsi="GHEA Grapalat" w:cs="Arial"/>
                <w:sz w:val="22"/>
                <w:szCs w:val="22"/>
              </w:rPr>
              <w:t>ընթացքի</w:t>
            </w:r>
            <w:r w:rsidR="007762EA" w:rsidRPr="005F4C5F">
              <w:rPr>
                <w:rFonts w:ascii="GHEA Grapalat" w:hAnsi="GHEA Grapalat" w:cs="Arial"/>
                <w:sz w:val="22"/>
                <w:szCs w:val="22"/>
              </w:rPr>
              <w:t xml:space="preserve"> </w:t>
            </w:r>
            <w:r w:rsidRPr="005F4C5F">
              <w:rPr>
                <w:rFonts w:ascii="GHEA Grapalat" w:hAnsi="GHEA Grapalat" w:cs="Arial"/>
                <w:sz w:val="22"/>
                <w:szCs w:val="22"/>
              </w:rPr>
              <w:t>մեջ</w:t>
            </w:r>
            <w:r w:rsidR="007762EA" w:rsidRPr="005F4C5F">
              <w:rPr>
                <w:rFonts w:ascii="GHEA Grapalat" w:hAnsi="GHEA Grapalat" w:cs="Arial"/>
                <w:sz w:val="22"/>
                <w:szCs w:val="22"/>
              </w:rPr>
              <w:t xml:space="preserve"> </w:t>
            </w:r>
            <w:r w:rsidRPr="005F4C5F">
              <w:rPr>
                <w:rFonts w:ascii="GHEA Grapalat" w:hAnsi="GHEA Grapalat" w:cs="Arial"/>
                <w:sz w:val="22"/>
                <w:szCs w:val="22"/>
              </w:rPr>
              <w:t>գտնվող</w:t>
            </w:r>
            <w:r w:rsidR="007762EA" w:rsidRPr="005F4C5F">
              <w:rPr>
                <w:rFonts w:ascii="GHEA Grapalat" w:hAnsi="GHEA Grapalat" w:cs="Arial"/>
                <w:sz w:val="22"/>
                <w:szCs w:val="22"/>
              </w:rPr>
              <w:t xml:space="preserve"> </w:t>
            </w:r>
            <w:r w:rsidRPr="005F4C5F">
              <w:rPr>
                <w:rFonts w:ascii="GHEA Grapalat" w:hAnsi="GHEA Grapalat" w:cs="Arial"/>
                <w:sz w:val="22"/>
                <w:szCs w:val="22"/>
              </w:rPr>
              <w:t>վեճերը</w:t>
            </w:r>
            <w:r w:rsidR="007762EA" w:rsidRPr="005F4C5F">
              <w:rPr>
                <w:rFonts w:ascii="GHEA Grapalat" w:hAnsi="GHEA Grapalat" w:cs="Arial"/>
                <w:sz w:val="22"/>
                <w:szCs w:val="22"/>
              </w:rPr>
              <w:t xml:space="preserve"> </w:t>
            </w:r>
            <w:r w:rsidRPr="005F4C5F">
              <w:rPr>
                <w:rFonts w:ascii="GHEA Grapalat" w:hAnsi="GHEA Grapalat" w:cs="Arial"/>
                <w:sz w:val="22"/>
                <w:szCs w:val="22"/>
              </w:rPr>
              <w:t>կլուծվեն</w:t>
            </w:r>
            <w:r w:rsidR="007762EA" w:rsidRPr="005F4C5F">
              <w:rPr>
                <w:rFonts w:ascii="GHEA Grapalat" w:hAnsi="GHEA Grapalat" w:cs="Arial"/>
                <w:sz w:val="22"/>
                <w:szCs w:val="22"/>
              </w:rPr>
              <w:t xml:space="preserve"> </w:t>
            </w:r>
            <w:r w:rsidRPr="005F4C5F">
              <w:rPr>
                <w:rFonts w:ascii="GHEA Grapalat" w:hAnsi="GHEA Grapalat" w:cs="Arial"/>
                <w:sz w:val="22"/>
                <w:szCs w:val="22"/>
              </w:rPr>
              <w:t>ի</w:t>
            </w:r>
            <w:r w:rsidR="007762EA" w:rsidRPr="005F4C5F">
              <w:rPr>
                <w:rFonts w:ascii="GHEA Grapalat" w:hAnsi="GHEA Grapalat" w:cs="Arial"/>
                <w:sz w:val="22"/>
                <w:szCs w:val="22"/>
              </w:rPr>
              <w:t xml:space="preserve"> </w:t>
            </w:r>
            <w:r w:rsidRPr="005F4C5F">
              <w:rPr>
                <w:rFonts w:ascii="GHEA Grapalat" w:hAnsi="GHEA Grapalat" w:cs="Arial"/>
                <w:sz w:val="22"/>
                <w:szCs w:val="22"/>
              </w:rPr>
              <w:t>վնաս</w:t>
            </w:r>
            <w:r w:rsidR="007762EA" w:rsidRPr="005F4C5F">
              <w:rPr>
                <w:rFonts w:ascii="GHEA Grapalat" w:hAnsi="GHEA Grapalat" w:cs="Arial"/>
                <w:sz w:val="22"/>
                <w:szCs w:val="22"/>
              </w:rPr>
              <w:t xml:space="preserve"> </w:t>
            </w:r>
            <w:r w:rsidRPr="005F4C5F">
              <w:rPr>
                <w:rFonts w:ascii="GHEA Grapalat" w:hAnsi="GHEA Grapalat" w:cs="Arial"/>
                <w:sz w:val="22"/>
                <w:szCs w:val="22"/>
              </w:rPr>
              <w:t>Հայտատուի:</w:t>
            </w:r>
          </w:p>
        </w:tc>
        <w:tc>
          <w:tcPr>
            <w:tcW w:w="1530" w:type="dxa"/>
          </w:tcPr>
          <w:p w14:paraId="3DF164A7"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710" w:type="dxa"/>
          </w:tcPr>
          <w:p w14:paraId="70AF2465"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b/>
                <w:sz w:val="22"/>
                <w:szCs w:val="22"/>
              </w:rPr>
            </w:pPr>
            <w:r w:rsidRPr="005F4C5F">
              <w:rPr>
                <w:rFonts w:ascii="GHEA Grapalat" w:hAnsi="GHEA Grapalat" w:cs="Arial"/>
                <w:b/>
                <w:sz w:val="22"/>
                <w:szCs w:val="22"/>
              </w:rPr>
              <w:t>ԿԻՐԱՌԵԼԻ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ՉԷ</w:t>
            </w:r>
          </w:p>
        </w:tc>
        <w:tc>
          <w:tcPr>
            <w:tcW w:w="1670" w:type="dxa"/>
          </w:tcPr>
          <w:p w14:paraId="0A142CB5"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390" w:type="dxa"/>
          </w:tcPr>
          <w:p w14:paraId="4303D287" w14:textId="77777777" w:rsidR="009A1062" w:rsidRPr="005F4C5F" w:rsidRDefault="009A1062" w:rsidP="00BF236D">
            <w:pPr>
              <w:widowControl w:val="0"/>
              <w:tabs>
                <w:tab w:val="left" w:pos="9356"/>
              </w:tabs>
              <w:jc w:val="center"/>
              <w:rPr>
                <w:rFonts w:ascii="GHEA Grapalat" w:hAnsi="GHEA Grapalat" w:cs="Arial"/>
                <w:b/>
                <w:sz w:val="22"/>
                <w:szCs w:val="22"/>
              </w:rPr>
            </w:pPr>
            <w:r w:rsidRPr="005F4C5F">
              <w:rPr>
                <w:rFonts w:ascii="GHEA Grapalat" w:hAnsi="GHEA Grapalat" w:cs="Arial"/>
                <w:b/>
                <w:sz w:val="22"/>
                <w:szCs w:val="22"/>
              </w:rPr>
              <w:t>ԿԻՐԱՌԵԼԻ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ՉԷ</w:t>
            </w:r>
          </w:p>
        </w:tc>
        <w:tc>
          <w:tcPr>
            <w:tcW w:w="1667" w:type="dxa"/>
          </w:tcPr>
          <w:p w14:paraId="04B0566B" w14:textId="77777777" w:rsidR="009A1062" w:rsidRPr="005F4C5F" w:rsidRDefault="00B641DB" w:rsidP="00BF236D">
            <w:pPr>
              <w:widowControl w:val="0"/>
              <w:tabs>
                <w:tab w:val="left" w:leader="dot" w:pos="8424"/>
                <w:tab w:val="left" w:pos="9356"/>
              </w:tabs>
              <w:autoSpaceDE w:val="0"/>
              <w:autoSpaceDN w:val="0"/>
              <w:jc w:val="center"/>
              <w:rPr>
                <w:rFonts w:ascii="GHEA Grapalat" w:hAnsi="GHEA Grapalat" w:cs="Arial"/>
                <w:b/>
                <w:color w:val="0000FF"/>
                <w:sz w:val="22"/>
                <w:szCs w:val="22"/>
              </w:rPr>
            </w:pPr>
            <w:r w:rsidRPr="005F4C5F">
              <w:rPr>
                <w:rFonts w:ascii="GHEA Grapalat" w:hAnsi="GHEA Grapalat" w:cs="Arial"/>
                <w:b/>
                <w:color w:val="0000FF"/>
                <w:sz w:val="22"/>
                <w:szCs w:val="22"/>
              </w:rPr>
              <w:t>Ձև</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CON</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2</w:t>
            </w:r>
          </w:p>
        </w:tc>
      </w:tr>
      <w:tr w:rsidR="009A1062" w:rsidRPr="005F4C5F" w14:paraId="50314935" w14:textId="77777777" w:rsidTr="00F500D3">
        <w:tc>
          <w:tcPr>
            <w:tcW w:w="556" w:type="dxa"/>
          </w:tcPr>
          <w:p w14:paraId="41E528AD" w14:textId="77777777" w:rsidR="009A1062" w:rsidRPr="005F4C5F" w:rsidRDefault="009A1062" w:rsidP="0005103F">
            <w:pPr>
              <w:widowControl w:val="0"/>
              <w:tabs>
                <w:tab w:val="left" w:leader="dot" w:pos="8424"/>
                <w:tab w:val="left" w:pos="9356"/>
              </w:tabs>
              <w:autoSpaceDE w:val="0"/>
              <w:autoSpaceDN w:val="0"/>
              <w:spacing w:after="120" w:line="288" w:lineRule="auto"/>
              <w:rPr>
                <w:rFonts w:ascii="GHEA Grapalat" w:hAnsi="GHEA Grapalat" w:cs="Arial"/>
                <w:sz w:val="22"/>
                <w:szCs w:val="22"/>
              </w:rPr>
            </w:pPr>
            <w:r w:rsidRPr="005F4C5F">
              <w:rPr>
                <w:rFonts w:ascii="GHEA Grapalat" w:hAnsi="GHEA Grapalat" w:cs="Arial"/>
                <w:sz w:val="22"/>
                <w:szCs w:val="22"/>
              </w:rPr>
              <w:lastRenderedPageBreak/>
              <w:t>2.4</w:t>
            </w:r>
          </w:p>
        </w:tc>
        <w:tc>
          <w:tcPr>
            <w:tcW w:w="2671" w:type="dxa"/>
          </w:tcPr>
          <w:p w14:paraId="0F563F1B" w14:textId="77777777" w:rsidR="009A1062" w:rsidRPr="005F4C5F" w:rsidRDefault="009A1062" w:rsidP="0005103F">
            <w:pPr>
              <w:widowControl w:val="0"/>
              <w:tabs>
                <w:tab w:val="left" w:leader="dot" w:pos="8424"/>
                <w:tab w:val="left" w:pos="9356"/>
              </w:tabs>
              <w:autoSpaceDE w:val="0"/>
              <w:autoSpaceDN w:val="0"/>
              <w:spacing w:after="120" w:line="288" w:lineRule="auto"/>
              <w:rPr>
                <w:rFonts w:ascii="GHEA Grapalat" w:hAnsi="GHEA Grapalat" w:cs="Arial"/>
                <w:b/>
                <w:sz w:val="22"/>
                <w:szCs w:val="22"/>
              </w:rPr>
            </w:pPr>
            <w:r w:rsidRPr="005F4C5F">
              <w:rPr>
                <w:rFonts w:ascii="GHEA Grapalat" w:hAnsi="GHEA Grapalat" w:cs="Arial"/>
                <w:b/>
                <w:sz w:val="22"/>
                <w:szCs w:val="22"/>
              </w:rPr>
              <w:t>Դատական</w:t>
            </w:r>
            <w:r w:rsidR="007762EA" w:rsidRPr="005F4C5F">
              <w:rPr>
                <w:rFonts w:ascii="GHEA Grapalat" w:hAnsi="GHEA Grapalat" w:cs="Arial"/>
                <w:b/>
                <w:sz w:val="22"/>
                <w:szCs w:val="22"/>
              </w:rPr>
              <w:t xml:space="preserve"> </w:t>
            </w:r>
            <w:r w:rsidRPr="005F4C5F">
              <w:rPr>
                <w:rFonts w:ascii="GHEA Grapalat" w:hAnsi="GHEA Grapalat" w:cs="Arial"/>
                <w:b/>
                <w:sz w:val="22"/>
                <w:szCs w:val="22"/>
              </w:rPr>
              <w:t>վեճերի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պատմություն</w:t>
            </w:r>
          </w:p>
        </w:tc>
        <w:tc>
          <w:tcPr>
            <w:tcW w:w="3827" w:type="dxa"/>
          </w:tcPr>
          <w:p w14:paraId="7ABFA282" w14:textId="575E6547" w:rsidR="009A1062" w:rsidRPr="005F4C5F" w:rsidRDefault="009A1062" w:rsidP="00F40D89">
            <w:pPr>
              <w:widowControl w:val="0"/>
              <w:tabs>
                <w:tab w:val="left" w:leader="dot" w:pos="8424"/>
                <w:tab w:val="left" w:pos="9356"/>
              </w:tabs>
              <w:autoSpaceDE w:val="0"/>
              <w:autoSpaceDN w:val="0"/>
              <w:jc w:val="both"/>
              <w:rPr>
                <w:rFonts w:ascii="GHEA Grapalat" w:hAnsi="GHEA Grapalat" w:cs="Arial"/>
                <w:sz w:val="22"/>
                <w:szCs w:val="22"/>
              </w:rPr>
            </w:pPr>
            <w:r w:rsidRPr="005F4C5F">
              <w:rPr>
                <w:rFonts w:ascii="GHEA Grapalat" w:hAnsi="GHEA Grapalat" w:cs="Arial"/>
                <w:sz w:val="22"/>
                <w:szCs w:val="22"/>
              </w:rPr>
              <w:t>Կապալառուի</w:t>
            </w:r>
            <w:r w:rsidR="007762EA" w:rsidRPr="005F4C5F">
              <w:rPr>
                <w:rFonts w:ascii="GHEA Grapalat" w:hAnsi="GHEA Grapalat" w:cs="Arial"/>
                <w:sz w:val="22"/>
                <w:szCs w:val="22"/>
              </w:rPr>
              <w:t xml:space="preserve"> </w:t>
            </w:r>
            <w:r w:rsidRPr="005F4C5F">
              <w:rPr>
                <w:rFonts w:ascii="GHEA Grapalat" w:hAnsi="GHEA Grapalat" w:cs="Arial"/>
                <w:sz w:val="22"/>
                <w:szCs w:val="22"/>
              </w:rPr>
              <w:t>դեմ</w:t>
            </w:r>
            <w:r w:rsidR="007762EA" w:rsidRPr="005F4C5F">
              <w:rPr>
                <w:rFonts w:ascii="GHEA Grapalat" w:hAnsi="GHEA Grapalat" w:cs="Arial"/>
                <w:sz w:val="22"/>
                <w:szCs w:val="22"/>
              </w:rPr>
              <w:t xml:space="preserve"> </w:t>
            </w:r>
            <w:r w:rsidRPr="005F4C5F">
              <w:rPr>
                <w:rFonts w:ascii="GHEA Grapalat" w:hAnsi="GHEA Grapalat" w:cs="Arial"/>
                <w:sz w:val="22"/>
                <w:szCs w:val="22"/>
              </w:rPr>
              <w:t>դատական/</w:t>
            </w:r>
            <w:r w:rsidR="00532B1D" w:rsidRPr="005F4C5F">
              <w:rPr>
                <w:rFonts w:ascii="GHEA Grapalat" w:hAnsi="GHEA Grapalat" w:cs="Arial"/>
                <w:sz w:val="22"/>
                <w:szCs w:val="22"/>
              </w:rPr>
              <w:t xml:space="preserve"> </w:t>
            </w:r>
            <w:r w:rsidRPr="005F4C5F">
              <w:rPr>
                <w:rFonts w:ascii="GHEA Grapalat" w:hAnsi="GHEA Grapalat" w:cs="Arial"/>
                <w:sz w:val="22"/>
                <w:szCs w:val="22"/>
              </w:rPr>
              <w:t>արբիտրաժային</w:t>
            </w:r>
            <w:r w:rsidR="007762EA" w:rsidRPr="005F4C5F">
              <w:rPr>
                <w:rFonts w:ascii="GHEA Grapalat" w:hAnsi="GHEA Grapalat" w:cs="Arial"/>
                <w:sz w:val="22"/>
                <w:szCs w:val="22"/>
              </w:rPr>
              <w:t xml:space="preserve"> </w:t>
            </w:r>
            <w:r w:rsidRPr="005F4C5F">
              <w:rPr>
                <w:rFonts w:ascii="GHEA Grapalat" w:hAnsi="GHEA Grapalat" w:cs="Arial"/>
                <w:sz w:val="22"/>
                <w:szCs w:val="22"/>
              </w:rPr>
              <w:t>վճիռների</w:t>
            </w:r>
            <w:r w:rsidR="007762EA" w:rsidRPr="005F4C5F">
              <w:rPr>
                <w:rFonts w:ascii="GHEA Grapalat" w:hAnsi="GHEA Grapalat" w:cs="Arial"/>
                <w:sz w:val="22"/>
                <w:szCs w:val="22"/>
              </w:rPr>
              <w:t xml:space="preserve"> </w:t>
            </w:r>
            <w:r w:rsidRPr="005F4C5F">
              <w:rPr>
                <w:rFonts w:ascii="GHEA Grapalat" w:hAnsi="GHEA Grapalat" w:cs="Arial"/>
                <w:sz w:val="22"/>
                <w:szCs w:val="22"/>
              </w:rPr>
              <w:t>հետևողական</w:t>
            </w:r>
            <w:r w:rsidR="007762EA" w:rsidRPr="005F4C5F">
              <w:rPr>
                <w:rFonts w:ascii="GHEA Grapalat" w:hAnsi="GHEA Grapalat" w:cs="Arial"/>
                <w:sz w:val="22"/>
                <w:szCs w:val="22"/>
              </w:rPr>
              <w:t xml:space="preserve"> </w:t>
            </w:r>
            <w:r w:rsidRPr="005F4C5F">
              <w:rPr>
                <w:rFonts w:ascii="GHEA Grapalat" w:hAnsi="GHEA Grapalat" w:cs="Arial"/>
                <w:sz w:val="22"/>
                <w:szCs w:val="22"/>
              </w:rPr>
              <w:t>պատմություն</w:t>
            </w:r>
            <w:r w:rsidR="007762EA" w:rsidRPr="005F4C5F">
              <w:rPr>
                <w:rFonts w:ascii="GHEA Grapalat" w:hAnsi="GHEA Grapalat" w:cs="Arial"/>
                <w:sz w:val="22"/>
                <w:szCs w:val="22"/>
              </w:rPr>
              <w:t xml:space="preserve"> </w:t>
            </w:r>
            <w:r w:rsidRPr="005F4C5F">
              <w:rPr>
                <w:rFonts w:ascii="GHEA Grapalat" w:hAnsi="GHEA Grapalat" w:cs="Arial"/>
                <w:sz w:val="22"/>
                <w:szCs w:val="22"/>
              </w:rPr>
              <w:t>չի</w:t>
            </w:r>
            <w:r w:rsidR="007762EA" w:rsidRPr="005F4C5F">
              <w:rPr>
                <w:rFonts w:ascii="GHEA Grapalat" w:hAnsi="GHEA Grapalat" w:cs="Arial"/>
                <w:sz w:val="22"/>
                <w:szCs w:val="22"/>
              </w:rPr>
              <w:t xml:space="preserve"> </w:t>
            </w:r>
            <w:r w:rsidRPr="005F4C5F">
              <w:rPr>
                <w:rFonts w:ascii="GHEA Grapalat" w:hAnsi="GHEA Grapalat" w:cs="Arial"/>
                <w:sz w:val="22"/>
                <w:szCs w:val="22"/>
              </w:rPr>
              <w:t>եղել</w:t>
            </w:r>
            <w:r w:rsidR="000C53DE" w:rsidRPr="005F4C5F">
              <w:rPr>
                <w:rStyle w:val="FootnoteReference"/>
                <w:rFonts w:ascii="GHEA Grapalat" w:hAnsi="GHEA Grapalat" w:cs="Arial"/>
                <w:sz w:val="22"/>
                <w:szCs w:val="22"/>
              </w:rPr>
              <w:footnoteReference w:id="8"/>
            </w:r>
            <w:r w:rsidR="007762EA" w:rsidRPr="005F4C5F">
              <w:rPr>
                <w:rFonts w:ascii="GHEA Grapalat" w:hAnsi="GHEA Grapalat" w:cs="Arial"/>
                <w:sz w:val="22"/>
                <w:szCs w:val="22"/>
              </w:rPr>
              <w:t xml:space="preserve"> </w:t>
            </w:r>
            <w:r w:rsidR="00A11122" w:rsidRPr="005F4C5F">
              <w:rPr>
                <w:rFonts w:ascii="GHEA Grapalat" w:hAnsi="GHEA Grapalat" w:cs="Arial"/>
                <w:b/>
                <w:color w:val="0000FF"/>
                <w:sz w:val="22"/>
                <w:szCs w:val="22"/>
              </w:rPr>
              <w:t>201</w:t>
            </w:r>
            <w:r w:rsidR="00A47BDF" w:rsidRPr="00A47BDF">
              <w:rPr>
                <w:rFonts w:ascii="GHEA Grapalat" w:hAnsi="GHEA Grapalat" w:cs="Arial"/>
                <w:b/>
                <w:color w:val="0000FF"/>
                <w:sz w:val="22"/>
                <w:szCs w:val="22"/>
              </w:rPr>
              <w:t>7</w:t>
            </w:r>
            <w:r w:rsidR="00A11122" w:rsidRPr="005F4C5F">
              <w:rPr>
                <w:rFonts w:ascii="GHEA Grapalat" w:hAnsi="GHEA Grapalat" w:cs="Arial"/>
                <w:b/>
                <w:color w:val="0000FF"/>
                <w:sz w:val="22"/>
                <w:szCs w:val="22"/>
              </w:rPr>
              <w:t>թ. հունվարի 1-ից</w:t>
            </w:r>
            <w:r w:rsidRPr="005F4C5F">
              <w:rPr>
                <w:rFonts w:ascii="GHEA Grapalat" w:hAnsi="GHEA Grapalat" w:cs="Arial"/>
                <w:sz w:val="22"/>
                <w:szCs w:val="22"/>
              </w:rPr>
              <w:t>:</w:t>
            </w:r>
          </w:p>
        </w:tc>
        <w:tc>
          <w:tcPr>
            <w:tcW w:w="1530" w:type="dxa"/>
          </w:tcPr>
          <w:p w14:paraId="24CA3BCE" w14:textId="77777777" w:rsidR="009A1062" w:rsidRPr="005F4C5F" w:rsidRDefault="009A1062" w:rsidP="0005103F">
            <w:pPr>
              <w:widowControl w:val="0"/>
              <w:tabs>
                <w:tab w:val="left" w:leader="dot" w:pos="8424"/>
                <w:tab w:val="left" w:pos="9356"/>
              </w:tabs>
              <w:autoSpaceDE w:val="0"/>
              <w:autoSpaceDN w:val="0"/>
              <w:spacing w:after="120" w:line="288" w:lineRule="auto"/>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710" w:type="dxa"/>
          </w:tcPr>
          <w:p w14:paraId="7D651AEF" w14:textId="77777777" w:rsidR="009A1062" w:rsidRPr="005F4C5F" w:rsidRDefault="009A1062" w:rsidP="0005103F">
            <w:pPr>
              <w:widowControl w:val="0"/>
              <w:tabs>
                <w:tab w:val="left" w:leader="dot" w:pos="8424"/>
                <w:tab w:val="left" w:pos="9356"/>
              </w:tabs>
              <w:autoSpaceDE w:val="0"/>
              <w:autoSpaceDN w:val="0"/>
              <w:spacing w:after="120" w:line="288" w:lineRule="auto"/>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670" w:type="dxa"/>
          </w:tcPr>
          <w:p w14:paraId="2AC73F82" w14:textId="77777777" w:rsidR="009A1062" w:rsidRPr="005F4C5F" w:rsidRDefault="009A1062" w:rsidP="0005103F">
            <w:pPr>
              <w:widowControl w:val="0"/>
              <w:tabs>
                <w:tab w:val="left" w:leader="dot" w:pos="8424"/>
                <w:tab w:val="left" w:pos="9356"/>
              </w:tabs>
              <w:autoSpaceDE w:val="0"/>
              <w:autoSpaceDN w:val="0"/>
              <w:spacing w:after="120" w:line="288" w:lineRule="auto"/>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390" w:type="dxa"/>
          </w:tcPr>
          <w:p w14:paraId="38DC1B4B" w14:textId="77777777" w:rsidR="009A1062" w:rsidRPr="005F4C5F" w:rsidRDefault="009A1062" w:rsidP="0005103F">
            <w:pPr>
              <w:widowControl w:val="0"/>
              <w:tabs>
                <w:tab w:val="left" w:pos="9356"/>
              </w:tabs>
              <w:spacing w:after="120" w:line="288" w:lineRule="auto"/>
              <w:jc w:val="center"/>
              <w:rPr>
                <w:rFonts w:ascii="GHEA Grapalat" w:hAnsi="GHEA Grapalat" w:cs="Arial"/>
                <w:b/>
                <w:sz w:val="22"/>
                <w:szCs w:val="22"/>
              </w:rPr>
            </w:pPr>
            <w:r w:rsidRPr="005F4C5F">
              <w:rPr>
                <w:rFonts w:ascii="GHEA Grapalat" w:hAnsi="GHEA Grapalat" w:cs="Arial"/>
                <w:b/>
                <w:sz w:val="22"/>
                <w:szCs w:val="22"/>
              </w:rPr>
              <w:t>ԿԻՐԱՌԵԼԻ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ՉԷ</w:t>
            </w:r>
          </w:p>
        </w:tc>
        <w:tc>
          <w:tcPr>
            <w:tcW w:w="1667" w:type="dxa"/>
          </w:tcPr>
          <w:p w14:paraId="6F0FE782" w14:textId="77777777" w:rsidR="009A1062" w:rsidRPr="005F4C5F" w:rsidRDefault="00B641DB" w:rsidP="0005103F">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r w:rsidRPr="005F4C5F">
              <w:rPr>
                <w:rFonts w:ascii="GHEA Grapalat" w:hAnsi="GHEA Grapalat" w:cs="Arial"/>
                <w:b/>
                <w:color w:val="0000FF"/>
                <w:sz w:val="22"/>
                <w:szCs w:val="22"/>
              </w:rPr>
              <w:t>Ձև</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CON</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2</w:t>
            </w:r>
          </w:p>
        </w:tc>
      </w:tr>
      <w:tr w:rsidR="00A42418" w:rsidRPr="00164609" w14:paraId="67EACD7F" w14:textId="77777777" w:rsidTr="009C7C1B">
        <w:tc>
          <w:tcPr>
            <w:tcW w:w="556" w:type="dxa"/>
          </w:tcPr>
          <w:p w14:paraId="710FA9B5" w14:textId="4089B9D8" w:rsidR="00A42418" w:rsidRPr="005F4C5F" w:rsidRDefault="00A42418" w:rsidP="00A42418">
            <w:pPr>
              <w:widowControl w:val="0"/>
              <w:tabs>
                <w:tab w:val="left" w:leader="dot" w:pos="8424"/>
                <w:tab w:val="left" w:pos="9356"/>
              </w:tabs>
              <w:autoSpaceDE w:val="0"/>
              <w:autoSpaceDN w:val="0"/>
              <w:spacing w:after="120" w:line="288" w:lineRule="auto"/>
              <w:rPr>
                <w:rFonts w:ascii="GHEA Grapalat" w:hAnsi="GHEA Grapalat" w:cs="Arial"/>
                <w:sz w:val="22"/>
                <w:szCs w:val="22"/>
                <w:lang w:val="ru-RU"/>
              </w:rPr>
            </w:pPr>
            <w:r w:rsidRPr="005F4C5F">
              <w:rPr>
                <w:rFonts w:ascii="GHEA Grapalat" w:hAnsi="GHEA Grapalat" w:cs="Arial"/>
                <w:sz w:val="22"/>
                <w:szCs w:val="22"/>
                <w:lang w:val="hy-AM"/>
              </w:rPr>
              <w:t>2</w:t>
            </w:r>
            <w:r w:rsidRPr="005F4C5F">
              <w:rPr>
                <w:rFonts w:ascii="GHEA Grapalat" w:hAnsi="GHEA Grapalat" w:cs="Arial"/>
                <w:sz w:val="22"/>
                <w:szCs w:val="22"/>
                <w:lang w:val="ru-RU"/>
              </w:rPr>
              <w:t>.5</w:t>
            </w:r>
          </w:p>
        </w:tc>
        <w:tc>
          <w:tcPr>
            <w:tcW w:w="2671" w:type="dxa"/>
          </w:tcPr>
          <w:p w14:paraId="00EE8855" w14:textId="053E1CC8" w:rsidR="00A42418" w:rsidRPr="005F4C5F" w:rsidRDefault="00A42418" w:rsidP="00A42418">
            <w:pPr>
              <w:widowControl w:val="0"/>
              <w:tabs>
                <w:tab w:val="left" w:leader="dot" w:pos="8424"/>
                <w:tab w:val="left" w:pos="9356"/>
              </w:tabs>
              <w:autoSpaceDE w:val="0"/>
              <w:autoSpaceDN w:val="0"/>
              <w:spacing w:after="120" w:line="288" w:lineRule="auto"/>
              <w:rPr>
                <w:rFonts w:ascii="GHEA Grapalat" w:hAnsi="GHEA Grapalat" w:cs="Arial"/>
                <w:b/>
                <w:sz w:val="22"/>
                <w:szCs w:val="22"/>
                <w:lang w:val="hy-AM"/>
              </w:rPr>
            </w:pPr>
            <w:r w:rsidRPr="005F4C5F">
              <w:rPr>
                <w:rFonts w:ascii="GHEA Grapalat" w:hAnsi="GHEA Grapalat" w:cs="Arial"/>
                <w:b/>
                <w:sz w:val="22"/>
                <w:szCs w:val="22"/>
              </w:rPr>
              <w:t>Հայտարարագիր</w:t>
            </w:r>
            <w:r w:rsidRPr="005F4C5F">
              <w:rPr>
                <w:rFonts w:ascii="GHEA Grapalat" w:hAnsi="GHEA Grapalat" w:cs="Arial"/>
                <w:b/>
                <w:sz w:val="22"/>
                <w:szCs w:val="22"/>
                <w:lang w:val="ru-RU"/>
              </w:rPr>
              <w:t xml:space="preserve">. </w:t>
            </w:r>
            <w:r w:rsidRPr="005F4C5F">
              <w:rPr>
                <w:rFonts w:ascii="GHEA Grapalat" w:hAnsi="GHEA Grapalat" w:cs="Arial"/>
                <w:b/>
                <w:sz w:val="22"/>
                <w:szCs w:val="22"/>
              </w:rPr>
              <w:t>անցած</w:t>
            </w:r>
            <w:r w:rsidRPr="005F4C5F">
              <w:rPr>
                <w:rFonts w:ascii="GHEA Grapalat" w:hAnsi="GHEA Grapalat" w:cs="Arial"/>
                <w:b/>
                <w:sz w:val="22"/>
                <w:szCs w:val="22"/>
                <w:lang w:val="ru-RU"/>
              </w:rPr>
              <w:t xml:space="preserve"> </w:t>
            </w:r>
            <w:r w:rsidRPr="005F4C5F">
              <w:rPr>
                <w:rFonts w:ascii="GHEA Grapalat" w:hAnsi="GHEA Grapalat" w:cs="Arial"/>
                <w:b/>
                <w:sz w:val="22"/>
                <w:szCs w:val="22"/>
              </w:rPr>
              <w:t>գործունեության</w:t>
            </w:r>
            <w:r w:rsidRPr="005F4C5F">
              <w:rPr>
                <w:rFonts w:ascii="GHEA Grapalat" w:hAnsi="GHEA Grapalat" w:cs="Arial"/>
                <w:b/>
                <w:sz w:val="22"/>
                <w:szCs w:val="22"/>
                <w:lang w:val="ru-RU"/>
              </w:rPr>
              <w:t xml:space="preserve"> </w:t>
            </w:r>
            <w:r w:rsidRPr="005F4C5F">
              <w:rPr>
                <w:rFonts w:ascii="GHEA Grapalat" w:hAnsi="GHEA Grapalat" w:cs="Arial"/>
                <w:b/>
                <w:sz w:val="22"/>
                <w:szCs w:val="22"/>
              </w:rPr>
              <w:t>ընթացքում</w:t>
            </w:r>
            <w:r w:rsidRPr="005F4C5F">
              <w:rPr>
                <w:rFonts w:ascii="GHEA Grapalat" w:hAnsi="GHEA Grapalat" w:cs="Arial"/>
                <w:b/>
                <w:sz w:val="22"/>
                <w:szCs w:val="22"/>
                <w:lang w:val="ru-RU"/>
              </w:rPr>
              <w:t xml:space="preserve"> </w:t>
            </w:r>
            <w:r w:rsidRPr="005F4C5F">
              <w:rPr>
                <w:rFonts w:ascii="GHEA Grapalat" w:hAnsi="GHEA Grapalat" w:cs="Arial"/>
                <w:b/>
                <w:sz w:val="22"/>
                <w:szCs w:val="22"/>
              </w:rPr>
              <w:t>բնապահպանական</w:t>
            </w:r>
            <w:r w:rsidRPr="005F4C5F">
              <w:rPr>
                <w:rFonts w:ascii="GHEA Grapalat" w:hAnsi="GHEA Grapalat" w:cs="Arial"/>
                <w:b/>
                <w:sz w:val="22"/>
                <w:szCs w:val="22"/>
                <w:lang w:val="hy-AM"/>
              </w:rPr>
              <w:t xml:space="preserve"> և</w:t>
            </w:r>
            <w:r w:rsidRPr="005F4C5F">
              <w:rPr>
                <w:rFonts w:ascii="GHEA Grapalat" w:hAnsi="GHEA Grapalat" w:cs="Arial"/>
                <w:b/>
                <w:sz w:val="22"/>
                <w:szCs w:val="22"/>
                <w:lang w:val="ru-RU"/>
              </w:rPr>
              <w:t xml:space="preserve"> </w:t>
            </w:r>
            <w:r w:rsidRPr="005F4C5F">
              <w:rPr>
                <w:rFonts w:ascii="GHEA Grapalat" w:hAnsi="GHEA Grapalat" w:cs="Arial"/>
                <w:b/>
                <w:sz w:val="22"/>
                <w:szCs w:val="22"/>
              </w:rPr>
              <w:t>սոցիալական</w:t>
            </w:r>
            <w:r w:rsidRPr="005F4C5F">
              <w:rPr>
                <w:rFonts w:ascii="GHEA Grapalat" w:hAnsi="GHEA Grapalat" w:cs="Arial"/>
                <w:b/>
                <w:sz w:val="22"/>
                <w:szCs w:val="22"/>
                <w:lang w:val="ru-RU"/>
              </w:rPr>
              <w:t xml:space="preserve"> (</w:t>
            </w:r>
            <w:r w:rsidRPr="005F4C5F">
              <w:rPr>
                <w:rFonts w:ascii="GHEA Grapalat" w:hAnsi="GHEA Grapalat" w:cs="Arial"/>
                <w:b/>
                <w:sz w:val="22"/>
                <w:szCs w:val="22"/>
              </w:rPr>
              <w:t>ԲՍ</w:t>
            </w:r>
            <w:r w:rsidRPr="005F4C5F">
              <w:rPr>
                <w:rFonts w:ascii="GHEA Grapalat" w:hAnsi="GHEA Grapalat" w:cs="Arial"/>
                <w:b/>
                <w:sz w:val="22"/>
                <w:szCs w:val="22"/>
                <w:lang w:val="ru-RU"/>
              </w:rPr>
              <w:t xml:space="preserve">) </w:t>
            </w:r>
            <w:r w:rsidRPr="005F4C5F">
              <w:rPr>
                <w:rFonts w:ascii="GHEA Grapalat" w:hAnsi="GHEA Grapalat" w:cs="Arial"/>
                <w:b/>
                <w:sz w:val="22"/>
                <w:szCs w:val="22"/>
              </w:rPr>
              <w:t>կատարողականը</w:t>
            </w:r>
            <w:r w:rsidRPr="005F4C5F">
              <w:rPr>
                <w:rFonts w:ascii="GHEA Grapalat" w:hAnsi="GHEA Grapalat" w:cs="Arial"/>
                <w:b/>
                <w:sz w:val="22"/>
                <w:szCs w:val="22"/>
                <w:lang w:val="ru-RU"/>
              </w:rPr>
              <w:t>:</w:t>
            </w:r>
            <w:r w:rsidRPr="005F4C5F">
              <w:rPr>
                <w:rFonts w:ascii="Sylfaen" w:hAnsi="Sylfaen"/>
                <w:b/>
                <w:sz w:val="20"/>
                <w:szCs w:val="20"/>
                <w:lang w:val="ru-RU"/>
              </w:rPr>
              <w:t xml:space="preserve"> </w:t>
            </w:r>
          </w:p>
        </w:tc>
        <w:tc>
          <w:tcPr>
            <w:tcW w:w="3827" w:type="dxa"/>
          </w:tcPr>
          <w:p w14:paraId="59F0D6DB" w14:textId="1681D0A7" w:rsidR="00A42418" w:rsidRPr="005F4C5F" w:rsidRDefault="00A42418" w:rsidP="00F566EE">
            <w:pPr>
              <w:widowControl w:val="0"/>
              <w:tabs>
                <w:tab w:val="left" w:leader="dot" w:pos="8424"/>
                <w:tab w:val="left" w:pos="9356"/>
              </w:tabs>
              <w:autoSpaceDE w:val="0"/>
              <w:autoSpaceDN w:val="0"/>
              <w:jc w:val="both"/>
              <w:rPr>
                <w:rFonts w:ascii="GHEA Grapalat" w:hAnsi="GHEA Grapalat" w:cs="Arial"/>
                <w:sz w:val="22"/>
                <w:szCs w:val="22"/>
                <w:lang w:val="hy-AM"/>
              </w:rPr>
            </w:pPr>
            <w:r w:rsidRPr="005F4C5F">
              <w:rPr>
                <w:rFonts w:ascii="GHEA Grapalat" w:hAnsi="GHEA Grapalat"/>
                <w:sz w:val="22"/>
                <w:szCs w:val="22"/>
                <w:lang w:val="hy-AM"/>
              </w:rPr>
              <w:t xml:space="preserve">Նշել </w:t>
            </w:r>
            <w:r w:rsidR="00DD0B70" w:rsidRPr="005F4C5F">
              <w:rPr>
                <w:rFonts w:ascii="GHEA Grapalat" w:hAnsi="GHEA Grapalat" w:cs="Arial"/>
                <w:b/>
                <w:color w:val="0000FF"/>
                <w:sz w:val="22"/>
                <w:szCs w:val="22"/>
                <w:lang w:val="hy-AM"/>
              </w:rPr>
              <w:t>201</w:t>
            </w:r>
            <w:r w:rsidR="00A47BDF" w:rsidRPr="00A47BDF">
              <w:rPr>
                <w:rFonts w:ascii="GHEA Grapalat" w:hAnsi="GHEA Grapalat" w:cs="Arial"/>
                <w:b/>
                <w:color w:val="0000FF"/>
                <w:sz w:val="22"/>
                <w:szCs w:val="22"/>
                <w:lang w:val="hy-AM"/>
              </w:rPr>
              <w:t>7</w:t>
            </w:r>
            <w:r w:rsidR="00DD0B70" w:rsidRPr="005F4C5F">
              <w:rPr>
                <w:rFonts w:ascii="GHEA Grapalat" w:hAnsi="GHEA Grapalat" w:cs="Arial"/>
                <w:b/>
                <w:color w:val="0000FF"/>
                <w:sz w:val="22"/>
                <w:szCs w:val="22"/>
                <w:lang w:val="hy-AM"/>
              </w:rPr>
              <w:t>թ. հունվարի 1-ից</w:t>
            </w:r>
            <w:r w:rsidR="00DD0B70" w:rsidRPr="005F4C5F">
              <w:rPr>
                <w:rFonts w:ascii="GHEA Grapalat" w:hAnsi="GHEA Grapalat" w:cs="Arial"/>
                <w:sz w:val="22"/>
                <w:szCs w:val="22"/>
                <w:lang w:val="hy-AM"/>
              </w:rPr>
              <w:t xml:space="preserve"> </w:t>
            </w:r>
            <w:r w:rsidRPr="005F4C5F">
              <w:rPr>
                <w:rFonts w:ascii="GHEA Grapalat" w:hAnsi="GHEA Grapalat"/>
                <w:sz w:val="22"/>
                <w:szCs w:val="22"/>
                <w:lang w:val="hy-AM"/>
              </w:rPr>
              <w:t xml:space="preserve"> շինարարական աշխատանքների պայմանագիր, որը կասեցվել կամ դադարեցվել է, կամ որի կատարողական երաշխիքը բռնագանձվել է Պատվիրատուի կողմից պայմանագրի բնապահպանական կամ սոցիալական (այդ թվում սեռական շահագործման և բռնությունների մասով) պարտավորությունները խախտելու համար: </w:t>
            </w:r>
            <w:r w:rsidRPr="005F4C5F">
              <w:rPr>
                <w:rFonts w:ascii="GHEA Grapalat" w:hAnsi="GHEA Grapalat"/>
                <w:sz w:val="22"/>
                <w:szCs w:val="22"/>
                <w:vertAlign w:val="superscript"/>
              </w:rPr>
              <w:footnoteReference w:id="9"/>
            </w:r>
          </w:p>
        </w:tc>
        <w:tc>
          <w:tcPr>
            <w:tcW w:w="1530" w:type="dxa"/>
          </w:tcPr>
          <w:p w14:paraId="076F6F52" w14:textId="4D684B28" w:rsidR="00A42418" w:rsidRPr="005F4C5F" w:rsidRDefault="00A42418" w:rsidP="00F507DA">
            <w:pPr>
              <w:widowControl w:val="0"/>
              <w:tabs>
                <w:tab w:val="left" w:leader="dot" w:pos="8424"/>
                <w:tab w:val="left" w:pos="9356"/>
              </w:tabs>
              <w:autoSpaceDE w:val="0"/>
              <w:autoSpaceDN w:val="0"/>
              <w:jc w:val="center"/>
              <w:rPr>
                <w:rFonts w:ascii="GHEA Grapalat" w:hAnsi="GHEA Grapalat" w:cs="Arial"/>
                <w:color w:val="0000FF"/>
                <w:sz w:val="22"/>
                <w:szCs w:val="22"/>
                <w:lang w:val="hy-AM"/>
              </w:rPr>
            </w:pPr>
            <w:r w:rsidRPr="005F4C5F">
              <w:rPr>
                <w:rFonts w:ascii="GHEA Grapalat" w:hAnsi="GHEA Grapalat" w:cs="Arial"/>
                <w:color w:val="0000FF"/>
                <w:sz w:val="22"/>
                <w:szCs w:val="22"/>
                <w:lang w:val="hy-AM"/>
              </w:rPr>
              <w:t>Պետք է ներկայացվի հայտարարագիր: Մասնագիտական ենթակապալառուի (ների) դեպքում նրանք նույնպես</w:t>
            </w:r>
            <w:r w:rsidRPr="005F4C5F">
              <w:rPr>
                <w:rFonts w:ascii="GHEA Grapalat" w:hAnsi="GHEA Grapalat"/>
                <w:sz w:val="22"/>
                <w:szCs w:val="22"/>
                <w:lang w:val="hy-AM"/>
              </w:rPr>
              <w:t xml:space="preserve"> </w:t>
            </w:r>
            <w:r w:rsidRPr="005F4C5F">
              <w:rPr>
                <w:rFonts w:ascii="GHEA Grapalat" w:hAnsi="GHEA Grapalat" w:cs="Arial"/>
                <w:color w:val="0000FF"/>
                <w:sz w:val="22"/>
                <w:szCs w:val="22"/>
                <w:lang w:val="hy-AM"/>
              </w:rPr>
              <w:t>պետք է ներկայացնեն հայտարարագիր:</w:t>
            </w:r>
          </w:p>
        </w:tc>
        <w:tc>
          <w:tcPr>
            <w:tcW w:w="1710" w:type="dxa"/>
          </w:tcPr>
          <w:p w14:paraId="590E60F9" w14:textId="4994557C" w:rsidR="00A42418" w:rsidRPr="005F4C5F" w:rsidRDefault="00A42418" w:rsidP="00A42418">
            <w:pPr>
              <w:widowControl w:val="0"/>
              <w:tabs>
                <w:tab w:val="left" w:leader="dot" w:pos="8424"/>
                <w:tab w:val="left" w:pos="9356"/>
              </w:tabs>
              <w:autoSpaceDE w:val="0"/>
              <w:autoSpaceDN w:val="0"/>
              <w:spacing w:after="120" w:line="288" w:lineRule="auto"/>
              <w:jc w:val="center"/>
              <w:rPr>
                <w:rFonts w:ascii="GHEA Grapalat" w:hAnsi="GHEA Grapalat" w:cs="Arial"/>
                <w:color w:val="0000FF"/>
                <w:sz w:val="22"/>
                <w:szCs w:val="22"/>
                <w:lang w:val="hy-AM"/>
              </w:rPr>
            </w:pPr>
            <w:r w:rsidRPr="005F4C5F">
              <w:rPr>
                <w:rFonts w:ascii="GHEA Grapalat" w:hAnsi="GHEA Grapalat" w:cs="Arial"/>
                <w:b/>
                <w:sz w:val="22"/>
                <w:szCs w:val="22"/>
              </w:rPr>
              <w:t>ԿԻՐԱՌԵԼԻ ՉԷ</w:t>
            </w:r>
          </w:p>
        </w:tc>
        <w:tc>
          <w:tcPr>
            <w:tcW w:w="1670" w:type="dxa"/>
            <w:vAlign w:val="center"/>
          </w:tcPr>
          <w:p w14:paraId="17AB158A" w14:textId="0371ACBD" w:rsidR="00A42418" w:rsidRPr="005F4C5F" w:rsidRDefault="00A42418" w:rsidP="00F507DA">
            <w:pPr>
              <w:widowControl w:val="0"/>
              <w:tabs>
                <w:tab w:val="left" w:leader="dot" w:pos="8424"/>
                <w:tab w:val="left" w:pos="9356"/>
              </w:tabs>
              <w:autoSpaceDE w:val="0"/>
              <w:autoSpaceDN w:val="0"/>
              <w:jc w:val="center"/>
              <w:rPr>
                <w:rFonts w:ascii="GHEA Grapalat" w:hAnsi="GHEA Grapalat" w:cs="Arial"/>
                <w:color w:val="0000FF"/>
                <w:sz w:val="22"/>
                <w:szCs w:val="22"/>
                <w:lang w:val="hy-AM"/>
              </w:rPr>
            </w:pPr>
            <w:r w:rsidRPr="005F4C5F">
              <w:rPr>
                <w:rFonts w:ascii="GHEA Grapalat" w:hAnsi="GHEA Grapalat" w:cs="Arial"/>
                <w:color w:val="0000FF"/>
                <w:sz w:val="22"/>
                <w:szCs w:val="22"/>
                <w:lang w:val="hy-AM"/>
              </w:rPr>
              <w:t>Յուրաքանչյուրը պետք է ներկայացնի հայտարարագիր: Մասնագիտական ենթակապալառուի (ների) դեպքում նրանք</w:t>
            </w:r>
            <w:r w:rsidRPr="005F4C5F">
              <w:rPr>
                <w:rFonts w:ascii="GHEA Grapalat" w:hAnsi="GHEA Grapalat"/>
                <w:sz w:val="22"/>
                <w:szCs w:val="22"/>
                <w:lang w:val="hy-AM"/>
              </w:rPr>
              <w:t xml:space="preserve"> </w:t>
            </w:r>
            <w:r w:rsidRPr="005F4C5F">
              <w:rPr>
                <w:rFonts w:ascii="GHEA Grapalat" w:hAnsi="GHEA Grapalat" w:cs="Arial"/>
                <w:color w:val="0000FF"/>
                <w:sz w:val="22"/>
                <w:szCs w:val="22"/>
                <w:lang w:val="hy-AM"/>
              </w:rPr>
              <w:t>նույնպես պետք է ներկայացնեն հայտարարագիր:</w:t>
            </w:r>
          </w:p>
        </w:tc>
        <w:tc>
          <w:tcPr>
            <w:tcW w:w="1390" w:type="dxa"/>
          </w:tcPr>
          <w:p w14:paraId="196603E3" w14:textId="73AA36C1" w:rsidR="00A42418" w:rsidRPr="005F4C5F" w:rsidRDefault="00A42418" w:rsidP="00A42418">
            <w:pPr>
              <w:widowControl w:val="0"/>
              <w:tabs>
                <w:tab w:val="left" w:pos="9356"/>
              </w:tabs>
              <w:spacing w:after="120" w:line="288" w:lineRule="auto"/>
              <w:jc w:val="center"/>
              <w:rPr>
                <w:rFonts w:ascii="GHEA Grapalat" w:hAnsi="GHEA Grapalat" w:cs="Arial"/>
                <w:b/>
                <w:sz w:val="22"/>
                <w:szCs w:val="22"/>
                <w:lang w:val="hy-AM"/>
              </w:rPr>
            </w:pPr>
            <w:r w:rsidRPr="005F4C5F">
              <w:rPr>
                <w:rFonts w:ascii="GHEA Grapalat" w:hAnsi="GHEA Grapalat" w:cs="Arial"/>
                <w:b/>
                <w:sz w:val="22"/>
                <w:szCs w:val="22"/>
              </w:rPr>
              <w:t>ԿԻՐԱՌԵԼԻ ՉԷ</w:t>
            </w:r>
          </w:p>
        </w:tc>
        <w:tc>
          <w:tcPr>
            <w:tcW w:w="1667" w:type="dxa"/>
          </w:tcPr>
          <w:p w14:paraId="79AFCA24" w14:textId="7EB7F643" w:rsidR="00A42418" w:rsidRPr="005F4C5F" w:rsidRDefault="00A42418" w:rsidP="0055569D">
            <w:pPr>
              <w:widowControl w:val="0"/>
              <w:tabs>
                <w:tab w:val="left" w:leader="dot" w:pos="8424"/>
                <w:tab w:val="left" w:pos="9356"/>
              </w:tabs>
              <w:autoSpaceDE w:val="0"/>
              <w:autoSpaceDN w:val="0"/>
              <w:spacing w:after="120" w:line="288" w:lineRule="auto"/>
              <w:jc w:val="center"/>
              <w:rPr>
                <w:rFonts w:ascii="GHEA Grapalat" w:hAnsi="GHEA Grapalat" w:cs="Arial"/>
                <w:b/>
                <w:color w:val="0000FF"/>
                <w:sz w:val="22"/>
                <w:szCs w:val="22"/>
                <w:lang w:val="hy-AM"/>
              </w:rPr>
            </w:pPr>
            <w:r w:rsidRPr="005F4C5F">
              <w:rPr>
                <w:rFonts w:ascii="GHEA Grapalat" w:hAnsi="GHEA Grapalat" w:cs="Arial"/>
                <w:b/>
                <w:color w:val="0000FF"/>
                <w:sz w:val="22"/>
                <w:szCs w:val="22"/>
                <w:lang w:val="hy-AM"/>
              </w:rPr>
              <w:t xml:space="preserve">Ձևաթուղթ CON-3 </w:t>
            </w:r>
            <w:r w:rsidR="00C746D5" w:rsidRPr="005F4C5F">
              <w:rPr>
                <w:rFonts w:ascii="GHEA Grapalat" w:hAnsi="GHEA Grapalat" w:cs="Arial"/>
                <w:b/>
                <w:color w:val="0000FF"/>
                <w:sz w:val="22"/>
                <w:szCs w:val="22"/>
                <w:lang w:val="hy-AM"/>
              </w:rPr>
              <w:t>Բ</w:t>
            </w:r>
            <w:r w:rsidR="0019203A" w:rsidRPr="005F4C5F">
              <w:rPr>
                <w:rFonts w:ascii="GHEA Grapalat" w:hAnsi="GHEA Grapalat" w:cs="Arial"/>
                <w:b/>
                <w:color w:val="0000FF"/>
                <w:sz w:val="22"/>
                <w:szCs w:val="22"/>
                <w:lang w:val="hy-AM"/>
              </w:rPr>
              <w:t>Ս</w:t>
            </w:r>
            <w:r w:rsidRPr="005F4C5F">
              <w:rPr>
                <w:rFonts w:ascii="GHEA Grapalat" w:hAnsi="GHEA Grapalat" w:cs="Arial"/>
                <w:b/>
                <w:color w:val="0000FF"/>
                <w:sz w:val="22"/>
                <w:szCs w:val="22"/>
                <w:lang w:val="hy-AM"/>
              </w:rPr>
              <w:t xml:space="preserve"> Կատարողականի հայտարարագիր</w:t>
            </w:r>
          </w:p>
        </w:tc>
      </w:tr>
      <w:tr w:rsidR="00A42418" w:rsidRPr="005F4C5F" w14:paraId="5B1F62D4" w14:textId="77777777" w:rsidTr="00F500D3">
        <w:tc>
          <w:tcPr>
            <w:tcW w:w="15021" w:type="dxa"/>
            <w:gridSpan w:val="8"/>
            <w:tcBorders>
              <w:bottom w:val="single" w:sz="4" w:space="0" w:color="auto"/>
            </w:tcBorders>
          </w:tcPr>
          <w:p w14:paraId="14DF71DA" w14:textId="072CD10E" w:rsidR="00A42418" w:rsidRPr="005F4C5F" w:rsidRDefault="00A42418" w:rsidP="00A42418">
            <w:pPr>
              <w:widowControl w:val="0"/>
              <w:tabs>
                <w:tab w:val="left" w:pos="9356"/>
              </w:tabs>
              <w:autoSpaceDE w:val="0"/>
              <w:autoSpaceDN w:val="0"/>
              <w:spacing w:after="120" w:line="288" w:lineRule="auto"/>
              <w:jc w:val="center"/>
              <w:rPr>
                <w:rFonts w:ascii="GHEA Grapalat" w:hAnsi="GHEA Grapalat"/>
                <w:b/>
                <w:bCs/>
                <w:sz w:val="22"/>
                <w:szCs w:val="22"/>
              </w:rPr>
            </w:pPr>
            <w:bookmarkStart w:id="408" w:name="_Toc107899638"/>
            <w:r w:rsidRPr="005F4C5F">
              <w:rPr>
                <w:rFonts w:ascii="GHEA Grapalat" w:hAnsi="GHEA Grapalat"/>
                <w:b/>
                <w:bCs/>
                <w:sz w:val="22"/>
                <w:szCs w:val="22"/>
              </w:rPr>
              <w:lastRenderedPageBreak/>
              <w:t>3. Ֆինանսական իրավիճակ և կատարողական</w:t>
            </w:r>
            <w:bookmarkEnd w:id="408"/>
          </w:p>
        </w:tc>
      </w:tr>
      <w:tr w:rsidR="00C024FD" w:rsidRPr="005F4C5F" w14:paraId="11E524BF" w14:textId="77777777" w:rsidTr="00F500D3">
        <w:tc>
          <w:tcPr>
            <w:tcW w:w="556" w:type="dxa"/>
            <w:tcBorders>
              <w:bottom w:val="nil"/>
            </w:tcBorders>
          </w:tcPr>
          <w:p w14:paraId="5E1F466A" w14:textId="77777777" w:rsidR="00C024FD" w:rsidRPr="005F4C5F" w:rsidRDefault="00C024FD" w:rsidP="00C024FD">
            <w:pPr>
              <w:widowControl w:val="0"/>
              <w:tabs>
                <w:tab w:val="left" w:leader="dot" w:pos="8424"/>
                <w:tab w:val="left" w:pos="9356"/>
              </w:tabs>
              <w:autoSpaceDE w:val="0"/>
              <w:autoSpaceDN w:val="0"/>
              <w:spacing w:after="120" w:line="288" w:lineRule="auto"/>
              <w:rPr>
                <w:rFonts w:ascii="GHEA Grapalat" w:hAnsi="GHEA Grapalat" w:cs="Arial"/>
                <w:sz w:val="22"/>
                <w:szCs w:val="22"/>
              </w:rPr>
            </w:pPr>
            <w:r w:rsidRPr="005F4C5F">
              <w:rPr>
                <w:rFonts w:ascii="GHEA Grapalat" w:hAnsi="GHEA Grapalat" w:cs="Arial"/>
                <w:sz w:val="22"/>
                <w:szCs w:val="22"/>
              </w:rPr>
              <w:t>3.1</w:t>
            </w:r>
          </w:p>
        </w:tc>
        <w:tc>
          <w:tcPr>
            <w:tcW w:w="2671" w:type="dxa"/>
            <w:tcBorders>
              <w:bottom w:val="nil"/>
            </w:tcBorders>
          </w:tcPr>
          <w:p w14:paraId="70DD43D2" w14:textId="77777777" w:rsidR="00C024FD" w:rsidRPr="005F4C5F" w:rsidRDefault="00C024FD" w:rsidP="00C024FD">
            <w:pPr>
              <w:keepLines/>
              <w:widowControl w:val="0"/>
              <w:tabs>
                <w:tab w:val="left" w:leader="dot" w:pos="8424"/>
                <w:tab w:val="left" w:pos="9356"/>
              </w:tabs>
              <w:autoSpaceDE w:val="0"/>
              <w:autoSpaceDN w:val="0"/>
              <w:spacing w:after="120" w:line="288" w:lineRule="auto"/>
              <w:rPr>
                <w:rFonts w:ascii="GHEA Grapalat" w:hAnsi="GHEA Grapalat" w:cs="Arial"/>
                <w:b/>
                <w:sz w:val="22"/>
                <w:szCs w:val="22"/>
              </w:rPr>
            </w:pPr>
            <w:r w:rsidRPr="005F4C5F">
              <w:rPr>
                <w:rFonts w:ascii="GHEA Grapalat" w:hAnsi="GHEA Grapalat" w:cs="Arial"/>
                <w:b/>
                <w:sz w:val="22"/>
                <w:szCs w:val="22"/>
              </w:rPr>
              <w:t>Ֆինանսական կարողություններ</w:t>
            </w:r>
          </w:p>
        </w:tc>
        <w:tc>
          <w:tcPr>
            <w:tcW w:w="3827" w:type="dxa"/>
            <w:tcBorders>
              <w:bottom w:val="nil"/>
            </w:tcBorders>
          </w:tcPr>
          <w:p w14:paraId="6E2F5773" w14:textId="4A40411A" w:rsidR="00C024FD" w:rsidRPr="00AB53FD" w:rsidRDefault="00C024FD" w:rsidP="00C024FD">
            <w:pPr>
              <w:widowControl w:val="0"/>
              <w:tabs>
                <w:tab w:val="left" w:leader="dot" w:pos="8424"/>
                <w:tab w:val="left" w:pos="9356"/>
              </w:tabs>
              <w:autoSpaceDE w:val="0"/>
              <w:autoSpaceDN w:val="0"/>
              <w:rPr>
                <w:rFonts w:ascii="GHEA Grapalat" w:hAnsi="GHEA Grapalat" w:cs="Arial"/>
                <w:sz w:val="22"/>
                <w:szCs w:val="22"/>
                <w:lang w:val="hy-AM"/>
              </w:rPr>
            </w:pPr>
            <w:r w:rsidRPr="00164609">
              <w:rPr>
                <w:rFonts w:ascii="GHEA Grapalat" w:hAnsi="GHEA Grapalat" w:cs="Arial"/>
                <w:sz w:val="22"/>
                <w:szCs w:val="22"/>
              </w:rPr>
              <w:t xml:space="preserve">(i) </w:t>
            </w:r>
            <w:r w:rsidR="00BD559B" w:rsidRPr="00164609">
              <w:rPr>
                <w:rFonts w:ascii="GHEA Grapalat" w:hAnsi="GHEA Grapalat" w:cs="Arial"/>
                <w:sz w:val="22"/>
                <w:szCs w:val="22"/>
                <w:lang w:val="hy-AM"/>
              </w:rPr>
              <w:t>Հայտատուն</w:t>
            </w:r>
            <w:r w:rsidR="00BD559B" w:rsidRPr="00164609">
              <w:rPr>
                <w:rFonts w:ascii="GHEA Grapalat" w:hAnsi="GHEA Grapalat" w:cs="Arial"/>
                <w:sz w:val="22"/>
                <w:szCs w:val="22"/>
                <w:lang w:val="de-AT"/>
              </w:rPr>
              <w:t xml:space="preserve"> </w:t>
            </w:r>
            <w:r w:rsidR="00BD559B" w:rsidRPr="00164609">
              <w:rPr>
                <w:rFonts w:ascii="GHEA Grapalat" w:hAnsi="GHEA Grapalat" w:cs="Arial"/>
                <w:sz w:val="22"/>
                <w:szCs w:val="22"/>
                <w:lang w:val="hy-AM"/>
              </w:rPr>
              <w:t>պետք</w:t>
            </w:r>
            <w:r w:rsidR="00BD559B" w:rsidRPr="00164609">
              <w:rPr>
                <w:rFonts w:ascii="GHEA Grapalat" w:hAnsi="GHEA Grapalat" w:cs="Arial"/>
                <w:sz w:val="22"/>
                <w:szCs w:val="22"/>
                <w:lang w:val="de-AT"/>
              </w:rPr>
              <w:t xml:space="preserve"> </w:t>
            </w:r>
            <w:r w:rsidR="00BD559B" w:rsidRPr="00164609">
              <w:rPr>
                <w:rFonts w:ascii="GHEA Grapalat" w:hAnsi="GHEA Grapalat" w:cs="Arial"/>
                <w:sz w:val="22"/>
                <w:szCs w:val="22"/>
                <w:lang w:val="hy-AM"/>
              </w:rPr>
              <w:t>է</w:t>
            </w:r>
            <w:r w:rsidR="00BD559B" w:rsidRPr="00164609">
              <w:rPr>
                <w:rFonts w:ascii="GHEA Grapalat" w:hAnsi="GHEA Grapalat" w:cs="Arial"/>
                <w:sz w:val="22"/>
                <w:szCs w:val="22"/>
                <w:lang w:val="de-AT"/>
              </w:rPr>
              <w:t xml:space="preserve"> </w:t>
            </w:r>
            <w:r w:rsidR="00BD559B" w:rsidRPr="00164609">
              <w:rPr>
                <w:rFonts w:ascii="GHEA Grapalat" w:hAnsi="GHEA Grapalat" w:cs="Arial"/>
                <w:sz w:val="22"/>
                <w:szCs w:val="22"/>
                <w:lang w:val="hy-AM"/>
              </w:rPr>
              <w:t>ցույց</w:t>
            </w:r>
            <w:r w:rsidR="00BD559B" w:rsidRPr="00164609">
              <w:rPr>
                <w:rFonts w:ascii="GHEA Grapalat" w:hAnsi="GHEA Grapalat" w:cs="Arial"/>
                <w:sz w:val="22"/>
                <w:szCs w:val="22"/>
                <w:lang w:val="de-AT"/>
              </w:rPr>
              <w:t xml:space="preserve"> </w:t>
            </w:r>
            <w:r w:rsidR="00BD559B" w:rsidRPr="00164609">
              <w:rPr>
                <w:rFonts w:ascii="GHEA Grapalat" w:hAnsi="GHEA Grapalat" w:cs="Arial"/>
                <w:sz w:val="22"/>
                <w:szCs w:val="22"/>
                <w:lang w:val="hy-AM"/>
              </w:rPr>
              <w:t>տա</w:t>
            </w:r>
            <w:r w:rsidR="00BD559B" w:rsidRPr="00164609">
              <w:rPr>
                <w:rFonts w:ascii="GHEA Grapalat" w:hAnsi="GHEA Grapalat" w:cs="Arial"/>
                <w:sz w:val="22"/>
                <w:szCs w:val="22"/>
                <w:lang w:val="de-AT"/>
              </w:rPr>
              <w:t xml:space="preserve">, </w:t>
            </w:r>
            <w:r w:rsidR="00BD559B" w:rsidRPr="00164609">
              <w:rPr>
                <w:rFonts w:ascii="GHEA Grapalat" w:hAnsi="GHEA Grapalat" w:cs="Arial"/>
                <w:sz w:val="22"/>
                <w:szCs w:val="22"/>
                <w:lang w:val="hy-AM"/>
              </w:rPr>
              <w:t>որ</w:t>
            </w:r>
            <w:r w:rsidR="00BD559B" w:rsidRPr="00164609">
              <w:rPr>
                <w:rFonts w:ascii="GHEA Grapalat" w:hAnsi="GHEA Grapalat" w:cs="Arial"/>
                <w:sz w:val="22"/>
                <w:szCs w:val="22"/>
                <w:lang w:val="de-AT"/>
              </w:rPr>
              <w:t xml:space="preserve"> </w:t>
            </w:r>
            <w:r w:rsidR="00BD559B" w:rsidRPr="00164609">
              <w:rPr>
                <w:rFonts w:ascii="GHEA Grapalat" w:hAnsi="GHEA Grapalat" w:cs="Arial"/>
                <w:sz w:val="22"/>
                <w:szCs w:val="22"/>
                <w:lang w:val="hy-AM"/>
              </w:rPr>
              <w:t>ունի հասանելի կամ առկա</w:t>
            </w:r>
            <w:r w:rsidR="00BD559B" w:rsidRPr="00164609">
              <w:rPr>
                <w:rFonts w:ascii="GHEA Grapalat" w:hAnsi="GHEA Grapalat" w:cs="Arial"/>
                <w:sz w:val="22"/>
                <w:szCs w:val="22"/>
                <w:lang w:val="de-AT"/>
              </w:rPr>
              <w:t xml:space="preserve"> </w:t>
            </w:r>
            <w:r w:rsidR="00BD559B" w:rsidRPr="00164609">
              <w:rPr>
                <w:rFonts w:ascii="GHEA Grapalat" w:hAnsi="GHEA Grapalat" w:cs="Arial"/>
                <w:sz w:val="22"/>
                <w:szCs w:val="22"/>
                <w:lang w:val="hy-AM"/>
              </w:rPr>
              <w:t>իրացվելի</w:t>
            </w:r>
            <w:r w:rsidR="00BD559B" w:rsidRPr="00164609">
              <w:rPr>
                <w:rFonts w:ascii="GHEA Grapalat" w:hAnsi="GHEA Grapalat" w:cs="Arial"/>
                <w:sz w:val="22"/>
                <w:szCs w:val="22"/>
                <w:lang w:val="de-AT"/>
              </w:rPr>
              <w:t xml:space="preserve"> </w:t>
            </w:r>
            <w:r w:rsidR="00BD559B" w:rsidRPr="00164609">
              <w:rPr>
                <w:rFonts w:ascii="GHEA Grapalat" w:hAnsi="GHEA Grapalat" w:cs="Arial"/>
                <w:sz w:val="22"/>
                <w:szCs w:val="22"/>
                <w:lang w:val="hy-AM"/>
              </w:rPr>
              <w:t>ակտիվներ</w:t>
            </w:r>
            <w:r w:rsidR="00BD559B" w:rsidRPr="00164609">
              <w:rPr>
                <w:rFonts w:ascii="GHEA Grapalat" w:hAnsi="GHEA Grapalat" w:cs="Arial"/>
                <w:sz w:val="22"/>
                <w:szCs w:val="22"/>
                <w:lang w:val="de-AT"/>
              </w:rPr>
              <w:t xml:space="preserve">, </w:t>
            </w:r>
            <w:r w:rsidR="00BD559B" w:rsidRPr="00164609">
              <w:rPr>
                <w:rFonts w:ascii="GHEA Grapalat" w:hAnsi="GHEA Grapalat" w:cs="Arial"/>
                <w:sz w:val="22"/>
                <w:szCs w:val="22"/>
                <w:lang w:val="hy-AM"/>
              </w:rPr>
              <w:t>չգրավադրված</w:t>
            </w:r>
            <w:r w:rsidR="00BD559B" w:rsidRPr="00164609">
              <w:rPr>
                <w:rFonts w:ascii="GHEA Grapalat" w:hAnsi="GHEA Grapalat" w:cs="Arial"/>
                <w:sz w:val="22"/>
                <w:szCs w:val="22"/>
                <w:lang w:val="de-AT"/>
              </w:rPr>
              <w:t xml:space="preserve"> </w:t>
            </w:r>
            <w:r w:rsidR="00BD559B" w:rsidRPr="00164609">
              <w:rPr>
                <w:rFonts w:ascii="GHEA Grapalat" w:hAnsi="GHEA Grapalat" w:cs="Arial"/>
                <w:sz w:val="22"/>
                <w:szCs w:val="22"/>
                <w:lang w:val="hy-AM"/>
              </w:rPr>
              <w:t>անշարժ</w:t>
            </w:r>
            <w:r w:rsidR="00BD559B" w:rsidRPr="00164609">
              <w:rPr>
                <w:rFonts w:ascii="GHEA Grapalat" w:hAnsi="GHEA Grapalat" w:cs="Arial"/>
                <w:sz w:val="22"/>
                <w:szCs w:val="22"/>
                <w:lang w:val="de-AT"/>
              </w:rPr>
              <w:t xml:space="preserve"> </w:t>
            </w:r>
            <w:r w:rsidR="00BD559B" w:rsidRPr="00164609">
              <w:rPr>
                <w:rFonts w:ascii="GHEA Grapalat" w:hAnsi="GHEA Grapalat" w:cs="Arial"/>
                <w:sz w:val="22"/>
                <w:szCs w:val="22"/>
                <w:lang w:val="hy-AM"/>
              </w:rPr>
              <w:t>գույք</w:t>
            </w:r>
            <w:r w:rsidRPr="00164609">
              <w:rPr>
                <w:rFonts w:ascii="GHEA Grapalat" w:hAnsi="GHEA Grapalat" w:cs="Arial"/>
                <w:sz w:val="22"/>
                <w:szCs w:val="22"/>
              </w:rPr>
              <w:t>, վարկային գծեր և այլ ֆինանսական միջոցներ (բացի որևէ պայմանագրային կանխավճարից), որոնք բավարար են շինարարության ժամանակ դրամական միջոցների հոսքի կարիքները բավարարելու համար, որոնք՝ տվյալ պայմանագրի (րերի) համար կազմում են</w:t>
            </w:r>
            <w:r w:rsidRPr="00164609">
              <w:rPr>
                <w:rFonts w:ascii="GHEA Grapalat" w:hAnsi="GHEA Grapalat" w:cs="Arial"/>
                <w:b/>
                <w:bCs/>
                <w:sz w:val="22"/>
                <w:szCs w:val="22"/>
              </w:rPr>
              <w:t xml:space="preserve"> </w:t>
            </w:r>
            <w:r w:rsidR="00E75377" w:rsidRPr="00164609">
              <w:rPr>
                <w:rFonts w:ascii="GHEA Grapalat" w:hAnsi="GHEA Grapalat" w:cs="Arial"/>
                <w:b/>
                <w:bCs/>
                <w:color w:val="0000FF"/>
                <w:sz w:val="22"/>
                <w:szCs w:val="22"/>
                <w:lang w:val="en-GB"/>
              </w:rPr>
              <w:t>37</w:t>
            </w:r>
            <w:r w:rsidR="007C6B25" w:rsidRPr="00164609">
              <w:rPr>
                <w:rFonts w:ascii="GHEA Grapalat" w:hAnsi="GHEA Grapalat" w:cs="Arial"/>
                <w:b/>
                <w:bCs/>
                <w:color w:val="0000FF"/>
                <w:sz w:val="22"/>
                <w:szCs w:val="22"/>
                <w:lang w:val="en-GB"/>
              </w:rPr>
              <w:t>0</w:t>
            </w:r>
            <w:r w:rsidR="009978E9" w:rsidRPr="00164609">
              <w:rPr>
                <w:rFonts w:ascii="GHEA Grapalat" w:hAnsi="GHEA Grapalat" w:cs="Arial"/>
                <w:b/>
                <w:bCs/>
                <w:color w:val="0000FF"/>
                <w:sz w:val="22"/>
                <w:szCs w:val="22"/>
              </w:rPr>
              <w:t xml:space="preserve"> </w:t>
            </w:r>
            <w:r w:rsidR="00A47BDF" w:rsidRPr="00164609">
              <w:rPr>
                <w:rFonts w:ascii="GHEA Grapalat" w:hAnsi="GHEA Grapalat" w:cs="Arial"/>
                <w:b/>
                <w:bCs/>
                <w:color w:val="0000FF"/>
                <w:sz w:val="22"/>
                <w:szCs w:val="22"/>
                <w:lang w:val="hy-AM"/>
              </w:rPr>
              <w:t>մլն ՀՀ դրամ</w:t>
            </w:r>
            <w:r w:rsidR="008D0B5E" w:rsidRPr="00164609">
              <w:rPr>
                <w:rFonts w:ascii="GHEA Grapalat" w:hAnsi="GHEA Grapalat" w:cs="Arial"/>
                <w:b/>
                <w:bCs/>
                <w:sz w:val="22"/>
                <w:szCs w:val="22"/>
              </w:rPr>
              <w:t xml:space="preserve"> </w:t>
            </w:r>
            <w:r w:rsidRPr="00164609">
              <w:rPr>
                <w:rFonts w:ascii="GHEA Grapalat" w:hAnsi="GHEA Grapalat" w:cs="Arial"/>
                <w:sz w:val="22"/>
                <w:szCs w:val="22"/>
              </w:rPr>
              <w:t xml:space="preserve">՝ </w:t>
            </w:r>
            <w:r w:rsidR="00AB53FD">
              <w:rPr>
                <w:rFonts w:ascii="GHEA Grapalat" w:hAnsi="GHEA Grapalat" w:cs="Arial"/>
                <w:sz w:val="22"/>
                <w:szCs w:val="22"/>
                <w:lang w:val="hy-AM"/>
              </w:rPr>
              <w:t>ազատ</w:t>
            </w:r>
            <w:r w:rsidR="00AB53FD" w:rsidRPr="00537E71">
              <w:rPr>
                <w:rFonts w:ascii="GHEA Grapalat" w:hAnsi="GHEA Grapalat" w:cs="Arial"/>
                <w:sz w:val="22"/>
                <w:szCs w:val="22"/>
              </w:rPr>
              <w:t xml:space="preserve"> Հայտատուի </w:t>
            </w:r>
            <w:r w:rsidR="00AB53FD" w:rsidRPr="00600D2C">
              <w:rPr>
                <w:rFonts w:ascii="GHEA Grapalat" w:hAnsi="GHEA Grapalat" w:cs="Arial"/>
                <w:sz w:val="22"/>
                <w:szCs w:val="22"/>
                <w:lang w:val="hy-AM"/>
              </w:rPr>
              <w:t>այլ</w:t>
            </w:r>
            <w:r w:rsidR="00AB53FD" w:rsidRPr="005F4C5F">
              <w:rPr>
                <w:rFonts w:ascii="GHEA Grapalat" w:hAnsi="GHEA Grapalat" w:cs="Arial"/>
                <w:sz w:val="22"/>
                <w:szCs w:val="22"/>
                <w:lang w:val="hy-AM"/>
              </w:rPr>
              <w:t xml:space="preserve"> պայմանագրերի գծով</w:t>
            </w:r>
            <w:r w:rsidR="00AB53FD" w:rsidRPr="005F4C5F">
              <w:rPr>
                <w:rFonts w:ascii="GHEA Grapalat" w:hAnsi="GHEA Grapalat" w:cs="Arial"/>
                <w:sz w:val="22"/>
                <w:szCs w:val="22"/>
              </w:rPr>
              <w:t xml:space="preserve"> </w:t>
            </w:r>
            <w:r w:rsidR="00AB53FD">
              <w:rPr>
                <w:rFonts w:ascii="GHEA Grapalat" w:hAnsi="GHEA Grapalat" w:cs="Arial"/>
                <w:sz w:val="22"/>
                <w:szCs w:val="22"/>
                <w:lang w:val="hy-AM"/>
              </w:rPr>
              <w:t>պարտավորություններից։</w:t>
            </w:r>
          </w:p>
          <w:p w14:paraId="737FBE08" w14:textId="68752D60" w:rsidR="00C024FD" w:rsidRPr="00164609" w:rsidRDefault="00C024FD" w:rsidP="00C024FD">
            <w:pPr>
              <w:widowControl w:val="0"/>
              <w:tabs>
                <w:tab w:val="left" w:leader="dot" w:pos="8424"/>
                <w:tab w:val="left" w:pos="9356"/>
              </w:tabs>
              <w:autoSpaceDE w:val="0"/>
              <w:autoSpaceDN w:val="0"/>
              <w:rPr>
                <w:rFonts w:ascii="GHEA Grapalat" w:hAnsi="GHEA Grapalat" w:cs="Arial"/>
                <w:sz w:val="22"/>
                <w:szCs w:val="22"/>
              </w:rPr>
            </w:pPr>
          </w:p>
        </w:tc>
        <w:tc>
          <w:tcPr>
            <w:tcW w:w="1530" w:type="dxa"/>
            <w:tcBorders>
              <w:bottom w:val="nil"/>
            </w:tcBorders>
          </w:tcPr>
          <w:p w14:paraId="06AA24BB" w14:textId="63E6B7A4" w:rsidR="00C024FD" w:rsidRPr="005F4C5F" w:rsidRDefault="00C024FD" w:rsidP="00C024FD">
            <w:pPr>
              <w:widowControl w:val="0"/>
              <w:tabs>
                <w:tab w:val="left" w:leader="dot" w:pos="8424"/>
                <w:tab w:val="left" w:pos="9356"/>
              </w:tabs>
              <w:autoSpaceDE w:val="0"/>
              <w:autoSpaceDN w:val="0"/>
              <w:spacing w:after="120" w:line="288" w:lineRule="auto"/>
              <w:jc w:val="center"/>
              <w:rPr>
                <w:rFonts w:ascii="GHEA Grapalat" w:hAnsi="GHEA Grapalat" w:cs="Arial"/>
                <w:color w:val="0000FF"/>
                <w:sz w:val="22"/>
                <w:szCs w:val="22"/>
              </w:rPr>
            </w:pPr>
            <w:r w:rsidRPr="005F4C5F">
              <w:rPr>
                <w:rFonts w:ascii="GHEA Grapalat" w:hAnsi="GHEA Grapalat" w:cs="Arial"/>
                <w:color w:val="0000FF"/>
                <w:sz w:val="22"/>
                <w:szCs w:val="22"/>
              </w:rPr>
              <w:t>Պետք է բավարարի պահա</w:t>
            </w:r>
            <w:r w:rsidR="008D0B5E">
              <w:rPr>
                <w:rFonts w:ascii="GHEA Grapalat" w:hAnsi="GHEA Grapalat" w:cs="Arial"/>
                <w:color w:val="0000FF"/>
                <w:sz w:val="22"/>
                <w:szCs w:val="22"/>
              </w:rPr>
              <w:t xml:space="preserve"> </w:t>
            </w:r>
            <w:r w:rsidRPr="005F4C5F">
              <w:rPr>
                <w:rFonts w:ascii="GHEA Grapalat" w:hAnsi="GHEA Grapalat" w:cs="Arial"/>
                <w:color w:val="0000FF"/>
                <w:sz w:val="22"/>
                <w:szCs w:val="22"/>
              </w:rPr>
              <w:t>նջը</w:t>
            </w:r>
          </w:p>
        </w:tc>
        <w:tc>
          <w:tcPr>
            <w:tcW w:w="1710" w:type="dxa"/>
            <w:tcBorders>
              <w:bottom w:val="nil"/>
            </w:tcBorders>
          </w:tcPr>
          <w:p w14:paraId="484FDC18" w14:textId="77777777" w:rsidR="00C024FD" w:rsidRPr="005F4C5F" w:rsidRDefault="00C024FD" w:rsidP="00C024FD">
            <w:pPr>
              <w:widowControl w:val="0"/>
              <w:tabs>
                <w:tab w:val="left" w:leader="dot" w:pos="8424"/>
                <w:tab w:val="left" w:pos="9356"/>
              </w:tabs>
              <w:autoSpaceDE w:val="0"/>
              <w:autoSpaceDN w:val="0"/>
              <w:spacing w:after="120" w:line="288" w:lineRule="auto"/>
              <w:jc w:val="center"/>
              <w:rPr>
                <w:rFonts w:ascii="GHEA Grapalat" w:hAnsi="GHEA Grapalat" w:cs="Arial"/>
                <w:color w:val="0000FF"/>
                <w:sz w:val="22"/>
                <w:szCs w:val="22"/>
              </w:rPr>
            </w:pPr>
            <w:r w:rsidRPr="005F4C5F">
              <w:rPr>
                <w:rFonts w:ascii="GHEA Grapalat" w:hAnsi="GHEA Grapalat" w:cs="Arial"/>
                <w:color w:val="0000FF"/>
                <w:sz w:val="22"/>
                <w:szCs w:val="22"/>
              </w:rPr>
              <w:t>Պետք է բավարարի պահանջը</w:t>
            </w:r>
          </w:p>
        </w:tc>
        <w:tc>
          <w:tcPr>
            <w:tcW w:w="1670" w:type="dxa"/>
            <w:tcBorders>
              <w:bottom w:val="nil"/>
            </w:tcBorders>
          </w:tcPr>
          <w:p w14:paraId="3ABB6D78" w14:textId="3BB55D2C" w:rsidR="00C024FD" w:rsidRPr="005F4C5F" w:rsidRDefault="00C024FD" w:rsidP="00C024FD">
            <w:pPr>
              <w:widowControl w:val="0"/>
              <w:tabs>
                <w:tab w:val="left" w:leader="dot" w:pos="8424"/>
                <w:tab w:val="left" w:pos="9356"/>
              </w:tabs>
              <w:autoSpaceDE w:val="0"/>
              <w:autoSpaceDN w:val="0"/>
              <w:spacing w:after="120" w:line="288" w:lineRule="auto"/>
              <w:jc w:val="center"/>
              <w:rPr>
                <w:rFonts w:ascii="GHEA Grapalat" w:hAnsi="GHEA Grapalat" w:cs="Arial"/>
                <w:sz w:val="22"/>
                <w:szCs w:val="22"/>
              </w:rPr>
            </w:pPr>
            <w:r w:rsidRPr="005F4C5F">
              <w:rPr>
                <w:rFonts w:ascii="GHEA Grapalat" w:hAnsi="GHEA Grapalat" w:cs="Arial"/>
                <w:b/>
                <w:sz w:val="22"/>
                <w:szCs w:val="22"/>
              </w:rPr>
              <w:t>ԿԻՐԱՌԵԼԻ ՉԷ</w:t>
            </w:r>
          </w:p>
        </w:tc>
        <w:tc>
          <w:tcPr>
            <w:tcW w:w="1390" w:type="dxa"/>
            <w:tcBorders>
              <w:bottom w:val="nil"/>
            </w:tcBorders>
          </w:tcPr>
          <w:p w14:paraId="43636BE3" w14:textId="7DDDC4A6" w:rsidR="00C024FD" w:rsidRPr="005F4C5F" w:rsidRDefault="00C024FD" w:rsidP="00C024FD">
            <w:pPr>
              <w:widowControl w:val="0"/>
              <w:tabs>
                <w:tab w:val="left" w:leader="dot" w:pos="8424"/>
                <w:tab w:val="left" w:pos="9356"/>
              </w:tabs>
              <w:autoSpaceDE w:val="0"/>
              <w:autoSpaceDN w:val="0"/>
              <w:spacing w:after="120" w:line="288" w:lineRule="auto"/>
              <w:jc w:val="center"/>
              <w:rPr>
                <w:rFonts w:ascii="GHEA Grapalat" w:hAnsi="GHEA Grapalat" w:cs="Arial"/>
                <w:sz w:val="22"/>
                <w:szCs w:val="22"/>
              </w:rPr>
            </w:pPr>
            <w:r w:rsidRPr="005F4C5F">
              <w:rPr>
                <w:rFonts w:ascii="GHEA Grapalat" w:hAnsi="GHEA Grapalat" w:cs="Arial"/>
                <w:b/>
                <w:sz w:val="22"/>
                <w:szCs w:val="22"/>
              </w:rPr>
              <w:t>ԿԻՐԱՌԵԼԻ ՉԷ</w:t>
            </w:r>
          </w:p>
        </w:tc>
        <w:tc>
          <w:tcPr>
            <w:tcW w:w="1667" w:type="dxa"/>
            <w:tcBorders>
              <w:bottom w:val="nil"/>
            </w:tcBorders>
          </w:tcPr>
          <w:p w14:paraId="582EAE64" w14:textId="77777777" w:rsidR="00C024FD" w:rsidRPr="005F4C5F" w:rsidRDefault="00C024FD" w:rsidP="00C024FD">
            <w:pPr>
              <w:widowControl w:val="0"/>
              <w:tabs>
                <w:tab w:val="left" w:leader="dot" w:pos="8424"/>
                <w:tab w:val="left" w:pos="9356"/>
              </w:tabs>
              <w:autoSpaceDE w:val="0"/>
              <w:autoSpaceDN w:val="0"/>
              <w:spacing w:after="120" w:line="288" w:lineRule="auto"/>
              <w:jc w:val="center"/>
              <w:rPr>
                <w:rFonts w:ascii="GHEA Grapalat" w:hAnsi="GHEA Grapalat" w:cs="Arial"/>
                <w:sz w:val="22"/>
                <w:szCs w:val="22"/>
              </w:rPr>
            </w:pPr>
            <w:r w:rsidRPr="005F4C5F">
              <w:rPr>
                <w:rFonts w:ascii="GHEA Grapalat" w:hAnsi="GHEA Grapalat" w:cs="Arial"/>
                <w:b/>
                <w:color w:val="0000FF"/>
                <w:sz w:val="22"/>
                <w:szCs w:val="22"/>
              </w:rPr>
              <w:t>Ձև FIN – 3.1,</w:t>
            </w:r>
            <w:r w:rsidRPr="005F4C5F">
              <w:rPr>
                <w:rFonts w:ascii="GHEA Grapalat" w:hAnsi="GHEA Grapalat" w:cs="Arial"/>
                <w:color w:val="0000FF"/>
                <w:sz w:val="22"/>
                <w:szCs w:val="22"/>
              </w:rPr>
              <w:t xml:space="preserve"> հավելվածներով</w:t>
            </w:r>
          </w:p>
        </w:tc>
      </w:tr>
      <w:tr w:rsidR="00A42418" w:rsidRPr="005F4C5F" w14:paraId="14E5C99C" w14:textId="77777777" w:rsidTr="00F500D3">
        <w:tc>
          <w:tcPr>
            <w:tcW w:w="556" w:type="dxa"/>
            <w:tcBorders>
              <w:top w:val="nil"/>
              <w:bottom w:val="nil"/>
            </w:tcBorders>
          </w:tcPr>
          <w:p w14:paraId="1EBF74E0" w14:textId="77777777" w:rsidR="00A42418" w:rsidRPr="005F4C5F" w:rsidRDefault="00A42418" w:rsidP="00A42418">
            <w:pPr>
              <w:widowControl w:val="0"/>
              <w:tabs>
                <w:tab w:val="left" w:leader="dot" w:pos="8424"/>
                <w:tab w:val="left" w:pos="9356"/>
              </w:tabs>
              <w:autoSpaceDE w:val="0"/>
              <w:autoSpaceDN w:val="0"/>
              <w:spacing w:after="120" w:line="288" w:lineRule="auto"/>
              <w:rPr>
                <w:rFonts w:ascii="Sylfaen" w:hAnsi="Sylfaen" w:cs="Arial"/>
                <w:sz w:val="22"/>
                <w:szCs w:val="22"/>
              </w:rPr>
            </w:pPr>
          </w:p>
        </w:tc>
        <w:tc>
          <w:tcPr>
            <w:tcW w:w="2671" w:type="dxa"/>
            <w:tcBorders>
              <w:top w:val="nil"/>
              <w:bottom w:val="nil"/>
            </w:tcBorders>
          </w:tcPr>
          <w:p w14:paraId="31F385C6" w14:textId="77777777" w:rsidR="00A42418" w:rsidRPr="005F4C5F" w:rsidRDefault="00A42418" w:rsidP="00A42418">
            <w:pPr>
              <w:widowControl w:val="0"/>
              <w:tabs>
                <w:tab w:val="left" w:leader="dot" w:pos="8424"/>
                <w:tab w:val="left" w:pos="9356"/>
              </w:tabs>
              <w:autoSpaceDE w:val="0"/>
              <w:autoSpaceDN w:val="0"/>
              <w:spacing w:after="120" w:line="288" w:lineRule="auto"/>
              <w:rPr>
                <w:rFonts w:ascii="Sylfaen" w:hAnsi="Sylfaen" w:cs="Arial"/>
                <w:b/>
                <w:sz w:val="22"/>
                <w:szCs w:val="22"/>
              </w:rPr>
            </w:pPr>
          </w:p>
        </w:tc>
        <w:tc>
          <w:tcPr>
            <w:tcW w:w="3827" w:type="dxa"/>
            <w:tcBorders>
              <w:top w:val="nil"/>
              <w:bottom w:val="nil"/>
            </w:tcBorders>
          </w:tcPr>
          <w:p w14:paraId="479E59DD" w14:textId="77777777" w:rsidR="00A42418" w:rsidRPr="00164609" w:rsidRDefault="00A42418" w:rsidP="00A42418">
            <w:pPr>
              <w:widowControl w:val="0"/>
              <w:tabs>
                <w:tab w:val="left" w:leader="dot" w:pos="8424"/>
                <w:tab w:val="left" w:pos="9356"/>
              </w:tabs>
              <w:autoSpaceDE w:val="0"/>
              <w:autoSpaceDN w:val="0"/>
              <w:rPr>
                <w:rFonts w:ascii="GHEA Grapalat" w:hAnsi="GHEA Grapalat" w:cs="Arial"/>
                <w:sz w:val="22"/>
                <w:szCs w:val="22"/>
              </w:rPr>
            </w:pPr>
            <w:r w:rsidRPr="00164609">
              <w:rPr>
                <w:rFonts w:ascii="GHEA Grapalat" w:hAnsi="GHEA Grapalat" w:cs="Arial"/>
                <w:sz w:val="22"/>
                <w:szCs w:val="22"/>
              </w:rPr>
              <w:t>(ii) Հայտատուները պետք է նաև Պատվիրատուի համար գոհացուցիչ կերպով ցույց տան, որ ունեն բավարար ֆինանսական աղբյուրներ ներկայումս ընթացքի մեջ գտնվող աշխատանքների և ապագա պայմանագրային պարտավորությունների դրամական հոսքերի համար:</w:t>
            </w:r>
          </w:p>
          <w:p w14:paraId="4804E20D" w14:textId="77777777" w:rsidR="00A42418" w:rsidRPr="00164609" w:rsidRDefault="00A42418" w:rsidP="00A42418">
            <w:pPr>
              <w:widowControl w:val="0"/>
              <w:tabs>
                <w:tab w:val="left" w:leader="dot" w:pos="8424"/>
                <w:tab w:val="left" w:pos="9356"/>
              </w:tabs>
              <w:autoSpaceDE w:val="0"/>
              <w:autoSpaceDN w:val="0"/>
              <w:rPr>
                <w:rFonts w:ascii="Sylfaen" w:hAnsi="Sylfaen" w:cs="Arial"/>
                <w:sz w:val="22"/>
                <w:szCs w:val="22"/>
              </w:rPr>
            </w:pPr>
          </w:p>
          <w:p w14:paraId="665FD2F2" w14:textId="77777777" w:rsidR="00A42418" w:rsidRPr="00164609" w:rsidRDefault="00A42418" w:rsidP="00A42418">
            <w:pPr>
              <w:widowControl w:val="0"/>
              <w:tabs>
                <w:tab w:val="left" w:leader="dot" w:pos="8424"/>
                <w:tab w:val="left" w:pos="9356"/>
              </w:tabs>
              <w:autoSpaceDE w:val="0"/>
              <w:autoSpaceDN w:val="0"/>
              <w:rPr>
                <w:rFonts w:ascii="Sylfaen" w:hAnsi="Sylfaen" w:cs="Arial"/>
                <w:sz w:val="22"/>
                <w:szCs w:val="22"/>
              </w:rPr>
            </w:pPr>
          </w:p>
        </w:tc>
        <w:tc>
          <w:tcPr>
            <w:tcW w:w="1530" w:type="dxa"/>
            <w:tcBorders>
              <w:top w:val="nil"/>
              <w:bottom w:val="nil"/>
            </w:tcBorders>
          </w:tcPr>
          <w:p w14:paraId="052C7BD6" w14:textId="77777777" w:rsidR="00A42418" w:rsidRPr="005F4C5F" w:rsidRDefault="00A42418" w:rsidP="00A42418">
            <w:pPr>
              <w:widowControl w:val="0"/>
              <w:tabs>
                <w:tab w:val="left" w:leader="dot" w:pos="8424"/>
                <w:tab w:val="left" w:pos="9356"/>
              </w:tabs>
              <w:autoSpaceDE w:val="0"/>
              <w:autoSpaceDN w:val="0"/>
              <w:spacing w:after="120" w:line="288" w:lineRule="auto"/>
              <w:jc w:val="center"/>
              <w:rPr>
                <w:rFonts w:ascii="GHEA Grapalat" w:hAnsi="GHEA Grapalat" w:cs="Arial"/>
                <w:color w:val="0000FF"/>
                <w:sz w:val="22"/>
                <w:szCs w:val="22"/>
              </w:rPr>
            </w:pPr>
            <w:r w:rsidRPr="005F4C5F">
              <w:rPr>
                <w:rFonts w:ascii="GHEA Grapalat" w:hAnsi="GHEA Grapalat" w:cs="Arial"/>
                <w:color w:val="0000FF"/>
                <w:sz w:val="22"/>
                <w:szCs w:val="22"/>
              </w:rPr>
              <w:lastRenderedPageBreak/>
              <w:t>Պետք է բավարարի պահանջը</w:t>
            </w:r>
          </w:p>
        </w:tc>
        <w:tc>
          <w:tcPr>
            <w:tcW w:w="1710" w:type="dxa"/>
            <w:tcBorders>
              <w:top w:val="nil"/>
              <w:bottom w:val="nil"/>
            </w:tcBorders>
          </w:tcPr>
          <w:p w14:paraId="16978621" w14:textId="77777777" w:rsidR="00A42418" w:rsidRPr="005F4C5F" w:rsidRDefault="00A42418" w:rsidP="00A42418">
            <w:pPr>
              <w:widowControl w:val="0"/>
              <w:tabs>
                <w:tab w:val="left" w:leader="dot" w:pos="8424"/>
                <w:tab w:val="left" w:pos="9356"/>
              </w:tabs>
              <w:autoSpaceDE w:val="0"/>
              <w:autoSpaceDN w:val="0"/>
              <w:spacing w:after="120" w:line="288" w:lineRule="auto"/>
              <w:jc w:val="center"/>
              <w:rPr>
                <w:rFonts w:ascii="GHEA Grapalat" w:hAnsi="GHEA Grapalat" w:cs="Arial"/>
                <w:color w:val="0000FF"/>
                <w:sz w:val="22"/>
                <w:szCs w:val="22"/>
              </w:rPr>
            </w:pPr>
            <w:r w:rsidRPr="005F4C5F">
              <w:rPr>
                <w:rFonts w:ascii="GHEA Grapalat" w:hAnsi="GHEA Grapalat" w:cs="Arial"/>
                <w:color w:val="0000FF"/>
                <w:sz w:val="22"/>
                <w:szCs w:val="22"/>
              </w:rPr>
              <w:t>Պետք է բավարարի պահանջը</w:t>
            </w:r>
          </w:p>
        </w:tc>
        <w:tc>
          <w:tcPr>
            <w:tcW w:w="1670" w:type="dxa"/>
            <w:tcBorders>
              <w:top w:val="nil"/>
              <w:bottom w:val="nil"/>
            </w:tcBorders>
          </w:tcPr>
          <w:p w14:paraId="4E015B1B" w14:textId="77777777" w:rsidR="00A42418" w:rsidRPr="005F4C5F" w:rsidRDefault="00A42418" w:rsidP="00A42418">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r w:rsidRPr="005F4C5F">
              <w:rPr>
                <w:rFonts w:ascii="GHEA Grapalat" w:hAnsi="GHEA Grapalat" w:cs="Arial"/>
                <w:b/>
                <w:sz w:val="22"/>
                <w:szCs w:val="22"/>
              </w:rPr>
              <w:t>ԿԻՐԱՌԵԼԻ ՉԷ</w:t>
            </w:r>
          </w:p>
        </w:tc>
        <w:tc>
          <w:tcPr>
            <w:tcW w:w="1390" w:type="dxa"/>
            <w:tcBorders>
              <w:top w:val="nil"/>
              <w:bottom w:val="nil"/>
            </w:tcBorders>
          </w:tcPr>
          <w:p w14:paraId="251100B7" w14:textId="77777777" w:rsidR="00A42418" w:rsidRPr="005F4C5F" w:rsidRDefault="00A42418" w:rsidP="00A42418">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r w:rsidRPr="005F4C5F">
              <w:rPr>
                <w:rFonts w:ascii="GHEA Grapalat" w:hAnsi="GHEA Grapalat" w:cs="Arial"/>
                <w:b/>
                <w:sz w:val="22"/>
                <w:szCs w:val="22"/>
              </w:rPr>
              <w:t>ԿԻՐԱՌԵԼԻ ՉԷ</w:t>
            </w:r>
          </w:p>
        </w:tc>
        <w:tc>
          <w:tcPr>
            <w:tcW w:w="1667" w:type="dxa"/>
            <w:tcBorders>
              <w:top w:val="nil"/>
              <w:bottom w:val="nil"/>
            </w:tcBorders>
          </w:tcPr>
          <w:p w14:paraId="18552128" w14:textId="77777777" w:rsidR="00A42418" w:rsidRPr="005F4C5F" w:rsidRDefault="00A42418" w:rsidP="00A42418">
            <w:pPr>
              <w:widowControl w:val="0"/>
              <w:tabs>
                <w:tab w:val="left" w:leader="dot" w:pos="8424"/>
                <w:tab w:val="left" w:pos="9356"/>
              </w:tabs>
              <w:autoSpaceDE w:val="0"/>
              <w:autoSpaceDN w:val="0"/>
              <w:spacing w:after="120" w:line="288" w:lineRule="auto"/>
              <w:jc w:val="center"/>
              <w:rPr>
                <w:rFonts w:ascii="Sylfaen" w:hAnsi="Sylfaen" w:cs="Arial"/>
                <w:sz w:val="22"/>
                <w:szCs w:val="22"/>
              </w:rPr>
            </w:pPr>
          </w:p>
        </w:tc>
      </w:tr>
      <w:tr w:rsidR="00A42418" w:rsidRPr="005F4C5F" w14:paraId="3490856D" w14:textId="77777777" w:rsidTr="00F500D3">
        <w:tc>
          <w:tcPr>
            <w:tcW w:w="556" w:type="dxa"/>
            <w:tcBorders>
              <w:top w:val="nil"/>
              <w:bottom w:val="nil"/>
            </w:tcBorders>
          </w:tcPr>
          <w:p w14:paraId="4E74237D" w14:textId="77777777" w:rsidR="00A42418" w:rsidRPr="005F4C5F" w:rsidRDefault="00A42418" w:rsidP="00A42418">
            <w:pPr>
              <w:widowControl w:val="0"/>
              <w:tabs>
                <w:tab w:val="left" w:leader="dot" w:pos="8424"/>
                <w:tab w:val="left" w:pos="9356"/>
              </w:tabs>
              <w:autoSpaceDE w:val="0"/>
              <w:autoSpaceDN w:val="0"/>
              <w:spacing w:after="120" w:line="288" w:lineRule="auto"/>
              <w:rPr>
                <w:rFonts w:ascii="Sylfaen" w:hAnsi="Sylfaen" w:cs="Arial"/>
                <w:sz w:val="22"/>
                <w:szCs w:val="22"/>
              </w:rPr>
            </w:pPr>
          </w:p>
        </w:tc>
        <w:tc>
          <w:tcPr>
            <w:tcW w:w="2671" w:type="dxa"/>
            <w:tcBorders>
              <w:top w:val="nil"/>
              <w:bottom w:val="nil"/>
            </w:tcBorders>
          </w:tcPr>
          <w:p w14:paraId="588246A1" w14:textId="77777777" w:rsidR="00A42418" w:rsidRPr="005F4C5F" w:rsidRDefault="00A42418" w:rsidP="00A42418">
            <w:pPr>
              <w:widowControl w:val="0"/>
              <w:tabs>
                <w:tab w:val="left" w:leader="dot" w:pos="8424"/>
                <w:tab w:val="left" w:pos="9356"/>
              </w:tabs>
              <w:autoSpaceDE w:val="0"/>
              <w:autoSpaceDN w:val="0"/>
              <w:spacing w:after="120" w:line="288" w:lineRule="auto"/>
              <w:rPr>
                <w:rFonts w:ascii="Sylfaen" w:hAnsi="Sylfaen" w:cs="Arial"/>
                <w:b/>
                <w:sz w:val="22"/>
                <w:szCs w:val="22"/>
              </w:rPr>
            </w:pPr>
          </w:p>
        </w:tc>
        <w:tc>
          <w:tcPr>
            <w:tcW w:w="3827" w:type="dxa"/>
            <w:tcBorders>
              <w:top w:val="nil"/>
              <w:bottom w:val="nil"/>
            </w:tcBorders>
          </w:tcPr>
          <w:p w14:paraId="18DC6EA0" w14:textId="12202BE1" w:rsidR="00A42418" w:rsidRPr="00164609" w:rsidRDefault="00A42418" w:rsidP="00053025">
            <w:pPr>
              <w:tabs>
                <w:tab w:val="right" w:pos="7254"/>
              </w:tabs>
              <w:spacing w:before="180" w:after="180"/>
              <w:rPr>
                <w:rFonts w:ascii="GHEA Grapalat" w:hAnsi="GHEA Grapalat" w:cs="Arial"/>
                <w:sz w:val="22"/>
                <w:szCs w:val="22"/>
                <w:lang w:val="hy-AM"/>
              </w:rPr>
            </w:pPr>
            <w:r w:rsidRPr="00164609">
              <w:rPr>
                <w:rFonts w:ascii="GHEA Grapalat" w:hAnsi="GHEA Grapalat" w:cs="Arial"/>
                <w:sz w:val="22"/>
                <w:szCs w:val="22"/>
              </w:rPr>
              <w:t xml:space="preserve">(iii) Պետք է ներկայացվեն </w:t>
            </w:r>
            <w:r w:rsidR="00E75377" w:rsidRPr="00164609">
              <w:rPr>
                <w:rFonts w:ascii="GHEA Grapalat" w:hAnsi="GHEA Grapalat" w:cs="Arial"/>
                <w:color w:val="0000FF"/>
                <w:sz w:val="22"/>
                <w:szCs w:val="22"/>
                <w:lang w:val="hy-AM"/>
              </w:rPr>
              <w:t xml:space="preserve">անկախ Աուդիտի հաշվետվությունները (ամբողջական` կից ծանոթագրություններով) և Եզրակացությունները </w:t>
            </w:r>
            <w:r w:rsidR="00CF2AA4" w:rsidRPr="00164609">
              <w:rPr>
                <w:rFonts w:ascii="GHEA Grapalat" w:hAnsi="GHEA Grapalat" w:cs="Arial"/>
                <w:color w:val="0000FF"/>
                <w:sz w:val="22"/>
                <w:szCs w:val="22"/>
                <w:lang w:val="hy-AM"/>
              </w:rPr>
              <w:t>2020, 2021, 2022</w:t>
            </w:r>
            <w:r w:rsidR="00E75377" w:rsidRPr="00164609">
              <w:rPr>
                <w:rFonts w:ascii="GHEA Grapalat" w:hAnsi="GHEA Grapalat" w:cs="Arial"/>
                <w:color w:val="0000FF"/>
                <w:sz w:val="22"/>
                <w:szCs w:val="22"/>
                <w:lang w:val="hy-AM"/>
              </w:rPr>
              <w:t>թթ-երի համար,</w:t>
            </w:r>
            <w:r w:rsidR="00E75377" w:rsidRPr="00164609">
              <w:rPr>
                <w:rFonts w:ascii="GHEA Grapalat" w:hAnsi="GHEA Grapalat" w:cs="Arial"/>
                <w:sz w:val="22"/>
                <w:szCs w:val="22"/>
                <w:lang w:val="hy-AM"/>
              </w:rPr>
              <w:t xml:space="preserve"> </w:t>
            </w:r>
            <w:r w:rsidRPr="00164609">
              <w:rPr>
                <w:rFonts w:ascii="GHEA Grapalat" w:hAnsi="GHEA Grapalat" w:cs="Arial"/>
                <w:sz w:val="22"/>
                <w:szCs w:val="22"/>
                <w:lang w:val="hy-AM"/>
              </w:rPr>
              <w:t>որոնք պետք է ցույց տան Հայտատուի ֆինանսական վիճակի հուսալիությունը և նրա ակնկալվող երկարաժամկետ շահութաբերությունը:</w:t>
            </w:r>
          </w:p>
        </w:tc>
        <w:tc>
          <w:tcPr>
            <w:tcW w:w="1530" w:type="dxa"/>
            <w:tcBorders>
              <w:top w:val="nil"/>
              <w:bottom w:val="nil"/>
            </w:tcBorders>
          </w:tcPr>
          <w:p w14:paraId="5B8CA553" w14:textId="77777777" w:rsidR="00A42418" w:rsidRPr="005F4C5F" w:rsidRDefault="00A42418" w:rsidP="00A42418">
            <w:pPr>
              <w:widowControl w:val="0"/>
              <w:tabs>
                <w:tab w:val="left" w:leader="dot" w:pos="8424"/>
                <w:tab w:val="left" w:pos="9356"/>
              </w:tabs>
              <w:autoSpaceDE w:val="0"/>
              <w:autoSpaceDN w:val="0"/>
              <w:spacing w:after="120" w:line="288" w:lineRule="auto"/>
              <w:jc w:val="center"/>
              <w:rPr>
                <w:rFonts w:ascii="Sylfaen" w:hAnsi="Sylfaen" w:cs="Arial"/>
                <w:sz w:val="22"/>
                <w:szCs w:val="22"/>
              </w:rPr>
            </w:pPr>
            <w:r w:rsidRPr="005F4C5F">
              <w:rPr>
                <w:rFonts w:ascii="GHEA Grapalat" w:hAnsi="GHEA Grapalat" w:cs="Arial"/>
                <w:color w:val="0000FF"/>
                <w:sz w:val="22"/>
                <w:szCs w:val="22"/>
              </w:rPr>
              <w:t>Պետք է բավարարի պահանջը</w:t>
            </w:r>
          </w:p>
        </w:tc>
        <w:tc>
          <w:tcPr>
            <w:tcW w:w="1710" w:type="dxa"/>
            <w:tcBorders>
              <w:top w:val="nil"/>
              <w:bottom w:val="nil"/>
            </w:tcBorders>
          </w:tcPr>
          <w:p w14:paraId="3DAF39A5" w14:textId="77777777" w:rsidR="00A42418" w:rsidRPr="005F4C5F" w:rsidRDefault="00A42418" w:rsidP="00A42418">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r w:rsidRPr="005F4C5F">
              <w:rPr>
                <w:rFonts w:ascii="GHEA Grapalat" w:hAnsi="GHEA Grapalat" w:cs="Arial"/>
                <w:b/>
                <w:sz w:val="22"/>
                <w:szCs w:val="22"/>
              </w:rPr>
              <w:t>ԿԻՐԱՌԵԼԻ ՉԷ</w:t>
            </w:r>
          </w:p>
        </w:tc>
        <w:tc>
          <w:tcPr>
            <w:tcW w:w="1670" w:type="dxa"/>
            <w:tcBorders>
              <w:top w:val="nil"/>
              <w:bottom w:val="nil"/>
            </w:tcBorders>
          </w:tcPr>
          <w:p w14:paraId="06433647" w14:textId="77777777" w:rsidR="00A42418" w:rsidRPr="005F4C5F" w:rsidRDefault="00A42418" w:rsidP="00A42418">
            <w:pPr>
              <w:widowControl w:val="0"/>
              <w:tabs>
                <w:tab w:val="left" w:leader="dot" w:pos="8424"/>
                <w:tab w:val="left" w:pos="9356"/>
              </w:tabs>
              <w:autoSpaceDE w:val="0"/>
              <w:autoSpaceDN w:val="0"/>
              <w:spacing w:after="120" w:line="288" w:lineRule="auto"/>
              <w:jc w:val="center"/>
              <w:rPr>
                <w:rFonts w:ascii="GHEA Grapalat" w:hAnsi="GHEA Grapalat" w:cs="Arial"/>
                <w:sz w:val="22"/>
                <w:szCs w:val="22"/>
              </w:rPr>
            </w:pPr>
            <w:r w:rsidRPr="005F4C5F">
              <w:rPr>
                <w:rFonts w:ascii="GHEA Grapalat" w:hAnsi="GHEA Grapalat" w:cs="Arial"/>
                <w:color w:val="0000FF"/>
                <w:sz w:val="22"/>
                <w:szCs w:val="22"/>
              </w:rPr>
              <w:t>Պետք է բավարարի պահանջը</w:t>
            </w:r>
          </w:p>
        </w:tc>
        <w:tc>
          <w:tcPr>
            <w:tcW w:w="1390" w:type="dxa"/>
            <w:tcBorders>
              <w:top w:val="nil"/>
              <w:bottom w:val="nil"/>
            </w:tcBorders>
          </w:tcPr>
          <w:p w14:paraId="5B85F245" w14:textId="77777777" w:rsidR="00A42418" w:rsidRPr="005F4C5F" w:rsidRDefault="00A42418" w:rsidP="00A42418">
            <w:pPr>
              <w:widowControl w:val="0"/>
              <w:tabs>
                <w:tab w:val="left" w:pos="9356"/>
              </w:tabs>
              <w:spacing w:after="120" w:line="288" w:lineRule="auto"/>
              <w:jc w:val="center"/>
              <w:rPr>
                <w:rFonts w:ascii="GHEA Grapalat" w:hAnsi="GHEA Grapalat" w:cs="Arial"/>
                <w:b/>
                <w:sz w:val="22"/>
                <w:szCs w:val="22"/>
              </w:rPr>
            </w:pPr>
            <w:r w:rsidRPr="005F4C5F">
              <w:rPr>
                <w:rFonts w:ascii="GHEA Grapalat" w:hAnsi="GHEA Grapalat" w:cs="Arial"/>
                <w:b/>
                <w:sz w:val="22"/>
                <w:szCs w:val="22"/>
              </w:rPr>
              <w:t>ԿԻՐԱՌԵԼԻ ՉԷ</w:t>
            </w:r>
          </w:p>
        </w:tc>
        <w:tc>
          <w:tcPr>
            <w:tcW w:w="1667" w:type="dxa"/>
            <w:tcBorders>
              <w:top w:val="nil"/>
              <w:bottom w:val="nil"/>
            </w:tcBorders>
          </w:tcPr>
          <w:p w14:paraId="3CAC2EE9" w14:textId="77777777" w:rsidR="00A42418" w:rsidRPr="005F4C5F" w:rsidRDefault="00A42418" w:rsidP="00A42418">
            <w:pPr>
              <w:widowControl w:val="0"/>
              <w:tabs>
                <w:tab w:val="left" w:leader="dot" w:pos="8424"/>
                <w:tab w:val="left" w:pos="9356"/>
              </w:tabs>
              <w:autoSpaceDE w:val="0"/>
              <w:autoSpaceDN w:val="0"/>
              <w:spacing w:after="120" w:line="288" w:lineRule="auto"/>
              <w:jc w:val="center"/>
              <w:rPr>
                <w:rFonts w:ascii="Sylfaen" w:hAnsi="Sylfaen" w:cs="Arial"/>
                <w:sz w:val="22"/>
                <w:szCs w:val="22"/>
              </w:rPr>
            </w:pPr>
          </w:p>
        </w:tc>
      </w:tr>
      <w:tr w:rsidR="00053025" w:rsidRPr="005F4C5F" w14:paraId="61DEE672" w14:textId="77777777" w:rsidTr="00F500D3">
        <w:tc>
          <w:tcPr>
            <w:tcW w:w="556" w:type="dxa"/>
          </w:tcPr>
          <w:p w14:paraId="275B65D7" w14:textId="77777777" w:rsidR="00053025" w:rsidRPr="005F4C5F" w:rsidRDefault="00053025" w:rsidP="00053025">
            <w:pPr>
              <w:widowControl w:val="0"/>
              <w:tabs>
                <w:tab w:val="left" w:leader="dot" w:pos="8424"/>
                <w:tab w:val="left" w:pos="9356"/>
              </w:tabs>
              <w:autoSpaceDE w:val="0"/>
              <w:autoSpaceDN w:val="0"/>
              <w:spacing w:after="120" w:line="288" w:lineRule="auto"/>
              <w:rPr>
                <w:rFonts w:ascii="GHEA Grapalat" w:hAnsi="GHEA Grapalat" w:cs="Arial"/>
                <w:sz w:val="22"/>
                <w:szCs w:val="22"/>
              </w:rPr>
            </w:pPr>
            <w:r w:rsidRPr="005F4C5F">
              <w:rPr>
                <w:rFonts w:ascii="GHEA Grapalat" w:hAnsi="GHEA Grapalat" w:cs="Arial"/>
                <w:sz w:val="22"/>
                <w:szCs w:val="22"/>
              </w:rPr>
              <w:t>3.2</w:t>
            </w:r>
          </w:p>
        </w:tc>
        <w:tc>
          <w:tcPr>
            <w:tcW w:w="2671" w:type="dxa"/>
          </w:tcPr>
          <w:p w14:paraId="785EA844" w14:textId="77777777" w:rsidR="00053025" w:rsidRPr="005F4C5F" w:rsidRDefault="00053025" w:rsidP="00053025">
            <w:pPr>
              <w:widowControl w:val="0"/>
              <w:tabs>
                <w:tab w:val="left" w:leader="dot" w:pos="8424"/>
                <w:tab w:val="left" w:pos="9356"/>
              </w:tabs>
              <w:autoSpaceDE w:val="0"/>
              <w:autoSpaceDN w:val="0"/>
              <w:rPr>
                <w:rFonts w:ascii="GHEA Grapalat" w:hAnsi="GHEA Grapalat" w:cs="Arial"/>
                <w:b/>
                <w:sz w:val="22"/>
                <w:szCs w:val="22"/>
              </w:rPr>
            </w:pPr>
            <w:r w:rsidRPr="005F4C5F">
              <w:rPr>
                <w:rFonts w:ascii="GHEA Grapalat" w:hAnsi="GHEA Grapalat" w:cs="Arial"/>
                <w:b/>
                <w:sz w:val="22"/>
                <w:szCs w:val="22"/>
              </w:rPr>
              <w:t>Միջին տարեկան շրջանառությունը շինարարության գծով</w:t>
            </w:r>
          </w:p>
        </w:tc>
        <w:tc>
          <w:tcPr>
            <w:tcW w:w="3827" w:type="dxa"/>
          </w:tcPr>
          <w:p w14:paraId="626A3DA0" w14:textId="4A837248" w:rsidR="00053025" w:rsidRPr="00164609" w:rsidRDefault="00053025" w:rsidP="00053025">
            <w:pPr>
              <w:widowControl w:val="0"/>
              <w:tabs>
                <w:tab w:val="left" w:leader="dot" w:pos="8424"/>
                <w:tab w:val="left" w:pos="9356"/>
              </w:tabs>
              <w:autoSpaceDE w:val="0"/>
              <w:autoSpaceDN w:val="0"/>
              <w:rPr>
                <w:rFonts w:ascii="GHEA Grapalat" w:hAnsi="GHEA Grapalat" w:cs="Arial"/>
                <w:sz w:val="22"/>
                <w:szCs w:val="22"/>
                <w:lang w:val="hy-AM"/>
              </w:rPr>
            </w:pPr>
            <w:r w:rsidRPr="00164609">
              <w:rPr>
                <w:rFonts w:ascii="GHEA Grapalat" w:hAnsi="GHEA Grapalat" w:cs="Arial"/>
                <w:sz w:val="22"/>
                <w:szCs w:val="22"/>
              </w:rPr>
              <w:t xml:space="preserve">Նվազագույն միջին տարեկան շրջանառությունը շինարարության գծով </w:t>
            </w:r>
            <w:r w:rsidR="00E75377" w:rsidRPr="00164609">
              <w:rPr>
                <w:rFonts w:ascii="GHEA Grapalat" w:hAnsi="GHEA Grapalat" w:cs="Arial"/>
                <w:sz w:val="22"/>
                <w:szCs w:val="22"/>
                <w:lang w:val="hy-AM"/>
              </w:rPr>
              <w:t>վերջին</w:t>
            </w:r>
            <w:r w:rsidR="00815C49" w:rsidRPr="00164609">
              <w:rPr>
                <w:rFonts w:ascii="GHEA Grapalat" w:hAnsi="GHEA Grapalat" w:cs="Arial"/>
                <w:sz w:val="22"/>
                <w:szCs w:val="22"/>
                <w:lang w:val="hy-AM"/>
              </w:rPr>
              <w:t xml:space="preserve"> </w:t>
            </w:r>
            <w:r w:rsidR="00815C49" w:rsidRPr="00164609">
              <w:rPr>
                <w:rFonts w:ascii="GHEA Grapalat" w:hAnsi="GHEA Grapalat" w:cs="Arial"/>
                <w:b/>
                <w:color w:val="0000FF"/>
                <w:sz w:val="22"/>
                <w:szCs w:val="22"/>
              </w:rPr>
              <w:t>3 (</w:t>
            </w:r>
            <w:r w:rsidR="00815C49" w:rsidRPr="00164609">
              <w:rPr>
                <w:rFonts w:ascii="GHEA Grapalat" w:hAnsi="GHEA Grapalat" w:cs="Arial"/>
                <w:b/>
                <w:color w:val="0000FF"/>
                <w:sz w:val="22"/>
                <w:szCs w:val="22"/>
                <w:lang w:val="ru-RU"/>
              </w:rPr>
              <w:t>երեք</w:t>
            </w:r>
            <w:r w:rsidR="00815C49" w:rsidRPr="00164609">
              <w:rPr>
                <w:rFonts w:ascii="GHEA Grapalat" w:hAnsi="GHEA Grapalat" w:cs="Arial"/>
                <w:b/>
                <w:color w:val="0000FF"/>
                <w:sz w:val="22"/>
                <w:szCs w:val="22"/>
              </w:rPr>
              <w:t>)</w:t>
            </w:r>
            <w:r w:rsidR="00815C49" w:rsidRPr="00164609">
              <w:rPr>
                <w:rFonts w:ascii="GHEA Grapalat" w:hAnsi="GHEA Grapalat" w:cs="Arial"/>
                <w:sz w:val="22"/>
                <w:szCs w:val="22"/>
              </w:rPr>
              <w:t xml:space="preserve"> տարիների ընթացքում  պետք է առնվազն պակաս չլինի հայտի արժեքից</w:t>
            </w:r>
          </w:p>
        </w:tc>
        <w:tc>
          <w:tcPr>
            <w:tcW w:w="1530" w:type="dxa"/>
          </w:tcPr>
          <w:p w14:paraId="20CB05F5" w14:textId="77777777" w:rsidR="00053025" w:rsidRPr="005F4C5F" w:rsidRDefault="00053025" w:rsidP="00053025">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 է բավարարի պահանջը</w:t>
            </w:r>
          </w:p>
        </w:tc>
        <w:tc>
          <w:tcPr>
            <w:tcW w:w="1710" w:type="dxa"/>
          </w:tcPr>
          <w:p w14:paraId="27B051E3" w14:textId="77777777" w:rsidR="00053025" w:rsidRPr="005F4C5F" w:rsidRDefault="00053025" w:rsidP="00053025">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 է բավարարի պահանջը</w:t>
            </w:r>
          </w:p>
        </w:tc>
        <w:tc>
          <w:tcPr>
            <w:tcW w:w="1670" w:type="dxa"/>
          </w:tcPr>
          <w:p w14:paraId="01FE7418" w14:textId="77777777" w:rsidR="00053025" w:rsidRPr="005F4C5F" w:rsidRDefault="00053025" w:rsidP="00053025">
            <w:pPr>
              <w:keepLines/>
              <w:widowControl w:val="0"/>
              <w:tabs>
                <w:tab w:val="left" w:leader="dot" w:pos="8424"/>
              </w:tabs>
              <w:autoSpaceDE w:val="0"/>
              <w:autoSpaceDN w:val="0"/>
              <w:jc w:val="center"/>
              <w:rPr>
                <w:rFonts w:ascii="GHEA Grapalat" w:eastAsia="Arial Unicode MS" w:hAnsi="GHEA Grapalat"/>
                <w:b/>
                <w:color w:val="0000FF"/>
                <w:sz w:val="22"/>
                <w:szCs w:val="22"/>
              </w:rPr>
            </w:pPr>
            <w:r w:rsidRPr="005F4C5F">
              <w:rPr>
                <w:rFonts w:ascii="GHEA Grapalat" w:eastAsia="Arial Unicode MS" w:hAnsi="GHEA Grapalat"/>
                <w:b/>
                <w:color w:val="0000FF"/>
                <w:sz w:val="22"/>
                <w:szCs w:val="22"/>
              </w:rPr>
              <w:t xml:space="preserve">Պետք է բավարարի պահանջի առնվազն </w:t>
            </w:r>
          </w:p>
          <w:p w14:paraId="324228B0" w14:textId="2C1667C7" w:rsidR="00053025" w:rsidRPr="005F4C5F" w:rsidRDefault="00053025" w:rsidP="00053025">
            <w:pPr>
              <w:widowControl w:val="0"/>
              <w:tabs>
                <w:tab w:val="left" w:leader="dot" w:pos="8424"/>
                <w:tab w:val="left" w:pos="9356"/>
              </w:tabs>
              <w:autoSpaceDE w:val="0"/>
              <w:autoSpaceDN w:val="0"/>
              <w:jc w:val="center"/>
              <w:rPr>
                <w:rFonts w:ascii="GHEA Grapalat" w:hAnsi="GHEA Grapalat" w:cs="Arial"/>
                <w:sz w:val="22"/>
                <w:szCs w:val="22"/>
              </w:rPr>
            </w:pPr>
            <w:r w:rsidRPr="005F4C5F">
              <w:rPr>
                <w:rFonts w:ascii="GHEA Grapalat" w:eastAsia="Arial Unicode MS" w:hAnsi="GHEA Grapalat"/>
                <w:b/>
                <w:color w:val="0000FF"/>
                <w:sz w:val="22"/>
                <w:szCs w:val="22"/>
              </w:rPr>
              <w:t>25%-ը</w:t>
            </w:r>
          </w:p>
        </w:tc>
        <w:tc>
          <w:tcPr>
            <w:tcW w:w="1390" w:type="dxa"/>
          </w:tcPr>
          <w:p w14:paraId="2F1FBCC2" w14:textId="4DD6EFF4" w:rsidR="00053025" w:rsidRPr="005F4C5F" w:rsidRDefault="00053025" w:rsidP="00053025">
            <w:pPr>
              <w:widowControl w:val="0"/>
              <w:tabs>
                <w:tab w:val="left" w:leader="dot" w:pos="8424"/>
                <w:tab w:val="left" w:pos="9356"/>
              </w:tabs>
              <w:autoSpaceDE w:val="0"/>
              <w:autoSpaceDN w:val="0"/>
              <w:jc w:val="center"/>
              <w:rPr>
                <w:rFonts w:ascii="GHEA Grapalat" w:hAnsi="GHEA Grapalat" w:cs="Arial"/>
                <w:sz w:val="22"/>
                <w:szCs w:val="22"/>
              </w:rPr>
            </w:pPr>
            <w:r w:rsidRPr="005F4C5F">
              <w:rPr>
                <w:rFonts w:ascii="GHEA Grapalat" w:eastAsia="Arial Unicode MS" w:hAnsi="GHEA Grapalat"/>
                <w:b/>
                <w:color w:val="0000FF"/>
                <w:sz w:val="22"/>
                <w:szCs w:val="22"/>
              </w:rPr>
              <w:t>Պետք է բավարարի պահանջի առնվազն 40%-ը</w:t>
            </w:r>
          </w:p>
        </w:tc>
        <w:tc>
          <w:tcPr>
            <w:tcW w:w="1667" w:type="dxa"/>
          </w:tcPr>
          <w:p w14:paraId="6F9929A1" w14:textId="77777777" w:rsidR="00053025" w:rsidRPr="005F4C5F" w:rsidRDefault="00053025" w:rsidP="00053025">
            <w:pPr>
              <w:widowControl w:val="0"/>
              <w:tabs>
                <w:tab w:val="left" w:leader="dot" w:pos="8424"/>
                <w:tab w:val="left" w:pos="9356"/>
              </w:tabs>
              <w:autoSpaceDE w:val="0"/>
              <w:autoSpaceDN w:val="0"/>
              <w:jc w:val="center"/>
              <w:rPr>
                <w:rFonts w:ascii="GHEA Grapalat" w:hAnsi="GHEA Grapalat" w:cs="Arial"/>
                <w:b/>
                <w:sz w:val="22"/>
                <w:szCs w:val="22"/>
              </w:rPr>
            </w:pPr>
            <w:r w:rsidRPr="005F4C5F">
              <w:rPr>
                <w:rFonts w:ascii="GHEA Grapalat" w:hAnsi="GHEA Grapalat" w:cs="Arial"/>
                <w:b/>
                <w:color w:val="0000FF"/>
                <w:sz w:val="22"/>
                <w:szCs w:val="22"/>
              </w:rPr>
              <w:t>Ձև FIN – 3.2</w:t>
            </w:r>
          </w:p>
        </w:tc>
      </w:tr>
      <w:tr w:rsidR="00A42418" w:rsidRPr="005F4C5F" w14:paraId="6885F52E" w14:textId="77777777" w:rsidTr="00F500D3">
        <w:tc>
          <w:tcPr>
            <w:tcW w:w="15021" w:type="dxa"/>
            <w:gridSpan w:val="8"/>
          </w:tcPr>
          <w:p w14:paraId="3F3B7F0D" w14:textId="18FC919C" w:rsidR="00A42418" w:rsidRPr="005F4C5F" w:rsidRDefault="00A42418" w:rsidP="00A42418">
            <w:pPr>
              <w:widowControl w:val="0"/>
              <w:tabs>
                <w:tab w:val="left" w:pos="9356"/>
              </w:tabs>
              <w:autoSpaceDE w:val="0"/>
              <w:autoSpaceDN w:val="0"/>
              <w:spacing w:after="120" w:line="288" w:lineRule="auto"/>
              <w:jc w:val="center"/>
              <w:rPr>
                <w:rFonts w:ascii="GHEA Grapalat" w:hAnsi="GHEA Grapalat"/>
                <w:b/>
                <w:bCs/>
                <w:sz w:val="22"/>
                <w:szCs w:val="22"/>
              </w:rPr>
            </w:pPr>
            <w:bookmarkStart w:id="409" w:name="_Toc107899639"/>
            <w:r w:rsidRPr="005F4C5F">
              <w:rPr>
                <w:rFonts w:ascii="GHEA Grapalat" w:hAnsi="GHEA Grapalat"/>
                <w:b/>
                <w:bCs/>
                <w:sz w:val="22"/>
                <w:szCs w:val="22"/>
              </w:rPr>
              <w:t>4. Փորձ</w:t>
            </w:r>
            <w:bookmarkEnd w:id="409"/>
          </w:p>
        </w:tc>
      </w:tr>
      <w:tr w:rsidR="00A42418" w:rsidRPr="005F4C5F" w14:paraId="46599584" w14:textId="77777777" w:rsidTr="00F500D3">
        <w:tc>
          <w:tcPr>
            <w:tcW w:w="556" w:type="dxa"/>
          </w:tcPr>
          <w:p w14:paraId="761BCF48" w14:textId="77777777" w:rsidR="00A42418" w:rsidRPr="005F4C5F" w:rsidRDefault="00A42418" w:rsidP="00A42418">
            <w:pPr>
              <w:widowControl w:val="0"/>
              <w:tabs>
                <w:tab w:val="left" w:leader="dot" w:pos="8424"/>
                <w:tab w:val="left" w:pos="9356"/>
              </w:tabs>
              <w:autoSpaceDE w:val="0"/>
              <w:autoSpaceDN w:val="0"/>
              <w:spacing w:after="120" w:line="288" w:lineRule="auto"/>
              <w:rPr>
                <w:rFonts w:ascii="GHEA Grapalat" w:hAnsi="GHEA Grapalat" w:cs="Arial"/>
                <w:sz w:val="22"/>
                <w:szCs w:val="22"/>
              </w:rPr>
            </w:pPr>
            <w:r w:rsidRPr="005F4C5F">
              <w:rPr>
                <w:rFonts w:ascii="GHEA Grapalat" w:hAnsi="GHEA Grapalat" w:cs="Arial"/>
                <w:sz w:val="22"/>
                <w:szCs w:val="22"/>
              </w:rPr>
              <w:t>4.1 (ա)</w:t>
            </w:r>
          </w:p>
        </w:tc>
        <w:tc>
          <w:tcPr>
            <w:tcW w:w="2671" w:type="dxa"/>
          </w:tcPr>
          <w:p w14:paraId="23EBFABD" w14:textId="77777777" w:rsidR="00A42418" w:rsidRPr="005F4C5F" w:rsidRDefault="00A42418" w:rsidP="00A42418">
            <w:pPr>
              <w:widowControl w:val="0"/>
              <w:tabs>
                <w:tab w:val="left" w:leader="dot" w:pos="8424"/>
                <w:tab w:val="left" w:pos="9356"/>
              </w:tabs>
              <w:autoSpaceDE w:val="0"/>
              <w:autoSpaceDN w:val="0"/>
              <w:rPr>
                <w:rFonts w:ascii="GHEA Grapalat" w:hAnsi="GHEA Grapalat" w:cs="Arial"/>
                <w:b/>
                <w:sz w:val="22"/>
                <w:szCs w:val="22"/>
              </w:rPr>
            </w:pPr>
            <w:r w:rsidRPr="005F4C5F">
              <w:rPr>
                <w:rFonts w:ascii="GHEA Grapalat" w:hAnsi="GHEA Grapalat" w:cs="Arial"/>
                <w:b/>
                <w:sz w:val="22"/>
                <w:szCs w:val="22"/>
              </w:rPr>
              <w:t>Ընդհանուր շինարարական փորձը</w:t>
            </w:r>
          </w:p>
        </w:tc>
        <w:tc>
          <w:tcPr>
            <w:tcW w:w="3827" w:type="dxa"/>
          </w:tcPr>
          <w:p w14:paraId="2EFEE89F" w14:textId="70A0B880" w:rsidR="00A42418" w:rsidRPr="005F4C5F" w:rsidRDefault="007F6D3E" w:rsidP="00292F08">
            <w:pPr>
              <w:widowControl w:val="0"/>
              <w:tabs>
                <w:tab w:val="left" w:leader="dot" w:pos="8424"/>
                <w:tab w:val="left" w:pos="9356"/>
              </w:tabs>
              <w:autoSpaceDE w:val="0"/>
              <w:autoSpaceDN w:val="0"/>
              <w:rPr>
                <w:rFonts w:ascii="GHEA Grapalat" w:hAnsi="GHEA Grapalat" w:cs="Arial"/>
                <w:sz w:val="22"/>
                <w:szCs w:val="22"/>
              </w:rPr>
            </w:pPr>
            <w:r w:rsidRPr="005F4C5F">
              <w:rPr>
                <w:rFonts w:ascii="GHEA Grapalat" w:hAnsi="GHEA Grapalat" w:cs="Arial"/>
                <w:sz w:val="22"/>
                <w:szCs w:val="22"/>
                <w:lang w:val="hy-AM"/>
              </w:rPr>
              <w:t>Շ</w:t>
            </w:r>
            <w:r w:rsidR="00A42418" w:rsidRPr="005F4C5F">
              <w:rPr>
                <w:rFonts w:ascii="GHEA Grapalat" w:hAnsi="GHEA Grapalat" w:cs="Arial"/>
                <w:sz w:val="22"/>
                <w:szCs w:val="22"/>
              </w:rPr>
              <w:t xml:space="preserve">ինարարական պայմանագրերի </w:t>
            </w:r>
            <w:r w:rsidR="00A42418" w:rsidRPr="005F4C5F">
              <w:rPr>
                <w:rFonts w:ascii="GHEA Grapalat" w:eastAsia="Arial Unicode MS" w:hAnsi="GHEA Grapalat"/>
                <w:b/>
                <w:color w:val="0000FF"/>
                <w:sz w:val="22"/>
                <w:szCs w:val="22"/>
              </w:rPr>
              <w:t xml:space="preserve">առնվազն </w:t>
            </w:r>
            <w:r w:rsidR="00292F08" w:rsidRPr="005F4C5F">
              <w:rPr>
                <w:rFonts w:ascii="GHEA Grapalat" w:eastAsia="Arial Unicode MS" w:hAnsi="GHEA Grapalat"/>
                <w:b/>
                <w:color w:val="0000FF"/>
                <w:sz w:val="22"/>
                <w:szCs w:val="22"/>
              </w:rPr>
              <w:t>6</w:t>
            </w:r>
            <w:r w:rsidR="00A42418" w:rsidRPr="005F4C5F">
              <w:rPr>
                <w:rFonts w:ascii="GHEA Grapalat" w:eastAsia="Arial Unicode MS" w:hAnsi="GHEA Grapalat"/>
                <w:b/>
                <w:color w:val="0000FF"/>
                <w:sz w:val="22"/>
                <w:szCs w:val="22"/>
              </w:rPr>
              <w:t xml:space="preserve"> (</w:t>
            </w:r>
            <w:r w:rsidR="00292F08" w:rsidRPr="005F4C5F">
              <w:rPr>
                <w:rFonts w:ascii="GHEA Grapalat" w:eastAsia="Arial Unicode MS" w:hAnsi="GHEA Grapalat"/>
                <w:b/>
                <w:color w:val="0000FF"/>
                <w:sz w:val="22"/>
                <w:szCs w:val="22"/>
              </w:rPr>
              <w:t>վեց</w:t>
            </w:r>
            <w:r w:rsidR="00A42418" w:rsidRPr="005F4C5F">
              <w:rPr>
                <w:rFonts w:ascii="GHEA Grapalat" w:eastAsia="Arial Unicode MS" w:hAnsi="GHEA Grapalat"/>
                <w:b/>
                <w:color w:val="0000FF"/>
                <w:sz w:val="22"/>
                <w:szCs w:val="22"/>
              </w:rPr>
              <w:t>) տարվա</w:t>
            </w:r>
            <w:r w:rsidR="00A42418" w:rsidRPr="005F4C5F">
              <w:rPr>
                <w:rFonts w:ascii="GHEA Grapalat" w:hAnsi="GHEA Grapalat" w:cs="Arial"/>
                <w:sz w:val="22"/>
                <w:szCs w:val="22"/>
              </w:rPr>
              <w:t xml:space="preserve"> փորձ՝ որպես գլխավոր կապալառու, ՀՁ անդամ, ենթակապալառու կամ կառավարման կապալառու, սկսած </w:t>
            </w:r>
            <w:r w:rsidR="00A42418" w:rsidRPr="005F4C5F">
              <w:rPr>
                <w:rFonts w:ascii="GHEA Grapalat" w:eastAsia="Arial Unicode MS" w:hAnsi="GHEA Grapalat"/>
                <w:b/>
                <w:color w:val="0000FF"/>
                <w:sz w:val="22"/>
                <w:szCs w:val="22"/>
              </w:rPr>
              <w:t>201</w:t>
            </w:r>
            <w:r w:rsidR="00651277" w:rsidRPr="00651277">
              <w:rPr>
                <w:rFonts w:ascii="GHEA Grapalat" w:eastAsia="Arial Unicode MS" w:hAnsi="GHEA Grapalat"/>
                <w:b/>
                <w:color w:val="0000FF"/>
                <w:sz w:val="22"/>
                <w:szCs w:val="22"/>
              </w:rPr>
              <w:t>7</w:t>
            </w:r>
            <w:r w:rsidR="00A42418" w:rsidRPr="005F4C5F">
              <w:rPr>
                <w:rFonts w:ascii="GHEA Grapalat" w:eastAsia="Arial Unicode MS" w:hAnsi="GHEA Grapalat"/>
                <w:b/>
                <w:color w:val="0000FF"/>
                <w:sz w:val="22"/>
                <w:szCs w:val="22"/>
              </w:rPr>
              <w:t>թ հունվարի 1-ից</w:t>
            </w:r>
            <w:r w:rsidR="00A42418" w:rsidRPr="005F4C5F">
              <w:rPr>
                <w:rFonts w:ascii="GHEA Grapalat" w:hAnsi="GHEA Grapalat" w:cs="Arial"/>
                <w:sz w:val="22"/>
                <w:szCs w:val="22"/>
              </w:rPr>
              <w:t>:</w:t>
            </w:r>
          </w:p>
        </w:tc>
        <w:tc>
          <w:tcPr>
            <w:tcW w:w="1530" w:type="dxa"/>
          </w:tcPr>
          <w:p w14:paraId="042EEBF0" w14:textId="77777777" w:rsidR="00A42418" w:rsidRPr="005F4C5F" w:rsidRDefault="00A42418" w:rsidP="00A42418">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 է բավարարի պահանջը</w:t>
            </w:r>
          </w:p>
        </w:tc>
        <w:tc>
          <w:tcPr>
            <w:tcW w:w="1710" w:type="dxa"/>
          </w:tcPr>
          <w:p w14:paraId="171E174E" w14:textId="77777777" w:rsidR="00A42418" w:rsidRPr="005F4C5F" w:rsidRDefault="00A42418" w:rsidP="00A42418">
            <w:pPr>
              <w:widowControl w:val="0"/>
              <w:tabs>
                <w:tab w:val="left" w:leader="dot" w:pos="8424"/>
                <w:tab w:val="left" w:pos="9356"/>
              </w:tabs>
              <w:autoSpaceDE w:val="0"/>
              <w:autoSpaceDN w:val="0"/>
              <w:jc w:val="center"/>
              <w:rPr>
                <w:rFonts w:ascii="GHEA Grapalat" w:hAnsi="GHEA Grapalat" w:cs="Arial"/>
                <w:b/>
                <w:sz w:val="22"/>
                <w:szCs w:val="22"/>
              </w:rPr>
            </w:pPr>
            <w:r w:rsidRPr="005F4C5F">
              <w:rPr>
                <w:rFonts w:ascii="GHEA Grapalat" w:hAnsi="GHEA Grapalat" w:cs="Arial"/>
                <w:b/>
                <w:sz w:val="22"/>
                <w:szCs w:val="22"/>
              </w:rPr>
              <w:t>ԿԻՐԱՌԵԼԻ ՉԷ</w:t>
            </w:r>
          </w:p>
        </w:tc>
        <w:tc>
          <w:tcPr>
            <w:tcW w:w="1670" w:type="dxa"/>
          </w:tcPr>
          <w:p w14:paraId="7870B8E4" w14:textId="77777777" w:rsidR="00A42418" w:rsidRPr="005F4C5F" w:rsidRDefault="00A42418" w:rsidP="00A42418">
            <w:pPr>
              <w:widowControl w:val="0"/>
              <w:tabs>
                <w:tab w:val="left" w:leader="dot" w:pos="8424"/>
                <w:tab w:val="left" w:pos="9356"/>
              </w:tabs>
              <w:autoSpaceDE w:val="0"/>
              <w:autoSpaceDN w:val="0"/>
              <w:jc w:val="center"/>
              <w:rPr>
                <w:rFonts w:ascii="GHEA Grapalat" w:hAnsi="GHEA Grapalat" w:cs="Arial"/>
                <w:sz w:val="22"/>
                <w:szCs w:val="22"/>
              </w:rPr>
            </w:pPr>
            <w:r w:rsidRPr="005F4C5F">
              <w:rPr>
                <w:rFonts w:ascii="GHEA Grapalat" w:hAnsi="GHEA Grapalat" w:cs="Arial"/>
                <w:color w:val="0000FF"/>
                <w:sz w:val="22"/>
                <w:szCs w:val="22"/>
              </w:rPr>
              <w:t>Պետք է բավարարի պահանջը</w:t>
            </w:r>
          </w:p>
        </w:tc>
        <w:tc>
          <w:tcPr>
            <w:tcW w:w="1390" w:type="dxa"/>
          </w:tcPr>
          <w:p w14:paraId="1771ED74" w14:textId="77777777" w:rsidR="00A42418" w:rsidRPr="005F4C5F" w:rsidRDefault="00A42418" w:rsidP="00A42418">
            <w:pPr>
              <w:widowControl w:val="0"/>
              <w:tabs>
                <w:tab w:val="left" w:pos="9356"/>
              </w:tabs>
              <w:jc w:val="center"/>
              <w:rPr>
                <w:rFonts w:ascii="GHEA Grapalat" w:hAnsi="GHEA Grapalat" w:cs="Arial"/>
                <w:b/>
                <w:sz w:val="22"/>
                <w:szCs w:val="22"/>
              </w:rPr>
            </w:pPr>
            <w:r w:rsidRPr="005F4C5F">
              <w:rPr>
                <w:rFonts w:ascii="GHEA Grapalat" w:hAnsi="GHEA Grapalat" w:cs="Arial"/>
                <w:b/>
                <w:sz w:val="22"/>
                <w:szCs w:val="22"/>
              </w:rPr>
              <w:t>ԿԻՐԱՌԵԼԻ ՉԷ</w:t>
            </w:r>
          </w:p>
        </w:tc>
        <w:tc>
          <w:tcPr>
            <w:tcW w:w="1667" w:type="dxa"/>
          </w:tcPr>
          <w:p w14:paraId="08AF40E7" w14:textId="77777777" w:rsidR="00A42418" w:rsidRPr="005F4C5F" w:rsidRDefault="00A42418" w:rsidP="00A42418">
            <w:pPr>
              <w:widowControl w:val="0"/>
              <w:tabs>
                <w:tab w:val="left" w:leader="dot" w:pos="8424"/>
                <w:tab w:val="left" w:pos="9356"/>
              </w:tabs>
              <w:autoSpaceDE w:val="0"/>
              <w:autoSpaceDN w:val="0"/>
              <w:spacing w:after="120" w:line="288" w:lineRule="auto"/>
              <w:jc w:val="center"/>
              <w:rPr>
                <w:rFonts w:ascii="GHEA Grapalat" w:hAnsi="GHEA Grapalat" w:cs="Arial"/>
                <w:b/>
                <w:color w:val="0000FF"/>
                <w:sz w:val="22"/>
                <w:szCs w:val="22"/>
              </w:rPr>
            </w:pPr>
            <w:r w:rsidRPr="005F4C5F">
              <w:rPr>
                <w:rFonts w:ascii="GHEA Grapalat" w:hAnsi="GHEA Grapalat" w:cs="Arial"/>
                <w:b/>
                <w:color w:val="0000FF"/>
                <w:sz w:val="22"/>
                <w:szCs w:val="22"/>
              </w:rPr>
              <w:t>Ձև EXP – 4.1</w:t>
            </w:r>
          </w:p>
        </w:tc>
      </w:tr>
      <w:tr w:rsidR="00A42418" w:rsidRPr="005F4C5F" w14:paraId="7186FF5E" w14:textId="77777777" w:rsidTr="00F500D3">
        <w:tc>
          <w:tcPr>
            <w:tcW w:w="556" w:type="dxa"/>
          </w:tcPr>
          <w:p w14:paraId="75C9BA3F" w14:textId="77777777" w:rsidR="00A42418" w:rsidRPr="005F4C5F" w:rsidRDefault="00A42418" w:rsidP="00A42418">
            <w:pPr>
              <w:widowControl w:val="0"/>
              <w:tabs>
                <w:tab w:val="left" w:leader="dot" w:pos="8424"/>
                <w:tab w:val="left" w:pos="9356"/>
              </w:tabs>
              <w:autoSpaceDE w:val="0"/>
              <w:autoSpaceDN w:val="0"/>
              <w:spacing w:after="120" w:line="288" w:lineRule="auto"/>
              <w:rPr>
                <w:rFonts w:ascii="GHEA Grapalat" w:hAnsi="GHEA Grapalat" w:cs="Arial"/>
                <w:sz w:val="22"/>
                <w:szCs w:val="22"/>
              </w:rPr>
            </w:pPr>
            <w:r w:rsidRPr="005F4C5F">
              <w:rPr>
                <w:rFonts w:ascii="GHEA Grapalat" w:hAnsi="GHEA Grapalat" w:cs="Arial"/>
                <w:sz w:val="22"/>
                <w:szCs w:val="22"/>
              </w:rPr>
              <w:lastRenderedPageBreak/>
              <w:t>4.2 (ա)</w:t>
            </w:r>
          </w:p>
        </w:tc>
        <w:tc>
          <w:tcPr>
            <w:tcW w:w="2671" w:type="dxa"/>
          </w:tcPr>
          <w:p w14:paraId="56FB0629" w14:textId="77777777" w:rsidR="00A42418" w:rsidRPr="005F4C5F" w:rsidRDefault="00A42418" w:rsidP="00A42418">
            <w:pPr>
              <w:widowControl w:val="0"/>
              <w:tabs>
                <w:tab w:val="left" w:leader="dot" w:pos="8424"/>
                <w:tab w:val="left" w:pos="9356"/>
              </w:tabs>
              <w:autoSpaceDE w:val="0"/>
              <w:autoSpaceDN w:val="0"/>
              <w:rPr>
                <w:rFonts w:ascii="GHEA Grapalat" w:hAnsi="GHEA Grapalat" w:cs="Arial"/>
                <w:b/>
                <w:sz w:val="22"/>
                <w:szCs w:val="22"/>
              </w:rPr>
            </w:pPr>
            <w:r w:rsidRPr="005F4C5F">
              <w:rPr>
                <w:rFonts w:ascii="GHEA Grapalat" w:hAnsi="GHEA Grapalat" w:cs="Arial"/>
                <w:b/>
                <w:sz w:val="22"/>
                <w:szCs w:val="22"/>
              </w:rPr>
              <w:t>Հատուկ շինարարական և պայմանագրերի կառավարման փորձ</w:t>
            </w:r>
          </w:p>
        </w:tc>
        <w:tc>
          <w:tcPr>
            <w:tcW w:w="3827" w:type="dxa"/>
          </w:tcPr>
          <w:p w14:paraId="5B8948F6" w14:textId="29178990" w:rsidR="00A42418" w:rsidRPr="00164609" w:rsidRDefault="00A42418" w:rsidP="00A42418">
            <w:pPr>
              <w:widowControl w:val="0"/>
              <w:tabs>
                <w:tab w:val="left" w:leader="dot" w:pos="8424"/>
                <w:tab w:val="left" w:pos="9356"/>
              </w:tabs>
              <w:autoSpaceDE w:val="0"/>
              <w:autoSpaceDN w:val="0"/>
              <w:rPr>
                <w:rFonts w:ascii="GHEA Grapalat" w:hAnsi="GHEA Grapalat" w:cs="Arial"/>
                <w:sz w:val="22"/>
                <w:szCs w:val="22"/>
              </w:rPr>
            </w:pPr>
            <w:r w:rsidRPr="00164609">
              <w:rPr>
                <w:rFonts w:ascii="GHEA Grapalat" w:hAnsi="GHEA Grapalat" w:cs="Arial"/>
                <w:sz w:val="22"/>
                <w:szCs w:val="22"/>
              </w:rPr>
              <w:t xml:space="preserve">(i) </w:t>
            </w:r>
            <w:r w:rsidR="00815C49" w:rsidRPr="00164609">
              <w:rPr>
                <w:rFonts w:ascii="GHEA Grapalat" w:hAnsi="GHEA Grapalat"/>
                <w:sz w:val="22"/>
                <w:szCs w:val="22"/>
                <w:lang w:val="hy-AM"/>
              </w:rPr>
              <w:t>Ս</w:t>
            </w:r>
            <w:r w:rsidRPr="00164609">
              <w:rPr>
                <w:rFonts w:ascii="GHEA Grapalat" w:hAnsi="GHEA Grapalat"/>
                <w:sz w:val="22"/>
                <w:szCs w:val="22"/>
              </w:rPr>
              <w:t>տորև սահմանված համանման պայմանագրեր</w:t>
            </w:r>
            <w:r w:rsidR="001441DC" w:rsidRPr="00164609">
              <w:rPr>
                <w:rFonts w:ascii="GHEA Grapalat" w:hAnsi="GHEA Grapalat"/>
                <w:color w:val="000000" w:themeColor="text1"/>
                <w:sz w:val="22"/>
                <w:szCs w:val="22"/>
                <w:lang w:val="hy-AM"/>
              </w:rPr>
              <w:t xml:space="preserve"> </w:t>
            </w:r>
            <w:r w:rsidR="001441DC" w:rsidRPr="00164609">
              <w:rPr>
                <w:rFonts w:ascii="GHEA Grapalat" w:hAnsi="GHEA Grapalat" w:cs="Arial"/>
                <w:b/>
                <w:color w:val="0000FF"/>
                <w:sz w:val="22"/>
                <w:szCs w:val="22"/>
                <w:lang w:val="hy-AM"/>
              </w:rPr>
              <w:t>հասարակական և բնակելի շինությունների կառուցման</w:t>
            </w:r>
            <w:r w:rsidR="00D42B0B" w:rsidRPr="00164609">
              <w:rPr>
                <w:rFonts w:ascii="GHEA Grapalat" w:hAnsi="GHEA Grapalat" w:cs="Arial"/>
                <w:b/>
                <w:color w:val="0000FF"/>
                <w:sz w:val="22"/>
                <w:szCs w:val="22"/>
                <w:lang w:val="hy-AM"/>
              </w:rPr>
              <w:t xml:space="preserve"> </w:t>
            </w:r>
            <w:r w:rsidR="001441DC" w:rsidRPr="00164609">
              <w:rPr>
                <w:rFonts w:ascii="GHEA Grapalat" w:hAnsi="GHEA Grapalat" w:cs="Arial"/>
                <w:b/>
                <w:color w:val="0000FF"/>
                <w:sz w:val="22"/>
                <w:szCs w:val="22"/>
                <w:lang w:val="hy-AM"/>
              </w:rPr>
              <w:t>բնագավառում</w:t>
            </w:r>
            <w:r w:rsidRPr="00164609">
              <w:rPr>
                <w:rFonts w:ascii="GHEA Grapalat" w:hAnsi="GHEA Grapalat"/>
                <w:sz w:val="22"/>
                <w:szCs w:val="22"/>
              </w:rPr>
              <w:t>, որոնք Հայտատուն գոհացուցիչ և էապես</w:t>
            </w:r>
            <w:r w:rsidRPr="00164609">
              <w:rPr>
                <w:rFonts w:ascii="GHEA Grapalat" w:hAnsi="GHEA Grapalat" w:cs="Arial"/>
                <w:sz w:val="22"/>
                <w:szCs w:val="22"/>
                <w:vertAlign w:val="superscript"/>
              </w:rPr>
              <w:footnoteReference w:id="10"/>
            </w:r>
            <w:r w:rsidRPr="00164609">
              <w:rPr>
                <w:rFonts w:ascii="GHEA Grapalat" w:hAnsi="GHEA Grapalat"/>
                <w:sz w:val="22"/>
                <w:szCs w:val="22"/>
              </w:rPr>
              <w:t xml:space="preserve"> ավարտել է որպես </w:t>
            </w:r>
            <w:r w:rsidRPr="00164609">
              <w:rPr>
                <w:rFonts w:ascii="GHEA Grapalat" w:hAnsi="GHEA Grapalat"/>
                <w:sz w:val="22"/>
                <w:szCs w:val="22"/>
                <w:lang w:val="ru-RU"/>
              </w:rPr>
              <w:t>Գ</w:t>
            </w:r>
            <w:r w:rsidRPr="00164609">
              <w:rPr>
                <w:rFonts w:ascii="GHEA Grapalat" w:hAnsi="GHEA Grapalat"/>
                <w:sz w:val="22"/>
                <w:szCs w:val="22"/>
              </w:rPr>
              <w:t>լխավոր կապալառու, ՀՁ անդամ</w:t>
            </w:r>
            <w:r w:rsidRPr="00164609">
              <w:rPr>
                <w:rFonts w:ascii="GHEA Grapalat" w:hAnsi="GHEA Grapalat" w:cs="Arial"/>
                <w:sz w:val="22"/>
                <w:szCs w:val="22"/>
                <w:vertAlign w:val="superscript"/>
              </w:rPr>
              <w:footnoteReference w:id="11"/>
            </w:r>
            <w:r w:rsidRPr="00164609">
              <w:rPr>
                <w:rFonts w:ascii="GHEA Grapalat" w:hAnsi="GHEA Grapalat"/>
                <w:sz w:val="22"/>
                <w:szCs w:val="22"/>
              </w:rPr>
              <w:t xml:space="preserve">, Կառավարման կապալառու կամ ենթակապալառու՝ </w:t>
            </w:r>
            <w:r w:rsidRPr="00164609">
              <w:rPr>
                <w:rFonts w:ascii="GHEA Grapalat" w:eastAsia="Arial Unicode MS" w:hAnsi="GHEA Grapalat"/>
                <w:b/>
                <w:color w:val="0000FF"/>
                <w:sz w:val="22"/>
                <w:szCs w:val="22"/>
              </w:rPr>
              <w:t>201</w:t>
            </w:r>
            <w:r w:rsidR="00651277" w:rsidRPr="00164609">
              <w:rPr>
                <w:rFonts w:ascii="GHEA Grapalat" w:eastAsia="Arial Unicode MS" w:hAnsi="GHEA Grapalat"/>
                <w:b/>
                <w:color w:val="0000FF"/>
                <w:sz w:val="22"/>
                <w:szCs w:val="22"/>
              </w:rPr>
              <w:t>7</w:t>
            </w:r>
            <w:r w:rsidRPr="00164609">
              <w:rPr>
                <w:rFonts w:ascii="GHEA Grapalat" w:eastAsia="Arial Unicode MS" w:hAnsi="GHEA Grapalat"/>
                <w:b/>
                <w:color w:val="0000FF"/>
                <w:sz w:val="22"/>
                <w:szCs w:val="22"/>
              </w:rPr>
              <w:t>թ հունվարի 1-ից</w:t>
            </w:r>
            <w:r w:rsidRPr="00164609">
              <w:rPr>
                <w:rFonts w:ascii="GHEA Grapalat" w:hAnsi="GHEA Grapalat" w:cs="Arial"/>
                <w:sz w:val="22"/>
                <w:szCs w:val="22"/>
              </w:rPr>
              <w:t xml:space="preserve"> մինչև հայտերի ներկայացման վերջնաժամկետն ընկած ժամանակաշրջանում. </w:t>
            </w:r>
          </w:p>
          <w:p w14:paraId="4AAC1B83" w14:textId="0CD86BCC" w:rsidR="00A42418" w:rsidRPr="00164609" w:rsidRDefault="00E75377" w:rsidP="00815C49">
            <w:pPr>
              <w:tabs>
                <w:tab w:val="right" w:pos="7254"/>
              </w:tabs>
              <w:spacing w:before="180" w:after="180"/>
              <w:rPr>
                <w:rFonts w:ascii="GHEA Grapalat" w:hAnsi="GHEA Grapalat" w:cs="Arial"/>
                <w:b/>
                <w:bCs/>
                <w:color w:val="0000FF"/>
                <w:sz w:val="22"/>
                <w:szCs w:val="22"/>
                <w:lang w:val="hy-AM"/>
              </w:rPr>
            </w:pPr>
            <w:r w:rsidRPr="00164609">
              <w:rPr>
                <w:rFonts w:ascii="GHEA Grapalat" w:hAnsi="GHEA Grapalat" w:cs="Arial"/>
                <w:b/>
                <w:bCs/>
                <w:color w:val="0000FF"/>
                <w:spacing w:val="-2"/>
                <w:sz w:val="22"/>
                <w:szCs w:val="22"/>
                <w:lang w:val="hy-AM"/>
              </w:rPr>
              <w:t xml:space="preserve">Առնվազն </w:t>
            </w:r>
            <w:r w:rsidRPr="00164609">
              <w:rPr>
                <w:rFonts w:ascii="GHEA Grapalat" w:hAnsi="GHEA Grapalat" w:cs="Arial"/>
                <w:b/>
                <w:bCs/>
                <w:color w:val="0000FF"/>
                <w:spacing w:val="-2"/>
                <w:sz w:val="22"/>
                <w:szCs w:val="22"/>
              </w:rPr>
              <w:t>2</w:t>
            </w:r>
            <w:r w:rsidRPr="00164609">
              <w:rPr>
                <w:rFonts w:ascii="GHEA Grapalat" w:hAnsi="GHEA Grapalat" w:cs="Arial"/>
                <w:b/>
                <w:bCs/>
                <w:color w:val="0000FF"/>
                <w:spacing w:val="-2"/>
                <w:sz w:val="22"/>
                <w:szCs w:val="22"/>
                <w:lang w:val="en-GB"/>
              </w:rPr>
              <w:t xml:space="preserve"> </w:t>
            </w:r>
            <w:r w:rsidRPr="00164609">
              <w:rPr>
                <w:rFonts w:ascii="GHEA Grapalat" w:hAnsi="GHEA Grapalat" w:cs="Arial"/>
                <w:b/>
                <w:bCs/>
                <w:color w:val="0000FF"/>
                <w:spacing w:val="-2"/>
                <w:sz w:val="22"/>
                <w:szCs w:val="22"/>
                <w:lang w:val="hy-AM"/>
              </w:rPr>
              <w:t xml:space="preserve">նմանատիպ  պայմանագիր՝ </w:t>
            </w:r>
            <w:r w:rsidRPr="00164609">
              <w:rPr>
                <w:rFonts w:ascii="GHEA Grapalat" w:hAnsi="GHEA Grapalat" w:cs="Arial"/>
                <w:color w:val="0000FF"/>
                <w:sz w:val="22"/>
                <w:szCs w:val="22"/>
                <w:lang w:val="hy-AM"/>
              </w:rPr>
              <w:t xml:space="preserve">յուրաքանչյուրը՝ առնվազն հայտի գնի </w:t>
            </w:r>
            <w:r w:rsidRPr="00164609">
              <w:rPr>
                <w:rFonts w:ascii="GHEA Grapalat" w:hAnsi="GHEA Grapalat" w:cs="Arial"/>
                <w:color w:val="0000FF"/>
                <w:sz w:val="22"/>
                <w:szCs w:val="22"/>
              </w:rPr>
              <w:t>5</w:t>
            </w:r>
            <w:r w:rsidRPr="00164609">
              <w:rPr>
                <w:rFonts w:ascii="GHEA Grapalat" w:hAnsi="GHEA Grapalat" w:cs="Arial"/>
                <w:color w:val="0000FF"/>
                <w:sz w:val="22"/>
                <w:szCs w:val="22"/>
                <w:lang w:val="hy-AM"/>
              </w:rPr>
              <w:t>0 տոկոսի չափով:</w:t>
            </w:r>
          </w:p>
        </w:tc>
        <w:tc>
          <w:tcPr>
            <w:tcW w:w="1530" w:type="dxa"/>
          </w:tcPr>
          <w:p w14:paraId="47A85358" w14:textId="77777777" w:rsidR="00A42418" w:rsidRPr="005F4C5F" w:rsidRDefault="00A42418" w:rsidP="00A42418">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 է բավարարի պահանջը</w:t>
            </w:r>
          </w:p>
        </w:tc>
        <w:tc>
          <w:tcPr>
            <w:tcW w:w="1710" w:type="dxa"/>
          </w:tcPr>
          <w:p w14:paraId="1F92403F" w14:textId="77777777" w:rsidR="00A42418" w:rsidRPr="005F4C5F" w:rsidRDefault="00A42418" w:rsidP="00A42418">
            <w:pPr>
              <w:widowControl w:val="0"/>
              <w:tabs>
                <w:tab w:val="left" w:leader="dot" w:pos="8424"/>
                <w:tab w:val="left" w:pos="9356"/>
              </w:tabs>
              <w:autoSpaceDE w:val="0"/>
              <w:autoSpaceDN w:val="0"/>
              <w:jc w:val="center"/>
              <w:rPr>
                <w:rFonts w:ascii="GHEA Grapalat" w:hAnsi="GHEA Grapalat" w:cs="Arial"/>
                <w:sz w:val="22"/>
                <w:szCs w:val="22"/>
              </w:rPr>
            </w:pPr>
            <w:r w:rsidRPr="005F4C5F">
              <w:rPr>
                <w:rFonts w:ascii="GHEA Grapalat" w:hAnsi="GHEA Grapalat" w:cs="Arial"/>
                <w:color w:val="0000FF"/>
                <w:sz w:val="22"/>
                <w:szCs w:val="22"/>
              </w:rPr>
              <w:t>Պետք է բավարարի պահանջը</w:t>
            </w:r>
            <w:r w:rsidRPr="005F4C5F">
              <w:rPr>
                <w:rFonts w:ascii="GHEA Grapalat" w:hAnsi="GHEA Grapalat" w:cs="Arial"/>
                <w:color w:val="0000FF"/>
                <w:sz w:val="22"/>
                <w:szCs w:val="22"/>
                <w:vertAlign w:val="superscript"/>
              </w:rPr>
              <w:footnoteReference w:id="12"/>
            </w:r>
          </w:p>
        </w:tc>
        <w:tc>
          <w:tcPr>
            <w:tcW w:w="1670" w:type="dxa"/>
          </w:tcPr>
          <w:p w14:paraId="48B76C3B" w14:textId="55755BD5" w:rsidR="00A42418" w:rsidRPr="005F4C5F" w:rsidRDefault="00C6070B" w:rsidP="00C6070B">
            <w:pPr>
              <w:widowControl w:val="0"/>
              <w:tabs>
                <w:tab w:val="left" w:leader="dot" w:pos="8424"/>
                <w:tab w:val="left" w:pos="9356"/>
              </w:tabs>
              <w:autoSpaceDE w:val="0"/>
              <w:autoSpaceDN w:val="0"/>
              <w:jc w:val="center"/>
              <w:rPr>
                <w:rFonts w:ascii="GHEA Grapalat" w:hAnsi="GHEA Grapalat" w:cs="Arial"/>
                <w:b/>
                <w:sz w:val="22"/>
                <w:szCs w:val="22"/>
              </w:rPr>
            </w:pPr>
            <w:r w:rsidRPr="005F4C5F">
              <w:rPr>
                <w:rFonts w:ascii="GHEA Grapalat" w:hAnsi="GHEA Grapalat" w:cs="Arial"/>
                <w:b/>
                <w:sz w:val="22"/>
                <w:szCs w:val="22"/>
              </w:rPr>
              <w:t>ԿԻՐԱՌԵԼԻ ՉԷ</w:t>
            </w:r>
            <w:r w:rsidRPr="005F4C5F">
              <w:rPr>
                <w:rFonts w:ascii="GHEA Grapalat" w:hAnsi="GHEA Grapalat" w:cs="Arial"/>
                <w:color w:val="0000FF"/>
                <w:sz w:val="22"/>
                <w:szCs w:val="22"/>
              </w:rPr>
              <w:t xml:space="preserve"> </w:t>
            </w:r>
          </w:p>
        </w:tc>
        <w:tc>
          <w:tcPr>
            <w:tcW w:w="1390" w:type="dxa"/>
          </w:tcPr>
          <w:p w14:paraId="402F716A" w14:textId="4E0EC61E" w:rsidR="00A42418" w:rsidRPr="005F4C5F" w:rsidRDefault="00A42418" w:rsidP="00A42418">
            <w:pPr>
              <w:tabs>
                <w:tab w:val="left" w:pos="9356"/>
              </w:tabs>
              <w:jc w:val="center"/>
              <w:rPr>
                <w:rFonts w:ascii="GHEA Grapalat" w:hAnsi="GHEA Grapalat" w:cs="Arial"/>
                <w:b/>
                <w:sz w:val="22"/>
                <w:szCs w:val="22"/>
              </w:rPr>
            </w:pPr>
            <w:r w:rsidRPr="005F4C5F">
              <w:rPr>
                <w:rFonts w:ascii="GHEA Grapalat" w:hAnsi="GHEA Grapalat" w:cs="Arial"/>
                <w:b/>
                <w:sz w:val="22"/>
                <w:szCs w:val="22"/>
              </w:rPr>
              <w:t>ԿԻՐԱՌԵԼԻ ՉԷ</w:t>
            </w:r>
          </w:p>
        </w:tc>
        <w:tc>
          <w:tcPr>
            <w:tcW w:w="1667" w:type="dxa"/>
          </w:tcPr>
          <w:p w14:paraId="771EBEB4" w14:textId="77777777" w:rsidR="00A42418" w:rsidRPr="005F4C5F" w:rsidRDefault="00A42418" w:rsidP="00A42418">
            <w:pPr>
              <w:widowControl w:val="0"/>
              <w:tabs>
                <w:tab w:val="left" w:leader="dot" w:pos="8424"/>
                <w:tab w:val="left" w:pos="9356"/>
              </w:tabs>
              <w:autoSpaceDE w:val="0"/>
              <w:autoSpaceDN w:val="0"/>
              <w:jc w:val="center"/>
              <w:rPr>
                <w:rFonts w:ascii="GHEA Grapalat" w:hAnsi="GHEA Grapalat" w:cs="Arial"/>
                <w:b/>
                <w:color w:val="0000FF"/>
                <w:sz w:val="22"/>
                <w:szCs w:val="22"/>
              </w:rPr>
            </w:pPr>
            <w:r w:rsidRPr="005F4C5F">
              <w:rPr>
                <w:rFonts w:ascii="GHEA Grapalat" w:hAnsi="GHEA Grapalat" w:cs="Arial"/>
                <w:b/>
                <w:color w:val="0000FF"/>
                <w:sz w:val="22"/>
                <w:szCs w:val="22"/>
              </w:rPr>
              <w:t>Ձև EXP 4.2(a)</w:t>
            </w:r>
          </w:p>
        </w:tc>
      </w:tr>
      <w:tr w:rsidR="00212ACC" w:rsidRPr="005F4C5F" w14:paraId="3AD0F793" w14:textId="77777777" w:rsidTr="00F500D3">
        <w:tc>
          <w:tcPr>
            <w:tcW w:w="556" w:type="dxa"/>
          </w:tcPr>
          <w:p w14:paraId="62FF9C47" w14:textId="77777777" w:rsidR="00212ACC" w:rsidRPr="005F4C5F" w:rsidRDefault="00212ACC" w:rsidP="00212ACC">
            <w:pPr>
              <w:widowControl w:val="0"/>
              <w:tabs>
                <w:tab w:val="left" w:leader="dot" w:pos="8424"/>
                <w:tab w:val="left" w:pos="9356"/>
              </w:tabs>
              <w:autoSpaceDE w:val="0"/>
              <w:autoSpaceDN w:val="0"/>
              <w:spacing w:after="120" w:line="288" w:lineRule="auto"/>
              <w:rPr>
                <w:rFonts w:ascii="GHEA Grapalat" w:hAnsi="GHEA Grapalat" w:cs="Arial"/>
                <w:sz w:val="22"/>
                <w:szCs w:val="22"/>
              </w:rPr>
            </w:pPr>
            <w:r w:rsidRPr="005F4C5F">
              <w:rPr>
                <w:rFonts w:ascii="GHEA Grapalat" w:hAnsi="GHEA Grapalat" w:cs="Arial"/>
                <w:sz w:val="22"/>
                <w:szCs w:val="22"/>
              </w:rPr>
              <w:lastRenderedPageBreak/>
              <w:t>4.2 (բ)</w:t>
            </w:r>
          </w:p>
        </w:tc>
        <w:tc>
          <w:tcPr>
            <w:tcW w:w="2671" w:type="dxa"/>
          </w:tcPr>
          <w:p w14:paraId="031B35A0" w14:textId="77777777" w:rsidR="00212ACC" w:rsidRPr="005F4C5F" w:rsidRDefault="00212ACC" w:rsidP="00212ACC">
            <w:pPr>
              <w:widowControl w:val="0"/>
              <w:tabs>
                <w:tab w:val="left" w:leader="dot" w:pos="8424"/>
                <w:tab w:val="left" w:pos="9356"/>
              </w:tabs>
              <w:autoSpaceDE w:val="0"/>
              <w:autoSpaceDN w:val="0"/>
              <w:spacing w:after="120" w:line="288" w:lineRule="auto"/>
              <w:rPr>
                <w:rFonts w:ascii="GHEA Grapalat" w:hAnsi="GHEA Grapalat" w:cs="Arial"/>
                <w:b/>
                <w:sz w:val="22"/>
                <w:szCs w:val="22"/>
              </w:rPr>
            </w:pPr>
          </w:p>
        </w:tc>
        <w:tc>
          <w:tcPr>
            <w:tcW w:w="3827" w:type="dxa"/>
          </w:tcPr>
          <w:p w14:paraId="65FB3CD0" w14:textId="4456E588" w:rsidR="00212ACC" w:rsidRPr="00164609" w:rsidRDefault="00212ACC" w:rsidP="00212ACC">
            <w:pPr>
              <w:tabs>
                <w:tab w:val="left" w:pos="9356"/>
              </w:tabs>
              <w:spacing w:after="120"/>
              <w:rPr>
                <w:rFonts w:ascii="GHEA Grapalat" w:hAnsi="GHEA Grapalat"/>
                <w:sz w:val="22"/>
                <w:szCs w:val="22"/>
              </w:rPr>
            </w:pPr>
            <w:r w:rsidRPr="00164609">
              <w:rPr>
                <w:rFonts w:ascii="GHEA Grapalat" w:hAnsi="GHEA Grapalat"/>
                <w:sz w:val="22"/>
                <w:szCs w:val="22"/>
              </w:rPr>
              <w:t xml:space="preserve">Վերոնշյալ և ցանկացած այլ պայմանագրերում (էապես ավարտված կամ իրականացման ընթացքում գտնվող) որպես Գլխավոր կապալառում, ՀՁ անդամ կամ ենթակապալառու, </w:t>
            </w:r>
            <w:r w:rsidRPr="00164609">
              <w:rPr>
                <w:rFonts w:ascii="GHEA Grapalat" w:eastAsia="Arial Unicode MS" w:hAnsi="GHEA Grapalat"/>
                <w:b/>
                <w:color w:val="0000FF"/>
                <w:sz w:val="22"/>
                <w:szCs w:val="22"/>
              </w:rPr>
              <w:t>2017թ հունվարի 1-ից</w:t>
            </w:r>
            <w:r w:rsidRPr="00164609">
              <w:rPr>
                <w:rFonts w:ascii="GHEA Grapalat" w:hAnsi="GHEA Grapalat" w:cs="Arial"/>
                <w:sz w:val="22"/>
                <w:szCs w:val="22"/>
              </w:rPr>
              <w:t xml:space="preserve"> </w:t>
            </w:r>
            <w:r w:rsidRPr="00164609">
              <w:rPr>
                <w:rFonts w:ascii="GHEA Grapalat" w:hAnsi="GHEA Grapalat"/>
                <w:sz w:val="22"/>
                <w:szCs w:val="22"/>
              </w:rPr>
              <w:t>մինչև Հայտերի ներկայացման վերջնաժամկետը նվազագույն շինարարական փորձը հետևյալ հաջող ավարտած հիմնական աշխատանքներում</w:t>
            </w:r>
          </w:p>
          <w:p w14:paraId="4335FE9C" w14:textId="09F6E079" w:rsidR="00212ACC" w:rsidRPr="00164609" w:rsidRDefault="00212ACC" w:rsidP="00212ACC">
            <w:pPr>
              <w:keepLines/>
              <w:widowControl w:val="0"/>
              <w:tabs>
                <w:tab w:val="left" w:leader="dot" w:pos="8424"/>
              </w:tabs>
              <w:autoSpaceDE w:val="0"/>
              <w:autoSpaceDN w:val="0"/>
              <w:rPr>
                <w:rFonts w:ascii="GHEA Grapalat" w:hAnsi="GHEA Grapalat" w:cs="Cambria Math"/>
                <w:color w:val="000000"/>
                <w:sz w:val="22"/>
                <w:szCs w:val="22"/>
                <w:lang w:val="hy-AM"/>
              </w:rPr>
            </w:pPr>
            <w:r w:rsidRPr="00164609">
              <w:rPr>
                <w:rFonts w:ascii="GHEA Grapalat" w:hAnsi="GHEA Grapalat" w:cs="Arial"/>
                <w:b/>
                <w:color w:val="0000FF"/>
                <w:sz w:val="22"/>
                <w:szCs w:val="22"/>
                <w:lang w:val="hy-AM"/>
              </w:rPr>
              <w:t>ԿԻՐԱՌԵԼԻ ՉԷ</w:t>
            </w:r>
          </w:p>
          <w:p w14:paraId="1673D336" w14:textId="630E854B" w:rsidR="00212ACC" w:rsidRPr="00164609" w:rsidRDefault="00212ACC" w:rsidP="00212ACC">
            <w:pPr>
              <w:keepLines/>
              <w:widowControl w:val="0"/>
              <w:tabs>
                <w:tab w:val="left" w:leader="dot" w:pos="8424"/>
              </w:tabs>
              <w:autoSpaceDE w:val="0"/>
              <w:autoSpaceDN w:val="0"/>
              <w:rPr>
                <w:rFonts w:ascii="GHEA Grapalat" w:hAnsi="GHEA Grapalat" w:cs="Arial"/>
                <w:sz w:val="22"/>
                <w:szCs w:val="22"/>
                <w:lang w:val="af-ZA"/>
              </w:rPr>
            </w:pPr>
          </w:p>
        </w:tc>
        <w:tc>
          <w:tcPr>
            <w:tcW w:w="1530" w:type="dxa"/>
          </w:tcPr>
          <w:p w14:paraId="747A8D5D" w14:textId="60B7D057" w:rsidR="00212ACC" w:rsidRPr="005F4C5F" w:rsidRDefault="00212ACC" w:rsidP="00212ACC">
            <w:pPr>
              <w:widowControl w:val="0"/>
              <w:tabs>
                <w:tab w:val="left" w:leader="dot" w:pos="8424"/>
                <w:tab w:val="left" w:pos="9356"/>
              </w:tabs>
              <w:autoSpaceDE w:val="0"/>
              <w:autoSpaceDN w:val="0"/>
              <w:spacing w:after="120" w:line="288" w:lineRule="auto"/>
              <w:jc w:val="center"/>
              <w:rPr>
                <w:rFonts w:ascii="GHEA Grapalat" w:hAnsi="GHEA Grapalat" w:cs="Arial"/>
                <w:color w:val="0000FF"/>
                <w:sz w:val="22"/>
                <w:szCs w:val="22"/>
              </w:rPr>
            </w:pPr>
            <w:r w:rsidRPr="00212ACC">
              <w:rPr>
                <w:rFonts w:ascii="GHEA Grapalat" w:hAnsi="GHEA Grapalat" w:cs="Arial"/>
                <w:color w:val="0000FF"/>
                <w:sz w:val="22"/>
                <w:szCs w:val="22"/>
              </w:rPr>
              <w:t>ԿԻՐԱՌԵԼԻ ՉԷ</w:t>
            </w:r>
          </w:p>
        </w:tc>
        <w:tc>
          <w:tcPr>
            <w:tcW w:w="1710" w:type="dxa"/>
          </w:tcPr>
          <w:p w14:paraId="1C8E2552" w14:textId="22A630BB" w:rsidR="00212ACC" w:rsidRPr="005F4C5F" w:rsidRDefault="00212ACC" w:rsidP="00212ACC">
            <w:pPr>
              <w:widowControl w:val="0"/>
              <w:tabs>
                <w:tab w:val="left" w:leader="dot" w:pos="8424"/>
                <w:tab w:val="left" w:pos="9356"/>
              </w:tabs>
              <w:autoSpaceDE w:val="0"/>
              <w:autoSpaceDN w:val="0"/>
              <w:spacing w:after="120" w:line="288" w:lineRule="auto"/>
              <w:jc w:val="center"/>
              <w:rPr>
                <w:rFonts w:ascii="GHEA Grapalat" w:hAnsi="GHEA Grapalat" w:cs="Arial"/>
                <w:color w:val="0000FF"/>
                <w:sz w:val="22"/>
                <w:szCs w:val="22"/>
              </w:rPr>
            </w:pPr>
            <w:r w:rsidRPr="00212ACC">
              <w:rPr>
                <w:rFonts w:ascii="GHEA Grapalat" w:hAnsi="GHEA Grapalat" w:cs="Arial"/>
                <w:color w:val="0000FF"/>
                <w:sz w:val="22"/>
                <w:szCs w:val="22"/>
              </w:rPr>
              <w:t>ԿԻՐԱՌԵԼԻ ՉԷ</w:t>
            </w:r>
          </w:p>
        </w:tc>
        <w:tc>
          <w:tcPr>
            <w:tcW w:w="1670" w:type="dxa"/>
          </w:tcPr>
          <w:p w14:paraId="143A6A12" w14:textId="3DC1AADB" w:rsidR="00212ACC" w:rsidRPr="005F4C5F" w:rsidRDefault="00212ACC" w:rsidP="00212ACC">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r w:rsidRPr="00212ACC">
              <w:rPr>
                <w:rFonts w:ascii="GHEA Grapalat" w:hAnsi="GHEA Grapalat" w:cs="Arial"/>
                <w:color w:val="0000FF"/>
                <w:sz w:val="22"/>
                <w:szCs w:val="22"/>
              </w:rPr>
              <w:t>ԿԻՐԱՌԵԼԻ ՉԷ</w:t>
            </w:r>
          </w:p>
        </w:tc>
        <w:tc>
          <w:tcPr>
            <w:tcW w:w="1390" w:type="dxa"/>
          </w:tcPr>
          <w:p w14:paraId="2003FF9F" w14:textId="49C46588" w:rsidR="00212ACC" w:rsidRPr="005F4C5F" w:rsidRDefault="00212ACC" w:rsidP="00212ACC">
            <w:pPr>
              <w:widowControl w:val="0"/>
              <w:tabs>
                <w:tab w:val="left" w:leader="dot" w:pos="8424"/>
                <w:tab w:val="left" w:pos="9356"/>
              </w:tabs>
              <w:autoSpaceDE w:val="0"/>
              <w:autoSpaceDN w:val="0"/>
              <w:spacing w:after="120" w:line="288" w:lineRule="auto"/>
              <w:jc w:val="center"/>
              <w:rPr>
                <w:rFonts w:ascii="GHEA Grapalat" w:hAnsi="GHEA Grapalat" w:cs="Arial"/>
                <w:i/>
                <w:sz w:val="20"/>
                <w:szCs w:val="20"/>
                <w:lang w:val="hy-AM"/>
              </w:rPr>
            </w:pPr>
            <w:r w:rsidRPr="00212ACC">
              <w:rPr>
                <w:rFonts w:ascii="GHEA Grapalat" w:hAnsi="GHEA Grapalat" w:cs="Arial"/>
                <w:color w:val="0000FF"/>
                <w:sz w:val="22"/>
                <w:szCs w:val="22"/>
              </w:rPr>
              <w:t>ԿԻՐԱՌԵԼԻ ՉԷ</w:t>
            </w:r>
          </w:p>
        </w:tc>
        <w:tc>
          <w:tcPr>
            <w:tcW w:w="1667" w:type="dxa"/>
          </w:tcPr>
          <w:p w14:paraId="54722A63" w14:textId="403421B3" w:rsidR="00212ACC" w:rsidRPr="005F4C5F" w:rsidRDefault="00212ACC" w:rsidP="00212ACC">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p>
        </w:tc>
      </w:tr>
      <w:tr w:rsidR="00212ACC" w:rsidRPr="005F4C5F" w14:paraId="4FC348DB" w14:textId="77777777" w:rsidTr="00F500D3">
        <w:tc>
          <w:tcPr>
            <w:tcW w:w="556" w:type="dxa"/>
          </w:tcPr>
          <w:p w14:paraId="2B4DCF53" w14:textId="6EF231BA" w:rsidR="00212ACC" w:rsidRPr="005F4C5F" w:rsidRDefault="00212ACC" w:rsidP="00212ACC">
            <w:pPr>
              <w:widowControl w:val="0"/>
              <w:tabs>
                <w:tab w:val="left" w:leader="dot" w:pos="8424"/>
                <w:tab w:val="left" w:pos="9356"/>
              </w:tabs>
              <w:autoSpaceDE w:val="0"/>
              <w:autoSpaceDN w:val="0"/>
              <w:spacing w:after="120" w:line="288" w:lineRule="auto"/>
              <w:rPr>
                <w:rFonts w:ascii="GHEA Grapalat" w:hAnsi="GHEA Grapalat" w:cs="Arial"/>
                <w:sz w:val="22"/>
                <w:szCs w:val="22"/>
              </w:rPr>
            </w:pPr>
            <w:r w:rsidRPr="005F4C5F">
              <w:rPr>
                <w:rFonts w:ascii="GHEA Grapalat" w:hAnsi="GHEA Grapalat" w:cs="Arial"/>
                <w:sz w:val="22"/>
                <w:szCs w:val="22"/>
              </w:rPr>
              <w:t>4.2 (</w:t>
            </w:r>
            <w:r w:rsidRPr="005F4C5F">
              <w:rPr>
                <w:rFonts w:ascii="GHEA Grapalat" w:hAnsi="GHEA Grapalat" w:cs="Arial"/>
                <w:sz w:val="22"/>
                <w:szCs w:val="22"/>
                <w:lang w:val="hy-AM"/>
              </w:rPr>
              <w:t>գ</w:t>
            </w:r>
            <w:r w:rsidRPr="005F4C5F">
              <w:rPr>
                <w:rFonts w:ascii="GHEA Grapalat" w:hAnsi="GHEA Grapalat" w:cs="Arial"/>
                <w:sz w:val="22"/>
                <w:szCs w:val="22"/>
              </w:rPr>
              <w:t>)</w:t>
            </w:r>
          </w:p>
        </w:tc>
        <w:tc>
          <w:tcPr>
            <w:tcW w:w="2671" w:type="dxa"/>
          </w:tcPr>
          <w:p w14:paraId="6317787E" w14:textId="77777777" w:rsidR="00212ACC" w:rsidRPr="005F4C5F" w:rsidRDefault="00212ACC" w:rsidP="00212ACC">
            <w:pPr>
              <w:widowControl w:val="0"/>
              <w:tabs>
                <w:tab w:val="left" w:leader="dot" w:pos="8424"/>
                <w:tab w:val="left" w:pos="9356"/>
              </w:tabs>
              <w:autoSpaceDE w:val="0"/>
              <w:autoSpaceDN w:val="0"/>
              <w:spacing w:after="120" w:line="288" w:lineRule="auto"/>
              <w:rPr>
                <w:rFonts w:ascii="GHEA Grapalat" w:hAnsi="GHEA Grapalat" w:cs="Arial"/>
                <w:b/>
                <w:sz w:val="22"/>
                <w:szCs w:val="22"/>
              </w:rPr>
            </w:pPr>
          </w:p>
        </w:tc>
        <w:tc>
          <w:tcPr>
            <w:tcW w:w="3827" w:type="dxa"/>
          </w:tcPr>
          <w:p w14:paraId="167675B5" w14:textId="2DA483B3" w:rsidR="00212ACC" w:rsidRPr="005F4C5F" w:rsidRDefault="00212ACC" w:rsidP="00212ACC">
            <w:pPr>
              <w:tabs>
                <w:tab w:val="left" w:pos="9356"/>
              </w:tabs>
              <w:spacing w:after="120"/>
              <w:rPr>
                <w:rFonts w:ascii="GHEA Grapalat" w:hAnsi="GHEA Grapalat"/>
                <w:sz w:val="22"/>
                <w:szCs w:val="22"/>
              </w:rPr>
            </w:pPr>
            <w:r w:rsidRPr="005F4C5F">
              <w:rPr>
                <w:rFonts w:ascii="GHEA Grapalat" w:hAnsi="GHEA Grapalat"/>
                <w:sz w:val="22"/>
                <w:szCs w:val="22"/>
              </w:rPr>
              <w:t xml:space="preserve">Վերոնշյալ </w:t>
            </w:r>
            <w:r w:rsidRPr="005F4C5F">
              <w:rPr>
                <w:rFonts w:ascii="GHEA Grapalat" w:hAnsi="GHEA Grapalat" w:cs="Arial"/>
                <w:sz w:val="22"/>
                <w:szCs w:val="22"/>
              </w:rPr>
              <w:t xml:space="preserve">4.2 (ա) </w:t>
            </w:r>
            <w:r w:rsidRPr="005F4C5F">
              <w:rPr>
                <w:rFonts w:ascii="GHEA Grapalat" w:hAnsi="GHEA Grapalat" w:cs="Arial"/>
                <w:sz w:val="22"/>
                <w:szCs w:val="22"/>
                <w:lang w:val="hy-AM"/>
              </w:rPr>
              <w:t xml:space="preserve">կետում </w:t>
            </w:r>
            <w:r w:rsidRPr="005F4C5F">
              <w:rPr>
                <w:rFonts w:ascii="GHEA Grapalat" w:hAnsi="GHEA Grapalat"/>
                <w:sz w:val="22"/>
                <w:szCs w:val="22"/>
              </w:rPr>
              <w:t xml:space="preserve"> և</w:t>
            </w:r>
            <w:r w:rsidRPr="005F4C5F">
              <w:rPr>
                <w:rFonts w:ascii="GHEA Grapalat" w:hAnsi="GHEA Grapalat"/>
                <w:sz w:val="22"/>
                <w:szCs w:val="22"/>
                <w:lang w:val="hy-AM"/>
              </w:rPr>
              <w:t>/կամ</w:t>
            </w:r>
            <w:r w:rsidRPr="005F4C5F">
              <w:rPr>
                <w:rFonts w:ascii="GHEA Grapalat" w:hAnsi="GHEA Grapalat"/>
                <w:sz w:val="22"/>
                <w:szCs w:val="22"/>
              </w:rPr>
              <w:t xml:space="preserve"> ցանկացած այլ պայմանագրերում (էապես ավարտված կամ իրականացման ընթացքում գտնվող) որպես Գլխավոր կապալառու, ՀՁ անդամ կամ ենթակապալառու, </w:t>
            </w:r>
            <w:r w:rsidRPr="005F4C5F">
              <w:rPr>
                <w:rFonts w:ascii="GHEA Grapalat" w:eastAsia="Arial Unicode MS" w:hAnsi="GHEA Grapalat"/>
                <w:b/>
                <w:color w:val="0000FF"/>
                <w:sz w:val="22"/>
                <w:szCs w:val="22"/>
              </w:rPr>
              <w:t>201</w:t>
            </w:r>
            <w:r w:rsidRPr="00212ACC">
              <w:rPr>
                <w:rFonts w:ascii="GHEA Grapalat" w:eastAsia="Arial Unicode MS" w:hAnsi="GHEA Grapalat"/>
                <w:b/>
                <w:color w:val="0000FF"/>
                <w:sz w:val="22"/>
                <w:szCs w:val="22"/>
              </w:rPr>
              <w:t>7</w:t>
            </w:r>
            <w:r w:rsidRPr="005F4C5F">
              <w:rPr>
                <w:rFonts w:ascii="GHEA Grapalat" w:eastAsia="Arial Unicode MS" w:hAnsi="GHEA Grapalat"/>
                <w:b/>
                <w:color w:val="0000FF"/>
                <w:sz w:val="22"/>
                <w:szCs w:val="22"/>
              </w:rPr>
              <w:t>թ հունվարի 1-ից</w:t>
            </w:r>
            <w:r w:rsidRPr="005F4C5F">
              <w:rPr>
                <w:rFonts w:ascii="GHEA Grapalat" w:hAnsi="GHEA Grapalat" w:cs="Arial"/>
                <w:sz w:val="22"/>
                <w:szCs w:val="22"/>
              </w:rPr>
              <w:t xml:space="preserve"> </w:t>
            </w:r>
            <w:r w:rsidRPr="005F4C5F">
              <w:rPr>
                <w:rFonts w:ascii="GHEA Grapalat" w:hAnsi="GHEA Grapalat"/>
                <w:sz w:val="22"/>
                <w:szCs w:val="22"/>
              </w:rPr>
              <w:t>մինչև Հայտերի ներկայացման վերջնաժամկետը</w:t>
            </w:r>
            <w:r w:rsidRPr="005F4C5F">
              <w:rPr>
                <w:rFonts w:ascii="GHEA Grapalat" w:hAnsi="GHEA Grapalat"/>
                <w:sz w:val="22"/>
                <w:szCs w:val="22"/>
                <w:lang w:val="hy-AM"/>
              </w:rPr>
              <w:t>, բնապահպանական և սոցիալական ռիսկերի և ազդեցությունների կառավարման փորձ հետևյալ ասպեկտներում</w:t>
            </w:r>
            <w:r w:rsidRPr="005F4C5F">
              <w:rPr>
                <w:rFonts w:ascii="Cambria Math" w:hAnsi="Cambria Math" w:cs="Cambria Math"/>
                <w:sz w:val="22"/>
                <w:szCs w:val="22"/>
                <w:lang w:val="hy-AM"/>
              </w:rPr>
              <w:t>․</w:t>
            </w:r>
            <w:r w:rsidRPr="005F4C5F">
              <w:rPr>
                <w:rFonts w:ascii="Cambria Math" w:hAnsi="Cambria Math" w:cs="Cambria Math"/>
                <w:sz w:val="22"/>
                <w:szCs w:val="22"/>
              </w:rPr>
              <w:t xml:space="preserve"> </w:t>
            </w:r>
            <w:r w:rsidRPr="005F4C5F">
              <w:rPr>
                <w:rFonts w:ascii="GHEA Grapalat" w:hAnsi="GHEA Grapalat" w:cs="Arial"/>
                <w:b/>
                <w:color w:val="0000FF"/>
                <w:sz w:val="22"/>
                <w:szCs w:val="22"/>
                <w:lang w:val="hy-AM"/>
              </w:rPr>
              <w:t xml:space="preserve">Բնապահպանական և սոցիալական </w:t>
            </w:r>
            <w:r w:rsidRPr="005F4C5F">
              <w:rPr>
                <w:rFonts w:ascii="GHEA Grapalat" w:hAnsi="GHEA Grapalat" w:cs="Arial"/>
                <w:b/>
                <w:color w:val="0000FF"/>
                <w:sz w:val="22"/>
                <w:szCs w:val="22"/>
                <w:lang w:val="hy-AM"/>
              </w:rPr>
              <w:lastRenderedPageBreak/>
              <w:t>կառավարման պլանների իրականացում հասարակական և բնակելի շինությունների կառուցման և/կամ վերակառուցման</w:t>
            </w:r>
            <w:r w:rsidRPr="005F4C5F">
              <w:rPr>
                <w:rFonts w:ascii="GHEA Grapalat" w:hAnsi="GHEA Grapalat"/>
                <w:sz w:val="22"/>
                <w:szCs w:val="22"/>
              </w:rPr>
              <w:t xml:space="preserve"> </w:t>
            </w:r>
            <w:r w:rsidRPr="005F4C5F">
              <w:rPr>
                <w:rFonts w:ascii="GHEA Grapalat" w:hAnsi="GHEA Grapalat" w:cs="Arial"/>
                <w:b/>
                <w:color w:val="0000FF"/>
                <w:sz w:val="22"/>
                <w:szCs w:val="22"/>
                <w:lang w:val="hy-AM"/>
              </w:rPr>
              <w:t>բնագավառում։</w:t>
            </w:r>
          </w:p>
        </w:tc>
        <w:tc>
          <w:tcPr>
            <w:tcW w:w="1530" w:type="dxa"/>
          </w:tcPr>
          <w:p w14:paraId="598E64DD" w14:textId="50E14724" w:rsidR="00212ACC" w:rsidRPr="005F4C5F" w:rsidRDefault="00212ACC" w:rsidP="00212ACC">
            <w:pPr>
              <w:widowControl w:val="0"/>
              <w:tabs>
                <w:tab w:val="left" w:leader="dot" w:pos="8424"/>
                <w:tab w:val="left" w:pos="9356"/>
              </w:tabs>
              <w:autoSpaceDE w:val="0"/>
              <w:autoSpaceDN w:val="0"/>
              <w:spacing w:after="120" w:line="288" w:lineRule="auto"/>
              <w:jc w:val="center"/>
              <w:rPr>
                <w:rFonts w:ascii="GHEA Grapalat" w:hAnsi="GHEA Grapalat" w:cs="Arial"/>
                <w:color w:val="0000FF"/>
                <w:sz w:val="22"/>
                <w:szCs w:val="22"/>
              </w:rPr>
            </w:pPr>
            <w:r w:rsidRPr="005F4C5F">
              <w:rPr>
                <w:rFonts w:ascii="GHEA Grapalat" w:hAnsi="GHEA Grapalat" w:cs="Arial"/>
                <w:color w:val="0000FF"/>
                <w:sz w:val="22"/>
                <w:szCs w:val="22"/>
              </w:rPr>
              <w:lastRenderedPageBreak/>
              <w:t>Պետք է բավարարի պահանջը</w:t>
            </w:r>
          </w:p>
        </w:tc>
        <w:tc>
          <w:tcPr>
            <w:tcW w:w="1710" w:type="dxa"/>
          </w:tcPr>
          <w:p w14:paraId="46C05065" w14:textId="2757E9A2" w:rsidR="00212ACC" w:rsidRPr="005F4C5F" w:rsidRDefault="00212ACC" w:rsidP="00212ACC">
            <w:pPr>
              <w:widowControl w:val="0"/>
              <w:tabs>
                <w:tab w:val="left" w:leader="dot" w:pos="8424"/>
                <w:tab w:val="left" w:pos="9356"/>
              </w:tabs>
              <w:autoSpaceDE w:val="0"/>
              <w:autoSpaceDN w:val="0"/>
              <w:spacing w:after="120" w:line="288" w:lineRule="auto"/>
              <w:jc w:val="center"/>
              <w:rPr>
                <w:rFonts w:ascii="GHEA Grapalat" w:hAnsi="GHEA Grapalat" w:cs="Arial"/>
                <w:color w:val="0000FF"/>
                <w:sz w:val="22"/>
                <w:szCs w:val="22"/>
              </w:rPr>
            </w:pPr>
            <w:r w:rsidRPr="005F4C5F">
              <w:rPr>
                <w:rFonts w:ascii="GHEA Grapalat" w:hAnsi="GHEA Grapalat" w:cs="Arial"/>
                <w:color w:val="0000FF"/>
                <w:sz w:val="22"/>
                <w:szCs w:val="22"/>
              </w:rPr>
              <w:t>Պետք է բավարարի պահանջը</w:t>
            </w:r>
          </w:p>
        </w:tc>
        <w:tc>
          <w:tcPr>
            <w:tcW w:w="1670" w:type="dxa"/>
          </w:tcPr>
          <w:p w14:paraId="5AD911ED" w14:textId="6C8D300D" w:rsidR="00212ACC" w:rsidRPr="005F4C5F" w:rsidRDefault="00212ACC" w:rsidP="00212ACC">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r w:rsidRPr="005F4C5F">
              <w:rPr>
                <w:rFonts w:ascii="GHEA Grapalat" w:hAnsi="GHEA Grapalat" w:cs="Arial"/>
                <w:b/>
                <w:sz w:val="22"/>
                <w:szCs w:val="22"/>
              </w:rPr>
              <w:t>ԿԻՐԱՌԵԼԻ ՉԷ</w:t>
            </w:r>
            <w:r w:rsidRPr="005F4C5F">
              <w:rPr>
                <w:rFonts w:ascii="GHEA Grapalat" w:hAnsi="GHEA Grapalat" w:cs="Arial"/>
                <w:color w:val="0000FF"/>
                <w:sz w:val="22"/>
                <w:szCs w:val="22"/>
              </w:rPr>
              <w:t xml:space="preserve"> </w:t>
            </w:r>
          </w:p>
        </w:tc>
        <w:tc>
          <w:tcPr>
            <w:tcW w:w="1390" w:type="dxa"/>
          </w:tcPr>
          <w:p w14:paraId="549185C4" w14:textId="6EA4121E" w:rsidR="00212ACC" w:rsidRPr="005F4C5F" w:rsidRDefault="00212ACC" w:rsidP="00212ACC">
            <w:pPr>
              <w:widowControl w:val="0"/>
              <w:tabs>
                <w:tab w:val="left" w:leader="dot" w:pos="8424"/>
                <w:tab w:val="left" w:pos="9356"/>
              </w:tabs>
              <w:autoSpaceDE w:val="0"/>
              <w:autoSpaceDN w:val="0"/>
              <w:spacing w:after="120" w:line="288" w:lineRule="auto"/>
              <w:jc w:val="center"/>
              <w:rPr>
                <w:rFonts w:ascii="GHEA Grapalat" w:hAnsi="GHEA Grapalat" w:cs="Arial"/>
                <w:color w:val="0000FF"/>
                <w:sz w:val="22"/>
                <w:szCs w:val="22"/>
              </w:rPr>
            </w:pPr>
            <w:r w:rsidRPr="005F4C5F">
              <w:rPr>
                <w:rFonts w:ascii="GHEA Grapalat" w:hAnsi="GHEA Grapalat" w:cs="Arial"/>
                <w:b/>
                <w:sz w:val="22"/>
                <w:szCs w:val="22"/>
              </w:rPr>
              <w:t>ԿԻՐԱՌԵԼԻ ՉԷ</w:t>
            </w:r>
          </w:p>
        </w:tc>
        <w:tc>
          <w:tcPr>
            <w:tcW w:w="1667" w:type="dxa"/>
          </w:tcPr>
          <w:p w14:paraId="6DC593C8" w14:textId="46CFC087" w:rsidR="00212ACC" w:rsidRPr="005F4C5F" w:rsidRDefault="00212ACC" w:rsidP="00212ACC">
            <w:pPr>
              <w:widowControl w:val="0"/>
              <w:tabs>
                <w:tab w:val="left" w:leader="dot" w:pos="8424"/>
                <w:tab w:val="left" w:pos="9356"/>
              </w:tabs>
              <w:autoSpaceDE w:val="0"/>
              <w:autoSpaceDN w:val="0"/>
              <w:spacing w:after="120" w:line="288" w:lineRule="auto"/>
              <w:jc w:val="center"/>
              <w:rPr>
                <w:rFonts w:ascii="GHEA Grapalat" w:hAnsi="GHEA Grapalat" w:cs="Arial"/>
                <w:b/>
                <w:color w:val="0000FF"/>
                <w:sz w:val="22"/>
                <w:szCs w:val="22"/>
              </w:rPr>
            </w:pPr>
            <w:r w:rsidRPr="005F4C5F">
              <w:rPr>
                <w:rFonts w:ascii="GHEA Grapalat" w:hAnsi="GHEA Grapalat" w:cs="Arial"/>
                <w:b/>
                <w:color w:val="0000FF"/>
                <w:sz w:val="22"/>
                <w:szCs w:val="22"/>
              </w:rPr>
              <w:t>Ձև EXP – 4.2 (c)</w:t>
            </w:r>
          </w:p>
        </w:tc>
      </w:tr>
    </w:tbl>
    <w:p w14:paraId="60475732" w14:textId="5B63958A" w:rsidR="00331784" w:rsidRPr="005F4C5F" w:rsidRDefault="00331784" w:rsidP="0005103F">
      <w:pPr>
        <w:widowControl w:val="0"/>
        <w:tabs>
          <w:tab w:val="left" w:pos="9356"/>
        </w:tabs>
        <w:spacing w:after="120" w:line="288" w:lineRule="auto"/>
        <w:rPr>
          <w:rFonts w:ascii="Sylfaen" w:hAnsi="Sylfaen"/>
          <w:b/>
          <w:i/>
          <w:sz w:val="22"/>
          <w:szCs w:val="22"/>
        </w:rPr>
        <w:sectPr w:rsidR="00331784" w:rsidRPr="005F4C5F" w:rsidSect="00D00D68">
          <w:headerReference w:type="even" r:id="rId30"/>
          <w:pgSz w:w="16840" w:h="11907" w:orient="landscape" w:code="9"/>
          <w:pgMar w:top="1411" w:right="1138" w:bottom="850" w:left="1138" w:header="720" w:footer="720" w:gutter="0"/>
          <w:cols w:space="720"/>
          <w:docGrid w:linePitch="360"/>
        </w:sectPr>
      </w:pPr>
    </w:p>
    <w:p w14:paraId="2BE90463" w14:textId="77777777" w:rsidR="009A1062" w:rsidRPr="005F4C5F" w:rsidRDefault="009A1062" w:rsidP="0005103F">
      <w:pPr>
        <w:widowControl w:val="0"/>
        <w:tabs>
          <w:tab w:val="left" w:pos="9356"/>
        </w:tabs>
        <w:spacing w:after="120" w:line="288" w:lineRule="auto"/>
        <w:ind w:left="720" w:hanging="720"/>
        <w:rPr>
          <w:rFonts w:ascii="GHEA Grapalat" w:hAnsi="GHEA Grapalat" w:cs="Arial"/>
          <w:b/>
          <w:sz w:val="22"/>
          <w:szCs w:val="22"/>
        </w:rPr>
      </w:pPr>
    </w:p>
    <w:p w14:paraId="255A2109" w14:textId="77777777" w:rsidR="00AF476D" w:rsidRPr="005F4C5F" w:rsidRDefault="00AF476D" w:rsidP="00AF476D">
      <w:pPr>
        <w:pStyle w:val="HeaderEvaCriteria"/>
        <w:spacing w:after="120" w:line="288" w:lineRule="auto"/>
        <w:ind w:hanging="720"/>
        <w:rPr>
          <w:rFonts w:ascii="GHEA Grapalat" w:hAnsi="GHEA Grapalat"/>
          <w:sz w:val="22"/>
          <w:szCs w:val="22"/>
        </w:rPr>
      </w:pPr>
      <w:bookmarkStart w:id="410" w:name="_Toc63158867"/>
      <w:bookmarkStart w:id="411" w:name="_Toc325555970"/>
      <w:r w:rsidRPr="005F4C5F">
        <w:rPr>
          <w:rFonts w:ascii="GHEA Grapalat" w:hAnsi="GHEA Grapalat" w:cs="Arial"/>
          <w:bCs/>
          <w:sz w:val="22"/>
          <w:szCs w:val="22"/>
        </w:rPr>
        <w:t>Հիմնական անձնակազմ</w:t>
      </w:r>
      <w:bookmarkEnd w:id="410"/>
    </w:p>
    <w:bookmarkEnd w:id="411"/>
    <w:p w14:paraId="028E71AA" w14:textId="77777777" w:rsidR="00042AFE" w:rsidRPr="005F4C5F" w:rsidRDefault="00042AFE" w:rsidP="00111A2C">
      <w:pPr>
        <w:tabs>
          <w:tab w:val="right" w:pos="7254"/>
          <w:tab w:val="left" w:pos="9356"/>
        </w:tabs>
        <w:jc w:val="both"/>
        <w:rPr>
          <w:rFonts w:ascii="GHEA Grapalat" w:hAnsi="GHEA Grapalat"/>
          <w:iCs/>
          <w:sz w:val="22"/>
          <w:szCs w:val="22"/>
        </w:rPr>
      </w:pPr>
      <w:r w:rsidRPr="005F4C5F">
        <w:rPr>
          <w:rFonts w:ascii="GHEA Grapalat" w:hAnsi="GHEA Grapalat"/>
          <w:iCs/>
          <w:sz w:val="22"/>
          <w:szCs w:val="22"/>
        </w:rPr>
        <w:t>Հայտատուն</w:t>
      </w:r>
      <w:r w:rsidR="007762EA" w:rsidRPr="005F4C5F">
        <w:rPr>
          <w:rFonts w:ascii="GHEA Grapalat" w:hAnsi="GHEA Grapalat"/>
          <w:iCs/>
          <w:sz w:val="22"/>
          <w:szCs w:val="22"/>
        </w:rPr>
        <w:t xml:space="preserve"> </w:t>
      </w:r>
      <w:r w:rsidRPr="005F4C5F">
        <w:rPr>
          <w:rFonts w:ascii="GHEA Grapalat" w:hAnsi="GHEA Grapalat"/>
          <w:iCs/>
          <w:sz w:val="22"/>
          <w:szCs w:val="22"/>
        </w:rPr>
        <w:t>պետք</w:t>
      </w:r>
      <w:r w:rsidR="007762EA" w:rsidRPr="005F4C5F">
        <w:rPr>
          <w:rFonts w:ascii="GHEA Grapalat" w:hAnsi="GHEA Grapalat"/>
          <w:iCs/>
          <w:sz w:val="22"/>
          <w:szCs w:val="22"/>
        </w:rPr>
        <w:t xml:space="preserve"> </w:t>
      </w:r>
      <w:r w:rsidRPr="005F4C5F">
        <w:rPr>
          <w:rFonts w:ascii="GHEA Grapalat" w:hAnsi="GHEA Grapalat"/>
          <w:iCs/>
          <w:sz w:val="22"/>
          <w:szCs w:val="22"/>
        </w:rPr>
        <w:t>է</w:t>
      </w:r>
      <w:r w:rsidR="007762EA" w:rsidRPr="005F4C5F">
        <w:rPr>
          <w:rFonts w:ascii="GHEA Grapalat" w:hAnsi="GHEA Grapalat"/>
          <w:iCs/>
          <w:sz w:val="22"/>
          <w:szCs w:val="22"/>
        </w:rPr>
        <w:t xml:space="preserve"> </w:t>
      </w:r>
      <w:r w:rsidRPr="005F4C5F">
        <w:rPr>
          <w:rFonts w:ascii="GHEA Grapalat" w:hAnsi="GHEA Grapalat"/>
          <w:iCs/>
          <w:sz w:val="22"/>
          <w:szCs w:val="22"/>
        </w:rPr>
        <w:t>ցույց</w:t>
      </w:r>
      <w:r w:rsidR="007762EA" w:rsidRPr="005F4C5F">
        <w:rPr>
          <w:rFonts w:ascii="GHEA Grapalat" w:hAnsi="GHEA Grapalat"/>
          <w:iCs/>
          <w:sz w:val="22"/>
          <w:szCs w:val="22"/>
        </w:rPr>
        <w:t xml:space="preserve"> </w:t>
      </w:r>
      <w:r w:rsidRPr="005F4C5F">
        <w:rPr>
          <w:rFonts w:ascii="GHEA Grapalat" w:hAnsi="GHEA Grapalat"/>
          <w:iCs/>
          <w:sz w:val="22"/>
          <w:szCs w:val="22"/>
        </w:rPr>
        <w:t>տա,</w:t>
      </w:r>
      <w:r w:rsidR="007762EA" w:rsidRPr="005F4C5F">
        <w:rPr>
          <w:rFonts w:ascii="GHEA Grapalat" w:hAnsi="GHEA Grapalat"/>
          <w:iCs/>
          <w:sz w:val="22"/>
          <w:szCs w:val="22"/>
        </w:rPr>
        <w:t xml:space="preserve"> </w:t>
      </w:r>
      <w:r w:rsidRPr="005F4C5F">
        <w:rPr>
          <w:rFonts w:ascii="GHEA Grapalat" w:hAnsi="GHEA Grapalat"/>
          <w:iCs/>
          <w:sz w:val="22"/>
          <w:szCs w:val="22"/>
        </w:rPr>
        <w:t>որ</w:t>
      </w:r>
      <w:r w:rsidR="007762EA" w:rsidRPr="005F4C5F">
        <w:rPr>
          <w:rFonts w:ascii="GHEA Grapalat" w:hAnsi="GHEA Grapalat"/>
          <w:iCs/>
          <w:sz w:val="22"/>
          <w:szCs w:val="22"/>
        </w:rPr>
        <w:t xml:space="preserve"> </w:t>
      </w:r>
      <w:r w:rsidRPr="005F4C5F">
        <w:rPr>
          <w:rFonts w:ascii="GHEA Grapalat" w:hAnsi="GHEA Grapalat"/>
          <w:iCs/>
          <w:sz w:val="22"/>
          <w:szCs w:val="22"/>
        </w:rPr>
        <w:t>կունենա</w:t>
      </w:r>
      <w:r w:rsidR="007762EA" w:rsidRPr="005F4C5F">
        <w:rPr>
          <w:rFonts w:ascii="GHEA Grapalat" w:hAnsi="GHEA Grapalat"/>
          <w:iCs/>
          <w:sz w:val="22"/>
          <w:szCs w:val="22"/>
        </w:rPr>
        <w:t xml:space="preserve"> </w:t>
      </w:r>
      <w:r w:rsidRPr="005F4C5F">
        <w:rPr>
          <w:rFonts w:ascii="GHEA Grapalat" w:hAnsi="GHEA Grapalat"/>
          <w:iCs/>
          <w:sz w:val="22"/>
          <w:szCs w:val="22"/>
        </w:rPr>
        <w:t>համապատասխան</w:t>
      </w:r>
      <w:r w:rsidR="007762EA" w:rsidRPr="005F4C5F">
        <w:rPr>
          <w:rFonts w:ascii="GHEA Grapalat" w:hAnsi="GHEA Grapalat"/>
          <w:iCs/>
          <w:sz w:val="22"/>
          <w:szCs w:val="22"/>
        </w:rPr>
        <w:t xml:space="preserve"> </w:t>
      </w:r>
      <w:r w:rsidRPr="005F4C5F">
        <w:rPr>
          <w:rFonts w:ascii="GHEA Grapalat" w:hAnsi="GHEA Grapalat"/>
          <w:iCs/>
          <w:sz w:val="22"/>
          <w:szCs w:val="22"/>
        </w:rPr>
        <w:t>որակավոր</w:t>
      </w:r>
      <w:r w:rsidR="00F764D1" w:rsidRPr="005F4C5F">
        <w:rPr>
          <w:rFonts w:ascii="GHEA Grapalat" w:hAnsi="GHEA Grapalat"/>
          <w:iCs/>
          <w:sz w:val="22"/>
          <w:szCs w:val="22"/>
        </w:rPr>
        <w:t>ում</w:t>
      </w:r>
      <w:r w:rsidR="007762EA" w:rsidRPr="005F4C5F">
        <w:rPr>
          <w:rFonts w:ascii="GHEA Grapalat" w:hAnsi="GHEA Grapalat"/>
          <w:iCs/>
          <w:sz w:val="22"/>
          <w:szCs w:val="22"/>
        </w:rPr>
        <w:t xml:space="preserve"> </w:t>
      </w:r>
      <w:r w:rsidR="00F764D1" w:rsidRPr="005F4C5F">
        <w:rPr>
          <w:rFonts w:ascii="GHEA Grapalat" w:hAnsi="GHEA Grapalat"/>
          <w:iCs/>
          <w:sz w:val="22"/>
          <w:szCs w:val="22"/>
        </w:rPr>
        <w:t>ունեցող</w:t>
      </w:r>
      <w:r w:rsidRPr="005F4C5F">
        <w:rPr>
          <w:rFonts w:ascii="GHEA Grapalat" w:hAnsi="GHEA Grapalat"/>
          <w:iCs/>
          <w:sz w:val="22"/>
          <w:szCs w:val="22"/>
        </w:rPr>
        <w:t>,</w:t>
      </w:r>
      <w:r w:rsidR="007762EA" w:rsidRPr="005F4C5F">
        <w:rPr>
          <w:rFonts w:ascii="GHEA Grapalat" w:hAnsi="GHEA Grapalat"/>
          <w:iCs/>
          <w:sz w:val="22"/>
          <w:szCs w:val="22"/>
        </w:rPr>
        <w:t xml:space="preserve"> </w:t>
      </w:r>
      <w:r w:rsidRPr="005F4C5F">
        <w:rPr>
          <w:rFonts w:ascii="GHEA Grapalat" w:hAnsi="GHEA Grapalat"/>
          <w:iCs/>
          <w:sz w:val="22"/>
          <w:szCs w:val="22"/>
        </w:rPr>
        <w:t>համապատասխան</w:t>
      </w:r>
      <w:r w:rsidR="007762EA" w:rsidRPr="005F4C5F">
        <w:rPr>
          <w:rFonts w:ascii="GHEA Grapalat" w:hAnsi="GHEA Grapalat"/>
          <w:iCs/>
          <w:sz w:val="22"/>
          <w:szCs w:val="22"/>
        </w:rPr>
        <w:t xml:space="preserve"> </w:t>
      </w:r>
      <w:r w:rsidRPr="005F4C5F">
        <w:rPr>
          <w:rFonts w:ascii="GHEA Grapalat" w:hAnsi="GHEA Grapalat"/>
          <w:iCs/>
          <w:sz w:val="22"/>
          <w:szCs w:val="22"/>
        </w:rPr>
        <w:t>թվով</w:t>
      </w:r>
      <w:r w:rsidR="007762EA" w:rsidRPr="005F4C5F">
        <w:rPr>
          <w:rFonts w:ascii="GHEA Grapalat" w:hAnsi="GHEA Grapalat"/>
          <w:iCs/>
          <w:sz w:val="22"/>
          <w:szCs w:val="22"/>
        </w:rPr>
        <w:t xml:space="preserve"> </w:t>
      </w:r>
      <w:r w:rsidRPr="005F4C5F">
        <w:rPr>
          <w:rFonts w:ascii="GHEA Grapalat" w:hAnsi="GHEA Grapalat"/>
          <w:iCs/>
          <w:sz w:val="22"/>
          <w:szCs w:val="22"/>
        </w:rPr>
        <w:t>հիմնական</w:t>
      </w:r>
      <w:r w:rsidR="007762EA" w:rsidRPr="005F4C5F">
        <w:rPr>
          <w:rFonts w:ascii="GHEA Grapalat" w:hAnsi="GHEA Grapalat"/>
          <w:iCs/>
          <w:sz w:val="22"/>
          <w:szCs w:val="22"/>
        </w:rPr>
        <w:t xml:space="preserve"> </w:t>
      </w:r>
      <w:r w:rsidRPr="005F4C5F">
        <w:rPr>
          <w:rFonts w:ascii="GHEA Grapalat" w:hAnsi="GHEA Grapalat"/>
          <w:iCs/>
          <w:sz w:val="22"/>
          <w:szCs w:val="22"/>
        </w:rPr>
        <w:t>մասնագետներ,</w:t>
      </w:r>
      <w:r w:rsidR="007762EA" w:rsidRPr="005F4C5F">
        <w:rPr>
          <w:rFonts w:ascii="GHEA Grapalat" w:hAnsi="GHEA Grapalat"/>
          <w:iCs/>
          <w:sz w:val="22"/>
          <w:szCs w:val="22"/>
        </w:rPr>
        <w:t xml:space="preserve"> </w:t>
      </w:r>
      <w:r w:rsidRPr="005F4C5F">
        <w:rPr>
          <w:rFonts w:ascii="GHEA Grapalat" w:hAnsi="GHEA Grapalat"/>
          <w:iCs/>
          <w:sz w:val="22"/>
          <w:szCs w:val="22"/>
        </w:rPr>
        <w:t>ինչպես</w:t>
      </w:r>
      <w:r w:rsidR="007762EA" w:rsidRPr="005F4C5F">
        <w:rPr>
          <w:rFonts w:ascii="GHEA Grapalat" w:hAnsi="GHEA Grapalat"/>
          <w:iCs/>
          <w:sz w:val="22"/>
          <w:szCs w:val="22"/>
        </w:rPr>
        <w:t xml:space="preserve"> </w:t>
      </w:r>
      <w:r w:rsidRPr="005F4C5F">
        <w:rPr>
          <w:rFonts w:ascii="GHEA Grapalat" w:hAnsi="GHEA Grapalat"/>
          <w:iCs/>
          <w:sz w:val="22"/>
          <w:szCs w:val="22"/>
        </w:rPr>
        <w:t>նկարագրված</w:t>
      </w:r>
      <w:r w:rsidR="007762EA" w:rsidRPr="005F4C5F">
        <w:rPr>
          <w:rFonts w:ascii="GHEA Grapalat" w:hAnsi="GHEA Grapalat"/>
          <w:iCs/>
          <w:sz w:val="22"/>
          <w:szCs w:val="22"/>
        </w:rPr>
        <w:t xml:space="preserve"> </w:t>
      </w:r>
      <w:r w:rsidRPr="005F4C5F">
        <w:rPr>
          <w:rFonts w:ascii="GHEA Grapalat" w:hAnsi="GHEA Grapalat"/>
          <w:iCs/>
          <w:sz w:val="22"/>
          <w:szCs w:val="22"/>
        </w:rPr>
        <w:t>է</w:t>
      </w:r>
      <w:r w:rsidR="007762EA" w:rsidRPr="005F4C5F">
        <w:rPr>
          <w:rFonts w:ascii="GHEA Grapalat" w:hAnsi="GHEA Grapalat"/>
          <w:iCs/>
          <w:sz w:val="22"/>
          <w:szCs w:val="22"/>
        </w:rPr>
        <w:t xml:space="preserve"> </w:t>
      </w:r>
      <w:r w:rsidRPr="005F4C5F">
        <w:rPr>
          <w:rFonts w:ascii="GHEA Grapalat" w:hAnsi="GHEA Grapalat"/>
          <w:iCs/>
          <w:sz w:val="22"/>
          <w:szCs w:val="22"/>
        </w:rPr>
        <w:t>ներք</w:t>
      </w:r>
      <w:r w:rsidR="00F764D1" w:rsidRPr="005F4C5F">
        <w:rPr>
          <w:rFonts w:ascii="GHEA Grapalat" w:hAnsi="GHEA Grapalat"/>
          <w:iCs/>
          <w:sz w:val="22"/>
          <w:szCs w:val="22"/>
        </w:rPr>
        <w:t>և</w:t>
      </w:r>
      <w:r w:rsidRPr="005F4C5F">
        <w:rPr>
          <w:rFonts w:ascii="GHEA Grapalat" w:hAnsi="GHEA Grapalat"/>
          <w:iCs/>
          <w:sz w:val="22"/>
          <w:szCs w:val="22"/>
        </w:rPr>
        <w:t>ի</w:t>
      </w:r>
      <w:r w:rsidR="007762EA" w:rsidRPr="005F4C5F">
        <w:rPr>
          <w:rFonts w:ascii="GHEA Grapalat" w:hAnsi="GHEA Grapalat"/>
          <w:iCs/>
          <w:sz w:val="22"/>
          <w:szCs w:val="22"/>
        </w:rPr>
        <w:t xml:space="preserve"> </w:t>
      </w:r>
      <w:r w:rsidRPr="005F4C5F">
        <w:rPr>
          <w:rFonts w:ascii="GHEA Grapalat" w:hAnsi="GHEA Grapalat"/>
          <w:iCs/>
          <w:sz w:val="22"/>
          <w:szCs w:val="22"/>
        </w:rPr>
        <w:t>աղյուսակում:</w:t>
      </w:r>
      <w:r w:rsidR="007762EA" w:rsidRPr="005F4C5F">
        <w:rPr>
          <w:rFonts w:ascii="GHEA Grapalat" w:hAnsi="GHEA Grapalat"/>
          <w:iCs/>
          <w:sz w:val="22"/>
          <w:szCs w:val="22"/>
        </w:rPr>
        <w:t xml:space="preserve"> </w:t>
      </w:r>
    </w:p>
    <w:p w14:paraId="2DAB471F" w14:textId="0B133837" w:rsidR="00042AFE" w:rsidRPr="005F4C5F" w:rsidRDefault="00632F64" w:rsidP="00111A2C">
      <w:pPr>
        <w:tabs>
          <w:tab w:val="right" w:pos="7254"/>
          <w:tab w:val="left" w:pos="9356"/>
        </w:tabs>
        <w:jc w:val="both"/>
        <w:rPr>
          <w:rFonts w:ascii="GHEA Grapalat" w:hAnsi="GHEA Grapalat"/>
          <w:iCs/>
          <w:sz w:val="22"/>
          <w:szCs w:val="22"/>
        </w:rPr>
      </w:pPr>
      <w:r w:rsidRPr="005F4C5F">
        <w:rPr>
          <w:rFonts w:ascii="GHEA Grapalat" w:hAnsi="GHEA Grapalat"/>
          <w:iCs/>
          <w:sz w:val="22"/>
          <w:szCs w:val="22"/>
        </w:rPr>
        <w:t>Հայտատուն</w:t>
      </w:r>
      <w:r w:rsidR="007762EA" w:rsidRPr="005F4C5F">
        <w:rPr>
          <w:rFonts w:ascii="GHEA Grapalat" w:hAnsi="GHEA Grapalat"/>
          <w:iCs/>
          <w:sz w:val="22"/>
          <w:szCs w:val="22"/>
        </w:rPr>
        <w:t xml:space="preserve"> </w:t>
      </w:r>
      <w:r w:rsidR="00042AFE" w:rsidRPr="005F4C5F">
        <w:rPr>
          <w:rFonts w:ascii="GHEA Grapalat" w:hAnsi="GHEA Grapalat"/>
          <w:iCs/>
          <w:sz w:val="22"/>
          <w:szCs w:val="22"/>
        </w:rPr>
        <w:t>պարտավոր</w:t>
      </w:r>
      <w:r w:rsidR="007762EA" w:rsidRPr="005F4C5F">
        <w:rPr>
          <w:rFonts w:ascii="GHEA Grapalat" w:hAnsi="GHEA Grapalat"/>
          <w:iCs/>
          <w:sz w:val="22"/>
          <w:szCs w:val="22"/>
        </w:rPr>
        <w:t xml:space="preserve"> </w:t>
      </w:r>
      <w:r w:rsidR="00042AFE" w:rsidRPr="005F4C5F">
        <w:rPr>
          <w:rFonts w:ascii="GHEA Grapalat" w:hAnsi="GHEA Grapalat"/>
          <w:iCs/>
          <w:sz w:val="22"/>
          <w:szCs w:val="22"/>
        </w:rPr>
        <w:t>է</w:t>
      </w:r>
      <w:r w:rsidR="007762EA" w:rsidRPr="005F4C5F">
        <w:rPr>
          <w:rFonts w:ascii="GHEA Grapalat" w:hAnsi="GHEA Grapalat"/>
          <w:iCs/>
          <w:sz w:val="22"/>
          <w:szCs w:val="22"/>
        </w:rPr>
        <w:t xml:space="preserve"> </w:t>
      </w:r>
      <w:r w:rsidR="00042AFE" w:rsidRPr="005F4C5F">
        <w:rPr>
          <w:rFonts w:ascii="GHEA Grapalat" w:hAnsi="GHEA Grapalat"/>
          <w:iCs/>
          <w:sz w:val="22"/>
          <w:szCs w:val="22"/>
        </w:rPr>
        <w:t>ներկայացնել</w:t>
      </w:r>
      <w:r w:rsidR="007762EA" w:rsidRPr="005F4C5F">
        <w:rPr>
          <w:rFonts w:ascii="GHEA Grapalat" w:hAnsi="GHEA Grapalat"/>
          <w:iCs/>
          <w:sz w:val="22"/>
          <w:szCs w:val="22"/>
        </w:rPr>
        <w:t xml:space="preserve"> </w:t>
      </w:r>
      <w:r w:rsidR="00042AFE" w:rsidRPr="005F4C5F">
        <w:rPr>
          <w:rFonts w:ascii="GHEA Grapalat" w:hAnsi="GHEA Grapalat"/>
          <w:iCs/>
          <w:sz w:val="22"/>
          <w:szCs w:val="22"/>
        </w:rPr>
        <w:t>Հիմական</w:t>
      </w:r>
      <w:r w:rsidR="007762EA" w:rsidRPr="005F4C5F">
        <w:rPr>
          <w:rFonts w:ascii="GHEA Grapalat" w:hAnsi="GHEA Grapalat"/>
          <w:iCs/>
          <w:sz w:val="22"/>
          <w:szCs w:val="22"/>
        </w:rPr>
        <w:t xml:space="preserve"> </w:t>
      </w:r>
      <w:r w:rsidR="00042AFE" w:rsidRPr="005F4C5F">
        <w:rPr>
          <w:rFonts w:ascii="GHEA Grapalat" w:hAnsi="GHEA Grapalat"/>
          <w:iCs/>
          <w:sz w:val="22"/>
          <w:szCs w:val="22"/>
        </w:rPr>
        <w:t>աշխատակազմի,</w:t>
      </w:r>
      <w:r w:rsidR="007762EA" w:rsidRPr="005F4C5F">
        <w:rPr>
          <w:rFonts w:ascii="GHEA Grapalat" w:hAnsi="GHEA Grapalat"/>
          <w:iCs/>
          <w:sz w:val="22"/>
          <w:szCs w:val="22"/>
        </w:rPr>
        <w:t xml:space="preserve"> </w:t>
      </w:r>
      <w:r w:rsidR="00042AFE" w:rsidRPr="005F4C5F">
        <w:rPr>
          <w:rFonts w:ascii="GHEA Grapalat" w:hAnsi="GHEA Grapalat"/>
          <w:iCs/>
          <w:sz w:val="22"/>
          <w:szCs w:val="22"/>
        </w:rPr>
        <w:t>իսկ</w:t>
      </w:r>
      <w:r w:rsidR="007762EA" w:rsidRPr="005F4C5F">
        <w:rPr>
          <w:rFonts w:ascii="GHEA Grapalat" w:hAnsi="GHEA Grapalat"/>
          <w:iCs/>
          <w:sz w:val="22"/>
          <w:szCs w:val="22"/>
        </w:rPr>
        <w:t xml:space="preserve"> </w:t>
      </w:r>
      <w:r w:rsidR="00042AFE" w:rsidRPr="005F4C5F">
        <w:rPr>
          <w:rFonts w:ascii="GHEA Grapalat" w:hAnsi="GHEA Grapalat"/>
          <w:iCs/>
          <w:sz w:val="22"/>
          <w:szCs w:val="22"/>
        </w:rPr>
        <w:t>եթե</w:t>
      </w:r>
      <w:r w:rsidR="007762EA" w:rsidRPr="005F4C5F">
        <w:rPr>
          <w:rFonts w:ascii="GHEA Grapalat" w:hAnsi="GHEA Grapalat"/>
          <w:iCs/>
          <w:sz w:val="22"/>
          <w:szCs w:val="22"/>
        </w:rPr>
        <w:t xml:space="preserve"> </w:t>
      </w:r>
      <w:r w:rsidRPr="005F4C5F">
        <w:rPr>
          <w:rFonts w:ascii="GHEA Grapalat" w:hAnsi="GHEA Grapalat"/>
          <w:iCs/>
          <w:sz w:val="22"/>
          <w:szCs w:val="22"/>
        </w:rPr>
        <w:t>համարում</w:t>
      </w:r>
      <w:r w:rsidR="007762EA" w:rsidRPr="005F4C5F">
        <w:rPr>
          <w:rFonts w:ascii="GHEA Grapalat" w:hAnsi="GHEA Grapalat"/>
          <w:iCs/>
          <w:sz w:val="22"/>
          <w:szCs w:val="22"/>
        </w:rPr>
        <w:t xml:space="preserve"> </w:t>
      </w:r>
      <w:r w:rsidR="00042AFE" w:rsidRPr="005F4C5F">
        <w:rPr>
          <w:rFonts w:ascii="GHEA Grapalat" w:hAnsi="GHEA Grapalat"/>
          <w:iCs/>
          <w:sz w:val="22"/>
          <w:szCs w:val="22"/>
        </w:rPr>
        <w:t>է</w:t>
      </w:r>
      <w:r w:rsidR="007762EA" w:rsidRPr="005F4C5F">
        <w:rPr>
          <w:rFonts w:ascii="GHEA Grapalat" w:hAnsi="GHEA Grapalat"/>
          <w:iCs/>
          <w:sz w:val="22"/>
          <w:szCs w:val="22"/>
        </w:rPr>
        <w:t xml:space="preserve"> </w:t>
      </w:r>
      <w:r w:rsidR="00042AFE" w:rsidRPr="005F4C5F">
        <w:rPr>
          <w:rFonts w:ascii="GHEA Grapalat" w:hAnsi="GHEA Grapalat"/>
          <w:iCs/>
          <w:sz w:val="22"/>
          <w:szCs w:val="22"/>
        </w:rPr>
        <w:t>անհրաժեշտ</w:t>
      </w:r>
      <w:r w:rsidR="00F764D1" w:rsidRPr="005F4C5F">
        <w:rPr>
          <w:rFonts w:ascii="GHEA Grapalat" w:hAnsi="GHEA Grapalat"/>
          <w:iCs/>
          <w:sz w:val="22"/>
          <w:szCs w:val="22"/>
        </w:rPr>
        <w:t>`</w:t>
      </w:r>
      <w:r w:rsidR="007762EA" w:rsidRPr="005F4C5F">
        <w:rPr>
          <w:rFonts w:ascii="GHEA Grapalat" w:hAnsi="GHEA Grapalat"/>
          <w:iCs/>
          <w:sz w:val="22"/>
          <w:szCs w:val="22"/>
        </w:rPr>
        <w:t xml:space="preserve"> </w:t>
      </w:r>
      <w:r w:rsidR="00042AFE" w:rsidRPr="005F4C5F">
        <w:rPr>
          <w:rFonts w:ascii="GHEA Grapalat" w:hAnsi="GHEA Grapalat"/>
          <w:iCs/>
          <w:sz w:val="22"/>
          <w:szCs w:val="22"/>
        </w:rPr>
        <w:t>ապա</w:t>
      </w:r>
      <w:r w:rsidR="007762EA" w:rsidRPr="005F4C5F">
        <w:rPr>
          <w:rFonts w:ascii="GHEA Grapalat" w:hAnsi="GHEA Grapalat"/>
          <w:iCs/>
          <w:sz w:val="22"/>
          <w:szCs w:val="22"/>
        </w:rPr>
        <w:t xml:space="preserve"> </w:t>
      </w:r>
      <w:r w:rsidR="00042AFE" w:rsidRPr="005F4C5F">
        <w:rPr>
          <w:rFonts w:ascii="GHEA Grapalat" w:hAnsi="GHEA Grapalat"/>
          <w:iCs/>
          <w:sz w:val="22"/>
          <w:szCs w:val="22"/>
        </w:rPr>
        <w:t>նաև</w:t>
      </w:r>
      <w:r w:rsidR="007762EA" w:rsidRPr="005F4C5F">
        <w:rPr>
          <w:rFonts w:ascii="GHEA Grapalat" w:hAnsi="GHEA Grapalat"/>
          <w:iCs/>
          <w:sz w:val="22"/>
          <w:szCs w:val="22"/>
        </w:rPr>
        <w:t xml:space="preserve"> </w:t>
      </w:r>
      <w:r w:rsidR="00042AFE" w:rsidRPr="005F4C5F">
        <w:rPr>
          <w:rFonts w:ascii="GHEA Grapalat" w:hAnsi="GHEA Grapalat"/>
          <w:iCs/>
          <w:sz w:val="22"/>
          <w:szCs w:val="22"/>
        </w:rPr>
        <w:t>այլ</w:t>
      </w:r>
      <w:r w:rsidR="007762EA" w:rsidRPr="005F4C5F">
        <w:rPr>
          <w:rFonts w:ascii="GHEA Grapalat" w:hAnsi="GHEA Grapalat"/>
          <w:iCs/>
          <w:sz w:val="22"/>
          <w:szCs w:val="22"/>
        </w:rPr>
        <w:t xml:space="preserve"> </w:t>
      </w:r>
      <w:r w:rsidR="00042AFE" w:rsidRPr="005F4C5F">
        <w:rPr>
          <w:rFonts w:ascii="GHEA Grapalat" w:hAnsi="GHEA Grapalat"/>
          <w:iCs/>
          <w:sz w:val="22"/>
          <w:szCs w:val="22"/>
        </w:rPr>
        <w:t>անձնակազմի</w:t>
      </w:r>
      <w:r w:rsidR="007762EA" w:rsidRPr="005F4C5F">
        <w:rPr>
          <w:rFonts w:ascii="GHEA Grapalat" w:hAnsi="GHEA Grapalat"/>
          <w:iCs/>
          <w:sz w:val="22"/>
          <w:szCs w:val="22"/>
        </w:rPr>
        <w:t xml:space="preserve"> </w:t>
      </w:r>
      <w:r w:rsidR="00042AFE" w:rsidRPr="005F4C5F">
        <w:rPr>
          <w:rFonts w:ascii="GHEA Grapalat" w:hAnsi="GHEA Grapalat"/>
          <w:iCs/>
          <w:sz w:val="22"/>
          <w:szCs w:val="22"/>
        </w:rPr>
        <w:t>մանրամասները,</w:t>
      </w:r>
      <w:r w:rsidR="007762EA" w:rsidRPr="005F4C5F">
        <w:rPr>
          <w:rFonts w:ascii="GHEA Grapalat" w:hAnsi="GHEA Grapalat"/>
          <w:iCs/>
          <w:sz w:val="22"/>
          <w:szCs w:val="22"/>
        </w:rPr>
        <w:t xml:space="preserve"> </w:t>
      </w:r>
      <w:r w:rsidR="00042AFE" w:rsidRPr="005F4C5F">
        <w:rPr>
          <w:rFonts w:ascii="GHEA Grapalat" w:hAnsi="GHEA Grapalat"/>
          <w:iCs/>
          <w:sz w:val="22"/>
          <w:szCs w:val="22"/>
        </w:rPr>
        <w:t>որոնք</w:t>
      </w:r>
      <w:r w:rsidR="007762EA" w:rsidRPr="005F4C5F">
        <w:rPr>
          <w:rFonts w:ascii="GHEA Grapalat" w:hAnsi="GHEA Grapalat"/>
          <w:iCs/>
          <w:sz w:val="22"/>
          <w:szCs w:val="22"/>
        </w:rPr>
        <w:t xml:space="preserve"> </w:t>
      </w:r>
      <w:r w:rsidR="00042AFE" w:rsidRPr="005F4C5F">
        <w:rPr>
          <w:rFonts w:ascii="GHEA Grapalat" w:hAnsi="GHEA Grapalat"/>
          <w:iCs/>
          <w:sz w:val="22"/>
          <w:szCs w:val="22"/>
        </w:rPr>
        <w:t>կներառեն</w:t>
      </w:r>
      <w:r w:rsidR="007762EA" w:rsidRPr="005F4C5F">
        <w:rPr>
          <w:rFonts w:ascii="GHEA Grapalat" w:hAnsi="GHEA Grapalat"/>
          <w:iCs/>
          <w:sz w:val="22"/>
          <w:szCs w:val="22"/>
        </w:rPr>
        <w:t xml:space="preserve"> </w:t>
      </w:r>
      <w:r w:rsidR="00042AFE" w:rsidRPr="005F4C5F">
        <w:rPr>
          <w:rFonts w:ascii="GHEA Grapalat" w:hAnsi="GHEA Grapalat"/>
          <w:iCs/>
          <w:sz w:val="22"/>
          <w:szCs w:val="22"/>
        </w:rPr>
        <w:t>նրանց</w:t>
      </w:r>
      <w:r w:rsidR="007762EA" w:rsidRPr="005F4C5F">
        <w:rPr>
          <w:rFonts w:ascii="GHEA Grapalat" w:hAnsi="GHEA Grapalat"/>
          <w:iCs/>
          <w:sz w:val="22"/>
          <w:szCs w:val="22"/>
        </w:rPr>
        <w:t xml:space="preserve"> </w:t>
      </w:r>
      <w:r w:rsidRPr="005F4C5F">
        <w:rPr>
          <w:rFonts w:ascii="GHEA Grapalat" w:hAnsi="GHEA Grapalat"/>
          <w:iCs/>
          <w:sz w:val="22"/>
          <w:szCs w:val="22"/>
        </w:rPr>
        <w:t>կրթությունը</w:t>
      </w:r>
      <w:r w:rsidR="007762EA" w:rsidRPr="005F4C5F">
        <w:rPr>
          <w:rFonts w:ascii="GHEA Grapalat" w:hAnsi="GHEA Grapalat"/>
          <w:iCs/>
          <w:sz w:val="22"/>
          <w:szCs w:val="22"/>
        </w:rPr>
        <w:t xml:space="preserve"> </w:t>
      </w:r>
      <w:r w:rsidR="00042AFE" w:rsidRPr="005F4C5F">
        <w:rPr>
          <w:rFonts w:ascii="GHEA Grapalat" w:hAnsi="GHEA Grapalat"/>
          <w:iCs/>
          <w:sz w:val="22"/>
          <w:szCs w:val="22"/>
        </w:rPr>
        <w:t>և</w:t>
      </w:r>
      <w:r w:rsidR="007762EA" w:rsidRPr="005F4C5F">
        <w:rPr>
          <w:rFonts w:ascii="GHEA Grapalat" w:hAnsi="GHEA Grapalat"/>
          <w:iCs/>
          <w:sz w:val="22"/>
          <w:szCs w:val="22"/>
        </w:rPr>
        <w:t xml:space="preserve"> </w:t>
      </w:r>
      <w:r w:rsidR="00042AFE" w:rsidRPr="005F4C5F">
        <w:rPr>
          <w:rFonts w:ascii="GHEA Grapalat" w:hAnsi="GHEA Grapalat"/>
          <w:iCs/>
          <w:sz w:val="22"/>
          <w:szCs w:val="22"/>
        </w:rPr>
        <w:t>աշխատանքային</w:t>
      </w:r>
      <w:r w:rsidR="007762EA" w:rsidRPr="005F4C5F">
        <w:rPr>
          <w:rFonts w:ascii="GHEA Grapalat" w:hAnsi="GHEA Grapalat"/>
          <w:iCs/>
          <w:sz w:val="22"/>
          <w:szCs w:val="22"/>
        </w:rPr>
        <w:t xml:space="preserve"> </w:t>
      </w:r>
      <w:r w:rsidR="00042AFE" w:rsidRPr="005F4C5F">
        <w:rPr>
          <w:rFonts w:ascii="GHEA Grapalat" w:hAnsi="GHEA Grapalat"/>
          <w:iCs/>
          <w:sz w:val="22"/>
          <w:szCs w:val="22"/>
        </w:rPr>
        <w:t>փորձը:</w:t>
      </w:r>
      <w:r w:rsidR="007762EA" w:rsidRPr="005F4C5F">
        <w:rPr>
          <w:rFonts w:ascii="GHEA Grapalat" w:hAnsi="GHEA Grapalat"/>
          <w:iCs/>
          <w:sz w:val="22"/>
          <w:szCs w:val="22"/>
        </w:rPr>
        <w:t xml:space="preserve"> </w:t>
      </w:r>
      <w:r w:rsidR="00042AFE" w:rsidRPr="005F4C5F">
        <w:rPr>
          <w:rFonts w:ascii="GHEA Grapalat" w:hAnsi="GHEA Grapalat"/>
          <w:b/>
          <w:iCs/>
          <w:sz w:val="22"/>
          <w:szCs w:val="22"/>
        </w:rPr>
        <w:t>Հայտատուն</w:t>
      </w:r>
      <w:r w:rsidR="007762EA" w:rsidRPr="005F4C5F">
        <w:rPr>
          <w:rFonts w:ascii="GHEA Grapalat" w:hAnsi="GHEA Grapalat"/>
          <w:b/>
          <w:iCs/>
          <w:sz w:val="22"/>
          <w:szCs w:val="22"/>
        </w:rPr>
        <w:t xml:space="preserve"> </w:t>
      </w:r>
      <w:r w:rsidR="00042AFE" w:rsidRPr="005F4C5F">
        <w:rPr>
          <w:rFonts w:ascii="GHEA Grapalat" w:hAnsi="GHEA Grapalat"/>
          <w:b/>
          <w:iCs/>
          <w:sz w:val="22"/>
          <w:szCs w:val="22"/>
        </w:rPr>
        <w:t>պետք</w:t>
      </w:r>
      <w:r w:rsidR="007762EA" w:rsidRPr="005F4C5F">
        <w:rPr>
          <w:rFonts w:ascii="GHEA Grapalat" w:hAnsi="GHEA Grapalat"/>
          <w:b/>
          <w:iCs/>
          <w:sz w:val="22"/>
          <w:szCs w:val="22"/>
        </w:rPr>
        <w:t xml:space="preserve"> </w:t>
      </w:r>
      <w:r w:rsidR="00042AFE" w:rsidRPr="005F4C5F">
        <w:rPr>
          <w:rFonts w:ascii="GHEA Grapalat" w:hAnsi="GHEA Grapalat"/>
          <w:b/>
          <w:iCs/>
          <w:sz w:val="22"/>
          <w:szCs w:val="22"/>
        </w:rPr>
        <w:t>է</w:t>
      </w:r>
      <w:r w:rsidR="007762EA" w:rsidRPr="005F4C5F">
        <w:rPr>
          <w:rFonts w:ascii="GHEA Grapalat" w:hAnsi="GHEA Grapalat"/>
          <w:b/>
          <w:iCs/>
          <w:sz w:val="22"/>
          <w:szCs w:val="22"/>
        </w:rPr>
        <w:t xml:space="preserve"> </w:t>
      </w:r>
      <w:r w:rsidR="00042AFE" w:rsidRPr="005F4C5F">
        <w:rPr>
          <w:rFonts w:ascii="GHEA Grapalat" w:hAnsi="GHEA Grapalat"/>
          <w:b/>
          <w:iCs/>
          <w:sz w:val="22"/>
          <w:szCs w:val="22"/>
        </w:rPr>
        <w:t>լրացնի</w:t>
      </w:r>
      <w:r w:rsidR="007762EA" w:rsidRPr="005F4C5F">
        <w:rPr>
          <w:rFonts w:ascii="GHEA Grapalat" w:hAnsi="GHEA Grapalat"/>
          <w:b/>
          <w:iCs/>
          <w:sz w:val="22"/>
          <w:szCs w:val="22"/>
        </w:rPr>
        <w:t xml:space="preserve"> </w:t>
      </w:r>
      <w:r w:rsidR="007E3924" w:rsidRPr="005F4C5F">
        <w:rPr>
          <w:rFonts w:ascii="GHEA Grapalat" w:hAnsi="GHEA Grapalat"/>
          <w:b/>
          <w:iCs/>
          <w:sz w:val="22"/>
          <w:szCs w:val="22"/>
        </w:rPr>
        <w:t>Բ</w:t>
      </w:r>
      <w:r w:rsidR="00042AFE" w:rsidRPr="005F4C5F">
        <w:rPr>
          <w:rFonts w:ascii="GHEA Grapalat" w:hAnsi="GHEA Grapalat"/>
          <w:b/>
          <w:iCs/>
          <w:sz w:val="22"/>
          <w:szCs w:val="22"/>
        </w:rPr>
        <w:t>աժ</w:t>
      </w:r>
      <w:r w:rsidR="007E3924" w:rsidRPr="005F4C5F">
        <w:rPr>
          <w:rFonts w:ascii="GHEA Grapalat" w:hAnsi="GHEA Grapalat"/>
          <w:b/>
          <w:iCs/>
          <w:sz w:val="22"/>
          <w:szCs w:val="22"/>
          <w:lang w:val="ru-RU"/>
        </w:rPr>
        <w:t>ի</w:t>
      </w:r>
      <w:r w:rsidR="00042AFE" w:rsidRPr="005F4C5F">
        <w:rPr>
          <w:rFonts w:ascii="GHEA Grapalat" w:hAnsi="GHEA Grapalat"/>
          <w:b/>
          <w:iCs/>
          <w:sz w:val="22"/>
          <w:szCs w:val="22"/>
        </w:rPr>
        <w:t>ն</w:t>
      </w:r>
      <w:r w:rsidR="007E3924" w:rsidRPr="005F4C5F">
        <w:rPr>
          <w:rFonts w:ascii="GHEA Grapalat" w:hAnsi="GHEA Grapalat"/>
          <w:b/>
          <w:iCs/>
          <w:sz w:val="22"/>
          <w:szCs w:val="22"/>
        </w:rPr>
        <w:t xml:space="preserve"> IV-ի (</w:t>
      </w:r>
      <w:r w:rsidR="00042AFE" w:rsidRPr="005F4C5F">
        <w:rPr>
          <w:rFonts w:ascii="GHEA Grapalat" w:hAnsi="GHEA Grapalat"/>
          <w:b/>
          <w:iCs/>
          <w:sz w:val="22"/>
          <w:szCs w:val="22"/>
        </w:rPr>
        <w:t>«Հայտի</w:t>
      </w:r>
      <w:r w:rsidR="007762EA" w:rsidRPr="005F4C5F">
        <w:rPr>
          <w:rFonts w:ascii="GHEA Grapalat" w:hAnsi="GHEA Grapalat"/>
          <w:b/>
          <w:iCs/>
          <w:sz w:val="22"/>
          <w:szCs w:val="22"/>
        </w:rPr>
        <w:t xml:space="preserve"> </w:t>
      </w:r>
      <w:r w:rsidR="00042AFE" w:rsidRPr="005F4C5F">
        <w:rPr>
          <w:rFonts w:ascii="GHEA Grapalat" w:hAnsi="GHEA Grapalat"/>
          <w:b/>
          <w:iCs/>
          <w:sz w:val="22"/>
          <w:szCs w:val="22"/>
        </w:rPr>
        <w:t>ձևեր»</w:t>
      </w:r>
      <w:r w:rsidR="007E3924" w:rsidRPr="005F4C5F">
        <w:rPr>
          <w:rFonts w:ascii="GHEA Grapalat" w:hAnsi="GHEA Grapalat"/>
          <w:b/>
          <w:iCs/>
          <w:sz w:val="22"/>
          <w:szCs w:val="22"/>
        </w:rPr>
        <w:t>)</w:t>
      </w:r>
      <w:r w:rsidR="007762EA" w:rsidRPr="005F4C5F">
        <w:rPr>
          <w:rFonts w:ascii="GHEA Grapalat" w:hAnsi="GHEA Grapalat"/>
          <w:b/>
          <w:iCs/>
          <w:sz w:val="22"/>
          <w:szCs w:val="22"/>
        </w:rPr>
        <w:t xml:space="preserve"> </w:t>
      </w:r>
      <w:r w:rsidR="00042AFE" w:rsidRPr="005F4C5F">
        <w:rPr>
          <w:rFonts w:ascii="GHEA Grapalat" w:hAnsi="GHEA Grapalat"/>
          <w:b/>
          <w:iCs/>
          <w:sz w:val="22"/>
          <w:szCs w:val="22"/>
        </w:rPr>
        <w:t>համապատասխան</w:t>
      </w:r>
      <w:r w:rsidR="007762EA" w:rsidRPr="005F4C5F">
        <w:rPr>
          <w:rFonts w:ascii="GHEA Grapalat" w:hAnsi="GHEA Grapalat"/>
          <w:b/>
          <w:iCs/>
          <w:sz w:val="22"/>
          <w:szCs w:val="22"/>
        </w:rPr>
        <w:t xml:space="preserve"> </w:t>
      </w:r>
      <w:r w:rsidR="00042AFE" w:rsidRPr="005F4C5F">
        <w:rPr>
          <w:rFonts w:ascii="GHEA Grapalat" w:hAnsi="GHEA Grapalat"/>
          <w:b/>
          <w:iCs/>
          <w:sz w:val="22"/>
          <w:szCs w:val="22"/>
        </w:rPr>
        <w:t>ձևերը:</w:t>
      </w:r>
    </w:p>
    <w:p w14:paraId="1ED44B3B" w14:textId="77777777" w:rsidR="00042AFE" w:rsidRPr="005F4C5F" w:rsidRDefault="00F764D1" w:rsidP="00111A2C">
      <w:pPr>
        <w:tabs>
          <w:tab w:val="right" w:pos="7254"/>
          <w:tab w:val="left" w:pos="9356"/>
        </w:tabs>
        <w:jc w:val="both"/>
        <w:rPr>
          <w:rFonts w:ascii="GHEA Grapalat" w:hAnsi="GHEA Grapalat"/>
          <w:iCs/>
          <w:sz w:val="22"/>
          <w:szCs w:val="22"/>
        </w:rPr>
      </w:pPr>
      <w:r w:rsidRPr="005F4C5F">
        <w:rPr>
          <w:rFonts w:ascii="GHEA Grapalat" w:hAnsi="GHEA Grapalat"/>
          <w:iCs/>
          <w:sz w:val="22"/>
          <w:szCs w:val="22"/>
        </w:rPr>
        <w:t>Կապալառուն</w:t>
      </w:r>
      <w:r w:rsidR="007762EA" w:rsidRPr="005F4C5F">
        <w:rPr>
          <w:rFonts w:ascii="GHEA Grapalat" w:hAnsi="GHEA Grapalat"/>
          <w:iCs/>
          <w:sz w:val="22"/>
          <w:szCs w:val="22"/>
        </w:rPr>
        <w:t xml:space="preserve"> </w:t>
      </w:r>
      <w:r w:rsidRPr="005F4C5F">
        <w:rPr>
          <w:rFonts w:ascii="GHEA Grapalat" w:hAnsi="GHEA Grapalat"/>
          <w:iCs/>
          <w:sz w:val="22"/>
          <w:szCs w:val="22"/>
        </w:rPr>
        <w:t>պետք</w:t>
      </w:r>
      <w:r w:rsidR="007762EA" w:rsidRPr="005F4C5F">
        <w:rPr>
          <w:rFonts w:ascii="GHEA Grapalat" w:hAnsi="GHEA Grapalat"/>
          <w:iCs/>
          <w:sz w:val="22"/>
          <w:szCs w:val="22"/>
        </w:rPr>
        <w:t xml:space="preserve"> </w:t>
      </w:r>
      <w:r w:rsidRPr="005F4C5F">
        <w:rPr>
          <w:rFonts w:ascii="GHEA Grapalat" w:hAnsi="GHEA Grapalat"/>
          <w:iCs/>
          <w:sz w:val="22"/>
          <w:szCs w:val="22"/>
        </w:rPr>
        <w:t>է</w:t>
      </w:r>
      <w:r w:rsidR="007762EA" w:rsidRPr="005F4C5F">
        <w:rPr>
          <w:rFonts w:ascii="GHEA Grapalat" w:hAnsi="GHEA Grapalat"/>
          <w:iCs/>
          <w:sz w:val="22"/>
          <w:szCs w:val="22"/>
        </w:rPr>
        <w:t xml:space="preserve"> </w:t>
      </w:r>
      <w:r w:rsidRPr="005F4C5F">
        <w:rPr>
          <w:rFonts w:ascii="GHEA Grapalat" w:hAnsi="GHEA Grapalat"/>
          <w:iCs/>
          <w:sz w:val="22"/>
          <w:szCs w:val="22"/>
        </w:rPr>
        <w:t>ստանա</w:t>
      </w:r>
      <w:r w:rsidR="007762EA" w:rsidRPr="005F4C5F">
        <w:rPr>
          <w:rFonts w:ascii="GHEA Grapalat" w:hAnsi="GHEA Grapalat"/>
          <w:iCs/>
          <w:sz w:val="22"/>
          <w:szCs w:val="22"/>
        </w:rPr>
        <w:t xml:space="preserve"> </w:t>
      </w:r>
      <w:r w:rsidRPr="005F4C5F">
        <w:rPr>
          <w:rFonts w:ascii="GHEA Grapalat" w:hAnsi="GHEA Grapalat"/>
          <w:iCs/>
          <w:sz w:val="22"/>
          <w:szCs w:val="22"/>
        </w:rPr>
        <w:t>Պատվիրատուի</w:t>
      </w:r>
      <w:r w:rsidR="007762EA" w:rsidRPr="005F4C5F">
        <w:rPr>
          <w:rFonts w:ascii="GHEA Grapalat" w:hAnsi="GHEA Grapalat"/>
          <w:iCs/>
          <w:sz w:val="22"/>
          <w:szCs w:val="22"/>
        </w:rPr>
        <w:t xml:space="preserve"> </w:t>
      </w:r>
      <w:r w:rsidRPr="005F4C5F">
        <w:rPr>
          <w:rFonts w:ascii="GHEA Grapalat" w:hAnsi="GHEA Grapalat"/>
          <w:iCs/>
          <w:sz w:val="22"/>
          <w:szCs w:val="22"/>
        </w:rPr>
        <w:t>համաձայնությունը</w:t>
      </w:r>
      <w:r w:rsidR="007762EA" w:rsidRPr="005F4C5F">
        <w:rPr>
          <w:rFonts w:ascii="GHEA Grapalat" w:hAnsi="GHEA Grapalat"/>
          <w:iCs/>
          <w:sz w:val="22"/>
          <w:szCs w:val="22"/>
        </w:rPr>
        <w:t xml:space="preserve"> </w:t>
      </w:r>
      <w:r w:rsidRPr="005F4C5F">
        <w:rPr>
          <w:rFonts w:ascii="GHEA Grapalat" w:hAnsi="GHEA Grapalat"/>
          <w:iCs/>
          <w:sz w:val="22"/>
          <w:szCs w:val="22"/>
        </w:rPr>
        <w:t>Հիմնական</w:t>
      </w:r>
      <w:r w:rsidR="007762EA" w:rsidRPr="005F4C5F">
        <w:rPr>
          <w:rFonts w:ascii="GHEA Grapalat" w:hAnsi="GHEA Grapalat"/>
          <w:iCs/>
          <w:sz w:val="22"/>
          <w:szCs w:val="22"/>
        </w:rPr>
        <w:t xml:space="preserve"> </w:t>
      </w:r>
      <w:r w:rsidRPr="005F4C5F">
        <w:rPr>
          <w:rFonts w:ascii="GHEA Grapalat" w:hAnsi="GHEA Grapalat"/>
          <w:iCs/>
          <w:sz w:val="22"/>
          <w:szCs w:val="22"/>
        </w:rPr>
        <w:t>անձնակազմի</w:t>
      </w:r>
      <w:r w:rsidR="007762EA" w:rsidRPr="005F4C5F">
        <w:rPr>
          <w:rFonts w:ascii="GHEA Grapalat" w:hAnsi="GHEA Grapalat"/>
          <w:iCs/>
          <w:sz w:val="22"/>
          <w:szCs w:val="22"/>
        </w:rPr>
        <w:t xml:space="preserve"> </w:t>
      </w:r>
      <w:r w:rsidRPr="005F4C5F">
        <w:rPr>
          <w:rFonts w:ascii="GHEA Grapalat" w:hAnsi="GHEA Grapalat"/>
          <w:iCs/>
          <w:sz w:val="22"/>
          <w:szCs w:val="22"/>
        </w:rPr>
        <w:t>անդամին</w:t>
      </w:r>
      <w:r w:rsidR="007762EA" w:rsidRPr="005F4C5F">
        <w:rPr>
          <w:rFonts w:ascii="GHEA Grapalat" w:hAnsi="GHEA Grapalat"/>
          <w:iCs/>
          <w:sz w:val="22"/>
          <w:szCs w:val="22"/>
        </w:rPr>
        <w:t xml:space="preserve"> </w:t>
      </w:r>
      <w:r w:rsidRPr="005F4C5F">
        <w:rPr>
          <w:rFonts w:ascii="GHEA Grapalat" w:hAnsi="GHEA Grapalat"/>
          <w:iCs/>
          <w:sz w:val="22"/>
          <w:szCs w:val="22"/>
        </w:rPr>
        <w:t>փոխարինելու</w:t>
      </w:r>
      <w:r w:rsidR="007762EA" w:rsidRPr="005F4C5F">
        <w:rPr>
          <w:rFonts w:ascii="GHEA Grapalat" w:hAnsi="GHEA Grapalat"/>
          <w:iCs/>
          <w:sz w:val="22"/>
          <w:szCs w:val="22"/>
        </w:rPr>
        <w:t xml:space="preserve"> </w:t>
      </w:r>
      <w:r w:rsidRPr="005F4C5F">
        <w:rPr>
          <w:rFonts w:ascii="GHEA Grapalat" w:hAnsi="GHEA Grapalat"/>
          <w:iCs/>
          <w:sz w:val="22"/>
          <w:szCs w:val="22"/>
        </w:rPr>
        <w:t>կամ</w:t>
      </w:r>
      <w:r w:rsidR="007762EA" w:rsidRPr="005F4C5F">
        <w:rPr>
          <w:rFonts w:ascii="GHEA Grapalat" w:hAnsi="GHEA Grapalat"/>
          <w:iCs/>
          <w:sz w:val="22"/>
          <w:szCs w:val="22"/>
        </w:rPr>
        <w:t xml:space="preserve"> </w:t>
      </w:r>
      <w:r w:rsidRPr="005F4C5F">
        <w:rPr>
          <w:rFonts w:ascii="GHEA Grapalat" w:hAnsi="GHEA Grapalat"/>
          <w:iCs/>
          <w:sz w:val="22"/>
          <w:szCs w:val="22"/>
        </w:rPr>
        <w:t>տեղափոխելու</w:t>
      </w:r>
      <w:r w:rsidR="007762EA" w:rsidRPr="005F4C5F">
        <w:rPr>
          <w:rFonts w:ascii="GHEA Grapalat" w:hAnsi="GHEA Grapalat"/>
          <w:iCs/>
          <w:sz w:val="22"/>
          <w:szCs w:val="22"/>
        </w:rPr>
        <w:t xml:space="preserve"> </w:t>
      </w:r>
      <w:r w:rsidRPr="005F4C5F">
        <w:rPr>
          <w:rFonts w:ascii="GHEA Grapalat" w:hAnsi="GHEA Grapalat"/>
          <w:iCs/>
          <w:sz w:val="22"/>
          <w:szCs w:val="22"/>
        </w:rPr>
        <w:t>համար</w:t>
      </w:r>
      <w:r w:rsidR="007762EA" w:rsidRPr="005F4C5F">
        <w:rPr>
          <w:rFonts w:ascii="GHEA Grapalat" w:hAnsi="GHEA Grapalat"/>
          <w:iCs/>
          <w:sz w:val="22"/>
          <w:szCs w:val="22"/>
        </w:rPr>
        <w:t xml:space="preserve"> </w:t>
      </w:r>
      <w:r w:rsidRPr="005F4C5F">
        <w:rPr>
          <w:rFonts w:ascii="GHEA Grapalat" w:hAnsi="GHEA Grapalat"/>
          <w:iCs/>
          <w:sz w:val="22"/>
          <w:szCs w:val="22"/>
        </w:rPr>
        <w:t>(տես</w:t>
      </w:r>
      <w:r w:rsidR="007762EA" w:rsidRPr="005F4C5F">
        <w:rPr>
          <w:rFonts w:ascii="GHEA Grapalat" w:hAnsi="GHEA Grapalat"/>
          <w:iCs/>
          <w:sz w:val="22"/>
          <w:szCs w:val="22"/>
        </w:rPr>
        <w:t xml:space="preserve"> </w:t>
      </w:r>
      <w:r w:rsidRPr="005F4C5F">
        <w:rPr>
          <w:rFonts w:ascii="GHEA Grapalat" w:hAnsi="GHEA Grapalat"/>
          <w:iCs/>
          <w:sz w:val="22"/>
          <w:szCs w:val="22"/>
        </w:rPr>
        <w:t>Պայմանագրի</w:t>
      </w:r>
      <w:r w:rsidR="007762EA" w:rsidRPr="005F4C5F">
        <w:rPr>
          <w:rFonts w:ascii="GHEA Grapalat" w:hAnsi="GHEA Grapalat"/>
          <w:iCs/>
          <w:sz w:val="22"/>
          <w:szCs w:val="22"/>
        </w:rPr>
        <w:t xml:space="preserve"> </w:t>
      </w:r>
      <w:r w:rsidRPr="005F4C5F">
        <w:rPr>
          <w:rFonts w:ascii="GHEA Grapalat" w:hAnsi="GHEA Grapalat"/>
          <w:iCs/>
          <w:sz w:val="22"/>
          <w:szCs w:val="22"/>
        </w:rPr>
        <w:t>հատուկ</w:t>
      </w:r>
      <w:r w:rsidR="007762EA" w:rsidRPr="005F4C5F">
        <w:rPr>
          <w:rFonts w:ascii="GHEA Grapalat" w:hAnsi="GHEA Grapalat"/>
          <w:iCs/>
          <w:sz w:val="22"/>
          <w:szCs w:val="22"/>
        </w:rPr>
        <w:t xml:space="preserve"> </w:t>
      </w:r>
      <w:r w:rsidRPr="005F4C5F">
        <w:rPr>
          <w:rFonts w:ascii="GHEA Grapalat" w:hAnsi="GHEA Grapalat"/>
          <w:iCs/>
          <w:sz w:val="22"/>
          <w:szCs w:val="22"/>
        </w:rPr>
        <w:t>պայմանների</w:t>
      </w:r>
      <w:r w:rsidR="007762EA" w:rsidRPr="005F4C5F">
        <w:rPr>
          <w:rFonts w:ascii="GHEA Grapalat" w:hAnsi="GHEA Grapalat"/>
          <w:iCs/>
          <w:sz w:val="22"/>
          <w:szCs w:val="22"/>
        </w:rPr>
        <w:t xml:space="preserve"> </w:t>
      </w:r>
      <w:r w:rsidRPr="005F4C5F">
        <w:rPr>
          <w:rFonts w:ascii="GHEA Grapalat" w:hAnsi="GHEA Grapalat"/>
          <w:iCs/>
          <w:sz w:val="22"/>
          <w:szCs w:val="22"/>
        </w:rPr>
        <w:t>9.1</w:t>
      </w:r>
      <w:r w:rsidR="007762EA" w:rsidRPr="005F4C5F">
        <w:rPr>
          <w:rFonts w:ascii="GHEA Grapalat" w:hAnsi="GHEA Grapalat"/>
          <w:iCs/>
          <w:sz w:val="22"/>
          <w:szCs w:val="22"/>
        </w:rPr>
        <w:t xml:space="preserve"> </w:t>
      </w:r>
      <w:r w:rsidRPr="005F4C5F">
        <w:rPr>
          <w:rFonts w:ascii="GHEA Grapalat" w:hAnsi="GHEA Grapalat"/>
          <w:iCs/>
          <w:sz w:val="22"/>
          <w:szCs w:val="22"/>
        </w:rPr>
        <w:t>կետը):</w:t>
      </w:r>
    </w:p>
    <w:p w14:paraId="5156CE2E" w14:textId="61A52CCF" w:rsidR="00E37D5B" w:rsidRPr="005F4C5F" w:rsidRDefault="00F764D1" w:rsidP="00111A2C">
      <w:pPr>
        <w:tabs>
          <w:tab w:val="left" w:pos="432"/>
          <w:tab w:val="left" w:pos="2952"/>
          <w:tab w:val="left" w:pos="5832"/>
          <w:tab w:val="left" w:pos="9356"/>
        </w:tabs>
        <w:spacing w:after="120" w:line="288" w:lineRule="auto"/>
        <w:jc w:val="both"/>
        <w:rPr>
          <w:rFonts w:ascii="GHEA Grapalat" w:hAnsi="GHEA Grapalat"/>
          <w:b/>
          <w:iCs/>
          <w:sz w:val="22"/>
          <w:szCs w:val="22"/>
        </w:rPr>
      </w:pPr>
      <w:r w:rsidRPr="005F4C5F">
        <w:rPr>
          <w:rFonts w:ascii="GHEA Grapalat" w:hAnsi="GHEA Grapalat"/>
          <w:b/>
          <w:iCs/>
          <w:sz w:val="22"/>
          <w:szCs w:val="22"/>
        </w:rPr>
        <w:t>Հիմնական</w:t>
      </w:r>
      <w:r w:rsidR="007762EA" w:rsidRPr="005F4C5F">
        <w:rPr>
          <w:rFonts w:ascii="GHEA Grapalat" w:hAnsi="GHEA Grapalat"/>
          <w:b/>
          <w:iCs/>
          <w:sz w:val="22"/>
          <w:szCs w:val="22"/>
        </w:rPr>
        <w:t xml:space="preserve"> </w:t>
      </w:r>
      <w:r w:rsidRPr="005F4C5F">
        <w:rPr>
          <w:rFonts w:ascii="GHEA Grapalat" w:hAnsi="GHEA Grapalat"/>
          <w:b/>
          <w:iCs/>
          <w:sz w:val="22"/>
          <w:szCs w:val="22"/>
        </w:rPr>
        <w:t>անձնակազմ</w:t>
      </w:r>
    </w:p>
    <w:tbl>
      <w:tblPr>
        <w:tblW w:w="10170" w:type="dxa"/>
        <w:tblInd w:w="-240" w:type="dxa"/>
        <w:tblLayout w:type="fixed"/>
        <w:tblCellMar>
          <w:left w:w="30" w:type="dxa"/>
          <w:right w:w="30" w:type="dxa"/>
        </w:tblCellMar>
        <w:tblLook w:val="04A0" w:firstRow="1" w:lastRow="0" w:firstColumn="1" w:lastColumn="0" w:noHBand="0" w:noVBand="1"/>
      </w:tblPr>
      <w:tblGrid>
        <w:gridCol w:w="540"/>
        <w:gridCol w:w="4140"/>
        <w:gridCol w:w="1260"/>
        <w:gridCol w:w="990"/>
        <w:gridCol w:w="1710"/>
        <w:gridCol w:w="1530"/>
      </w:tblGrid>
      <w:tr w:rsidR="003622AD" w14:paraId="42CACDBB" w14:textId="77777777" w:rsidTr="00C44835">
        <w:trPr>
          <w:trHeight w:val="1102"/>
        </w:trPr>
        <w:tc>
          <w:tcPr>
            <w:tcW w:w="540" w:type="dxa"/>
            <w:tcBorders>
              <w:top w:val="single" w:sz="6" w:space="0" w:color="auto"/>
              <w:left w:val="single" w:sz="6" w:space="0" w:color="auto"/>
              <w:bottom w:val="single" w:sz="6" w:space="0" w:color="auto"/>
              <w:right w:val="single" w:sz="6" w:space="0" w:color="auto"/>
            </w:tcBorders>
          </w:tcPr>
          <w:p w14:paraId="0EE441B0" w14:textId="77777777" w:rsidR="003622AD" w:rsidRDefault="003622AD" w:rsidP="00C44835">
            <w:pPr>
              <w:autoSpaceDE w:val="0"/>
              <w:autoSpaceDN w:val="0"/>
              <w:adjustRightInd w:val="0"/>
              <w:jc w:val="center"/>
              <w:rPr>
                <w:rFonts w:ascii="GHEA Grapalat" w:hAnsi="GHEA Grapalat" w:cs="GHEA Grapalat"/>
                <w:b/>
                <w:color w:val="000000"/>
              </w:rPr>
            </w:pPr>
          </w:p>
          <w:p w14:paraId="65B8C04C" w14:textId="77777777" w:rsidR="003622AD" w:rsidRDefault="003622AD" w:rsidP="00C44835">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 ը/կ</w:t>
            </w:r>
          </w:p>
        </w:tc>
        <w:tc>
          <w:tcPr>
            <w:tcW w:w="4140" w:type="dxa"/>
            <w:tcBorders>
              <w:top w:val="single" w:sz="6" w:space="0" w:color="auto"/>
              <w:left w:val="single" w:sz="6" w:space="0" w:color="auto"/>
              <w:bottom w:val="single" w:sz="6" w:space="0" w:color="auto"/>
              <w:right w:val="single" w:sz="6" w:space="0" w:color="auto"/>
            </w:tcBorders>
          </w:tcPr>
          <w:p w14:paraId="7BB608C2" w14:textId="77777777" w:rsidR="003622AD" w:rsidRDefault="003622AD" w:rsidP="00C44835">
            <w:pPr>
              <w:autoSpaceDE w:val="0"/>
              <w:autoSpaceDN w:val="0"/>
              <w:adjustRightInd w:val="0"/>
              <w:jc w:val="center"/>
              <w:rPr>
                <w:rFonts w:ascii="GHEA Grapalat" w:hAnsi="GHEA Grapalat" w:cs="GHEA Grapalat"/>
                <w:b/>
                <w:color w:val="000000"/>
              </w:rPr>
            </w:pPr>
          </w:p>
          <w:p w14:paraId="117B02ED" w14:textId="77777777" w:rsidR="003622AD" w:rsidRDefault="003622AD" w:rsidP="00C44835">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Մասնագիտական կազմը</w:t>
            </w:r>
          </w:p>
        </w:tc>
        <w:tc>
          <w:tcPr>
            <w:tcW w:w="1260" w:type="dxa"/>
            <w:tcBorders>
              <w:top w:val="single" w:sz="6" w:space="0" w:color="auto"/>
              <w:left w:val="single" w:sz="6" w:space="0" w:color="auto"/>
              <w:bottom w:val="single" w:sz="6" w:space="0" w:color="auto"/>
              <w:right w:val="single" w:sz="6" w:space="0" w:color="auto"/>
            </w:tcBorders>
          </w:tcPr>
          <w:p w14:paraId="372BE8BC" w14:textId="77777777" w:rsidR="003622AD" w:rsidRDefault="003622AD" w:rsidP="00C44835">
            <w:pPr>
              <w:autoSpaceDE w:val="0"/>
              <w:autoSpaceDN w:val="0"/>
              <w:adjustRightInd w:val="0"/>
              <w:jc w:val="center"/>
              <w:rPr>
                <w:rFonts w:ascii="GHEA Grapalat" w:hAnsi="GHEA Grapalat" w:cs="GHEA Grapalat"/>
                <w:b/>
                <w:color w:val="000000"/>
              </w:rPr>
            </w:pPr>
          </w:p>
          <w:p w14:paraId="2A8C3556" w14:textId="77777777" w:rsidR="003622AD" w:rsidRDefault="003622AD" w:rsidP="00C44835">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Չափման միավոր</w:t>
            </w:r>
          </w:p>
        </w:tc>
        <w:tc>
          <w:tcPr>
            <w:tcW w:w="990" w:type="dxa"/>
            <w:tcBorders>
              <w:top w:val="single" w:sz="6" w:space="0" w:color="auto"/>
              <w:left w:val="single" w:sz="6" w:space="0" w:color="auto"/>
              <w:bottom w:val="single" w:sz="6" w:space="0" w:color="auto"/>
              <w:right w:val="single" w:sz="6" w:space="0" w:color="auto"/>
            </w:tcBorders>
          </w:tcPr>
          <w:p w14:paraId="5FE6F131" w14:textId="77777777" w:rsidR="003622AD" w:rsidRDefault="003622AD" w:rsidP="00C44835">
            <w:pPr>
              <w:autoSpaceDE w:val="0"/>
              <w:autoSpaceDN w:val="0"/>
              <w:adjustRightInd w:val="0"/>
              <w:jc w:val="center"/>
              <w:rPr>
                <w:rFonts w:ascii="GHEA Grapalat" w:hAnsi="GHEA Grapalat" w:cs="GHEA Grapalat"/>
                <w:b/>
                <w:color w:val="000000"/>
              </w:rPr>
            </w:pPr>
          </w:p>
          <w:p w14:paraId="39BFD38C" w14:textId="77777777" w:rsidR="003622AD" w:rsidRDefault="003622AD" w:rsidP="00C44835">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Քանակը</w:t>
            </w:r>
          </w:p>
        </w:tc>
        <w:tc>
          <w:tcPr>
            <w:tcW w:w="1710" w:type="dxa"/>
            <w:tcBorders>
              <w:top w:val="single" w:sz="6" w:space="0" w:color="auto"/>
              <w:left w:val="single" w:sz="6" w:space="0" w:color="auto"/>
              <w:bottom w:val="single" w:sz="6" w:space="0" w:color="auto"/>
              <w:right w:val="single" w:sz="6" w:space="0" w:color="auto"/>
            </w:tcBorders>
          </w:tcPr>
          <w:p w14:paraId="0F23672C" w14:textId="77777777" w:rsidR="003622AD" w:rsidRDefault="003622AD" w:rsidP="00C44835">
            <w:pPr>
              <w:autoSpaceDE w:val="0"/>
              <w:autoSpaceDN w:val="0"/>
              <w:adjustRightInd w:val="0"/>
              <w:jc w:val="center"/>
              <w:rPr>
                <w:rFonts w:ascii="GHEA Grapalat" w:hAnsi="GHEA Grapalat" w:cs="GHEA Grapalat"/>
                <w:b/>
                <w:color w:val="000000"/>
              </w:rPr>
            </w:pPr>
          </w:p>
          <w:p w14:paraId="5C39B722" w14:textId="77777777" w:rsidR="003622AD" w:rsidRDefault="003622AD" w:rsidP="00C44835">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Ընդանուր աշխատանքային             փորձը /տարի/</w:t>
            </w:r>
          </w:p>
        </w:tc>
        <w:tc>
          <w:tcPr>
            <w:tcW w:w="1530" w:type="dxa"/>
            <w:tcBorders>
              <w:top w:val="single" w:sz="6" w:space="0" w:color="auto"/>
              <w:left w:val="single" w:sz="6" w:space="0" w:color="auto"/>
              <w:bottom w:val="single" w:sz="6" w:space="0" w:color="auto"/>
              <w:right w:val="single" w:sz="6" w:space="0" w:color="auto"/>
            </w:tcBorders>
          </w:tcPr>
          <w:p w14:paraId="2D337D60" w14:textId="77777777" w:rsidR="003622AD" w:rsidRDefault="003622AD" w:rsidP="00C44835">
            <w:pPr>
              <w:autoSpaceDE w:val="0"/>
              <w:autoSpaceDN w:val="0"/>
              <w:adjustRightInd w:val="0"/>
              <w:jc w:val="center"/>
              <w:rPr>
                <w:rFonts w:ascii="GHEA Grapalat" w:hAnsi="GHEA Grapalat" w:cs="GHEA Grapalat"/>
                <w:b/>
                <w:color w:val="000000"/>
              </w:rPr>
            </w:pPr>
          </w:p>
          <w:p w14:paraId="2B5DA68A" w14:textId="77777777" w:rsidR="003622AD" w:rsidRDefault="003622AD" w:rsidP="00C44835">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 xml:space="preserve"> Նմանատիպ աշխատանքների փորձը /տարի/</w:t>
            </w:r>
          </w:p>
        </w:tc>
      </w:tr>
      <w:tr w:rsidR="003622AD" w14:paraId="1002FB88" w14:textId="77777777" w:rsidTr="00C44835">
        <w:trPr>
          <w:trHeight w:val="377"/>
        </w:trPr>
        <w:tc>
          <w:tcPr>
            <w:tcW w:w="540" w:type="dxa"/>
            <w:tcBorders>
              <w:top w:val="single" w:sz="6" w:space="0" w:color="auto"/>
              <w:left w:val="single" w:sz="6" w:space="0" w:color="auto"/>
              <w:bottom w:val="single" w:sz="6" w:space="0" w:color="auto"/>
              <w:right w:val="single" w:sz="6" w:space="0" w:color="auto"/>
            </w:tcBorders>
            <w:hideMark/>
          </w:tcPr>
          <w:p w14:paraId="7943515A" w14:textId="77777777" w:rsidR="003622AD" w:rsidRDefault="003622AD" w:rsidP="00C44835">
            <w:pPr>
              <w:autoSpaceDE w:val="0"/>
              <w:autoSpaceDN w:val="0"/>
              <w:adjustRightInd w:val="0"/>
              <w:jc w:val="center"/>
              <w:rPr>
                <w:rFonts w:ascii="GHEA Grapalat" w:hAnsi="GHEA Grapalat" w:cs="GHEA Grapalat"/>
                <w:b/>
                <w:color w:val="000000"/>
                <w:sz w:val="18"/>
                <w:szCs w:val="18"/>
              </w:rPr>
            </w:pPr>
            <w:r>
              <w:rPr>
                <w:rFonts w:ascii="GHEA Grapalat" w:hAnsi="GHEA Grapalat" w:cs="GHEA Grapalat"/>
                <w:b/>
                <w:color w:val="000000"/>
                <w:sz w:val="18"/>
                <w:szCs w:val="18"/>
              </w:rPr>
              <w:t>1</w:t>
            </w:r>
          </w:p>
        </w:tc>
        <w:tc>
          <w:tcPr>
            <w:tcW w:w="4140" w:type="dxa"/>
            <w:tcBorders>
              <w:top w:val="single" w:sz="6" w:space="0" w:color="auto"/>
              <w:left w:val="single" w:sz="6" w:space="0" w:color="auto"/>
              <w:bottom w:val="single" w:sz="6" w:space="0" w:color="auto"/>
              <w:right w:val="single" w:sz="6" w:space="0" w:color="auto"/>
            </w:tcBorders>
            <w:hideMark/>
          </w:tcPr>
          <w:p w14:paraId="2694E268" w14:textId="77777777" w:rsidR="003622AD" w:rsidRDefault="003622AD" w:rsidP="00C44835">
            <w:pPr>
              <w:autoSpaceDE w:val="0"/>
              <w:autoSpaceDN w:val="0"/>
              <w:adjustRightInd w:val="0"/>
              <w:jc w:val="center"/>
              <w:rPr>
                <w:rFonts w:ascii="GHEA Grapalat" w:hAnsi="GHEA Grapalat" w:cs="GHEA Grapalat"/>
                <w:b/>
                <w:color w:val="000000"/>
                <w:sz w:val="18"/>
                <w:szCs w:val="18"/>
              </w:rPr>
            </w:pPr>
            <w:r>
              <w:rPr>
                <w:rFonts w:ascii="GHEA Grapalat" w:hAnsi="GHEA Grapalat" w:cs="GHEA Grapalat"/>
                <w:b/>
                <w:color w:val="000000"/>
                <w:sz w:val="18"/>
                <w:szCs w:val="18"/>
              </w:rPr>
              <w:t>2</w:t>
            </w:r>
          </w:p>
        </w:tc>
        <w:tc>
          <w:tcPr>
            <w:tcW w:w="1260" w:type="dxa"/>
            <w:tcBorders>
              <w:top w:val="single" w:sz="6" w:space="0" w:color="auto"/>
              <w:left w:val="single" w:sz="6" w:space="0" w:color="auto"/>
              <w:bottom w:val="single" w:sz="6" w:space="0" w:color="auto"/>
              <w:right w:val="single" w:sz="6" w:space="0" w:color="auto"/>
            </w:tcBorders>
            <w:hideMark/>
          </w:tcPr>
          <w:p w14:paraId="38BE7B3C" w14:textId="77777777" w:rsidR="003622AD" w:rsidRDefault="003622AD" w:rsidP="00C44835">
            <w:pPr>
              <w:autoSpaceDE w:val="0"/>
              <w:autoSpaceDN w:val="0"/>
              <w:adjustRightInd w:val="0"/>
              <w:jc w:val="center"/>
              <w:rPr>
                <w:rFonts w:ascii="GHEA Grapalat" w:hAnsi="GHEA Grapalat" w:cs="GHEA Grapalat"/>
                <w:b/>
                <w:color w:val="000000"/>
                <w:sz w:val="18"/>
                <w:szCs w:val="18"/>
              </w:rPr>
            </w:pPr>
            <w:r>
              <w:rPr>
                <w:rFonts w:ascii="GHEA Grapalat" w:hAnsi="GHEA Grapalat" w:cs="GHEA Grapalat"/>
                <w:b/>
                <w:color w:val="000000"/>
                <w:sz w:val="18"/>
                <w:szCs w:val="18"/>
              </w:rPr>
              <w:t>3</w:t>
            </w:r>
          </w:p>
        </w:tc>
        <w:tc>
          <w:tcPr>
            <w:tcW w:w="990" w:type="dxa"/>
            <w:tcBorders>
              <w:top w:val="single" w:sz="6" w:space="0" w:color="auto"/>
              <w:left w:val="single" w:sz="6" w:space="0" w:color="auto"/>
              <w:bottom w:val="single" w:sz="6" w:space="0" w:color="auto"/>
              <w:right w:val="single" w:sz="6" w:space="0" w:color="auto"/>
            </w:tcBorders>
            <w:hideMark/>
          </w:tcPr>
          <w:p w14:paraId="7E8A8343" w14:textId="77777777" w:rsidR="003622AD" w:rsidRDefault="003622AD" w:rsidP="00C44835">
            <w:pPr>
              <w:autoSpaceDE w:val="0"/>
              <w:autoSpaceDN w:val="0"/>
              <w:adjustRightInd w:val="0"/>
              <w:jc w:val="center"/>
              <w:rPr>
                <w:rFonts w:ascii="GHEA Grapalat" w:hAnsi="GHEA Grapalat" w:cs="GHEA Grapalat"/>
                <w:b/>
                <w:color w:val="000000"/>
                <w:sz w:val="18"/>
                <w:szCs w:val="18"/>
              </w:rPr>
            </w:pPr>
            <w:r>
              <w:rPr>
                <w:rFonts w:ascii="GHEA Grapalat" w:hAnsi="GHEA Grapalat" w:cs="GHEA Grapalat"/>
                <w:b/>
                <w:color w:val="000000"/>
                <w:sz w:val="18"/>
                <w:szCs w:val="18"/>
              </w:rPr>
              <w:t>4</w:t>
            </w:r>
          </w:p>
        </w:tc>
        <w:tc>
          <w:tcPr>
            <w:tcW w:w="1710" w:type="dxa"/>
            <w:tcBorders>
              <w:top w:val="single" w:sz="6" w:space="0" w:color="auto"/>
              <w:left w:val="single" w:sz="6" w:space="0" w:color="auto"/>
              <w:bottom w:val="single" w:sz="6" w:space="0" w:color="auto"/>
              <w:right w:val="single" w:sz="6" w:space="0" w:color="auto"/>
            </w:tcBorders>
            <w:hideMark/>
          </w:tcPr>
          <w:p w14:paraId="22DA92B5" w14:textId="77777777" w:rsidR="003622AD" w:rsidRDefault="003622AD" w:rsidP="00C44835">
            <w:pPr>
              <w:autoSpaceDE w:val="0"/>
              <w:autoSpaceDN w:val="0"/>
              <w:adjustRightInd w:val="0"/>
              <w:jc w:val="center"/>
              <w:rPr>
                <w:rFonts w:ascii="GHEA Grapalat" w:hAnsi="GHEA Grapalat" w:cs="GHEA Grapalat"/>
                <w:b/>
                <w:color w:val="000000"/>
                <w:sz w:val="18"/>
                <w:szCs w:val="18"/>
              </w:rPr>
            </w:pPr>
            <w:r>
              <w:rPr>
                <w:rFonts w:ascii="GHEA Grapalat" w:hAnsi="GHEA Grapalat" w:cs="GHEA Grapalat"/>
                <w:b/>
                <w:color w:val="000000"/>
                <w:sz w:val="18"/>
                <w:szCs w:val="18"/>
              </w:rPr>
              <w:t>5</w:t>
            </w:r>
          </w:p>
        </w:tc>
        <w:tc>
          <w:tcPr>
            <w:tcW w:w="1530" w:type="dxa"/>
            <w:tcBorders>
              <w:top w:val="single" w:sz="6" w:space="0" w:color="auto"/>
              <w:left w:val="single" w:sz="6" w:space="0" w:color="auto"/>
              <w:bottom w:val="single" w:sz="6" w:space="0" w:color="auto"/>
              <w:right w:val="single" w:sz="6" w:space="0" w:color="auto"/>
            </w:tcBorders>
            <w:hideMark/>
          </w:tcPr>
          <w:p w14:paraId="363AFCDA" w14:textId="77777777" w:rsidR="003622AD" w:rsidRDefault="003622AD" w:rsidP="00C44835">
            <w:pPr>
              <w:autoSpaceDE w:val="0"/>
              <w:autoSpaceDN w:val="0"/>
              <w:adjustRightInd w:val="0"/>
              <w:jc w:val="center"/>
              <w:rPr>
                <w:rFonts w:ascii="GHEA Grapalat" w:hAnsi="GHEA Grapalat" w:cs="GHEA Grapalat"/>
                <w:b/>
                <w:color w:val="000000"/>
                <w:sz w:val="18"/>
                <w:szCs w:val="18"/>
              </w:rPr>
            </w:pPr>
            <w:r>
              <w:rPr>
                <w:rFonts w:ascii="GHEA Grapalat" w:hAnsi="GHEA Grapalat" w:cs="GHEA Grapalat"/>
                <w:b/>
                <w:color w:val="000000"/>
                <w:sz w:val="18"/>
                <w:szCs w:val="18"/>
              </w:rPr>
              <w:t>6</w:t>
            </w:r>
          </w:p>
        </w:tc>
      </w:tr>
      <w:tr w:rsidR="003622AD" w14:paraId="6EABCD6A" w14:textId="77777777" w:rsidTr="00C44835">
        <w:trPr>
          <w:trHeight w:val="348"/>
        </w:trPr>
        <w:tc>
          <w:tcPr>
            <w:tcW w:w="540" w:type="dxa"/>
            <w:tcBorders>
              <w:top w:val="single" w:sz="6" w:space="0" w:color="auto"/>
              <w:left w:val="single" w:sz="6" w:space="0" w:color="auto"/>
              <w:bottom w:val="single" w:sz="6" w:space="0" w:color="auto"/>
              <w:right w:val="single" w:sz="6" w:space="0" w:color="auto"/>
            </w:tcBorders>
            <w:hideMark/>
          </w:tcPr>
          <w:p w14:paraId="5D785D0E" w14:textId="77777777" w:rsidR="003622AD" w:rsidRDefault="003622AD" w:rsidP="00C44835">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1</w:t>
            </w:r>
          </w:p>
        </w:tc>
        <w:tc>
          <w:tcPr>
            <w:tcW w:w="4140" w:type="dxa"/>
            <w:tcBorders>
              <w:top w:val="single" w:sz="6" w:space="0" w:color="auto"/>
              <w:left w:val="single" w:sz="6" w:space="0" w:color="auto"/>
              <w:bottom w:val="single" w:sz="6" w:space="0" w:color="auto"/>
              <w:right w:val="single" w:sz="6" w:space="0" w:color="auto"/>
            </w:tcBorders>
            <w:hideMark/>
          </w:tcPr>
          <w:p w14:paraId="6D96DB51" w14:textId="77777777" w:rsidR="003622AD" w:rsidRDefault="003622AD" w:rsidP="00C44835">
            <w:pPr>
              <w:autoSpaceDE w:val="0"/>
              <w:autoSpaceDN w:val="0"/>
              <w:adjustRightInd w:val="0"/>
              <w:rPr>
                <w:rFonts w:ascii="GHEA Grapalat" w:hAnsi="GHEA Grapalat" w:cs="GHEA Grapalat"/>
                <w:b/>
                <w:color w:val="000000"/>
              </w:rPr>
            </w:pPr>
            <w:r>
              <w:rPr>
                <w:rFonts w:ascii="GHEA Grapalat" w:hAnsi="GHEA Grapalat" w:cs="GHEA Grapalat"/>
                <w:b/>
                <w:color w:val="000000"/>
              </w:rPr>
              <w:t>Տնօրեն</w:t>
            </w:r>
          </w:p>
        </w:tc>
        <w:tc>
          <w:tcPr>
            <w:tcW w:w="1260" w:type="dxa"/>
            <w:tcBorders>
              <w:top w:val="single" w:sz="6" w:space="0" w:color="auto"/>
              <w:left w:val="single" w:sz="6" w:space="0" w:color="auto"/>
              <w:bottom w:val="single" w:sz="6" w:space="0" w:color="auto"/>
              <w:right w:val="single" w:sz="6" w:space="0" w:color="auto"/>
            </w:tcBorders>
            <w:hideMark/>
          </w:tcPr>
          <w:p w14:paraId="4F68AE95" w14:textId="77777777" w:rsidR="003622AD" w:rsidRDefault="003622AD" w:rsidP="00C44835">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մարդ</w:t>
            </w:r>
          </w:p>
        </w:tc>
        <w:tc>
          <w:tcPr>
            <w:tcW w:w="990" w:type="dxa"/>
            <w:tcBorders>
              <w:top w:val="single" w:sz="6" w:space="0" w:color="auto"/>
              <w:left w:val="single" w:sz="6" w:space="0" w:color="auto"/>
              <w:bottom w:val="single" w:sz="6" w:space="0" w:color="auto"/>
              <w:right w:val="single" w:sz="6" w:space="0" w:color="auto"/>
            </w:tcBorders>
            <w:hideMark/>
          </w:tcPr>
          <w:p w14:paraId="7DFE6337" w14:textId="77777777" w:rsidR="003622AD" w:rsidRDefault="003622AD" w:rsidP="00C44835">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1</w:t>
            </w:r>
          </w:p>
        </w:tc>
        <w:tc>
          <w:tcPr>
            <w:tcW w:w="1710" w:type="dxa"/>
            <w:tcBorders>
              <w:top w:val="single" w:sz="6" w:space="0" w:color="auto"/>
              <w:left w:val="single" w:sz="6" w:space="0" w:color="auto"/>
              <w:bottom w:val="single" w:sz="6" w:space="0" w:color="auto"/>
              <w:right w:val="single" w:sz="6" w:space="0" w:color="auto"/>
            </w:tcBorders>
            <w:hideMark/>
          </w:tcPr>
          <w:p w14:paraId="23313410" w14:textId="77777777" w:rsidR="003622AD" w:rsidRDefault="003622AD" w:rsidP="00C44835">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5</w:t>
            </w:r>
          </w:p>
        </w:tc>
        <w:tc>
          <w:tcPr>
            <w:tcW w:w="1530" w:type="dxa"/>
            <w:tcBorders>
              <w:top w:val="single" w:sz="6" w:space="0" w:color="auto"/>
              <w:left w:val="single" w:sz="6" w:space="0" w:color="auto"/>
              <w:bottom w:val="single" w:sz="6" w:space="0" w:color="auto"/>
              <w:right w:val="single" w:sz="6" w:space="0" w:color="auto"/>
            </w:tcBorders>
            <w:hideMark/>
          </w:tcPr>
          <w:p w14:paraId="31A6FFB0" w14:textId="77777777" w:rsidR="003622AD" w:rsidRDefault="003622AD" w:rsidP="00C44835">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3</w:t>
            </w:r>
          </w:p>
        </w:tc>
      </w:tr>
      <w:tr w:rsidR="003622AD" w14:paraId="54C9E64A" w14:textId="77777777" w:rsidTr="00C44835">
        <w:trPr>
          <w:trHeight w:val="348"/>
        </w:trPr>
        <w:tc>
          <w:tcPr>
            <w:tcW w:w="540" w:type="dxa"/>
            <w:tcBorders>
              <w:top w:val="single" w:sz="6" w:space="0" w:color="auto"/>
              <w:left w:val="single" w:sz="6" w:space="0" w:color="auto"/>
              <w:bottom w:val="single" w:sz="6" w:space="0" w:color="auto"/>
              <w:right w:val="single" w:sz="6" w:space="0" w:color="auto"/>
            </w:tcBorders>
            <w:hideMark/>
          </w:tcPr>
          <w:p w14:paraId="4FF44A7A" w14:textId="77777777" w:rsidR="003622AD" w:rsidRDefault="003622AD" w:rsidP="00C44835">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2</w:t>
            </w:r>
          </w:p>
        </w:tc>
        <w:tc>
          <w:tcPr>
            <w:tcW w:w="4140" w:type="dxa"/>
            <w:tcBorders>
              <w:top w:val="single" w:sz="6" w:space="0" w:color="auto"/>
              <w:left w:val="single" w:sz="6" w:space="0" w:color="auto"/>
              <w:bottom w:val="single" w:sz="6" w:space="0" w:color="auto"/>
              <w:right w:val="single" w:sz="6" w:space="0" w:color="auto"/>
            </w:tcBorders>
            <w:hideMark/>
          </w:tcPr>
          <w:p w14:paraId="69DA049B" w14:textId="77777777" w:rsidR="003622AD" w:rsidRDefault="003622AD" w:rsidP="00C44835">
            <w:pPr>
              <w:autoSpaceDE w:val="0"/>
              <w:autoSpaceDN w:val="0"/>
              <w:adjustRightInd w:val="0"/>
              <w:rPr>
                <w:rFonts w:ascii="GHEA Grapalat" w:hAnsi="GHEA Grapalat" w:cs="GHEA Grapalat"/>
                <w:b/>
                <w:color w:val="000000"/>
              </w:rPr>
            </w:pPr>
            <w:r>
              <w:rPr>
                <w:rFonts w:ascii="GHEA Grapalat" w:hAnsi="GHEA Grapalat" w:cs="GHEA Grapalat"/>
                <w:b/>
                <w:color w:val="000000"/>
              </w:rPr>
              <w:t>Գլխավոր ճարտարագետ</w:t>
            </w:r>
          </w:p>
        </w:tc>
        <w:tc>
          <w:tcPr>
            <w:tcW w:w="1260" w:type="dxa"/>
            <w:tcBorders>
              <w:top w:val="single" w:sz="6" w:space="0" w:color="auto"/>
              <w:left w:val="single" w:sz="6" w:space="0" w:color="auto"/>
              <w:bottom w:val="single" w:sz="6" w:space="0" w:color="auto"/>
              <w:right w:val="single" w:sz="6" w:space="0" w:color="auto"/>
            </w:tcBorders>
            <w:hideMark/>
          </w:tcPr>
          <w:p w14:paraId="6BEFA9CA" w14:textId="77777777" w:rsidR="003622AD" w:rsidRDefault="003622AD" w:rsidP="00C44835">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մարդ</w:t>
            </w:r>
          </w:p>
        </w:tc>
        <w:tc>
          <w:tcPr>
            <w:tcW w:w="990" w:type="dxa"/>
            <w:tcBorders>
              <w:top w:val="single" w:sz="6" w:space="0" w:color="auto"/>
              <w:left w:val="single" w:sz="6" w:space="0" w:color="auto"/>
              <w:bottom w:val="single" w:sz="6" w:space="0" w:color="auto"/>
              <w:right w:val="single" w:sz="6" w:space="0" w:color="auto"/>
            </w:tcBorders>
            <w:hideMark/>
          </w:tcPr>
          <w:p w14:paraId="64519168" w14:textId="77777777" w:rsidR="003622AD" w:rsidRDefault="003622AD" w:rsidP="00C44835">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1</w:t>
            </w:r>
          </w:p>
        </w:tc>
        <w:tc>
          <w:tcPr>
            <w:tcW w:w="1710" w:type="dxa"/>
            <w:tcBorders>
              <w:top w:val="single" w:sz="6" w:space="0" w:color="auto"/>
              <w:left w:val="single" w:sz="6" w:space="0" w:color="auto"/>
              <w:bottom w:val="single" w:sz="6" w:space="0" w:color="auto"/>
              <w:right w:val="single" w:sz="6" w:space="0" w:color="auto"/>
            </w:tcBorders>
            <w:hideMark/>
          </w:tcPr>
          <w:p w14:paraId="284439B2" w14:textId="77777777" w:rsidR="003622AD" w:rsidRDefault="003622AD" w:rsidP="00C44835">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5</w:t>
            </w:r>
          </w:p>
        </w:tc>
        <w:tc>
          <w:tcPr>
            <w:tcW w:w="1530" w:type="dxa"/>
            <w:tcBorders>
              <w:top w:val="single" w:sz="6" w:space="0" w:color="auto"/>
              <w:left w:val="single" w:sz="6" w:space="0" w:color="auto"/>
              <w:bottom w:val="single" w:sz="6" w:space="0" w:color="auto"/>
              <w:right w:val="single" w:sz="6" w:space="0" w:color="auto"/>
            </w:tcBorders>
            <w:hideMark/>
          </w:tcPr>
          <w:p w14:paraId="5C661F41" w14:textId="77777777" w:rsidR="003622AD" w:rsidRDefault="003622AD" w:rsidP="00C44835">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3</w:t>
            </w:r>
          </w:p>
        </w:tc>
      </w:tr>
      <w:tr w:rsidR="003622AD" w14:paraId="3A959EC6" w14:textId="77777777" w:rsidTr="00C44835">
        <w:trPr>
          <w:trHeight w:val="348"/>
        </w:trPr>
        <w:tc>
          <w:tcPr>
            <w:tcW w:w="540" w:type="dxa"/>
            <w:tcBorders>
              <w:top w:val="single" w:sz="6" w:space="0" w:color="auto"/>
              <w:left w:val="single" w:sz="6" w:space="0" w:color="auto"/>
              <w:bottom w:val="single" w:sz="6" w:space="0" w:color="auto"/>
              <w:right w:val="single" w:sz="6" w:space="0" w:color="auto"/>
            </w:tcBorders>
            <w:hideMark/>
          </w:tcPr>
          <w:p w14:paraId="60949161" w14:textId="77777777" w:rsidR="003622AD" w:rsidRDefault="003622AD" w:rsidP="00C44835">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3</w:t>
            </w:r>
          </w:p>
        </w:tc>
        <w:tc>
          <w:tcPr>
            <w:tcW w:w="4140" w:type="dxa"/>
            <w:tcBorders>
              <w:top w:val="single" w:sz="6" w:space="0" w:color="auto"/>
              <w:left w:val="single" w:sz="6" w:space="0" w:color="auto"/>
              <w:bottom w:val="single" w:sz="6" w:space="0" w:color="auto"/>
              <w:right w:val="single" w:sz="6" w:space="0" w:color="auto"/>
            </w:tcBorders>
            <w:hideMark/>
          </w:tcPr>
          <w:p w14:paraId="3E9A10AD" w14:textId="77777777" w:rsidR="003622AD" w:rsidRDefault="003622AD" w:rsidP="00C44835">
            <w:pPr>
              <w:autoSpaceDE w:val="0"/>
              <w:autoSpaceDN w:val="0"/>
              <w:adjustRightInd w:val="0"/>
              <w:rPr>
                <w:rFonts w:ascii="GHEA Grapalat" w:hAnsi="GHEA Grapalat" w:cs="GHEA Grapalat"/>
                <w:b/>
                <w:color w:val="000000"/>
              </w:rPr>
            </w:pPr>
            <w:r>
              <w:rPr>
                <w:rFonts w:ascii="GHEA Grapalat" w:hAnsi="GHEA Grapalat" w:cs="GHEA Grapalat"/>
                <w:b/>
                <w:color w:val="000000"/>
              </w:rPr>
              <w:t>Աշխղեկ</w:t>
            </w:r>
          </w:p>
        </w:tc>
        <w:tc>
          <w:tcPr>
            <w:tcW w:w="1260" w:type="dxa"/>
            <w:tcBorders>
              <w:top w:val="single" w:sz="6" w:space="0" w:color="auto"/>
              <w:left w:val="single" w:sz="6" w:space="0" w:color="auto"/>
              <w:bottom w:val="single" w:sz="6" w:space="0" w:color="auto"/>
              <w:right w:val="single" w:sz="6" w:space="0" w:color="auto"/>
            </w:tcBorders>
            <w:hideMark/>
          </w:tcPr>
          <w:p w14:paraId="377E9FE7" w14:textId="77777777" w:rsidR="003622AD" w:rsidRDefault="003622AD" w:rsidP="00C44835">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մարդ</w:t>
            </w:r>
          </w:p>
        </w:tc>
        <w:tc>
          <w:tcPr>
            <w:tcW w:w="990" w:type="dxa"/>
            <w:tcBorders>
              <w:top w:val="single" w:sz="6" w:space="0" w:color="auto"/>
              <w:left w:val="single" w:sz="6" w:space="0" w:color="auto"/>
              <w:bottom w:val="single" w:sz="6" w:space="0" w:color="auto"/>
              <w:right w:val="single" w:sz="6" w:space="0" w:color="auto"/>
            </w:tcBorders>
            <w:hideMark/>
          </w:tcPr>
          <w:p w14:paraId="0FC93FB5" w14:textId="77777777" w:rsidR="003622AD" w:rsidRDefault="003622AD" w:rsidP="00C44835">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1</w:t>
            </w:r>
          </w:p>
        </w:tc>
        <w:tc>
          <w:tcPr>
            <w:tcW w:w="1710" w:type="dxa"/>
            <w:tcBorders>
              <w:top w:val="single" w:sz="6" w:space="0" w:color="auto"/>
              <w:left w:val="single" w:sz="6" w:space="0" w:color="auto"/>
              <w:bottom w:val="single" w:sz="6" w:space="0" w:color="auto"/>
              <w:right w:val="single" w:sz="6" w:space="0" w:color="auto"/>
            </w:tcBorders>
            <w:hideMark/>
          </w:tcPr>
          <w:p w14:paraId="369DAD9D" w14:textId="77777777" w:rsidR="003622AD" w:rsidRDefault="003622AD" w:rsidP="00C44835">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5</w:t>
            </w:r>
          </w:p>
        </w:tc>
        <w:tc>
          <w:tcPr>
            <w:tcW w:w="1530" w:type="dxa"/>
            <w:tcBorders>
              <w:top w:val="single" w:sz="6" w:space="0" w:color="auto"/>
              <w:left w:val="single" w:sz="6" w:space="0" w:color="auto"/>
              <w:bottom w:val="single" w:sz="6" w:space="0" w:color="auto"/>
              <w:right w:val="single" w:sz="6" w:space="0" w:color="auto"/>
            </w:tcBorders>
            <w:hideMark/>
          </w:tcPr>
          <w:p w14:paraId="5A1A35FA" w14:textId="77777777" w:rsidR="003622AD" w:rsidRDefault="003622AD" w:rsidP="00C44835">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3</w:t>
            </w:r>
          </w:p>
        </w:tc>
      </w:tr>
      <w:tr w:rsidR="003622AD" w14:paraId="055F7CD1" w14:textId="77777777" w:rsidTr="00C44835">
        <w:trPr>
          <w:trHeight w:val="348"/>
        </w:trPr>
        <w:tc>
          <w:tcPr>
            <w:tcW w:w="540" w:type="dxa"/>
            <w:tcBorders>
              <w:top w:val="single" w:sz="6" w:space="0" w:color="auto"/>
              <w:left w:val="single" w:sz="6" w:space="0" w:color="auto"/>
              <w:bottom w:val="single" w:sz="6" w:space="0" w:color="auto"/>
              <w:right w:val="single" w:sz="6" w:space="0" w:color="auto"/>
            </w:tcBorders>
            <w:hideMark/>
          </w:tcPr>
          <w:p w14:paraId="18F8DB70" w14:textId="77777777" w:rsidR="003622AD" w:rsidRDefault="003622AD" w:rsidP="00C44835">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4</w:t>
            </w:r>
          </w:p>
        </w:tc>
        <w:tc>
          <w:tcPr>
            <w:tcW w:w="4140" w:type="dxa"/>
            <w:tcBorders>
              <w:top w:val="single" w:sz="6" w:space="0" w:color="auto"/>
              <w:left w:val="single" w:sz="6" w:space="0" w:color="auto"/>
              <w:bottom w:val="single" w:sz="6" w:space="0" w:color="auto"/>
              <w:right w:val="single" w:sz="6" w:space="0" w:color="auto"/>
            </w:tcBorders>
            <w:hideMark/>
          </w:tcPr>
          <w:p w14:paraId="1E07126F" w14:textId="77777777" w:rsidR="003622AD" w:rsidRDefault="003622AD" w:rsidP="00C44835">
            <w:pPr>
              <w:autoSpaceDE w:val="0"/>
              <w:autoSpaceDN w:val="0"/>
              <w:adjustRightInd w:val="0"/>
              <w:rPr>
                <w:rFonts w:ascii="GHEA Grapalat" w:hAnsi="GHEA Grapalat" w:cs="GHEA Grapalat"/>
                <w:b/>
                <w:color w:val="000000"/>
              </w:rPr>
            </w:pPr>
            <w:r>
              <w:rPr>
                <w:rFonts w:ascii="GHEA Grapalat" w:hAnsi="GHEA Grapalat" w:cs="GHEA Grapalat"/>
                <w:b/>
                <w:color w:val="000000"/>
              </w:rPr>
              <w:t>Ճարտարագետ- էներգետիկ</w:t>
            </w:r>
          </w:p>
        </w:tc>
        <w:tc>
          <w:tcPr>
            <w:tcW w:w="1260" w:type="dxa"/>
            <w:tcBorders>
              <w:top w:val="single" w:sz="6" w:space="0" w:color="auto"/>
              <w:left w:val="single" w:sz="6" w:space="0" w:color="auto"/>
              <w:bottom w:val="single" w:sz="6" w:space="0" w:color="auto"/>
              <w:right w:val="single" w:sz="6" w:space="0" w:color="auto"/>
            </w:tcBorders>
            <w:hideMark/>
          </w:tcPr>
          <w:p w14:paraId="105AEF63" w14:textId="77777777" w:rsidR="003622AD" w:rsidRDefault="003622AD" w:rsidP="00C44835">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մարդ</w:t>
            </w:r>
          </w:p>
        </w:tc>
        <w:tc>
          <w:tcPr>
            <w:tcW w:w="990" w:type="dxa"/>
            <w:tcBorders>
              <w:top w:val="single" w:sz="6" w:space="0" w:color="auto"/>
              <w:left w:val="single" w:sz="6" w:space="0" w:color="auto"/>
              <w:bottom w:val="single" w:sz="6" w:space="0" w:color="auto"/>
              <w:right w:val="single" w:sz="6" w:space="0" w:color="auto"/>
            </w:tcBorders>
            <w:hideMark/>
          </w:tcPr>
          <w:p w14:paraId="0B9E7240" w14:textId="77777777" w:rsidR="003622AD" w:rsidRDefault="003622AD" w:rsidP="00C44835">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1</w:t>
            </w:r>
          </w:p>
        </w:tc>
        <w:tc>
          <w:tcPr>
            <w:tcW w:w="1710" w:type="dxa"/>
            <w:tcBorders>
              <w:top w:val="single" w:sz="6" w:space="0" w:color="auto"/>
              <w:left w:val="single" w:sz="6" w:space="0" w:color="auto"/>
              <w:bottom w:val="single" w:sz="6" w:space="0" w:color="auto"/>
              <w:right w:val="single" w:sz="6" w:space="0" w:color="auto"/>
            </w:tcBorders>
            <w:hideMark/>
          </w:tcPr>
          <w:p w14:paraId="5891A716" w14:textId="77777777" w:rsidR="003622AD" w:rsidRDefault="003622AD" w:rsidP="00C44835">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5</w:t>
            </w:r>
          </w:p>
        </w:tc>
        <w:tc>
          <w:tcPr>
            <w:tcW w:w="1530" w:type="dxa"/>
            <w:tcBorders>
              <w:top w:val="single" w:sz="6" w:space="0" w:color="auto"/>
              <w:left w:val="single" w:sz="6" w:space="0" w:color="auto"/>
              <w:bottom w:val="single" w:sz="6" w:space="0" w:color="auto"/>
              <w:right w:val="single" w:sz="6" w:space="0" w:color="auto"/>
            </w:tcBorders>
            <w:hideMark/>
          </w:tcPr>
          <w:p w14:paraId="66C3ECC7" w14:textId="77777777" w:rsidR="003622AD" w:rsidRDefault="003622AD" w:rsidP="00C44835">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3</w:t>
            </w:r>
          </w:p>
        </w:tc>
      </w:tr>
      <w:tr w:rsidR="003622AD" w14:paraId="1A130EDD" w14:textId="77777777" w:rsidTr="00C44835">
        <w:trPr>
          <w:trHeight w:val="348"/>
        </w:trPr>
        <w:tc>
          <w:tcPr>
            <w:tcW w:w="540" w:type="dxa"/>
            <w:tcBorders>
              <w:top w:val="single" w:sz="6" w:space="0" w:color="auto"/>
              <w:left w:val="single" w:sz="6" w:space="0" w:color="auto"/>
              <w:bottom w:val="single" w:sz="6" w:space="0" w:color="auto"/>
              <w:right w:val="single" w:sz="6" w:space="0" w:color="auto"/>
            </w:tcBorders>
            <w:hideMark/>
          </w:tcPr>
          <w:p w14:paraId="3B440E54" w14:textId="77777777" w:rsidR="003622AD" w:rsidRDefault="003622AD" w:rsidP="00C44835">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5</w:t>
            </w:r>
          </w:p>
        </w:tc>
        <w:tc>
          <w:tcPr>
            <w:tcW w:w="4140" w:type="dxa"/>
            <w:tcBorders>
              <w:top w:val="single" w:sz="6" w:space="0" w:color="auto"/>
              <w:left w:val="single" w:sz="6" w:space="0" w:color="auto"/>
              <w:bottom w:val="single" w:sz="6" w:space="0" w:color="auto"/>
              <w:right w:val="single" w:sz="6" w:space="0" w:color="auto"/>
            </w:tcBorders>
            <w:hideMark/>
          </w:tcPr>
          <w:p w14:paraId="3CE69365" w14:textId="77777777" w:rsidR="003622AD" w:rsidRDefault="003622AD" w:rsidP="00C44835">
            <w:pPr>
              <w:autoSpaceDE w:val="0"/>
              <w:autoSpaceDN w:val="0"/>
              <w:adjustRightInd w:val="0"/>
              <w:rPr>
                <w:rFonts w:ascii="GHEA Grapalat" w:hAnsi="GHEA Grapalat" w:cs="GHEA Grapalat"/>
                <w:b/>
                <w:color w:val="000000"/>
              </w:rPr>
            </w:pPr>
            <w:r>
              <w:rPr>
                <w:rFonts w:ascii="GHEA Grapalat" w:hAnsi="GHEA Grapalat" w:cs="GHEA Grapalat"/>
                <w:b/>
                <w:color w:val="000000"/>
              </w:rPr>
              <w:t>Ճարտարագետ-կապի մասնագետ</w:t>
            </w:r>
          </w:p>
        </w:tc>
        <w:tc>
          <w:tcPr>
            <w:tcW w:w="1260" w:type="dxa"/>
            <w:tcBorders>
              <w:top w:val="single" w:sz="6" w:space="0" w:color="auto"/>
              <w:left w:val="single" w:sz="6" w:space="0" w:color="auto"/>
              <w:bottom w:val="single" w:sz="6" w:space="0" w:color="auto"/>
              <w:right w:val="single" w:sz="6" w:space="0" w:color="auto"/>
            </w:tcBorders>
            <w:hideMark/>
          </w:tcPr>
          <w:p w14:paraId="74B14C3A" w14:textId="77777777" w:rsidR="003622AD" w:rsidRDefault="003622AD" w:rsidP="00C44835">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մարդ</w:t>
            </w:r>
          </w:p>
        </w:tc>
        <w:tc>
          <w:tcPr>
            <w:tcW w:w="990" w:type="dxa"/>
            <w:tcBorders>
              <w:top w:val="single" w:sz="6" w:space="0" w:color="auto"/>
              <w:left w:val="single" w:sz="6" w:space="0" w:color="auto"/>
              <w:bottom w:val="single" w:sz="6" w:space="0" w:color="auto"/>
              <w:right w:val="single" w:sz="6" w:space="0" w:color="auto"/>
            </w:tcBorders>
            <w:hideMark/>
          </w:tcPr>
          <w:p w14:paraId="50C6324C" w14:textId="77777777" w:rsidR="003622AD" w:rsidRDefault="003622AD" w:rsidP="00C44835">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1</w:t>
            </w:r>
          </w:p>
        </w:tc>
        <w:tc>
          <w:tcPr>
            <w:tcW w:w="1710" w:type="dxa"/>
            <w:tcBorders>
              <w:top w:val="single" w:sz="6" w:space="0" w:color="auto"/>
              <w:left w:val="single" w:sz="6" w:space="0" w:color="auto"/>
              <w:bottom w:val="single" w:sz="6" w:space="0" w:color="auto"/>
              <w:right w:val="single" w:sz="6" w:space="0" w:color="auto"/>
            </w:tcBorders>
            <w:hideMark/>
          </w:tcPr>
          <w:p w14:paraId="5E8476BB" w14:textId="77777777" w:rsidR="003622AD" w:rsidRDefault="003622AD" w:rsidP="00C44835">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5</w:t>
            </w:r>
          </w:p>
        </w:tc>
        <w:tc>
          <w:tcPr>
            <w:tcW w:w="1530" w:type="dxa"/>
            <w:tcBorders>
              <w:top w:val="single" w:sz="6" w:space="0" w:color="auto"/>
              <w:left w:val="single" w:sz="6" w:space="0" w:color="auto"/>
              <w:bottom w:val="single" w:sz="6" w:space="0" w:color="auto"/>
              <w:right w:val="single" w:sz="6" w:space="0" w:color="auto"/>
            </w:tcBorders>
            <w:hideMark/>
          </w:tcPr>
          <w:p w14:paraId="1ACBDE12" w14:textId="77777777" w:rsidR="003622AD" w:rsidRDefault="003622AD" w:rsidP="00C44835">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3</w:t>
            </w:r>
          </w:p>
        </w:tc>
      </w:tr>
      <w:tr w:rsidR="003622AD" w14:paraId="288910E3" w14:textId="77777777" w:rsidTr="00C44835">
        <w:trPr>
          <w:trHeight w:val="348"/>
        </w:trPr>
        <w:tc>
          <w:tcPr>
            <w:tcW w:w="540" w:type="dxa"/>
            <w:tcBorders>
              <w:top w:val="single" w:sz="6" w:space="0" w:color="auto"/>
              <w:left w:val="single" w:sz="6" w:space="0" w:color="auto"/>
              <w:bottom w:val="single" w:sz="6" w:space="0" w:color="auto"/>
              <w:right w:val="single" w:sz="6" w:space="0" w:color="auto"/>
            </w:tcBorders>
            <w:hideMark/>
          </w:tcPr>
          <w:p w14:paraId="682E0235" w14:textId="77777777" w:rsidR="003622AD" w:rsidRDefault="003622AD" w:rsidP="00C44835">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6</w:t>
            </w:r>
          </w:p>
        </w:tc>
        <w:tc>
          <w:tcPr>
            <w:tcW w:w="4140" w:type="dxa"/>
            <w:tcBorders>
              <w:top w:val="single" w:sz="6" w:space="0" w:color="auto"/>
              <w:left w:val="single" w:sz="6" w:space="0" w:color="auto"/>
              <w:bottom w:val="single" w:sz="6" w:space="0" w:color="auto"/>
              <w:right w:val="single" w:sz="6" w:space="0" w:color="auto"/>
            </w:tcBorders>
            <w:hideMark/>
          </w:tcPr>
          <w:p w14:paraId="4817A7DC" w14:textId="77777777" w:rsidR="003622AD" w:rsidRDefault="003622AD" w:rsidP="00C44835">
            <w:pPr>
              <w:autoSpaceDE w:val="0"/>
              <w:autoSpaceDN w:val="0"/>
              <w:adjustRightInd w:val="0"/>
              <w:rPr>
                <w:rFonts w:ascii="GHEA Grapalat" w:hAnsi="GHEA Grapalat" w:cs="GHEA Grapalat"/>
                <w:b/>
                <w:color w:val="000000"/>
              </w:rPr>
            </w:pPr>
            <w:r>
              <w:rPr>
                <w:rFonts w:ascii="GHEA Grapalat" w:hAnsi="GHEA Grapalat" w:cs="GHEA Grapalat"/>
                <w:b/>
                <w:color w:val="000000"/>
              </w:rPr>
              <w:t>Ճարտարագետ-ջուր,կոյուղի</w:t>
            </w:r>
          </w:p>
        </w:tc>
        <w:tc>
          <w:tcPr>
            <w:tcW w:w="1260" w:type="dxa"/>
            <w:tcBorders>
              <w:top w:val="single" w:sz="6" w:space="0" w:color="auto"/>
              <w:left w:val="single" w:sz="6" w:space="0" w:color="auto"/>
              <w:bottom w:val="single" w:sz="6" w:space="0" w:color="auto"/>
              <w:right w:val="single" w:sz="6" w:space="0" w:color="auto"/>
            </w:tcBorders>
            <w:hideMark/>
          </w:tcPr>
          <w:p w14:paraId="4E8F7F62" w14:textId="77777777" w:rsidR="003622AD" w:rsidRDefault="003622AD" w:rsidP="00C44835">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մարդ</w:t>
            </w:r>
          </w:p>
        </w:tc>
        <w:tc>
          <w:tcPr>
            <w:tcW w:w="990" w:type="dxa"/>
            <w:tcBorders>
              <w:top w:val="single" w:sz="6" w:space="0" w:color="auto"/>
              <w:left w:val="single" w:sz="6" w:space="0" w:color="auto"/>
              <w:bottom w:val="single" w:sz="6" w:space="0" w:color="auto"/>
              <w:right w:val="single" w:sz="6" w:space="0" w:color="auto"/>
            </w:tcBorders>
            <w:hideMark/>
          </w:tcPr>
          <w:p w14:paraId="7216B1FC" w14:textId="77777777" w:rsidR="003622AD" w:rsidRDefault="003622AD" w:rsidP="00C44835">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1</w:t>
            </w:r>
          </w:p>
        </w:tc>
        <w:tc>
          <w:tcPr>
            <w:tcW w:w="1710" w:type="dxa"/>
            <w:tcBorders>
              <w:top w:val="single" w:sz="6" w:space="0" w:color="auto"/>
              <w:left w:val="single" w:sz="6" w:space="0" w:color="auto"/>
              <w:bottom w:val="single" w:sz="6" w:space="0" w:color="auto"/>
              <w:right w:val="single" w:sz="6" w:space="0" w:color="auto"/>
            </w:tcBorders>
            <w:hideMark/>
          </w:tcPr>
          <w:p w14:paraId="6BB6F326" w14:textId="77777777" w:rsidR="003622AD" w:rsidRDefault="003622AD" w:rsidP="00C44835">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5</w:t>
            </w:r>
          </w:p>
        </w:tc>
        <w:tc>
          <w:tcPr>
            <w:tcW w:w="1530" w:type="dxa"/>
            <w:tcBorders>
              <w:top w:val="single" w:sz="6" w:space="0" w:color="auto"/>
              <w:left w:val="single" w:sz="6" w:space="0" w:color="auto"/>
              <w:bottom w:val="single" w:sz="6" w:space="0" w:color="auto"/>
              <w:right w:val="single" w:sz="6" w:space="0" w:color="auto"/>
            </w:tcBorders>
            <w:hideMark/>
          </w:tcPr>
          <w:p w14:paraId="649AFA81" w14:textId="77777777" w:rsidR="003622AD" w:rsidRDefault="003622AD" w:rsidP="00C44835">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3</w:t>
            </w:r>
          </w:p>
        </w:tc>
      </w:tr>
      <w:tr w:rsidR="003622AD" w14:paraId="65E51973" w14:textId="77777777" w:rsidTr="00C44835">
        <w:trPr>
          <w:trHeight w:val="348"/>
        </w:trPr>
        <w:tc>
          <w:tcPr>
            <w:tcW w:w="540" w:type="dxa"/>
            <w:tcBorders>
              <w:top w:val="single" w:sz="6" w:space="0" w:color="auto"/>
              <w:left w:val="single" w:sz="6" w:space="0" w:color="auto"/>
              <w:bottom w:val="single" w:sz="6" w:space="0" w:color="auto"/>
              <w:right w:val="single" w:sz="6" w:space="0" w:color="auto"/>
            </w:tcBorders>
            <w:hideMark/>
          </w:tcPr>
          <w:p w14:paraId="2D59AF21" w14:textId="77777777" w:rsidR="003622AD" w:rsidRDefault="003622AD" w:rsidP="00C44835">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7</w:t>
            </w:r>
          </w:p>
        </w:tc>
        <w:tc>
          <w:tcPr>
            <w:tcW w:w="4140" w:type="dxa"/>
            <w:tcBorders>
              <w:top w:val="single" w:sz="6" w:space="0" w:color="auto"/>
              <w:left w:val="single" w:sz="6" w:space="0" w:color="auto"/>
              <w:bottom w:val="single" w:sz="6" w:space="0" w:color="auto"/>
              <w:right w:val="single" w:sz="6" w:space="0" w:color="auto"/>
            </w:tcBorders>
            <w:hideMark/>
          </w:tcPr>
          <w:p w14:paraId="64A05695" w14:textId="77777777" w:rsidR="003622AD" w:rsidRDefault="003622AD" w:rsidP="00C44835">
            <w:pPr>
              <w:autoSpaceDE w:val="0"/>
              <w:autoSpaceDN w:val="0"/>
              <w:adjustRightInd w:val="0"/>
              <w:rPr>
                <w:rFonts w:ascii="GHEA Grapalat" w:hAnsi="GHEA Grapalat" w:cs="GHEA Grapalat"/>
                <w:b/>
                <w:color w:val="000000"/>
              </w:rPr>
            </w:pPr>
            <w:r>
              <w:rPr>
                <w:rFonts w:ascii="GHEA Grapalat" w:hAnsi="GHEA Grapalat" w:cs="GHEA Grapalat"/>
                <w:b/>
                <w:color w:val="000000"/>
              </w:rPr>
              <w:t>Բնապահպանության և սոցիալական հարցերի մասնագետ</w:t>
            </w:r>
          </w:p>
        </w:tc>
        <w:tc>
          <w:tcPr>
            <w:tcW w:w="1260" w:type="dxa"/>
            <w:tcBorders>
              <w:top w:val="single" w:sz="6" w:space="0" w:color="auto"/>
              <w:left w:val="single" w:sz="6" w:space="0" w:color="auto"/>
              <w:bottom w:val="single" w:sz="6" w:space="0" w:color="auto"/>
              <w:right w:val="single" w:sz="6" w:space="0" w:color="auto"/>
            </w:tcBorders>
            <w:hideMark/>
          </w:tcPr>
          <w:p w14:paraId="76268AE9" w14:textId="77777777" w:rsidR="003622AD" w:rsidRDefault="003622AD" w:rsidP="00C44835">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մարդ</w:t>
            </w:r>
          </w:p>
        </w:tc>
        <w:tc>
          <w:tcPr>
            <w:tcW w:w="990" w:type="dxa"/>
            <w:tcBorders>
              <w:top w:val="single" w:sz="6" w:space="0" w:color="auto"/>
              <w:left w:val="single" w:sz="6" w:space="0" w:color="auto"/>
              <w:bottom w:val="single" w:sz="6" w:space="0" w:color="auto"/>
              <w:right w:val="single" w:sz="6" w:space="0" w:color="auto"/>
            </w:tcBorders>
            <w:hideMark/>
          </w:tcPr>
          <w:p w14:paraId="3FAC055B" w14:textId="77777777" w:rsidR="003622AD" w:rsidRDefault="003622AD" w:rsidP="00C44835">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1</w:t>
            </w:r>
          </w:p>
        </w:tc>
        <w:tc>
          <w:tcPr>
            <w:tcW w:w="1710" w:type="dxa"/>
            <w:tcBorders>
              <w:top w:val="single" w:sz="6" w:space="0" w:color="auto"/>
              <w:left w:val="single" w:sz="6" w:space="0" w:color="auto"/>
              <w:bottom w:val="single" w:sz="6" w:space="0" w:color="auto"/>
              <w:right w:val="single" w:sz="6" w:space="0" w:color="auto"/>
            </w:tcBorders>
            <w:hideMark/>
          </w:tcPr>
          <w:p w14:paraId="45563F83" w14:textId="77777777" w:rsidR="003622AD" w:rsidRDefault="003622AD" w:rsidP="00C44835">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3</w:t>
            </w:r>
          </w:p>
        </w:tc>
        <w:tc>
          <w:tcPr>
            <w:tcW w:w="1530" w:type="dxa"/>
            <w:tcBorders>
              <w:top w:val="single" w:sz="6" w:space="0" w:color="auto"/>
              <w:left w:val="single" w:sz="6" w:space="0" w:color="auto"/>
              <w:bottom w:val="single" w:sz="6" w:space="0" w:color="auto"/>
              <w:right w:val="single" w:sz="6" w:space="0" w:color="auto"/>
            </w:tcBorders>
            <w:hideMark/>
          </w:tcPr>
          <w:p w14:paraId="18CF5B0F" w14:textId="77777777" w:rsidR="003622AD" w:rsidRDefault="003622AD" w:rsidP="00C44835">
            <w:pPr>
              <w:autoSpaceDE w:val="0"/>
              <w:autoSpaceDN w:val="0"/>
              <w:adjustRightInd w:val="0"/>
              <w:jc w:val="center"/>
              <w:rPr>
                <w:rFonts w:ascii="GHEA Grapalat" w:hAnsi="GHEA Grapalat" w:cs="GHEA Grapalat"/>
                <w:b/>
                <w:color w:val="000000"/>
              </w:rPr>
            </w:pPr>
            <w:r>
              <w:rPr>
                <w:rFonts w:ascii="GHEA Grapalat" w:hAnsi="GHEA Grapalat" w:cs="GHEA Grapalat"/>
                <w:b/>
                <w:color w:val="000000"/>
              </w:rPr>
              <w:t>3</w:t>
            </w:r>
          </w:p>
        </w:tc>
      </w:tr>
    </w:tbl>
    <w:p w14:paraId="36D30156" w14:textId="5FFCDD30" w:rsidR="00111A2C" w:rsidRPr="005F4C5F" w:rsidRDefault="00E75377" w:rsidP="00E75377">
      <w:pPr>
        <w:autoSpaceDE w:val="0"/>
        <w:autoSpaceDN w:val="0"/>
        <w:adjustRightInd w:val="0"/>
        <w:rPr>
          <w:rFonts w:ascii="GHEA Grapalat" w:hAnsi="GHEA Grapalat" w:cs="Arial"/>
          <w:b/>
          <w:bCs/>
          <w:sz w:val="22"/>
          <w:szCs w:val="22"/>
        </w:rPr>
      </w:pPr>
      <w:r w:rsidRPr="00164609">
        <w:rPr>
          <w:rFonts w:ascii="GHEA Grapalat" w:hAnsi="GHEA Grapalat"/>
          <w:b/>
          <w:bCs/>
          <w:iCs/>
          <w:color w:val="FF0000"/>
          <w:sz w:val="22"/>
          <w:szCs w:val="22"/>
        </w:rPr>
        <w:t xml:space="preserve">Հայտատուն պետք է ներկայացնի գրավոր հաստատում, որ վերը նշված անձնակազմը </w:t>
      </w:r>
      <w:r w:rsidRPr="00164609">
        <w:rPr>
          <w:rFonts w:ascii="GHEA Grapalat" w:hAnsi="GHEA Grapalat"/>
          <w:b/>
          <w:bCs/>
          <w:iCs/>
          <w:color w:val="FF0000"/>
          <w:sz w:val="22"/>
          <w:szCs w:val="22"/>
          <w:lang w:val="hy-AM"/>
        </w:rPr>
        <w:t xml:space="preserve">պայմանագրի կատարման ընթացքում </w:t>
      </w:r>
      <w:r w:rsidRPr="00164609">
        <w:rPr>
          <w:rFonts w:ascii="GHEA Grapalat" w:hAnsi="GHEA Grapalat"/>
          <w:b/>
          <w:bCs/>
          <w:iCs/>
          <w:color w:val="FF0000"/>
          <w:sz w:val="22"/>
          <w:szCs w:val="22"/>
        </w:rPr>
        <w:t>չպետք է ներգրավված լինի այլ ընթացիկ և</w:t>
      </w:r>
      <w:r w:rsidRPr="00164609">
        <w:rPr>
          <w:b/>
          <w:bCs/>
          <w:iCs/>
          <w:color w:val="FF0000"/>
          <w:sz w:val="22"/>
          <w:szCs w:val="22"/>
          <w:lang w:val="hy-AM"/>
        </w:rPr>
        <w:t>/կամ</w:t>
      </w:r>
      <w:r w:rsidRPr="00164609">
        <w:rPr>
          <w:rFonts w:ascii="GHEA Grapalat" w:hAnsi="GHEA Grapalat"/>
          <w:b/>
          <w:bCs/>
          <w:iCs/>
          <w:color w:val="FF0000"/>
          <w:sz w:val="22"/>
          <w:szCs w:val="22"/>
        </w:rPr>
        <w:t xml:space="preserve"> ապագա պայմանագրային պարտավորությունների մեջ:</w:t>
      </w:r>
      <w:bookmarkStart w:id="412" w:name="_Toc325555971"/>
      <w:r w:rsidR="00111A2C" w:rsidRPr="005F4C5F">
        <w:rPr>
          <w:rFonts w:ascii="GHEA Grapalat" w:hAnsi="GHEA Grapalat" w:cs="Arial"/>
          <w:bCs/>
          <w:sz w:val="22"/>
          <w:szCs w:val="22"/>
        </w:rPr>
        <w:br w:type="page"/>
      </w:r>
    </w:p>
    <w:p w14:paraId="11702E71" w14:textId="47E8535D" w:rsidR="00AF476D" w:rsidRPr="005F4C5F" w:rsidRDefault="00632F64" w:rsidP="00AF476D">
      <w:pPr>
        <w:pStyle w:val="HeaderEvaCriteria"/>
        <w:spacing w:after="120" w:line="288" w:lineRule="auto"/>
        <w:ind w:hanging="720"/>
        <w:rPr>
          <w:rFonts w:ascii="GHEA Grapalat" w:hAnsi="GHEA Grapalat" w:cs="Arial"/>
          <w:bCs/>
          <w:sz w:val="22"/>
          <w:szCs w:val="22"/>
        </w:rPr>
      </w:pPr>
      <w:bookmarkStart w:id="413" w:name="_Toc63158868"/>
      <w:r w:rsidRPr="005F4C5F">
        <w:rPr>
          <w:rFonts w:ascii="GHEA Grapalat" w:hAnsi="GHEA Grapalat" w:cs="Arial"/>
          <w:bCs/>
          <w:sz w:val="22"/>
          <w:szCs w:val="22"/>
        </w:rPr>
        <w:lastRenderedPageBreak/>
        <w:t>Սարքավորումներ</w:t>
      </w:r>
      <w:bookmarkEnd w:id="413"/>
    </w:p>
    <w:tbl>
      <w:tblPr>
        <w:tblW w:w="9050"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498"/>
        <w:gridCol w:w="1701"/>
      </w:tblGrid>
      <w:tr w:rsidR="003622AD" w14:paraId="2E707B23" w14:textId="77777777" w:rsidTr="00C44835">
        <w:tc>
          <w:tcPr>
            <w:tcW w:w="851" w:type="dxa"/>
            <w:tcBorders>
              <w:top w:val="single" w:sz="12" w:space="0" w:color="auto"/>
              <w:left w:val="single" w:sz="12" w:space="0" w:color="auto"/>
              <w:bottom w:val="single" w:sz="12" w:space="0" w:color="auto"/>
              <w:right w:val="single" w:sz="12" w:space="0" w:color="auto"/>
            </w:tcBorders>
            <w:vAlign w:val="center"/>
            <w:hideMark/>
          </w:tcPr>
          <w:bookmarkEnd w:id="412"/>
          <w:p w14:paraId="21DFF489" w14:textId="77777777" w:rsidR="003622AD" w:rsidRDefault="003622AD" w:rsidP="003622AD">
            <w:pPr>
              <w:jc w:val="center"/>
              <w:rPr>
                <w:rFonts w:ascii="GHEA Grapalat" w:hAnsi="GHEA Grapalat" w:cs="Arial"/>
                <w:b/>
                <w:bCs/>
                <w:iCs/>
              </w:rPr>
            </w:pPr>
            <w:r>
              <w:rPr>
                <w:rFonts w:ascii="GHEA Grapalat" w:hAnsi="GHEA Grapalat" w:cs="Arial"/>
                <w:b/>
                <w:bCs/>
                <w:iCs/>
              </w:rPr>
              <w:t>N</w:t>
            </w:r>
          </w:p>
        </w:tc>
        <w:tc>
          <w:tcPr>
            <w:tcW w:w="6498" w:type="dxa"/>
            <w:tcBorders>
              <w:top w:val="single" w:sz="12" w:space="0" w:color="auto"/>
              <w:left w:val="single" w:sz="12" w:space="0" w:color="auto"/>
              <w:bottom w:val="single" w:sz="12" w:space="0" w:color="auto"/>
              <w:right w:val="single" w:sz="12" w:space="0" w:color="auto"/>
            </w:tcBorders>
            <w:vAlign w:val="center"/>
            <w:hideMark/>
          </w:tcPr>
          <w:p w14:paraId="27B500F7" w14:textId="77777777" w:rsidR="003622AD" w:rsidRDefault="003622AD" w:rsidP="003622AD">
            <w:pPr>
              <w:jc w:val="center"/>
              <w:rPr>
                <w:rFonts w:ascii="GHEA Grapalat" w:hAnsi="GHEA Grapalat" w:cs="Arial"/>
                <w:b/>
                <w:bCs/>
                <w:iCs/>
              </w:rPr>
            </w:pPr>
            <w:r>
              <w:rPr>
                <w:rFonts w:ascii="GHEA Grapalat" w:hAnsi="GHEA Grapalat" w:cs="Arial"/>
                <w:b/>
                <w:bCs/>
                <w:iCs/>
              </w:rPr>
              <w:t>Սարքավորումի տեսակը և բնութագրերը</w:t>
            </w:r>
          </w:p>
        </w:tc>
        <w:tc>
          <w:tcPr>
            <w:tcW w:w="1701" w:type="dxa"/>
            <w:tcBorders>
              <w:top w:val="single" w:sz="12" w:space="0" w:color="auto"/>
              <w:left w:val="single" w:sz="12" w:space="0" w:color="auto"/>
              <w:bottom w:val="single" w:sz="12" w:space="0" w:color="auto"/>
              <w:right w:val="single" w:sz="12" w:space="0" w:color="auto"/>
            </w:tcBorders>
            <w:vAlign w:val="center"/>
            <w:hideMark/>
          </w:tcPr>
          <w:p w14:paraId="65F2CB5C" w14:textId="77777777" w:rsidR="003622AD" w:rsidRDefault="003622AD" w:rsidP="003622AD">
            <w:pPr>
              <w:jc w:val="center"/>
              <w:rPr>
                <w:rFonts w:ascii="GHEA Grapalat" w:hAnsi="GHEA Grapalat" w:cs="Arial"/>
                <w:b/>
                <w:bCs/>
                <w:iCs/>
                <w:lang w:val="hy-AM"/>
              </w:rPr>
            </w:pPr>
            <w:r>
              <w:rPr>
                <w:rFonts w:ascii="GHEA Grapalat" w:hAnsi="GHEA Grapalat" w:cs="Arial"/>
                <w:b/>
                <w:bCs/>
                <w:iCs/>
              </w:rPr>
              <w:t>Պահանջվող նվազագուն քանակը</w:t>
            </w:r>
            <w:r>
              <w:rPr>
                <w:rFonts w:ascii="GHEA Grapalat" w:hAnsi="GHEA Grapalat" w:cs="Arial"/>
                <w:b/>
                <w:bCs/>
                <w:iCs/>
                <w:lang w:val="hy-AM"/>
              </w:rPr>
              <w:t>, հատ</w:t>
            </w:r>
          </w:p>
        </w:tc>
      </w:tr>
      <w:tr w:rsidR="003622AD" w14:paraId="0C14CAE8" w14:textId="77777777" w:rsidTr="00C44835">
        <w:tc>
          <w:tcPr>
            <w:tcW w:w="851" w:type="dxa"/>
            <w:tcBorders>
              <w:top w:val="single" w:sz="12" w:space="0" w:color="auto"/>
              <w:left w:val="single" w:sz="4" w:space="0" w:color="auto"/>
              <w:bottom w:val="single" w:sz="4" w:space="0" w:color="auto"/>
              <w:right w:val="single" w:sz="4" w:space="0" w:color="auto"/>
            </w:tcBorders>
            <w:hideMark/>
          </w:tcPr>
          <w:p w14:paraId="2C30CB14" w14:textId="77777777" w:rsidR="003622AD" w:rsidRDefault="003622AD" w:rsidP="003622AD">
            <w:pPr>
              <w:jc w:val="center"/>
              <w:rPr>
                <w:rFonts w:ascii="GHEA Grapalat" w:hAnsi="GHEA Grapalat" w:cs="Arial"/>
                <w:b/>
                <w:iCs/>
                <w:lang w:val="hy-AM"/>
              </w:rPr>
            </w:pPr>
            <w:r>
              <w:rPr>
                <w:rFonts w:ascii="GHEA Grapalat" w:hAnsi="GHEA Grapalat" w:cs="Arial"/>
                <w:b/>
                <w:iCs/>
                <w:lang w:val="hy-AM"/>
              </w:rPr>
              <w:t>1</w:t>
            </w:r>
          </w:p>
        </w:tc>
        <w:tc>
          <w:tcPr>
            <w:tcW w:w="6498" w:type="dxa"/>
            <w:tcBorders>
              <w:top w:val="single" w:sz="12" w:space="0" w:color="auto"/>
              <w:left w:val="single" w:sz="4" w:space="0" w:color="auto"/>
              <w:bottom w:val="single" w:sz="4" w:space="0" w:color="auto"/>
              <w:right w:val="single" w:sz="4" w:space="0" w:color="auto"/>
            </w:tcBorders>
            <w:hideMark/>
          </w:tcPr>
          <w:p w14:paraId="66EB7E2D" w14:textId="77777777" w:rsidR="003622AD" w:rsidRDefault="003622AD" w:rsidP="003622AD">
            <w:pPr>
              <w:rPr>
                <w:rFonts w:ascii="GHEA Grapalat" w:hAnsi="GHEA Grapalat" w:cs="Arial"/>
                <w:b/>
                <w:iCs/>
                <w:lang w:val="hy-AM"/>
              </w:rPr>
            </w:pPr>
            <w:r>
              <w:rPr>
                <w:rFonts w:ascii="GHEA Grapalat" w:hAnsi="GHEA Grapalat" w:cs="Arial"/>
                <w:b/>
                <w:iCs/>
                <w:lang w:val="hy-AM"/>
              </w:rPr>
              <w:t xml:space="preserve">Բուլդոզեր </w:t>
            </w:r>
            <w:r>
              <w:rPr>
                <w:rFonts w:ascii="GHEA Grapalat" w:hAnsi="GHEA Grapalat" w:cs="Arial"/>
                <w:b/>
                <w:iCs/>
              </w:rPr>
              <w:t>150</w:t>
            </w:r>
            <w:r>
              <w:rPr>
                <w:rFonts w:ascii="GHEA Grapalat" w:hAnsi="GHEA Grapalat" w:cs="Arial"/>
                <w:b/>
                <w:iCs/>
                <w:lang w:val="hy-AM"/>
              </w:rPr>
              <w:t xml:space="preserve"> ձ.ու.</w:t>
            </w:r>
          </w:p>
        </w:tc>
        <w:tc>
          <w:tcPr>
            <w:tcW w:w="1701" w:type="dxa"/>
            <w:tcBorders>
              <w:top w:val="single" w:sz="12" w:space="0" w:color="auto"/>
              <w:left w:val="single" w:sz="4" w:space="0" w:color="auto"/>
              <w:bottom w:val="single" w:sz="4" w:space="0" w:color="auto"/>
              <w:right w:val="single" w:sz="4" w:space="0" w:color="auto"/>
            </w:tcBorders>
            <w:vAlign w:val="center"/>
            <w:hideMark/>
          </w:tcPr>
          <w:p w14:paraId="73548239" w14:textId="77777777" w:rsidR="003622AD" w:rsidRDefault="003622AD" w:rsidP="003622AD">
            <w:pPr>
              <w:jc w:val="center"/>
              <w:rPr>
                <w:rFonts w:ascii="GHEA Grapalat" w:hAnsi="GHEA Grapalat" w:cs="Arial"/>
                <w:b/>
                <w:iCs/>
                <w:lang w:val="hy-AM"/>
              </w:rPr>
            </w:pPr>
            <w:r>
              <w:rPr>
                <w:rFonts w:ascii="GHEA Grapalat" w:hAnsi="GHEA Grapalat" w:cs="Arial"/>
                <w:b/>
                <w:iCs/>
                <w:lang w:val="hy-AM"/>
              </w:rPr>
              <w:t>1</w:t>
            </w:r>
          </w:p>
        </w:tc>
      </w:tr>
      <w:tr w:rsidR="003622AD" w14:paraId="57B26DA4" w14:textId="77777777" w:rsidTr="00C44835">
        <w:tc>
          <w:tcPr>
            <w:tcW w:w="851" w:type="dxa"/>
            <w:tcBorders>
              <w:top w:val="single" w:sz="4" w:space="0" w:color="auto"/>
              <w:left w:val="single" w:sz="4" w:space="0" w:color="auto"/>
              <w:bottom w:val="single" w:sz="4" w:space="0" w:color="auto"/>
              <w:right w:val="single" w:sz="4" w:space="0" w:color="auto"/>
            </w:tcBorders>
            <w:hideMark/>
          </w:tcPr>
          <w:p w14:paraId="14B8E60C" w14:textId="77777777" w:rsidR="003622AD" w:rsidRDefault="003622AD" w:rsidP="003622AD">
            <w:pPr>
              <w:jc w:val="center"/>
              <w:rPr>
                <w:rFonts w:ascii="GHEA Grapalat" w:hAnsi="GHEA Grapalat" w:cs="Arial"/>
                <w:b/>
                <w:iCs/>
                <w:lang w:val="hy-AM"/>
              </w:rPr>
            </w:pPr>
            <w:r>
              <w:rPr>
                <w:rFonts w:ascii="GHEA Grapalat" w:hAnsi="GHEA Grapalat" w:cs="Arial"/>
                <w:b/>
                <w:iCs/>
                <w:lang w:val="hy-AM"/>
              </w:rPr>
              <w:t>2</w:t>
            </w:r>
          </w:p>
        </w:tc>
        <w:tc>
          <w:tcPr>
            <w:tcW w:w="6498" w:type="dxa"/>
            <w:tcBorders>
              <w:top w:val="single" w:sz="4" w:space="0" w:color="auto"/>
              <w:left w:val="single" w:sz="4" w:space="0" w:color="auto"/>
              <w:bottom w:val="single" w:sz="4" w:space="0" w:color="auto"/>
              <w:right w:val="single" w:sz="4" w:space="0" w:color="auto"/>
            </w:tcBorders>
            <w:hideMark/>
          </w:tcPr>
          <w:p w14:paraId="145E23F1" w14:textId="77777777" w:rsidR="003622AD" w:rsidRDefault="003622AD" w:rsidP="003622AD">
            <w:pPr>
              <w:rPr>
                <w:rFonts w:ascii="GHEA Grapalat" w:hAnsi="GHEA Grapalat" w:cs="Arial"/>
                <w:b/>
                <w:iCs/>
                <w:lang w:val="hy-AM"/>
              </w:rPr>
            </w:pPr>
            <w:r>
              <w:rPr>
                <w:rFonts w:ascii="GHEA Grapalat" w:hAnsi="GHEA Grapalat" w:cs="Arial"/>
                <w:b/>
                <w:iCs/>
                <w:lang w:val="hy-AM"/>
              </w:rPr>
              <w:t>Էքսավատոր, հետբահ, 0.3-0.5 մխ</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A959642" w14:textId="77777777" w:rsidR="003622AD" w:rsidRDefault="003622AD" w:rsidP="003622AD">
            <w:pPr>
              <w:jc w:val="center"/>
              <w:rPr>
                <w:rFonts w:ascii="GHEA Grapalat" w:hAnsi="GHEA Grapalat" w:cs="Arial"/>
                <w:b/>
                <w:iCs/>
                <w:lang w:val="hy-AM"/>
              </w:rPr>
            </w:pPr>
            <w:r>
              <w:rPr>
                <w:rFonts w:ascii="GHEA Grapalat" w:hAnsi="GHEA Grapalat" w:cs="Arial"/>
                <w:b/>
                <w:iCs/>
                <w:lang w:val="hy-AM"/>
              </w:rPr>
              <w:t>1</w:t>
            </w:r>
          </w:p>
        </w:tc>
      </w:tr>
      <w:tr w:rsidR="003622AD" w14:paraId="215D6F87" w14:textId="77777777" w:rsidTr="00C44835">
        <w:tc>
          <w:tcPr>
            <w:tcW w:w="851" w:type="dxa"/>
            <w:tcBorders>
              <w:top w:val="single" w:sz="4" w:space="0" w:color="auto"/>
              <w:left w:val="single" w:sz="4" w:space="0" w:color="auto"/>
              <w:bottom w:val="single" w:sz="4" w:space="0" w:color="auto"/>
              <w:right w:val="single" w:sz="4" w:space="0" w:color="auto"/>
            </w:tcBorders>
            <w:hideMark/>
          </w:tcPr>
          <w:p w14:paraId="73251C98" w14:textId="77777777" w:rsidR="003622AD" w:rsidRDefault="003622AD" w:rsidP="003622AD">
            <w:pPr>
              <w:jc w:val="center"/>
              <w:rPr>
                <w:rFonts w:ascii="GHEA Grapalat" w:hAnsi="GHEA Grapalat" w:cs="Arial"/>
                <w:b/>
                <w:iCs/>
                <w:lang w:val="hy-AM"/>
              </w:rPr>
            </w:pPr>
            <w:r>
              <w:rPr>
                <w:rFonts w:ascii="GHEA Grapalat" w:hAnsi="GHEA Grapalat" w:cs="Arial"/>
                <w:b/>
                <w:iCs/>
                <w:lang w:val="hy-AM"/>
              </w:rPr>
              <w:t>3</w:t>
            </w:r>
          </w:p>
        </w:tc>
        <w:tc>
          <w:tcPr>
            <w:tcW w:w="6498" w:type="dxa"/>
            <w:tcBorders>
              <w:top w:val="single" w:sz="4" w:space="0" w:color="auto"/>
              <w:left w:val="single" w:sz="4" w:space="0" w:color="auto"/>
              <w:bottom w:val="single" w:sz="4" w:space="0" w:color="auto"/>
              <w:right w:val="single" w:sz="4" w:space="0" w:color="auto"/>
            </w:tcBorders>
            <w:hideMark/>
          </w:tcPr>
          <w:p w14:paraId="71C6E243" w14:textId="77777777" w:rsidR="003622AD" w:rsidRDefault="003622AD" w:rsidP="003622AD">
            <w:pPr>
              <w:rPr>
                <w:rFonts w:ascii="GHEA Grapalat" w:hAnsi="GHEA Grapalat" w:cs="Arial"/>
                <w:b/>
                <w:iCs/>
                <w:lang w:val="hy-AM"/>
              </w:rPr>
            </w:pPr>
            <w:r>
              <w:rPr>
                <w:rFonts w:ascii="GHEA Grapalat" w:hAnsi="GHEA Grapalat" w:cs="Arial"/>
                <w:b/>
                <w:iCs/>
                <w:lang w:val="hy-AM"/>
              </w:rPr>
              <w:t>Ճնշակ (компрессор) 34 ձ.ու.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5E305AB" w14:textId="77777777" w:rsidR="003622AD" w:rsidRDefault="003622AD" w:rsidP="003622AD">
            <w:pPr>
              <w:jc w:val="center"/>
              <w:rPr>
                <w:rFonts w:ascii="GHEA Grapalat" w:hAnsi="GHEA Grapalat" w:cs="Arial"/>
                <w:b/>
                <w:iCs/>
                <w:lang w:val="hy-AM"/>
              </w:rPr>
            </w:pPr>
            <w:r>
              <w:rPr>
                <w:rFonts w:ascii="GHEA Grapalat" w:hAnsi="GHEA Grapalat" w:cs="Arial"/>
                <w:b/>
                <w:iCs/>
                <w:lang w:val="hy-AM"/>
              </w:rPr>
              <w:t>1</w:t>
            </w:r>
          </w:p>
        </w:tc>
      </w:tr>
      <w:tr w:rsidR="003622AD" w14:paraId="764E57CE" w14:textId="77777777" w:rsidTr="00C44835">
        <w:tc>
          <w:tcPr>
            <w:tcW w:w="851" w:type="dxa"/>
            <w:tcBorders>
              <w:top w:val="single" w:sz="4" w:space="0" w:color="auto"/>
              <w:left w:val="single" w:sz="4" w:space="0" w:color="auto"/>
              <w:bottom w:val="single" w:sz="4" w:space="0" w:color="auto"/>
              <w:right w:val="single" w:sz="4" w:space="0" w:color="auto"/>
            </w:tcBorders>
            <w:hideMark/>
          </w:tcPr>
          <w:p w14:paraId="188C5201" w14:textId="77777777" w:rsidR="003622AD" w:rsidRDefault="003622AD" w:rsidP="003622AD">
            <w:pPr>
              <w:jc w:val="center"/>
              <w:rPr>
                <w:rFonts w:ascii="GHEA Grapalat" w:hAnsi="GHEA Grapalat" w:cs="Arial"/>
                <w:b/>
                <w:iCs/>
                <w:lang w:val="hy-AM"/>
              </w:rPr>
            </w:pPr>
            <w:r>
              <w:rPr>
                <w:rFonts w:ascii="GHEA Grapalat" w:hAnsi="GHEA Grapalat" w:cs="Arial"/>
                <w:b/>
                <w:iCs/>
                <w:lang w:val="hy-AM"/>
              </w:rPr>
              <w:t>4</w:t>
            </w:r>
          </w:p>
        </w:tc>
        <w:tc>
          <w:tcPr>
            <w:tcW w:w="6498" w:type="dxa"/>
            <w:tcBorders>
              <w:top w:val="single" w:sz="4" w:space="0" w:color="auto"/>
              <w:left w:val="single" w:sz="4" w:space="0" w:color="auto"/>
              <w:bottom w:val="single" w:sz="4" w:space="0" w:color="auto"/>
              <w:right w:val="single" w:sz="4" w:space="0" w:color="auto"/>
            </w:tcBorders>
            <w:hideMark/>
          </w:tcPr>
          <w:p w14:paraId="5A32C089" w14:textId="77777777" w:rsidR="003622AD" w:rsidRDefault="003622AD" w:rsidP="003622AD">
            <w:pPr>
              <w:rPr>
                <w:rFonts w:ascii="GHEA Grapalat" w:hAnsi="GHEA Grapalat" w:cs="Arial"/>
                <w:b/>
                <w:iCs/>
                <w:lang w:val="hy-AM"/>
              </w:rPr>
            </w:pPr>
            <w:r>
              <w:rPr>
                <w:rFonts w:ascii="GHEA Grapalat" w:hAnsi="GHEA Grapalat" w:cs="Arial"/>
                <w:b/>
                <w:iCs/>
                <w:lang w:val="hy-AM"/>
              </w:rPr>
              <w:t xml:space="preserve">Ավտոկռունկ, 15-7 տ, </w:t>
            </w:r>
            <w:r>
              <w:rPr>
                <w:rFonts w:ascii="GHEA Grapalat" w:hAnsi="GHEA Grapalat" w:cs="Arial"/>
                <w:b/>
                <w:iCs/>
              </w:rPr>
              <w:t>H</w:t>
            </w:r>
            <w:r>
              <w:rPr>
                <w:rFonts w:ascii="GHEA Grapalat" w:hAnsi="GHEA Grapalat" w:cs="Arial"/>
                <w:b/>
                <w:iCs/>
                <w:vertAlign w:val="subscript"/>
                <w:lang w:val="hy-AM"/>
              </w:rPr>
              <w:t xml:space="preserve"> </w:t>
            </w:r>
            <w:r>
              <w:rPr>
                <w:rFonts w:ascii="GHEA Grapalat" w:hAnsi="GHEA Grapalat" w:cs="Arial"/>
                <w:b/>
                <w:iCs/>
                <w:lang w:val="hy-AM"/>
              </w:rPr>
              <w:t xml:space="preserve">= </w:t>
            </w:r>
            <w:r>
              <w:rPr>
                <w:rFonts w:ascii="GHEA Grapalat" w:hAnsi="GHEA Grapalat" w:cs="Arial"/>
                <w:b/>
                <w:iCs/>
              </w:rPr>
              <w:t>18</w:t>
            </w:r>
            <w:r>
              <w:rPr>
                <w:rFonts w:ascii="GHEA Grapalat" w:hAnsi="GHEA Grapalat" w:cs="Arial"/>
                <w:b/>
                <w:iCs/>
                <w:lang w:val="hy-AM"/>
              </w:rPr>
              <w:t xml:space="preserve"> մ</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112F3E" w14:textId="77777777" w:rsidR="003622AD" w:rsidRDefault="003622AD" w:rsidP="003622AD">
            <w:pPr>
              <w:jc w:val="center"/>
              <w:rPr>
                <w:rFonts w:ascii="GHEA Grapalat" w:hAnsi="GHEA Grapalat" w:cs="Arial"/>
                <w:b/>
                <w:iCs/>
              </w:rPr>
            </w:pPr>
            <w:r>
              <w:rPr>
                <w:rFonts w:ascii="GHEA Grapalat" w:hAnsi="GHEA Grapalat" w:cs="Arial"/>
                <w:b/>
                <w:iCs/>
              </w:rPr>
              <w:t>1</w:t>
            </w:r>
          </w:p>
        </w:tc>
      </w:tr>
      <w:tr w:rsidR="003622AD" w14:paraId="24E89D4B" w14:textId="77777777" w:rsidTr="00C44835">
        <w:tc>
          <w:tcPr>
            <w:tcW w:w="851" w:type="dxa"/>
            <w:tcBorders>
              <w:top w:val="single" w:sz="4" w:space="0" w:color="auto"/>
              <w:left w:val="single" w:sz="4" w:space="0" w:color="auto"/>
              <w:bottom w:val="single" w:sz="4" w:space="0" w:color="auto"/>
              <w:right w:val="single" w:sz="4" w:space="0" w:color="auto"/>
            </w:tcBorders>
            <w:hideMark/>
          </w:tcPr>
          <w:p w14:paraId="368B6476" w14:textId="77777777" w:rsidR="003622AD" w:rsidRDefault="003622AD" w:rsidP="003622AD">
            <w:pPr>
              <w:jc w:val="center"/>
              <w:rPr>
                <w:rFonts w:ascii="GHEA Grapalat" w:hAnsi="GHEA Grapalat" w:cs="Arial"/>
                <w:b/>
                <w:iCs/>
                <w:lang w:val="hy-AM"/>
              </w:rPr>
            </w:pPr>
            <w:r>
              <w:rPr>
                <w:rFonts w:ascii="GHEA Grapalat" w:hAnsi="GHEA Grapalat" w:cs="Arial"/>
                <w:b/>
                <w:iCs/>
                <w:lang w:val="hy-AM"/>
              </w:rPr>
              <w:t>5</w:t>
            </w:r>
          </w:p>
        </w:tc>
        <w:tc>
          <w:tcPr>
            <w:tcW w:w="6498" w:type="dxa"/>
            <w:tcBorders>
              <w:top w:val="single" w:sz="4" w:space="0" w:color="auto"/>
              <w:left w:val="single" w:sz="4" w:space="0" w:color="auto"/>
              <w:bottom w:val="single" w:sz="4" w:space="0" w:color="auto"/>
              <w:right w:val="single" w:sz="4" w:space="0" w:color="auto"/>
            </w:tcBorders>
            <w:hideMark/>
          </w:tcPr>
          <w:p w14:paraId="1C99C8A1" w14:textId="77777777" w:rsidR="003622AD" w:rsidRDefault="003622AD" w:rsidP="003622AD">
            <w:pPr>
              <w:rPr>
                <w:rFonts w:ascii="GHEA Grapalat" w:hAnsi="GHEA Grapalat" w:cs="Arial"/>
                <w:b/>
                <w:iCs/>
                <w:lang w:val="hy-AM"/>
              </w:rPr>
            </w:pPr>
            <w:r>
              <w:rPr>
                <w:rFonts w:ascii="GHEA Grapalat" w:hAnsi="GHEA Grapalat" w:cs="Arial"/>
                <w:b/>
                <w:iCs/>
                <w:lang w:val="hy-AM"/>
              </w:rPr>
              <w:t xml:space="preserve">Ավտոմեքենա բեռնատար, </w:t>
            </w:r>
            <w:r>
              <w:rPr>
                <w:rFonts w:ascii="GHEA Grapalat" w:hAnsi="GHEA Grapalat" w:cs="Arial"/>
                <w:b/>
                <w:iCs/>
              </w:rPr>
              <w:t>8</w:t>
            </w:r>
            <w:r>
              <w:rPr>
                <w:rFonts w:ascii="GHEA Grapalat" w:hAnsi="GHEA Grapalat" w:cs="Arial"/>
                <w:b/>
                <w:iCs/>
                <w:lang w:val="hy-AM"/>
              </w:rPr>
              <w:t>տ</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B28016" w14:textId="77777777" w:rsidR="003622AD" w:rsidRDefault="003622AD" w:rsidP="003622AD">
            <w:pPr>
              <w:jc w:val="center"/>
              <w:rPr>
                <w:rFonts w:ascii="GHEA Grapalat" w:hAnsi="GHEA Grapalat" w:cs="Arial"/>
                <w:b/>
                <w:iCs/>
                <w:lang w:val="ru-RU"/>
              </w:rPr>
            </w:pPr>
            <w:r>
              <w:rPr>
                <w:rFonts w:ascii="GHEA Grapalat" w:hAnsi="GHEA Grapalat" w:cs="Arial"/>
                <w:b/>
                <w:iCs/>
                <w:lang w:val="ru-RU"/>
              </w:rPr>
              <w:t>1</w:t>
            </w:r>
          </w:p>
        </w:tc>
      </w:tr>
      <w:tr w:rsidR="003622AD" w14:paraId="067C7C88" w14:textId="77777777" w:rsidTr="00C44835">
        <w:tc>
          <w:tcPr>
            <w:tcW w:w="851" w:type="dxa"/>
            <w:tcBorders>
              <w:top w:val="single" w:sz="4" w:space="0" w:color="auto"/>
              <w:left w:val="single" w:sz="4" w:space="0" w:color="auto"/>
              <w:bottom w:val="single" w:sz="4" w:space="0" w:color="auto"/>
              <w:right w:val="single" w:sz="4" w:space="0" w:color="auto"/>
            </w:tcBorders>
            <w:hideMark/>
          </w:tcPr>
          <w:p w14:paraId="0AE6FCCC" w14:textId="77777777" w:rsidR="003622AD" w:rsidRDefault="003622AD" w:rsidP="003622AD">
            <w:pPr>
              <w:jc w:val="center"/>
              <w:rPr>
                <w:rFonts w:ascii="GHEA Grapalat" w:hAnsi="GHEA Grapalat" w:cs="Arial"/>
                <w:b/>
                <w:iCs/>
                <w:lang w:val="hy-AM"/>
              </w:rPr>
            </w:pPr>
            <w:r>
              <w:rPr>
                <w:rFonts w:ascii="GHEA Grapalat" w:hAnsi="GHEA Grapalat" w:cs="Arial"/>
                <w:b/>
                <w:iCs/>
                <w:lang w:val="hy-AM"/>
              </w:rPr>
              <w:t>6</w:t>
            </w:r>
          </w:p>
        </w:tc>
        <w:tc>
          <w:tcPr>
            <w:tcW w:w="6498" w:type="dxa"/>
            <w:tcBorders>
              <w:top w:val="single" w:sz="4" w:space="0" w:color="auto"/>
              <w:left w:val="single" w:sz="4" w:space="0" w:color="auto"/>
              <w:bottom w:val="single" w:sz="4" w:space="0" w:color="auto"/>
              <w:right w:val="single" w:sz="4" w:space="0" w:color="auto"/>
            </w:tcBorders>
            <w:hideMark/>
          </w:tcPr>
          <w:p w14:paraId="5A7CDA93" w14:textId="77777777" w:rsidR="003622AD" w:rsidRDefault="003622AD" w:rsidP="003622AD">
            <w:pPr>
              <w:rPr>
                <w:rFonts w:ascii="GHEA Grapalat" w:hAnsi="GHEA Grapalat" w:cs="Arial"/>
                <w:b/>
                <w:iCs/>
              </w:rPr>
            </w:pPr>
            <w:r>
              <w:rPr>
                <w:rFonts w:ascii="GHEA Grapalat" w:hAnsi="GHEA Grapalat" w:cs="Arial"/>
                <w:b/>
                <w:iCs/>
                <w:lang w:val="hy-AM"/>
              </w:rPr>
              <w:t>Ավտոինքնաթափ</w:t>
            </w:r>
            <w:r>
              <w:rPr>
                <w:rFonts w:ascii="GHEA Grapalat" w:hAnsi="GHEA Grapalat" w:cs="Arial"/>
                <w:b/>
                <w:iCs/>
              </w:rPr>
              <w:t>,  7-10տ</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2DA29A6" w14:textId="77777777" w:rsidR="003622AD" w:rsidRDefault="003622AD" w:rsidP="003622AD">
            <w:pPr>
              <w:jc w:val="center"/>
              <w:rPr>
                <w:rFonts w:ascii="GHEA Grapalat" w:hAnsi="GHEA Grapalat" w:cs="Arial"/>
                <w:b/>
                <w:iCs/>
                <w:lang w:val="ru-RU"/>
              </w:rPr>
            </w:pPr>
            <w:r>
              <w:rPr>
                <w:rFonts w:ascii="GHEA Grapalat" w:hAnsi="GHEA Grapalat" w:cs="Arial"/>
                <w:b/>
                <w:iCs/>
                <w:lang w:val="ru-RU"/>
              </w:rPr>
              <w:t>2</w:t>
            </w:r>
          </w:p>
        </w:tc>
      </w:tr>
      <w:tr w:rsidR="003622AD" w14:paraId="39A24D6B" w14:textId="77777777" w:rsidTr="00C44835">
        <w:tc>
          <w:tcPr>
            <w:tcW w:w="851" w:type="dxa"/>
            <w:tcBorders>
              <w:top w:val="single" w:sz="4" w:space="0" w:color="auto"/>
              <w:left w:val="single" w:sz="4" w:space="0" w:color="auto"/>
              <w:bottom w:val="single" w:sz="4" w:space="0" w:color="auto"/>
              <w:right w:val="single" w:sz="4" w:space="0" w:color="auto"/>
            </w:tcBorders>
            <w:hideMark/>
          </w:tcPr>
          <w:p w14:paraId="70C21BDD" w14:textId="77777777" w:rsidR="003622AD" w:rsidRDefault="003622AD" w:rsidP="003622AD">
            <w:pPr>
              <w:jc w:val="center"/>
              <w:rPr>
                <w:rFonts w:ascii="GHEA Grapalat" w:hAnsi="GHEA Grapalat" w:cs="Arial"/>
                <w:b/>
                <w:iCs/>
                <w:lang w:val="hy-AM"/>
              </w:rPr>
            </w:pPr>
            <w:r>
              <w:rPr>
                <w:rFonts w:ascii="GHEA Grapalat" w:hAnsi="GHEA Grapalat" w:cs="Arial"/>
                <w:b/>
                <w:iCs/>
                <w:lang w:val="hy-AM"/>
              </w:rPr>
              <w:t>7</w:t>
            </w:r>
          </w:p>
        </w:tc>
        <w:tc>
          <w:tcPr>
            <w:tcW w:w="6498" w:type="dxa"/>
            <w:tcBorders>
              <w:top w:val="single" w:sz="4" w:space="0" w:color="auto"/>
              <w:left w:val="single" w:sz="4" w:space="0" w:color="auto"/>
              <w:bottom w:val="single" w:sz="4" w:space="0" w:color="auto"/>
              <w:right w:val="single" w:sz="4" w:space="0" w:color="auto"/>
            </w:tcBorders>
            <w:hideMark/>
          </w:tcPr>
          <w:p w14:paraId="61B3CF6E" w14:textId="77777777" w:rsidR="003622AD" w:rsidRDefault="003622AD" w:rsidP="003622AD">
            <w:pPr>
              <w:rPr>
                <w:rFonts w:ascii="GHEA Grapalat" w:hAnsi="GHEA Grapalat" w:cs="Arial"/>
                <w:b/>
                <w:iCs/>
                <w:lang w:val="hy-AM"/>
              </w:rPr>
            </w:pPr>
            <w:r>
              <w:rPr>
                <w:rFonts w:ascii="GHEA Grapalat" w:hAnsi="GHEA Grapalat" w:cs="Arial"/>
                <w:b/>
                <w:iCs/>
                <w:lang w:val="hy-AM"/>
              </w:rPr>
              <w:t>Ավտոբետոնախառնիչ, 5մխ աշխ.ծավալ</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299E14" w14:textId="77777777" w:rsidR="003622AD" w:rsidRDefault="003622AD" w:rsidP="003622AD">
            <w:pPr>
              <w:jc w:val="center"/>
              <w:rPr>
                <w:rFonts w:ascii="GHEA Grapalat" w:hAnsi="GHEA Grapalat" w:cs="Arial"/>
                <w:b/>
                <w:iCs/>
                <w:lang w:val="ru-RU"/>
              </w:rPr>
            </w:pPr>
            <w:r>
              <w:rPr>
                <w:rFonts w:ascii="GHEA Grapalat" w:hAnsi="GHEA Grapalat" w:cs="Arial"/>
                <w:b/>
                <w:iCs/>
                <w:lang w:val="ru-RU"/>
              </w:rPr>
              <w:t>1</w:t>
            </w:r>
          </w:p>
        </w:tc>
      </w:tr>
      <w:tr w:rsidR="003622AD" w14:paraId="600E6038" w14:textId="77777777" w:rsidTr="00C44835">
        <w:tc>
          <w:tcPr>
            <w:tcW w:w="851" w:type="dxa"/>
            <w:tcBorders>
              <w:top w:val="single" w:sz="4" w:space="0" w:color="auto"/>
              <w:left w:val="single" w:sz="4" w:space="0" w:color="auto"/>
              <w:bottom w:val="single" w:sz="4" w:space="0" w:color="auto"/>
              <w:right w:val="single" w:sz="4" w:space="0" w:color="auto"/>
            </w:tcBorders>
            <w:hideMark/>
          </w:tcPr>
          <w:p w14:paraId="2280C7C8" w14:textId="77777777" w:rsidR="003622AD" w:rsidRDefault="003622AD" w:rsidP="003622AD">
            <w:pPr>
              <w:jc w:val="center"/>
              <w:rPr>
                <w:rFonts w:ascii="GHEA Grapalat" w:hAnsi="GHEA Grapalat" w:cs="Arial"/>
                <w:b/>
                <w:iCs/>
                <w:lang w:val="hy-AM"/>
              </w:rPr>
            </w:pPr>
            <w:r>
              <w:rPr>
                <w:rFonts w:ascii="GHEA Grapalat" w:hAnsi="GHEA Grapalat" w:cs="Arial"/>
                <w:b/>
                <w:iCs/>
                <w:lang w:val="hy-AM"/>
              </w:rPr>
              <w:t>8</w:t>
            </w:r>
          </w:p>
        </w:tc>
        <w:tc>
          <w:tcPr>
            <w:tcW w:w="6498" w:type="dxa"/>
            <w:tcBorders>
              <w:top w:val="single" w:sz="4" w:space="0" w:color="auto"/>
              <w:left w:val="single" w:sz="4" w:space="0" w:color="auto"/>
              <w:bottom w:val="single" w:sz="4" w:space="0" w:color="auto"/>
              <w:right w:val="single" w:sz="4" w:space="0" w:color="auto"/>
            </w:tcBorders>
            <w:hideMark/>
          </w:tcPr>
          <w:p w14:paraId="417D0931" w14:textId="77777777" w:rsidR="003622AD" w:rsidRDefault="003622AD" w:rsidP="003622AD">
            <w:pPr>
              <w:rPr>
                <w:rFonts w:ascii="GHEA Grapalat" w:hAnsi="GHEA Grapalat" w:cs="Arial"/>
                <w:b/>
                <w:iCs/>
                <w:lang w:val="hy-AM"/>
              </w:rPr>
            </w:pPr>
            <w:r>
              <w:rPr>
                <w:rFonts w:ascii="GHEA Grapalat" w:hAnsi="GHEA Grapalat" w:cs="Arial"/>
                <w:b/>
                <w:iCs/>
                <w:lang w:val="hy-AM"/>
              </w:rPr>
              <w:t>Ավտոբետոնապոմպ, 21 մ</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D665DA" w14:textId="77777777" w:rsidR="003622AD" w:rsidRDefault="003622AD" w:rsidP="003622AD">
            <w:pPr>
              <w:jc w:val="center"/>
              <w:rPr>
                <w:rFonts w:ascii="GHEA Grapalat" w:hAnsi="GHEA Grapalat" w:cs="Arial"/>
                <w:b/>
                <w:iCs/>
                <w:lang w:val="hy-AM"/>
              </w:rPr>
            </w:pPr>
            <w:r>
              <w:rPr>
                <w:rFonts w:ascii="GHEA Grapalat" w:hAnsi="GHEA Grapalat" w:cs="Arial"/>
                <w:b/>
                <w:iCs/>
                <w:lang w:val="hy-AM"/>
              </w:rPr>
              <w:t>1</w:t>
            </w:r>
          </w:p>
        </w:tc>
      </w:tr>
      <w:tr w:rsidR="003622AD" w14:paraId="7B9E5031" w14:textId="77777777" w:rsidTr="00C44835">
        <w:tc>
          <w:tcPr>
            <w:tcW w:w="851" w:type="dxa"/>
            <w:tcBorders>
              <w:top w:val="single" w:sz="4" w:space="0" w:color="auto"/>
              <w:left w:val="single" w:sz="4" w:space="0" w:color="auto"/>
              <w:bottom w:val="single" w:sz="4" w:space="0" w:color="auto"/>
              <w:right w:val="single" w:sz="4" w:space="0" w:color="auto"/>
            </w:tcBorders>
            <w:hideMark/>
          </w:tcPr>
          <w:p w14:paraId="228E2048" w14:textId="77777777" w:rsidR="003622AD" w:rsidRDefault="003622AD" w:rsidP="003622AD">
            <w:pPr>
              <w:jc w:val="center"/>
              <w:rPr>
                <w:rFonts w:ascii="GHEA Grapalat" w:hAnsi="GHEA Grapalat" w:cs="Arial"/>
                <w:b/>
                <w:iCs/>
                <w:lang w:val="hy-AM"/>
              </w:rPr>
            </w:pPr>
            <w:r>
              <w:rPr>
                <w:rFonts w:ascii="GHEA Grapalat" w:hAnsi="GHEA Grapalat" w:cs="Arial"/>
                <w:b/>
                <w:iCs/>
                <w:lang w:val="hy-AM"/>
              </w:rPr>
              <w:t>9</w:t>
            </w:r>
          </w:p>
        </w:tc>
        <w:tc>
          <w:tcPr>
            <w:tcW w:w="6498" w:type="dxa"/>
            <w:tcBorders>
              <w:top w:val="single" w:sz="4" w:space="0" w:color="auto"/>
              <w:left w:val="single" w:sz="4" w:space="0" w:color="auto"/>
              <w:bottom w:val="single" w:sz="4" w:space="0" w:color="auto"/>
              <w:right w:val="single" w:sz="4" w:space="0" w:color="auto"/>
            </w:tcBorders>
            <w:hideMark/>
          </w:tcPr>
          <w:p w14:paraId="41793F20" w14:textId="77777777" w:rsidR="003622AD" w:rsidRDefault="003622AD" w:rsidP="003622AD">
            <w:pPr>
              <w:rPr>
                <w:rFonts w:ascii="GHEA Grapalat" w:hAnsi="GHEA Grapalat" w:cs="Arial"/>
                <w:b/>
                <w:iCs/>
                <w:lang w:val="ru-RU"/>
              </w:rPr>
            </w:pPr>
            <w:r>
              <w:rPr>
                <w:rFonts w:ascii="GHEA Grapalat" w:hAnsi="GHEA Grapalat" w:cs="Arial"/>
                <w:b/>
                <w:iCs/>
                <w:lang w:val="hy-AM"/>
              </w:rPr>
              <w:t xml:space="preserve">Ունիվերսալ ամբարձիչ </w:t>
            </w:r>
            <w:r>
              <w:rPr>
                <w:rFonts w:ascii="GHEA Grapalat" w:hAnsi="GHEA Grapalat" w:cs="Arial"/>
                <w:b/>
                <w:iCs/>
                <w:lang w:val="ru-RU"/>
              </w:rPr>
              <w:t>(погрузчик)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37787B7" w14:textId="77777777" w:rsidR="003622AD" w:rsidRDefault="003622AD" w:rsidP="003622AD">
            <w:pPr>
              <w:jc w:val="center"/>
              <w:rPr>
                <w:rFonts w:ascii="GHEA Grapalat" w:hAnsi="GHEA Grapalat" w:cs="Arial"/>
                <w:b/>
                <w:iCs/>
                <w:lang w:val="hy-AM"/>
              </w:rPr>
            </w:pPr>
            <w:r>
              <w:rPr>
                <w:rFonts w:ascii="GHEA Grapalat" w:hAnsi="GHEA Grapalat" w:cs="Arial"/>
                <w:b/>
                <w:iCs/>
                <w:lang w:val="hy-AM"/>
              </w:rPr>
              <w:t>1</w:t>
            </w:r>
          </w:p>
        </w:tc>
      </w:tr>
      <w:tr w:rsidR="003622AD" w14:paraId="4D667C00" w14:textId="77777777" w:rsidTr="00C44835">
        <w:tc>
          <w:tcPr>
            <w:tcW w:w="851" w:type="dxa"/>
            <w:tcBorders>
              <w:top w:val="single" w:sz="4" w:space="0" w:color="auto"/>
              <w:left w:val="single" w:sz="4" w:space="0" w:color="auto"/>
              <w:bottom w:val="single" w:sz="4" w:space="0" w:color="auto"/>
              <w:right w:val="single" w:sz="4" w:space="0" w:color="auto"/>
            </w:tcBorders>
            <w:hideMark/>
          </w:tcPr>
          <w:p w14:paraId="03776A68" w14:textId="77777777" w:rsidR="003622AD" w:rsidRDefault="003622AD" w:rsidP="003622AD">
            <w:pPr>
              <w:jc w:val="center"/>
              <w:rPr>
                <w:rFonts w:ascii="GHEA Grapalat" w:hAnsi="GHEA Grapalat" w:cs="Arial"/>
                <w:b/>
                <w:iCs/>
              </w:rPr>
            </w:pPr>
            <w:r>
              <w:rPr>
                <w:rFonts w:ascii="GHEA Grapalat" w:hAnsi="GHEA Grapalat" w:cs="Arial"/>
                <w:b/>
                <w:iCs/>
              </w:rPr>
              <w:t>10</w:t>
            </w:r>
          </w:p>
        </w:tc>
        <w:tc>
          <w:tcPr>
            <w:tcW w:w="6498" w:type="dxa"/>
            <w:tcBorders>
              <w:top w:val="single" w:sz="4" w:space="0" w:color="auto"/>
              <w:left w:val="single" w:sz="4" w:space="0" w:color="auto"/>
              <w:bottom w:val="single" w:sz="4" w:space="0" w:color="auto"/>
              <w:right w:val="single" w:sz="4" w:space="0" w:color="auto"/>
            </w:tcBorders>
            <w:hideMark/>
          </w:tcPr>
          <w:p w14:paraId="1739BBF9" w14:textId="77777777" w:rsidR="003622AD" w:rsidRDefault="003622AD" w:rsidP="003622AD">
            <w:pPr>
              <w:rPr>
                <w:rFonts w:ascii="GHEA Grapalat" w:hAnsi="GHEA Grapalat" w:cs="Arial"/>
                <w:b/>
                <w:iCs/>
              </w:rPr>
            </w:pPr>
            <w:r>
              <w:rPr>
                <w:rFonts w:ascii="GHEA Grapalat" w:hAnsi="GHEA Grapalat" w:cs="Arial"/>
                <w:b/>
                <w:iCs/>
              </w:rPr>
              <w:t>Տորկրետ ապարատ</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ED0F09" w14:textId="77777777" w:rsidR="003622AD" w:rsidRDefault="003622AD" w:rsidP="003622AD">
            <w:pPr>
              <w:jc w:val="center"/>
              <w:rPr>
                <w:rFonts w:ascii="GHEA Grapalat" w:hAnsi="GHEA Grapalat" w:cs="Arial"/>
                <w:b/>
                <w:iCs/>
              </w:rPr>
            </w:pPr>
            <w:r>
              <w:rPr>
                <w:rFonts w:ascii="GHEA Grapalat" w:hAnsi="GHEA Grapalat" w:cs="Arial"/>
                <w:b/>
                <w:iCs/>
              </w:rPr>
              <w:t>1</w:t>
            </w:r>
          </w:p>
        </w:tc>
      </w:tr>
      <w:tr w:rsidR="003622AD" w14:paraId="0261420E" w14:textId="77777777" w:rsidTr="00C44835">
        <w:tc>
          <w:tcPr>
            <w:tcW w:w="851" w:type="dxa"/>
            <w:tcBorders>
              <w:top w:val="single" w:sz="4" w:space="0" w:color="auto"/>
              <w:left w:val="single" w:sz="4" w:space="0" w:color="auto"/>
              <w:bottom w:val="single" w:sz="4" w:space="0" w:color="auto"/>
              <w:right w:val="single" w:sz="4" w:space="0" w:color="auto"/>
            </w:tcBorders>
            <w:hideMark/>
          </w:tcPr>
          <w:p w14:paraId="6FAFDA86" w14:textId="77777777" w:rsidR="003622AD" w:rsidRDefault="003622AD" w:rsidP="003622AD">
            <w:pPr>
              <w:jc w:val="center"/>
              <w:rPr>
                <w:rFonts w:ascii="GHEA Grapalat" w:hAnsi="GHEA Grapalat" w:cs="Arial"/>
                <w:b/>
                <w:iCs/>
              </w:rPr>
            </w:pPr>
            <w:r>
              <w:rPr>
                <w:rFonts w:ascii="GHEA Grapalat" w:hAnsi="GHEA Grapalat" w:cs="Arial"/>
                <w:b/>
                <w:iCs/>
              </w:rPr>
              <w:t>11</w:t>
            </w:r>
          </w:p>
        </w:tc>
        <w:tc>
          <w:tcPr>
            <w:tcW w:w="6498" w:type="dxa"/>
            <w:tcBorders>
              <w:top w:val="single" w:sz="4" w:space="0" w:color="auto"/>
              <w:left w:val="single" w:sz="4" w:space="0" w:color="auto"/>
              <w:bottom w:val="single" w:sz="4" w:space="0" w:color="auto"/>
              <w:right w:val="single" w:sz="4" w:space="0" w:color="auto"/>
            </w:tcBorders>
            <w:hideMark/>
          </w:tcPr>
          <w:p w14:paraId="485F2E4E" w14:textId="77777777" w:rsidR="003622AD" w:rsidRDefault="003622AD" w:rsidP="003622AD">
            <w:pPr>
              <w:rPr>
                <w:rFonts w:ascii="GHEA Grapalat" w:hAnsi="GHEA Grapalat" w:cs="Arial"/>
                <w:b/>
                <w:iCs/>
              </w:rPr>
            </w:pPr>
            <w:r>
              <w:rPr>
                <w:rFonts w:ascii="GHEA Grapalat" w:hAnsi="GHEA Grapalat" w:cs="Arial"/>
                <w:b/>
                <w:iCs/>
              </w:rPr>
              <w:t>Գույքային կաղապարամած</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804845" w14:textId="77777777" w:rsidR="003622AD" w:rsidRDefault="003622AD" w:rsidP="003622AD">
            <w:pPr>
              <w:jc w:val="center"/>
              <w:rPr>
                <w:rFonts w:ascii="GHEA Grapalat" w:hAnsi="GHEA Grapalat" w:cs="Arial"/>
                <w:b/>
                <w:iCs/>
              </w:rPr>
            </w:pPr>
            <w:r>
              <w:rPr>
                <w:rFonts w:ascii="GHEA Grapalat" w:hAnsi="GHEA Grapalat" w:cs="Arial"/>
                <w:b/>
                <w:iCs/>
              </w:rPr>
              <w:t>2 լրակազմ</w:t>
            </w:r>
          </w:p>
        </w:tc>
      </w:tr>
      <w:tr w:rsidR="003622AD" w14:paraId="2B651CDC" w14:textId="77777777" w:rsidTr="00C44835">
        <w:tc>
          <w:tcPr>
            <w:tcW w:w="851" w:type="dxa"/>
            <w:tcBorders>
              <w:top w:val="single" w:sz="4" w:space="0" w:color="auto"/>
              <w:left w:val="single" w:sz="4" w:space="0" w:color="auto"/>
              <w:bottom w:val="single" w:sz="4" w:space="0" w:color="auto"/>
              <w:right w:val="single" w:sz="4" w:space="0" w:color="auto"/>
            </w:tcBorders>
            <w:hideMark/>
          </w:tcPr>
          <w:p w14:paraId="682FD565" w14:textId="77777777" w:rsidR="003622AD" w:rsidRDefault="003622AD" w:rsidP="003622AD">
            <w:pPr>
              <w:jc w:val="center"/>
              <w:rPr>
                <w:rFonts w:ascii="GHEA Grapalat" w:hAnsi="GHEA Grapalat" w:cs="Arial"/>
                <w:b/>
                <w:iCs/>
              </w:rPr>
            </w:pPr>
            <w:r>
              <w:rPr>
                <w:rFonts w:ascii="GHEA Grapalat" w:hAnsi="GHEA Grapalat" w:cs="Arial"/>
                <w:b/>
                <w:iCs/>
              </w:rPr>
              <w:t>12</w:t>
            </w:r>
          </w:p>
        </w:tc>
        <w:tc>
          <w:tcPr>
            <w:tcW w:w="6498" w:type="dxa"/>
            <w:tcBorders>
              <w:top w:val="single" w:sz="4" w:space="0" w:color="auto"/>
              <w:left w:val="single" w:sz="4" w:space="0" w:color="auto"/>
              <w:bottom w:val="single" w:sz="4" w:space="0" w:color="auto"/>
              <w:right w:val="single" w:sz="4" w:space="0" w:color="auto"/>
            </w:tcBorders>
            <w:hideMark/>
          </w:tcPr>
          <w:p w14:paraId="0E1A7A62" w14:textId="77777777" w:rsidR="003622AD" w:rsidRDefault="003622AD" w:rsidP="003622AD">
            <w:pPr>
              <w:rPr>
                <w:rFonts w:ascii="GHEA Grapalat" w:hAnsi="GHEA Grapalat" w:cs="Arial"/>
                <w:b/>
                <w:iCs/>
              </w:rPr>
            </w:pPr>
            <w:r>
              <w:rPr>
                <w:rFonts w:ascii="GHEA Grapalat" w:hAnsi="GHEA Grapalat" w:cs="Arial"/>
                <w:b/>
                <w:iCs/>
              </w:rPr>
              <w:t>Եռակցման տրանսֆորմատոր</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8D5C14B" w14:textId="77777777" w:rsidR="003622AD" w:rsidRDefault="003622AD" w:rsidP="003622AD">
            <w:pPr>
              <w:jc w:val="center"/>
              <w:rPr>
                <w:rFonts w:ascii="GHEA Grapalat" w:hAnsi="GHEA Grapalat" w:cs="Arial"/>
                <w:b/>
                <w:iCs/>
              </w:rPr>
            </w:pPr>
            <w:r>
              <w:rPr>
                <w:rFonts w:ascii="GHEA Grapalat" w:hAnsi="GHEA Grapalat" w:cs="Arial"/>
                <w:b/>
                <w:iCs/>
              </w:rPr>
              <w:t>2</w:t>
            </w:r>
          </w:p>
        </w:tc>
      </w:tr>
      <w:tr w:rsidR="003622AD" w14:paraId="5CE3E245" w14:textId="77777777" w:rsidTr="00C44835">
        <w:tc>
          <w:tcPr>
            <w:tcW w:w="851" w:type="dxa"/>
            <w:tcBorders>
              <w:top w:val="single" w:sz="4" w:space="0" w:color="auto"/>
              <w:left w:val="single" w:sz="4" w:space="0" w:color="auto"/>
              <w:bottom w:val="single" w:sz="4" w:space="0" w:color="auto"/>
              <w:right w:val="single" w:sz="4" w:space="0" w:color="auto"/>
            </w:tcBorders>
            <w:hideMark/>
          </w:tcPr>
          <w:p w14:paraId="6110E9C1" w14:textId="77777777" w:rsidR="003622AD" w:rsidRDefault="003622AD" w:rsidP="003622AD">
            <w:pPr>
              <w:jc w:val="center"/>
              <w:rPr>
                <w:rFonts w:ascii="GHEA Grapalat" w:hAnsi="GHEA Grapalat" w:cs="Arial"/>
                <w:b/>
                <w:iCs/>
              </w:rPr>
            </w:pPr>
            <w:r>
              <w:rPr>
                <w:rFonts w:ascii="GHEA Grapalat" w:hAnsi="GHEA Grapalat" w:cs="Arial"/>
                <w:b/>
                <w:iCs/>
              </w:rPr>
              <w:t>13</w:t>
            </w:r>
          </w:p>
        </w:tc>
        <w:tc>
          <w:tcPr>
            <w:tcW w:w="6498" w:type="dxa"/>
            <w:tcBorders>
              <w:top w:val="single" w:sz="4" w:space="0" w:color="auto"/>
              <w:left w:val="single" w:sz="4" w:space="0" w:color="auto"/>
              <w:bottom w:val="single" w:sz="4" w:space="0" w:color="auto"/>
              <w:right w:val="single" w:sz="4" w:space="0" w:color="auto"/>
            </w:tcBorders>
            <w:hideMark/>
          </w:tcPr>
          <w:p w14:paraId="60E4760A" w14:textId="77777777" w:rsidR="003622AD" w:rsidRDefault="003622AD" w:rsidP="003622AD">
            <w:pPr>
              <w:rPr>
                <w:rFonts w:ascii="GHEA Grapalat" w:hAnsi="GHEA Grapalat" w:cs="Arial"/>
                <w:b/>
                <w:iCs/>
              </w:rPr>
            </w:pPr>
            <w:r>
              <w:rPr>
                <w:rFonts w:ascii="GHEA Grapalat" w:hAnsi="GHEA Grapalat" w:cs="Arial"/>
                <w:b/>
                <w:iCs/>
              </w:rPr>
              <w:t>Տոփանիչ</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791512C" w14:textId="77777777" w:rsidR="003622AD" w:rsidRDefault="003622AD" w:rsidP="003622AD">
            <w:pPr>
              <w:jc w:val="center"/>
              <w:rPr>
                <w:rFonts w:ascii="GHEA Grapalat" w:hAnsi="GHEA Grapalat" w:cs="Arial"/>
                <w:b/>
                <w:iCs/>
              </w:rPr>
            </w:pPr>
            <w:r>
              <w:rPr>
                <w:rFonts w:ascii="GHEA Grapalat" w:hAnsi="GHEA Grapalat" w:cs="Arial"/>
                <w:b/>
                <w:iCs/>
              </w:rPr>
              <w:t>2</w:t>
            </w:r>
          </w:p>
        </w:tc>
      </w:tr>
      <w:tr w:rsidR="003622AD" w14:paraId="61CAD0EE" w14:textId="77777777" w:rsidTr="00C44835">
        <w:tc>
          <w:tcPr>
            <w:tcW w:w="851" w:type="dxa"/>
            <w:tcBorders>
              <w:top w:val="single" w:sz="4" w:space="0" w:color="auto"/>
              <w:left w:val="single" w:sz="4" w:space="0" w:color="auto"/>
              <w:bottom w:val="single" w:sz="4" w:space="0" w:color="auto"/>
              <w:right w:val="single" w:sz="4" w:space="0" w:color="auto"/>
            </w:tcBorders>
            <w:hideMark/>
          </w:tcPr>
          <w:p w14:paraId="2D6C5060" w14:textId="77777777" w:rsidR="003622AD" w:rsidRDefault="003622AD" w:rsidP="003622AD">
            <w:pPr>
              <w:jc w:val="center"/>
              <w:rPr>
                <w:rFonts w:ascii="GHEA Grapalat" w:hAnsi="GHEA Grapalat" w:cs="Arial"/>
                <w:b/>
                <w:iCs/>
              </w:rPr>
            </w:pPr>
            <w:r>
              <w:rPr>
                <w:rFonts w:ascii="GHEA Grapalat" w:hAnsi="GHEA Grapalat" w:cs="Arial"/>
                <w:b/>
                <w:iCs/>
              </w:rPr>
              <w:t>14</w:t>
            </w:r>
          </w:p>
        </w:tc>
        <w:tc>
          <w:tcPr>
            <w:tcW w:w="6498" w:type="dxa"/>
            <w:tcBorders>
              <w:top w:val="single" w:sz="4" w:space="0" w:color="auto"/>
              <w:left w:val="single" w:sz="4" w:space="0" w:color="auto"/>
              <w:bottom w:val="single" w:sz="4" w:space="0" w:color="auto"/>
              <w:right w:val="single" w:sz="4" w:space="0" w:color="auto"/>
            </w:tcBorders>
            <w:hideMark/>
          </w:tcPr>
          <w:p w14:paraId="2F544E83" w14:textId="77777777" w:rsidR="003622AD" w:rsidRDefault="003622AD" w:rsidP="003622AD">
            <w:pPr>
              <w:rPr>
                <w:rFonts w:ascii="GHEA Grapalat" w:hAnsi="GHEA Grapalat" w:cs="Arial"/>
                <w:b/>
                <w:iCs/>
              </w:rPr>
            </w:pPr>
            <w:r>
              <w:rPr>
                <w:rFonts w:ascii="GHEA Grapalat" w:hAnsi="GHEA Grapalat" w:cs="Arial"/>
                <w:b/>
                <w:iCs/>
              </w:rPr>
              <w:t>Հետահար մուրճ</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54D70C" w14:textId="77777777" w:rsidR="003622AD" w:rsidRDefault="003622AD" w:rsidP="003622AD">
            <w:pPr>
              <w:jc w:val="center"/>
              <w:rPr>
                <w:rFonts w:ascii="GHEA Grapalat" w:hAnsi="GHEA Grapalat" w:cs="Arial"/>
                <w:b/>
                <w:iCs/>
              </w:rPr>
            </w:pPr>
            <w:r>
              <w:rPr>
                <w:rFonts w:ascii="GHEA Grapalat" w:hAnsi="GHEA Grapalat" w:cs="Arial"/>
                <w:b/>
                <w:iCs/>
              </w:rPr>
              <w:t>2</w:t>
            </w:r>
          </w:p>
        </w:tc>
      </w:tr>
      <w:tr w:rsidR="003622AD" w14:paraId="026839D4" w14:textId="77777777" w:rsidTr="00C44835">
        <w:tc>
          <w:tcPr>
            <w:tcW w:w="851" w:type="dxa"/>
            <w:tcBorders>
              <w:top w:val="single" w:sz="4" w:space="0" w:color="auto"/>
              <w:left w:val="single" w:sz="4" w:space="0" w:color="auto"/>
              <w:bottom w:val="single" w:sz="4" w:space="0" w:color="auto"/>
              <w:right w:val="single" w:sz="4" w:space="0" w:color="auto"/>
            </w:tcBorders>
            <w:hideMark/>
          </w:tcPr>
          <w:p w14:paraId="3CBE380B" w14:textId="77777777" w:rsidR="003622AD" w:rsidRDefault="003622AD" w:rsidP="003622AD">
            <w:pPr>
              <w:jc w:val="center"/>
              <w:rPr>
                <w:rFonts w:ascii="GHEA Grapalat" w:hAnsi="GHEA Grapalat" w:cs="Arial"/>
                <w:b/>
                <w:iCs/>
              </w:rPr>
            </w:pPr>
            <w:r>
              <w:rPr>
                <w:rFonts w:ascii="GHEA Grapalat" w:hAnsi="GHEA Grapalat" w:cs="Arial"/>
                <w:b/>
                <w:iCs/>
              </w:rPr>
              <w:t>15</w:t>
            </w:r>
          </w:p>
        </w:tc>
        <w:tc>
          <w:tcPr>
            <w:tcW w:w="6498" w:type="dxa"/>
            <w:tcBorders>
              <w:top w:val="single" w:sz="4" w:space="0" w:color="auto"/>
              <w:left w:val="single" w:sz="4" w:space="0" w:color="auto"/>
              <w:bottom w:val="single" w:sz="4" w:space="0" w:color="auto"/>
              <w:right w:val="single" w:sz="4" w:space="0" w:color="auto"/>
            </w:tcBorders>
            <w:hideMark/>
          </w:tcPr>
          <w:p w14:paraId="6878C1F4" w14:textId="77777777" w:rsidR="003622AD" w:rsidRDefault="003622AD" w:rsidP="003622AD">
            <w:pPr>
              <w:rPr>
                <w:rFonts w:ascii="GHEA Grapalat" w:hAnsi="GHEA Grapalat" w:cs="Arial"/>
                <w:b/>
                <w:iCs/>
              </w:rPr>
            </w:pPr>
            <w:r>
              <w:rPr>
                <w:rFonts w:ascii="GHEA Grapalat" w:hAnsi="GHEA Grapalat" w:cs="Arial"/>
                <w:b/>
                <w:iCs/>
              </w:rPr>
              <w:t>Էլեկտրական թրթրիչ մակերեսային</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BB5A42D" w14:textId="77777777" w:rsidR="003622AD" w:rsidRDefault="003622AD" w:rsidP="003622AD">
            <w:pPr>
              <w:jc w:val="center"/>
              <w:rPr>
                <w:rFonts w:ascii="GHEA Grapalat" w:hAnsi="GHEA Grapalat" w:cs="Arial"/>
                <w:b/>
                <w:iCs/>
              </w:rPr>
            </w:pPr>
            <w:r>
              <w:rPr>
                <w:rFonts w:ascii="GHEA Grapalat" w:hAnsi="GHEA Grapalat" w:cs="Arial"/>
                <w:b/>
                <w:iCs/>
              </w:rPr>
              <w:t>2</w:t>
            </w:r>
          </w:p>
        </w:tc>
      </w:tr>
      <w:tr w:rsidR="003622AD" w14:paraId="5C42777D" w14:textId="77777777" w:rsidTr="00C44835">
        <w:tc>
          <w:tcPr>
            <w:tcW w:w="851" w:type="dxa"/>
            <w:tcBorders>
              <w:top w:val="single" w:sz="4" w:space="0" w:color="auto"/>
              <w:left w:val="single" w:sz="4" w:space="0" w:color="auto"/>
              <w:bottom w:val="single" w:sz="4" w:space="0" w:color="auto"/>
              <w:right w:val="single" w:sz="4" w:space="0" w:color="auto"/>
            </w:tcBorders>
            <w:hideMark/>
          </w:tcPr>
          <w:p w14:paraId="737F27A5" w14:textId="77777777" w:rsidR="003622AD" w:rsidRDefault="003622AD" w:rsidP="003622AD">
            <w:pPr>
              <w:jc w:val="center"/>
              <w:rPr>
                <w:rFonts w:ascii="GHEA Grapalat" w:hAnsi="GHEA Grapalat" w:cs="Arial"/>
                <w:b/>
                <w:iCs/>
              </w:rPr>
            </w:pPr>
            <w:r>
              <w:rPr>
                <w:rFonts w:ascii="GHEA Grapalat" w:hAnsi="GHEA Grapalat" w:cs="Arial"/>
                <w:b/>
                <w:iCs/>
              </w:rPr>
              <w:t>16</w:t>
            </w:r>
          </w:p>
        </w:tc>
        <w:tc>
          <w:tcPr>
            <w:tcW w:w="6498" w:type="dxa"/>
            <w:tcBorders>
              <w:top w:val="single" w:sz="4" w:space="0" w:color="auto"/>
              <w:left w:val="single" w:sz="4" w:space="0" w:color="auto"/>
              <w:bottom w:val="single" w:sz="4" w:space="0" w:color="auto"/>
              <w:right w:val="single" w:sz="4" w:space="0" w:color="auto"/>
            </w:tcBorders>
            <w:hideMark/>
          </w:tcPr>
          <w:p w14:paraId="7020D688" w14:textId="77777777" w:rsidR="003622AD" w:rsidRDefault="003622AD" w:rsidP="003622AD">
            <w:pPr>
              <w:rPr>
                <w:rFonts w:ascii="GHEA Grapalat" w:hAnsi="GHEA Grapalat" w:cs="Arial"/>
                <w:b/>
                <w:iCs/>
              </w:rPr>
            </w:pPr>
            <w:r>
              <w:rPr>
                <w:rFonts w:ascii="GHEA Grapalat" w:hAnsi="GHEA Grapalat" w:cs="Arial"/>
                <w:b/>
                <w:iCs/>
              </w:rPr>
              <w:t>Էլեկտրական թրթրիչ խորքային</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6D31E69" w14:textId="77777777" w:rsidR="003622AD" w:rsidRDefault="003622AD" w:rsidP="003622AD">
            <w:pPr>
              <w:jc w:val="center"/>
              <w:rPr>
                <w:rFonts w:ascii="GHEA Grapalat" w:hAnsi="GHEA Grapalat" w:cs="Arial"/>
                <w:b/>
                <w:iCs/>
              </w:rPr>
            </w:pPr>
            <w:r>
              <w:rPr>
                <w:rFonts w:ascii="GHEA Grapalat" w:hAnsi="GHEA Grapalat" w:cs="Arial"/>
                <w:b/>
                <w:iCs/>
              </w:rPr>
              <w:t>2</w:t>
            </w:r>
          </w:p>
        </w:tc>
      </w:tr>
      <w:tr w:rsidR="003622AD" w14:paraId="424E513D" w14:textId="77777777" w:rsidTr="00C44835">
        <w:tc>
          <w:tcPr>
            <w:tcW w:w="851" w:type="dxa"/>
            <w:tcBorders>
              <w:top w:val="single" w:sz="4" w:space="0" w:color="auto"/>
              <w:left w:val="single" w:sz="4" w:space="0" w:color="auto"/>
              <w:bottom w:val="single" w:sz="4" w:space="0" w:color="auto"/>
              <w:right w:val="single" w:sz="4" w:space="0" w:color="auto"/>
            </w:tcBorders>
            <w:hideMark/>
          </w:tcPr>
          <w:p w14:paraId="7CEECBFA" w14:textId="77777777" w:rsidR="003622AD" w:rsidRDefault="003622AD" w:rsidP="003622AD">
            <w:pPr>
              <w:jc w:val="center"/>
              <w:rPr>
                <w:rFonts w:ascii="GHEA Grapalat" w:hAnsi="GHEA Grapalat" w:cs="Arial"/>
                <w:b/>
                <w:iCs/>
              </w:rPr>
            </w:pPr>
            <w:r>
              <w:rPr>
                <w:rFonts w:ascii="GHEA Grapalat" w:hAnsi="GHEA Grapalat" w:cs="Arial"/>
                <w:b/>
                <w:iCs/>
              </w:rPr>
              <w:t>17</w:t>
            </w:r>
          </w:p>
        </w:tc>
        <w:tc>
          <w:tcPr>
            <w:tcW w:w="6498" w:type="dxa"/>
            <w:tcBorders>
              <w:top w:val="single" w:sz="4" w:space="0" w:color="auto"/>
              <w:left w:val="single" w:sz="4" w:space="0" w:color="auto"/>
              <w:bottom w:val="single" w:sz="4" w:space="0" w:color="auto"/>
              <w:right w:val="single" w:sz="4" w:space="0" w:color="auto"/>
            </w:tcBorders>
            <w:hideMark/>
          </w:tcPr>
          <w:p w14:paraId="7014204A" w14:textId="77777777" w:rsidR="003622AD" w:rsidRDefault="003622AD" w:rsidP="003622AD">
            <w:pPr>
              <w:rPr>
                <w:rFonts w:ascii="GHEA Grapalat" w:hAnsi="GHEA Grapalat" w:cs="Arial"/>
                <w:b/>
                <w:iCs/>
              </w:rPr>
            </w:pPr>
            <w:r>
              <w:rPr>
                <w:rFonts w:ascii="GHEA Grapalat" w:hAnsi="GHEA Grapalat" w:cs="Arial"/>
                <w:b/>
                <w:iCs/>
              </w:rPr>
              <w:t>Փոխարկիչ թրթրիչների համար</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F27BB6E" w14:textId="77777777" w:rsidR="003622AD" w:rsidRDefault="003622AD" w:rsidP="003622AD">
            <w:pPr>
              <w:jc w:val="center"/>
              <w:rPr>
                <w:rFonts w:ascii="GHEA Grapalat" w:hAnsi="GHEA Grapalat" w:cs="Arial"/>
                <w:b/>
                <w:iCs/>
              </w:rPr>
            </w:pPr>
            <w:r>
              <w:rPr>
                <w:rFonts w:ascii="GHEA Grapalat" w:hAnsi="GHEA Grapalat" w:cs="Arial"/>
                <w:b/>
                <w:iCs/>
              </w:rPr>
              <w:t>4</w:t>
            </w:r>
          </w:p>
        </w:tc>
      </w:tr>
    </w:tbl>
    <w:p w14:paraId="4F6FAD2B" w14:textId="77777777" w:rsidR="009A1062" w:rsidRPr="005F4C5F" w:rsidRDefault="009A1062" w:rsidP="00312C0A">
      <w:pPr>
        <w:tabs>
          <w:tab w:val="left" w:pos="432"/>
          <w:tab w:val="left" w:pos="2952"/>
          <w:tab w:val="left" w:pos="5832"/>
          <w:tab w:val="left" w:pos="9356"/>
        </w:tabs>
        <w:rPr>
          <w:rFonts w:ascii="Sylfaen" w:hAnsi="Sylfaen" w:cs="Arial"/>
          <w:i/>
          <w:iCs/>
          <w:sz w:val="22"/>
          <w:szCs w:val="22"/>
          <w:lang w:val="ru-RU"/>
        </w:rPr>
      </w:pPr>
    </w:p>
    <w:p w14:paraId="5EBECAE8" w14:textId="77777777" w:rsidR="00E75377" w:rsidRPr="00D4550B" w:rsidRDefault="00E75377" w:rsidP="00E75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b/>
          <w:bCs/>
          <w:iCs/>
          <w:color w:val="FF0000"/>
          <w:sz w:val="22"/>
          <w:szCs w:val="22"/>
          <w:lang w:val="ru-RU"/>
        </w:rPr>
      </w:pPr>
      <w:r w:rsidRPr="00164609">
        <w:rPr>
          <w:rFonts w:ascii="GHEA Grapalat" w:hAnsi="GHEA Grapalat"/>
          <w:b/>
          <w:bCs/>
          <w:iCs/>
          <w:color w:val="FF0000"/>
          <w:sz w:val="22"/>
          <w:szCs w:val="22"/>
          <w:lang w:val="hy-AM"/>
        </w:rPr>
        <w:t>Հայտատուն</w:t>
      </w:r>
      <w:r w:rsidRPr="00164609">
        <w:rPr>
          <w:rFonts w:ascii="GHEA Grapalat" w:hAnsi="GHEA Grapalat"/>
          <w:b/>
          <w:bCs/>
          <w:iCs/>
          <w:color w:val="FF0000"/>
          <w:sz w:val="22"/>
          <w:szCs w:val="22"/>
          <w:lang w:val="ru-RU"/>
        </w:rPr>
        <w:t xml:space="preserve"> </w:t>
      </w:r>
      <w:r w:rsidRPr="00164609">
        <w:rPr>
          <w:rFonts w:ascii="GHEA Grapalat" w:hAnsi="GHEA Grapalat"/>
          <w:b/>
          <w:bCs/>
          <w:iCs/>
          <w:color w:val="FF0000"/>
          <w:sz w:val="22"/>
          <w:szCs w:val="22"/>
        </w:rPr>
        <w:t>պետք</w:t>
      </w:r>
      <w:r w:rsidRPr="00164609">
        <w:rPr>
          <w:rFonts w:ascii="GHEA Grapalat" w:hAnsi="GHEA Grapalat"/>
          <w:b/>
          <w:bCs/>
          <w:iCs/>
          <w:color w:val="FF0000"/>
          <w:sz w:val="22"/>
          <w:szCs w:val="22"/>
          <w:lang w:val="ru-RU"/>
        </w:rPr>
        <w:t xml:space="preserve"> </w:t>
      </w:r>
      <w:r w:rsidRPr="00164609">
        <w:rPr>
          <w:rFonts w:ascii="GHEA Grapalat" w:hAnsi="GHEA Grapalat"/>
          <w:b/>
          <w:bCs/>
          <w:iCs/>
          <w:color w:val="FF0000"/>
          <w:sz w:val="22"/>
          <w:szCs w:val="22"/>
        </w:rPr>
        <w:t>է</w:t>
      </w:r>
      <w:r w:rsidRPr="00164609">
        <w:rPr>
          <w:rFonts w:ascii="GHEA Grapalat" w:hAnsi="GHEA Grapalat"/>
          <w:b/>
          <w:bCs/>
          <w:iCs/>
          <w:color w:val="FF0000"/>
          <w:sz w:val="22"/>
          <w:szCs w:val="22"/>
          <w:lang w:val="ru-RU"/>
        </w:rPr>
        <w:t xml:space="preserve"> </w:t>
      </w:r>
      <w:r w:rsidRPr="00164609">
        <w:rPr>
          <w:rFonts w:ascii="GHEA Grapalat" w:hAnsi="GHEA Grapalat"/>
          <w:b/>
          <w:bCs/>
          <w:iCs/>
          <w:color w:val="FF0000"/>
          <w:sz w:val="22"/>
          <w:szCs w:val="22"/>
        </w:rPr>
        <w:t>ներկայացնի</w:t>
      </w:r>
      <w:r w:rsidRPr="00164609">
        <w:rPr>
          <w:rFonts w:ascii="GHEA Grapalat" w:hAnsi="GHEA Grapalat"/>
          <w:b/>
          <w:bCs/>
          <w:iCs/>
          <w:color w:val="FF0000"/>
          <w:sz w:val="22"/>
          <w:szCs w:val="22"/>
          <w:lang w:val="ru-RU"/>
        </w:rPr>
        <w:t xml:space="preserve"> </w:t>
      </w:r>
      <w:r w:rsidRPr="00164609">
        <w:rPr>
          <w:rFonts w:ascii="GHEA Grapalat" w:hAnsi="GHEA Grapalat"/>
          <w:b/>
          <w:bCs/>
          <w:iCs/>
          <w:color w:val="FF0000"/>
          <w:sz w:val="22"/>
          <w:szCs w:val="22"/>
        </w:rPr>
        <w:t>գրավոր</w:t>
      </w:r>
      <w:r w:rsidRPr="00164609">
        <w:rPr>
          <w:rFonts w:ascii="GHEA Grapalat" w:hAnsi="GHEA Grapalat"/>
          <w:b/>
          <w:bCs/>
          <w:iCs/>
          <w:color w:val="FF0000"/>
          <w:sz w:val="22"/>
          <w:szCs w:val="22"/>
          <w:lang w:val="ru-RU"/>
        </w:rPr>
        <w:t xml:space="preserve"> </w:t>
      </w:r>
      <w:r w:rsidRPr="00164609">
        <w:rPr>
          <w:rFonts w:ascii="GHEA Grapalat" w:hAnsi="GHEA Grapalat"/>
          <w:b/>
          <w:bCs/>
          <w:iCs/>
          <w:color w:val="FF0000"/>
          <w:sz w:val="22"/>
          <w:szCs w:val="22"/>
        </w:rPr>
        <w:t>հաստատում</w:t>
      </w:r>
      <w:r w:rsidRPr="00164609">
        <w:rPr>
          <w:rFonts w:ascii="GHEA Grapalat" w:hAnsi="GHEA Grapalat"/>
          <w:b/>
          <w:bCs/>
          <w:iCs/>
          <w:color w:val="FF0000"/>
          <w:sz w:val="22"/>
          <w:szCs w:val="22"/>
          <w:lang w:val="hy-AM"/>
        </w:rPr>
        <w:t xml:space="preserve"> առ այն</w:t>
      </w:r>
      <w:r w:rsidRPr="00164609">
        <w:rPr>
          <w:rFonts w:ascii="GHEA Grapalat" w:hAnsi="GHEA Grapalat"/>
          <w:b/>
          <w:bCs/>
          <w:iCs/>
          <w:color w:val="FF0000"/>
          <w:sz w:val="22"/>
          <w:szCs w:val="22"/>
          <w:lang w:val="ru-RU"/>
        </w:rPr>
        <w:t xml:space="preserve">, </w:t>
      </w:r>
      <w:r w:rsidRPr="00164609">
        <w:rPr>
          <w:rFonts w:ascii="GHEA Grapalat" w:hAnsi="GHEA Grapalat"/>
          <w:b/>
          <w:bCs/>
          <w:iCs/>
          <w:color w:val="FF0000"/>
          <w:sz w:val="22"/>
          <w:szCs w:val="22"/>
        </w:rPr>
        <w:t>որ</w:t>
      </w:r>
      <w:r w:rsidRPr="00164609">
        <w:rPr>
          <w:rFonts w:ascii="GHEA Grapalat" w:hAnsi="GHEA Grapalat"/>
          <w:b/>
          <w:bCs/>
          <w:iCs/>
          <w:color w:val="FF0000"/>
          <w:sz w:val="22"/>
          <w:szCs w:val="22"/>
          <w:lang w:val="ru-RU"/>
        </w:rPr>
        <w:t xml:space="preserve"> </w:t>
      </w:r>
      <w:r w:rsidRPr="00164609">
        <w:rPr>
          <w:rFonts w:ascii="GHEA Grapalat" w:hAnsi="GHEA Grapalat"/>
          <w:b/>
          <w:bCs/>
          <w:iCs/>
          <w:color w:val="FF0000"/>
          <w:sz w:val="22"/>
          <w:szCs w:val="22"/>
        </w:rPr>
        <w:t>Աշխատանքների</w:t>
      </w:r>
      <w:r w:rsidRPr="00164609">
        <w:rPr>
          <w:rFonts w:ascii="GHEA Grapalat" w:hAnsi="GHEA Grapalat"/>
          <w:b/>
          <w:bCs/>
          <w:iCs/>
          <w:color w:val="FF0000"/>
          <w:sz w:val="22"/>
          <w:szCs w:val="22"/>
          <w:lang w:val="ru-RU"/>
        </w:rPr>
        <w:t xml:space="preserve"> </w:t>
      </w:r>
      <w:r w:rsidRPr="00164609">
        <w:rPr>
          <w:rFonts w:ascii="GHEA Grapalat" w:hAnsi="GHEA Grapalat"/>
          <w:b/>
          <w:bCs/>
          <w:iCs/>
          <w:color w:val="FF0000"/>
          <w:sz w:val="22"/>
          <w:szCs w:val="22"/>
        </w:rPr>
        <w:t>համար</w:t>
      </w:r>
      <w:r w:rsidRPr="00164609">
        <w:rPr>
          <w:rFonts w:ascii="GHEA Grapalat" w:hAnsi="GHEA Grapalat"/>
          <w:b/>
          <w:bCs/>
          <w:iCs/>
          <w:color w:val="FF0000"/>
          <w:sz w:val="22"/>
          <w:szCs w:val="22"/>
          <w:lang w:val="ru-RU"/>
        </w:rPr>
        <w:t xml:space="preserve"> </w:t>
      </w:r>
      <w:r w:rsidRPr="00164609">
        <w:rPr>
          <w:rFonts w:ascii="GHEA Grapalat" w:hAnsi="GHEA Grapalat"/>
          <w:b/>
          <w:bCs/>
          <w:iCs/>
          <w:color w:val="FF0000"/>
          <w:sz w:val="22"/>
          <w:szCs w:val="22"/>
        </w:rPr>
        <w:t>առաջարկվող</w:t>
      </w:r>
      <w:r w:rsidRPr="00164609">
        <w:rPr>
          <w:rFonts w:ascii="GHEA Grapalat" w:hAnsi="GHEA Grapalat"/>
          <w:b/>
          <w:bCs/>
          <w:iCs/>
          <w:color w:val="FF0000"/>
          <w:sz w:val="22"/>
          <w:szCs w:val="22"/>
          <w:lang w:val="ru-RU"/>
        </w:rPr>
        <w:t xml:space="preserve"> </w:t>
      </w:r>
      <w:r w:rsidRPr="00164609">
        <w:rPr>
          <w:rFonts w:ascii="GHEA Grapalat" w:hAnsi="GHEA Grapalat"/>
          <w:b/>
          <w:bCs/>
          <w:iCs/>
          <w:color w:val="FF0000"/>
          <w:sz w:val="22"/>
          <w:szCs w:val="22"/>
        </w:rPr>
        <w:t>բոլոր</w:t>
      </w:r>
      <w:r w:rsidRPr="00164609">
        <w:rPr>
          <w:rFonts w:ascii="GHEA Grapalat" w:hAnsi="GHEA Grapalat"/>
          <w:b/>
          <w:bCs/>
          <w:iCs/>
          <w:color w:val="FF0000"/>
          <w:sz w:val="22"/>
          <w:szCs w:val="22"/>
          <w:lang w:val="ru-RU"/>
        </w:rPr>
        <w:t xml:space="preserve"> </w:t>
      </w:r>
      <w:r w:rsidRPr="00164609">
        <w:rPr>
          <w:rFonts w:ascii="GHEA Grapalat" w:hAnsi="GHEA Grapalat"/>
          <w:b/>
          <w:bCs/>
          <w:iCs/>
          <w:color w:val="FF0000"/>
          <w:sz w:val="22"/>
          <w:szCs w:val="22"/>
        </w:rPr>
        <w:t>սարքավորումները</w:t>
      </w:r>
      <w:r w:rsidRPr="00164609">
        <w:rPr>
          <w:rFonts w:ascii="GHEA Grapalat" w:hAnsi="GHEA Grapalat"/>
          <w:b/>
          <w:bCs/>
          <w:iCs/>
          <w:color w:val="FF0000"/>
          <w:sz w:val="22"/>
          <w:szCs w:val="22"/>
          <w:lang w:val="ru-RU"/>
        </w:rPr>
        <w:t xml:space="preserve"> </w:t>
      </w:r>
      <w:r w:rsidRPr="00164609">
        <w:rPr>
          <w:rFonts w:ascii="GHEA Grapalat" w:hAnsi="GHEA Grapalat"/>
          <w:b/>
          <w:bCs/>
          <w:iCs/>
          <w:color w:val="FF0000"/>
          <w:sz w:val="22"/>
          <w:szCs w:val="22"/>
          <w:lang w:val="hy-AM"/>
        </w:rPr>
        <w:t>պատշաճ</w:t>
      </w:r>
      <w:r w:rsidRPr="00164609">
        <w:rPr>
          <w:rFonts w:ascii="GHEA Grapalat" w:hAnsi="GHEA Grapalat"/>
          <w:b/>
          <w:bCs/>
          <w:iCs/>
          <w:color w:val="FF0000"/>
          <w:sz w:val="22"/>
          <w:szCs w:val="22"/>
          <w:lang w:val="ru-RU"/>
        </w:rPr>
        <w:t xml:space="preserve"> </w:t>
      </w:r>
      <w:r w:rsidRPr="00164609">
        <w:rPr>
          <w:rFonts w:ascii="GHEA Grapalat" w:hAnsi="GHEA Grapalat"/>
          <w:b/>
          <w:bCs/>
          <w:iCs/>
          <w:color w:val="FF0000"/>
          <w:sz w:val="22"/>
          <w:szCs w:val="22"/>
        </w:rPr>
        <w:t>վիճակում</w:t>
      </w:r>
      <w:r w:rsidRPr="00164609">
        <w:rPr>
          <w:rFonts w:ascii="GHEA Grapalat" w:hAnsi="GHEA Grapalat"/>
          <w:b/>
          <w:bCs/>
          <w:iCs/>
          <w:color w:val="FF0000"/>
          <w:sz w:val="22"/>
          <w:szCs w:val="22"/>
          <w:lang w:val="ru-RU"/>
        </w:rPr>
        <w:t xml:space="preserve"> </w:t>
      </w:r>
      <w:r w:rsidRPr="00164609">
        <w:rPr>
          <w:rFonts w:ascii="GHEA Grapalat" w:hAnsi="GHEA Grapalat"/>
          <w:b/>
          <w:bCs/>
          <w:iCs/>
          <w:color w:val="FF0000"/>
          <w:sz w:val="22"/>
          <w:szCs w:val="22"/>
        </w:rPr>
        <w:t>են</w:t>
      </w:r>
      <w:r w:rsidRPr="00164609">
        <w:rPr>
          <w:rFonts w:ascii="GHEA Grapalat" w:hAnsi="GHEA Grapalat"/>
          <w:b/>
          <w:bCs/>
          <w:iCs/>
          <w:color w:val="FF0000"/>
          <w:sz w:val="22"/>
          <w:szCs w:val="22"/>
          <w:lang w:val="hy-AM"/>
        </w:rPr>
        <w:t>, պատրաստ են շահագործման</w:t>
      </w:r>
      <w:r w:rsidRPr="00164609">
        <w:rPr>
          <w:rFonts w:ascii="GHEA Grapalat" w:hAnsi="GHEA Grapalat"/>
          <w:b/>
          <w:bCs/>
          <w:iCs/>
          <w:color w:val="FF0000"/>
          <w:sz w:val="22"/>
          <w:szCs w:val="22"/>
          <w:lang w:val="ru-RU"/>
        </w:rPr>
        <w:t xml:space="preserve"> </w:t>
      </w:r>
      <w:r w:rsidRPr="00164609">
        <w:rPr>
          <w:rFonts w:ascii="GHEA Grapalat" w:hAnsi="GHEA Grapalat"/>
          <w:b/>
          <w:bCs/>
          <w:iCs/>
          <w:color w:val="FF0000"/>
          <w:sz w:val="22"/>
          <w:szCs w:val="22"/>
        </w:rPr>
        <w:t>և</w:t>
      </w:r>
      <w:r w:rsidRPr="00164609">
        <w:rPr>
          <w:rFonts w:ascii="GHEA Grapalat" w:hAnsi="GHEA Grapalat"/>
          <w:b/>
          <w:bCs/>
          <w:iCs/>
          <w:color w:val="FF0000"/>
          <w:sz w:val="22"/>
          <w:szCs w:val="22"/>
          <w:lang w:val="ru-RU"/>
        </w:rPr>
        <w:t xml:space="preserve"> </w:t>
      </w:r>
      <w:r w:rsidRPr="00164609">
        <w:rPr>
          <w:rFonts w:ascii="GHEA Grapalat" w:hAnsi="GHEA Grapalat"/>
          <w:b/>
          <w:bCs/>
          <w:iCs/>
          <w:color w:val="FF0000"/>
          <w:sz w:val="22"/>
          <w:szCs w:val="22"/>
        </w:rPr>
        <w:t>և</w:t>
      </w:r>
      <w:r w:rsidRPr="00164609">
        <w:rPr>
          <w:rFonts w:ascii="GHEA Grapalat" w:hAnsi="GHEA Grapalat"/>
          <w:b/>
          <w:bCs/>
          <w:iCs/>
          <w:color w:val="FF0000"/>
          <w:sz w:val="22"/>
          <w:szCs w:val="22"/>
          <w:lang w:val="ru-RU"/>
        </w:rPr>
        <w:t xml:space="preserve"> </w:t>
      </w:r>
      <w:r w:rsidRPr="00164609">
        <w:rPr>
          <w:rFonts w:ascii="GHEA Grapalat" w:hAnsi="GHEA Grapalat"/>
          <w:b/>
          <w:bCs/>
          <w:iCs/>
          <w:color w:val="FF0000"/>
          <w:sz w:val="22"/>
          <w:szCs w:val="22"/>
          <w:lang w:val="hy-AM"/>
        </w:rPr>
        <w:t xml:space="preserve">շինարարարական աշխատանքների մեկնարկին </w:t>
      </w:r>
      <w:r w:rsidRPr="00164609">
        <w:rPr>
          <w:rFonts w:ascii="GHEA Grapalat" w:hAnsi="GHEA Grapalat"/>
          <w:b/>
          <w:bCs/>
          <w:iCs/>
          <w:color w:val="FF0000"/>
          <w:sz w:val="22"/>
          <w:szCs w:val="22"/>
        </w:rPr>
        <w:t>կլինեն</w:t>
      </w:r>
      <w:r w:rsidRPr="00164609">
        <w:rPr>
          <w:rFonts w:ascii="GHEA Grapalat" w:hAnsi="GHEA Grapalat"/>
          <w:b/>
          <w:bCs/>
          <w:iCs/>
          <w:color w:val="FF0000"/>
          <w:sz w:val="22"/>
          <w:szCs w:val="22"/>
          <w:lang w:val="ru-RU"/>
        </w:rPr>
        <w:t xml:space="preserve"> </w:t>
      </w:r>
      <w:r w:rsidRPr="00164609">
        <w:rPr>
          <w:rFonts w:ascii="GHEA Grapalat" w:hAnsi="GHEA Grapalat"/>
          <w:b/>
          <w:bCs/>
          <w:iCs/>
          <w:color w:val="FF0000"/>
          <w:sz w:val="22"/>
          <w:szCs w:val="22"/>
        </w:rPr>
        <w:t>շինհրապարակում</w:t>
      </w:r>
    </w:p>
    <w:p w14:paraId="2DA1A5FF" w14:textId="77777777" w:rsidR="00E75377" w:rsidRPr="00E75377" w:rsidRDefault="00E75377" w:rsidP="00F371A6">
      <w:pPr>
        <w:tabs>
          <w:tab w:val="right" w:pos="7254"/>
          <w:tab w:val="left" w:pos="9356"/>
        </w:tabs>
        <w:jc w:val="both"/>
        <w:rPr>
          <w:rFonts w:ascii="GHEA Grapalat" w:hAnsi="GHEA Grapalat"/>
          <w:iCs/>
          <w:sz w:val="22"/>
          <w:szCs w:val="22"/>
          <w:lang w:val="ru-RU"/>
        </w:rPr>
      </w:pPr>
    </w:p>
    <w:p w14:paraId="0A5327E9" w14:textId="1726268D" w:rsidR="009A1062" w:rsidRPr="005F4C5F" w:rsidRDefault="009A1062" w:rsidP="00F371A6">
      <w:pPr>
        <w:tabs>
          <w:tab w:val="right" w:pos="7254"/>
          <w:tab w:val="left" w:pos="9356"/>
        </w:tabs>
        <w:jc w:val="both"/>
        <w:rPr>
          <w:rFonts w:ascii="GHEA Grapalat" w:hAnsi="GHEA Grapalat"/>
          <w:iCs/>
          <w:sz w:val="22"/>
          <w:szCs w:val="22"/>
          <w:lang w:val="ru-RU"/>
        </w:rPr>
      </w:pPr>
      <w:r w:rsidRPr="005F4C5F">
        <w:rPr>
          <w:rFonts w:ascii="GHEA Grapalat" w:hAnsi="GHEA Grapalat"/>
          <w:iCs/>
          <w:sz w:val="22"/>
          <w:szCs w:val="22"/>
        </w:rPr>
        <w:t>Հայտատուն</w:t>
      </w:r>
      <w:r w:rsidR="007762EA" w:rsidRPr="005F4C5F">
        <w:rPr>
          <w:rFonts w:ascii="GHEA Grapalat" w:hAnsi="GHEA Grapalat"/>
          <w:iCs/>
          <w:sz w:val="22"/>
          <w:szCs w:val="22"/>
          <w:lang w:val="ru-RU"/>
        </w:rPr>
        <w:t xml:space="preserve"> </w:t>
      </w:r>
      <w:r w:rsidRPr="005F4C5F">
        <w:rPr>
          <w:rFonts w:ascii="GHEA Grapalat" w:hAnsi="GHEA Grapalat"/>
          <w:iCs/>
          <w:sz w:val="22"/>
          <w:szCs w:val="22"/>
        </w:rPr>
        <w:t>պետք</w:t>
      </w:r>
      <w:r w:rsidR="007762EA" w:rsidRPr="005F4C5F">
        <w:rPr>
          <w:rFonts w:ascii="GHEA Grapalat" w:hAnsi="GHEA Grapalat"/>
          <w:iCs/>
          <w:sz w:val="22"/>
          <w:szCs w:val="22"/>
          <w:lang w:val="ru-RU"/>
        </w:rPr>
        <w:t xml:space="preserve"> </w:t>
      </w:r>
      <w:r w:rsidRPr="005F4C5F">
        <w:rPr>
          <w:rFonts w:ascii="GHEA Grapalat" w:hAnsi="GHEA Grapalat"/>
          <w:iCs/>
          <w:sz w:val="22"/>
          <w:szCs w:val="22"/>
        </w:rPr>
        <w:t>է</w:t>
      </w:r>
      <w:r w:rsidR="007762EA" w:rsidRPr="005F4C5F">
        <w:rPr>
          <w:rFonts w:ascii="GHEA Grapalat" w:hAnsi="GHEA Grapalat"/>
          <w:iCs/>
          <w:sz w:val="22"/>
          <w:szCs w:val="22"/>
          <w:lang w:val="ru-RU"/>
        </w:rPr>
        <w:t xml:space="preserve"> </w:t>
      </w:r>
      <w:r w:rsidRPr="005F4C5F">
        <w:rPr>
          <w:rFonts w:ascii="GHEA Grapalat" w:hAnsi="GHEA Grapalat"/>
          <w:iCs/>
          <w:sz w:val="22"/>
          <w:szCs w:val="22"/>
        </w:rPr>
        <w:t>ներկայացնի</w:t>
      </w:r>
      <w:r w:rsidR="007762EA" w:rsidRPr="005F4C5F">
        <w:rPr>
          <w:rFonts w:ascii="GHEA Grapalat" w:hAnsi="GHEA Grapalat"/>
          <w:iCs/>
          <w:sz w:val="22"/>
          <w:szCs w:val="22"/>
          <w:lang w:val="ru-RU"/>
        </w:rPr>
        <w:t xml:space="preserve"> </w:t>
      </w:r>
      <w:r w:rsidRPr="005F4C5F">
        <w:rPr>
          <w:rFonts w:ascii="GHEA Grapalat" w:hAnsi="GHEA Grapalat"/>
          <w:iCs/>
          <w:sz w:val="22"/>
          <w:szCs w:val="22"/>
        </w:rPr>
        <w:t>առաջարկվող</w:t>
      </w:r>
      <w:r w:rsidR="007762EA" w:rsidRPr="005F4C5F">
        <w:rPr>
          <w:rFonts w:ascii="GHEA Grapalat" w:hAnsi="GHEA Grapalat"/>
          <w:iCs/>
          <w:sz w:val="22"/>
          <w:szCs w:val="22"/>
          <w:lang w:val="ru-RU"/>
        </w:rPr>
        <w:t xml:space="preserve"> </w:t>
      </w:r>
      <w:r w:rsidRPr="005F4C5F">
        <w:rPr>
          <w:rFonts w:ascii="GHEA Grapalat" w:hAnsi="GHEA Grapalat"/>
          <w:iCs/>
          <w:sz w:val="22"/>
          <w:szCs w:val="22"/>
        </w:rPr>
        <w:t>սարքավորումների</w:t>
      </w:r>
      <w:r w:rsidR="007762EA" w:rsidRPr="005F4C5F">
        <w:rPr>
          <w:rFonts w:ascii="GHEA Grapalat" w:hAnsi="GHEA Grapalat"/>
          <w:iCs/>
          <w:sz w:val="22"/>
          <w:szCs w:val="22"/>
          <w:lang w:val="ru-RU"/>
        </w:rPr>
        <w:t xml:space="preserve"> </w:t>
      </w:r>
      <w:r w:rsidRPr="005F4C5F">
        <w:rPr>
          <w:rFonts w:ascii="GHEA Grapalat" w:hAnsi="GHEA Grapalat"/>
          <w:iCs/>
          <w:sz w:val="22"/>
          <w:szCs w:val="22"/>
        </w:rPr>
        <w:t>լրացուցիչ</w:t>
      </w:r>
      <w:r w:rsidR="007762EA" w:rsidRPr="005F4C5F">
        <w:rPr>
          <w:rFonts w:ascii="GHEA Grapalat" w:hAnsi="GHEA Grapalat"/>
          <w:iCs/>
          <w:sz w:val="22"/>
          <w:szCs w:val="22"/>
          <w:lang w:val="ru-RU"/>
        </w:rPr>
        <w:t xml:space="preserve"> </w:t>
      </w:r>
      <w:r w:rsidRPr="005F4C5F">
        <w:rPr>
          <w:rFonts w:ascii="GHEA Grapalat" w:hAnsi="GHEA Grapalat"/>
          <w:iCs/>
          <w:sz w:val="22"/>
          <w:szCs w:val="22"/>
        </w:rPr>
        <w:t>մանրամասներ՝</w:t>
      </w:r>
      <w:r w:rsidR="007762EA" w:rsidRPr="005F4C5F">
        <w:rPr>
          <w:rFonts w:ascii="GHEA Grapalat" w:hAnsi="GHEA Grapalat"/>
          <w:iCs/>
          <w:sz w:val="22"/>
          <w:szCs w:val="22"/>
          <w:lang w:val="ru-RU"/>
        </w:rPr>
        <w:t xml:space="preserve"> </w:t>
      </w:r>
      <w:r w:rsidRPr="005F4C5F">
        <w:rPr>
          <w:rFonts w:ascii="GHEA Grapalat" w:hAnsi="GHEA Grapalat"/>
          <w:iCs/>
          <w:sz w:val="22"/>
          <w:szCs w:val="22"/>
        </w:rPr>
        <w:t>օգտագործելով</w:t>
      </w:r>
      <w:r w:rsidR="007762EA" w:rsidRPr="005F4C5F">
        <w:rPr>
          <w:rFonts w:ascii="GHEA Grapalat" w:hAnsi="GHEA Grapalat"/>
          <w:iCs/>
          <w:sz w:val="22"/>
          <w:szCs w:val="22"/>
          <w:lang w:val="ru-RU"/>
        </w:rPr>
        <w:t xml:space="preserve"> </w:t>
      </w:r>
      <w:r w:rsidR="007E3924" w:rsidRPr="005F4C5F">
        <w:rPr>
          <w:rFonts w:ascii="GHEA Grapalat" w:hAnsi="GHEA Grapalat"/>
          <w:iCs/>
          <w:sz w:val="22"/>
          <w:szCs w:val="22"/>
        </w:rPr>
        <w:t>Բաժին</w:t>
      </w:r>
      <w:r w:rsidR="007E3924" w:rsidRPr="005F4C5F">
        <w:rPr>
          <w:rFonts w:ascii="GHEA Grapalat" w:hAnsi="GHEA Grapalat"/>
          <w:iCs/>
          <w:sz w:val="22"/>
          <w:szCs w:val="22"/>
          <w:lang w:val="ru-RU"/>
        </w:rPr>
        <w:t xml:space="preserve"> </w:t>
      </w:r>
      <w:r w:rsidR="007E3924" w:rsidRPr="005F4C5F">
        <w:rPr>
          <w:rFonts w:ascii="GHEA Grapalat" w:hAnsi="GHEA Grapalat"/>
          <w:iCs/>
          <w:sz w:val="22"/>
          <w:szCs w:val="22"/>
        </w:rPr>
        <w:t>IV</w:t>
      </w:r>
      <w:r w:rsidR="007E3924" w:rsidRPr="005F4C5F">
        <w:rPr>
          <w:rFonts w:ascii="GHEA Grapalat" w:hAnsi="GHEA Grapalat"/>
          <w:iCs/>
          <w:sz w:val="22"/>
          <w:szCs w:val="22"/>
          <w:lang w:val="ru-RU"/>
        </w:rPr>
        <w:t>-</w:t>
      </w:r>
      <w:r w:rsidRPr="005F4C5F">
        <w:rPr>
          <w:rFonts w:ascii="GHEA Grapalat" w:hAnsi="GHEA Grapalat"/>
          <w:iCs/>
          <w:sz w:val="22"/>
          <w:szCs w:val="22"/>
        </w:rPr>
        <w:t>ում</w:t>
      </w:r>
      <w:r w:rsidR="007762EA" w:rsidRPr="005F4C5F">
        <w:rPr>
          <w:rFonts w:ascii="GHEA Grapalat" w:hAnsi="GHEA Grapalat"/>
          <w:iCs/>
          <w:sz w:val="22"/>
          <w:szCs w:val="22"/>
          <w:lang w:val="ru-RU"/>
        </w:rPr>
        <w:t xml:space="preserve"> </w:t>
      </w:r>
      <w:r w:rsidRPr="005F4C5F">
        <w:rPr>
          <w:rFonts w:ascii="GHEA Grapalat" w:hAnsi="GHEA Grapalat"/>
          <w:iCs/>
          <w:sz w:val="22"/>
          <w:szCs w:val="22"/>
        </w:rPr>
        <w:t>նշված</w:t>
      </w:r>
      <w:r w:rsidR="007762EA" w:rsidRPr="005F4C5F">
        <w:rPr>
          <w:rFonts w:ascii="GHEA Grapalat" w:hAnsi="GHEA Grapalat"/>
          <w:iCs/>
          <w:sz w:val="22"/>
          <w:szCs w:val="22"/>
          <w:lang w:val="ru-RU"/>
        </w:rPr>
        <w:t xml:space="preserve"> </w:t>
      </w:r>
      <w:r w:rsidRPr="005F4C5F">
        <w:rPr>
          <w:rFonts w:ascii="GHEA Grapalat" w:hAnsi="GHEA Grapalat"/>
          <w:iCs/>
          <w:sz w:val="22"/>
          <w:szCs w:val="22"/>
        </w:rPr>
        <w:t>համապատասխան</w:t>
      </w:r>
      <w:r w:rsidR="007762EA" w:rsidRPr="005F4C5F">
        <w:rPr>
          <w:rFonts w:ascii="GHEA Grapalat" w:hAnsi="GHEA Grapalat"/>
          <w:iCs/>
          <w:sz w:val="22"/>
          <w:szCs w:val="22"/>
          <w:lang w:val="ru-RU"/>
        </w:rPr>
        <w:t xml:space="preserve"> </w:t>
      </w:r>
      <w:r w:rsidR="00B641DB" w:rsidRPr="005F4C5F">
        <w:rPr>
          <w:rFonts w:ascii="GHEA Grapalat" w:hAnsi="GHEA Grapalat"/>
          <w:iCs/>
          <w:sz w:val="22"/>
          <w:szCs w:val="22"/>
        </w:rPr>
        <w:t>ձև</w:t>
      </w:r>
      <w:r w:rsidRPr="005F4C5F">
        <w:rPr>
          <w:rFonts w:ascii="GHEA Grapalat" w:hAnsi="GHEA Grapalat"/>
          <w:iCs/>
          <w:sz w:val="22"/>
          <w:szCs w:val="22"/>
        </w:rPr>
        <w:t>ը</w:t>
      </w:r>
      <w:r w:rsidRPr="005F4C5F">
        <w:rPr>
          <w:rFonts w:ascii="GHEA Grapalat" w:hAnsi="GHEA Grapalat"/>
          <w:iCs/>
          <w:sz w:val="22"/>
          <w:szCs w:val="22"/>
          <w:lang w:val="ru-RU"/>
        </w:rPr>
        <w:t>:</w:t>
      </w:r>
      <w:r w:rsidR="007762EA" w:rsidRPr="005F4C5F">
        <w:rPr>
          <w:rFonts w:ascii="GHEA Grapalat" w:hAnsi="GHEA Grapalat"/>
          <w:iCs/>
          <w:sz w:val="22"/>
          <w:szCs w:val="22"/>
          <w:lang w:val="ru-RU"/>
        </w:rPr>
        <w:t xml:space="preserve"> </w:t>
      </w:r>
    </w:p>
    <w:p w14:paraId="332ECE97" w14:textId="77777777" w:rsidR="006B4CCF" w:rsidRPr="005F4C5F" w:rsidRDefault="006B4CCF" w:rsidP="00F371A6">
      <w:pPr>
        <w:tabs>
          <w:tab w:val="right" w:pos="7254"/>
          <w:tab w:val="left" w:pos="9356"/>
        </w:tabs>
        <w:jc w:val="both"/>
        <w:rPr>
          <w:rFonts w:ascii="GHEA Grapalat" w:hAnsi="GHEA Grapalat"/>
          <w:iCs/>
          <w:sz w:val="22"/>
          <w:szCs w:val="22"/>
          <w:lang w:val="ru-RU"/>
        </w:rPr>
      </w:pPr>
    </w:p>
    <w:p w14:paraId="1222ABFD" w14:textId="540EEA77" w:rsidR="00E75377" w:rsidRDefault="00E75377" w:rsidP="00E75377">
      <w:pPr>
        <w:tabs>
          <w:tab w:val="left" w:pos="9356"/>
        </w:tabs>
        <w:spacing w:after="120"/>
        <w:rPr>
          <w:rFonts w:ascii="Sylfaen" w:hAnsi="Sylfaen" w:cs="Arial"/>
          <w:sz w:val="22"/>
          <w:szCs w:val="22"/>
          <w:highlight w:val="yellow"/>
          <w:lang w:val="ru-RU"/>
        </w:rPr>
      </w:pPr>
    </w:p>
    <w:p w14:paraId="5B45CB85" w14:textId="1F9D8390" w:rsidR="00E75377" w:rsidRDefault="00E75377" w:rsidP="00E75377">
      <w:pPr>
        <w:tabs>
          <w:tab w:val="left" w:pos="9356"/>
        </w:tabs>
        <w:spacing w:after="120"/>
        <w:rPr>
          <w:rFonts w:ascii="Sylfaen" w:hAnsi="Sylfaen" w:cs="Arial"/>
          <w:sz w:val="22"/>
          <w:szCs w:val="22"/>
          <w:highlight w:val="yellow"/>
          <w:lang w:val="ru-RU"/>
        </w:rPr>
      </w:pPr>
    </w:p>
    <w:p w14:paraId="78CCE168" w14:textId="66F05887" w:rsidR="00E75377" w:rsidRDefault="00E75377" w:rsidP="00E75377">
      <w:pPr>
        <w:tabs>
          <w:tab w:val="left" w:pos="9356"/>
        </w:tabs>
        <w:spacing w:after="120"/>
        <w:rPr>
          <w:rFonts w:ascii="Sylfaen" w:hAnsi="Sylfaen" w:cs="Arial"/>
          <w:sz w:val="22"/>
          <w:szCs w:val="22"/>
          <w:highlight w:val="yellow"/>
          <w:lang w:val="ru-RU"/>
        </w:rPr>
      </w:pPr>
    </w:p>
    <w:p w14:paraId="2D8115BA" w14:textId="4C2B3C83" w:rsidR="00E75377" w:rsidRDefault="00E75377" w:rsidP="00E75377">
      <w:pPr>
        <w:tabs>
          <w:tab w:val="left" w:pos="9356"/>
        </w:tabs>
        <w:spacing w:after="120"/>
        <w:rPr>
          <w:rFonts w:ascii="Sylfaen" w:hAnsi="Sylfaen" w:cs="Arial"/>
          <w:sz w:val="22"/>
          <w:szCs w:val="22"/>
          <w:highlight w:val="yellow"/>
          <w:lang w:val="ru-RU"/>
        </w:rPr>
      </w:pPr>
    </w:p>
    <w:p w14:paraId="31BD536B" w14:textId="473603F1" w:rsidR="00E75377" w:rsidRDefault="00E75377" w:rsidP="00E75377">
      <w:pPr>
        <w:tabs>
          <w:tab w:val="left" w:pos="9356"/>
        </w:tabs>
        <w:spacing w:after="120"/>
        <w:rPr>
          <w:rFonts w:ascii="Sylfaen" w:hAnsi="Sylfaen" w:cs="Arial"/>
          <w:sz w:val="22"/>
          <w:szCs w:val="22"/>
          <w:highlight w:val="yellow"/>
          <w:lang w:val="ru-RU"/>
        </w:rPr>
      </w:pPr>
    </w:p>
    <w:p w14:paraId="7E4206BE" w14:textId="4609B131" w:rsidR="00E75377" w:rsidRDefault="00E75377" w:rsidP="00E75377">
      <w:pPr>
        <w:tabs>
          <w:tab w:val="left" w:pos="9356"/>
        </w:tabs>
        <w:spacing w:after="120"/>
        <w:rPr>
          <w:rFonts w:ascii="Sylfaen" w:hAnsi="Sylfaen" w:cs="Arial"/>
          <w:sz w:val="22"/>
          <w:szCs w:val="22"/>
          <w:highlight w:val="yellow"/>
          <w:lang w:val="ru-RU"/>
        </w:rPr>
      </w:pPr>
    </w:p>
    <w:p w14:paraId="7CDF7C8A" w14:textId="24B9AEE0" w:rsidR="00E75377" w:rsidRDefault="00E75377" w:rsidP="00E75377">
      <w:pPr>
        <w:tabs>
          <w:tab w:val="left" w:pos="9356"/>
        </w:tabs>
        <w:spacing w:after="120"/>
        <w:rPr>
          <w:rFonts w:ascii="Sylfaen" w:hAnsi="Sylfaen" w:cs="Arial"/>
          <w:sz w:val="22"/>
          <w:szCs w:val="22"/>
          <w:highlight w:val="yellow"/>
          <w:lang w:val="ru-RU"/>
        </w:rPr>
      </w:pPr>
    </w:p>
    <w:p w14:paraId="02767ADB" w14:textId="1653CEDF" w:rsidR="00E75377" w:rsidRDefault="00E75377" w:rsidP="00E75377">
      <w:pPr>
        <w:tabs>
          <w:tab w:val="left" w:pos="9356"/>
        </w:tabs>
        <w:spacing w:after="120"/>
        <w:rPr>
          <w:rFonts w:ascii="Sylfaen" w:hAnsi="Sylfaen" w:cs="Arial"/>
          <w:sz w:val="22"/>
          <w:szCs w:val="22"/>
          <w:highlight w:val="yellow"/>
          <w:lang w:val="ru-RU"/>
        </w:rPr>
      </w:pPr>
    </w:p>
    <w:p w14:paraId="2833F40B" w14:textId="6C2608DC" w:rsidR="00E75377" w:rsidRDefault="00E75377" w:rsidP="00E75377">
      <w:pPr>
        <w:tabs>
          <w:tab w:val="left" w:pos="9356"/>
        </w:tabs>
        <w:spacing w:after="120"/>
        <w:rPr>
          <w:rFonts w:ascii="Sylfaen" w:hAnsi="Sylfaen" w:cs="Arial"/>
          <w:sz w:val="22"/>
          <w:szCs w:val="22"/>
          <w:highlight w:val="yellow"/>
          <w:lang w:val="ru-RU"/>
        </w:rPr>
      </w:pPr>
    </w:p>
    <w:p w14:paraId="0A2EC8FA" w14:textId="3FE0C569" w:rsidR="00E75377" w:rsidRDefault="00E75377" w:rsidP="00E75377">
      <w:pPr>
        <w:tabs>
          <w:tab w:val="left" w:pos="9356"/>
        </w:tabs>
        <w:spacing w:after="120"/>
        <w:rPr>
          <w:rFonts w:ascii="Sylfaen" w:hAnsi="Sylfaen" w:cs="Arial"/>
          <w:sz w:val="22"/>
          <w:szCs w:val="22"/>
          <w:highlight w:val="yellow"/>
          <w:lang w:val="ru-RU"/>
        </w:rPr>
      </w:pPr>
    </w:p>
    <w:p w14:paraId="2D021587" w14:textId="4400A15A" w:rsidR="00E75377" w:rsidRDefault="00E75377" w:rsidP="00E75377">
      <w:pPr>
        <w:tabs>
          <w:tab w:val="left" w:pos="9356"/>
        </w:tabs>
        <w:spacing w:after="120"/>
        <w:rPr>
          <w:rFonts w:ascii="Sylfaen" w:hAnsi="Sylfaen" w:cs="Arial"/>
          <w:sz w:val="22"/>
          <w:szCs w:val="22"/>
          <w:highlight w:val="yellow"/>
          <w:lang w:val="ru-RU"/>
        </w:rPr>
      </w:pPr>
    </w:p>
    <w:p w14:paraId="673AD435" w14:textId="77777777" w:rsidR="00E75377" w:rsidRPr="00A56C8C" w:rsidRDefault="00E75377" w:rsidP="00E75377">
      <w:pPr>
        <w:tabs>
          <w:tab w:val="left" w:pos="9356"/>
        </w:tabs>
        <w:spacing w:after="120"/>
        <w:rPr>
          <w:rFonts w:ascii="Sylfaen" w:hAnsi="Sylfaen" w:cs="Arial"/>
          <w:sz w:val="22"/>
          <w:szCs w:val="22"/>
          <w:highlight w:val="yellow"/>
          <w:lang w:val="ru-RU"/>
        </w:rPr>
      </w:pPr>
    </w:p>
    <w:p w14:paraId="572CB87D" w14:textId="77777777" w:rsidR="00E75377" w:rsidRPr="00164609" w:rsidRDefault="00E75377" w:rsidP="00E75377">
      <w:pPr>
        <w:pStyle w:val="S3-Heading2"/>
        <w:rPr>
          <w:rFonts w:ascii="GHEA Grapalat" w:hAnsi="GHEA Grapalat"/>
          <w:bCs w:val="0"/>
          <w:iCs/>
          <w:sz w:val="22"/>
          <w:szCs w:val="22"/>
          <w:lang w:val="ru-RU"/>
        </w:rPr>
      </w:pPr>
      <w:r w:rsidRPr="00164609">
        <w:rPr>
          <w:rFonts w:ascii="Arial" w:hAnsi="Arial" w:cs="Arial"/>
          <w:bCs w:val="0"/>
          <w:lang w:val="ru-RU"/>
        </w:rPr>
        <w:lastRenderedPageBreak/>
        <w:t xml:space="preserve">6. </w:t>
      </w:r>
      <w:r w:rsidRPr="00164609">
        <w:rPr>
          <w:rFonts w:ascii="GHEA Grapalat" w:hAnsi="GHEA Grapalat"/>
          <w:bCs w:val="0"/>
          <w:iCs/>
          <w:sz w:val="22"/>
          <w:szCs w:val="22"/>
        </w:rPr>
        <w:t>Որակավորման</w:t>
      </w:r>
      <w:r w:rsidRPr="00164609">
        <w:rPr>
          <w:rFonts w:ascii="GHEA Grapalat" w:hAnsi="GHEA Grapalat"/>
          <w:bCs w:val="0"/>
          <w:iCs/>
          <w:sz w:val="22"/>
          <w:szCs w:val="22"/>
          <w:lang w:val="ru-RU"/>
        </w:rPr>
        <w:t xml:space="preserve"> </w:t>
      </w:r>
      <w:r w:rsidRPr="00164609">
        <w:rPr>
          <w:rFonts w:ascii="GHEA Grapalat" w:hAnsi="GHEA Grapalat"/>
          <w:bCs w:val="0"/>
          <w:iCs/>
          <w:sz w:val="22"/>
          <w:szCs w:val="22"/>
        </w:rPr>
        <w:t>լրացուցիչ</w:t>
      </w:r>
      <w:r w:rsidRPr="00164609">
        <w:rPr>
          <w:rFonts w:ascii="GHEA Grapalat" w:hAnsi="GHEA Grapalat"/>
          <w:bCs w:val="0"/>
          <w:iCs/>
          <w:sz w:val="22"/>
          <w:szCs w:val="22"/>
          <w:lang w:val="ru-RU"/>
        </w:rPr>
        <w:t xml:space="preserve"> </w:t>
      </w:r>
      <w:r w:rsidRPr="00164609">
        <w:rPr>
          <w:rFonts w:ascii="GHEA Grapalat" w:hAnsi="GHEA Grapalat"/>
          <w:bCs w:val="0"/>
          <w:iCs/>
          <w:sz w:val="22"/>
          <w:szCs w:val="22"/>
        </w:rPr>
        <w:t>չափանիշ</w:t>
      </w:r>
    </w:p>
    <w:p w14:paraId="69AE7A5C" w14:textId="77777777" w:rsidR="00E75377" w:rsidRPr="00164609" w:rsidRDefault="00E75377" w:rsidP="00E75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iCs/>
          <w:sz w:val="22"/>
          <w:szCs w:val="22"/>
          <w:lang w:val="hy-AM"/>
        </w:rPr>
      </w:pPr>
      <w:r w:rsidRPr="00164609">
        <w:rPr>
          <w:rFonts w:ascii="GHEA Grapalat" w:hAnsi="GHEA Grapalat"/>
          <w:iCs/>
          <w:sz w:val="22"/>
          <w:szCs w:val="22"/>
          <w:lang w:val="hy-AM"/>
        </w:rPr>
        <w:t>Հայտատուն պետք է ցույց տա, որ ունի համապատասխան կարողություն իրականացնելու առաջարկվող պայմանագիրը, Պատվիրատուի կամ որևէ այլ գործակալության հետ արդեն իսկ ստանձնած պարտավորությունների շրջանակում չմարված աշխատանքների կատարմանը զուգահեռ: Հայտատուն պետք է ներկայացնի տեղեկատվություն չմարված աշխատանքների վերաբերյալ՝ համաձայն «Ձև CCC. Պարտավորություններ ընթացիկ պայմանագրերի գծով / ընթացքի մեջ գտնվող պայմանագրեր» ձևաչափի։</w:t>
      </w:r>
    </w:p>
    <w:p w14:paraId="65990B4A" w14:textId="77777777" w:rsidR="00E75377" w:rsidRPr="00164609" w:rsidRDefault="00E75377" w:rsidP="00E75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iCs/>
          <w:sz w:val="22"/>
          <w:szCs w:val="22"/>
          <w:lang w:val="hy-AM"/>
        </w:rPr>
      </w:pPr>
    </w:p>
    <w:p w14:paraId="3B52F6FE" w14:textId="77777777" w:rsidR="00E75377" w:rsidRPr="00164609" w:rsidRDefault="00E75377" w:rsidP="00E75377">
      <w:pPr>
        <w:pStyle w:val="Heading1"/>
        <w:spacing w:after="200"/>
        <w:ind w:left="1080"/>
        <w:rPr>
          <w:rFonts w:ascii="GHEA Grapalat" w:hAnsi="GHEA Grapalat" w:cs="Times New Roman"/>
          <w:b w:val="0"/>
          <w:iCs/>
          <w:sz w:val="22"/>
          <w:szCs w:val="22"/>
          <w:lang w:val="hy-AM"/>
        </w:rPr>
      </w:pPr>
      <w:r w:rsidRPr="00164609">
        <w:rPr>
          <w:rFonts w:ascii="GHEA Grapalat" w:hAnsi="GHEA Grapalat" w:cs="Times New Roman"/>
          <w:b w:val="0"/>
          <w:iCs/>
          <w:sz w:val="22"/>
          <w:szCs w:val="22"/>
          <w:lang w:val="hy-AM"/>
        </w:rPr>
        <w:br/>
        <w:t>"Հայտատուի կարողությունը գնահատվում է հետևյալ կերպ:</w:t>
      </w:r>
    </w:p>
    <w:p w14:paraId="78DA3155" w14:textId="58656335" w:rsidR="00E75377" w:rsidRPr="00164609" w:rsidRDefault="00E75377" w:rsidP="00E75377">
      <w:pPr>
        <w:pStyle w:val="Heading1"/>
        <w:spacing w:after="200"/>
        <w:ind w:left="1080"/>
        <w:rPr>
          <w:rFonts w:ascii="GHEA Grapalat" w:hAnsi="GHEA Grapalat" w:cs="Times New Roman"/>
          <w:b w:val="0"/>
          <w:iCs/>
          <w:sz w:val="22"/>
          <w:szCs w:val="22"/>
          <w:lang w:val="hy-AM"/>
        </w:rPr>
      </w:pPr>
      <w:r w:rsidRPr="00164609">
        <w:rPr>
          <w:rFonts w:ascii="GHEA Grapalat" w:hAnsi="GHEA Grapalat" w:cs="Times New Roman"/>
          <w:bCs/>
          <w:iCs/>
          <w:sz w:val="22"/>
          <w:szCs w:val="22"/>
          <w:lang w:val="hy-AM"/>
        </w:rPr>
        <w:t>ՀԿ  = ՄՇ– ՉԱ</w:t>
      </w:r>
      <w:r w:rsidRPr="00164609">
        <w:rPr>
          <w:rFonts w:ascii="GHEA Grapalat" w:hAnsi="GHEA Grapalat" w:cs="Times New Roman"/>
          <w:b w:val="0"/>
          <w:iCs/>
          <w:sz w:val="22"/>
          <w:szCs w:val="22"/>
          <w:lang w:val="hy-AM"/>
        </w:rPr>
        <w:br/>
        <w:t xml:space="preserve">Որտեղ: </w:t>
      </w:r>
      <w:r w:rsidRPr="00164609">
        <w:rPr>
          <w:rFonts w:ascii="GHEA Grapalat" w:hAnsi="GHEA Grapalat" w:cs="Times New Roman"/>
          <w:b w:val="0"/>
          <w:iCs/>
          <w:sz w:val="22"/>
          <w:szCs w:val="22"/>
          <w:lang w:val="hy-AM"/>
        </w:rPr>
        <w:br/>
      </w:r>
      <w:r w:rsidRPr="00164609">
        <w:rPr>
          <w:rFonts w:ascii="GHEA Grapalat" w:hAnsi="GHEA Grapalat" w:cs="Times New Roman"/>
          <w:bCs/>
          <w:iCs/>
          <w:sz w:val="22"/>
          <w:szCs w:val="22"/>
          <w:lang w:val="hy-AM"/>
        </w:rPr>
        <w:t>ՀԿ</w:t>
      </w:r>
      <w:r w:rsidRPr="00164609">
        <w:rPr>
          <w:rFonts w:ascii="GHEA Grapalat" w:hAnsi="GHEA Grapalat" w:cs="Times New Roman"/>
          <w:b w:val="0"/>
          <w:iCs/>
          <w:sz w:val="22"/>
          <w:szCs w:val="22"/>
          <w:lang w:val="hy-AM"/>
        </w:rPr>
        <w:t xml:space="preserve">– Հայտատուի հնարավոր տարեկան կարողությունն է (պայմանագրի </w:t>
      </w:r>
      <w:r w:rsidR="007C6B25" w:rsidRPr="00164609">
        <w:rPr>
          <w:rFonts w:ascii="GHEA Grapalat" w:hAnsi="GHEA Grapalat" w:cs="Times New Roman"/>
          <w:b w:val="0"/>
          <w:iCs/>
          <w:sz w:val="22"/>
          <w:szCs w:val="22"/>
          <w:lang w:val="hy-AM"/>
        </w:rPr>
        <w:t>առավելագույն</w:t>
      </w:r>
      <w:r w:rsidRPr="00164609">
        <w:rPr>
          <w:rFonts w:ascii="GHEA Grapalat" w:hAnsi="GHEA Grapalat" w:cs="Times New Roman"/>
          <w:b w:val="0"/>
          <w:iCs/>
          <w:sz w:val="22"/>
          <w:szCs w:val="22"/>
          <w:lang w:val="hy-AM"/>
        </w:rPr>
        <w:t xml:space="preserve"> արժեքը, որը կարող է շնորհվել հայտատուին)</w:t>
      </w:r>
      <w:r w:rsidRPr="00164609">
        <w:rPr>
          <w:rFonts w:ascii="GHEA Grapalat" w:hAnsi="GHEA Grapalat" w:cs="Times New Roman"/>
          <w:b w:val="0"/>
          <w:iCs/>
          <w:sz w:val="22"/>
          <w:szCs w:val="22"/>
          <w:lang w:val="hy-AM"/>
        </w:rPr>
        <w:br/>
      </w:r>
      <w:r w:rsidRPr="00164609">
        <w:rPr>
          <w:rFonts w:ascii="GHEA Grapalat" w:hAnsi="GHEA Grapalat" w:cs="Times New Roman"/>
          <w:b w:val="0"/>
          <w:iCs/>
          <w:sz w:val="22"/>
          <w:szCs w:val="22"/>
          <w:lang w:val="hy-AM"/>
        </w:rPr>
        <w:br/>
      </w:r>
      <w:r w:rsidRPr="00164609">
        <w:rPr>
          <w:rFonts w:ascii="GHEA Grapalat" w:hAnsi="GHEA Grapalat" w:cs="Times New Roman"/>
          <w:bCs/>
          <w:iCs/>
          <w:sz w:val="22"/>
          <w:szCs w:val="22"/>
          <w:lang w:val="hy-AM"/>
        </w:rPr>
        <w:t>ՄՇ</w:t>
      </w:r>
      <w:r w:rsidRPr="00164609">
        <w:rPr>
          <w:rFonts w:ascii="GHEA Grapalat" w:hAnsi="GHEA Grapalat" w:cs="Times New Roman"/>
          <w:b w:val="0"/>
          <w:iCs/>
          <w:sz w:val="22"/>
          <w:szCs w:val="22"/>
          <w:lang w:val="hy-AM"/>
        </w:rPr>
        <w:t xml:space="preserve"> – Հայտատուի միջին տարեկան շրջանառությունը, ինչպես ներկայացված է «FIN 3.2 Միջին տարեկան շրջանառությունը շինարարության գծով» ձևաչափում,</w:t>
      </w:r>
      <w:r w:rsidRPr="00164609">
        <w:rPr>
          <w:rFonts w:ascii="GHEA Grapalat" w:hAnsi="GHEA Grapalat" w:cs="Times New Roman"/>
          <w:b w:val="0"/>
          <w:iCs/>
          <w:sz w:val="22"/>
          <w:szCs w:val="22"/>
          <w:lang w:val="hy-AM"/>
        </w:rPr>
        <w:br/>
      </w:r>
      <w:r w:rsidRPr="00164609">
        <w:rPr>
          <w:rFonts w:ascii="GHEA Grapalat" w:hAnsi="GHEA Grapalat" w:cs="Times New Roman"/>
          <w:b w:val="0"/>
          <w:iCs/>
          <w:sz w:val="22"/>
          <w:szCs w:val="22"/>
          <w:lang w:val="hy-AM"/>
        </w:rPr>
        <w:br/>
      </w:r>
      <w:r w:rsidRPr="00164609">
        <w:rPr>
          <w:rFonts w:ascii="GHEA Grapalat" w:hAnsi="GHEA Grapalat" w:cs="Times New Roman"/>
          <w:bCs/>
          <w:iCs/>
          <w:sz w:val="22"/>
          <w:szCs w:val="22"/>
          <w:lang w:val="hy-AM"/>
        </w:rPr>
        <w:t>ՉԱ</w:t>
      </w:r>
      <w:r w:rsidRPr="00164609">
        <w:rPr>
          <w:rFonts w:ascii="GHEA Grapalat" w:hAnsi="GHEA Grapalat" w:cs="Times New Roman"/>
          <w:b w:val="0"/>
          <w:iCs/>
          <w:sz w:val="22"/>
          <w:szCs w:val="22"/>
          <w:lang w:val="hy-AM"/>
        </w:rPr>
        <w:t xml:space="preserve"> – Չմարված աշխատանքների տարեկան  արժեքը, ներառյալ պայմանագրերը, որոնք շնորհվել են, սակայն աշխատանքները դեռ սկսված չեն, ինչպես ներկայացված է «Ձև CCC. Պարտավորություններ ընթացիկ պայմանագրերի գծով / ընթացքի մեջ գտնվող պայմանագրեր» ձևաչափում։</w:t>
      </w:r>
    </w:p>
    <w:p w14:paraId="65A37985" w14:textId="77777777" w:rsidR="00E75377" w:rsidRPr="00164609" w:rsidRDefault="00E75377" w:rsidP="00E75377">
      <w:pPr>
        <w:ind w:right="-423"/>
        <w:rPr>
          <w:iCs/>
          <w:sz w:val="22"/>
          <w:szCs w:val="22"/>
          <w:lang w:val="hy-AM"/>
        </w:rPr>
      </w:pPr>
      <w:r w:rsidRPr="00164609">
        <w:rPr>
          <w:rFonts w:ascii="GHEA Grapalat" w:hAnsi="GHEA Grapalat"/>
          <w:iCs/>
          <w:sz w:val="22"/>
          <w:szCs w:val="22"/>
          <w:lang w:val="hy-AM"/>
        </w:rPr>
        <w:t xml:space="preserve">                        Հայտատուն պետք է լրացնի և հայտում ներկայացնի ստորև ներկայացված աղյուսակը</w:t>
      </w:r>
      <w:r w:rsidRPr="00164609">
        <w:rPr>
          <w:iCs/>
          <w:sz w:val="22"/>
          <w:szCs w:val="22"/>
          <w:lang w:val="hy-AM"/>
        </w:rPr>
        <w:t>․</w:t>
      </w:r>
    </w:p>
    <w:p w14:paraId="4B79D608" w14:textId="77777777" w:rsidR="00E75377" w:rsidRPr="00164609" w:rsidRDefault="00E75377" w:rsidP="00E75377">
      <w:pPr>
        <w:ind w:left="-450" w:right="-423"/>
        <w:rPr>
          <w:rFonts w:ascii="GHEA Grapalat" w:hAnsi="GHEA Grapalat"/>
          <w:iCs/>
          <w:sz w:val="22"/>
          <w:szCs w:val="22"/>
          <w:lang w:val="hy-AM"/>
        </w:rPr>
      </w:pPr>
    </w:p>
    <w:tbl>
      <w:tblPr>
        <w:tblW w:w="8975" w:type="dxa"/>
        <w:tblInd w:w="893"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4646"/>
        <w:gridCol w:w="4329"/>
      </w:tblGrid>
      <w:tr w:rsidR="00E75377" w:rsidRPr="00164609" w14:paraId="7A4530B2" w14:textId="77777777" w:rsidTr="002B3878">
        <w:tc>
          <w:tcPr>
            <w:tcW w:w="4646" w:type="dxa"/>
          </w:tcPr>
          <w:p w14:paraId="1C14CE45" w14:textId="77777777" w:rsidR="00E75377" w:rsidRPr="00164609" w:rsidRDefault="00E75377" w:rsidP="002B3878">
            <w:pPr>
              <w:spacing w:after="160" w:line="259" w:lineRule="auto"/>
              <w:rPr>
                <w:rFonts w:ascii="GHEA Grapalat" w:hAnsi="GHEA Grapalat"/>
                <w:iCs/>
                <w:sz w:val="22"/>
                <w:szCs w:val="22"/>
                <w:lang w:val="hy-AM"/>
              </w:rPr>
            </w:pPr>
          </w:p>
        </w:tc>
        <w:tc>
          <w:tcPr>
            <w:tcW w:w="4329" w:type="dxa"/>
          </w:tcPr>
          <w:p w14:paraId="6539ECFA" w14:textId="77777777" w:rsidR="00E75377" w:rsidRPr="00164609" w:rsidRDefault="00E75377" w:rsidP="002B3878">
            <w:pPr>
              <w:spacing w:after="160" w:line="259" w:lineRule="auto"/>
              <w:jc w:val="center"/>
              <w:rPr>
                <w:rFonts w:ascii="GHEA Grapalat" w:hAnsi="GHEA Grapalat"/>
                <w:iCs/>
                <w:sz w:val="22"/>
                <w:szCs w:val="22"/>
                <w:lang w:val="hy-AM"/>
              </w:rPr>
            </w:pPr>
            <w:r w:rsidRPr="00164609">
              <w:rPr>
                <w:rFonts w:ascii="GHEA Grapalat" w:hAnsi="GHEA Grapalat"/>
                <w:iCs/>
                <w:sz w:val="22"/>
                <w:szCs w:val="22"/>
                <w:lang w:val="hy-AM"/>
              </w:rPr>
              <w:t>ՀՀ դրամ</w:t>
            </w:r>
          </w:p>
        </w:tc>
      </w:tr>
      <w:tr w:rsidR="00E75377" w:rsidRPr="00164609" w14:paraId="391B144E" w14:textId="77777777" w:rsidTr="002B3878">
        <w:tc>
          <w:tcPr>
            <w:tcW w:w="4646" w:type="dxa"/>
          </w:tcPr>
          <w:p w14:paraId="4B6A22DC" w14:textId="77777777" w:rsidR="00E75377" w:rsidRPr="00164609" w:rsidRDefault="00E75377" w:rsidP="002B3878">
            <w:pPr>
              <w:spacing w:after="160" w:line="259" w:lineRule="auto"/>
              <w:rPr>
                <w:rFonts w:ascii="GHEA Grapalat" w:hAnsi="GHEA Grapalat"/>
                <w:b/>
                <w:bCs/>
                <w:iCs/>
                <w:sz w:val="22"/>
                <w:szCs w:val="22"/>
              </w:rPr>
            </w:pPr>
            <w:r w:rsidRPr="00164609">
              <w:rPr>
                <w:rFonts w:ascii="GHEA Grapalat" w:hAnsi="GHEA Grapalat"/>
                <w:b/>
                <w:bCs/>
                <w:iCs/>
                <w:sz w:val="22"/>
                <w:szCs w:val="22"/>
                <w:lang w:val="hy-AM"/>
              </w:rPr>
              <w:t>Միջին տարեկան շրջանառություն</w:t>
            </w:r>
            <w:r w:rsidRPr="00164609">
              <w:rPr>
                <w:rFonts w:ascii="GHEA Grapalat" w:hAnsi="GHEA Grapalat"/>
                <w:b/>
                <w:bCs/>
                <w:iCs/>
                <w:sz w:val="22"/>
                <w:szCs w:val="22"/>
              </w:rPr>
              <w:t xml:space="preserve"> (</w:t>
            </w:r>
            <w:r w:rsidRPr="00164609">
              <w:rPr>
                <w:rFonts w:ascii="GHEA Grapalat" w:hAnsi="GHEA Grapalat"/>
                <w:b/>
                <w:bCs/>
                <w:iCs/>
                <w:sz w:val="22"/>
                <w:szCs w:val="22"/>
                <w:lang w:val="hy-AM"/>
              </w:rPr>
              <w:t>ՄՇ</w:t>
            </w:r>
            <w:r w:rsidRPr="00164609">
              <w:rPr>
                <w:rFonts w:ascii="GHEA Grapalat" w:hAnsi="GHEA Grapalat"/>
                <w:b/>
                <w:bCs/>
                <w:iCs/>
                <w:sz w:val="22"/>
                <w:szCs w:val="22"/>
              </w:rPr>
              <w:t>)</w:t>
            </w:r>
          </w:p>
        </w:tc>
        <w:tc>
          <w:tcPr>
            <w:tcW w:w="4329" w:type="dxa"/>
          </w:tcPr>
          <w:p w14:paraId="41C8380D" w14:textId="77777777" w:rsidR="00E75377" w:rsidRPr="00164609" w:rsidRDefault="00E75377" w:rsidP="002B3878">
            <w:pPr>
              <w:spacing w:after="160" w:line="259" w:lineRule="auto"/>
              <w:rPr>
                <w:rFonts w:ascii="GHEA Grapalat" w:hAnsi="GHEA Grapalat"/>
                <w:iCs/>
                <w:sz w:val="22"/>
                <w:szCs w:val="22"/>
              </w:rPr>
            </w:pPr>
          </w:p>
        </w:tc>
      </w:tr>
      <w:tr w:rsidR="00E75377" w:rsidRPr="00164609" w14:paraId="3F45766A" w14:textId="77777777" w:rsidTr="002B3878">
        <w:tc>
          <w:tcPr>
            <w:tcW w:w="4646" w:type="dxa"/>
          </w:tcPr>
          <w:p w14:paraId="5EE6B60C" w14:textId="77777777" w:rsidR="00E75377" w:rsidRPr="00164609" w:rsidRDefault="00E75377" w:rsidP="002B3878">
            <w:pPr>
              <w:spacing w:after="160" w:line="259" w:lineRule="auto"/>
              <w:rPr>
                <w:rFonts w:ascii="GHEA Grapalat" w:hAnsi="GHEA Grapalat"/>
                <w:b/>
                <w:bCs/>
                <w:iCs/>
                <w:sz w:val="22"/>
                <w:szCs w:val="22"/>
              </w:rPr>
            </w:pPr>
            <w:r w:rsidRPr="00164609">
              <w:rPr>
                <w:rFonts w:ascii="GHEA Grapalat" w:hAnsi="GHEA Grapalat"/>
                <w:b/>
                <w:bCs/>
                <w:iCs/>
                <w:sz w:val="22"/>
                <w:szCs w:val="22"/>
                <w:lang w:val="hy-AM"/>
              </w:rPr>
              <w:t>Չմարված աշխատանքների տարեկան  արժեքը</w:t>
            </w:r>
            <w:r w:rsidRPr="00164609">
              <w:rPr>
                <w:rFonts w:ascii="GHEA Grapalat" w:hAnsi="GHEA Grapalat"/>
                <w:b/>
                <w:bCs/>
                <w:iCs/>
                <w:sz w:val="22"/>
                <w:szCs w:val="22"/>
              </w:rPr>
              <w:t xml:space="preserve"> (</w:t>
            </w:r>
            <w:r w:rsidRPr="00164609">
              <w:rPr>
                <w:rFonts w:ascii="GHEA Grapalat" w:hAnsi="GHEA Grapalat"/>
                <w:b/>
                <w:bCs/>
                <w:iCs/>
                <w:sz w:val="22"/>
                <w:szCs w:val="22"/>
                <w:lang w:val="hy-AM"/>
              </w:rPr>
              <w:t>ՉԱ</w:t>
            </w:r>
            <w:r w:rsidRPr="00164609">
              <w:rPr>
                <w:rFonts w:ascii="GHEA Grapalat" w:hAnsi="GHEA Grapalat"/>
                <w:b/>
                <w:bCs/>
                <w:iCs/>
                <w:sz w:val="22"/>
                <w:szCs w:val="22"/>
              </w:rPr>
              <w:t>)</w:t>
            </w:r>
          </w:p>
        </w:tc>
        <w:tc>
          <w:tcPr>
            <w:tcW w:w="4329" w:type="dxa"/>
          </w:tcPr>
          <w:p w14:paraId="53E2CFA9" w14:textId="77777777" w:rsidR="00E75377" w:rsidRPr="00164609" w:rsidRDefault="00E75377" w:rsidP="002B3878">
            <w:pPr>
              <w:spacing w:after="160" w:line="259" w:lineRule="auto"/>
              <w:rPr>
                <w:rFonts w:ascii="GHEA Grapalat" w:hAnsi="GHEA Grapalat"/>
                <w:iCs/>
                <w:sz w:val="22"/>
                <w:szCs w:val="22"/>
              </w:rPr>
            </w:pPr>
          </w:p>
        </w:tc>
      </w:tr>
      <w:tr w:rsidR="00E75377" w:rsidRPr="00164609" w14:paraId="3767B8CB" w14:textId="77777777" w:rsidTr="002B3878">
        <w:tc>
          <w:tcPr>
            <w:tcW w:w="4646" w:type="dxa"/>
          </w:tcPr>
          <w:p w14:paraId="66DC8930" w14:textId="77777777" w:rsidR="00E75377" w:rsidRPr="00164609" w:rsidRDefault="00E75377" w:rsidP="002B3878">
            <w:pPr>
              <w:spacing w:after="160" w:line="259" w:lineRule="auto"/>
              <w:rPr>
                <w:rFonts w:ascii="GHEA Grapalat" w:hAnsi="GHEA Grapalat"/>
                <w:b/>
                <w:bCs/>
                <w:iCs/>
                <w:sz w:val="22"/>
                <w:szCs w:val="22"/>
              </w:rPr>
            </w:pPr>
            <w:r w:rsidRPr="00164609">
              <w:rPr>
                <w:rFonts w:ascii="GHEA Grapalat" w:hAnsi="GHEA Grapalat"/>
                <w:b/>
                <w:bCs/>
                <w:iCs/>
                <w:sz w:val="22"/>
                <w:szCs w:val="22"/>
                <w:lang w:val="hy-AM"/>
              </w:rPr>
              <w:t>Հայտատուի հնարավոր տարեկան կարողություն</w:t>
            </w:r>
            <w:r w:rsidRPr="00164609">
              <w:rPr>
                <w:rFonts w:ascii="GHEA Grapalat" w:hAnsi="GHEA Grapalat"/>
                <w:b/>
                <w:bCs/>
                <w:iCs/>
                <w:sz w:val="22"/>
                <w:szCs w:val="22"/>
              </w:rPr>
              <w:t xml:space="preserve"> (</w:t>
            </w:r>
            <w:r w:rsidRPr="00164609">
              <w:rPr>
                <w:rFonts w:ascii="GHEA Grapalat" w:hAnsi="GHEA Grapalat"/>
                <w:b/>
                <w:bCs/>
                <w:iCs/>
                <w:sz w:val="22"/>
                <w:szCs w:val="22"/>
                <w:lang w:val="hy-AM"/>
              </w:rPr>
              <w:t>ՀԿ</w:t>
            </w:r>
            <w:r w:rsidRPr="00164609">
              <w:rPr>
                <w:rFonts w:ascii="GHEA Grapalat" w:hAnsi="GHEA Grapalat"/>
                <w:b/>
                <w:bCs/>
                <w:iCs/>
                <w:sz w:val="22"/>
                <w:szCs w:val="22"/>
              </w:rPr>
              <w:t>)</w:t>
            </w:r>
          </w:p>
        </w:tc>
        <w:tc>
          <w:tcPr>
            <w:tcW w:w="4329" w:type="dxa"/>
          </w:tcPr>
          <w:p w14:paraId="3587D79F" w14:textId="77777777" w:rsidR="00E75377" w:rsidRPr="00164609" w:rsidRDefault="00E75377" w:rsidP="002B3878">
            <w:pPr>
              <w:spacing w:after="160" w:line="259" w:lineRule="auto"/>
              <w:rPr>
                <w:rFonts w:ascii="GHEA Grapalat" w:hAnsi="GHEA Grapalat"/>
                <w:iCs/>
                <w:sz w:val="22"/>
                <w:szCs w:val="22"/>
              </w:rPr>
            </w:pPr>
          </w:p>
        </w:tc>
      </w:tr>
    </w:tbl>
    <w:p w14:paraId="212908E8" w14:textId="77777777" w:rsidR="00E75377" w:rsidRPr="00164609" w:rsidRDefault="00E75377" w:rsidP="00E75377">
      <w:pPr>
        <w:pStyle w:val="Heading1"/>
        <w:spacing w:after="200"/>
        <w:ind w:left="1080"/>
        <w:jc w:val="both"/>
        <w:rPr>
          <w:rFonts w:ascii="GHEA Grapalat" w:hAnsi="GHEA Grapalat" w:cs="Times New Roman"/>
          <w:bCs/>
          <w:iCs/>
          <w:sz w:val="22"/>
          <w:szCs w:val="22"/>
        </w:rPr>
      </w:pPr>
      <w:r w:rsidRPr="00164609">
        <w:rPr>
          <w:rFonts w:ascii="GHEA Grapalat" w:hAnsi="GHEA Grapalat" w:cs="Times New Roman"/>
          <w:b w:val="0"/>
          <w:iCs/>
          <w:sz w:val="22"/>
          <w:szCs w:val="22"/>
        </w:rPr>
        <w:br/>
      </w:r>
      <w:r w:rsidRPr="00164609">
        <w:rPr>
          <w:rFonts w:ascii="GHEA Grapalat" w:hAnsi="GHEA Grapalat" w:cs="Times New Roman"/>
          <w:bCs/>
          <w:iCs/>
          <w:sz w:val="22"/>
          <w:szCs w:val="22"/>
          <w:lang w:val="hy-AM"/>
        </w:rPr>
        <w:t xml:space="preserve">Հայտատուի հնարավոր տարեկան կարողությունը չպետք է պակաս լինի տվյալ աշխատանքների կատարման համար մասնակցի կողմից առաջարկվող հայտի գնի </w:t>
      </w:r>
      <w:r w:rsidRPr="00164609">
        <w:rPr>
          <w:rFonts w:ascii="GHEA Grapalat" w:hAnsi="GHEA Grapalat" w:cs="Times New Roman"/>
          <w:bCs/>
          <w:iCs/>
          <w:sz w:val="22"/>
          <w:szCs w:val="22"/>
        </w:rPr>
        <w:t xml:space="preserve">50 </w:t>
      </w:r>
      <w:r w:rsidRPr="00164609">
        <w:rPr>
          <w:rFonts w:ascii="GHEA Grapalat" w:hAnsi="GHEA Grapalat" w:cs="Times New Roman"/>
          <w:bCs/>
          <w:iCs/>
          <w:sz w:val="22"/>
          <w:szCs w:val="22"/>
          <w:lang w:val="hy-AM"/>
        </w:rPr>
        <w:t>տոկոսից։</w:t>
      </w:r>
    </w:p>
    <w:p w14:paraId="3E4778DC" w14:textId="77777777" w:rsidR="00E75377" w:rsidRPr="00164609" w:rsidRDefault="00E75377" w:rsidP="00E75377">
      <w:pPr>
        <w:ind w:left="720"/>
        <w:rPr>
          <w:rFonts w:ascii="Arial" w:hAnsi="Arial" w:cs="Arial"/>
          <w:b/>
          <w:sz w:val="18"/>
          <w:szCs w:val="18"/>
        </w:rPr>
      </w:pPr>
    </w:p>
    <w:p w14:paraId="25B8527F" w14:textId="77777777" w:rsidR="00D42889" w:rsidRPr="00E75377" w:rsidRDefault="00D42889" w:rsidP="0005103F">
      <w:pPr>
        <w:tabs>
          <w:tab w:val="left" w:pos="9356"/>
        </w:tabs>
        <w:spacing w:after="120"/>
        <w:rPr>
          <w:rFonts w:ascii="Sylfaen" w:hAnsi="Sylfaen" w:cs="Arial"/>
          <w:sz w:val="22"/>
          <w:szCs w:val="22"/>
        </w:rPr>
        <w:sectPr w:rsidR="00D42889" w:rsidRPr="00E75377" w:rsidSect="00D00D68">
          <w:headerReference w:type="even" r:id="rId31"/>
          <w:pgSz w:w="11907" w:h="16840" w:code="9"/>
          <w:pgMar w:top="1134" w:right="851" w:bottom="1134" w:left="1418" w:header="720" w:footer="720" w:gutter="0"/>
          <w:cols w:space="720"/>
          <w:noEndnote/>
          <w:docGrid w:linePitch="326"/>
        </w:sectPr>
      </w:pPr>
    </w:p>
    <w:p w14:paraId="2B418B3C" w14:textId="77777777" w:rsidR="009A1062" w:rsidRPr="00E75377" w:rsidRDefault="004C00E7" w:rsidP="004C00E7">
      <w:pPr>
        <w:tabs>
          <w:tab w:val="left" w:pos="5355"/>
        </w:tabs>
        <w:spacing w:after="120"/>
        <w:rPr>
          <w:rFonts w:ascii="Sylfaen" w:hAnsi="Sylfaen" w:cs="Arial"/>
          <w:sz w:val="22"/>
          <w:szCs w:val="22"/>
        </w:rPr>
      </w:pPr>
      <w:r w:rsidRPr="00E75377">
        <w:rPr>
          <w:rFonts w:ascii="Sylfaen" w:hAnsi="Sylfaen" w:cs="Arial"/>
          <w:sz w:val="22"/>
          <w:szCs w:val="22"/>
        </w:rPr>
        <w:lastRenderedPageBreak/>
        <w:tab/>
      </w:r>
    </w:p>
    <w:p w14:paraId="0C874003" w14:textId="77777777" w:rsidR="007B586E" w:rsidRPr="00CF2AA4" w:rsidRDefault="006D1D7B" w:rsidP="0005103F">
      <w:pPr>
        <w:pStyle w:val="Subtitle"/>
        <w:tabs>
          <w:tab w:val="left" w:pos="9356"/>
        </w:tabs>
        <w:spacing w:before="0" w:after="120" w:line="288" w:lineRule="auto"/>
        <w:ind w:left="187" w:right="288"/>
        <w:rPr>
          <w:rFonts w:ascii="GHEA Grapalat" w:hAnsi="GHEA Grapalat" w:cs="Arial"/>
          <w:sz w:val="32"/>
          <w:szCs w:val="32"/>
        </w:rPr>
      </w:pPr>
      <w:bookmarkStart w:id="414" w:name="_Toc63158339"/>
      <w:r w:rsidRPr="005F4C5F">
        <w:rPr>
          <w:rFonts w:ascii="GHEA Grapalat" w:hAnsi="GHEA Grapalat" w:cs="Arial"/>
          <w:sz w:val="32"/>
          <w:szCs w:val="32"/>
        </w:rPr>
        <w:t>Բաժին</w:t>
      </w:r>
      <w:r w:rsidR="007762EA" w:rsidRPr="00CF2AA4">
        <w:rPr>
          <w:rFonts w:ascii="GHEA Grapalat" w:hAnsi="GHEA Grapalat" w:cs="Arial"/>
          <w:sz w:val="32"/>
          <w:szCs w:val="32"/>
        </w:rPr>
        <w:t xml:space="preserve"> </w:t>
      </w:r>
      <w:r w:rsidR="005E5074" w:rsidRPr="005F4C5F">
        <w:rPr>
          <w:rFonts w:ascii="GHEA Grapalat" w:hAnsi="GHEA Grapalat" w:cs="Arial"/>
          <w:sz w:val="32"/>
          <w:szCs w:val="32"/>
        </w:rPr>
        <w:t>IV</w:t>
      </w:r>
      <w:r w:rsidR="000A36B6" w:rsidRPr="00CF2AA4">
        <w:rPr>
          <w:rFonts w:ascii="GHEA Grapalat" w:hAnsi="GHEA Grapalat" w:cs="Arial"/>
          <w:sz w:val="32"/>
          <w:szCs w:val="32"/>
        </w:rPr>
        <w:t>–</w:t>
      </w:r>
      <w:r w:rsidR="007762EA" w:rsidRPr="00CF2AA4">
        <w:rPr>
          <w:rFonts w:ascii="GHEA Grapalat" w:hAnsi="GHEA Grapalat" w:cs="Arial"/>
          <w:sz w:val="32"/>
          <w:szCs w:val="32"/>
        </w:rPr>
        <w:t xml:space="preserve"> </w:t>
      </w:r>
      <w:r w:rsidR="002A0027" w:rsidRPr="005F4C5F">
        <w:rPr>
          <w:rFonts w:ascii="GHEA Grapalat" w:hAnsi="GHEA Grapalat" w:cs="Arial"/>
          <w:sz w:val="32"/>
          <w:szCs w:val="32"/>
        </w:rPr>
        <w:t>Հայտ</w:t>
      </w:r>
      <w:r w:rsidR="006B6440" w:rsidRPr="005F4C5F">
        <w:rPr>
          <w:rFonts w:ascii="GHEA Grapalat" w:hAnsi="GHEA Grapalat" w:cs="Arial"/>
          <w:sz w:val="32"/>
          <w:szCs w:val="32"/>
        </w:rPr>
        <w:t>ի</w:t>
      </w:r>
      <w:r w:rsidR="007762EA" w:rsidRPr="00CF2AA4">
        <w:rPr>
          <w:rFonts w:ascii="GHEA Grapalat" w:hAnsi="GHEA Grapalat" w:cs="Arial"/>
          <w:sz w:val="32"/>
          <w:szCs w:val="32"/>
        </w:rPr>
        <w:t xml:space="preserve"> </w:t>
      </w:r>
      <w:r w:rsidR="00B641DB" w:rsidRPr="005F4C5F">
        <w:rPr>
          <w:rFonts w:ascii="GHEA Grapalat" w:hAnsi="GHEA Grapalat" w:cs="Arial"/>
          <w:sz w:val="32"/>
          <w:szCs w:val="32"/>
        </w:rPr>
        <w:t>ձև</w:t>
      </w:r>
      <w:r w:rsidR="000A36B6" w:rsidRPr="005F4C5F">
        <w:rPr>
          <w:rFonts w:ascii="GHEA Grapalat" w:hAnsi="GHEA Grapalat" w:cs="Arial"/>
          <w:sz w:val="32"/>
          <w:szCs w:val="32"/>
        </w:rPr>
        <w:t>եր</w:t>
      </w:r>
      <w:bookmarkEnd w:id="374"/>
      <w:bookmarkEnd w:id="414"/>
    </w:p>
    <w:bookmarkEnd w:id="375"/>
    <w:p w14:paraId="3BAF63F2" w14:textId="77777777" w:rsidR="007B586E" w:rsidRPr="00CF2AA4" w:rsidRDefault="00B641DB" w:rsidP="0005103F">
      <w:pPr>
        <w:tabs>
          <w:tab w:val="left" w:pos="9356"/>
        </w:tabs>
        <w:spacing w:after="120" w:line="288" w:lineRule="auto"/>
        <w:jc w:val="center"/>
        <w:rPr>
          <w:rFonts w:ascii="GHEA Grapalat" w:hAnsi="GHEA Grapalat" w:cs="Arial"/>
          <w:b/>
          <w:sz w:val="22"/>
          <w:szCs w:val="22"/>
        </w:rPr>
      </w:pPr>
      <w:r w:rsidRPr="005F4C5F">
        <w:rPr>
          <w:rFonts w:ascii="GHEA Grapalat" w:hAnsi="GHEA Grapalat" w:cs="Arial"/>
          <w:b/>
          <w:sz w:val="22"/>
          <w:szCs w:val="22"/>
        </w:rPr>
        <w:t>Ձև</w:t>
      </w:r>
      <w:r w:rsidR="000A36B6" w:rsidRPr="005F4C5F">
        <w:rPr>
          <w:rFonts w:ascii="GHEA Grapalat" w:hAnsi="GHEA Grapalat" w:cs="Arial"/>
          <w:b/>
          <w:sz w:val="22"/>
          <w:szCs w:val="22"/>
        </w:rPr>
        <w:t>երի</w:t>
      </w:r>
      <w:r w:rsidR="007762EA" w:rsidRPr="00CF2AA4">
        <w:rPr>
          <w:rFonts w:ascii="GHEA Grapalat" w:hAnsi="GHEA Grapalat" w:cs="Arial"/>
          <w:b/>
          <w:sz w:val="22"/>
          <w:szCs w:val="22"/>
        </w:rPr>
        <w:t xml:space="preserve"> </w:t>
      </w:r>
      <w:r w:rsidR="000A36B6" w:rsidRPr="005F4C5F">
        <w:rPr>
          <w:rFonts w:ascii="GHEA Grapalat" w:hAnsi="GHEA Grapalat" w:cs="Arial"/>
          <w:b/>
          <w:sz w:val="22"/>
          <w:szCs w:val="22"/>
        </w:rPr>
        <w:t>աղյուսակ</w:t>
      </w:r>
    </w:p>
    <w:p w14:paraId="5299FEE0" w14:textId="77777777" w:rsidR="006D1D7B" w:rsidRPr="00CF2AA4" w:rsidRDefault="006D1D7B" w:rsidP="0005103F">
      <w:pPr>
        <w:tabs>
          <w:tab w:val="left" w:pos="9356"/>
        </w:tabs>
        <w:spacing w:after="120" w:line="288" w:lineRule="auto"/>
        <w:rPr>
          <w:rFonts w:ascii="GHEA Grapalat" w:hAnsi="GHEA Grapalat" w:cs="Arial"/>
          <w:sz w:val="22"/>
          <w:szCs w:val="22"/>
        </w:rPr>
      </w:pPr>
    </w:p>
    <w:p w14:paraId="7E7EA32B" w14:textId="7BB03AE2" w:rsidR="001903DF" w:rsidRPr="005F4C5F" w:rsidRDefault="00D07222">
      <w:pPr>
        <w:pStyle w:val="TOC1"/>
        <w:tabs>
          <w:tab w:val="right" w:leader="dot" w:pos="9628"/>
        </w:tabs>
        <w:rPr>
          <w:rFonts w:asciiTheme="minorHAnsi" w:eastAsiaTheme="minorEastAsia" w:hAnsiTheme="minorHAnsi" w:cstheme="minorBidi"/>
          <w:b w:val="0"/>
          <w:noProof/>
          <w:sz w:val="22"/>
          <w:szCs w:val="22"/>
        </w:rPr>
      </w:pPr>
      <w:r w:rsidRPr="005F4C5F">
        <w:rPr>
          <w:rFonts w:ascii="GHEA Grapalat" w:hAnsi="GHEA Grapalat" w:cs="Arial"/>
          <w:sz w:val="22"/>
          <w:szCs w:val="22"/>
        </w:rPr>
        <w:fldChar w:fldCharType="begin"/>
      </w:r>
      <w:r w:rsidR="007B586E" w:rsidRPr="005F4C5F">
        <w:rPr>
          <w:rFonts w:ascii="GHEA Grapalat" w:hAnsi="GHEA Grapalat" w:cs="Arial"/>
          <w:sz w:val="22"/>
          <w:szCs w:val="22"/>
        </w:rPr>
        <w:instrText xml:space="preserve"> TOC \h \z \t "S4-header1,1,S4-Header 2,2" </w:instrText>
      </w:r>
      <w:r w:rsidRPr="005F4C5F">
        <w:rPr>
          <w:rFonts w:ascii="GHEA Grapalat" w:hAnsi="GHEA Grapalat" w:cs="Arial"/>
          <w:sz w:val="22"/>
          <w:szCs w:val="22"/>
        </w:rPr>
        <w:fldChar w:fldCharType="separate"/>
      </w:r>
      <w:hyperlink w:anchor="_Toc63426498" w:history="1">
        <w:r w:rsidR="001903DF" w:rsidRPr="005F4C5F">
          <w:rPr>
            <w:rStyle w:val="Hyperlink"/>
            <w:rFonts w:ascii="GHEA Grapalat" w:hAnsi="GHEA Grapalat"/>
            <w:noProof/>
            <w:lang w:val="hy-AM"/>
          </w:rPr>
          <w:t>ՀԱՅՏԻ ՆԱՄԱԿ</w:t>
        </w:r>
        <w:r w:rsidR="001903DF" w:rsidRPr="005F4C5F">
          <w:rPr>
            <w:noProof/>
            <w:webHidden/>
          </w:rPr>
          <w:tab/>
        </w:r>
        <w:r w:rsidR="001903DF" w:rsidRPr="005F4C5F">
          <w:rPr>
            <w:noProof/>
            <w:webHidden/>
          </w:rPr>
          <w:fldChar w:fldCharType="begin"/>
        </w:r>
        <w:r w:rsidR="001903DF" w:rsidRPr="005F4C5F">
          <w:rPr>
            <w:noProof/>
            <w:webHidden/>
          </w:rPr>
          <w:instrText xml:space="preserve"> PAGEREF _Toc63426498 \h </w:instrText>
        </w:r>
        <w:r w:rsidR="001903DF" w:rsidRPr="005F4C5F">
          <w:rPr>
            <w:noProof/>
            <w:webHidden/>
          </w:rPr>
        </w:r>
        <w:r w:rsidR="001903DF" w:rsidRPr="005F4C5F">
          <w:rPr>
            <w:noProof/>
            <w:webHidden/>
          </w:rPr>
          <w:fldChar w:fldCharType="separate"/>
        </w:r>
        <w:r w:rsidR="00DC37FD" w:rsidRPr="005F4C5F">
          <w:rPr>
            <w:noProof/>
            <w:webHidden/>
          </w:rPr>
          <w:t>62</w:t>
        </w:r>
        <w:r w:rsidR="001903DF" w:rsidRPr="005F4C5F">
          <w:rPr>
            <w:noProof/>
            <w:webHidden/>
          </w:rPr>
          <w:fldChar w:fldCharType="end"/>
        </w:r>
      </w:hyperlink>
    </w:p>
    <w:p w14:paraId="5B469737" w14:textId="6B93B0EA" w:rsidR="001903DF"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6499" w:history="1">
        <w:r w:rsidR="001903DF" w:rsidRPr="005F4C5F">
          <w:rPr>
            <w:rStyle w:val="Hyperlink"/>
            <w:rFonts w:ascii="GHEA Grapalat" w:hAnsi="GHEA Grapalat" w:cs="Arial"/>
            <w:noProof/>
          </w:rPr>
          <w:t>ԱՂՅՈՒՍԱԿՆԵՐ</w:t>
        </w:r>
        <w:r w:rsidR="001903DF" w:rsidRPr="005F4C5F">
          <w:rPr>
            <w:noProof/>
            <w:webHidden/>
          </w:rPr>
          <w:tab/>
        </w:r>
        <w:r w:rsidR="001903DF" w:rsidRPr="005F4C5F">
          <w:rPr>
            <w:noProof/>
            <w:webHidden/>
          </w:rPr>
          <w:fldChar w:fldCharType="begin"/>
        </w:r>
        <w:r w:rsidR="001903DF" w:rsidRPr="005F4C5F">
          <w:rPr>
            <w:noProof/>
            <w:webHidden/>
          </w:rPr>
          <w:instrText xml:space="preserve"> PAGEREF _Toc63426499 \h </w:instrText>
        </w:r>
        <w:r w:rsidR="001903DF" w:rsidRPr="005F4C5F">
          <w:rPr>
            <w:noProof/>
            <w:webHidden/>
          </w:rPr>
        </w:r>
        <w:r w:rsidR="001903DF" w:rsidRPr="005F4C5F">
          <w:rPr>
            <w:noProof/>
            <w:webHidden/>
          </w:rPr>
          <w:fldChar w:fldCharType="separate"/>
        </w:r>
        <w:r w:rsidR="00DC37FD" w:rsidRPr="005F4C5F">
          <w:rPr>
            <w:noProof/>
            <w:webHidden/>
          </w:rPr>
          <w:t>65</w:t>
        </w:r>
        <w:r w:rsidR="001903DF" w:rsidRPr="005F4C5F">
          <w:rPr>
            <w:noProof/>
            <w:webHidden/>
          </w:rPr>
          <w:fldChar w:fldCharType="end"/>
        </w:r>
      </w:hyperlink>
    </w:p>
    <w:p w14:paraId="3E23F6B7" w14:textId="6C04FCCF" w:rsidR="001903DF" w:rsidRPr="005F4C5F" w:rsidRDefault="00000000">
      <w:pPr>
        <w:pStyle w:val="TOC1"/>
        <w:tabs>
          <w:tab w:val="left" w:pos="720"/>
          <w:tab w:val="right" w:leader="dot" w:pos="9628"/>
        </w:tabs>
        <w:rPr>
          <w:rFonts w:asciiTheme="minorHAnsi" w:eastAsiaTheme="minorEastAsia" w:hAnsiTheme="minorHAnsi" w:cstheme="minorBidi"/>
          <w:b w:val="0"/>
          <w:noProof/>
          <w:sz w:val="22"/>
          <w:szCs w:val="22"/>
        </w:rPr>
      </w:pPr>
      <w:hyperlink w:anchor="_Toc63426500" w:history="1">
        <w:r w:rsidR="001903DF" w:rsidRPr="005F4C5F">
          <w:rPr>
            <w:rStyle w:val="Hyperlink"/>
            <w:rFonts w:ascii="GHEA Grapalat" w:hAnsi="GHEA Grapalat" w:cs="Sylfaen"/>
            <w:noProof/>
          </w:rPr>
          <w:t>1.</w:t>
        </w:r>
        <w:r w:rsidR="001903DF" w:rsidRPr="005F4C5F">
          <w:rPr>
            <w:rFonts w:asciiTheme="minorHAnsi" w:eastAsiaTheme="minorEastAsia" w:hAnsiTheme="minorHAnsi" w:cstheme="minorBidi"/>
            <w:b w:val="0"/>
            <w:noProof/>
            <w:sz w:val="22"/>
            <w:szCs w:val="22"/>
          </w:rPr>
          <w:tab/>
        </w:r>
        <w:r w:rsidR="001903DF" w:rsidRPr="005F4C5F">
          <w:rPr>
            <w:rStyle w:val="Hyperlink"/>
            <w:rFonts w:ascii="GHEA Grapalat" w:hAnsi="GHEA Grapalat" w:cs="Sylfaen"/>
            <w:noProof/>
          </w:rPr>
          <w:t>Աշխատանքների</w:t>
        </w:r>
        <w:r w:rsidR="001903DF" w:rsidRPr="005F4C5F">
          <w:rPr>
            <w:rStyle w:val="Hyperlink"/>
            <w:rFonts w:ascii="GHEA Grapalat" w:hAnsi="GHEA Grapalat"/>
            <w:noProof/>
          </w:rPr>
          <w:t xml:space="preserve"> ծավալների ցուցակ (ԱԾՑ)</w:t>
        </w:r>
        <w:r w:rsidR="001903DF" w:rsidRPr="005F4C5F">
          <w:rPr>
            <w:noProof/>
            <w:webHidden/>
          </w:rPr>
          <w:tab/>
        </w:r>
        <w:r w:rsidR="001903DF" w:rsidRPr="005F4C5F">
          <w:rPr>
            <w:noProof/>
            <w:webHidden/>
          </w:rPr>
          <w:fldChar w:fldCharType="begin"/>
        </w:r>
        <w:r w:rsidR="001903DF" w:rsidRPr="005F4C5F">
          <w:rPr>
            <w:noProof/>
            <w:webHidden/>
          </w:rPr>
          <w:instrText xml:space="preserve"> PAGEREF _Toc63426500 \h </w:instrText>
        </w:r>
        <w:r w:rsidR="001903DF" w:rsidRPr="005F4C5F">
          <w:rPr>
            <w:noProof/>
            <w:webHidden/>
          </w:rPr>
        </w:r>
        <w:r w:rsidR="001903DF" w:rsidRPr="005F4C5F">
          <w:rPr>
            <w:noProof/>
            <w:webHidden/>
          </w:rPr>
          <w:fldChar w:fldCharType="separate"/>
        </w:r>
        <w:r w:rsidR="00DC37FD" w:rsidRPr="005F4C5F">
          <w:rPr>
            <w:noProof/>
            <w:webHidden/>
          </w:rPr>
          <w:t>65</w:t>
        </w:r>
        <w:r w:rsidR="001903DF" w:rsidRPr="005F4C5F">
          <w:rPr>
            <w:noProof/>
            <w:webHidden/>
          </w:rPr>
          <w:fldChar w:fldCharType="end"/>
        </w:r>
      </w:hyperlink>
    </w:p>
    <w:p w14:paraId="04BCAD3D" w14:textId="046F1283" w:rsidR="001903DF" w:rsidRPr="005F4C5F" w:rsidRDefault="00000000">
      <w:pPr>
        <w:pStyle w:val="TOC1"/>
        <w:tabs>
          <w:tab w:val="left" w:pos="720"/>
          <w:tab w:val="right" w:leader="dot" w:pos="9628"/>
        </w:tabs>
        <w:rPr>
          <w:rFonts w:asciiTheme="minorHAnsi" w:eastAsiaTheme="minorEastAsia" w:hAnsiTheme="minorHAnsi" w:cstheme="minorBidi"/>
          <w:b w:val="0"/>
          <w:noProof/>
          <w:sz w:val="22"/>
          <w:szCs w:val="22"/>
        </w:rPr>
      </w:pPr>
      <w:hyperlink w:anchor="_Toc63426501" w:history="1">
        <w:r w:rsidR="001903DF" w:rsidRPr="005F4C5F">
          <w:rPr>
            <w:rStyle w:val="Hyperlink"/>
            <w:rFonts w:ascii="GHEA Grapalat" w:hAnsi="GHEA Grapalat" w:cs="Sylfaen"/>
            <w:noProof/>
          </w:rPr>
          <w:t>2.</w:t>
        </w:r>
        <w:r w:rsidR="001903DF" w:rsidRPr="005F4C5F">
          <w:rPr>
            <w:rFonts w:asciiTheme="minorHAnsi" w:eastAsiaTheme="minorEastAsia" w:hAnsiTheme="minorHAnsi" w:cstheme="minorBidi"/>
            <w:b w:val="0"/>
            <w:noProof/>
            <w:sz w:val="22"/>
            <w:szCs w:val="22"/>
          </w:rPr>
          <w:tab/>
        </w:r>
        <w:r w:rsidR="001903DF" w:rsidRPr="005F4C5F">
          <w:rPr>
            <w:rStyle w:val="Hyperlink"/>
            <w:rFonts w:ascii="GHEA Grapalat" w:hAnsi="GHEA Grapalat" w:cs="Sylfaen"/>
            <w:noProof/>
          </w:rPr>
          <w:t>Տվյալների ճշգրտման աղյուսակ</w:t>
        </w:r>
        <w:r w:rsidR="001903DF" w:rsidRPr="005F4C5F">
          <w:rPr>
            <w:noProof/>
            <w:webHidden/>
          </w:rPr>
          <w:tab/>
        </w:r>
        <w:r w:rsidR="001903DF" w:rsidRPr="005F4C5F">
          <w:rPr>
            <w:noProof/>
            <w:webHidden/>
          </w:rPr>
          <w:fldChar w:fldCharType="begin"/>
        </w:r>
        <w:r w:rsidR="001903DF" w:rsidRPr="005F4C5F">
          <w:rPr>
            <w:noProof/>
            <w:webHidden/>
          </w:rPr>
          <w:instrText xml:space="preserve"> PAGEREF _Toc63426501 \h </w:instrText>
        </w:r>
        <w:r w:rsidR="001903DF" w:rsidRPr="005F4C5F">
          <w:rPr>
            <w:noProof/>
            <w:webHidden/>
          </w:rPr>
        </w:r>
        <w:r w:rsidR="001903DF" w:rsidRPr="005F4C5F">
          <w:rPr>
            <w:noProof/>
            <w:webHidden/>
          </w:rPr>
          <w:fldChar w:fldCharType="separate"/>
        </w:r>
        <w:r w:rsidR="00DC37FD" w:rsidRPr="005F4C5F">
          <w:rPr>
            <w:noProof/>
            <w:webHidden/>
          </w:rPr>
          <w:t>66</w:t>
        </w:r>
        <w:r w:rsidR="001903DF" w:rsidRPr="005F4C5F">
          <w:rPr>
            <w:noProof/>
            <w:webHidden/>
          </w:rPr>
          <w:fldChar w:fldCharType="end"/>
        </w:r>
      </w:hyperlink>
    </w:p>
    <w:p w14:paraId="554EC012" w14:textId="2B5307B4" w:rsidR="001903DF"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6502" w:history="1">
        <w:r w:rsidR="001903DF" w:rsidRPr="005F4C5F">
          <w:rPr>
            <w:rStyle w:val="Hyperlink"/>
            <w:rFonts w:ascii="GHEA Grapalat" w:hAnsi="GHEA Grapalat" w:cs="Arial"/>
            <w:noProof/>
            <w:lang w:val="ru-RU"/>
          </w:rPr>
          <w:t>ՀԱՅՏԻ</w:t>
        </w:r>
        <w:r w:rsidR="001903DF" w:rsidRPr="005F4C5F">
          <w:rPr>
            <w:rStyle w:val="Hyperlink"/>
            <w:rFonts w:ascii="GHEA Grapalat" w:hAnsi="GHEA Grapalat" w:cs="Arial"/>
            <w:noProof/>
            <w:lang w:val="af-ZA"/>
          </w:rPr>
          <w:t xml:space="preserve"> </w:t>
        </w:r>
        <w:r w:rsidR="001903DF" w:rsidRPr="005F4C5F">
          <w:rPr>
            <w:rStyle w:val="Hyperlink"/>
            <w:rFonts w:ascii="GHEA Grapalat" w:hAnsi="GHEA Grapalat" w:cs="Arial"/>
            <w:noProof/>
          </w:rPr>
          <w:t>ԱՊԱՀՈՎՄԱՆ</w:t>
        </w:r>
        <w:r w:rsidR="001903DF" w:rsidRPr="005F4C5F">
          <w:rPr>
            <w:rStyle w:val="Hyperlink"/>
            <w:rFonts w:ascii="GHEA Grapalat" w:hAnsi="GHEA Grapalat" w:cs="Arial"/>
            <w:noProof/>
            <w:lang w:val="af-ZA"/>
          </w:rPr>
          <w:t xml:space="preserve"> </w:t>
        </w:r>
        <w:r w:rsidR="001903DF" w:rsidRPr="005F4C5F">
          <w:rPr>
            <w:rStyle w:val="Hyperlink"/>
            <w:rFonts w:ascii="GHEA Grapalat" w:hAnsi="GHEA Grapalat" w:cs="Arial"/>
            <w:noProof/>
          </w:rPr>
          <w:t>ՀԱՅՏԱՐԱՐԱԳ</w:t>
        </w:r>
        <w:r w:rsidR="001903DF" w:rsidRPr="005F4C5F">
          <w:rPr>
            <w:rStyle w:val="Hyperlink"/>
            <w:rFonts w:ascii="GHEA Grapalat" w:hAnsi="GHEA Grapalat" w:cs="Arial"/>
            <w:noProof/>
            <w:lang w:val="hy-AM"/>
          </w:rPr>
          <w:t>Ի</w:t>
        </w:r>
        <w:r w:rsidR="001903DF" w:rsidRPr="005F4C5F">
          <w:rPr>
            <w:rStyle w:val="Hyperlink"/>
            <w:rFonts w:ascii="GHEA Grapalat" w:hAnsi="GHEA Grapalat" w:cs="Arial"/>
            <w:noProof/>
          </w:rPr>
          <w:t>Ր</w:t>
        </w:r>
        <w:r w:rsidR="001903DF" w:rsidRPr="005F4C5F">
          <w:rPr>
            <w:noProof/>
            <w:webHidden/>
          </w:rPr>
          <w:tab/>
        </w:r>
        <w:r w:rsidR="001903DF" w:rsidRPr="005F4C5F">
          <w:rPr>
            <w:noProof/>
            <w:webHidden/>
          </w:rPr>
          <w:fldChar w:fldCharType="begin"/>
        </w:r>
        <w:r w:rsidR="001903DF" w:rsidRPr="005F4C5F">
          <w:rPr>
            <w:noProof/>
            <w:webHidden/>
          </w:rPr>
          <w:instrText xml:space="preserve"> PAGEREF _Toc63426502 \h </w:instrText>
        </w:r>
        <w:r w:rsidR="001903DF" w:rsidRPr="005F4C5F">
          <w:rPr>
            <w:noProof/>
            <w:webHidden/>
          </w:rPr>
        </w:r>
        <w:r w:rsidR="001903DF" w:rsidRPr="005F4C5F">
          <w:rPr>
            <w:noProof/>
            <w:webHidden/>
          </w:rPr>
          <w:fldChar w:fldCharType="separate"/>
        </w:r>
        <w:r w:rsidR="00DC37FD" w:rsidRPr="005F4C5F">
          <w:rPr>
            <w:noProof/>
            <w:webHidden/>
          </w:rPr>
          <w:t>68</w:t>
        </w:r>
        <w:r w:rsidR="001903DF" w:rsidRPr="005F4C5F">
          <w:rPr>
            <w:noProof/>
            <w:webHidden/>
          </w:rPr>
          <w:fldChar w:fldCharType="end"/>
        </w:r>
      </w:hyperlink>
    </w:p>
    <w:p w14:paraId="492B543F" w14:textId="6966442F" w:rsidR="001903DF"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6503" w:history="1">
        <w:r w:rsidR="001903DF" w:rsidRPr="005F4C5F">
          <w:rPr>
            <w:rStyle w:val="Hyperlink"/>
            <w:rFonts w:ascii="GHEA Grapalat" w:hAnsi="GHEA Grapalat" w:cs="Arial"/>
            <w:noProof/>
          </w:rPr>
          <w:t>ՏԵԽՆԻԿԱԿԱՆ ԱՌԱՋԱՐԿ</w:t>
        </w:r>
        <w:r w:rsidR="001903DF" w:rsidRPr="005F4C5F">
          <w:rPr>
            <w:noProof/>
            <w:webHidden/>
          </w:rPr>
          <w:tab/>
        </w:r>
        <w:r w:rsidR="001903DF" w:rsidRPr="005F4C5F">
          <w:rPr>
            <w:noProof/>
            <w:webHidden/>
          </w:rPr>
          <w:fldChar w:fldCharType="begin"/>
        </w:r>
        <w:r w:rsidR="001903DF" w:rsidRPr="005F4C5F">
          <w:rPr>
            <w:noProof/>
            <w:webHidden/>
          </w:rPr>
          <w:instrText xml:space="preserve"> PAGEREF _Toc63426503 \h </w:instrText>
        </w:r>
        <w:r w:rsidR="001903DF" w:rsidRPr="005F4C5F">
          <w:rPr>
            <w:noProof/>
            <w:webHidden/>
          </w:rPr>
        </w:r>
        <w:r w:rsidR="001903DF" w:rsidRPr="005F4C5F">
          <w:rPr>
            <w:noProof/>
            <w:webHidden/>
          </w:rPr>
          <w:fldChar w:fldCharType="separate"/>
        </w:r>
        <w:r w:rsidR="00DC37FD" w:rsidRPr="005F4C5F">
          <w:rPr>
            <w:noProof/>
            <w:webHidden/>
          </w:rPr>
          <w:t>70</w:t>
        </w:r>
        <w:r w:rsidR="001903DF" w:rsidRPr="005F4C5F">
          <w:rPr>
            <w:noProof/>
            <w:webHidden/>
          </w:rPr>
          <w:fldChar w:fldCharType="end"/>
        </w:r>
      </w:hyperlink>
    </w:p>
    <w:p w14:paraId="1E4BC955" w14:textId="659E19B3" w:rsidR="001903DF"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6504" w:history="1">
        <w:r w:rsidR="001903DF" w:rsidRPr="005F4C5F">
          <w:rPr>
            <w:rStyle w:val="Hyperlink"/>
            <w:rFonts w:ascii="GHEA Grapalat" w:hAnsi="GHEA Grapalat" w:cs="Arial"/>
            <w:noProof/>
          </w:rPr>
          <w:t>Ձև PER-1. Հիմնական անձնակազմ</w:t>
        </w:r>
        <w:r w:rsidR="001903DF" w:rsidRPr="005F4C5F">
          <w:rPr>
            <w:noProof/>
            <w:webHidden/>
          </w:rPr>
          <w:tab/>
        </w:r>
        <w:r w:rsidR="001903DF" w:rsidRPr="005F4C5F">
          <w:rPr>
            <w:noProof/>
            <w:webHidden/>
          </w:rPr>
          <w:fldChar w:fldCharType="begin"/>
        </w:r>
        <w:r w:rsidR="001903DF" w:rsidRPr="005F4C5F">
          <w:rPr>
            <w:noProof/>
            <w:webHidden/>
          </w:rPr>
          <w:instrText xml:space="preserve"> PAGEREF _Toc63426504 \h </w:instrText>
        </w:r>
        <w:r w:rsidR="001903DF" w:rsidRPr="005F4C5F">
          <w:rPr>
            <w:noProof/>
            <w:webHidden/>
          </w:rPr>
        </w:r>
        <w:r w:rsidR="001903DF" w:rsidRPr="005F4C5F">
          <w:rPr>
            <w:noProof/>
            <w:webHidden/>
          </w:rPr>
          <w:fldChar w:fldCharType="separate"/>
        </w:r>
        <w:r w:rsidR="00DC37FD" w:rsidRPr="005F4C5F">
          <w:rPr>
            <w:noProof/>
            <w:webHidden/>
          </w:rPr>
          <w:t>71</w:t>
        </w:r>
        <w:r w:rsidR="001903DF" w:rsidRPr="005F4C5F">
          <w:rPr>
            <w:noProof/>
            <w:webHidden/>
          </w:rPr>
          <w:fldChar w:fldCharType="end"/>
        </w:r>
      </w:hyperlink>
    </w:p>
    <w:p w14:paraId="5C77908D" w14:textId="0822EBE1" w:rsidR="001903DF"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6505" w:history="1">
        <w:r w:rsidR="001903DF" w:rsidRPr="005F4C5F">
          <w:rPr>
            <w:rStyle w:val="Hyperlink"/>
            <w:rFonts w:ascii="GHEA Grapalat" w:hAnsi="GHEA Grapalat" w:cs="Arial"/>
            <w:noProof/>
          </w:rPr>
          <w:t>Ձև PER – 2. Կենսագրական տվյալներ և հայտարարագիր</w:t>
        </w:r>
        <w:r w:rsidR="001903DF" w:rsidRPr="005F4C5F">
          <w:rPr>
            <w:noProof/>
            <w:webHidden/>
          </w:rPr>
          <w:tab/>
        </w:r>
        <w:r w:rsidR="001903DF" w:rsidRPr="005F4C5F">
          <w:rPr>
            <w:noProof/>
            <w:webHidden/>
          </w:rPr>
          <w:fldChar w:fldCharType="begin"/>
        </w:r>
        <w:r w:rsidR="001903DF" w:rsidRPr="005F4C5F">
          <w:rPr>
            <w:noProof/>
            <w:webHidden/>
          </w:rPr>
          <w:instrText xml:space="preserve"> PAGEREF _Toc63426505 \h </w:instrText>
        </w:r>
        <w:r w:rsidR="001903DF" w:rsidRPr="005F4C5F">
          <w:rPr>
            <w:noProof/>
            <w:webHidden/>
          </w:rPr>
        </w:r>
        <w:r w:rsidR="001903DF" w:rsidRPr="005F4C5F">
          <w:rPr>
            <w:noProof/>
            <w:webHidden/>
          </w:rPr>
          <w:fldChar w:fldCharType="separate"/>
        </w:r>
        <w:r w:rsidR="00DC37FD" w:rsidRPr="005F4C5F">
          <w:rPr>
            <w:noProof/>
            <w:webHidden/>
          </w:rPr>
          <w:t>73</w:t>
        </w:r>
        <w:r w:rsidR="001903DF" w:rsidRPr="005F4C5F">
          <w:rPr>
            <w:noProof/>
            <w:webHidden/>
          </w:rPr>
          <w:fldChar w:fldCharType="end"/>
        </w:r>
      </w:hyperlink>
    </w:p>
    <w:p w14:paraId="71F166C8" w14:textId="600AE2A6" w:rsidR="001903DF"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6506" w:history="1">
        <w:r w:rsidR="001903DF" w:rsidRPr="005F4C5F">
          <w:rPr>
            <w:rStyle w:val="Hyperlink"/>
            <w:rFonts w:ascii="GHEA Grapalat" w:hAnsi="GHEA Grapalat" w:cs="Arial"/>
            <w:noProof/>
          </w:rPr>
          <w:t>Սարքավորումներ</w:t>
        </w:r>
        <w:r w:rsidR="001903DF" w:rsidRPr="005F4C5F">
          <w:rPr>
            <w:noProof/>
            <w:webHidden/>
          </w:rPr>
          <w:tab/>
        </w:r>
        <w:r w:rsidR="001903DF" w:rsidRPr="005F4C5F">
          <w:rPr>
            <w:noProof/>
            <w:webHidden/>
          </w:rPr>
          <w:fldChar w:fldCharType="begin"/>
        </w:r>
        <w:r w:rsidR="001903DF" w:rsidRPr="005F4C5F">
          <w:rPr>
            <w:noProof/>
            <w:webHidden/>
          </w:rPr>
          <w:instrText xml:space="preserve"> PAGEREF _Toc63426506 \h </w:instrText>
        </w:r>
        <w:r w:rsidR="001903DF" w:rsidRPr="005F4C5F">
          <w:rPr>
            <w:noProof/>
            <w:webHidden/>
          </w:rPr>
        </w:r>
        <w:r w:rsidR="001903DF" w:rsidRPr="005F4C5F">
          <w:rPr>
            <w:noProof/>
            <w:webHidden/>
          </w:rPr>
          <w:fldChar w:fldCharType="separate"/>
        </w:r>
        <w:r w:rsidR="00DC37FD" w:rsidRPr="005F4C5F">
          <w:rPr>
            <w:noProof/>
            <w:webHidden/>
          </w:rPr>
          <w:t>75</w:t>
        </w:r>
        <w:r w:rsidR="001903DF" w:rsidRPr="005F4C5F">
          <w:rPr>
            <w:noProof/>
            <w:webHidden/>
          </w:rPr>
          <w:fldChar w:fldCharType="end"/>
        </w:r>
      </w:hyperlink>
    </w:p>
    <w:p w14:paraId="550106A2" w14:textId="23D07E33" w:rsidR="001903DF"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6507" w:history="1">
        <w:r w:rsidR="001903DF" w:rsidRPr="005F4C5F">
          <w:rPr>
            <w:rStyle w:val="Hyperlink"/>
            <w:rFonts w:ascii="GHEA Grapalat" w:hAnsi="GHEA Grapalat" w:cs="Arial"/>
            <w:noProof/>
          </w:rPr>
          <w:t>Շինհրապարակի կազմակերպում</w:t>
        </w:r>
        <w:r w:rsidR="001903DF" w:rsidRPr="005F4C5F">
          <w:rPr>
            <w:noProof/>
            <w:webHidden/>
          </w:rPr>
          <w:tab/>
        </w:r>
        <w:r w:rsidR="001903DF" w:rsidRPr="005F4C5F">
          <w:rPr>
            <w:noProof/>
            <w:webHidden/>
          </w:rPr>
          <w:fldChar w:fldCharType="begin"/>
        </w:r>
        <w:r w:rsidR="001903DF" w:rsidRPr="005F4C5F">
          <w:rPr>
            <w:noProof/>
            <w:webHidden/>
          </w:rPr>
          <w:instrText xml:space="preserve"> PAGEREF _Toc63426507 \h </w:instrText>
        </w:r>
        <w:r w:rsidR="001903DF" w:rsidRPr="005F4C5F">
          <w:rPr>
            <w:noProof/>
            <w:webHidden/>
          </w:rPr>
        </w:r>
        <w:r w:rsidR="001903DF" w:rsidRPr="005F4C5F">
          <w:rPr>
            <w:noProof/>
            <w:webHidden/>
          </w:rPr>
          <w:fldChar w:fldCharType="separate"/>
        </w:r>
        <w:r w:rsidR="00DC37FD" w:rsidRPr="005F4C5F">
          <w:rPr>
            <w:noProof/>
            <w:webHidden/>
          </w:rPr>
          <w:t>77</w:t>
        </w:r>
        <w:r w:rsidR="001903DF" w:rsidRPr="005F4C5F">
          <w:rPr>
            <w:noProof/>
            <w:webHidden/>
          </w:rPr>
          <w:fldChar w:fldCharType="end"/>
        </w:r>
      </w:hyperlink>
    </w:p>
    <w:p w14:paraId="236857FC" w14:textId="0422DF13" w:rsidR="001903DF"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6508" w:history="1">
        <w:r w:rsidR="001903DF" w:rsidRPr="005F4C5F">
          <w:rPr>
            <w:rStyle w:val="Hyperlink"/>
            <w:rFonts w:ascii="GHEA Grapalat" w:hAnsi="GHEA Grapalat" w:cs="Arial"/>
            <w:noProof/>
          </w:rPr>
          <w:t>Աշխատանքների իրականացման մեթոդների հայտարարագիր</w:t>
        </w:r>
        <w:r w:rsidR="001903DF" w:rsidRPr="005F4C5F">
          <w:rPr>
            <w:noProof/>
            <w:webHidden/>
          </w:rPr>
          <w:tab/>
        </w:r>
        <w:r w:rsidR="001903DF" w:rsidRPr="005F4C5F">
          <w:rPr>
            <w:noProof/>
            <w:webHidden/>
          </w:rPr>
          <w:fldChar w:fldCharType="begin"/>
        </w:r>
        <w:r w:rsidR="001903DF" w:rsidRPr="005F4C5F">
          <w:rPr>
            <w:noProof/>
            <w:webHidden/>
          </w:rPr>
          <w:instrText xml:space="preserve"> PAGEREF _Toc63426508 \h </w:instrText>
        </w:r>
        <w:r w:rsidR="001903DF" w:rsidRPr="005F4C5F">
          <w:rPr>
            <w:noProof/>
            <w:webHidden/>
          </w:rPr>
        </w:r>
        <w:r w:rsidR="001903DF" w:rsidRPr="005F4C5F">
          <w:rPr>
            <w:noProof/>
            <w:webHidden/>
          </w:rPr>
          <w:fldChar w:fldCharType="separate"/>
        </w:r>
        <w:r w:rsidR="00DC37FD" w:rsidRPr="005F4C5F">
          <w:rPr>
            <w:noProof/>
            <w:webHidden/>
          </w:rPr>
          <w:t>77</w:t>
        </w:r>
        <w:r w:rsidR="001903DF" w:rsidRPr="005F4C5F">
          <w:rPr>
            <w:noProof/>
            <w:webHidden/>
          </w:rPr>
          <w:fldChar w:fldCharType="end"/>
        </w:r>
      </w:hyperlink>
    </w:p>
    <w:p w14:paraId="75041DEF" w14:textId="1CAD1800" w:rsidR="001903DF"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6509" w:history="1">
        <w:r w:rsidR="001903DF" w:rsidRPr="005F4C5F">
          <w:rPr>
            <w:rStyle w:val="Hyperlink"/>
            <w:rFonts w:ascii="GHEA Grapalat" w:hAnsi="GHEA Grapalat" w:cs="Arial"/>
            <w:noProof/>
          </w:rPr>
          <w:t>Մոբիլիզացիայի ժամանակացույց</w:t>
        </w:r>
        <w:r w:rsidR="001903DF" w:rsidRPr="005F4C5F">
          <w:rPr>
            <w:noProof/>
            <w:webHidden/>
          </w:rPr>
          <w:tab/>
        </w:r>
        <w:r w:rsidR="001903DF" w:rsidRPr="005F4C5F">
          <w:rPr>
            <w:noProof/>
            <w:webHidden/>
          </w:rPr>
          <w:fldChar w:fldCharType="begin"/>
        </w:r>
        <w:r w:rsidR="001903DF" w:rsidRPr="005F4C5F">
          <w:rPr>
            <w:noProof/>
            <w:webHidden/>
          </w:rPr>
          <w:instrText xml:space="preserve"> PAGEREF _Toc63426509 \h </w:instrText>
        </w:r>
        <w:r w:rsidR="001903DF" w:rsidRPr="005F4C5F">
          <w:rPr>
            <w:noProof/>
            <w:webHidden/>
          </w:rPr>
        </w:r>
        <w:r w:rsidR="001903DF" w:rsidRPr="005F4C5F">
          <w:rPr>
            <w:noProof/>
            <w:webHidden/>
          </w:rPr>
          <w:fldChar w:fldCharType="separate"/>
        </w:r>
        <w:r w:rsidR="00DC37FD" w:rsidRPr="005F4C5F">
          <w:rPr>
            <w:noProof/>
            <w:webHidden/>
          </w:rPr>
          <w:t>77</w:t>
        </w:r>
        <w:r w:rsidR="001903DF" w:rsidRPr="005F4C5F">
          <w:rPr>
            <w:noProof/>
            <w:webHidden/>
          </w:rPr>
          <w:fldChar w:fldCharType="end"/>
        </w:r>
      </w:hyperlink>
    </w:p>
    <w:p w14:paraId="39FD4D4A" w14:textId="0A0A60AF" w:rsidR="001903DF"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6510" w:history="1">
        <w:r w:rsidR="001903DF" w:rsidRPr="005F4C5F">
          <w:rPr>
            <w:rStyle w:val="Hyperlink"/>
            <w:rFonts w:ascii="GHEA Grapalat" w:hAnsi="GHEA Grapalat" w:cs="Arial"/>
            <w:noProof/>
          </w:rPr>
          <w:t>Շինարարության ժամանակացույց</w:t>
        </w:r>
        <w:r w:rsidR="001903DF" w:rsidRPr="005F4C5F">
          <w:rPr>
            <w:noProof/>
            <w:webHidden/>
          </w:rPr>
          <w:tab/>
        </w:r>
        <w:r w:rsidR="001903DF" w:rsidRPr="005F4C5F">
          <w:rPr>
            <w:noProof/>
            <w:webHidden/>
          </w:rPr>
          <w:fldChar w:fldCharType="begin"/>
        </w:r>
        <w:r w:rsidR="001903DF" w:rsidRPr="005F4C5F">
          <w:rPr>
            <w:noProof/>
            <w:webHidden/>
          </w:rPr>
          <w:instrText xml:space="preserve"> PAGEREF _Toc63426510 \h </w:instrText>
        </w:r>
        <w:r w:rsidR="001903DF" w:rsidRPr="005F4C5F">
          <w:rPr>
            <w:noProof/>
            <w:webHidden/>
          </w:rPr>
        </w:r>
        <w:r w:rsidR="001903DF" w:rsidRPr="005F4C5F">
          <w:rPr>
            <w:noProof/>
            <w:webHidden/>
          </w:rPr>
          <w:fldChar w:fldCharType="separate"/>
        </w:r>
        <w:r w:rsidR="00DC37FD" w:rsidRPr="005F4C5F">
          <w:rPr>
            <w:noProof/>
            <w:webHidden/>
          </w:rPr>
          <w:t>77</w:t>
        </w:r>
        <w:r w:rsidR="001903DF" w:rsidRPr="005F4C5F">
          <w:rPr>
            <w:noProof/>
            <w:webHidden/>
          </w:rPr>
          <w:fldChar w:fldCharType="end"/>
        </w:r>
      </w:hyperlink>
    </w:p>
    <w:p w14:paraId="458AE646" w14:textId="69358B1A" w:rsidR="001903DF"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6511" w:history="1">
        <w:r w:rsidR="001903DF" w:rsidRPr="005F4C5F">
          <w:rPr>
            <w:rStyle w:val="Hyperlink"/>
            <w:rFonts w:ascii="GHEA Grapalat" w:hAnsi="GHEA Grapalat" w:cs="Arial"/>
            <w:noProof/>
          </w:rPr>
          <w:t xml:space="preserve">ԲՍ </w:t>
        </w:r>
        <w:r w:rsidR="001903DF" w:rsidRPr="005F4C5F">
          <w:rPr>
            <w:rStyle w:val="Hyperlink"/>
            <w:rFonts w:ascii="GHEA Grapalat" w:hAnsi="GHEA Grapalat" w:cs="Arial"/>
            <w:noProof/>
            <w:lang w:val="ru-RU"/>
          </w:rPr>
          <w:t>կառավարման</w:t>
        </w:r>
        <w:r w:rsidR="001903DF" w:rsidRPr="005F4C5F">
          <w:rPr>
            <w:rStyle w:val="Hyperlink"/>
            <w:rFonts w:ascii="GHEA Grapalat" w:hAnsi="GHEA Grapalat" w:cs="Arial"/>
            <w:noProof/>
          </w:rPr>
          <w:t xml:space="preserve"> ռազմավարություններ և իրականացման պլաններ</w:t>
        </w:r>
        <w:r w:rsidR="001903DF" w:rsidRPr="005F4C5F">
          <w:rPr>
            <w:noProof/>
            <w:webHidden/>
          </w:rPr>
          <w:tab/>
        </w:r>
        <w:r w:rsidR="001903DF" w:rsidRPr="005F4C5F">
          <w:rPr>
            <w:noProof/>
            <w:webHidden/>
          </w:rPr>
          <w:fldChar w:fldCharType="begin"/>
        </w:r>
        <w:r w:rsidR="001903DF" w:rsidRPr="005F4C5F">
          <w:rPr>
            <w:noProof/>
            <w:webHidden/>
          </w:rPr>
          <w:instrText xml:space="preserve"> PAGEREF _Toc63426511 \h </w:instrText>
        </w:r>
        <w:r w:rsidR="001903DF" w:rsidRPr="005F4C5F">
          <w:rPr>
            <w:noProof/>
            <w:webHidden/>
          </w:rPr>
        </w:r>
        <w:r w:rsidR="001903DF" w:rsidRPr="005F4C5F">
          <w:rPr>
            <w:noProof/>
            <w:webHidden/>
          </w:rPr>
          <w:fldChar w:fldCharType="separate"/>
        </w:r>
        <w:r w:rsidR="00DC37FD" w:rsidRPr="005F4C5F">
          <w:rPr>
            <w:noProof/>
            <w:webHidden/>
          </w:rPr>
          <w:t>78</w:t>
        </w:r>
        <w:r w:rsidR="001903DF" w:rsidRPr="005F4C5F">
          <w:rPr>
            <w:noProof/>
            <w:webHidden/>
          </w:rPr>
          <w:fldChar w:fldCharType="end"/>
        </w:r>
      </w:hyperlink>
    </w:p>
    <w:p w14:paraId="7CB0F5D3" w14:textId="46582F5C" w:rsidR="001903DF"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6512" w:history="1">
        <w:r w:rsidR="001903DF" w:rsidRPr="005F4C5F">
          <w:rPr>
            <w:rStyle w:val="Hyperlink"/>
            <w:rFonts w:ascii="GHEA Grapalat" w:hAnsi="GHEA Grapalat" w:cs="Arial"/>
            <w:noProof/>
            <w:lang w:val="ru-RU"/>
          </w:rPr>
          <w:t>Կապալառու</w:t>
        </w:r>
        <w:r w:rsidR="001903DF" w:rsidRPr="005F4C5F">
          <w:rPr>
            <w:rStyle w:val="Hyperlink"/>
            <w:rFonts w:ascii="GHEA Grapalat" w:hAnsi="GHEA Grapalat" w:cs="Arial"/>
            <w:noProof/>
          </w:rPr>
          <w:t xml:space="preserve"> </w:t>
        </w:r>
        <w:r w:rsidR="001903DF" w:rsidRPr="005F4C5F">
          <w:rPr>
            <w:rStyle w:val="Hyperlink"/>
            <w:rFonts w:ascii="GHEA Grapalat" w:hAnsi="GHEA Grapalat" w:cs="Arial"/>
            <w:noProof/>
            <w:lang w:val="ru-RU"/>
          </w:rPr>
          <w:t>ընկերության</w:t>
        </w:r>
        <w:r w:rsidR="001903DF" w:rsidRPr="005F4C5F">
          <w:rPr>
            <w:rStyle w:val="Hyperlink"/>
            <w:rFonts w:ascii="GHEA Grapalat" w:hAnsi="GHEA Grapalat" w:cs="Arial"/>
            <w:noProof/>
          </w:rPr>
          <w:t xml:space="preserve"> </w:t>
        </w:r>
        <w:r w:rsidR="001903DF" w:rsidRPr="005F4C5F">
          <w:rPr>
            <w:rStyle w:val="Hyperlink"/>
            <w:rFonts w:ascii="GHEA Grapalat" w:hAnsi="GHEA Grapalat" w:cs="Arial"/>
            <w:noProof/>
            <w:lang w:val="ru-RU"/>
          </w:rPr>
          <w:t>անձնակազմի</w:t>
        </w:r>
        <w:r w:rsidR="001903DF" w:rsidRPr="005F4C5F">
          <w:rPr>
            <w:rStyle w:val="Hyperlink"/>
            <w:rFonts w:ascii="GHEA Grapalat" w:hAnsi="GHEA Grapalat" w:cs="Arial"/>
            <w:noProof/>
          </w:rPr>
          <w:t xml:space="preserve"> </w:t>
        </w:r>
        <w:r w:rsidR="001903DF" w:rsidRPr="005F4C5F">
          <w:rPr>
            <w:rStyle w:val="Hyperlink"/>
            <w:rFonts w:ascii="GHEA Grapalat" w:hAnsi="GHEA Grapalat" w:cs="Arial"/>
            <w:noProof/>
            <w:lang w:val="ru-RU"/>
          </w:rPr>
          <w:t>վարքականոն</w:t>
        </w:r>
        <w:r w:rsidR="001903DF" w:rsidRPr="005F4C5F">
          <w:rPr>
            <w:rStyle w:val="Hyperlink"/>
            <w:rFonts w:ascii="GHEA Grapalat" w:hAnsi="GHEA Grapalat" w:cs="Arial"/>
            <w:noProof/>
            <w:lang w:val="hy-AM"/>
          </w:rPr>
          <w:t>ն</w:t>
        </w:r>
        <w:r w:rsidR="001903DF" w:rsidRPr="005F4C5F">
          <w:rPr>
            <w:rStyle w:val="Hyperlink"/>
            <w:rFonts w:ascii="GHEA Grapalat" w:hAnsi="GHEA Grapalat" w:cs="Arial"/>
            <w:noProof/>
            <w:lang w:val="ru-RU"/>
          </w:rPr>
          <w:t>եր</w:t>
        </w:r>
        <w:r w:rsidR="001903DF" w:rsidRPr="005F4C5F">
          <w:rPr>
            <w:noProof/>
            <w:webHidden/>
          </w:rPr>
          <w:tab/>
        </w:r>
        <w:r w:rsidR="001903DF" w:rsidRPr="005F4C5F">
          <w:rPr>
            <w:noProof/>
            <w:webHidden/>
          </w:rPr>
          <w:fldChar w:fldCharType="begin"/>
        </w:r>
        <w:r w:rsidR="001903DF" w:rsidRPr="005F4C5F">
          <w:rPr>
            <w:noProof/>
            <w:webHidden/>
          </w:rPr>
          <w:instrText xml:space="preserve"> PAGEREF _Toc63426512 \h </w:instrText>
        </w:r>
        <w:r w:rsidR="001903DF" w:rsidRPr="005F4C5F">
          <w:rPr>
            <w:noProof/>
            <w:webHidden/>
          </w:rPr>
        </w:r>
        <w:r w:rsidR="001903DF" w:rsidRPr="005F4C5F">
          <w:rPr>
            <w:noProof/>
            <w:webHidden/>
          </w:rPr>
          <w:fldChar w:fldCharType="separate"/>
        </w:r>
        <w:r w:rsidR="00DC37FD" w:rsidRPr="005F4C5F">
          <w:rPr>
            <w:noProof/>
            <w:webHidden/>
          </w:rPr>
          <w:t>79</w:t>
        </w:r>
        <w:r w:rsidR="001903DF" w:rsidRPr="005F4C5F">
          <w:rPr>
            <w:noProof/>
            <w:webHidden/>
          </w:rPr>
          <w:fldChar w:fldCharType="end"/>
        </w:r>
      </w:hyperlink>
    </w:p>
    <w:p w14:paraId="2BD39D29" w14:textId="50FCA1F5" w:rsidR="001903DF" w:rsidRPr="005F4C5F" w:rsidRDefault="00000000">
      <w:pPr>
        <w:pStyle w:val="TOC2"/>
        <w:rPr>
          <w:rFonts w:asciiTheme="minorHAnsi" w:eastAsiaTheme="minorEastAsia" w:hAnsiTheme="minorHAnsi" w:cstheme="minorBidi"/>
          <w:sz w:val="22"/>
          <w:szCs w:val="22"/>
        </w:rPr>
      </w:pPr>
      <w:hyperlink w:anchor="_Toc63426513" w:history="1">
        <w:r w:rsidR="001903DF" w:rsidRPr="005F4C5F">
          <w:rPr>
            <w:rStyle w:val="Hyperlink"/>
            <w:rFonts w:ascii="GHEA Grapalat" w:hAnsi="GHEA Grapalat" w:cs="Arial"/>
            <w:lang w:val="hy-AM"/>
          </w:rPr>
          <w:t>Ձև ELI -1.1. Տեղեկատվական ձև Հայտատուի մասին</w:t>
        </w:r>
        <w:r w:rsidR="001903DF" w:rsidRPr="005F4C5F">
          <w:rPr>
            <w:webHidden/>
          </w:rPr>
          <w:tab/>
        </w:r>
        <w:r w:rsidR="001903DF" w:rsidRPr="005F4C5F">
          <w:rPr>
            <w:webHidden/>
          </w:rPr>
          <w:fldChar w:fldCharType="begin"/>
        </w:r>
        <w:r w:rsidR="001903DF" w:rsidRPr="005F4C5F">
          <w:rPr>
            <w:webHidden/>
          </w:rPr>
          <w:instrText xml:space="preserve"> PAGEREF _Toc63426513 \h </w:instrText>
        </w:r>
        <w:r w:rsidR="001903DF" w:rsidRPr="005F4C5F">
          <w:rPr>
            <w:webHidden/>
          </w:rPr>
        </w:r>
        <w:r w:rsidR="001903DF" w:rsidRPr="005F4C5F">
          <w:rPr>
            <w:webHidden/>
          </w:rPr>
          <w:fldChar w:fldCharType="separate"/>
        </w:r>
        <w:r w:rsidR="00DC37FD" w:rsidRPr="005F4C5F">
          <w:rPr>
            <w:webHidden/>
          </w:rPr>
          <w:t>86</w:t>
        </w:r>
        <w:r w:rsidR="001903DF" w:rsidRPr="005F4C5F">
          <w:rPr>
            <w:webHidden/>
          </w:rPr>
          <w:fldChar w:fldCharType="end"/>
        </w:r>
      </w:hyperlink>
    </w:p>
    <w:p w14:paraId="7040EAF5" w14:textId="0FD168A0" w:rsidR="001903DF" w:rsidRPr="005F4C5F" w:rsidRDefault="00000000">
      <w:pPr>
        <w:pStyle w:val="TOC2"/>
        <w:rPr>
          <w:rFonts w:asciiTheme="minorHAnsi" w:eastAsiaTheme="minorEastAsia" w:hAnsiTheme="minorHAnsi" w:cstheme="minorBidi"/>
          <w:sz w:val="22"/>
          <w:szCs w:val="22"/>
        </w:rPr>
      </w:pPr>
      <w:hyperlink w:anchor="_Toc63426514" w:history="1">
        <w:r w:rsidR="001903DF" w:rsidRPr="005F4C5F">
          <w:rPr>
            <w:rStyle w:val="Hyperlink"/>
            <w:rFonts w:ascii="GHEA Grapalat" w:hAnsi="GHEA Grapalat" w:cs="Arial"/>
          </w:rPr>
          <w:t>Ձև ELI -1.2: Տեղեկատվական ձև ՀՁ մասնակիցների համար</w:t>
        </w:r>
        <w:r w:rsidR="001903DF" w:rsidRPr="005F4C5F">
          <w:rPr>
            <w:webHidden/>
          </w:rPr>
          <w:tab/>
        </w:r>
        <w:r w:rsidR="001903DF" w:rsidRPr="005F4C5F">
          <w:rPr>
            <w:webHidden/>
          </w:rPr>
          <w:fldChar w:fldCharType="begin"/>
        </w:r>
        <w:r w:rsidR="001903DF" w:rsidRPr="005F4C5F">
          <w:rPr>
            <w:webHidden/>
          </w:rPr>
          <w:instrText xml:space="preserve"> PAGEREF _Toc63426514 \h </w:instrText>
        </w:r>
        <w:r w:rsidR="001903DF" w:rsidRPr="005F4C5F">
          <w:rPr>
            <w:webHidden/>
          </w:rPr>
        </w:r>
        <w:r w:rsidR="001903DF" w:rsidRPr="005F4C5F">
          <w:rPr>
            <w:webHidden/>
          </w:rPr>
          <w:fldChar w:fldCharType="separate"/>
        </w:r>
        <w:r w:rsidR="00DC37FD" w:rsidRPr="005F4C5F">
          <w:rPr>
            <w:webHidden/>
          </w:rPr>
          <w:t>87</w:t>
        </w:r>
        <w:r w:rsidR="001903DF" w:rsidRPr="005F4C5F">
          <w:rPr>
            <w:webHidden/>
          </w:rPr>
          <w:fldChar w:fldCharType="end"/>
        </w:r>
      </w:hyperlink>
    </w:p>
    <w:p w14:paraId="0582BAA2" w14:textId="098D81A2" w:rsidR="001903DF" w:rsidRPr="005F4C5F" w:rsidRDefault="00000000">
      <w:pPr>
        <w:pStyle w:val="TOC2"/>
        <w:rPr>
          <w:rFonts w:asciiTheme="minorHAnsi" w:eastAsiaTheme="minorEastAsia" w:hAnsiTheme="minorHAnsi" w:cstheme="minorBidi"/>
          <w:sz w:val="22"/>
          <w:szCs w:val="22"/>
        </w:rPr>
      </w:pPr>
      <w:hyperlink w:anchor="_Toc63426515" w:history="1">
        <w:r w:rsidR="001903DF" w:rsidRPr="005F4C5F">
          <w:rPr>
            <w:rStyle w:val="Hyperlink"/>
            <w:rFonts w:ascii="GHEA Grapalat" w:hAnsi="GHEA Grapalat" w:cs="Arial"/>
          </w:rPr>
          <w:t xml:space="preserve">Ձև CON – 2. </w:t>
        </w:r>
        <w:r w:rsidR="001903DF" w:rsidRPr="005F4C5F">
          <w:rPr>
            <w:rStyle w:val="Hyperlink"/>
            <w:rFonts w:ascii="GHEA Grapalat" w:hAnsi="GHEA Grapalat" w:cs="Sylfaen"/>
          </w:rPr>
          <w:t>Չկատարված</w:t>
        </w:r>
        <w:r w:rsidR="001903DF" w:rsidRPr="005F4C5F">
          <w:rPr>
            <w:rStyle w:val="Hyperlink"/>
            <w:rFonts w:ascii="GHEA Grapalat" w:hAnsi="GHEA Grapalat"/>
          </w:rPr>
          <w:t xml:space="preserve"> </w:t>
        </w:r>
        <w:r w:rsidR="001903DF" w:rsidRPr="005F4C5F">
          <w:rPr>
            <w:rStyle w:val="Hyperlink"/>
            <w:rFonts w:ascii="GHEA Grapalat" w:hAnsi="GHEA Grapalat" w:cs="Sylfaen"/>
          </w:rPr>
          <w:t>պայմանագրերի</w:t>
        </w:r>
        <w:r w:rsidR="001903DF" w:rsidRPr="005F4C5F">
          <w:rPr>
            <w:rStyle w:val="Hyperlink"/>
            <w:rFonts w:ascii="GHEA Grapalat" w:hAnsi="GHEA Grapalat"/>
          </w:rPr>
          <w:t xml:space="preserve"> </w:t>
        </w:r>
        <w:r w:rsidR="001903DF" w:rsidRPr="005F4C5F">
          <w:rPr>
            <w:rStyle w:val="Hyperlink"/>
            <w:rFonts w:ascii="GHEA Grapalat" w:hAnsi="GHEA Grapalat" w:cs="Sylfaen"/>
          </w:rPr>
          <w:t>պատմություն, ընթաց</w:t>
        </w:r>
        <w:r w:rsidR="001903DF" w:rsidRPr="005F4C5F">
          <w:rPr>
            <w:rStyle w:val="Hyperlink"/>
            <w:rFonts w:ascii="GHEA Grapalat" w:hAnsi="GHEA Grapalat" w:cs="Sylfaen"/>
            <w:lang w:val="hy-AM"/>
          </w:rPr>
          <w:t>քի մեջ գտնվող</w:t>
        </w:r>
        <w:r w:rsidR="001903DF" w:rsidRPr="005F4C5F">
          <w:rPr>
            <w:rStyle w:val="Hyperlink"/>
            <w:rFonts w:ascii="GHEA Grapalat" w:hAnsi="GHEA Grapalat" w:cs="Sylfaen"/>
          </w:rPr>
          <w:t xml:space="preserve"> դատական վեճ, դատական վեճերի պատմություն</w:t>
        </w:r>
        <w:r w:rsidR="001903DF" w:rsidRPr="005F4C5F">
          <w:rPr>
            <w:webHidden/>
          </w:rPr>
          <w:tab/>
        </w:r>
        <w:r w:rsidR="001903DF" w:rsidRPr="005F4C5F">
          <w:rPr>
            <w:webHidden/>
          </w:rPr>
          <w:fldChar w:fldCharType="begin"/>
        </w:r>
        <w:r w:rsidR="001903DF" w:rsidRPr="005F4C5F">
          <w:rPr>
            <w:webHidden/>
          </w:rPr>
          <w:instrText xml:space="preserve"> PAGEREF _Toc63426515 \h </w:instrText>
        </w:r>
        <w:r w:rsidR="001903DF" w:rsidRPr="005F4C5F">
          <w:rPr>
            <w:webHidden/>
          </w:rPr>
        </w:r>
        <w:r w:rsidR="001903DF" w:rsidRPr="005F4C5F">
          <w:rPr>
            <w:webHidden/>
          </w:rPr>
          <w:fldChar w:fldCharType="separate"/>
        </w:r>
        <w:r w:rsidR="00DC37FD" w:rsidRPr="005F4C5F">
          <w:rPr>
            <w:webHidden/>
          </w:rPr>
          <w:t>88</w:t>
        </w:r>
        <w:r w:rsidR="001903DF" w:rsidRPr="005F4C5F">
          <w:rPr>
            <w:webHidden/>
          </w:rPr>
          <w:fldChar w:fldCharType="end"/>
        </w:r>
      </w:hyperlink>
    </w:p>
    <w:p w14:paraId="033E959F" w14:textId="2D82719A" w:rsidR="001903DF" w:rsidRPr="005F4C5F" w:rsidRDefault="00000000">
      <w:pPr>
        <w:pStyle w:val="TOC2"/>
        <w:rPr>
          <w:rFonts w:asciiTheme="minorHAnsi" w:eastAsiaTheme="minorEastAsia" w:hAnsiTheme="minorHAnsi" w:cstheme="minorBidi"/>
          <w:sz w:val="22"/>
          <w:szCs w:val="22"/>
        </w:rPr>
      </w:pPr>
      <w:hyperlink w:anchor="_Toc63426516" w:history="1">
        <w:r w:rsidR="001903DF" w:rsidRPr="005F4C5F">
          <w:rPr>
            <w:rStyle w:val="Hyperlink"/>
            <w:rFonts w:ascii="GHEA Grapalat" w:hAnsi="GHEA Grapalat"/>
          </w:rPr>
          <w:t>Ձև CON – 3: Բնապահպանական և սոցիալական կատարողականի հայտարարագիր</w:t>
        </w:r>
        <w:r w:rsidR="001903DF" w:rsidRPr="005F4C5F">
          <w:rPr>
            <w:webHidden/>
          </w:rPr>
          <w:tab/>
        </w:r>
        <w:r w:rsidR="001903DF" w:rsidRPr="005F4C5F">
          <w:rPr>
            <w:webHidden/>
          </w:rPr>
          <w:fldChar w:fldCharType="begin"/>
        </w:r>
        <w:r w:rsidR="001903DF" w:rsidRPr="005F4C5F">
          <w:rPr>
            <w:webHidden/>
          </w:rPr>
          <w:instrText xml:space="preserve"> PAGEREF _Toc63426516 \h </w:instrText>
        </w:r>
        <w:r w:rsidR="001903DF" w:rsidRPr="005F4C5F">
          <w:rPr>
            <w:webHidden/>
          </w:rPr>
        </w:r>
        <w:r w:rsidR="001903DF" w:rsidRPr="005F4C5F">
          <w:rPr>
            <w:webHidden/>
          </w:rPr>
          <w:fldChar w:fldCharType="separate"/>
        </w:r>
        <w:r w:rsidR="00DC37FD" w:rsidRPr="005F4C5F">
          <w:rPr>
            <w:webHidden/>
          </w:rPr>
          <w:t>90</w:t>
        </w:r>
        <w:r w:rsidR="001903DF" w:rsidRPr="005F4C5F">
          <w:rPr>
            <w:webHidden/>
          </w:rPr>
          <w:fldChar w:fldCharType="end"/>
        </w:r>
      </w:hyperlink>
    </w:p>
    <w:p w14:paraId="12FEB427" w14:textId="20ABABD2" w:rsidR="001903DF" w:rsidRPr="005F4C5F" w:rsidRDefault="00000000">
      <w:pPr>
        <w:pStyle w:val="TOC2"/>
        <w:rPr>
          <w:rFonts w:asciiTheme="minorHAnsi" w:eastAsiaTheme="minorEastAsia" w:hAnsiTheme="minorHAnsi" w:cstheme="minorBidi"/>
          <w:sz w:val="22"/>
          <w:szCs w:val="22"/>
        </w:rPr>
      </w:pPr>
      <w:hyperlink w:anchor="_Toc63426517" w:history="1">
        <w:r w:rsidR="001903DF" w:rsidRPr="005F4C5F">
          <w:rPr>
            <w:rStyle w:val="Hyperlink"/>
            <w:rFonts w:ascii="GHEA Grapalat" w:hAnsi="GHEA Grapalat" w:cs="Arial"/>
          </w:rPr>
          <w:t>Ձև CCC. Պարտավորություններ ընթացիկ պայմանագրերի գծով / ընթացքի մեջ գտնվող պայմանագրեր</w:t>
        </w:r>
        <w:r w:rsidR="001903DF" w:rsidRPr="005F4C5F">
          <w:rPr>
            <w:webHidden/>
          </w:rPr>
          <w:tab/>
        </w:r>
        <w:r w:rsidR="001903DF" w:rsidRPr="005F4C5F">
          <w:rPr>
            <w:webHidden/>
          </w:rPr>
          <w:fldChar w:fldCharType="begin"/>
        </w:r>
        <w:r w:rsidR="001903DF" w:rsidRPr="005F4C5F">
          <w:rPr>
            <w:webHidden/>
          </w:rPr>
          <w:instrText xml:space="preserve"> PAGEREF _Toc63426517 \h </w:instrText>
        </w:r>
        <w:r w:rsidR="001903DF" w:rsidRPr="005F4C5F">
          <w:rPr>
            <w:webHidden/>
          </w:rPr>
        </w:r>
        <w:r w:rsidR="001903DF" w:rsidRPr="005F4C5F">
          <w:rPr>
            <w:webHidden/>
          </w:rPr>
          <w:fldChar w:fldCharType="separate"/>
        </w:r>
        <w:r w:rsidR="00DC37FD" w:rsidRPr="005F4C5F">
          <w:rPr>
            <w:webHidden/>
          </w:rPr>
          <w:t>92</w:t>
        </w:r>
        <w:r w:rsidR="001903DF" w:rsidRPr="005F4C5F">
          <w:rPr>
            <w:webHidden/>
          </w:rPr>
          <w:fldChar w:fldCharType="end"/>
        </w:r>
      </w:hyperlink>
    </w:p>
    <w:p w14:paraId="50520945" w14:textId="027A9770" w:rsidR="001903DF" w:rsidRPr="005F4C5F" w:rsidRDefault="00000000">
      <w:pPr>
        <w:pStyle w:val="TOC2"/>
        <w:rPr>
          <w:rFonts w:asciiTheme="minorHAnsi" w:eastAsiaTheme="minorEastAsia" w:hAnsiTheme="minorHAnsi" w:cstheme="minorBidi"/>
          <w:sz w:val="22"/>
          <w:szCs w:val="22"/>
        </w:rPr>
      </w:pPr>
      <w:hyperlink w:anchor="_Toc63426518" w:history="1">
        <w:r w:rsidR="001903DF" w:rsidRPr="005F4C5F">
          <w:rPr>
            <w:rStyle w:val="Hyperlink"/>
            <w:rFonts w:ascii="GHEA Grapalat" w:hAnsi="GHEA Grapalat" w:cs="Arial"/>
          </w:rPr>
          <w:t>Ձև FIN – 3.1. Ֆինանսական վիճակ և կատարողականը</w:t>
        </w:r>
        <w:r w:rsidR="001903DF" w:rsidRPr="005F4C5F">
          <w:rPr>
            <w:webHidden/>
          </w:rPr>
          <w:tab/>
        </w:r>
        <w:r w:rsidR="001903DF" w:rsidRPr="005F4C5F">
          <w:rPr>
            <w:webHidden/>
          </w:rPr>
          <w:fldChar w:fldCharType="begin"/>
        </w:r>
        <w:r w:rsidR="001903DF" w:rsidRPr="005F4C5F">
          <w:rPr>
            <w:webHidden/>
          </w:rPr>
          <w:instrText xml:space="preserve"> PAGEREF _Toc63426518 \h </w:instrText>
        </w:r>
        <w:r w:rsidR="001903DF" w:rsidRPr="005F4C5F">
          <w:rPr>
            <w:webHidden/>
          </w:rPr>
        </w:r>
        <w:r w:rsidR="001903DF" w:rsidRPr="005F4C5F">
          <w:rPr>
            <w:webHidden/>
          </w:rPr>
          <w:fldChar w:fldCharType="separate"/>
        </w:r>
        <w:r w:rsidR="00DC37FD" w:rsidRPr="005F4C5F">
          <w:rPr>
            <w:webHidden/>
          </w:rPr>
          <w:t>93</w:t>
        </w:r>
        <w:r w:rsidR="001903DF" w:rsidRPr="005F4C5F">
          <w:rPr>
            <w:webHidden/>
          </w:rPr>
          <w:fldChar w:fldCharType="end"/>
        </w:r>
      </w:hyperlink>
    </w:p>
    <w:p w14:paraId="763A8962" w14:textId="7037CB96" w:rsidR="001903DF" w:rsidRPr="005F4C5F" w:rsidRDefault="00000000">
      <w:pPr>
        <w:pStyle w:val="TOC2"/>
        <w:rPr>
          <w:rFonts w:asciiTheme="minorHAnsi" w:eastAsiaTheme="minorEastAsia" w:hAnsiTheme="minorHAnsi" w:cstheme="minorBidi"/>
          <w:sz w:val="22"/>
          <w:szCs w:val="22"/>
        </w:rPr>
      </w:pPr>
      <w:hyperlink w:anchor="_Toc63426519" w:history="1">
        <w:r w:rsidR="001903DF" w:rsidRPr="005F4C5F">
          <w:rPr>
            <w:rStyle w:val="Hyperlink"/>
            <w:rFonts w:ascii="GHEA Grapalat" w:hAnsi="GHEA Grapalat" w:cs="Arial"/>
          </w:rPr>
          <w:t>Ձև</w:t>
        </w:r>
        <w:r w:rsidR="001903DF" w:rsidRPr="005F4C5F">
          <w:rPr>
            <w:rStyle w:val="Hyperlink"/>
            <w:rFonts w:ascii="GHEA Grapalat" w:hAnsi="GHEA Grapalat" w:cs="Arial"/>
            <w:lang w:val="fr-FR"/>
          </w:rPr>
          <w:t xml:space="preserve"> FIN - 3.2. </w:t>
        </w:r>
        <w:r w:rsidR="001903DF" w:rsidRPr="005F4C5F">
          <w:rPr>
            <w:rStyle w:val="Hyperlink"/>
            <w:rFonts w:ascii="GHEA Grapalat" w:hAnsi="GHEA Grapalat" w:cs="Arial"/>
          </w:rPr>
          <w:t>Միջին</w:t>
        </w:r>
        <w:r w:rsidR="001903DF" w:rsidRPr="005F4C5F">
          <w:rPr>
            <w:rStyle w:val="Hyperlink"/>
            <w:rFonts w:ascii="GHEA Grapalat" w:hAnsi="GHEA Grapalat" w:cs="Arial"/>
            <w:lang w:val="fr-FR"/>
          </w:rPr>
          <w:t xml:space="preserve"> </w:t>
        </w:r>
        <w:r w:rsidR="001903DF" w:rsidRPr="005F4C5F">
          <w:rPr>
            <w:rStyle w:val="Hyperlink"/>
            <w:rFonts w:ascii="GHEA Grapalat" w:hAnsi="GHEA Grapalat" w:cs="Arial"/>
          </w:rPr>
          <w:t>տարեկան</w:t>
        </w:r>
        <w:r w:rsidR="001903DF" w:rsidRPr="005F4C5F">
          <w:rPr>
            <w:rStyle w:val="Hyperlink"/>
            <w:rFonts w:ascii="GHEA Grapalat" w:hAnsi="GHEA Grapalat" w:cs="Arial"/>
            <w:lang w:val="fr-FR"/>
          </w:rPr>
          <w:t xml:space="preserve"> </w:t>
        </w:r>
        <w:r w:rsidR="001903DF" w:rsidRPr="005F4C5F">
          <w:rPr>
            <w:rStyle w:val="Hyperlink"/>
            <w:rFonts w:ascii="GHEA Grapalat" w:hAnsi="GHEA Grapalat" w:cs="Arial"/>
          </w:rPr>
          <w:t>շրջանառությունը</w:t>
        </w:r>
        <w:r w:rsidR="001903DF" w:rsidRPr="005F4C5F">
          <w:rPr>
            <w:rStyle w:val="Hyperlink"/>
            <w:rFonts w:ascii="GHEA Grapalat" w:hAnsi="GHEA Grapalat" w:cs="Arial"/>
            <w:lang w:val="fr-FR"/>
          </w:rPr>
          <w:t xml:space="preserve"> </w:t>
        </w:r>
        <w:r w:rsidR="001903DF" w:rsidRPr="005F4C5F">
          <w:rPr>
            <w:rStyle w:val="Hyperlink"/>
            <w:rFonts w:ascii="GHEA Grapalat" w:hAnsi="GHEA Grapalat" w:cs="Arial"/>
          </w:rPr>
          <w:t>շինարարության</w:t>
        </w:r>
        <w:r w:rsidR="001903DF" w:rsidRPr="005F4C5F">
          <w:rPr>
            <w:rStyle w:val="Hyperlink"/>
            <w:rFonts w:ascii="GHEA Grapalat" w:hAnsi="GHEA Grapalat" w:cs="Arial"/>
            <w:lang w:val="fr-FR"/>
          </w:rPr>
          <w:t xml:space="preserve"> </w:t>
        </w:r>
        <w:r w:rsidR="001903DF" w:rsidRPr="005F4C5F">
          <w:rPr>
            <w:rStyle w:val="Hyperlink"/>
            <w:rFonts w:ascii="GHEA Grapalat" w:hAnsi="GHEA Grapalat" w:cs="Arial"/>
          </w:rPr>
          <w:t>գծով</w:t>
        </w:r>
        <w:r w:rsidR="001903DF" w:rsidRPr="005F4C5F">
          <w:rPr>
            <w:webHidden/>
          </w:rPr>
          <w:tab/>
        </w:r>
        <w:r w:rsidR="001903DF" w:rsidRPr="005F4C5F">
          <w:rPr>
            <w:webHidden/>
          </w:rPr>
          <w:fldChar w:fldCharType="begin"/>
        </w:r>
        <w:r w:rsidR="001903DF" w:rsidRPr="005F4C5F">
          <w:rPr>
            <w:webHidden/>
          </w:rPr>
          <w:instrText xml:space="preserve"> PAGEREF _Toc63426519 \h </w:instrText>
        </w:r>
        <w:r w:rsidR="001903DF" w:rsidRPr="005F4C5F">
          <w:rPr>
            <w:webHidden/>
          </w:rPr>
        </w:r>
        <w:r w:rsidR="001903DF" w:rsidRPr="005F4C5F">
          <w:rPr>
            <w:webHidden/>
          </w:rPr>
          <w:fldChar w:fldCharType="separate"/>
        </w:r>
        <w:r w:rsidR="00DC37FD" w:rsidRPr="005F4C5F">
          <w:rPr>
            <w:webHidden/>
          </w:rPr>
          <w:t>95</w:t>
        </w:r>
        <w:r w:rsidR="001903DF" w:rsidRPr="005F4C5F">
          <w:rPr>
            <w:webHidden/>
          </w:rPr>
          <w:fldChar w:fldCharType="end"/>
        </w:r>
      </w:hyperlink>
    </w:p>
    <w:p w14:paraId="3EB57554" w14:textId="7C5898E5" w:rsidR="001903DF" w:rsidRPr="005F4C5F" w:rsidRDefault="00000000">
      <w:pPr>
        <w:pStyle w:val="TOC2"/>
        <w:rPr>
          <w:rFonts w:asciiTheme="minorHAnsi" w:eastAsiaTheme="minorEastAsia" w:hAnsiTheme="minorHAnsi" w:cstheme="minorBidi"/>
          <w:sz w:val="22"/>
          <w:szCs w:val="22"/>
        </w:rPr>
      </w:pPr>
      <w:hyperlink w:anchor="_Toc63426520" w:history="1">
        <w:r w:rsidR="001903DF" w:rsidRPr="005F4C5F">
          <w:rPr>
            <w:rStyle w:val="Hyperlink"/>
            <w:rFonts w:ascii="GHEA Grapalat" w:hAnsi="GHEA Grapalat" w:cs="Arial"/>
          </w:rPr>
          <w:t xml:space="preserve">Ձև FIN-3.3. </w:t>
        </w:r>
        <w:r w:rsidR="001903DF" w:rsidRPr="005F4C5F">
          <w:rPr>
            <w:rStyle w:val="Hyperlink"/>
            <w:rFonts w:ascii="GHEA Grapalat" w:hAnsi="GHEA Grapalat" w:cs="Sylfaen"/>
          </w:rPr>
          <w:t>Ֆինանսական</w:t>
        </w:r>
        <w:r w:rsidR="001903DF" w:rsidRPr="005F4C5F">
          <w:rPr>
            <w:rStyle w:val="Hyperlink"/>
            <w:rFonts w:ascii="GHEA Grapalat" w:hAnsi="GHEA Grapalat"/>
          </w:rPr>
          <w:t xml:space="preserve"> </w:t>
        </w:r>
        <w:r w:rsidR="001903DF" w:rsidRPr="005F4C5F">
          <w:rPr>
            <w:rStyle w:val="Hyperlink"/>
            <w:rFonts w:ascii="GHEA Grapalat" w:hAnsi="GHEA Grapalat" w:cs="Sylfaen"/>
          </w:rPr>
          <w:t>ռեսուրսներ</w:t>
        </w:r>
        <w:r w:rsidR="001903DF" w:rsidRPr="005F4C5F">
          <w:rPr>
            <w:webHidden/>
          </w:rPr>
          <w:tab/>
        </w:r>
        <w:r w:rsidR="001903DF" w:rsidRPr="005F4C5F">
          <w:rPr>
            <w:webHidden/>
          </w:rPr>
          <w:fldChar w:fldCharType="begin"/>
        </w:r>
        <w:r w:rsidR="001903DF" w:rsidRPr="005F4C5F">
          <w:rPr>
            <w:webHidden/>
          </w:rPr>
          <w:instrText xml:space="preserve"> PAGEREF _Toc63426520 \h </w:instrText>
        </w:r>
        <w:r w:rsidR="001903DF" w:rsidRPr="005F4C5F">
          <w:rPr>
            <w:webHidden/>
          </w:rPr>
        </w:r>
        <w:r w:rsidR="001903DF" w:rsidRPr="005F4C5F">
          <w:rPr>
            <w:webHidden/>
          </w:rPr>
          <w:fldChar w:fldCharType="separate"/>
        </w:r>
        <w:r w:rsidR="00DC37FD" w:rsidRPr="005F4C5F">
          <w:rPr>
            <w:webHidden/>
          </w:rPr>
          <w:t>96</w:t>
        </w:r>
        <w:r w:rsidR="001903DF" w:rsidRPr="005F4C5F">
          <w:rPr>
            <w:webHidden/>
          </w:rPr>
          <w:fldChar w:fldCharType="end"/>
        </w:r>
      </w:hyperlink>
    </w:p>
    <w:p w14:paraId="5262F3C0" w14:textId="70D7F381" w:rsidR="001903DF" w:rsidRPr="005F4C5F" w:rsidRDefault="00000000">
      <w:pPr>
        <w:pStyle w:val="TOC2"/>
        <w:rPr>
          <w:rFonts w:asciiTheme="minorHAnsi" w:eastAsiaTheme="minorEastAsia" w:hAnsiTheme="minorHAnsi" w:cstheme="minorBidi"/>
          <w:sz w:val="22"/>
          <w:szCs w:val="22"/>
        </w:rPr>
      </w:pPr>
      <w:hyperlink w:anchor="_Toc63426521" w:history="1">
        <w:r w:rsidR="001903DF" w:rsidRPr="005F4C5F">
          <w:rPr>
            <w:rStyle w:val="Hyperlink"/>
            <w:rFonts w:ascii="GHEA Grapalat" w:hAnsi="GHEA Grapalat" w:cs="Arial"/>
          </w:rPr>
          <w:t>Ձև EXP - 4.1. Ընդհանուր շինարարական փորձ</w:t>
        </w:r>
        <w:r w:rsidR="001903DF" w:rsidRPr="005F4C5F">
          <w:rPr>
            <w:webHidden/>
          </w:rPr>
          <w:tab/>
        </w:r>
        <w:r w:rsidR="001903DF" w:rsidRPr="005F4C5F">
          <w:rPr>
            <w:webHidden/>
          </w:rPr>
          <w:fldChar w:fldCharType="begin"/>
        </w:r>
        <w:r w:rsidR="001903DF" w:rsidRPr="005F4C5F">
          <w:rPr>
            <w:webHidden/>
          </w:rPr>
          <w:instrText xml:space="preserve"> PAGEREF _Toc63426521 \h </w:instrText>
        </w:r>
        <w:r w:rsidR="001903DF" w:rsidRPr="005F4C5F">
          <w:rPr>
            <w:webHidden/>
          </w:rPr>
        </w:r>
        <w:r w:rsidR="001903DF" w:rsidRPr="005F4C5F">
          <w:rPr>
            <w:webHidden/>
          </w:rPr>
          <w:fldChar w:fldCharType="separate"/>
        </w:r>
        <w:r w:rsidR="00DC37FD" w:rsidRPr="005F4C5F">
          <w:rPr>
            <w:webHidden/>
          </w:rPr>
          <w:t>97</w:t>
        </w:r>
        <w:r w:rsidR="001903DF" w:rsidRPr="005F4C5F">
          <w:rPr>
            <w:webHidden/>
          </w:rPr>
          <w:fldChar w:fldCharType="end"/>
        </w:r>
      </w:hyperlink>
    </w:p>
    <w:p w14:paraId="392DFD98" w14:textId="17108D8C" w:rsidR="001903DF" w:rsidRPr="005F4C5F" w:rsidRDefault="00000000">
      <w:pPr>
        <w:pStyle w:val="TOC2"/>
        <w:rPr>
          <w:rFonts w:asciiTheme="minorHAnsi" w:eastAsiaTheme="minorEastAsia" w:hAnsiTheme="minorHAnsi" w:cstheme="minorBidi"/>
          <w:sz w:val="22"/>
          <w:szCs w:val="22"/>
        </w:rPr>
      </w:pPr>
      <w:hyperlink w:anchor="_Toc63426522" w:history="1">
        <w:r w:rsidR="001903DF" w:rsidRPr="005F4C5F">
          <w:rPr>
            <w:rStyle w:val="Hyperlink"/>
            <w:rFonts w:ascii="GHEA Grapalat" w:hAnsi="GHEA Grapalat" w:cs="Arial"/>
          </w:rPr>
          <w:t>Ձև EXP - 4.2(a). Հատուկ շինարարական և պայմանագրի կառավարման փորձ</w:t>
        </w:r>
        <w:r w:rsidR="001903DF" w:rsidRPr="005F4C5F">
          <w:rPr>
            <w:webHidden/>
          </w:rPr>
          <w:tab/>
        </w:r>
        <w:r w:rsidR="001903DF" w:rsidRPr="005F4C5F">
          <w:rPr>
            <w:webHidden/>
          </w:rPr>
          <w:fldChar w:fldCharType="begin"/>
        </w:r>
        <w:r w:rsidR="001903DF" w:rsidRPr="005F4C5F">
          <w:rPr>
            <w:webHidden/>
          </w:rPr>
          <w:instrText xml:space="preserve"> PAGEREF _Toc63426522 \h </w:instrText>
        </w:r>
        <w:r w:rsidR="001903DF" w:rsidRPr="005F4C5F">
          <w:rPr>
            <w:webHidden/>
          </w:rPr>
        </w:r>
        <w:r w:rsidR="001903DF" w:rsidRPr="005F4C5F">
          <w:rPr>
            <w:webHidden/>
          </w:rPr>
          <w:fldChar w:fldCharType="separate"/>
        </w:r>
        <w:r w:rsidR="00DC37FD" w:rsidRPr="005F4C5F">
          <w:rPr>
            <w:webHidden/>
          </w:rPr>
          <w:t>98</w:t>
        </w:r>
        <w:r w:rsidR="001903DF" w:rsidRPr="005F4C5F">
          <w:rPr>
            <w:webHidden/>
          </w:rPr>
          <w:fldChar w:fldCharType="end"/>
        </w:r>
      </w:hyperlink>
    </w:p>
    <w:p w14:paraId="346678D3" w14:textId="7E473424" w:rsidR="001903DF" w:rsidRPr="005F4C5F" w:rsidRDefault="00000000">
      <w:pPr>
        <w:pStyle w:val="TOC2"/>
        <w:rPr>
          <w:rFonts w:asciiTheme="minorHAnsi" w:eastAsiaTheme="minorEastAsia" w:hAnsiTheme="minorHAnsi" w:cstheme="minorBidi"/>
          <w:sz w:val="22"/>
          <w:szCs w:val="22"/>
        </w:rPr>
      </w:pPr>
      <w:hyperlink w:anchor="_Toc63426523" w:history="1">
        <w:r w:rsidR="001903DF" w:rsidRPr="005F4C5F">
          <w:rPr>
            <w:rStyle w:val="Hyperlink"/>
            <w:rFonts w:ascii="GHEA Grapalat" w:hAnsi="GHEA Grapalat" w:cs="Arial"/>
          </w:rPr>
          <w:t>Ձև EXP - 4.2(b). Շինարարական փորձ հիմնական աշխատանքներում</w:t>
        </w:r>
        <w:r w:rsidR="001903DF" w:rsidRPr="005F4C5F">
          <w:rPr>
            <w:webHidden/>
          </w:rPr>
          <w:tab/>
        </w:r>
        <w:r w:rsidR="001903DF" w:rsidRPr="005F4C5F">
          <w:rPr>
            <w:webHidden/>
          </w:rPr>
          <w:fldChar w:fldCharType="begin"/>
        </w:r>
        <w:r w:rsidR="001903DF" w:rsidRPr="005F4C5F">
          <w:rPr>
            <w:webHidden/>
          </w:rPr>
          <w:instrText xml:space="preserve"> PAGEREF _Toc63426523 \h </w:instrText>
        </w:r>
        <w:r w:rsidR="001903DF" w:rsidRPr="005F4C5F">
          <w:rPr>
            <w:webHidden/>
          </w:rPr>
        </w:r>
        <w:r w:rsidR="001903DF" w:rsidRPr="005F4C5F">
          <w:rPr>
            <w:webHidden/>
          </w:rPr>
          <w:fldChar w:fldCharType="separate"/>
        </w:r>
        <w:r w:rsidR="00DC37FD" w:rsidRPr="005F4C5F">
          <w:rPr>
            <w:webHidden/>
          </w:rPr>
          <w:t>100</w:t>
        </w:r>
        <w:r w:rsidR="001903DF" w:rsidRPr="005F4C5F">
          <w:rPr>
            <w:webHidden/>
          </w:rPr>
          <w:fldChar w:fldCharType="end"/>
        </w:r>
      </w:hyperlink>
    </w:p>
    <w:p w14:paraId="5A3610DD" w14:textId="304C52AE" w:rsidR="001903DF" w:rsidRPr="005F4C5F" w:rsidRDefault="00000000">
      <w:pPr>
        <w:pStyle w:val="TOC2"/>
        <w:rPr>
          <w:rFonts w:asciiTheme="minorHAnsi" w:eastAsiaTheme="minorEastAsia" w:hAnsiTheme="minorHAnsi" w:cstheme="minorBidi"/>
          <w:sz w:val="22"/>
          <w:szCs w:val="22"/>
        </w:rPr>
      </w:pPr>
      <w:hyperlink w:anchor="_Toc63426524" w:history="1">
        <w:r w:rsidR="001903DF" w:rsidRPr="005F4C5F">
          <w:rPr>
            <w:rStyle w:val="Hyperlink"/>
            <w:rFonts w:ascii="GHEA Grapalat" w:hAnsi="GHEA Grapalat" w:cs="Arial"/>
          </w:rPr>
          <w:t>Ձև EXP - 4.2(c).</w:t>
        </w:r>
        <w:r w:rsidR="001903DF" w:rsidRPr="005F4C5F">
          <w:rPr>
            <w:rStyle w:val="Hyperlink"/>
          </w:rPr>
          <w:t xml:space="preserve"> </w:t>
        </w:r>
        <w:r w:rsidR="001903DF" w:rsidRPr="005F4C5F">
          <w:rPr>
            <w:rStyle w:val="Hyperlink"/>
            <w:rFonts w:ascii="GHEA Grapalat" w:hAnsi="GHEA Grapalat" w:cs="Arial"/>
          </w:rPr>
          <w:t>Հատուկ փորձ բնապահպանական և սոցիալական ռիսկերի և ասպեկտների կառավարման մեջ</w:t>
        </w:r>
        <w:r w:rsidR="001903DF" w:rsidRPr="005F4C5F">
          <w:rPr>
            <w:webHidden/>
          </w:rPr>
          <w:tab/>
        </w:r>
        <w:r w:rsidR="001903DF" w:rsidRPr="005F4C5F">
          <w:rPr>
            <w:webHidden/>
          </w:rPr>
          <w:fldChar w:fldCharType="begin"/>
        </w:r>
        <w:r w:rsidR="001903DF" w:rsidRPr="005F4C5F">
          <w:rPr>
            <w:webHidden/>
          </w:rPr>
          <w:instrText xml:space="preserve"> PAGEREF _Toc63426524 \h </w:instrText>
        </w:r>
        <w:r w:rsidR="001903DF" w:rsidRPr="005F4C5F">
          <w:rPr>
            <w:webHidden/>
          </w:rPr>
        </w:r>
        <w:r w:rsidR="001903DF" w:rsidRPr="005F4C5F">
          <w:rPr>
            <w:webHidden/>
          </w:rPr>
          <w:fldChar w:fldCharType="separate"/>
        </w:r>
        <w:r w:rsidR="00DC37FD" w:rsidRPr="005F4C5F">
          <w:rPr>
            <w:webHidden/>
          </w:rPr>
          <w:t>102</w:t>
        </w:r>
        <w:r w:rsidR="001903DF" w:rsidRPr="005F4C5F">
          <w:rPr>
            <w:webHidden/>
          </w:rPr>
          <w:fldChar w:fldCharType="end"/>
        </w:r>
      </w:hyperlink>
    </w:p>
    <w:p w14:paraId="24ED3DDD" w14:textId="1AC479BA" w:rsidR="007B586E" w:rsidRPr="005F4C5F" w:rsidRDefault="00D07222" w:rsidP="0005103F">
      <w:pPr>
        <w:tabs>
          <w:tab w:val="right" w:leader="dot" w:pos="9000"/>
          <w:tab w:val="left" w:pos="9356"/>
        </w:tabs>
        <w:spacing w:after="120" w:line="288" w:lineRule="auto"/>
        <w:rPr>
          <w:rFonts w:ascii="GHEA Grapalat" w:hAnsi="GHEA Grapalat" w:cs="Arial"/>
          <w:sz w:val="22"/>
          <w:szCs w:val="22"/>
        </w:rPr>
      </w:pPr>
      <w:r w:rsidRPr="005F4C5F">
        <w:rPr>
          <w:rFonts w:ascii="GHEA Grapalat" w:hAnsi="GHEA Grapalat" w:cs="Arial"/>
          <w:sz w:val="22"/>
          <w:szCs w:val="22"/>
        </w:rPr>
        <w:fldChar w:fldCharType="end"/>
      </w:r>
    </w:p>
    <w:p w14:paraId="3C6AFC43" w14:textId="77777777" w:rsidR="007B586E" w:rsidRPr="005F4C5F" w:rsidRDefault="007B586E" w:rsidP="0005103F">
      <w:pPr>
        <w:tabs>
          <w:tab w:val="left" w:pos="9356"/>
        </w:tabs>
        <w:spacing w:after="120" w:line="288" w:lineRule="auto"/>
        <w:rPr>
          <w:rFonts w:ascii="GHEA Grapalat" w:hAnsi="GHEA Grapalat" w:cs="Arial"/>
          <w:sz w:val="22"/>
          <w:szCs w:val="22"/>
        </w:rPr>
      </w:pPr>
      <w:r w:rsidRPr="005F4C5F">
        <w:rPr>
          <w:rFonts w:ascii="GHEA Grapalat" w:hAnsi="GHEA Grapalat" w:cs="Arial"/>
          <w:sz w:val="22"/>
          <w:szCs w:val="22"/>
        </w:rPr>
        <w:br w:type="page"/>
      </w:r>
    </w:p>
    <w:p w14:paraId="380756E5" w14:textId="77777777" w:rsidR="00EA11B0" w:rsidRPr="005F4C5F" w:rsidRDefault="00EA11B0" w:rsidP="0005103F">
      <w:pPr>
        <w:pStyle w:val="S4-header1"/>
        <w:tabs>
          <w:tab w:val="left" w:pos="9356"/>
        </w:tabs>
        <w:spacing w:before="0" w:after="120" w:line="288" w:lineRule="auto"/>
        <w:rPr>
          <w:rFonts w:ascii="Sylfaen" w:hAnsi="Sylfaen" w:cs="Arial"/>
          <w:sz w:val="32"/>
          <w:szCs w:val="32"/>
        </w:rPr>
      </w:pPr>
      <w:bookmarkStart w:id="415" w:name="_Toc108950330"/>
    </w:p>
    <w:p w14:paraId="6F5C59EC" w14:textId="57AC2922" w:rsidR="007B586E" w:rsidRPr="005F4C5F" w:rsidRDefault="00733E22" w:rsidP="0010684F">
      <w:pPr>
        <w:pStyle w:val="S4-header1"/>
        <w:tabs>
          <w:tab w:val="left" w:pos="9356"/>
        </w:tabs>
        <w:spacing w:before="0" w:after="120" w:line="288" w:lineRule="auto"/>
        <w:rPr>
          <w:rFonts w:ascii="GHEA Grapalat" w:hAnsi="GHEA Grapalat"/>
          <w:sz w:val="28"/>
          <w:szCs w:val="28"/>
          <w:lang w:val="hy-AM"/>
        </w:rPr>
      </w:pPr>
      <w:bookmarkStart w:id="416" w:name="_Toc63426498"/>
      <w:r w:rsidRPr="005F4C5F">
        <w:rPr>
          <w:rFonts w:ascii="GHEA Grapalat" w:hAnsi="GHEA Grapalat"/>
          <w:sz w:val="28"/>
          <w:szCs w:val="28"/>
          <w:lang w:val="hy-AM"/>
        </w:rPr>
        <w:t>ՀԱՅՏԻ ՆԱՄԱԿ</w:t>
      </w:r>
      <w:bookmarkEnd w:id="415"/>
      <w:bookmarkEnd w:id="4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B586E" w:rsidRPr="00164609" w14:paraId="05033027" w14:textId="77777777">
        <w:tc>
          <w:tcPr>
            <w:tcW w:w="9864" w:type="dxa"/>
          </w:tcPr>
          <w:p w14:paraId="44F2ACCB" w14:textId="30747294" w:rsidR="0049153D" w:rsidRPr="005F4C5F" w:rsidRDefault="000C1147" w:rsidP="000215BD">
            <w:pPr>
              <w:tabs>
                <w:tab w:val="left" w:pos="9356"/>
              </w:tabs>
              <w:jc w:val="both"/>
              <w:rPr>
                <w:rFonts w:ascii="GHEA Grapalat" w:hAnsi="GHEA Grapalat" w:cs="Arial"/>
                <w:i/>
                <w:sz w:val="22"/>
                <w:szCs w:val="22"/>
                <w:lang w:val="hy-AM"/>
              </w:rPr>
            </w:pPr>
            <w:bookmarkStart w:id="417" w:name="_Toc108949930"/>
            <w:bookmarkStart w:id="418" w:name="_Toc108950331"/>
            <w:r w:rsidRPr="005F4C5F">
              <w:rPr>
                <w:rFonts w:ascii="GHEA Grapalat" w:hAnsi="GHEA Grapalat" w:cs="Arial"/>
                <w:i/>
                <w:sz w:val="22"/>
                <w:szCs w:val="22"/>
                <w:lang w:val="hy-AM"/>
              </w:rPr>
              <w:t>Հայտատուն</w:t>
            </w:r>
            <w:r w:rsidR="007762EA" w:rsidRPr="005F4C5F">
              <w:rPr>
                <w:rFonts w:ascii="GHEA Grapalat" w:hAnsi="GHEA Grapalat" w:cs="Arial"/>
                <w:i/>
                <w:sz w:val="22"/>
                <w:szCs w:val="22"/>
                <w:lang w:val="hy-AM"/>
              </w:rPr>
              <w:t xml:space="preserve"> </w:t>
            </w:r>
            <w:r w:rsidR="006B6440" w:rsidRPr="005F4C5F">
              <w:rPr>
                <w:rFonts w:ascii="GHEA Grapalat" w:hAnsi="GHEA Grapalat" w:cs="Arial"/>
                <w:i/>
                <w:sz w:val="22"/>
                <w:szCs w:val="22"/>
                <w:lang w:val="hy-AM"/>
              </w:rPr>
              <w:t>պետք</w:t>
            </w:r>
            <w:r w:rsidR="007762EA" w:rsidRPr="005F4C5F">
              <w:rPr>
                <w:rFonts w:ascii="GHEA Grapalat" w:hAnsi="GHEA Grapalat" w:cs="Arial"/>
                <w:i/>
                <w:sz w:val="22"/>
                <w:szCs w:val="22"/>
                <w:lang w:val="hy-AM"/>
              </w:rPr>
              <w:t xml:space="preserve"> </w:t>
            </w:r>
            <w:r w:rsidR="006B6440" w:rsidRPr="005F4C5F">
              <w:rPr>
                <w:rFonts w:ascii="GHEA Grapalat" w:hAnsi="GHEA Grapalat" w:cs="Arial"/>
                <w:i/>
                <w:sz w:val="22"/>
                <w:szCs w:val="22"/>
                <w:lang w:val="hy-AM"/>
              </w:rPr>
              <w:t>է</w:t>
            </w:r>
            <w:r w:rsidR="007762EA" w:rsidRPr="005F4C5F">
              <w:rPr>
                <w:rFonts w:ascii="GHEA Grapalat" w:hAnsi="GHEA Grapalat" w:cs="Arial"/>
                <w:i/>
                <w:sz w:val="22"/>
                <w:szCs w:val="22"/>
                <w:lang w:val="hy-AM"/>
              </w:rPr>
              <w:t xml:space="preserve"> </w:t>
            </w:r>
            <w:r w:rsidR="006B6440" w:rsidRPr="005F4C5F">
              <w:rPr>
                <w:rFonts w:ascii="GHEA Grapalat" w:hAnsi="GHEA Grapalat" w:cs="Arial"/>
                <w:i/>
                <w:sz w:val="22"/>
                <w:szCs w:val="22"/>
                <w:lang w:val="hy-AM"/>
              </w:rPr>
              <w:t>պատրաստի</w:t>
            </w:r>
            <w:r w:rsidR="007762EA" w:rsidRPr="005F4C5F">
              <w:rPr>
                <w:rFonts w:ascii="GHEA Grapalat" w:hAnsi="GHEA Grapalat" w:cs="Arial"/>
                <w:i/>
                <w:sz w:val="22"/>
                <w:szCs w:val="22"/>
                <w:lang w:val="hy-AM"/>
              </w:rPr>
              <w:t xml:space="preserve"> </w:t>
            </w:r>
            <w:r w:rsidR="00D32870" w:rsidRPr="005F4C5F">
              <w:rPr>
                <w:rFonts w:ascii="GHEA Grapalat" w:hAnsi="GHEA Grapalat" w:cs="Arial"/>
                <w:i/>
                <w:sz w:val="22"/>
                <w:szCs w:val="22"/>
                <w:lang w:val="hy-AM"/>
              </w:rPr>
              <w:t>Հայտի</w:t>
            </w:r>
            <w:r w:rsidR="007762EA" w:rsidRPr="005F4C5F">
              <w:rPr>
                <w:rFonts w:ascii="GHEA Grapalat" w:hAnsi="GHEA Grapalat" w:cs="Arial"/>
                <w:i/>
                <w:sz w:val="22"/>
                <w:szCs w:val="22"/>
                <w:lang w:val="hy-AM"/>
              </w:rPr>
              <w:t xml:space="preserve"> </w:t>
            </w:r>
            <w:r w:rsidR="006B6440" w:rsidRPr="005F4C5F">
              <w:rPr>
                <w:rFonts w:ascii="GHEA Grapalat" w:hAnsi="GHEA Grapalat" w:cs="Arial"/>
                <w:i/>
                <w:sz w:val="22"/>
                <w:szCs w:val="22"/>
                <w:lang w:val="hy-AM"/>
              </w:rPr>
              <w:t>նամակ</w:t>
            </w:r>
            <w:r w:rsidR="005A1440" w:rsidRPr="005F4C5F">
              <w:rPr>
                <w:rFonts w:ascii="GHEA Grapalat" w:hAnsi="GHEA Grapalat" w:cs="Arial"/>
                <w:i/>
                <w:sz w:val="22"/>
                <w:szCs w:val="22"/>
                <w:lang w:val="hy-AM"/>
              </w:rPr>
              <w:t>ը</w:t>
            </w:r>
            <w:r w:rsidR="007762EA" w:rsidRPr="005F4C5F">
              <w:rPr>
                <w:rFonts w:ascii="GHEA Grapalat" w:hAnsi="GHEA Grapalat" w:cs="Arial"/>
                <w:i/>
                <w:sz w:val="22"/>
                <w:szCs w:val="22"/>
                <w:lang w:val="hy-AM"/>
              </w:rPr>
              <w:t xml:space="preserve"> </w:t>
            </w:r>
            <w:r w:rsidR="006B6440" w:rsidRPr="005F4C5F">
              <w:rPr>
                <w:rFonts w:ascii="GHEA Grapalat" w:hAnsi="GHEA Grapalat" w:cs="Arial"/>
                <w:i/>
                <w:sz w:val="22"/>
                <w:szCs w:val="22"/>
                <w:lang w:val="hy-AM"/>
              </w:rPr>
              <w:t>իր</w:t>
            </w:r>
            <w:r w:rsidR="007762EA" w:rsidRPr="005F4C5F">
              <w:rPr>
                <w:rFonts w:ascii="GHEA Grapalat" w:hAnsi="GHEA Grapalat" w:cs="Arial"/>
                <w:i/>
                <w:sz w:val="22"/>
                <w:szCs w:val="22"/>
                <w:lang w:val="hy-AM"/>
              </w:rPr>
              <w:t xml:space="preserve"> </w:t>
            </w:r>
            <w:r w:rsidR="006B6440" w:rsidRPr="005F4C5F">
              <w:rPr>
                <w:rFonts w:ascii="GHEA Grapalat" w:hAnsi="GHEA Grapalat" w:cs="Arial"/>
                <w:i/>
                <w:sz w:val="22"/>
                <w:szCs w:val="22"/>
                <w:lang w:val="hy-AM"/>
              </w:rPr>
              <w:t>բլանկի</w:t>
            </w:r>
            <w:r w:rsidR="007762EA" w:rsidRPr="005F4C5F">
              <w:rPr>
                <w:rFonts w:ascii="GHEA Grapalat" w:hAnsi="GHEA Grapalat" w:cs="Arial"/>
                <w:i/>
                <w:sz w:val="22"/>
                <w:szCs w:val="22"/>
                <w:lang w:val="hy-AM"/>
              </w:rPr>
              <w:t xml:space="preserve"> </w:t>
            </w:r>
            <w:r w:rsidR="006B6440" w:rsidRPr="005F4C5F">
              <w:rPr>
                <w:rFonts w:ascii="GHEA Grapalat" w:hAnsi="GHEA Grapalat" w:cs="Arial"/>
                <w:i/>
                <w:sz w:val="22"/>
                <w:szCs w:val="22"/>
                <w:lang w:val="hy-AM"/>
              </w:rPr>
              <w:t>վրա՝</w:t>
            </w:r>
            <w:r w:rsidR="007762EA" w:rsidRPr="005F4C5F">
              <w:rPr>
                <w:rFonts w:ascii="GHEA Grapalat" w:hAnsi="GHEA Grapalat" w:cs="Arial"/>
                <w:i/>
                <w:sz w:val="22"/>
                <w:szCs w:val="22"/>
                <w:lang w:val="hy-AM"/>
              </w:rPr>
              <w:t xml:space="preserve"> </w:t>
            </w:r>
            <w:r w:rsidR="006B6440" w:rsidRPr="005F4C5F">
              <w:rPr>
                <w:rFonts w:ascii="GHEA Grapalat" w:hAnsi="GHEA Grapalat" w:cs="Arial"/>
                <w:i/>
                <w:sz w:val="22"/>
                <w:szCs w:val="22"/>
                <w:lang w:val="hy-AM"/>
              </w:rPr>
              <w:t>հստակ</w:t>
            </w:r>
            <w:r w:rsidR="007762EA" w:rsidRPr="005F4C5F">
              <w:rPr>
                <w:rFonts w:ascii="GHEA Grapalat" w:hAnsi="GHEA Grapalat" w:cs="Arial"/>
                <w:i/>
                <w:sz w:val="22"/>
                <w:szCs w:val="22"/>
                <w:lang w:val="hy-AM"/>
              </w:rPr>
              <w:t xml:space="preserve"> </w:t>
            </w:r>
            <w:r w:rsidR="006B6440" w:rsidRPr="005F4C5F">
              <w:rPr>
                <w:rFonts w:ascii="GHEA Grapalat" w:hAnsi="GHEA Grapalat" w:cs="Arial"/>
                <w:i/>
                <w:sz w:val="22"/>
                <w:szCs w:val="22"/>
                <w:lang w:val="hy-AM"/>
              </w:rPr>
              <w:t>ն</w:t>
            </w:r>
            <w:r w:rsidR="00C56439" w:rsidRPr="005F4C5F">
              <w:rPr>
                <w:rFonts w:ascii="GHEA Grapalat" w:hAnsi="GHEA Grapalat" w:cs="Arial"/>
                <w:i/>
                <w:sz w:val="22"/>
                <w:szCs w:val="22"/>
                <w:lang w:val="hy-AM"/>
              </w:rPr>
              <w:t>շ</w:t>
            </w:r>
            <w:r w:rsidR="006B6440" w:rsidRPr="005F4C5F">
              <w:rPr>
                <w:rFonts w:ascii="GHEA Grapalat" w:hAnsi="GHEA Grapalat" w:cs="Arial"/>
                <w:i/>
                <w:sz w:val="22"/>
                <w:szCs w:val="22"/>
                <w:lang w:val="hy-AM"/>
              </w:rPr>
              <w:t>ելով</w:t>
            </w:r>
            <w:r w:rsidR="007762EA" w:rsidRPr="005F4C5F">
              <w:rPr>
                <w:rFonts w:ascii="GHEA Grapalat" w:hAnsi="GHEA Grapalat" w:cs="Arial"/>
                <w:i/>
                <w:sz w:val="22"/>
                <w:szCs w:val="22"/>
                <w:lang w:val="hy-AM"/>
              </w:rPr>
              <w:t xml:space="preserve"> </w:t>
            </w:r>
            <w:r w:rsidRPr="005F4C5F">
              <w:rPr>
                <w:rFonts w:ascii="GHEA Grapalat" w:hAnsi="GHEA Grapalat" w:cs="Arial"/>
                <w:i/>
                <w:sz w:val="22"/>
                <w:szCs w:val="22"/>
                <w:lang w:val="hy-AM"/>
              </w:rPr>
              <w:t>Հայտատուի</w:t>
            </w:r>
            <w:r w:rsidR="007762EA" w:rsidRPr="005F4C5F">
              <w:rPr>
                <w:rFonts w:ascii="GHEA Grapalat" w:hAnsi="GHEA Grapalat" w:cs="Arial"/>
                <w:i/>
                <w:sz w:val="22"/>
                <w:szCs w:val="22"/>
                <w:lang w:val="hy-AM"/>
              </w:rPr>
              <w:t xml:space="preserve"> </w:t>
            </w:r>
            <w:r w:rsidR="006B6440" w:rsidRPr="005F4C5F">
              <w:rPr>
                <w:rFonts w:ascii="GHEA Grapalat" w:hAnsi="GHEA Grapalat" w:cs="Arial"/>
                <w:i/>
                <w:sz w:val="22"/>
                <w:szCs w:val="22"/>
                <w:lang w:val="hy-AM"/>
              </w:rPr>
              <w:t>ան</w:t>
            </w:r>
            <w:r w:rsidR="00EB1F47" w:rsidRPr="005F4C5F">
              <w:rPr>
                <w:rFonts w:ascii="GHEA Grapalat" w:hAnsi="GHEA Grapalat" w:cs="Arial"/>
                <w:i/>
                <w:sz w:val="22"/>
                <w:szCs w:val="22"/>
                <w:lang w:val="hy-AM"/>
              </w:rPr>
              <w:t>վանումը</w:t>
            </w:r>
            <w:r w:rsidR="007762EA" w:rsidRPr="005F4C5F">
              <w:rPr>
                <w:rFonts w:ascii="GHEA Grapalat" w:hAnsi="GHEA Grapalat" w:cs="Arial"/>
                <w:i/>
                <w:sz w:val="22"/>
                <w:szCs w:val="22"/>
                <w:lang w:val="hy-AM"/>
              </w:rPr>
              <w:t xml:space="preserve"> </w:t>
            </w:r>
            <w:r w:rsidR="006B6440" w:rsidRPr="005F4C5F">
              <w:rPr>
                <w:rFonts w:ascii="GHEA Grapalat" w:hAnsi="GHEA Grapalat" w:cs="Arial"/>
                <w:i/>
                <w:sz w:val="22"/>
                <w:szCs w:val="22"/>
                <w:lang w:val="hy-AM"/>
              </w:rPr>
              <w:t>և</w:t>
            </w:r>
            <w:r w:rsidR="007762EA" w:rsidRPr="005F4C5F">
              <w:rPr>
                <w:rFonts w:ascii="GHEA Grapalat" w:hAnsi="GHEA Grapalat" w:cs="Arial"/>
                <w:i/>
                <w:sz w:val="22"/>
                <w:szCs w:val="22"/>
                <w:lang w:val="hy-AM"/>
              </w:rPr>
              <w:t xml:space="preserve"> </w:t>
            </w:r>
            <w:r w:rsidR="006B6440" w:rsidRPr="005F4C5F">
              <w:rPr>
                <w:rFonts w:ascii="GHEA Grapalat" w:hAnsi="GHEA Grapalat" w:cs="Arial"/>
                <w:i/>
                <w:sz w:val="22"/>
                <w:szCs w:val="22"/>
                <w:lang w:val="hy-AM"/>
              </w:rPr>
              <w:t>հասցեն:</w:t>
            </w:r>
          </w:p>
          <w:p w14:paraId="2CDBBD8A" w14:textId="77777777" w:rsidR="006B6440" w:rsidRPr="005F4C5F" w:rsidRDefault="006B6440" w:rsidP="000215BD">
            <w:pPr>
              <w:tabs>
                <w:tab w:val="left" w:pos="9356"/>
              </w:tabs>
              <w:jc w:val="both"/>
              <w:rPr>
                <w:rFonts w:ascii="GHEA Grapalat" w:hAnsi="GHEA Grapalat" w:cs="Arial"/>
                <w:i/>
                <w:sz w:val="22"/>
                <w:szCs w:val="22"/>
                <w:lang w:val="hy-AM"/>
              </w:rPr>
            </w:pPr>
            <w:r w:rsidRPr="005F4C5F">
              <w:rPr>
                <w:rFonts w:ascii="GHEA Grapalat" w:hAnsi="GHEA Grapalat" w:cs="Arial"/>
                <w:b/>
                <w:i/>
                <w:color w:val="FF0000"/>
                <w:sz w:val="22"/>
                <w:szCs w:val="22"/>
                <w:lang w:val="hy-AM"/>
              </w:rPr>
              <w:t>Ծանոթություն.</w:t>
            </w:r>
            <w:r w:rsidR="007762EA" w:rsidRPr="005F4C5F">
              <w:rPr>
                <w:rFonts w:ascii="GHEA Grapalat" w:hAnsi="GHEA Grapalat" w:cs="Arial"/>
                <w:b/>
                <w:i/>
                <w:color w:val="FF0000"/>
                <w:sz w:val="22"/>
                <w:szCs w:val="22"/>
                <w:lang w:val="hy-AM"/>
              </w:rPr>
              <w:t xml:space="preserve"> </w:t>
            </w:r>
            <w:r w:rsidRPr="005F4C5F">
              <w:rPr>
                <w:rFonts w:ascii="GHEA Grapalat" w:hAnsi="GHEA Grapalat" w:cs="Arial"/>
                <w:b/>
                <w:i/>
                <w:color w:val="FF0000"/>
                <w:sz w:val="22"/>
                <w:szCs w:val="22"/>
                <w:u w:val="single"/>
                <w:lang w:val="hy-AM"/>
              </w:rPr>
              <w:t>Շեղ</w:t>
            </w:r>
            <w:r w:rsidR="007762EA" w:rsidRPr="005F4C5F">
              <w:rPr>
                <w:rFonts w:ascii="GHEA Grapalat" w:hAnsi="GHEA Grapalat" w:cs="Arial"/>
                <w:b/>
                <w:i/>
                <w:color w:val="FF0000"/>
                <w:sz w:val="22"/>
                <w:szCs w:val="22"/>
                <w:u w:val="single"/>
                <w:lang w:val="hy-AM"/>
              </w:rPr>
              <w:t xml:space="preserve"> </w:t>
            </w:r>
            <w:r w:rsidRPr="005F4C5F">
              <w:rPr>
                <w:rFonts w:ascii="GHEA Grapalat" w:hAnsi="GHEA Grapalat" w:cs="Arial"/>
                <w:b/>
                <w:i/>
                <w:color w:val="FF0000"/>
                <w:sz w:val="22"/>
                <w:szCs w:val="22"/>
                <w:u w:val="single"/>
                <w:lang w:val="hy-AM"/>
              </w:rPr>
              <w:t>տառերով</w:t>
            </w:r>
            <w:r w:rsidR="007762EA" w:rsidRPr="005F4C5F">
              <w:rPr>
                <w:rFonts w:ascii="GHEA Grapalat" w:hAnsi="GHEA Grapalat" w:cs="Arial"/>
                <w:b/>
                <w:i/>
                <w:color w:val="FF0000"/>
                <w:sz w:val="22"/>
                <w:szCs w:val="22"/>
                <w:lang w:val="hy-AM"/>
              </w:rPr>
              <w:t xml:space="preserve"> </w:t>
            </w:r>
            <w:r w:rsidRPr="005F4C5F">
              <w:rPr>
                <w:rFonts w:ascii="GHEA Grapalat" w:hAnsi="GHEA Grapalat" w:cs="Arial"/>
                <w:b/>
                <w:i/>
                <w:color w:val="FF0000"/>
                <w:sz w:val="22"/>
                <w:szCs w:val="22"/>
                <w:lang w:val="hy-AM"/>
              </w:rPr>
              <w:t>գրված</w:t>
            </w:r>
            <w:r w:rsidR="007762EA" w:rsidRPr="005F4C5F">
              <w:rPr>
                <w:rFonts w:ascii="GHEA Grapalat" w:hAnsi="GHEA Grapalat" w:cs="Arial"/>
                <w:b/>
                <w:i/>
                <w:color w:val="FF0000"/>
                <w:sz w:val="22"/>
                <w:szCs w:val="22"/>
                <w:lang w:val="hy-AM"/>
              </w:rPr>
              <w:t xml:space="preserve"> </w:t>
            </w:r>
            <w:r w:rsidRPr="005F4C5F">
              <w:rPr>
                <w:rFonts w:ascii="GHEA Grapalat" w:hAnsi="GHEA Grapalat" w:cs="Arial"/>
                <w:b/>
                <w:i/>
                <w:color w:val="FF0000"/>
                <w:sz w:val="22"/>
                <w:szCs w:val="22"/>
                <w:lang w:val="hy-AM"/>
              </w:rPr>
              <w:t>մասերը</w:t>
            </w:r>
            <w:r w:rsidR="007762EA" w:rsidRPr="005F4C5F">
              <w:rPr>
                <w:rFonts w:ascii="GHEA Grapalat" w:hAnsi="GHEA Grapalat" w:cs="Arial"/>
                <w:b/>
                <w:i/>
                <w:color w:val="FF0000"/>
                <w:sz w:val="22"/>
                <w:szCs w:val="22"/>
                <w:lang w:val="hy-AM"/>
              </w:rPr>
              <w:t xml:space="preserve"> </w:t>
            </w:r>
            <w:r w:rsidRPr="005F4C5F">
              <w:rPr>
                <w:rFonts w:ascii="GHEA Grapalat" w:hAnsi="GHEA Grapalat" w:cs="Arial"/>
                <w:b/>
                <w:i/>
                <w:color w:val="FF0000"/>
                <w:sz w:val="22"/>
                <w:szCs w:val="22"/>
                <w:lang w:val="hy-AM"/>
              </w:rPr>
              <w:t>բերված</w:t>
            </w:r>
            <w:r w:rsidR="007762EA" w:rsidRPr="005F4C5F">
              <w:rPr>
                <w:rFonts w:ascii="GHEA Grapalat" w:hAnsi="GHEA Grapalat" w:cs="Arial"/>
                <w:b/>
                <w:i/>
                <w:color w:val="FF0000"/>
                <w:sz w:val="22"/>
                <w:szCs w:val="22"/>
                <w:lang w:val="hy-AM"/>
              </w:rPr>
              <w:t xml:space="preserve"> </w:t>
            </w:r>
            <w:r w:rsidRPr="005F4C5F">
              <w:rPr>
                <w:rFonts w:ascii="GHEA Grapalat" w:hAnsi="GHEA Grapalat" w:cs="Arial"/>
                <w:b/>
                <w:i/>
                <w:color w:val="FF0000"/>
                <w:sz w:val="22"/>
                <w:szCs w:val="22"/>
                <w:lang w:val="hy-AM"/>
              </w:rPr>
              <w:t>են</w:t>
            </w:r>
            <w:r w:rsidR="007762EA" w:rsidRPr="005F4C5F">
              <w:rPr>
                <w:rFonts w:ascii="GHEA Grapalat" w:hAnsi="GHEA Grapalat" w:cs="Arial"/>
                <w:b/>
                <w:i/>
                <w:color w:val="FF0000"/>
                <w:sz w:val="22"/>
                <w:szCs w:val="22"/>
                <w:lang w:val="hy-AM"/>
              </w:rPr>
              <w:t xml:space="preserve"> </w:t>
            </w:r>
            <w:r w:rsidR="008B1081" w:rsidRPr="005F4C5F">
              <w:rPr>
                <w:rFonts w:ascii="GHEA Grapalat" w:hAnsi="GHEA Grapalat" w:cs="Arial"/>
                <w:b/>
                <w:i/>
                <w:color w:val="FF0000"/>
                <w:sz w:val="22"/>
                <w:szCs w:val="22"/>
                <w:lang w:val="hy-AM"/>
              </w:rPr>
              <w:t>Հայտատուներին</w:t>
            </w:r>
            <w:r w:rsidR="007762EA" w:rsidRPr="005F4C5F">
              <w:rPr>
                <w:rFonts w:ascii="GHEA Grapalat" w:hAnsi="GHEA Grapalat" w:cs="Arial"/>
                <w:b/>
                <w:i/>
                <w:color w:val="FF0000"/>
                <w:sz w:val="22"/>
                <w:szCs w:val="22"/>
                <w:lang w:val="hy-AM"/>
              </w:rPr>
              <w:t xml:space="preserve"> </w:t>
            </w:r>
            <w:r w:rsidRPr="005F4C5F">
              <w:rPr>
                <w:rFonts w:ascii="GHEA Grapalat" w:hAnsi="GHEA Grapalat" w:cs="Arial"/>
                <w:b/>
                <w:i/>
                <w:color w:val="FF0000"/>
                <w:sz w:val="22"/>
                <w:szCs w:val="22"/>
                <w:lang w:val="hy-AM"/>
              </w:rPr>
              <w:t>այս</w:t>
            </w:r>
            <w:r w:rsidR="007762EA" w:rsidRPr="005F4C5F">
              <w:rPr>
                <w:rFonts w:ascii="GHEA Grapalat" w:hAnsi="GHEA Grapalat" w:cs="Arial"/>
                <w:b/>
                <w:i/>
                <w:color w:val="FF0000"/>
                <w:sz w:val="22"/>
                <w:szCs w:val="22"/>
                <w:lang w:val="hy-AM"/>
              </w:rPr>
              <w:t xml:space="preserve"> </w:t>
            </w:r>
            <w:r w:rsidR="00B641DB" w:rsidRPr="005F4C5F">
              <w:rPr>
                <w:rFonts w:ascii="GHEA Grapalat" w:hAnsi="GHEA Grapalat" w:cs="Arial"/>
                <w:b/>
                <w:i/>
                <w:color w:val="FF0000"/>
                <w:sz w:val="22"/>
                <w:szCs w:val="22"/>
                <w:lang w:val="hy-AM"/>
              </w:rPr>
              <w:t>ձև</w:t>
            </w:r>
            <w:r w:rsidRPr="005F4C5F">
              <w:rPr>
                <w:rFonts w:ascii="GHEA Grapalat" w:hAnsi="GHEA Grapalat" w:cs="Arial"/>
                <w:b/>
                <w:i/>
                <w:color w:val="FF0000"/>
                <w:sz w:val="22"/>
                <w:szCs w:val="22"/>
                <w:lang w:val="hy-AM"/>
              </w:rPr>
              <w:t>երը</w:t>
            </w:r>
            <w:r w:rsidR="007762EA" w:rsidRPr="005F4C5F">
              <w:rPr>
                <w:rFonts w:ascii="GHEA Grapalat" w:hAnsi="GHEA Grapalat" w:cs="Arial"/>
                <w:b/>
                <w:i/>
                <w:color w:val="FF0000"/>
                <w:sz w:val="22"/>
                <w:szCs w:val="22"/>
                <w:lang w:val="hy-AM"/>
              </w:rPr>
              <w:t xml:space="preserve"> </w:t>
            </w:r>
            <w:r w:rsidRPr="005F4C5F">
              <w:rPr>
                <w:rFonts w:ascii="GHEA Grapalat" w:hAnsi="GHEA Grapalat" w:cs="Arial"/>
                <w:b/>
                <w:i/>
                <w:color w:val="FF0000"/>
                <w:sz w:val="22"/>
                <w:szCs w:val="22"/>
                <w:lang w:val="hy-AM"/>
              </w:rPr>
              <w:t>պատրաստելու</w:t>
            </w:r>
            <w:r w:rsidR="007762EA" w:rsidRPr="005F4C5F">
              <w:rPr>
                <w:rFonts w:ascii="GHEA Grapalat" w:hAnsi="GHEA Grapalat" w:cs="Arial"/>
                <w:b/>
                <w:i/>
                <w:color w:val="FF0000"/>
                <w:sz w:val="22"/>
                <w:szCs w:val="22"/>
                <w:lang w:val="hy-AM"/>
              </w:rPr>
              <w:t xml:space="preserve"> </w:t>
            </w:r>
            <w:r w:rsidRPr="005F4C5F">
              <w:rPr>
                <w:rFonts w:ascii="GHEA Grapalat" w:hAnsi="GHEA Grapalat" w:cs="Arial"/>
                <w:b/>
                <w:i/>
                <w:color w:val="FF0000"/>
                <w:sz w:val="22"/>
                <w:szCs w:val="22"/>
                <w:lang w:val="hy-AM"/>
              </w:rPr>
              <w:t>համար</w:t>
            </w:r>
            <w:r w:rsidR="007762EA" w:rsidRPr="005F4C5F">
              <w:rPr>
                <w:rFonts w:ascii="GHEA Grapalat" w:hAnsi="GHEA Grapalat" w:cs="Arial"/>
                <w:b/>
                <w:i/>
                <w:color w:val="FF0000"/>
                <w:sz w:val="22"/>
                <w:szCs w:val="22"/>
                <w:lang w:val="hy-AM"/>
              </w:rPr>
              <w:t xml:space="preserve"> </w:t>
            </w:r>
            <w:r w:rsidRPr="005F4C5F">
              <w:rPr>
                <w:rFonts w:ascii="GHEA Grapalat" w:hAnsi="GHEA Grapalat" w:cs="Arial"/>
                <w:b/>
                <w:i/>
                <w:color w:val="FF0000"/>
                <w:sz w:val="22"/>
                <w:szCs w:val="22"/>
                <w:lang w:val="hy-AM"/>
              </w:rPr>
              <w:t>և</w:t>
            </w:r>
            <w:r w:rsidR="007762EA" w:rsidRPr="005F4C5F">
              <w:rPr>
                <w:rFonts w:ascii="GHEA Grapalat" w:hAnsi="GHEA Grapalat" w:cs="Arial"/>
                <w:b/>
                <w:i/>
                <w:color w:val="FF0000"/>
                <w:sz w:val="22"/>
                <w:szCs w:val="22"/>
                <w:lang w:val="hy-AM"/>
              </w:rPr>
              <w:t xml:space="preserve"> </w:t>
            </w:r>
            <w:r w:rsidRPr="005F4C5F">
              <w:rPr>
                <w:rFonts w:ascii="GHEA Grapalat" w:hAnsi="GHEA Grapalat" w:cs="Arial"/>
                <w:b/>
                <w:i/>
                <w:color w:val="FF0000"/>
                <w:sz w:val="22"/>
                <w:szCs w:val="22"/>
                <w:lang w:val="hy-AM"/>
              </w:rPr>
              <w:t>պետք</w:t>
            </w:r>
            <w:r w:rsidR="007762EA" w:rsidRPr="005F4C5F">
              <w:rPr>
                <w:rFonts w:ascii="GHEA Grapalat" w:hAnsi="GHEA Grapalat" w:cs="Arial"/>
                <w:b/>
                <w:i/>
                <w:color w:val="FF0000"/>
                <w:sz w:val="22"/>
                <w:szCs w:val="22"/>
                <w:lang w:val="hy-AM"/>
              </w:rPr>
              <w:t xml:space="preserve"> </w:t>
            </w:r>
            <w:r w:rsidRPr="005F4C5F">
              <w:rPr>
                <w:rFonts w:ascii="GHEA Grapalat" w:hAnsi="GHEA Grapalat" w:cs="Arial"/>
                <w:b/>
                <w:i/>
                <w:color w:val="FF0000"/>
                <w:sz w:val="22"/>
                <w:szCs w:val="22"/>
                <w:lang w:val="hy-AM"/>
              </w:rPr>
              <w:t>է</w:t>
            </w:r>
            <w:r w:rsidR="007762EA" w:rsidRPr="005F4C5F">
              <w:rPr>
                <w:rFonts w:ascii="GHEA Grapalat" w:hAnsi="GHEA Grapalat" w:cs="Arial"/>
                <w:b/>
                <w:i/>
                <w:color w:val="FF0000"/>
                <w:sz w:val="22"/>
                <w:szCs w:val="22"/>
                <w:lang w:val="hy-AM"/>
              </w:rPr>
              <w:t xml:space="preserve"> </w:t>
            </w:r>
            <w:r w:rsidRPr="005F4C5F">
              <w:rPr>
                <w:rFonts w:ascii="GHEA Grapalat" w:hAnsi="GHEA Grapalat" w:cs="Arial"/>
                <w:b/>
                <w:i/>
                <w:color w:val="FF0000"/>
                <w:sz w:val="22"/>
                <w:szCs w:val="22"/>
                <w:lang w:val="hy-AM"/>
              </w:rPr>
              <w:t>ջնջվեն</w:t>
            </w:r>
            <w:r w:rsidR="007762EA" w:rsidRPr="005F4C5F">
              <w:rPr>
                <w:rFonts w:ascii="GHEA Grapalat" w:hAnsi="GHEA Grapalat" w:cs="Arial"/>
                <w:b/>
                <w:i/>
                <w:color w:val="FF0000"/>
                <w:sz w:val="22"/>
                <w:szCs w:val="22"/>
                <w:lang w:val="hy-AM"/>
              </w:rPr>
              <w:t xml:space="preserve"> </w:t>
            </w:r>
            <w:r w:rsidRPr="005F4C5F">
              <w:rPr>
                <w:rFonts w:ascii="GHEA Grapalat" w:hAnsi="GHEA Grapalat" w:cs="Arial"/>
                <w:b/>
                <w:i/>
                <w:color w:val="FF0000"/>
                <w:sz w:val="22"/>
                <w:szCs w:val="22"/>
                <w:lang w:val="hy-AM"/>
              </w:rPr>
              <w:t>վերջնական</w:t>
            </w:r>
            <w:r w:rsidR="007762EA" w:rsidRPr="005F4C5F">
              <w:rPr>
                <w:rFonts w:ascii="GHEA Grapalat" w:hAnsi="GHEA Grapalat" w:cs="Arial"/>
                <w:b/>
                <w:i/>
                <w:color w:val="FF0000"/>
                <w:sz w:val="22"/>
                <w:szCs w:val="22"/>
                <w:lang w:val="hy-AM"/>
              </w:rPr>
              <w:t xml:space="preserve"> </w:t>
            </w:r>
            <w:r w:rsidRPr="005F4C5F">
              <w:rPr>
                <w:rFonts w:ascii="GHEA Grapalat" w:hAnsi="GHEA Grapalat" w:cs="Arial"/>
                <w:b/>
                <w:i/>
                <w:color w:val="FF0000"/>
                <w:sz w:val="22"/>
                <w:szCs w:val="22"/>
                <w:lang w:val="hy-AM"/>
              </w:rPr>
              <w:t>նյութից:</w:t>
            </w:r>
          </w:p>
        </w:tc>
      </w:tr>
      <w:bookmarkEnd w:id="417"/>
      <w:bookmarkEnd w:id="418"/>
    </w:tbl>
    <w:p w14:paraId="665AF38D" w14:textId="77777777" w:rsidR="00E833ED" w:rsidRPr="005F4C5F" w:rsidRDefault="00E833ED" w:rsidP="0005103F">
      <w:pPr>
        <w:tabs>
          <w:tab w:val="right" w:pos="9000"/>
          <w:tab w:val="left" w:pos="9356"/>
        </w:tabs>
        <w:spacing w:after="120" w:line="288" w:lineRule="auto"/>
        <w:rPr>
          <w:rFonts w:ascii="GHEA Grapalat" w:hAnsi="GHEA Grapalat" w:cs="Arial"/>
          <w:sz w:val="22"/>
          <w:szCs w:val="22"/>
          <w:lang w:val="hy-AM"/>
        </w:rPr>
      </w:pPr>
    </w:p>
    <w:p w14:paraId="4A3E4895" w14:textId="2EA15B79" w:rsidR="00372302" w:rsidRPr="005F4C5F" w:rsidRDefault="0096174C" w:rsidP="0005103F">
      <w:pPr>
        <w:tabs>
          <w:tab w:val="right" w:pos="9000"/>
          <w:tab w:val="left" w:pos="9356"/>
        </w:tabs>
        <w:spacing w:after="120" w:line="288" w:lineRule="auto"/>
        <w:jc w:val="both"/>
        <w:rPr>
          <w:rFonts w:ascii="GHEA Grapalat" w:hAnsi="GHEA Grapalat" w:cs="Arial"/>
          <w:i/>
          <w:color w:val="FF0000"/>
          <w:sz w:val="22"/>
          <w:szCs w:val="22"/>
          <w:lang w:val="hy-AM"/>
        </w:rPr>
      </w:pPr>
      <w:bookmarkStart w:id="419" w:name="_Toc482500892"/>
      <w:r w:rsidRPr="005F4C5F">
        <w:rPr>
          <w:rFonts w:ascii="GHEA Grapalat" w:hAnsi="GHEA Grapalat" w:cs="Arial"/>
          <w:sz w:val="22"/>
          <w:szCs w:val="22"/>
          <w:lang w:val="hy-AM"/>
        </w:rPr>
        <w:t>Ամսաթիվ՝</w:t>
      </w:r>
      <w:r w:rsidR="007762EA" w:rsidRPr="005F4C5F">
        <w:rPr>
          <w:rFonts w:ascii="GHEA Grapalat" w:hAnsi="GHEA Grapalat" w:cs="Arial"/>
          <w:sz w:val="22"/>
          <w:szCs w:val="22"/>
          <w:lang w:val="hy-AM"/>
        </w:rPr>
        <w:t xml:space="preserve"> </w:t>
      </w:r>
      <w:r w:rsidR="00372302" w:rsidRPr="005F4C5F">
        <w:rPr>
          <w:rFonts w:ascii="GHEA Grapalat" w:hAnsi="GHEA Grapalat" w:cs="Arial"/>
          <w:b/>
          <w:i/>
          <w:color w:val="FF0000"/>
          <w:sz w:val="22"/>
          <w:szCs w:val="22"/>
          <w:lang w:val="hy-AM"/>
        </w:rPr>
        <w:t>[</w:t>
      </w:r>
      <w:r w:rsidRPr="005F4C5F">
        <w:rPr>
          <w:rFonts w:ascii="GHEA Grapalat" w:hAnsi="GHEA Grapalat" w:cs="Arial"/>
          <w:b/>
          <w:i/>
          <w:color w:val="FF0000"/>
          <w:sz w:val="22"/>
          <w:szCs w:val="22"/>
          <w:u w:val="single"/>
          <w:lang w:val="hy-AM"/>
        </w:rPr>
        <w:t>ավելացրեք</w:t>
      </w:r>
      <w:r w:rsidR="007762EA" w:rsidRPr="005F4C5F">
        <w:rPr>
          <w:rFonts w:ascii="GHEA Grapalat" w:hAnsi="GHEA Grapalat" w:cs="Arial"/>
          <w:b/>
          <w:i/>
          <w:color w:val="FF0000"/>
          <w:sz w:val="22"/>
          <w:szCs w:val="22"/>
          <w:u w:val="single"/>
          <w:lang w:val="hy-AM"/>
        </w:rPr>
        <w:t xml:space="preserve"> </w:t>
      </w:r>
      <w:r w:rsidR="002A0027" w:rsidRPr="005F4C5F">
        <w:rPr>
          <w:rFonts w:ascii="GHEA Grapalat" w:hAnsi="GHEA Grapalat" w:cs="Arial"/>
          <w:b/>
          <w:i/>
          <w:color w:val="FF0000"/>
          <w:sz w:val="22"/>
          <w:szCs w:val="22"/>
          <w:u w:val="single"/>
          <w:lang w:val="hy-AM"/>
        </w:rPr>
        <w:t>Հայտ</w:t>
      </w:r>
      <w:r w:rsidRPr="005F4C5F">
        <w:rPr>
          <w:rFonts w:ascii="GHEA Grapalat" w:hAnsi="GHEA Grapalat" w:cs="Arial"/>
          <w:b/>
          <w:i/>
          <w:color w:val="FF0000"/>
          <w:sz w:val="22"/>
          <w:szCs w:val="22"/>
          <w:u w:val="single"/>
          <w:lang w:val="hy-AM"/>
        </w:rPr>
        <w:t>ը</w:t>
      </w:r>
      <w:r w:rsidR="007762EA" w:rsidRPr="005F4C5F">
        <w:rPr>
          <w:rFonts w:ascii="GHEA Grapalat" w:hAnsi="GHEA Grapalat" w:cs="Arial"/>
          <w:b/>
          <w:i/>
          <w:color w:val="FF0000"/>
          <w:sz w:val="22"/>
          <w:szCs w:val="22"/>
          <w:u w:val="single"/>
          <w:lang w:val="hy-AM"/>
        </w:rPr>
        <w:t xml:space="preserve"> </w:t>
      </w:r>
      <w:r w:rsidRPr="005F4C5F">
        <w:rPr>
          <w:rFonts w:ascii="GHEA Grapalat" w:hAnsi="GHEA Grapalat" w:cs="Arial"/>
          <w:b/>
          <w:i/>
          <w:color w:val="FF0000"/>
          <w:sz w:val="22"/>
          <w:szCs w:val="22"/>
          <w:u w:val="single"/>
          <w:lang w:val="hy-AM"/>
        </w:rPr>
        <w:t>ներկայացնելու</w:t>
      </w:r>
      <w:r w:rsidR="007762EA" w:rsidRPr="005F4C5F">
        <w:rPr>
          <w:rFonts w:ascii="GHEA Grapalat" w:hAnsi="GHEA Grapalat" w:cs="Arial"/>
          <w:b/>
          <w:i/>
          <w:color w:val="FF0000"/>
          <w:sz w:val="22"/>
          <w:szCs w:val="22"/>
          <w:u w:val="single"/>
          <w:lang w:val="hy-AM"/>
        </w:rPr>
        <w:t xml:space="preserve"> </w:t>
      </w:r>
      <w:r w:rsidRPr="005F4C5F">
        <w:rPr>
          <w:rFonts w:ascii="GHEA Grapalat" w:hAnsi="GHEA Grapalat" w:cs="Arial"/>
          <w:b/>
          <w:i/>
          <w:color w:val="FF0000"/>
          <w:sz w:val="22"/>
          <w:szCs w:val="22"/>
          <w:u w:val="single"/>
          <w:lang w:val="hy-AM"/>
        </w:rPr>
        <w:t>ամսաթիվը</w:t>
      </w:r>
      <w:r w:rsidR="007762EA" w:rsidRPr="005F4C5F">
        <w:rPr>
          <w:rFonts w:ascii="GHEA Grapalat" w:hAnsi="GHEA Grapalat" w:cs="Arial"/>
          <w:b/>
          <w:i/>
          <w:color w:val="FF0000"/>
          <w:sz w:val="22"/>
          <w:szCs w:val="22"/>
          <w:u w:val="single"/>
          <w:lang w:val="hy-AM"/>
        </w:rPr>
        <w:t xml:space="preserve"> </w:t>
      </w:r>
      <w:r w:rsidR="00372302" w:rsidRPr="005F4C5F">
        <w:rPr>
          <w:rFonts w:ascii="GHEA Grapalat" w:hAnsi="GHEA Grapalat" w:cs="Arial"/>
          <w:b/>
          <w:i/>
          <w:color w:val="FF0000"/>
          <w:sz w:val="22"/>
          <w:szCs w:val="22"/>
          <w:u w:val="single"/>
          <w:lang w:val="hy-AM"/>
        </w:rPr>
        <w:t>(</w:t>
      </w:r>
      <w:r w:rsidRPr="005F4C5F">
        <w:rPr>
          <w:rFonts w:ascii="GHEA Grapalat" w:hAnsi="GHEA Grapalat" w:cs="Arial"/>
          <w:b/>
          <w:i/>
          <w:color w:val="FF0000"/>
          <w:sz w:val="22"/>
          <w:szCs w:val="22"/>
          <w:u w:val="single"/>
          <w:lang w:val="hy-AM"/>
        </w:rPr>
        <w:t>օր,</w:t>
      </w:r>
      <w:r w:rsidR="007762EA" w:rsidRPr="005F4C5F">
        <w:rPr>
          <w:rFonts w:ascii="GHEA Grapalat" w:hAnsi="GHEA Grapalat" w:cs="Arial"/>
          <w:b/>
          <w:i/>
          <w:color w:val="FF0000"/>
          <w:sz w:val="22"/>
          <w:szCs w:val="22"/>
          <w:u w:val="single"/>
          <w:lang w:val="hy-AM"/>
        </w:rPr>
        <w:t xml:space="preserve"> </w:t>
      </w:r>
      <w:r w:rsidRPr="005F4C5F">
        <w:rPr>
          <w:rFonts w:ascii="GHEA Grapalat" w:hAnsi="GHEA Grapalat" w:cs="Arial"/>
          <w:b/>
          <w:i/>
          <w:color w:val="FF0000"/>
          <w:sz w:val="22"/>
          <w:szCs w:val="22"/>
          <w:u w:val="single"/>
          <w:lang w:val="hy-AM"/>
        </w:rPr>
        <w:t>ամիս</w:t>
      </w:r>
      <w:r w:rsidR="007762EA" w:rsidRPr="005F4C5F">
        <w:rPr>
          <w:rFonts w:ascii="GHEA Grapalat" w:hAnsi="GHEA Grapalat" w:cs="Arial"/>
          <w:b/>
          <w:i/>
          <w:color w:val="FF0000"/>
          <w:sz w:val="22"/>
          <w:szCs w:val="22"/>
          <w:u w:val="single"/>
          <w:lang w:val="hy-AM"/>
        </w:rPr>
        <w:t xml:space="preserve"> </w:t>
      </w:r>
      <w:r w:rsidRPr="005F4C5F">
        <w:rPr>
          <w:rFonts w:ascii="GHEA Grapalat" w:hAnsi="GHEA Grapalat" w:cs="Arial"/>
          <w:b/>
          <w:i/>
          <w:color w:val="FF0000"/>
          <w:sz w:val="22"/>
          <w:szCs w:val="22"/>
          <w:u w:val="single"/>
          <w:lang w:val="hy-AM"/>
        </w:rPr>
        <w:t>և</w:t>
      </w:r>
      <w:r w:rsidR="007762EA" w:rsidRPr="005F4C5F">
        <w:rPr>
          <w:rFonts w:ascii="GHEA Grapalat" w:hAnsi="GHEA Grapalat" w:cs="Arial"/>
          <w:b/>
          <w:i/>
          <w:color w:val="FF0000"/>
          <w:sz w:val="22"/>
          <w:szCs w:val="22"/>
          <w:u w:val="single"/>
          <w:lang w:val="hy-AM"/>
        </w:rPr>
        <w:t xml:space="preserve"> </w:t>
      </w:r>
      <w:r w:rsidRPr="005F4C5F">
        <w:rPr>
          <w:rFonts w:ascii="GHEA Grapalat" w:hAnsi="GHEA Grapalat" w:cs="Arial"/>
          <w:b/>
          <w:i/>
          <w:color w:val="FF0000"/>
          <w:sz w:val="22"/>
          <w:szCs w:val="22"/>
          <w:u w:val="single"/>
          <w:lang w:val="hy-AM"/>
        </w:rPr>
        <w:t>տարի</w:t>
      </w:r>
      <w:r w:rsidR="00372302" w:rsidRPr="005F4C5F">
        <w:rPr>
          <w:rFonts w:ascii="GHEA Grapalat" w:hAnsi="GHEA Grapalat" w:cs="Arial"/>
          <w:b/>
          <w:i/>
          <w:color w:val="FF0000"/>
          <w:sz w:val="22"/>
          <w:szCs w:val="22"/>
          <w:u w:val="single"/>
          <w:lang w:val="hy-AM"/>
        </w:rPr>
        <w:t>)]</w:t>
      </w:r>
    </w:p>
    <w:p w14:paraId="51BECAA0" w14:textId="2E91912D" w:rsidR="005855FA" w:rsidRPr="005F4C5F" w:rsidRDefault="00EA11B0" w:rsidP="005855FA">
      <w:pPr>
        <w:spacing w:after="120" w:line="288" w:lineRule="auto"/>
        <w:rPr>
          <w:rFonts w:ascii="GHEA Grapalat" w:hAnsi="GHEA Grapalat" w:cs="Arial"/>
          <w:sz w:val="22"/>
          <w:szCs w:val="22"/>
        </w:rPr>
      </w:pPr>
      <w:r w:rsidRPr="005F4C5F">
        <w:rPr>
          <w:rFonts w:ascii="GHEA Grapalat" w:hAnsi="GHEA Grapalat" w:cs="Arial"/>
          <w:sz w:val="22"/>
          <w:szCs w:val="22"/>
          <w:lang w:val="ru-RU"/>
        </w:rPr>
        <w:t>ՀՆՀ</w:t>
      </w:r>
      <w:r w:rsidRPr="005F4C5F">
        <w:rPr>
          <w:rFonts w:ascii="GHEA Grapalat" w:hAnsi="GHEA Grapalat" w:cs="Arial"/>
          <w:sz w:val="22"/>
          <w:szCs w:val="22"/>
        </w:rPr>
        <w:t xml:space="preserve"> </w:t>
      </w:r>
      <w:r w:rsidR="00372302" w:rsidRPr="005F4C5F">
        <w:rPr>
          <w:rFonts w:ascii="GHEA Grapalat" w:hAnsi="GHEA Grapalat" w:cs="Arial"/>
          <w:sz w:val="22"/>
          <w:szCs w:val="22"/>
        </w:rPr>
        <w:t>No.:</w:t>
      </w:r>
      <w:r w:rsidR="007762EA" w:rsidRPr="005F4C5F">
        <w:rPr>
          <w:rFonts w:ascii="GHEA Grapalat" w:hAnsi="GHEA Grapalat" w:cs="Arial"/>
          <w:sz w:val="22"/>
          <w:szCs w:val="22"/>
        </w:rPr>
        <w:t xml:space="preserve"> </w:t>
      </w:r>
      <w:r w:rsidR="003622AD">
        <w:rPr>
          <w:rFonts w:ascii="GHEA Grapalat" w:hAnsi="GHEA Grapalat"/>
          <w:b/>
          <w:color w:val="0000FF"/>
          <w:sz w:val="22"/>
          <w:szCs w:val="22"/>
        </w:rPr>
        <w:t>AF EIP NCB-1.2.1.3</w:t>
      </w:r>
    </w:p>
    <w:p w14:paraId="634945C9" w14:textId="159F37A6" w:rsidR="0053326A" w:rsidRPr="005F4C5F" w:rsidRDefault="0096174C" w:rsidP="0053326A">
      <w:pPr>
        <w:tabs>
          <w:tab w:val="right" w:pos="7272"/>
          <w:tab w:val="left" w:pos="9356"/>
        </w:tabs>
        <w:rPr>
          <w:rFonts w:ascii="GHEA Grapalat" w:hAnsi="GHEA Grapalat" w:cs="Arial"/>
          <w:b/>
          <w:color w:val="0000FF"/>
          <w:sz w:val="22"/>
          <w:szCs w:val="22"/>
          <w:lang w:val="de-AT"/>
        </w:rPr>
      </w:pPr>
      <w:r w:rsidRPr="005F4C5F">
        <w:rPr>
          <w:rFonts w:ascii="GHEA Grapalat" w:hAnsi="GHEA Grapalat" w:cs="Arial"/>
          <w:sz w:val="22"/>
          <w:szCs w:val="22"/>
          <w:lang w:val="hy-AM"/>
        </w:rPr>
        <w:t>Ում՝</w:t>
      </w:r>
      <w:r w:rsidR="007762EA" w:rsidRPr="005F4C5F">
        <w:rPr>
          <w:rFonts w:ascii="GHEA Grapalat" w:hAnsi="GHEA Grapalat" w:cs="Arial"/>
          <w:b/>
          <w:color w:val="0000FF"/>
          <w:sz w:val="22"/>
          <w:szCs w:val="22"/>
        </w:rPr>
        <w:t xml:space="preserve"> </w:t>
      </w:r>
      <w:r w:rsidR="00114553">
        <w:rPr>
          <w:rFonts w:ascii="GHEA Grapalat" w:hAnsi="GHEA Grapalat" w:cs="Arial"/>
          <w:b/>
          <w:color w:val="0000FF"/>
          <w:sz w:val="22"/>
          <w:szCs w:val="22"/>
        </w:rPr>
        <w:t>“Կրթական ծրագրերի կենտրոն» ԾԻԳ ՊՀ</w:t>
      </w:r>
    </w:p>
    <w:p w14:paraId="4203CC67" w14:textId="7489466A" w:rsidR="00EA11B0" w:rsidRPr="005F4C5F" w:rsidRDefault="00016E44" w:rsidP="009C3334">
      <w:pPr>
        <w:tabs>
          <w:tab w:val="right" w:pos="7272"/>
          <w:tab w:val="left" w:pos="9356"/>
        </w:tabs>
        <w:rPr>
          <w:rFonts w:ascii="GHEA Grapalat" w:hAnsi="GHEA Grapalat" w:cs="Arial"/>
          <w:b/>
          <w:color w:val="0000FF"/>
          <w:sz w:val="22"/>
          <w:szCs w:val="22"/>
          <w:lang w:val="de-AT"/>
        </w:rPr>
      </w:pPr>
      <w:r>
        <w:rPr>
          <w:rFonts w:ascii="GHEA Grapalat" w:hAnsi="GHEA Grapalat" w:cs="Arial"/>
          <w:b/>
          <w:color w:val="0000FF"/>
          <w:sz w:val="22"/>
          <w:szCs w:val="22"/>
        </w:rPr>
        <w:t>Գրիշա</w:t>
      </w:r>
      <w:r w:rsidRPr="00D55735">
        <w:rPr>
          <w:rFonts w:ascii="GHEA Grapalat" w:hAnsi="GHEA Grapalat" w:cs="Arial"/>
          <w:b/>
          <w:color w:val="0000FF"/>
          <w:sz w:val="22"/>
          <w:szCs w:val="22"/>
          <w:lang w:val="de-AT"/>
        </w:rPr>
        <w:t xml:space="preserve"> </w:t>
      </w:r>
      <w:r>
        <w:rPr>
          <w:rFonts w:ascii="GHEA Grapalat" w:hAnsi="GHEA Grapalat" w:cs="Arial"/>
          <w:b/>
          <w:color w:val="0000FF"/>
          <w:sz w:val="22"/>
          <w:szCs w:val="22"/>
        </w:rPr>
        <w:t>Հովհաննիսյան</w:t>
      </w:r>
      <w:r w:rsidR="00EA11B0" w:rsidRPr="005F4C5F">
        <w:rPr>
          <w:rFonts w:ascii="GHEA Grapalat" w:hAnsi="GHEA Grapalat" w:cs="Arial"/>
          <w:b/>
          <w:color w:val="0000FF"/>
          <w:sz w:val="22"/>
          <w:szCs w:val="22"/>
          <w:lang w:val="de-AT"/>
        </w:rPr>
        <w:t xml:space="preserve">, </w:t>
      </w:r>
      <w:r w:rsidR="00EA11B0" w:rsidRPr="005F4C5F">
        <w:rPr>
          <w:rFonts w:ascii="GHEA Grapalat" w:hAnsi="GHEA Grapalat" w:cs="Arial"/>
          <w:b/>
          <w:color w:val="0000FF"/>
          <w:sz w:val="22"/>
          <w:szCs w:val="22"/>
        </w:rPr>
        <w:t>Տնօրեն</w:t>
      </w:r>
    </w:p>
    <w:p w14:paraId="3F20478E" w14:textId="7CF2D058" w:rsidR="00372302" w:rsidRPr="005F4C5F" w:rsidRDefault="00EA11B0" w:rsidP="00EA11B0">
      <w:pPr>
        <w:tabs>
          <w:tab w:val="left" w:pos="9356"/>
        </w:tabs>
        <w:spacing w:after="120" w:line="288" w:lineRule="auto"/>
        <w:jc w:val="both"/>
        <w:rPr>
          <w:rFonts w:ascii="GHEA Grapalat" w:hAnsi="GHEA Grapalat" w:cs="Arial"/>
          <w:b/>
          <w:sz w:val="22"/>
          <w:szCs w:val="22"/>
          <w:lang w:val="de-AT"/>
        </w:rPr>
      </w:pPr>
      <w:r w:rsidRPr="005F4C5F">
        <w:rPr>
          <w:rFonts w:ascii="GHEA Grapalat" w:hAnsi="GHEA Grapalat" w:cs="Arial"/>
          <w:b/>
          <w:sz w:val="22"/>
          <w:szCs w:val="22"/>
          <w:lang w:val="de-AT"/>
        </w:rPr>
        <w:t xml:space="preserve"> </w:t>
      </w:r>
    </w:p>
    <w:p w14:paraId="63239AAD" w14:textId="6AFA4E4E" w:rsidR="00372302" w:rsidRPr="005F4C5F" w:rsidRDefault="00C56439" w:rsidP="0005103F">
      <w:pPr>
        <w:tabs>
          <w:tab w:val="left" w:pos="9356"/>
        </w:tabs>
        <w:spacing w:after="120" w:line="288" w:lineRule="auto"/>
        <w:ind w:left="709" w:hanging="709"/>
        <w:jc w:val="both"/>
        <w:rPr>
          <w:rFonts w:ascii="GHEA Grapalat" w:hAnsi="GHEA Grapalat" w:cs="Arial"/>
          <w:sz w:val="22"/>
          <w:szCs w:val="22"/>
          <w:lang w:val="de-AT"/>
        </w:rPr>
      </w:pPr>
      <w:r w:rsidRPr="005F4C5F">
        <w:rPr>
          <w:rFonts w:ascii="GHEA Grapalat" w:hAnsi="GHEA Grapalat" w:cs="Arial"/>
          <w:sz w:val="22"/>
          <w:szCs w:val="22"/>
          <w:lang w:val="de-AT"/>
        </w:rPr>
        <w:t>(</w:t>
      </w:r>
      <w:r w:rsidRPr="005F4C5F">
        <w:rPr>
          <w:rFonts w:ascii="GHEA Grapalat" w:hAnsi="GHEA Grapalat" w:cs="Arial"/>
          <w:sz w:val="22"/>
          <w:szCs w:val="22"/>
        </w:rPr>
        <w:t>ա</w:t>
      </w:r>
      <w:r w:rsidRPr="005F4C5F">
        <w:rPr>
          <w:rFonts w:ascii="GHEA Grapalat" w:hAnsi="GHEA Grapalat" w:cs="Arial"/>
          <w:sz w:val="22"/>
          <w:szCs w:val="22"/>
          <w:lang w:val="de-AT"/>
        </w:rPr>
        <w:t>)</w:t>
      </w:r>
      <w:r w:rsidRPr="005F4C5F">
        <w:rPr>
          <w:rFonts w:ascii="GHEA Grapalat" w:hAnsi="GHEA Grapalat" w:cs="Arial"/>
          <w:sz w:val="22"/>
          <w:szCs w:val="22"/>
          <w:lang w:val="de-AT"/>
        </w:rPr>
        <w:tab/>
      </w:r>
      <w:r w:rsidR="008B1081" w:rsidRPr="005F4C5F">
        <w:rPr>
          <w:rFonts w:ascii="GHEA Grapalat" w:hAnsi="GHEA Grapalat" w:cs="Arial"/>
          <w:b/>
          <w:sz w:val="22"/>
          <w:szCs w:val="22"/>
        </w:rPr>
        <w:t>Վերապահումների</w:t>
      </w:r>
      <w:r w:rsidR="007762EA" w:rsidRPr="005F4C5F">
        <w:rPr>
          <w:rFonts w:ascii="GHEA Grapalat" w:hAnsi="GHEA Grapalat" w:cs="Arial"/>
          <w:b/>
          <w:sz w:val="22"/>
          <w:szCs w:val="22"/>
          <w:lang w:val="de-AT"/>
        </w:rPr>
        <w:t xml:space="preserve"> </w:t>
      </w:r>
      <w:r w:rsidR="008B1081" w:rsidRPr="005F4C5F">
        <w:rPr>
          <w:rFonts w:ascii="GHEA Grapalat" w:hAnsi="GHEA Grapalat" w:cs="Arial"/>
          <w:b/>
          <w:sz w:val="22"/>
          <w:szCs w:val="22"/>
        </w:rPr>
        <w:t>բացակայություն</w:t>
      </w:r>
      <w:r w:rsidR="008B1081"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Մենք</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ուսումնասիրեցինք</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մրցութային</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փաստաթղթերը</w:t>
      </w:r>
      <w:r w:rsidR="00F931A0"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այդ</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թվում</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lang w:val="de-AT"/>
        </w:rPr>
        <w:t>«</w:t>
      </w:r>
      <w:r w:rsidR="00F931A0" w:rsidRPr="005F4C5F">
        <w:rPr>
          <w:rFonts w:ascii="GHEA Grapalat" w:hAnsi="GHEA Grapalat" w:cs="Arial"/>
          <w:sz w:val="22"/>
          <w:szCs w:val="22"/>
        </w:rPr>
        <w:t>Հրահանգներ</w:t>
      </w:r>
      <w:r w:rsidR="007762EA" w:rsidRPr="005F4C5F">
        <w:rPr>
          <w:rFonts w:ascii="GHEA Grapalat" w:hAnsi="GHEA Grapalat" w:cs="Arial"/>
          <w:sz w:val="22"/>
          <w:szCs w:val="22"/>
          <w:lang w:val="de-AT"/>
        </w:rPr>
        <w:t xml:space="preserve"> </w:t>
      </w:r>
      <w:r w:rsidR="000C1147" w:rsidRPr="005F4C5F">
        <w:rPr>
          <w:rFonts w:ascii="GHEA Grapalat" w:hAnsi="GHEA Grapalat" w:cs="Arial"/>
          <w:sz w:val="22"/>
          <w:szCs w:val="22"/>
        </w:rPr>
        <w:t>Հայտատուներին</w:t>
      </w:r>
      <w:r w:rsidR="00F931A0"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lang w:val="de-AT"/>
        </w:rPr>
        <w:t>(</w:t>
      </w:r>
      <w:r w:rsidR="00F931A0" w:rsidRPr="005F4C5F">
        <w:rPr>
          <w:rFonts w:ascii="GHEA Grapalat" w:hAnsi="GHEA Grapalat" w:cs="Arial"/>
          <w:sz w:val="22"/>
          <w:szCs w:val="22"/>
        </w:rPr>
        <w:t>Հ</w:t>
      </w:r>
      <w:r w:rsidR="006229DE" w:rsidRPr="005F4C5F">
        <w:rPr>
          <w:rFonts w:ascii="GHEA Grapalat" w:hAnsi="GHEA Grapalat" w:cs="Arial"/>
          <w:sz w:val="22"/>
          <w:szCs w:val="22"/>
        </w:rPr>
        <w:t>Հ</w:t>
      </w:r>
      <w:r w:rsidR="00F931A0"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բաժնի</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lang w:val="de-AT"/>
        </w:rPr>
        <w:t>8</w:t>
      </w:r>
      <w:r w:rsidR="00C060EF" w:rsidRPr="005F4C5F">
        <w:rPr>
          <w:rFonts w:ascii="GHEA Grapalat" w:hAnsi="GHEA Grapalat" w:cs="Arial"/>
          <w:sz w:val="22"/>
          <w:szCs w:val="22"/>
          <w:lang w:val="de-AT"/>
        </w:rPr>
        <w:t>-</w:t>
      </w:r>
      <w:r w:rsidR="00C060EF" w:rsidRPr="005F4C5F">
        <w:rPr>
          <w:rFonts w:ascii="GHEA Grapalat" w:hAnsi="GHEA Grapalat" w:cs="Arial"/>
          <w:sz w:val="22"/>
          <w:szCs w:val="22"/>
          <w:lang w:val="ru-RU"/>
        </w:rPr>
        <w:t>րդ</w:t>
      </w:r>
      <w:r w:rsidR="007762EA" w:rsidRPr="005F4C5F">
        <w:rPr>
          <w:rFonts w:ascii="GHEA Grapalat" w:hAnsi="GHEA Grapalat" w:cs="Arial"/>
          <w:sz w:val="22"/>
          <w:szCs w:val="22"/>
          <w:lang w:val="de-AT"/>
        </w:rPr>
        <w:t xml:space="preserve"> </w:t>
      </w:r>
      <w:r w:rsidR="00582E66" w:rsidRPr="005F4C5F">
        <w:rPr>
          <w:rFonts w:ascii="GHEA Grapalat" w:hAnsi="GHEA Grapalat" w:cs="Arial"/>
          <w:sz w:val="22"/>
          <w:szCs w:val="22"/>
        </w:rPr>
        <w:t>կետի</w:t>
      </w:r>
      <w:r w:rsidR="007762EA" w:rsidRPr="005F4C5F">
        <w:rPr>
          <w:rFonts w:ascii="GHEA Grapalat" w:hAnsi="GHEA Grapalat" w:cs="Arial"/>
          <w:sz w:val="22"/>
          <w:szCs w:val="22"/>
          <w:lang w:val="de-AT"/>
        </w:rPr>
        <w:t xml:space="preserve"> </w:t>
      </w:r>
      <w:r w:rsidR="00582E66" w:rsidRPr="005F4C5F">
        <w:rPr>
          <w:rFonts w:ascii="GHEA Grapalat" w:hAnsi="GHEA Grapalat" w:cs="Arial"/>
          <w:sz w:val="22"/>
          <w:szCs w:val="22"/>
        </w:rPr>
        <w:t>համաձայն</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թողարկված</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հավելվածները</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և</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չունենք</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որևէ</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վերապահում</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դրանց</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նկատմամբ</w:t>
      </w:r>
      <w:r w:rsidR="00F931A0" w:rsidRPr="005F4C5F">
        <w:rPr>
          <w:rFonts w:ascii="GHEA Grapalat" w:hAnsi="GHEA Grapalat" w:cs="Arial"/>
          <w:sz w:val="22"/>
          <w:szCs w:val="22"/>
          <w:lang w:val="de-AT"/>
        </w:rPr>
        <w:t>:</w:t>
      </w:r>
    </w:p>
    <w:p w14:paraId="67F1C93E" w14:textId="1631D218" w:rsidR="00F931A0" w:rsidRPr="005F4C5F" w:rsidRDefault="00C56439" w:rsidP="0005103F">
      <w:pPr>
        <w:tabs>
          <w:tab w:val="left" w:pos="9356"/>
        </w:tabs>
        <w:spacing w:after="120" w:line="288" w:lineRule="auto"/>
        <w:ind w:left="709" w:hanging="709"/>
        <w:jc w:val="both"/>
        <w:rPr>
          <w:rFonts w:ascii="GHEA Grapalat" w:hAnsi="GHEA Grapalat" w:cs="Arial"/>
          <w:sz w:val="22"/>
          <w:szCs w:val="22"/>
          <w:lang w:val="de-AT"/>
        </w:rPr>
      </w:pPr>
      <w:r w:rsidRPr="005F4C5F">
        <w:rPr>
          <w:rFonts w:ascii="GHEA Grapalat" w:hAnsi="GHEA Grapalat" w:cs="Arial"/>
          <w:sz w:val="22"/>
          <w:szCs w:val="22"/>
          <w:lang w:val="de-AT"/>
        </w:rPr>
        <w:t>(</w:t>
      </w:r>
      <w:r w:rsidRPr="005F4C5F">
        <w:rPr>
          <w:rFonts w:ascii="GHEA Grapalat" w:hAnsi="GHEA Grapalat" w:cs="Arial"/>
          <w:sz w:val="22"/>
          <w:szCs w:val="22"/>
        </w:rPr>
        <w:t>բ</w:t>
      </w:r>
      <w:r w:rsidRPr="005F4C5F">
        <w:rPr>
          <w:rFonts w:ascii="GHEA Grapalat" w:hAnsi="GHEA Grapalat" w:cs="Arial"/>
          <w:sz w:val="22"/>
          <w:szCs w:val="22"/>
          <w:lang w:val="de-AT"/>
        </w:rPr>
        <w:t>)</w:t>
      </w:r>
      <w:r w:rsidRPr="005F4C5F">
        <w:rPr>
          <w:rFonts w:ascii="GHEA Grapalat" w:hAnsi="GHEA Grapalat" w:cs="Arial"/>
          <w:sz w:val="22"/>
          <w:szCs w:val="22"/>
          <w:lang w:val="de-AT"/>
        </w:rPr>
        <w:tab/>
      </w:r>
      <w:r w:rsidR="008B1081" w:rsidRPr="005F4C5F">
        <w:rPr>
          <w:rFonts w:ascii="GHEA Grapalat" w:hAnsi="GHEA Grapalat" w:cs="Arial"/>
          <w:b/>
          <w:sz w:val="22"/>
          <w:szCs w:val="22"/>
        </w:rPr>
        <w:t>Իրավասություն</w:t>
      </w:r>
      <w:r w:rsidR="008B1081"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F931A0" w:rsidRPr="005F4C5F">
        <w:rPr>
          <w:rFonts w:ascii="GHEA Grapalat" w:hAnsi="GHEA Grapalat" w:cs="Arial"/>
          <w:bCs/>
          <w:sz w:val="22"/>
          <w:szCs w:val="22"/>
        </w:rPr>
        <w:t>Մենք</w:t>
      </w:r>
      <w:r w:rsidR="007762EA" w:rsidRPr="005F4C5F">
        <w:rPr>
          <w:rFonts w:ascii="GHEA Grapalat" w:hAnsi="GHEA Grapalat" w:cs="Arial"/>
          <w:bCs/>
          <w:sz w:val="22"/>
          <w:szCs w:val="22"/>
          <w:lang w:val="de-AT"/>
        </w:rPr>
        <w:t xml:space="preserve"> </w:t>
      </w:r>
      <w:r w:rsidR="00F931A0" w:rsidRPr="005F4C5F">
        <w:rPr>
          <w:rFonts w:ascii="GHEA Grapalat" w:hAnsi="GHEA Grapalat" w:cs="Arial"/>
          <w:bCs/>
          <w:sz w:val="22"/>
          <w:szCs w:val="22"/>
        </w:rPr>
        <w:t>համապատասխանում</w:t>
      </w:r>
      <w:r w:rsidR="007762EA" w:rsidRPr="005F4C5F">
        <w:rPr>
          <w:rFonts w:ascii="GHEA Grapalat" w:hAnsi="GHEA Grapalat" w:cs="Arial"/>
          <w:bCs/>
          <w:sz w:val="22"/>
          <w:szCs w:val="22"/>
          <w:lang w:val="de-AT"/>
        </w:rPr>
        <w:t xml:space="preserve"> </w:t>
      </w:r>
      <w:r w:rsidR="00F931A0" w:rsidRPr="005F4C5F">
        <w:rPr>
          <w:rFonts w:ascii="GHEA Grapalat" w:hAnsi="GHEA Grapalat" w:cs="Arial"/>
          <w:bCs/>
          <w:sz w:val="22"/>
          <w:szCs w:val="22"/>
        </w:rPr>
        <w:t>ենք</w:t>
      </w:r>
      <w:r w:rsidR="007762EA" w:rsidRPr="005F4C5F">
        <w:rPr>
          <w:rFonts w:ascii="GHEA Grapalat" w:hAnsi="GHEA Grapalat" w:cs="Arial"/>
          <w:bCs/>
          <w:sz w:val="22"/>
          <w:szCs w:val="22"/>
          <w:lang w:val="de-AT"/>
        </w:rPr>
        <w:t xml:space="preserve"> </w:t>
      </w:r>
      <w:r w:rsidR="00F931A0" w:rsidRPr="005F4C5F">
        <w:rPr>
          <w:rFonts w:ascii="GHEA Grapalat" w:hAnsi="GHEA Grapalat" w:cs="Arial"/>
          <w:bCs/>
          <w:sz w:val="22"/>
          <w:szCs w:val="22"/>
        </w:rPr>
        <w:t>իրավասության</w:t>
      </w:r>
      <w:r w:rsidR="007762EA" w:rsidRPr="005F4C5F">
        <w:rPr>
          <w:rFonts w:ascii="GHEA Grapalat" w:hAnsi="GHEA Grapalat" w:cs="Arial"/>
          <w:bCs/>
          <w:sz w:val="22"/>
          <w:szCs w:val="22"/>
          <w:lang w:val="de-AT"/>
        </w:rPr>
        <w:t xml:space="preserve"> </w:t>
      </w:r>
      <w:r w:rsidR="00F931A0" w:rsidRPr="005F4C5F">
        <w:rPr>
          <w:rFonts w:ascii="GHEA Grapalat" w:hAnsi="GHEA Grapalat" w:cs="Arial"/>
          <w:bCs/>
          <w:sz w:val="22"/>
          <w:szCs w:val="22"/>
        </w:rPr>
        <w:t>պահանջներին</w:t>
      </w:r>
      <w:r w:rsidR="007762EA" w:rsidRPr="005F4C5F">
        <w:rPr>
          <w:rFonts w:ascii="GHEA Grapalat" w:hAnsi="GHEA Grapalat" w:cs="Arial"/>
          <w:bCs/>
          <w:sz w:val="22"/>
          <w:szCs w:val="22"/>
          <w:lang w:val="de-AT"/>
        </w:rPr>
        <w:t xml:space="preserve"> </w:t>
      </w:r>
      <w:r w:rsidR="00F931A0" w:rsidRPr="005F4C5F">
        <w:rPr>
          <w:rFonts w:ascii="GHEA Grapalat" w:hAnsi="GHEA Grapalat" w:cs="Arial"/>
          <w:bCs/>
          <w:sz w:val="22"/>
          <w:szCs w:val="22"/>
        </w:rPr>
        <w:t>և</w:t>
      </w:r>
      <w:r w:rsidR="007762EA" w:rsidRPr="005F4C5F">
        <w:rPr>
          <w:rFonts w:ascii="GHEA Grapalat" w:hAnsi="GHEA Grapalat" w:cs="Arial"/>
          <w:bCs/>
          <w:sz w:val="22"/>
          <w:szCs w:val="22"/>
          <w:lang w:val="de-AT"/>
        </w:rPr>
        <w:t xml:space="preserve"> </w:t>
      </w:r>
      <w:r w:rsidR="00F931A0" w:rsidRPr="005F4C5F">
        <w:rPr>
          <w:rFonts w:ascii="GHEA Grapalat" w:hAnsi="GHEA Grapalat" w:cs="Arial"/>
          <w:bCs/>
          <w:sz w:val="22"/>
          <w:szCs w:val="22"/>
        </w:rPr>
        <w:t>չունենք</w:t>
      </w:r>
      <w:r w:rsidR="007762EA" w:rsidRPr="005F4C5F">
        <w:rPr>
          <w:rFonts w:ascii="GHEA Grapalat" w:hAnsi="GHEA Grapalat" w:cs="Arial"/>
          <w:bCs/>
          <w:sz w:val="22"/>
          <w:szCs w:val="22"/>
          <w:lang w:val="de-AT"/>
        </w:rPr>
        <w:t xml:space="preserve"> </w:t>
      </w:r>
      <w:r w:rsidR="00F931A0" w:rsidRPr="005F4C5F">
        <w:rPr>
          <w:rFonts w:ascii="GHEA Grapalat" w:hAnsi="GHEA Grapalat" w:cs="Arial"/>
          <w:bCs/>
          <w:sz w:val="22"/>
          <w:szCs w:val="22"/>
        </w:rPr>
        <w:t>շահերի</w:t>
      </w:r>
      <w:r w:rsidR="007762EA" w:rsidRPr="005F4C5F">
        <w:rPr>
          <w:rFonts w:ascii="GHEA Grapalat" w:hAnsi="GHEA Grapalat" w:cs="Arial"/>
          <w:bCs/>
          <w:sz w:val="22"/>
          <w:szCs w:val="22"/>
          <w:lang w:val="de-AT"/>
        </w:rPr>
        <w:t xml:space="preserve"> </w:t>
      </w:r>
      <w:r w:rsidR="00F931A0" w:rsidRPr="005F4C5F">
        <w:rPr>
          <w:rFonts w:ascii="GHEA Grapalat" w:hAnsi="GHEA Grapalat" w:cs="Arial"/>
          <w:bCs/>
          <w:sz w:val="22"/>
          <w:szCs w:val="22"/>
        </w:rPr>
        <w:t>բախում</w:t>
      </w:r>
      <w:r w:rsidR="007762EA" w:rsidRPr="005F4C5F">
        <w:rPr>
          <w:rFonts w:ascii="GHEA Grapalat" w:hAnsi="GHEA Grapalat" w:cs="Arial"/>
          <w:bCs/>
          <w:sz w:val="22"/>
          <w:szCs w:val="22"/>
          <w:lang w:val="de-AT"/>
        </w:rPr>
        <w:t xml:space="preserve"> </w:t>
      </w:r>
      <w:r w:rsidR="00FC6E5C" w:rsidRPr="005F4C5F">
        <w:rPr>
          <w:rFonts w:ascii="GHEA Grapalat" w:hAnsi="GHEA Grapalat" w:cs="Arial"/>
          <w:sz w:val="22"/>
          <w:szCs w:val="22"/>
        </w:rPr>
        <w:t>ՀՀ</w:t>
      </w:r>
      <w:r w:rsidR="00C060EF" w:rsidRPr="005F4C5F">
        <w:rPr>
          <w:rFonts w:ascii="GHEA Grapalat" w:hAnsi="GHEA Grapalat" w:cs="Arial"/>
          <w:sz w:val="22"/>
          <w:szCs w:val="22"/>
          <w:lang w:val="de-AT"/>
        </w:rPr>
        <w:t>-</w:t>
      </w:r>
      <w:r w:rsidR="00C060EF" w:rsidRPr="005F4C5F">
        <w:rPr>
          <w:rFonts w:ascii="GHEA Grapalat" w:hAnsi="GHEA Grapalat" w:cs="Arial"/>
          <w:sz w:val="22"/>
          <w:szCs w:val="22"/>
          <w:lang w:val="ru-RU"/>
        </w:rPr>
        <w:t>ի</w:t>
      </w:r>
      <w:r w:rsidR="00FC6E5C" w:rsidRPr="005F4C5F">
        <w:rPr>
          <w:rFonts w:ascii="GHEA Grapalat" w:hAnsi="GHEA Grapalat" w:cs="Arial"/>
          <w:sz w:val="22"/>
          <w:szCs w:val="22"/>
          <w:lang w:val="de-AT"/>
        </w:rPr>
        <w:t xml:space="preserve"> </w:t>
      </w:r>
      <w:r w:rsidR="008B1081" w:rsidRPr="005F4C5F">
        <w:rPr>
          <w:rFonts w:ascii="GHEA Grapalat" w:hAnsi="GHEA Grapalat" w:cs="Arial"/>
          <w:sz w:val="22"/>
          <w:szCs w:val="22"/>
          <w:lang w:val="de-AT"/>
        </w:rPr>
        <w:t>4</w:t>
      </w:r>
      <w:r w:rsidR="00C060EF" w:rsidRPr="005F4C5F">
        <w:rPr>
          <w:rFonts w:ascii="GHEA Grapalat" w:hAnsi="GHEA Grapalat" w:cs="Arial"/>
          <w:sz w:val="22"/>
          <w:szCs w:val="22"/>
          <w:lang w:val="de-AT"/>
        </w:rPr>
        <w:t>-</w:t>
      </w:r>
      <w:r w:rsidR="00C060EF" w:rsidRPr="005F4C5F">
        <w:rPr>
          <w:rFonts w:ascii="GHEA Grapalat" w:hAnsi="GHEA Grapalat" w:cs="Arial"/>
          <w:sz w:val="22"/>
          <w:szCs w:val="22"/>
          <w:lang w:val="ru-RU"/>
        </w:rPr>
        <w:t>րդ</w:t>
      </w:r>
      <w:r w:rsidR="007762EA" w:rsidRPr="005F4C5F">
        <w:rPr>
          <w:rFonts w:ascii="GHEA Grapalat" w:hAnsi="GHEA Grapalat" w:cs="Arial"/>
          <w:sz w:val="22"/>
          <w:szCs w:val="22"/>
          <w:lang w:val="de-AT"/>
        </w:rPr>
        <w:t xml:space="preserve"> </w:t>
      </w:r>
      <w:r w:rsidR="00582E66" w:rsidRPr="005F4C5F">
        <w:rPr>
          <w:rFonts w:ascii="GHEA Grapalat" w:hAnsi="GHEA Grapalat" w:cs="Arial"/>
          <w:sz w:val="22"/>
          <w:szCs w:val="22"/>
        </w:rPr>
        <w:t>կետի</w:t>
      </w:r>
      <w:r w:rsidR="007762EA" w:rsidRPr="005F4C5F">
        <w:rPr>
          <w:rFonts w:ascii="GHEA Grapalat" w:hAnsi="GHEA Grapalat" w:cs="Arial"/>
          <w:sz w:val="22"/>
          <w:szCs w:val="22"/>
          <w:lang w:val="de-AT"/>
        </w:rPr>
        <w:t xml:space="preserve"> </w:t>
      </w:r>
      <w:r w:rsidR="00582E66" w:rsidRPr="005F4C5F">
        <w:rPr>
          <w:rFonts w:ascii="GHEA Grapalat" w:hAnsi="GHEA Grapalat" w:cs="Arial"/>
          <w:sz w:val="22"/>
          <w:szCs w:val="22"/>
        </w:rPr>
        <w:t>համաձայն</w:t>
      </w:r>
      <w:r w:rsidR="00F931A0" w:rsidRPr="005F4C5F">
        <w:rPr>
          <w:rFonts w:ascii="GHEA Grapalat" w:hAnsi="GHEA Grapalat" w:cs="Arial"/>
          <w:sz w:val="22"/>
          <w:szCs w:val="22"/>
          <w:lang w:val="de-AT"/>
        </w:rPr>
        <w:t>:</w:t>
      </w:r>
    </w:p>
    <w:p w14:paraId="41C24D07" w14:textId="7C798789" w:rsidR="00372302" w:rsidRPr="005F4C5F" w:rsidRDefault="00C56439" w:rsidP="0005103F">
      <w:pPr>
        <w:tabs>
          <w:tab w:val="left" w:pos="9356"/>
        </w:tabs>
        <w:spacing w:after="120" w:line="288" w:lineRule="auto"/>
        <w:ind w:left="709" w:hanging="709"/>
        <w:jc w:val="both"/>
        <w:rPr>
          <w:rFonts w:ascii="GHEA Grapalat" w:hAnsi="GHEA Grapalat" w:cs="Arial"/>
          <w:sz w:val="22"/>
          <w:szCs w:val="22"/>
          <w:lang w:val="de-AT"/>
        </w:rPr>
      </w:pPr>
      <w:r w:rsidRPr="005F4C5F">
        <w:rPr>
          <w:rFonts w:ascii="GHEA Grapalat" w:hAnsi="GHEA Grapalat" w:cs="Arial"/>
          <w:sz w:val="22"/>
          <w:szCs w:val="22"/>
          <w:lang w:val="de-AT"/>
        </w:rPr>
        <w:t>(</w:t>
      </w:r>
      <w:r w:rsidRPr="005F4C5F">
        <w:rPr>
          <w:rFonts w:ascii="GHEA Grapalat" w:hAnsi="GHEA Grapalat" w:cs="Arial"/>
          <w:sz w:val="22"/>
          <w:szCs w:val="22"/>
        </w:rPr>
        <w:t>գ</w:t>
      </w:r>
      <w:r w:rsidRPr="005F4C5F">
        <w:rPr>
          <w:rFonts w:ascii="GHEA Grapalat" w:hAnsi="GHEA Grapalat" w:cs="Arial"/>
          <w:sz w:val="22"/>
          <w:szCs w:val="22"/>
          <w:lang w:val="de-AT"/>
        </w:rPr>
        <w:t>)</w:t>
      </w:r>
      <w:r w:rsidRPr="005F4C5F">
        <w:rPr>
          <w:rFonts w:ascii="GHEA Grapalat" w:hAnsi="GHEA Grapalat" w:cs="Arial"/>
          <w:sz w:val="22"/>
          <w:szCs w:val="22"/>
          <w:lang w:val="de-AT"/>
        </w:rPr>
        <w:tab/>
      </w:r>
      <w:r w:rsidR="00012CAB" w:rsidRPr="005F4C5F">
        <w:rPr>
          <w:rFonts w:ascii="GHEA Grapalat" w:hAnsi="GHEA Grapalat" w:cs="Arial"/>
          <w:b/>
          <w:sz w:val="22"/>
          <w:szCs w:val="22"/>
          <w:lang w:val="ru-RU"/>
        </w:rPr>
        <w:t>Հայտ</w:t>
      </w:r>
      <w:r w:rsidR="006C4F82" w:rsidRPr="005F4C5F">
        <w:rPr>
          <w:rFonts w:ascii="GHEA Grapalat" w:hAnsi="GHEA Grapalat" w:cs="Arial"/>
          <w:b/>
          <w:sz w:val="22"/>
          <w:szCs w:val="22"/>
          <w:lang w:val="hy-AM"/>
        </w:rPr>
        <w:t>ի</w:t>
      </w:r>
      <w:r w:rsidR="007762EA" w:rsidRPr="005F4C5F">
        <w:rPr>
          <w:rFonts w:ascii="GHEA Grapalat" w:hAnsi="GHEA Grapalat" w:cs="Arial"/>
          <w:b/>
          <w:sz w:val="22"/>
          <w:szCs w:val="22"/>
          <w:lang w:val="de-AT"/>
        </w:rPr>
        <w:t xml:space="preserve"> </w:t>
      </w:r>
      <w:r w:rsidR="006C4F82" w:rsidRPr="005F4C5F">
        <w:rPr>
          <w:rFonts w:ascii="GHEA Grapalat" w:hAnsi="GHEA Grapalat" w:cs="Arial"/>
          <w:b/>
          <w:sz w:val="22"/>
          <w:szCs w:val="22"/>
          <w:lang w:val="hy-AM"/>
        </w:rPr>
        <w:t>ապահովման</w:t>
      </w:r>
      <w:r w:rsidR="007762EA" w:rsidRPr="005F4C5F">
        <w:rPr>
          <w:rFonts w:ascii="GHEA Grapalat" w:hAnsi="GHEA Grapalat" w:cs="Arial"/>
          <w:b/>
          <w:sz w:val="22"/>
          <w:szCs w:val="22"/>
          <w:lang w:val="de-AT"/>
        </w:rPr>
        <w:t xml:space="preserve"> </w:t>
      </w:r>
      <w:r w:rsidR="008B1081" w:rsidRPr="005F4C5F">
        <w:rPr>
          <w:rFonts w:ascii="GHEA Grapalat" w:hAnsi="GHEA Grapalat" w:cs="Arial"/>
          <w:b/>
          <w:sz w:val="22"/>
          <w:szCs w:val="22"/>
        </w:rPr>
        <w:t>հայտարարագիր</w:t>
      </w:r>
      <w:r w:rsidR="008B1081"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F931A0" w:rsidRPr="005F4C5F">
        <w:rPr>
          <w:rFonts w:ascii="GHEA Grapalat" w:hAnsi="GHEA Grapalat" w:cs="Arial"/>
          <w:bCs/>
          <w:sz w:val="22"/>
          <w:szCs w:val="22"/>
        </w:rPr>
        <w:t>Մենք</w:t>
      </w:r>
      <w:r w:rsidR="007762EA" w:rsidRPr="005F4C5F">
        <w:rPr>
          <w:rFonts w:ascii="GHEA Grapalat" w:hAnsi="GHEA Grapalat" w:cs="Arial"/>
          <w:bCs/>
          <w:sz w:val="22"/>
          <w:szCs w:val="22"/>
          <w:lang w:val="de-AT"/>
        </w:rPr>
        <w:t xml:space="preserve"> </w:t>
      </w:r>
      <w:r w:rsidR="00F931A0" w:rsidRPr="005F4C5F">
        <w:rPr>
          <w:rFonts w:ascii="GHEA Grapalat" w:hAnsi="GHEA Grapalat" w:cs="Arial"/>
          <w:bCs/>
          <w:sz w:val="22"/>
          <w:szCs w:val="22"/>
        </w:rPr>
        <w:t>չենք</w:t>
      </w:r>
      <w:r w:rsidR="007762EA" w:rsidRPr="005F4C5F">
        <w:rPr>
          <w:rFonts w:ascii="GHEA Grapalat" w:hAnsi="GHEA Grapalat" w:cs="Arial"/>
          <w:bCs/>
          <w:sz w:val="22"/>
          <w:szCs w:val="22"/>
          <w:lang w:val="de-AT"/>
        </w:rPr>
        <w:t xml:space="preserve"> </w:t>
      </w:r>
      <w:r w:rsidR="005A4C72" w:rsidRPr="005F4C5F">
        <w:rPr>
          <w:rFonts w:ascii="GHEA Grapalat" w:hAnsi="GHEA Grapalat" w:cs="Arial"/>
          <w:bCs/>
          <w:sz w:val="22"/>
          <w:szCs w:val="22"/>
        </w:rPr>
        <w:t>կասեցվել</w:t>
      </w:r>
      <w:r w:rsidR="007762EA" w:rsidRPr="005F4C5F">
        <w:rPr>
          <w:rFonts w:ascii="GHEA Grapalat" w:hAnsi="GHEA Grapalat" w:cs="Arial"/>
          <w:bCs/>
          <w:sz w:val="22"/>
          <w:szCs w:val="22"/>
          <w:lang w:val="de-AT"/>
        </w:rPr>
        <w:t xml:space="preserve"> </w:t>
      </w:r>
      <w:r w:rsidR="005A4C72" w:rsidRPr="005F4C5F">
        <w:rPr>
          <w:rFonts w:ascii="GHEA Grapalat" w:hAnsi="GHEA Grapalat" w:cs="Arial"/>
          <w:bCs/>
          <w:sz w:val="22"/>
          <w:szCs w:val="22"/>
        </w:rPr>
        <w:t>Պատվիրատու</w:t>
      </w:r>
      <w:r w:rsidR="007762EA" w:rsidRPr="005F4C5F">
        <w:rPr>
          <w:rFonts w:ascii="GHEA Grapalat" w:hAnsi="GHEA Grapalat" w:cs="Arial"/>
          <w:bCs/>
          <w:sz w:val="22"/>
          <w:szCs w:val="22"/>
          <w:lang w:val="de-AT"/>
        </w:rPr>
        <w:t xml:space="preserve"> </w:t>
      </w:r>
      <w:r w:rsidR="005A4C72" w:rsidRPr="005F4C5F">
        <w:rPr>
          <w:rFonts w:ascii="GHEA Grapalat" w:hAnsi="GHEA Grapalat" w:cs="Arial"/>
          <w:bCs/>
          <w:sz w:val="22"/>
          <w:szCs w:val="22"/>
        </w:rPr>
        <w:t>կողմից</w:t>
      </w:r>
      <w:r w:rsidR="007762EA" w:rsidRPr="005F4C5F">
        <w:rPr>
          <w:rFonts w:ascii="GHEA Grapalat" w:hAnsi="GHEA Grapalat" w:cs="Arial"/>
          <w:bCs/>
          <w:sz w:val="22"/>
          <w:szCs w:val="22"/>
          <w:lang w:val="de-AT"/>
        </w:rPr>
        <w:t xml:space="preserve"> </w:t>
      </w:r>
      <w:r w:rsidR="005A4C72" w:rsidRPr="005F4C5F">
        <w:rPr>
          <w:rFonts w:ascii="GHEA Grapalat" w:hAnsi="GHEA Grapalat" w:cs="Arial"/>
          <w:bCs/>
          <w:sz w:val="22"/>
          <w:szCs w:val="22"/>
        </w:rPr>
        <w:t>կամ</w:t>
      </w:r>
      <w:r w:rsidR="007762EA" w:rsidRPr="005F4C5F">
        <w:rPr>
          <w:rFonts w:ascii="GHEA Grapalat" w:hAnsi="GHEA Grapalat" w:cs="Arial"/>
          <w:bCs/>
          <w:sz w:val="22"/>
          <w:szCs w:val="22"/>
          <w:lang w:val="de-AT"/>
        </w:rPr>
        <w:t xml:space="preserve"> </w:t>
      </w:r>
      <w:r w:rsidR="00F931A0" w:rsidRPr="005F4C5F">
        <w:rPr>
          <w:rFonts w:ascii="GHEA Grapalat" w:hAnsi="GHEA Grapalat" w:cs="Arial"/>
          <w:bCs/>
          <w:sz w:val="22"/>
          <w:szCs w:val="22"/>
        </w:rPr>
        <w:t>ունեցել</w:t>
      </w:r>
      <w:r w:rsidR="007762EA" w:rsidRPr="005F4C5F">
        <w:rPr>
          <w:rFonts w:ascii="GHEA Grapalat" w:hAnsi="GHEA Grapalat" w:cs="Arial"/>
          <w:bCs/>
          <w:sz w:val="22"/>
          <w:szCs w:val="22"/>
          <w:lang w:val="de-AT"/>
        </w:rPr>
        <w:t xml:space="preserve"> </w:t>
      </w:r>
      <w:r w:rsidR="005A4C72" w:rsidRPr="005F4C5F">
        <w:rPr>
          <w:rFonts w:ascii="GHEA Grapalat" w:hAnsi="GHEA Grapalat" w:cs="Arial"/>
          <w:bCs/>
          <w:sz w:val="22"/>
          <w:szCs w:val="22"/>
        </w:rPr>
        <w:t>ոչ</w:t>
      </w:r>
      <w:r w:rsidR="007762EA" w:rsidRPr="005F4C5F">
        <w:rPr>
          <w:rFonts w:ascii="GHEA Grapalat" w:hAnsi="GHEA Grapalat" w:cs="Arial"/>
          <w:bCs/>
          <w:sz w:val="22"/>
          <w:szCs w:val="22"/>
          <w:lang w:val="de-AT"/>
        </w:rPr>
        <w:t xml:space="preserve"> </w:t>
      </w:r>
      <w:r w:rsidR="005A4C72" w:rsidRPr="005F4C5F">
        <w:rPr>
          <w:rFonts w:ascii="GHEA Grapalat" w:hAnsi="GHEA Grapalat" w:cs="Arial"/>
          <w:bCs/>
          <w:sz w:val="22"/>
          <w:szCs w:val="22"/>
        </w:rPr>
        <w:t>իրավասու</w:t>
      </w:r>
      <w:r w:rsidR="007762EA" w:rsidRPr="005F4C5F">
        <w:rPr>
          <w:rFonts w:ascii="GHEA Grapalat" w:hAnsi="GHEA Grapalat" w:cs="Arial"/>
          <w:bCs/>
          <w:sz w:val="22"/>
          <w:szCs w:val="22"/>
          <w:lang w:val="de-AT"/>
        </w:rPr>
        <w:t xml:space="preserve"> </w:t>
      </w:r>
      <w:r w:rsidR="00F931A0" w:rsidRPr="005F4C5F">
        <w:rPr>
          <w:rFonts w:ascii="GHEA Grapalat" w:hAnsi="GHEA Grapalat" w:cs="Arial"/>
          <w:bCs/>
          <w:sz w:val="22"/>
          <w:szCs w:val="22"/>
        </w:rPr>
        <w:t>կարգավիճակ</w:t>
      </w:r>
      <w:r w:rsidR="007762EA" w:rsidRPr="005F4C5F">
        <w:rPr>
          <w:rFonts w:ascii="GHEA Grapalat" w:hAnsi="GHEA Grapalat" w:cs="Arial"/>
          <w:bCs/>
          <w:sz w:val="22"/>
          <w:szCs w:val="22"/>
          <w:lang w:val="de-AT"/>
        </w:rPr>
        <w:t xml:space="preserve"> </w:t>
      </w:r>
      <w:r w:rsidR="00F931A0" w:rsidRPr="005F4C5F">
        <w:rPr>
          <w:rFonts w:ascii="GHEA Grapalat" w:hAnsi="GHEA Grapalat" w:cs="Arial"/>
          <w:bCs/>
          <w:sz w:val="22"/>
          <w:szCs w:val="22"/>
        </w:rPr>
        <w:t>Պատվիրատուի</w:t>
      </w:r>
      <w:r w:rsidR="007762EA" w:rsidRPr="005F4C5F">
        <w:rPr>
          <w:rFonts w:ascii="GHEA Grapalat" w:hAnsi="GHEA Grapalat" w:cs="Arial"/>
          <w:bCs/>
          <w:sz w:val="22"/>
          <w:szCs w:val="22"/>
          <w:lang w:val="de-AT"/>
        </w:rPr>
        <w:t xml:space="preserve"> </w:t>
      </w:r>
      <w:r w:rsidR="00F931A0" w:rsidRPr="005F4C5F">
        <w:rPr>
          <w:rFonts w:ascii="GHEA Grapalat" w:hAnsi="GHEA Grapalat" w:cs="Arial"/>
          <w:bCs/>
          <w:sz w:val="22"/>
          <w:szCs w:val="22"/>
        </w:rPr>
        <w:t>երկրում՝</w:t>
      </w:r>
      <w:r w:rsidR="007762EA" w:rsidRPr="005F4C5F">
        <w:rPr>
          <w:rFonts w:ascii="GHEA Grapalat" w:hAnsi="GHEA Grapalat" w:cs="Arial"/>
          <w:bCs/>
          <w:sz w:val="22"/>
          <w:szCs w:val="22"/>
          <w:lang w:val="de-AT"/>
        </w:rPr>
        <w:t xml:space="preserve"> </w:t>
      </w:r>
      <w:r w:rsidR="00FC6E5C" w:rsidRPr="005F4C5F">
        <w:rPr>
          <w:rFonts w:ascii="GHEA Grapalat" w:hAnsi="GHEA Grapalat" w:cs="Arial"/>
          <w:sz w:val="22"/>
          <w:szCs w:val="22"/>
        </w:rPr>
        <w:t>ՀՀ</w:t>
      </w:r>
      <w:r w:rsidR="00C060EF" w:rsidRPr="005F4C5F">
        <w:rPr>
          <w:rFonts w:ascii="GHEA Grapalat" w:hAnsi="GHEA Grapalat" w:cs="Arial"/>
          <w:sz w:val="22"/>
          <w:szCs w:val="22"/>
          <w:lang w:val="de-AT"/>
        </w:rPr>
        <w:t>-</w:t>
      </w:r>
      <w:r w:rsidR="00C060EF" w:rsidRPr="005F4C5F">
        <w:rPr>
          <w:rFonts w:ascii="GHEA Grapalat" w:hAnsi="GHEA Grapalat" w:cs="Arial"/>
          <w:sz w:val="22"/>
          <w:szCs w:val="22"/>
          <w:lang w:val="ru-RU"/>
        </w:rPr>
        <w:t>ի</w:t>
      </w:r>
      <w:r w:rsidR="00FC6E5C" w:rsidRPr="005F4C5F">
        <w:rPr>
          <w:rFonts w:ascii="GHEA Grapalat" w:hAnsi="GHEA Grapalat" w:cs="Arial"/>
          <w:sz w:val="22"/>
          <w:szCs w:val="22"/>
          <w:lang w:val="de-AT"/>
        </w:rPr>
        <w:t xml:space="preserve"> </w:t>
      </w:r>
      <w:r w:rsidR="00F931A0" w:rsidRPr="005F4C5F">
        <w:rPr>
          <w:rFonts w:ascii="GHEA Grapalat" w:hAnsi="GHEA Grapalat" w:cs="Arial"/>
          <w:sz w:val="22"/>
          <w:szCs w:val="22"/>
          <w:lang w:val="de-AT"/>
        </w:rPr>
        <w:t>4.</w:t>
      </w:r>
      <w:r w:rsidR="005A4C72" w:rsidRPr="005F4C5F">
        <w:rPr>
          <w:rFonts w:ascii="GHEA Grapalat" w:hAnsi="GHEA Grapalat" w:cs="Arial"/>
          <w:sz w:val="22"/>
          <w:szCs w:val="22"/>
          <w:lang w:val="de-AT"/>
        </w:rPr>
        <w:t>7</w:t>
      </w:r>
      <w:r w:rsidR="007762EA" w:rsidRPr="005F4C5F">
        <w:rPr>
          <w:rFonts w:ascii="GHEA Grapalat" w:hAnsi="GHEA Grapalat" w:cs="Arial"/>
          <w:sz w:val="22"/>
          <w:szCs w:val="22"/>
          <w:lang w:val="de-AT"/>
        </w:rPr>
        <w:t xml:space="preserve"> </w:t>
      </w:r>
      <w:r w:rsidR="00582E66" w:rsidRPr="005F4C5F">
        <w:rPr>
          <w:rFonts w:ascii="GHEA Grapalat" w:hAnsi="GHEA Grapalat" w:cs="Arial"/>
          <w:sz w:val="22"/>
          <w:szCs w:val="22"/>
        </w:rPr>
        <w:t>ենթակետի</w:t>
      </w:r>
      <w:r w:rsidR="007762EA" w:rsidRPr="005F4C5F">
        <w:rPr>
          <w:rFonts w:ascii="GHEA Grapalat" w:hAnsi="GHEA Grapalat" w:cs="Arial"/>
          <w:sz w:val="22"/>
          <w:szCs w:val="22"/>
          <w:lang w:val="de-AT"/>
        </w:rPr>
        <w:t xml:space="preserve"> </w:t>
      </w:r>
      <w:r w:rsidR="00582E66" w:rsidRPr="005F4C5F">
        <w:rPr>
          <w:rFonts w:ascii="GHEA Grapalat" w:hAnsi="GHEA Grapalat" w:cs="Arial"/>
          <w:sz w:val="22"/>
          <w:szCs w:val="22"/>
        </w:rPr>
        <w:t>համաձայն</w:t>
      </w:r>
      <w:r w:rsidR="007762EA" w:rsidRPr="005F4C5F">
        <w:rPr>
          <w:rFonts w:ascii="GHEA Grapalat" w:hAnsi="GHEA Grapalat" w:cs="Arial"/>
          <w:bCs/>
          <w:sz w:val="22"/>
          <w:szCs w:val="22"/>
          <w:lang w:val="de-AT"/>
        </w:rPr>
        <w:t xml:space="preserve"> </w:t>
      </w:r>
      <w:r w:rsidR="00752694" w:rsidRPr="005F4C5F">
        <w:rPr>
          <w:rFonts w:ascii="GHEA Grapalat" w:hAnsi="GHEA Grapalat" w:cs="Arial"/>
          <w:sz w:val="22"/>
          <w:szCs w:val="22"/>
        </w:rPr>
        <w:t>Հայտի</w:t>
      </w:r>
      <w:r w:rsidR="00752694" w:rsidRPr="005F4C5F">
        <w:rPr>
          <w:rFonts w:ascii="GHEA Grapalat" w:hAnsi="GHEA Grapalat" w:cs="Arial"/>
          <w:sz w:val="22"/>
          <w:szCs w:val="22"/>
          <w:lang w:val="de-AT"/>
        </w:rPr>
        <w:t xml:space="preserve"> </w:t>
      </w:r>
      <w:r w:rsidR="00752694" w:rsidRPr="005F4C5F">
        <w:rPr>
          <w:rFonts w:ascii="GHEA Grapalat" w:hAnsi="GHEA Grapalat" w:cs="Arial"/>
          <w:sz w:val="22"/>
          <w:szCs w:val="22"/>
        </w:rPr>
        <w:t>ապահովման</w:t>
      </w:r>
      <w:r w:rsidR="00752694" w:rsidRPr="005F4C5F">
        <w:rPr>
          <w:rFonts w:ascii="GHEA Grapalat" w:hAnsi="GHEA Grapalat" w:cs="Arial"/>
          <w:sz w:val="22"/>
          <w:szCs w:val="22"/>
          <w:lang w:val="de-AT"/>
        </w:rPr>
        <w:t xml:space="preserve"> </w:t>
      </w:r>
      <w:r w:rsidR="00752694" w:rsidRPr="005F4C5F">
        <w:rPr>
          <w:rFonts w:ascii="GHEA Grapalat" w:hAnsi="GHEA Grapalat" w:cs="Arial"/>
          <w:sz w:val="22"/>
          <w:szCs w:val="22"/>
        </w:rPr>
        <w:t>հայտարարագրի</w:t>
      </w:r>
      <w:r w:rsidR="00752694" w:rsidRPr="005F4C5F">
        <w:rPr>
          <w:rFonts w:ascii="GHEA Grapalat" w:hAnsi="GHEA Grapalat" w:cs="Arial"/>
          <w:bCs/>
          <w:sz w:val="22"/>
          <w:szCs w:val="22"/>
          <w:lang w:val="de-AT"/>
        </w:rPr>
        <w:t xml:space="preserve"> </w:t>
      </w:r>
      <w:r w:rsidR="00F931A0" w:rsidRPr="005F4C5F">
        <w:rPr>
          <w:rFonts w:ascii="GHEA Grapalat" w:hAnsi="GHEA Grapalat" w:cs="Arial"/>
          <w:bCs/>
          <w:sz w:val="22"/>
          <w:szCs w:val="22"/>
        </w:rPr>
        <w:t>կիրարկման</w:t>
      </w:r>
      <w:r w:rsidR="007762EA" w:rsidRPr="005F4C5F">
        <w:rPr>
          <w:rFonts w:ascii="GHEA Grapalat" w:hAnsi="GHEA Grapalat" w:cs="Arial"/>
          <w:bCs/>
          <w:sz w:val="22"/>
          <w:szCs w:val="22"/>
          <w:lang w:val="de-AT"/>
        </w:rPr>
        <w:t xml:space="preserve"> </w:t>
      </w:r>
      <w:r w:rsidR="00F931A0" w:rsidRPr="005F4C5F">
        <w:rPr>
          <w:rFonts w:ascii="GHEA Grapalat" w:hAnsi="GHEA Grapalat" w:cs="Arial"/>
          <w:bCs/>
          <w:sz w:val="22"/>
          <w:szCs w:val="22"/>
        </w:rPr>
        <w:t>պատճառով</w:t>
      </w:r>
      <w:r w:rsidR="00F931A0" w:rsidRPr="005F4C5F">
        <w:rPr>
          <w:rFonts w:ascii="GHEA Grapalat" w:hAnsi="GHEA Grapalat" w:cs="Arial"/>
          <w:bCs/>
          <w:sz w:val="22"/>
          <w:szCs w:val="22"/>
          <w:lang w:val="de-AT"/>
        </w:rPr>
        <w:t>:</w:t>
      </w:r>
    </w:p>
    <w:p w14:paraId="0B63C97C" w14:textId="57050BA5" w:rsidR="00342D73" w:rsidRPr="005F4C5F" w:rsidRDefault="00C56439" w:rsidP="00EA11B0">
      <w:pPr>
        <w:tabs>
          <w:tab w:val="left" w:pos="9356"/>
        </w:tabs>
        <w:spacing w:after="120" w:line="288" w:lineRule="auto"/>
        <w:ind w:left="709" w:hanging="709"/>
        <w:jc w:val="both"/>
        <w:rPr>
          <w:rFonts w:ascii="GHEA Grapalat" w:hAnsi="GHEA Grapalat"/>
          <w:b/>
          <w:color w:val="0000FF"/>
          <w:sz w:val="36"/>
          <w:szCs w:val="36"/>
          <w:lang w:val="hy-AM"/>
        </w:rPr>
      </w:pPr>
      <w:r w:rsidRPr="005F4C5F">
        <w:rPr>
          <w:rFonts w:ascii="GHEA Grapalat" w:hAnsi="GHEA Grapalat" w:cs="Arial"/>
          <w:sz w:val="22"/>
          <w:szCs w:val="22"/>
          <w:lang w:val="de-AT"/>
        </w:rPr>
        <w:t>(</w:t>
      </w:r>
      <w:r w:rsidRPr="005F4C5F">
        <w:rPr>
          <w:rFonts w:ascii="GHEA Grapalat" w:hAnsi="GHEA Grapalat" w:cs="Arial"/>
          <w:sz w:val="22"/>
          <w:szCs w:val="22"/>
        </w:rPr>
        <w:t>դ</w:t>
      </w:r>
      <w:r w:rsidRPr="005F4C5F">
        <w:rPr>
          <w:rFonts w:ascii="GHEA Grapalat" w:hAnsi="GHEA Grapalat" w:cs="Arial"/>
          <w:sz w:val="22"/>
          <w:szCs w:val="22"/>
          <w:lang w:val="de-AT"/>
        </w:rPr>
        <w:t>)</w:t>
      </w:r>
      <w:r w:rsidRPr="005F4C5F">
        <w:rPr>
          <w:rFonts w:ascii="GHEA Grapalat" w:hAnsi="GHEA Grapalat" w:cs="Arial"/>
          <w:sz w:val="22"/>
          <w:szCs w:val="22"/>
          <w:lang w:val="de-AT"/>
        </w:rPr>
        <w:tab/>
      </w:r>
      <w:r w:rsidR="005A4C72" w:rsidRPr="005F4C5F">
        <w:rPr>
          <w:rFonts w:ascii="GHEA Grapalat" w:hAnsi="GHEA Grapalat" w:cs="Arial"/>
          <w:b/>
          <w:sz w:val="22"/>
          <w:szCs w:val="22"/>
        </w:rPr>
        <w:t>Համապատասխանություն</w:t>
      </w:r>
      <w:r w:rsidR="005A4C72"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Մենք</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առաջարկում</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ենք</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կատարել</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հետևյալ</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Աշխատանքները</w:t>
      </w:r>
      <w:r w:rsidR="007762EA" w:rsidRPr="005F4C5F">
        <w:rPr>
          <w:rFonts w:ascii="GHEA Grapalat" w:hAnsi="GHEA Grapalat" w:cs="Arial"/>
          <w:sz w:val="22"/>
          <w:szCs w:val="22"/>
          <w:lang w:val="de-AT"/>
        </w:rPr>
        <w:t xml:space="preserve"> </w:t>
      </w:r>
      <w:r w:rsidR="005A4C72" w:rsidRPr="005F4C5F">
        <w:rPr>
          <w:rFonts w:ascii="GHEA Grapalat" w:hAnsi="GHEA Grapalat" w:cs="Arial"/>
          <w:sz w:val="22"/>
          <w:szCs w:val="22"/>
        </w:rPr>
        <w:t>մ</w:t>
      </w:r>
      <w:r w:rsidR="00F931A0" w:rsidRPr="005F4C5F">
        <w:rPr>
          <w:rFonts w:ascii="GHEA Grapalat" w:hAnsi="GHEA Grapalat" w:cs="Arial"/>
          <w:sz w:val="22"/>
          <w:szCs w:val="22"/>
        </w:rPr>
        <w:t>րցութային</w:t>
      </w:r>
      <w:r w:rsidR="007762EA" w:rsidRPr="005F4C5F">
        <w:rPr>
          <w:rFonts w:ascii="GHEA Grapalat" w:hAnsi="GHEA Grapalat" w:cs="Arial"/>
          <w:sz w:val="22"/>
          <w:szCs w:val="22"/>
          <w:lang w:val="de-AT"/>
        </w:rPr>
        <w:t xml:space="preserve"> </w:t>
      </w:r>
      <w:r w:rsidR="00D50196" w:rsidRPr="005F4C5F">
        <w:rPr>
          <w:rFonts w:ascii="GHEA Grapalat" w:hAnsi="GHEA Grapalat" w:cs="Arial"/>
          <w:sz w:val="22"/>
          <w:szCs w:val="22"/>
        </w:rPr>
        <w:t>փաստաթղթերի</w:t>
      </w:r>
      <w:r w:rsidR="005A4C72" w:rsidRPr="005F4C5F">
        <w:rPr>
          <w:rFonts w:ascii="GHEA Grapalat" w:hAnsi="GHEA Grapalat" w:cs="Arial"/>
          <w:sz w:val="22"/>
          <w:szCs w:val="22"/>
        </w:rPr>
        <w:t>ն</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համա</w:t>
      </w:r>
      <w:r w:rsidR="005A4C72" w:rsidRPr="005F4C5F">
        <w:rPr>
          <w:rFonts w:ascii="GHEA Grapalat" w:hAnsi="GHEA Grapalat" w:cs="Arial"/>
          <w:sz w:val="22"/>
          <w:szCs w:val="22"/>
        </w:rPr>
        <w:t>պատասխան</w:t>
      </w:r>
      <w:r w:rsidR="00D96C1E" w:rsidRPr="005F4C5F">
        <w:rPr>
          <w:rFonts w:ascii="GHEA Grapalat" w:hAnsi="GHEA Grapalat" w:cs="Arial"/>
          <w:sz w:val="22"/>
          <w:szCs w:val="22"/>
        </w:rPr>
        <w:t>՝</w:t>
      </w:r>
      <w:r w:rsidR="00D96C1E" w:rsidRPr="005F4C5F">
        <w:rPr>
          <w:rFonts w:ascii="GHEA Grapalat" w:hAnsi="GHEA Grapalat" w:cs="Arial"/>
          <w:sz w:val="22"/>
          <w:szCs w:val="22"/>
          <w:lang w:val="de-AT"/>
        </w:rPr>
        <w:t xml:space="preserve"> </w:t>
      </w:r>
      <w:r w:rsidR="00342D73" w:rsidRPr="005F4C5F">
        <w:rPr>
          <w:rFonts w:ascii="GHEA Grapalat" w:hAnsi="GHEA Grapalat"/>
          <w:b/>
          <w:color w:val="0000FF"/>
          <w:sz w:val="22"/>
          <w:szCs w:val="22"/>
          <w:lang w:val="hy-AM"/>
        </w:rPr>
        <w:t>«</w:t>
      </w:r>
      <w:r w:rsidR="003622AD">
        <w:rPr>
          <w:rFonts w:ascii="GHEA Grapalat" w:hAnsi="GHEA Grapalat"/>
          <w:b/>
          <w:color w:val="0000FF"/>
          <w:sz w:val="22"/>
          <w:szCs w:val="22"/>
          <w:lang w:val="hy-AM"/>
        </w:rPr>
        <w:t>Արարատի մարզի Արտաշատի թիվ 4 ավագ դպրոցի վերակառուցման  աշխատանքներ</w:t>
      </w:r>
      <w:r w:rsidR="00342D73" w:rsidRPr="005F4C5F">
        <w:rPr>
          <w:rFonts w:ascii="GHEA Grapalat" w:hAnsi="GHEA Grapalat"/>
          <w:b/>
          <w:color w:val="0000FF"/>
          <w:sz w:val="22"/>
          <w:szCs w:val="22"/>
          <w:lang w:val="hy-AM"/>
        </w:rPr>
        <w:t>»</w:t>
      </w:r>
      <w:r w:rsidR="00342D73" w:rsidRPr="005F4C5F">
        <w:rPr>
          <w:rFonts w:ascii="GHEA Grapalat" w:hAnsi="GHEA Grapalat"/>
          <w:b/>
          <w:color w:val="0000FF"/>
          <w:sz w:val="36"/>
          <w:szCs w:val="36"/>
          <w:lang w:val="hy-AM"/>
        </w:rPr>
        <w:t xml:space="preserve"> </w:t>
      </w:r>
    </w:p>
    <w:p w14:paraId="64D4D2EE" w14:textId="1BF11949" w:rsidR="003D7C96" w:rsidRPr="005F4C5F" w:rsidRDefault="00C56439" w:rsidP="00EA11B0">
      <w:pPr>
        <w:tabs>
          <w:tab w:val="left" w:pos="9356"/>
        </w:tabs>
        <w:spacing w:after="120" w:line="288" w:lineRule="auto"/>
        <w:ind w:left="709" w:hanging="709"/>
        <w:jc w:val="both"/>
        <w:rPr>
          <w:rFonts w:ascii="GHEA Grapalat" w:hAnsi="GHEA Grapalat" w:cs="Arial"/>
          <w:sz w:val="22"/>
          <w:szCs w:val="22"/>
          <w:lang w:val="de-AT"/>
        </w:rPr>
      </w:pPr>
      <w:r w:rsidRPr="005F4C5F">
        <w:rPr>
          <w:rFonts w:ascii="GHEA Grapalat" w:hAnsi="GHEA Grapalat" w:cs="Arial"/>
          <w:sz w:val="22"/>
          <w:szCs w:val="22"/>
          <w:lang w:val="de-AT"/>
        </w:rPr>
        <w:t>(</w:t>
      </w:r>
      <w:r w:rsidRPr="005F4C5F">
        <w:rPr>
          <w:rFonts w:ascii="GHEA Grapalat" w:hAnsi="GHEA Grapalat" w:cs="Arial"/>
          <w:sz w:val="22"/>
          <w:szCs w:val="22"/>
          <w:lang w:val="hy-AM"/>
        </w:rPr>
        <w:t>ե</w:t>
      </w:r>
      <w:r w:rsidRPr="005F4C5F">
        <w:rPr>
          <w:rFonts w:ascii="GHEA Grapalat" w:hAnsi="GHEA Grapalat" w:cs="Arial"/>
          <w:sz w:val="22"/>
          <w:szCs w:val="22"/>
          <w:lang w:val="de-AT"/>
        </w:rPr>
        <w:t>)</w:t>
      </w:r>
      <w:r w:rsidRPr="005F4C5F">
        <w:rPr>
          <w:rFonts w:ascii="GHEA Grapalat" w:hAnsi="GHEA Grapalat" w:cs="Arial"/>
          <w:sz w:val="22"/>
          <w:szCs w:val="22"/>
          <w:lang w:val="de-AT"/>
        </w:rPr>
        <w:tab/>
      </w:r>
      <w:r w:rsidR="005A4C72" w:rsidRPr="005F4C5F">
        <w:rPr>
          <w:rFonts w:ascii="GHEA Grapalat" w:hAnsi="GHEA Grapalat" w:cs="Arial"/>
          <w:b/>
          <w:sz w:val="22"/>
          <w:szCs w:val="22"/>
          <w:lang w:val="hy-AM"/>
        </w:rPr>
        <w:t>Հայտի</w:t>
      </w:r>
      <w:r w:rsidR="007762EA" w:rsidRPr="005F4C5F">
        <w:rPr>
          <w:rFonts w:ascii="GHEA Grapalat" w:hAnsi="GHEA Grapalat" w:cs="Arial"/>
          <w:b/>
          <w:sz w:val="22"/>
          <w:szCs w:val="22"/>
          <w:lang w:val="de-AT"/>
        </w:rPr>
        <w:t xml:space="preserve"> </w:t>
      </w:r>
      <w:r w:rsidR="005A4C72" w:rsidRPr="005F4C5F">
        <w:rPr>
          <w:rFonts w:ascii="GHEA Grapalat" w:hAnsi="GHEA Grapalat" w:cs="Arial"/>
          <w:b/>
          <w:sz w:val="22"/>
          <w:szCs w:val="22"/>
          <w:lang w:val="hy-AM"/>
        </w:rPr>
        <w:t>գին</w:t>
      </w:r>
      <w:r w:rsidR="005A4C72"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lang w:val="hy-AM"/>
        </w:rPr>
        <w:t>Մեր</w:t>
      </w:r>
      <w:r w:rsidR="007762EA" w:rsidRPr="005F4C5F">
        <w:rPr>
          <w:rFonts w:ascii="GHEA Grapalat" w:hAnsi="GHEA Grapalat" w:cs="Arial"/>
          <w:sz w:val="22"/>
          <w:szCs w:val="22"/>
          <w:lang w:val="de-AT"/>
        </w:rPr>
        <w:t xml:space="preserve"> </w:t>
      </w:r>
      <w:r w:rsidR="002A0027" w:rsidRPr="005F4C5F">
        <w:rPr>
          <w:rFonts w:ascii="GHEA Grapalat" w:hAnsi="GHEA Grapalat" w:cs="Arial"/>
          <w:sz w:val="22"/>
          <w:szCs w:val="22"/>
          <w:lang w:val="hy-AM"/>
        </w:rPr>
        <w:t>Հայտ</w:t>
      </w:r>
      <w:r w:rsidR="00F931A0" w:rsidRPr="005F4C5F">
        <w:rPr>
          <w:rFonts w:ascii="GHEA Grapalat" w:hAnsi="GHEA Grapalat" w:cs="Arial"/>
          <w:sz w:val="22"/>
          <w:szCs w:val="22"/>
          <w:lang w:val="hy-AM"/>
        </w:rPr>
        <w:t>ի</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lang w:val="hy-AM"/>
        </w:rPr>
        <w:t>ընդհանուր</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lang w:val="hy-AM"/>
        </w:rPr>
        <w:t>գինը՝</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lang w:val="hy-AM"/>
        </w:rPr>
        <w:t>առանց</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lang w:val="hy-AM"/>
        </w:rPr>
        <w:t>հաշվի</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lang w:val="hy-AM"/>
        </w:rPr>
        <w:t>առնելու</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lang w:val="hy-AM"/>
        </w:rPr>
        <w:t>ստորև</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lang w:val="de-AT"/>
        </w:rPr>
        <w:t>(</w:t>
      </w:r>
      <w:r w:rsidR="00C00064" w:rsidRPr="005F4C5F">
        <w:rPr>
          <w:rFonts w:ascii="GHEA Grapalat" w:hAnsi="GHEA Grapalat" w:cs="Arial"/>
          <w:sz w:val="22"/>
          <w:szCs w:val="22"/>
          <w:lang w:val="hy-AM"/>
        </w:rPr>
        <w:t>զ</w:t>
      </w:r>
      <w:r w:rsidR="00C00064"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lang w:val="hy-AM"/>
        </w:rPr>
        <w:t>կետով</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lang w:val="hy-AM"/>
        </w:rPr>
        <w:t>առաջարկված</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lang w:val="hy-AM"/>
        </w:rPr>
        <w:t>բոլոր</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lang w:val="hy-AM"/>
        </w:rPr>
        <w:t>զեղչերը</w:t>
      </w:r>
      <w:r w:rsidR="00C00064"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lang w:val="hy-AM"/>
        </w:rPr>
        <w:t>հետևյալն</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lang w:val="hy-AM"/>
        </w:rPr>
        <w:t>է</w:t>
      </w:r>
      <w:r w:rsidR="00EA11B0" w:rsidRPr="005F4C5F">
        <w:rPr>
          <w:rFonts w:ascii="GHEA Grapalat" w:hAnsi="GHEA Grapalat" w:cs="Arial"/>
          <w:sz w:val="22"/>
          <w:szCs w:val="22"/>
          <w:lang w:val="de-AT"/>
        </w:rPr>
        <w:t>____________</w:t>
      </w:r>
      <w:r w:rsidR="007762EA" w:rsidRPr="005F4C5F">
        <w:rPr>
          <w:rFonts w:ascii="GHEA Grapalat" w:hAnsi="GHEA Grapalat" w:cs="Arial"/>
          <w:sz w:val="22"/>
          <w:szCs w:val="22"/>
          <w:lang w:val="de-AT"/>
        </w:rPr>
        <w:t xml:space="preserve">  </w:t>
      </w:r>
      <w:r w:rsidR="003D7C96" w:rsidRPr="005F4C5F">
        <w:rPr>
          <w:rFonts w:ascii="GHEA Grapalat" w:hAnsi="GHEA Grapalat" w:cs="Arial"/>
          <w:b/>
          <w:i/>
          <w:color w:val="FF0000"/>
          <w:sz w:val="22"/>
          <w:szCs w:val="22"/>
          <w:u w:val="single"/>
          <w:lang w:val="de-AT"/>
        </w:rPr>
        <w:t>[</w:t>
      </w:r>
      <w:r w:rsidR="003D7C96" w:rsidRPr="005F4C5F">
        <w:rPr>
          <w:rFonts w:ascii="GHEA Grapalat" w:hAnsi="GHEA Grapalat" w:cs="Arial"/>
          <w:b/>
          <w:i/>
          <w:color w:val="FF0000"/>
          <w:sz w:val="22"/>
          <w:szCs w:val="22"/>
          <w:u w:val="single"/>
          <w:lang w:val="hy-AM"/>
        </w:rPr>
        <w:t>նշել</w:t>
      </w:r>
      <w:r w:rsidR="007762EA" w:rsidRPr="005F4C5F">
        <w:rPr>
          <w:rFonts w:ascii="GHEA Grapalat" w:hAnsi="GHEA Grapalat" w:cs="Arial"/>
          <w:b/>
          <w:i/>
          <w:color w:val="FF0000"/>
          <w:sz w:val="22"/>
          <w:szCs w:val="22"/>
          <w:u w:val="single"/>
          <w:lang w:val="de-AT"/>
        </w:rPr>
        <w:t xml:space="preserve"> </w:t>
      </w:r>
      <w:r w:rsidR="003D7C96" w:rsidRPr="005F4C5F">
        <w:rPr>
          <w:rFonts w:ascii="GHEA Grapalat" w:hAnsi="GHEA Grapalat" w:cs="Arial"/>
          <w:b/>
          <w:i/>
          <w:color w:val="FF0000"/>
          <w:sz w:val="22"/>
          <w:szCs w:val="22"/>
          <w:u w:val="single"/>
          <w:lang w:val="hy-AM"/>
        </w:rPr>
        <w:t>առաջարկի</w:t>
      </w:r>
      <w:r w:rsidR="007762EA" w:rsidRPr="005F4C5F">
        <w:rPr>
          <w:rFonts w:ascii="GHEA Grapalat" w:hAnsi="GHEA Grapalat" w:cs="Arial"/>
          <w:b/>
          <w:i/>
          <w:color w:val="FF0000"/>
          <w:sz w:val="22"/>
          <w:szCs w:val="22"/>
          <w:u w:val="single"/>
          <w:lang w:val="de-AT"/>
        </w:rPr>
        <w:t xml:space="preserve"> </w:t>
      </w:r>
      <w:r w:rsidR="003D7C96" w:rsidRPr="005F4C5F">
        <w:rPr>
          <w:rFonts w:ascii="GHEA Grapalat" w:hAnsi="GHEA Grapalat" w:cs="Arial"/>
          <w:b/>
          <w:i/>
          <w:color w:val="FF0000"/>
          <w:sz w:val="22"/>
          <w:szCs w:val="22"/>
          <w:u w:val="single"/>
          <w:lang w:val="hy-AM"/>
        </w:rPr>
        <w:t>ընդհանուր</w:t>
      </w:r>
      <w:r w:rsidR="007762EA" w:rsidRPr="005F4C5F">
        <w:rPr>
          <w:rFonts w:ascii="GHEA Grapalat" w:hAnsi="GHEA Grapalat" w:cs="Arial"/>
          <w:b/>
          <w:i/>
          <w:color w:val="FF0000"/>
          <w:sz w:val="22"/>
          <w:szCs w:val="22"/>
          <w:u w:val="single"/>
          <w:lang w:val="de-AT"/>
        </w:rPr>
        <w:t xml:space="preserve"> </w:t>
      </w:r>
      <w:r w:rsidR="003D7C96" w:rsidRPr="005F4C5F">
        <w:rPr>
          <w:rFonts w:ascii="GHEA Grapalat" w:hAnsi="GHEA Grapalat" w:cs="Arial"/>
          <w:b/>
          <w:i/>
          <w:color w:val="FF0000"/>
          <w:sz w:val="22"/>
          <w:szCs w:val="22"/>
          <w:u w:val="single"/>
          <w:lang w:val="hy-AM"/>
        </w:rPr>
        <w:t>գինը</w:t>
      </w:r>
      <w:r w:rsidR="007762EA" w:rsidRPr="005F4C5F">
        <w:rPr>
          <w:rFonts w:ascii="GHEA Grapalat" w:hAnsi="GHEA Grapalat" w:cs="Arial"/>
          <w:b/>
          <w:i/>
          <w:color w:val="FF0000"/>
          <w:sz w:val="22"/>
          <w:szCs w:val="22"/>
          <w:u w:val="single"/>
          <w:lang w:val="de-AT"/>
        </w:rPr>
        <w:t xml:space="preserve"> </w:t>
      </w:r>
      <w:r w:rsidR="003D7C96" w:rsidRPr="005F4C5F">
        <w:rPr>
          <w:rFonts w:ascii="GHEA Grapalat" w:hAnsi="GHEA Grapalat" w:cs="Arial"/>
          <w:b/>
          <w:i/>
          <w:color w:val="FF0000"/>
          <w:sz w:val="22"/>
          <w:szCs w:val="22"/>
          <w:u w:val="single"/>
          <w:lang w:val="hy-AM"/>
        </w:rPr>
        <w:t>տառերով</w:t>
      </w:r>
      <w:r w:rsidR="007762EA" w:rsidRPr="005F4C5F">
        <w:rPr>
          <w:rFonts w:ascii="GHEA Grapalat" w:hAnsi="GHEA Grapalat" w:cs="Arial"/>
          <w:b/>
          <w:i/>
          <w:color w:val="FF0000"/>
          <w:sz w:val="22"/>
          <w:szCs w:val="22"/>
          <w:u w:val="single"/>
          <w:lang w:val="de-AT"/>
        </w:rPr>
        <w:t xml:space="preserve"> </w:t>
      </w:r>
      <w:r w:rsidR="003D7C96" w:rsidRPr="005F4C5F">
        <w:rPr>
          <w:rFonts w:ascii="GHEA Grapalat" w:hAnsi="GHEA Grapalat" w:cs="Arial"/>
          <w:b/>
          <w:i/>
          <w:color w:val="FF0000"/>
          <w:sz w:val="22"/>
          <w:szCs w:val="22"/>
          <w:u w:val="single"/>
          <w:lang w:val="hy-AM"/>
        </w:rPr>
        <w:t>և</w:t>
      </w:r>
      <w:r w:rsidR="007762EA" w:rsidRPr="005F4C5F">
        <w:rPr>
          <w:rFonts w:ascii="GHEA Grapalat" w:hAnsi="GHEA Grapalat" w:cs="Arial"/>
          <w:b/>
          <w:i/>
          <w:color w:val="FF0000"/>
          <w:sz w:val="22"/>
          <w:szCs w:val="22"/>
          <w:u w:val="single"/>
          <w:lang w:val="de-AT"/>
        </w:rPr>
        <w:t xml:space="preserve"> </w:t>
      </w:r>
      <w:r w:rsidR="003D7C96" w:rsidRPr="005F4C5F">
        <w:rPr>
          <w:rFonts w:ascii="GHEA Grapalat" w:hAnsi="GHEA Grapalat" w:cs="Arial"/>
          <w:b/>
          <w:i/>
          <w:color w:val="FF0000"/>
          <w:sz w:val="22"/>
          <w:szCs w:val="22"/>
          <w:u w:val="single"/>
          <w:lang w:val="hy-AM"/>
        </w:rPr>
        <w:t>բառերով</w:t>
      </w:r>
      <w:r w:rsidR="00C00064" w:rsidRPr="005F4C5F">
        <w:rPr>
          <w:rFonts w:ascii="GHEA Grapalat" w:hAnsi="GHEA Grapalat" w:cs="Arial"/>
          <w:b/>
          <w:i/>
          <w:color w:val="FF0000"/>
          <w:sz w:val="22"/>
          <w:szCs w:val="22"/>
          <w:u w:val="single"/>
          <w:lang w:val="de-AT"/>
        </w:rPr>
        <w:t>]</w:t>
      </w:r>
      <w:r w:rsidR="00EA11B0" w:rsidRPr="005F4C5F">
        <w:rPr>
          <w:rFonts w:ascii="GHEA Grapalat" w:hAnsi="GHEA Grapalat" w:cs="Arial"/>
          <w:i/>
          <w:color w:val="FF0000"/>
          <w:sz w:val="22"/>
          <w:szCs w:val="22"/>
          <w:u w:val="single"/>
          <w:lang w:val="de-AT"/>
        </w:rPr>
        <w:t xml:space="preserve"> </w:t>
      </w:r>
      <w:r w:rsidR="00EA11B0" w:rsidRPr="005F4C5F">
        <w:rPr>
          <w:rFonts w:ascii="GHEA Grapalat" w:hAnsi="GHEA Grapalat" w:cs="Arial"/>
          <w:b/>
          <w:sz w:val="22"/>
          <w:szCs w:val="22"/>
          <w:lang w:val="hy-AM"/>
        </w:rPr>
        <w:t>ՀՀ</w:t>
      </w:r>
      <w:r w:rsidR="00EA11B0" w:rsidRPr="005F4C5F">
        <w:rPr>
          <w:rFonts w:ascii="GHEA Grapalat" w:hAnsi="GHEA Grapalat" w:cs="Arial"/>
          <w:b/>
          <w:sz w:val="22"/>
          <w:szCs w:val="22"/>
          <w:lang w:val="de-AT"/>
        </w:rPr>
        <w:t xml:space="preserve"> </w:t>
      </w:r>
      <w:r w:rsidR="00EA11B0" w:rsidRPr="005F4C5F">
        <w:rPr>
          <w:rFonts w:ascii="GHEA Grapalat" w:hAnsi="GHEA Grapalat" w:cs="Arial"/>
          <w:b/>
          <w:sz w:val="22"/>
          <w:szCs w:val="22"/>
          <w:lang w:val="hy-AM"/>
        </w:rPr>
        <w:t>դրամ</w:t>
      </w:r>
      <w:r w:rsidR="00C00064" w:rsidRPr="005F4C5F">
        <w:rPr>
          <w:rFonts w:ascii="GHEA Grapalat" w:hAnsi="GHEA Grapalat" w:cs="Arial"/>
          <w:b/>
          <w:sz w:val="22"/>
          <w:szCs w:val="22"/>
          <w:lang w:val="de-AT"/>
        </w:rPr>
        <w:t>:</w:t>
      </w:r>
      <w:r w:rsidR="007762EA" w:rsidRPr="005F4C5F">
        <w:rPr>
          <w:rFonts w:ascii="GHEA Grapalat" w:hAnsi="GHEA Grapalat" w:cs="Arial"/>
          <w:sz w:val="22"/>
          <w:szCs w:val="22"/>
          <w:lang w:val="de-AT"/>
        </w:rPr>
        <w:t xml:space="preserve"> </w:t>
      </w:r>
    </w:p>
    <w:p w14:paraId="2CD6F392" w14:textId="5160B1A6" w:rsidR="00372302" w:rsidRPr="005F4C5F" w:rsidRDefault="00EA11B0" w:rsidP="00092777">
      <w:pPr>
        <w:tabs>
          <w:tab w:val="left" w:pos="709"/>
        </w:tabs>
        <w:spacing w:after="120" w:line="288" w:lineRule="auto"/>
        <w:jc w:val="both"/>
        <w:rPr>
          <w:rFonts w:ascii="GHEA Grapalat" w:hAnsi="GHEA Grapalat" w:cs="Arial"/>
          <w:sz w:val="22"/>
          <w:szCs w:val="22"/>
          <w:lang w:val="de-AT"/>
        </w:rPr>
      </w:pPr>
      <w:r w:rsidRPr="005F4C5F">
        <w:rPr>
          <w:rFonts w:ascii="GHEA Grapalat" w:hAnsi="GHEA Grapalat" w:cs="Arial"/>
          <w:sz w:val="22"/>
          <w:szCs w:val="22"/>
          <w:lang w:val="de-AT"/>
        </w:rPr>
        <w:t xml:space="preserve"> </w:t>
      </w:r>
      <w:r w:rsidR="00C56439" w:rsidRPr="005F4C5F">
        <w:rPr>
          <w:rFonts w:ascii="GHEA Grapalat" w:hAnsi="GHEA Grapalat" w:cs="Arial"/>
          <w:sz w:val="22"/>
          <w:szCs w:val="22"/>
          <w:lang w:val="de-AT"/>
        </w:rPr>
        <w:t>(</w:t>
      </w:r>
      <w:r w:rsidR="00C56439" w:rsidRPr="005F4C5F">
        <w:rPr>
          <w:rFonts w:ascii="GHEA Grapalat" w:hAnsi="GHEA Grapalat" w:cs="Arial"/>
          <w:sz w:val="22"/>
          <w:szCs w:val="22"/>
        </w:rPr>
        <w:t>զ</w:t>
      </w:r>
      <w:r w:rsidR="00C56439" w:rsidRPr="005F4C5F">
        <w:rPr>
          <w:rFonts w:ascii="GHEA Grapalat" w:hAnsi="GHEA Grapalat" w:cs="Arial"/>
          <w:sz w:val="22"/>
          <w:szCs w:val="22"/>
          <w:lang w:val="de-AT"/>
        </w:rPr>
        <w:t>)</w:t>
      </w:r>
      <w:r w:rsidR="00C56439" w:rsidRPr="005F4C5F">
        <w:rPr>
          <w:rFonts w:ascii="GHEA Grapalat" w:hAnsi="GHEA Grapalat" w:cs="Arial"/>
          <w:sz w:val="22"/>
          <w:szCs w:val="22"/>
          <w:lang w:val="de-AT"/>
        </w:rPr>
        <w:tab/>
      </w:r>
      <w:r w:rsidR="00C505C7" w:rsidRPr="005F4C5F">
        <w:rPr>
          <w:rFonts w:ascii="GHEA Grapalat" w:hAnsi="GHEA Grapalat" w:cs="Arial"/>
          <w:b/>
          <w:sz w:val="22"/>
          <w:szCs w:val="22"/>
        </w:rPr>
        <w:t>Զեղչեր</w:t>
      </w:r>
      <w:r w:rsidR="00C505C7"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Առաջարկվում</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են</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հետևյալ</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զեղչերը</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և</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դրանց</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կիրառման</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մեթոդ</w:t>
      </w:r>
      <w:r w:rsidR="00C56439" w:rsidRPr="005F4C5F">
        <w:rPr>
          <w:rFonts w:ascii="GHEA Grapalat" w:hAnsi="GHEA Grapalat" w:cs="Arial"/>
          <w:sz w:val="22"/>
          <w:szCs w:val="22"/>
        </w:rPr>
        <w:t>ա</w:t>
      </w:r>
      <w:r w:rsidR="00C00064" w:rsidRPr="005F4C5F">
        <w:rPr>
          <w:rFonts w:ascii="GHEA Grapalat" w:hAnsi="GHEA Grapalat" w:cs="Arial"/>
          <w:sz w:val="22"/>
          <w:szCs w:val="22"/>
        </w:rPr>
        <w:t>բանությունը</w:t>
      </w:r>
      <w:r w:rsidR="00C00064"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p>
    <w:p w14:paraId="4D4AEBD9" w14:textId="1CC65D04" w:rsidR="00372302" w:rsidRPr="005F4C5F" w:rsidRDefault="00372302" w:rsidP="0005103F">
      <w:pPr>
        <w:tabs>
          <w:tab w:val="left" w:pos="9356"/>
        </w:tabs>
        <w:spacing w:after="120" w:line="288" w:lineRule="auto"/>
        <w:ind w:left="1276" w:hanging="567"/>
        <w:jc w:val="both"/>
        <w:rPr>
          <w:rFonts w:ascii="GHEA Grapalat" w:hAnsi="GHEA Grapalat" w:cs="Arial"/>
          <w:sz w:val="22"/>
          <w:szCs w:val="22"/>
          <w:u w:val="single"/>
          <w:lang w:val="de-AT"/>
        </w:rPr>
      </w:pPr>
      <w:r w:rsidRPr="005F4C5F">
        <w:rPr>
          <w:rFonts w:ascii="GHEA Grapalat" w:hAnsi="GHEA Grapalat" w:cs="Arial"/>
          <w:sz w:val="22"/>
          <w:szCs w:val="22"/>
          <w:lang w:val="de-AT"/>
        </w:rPr>
        <w:t>(i)</w:t>
      </w:r>
      <w:r w:rsidR="00C00064" w:rsidRPr="005F4C5F">
        <w:rPr>
          <w:rFonts w:ascii="GHEA Grapalat" w:hAnsi="GHEA Grapalat" w:cs="Arial"/>
          <w:sz w:val="22"/>
          <w:szCs w:val="22"/>
          <w:lang w:val="de-AT"/>
        </w:rPr>
        <w:tab/>
      </w:r>
      <w:r w:rsidR="00C00064" w:rsidRPr="005F4C5F">
        <w:rPr>
          <w:rFonts w:ascii="GHEA Grapalat" w:hAnsi="GHEA Grapalat" w:cs="Arial"/>
          <w:sz w:val="22"/>
          <w:szCs w:val="22"/>
        </w:rPr>
        <w:t>Առաջարկվող</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զեղ</w:t>
      </w:r>
      <w:r w:rsidR="00D50196" w:rsidRPr="005F4C5F">
        <w:rPr>
          <w:rFonts w:ascii="GHEA Grapalat" w:hAnsi="GHEA Grapalat" w:cs="Arial"/>
          <w:sz w:val="22"/>
          <w:szCs w:val="22"/>
        </w:rPr>
        <w:t>չ</w:t>
      </w:r>
      <w:r w:rsidR="00C00064" w:rsidRPr="005F4C5F">
        <w:rPr>
          <w:rFonts w:ascii="GHEA Grapalat" w:hAnsi="GHEA Grapalat" w:cs="Arial"/>
          <w:sz w:val="22"/>
          <w:szCs w:val="22"/>
        </w:rPr>
        <w:t>՝</w:t>
      </w:r>
      <w:r w:rsidR="007762EA" w:rsidRPr="005F4C5F">
        <w:rPr>
          <w:rFonts w:ascii="GHEA Grapalat" w:hAnsi="GHEA Grapalat" w:cs="Arial"/>
          <w:sz w:val="22"/>
          <w:szCs w:val="22"/>
          <w:lang w:val="de-AT"/>
        </w:rPr>
        <w:t xml:space="preserve"> </w:t>
      </w:r>
      <w:r w:rsidR="00EA11B0" w:rsidRPr="005F4C5F">
        <w:rPr>
          <w:rFonts w:ascii="GHEA Grapalat" w:hAnsi="GHEA Grapalat" w:cs="Arial"/>
          <w:sz w:val="22"/>
          <w:szCs w:val="22"/>
          <w:lang w:val="de-AT"/>
        </w:rPr>
        <w:t>_______</w:t>
      </w:r>
      <w:r w:rsidRPr="005F4C5F">
        <w:rPr>
          <w:rFonts w:ascii="GHEA Grapalat" w:hAnsi="GHEA Grapalat" w:cs="Arial"/>
          <w:b/>
          <w:i/>
          <w:color w:val="FF0000"/>
          <w:sz w:val="22"/>
          <w:szCs w:val="22"/>
          <w:u w:val="single"/>
          <w:lang w:val="de-AT"/>
        </w:rPr>
        <w:t>[</w:t>
      </w:r>
      <w:r w:rsidR="00C00064" w:rsidRPr="005F4C5F">
        <w:rPr>
          <w:rFonts w:ascii="GHEA Grapalat" w:hAnsi="GHEA Grapalat" w:cs="Arial"/>
          <w:b/>
          <w:i/>
          <w:color w:val="FF0000"/>
          <w:sz w:val="22"/>
          <w:szCs w:val="22"/>
          <w:u w:val="single"/>
        </w:rPr>
        <w:t>մանրամասն</w:t>
      </w:r>
      <w:r w:rsidR="007762EA" w:rsidRPr="005F4C5F">
        <w:rPr>
          <w:rFonts w:ascii="GHEA Grapalat" w:hAnsi="GHEA Grapalat" w:cs="Arial"/>
          <w:b/>
          <w:i/>
          <w:color w:val="FF0000"/>
          <w:sz w:val="22"/>
          <w:szCs w:val="22"/>
          <w:u w:val="single"/>
          <w:lang w:val="de-AT"/>
        </w:rPr>
        <w:t xml:space="preserve"> </w:t>
      </w:r>
      <w:r w:rsidR="00C00064" w:rsidRPr="005F4C5F">
        <w:rPr>
          <w:rFonts w:ascii="GHEA Grapalat" w:hAnsi="GHEA Grapalat" w:cs="Arial"/>
          <w:b/>
          <w:i/>
          <w:color w:val="FF0000"/>
          <w:sz w:val="22"/>
          <w:szCs w:val="22"/>
          <w:u w:val="single"/>
        </w:rPr>
        <w:t>նկարագրեք</w:t>
      </w:r>
      <w:r w:rsidR="007762EA" w:rsidRPr="005F4C5F">
        <w:rPr>
          <w:rFonts w:ascii="GHEA Grapalat" w:hAnsi="GHEA Grapalat" w:cs="Arial"/>
          <w:b/>
          <w:i/>
          <w:color w:val="FF0000"/>
          <w:sz w:val="22"/>
          <w:szCs w:val="22"/>
          <w:u w:val="single"/>
          <w:lang w:val="de-AT"/>
        </w:rPr>
        <w:t xml:space="preserve"> </w:t>
      </w:r>
      <w:r w:rsidR="00C00064" w:rsidRPr="005F4C5F">
        <w:rPr>
          <w:rFonts w:ascii="GHEA Grapalat" w:hAnsi="GHEA Grapalat" w:cs="Arial"/>
          <w:b/>
          <w:i/>
          <w:color w:val="FF0000"/>
          <w:sz w:val="22"/>
          <w:szCs w:val="22"/>
          <w:u w:val="single"/>
        </w:rPr>
        <w:t>յուրաքանչյուր</w:t>
      </w:r>
      <w:r w:rsidR="007762EA" w:rsidRPr="005F4C5F">
        <w:rPr>
          <w:rFonts w:ascii="GHEA Grapalat" w:hAnsi="GHEA Grapalat" w:cs="Arial"/>
          <w:b/>
          <w:i/>
          <w:color w:val="FF0000"/>
          <w:sz w:val="22"/>
          <w:szCs w:val="22"/>
          <w:u w:val="single"/>
          <w:lang w:val="de-AT"/>
        </w:rPr>
        <w:t xml:space="preserve"> </w:t>
      </w:r>
      <w:r w:rsidR="00C00064" w:rsidRPr="005F4C5F">
        <w:rPr>
          <w:rFonts w:ascii="GHEA Grapalat" w:hAnsi="GHEA Grapalat" w:cs="Arial"/>
          <w:b/>
          <w:i/>
          <w:color w:val="FF0000"/>
          <w:sz w:val="22"/>
          <w:szCs w:val="22"/>
          <w:u w:val="single"/>
        </w:rPr>
        <w:t>առաջարկված</w:t>
      </w:r>
      <w:r w:rsidR="007762EA" w:rsidRPr="005F4C5F">
        <w:rPr>
          <w:rFonts w:ascii="GHEA Grapalat" w:hAnsi="GHEA Grapalat" w:cs="Arial"/>
          <w:b/>
          <w:i/>
          <w:color w:val="FF0000"/>
          <w:sz w:val="22"/>
          <w:szCs w:val="22"/>
          <w:u w:val="single"/>
          <w:lang w:val="de-AT"/>
        </w:rPr>
        <w:t xml:space="preserve"> </w:t>
      </w:r>
      <w:r w:rsidR="00C00064" w:rsidRPr="005F4C5F">
        <w:rPr>
          <w:rFonts w:ascii="GHEA Grapalat" w:hAnsi="GHEA Grapalat" w:cs="Arial"/>
          <w:b/>
          <w:i/>
          <w:color w:val="FF0000"/>
          <w:sz w:val="22"/>
          <w:szCs w:val="22"/>
          <w:u w:val="single"/>
        </w:rPr>
        <w:t>զեղ</w:t>
      </w:r>
      <w:r w:rsidR="00D50196" w:rsidRPr="005F4C5F">
        <w:rPr>
          <w:rFonts w:ascii="GHEA Grapalat" w:hAnsi="GHEA Grapalat" w:cs="Arial"/>
          <w:b/>
          <w:i/>
          <w:color w:val="FF0000"/>
          <w:sz w:val="22"/>
          <w:szCs w:val="22"/>
          <w:u w:val="single"/>
        </w:rPr>
        <w:t>չ</w:t>
      </w:r>
      <w:r w:rsidRPr="005F4C5F">
        <w:rPr>
          <w:rFonts w:ascii="GHEA Grapalat" w:hAnsi="GHEA Grapalat" w:cs="Arial"/>
          <w:b/>
          <w:i/>
          <w:color w:val="FF0000"/>
          <w:sz w:val="22"/>
          <w:szCs w:val="22"/>
          <w:u w:val="single"/>
          <w:lang w:val="de-AT"/>
        </w:rPr>
        <w:t>]</w:t>
      </w:r>
      <w:r w:rsidR="00EA11B0" w:rsidRPr="005F4C5F">
        <w:rPr>
          <w:rFonts w:ascii="GHEA Grapalat" w:hAnsi="GHEA Grapalat" w:cs="Arial"/>
          <w:b/>
          <w:i/>
          <w:color w:val="FF0000"/>
          <w:sz w:val="22"/>
          <w:szCs w:val="22"/>
          <w:u w:val="single"/>
          <w:lang w:val="de-AT"/>
        </w:rPr>
        <w:t xml:space="preserve"> </w:t>
      </w:r>
      <w:r w:rsidR="00EA11B0" w:rsidRPr="005F4C5F">
        <w:rPr>
          <w:rFonts w:ascii="GHEA Grapalat" w:hAnsi="GHEA Grapalat" w:cs="Arial"/>
          <w:b/>
          <w:i/>
          <w:color w:val="FF0000"/>
          <w:sz w:val="22"/>
          <w:szCs w:val="22"/>
          <w:u w:val="single"/>
          <w:lang w:val="ru-RU"/>
        </w:rPr>
        <w:t>կամ</w:t>
      </w:r>
      <w:r w:rsidR="00EA11B0" w:rsidRPr="005F4C5F">
        <w:rPr>
          <w:rFonts w:ascii="GHEA Grapalat" w:hAnsi="GHEA Grapalat" w:cs="Arial"/>
          <w:b/>
          <w:i/>
          <w:color w:val="FF0000"/>
          <w:sz w:val="22"/>
          <w:szCs w:val="22"/>
          <w:u w:val="single"/>
          <w:lang w:val="de-AT"/>
        </w:rPr>
        <w:t xml:space="preserve"> </w:t>
      </w:r>
      <w:r w:rsidR="00EA11B0" w:rsidRPr="005F4C5F">
        <w:rPr>
          <w:rFonts w:ascii="GHEA Grapalat" w:hAnsi="GHEA Grapalat" w:cs="Arial"/>
          <w:b/>
          <w:i/>
          <w:color w:val="FF0000"/>
          <w:sz w:val="22"/>
          <w:szCs w:val="22"/>
          <w:u w:val="single"/>
          <w:lang w:val="ru-RU"/>
        </w:rPr>
        <w:t>նշել</w:t>
      </w:r>
      <w:r w:rsidR="00EA11B0" w:rsidRPr="005F4C5F">
        <w:rPr>
          <w:rFonts w:ascii="GHEA Grapalat" w:hAnsi="GHEA Grapalat" w:cs="Arial"/>
          <w:b/>
          <w:i/>
          <w:color w:val="FF0000"/>
          <w:sz w:val="22"/>
          <w:szCs w:val="22"/>
          <w:lang w:val="de-AT"/>
        </w:rPr>
        <w:t xml:space="preserve"> </w:t>
      </w:r>
      <w:r w:rsidR="00EA11B0" w:rsidRPr="005F4C5F">
        <w:rPr>
          <w:rFonts w:ascii="GHEA Grapalat" w:hAnsi="GHEA Grapalat" w:cs="Arial"/>
          <w:b/>
          <w:sz w:val="22"/>
          <w:szCs w:val="22"/>
          <w:lang w:val="de-AT"/>
        </w:rPr>
        <w:t>“</w:t>
      </w:r>
      <w:r w:rsidR="00EA11B0" w:rsidRPr="005F4C5F">
        <w:rPr>
          <w:rFonts w:ascii="GHEA Grapalat" w:hAnsi="GHEA Grapalat" w:cs="Arial"/>
          <w:b/>
          <w:sz w:val="22"/>
          <w:szCs w:val="22"/>
        </w:rPr>
        <w:t>Չկա</w:t>
      </w:r>
      <w:r w:rsidR="00EA11B0" w:rsidRPr="005F4C5F">
        <w:rPr>
          <w:rFonts w:ascii="GHEA Grapalat" w:hAnsi="GHEA Grapalat" w:cs="Arial"/>
          <w:b/>
          <w:sz w:val="22"/>
          <w:szCs w:val="22"/>
          <w:lang w:val="de-AT"/>
        </w:rPr>
        <w:t>”</w:t>
      </w:r>
      <w:r w:rsidR="00C505C7" w:rsidRPr="005F4C5F">
        <w:rPr>
          <w:rFonts w:ascii="GHEA Grapalat" w:hAnsi="GHEA Grapalat" w:cs="Arial"/>
          <w:b/>
          <w:sz w:val="22"/>
          <w:szCs w:val="22"/>
          <w:lang w:val="de-AT"/>
        </w:rPr>
        <w:t>:</w:t>
      </w:r>
    </w:p>
    <w:p w14:paraId="4E46CC6E" w14:textId="6B9672C5" w:rsidR="00C00064" w:rsidRPr="005F4C5F" w:rsidRDefault="00372302" w:rsidP="0005103F">
      <w:pPr>
        <w:tabs>
          <w:tab w:val="left" w:pos="9356"/>
        </w:tabs>
        <w:spacing w:after="120" w:line="288" w:lineRule="auto"/>
        <w:ind w:left="1276" w:hanging="567"/>
        <w:jc w:val="both"/>
        <w:rPr>
          <w:rFonts w:ascii="GHEA Grapalat" w:hAnsi="GHEA Grapalat" w:cs="Arial"/>
          <w:sz w:val="22"/>
          <w:szCs w:val="22"/>
          <w:u w:val="single"/>
          <w:lang w:val="de-AT"/>
        </w:rPr>
      </w:pPr>
      <w:r w:rsidRPr="005F4C5F">
        <w:rPr>
          <w:rFonts w:ascii="GHEA Grapalat" w:hAnsi="GHEA Grapalat" w:cs="Arial"/>
          <w:sz w:val="22"/>
          <w:szCs w:val="22"/>
          <w:lang w:val="de-AT"/>
        </w:rPr>
        <w:t>(ii)</w:t>
      </w:r>
      <w:r w:rsidR="00C00064" w:rsidRPr="005F4C5F">
        <w:rPr>
          <w:rFonts w:ascii="GHEA Grapalat" w:hAnsi="GHEA Grapalat" w:cs="Arial"/>
          <w:sz w:val="22"/>
          <w:szCs w:val="22"/>
          <w:lang w:val="de-AT"/>
        </w:rPr>
        <w:tab/>
      </w:r>
      <w:r w:rsidR="00C00064" w:rsidRPr="005F4C5F">
        <w:rPr>
          <w:rFonts w:ascii="GHEA Grapalat" w:hAnsi="GHEA Grapalat" w:cs="Arial"/>
          <w:sz w:val="22"/>
          <w:szCs w:val="22"/>
        </w:rPr>
        <w:t>Ստորև</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բերվում</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է</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զեղչը</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կիրառելուց</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հետո</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ստացված</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ճշգրիտ</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գնի</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հաշվարկի</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մեթ</w:t>
      </w:r>
      <w:r w:rsidR="006B0306" w:rsidRPr="005F4C5F">
        <w:rPr>
          <w:rFonts w:ascii="GHEA Grapalat" w:hAnsi="GHEA Grapalat" w:cs="Arial"/>
          <w:sz w:val="22"/>
          <w:szCs w:val="22"/>
        </w:rPr>
        <w:t>ո</w:t>
      </w:r>
      <w:r w:rsidR="00C00064" w:rsidRPr="005F4C5F">
        <w:rPr>
          <w:rFonts w:ascii="GHEA Grapalat" w:hAnsi="GHEA Grapalat" w:cs="Arial"/>
          <w:sz w:val="22"/>
          <w:szCs w:val="22"/>
        </w:rPr>
        <w:t>դաբանությունը</w:t>
      </w:r>
      <w:r w:rsidR="00EA11B0" w:rsidRPr="005F4C5F">
        <w:rPr>
          <w:rFonts w:ascii="GHEA Grapalat" w:hAnsi="GHEA Grapalat" w:cs="Arial"/>
          <w:sz w:val="22"/>
          <w:szCs w:val="22"/>
          <w:lang w:val="de-AT"/>
        </w:rPr>
        <w:t>______</w:t>
      </w:r>
      <w:r w:rsidR="006B0306" w:rsidRPr="005F4C5F">
        <w:rPr>
          <w:rFonts w:ascii="GHEA Grapalat" w:hAnsi="GHEA Grapalat" w:cs="Arial"/>
          <w:b/>
          <w:color w:val="FF0000"/>
          <w:sz w:val="22"/>
          <w:szCs w:val="22"/>
          <w:u w:val="single"/>
          <w:lang w:val="de-AT"/>
        </w:rPr>
        <w:t>[</w:t>
      </w:r>
      <w:r w:rsidR="006B0306" w:rsidRPr="005F4C5F">
        <w:rPr>
          <w:rFonts w:ascii="GHEA Grapalat" w:hAnsi="GHEA Grapalat" w:cs="Arial"/>
          <w:b/>
          <w:i/>
          <w:color w:val="FF0000"/>
          <w:sz w:val="22"/>
          <w:szCs w:val="22"/>
          <w:u w:val="single"/>
        </w:rPr>
        <w:t>մանրամասն</w:t>
      </w:r>
      <w:r w:rsidR="007762EA" w:rsidRPr="005F4C5F">
        <w:rPr>
          <w:rFonts w:ascii="GHEA Grapalat" w:hAnsi="GHEA Grapalat" w:cs="Arial"/>
          <w:b/>
          <w:i/>
          <w:color w:val="FF0000"/>
          <w:sz w:val="22"/>
          <w:szCs w:val="22"/>
          <w:u w:val="single"/>
          <w:lang w:val="de-AT"/>
        </w:rPr>
        <w:t xml:space="preserve"> </w:t>
      </w:r>
      <w:r w:rsidR="006B0306" w:rsidRPr="005F4C5F">
        <w:rPr>
          <w:rFonts w:ascii="GHEA Grapalat" w:hAnsi="GHEA Grapalat" w:cs="Arial"/>
          <w:b/>
          <w:i/>
          <w:color w:val="FF0000"/>
          <w:sz w:val="22"/>
          <w:szCs w:val="22"/>
          <w:u w:val="single"/>
        </w:rPr>
        <w:t>նկարագրեք</w:t>
      </w:r>
      <w:r w:rsidR="007762EA" w:rsidRPr="005F4C5F">
        <w:rPr>
          <w:rFonts w:ascii="GHEA Grapalat" w:hAnsi="GHEA Grapalat" w:cs="Arial"/>
          <w:b/>
          <w:i/>
          <w:color w:val="FF0000"/>
          <w:sz w:val="22"/>
          <w:szCs w:val="22"/>
          <w:u w:val="single"/>
          <w:lang w:val="de-AT"/>
        </w:rPr>
        <w:t xml:space="preserve"> </w:t>
      </w:r>
      <w:r w:rsidR="006B0306" w:rsidRPr="005F4C5F">
        <w:rPr>
          <w:rFonts w:ascii="GHEA Grapalat" w:hAnsi="GHEA Grapalat" w:cs="Arial"/>
          <w:b/>
          <w:i/>
          <w:color w:val="FF0000"/>
          <w:sz w:val="22"/>
          <w:szCs w:val="22"/>
          <w:u w:val="single"/>
        </w:rPr>
        <w:t>այն</w:t>
      </w:r>
      <w:r w:rsidR="007762EA" w:rsidRPr="005F4C5F">
        <w:rPr>
          <w:rFonts w:ascii="GHEA Grapalat" w:hAnsi="GHEA Grapalat" w:cs="Arial"/>
          <w:b/>
          <w:i/>
          <w:color w:val="FF0000"/>
          <w:sz w:val="22"/>
          <w:szCs w:val="22"/>
          <w:u w:val="single"/>
          <w:lang w:val="de-AT"/>
        </w:rPr>
        <w:t xml:space="preserve"> </w:t>
      </w:r>
      <w:r w:rsidR="006B0306" w:rsidRPr="005F4C5F">
        <w:rPr>
          <w:rFonts w:ascii="GHEA Grapalat" w:hAnsi="GHEA Grapalat" w:cs="Arial"/>
          <w:b/>
          <w:i/>
          <w:color w:val="FF0000"/>
          <w:sz w:val="22"/>
          <w:szCs w:val="22"/>
          <w:u w:val="single"/>
        </w:rPr>
        <w:t>մեթոդը</w:t>
      </w:r>
      <w:r w:rsidR="006B0306" w:rsidRPr="005F4C5F">
        <w:rPr>
          <w:rFonts w:ascii="GHEA Grapalat" w:hAnsi="GHEA Grapalat" w:cs="Arial"/>
          <w:b/>
          <w:i/>
          <w:color w:val="FF0000"/>
          <w:sz w:val="22"/>
          <w:szCs w:val="22"/>
          <w:u w:val="single"/>
          <w:lang w:val="de-AT"/>
        </w:rPr>
        <w:t>,</w:t>
      </w:r>
      <w:r w:rsidR="007762EA" w:rsidRPr="005F4C5F">
        <w:rPr>
          <w:rFonts w:ascii="GHEA Grapalat" w:hAnsi="GHEA Grapalat" w:cs="Arial"/>
          <w:b/>
          <w:i/>
          <w:color w:val="FF0000"/>
          <w:sz w:val="22"/>
          <w:szCs w:val="22"/>
          <w:u w:val="single"/>
          <w:lang w:val="de-AT"/>
        </w:rPr>
        <w:t xml:space="preserve"> </w:t>
      </w:r>
      <w:r w:rsidR="006B0306" w:rsidRPr="005F4C5F">
        <w:rPr>
          <w:rFonts w:ascii="GHEA Grapalat" w:hAnsi="GHEA Grapalat" w:cs="Arial"/>
          <w:b/>
          <w:i/>
          <w:color w:val="FF0000"/>
          <w:sz w:val="22"/>
          <w:szCs w:val="22"/>
          <w:u w:val="single"/>
        </w:rPr>
        <w:t>որն</w:t>
      </w:r>
      <w:r w:rsidR="007762EA" w:rsidRPr="005F4C5F">
        <w:rPr>
          <w:rFonts w:ascii="GHEA Grapalat" w:hAnsi="GHEA Grapalat" w:cs="Arial"/>
          <w:b/>
          <w:i/>
          <w:color w:val="FF0000"/>
          <w:sz w:val="22"/>
          <w:szCs w:val="22"/>
          <w:u w:val="single"/>
          <w:lang w:val="de-AT"/>
        </w:rPr>
        <w:t xml:space="preserve"> </w:t>
      </w:r>
      <w:r w:rsidR="006B0306" w:rsidRPr="005F4C5F">
        <w:rPr>
          <w:rFonts w:ascii="GHEA Grapalat" w:hAnsi="GHEA Grapalat" w:cs="Arial"/>
          <w:b/>
          <w:i/>
          <w:color w:val="FF0000"/>
          <w:sz w:val="22"/>
          <w:szCs w:val="22"/>
          <w:u w:val="single"/>
        </w:rPr>
        <w:t>օգտա</w:t>
      </w:r>
      <w:r w:rsidR="00C56439" w:rsidRPr="005F4C5F">
        <w:rPr>
          <w:rFonts w:ascii="GHEA Grapalat" w:hAnsi="GHEA Grapalat" w:cs="Arial"/>
          <w:b/>
          <w:i/>
          <w:color w:val="FF0000"/>
          <w:sz w:val="22"/>
          <w:szCs w:val="22"/>
          <w:u w:val="single"/>
        </w:rPr>
        <w:t>գո</w:t>
      </w:r>
      <w:r w:rsidR="006B0306" w:rsidRPr="005F4C5F">
        <w:rPr>
          <w:rFonts w:ascii="GHEA Grapalat" w:hAnsi="GHEA Grapalat" w:cs="Arial"/>
          <w:b/>
          <w:i/>
          <w:color w:val="FF0000"/>
          <w:sz w:val="22"/>
          <w:szCs w:val="22"/>
          <w:u w:val="single"/>
        </w:rPr>
        <w:t>րծվելու</w:t>
      </w:r>
      <w:r w:rsidR="007762EA" w:rsidRPr="005F4C5F">
        <w:rPr>
          <w:rFonts w:ascii="GHEA Grapalat" w:hAnsi="GHEA Grapalat" w:cs="Arial"/>
          <w:b/>
          <w:i/>
          <w:color w:val="FF0000"/>
          <w:sz w:val="22"/>
          <w:szCs w:val="22"/>
          <w:u w:val="single"/>
          <w:lang w:val="de-AT"/>
        </w:rPr>
        <w:t xml:space="preserve"> </w:t>
      </w:r>
      <w:r w:rsidR="006B0306" w:rsidRPr="005F4C5F">
        <w:rPr>
          <w:rFonts w:ascii="GHEA Grapalat" w:hAnsi="GHEA Grapalat" w:cs="Arial"/>
          <w:b/>
          <w:i/>
          <w:color w:val="FF0000"/>
          <w:sz w:val="22"/>
          <w:szCs w:val="22"/>
          <w:u w:val="single"/>
        </w:rPr>
        <w:t>է</w:t>
      </w:r>
      <w:r w:rsidR="007762EA" w:rsidRPr="005F4C5F">
        <w:rPr>
          <w:rFonts w:ascii="GHEA Grapalat" w:hAnsi="GHEA Grapalat" w:cs="Arial"/>
          <w:b/>
          <w:i/>
          <w:color w:val="FF0000"/>
          <w:sz w:val="22"/>
          <w:szCs w:val="22"/>
          <w:u w:val="single"/>
          <w:lang w:val="de-AT"/>
        </w:rPr>
        <w:t xml:space="preserve"> </w:t>
      </w:r>
      <w:r w:rsidR="006B0306" w:rsidRPr="005F4C5F">
        <w:rPr>
          <w:rFonts w:ascii="GHEA Grapalat" w:hAnsi="GHEA Grapalat" w:cs="Arial"/>
          <w:b/>
          <w:i/>
          <w:color w:val="FF0000"/>
          <w:sz w:val="22"/>
          <w:szCs w:val="22"/>
          <w:u w:val="single"/>
        </w:rPr>
        <w:t>զեղչը</w:t>
      </w:r>
      <w:r w:rsidR="007762EA" w:rsidRPr="005F4C5F">
        <w:rPr>
          <w:rFonts w:ascii="GHEA Grapalat" w:hAnsi="GHEA Grapalat" w:cs="Arial"/>
          <w:b/>
          <w:i/>
          <w:color w:val="FF0000"/>
          <w:sz w:val="22"/>
          <w:szCs w:val="22"/>
          <w:u w:val="single"/>
          <w:lang w:val="de-AT"/>
        </w:rPr>
        <w:t xml:space="preserve"> </w:t>
      </w:r>
      <w:r w:rsidR="006B0306" w:rsidRPr="005F4C5F">
        <w:rPr>
          <w:rFonts w:ascii="GHEA Grapalat" w:hAnsi="GHEA Grapalat" w:cs="Arial"/>
          <w:b/>
          <w:i/>
          <w:color w:val="FF0000"/>
          <w:sz w:val="22"/>
          <w:szCs w:val="22"/>
          <w:u w:val="single"/>
        </w:rPr>
        <w:t>կիրառելիս</w:t>
      </w:r>
      <w:r w:rsidR="006B0306" w:rsidRPr="005F4C5F">
        <w:rPr>
          <w:rFonts w:ascii="GHEA Grapalat" w:hAnsi="GHEA Grapalat" w:cs="Arial"/>
          <w:b/>
          <w:i/>
          <w:color w:val="FF0000"/>
          <w:sz w:val="22"/>
          <w:szCs w:val="22"/>
          <w:u w:val="single"/>
          <w:lang w:val="de-AT"/>
        </w:rPr>
        <w:t>]</w:t>
      </w:r>
      <w:r w:rsidR="00EA11B0" w:rsidRPr="005F4C5F">
        <w:rPr>
          <w:rFonts w:ascii="GHEA Grapalat" w:hAnsi="GHEA Grapalat" w:cs="Arial"/>
          <w:b/>
          <w:i/>
          <w:color w:val="FF0000"/>
          <w:sz w:val="22"/>
          <w:szCs w:val="22"/>
          <w:u w:val="single"/>
          <w:lang w:val="de-AT"/>
        </w:rPr>
        <w:t xml:space="preserve"> </w:t>
      </w:r>
      <w:r w:rsidR="00EA11B0" w:rsidRPr="005F4C5F">
        <w:rPr>
          <w:rFonts w:ascii="GHEA Grapalat" w:hAnsi="GHEA Grapalat" w:cs="Arial"/>
          <w:b/>
          <w:i/>
          <w:color w:val="FF0000"/>
          <w:sz w:val="22"/>
          <w:szCs w:val="22"/>
          <w:u w:val="single"/>
          <w:lang w:val="ru-RU"/>
        </w:rPr>
        <w:t>կամ</w:t>
      </w:r>
      <w:r w:rsidR="00EA11B0" w:rsidRPr="005F4C5F">
        <w:rPr>
          <w:rFonts w:ascii="GHEA Grapalat" w:hAnsi="GHEA Grapalat" w:cs="Arial"/>
          <w:b/>
          <w:i/>
          <w:color w:val="FF0000"/>
          <w:sz w:val="22"/>
          <w:szCs w:val="22"/>
          <w:u w:val="single"/>
          <w:lang w:val="de-AT"/>
        </w:rPr>
        <w:t xml:space="preserve"> </w:t>
      </w:r>
      <w:r w:rsidR="00EA11B0" w:rsidRPr="005F4C5F">
        <w:rPr>
          <w:rFonts w:ascii="GHEA Grapalat" w:hAnsi="GHEA Grapalat" w:cs="Arial"/>
          <w:b/>
          <w:i/>
          <w:color w:val="FF0000"/>
          <w:sz w:val="22"/>
          <w:szCs w:val="22"/>
          <w:u w:val="single"/>
          <w:lang w:val="ru-RU"/>
        </w:rPr>
        <w:t>նշել</w:t>
      </w:r>
      <w:r w:rsidR="00EA11B0" w:rsidRPr="005F4C5F">
        <w:rPr>
          <w:rFonts w:ascii="GHEA Grapalat" w:hAnsi="GHEA Grapalat" w:cs="Arial"/>
          <w:b/>
          <w:i/>
          <w:color w:val="FF0000"/>
          <w:sz w:val="22"/>
          <w:szCs w:val="22"/>
          <w:lang w:val="de-AT"/>
        </w:rPr>
        <w:t xml:space="preserve"> </w:t>
      </w:r>
      <w:r w:rsidR="00EA11B0" w:rsidRPr="005F4C5F">
        <w:rPr>
          <w:rFonts w:ascii="GHEA Grapalat" w:hAnsi="GHEA Grapalat" w:cs="Arial"/>
          <w:b/>
          <w:sz w:val="22"/>
          <w:szCs w:val="22"/>
          <w:lang w:val="de-AT"/>
        </w:rPr>
        <w:t>“</w:t>
      </w:r>
      <w:r w:rsidR="00EA11B0" w:rsidRPr="005F4C5F">
        <w:rPr>
          <w:rFonts w:ascii="GHEA Grapalat" w:hAnsi="GHEA Grapalat" w:cs="Arial"/>
          <w:b/>
          <w:sz w:val="22"/>
          <w:szCs w:val="22"/>
        </w:rPr>
        <w:t>Չկա</w:t>
      </w:r>
      <w:r w:rsidR="00EA11B0" w:rsidRPr="005F4C5F">
        <w:rPr>
          <w:rFonts w:ascii="GHEA Grapalat" w:hAnsi="GHEA Grapalat" w:cs="Arial"/>
          <w:b/>
          <w:sz w:val="22"/>
          <w:szCs w:val="22"/>
          <w:lang w:val="de-AT"/>
        </w:rPr>
        <w:t>”</w:t>
      </w:r>
      <w:r w:rsidR="006B0306" w:rsidRPr="005F4C5F">
        <w:rPr>
          <w:rFonts w:ascii="GHEA Grapalat" w:hAnsi="GHEA Grapalat" w:cs="Arial"/>
          <w:b/>
          <w:color w:val="FF0000"/>
          <w:sz w:val="22"/>
          <w:szCs w:val="22"/>
          <w:u w:val="single"/>
          <w:lang w:val="de-AT"/>
        </w:rPr>
        <w:t>:</w:t>
      </w:r>
    </w:p>
    <w:p w14:paraId="0D1D87AF" w14:textId="131284E8" w:rsidR="006B0306" w:rsidRPr="005F4C5F" w:rsidRDefault="00C56439" w:rsidP="0005103F">
      <w:pPr>
        <w:tabs>
          <w:tab w:val="left" w:pos="9356"/>
        </w:tabs>
        <w:spacing w:after="120" w:line="288" w:lineRule="auto"/>
        <w:ind w:left="709" w:hanging="709"/>
        <w:jc w:val="both"/>
        <w:rPr>
          <w:rFonts w:ascii="GHEA Grapalat" w:hAnsi="GHEA Grapalat" w:cs="Arial"/>
          <w:sz w:val="22"/>
          <w:szCs w:val="22"/>
          <w:lang w:val="de-AT"/>
        </w:rPr>
      </w:pPr>
      <w:r w:rsidRPr="005F4C5F">
        <w:rPr>
          <w:rFonts w:ascii="GHEA Grapalat" w:hAnsi="GHEA Grapalat" w:cs="Arial"/>
          <w:sz w:val="22"/>
          <w:szCs w:val="22"/>
          <w:lang w:val="de-AT"/>
        </w:rPr>
        <w:t>(</w:t>
      </w:r>
      <w:r w:rsidRPr="005F4C5F">
        <w:rPr>
          <w:rFonts w:ascii="GHEA Grapalat" w:hAnsi="GHEA Grapalat" w:cs="Arial"/>
          <w:sz w:val="22"/>
          <w:szCs w:val="22"/>
        </w:rPr>
        <w:t>է</w:t>
      </w:r>
      <w:r w:rsidRPr="005F4C5F">
        <w:rPr>
          <w:rFonts w:ascii="GHEA Grapalat" w:hAnsi="GHEA Grapalat" w:cs="Arial"/>
          <w:sz w:val="22"/>
          <w:szCs w:val="22"/>
          <w:lang w:val="de-AT"/>
        </w:rPr>
        <w:t>)</w:t>
      </w:r>
      <w:r w:rsidRPr="005F4C5F">
        <w:rPr>
          <w:rFonts w:ascii="GHEA Grapalat" w:hAnsi="GHEA Grapalat" w:cs="Arial"/>
          <w:b/>
          <w:sz w:val="22"/>
          <w:szCs w:val="22"/>
          <w:lang w:val="de-AT"/>
        </w:rPr>
        <w:tab/>
      </w:r>
      <w:r w:rsidR="00EA11B0" w:rsidRPr="005F4C5F">
        <w:rPr>
          <w:rFonts w:ascii="GHEA Grapalat" w:hAnsi="GHEA Grapalat" w:cs="Arial"/>
          <w:b/>
          <w:sz w:val="22"/>
          <w:szCs w:val="22"/>
        </w:rPr>
        <w:t>Հայտի</w:t>
      </w:r>
      <w:r w:rsidR="00EA11B0" w:rsidRPr="005F4C5F">
        <w:rPr>
          <w:rFonts w:ascii="GHEA Grapalat" w:hAnsi="GHEA Grapalat" w:cs="Arial"/>
          <w:b/>
          <w:sz w:val="22"/>
          <w:szCs w:val="22"/>
          <w:lang w:val="de-AT"/>
        </w:rPr>
        <w:t xml:space="preserve"> </w:t>
      </w:r>
      <w:r w:rsidR="00C505C7" w:rsidRPr="005F4C5F">
        <w:rPr>
          <w:rFonts w:ascii="GHEA Grapalat" w:hAnsi="GHEA Grapalat" w:cs="Arial"/>
          <w:b/>
          <w:sz w:val="22"/>
          <w:szCs w:val="22"/>
        </w:rPr>
        <w:t>վավերության</w:t>
      </w:r>
      <w:r w:rsidR="007762EA" w:rsidRPr="005F4C5F">
        <w:rPr>
          <w:rFonts w:ascii="GHEA Grapalat" w:hAnsi="GHEA Grapalat" w:cs="Arial"/>
          <w:b/>
          <w:sz w:val="22"/>
          <w:szCs w:val="22"/>
          <w:lang w:val="de-AT"/>
        </w:rPr>
        <w:t xml:space="preserve"> </w:t>
      </w:r>
      <w:r w:rsidR="00C505C7" w:rsidRPr="005F4C5F">
        <w:rPr>
          <w:rFonts w:ascii="GHEA Grapalat" w:hAnsi="GHEA Grapalat" w:cs="Arial"/>
          <w:b/>
          <w:sz w:val="22"/>
          <w:szCs w:val="22"/>
        </w:rPr>
        <w:t>ժամկետ</w:t>
      </w:r>
      <w:r w:rsidR="00C505C7"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Մեր</w:t>
      </w:r>
      <w:r w:rsidR="007762EA" w:rsidRPr="005F4C5F">
        <w:rPr>
          <w:rFonts w:ascii="GHEA Grapalat" w:hAnsi="GHEA Grapalat" w:cs="Arial"/>
          <w:sz w:val="22"/>
          <w:szCs w:val="22"/>
          <w:lang w:val="de-AT"/>
        </w:rPr>
        <w:t xml:space="preserve"> </w:t>
      </w:r>
      <w:r w:rsidR="003F0463" w:rsidRPr="005F4C5F">
        <w:rPr>
          <w:rFonts w:ascii="GHEA Grapalat" w:hAnsi="GHEA Grapalat" w:cs="Arial"/>
          <w:sz w:val="22"/>
          <w:szCs w:val="22"/>
        </w:rPr>
        <w:t>հայտը</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վավեր</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է</w:t>
      </w:r>
      <w:r w:rsidR="007762EA" w:rsidRPr="005F4C5F">
        <w:rPr>
          <w:rFonts w:ascii="GHEA Grapalat" w:hAnsi="GHEA Grapalat" w:cs="Arial"/>
          <w:sz w:val="22"/>
          <w:szCs w:val="22"/>
          <w:lang w:val="de-AT"/>
        </w:rPr>
        <w:t xml:space="preserve"> </w:t>
      </w:r>
      <w:r w:rsidR="0017129D" w:rsidRPr="005F4C5F">
        <w:rPr>
          <w:rFonts w:ascii="GHEA Grapalat" w:hAnsi="GHEA Grapalat" w:cs="Arial"/>
          <w:sz w:val="22"/>
          <w:szCs w:val="22"/>
          <w:lang w:val="hy-AM"/>
        </w:rPr>
        <w:t>մինչև</w:t>
      </w:r>
      <w:r w:rsidR="00C060EF" w:rsidRPr="005F4C5F">
        <w:rPr>
          <w:rFonts w:ascii="GHEA Grapalat" w:hAnsi="GHEA Grapalat" w:cs="Arial"/>
          <w:sz w:val="22"/>
          <w:szCs w:val="22"/>
          <w:lang w:val="de-AT"/>
        </w:rPr>
        <w:t>_________</w:t>
      </w:r>
      <w:r w:rsidR="003F0463" w:rsidRPr="005F4C5F">
        <w:rPr>
          <w:rFonts w:ascii="GHEA Grapalat" w:hAnsi="GHEA Grapalat" w:cs="Arial"/>
          <w:b/>
          <w:i/>
          <w:color w:val="FF0000"/>
          <w:sz w:val="22"/>
          <w:szCs w:val="22"/>
          <w:lang w:val="de-AT"/>
        </w:rPr>
        <w:t>[</w:t>
      </w:r>
      <w:r w:rsidR="003F0463" w:rsidRPr="005F4C5F">
        <w:rPr>
          <w:rFonts w:ascii="GHEA Grapalat" w:hAnsi="GHEA Grapalat" w:cs="Arial"/>
          <w:b/>
          <w:i/>
          <w:color w:val="FF0000"/>
          <w:sz w:val="22"/>
          <w:szCs w:val="22"/>
          <w:u w:val="single"/>
        </w:rPr>
        <w:t>նշել</w:t>
      </w:r>
      <w:r w:rsidR="003F0463" w:rsidRPr="005F4C5F">
        <w:rPr>
          <w:rFonts w:ascii="GHEA Grapalat" w:hAnsi="GHEA Grapalat" w:cs="Arial"/>
          <w:sz w:val="22"/>
          <w:szCs w:val="22"/>
          <w:u w:val="single"/>
          <w:lang w:val="de-AT"/>
        </w:rPr>
        <w:t xml:space="preserve"> </w:t>
      </w:r>
      <w:r w:rsidR="003F0463" w:rsidRPr="005F4C5F">
        <w:rPr>
          <w:rFonts w:ascii="GHEA Grapalat" w:hAnsi="GHEA Grapalat" w:cs="Arial"/>
          <w:b/>
          <w:i/>
          <w:color w:val="FF0000"/>
          <w:sz w:val="22"/>
          <w:szCs w:val="22"/>
          <w:u w:val="single"/>
        </w:rPr>
        <w:t>օր</w:t>
      </w:r>
      <w:r w:rsidR="0017129D" w:rsidRPr="005F4C5F">
        <w:rPr>
          <w:rFonts w:ascii="GHEA Grapalat" w:hAnsi="GHEA Grapalat" w:cs="Arial"/>
          <w:b/>
          <w:i/>
          <w:color w:val="FF0000"/>
          <w:sz w:val="22"/>
          <w:szCs w:val="22"/>
          <w:u w:val="single"/>
          <w:lang w:val="hy-AM"/>
        </w:rPr>
        <w:t>ը, ամիսը, տարին</w:t>
      </w:r>
      <w:r w:rsidR="006C750B" w:rsidRPr="005F4C5F">
        <w:rPr>
          <w:rFonts w:ascii="GHEA Grapalat" w:hAnsi="GHEA Grapalat" w:cs="Arial"/>
          <w:b/>
          <w:i/>
          <w:color w:val="FF0000"/>
          <w:sz w:val="22"/>
          <w:szCs w:val="22"/>
          <w:u w:val="single"/>
          <w:lang w:val="hy-AM"/>
        </w:rPr>
        <w:t xml:space="preserve"> ՀՀ-ի 18.1 ենթակետի համաձայն</w:t>
      </w:r>
      <w:r w:rsidR="003F0463" w:rsidRPr="005F4C5F">
        <w:rPr>
          <w:rFonts w:ascii="GHEA Grapalat" w:hAnsi="GHEA Grapalat" w:cs="Arial"/>
          <w:b/>
          <w:i/>
          <w:color w:val="FF0000"/>
          <w:sz w:val="22"/>
          <w:szCs w:val="22"/>
          <w:u w:val="single"/>
          <w:lang w:val="hy-AM"/>
        </w:rPr>
        <w:t xml:space="preserve">] </w:t>
      </w:r>
      <w:r w:rsidR="007762EA" w:rsidRPr="005F4C5F">
        <w:rPr>
          <w:rFonts w:ascii="GHEA Grapalat" w:hAnsi="GHEA Grapalat" w:cs="Arial"/>
          <w:b/>
          <w:i/>
          <w:color w:val="FF0000"/>
          <w:sz w:val="22"/>
          <w:szCs w:val="22"/>
          <w:u w:val="single"/>
          <w:lang w:val="hy-AM"/>
        </w:rPr>
        <w:t xml:space="preserve"> </w:t>
      </w:r>
      <w:r w:rsidR="006B0306" w:rsidRPr="005F4C5F">
        <w:rPr>
          <w:rFonts w:ascii="GHEA Grapalat" w:hAnsi="GHEA Grapalat" w:cs="Arial"/>
          <w:sz w:val="22"/>
          <w:szCs w:val="22"/>
        </w:rPr>
        <w:t>և</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այն</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պարտադիր</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է</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մեզ</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համար</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և</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կարող</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է</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ընդունվել</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ցանկացած</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պահի՝</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այդ</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ժամկետը</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լրանալու</w:t>
      </w:r>
      <w:r w:rsidR="009031B0" w:rsidRPr="005F4C5F">
        <w:rPr>
          <w:rFonts w:ascii="GHEA Grapalat" w:hAnsi="GHEA Grapalat" w:cs="Arial"/>
          <w:sz w:val="22"/>
          <w:szCs w:val="22"/>
          <w:lang w:val="hy-AM"/>
        </w:rPr>
        <w:t xml:space="preserve"> օրվա դրությամբ կամ</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առաջ</w:t>
      </w:r>
      <w:r w:rsidR="006B0306" w:rsidRPr="005F4C5F">
        <w:rPr>
          <w:rFonts w:ascii="GHEA Grapalat" w:hAnsi="GHEA Grapalat" w:cs="Arial"/>
          <w:sz w:val="22"/>
          <w:szCs w:val="22"/>
          <w:lang w:val="de-AT"/>
        </w:rPr>
        <w:t>:</w:t>
      </w:r>
    </w:p>
    <w:p w14:paraId="40EAF162" w14:textId="6A8A35D7" w:rsidR="006B0306" w:rsidRPr="005F4C5F" w:rsidRDefault="00C56439" w:rsidP="0005103F">
      <w:pPr>
        <w:tabs>
          <w:tab w:val="left" w:pos="9356"/>
        </w:tabs>
        <w:spacing w:after="120" w:line="288" w:lineRule="auto"/>
        <w:ind w:left="709" w:hanging="709"/>
        <w:jc w:val="both"/>
        <w:rPr>
          <w:rFonts w:ascii="GHEA Grapalat" w:hAnsi="GHEA Grapalat" w:cs="Arial"/>
          <w:sz w:val="22"/>
          <w:szCs w:val="22"/>
          <w:lang w:val="de-AT"/>
        </w:rPr>
      </w:pPr>
      <w:r w:rsidRPr="005F4C5F">
        <w:rPr>
          <w:rFonts w:ascii="GHEA Grapalat" w:hAnsi="GHEA Grapalat" w:cs="Arial"/>
          <w:sz w:val="22"/>
          <w:szCs w:val="22"/>
          <w:lang w:val="de-AT"/>
        </w:rPr>
        <w:lastRenderedPageBreak/>
        <w:t>(</w:t>
      </w:r>
      <w:r w:rsidRPr="005F4C5F">
        <w:rPr>
          <w:rFonts w:ascii="GHEA Grapalat" w:hAnsi="GHEA Grapalat" w:cs="Arial"/>
          <w:sz w:val="22"/>
          <w:szCs w:val="22"/>
        </w:rPr>
        <w:t>զ</w:t>
      </w:r>
      <w:r w:rsidRPr="005F4C5F">
        <w:rPr>
          <w:rFonts w:ascii="GHEA Grapalat" w:hAnsi="GHEA Grapalat" w:cs="Arial"/>
          <w:sz w:val="22"/>
          <w:szCs w:val="22"/>
          <w:lang w:val="de-AT"/>
        </w:rPr>
        <w:t>)</w:t>
      </w:r>
      <w:r w:rsidRPr="005F4C5F">
        <w:rPr>
          <w:rFonts w:ascii="GHEA Grapalat" w:hAnsi="GHEA Grapalat" w:cs="Arial"/>
          <w:sz w:val="22"/>
          <w:szCs w:val="22"/>
          <w:lang w:val="de-AT"/>
        </w:rPr>
        <w:tab/>
      </w:r>
      <w:r w:rsidR="003F0463" w:rsidRPr="005F4C5F">
        <w:rPr>
          <w:rFonts w:ascii="GHEA Grapalat" w:hAnsi="GHEA Grapalat" w:cs="Arial"/>
          <w:b/>
          <w:sz w:val="22"/>
          <w:szCs w:val="22"/>
        </w:rPr>
        <w:t>Կատարման</w:t>
      </w:r>
      <w:r w:rsidR="003F0463" w:rsidRPr="005F4C5F">
        <w:rPr>
          <w:rFonts w:ascii="GHEA Grapalat" w:hAnsi="GHEA Grapalat" w:cs="Arial"/>
          <w:b/>
          <w:sz w:val="22"/>
          <w:szCs w:val="22"/>
          <w:lang w:val="de-AT"/>
        </w:rPr>
        <w:t xml:space="preserve"> </w:t>
      </w:r>
      <w:r w:rsidR="00C505C7" w:rsidRPr="005F4C5F">
        <w:rPr>
          <w:rFonts w:ascii="GHEA Grapalat" w:hAnsi="GHEA Grapalat" w:cs="Arial"/>
          <w:b/>
          <w:sz w:val="22"/>
          <w:szCs w:val="22"/>
        </w:rPr>
        <w:t>երաշխիք</w:t>
      </w:r>
      <w:r w:rsidR="00C505C7" w:rsidRPr="005F4C5F">
        <w:rPr>
          <w:rFonts w:ascii="GHEA Grapalat" w:hAnsi="GHEA Grapalat" w:cs="Arial"/>
          <w:b/>
          <w:sz w:val="22"/>
          <w:szCs w:val="22"/>
          <w:lang w:val="de-AT"/>
        </w:rPr>
        <w:t>:</w:t>
      </w:r>
      <w:r w:rsidR="007762EA" w:rsidRPr="005F4C5F">
        <w:rPr>
          <w:rFonts w:ascii="GHEA Grapalat" w:hAnsi="GHEA Grapalat" w:cs="Arial"/>
          <w:b/>
          <w:sz w:val="22"/>
          <w:szCs w:val="22"/>
          <w:lang w:val="de-AT"/>
        </w:rPr>
        <w:t xml:space="preserve"> </w:t>
      </w:r>
      <w:r w:rsidR="006B0306" w:rsidRPr="005F4C5F">
        <w:rPr>
          <w:rFonts w:ascii="GHEA Grapalat" w:hAnsi="GHEA Grapalat" w:cs="Arial"/>
          <w:sz w:val="22"/>
          <w:szCs w:val="22"/>
        </w:rPr>
        <w:t>Մեր</w:t>
      </w:r>
      <w:r w:rsidR="007762EA" w:rsidRPr="005F4C5F">
        <w:rPr>
          <w:rFonts w:ascii="GHEA Grapalat" w:hAnsi="GHEA Grapalat" w:cs="Arial"/>
          <w:sz w:val="22"/>
          <w:szCs w:val="22"/>
          <w:lang w:val="de-AT"/>
        </w:rPr>
        <w:t xml:space="preserve"> </w:t>
      </w:r>
      <w:r w:rsidR="003F0463" w:rsidRPr="005F4C5F">
        <w:rPr>
          <w:rFonts w:ascii="GHEA Grapalat" w:hAnsi="GHEA Grapalat" w:cs="Arial"/>
          <w:sz w:val="22"/>
          <w:szCs w:val="22"/>
        </w:rPr>
        <w:t>Հայտն</w:t>
      </w:r>
      <w:r w:rsidR="003F0463" w:rsidRPr="005F4C5F">
        <w:rPr>
          <w:rFonts w:ascii="GHEA Grapalat" w:hAnsi="GHEA Grapalat" w:cs="Arial"/>
          <w:sz w:val="22"/>
          <w:szCs w:val="22"/>
          <w:lang w:val="de-AT"/>
        </w:rPr>
        <w:t xml:space="preserve"> </w:t>
      </w:r>
      <w:r w:rsidR="006B0306" w:rsidRPr="005F4C5F">
        <w:rPr>
          <w:rFonts w:ascii="GHEA Grapalat" w:hAnsi="GHEA Grapalat" w:cs="Arial"/>
          <w:sz w:val="22"/>
          <w:szCs w:val="22"/>
        </w:rPr>
        <w:t>ընդունելու</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դեպքում</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պարտավորվում</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ենք</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ստանալ</w:t>
      </w:r>
      <w:r w:rsidR="007762EA" w:rsidRPr="005F4C5F">
        <w:rPr>
          <w:rFonts w:ascii="GHEA Grapalat" w:hAnsi="GHEA Grapalat" w:cs="Arial"/>
          <w:sz w:val="22"/>
          <w:szCs w:val="22"/>
          <w:lang w:val="de-AT"/>
        </w:rPr>
        <w:t xml:space="preserve"> </w:t>
      </w:r>
      <w:r w:rsidR="003F0463" w:rsidRPr="005F4C5F">
        <w:rPr>
          <w:rFonts w:ascii="GHEA Grapalat" w:hAnsi="GHEA Grapalat" w:cs="Arial"/>
          <w:sz w:val="22"/>
          <w:szCs w:val="22"/>
        </w:rPr>
        <w:t>կատարման</w:t>
      </w:r>
      <w:r w:rsidR="003F0463" w:rsidRPr="005F4C5F">
        <w:rPr>
          <w:rFonts w:ascii="GHEA Grapalat" w:hAnsi="GHEA Grapalat" w:cs="Arial"/>
          <w:sz w:val="22"/>
          <w:szCs w:val="22"/>
          <w:lang w:val="de-AT"/>
        </w:rPr>
        <w:t xml:space="preserve"> </w:t>
      </w:r>
      <w:r w:rsidR="006B0306" w:rsidRPr="005F4C5F">
        <w:rPr>
          <w:rFonts w:ascii="GHEA Grapalat" w:hAnsi="GHEA Grapalat" w:cs="Arial"/>
          <w:sz w:val="22"/>
          <w:szCs w:val="22"/>
        </w:rPr>
        <w:t>երաշխիք</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Մրցութային</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փաստաթղթերի</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համաձայն</w:t>
      </w:r>
      <w:r w:rsidR="006B0306" w:rsidRPr="005F4C5F">
        <w:rPr>
          <w:rFonts w:ascii="GHEA Grapalat" w:hAnsi="GHEA Grapalat" w:cs="Arial"/>
          <w:sz w:val="22"/>
          <w:szCs w:val="22"/>
          <w:lang w:val="de-AT"/>
        </w:rPr>
        <w:t>:</w:t>
      </w:r>
    </w:p>
    <w:p w14:paraId="103B07E8" w14:textId="0786E8B6" w:rsidR="006B0306" w:rsidRPr="005F4C5F" w:rsidRDefault="00C56439" w:rsidP="0005103F">
      <w:pPr>
        <w:tabs>
          <w:tab w:val="left" w:pos="9356"/>
        </w:tabs>
        <w:spacing w:after="120" w:line="288" w:lineRule="auto"/>
        <w:ind w:left="709" w:hanging="709"/>
        <w:jc w:val="both"/>
        <w:rPr>
          <w:rFonts w:ascii="GHEA Grapalat" w:hAnsi="GHEA Grapalat" w:cs="Arial"/>
          <w:sz w:val="22"/>
          <w:szCs w:val="22"/>
          <w:lang w:val="de-AT"/>
        </w:rPr>
      </w:pPr>
      <w:r w:rsidRPr="005F4C5F">
        <w:rPr>
          <w:rFonts w:ascii="GHEA Grapalat" w:hAnsi="GHEA Grapalat" w:cs="Arial"/>
          <w:sz w:val="22"/>
          <w:szCs w:val="22"/>
          <w:lang w:val="de-AT"/>
        </w:rPr>
        <w:t>(</w:t>
      </w:r>
      <w:r w:rsidRPr="005F4C5F">
        <w:rPr>
          <w:rFonts w:ascii="GHEA Grapalat" w:hAnsi="GHEA Grapalat" w:cs="Arial"/>
          <w:sz w:val="22"/>
          <w:szCs w:val="22"/>
        </w:rPr>
        <w:t>է</w:t>
      </w:r>
      <w:r w:rsidRPr="005F4C5F">
        <w:rPr>
          <w:rFonts w:ascii="GHEA Grapalat" w:hAnsi="GHEA Grapalat" w:cs="Arial"/>
          <w:sz w:val="22"/>
          <w:szCs w:val="22"/>
          <w:lang w:val="de-AT"/>
        </w:rPr>
        <w:t>)</w:t>
      </w:r>
      <w:r w:rsidRPr="005F4C5F">
        <w:rPr>
          <w:rFonts w:ascii="GHEA Grapalat" w:hAnsi="GHEA Grapalat" w:cs="Arial"/>
          <w:sz w:val="22"/>
          <w:szCs w:val="22"/>
          <w:lang w:val="de-AT"/>
        </w:rPr>
        <w:tab/>
      </w:r>
      <w:r w:rsidR="00C505C7" w:rsidRPr="005F4C5F">
        <w:rPr>
          <w:rFonts w:ascii="GHEA Grapalat" w:hAnsi="GHEA Grapalat" w:cs="Arial"/>
          <w:b/>
          <w:sz w:val="22"/>
          <w:szCs w:val="22"/>
        </w:rPr>
        <w:t>Յուրաքանչյուր</w:t>
      </w:r>
      <w:r w:rsidR="007762EA" w:rsidRPr="005F4C5F">
        <w:rPr>
          <w:rFonts w:ascii="GHEA Grapalat" w:hAnsi="GHEA Grapalat" w:cs="Arial"/>
          <w:b/>
          <w:sz w:val="22"/>
          <w:szCs w:val="22"/>
          <w:lang w:val="de-AT"/>
        </w:rPr>
        <w:t xml:space="preserve"> </w:t>
      </w:r>
      <w:r w:rsidR="00C505C7" w:rsidRPr="005F4C5F">
        <w:rPr>
          <w:rFonts w:ascii="GHEA Grapalat" w:hAnsi="GHEA Grapalat" w:cs="Arial"/>
          <w:b/>
          <w:sz w:val="22"/>
          <w:szCs w:val="22"/>
        </w:rPr>
        <w:t>Հայտատուից</w:t>
      </w:r>
      <w:r w:rsidR="007762EA" w:rsidRPr="005F4C5F">
        <w:rPr>
          <w:rFonts w:ascii="GHEA Grapalat" w:hAnsi="GHEA Grapalat" w:cs="Arial"/>
          <w:b/>
          <w:sz w:val="22"/>
          <w:szCs w:val="22"/>
          <w:lang w:val="de-AT"/>
        </w:rPr>
        <w:t xml:space="preserve"> </w:t>
      </w:r>
      <w:r w:rsidR="00C505C7" w:rsidRPr="005F4C5F">
        <w:rPr>
          <w:rFonts w:ascii="GHEA Grapalat" w:hAnsi="GHEA Grapalat" w:cs="Arial"/>
          <w:b/>
          <w:sz w:val="22"/>
          <w:szCs w:val="22"/>
        </w:rPr>
        <w:t>մեկ</w:t>
      </w:r>
      <w:r w:rsidR="007762EA" w:rsidRPr="005F4C5F">
        <w:rPr>
          <w:rFonts w:ascii="GHEA Grapalat" w:hAnsi="GHEA Grapalat" w:cs="Arial"/>
          <w:b/>
          <w:sz w:val="22"/>
          <w:szCs w:val="22"/>
          <w:lang w:val="de-AT"/>
        </w:rPr>
        <w:t xml:space="preserve"> </w:t>
      </w:r>
      <w:r w:rsidR="00C505C7" w:rsidRPr="005F4C5F">
        <w:rPr>
          <w:rFonts w:ascii="GHEA Grapalat" w:hAnsi="GHEA Grapalat" w:cs="Arial"/>
          <w:b/>
          <w:sz w:val="22"/>
          <w:szCs w:val="22"/>
        </w:rPr>
        <w:t>Հայտ</w:t>
      </w:r>
      <w:r w:rsidR="00C505C7"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Սույն</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մրցութային</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գործընթացում</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մենք</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չենք</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հանդիսանում</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մեկ</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կամ</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մի</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քանի</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այլ</w:t>
      </w:r>
      <w:r w:rsidR="007762EA" w:rsidRPr="005F4C5F">
        <w:rPr>
          <w:rFonts w:ascii="GHEA Grapalat" w:hAnsi="GHEA Grapalat" w:cs="Arial"/>
          <w:sz w:val="22"/>
          <w:szCs w:val="22"/>
          <w:lang w:val="de-AT"/>
        </w:rPr>
        <w:t xml:space="preserve"> </w:t>
      </w:r>
      <w:r w:rsidR="005875E7" w:rsidRPr="005F4C5F">
        <w:rPr>
          <w:rFonts w:ascii="GHEA Grapalat" w:hAnsi="GHEA Grapalat" w:cs="Arial"/>
          <w:sz w:val="22"/>
          <w:szCs w:val="22"/>
        </w:rPr>
        <w:t>Հայտեր</w:t>
      </w:r>
      <w:r w:rsidR="006B0306" w:rsidRPr="005F4C5F">
        <w:rPr>
          <w:rFonts w:ascii="GHEA Grapalat" w:hAnsi="GHEA Grapalat" w:cs="Arial"/>
          <w:sz w:val="22"/>
          <w:szCs w:val="22"/>
        </w:rPr>
        <w:t>ի</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մասնակից</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կամ</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ենթակապալառու</w:t>
      </w:r>
      <w:r w:rsidR="004C397F" w:rsidRPr="005F4C5F">
        <w:rPr>
          <w:rFonts w:ascii="GHEA Grapalat" w:hAnsi="GHEA Grapalat" w:cs="Arial"/>
          <w:sz w:val="22"/>
          <w:szCs w:val="22"/>
          <w:lang w:val="hy-AM"/>
        </w:rPr>
        <w:t xml:space="preserve">, ինչպես նաև չենք մասնակցում այլ </w:t>
      </w:r>
      <w:r w:rsidR="007762EA" w:rsidRPr="005F4C5F">
        <w:rPr>
          <w:rFonts w:ascii="GHEA Grapalat" w:hAnsi="GHEA Grapalat" w:cs="Arial"/>
          <w:sz w:val="22"/>
          <w:szCs w:val="22"/>
          <w:lang w:val="de-AT"/>
        </w:rPr>
        <w:t xml:space="preserve"> </w:t>
      </w:r>
      <w:r w:rsidR="004C397F" w:rsidRPr="005F4C5F">
        <w:rPr>
          <w:rFonts w:ascii="GHEA Grapalat" w:hAnsi="GHEA Grapalat" w:cs="Arial"/>
          <w:sz w:val="22"/>
          <w:szCs w:val="22"/>
        </w:rPr>
        <w:t>Հայտեր</w:t>
      </w:r>
      <w:r w:rsidR="004C397F" w:rsidRPr="005F4C5F">
        <w:rPr>
          <w:rFonts w:ascii="GHEA Grapalat" w:hAnsi="GHEA Grapalat" w:cs="Arial"/>
          <w:sz w:val="22"/>
          <w:szCs w:val="22"/>
          <w:lang w:val="hy-AM"/>
        </w:rPr>
        <w:t>ում որպես ՀՁ-ի անդամ</w:t>
      </w:r>
      <w:r w:rsidR="004C397F" w:rsidRPr="005F4C5F">
        <w:rPr>
          <w:rFonts w:ascii="GHEA Grapalat" w:hAnsi="GHEA Grapalat" w:cs="Arial"/>
          <w:sz w:val="22"/>
          <w:szCs w:val="22"/>
          <w:lang w:val="de-AT"/>
        </w:rPr>
        <w:t xml:space="preserve"> </w:t>
      </w:r>
      <w:r w:rsidR="006B0306" w:rsidRPr="005F4C5F">
        <w:rPr>
          <w:rFonts w:ascii="GHEA Grapalat" w:hAnsi="GHEA Grapalat" w:cs="Arial"/>
          <w:sz w:val="22"/>
          <w:szCs w:val="22"/>
        </w:rPr>
        <w:t>ըստ</w:t>
      </w:r>
      <w:r w:rsidR="007762EA" w:rsidRPr="005F4C5F">
        <w:rPr>
          <w:rFonts w:ascii="GHEA Grapalat" w:hAnsi="GHEA Grapalat" w:cs="Arial"/>
          <w:sz w:val="22"/>
          <w:szCs w:val="22"/>
          <w:lang w:val="de-AT"/>
        </w:rPr>
        <w:t xml:space="preserve"> </w:t>
      </w:r>
      <w:r w:rsidR="00FC6E5C" w:rsidRPr="005F4C5F">
        <w:rPr>
          <w:rFonts w:ascii="GHEA Grapalat" w:hAnsi="GHEA Grapalat" w:cs="Arial"/>
          <w:sz w:val="22"/>
          <w:szCs w:val="22"/>
        </w:rPr>
        <w:t>ՀՀ</w:t>
      </w:r>
      <w:r w:rsidR="00C060EF" w:rsidRPr="005F4C5F">
        <w:rPr>
          <w:rFonts w:ascii="GHEA Grapalat" w:hAnsi="GHEA Grapalat" w:cs="Arial"/>
          <w:sz w:val="22"/>
          <w:szCs w:val="22"/>
          <w:lang w:val="de-AT"/>
        </w:rPr>
        <w:t>-</w:t>
      </w:r>
      <w:r w:rsidR="00C060EF" w:rsidRPr="005F4C5F">
        <w:rPr>
          <w:rFonts w:ascii="GHEA Grapalat" w:hAnsi="GHEA Grapalat" w:cs="Arial"/>
          <w:sz w:val="22"/>
          <w:szCs w:val="22"/>
          <w:lang w:val="ru-RU"/>
        </w:rPr>
        <w:t>ի</w:t>
      </w:r>
      <w:r w:rsidR="00FC6E5C" w:rsidRPr="005F4C5F">
        <w:rPr>
          <w:rFonts w:ascii="GHEA Grapalat" w:hAnsi="GHEA Grapalat" w:cs="Arial"/>
          <w:sz w:val="22"/>
          <w:szCs w:val="22"/>
          <w:lang w:val="de-AT"/>
        </w:rPr>
        <w:t xml:space="preserve"> </w:t>
      </w:r>
      <w:r w:rsidR="006B0306" w:rsidRPr="005F4C5F">
        <w:rPr>
          <w:rFonts w:ascii="GHEA Grapalat" w:hAnsi="GHEA Grapalat" w:cs="Arial"/>
          <w:sz w:val="22"/>
          <w:szCs w:val="22"/>
          <w:lang w:val="de-AT"/>
        </w:rPr>
        <w:t>4.</w:t>
      </w:r>
      <w:r w:rsidR="00C505C7" w:rsidRPr="005F4C5F">
        <w:rPr>
          <w:rFonts w:ascii="GHEA Grapalat" w:hAnsi="GHEA Grapalat" w:cs="Arial"/>
          <w:sz w:val="22"/>
          <w:szCs w:val="22"/>
          <w:lang w:val="de-AT"/>
        </w:rPr>
        <w:t>3</w:t>
      </w:r>
      <w:r w:rsidR="007762EA" w:rsidRPr="005F4C5F">
        <w:rPr>
          <w:rFonts w:ascii="GHEA Grapalat" w:hAnsi="GHEA Grapalat" w:cs="Arial"/>
          <w:sz w:val="22"/>
          <w:szCs w:val="22"/>
          <w:lang w:val="de-AT"/>
        </w:rPr>
        <w:t xml:space="preserve"> </w:t>
      </w:r>
      <w:r w:rsidR="00C505C7" w:rsidRPr="005F4C5F">
        <w:rPr>
          <w:rFonts w:ascii="GHEA Grapalat" w:hAnsi="GHEA Grapalat" w:cs="Arial"/>
          <w:sz w:val="22"/>
          <w:szCs w:val="22"/>
        </w:rPr>
        <w:t>ենթա</w:t>
      </w:r>
      <w:r w:rsidR="006B0306" w:rsidRPr="005F4C5F">
        <w:rPr>
          <w:rFonts w:ascii="GHEA Grapalat" w:hAnsi="GHEA Grapalat" w:cs="Arial"/>
          <w:sz w:val="22"/>
          <w:szCs w:val="22"/>
        </w:rPr>
        <w:t>կետի</w:t>
      </w:r>
      <w:r w:rsidR="006B0306"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բաց</w:t>
      </w:r>
      <w:r w:rsidR="00D563E5" w:rsidRPr="005F4C5F">
        <w:rPr>
          <w:rFonts w:ascii="GHEA Grapalat" w:hAnsi="GHEA Grapalat" w:cs="Arial"/>
          <w:sz w:val="22"/>
          <w:szCs w:val="22"/>
          <w:lang w:val="hy-AM"/>
        </w:rPr>
        <w:t>առությամբ</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այլընտրանքային</w:t>
      </w:r>
      <w:r w:rsidR="007762EA" w:rsidRPr="005F4C5F">
        <w:rPr>
          <w:rFonts w:ascii="GHEA Grapalat" w:hAnsi="GHEA Grapalat" w:cs="Arial"/>
          <w:sz w:val="22"/>
          <w:szCs w:val="22"/>
          <w:lang w:val="de-AT"/>
        </w:rPr>
        <w:t xml:space="preserve"> </w:t>
      </w:r>
      <w:r w:rsidR="005875E7" w:rsidRPr="005F4C5F">
        <w:rPr>
          <w:rFonts w:ascii="GHEA Grapalat" w:hAnsi="GHEA Grapalat" w:cs="Arial"/>
          <w:sz w:val="22"/>
          <w:szCs w:val="22"/>
        </w:rPr>
        <w:t>Հայտեր</w:t>
      </w:r>
      <w:r w:rsidR="006B0306" w:rsidRPr="005F4C5F">
        <w:rPr>
          <w:rFonts w:ascii="GHEA Grapalat" w:hAnsi="GHEA Grapalat" w:cs="Arial"/>
          <w:sz w:val="22"/>
          <w:szCs w:val="22"/>
        </w:rPr>
        <w:t>ի</w:t>
      </w:r>
      <w:r w:rsidR="006B0306"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որոնք</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ներկայացված</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են</w:t>
      </w:r>
      <w:r w:rsidR="007762EA" w:rsidRPr="005F4C5F">
        <w:rPr>
          <w:rFonts w:ascii="GHEA Grapalat" w:hAnsi="GHEA Grapalat" w:cs="Arial"/>
          <w:sz w:val="22"/>
          <w:szCs w:val="22"/>
          <w:lang w:val="de-AT"/>
        </w:rPr>
        <w:t xml:space="preserve"> </w:t>
      </w:r>
      <w:r w:rsidR="00FC6E5C" w:rsidRPr="005F4C5F">
        <w:rPr>
          <w:rFonts w:ascii="GHEA Grapalat" w:hAnsi="GHEA Grapalat" w:cs="Arial"/>
          <w:sz w:val="22"/>
          <w:szCs w:val="22"/>
        </w:rPr>
        <w:t>ՀՀ</w:t>
      </w:r>
      <w:r w:rsidR="00C060EF" w:rsidRPr="005F4C5F">
        <w:rPr>
          <w:rFonts w:ascii="GHEA Grapalat" w:hAnsi="GHEA Grapalat" w:cs="Arial"/>
          <w:sz w:val="22"/>
          <w:szCs w:val="22"/>
          <w:lang w:val="de-AT"/>
        </w:rPr>
        <w:t>-</w:t>
      </w:r>
      <w:r w:rsidR="00C060EF" w:rsidRPr="005F4C5F">
        <w:rPr>
          <w:rFonts w:ascii="GHEA Grapalat" w:hAnsi="GHEA Grapalat" w:cs="Arial"/>
          <w:sz w:val="22"/>
          <w:szCs w:val="22"/>
          <w:lang w:val="ru-RU"/>
        </w:rPr>
        <w:t>ի</w:t>
      </w:r>
      <w:r w:rsidR="00FC6E5C" w:rsidRPr="005F4C5F">
        <w:rPr>
          <w:rFonts w:ascii="GHEA Grapalat" w:hAnsi="GHEA Grapalat" w:cs="Arial"/>
          <w:sz w:val="22"/>
          <w:szCs w:val="22"/>
          <w:lang w:val="de-AT"/>
        </w:rPr>
        <w:t xml:space="preserve"> </w:t>
      </w:r>
      <w:r w:rsidR="006B0306" w:rsidRPr="005F4C5F">
        <w:rPr>
          <w:rFonts w:ascii="GHEA Grapalat" w:hAnsi="GHEA Grapalat" w:cs="Arial"/>
          <w:sz w:val="22"/>
          <w:szCs w:val="22"/>
          <w:lang w:val="de-AT"/>
        </w:rPr>
        <w:t>13</w:t>
      </w:r>
      <w:r w:rsidR="00C060EF" w:rsidRPr="005F4C5F">
        <w:rPr>
          <w:rFonts w:ascii="GHEA Grapalat" w:hAnsi="GHEA Grapalat" w:cs="Arial"/>
          <w:sz w:val="22"/>
          <w:szCs w:val="22"/>
          <w:lang w:val="de-AT"/>
        </w:rPr>
        <w:t xml:space="preserve">-րդ </w:t>
      </w:r>
      <w:r w:rsidR="00582E66" w:rsidRPr="005F4C5F">
        <w:rPr>
          <w:rFonts w:ascii="GHEA Grapalat" w:hAnsi="GHEA Grapalat" w:cs="Arial"/>
          <w:sz w:val="22"/>
          <w:szCs w:val="22"/>
        </w:rPr>
        <w:t>կետի</w:t>
      </w:r>
      <w:r w:rsidR="007762EA" w:rsidRPr="005F4C5F">
        <w:rPr>
          <w:rFonts w:ascii="GHEA Grapalat" w:hAnsi="GHEA Grapalat" w:cs="Arial"/>
          <w:sz w:val="22"/>
          <w:szCs w:val="22"/>
          <w:lang w:val="de-AT"/>
        </w:rPr>
        <w:t xml:space="preserve"> </w:t>
      </w:r>
      <w:r w:rsidR="00582E66" w:rsidRPr="005F4C5F">
        <w:rPr>
          <w:rFonts w:ascii="GHEA Grapalat" w:hAnsi="GHEA Grapalat" w:cs="Arial"/>
          <w:sz w:val="22"/>
          <w:szCs w:val="22"/>
        </w:rPr>
        <w:t>համաձայն</w:t>
      </w:r>
      <w:r w:rsidR="006B0306" w:rsidRPr="005F4C5F">
        <w:rPr>
          <w:rFonts w:ascii="GHEA Grapalat" w:hAnsi="GHEA Grapalat" w:cs="Arial"/>
          <w:sz w:val="22"/>
          <w:szCs w:val="22"/>
          <w:lang w:val="de-AT"/>
        </w:rPr>
        <w:t>:</w:t>
      </w:r>
    </w:p>
    <w:p w14:paraId="43AB17D0" w14:textId="23B2AEF9" w:rsidR="006D2CC4" w:rsidRPr="005F4C5F" w:rsidRDefault="00C56439" w:rsidP="0005103F">
      <w:pPr>
        <w:tabs>
          <w:tab w:val="left" w:pos="9356"/>
        </w:tabs>
        <w:spacing w:after="120" w:line="288" w:lineRule="auto"/>
        <w:ind w:left="709" w:hanging="709"/>
        <w:jc w:val="both"/>
        <w:rPr>
          <w:rFonts w:ascii="GHEA Grapalat" w:hAnsi="GHEA Grapalat" w:cs="Arial"/>
          <w:sz w:val="22"/>
          <w:szCs w:val="22"/>
          <w:lang w:val="de-AT"/>
        </w:rPr>
      </w:pPr>
      <w:r w:rsidRPr="005F4C5F">
        <w:rPr>
          <w:rFonts w:ascii="GHEA Grapalat" w:hAnsi="GHEA Grapalat" w:cs="Arial"/>
          <w:sz w:val="22"/>
          <w:szCs w:val="22"/>
          <w:lang w:val="de-AT"/>
        </w:rPr>
        <w:t>(</w:t>
      </w:r>
      <w:r w:rsidRPr="005F4C5F">
        <w:rPr>
          <w:rFonts w:ascii="GHEA Grapalat" w:hAnsi="GHEA Grapalat" w:cs="Arial"/>
          <w:sz w:val="22"/>
          <w:szCs w:val="22"/>
        </w:rPr>
        <w:t>ը</w:t>
      </w:r>
      <w:r w:rsidRPr="005F4C5F">
        <w:rPr>
          <w:rFonts w:ascii="GHEA Grapalat" w:hAnsi="GHEA Grapalat" w:cs="Arial"/>
          <w:sz w:val="22"/>
          <w:szCs w:val="22"/>
          <w:lang w:val="de-AT"/>
        </w:rPr>
        <w:t>)</w:t>
      </w:r>
      <w:r w:rsidRPr="005F4C5F">
        <w:rPr>
          <w:rFonts w:ascii="GHEA Grapalat" w:hAnsi="GHEA Grapalat" w:cs="Arial"/>
          <w:sz w:val="22"/>
          <w:szCs w:val="22"/>
          <w:lang w:val="de-AT"/>
        </w:rPr>
        <w:tab/>
      </w:r>
      <w:r w:rsidR="00BA4C76" w:rsidRPr="005F4C5F">
        <w:rPr>
          <w:rFonts w:ascii="GHEA Grapalat" w:hAnsi="GHEA Grapalat" w:cs="Arial"/>
          <w:b/>
          <w:sz w:val="22"/>
          <w:szCs w:val="22"/>
        </w:rPr>
        <w:t>Կասեցում</w:t>
      </w:r>
      <w:r w:rsidR="007762EA" w:rsidRPr="005F4C5F">
        <w:rPr>
          <w:rFonts w:ascii="GHEA Grapalat" w:hAnsi="GHEA Grapalat" w:cs="Arial"/>
          <w:b/>
          <w:sz w:val="22"/>
          <w:szCs w:val="22"/>
          <w:lang w:val="de-AT"/>
        </w:rPr>
        <w:t xml:space="preserve"> </w:t>
      </w:r>
      <w:r w:rsidR="00BA4C76" w:rsidRPr="005F4C5F">
        <w:rPr>
          <w:rFonts w:ascii="GHEA Grapalat" w:hAnsi="GHEA Grapalat" w:cs="Arial"/>
          <w:b/>
          <w:sz w:val="22"/>
          <w:szCs w:val="22"/>
        </w:rPr>
        <w:t>և</w:t>
      </w:r>
      <w:r w:rsidR="007762EA" w:rsidRPr="005F4C5F">
        <w:rPr>
          <w:rFonts w:ascii="GHEA Grapalat" w:hAnsi="GHEA Grapalat" w:cs="Arial"/>
          <w:b/>
          <w:sz w:val="22"/>
          <w:szCs w:val="22"/>
          <w:lang w:val="de-AT"/>
        </w:rPr>
        <w:t xml:space="preserve"> </w:t>
      </w:r>
      <w:r w:rsidR="00BA4C76" w:rsidRPr="005F4C5F">
        <w:rPr>
          <w:rFonts w:ascii="GHEA Grapalat" w:hAnsi="GHEA Grapalat" w:cs="Arial"/>
          <w:b/>
          <w:sz w:val="22"/>
          <w:szCs w:val="22"/>
        </w:rPr>
        <w:t>արգելանք</w:t>
      </w:r>
      <w:r w:rsidR="00BA4C76"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Մենք</w:t>
      </w:r>
      <w:r w:rsidR="006D2CC4"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այդ</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թվում</w:t>
      </w:r>
      <w:r w:rsidR="007762EA" w:rsidRPr="005F4C5F">
        <w:rPr>
          <w:rFonts w:ascii="GHEA Grapalat" w:hAnsi="GHEA Grapalat" w:cs="Arial"/>
          <w:sz w:val="22"/>
          <w:szCs w:val="22"/>
          <w:lang w:val="de-AT"/>
        </w:rPr>
        <w:t xml:space="preserve"> </w:t>
      </w:r>
      <w:r w:rsidR="00D50196" w:rsidRPr="005F4C5F">
        <w:rPr>
          <w:rFonts w:ascii="GHEA Grapalat" w:hAnsi="GHEA Grapalat" w:cs="Arial"/>
          <w:sz w:val="22"/>
          <w:szCs w:val="22"/>
        </w:rPr>
        <w:t>պայմանագրի</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որևէ</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մասի</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մեր</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ենթակապալառուները</w:t>
      </w:r>
      <w:r w:rsidR="00D93CFA"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մատակարարները</w:t>
      </w:r>
      <w:r w:rsidR="00D93CFA"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խորհրդատուները</w:t>
      </w:r>
      <w:r w:rsidR="00D93CFA"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արտադրողները</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կամ</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ծառայություններ</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մատուցողները</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ենթակա</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չեն</w:t>
      </w:r>
      <w:r w:rsidR="00D93CFA"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կամ</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չեն</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վերահսկվում</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այն</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կազմակերպության</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կամ</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անհատի</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կողմից</w:t>
      </w:r>
      <w:r w:rsidR="00D93CFA"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որը</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ենթակա</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է</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ժամանակավոր</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կասեցման</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կամ</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արգելանքի</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Համաշխարհային</w:t>
      </w:r>
      <w:r w:rsidR="007762EA" w:rsidRPr="005F4C5F">
        <w:rPr>
          <w:rFonts w:ascii="GHEA Grapalat" w:hAnsi="GHEA Grapalat" w:cs="Arial"/>
          <w:sz w:val="22"/>
          <w:szCs w:val="22"/>
          <w:lang w:val="de-AT"/>
        </w:rPr>
        <w:t xml:space="preserve"> </w:t>
      </w:r>
      <w:r w:rsidR="00160986" w:rsidRPr="005F4C5F">
        <w:rPr>
          <w:rFonts w:ascii="GHEA Grapalat" w:hAnsi="GHEA Grapalat" w:cs="Arial"/>
          <w:sz w:val="22"/>
          <w:szCs w:val="22"/>
        </w:rPr>
        <w:t>բանկի</w:t>
      </w:r>
      <w:r w:rsidR="00160986" w:rsidRPr="005F4C5F">
        <w:rPr>
          <w:rFonts w:ascii="GHEA Grapalat" w:hAnsi="GHEA Grapalat" w:cs="Arial"/>
          <w:sz w:val="22"/>
          <w:szCs w:val="22"/>
          <w:lang w:val="de-AT"/>
        </w:rPr>
        <w:t xml:space="preserve"> </w:t>
      </w:r>
      <w:r w:rsidR="00160986" w:rsidRPr="005F4C5F">
        <w:rPr>
          <w:rFonts w:ascii="GHEA Grapalat" w:hAnsi="GHEA Grapalat" w:cs="Arial"/>
          <w:sz w:val="22"/>
          <w:szCs w:val="22"/>
        </w:rPr>
        <w:t>խմբի</w:t>
      </w:r>
      <w:r w:rsidR="00160986" w:rsidRPr="005F4C5F">
        <w:rPr>
          <w:rFonts w:ascii="GHEA Grapalat" w:hAnsi="GHEA Grapalat" w:cs="Arial"/>
          <w:sz w:val="22"/>
          <w:szCs w:val="22"/>
          <w:lang w:val="hy-AM"/>
        </w:rPr>
        <w:t xml:space="preserve"> կողմից</w:t>
      </w:r>
      <w:r w:rsidR="001869E9"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կամ</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lang w:val="de-AT"/>
        </w:rPr>
        <w:t>«</w:t>
      </w:r>
      <w:r w:rsidR="001869E9" w:rsidRPr="005F4C5F">
        <w:rPr>
          <w:rFonts w:ascii="GHEA Grapalat" w:hAnsi="GHEA Grapalat" w:cs="Arial"/>
          <w:sz w:val="22"/>
          <w:szCs w:val="22"/>
        </w:rPr>
        <w:t>Արգելանքի</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մասին</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որոշումների</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համատեղ</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կիրարկման</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համաձայնության</w:t>
      </w:r>
      <w:r w:rsidR="001869E9"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հիման</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վրա</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Համաշխարհային</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բանկի</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խմբի</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կողմից</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կիրառվող</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արգելանքի</w:t>
      </w:r>
      <w:r w:rsidR="001869E9"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Բացի</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այդ</w:t>
      </w:r>
      <w:r w:rsidR="001869E9"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մենք</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չեն</w:t>
      </w:r>
      <w:r w:rsidR="001869E9" w:rsidRPr="005F4C5F">
        <w:rPr>
          <w:rFonts w:ascii="GHEA Grapalat" w:hAnsi="GHEA Grapalat" w:cs="Arial"/>
          <w:sz w:val="22"/>
          <w:szCs w:val="22"/>
        </w:rPr>
        <w:t>ք</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հայտարարվել</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ոչ</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իրավասու</w:t>
      </w:r>
      <w:r w:rsidR="007762EA" w:rsidRPr="005F4C5F">
        <w:rPr>
          <w:rFonts w:ascii="GHEA Grapalat" w:hAnsi="GHEA Grapalat" w:cs="Arial"/>
          <w:sz w:val="22"/>
          <w:szCs w:val="22"/>
          <w:lang w:val="de-AT"/>
        </w:rPr>
        <w:t xml:space="preserve"> </w:t>
      </w:r>
      <w:r w:rsidR="00D50196" w:rsidRPr="005F4C5F">
        <w:rPr>
          <w:rFonts w:ascii="GHEA Grapalat" w:hAnsi="GHEA Grapalat" w:cs="Arial"/>
          <w:sz w:val="22"/>
          <w:szCs w:val="22"/>
        </w:rPr>
        <w:t>Պատվիրատուի</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երկրի</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օրենքներով</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կամ</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պաշտոնական</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նորմատիվային</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ակտերով</w:t>
      </w:r>
      <w:r w:rsidR="006D2CC4"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կամ</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ՄԱԿ</w:t>
      </w:r>
      <w:r w:rsidR="006D2CC4" w:rsidRPr="005F4C5F">
        <w:rPr>
          <w:rFonts w:ascii="GHEA Grapalat" w:hAnsi="GHEA Grapalat" w:cs="Arial"/>
          <w:sz w:val="22"/>
          <w:szCs w:val="22"/>
          <w:lang w:val="de-AT"/>
        </w:rPr>
        <w:t>-</w:t>
      </w:r>
      <w:r w:rsidR="006D2CC4" w:rsidRPr="005F4C5F">
        <w:rPr>
          <w:rFonts w:ascii="GHEA Grapalat" w:hAnsi="GHEA Grapalat" w:cs="Arial"/>
          <w:sz w:val="22"/>
          <w:szCs w:val="22"/>
        </w:rPr>
        <w:t>ի</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Անվտանգության</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խորհրդի</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որոշմա</w:t>
      </w:r>
      <w:r w:rsidR="001869E9" w:rsidRPr="005F4C5F">
        <w:rPr>
          <w:rFonts w:ascii="GHEA Grapalat" w:hAnsi="GHEA Grapalat" w:cs="Arial"/>
          <w:sz w:val="22"/>
          <w:szCs w:val="22"/>
        </w:rPr>
        <w:t>մբ</w:t>
      </w:r>
      <w:r w:rsidR="006D2CC4" w:rsidRPr="005F4C5F">
        <w:rPr>
          <w:rFonts w:ascii="GHEA Grapalat" w:hAnsi="GHEA Grapalat" w:cs="Arial"/>
          <w:sz w:val="22"/>
          <w:szCs w:val="22"/>
          <w:lang w:val="de-AT"/>
        </w:rPr>
        <w:t>:</w:t>
      </w:r>
    </w:p>
    <w:p w14:paraId="15BD59D0" w14:textId="6BA7780D" w:rsidR="00372302" w:rsidRPr="005F4C5F" w:rsidRDefault="00C56439" w:rsidP="0005103F">
      <w:pPr>
        <w:tabs>
          <w:tab w:val="left" w:pos="9356"/>
        </w:tabs>
        <w:spacing w:after="120" w:line="288" w:lineRule="auto"/>
        <w:ind w:left="709" w:hanging="709"/>
        <w:jc w:val="both"/>
        <w:rPr>
          <w:rFonts w:ascii="GHEA Grapalat" w:hAnsi="GHEA Grapalat" w:cs="Arial"/>
          <w:sz w:val="22"/>
          <w:szCs w:val="22"/>
          <w:lang w:val="de-AT"/>
        </w:rPr>
      </w:pPr>
      <w:r w:rsidRPr="005F4C5F">
        <w:rPr>
          <w:rFonts w:ascii="GHEA Grapalat" w:hAnsi="GHEA Grapalat" w:cs="Arial"/>
          <w:sz w:val="22"/>
          <w:szCs w:val="22"/>
          <w:lang w:val="de-AT"/>
        </w:rPr>
        <w:t>(</w:t>
      </w:r>
      <w:r w:rsidRPr="005F4C5F">
        <w:rPr>
          <w:rFonts w:ascii="GHEA Grapalat" w:hAnsi="GHEA Grapalat" w:cs="Arial"/>
          <w:sz w:val="22"/>
          <w:szCs w:val="22"/>
        </w:rPr>
        <w:t>թ</w:t>
      </w:r>
      <w:r w:rsidRPr="005F4C5F">
        <w:rPr>
          <w:rFonts w:ascii="GHEA Grapalat" w:hAnsi="GHEA Grapalat" w:cs="Arial"/>
          <w:sz w:val="22"/>
          <w:szCs w:val="22"/>
          <w:lang w:val="de-AT"/>
        </w:rPr>
        <w:t>)</w:t>
      </w:r>
      <w:r w:rsidRPr="005F4C5F">
        <w:rPr>
          <w:rFonts w:ascii="GHEA Grapalat" w:hAnsi="GHEA Grapalat" w:cs="Arial"/>
          <w:sz w:val="22"/>
          <w:szCs w:val="22"/>
          <w:lang w:val="de-AT"/>
        </w:rPr>
        <w:tab/>
      </w:r>
      <w:r w:rsidR="00C505C7" w:rsidRPr="005F4C5F">
        <w:rPr>
          <w:rFonts w:ascii="GHEA Grapalat" w:hAnsi="GHEA Grapalat" w:cs="Arial"/>
          <w:b/>
          <w:sz w:val="22"/>
          <w:szCs w:val="22"/>
        </w:rPr>
        <w:t>Պետական</w:t>
      </w:r>
      <w:r w:rsidR="007762EA" w:rsidRPr="005F4C5F">
        <w:rPr>
          <w:rFonts w:ascii="GHEA Grapalat" w:hAnsi="GHEA Grapalat" w:cs="Arial"/>
          <w:b/>
          <w:sz w:val="22"/>
          <w:szCs w:val="22"/>
          <w:lang w:val="de-AT"/>
        </w:rPr>
        <w:t xml:space="preserve"> </w:t>
      </w:r>
      <w:r w:rsidR="00C505C7" w:rsidRPr="005F4C5F">
        <w:rPr>
          <w:rFonts w:ascii="GHEA Grapalat" w:hAnsi="GHEA Grapalat" w:cs="Arial"/>
          <w:b/>
          <w:sz w:val="22"/>
          <w:szCs w:val="22"/>
        </w:rPr>
        <w:t>կազմակերպություն</w:t>
      </w:r>
      <w:r w:rsidR="007762EA" w:rsidRPr="005F4C5F">
        <w:rPr>
          <w:rFonts w:ascii="GHEA Grapalat" w:hAnsi="GHEA Grapalat" w:cs="Arial"/>
          <w:b/>
          <w:sz w:val="22"/>
          <w:szCs w:val="22"/>
          <w:lang w:val="de-AT"/>
        </w:rPr>
        <w:t xml:space="preserve"> </w:t>
      </w:r>
      <w:r w:rsidR="00C505C7" w:rsidRPr="005F4C5F">
        <w:rPr>
          <w:rFonts w:ascii="GHEA Grapalat" w:hAnsi="GHEA Grapalat" w:cs="Arial"/>
          <w:b/>
          <w:sz w:val="22"/>
          <w:szCs w:val="22"/>
        </w:rPr>
        <w:t>կամ</w:t>
      </w:r>
      <w:r w:rsidR="007762EA" w:rsidRPr="005F4C5F">
        <w:rPr>
          <w:rFonts w:ascii="GHEA Grapalat" w:hAnsi="GHEA Grapalat" w:cs="Arial"/>
          <w:b/>
          <w:sz w:val="22"/>
          <w:szCs w:val="22"/>
          <w:lang w:val="de-AT"/>
        </w:rPr>
        <w:t xml:space="preserve"> </w:t>
      </w:r>
      <w:r w:rsidR="00C505C7" w:rsidRPr="005F4C5F">
        <w:rPr>
          <w:rFonts w:ascii="GHEA Grapalat" w:hAnsi="GHEA Grapalat" w:cs="Arial"/>
          <w:b/>
          <w:sz w:val="22"/>
          <w:szCs w:val="22"/>
        </w:rPr>
        <w:t>հիմնարկ</w:t>
      </w:r>
      <w:r w:rsidR="00C505C7"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C505C7" w:rsidRPr="005F4C5F">
        <w:rPr>
          <w:rFonts w:ascii="GHEA Grapalat" w:hAnsi="GHEA Grapalat" w:cs="Arial"/>
          <w:b/>
          <w:i/>
          <w:color w:val="FF0000"/>
          <w:sz w:val="22"/>
          <w:szCs w:val="22"/>
          <w:lang w:val="de-AT"/>
        </w:rPr>
        <w:t>[</w:t>
      </w:r>
      <w:r w:rsidR="00C505C7" w:rsidRPr="005F4C5F">
        <w:rPr>
          <w:rFonts w:ascii="GHEA Grapalat" w:hAnsi="GHEA Grapalat" w:cs="Arial"/>
          <w:b/>
          <w:i/>
          <w:color w:val="FF0000"/>
          <w:sz w:val="22"/>
          <w:szCs w:val="22"/>
          <w:u w:val="single"/>
        </w:rPr>
        <w:t>Ընտրել</w:t>
      </w:r>
      <w:r w:rsidR="007762EA" w:rsidRPr="005F4C5F">
        <w:rPr>
          <w:rFonts w:ascii="GHEA Grapalat" w:hAnsi="GHEA Grapalat" w:cs="Arial"/>
          <w:b/>
          <w:i/>
          <w:color w:val="FF0000"/>
          <w:sz w:val="22"/>
          <w:szCs w:val="22"/>
          <w:u w:val="single"/>
          <w:lang w:val="de-AT"/>
        </w:rPr>
        <w:t xml:space="preserve"> </w:t>
      </w:r>
      <w:r w:rsidR="00C505C7" w:rsidRPr="005F4C5F">
        <w:rPr>
          <w:rFonts w:ascii="GHEA Grapalat" w:hAnsi="GHEA Grapalat" w:cs="Arial"/>
          <w:b/>
          <w:i/>
          <w:color w:val="FF0000"/>
          <w:sz w:val="22"/>
          <w:szCs w:val="22"/>
          <w:u w:val="single"/>
        </w:rPr>
        <w:t>ճիշտ</w:t>
      </w:r>
      <w:r w:rsidR="007762EA" w:rsidRPr="005F4C5F">
        <w:rPr>
          <w:rFonts w:ascii="GHEA Grapalat" w:hAnsi="GHEA Grapalat" w:cs="Arial"/>
          <w:b/>
          <w:i/>
          <w:color w:val="FF0000"/>
          <w:sz w:val="22"/>
          <w:szCs w:val="22"/>
          <w:u w:val="single"/>
          <w:lang w:val="de-AT"/>
        </w:rPr>
        <w:t xml:space="preserve"> </w:t>
      </w:r>
      <w:r w:rsidR="00C505C7" w:rsidRPr="005F4C5F">
        <w:rPr>
          <w:rFonts w:ascii="GHEA Grapalat" w:hAnsi="GHEA Grapalat" w:cs="Arial"/>
          <w:b/>
          <w:i/>
          <w:color w:val="FF0000"/>
          <w:sz w:val="22"/>
          <w:szCs w:val="22"/>
          <w:u w:val="single"/>
        </w:rPr>
        <w:t>տարբերակը</w:t>
      </w:r>
      <w:r w:rsidR="007762EA" w:rsidRPr="005F4C5F">
        <w:rPr>
          <w:rFonts w:ascii="GHEA Grapalat" w:hAnsi="GHEA Grapalat" w:cs="Arial"/>
          <w:b/>
          <w:i/>
          <w:color w:val="FF0000"/>
          <w:sz w:val="22"/>
          <w:szCs w:val="22"/>
          <w:u w:val="single"/>
          <w:lang w:val="de-AT"/>
        </w:rPr>
        <w:t xml:space="preserve"> </w:t>
      </w:r>
      <w:r w:rsidR="00C505C7" w:rsidRPr="005F4C5F">
        <w:rPr>
          <w:rFonts w:ascii="GHEA Grapalat" w:hAnsi="GHEA Grapalat" w:cs="Arial"/>
          <w:b/>
          <w:i/>
          <w:color w:val="FF0000"/>
          <w:sz w:val="22"/>
          <w:szCs w:val="22"/>
          <w:u w:val="single"/>
        </w:rPr>
        <w:t>և</w:t>
      </w:r>
      <w:r w:rsidR="007762EA" w:rsidRPr="005F4C5F">
        <w:rPr>
          <w:rFonts w:ascii="GHEA Grapalat" w:hAnsi="GHEA Grapalat" w:cs="Arial"/>
          <w:b/>
          <w:i/>
          <w:color w:val="FF0000"/>
          <w:sz w:val="22"/>
          <w:szCs w:val="22"/>
          <w:u w:val="single"/>
          <w:lang w:val="de-AT"/>
        </w:rPr>
        <w:t xml:space="preserve"> </w:t>
      </w:r>
      <w:r w:rsidR="00C505C7" w:rsidRPr="005F4C5F">
        <w:rPr>
          <w:rFonts w:ascii="GHEA Grapalat" w:hAnsi="GHEA Grapalat" w:cs="Arial"/>
          <w:b/>
          <w:i/>
          <w:color w:val="FF0000"/>
          <w:sz w:val="22"/>
          <w:szCs w:val="22"/>
          <w:u w:val="single"/>
        </w:rPr>
        <w:t>ջնջել</w:t>
      </w:r>
      <w:r w:rsidR="007762EA" w:rsidRPr="005F4C5F">
        <w:rPr>
          <w:rFonts w:ascii="GHEA Grapalat" w:hAnsi="GHEA Grapalat" w:cs="Arial"/>
          <w:b/>
          <w:i/>
          <w:color w:val="FF0000"/>
          <w:sz w:val="22"/>
          <w:szCs w:val="22"/>
          <w:u w:val="single"/>
          <w:lang w:val="de-AT"/>
        </w:rPr>
        <w:t xml:space="preserve"> </w:t>
      </w:r>
      <w:r w:rsidR="00C505C7" w:rsidRPr="005F4C5F">
        <w:rPr>
          <w:rFonts w:ascii="GHEA Grapalat" w:hAnsi="GHEA Grapalat" w:cs="Arial"/>
          <w:b/>
          <w:i/>
          <w:color w:val="FF0000"/>
          <w:sz w:val="22"/>
          <w:szCs w:val="22"/>
          <w:u w:val="single"/>
        </w:rPr>
        <w:t>մյուսը</w:t>
      </w:r>
      <w:r w:rsidR="00C505C7" w:rsidRPr="005F4C5F">
        <w:rPr>
          <w:rFonts w:ascii="GHEA Grapalat" w:hAnsi="GHEA Grapalat" w:cs="Arial"/>
          <w:b/>
          <w:i/>
          <w:color w:val="FF0000"/>
          <w:sz w:val="22"/>
          <w:szCs w:val="22"/>
          <w:lang w:val="de-AT"/>
        </w:rPr>
        <w:t>:</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Մենք</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պետական</w:t>
      </w:r>
      <w:r w:rsidR="007762EA" w:rsidRPr="005F4C5F">
        <w:rPr>
          <w:rFonts w:ascii="GHEA Grapalat" w:hAnsi="GHEA Grapalat" w:cs="Arial"/>
          <w:sz w:val="22"/>
          <w:szCs w:val="22"/>
          <w:lang w:val="de-AT"/>
        </w:rPr>
        <w:t xml:space="preserve"> </w:t>
      </w:r>
      <w:r w:rsidR="00502C74" w:rsidRPr="005F4C5F">
        <w:rPr>
          <w:rFonts w:ascii="GHEA Grapalat" w:hAnsi="GHEA Grapalat" w:cs="Arial"/>
          <w:sz w:val="22"/>
          <w:szCs w:val="22"/>
        </w:rPr>
        <w:t>կազմակերպություն</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չենք</w:t>
      </w:r>
      <w:r w:rsidR="007762EA" w:rsidRPr="005F4C5F">
        <w:rPr>
          <w:rFonts w:ascii="GHEA Grapalat" w:hAnsi="GHEA Grapalat" w:cs="Arial"/>
          <w:sz w:val="22"/>
          <w:szCs w:val="22"/>
          <w:lang w:val="de-AT"/>
        </w:rPr>
        <w:t xml:space="preserve"> </w:t>
      </w:r>
      <w:r w:rsidR="00372302"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Մենք</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պետական</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կազմակերպություն</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ենք</w:t>
      </w:r>
      <w:r w:rsidR="006D2CC4"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սակայն</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համապատասխանում</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ենք</w:t>
      </w:r>
      <w:r w:rsidR="007762EA" w:rsidRPr="005F4C5F">
        <w:rPr>
          <w:rFonts w:ascii="GHEA Grapalat" w:hAnsi="GHEA Grapalat" w:cs="Arial"/>
          <w:sz w:val="22"/>
          <w:szCs w:val="22"/>
          <w:lang w:val="de-AT"/>
        </w:rPr>
        <w:t xml:space="preserve"> </w:t>
      </w:r>
      <w:r w:rsidR="00FC6E5C" w:rsidRPr="005F4C5F">
        <w:rPr>
          <w:rFonts w:ascii="GHEA Grapalat" w:hAnsi="GHEA Grapalat" w:cs="Arial"/>
          <w:sz w:val="22"/>
          <w:szCs w:val="22"/>
        </w:rPr>
        <w:t>ՀՀ</w:t>
      </w:r>
      <w:r w:rsidR="00C060EF" w:rsidRPr="005F4C5F">
        <w:rPr>
          <w:rFonts w:ascii="GHEA Grapalat" w:hAnsi="GHEA Grapalat" w:cs="Arial"/>
          <w:sz w:val="22"/>
          <w:szCs w:val="22"/>
          <w:lang w:val="de-AT"/>
        </w:rPr>
        <w:t>-</w:t>
      </w:r>
      <w:r w:rsidR="00C060EF" w:rsidRPr="005F4C5F">
        <w:rPr>
          <w:rFonts w:ascii="GHEA Grapalat" w:hAnsi="GHEA Grapalat" w:cs="Arial"/>
          <w:sz w:val="22"/>
          <w:szCs w:val="22"/>
          <w:lang w:val="ru-RU"/>
        </w:rPr>
        <w:t>ի</w:t>
      </w:r>
      <w:r w:rsidR="00FC6E5C" w:rsidRPr="005F4C5F">
        <w:rPr>
          <w:rFonts w:ascii="GHEA Grapalat" w:hAnsi="GHEA Grapalat" w:cs="Arial"/>
          <w:sz w:val="22"/>
          <w:szCs w:val="22"/>
          <w:lang w:val="de-AT"/>
        </w:rPr>
        <w:t xml:space="preserve"> </w:t>
      </w:r>
      <w:r w:rsidR="006D2CC4" w:rsidRPr="005F4C5F">
        <w:rPr>
          <w:rFonts w:ascii="GHEA Grapalat" w:hAnsi="GHEA Grapalat" w:cs="Arial"/>
          <w:sz w:val="22"/>
          <w:szCs w:val="22"/>
          <w:lang w:val="de-AT"/>
        </w:rPr>
        <w:t>4.</w:t>
      </w:r>
      <w:r w:rsidR="00C505C7" w:rsidRPr="005F4C5F">
        <w:rPr>
          <w:rFonts w:ascii="GHEA Grapalat" w:hAnsi="GHEA Grapalat" w:cs="Arial"/>
          <w:sz w:val="22"/>
          <w:szCs w:val="22"/>
          <w:lang w:val="de-AT"/>
        </w:rPr>
        <w:t>6</w:t>
      </w:r>
      <w:r w:rsidR="00FC6E5C" w:rsidRPr="005F4C5F">
        <w:rPr>
          <w:rFonts w:ascii="GHEA Grapalat" w:hAnsi="GHEA Grapalat" w:cs="Arial"/>
          <w:sz w:val="22"/>
          <w:szCs w:val="22"/>
          <w:lang w:val="de-AT"/>
        </w:rPr>
        <w:t xml:space="preserve"> </w:t>
      </w:r>
      <w:r w:rsidR="00FC6E5C" w:rsidRPr="005F4C5F">
        <w:rPr>
          <w:rFonts w:ascii="GHEA Grapalat" w:hAnsi="GHEA Grapalat" w:cs="Arial"/>
          <w:sz w:val="22"/>
          <w:szCs w:val="22"/>
        </w:rPr>
        <w:t>ենթակետի</w:t>
      </w:r>
      <w:r w:rsidR="00FC6E5C" w:rsidRPr="005F4C5F">
        <w:rPr>
          <w:rFonts w:ascii="GHEA Grapalat" w:hAnsi="GHEA Grapalat" w:cs="Arial"/>
          <w:sz w:val="22"/>
          <w:szCs w:val="22"/>
          <w:lang w:val="de-AT"/>
        </w:rPr>
        <w:t xml:space="preserve"> </w:t>
      </w:r>
      <w:r w:rsidR="006D2CC4" w:rsidRPr="005F4C5F">
        <w:rPr>
          <w:rFonts w:ascii="GHEA Grapalat" w:hAnsi="GHEA Grapalat" w:cs="Arial"/>
          <w:sz w:val="22"/>
          <w:szCs w:val="22"/>
        </w:rPr>
        <w:t>պահանջներին</w:t>
      </w:r>
      <w:r w:rsidR="00C505C7" w:rsidRPr="005F4C5F">
        <w:rPr>
          <w:rFonts w:ascii="GHEA Grapalat" w:hAnsi="GHEA Grapalat" w:cs="Arial"/>
          <w:b/>
          <w:i/>
          <w:color w:val="FF0000"/>
          <w:sz w:val="22"/>
          <w:szCs w:val="22"/>
          <w:lang w:val="de-AT"/>
        </w:rPr>
        <w:t>]</w:t>
      </w:r>
      <w:r w:rsidR="006D2CC4" w:rsidRPr="005F4C5F">
        <w:rPr>
          <w:rFonts w:ascii="GHEA Grapalat" w:hAnsi="GHEA Grapalat" w:cs="Arial"/>
          <w:sz w:val="22"/>
          <w:szCs w:val="22"/>
          <w:lang w:val="de-AT"/>
        </w:rPr>
        <w:t>:</w:t>
      </w:r>
    </w:p>
    <w:p w14:paraId="1C2B2C79" w14:textId="77777777" w:rsidR="00372302" w:rsidRPr="005F4C5F" w:rsidRDefault="00C56439" w:rsidP="0005103F">
      <w:pPr>
        <w:tabs>
          <w:tab w:val="left" w:pos="9356"/>
        </w:tabs>
        <w:spacing w:after="120" w:line="288" w:lineRule="auto"/>
        <w:ind w:left="709" w:hanging="709"/>
        <w:jc w:val="both"/>
        <w:rPr>
          <w:rFonts w:ascii="GHEA Grapalat" w:hAnsi="GHEA Grapalat" w:cs="Arial"/>
          <w:sz w:val="22"/>
          <w:szCs w:val="22"/>
          <w:lang w:val="de-AT"/>
        </w:rPr>
      </w:pPr>
      <w:r w:rsidRPr="005F4C5F">
        <w:rPr>
          <w:rFonts w:ascii="GHEA Grapalat" w:hAnsi="GHEA Grapalat" w:cs="Arial"/>
          <w:sz w:val="22"/>
          <w:szCs w:val="22"/>
          <w:lang w:val="de-AT"/>
        </w:rPr>
        <w:t>(</w:t>
      </w:r>
      <w:r w:rsidRPr="005F4C5F">
        <w:rPr>
          <w:rFonts w:ascii="GHEA Grapalat" w:hAnsi="GHEA Grapalat" w:cs="Arial"/>
          <w:sz w:val="22"/>
          <w:szCs w:val="22"/>
        </w:rPr>
        <w:t>ժ</w:t>
      </w:r>
      <w:r w:rsidRPr="005F4C5F">
        <w:rPr>
          <w:rFonts w:ascii="GHEA Grapalat" w:hAnsi="GHEA Grapalat" w:cs="Arial"/>
          <w:sz w:val="22"/>
          <w:szCs w:val="22"/>
          <w:lang w:val="de-AT"/>
        </w:rPr>
        <w:t>)</w:t>
      </w:r>
      <w:r w:rsidRPr="005F4C5F">
        <w:rPr>
          <w:rFonts w:ascii="GHEA Grapalat" w:hAnsi="GHEA Grapalat" w:cs="Arial"/>
          <w:sz w:val="22"/>
          <w:szCs w:val="22"/>
          <w:lang w:val="de-AT"/>
        </w:rPr>
        <w:tab/>
      </w:r>
      <w:r w:rsidR="00C505C7" w:rsidRPr="005F4C5F">
        <w:rPr>
          <w:rFonts w:ascii="GHEA Grapalat" w:hAnsi="GHEA Grapalat" w:cs="Arial"/>
          <w:b/>
          <w:sz w:val="22"/>
          <w:szCs w:val="22"/>
        </w:rPr>
        <w:t>Միջնորդավճարներ</w:t>
      </w:r>
      <w:r w:rsidR="00C505C7" w:rsidRPr="005F4C5F">
        <w:rPr>
          <w:rFonts w:ascii="GHEA Grapalat" w:hAnsi="GHEA Grapalat" w:cs="Arial"/>
          <w:b/>
          <w:sz w:val="22"/>
          <w:szCs w:val="22"/>
          <w:lang w:val="de-AT"/>
        </w:rPr>
        <w:t>,</w:t>
      </w:r>
      <w:r w:rsidR="007762EA" w:rsidRPr="005F4C5F">
        <w:rPr>
          <w:rFonts w:ascii="GHEA Grapalat" w:hAnsi="GHEA Grapalat" w:cs="Arial"/>
          <w:b/>
          <w:sz w:val="22"/>
          <w:szCs w:val="22"/>
          <w:lang w:val="de-AT"/>
        </w:rPr>
        <w:t xml:space="preserve"> </w:t>
      </w:r>
      <w:r w:rsidR="00C505C7" w:rsidRPr="005F4C5F">
        <w:rPr>
          <w:rFonts w:ascii="GHEA Grapalat" w:hAnsi="GHEA Grapalat" w:cs="Arial"/>
          <w:b/>
          <w:sz w:val="22"/>
          <w:szCs w:val="22"/>
        </w:rPr>
        <w:t>պարգևատրումներ</w:t>
      </w:r>
      <w:r w:rsidR="007762EA" w:rsidRPr="005F4C5F">
        <w:rPr>
          <w:rFonts w:ascii="GHEA Grapalat" w:hAnsi="GHEA Grapalat" w:cs="Arial"/>
          <w:b/>
          <w:sz w:val="22"/>
          <w:szCs w:val="22"/>
          <w:lang w:val="de-AT"/>
        </w:rPr>
        <w:t xml:space="preserve"> </w:t>
      </w:r>
      <w:r w:rsidR="00C505C7" w:rsidRPr="005F4C5F">
        <w:rPr>
          <w:rFonts w:ascii="GHEA Grapalat" w:hAnsi="GHEA Grapalat" w:cs="Arial"/>
          <w:b/>
          <w:sz w:val="22"/>
          <w:szCs w:val="22"/>
        </w:rPr>
        <w:t>կամ</w:t>
      </w:r>
      <w:r w:rsidR="007762EA" w:rsidRPr="005F4C5F">
        <w:rPr>
          <w:rFonts w:ascii="GHEA Grapalat" w:hAnsi="GHEA Grapalat" w:cs="Arial"/>
          <w:b/>
          <w:sz w:val="22"/>
          <w:szCs w:val="22"/>
          <w:lang w:val="de-AT"/>
        </w:rPr>
        <w:t xml:space="preserve"> </w:t>
      </w:r>
      <w:r w:rsidR="00C505C7" w:rsidRPr="005F4C5F">
        <w:rPr>
          <w:rFonts w:ascii="GHEA Grapalat" w:hAnsi="GHEA Grapalat" w:cs="Arial"/>
          <w:b/>
          <w:sz w:val="22"/>
          <w:szCs w:val="22"/>
        </w:rPr>
        <w:t>վարձատրություններ</w:t>
      </w:r>
      <w:r w:rsidR="00C505C7" w:rsidRPr="005F4C5F">
        <w:rPr>
          <w:rFonts w:ascii="GHEA Grapalat" w:hAnsi="GHEA Grapalat" w:cs="Arial"/>
          <w:b/>
          <w:sz w:val="22"/>
          <w:szCs w:val="22"/>
          <w:lang w:val="de-AT"/>
        </w:rPr>
        <w:t>:</w:t>
      </w:r>
      <w:r w:rsidR="007762EA" w:rsidRPr="005F4C5F">
        <w:rPr>
          <w:rFonts w:ascii="GHEA Grapalat" w:hAnsi="GHEA Grapalat" w:cs="Arial"/>
          <w:b/>
          <w:sz w:val="22"/>
          <w:szCs w:val="22"/>
          <w:lang w:val="de-AT"/>
        </w:rPr>
        <w:t xml:space="preserve"> </w:t>
      </w:r>
      <w:r w:rsidR="006D2CC4" w:rsidRPr="005F4C5F">
        <w:rPr>
          <w:rFonts w:ascii="GHEA Grapalat" w:hAnsi="GHEA Grapalat" w:cs="Arial"/>
          <w:sz w:val="22"/>
          <w:szCs w:val="22"/>
        </w:rPr>
        <w:t>Մենք</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վճարել</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ենք</w:t>
      </w:r>
      <w:r w:rsidR="006D2CC4"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կամ</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կվճարենք</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հետևյալ</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միջնորդավճարները</w:t>
      </w:r>
      <w:r w:rsidR="006D2CC4"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պարգևատրումները</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կամ</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վարձա</w:t>
      </w:r>
      <w:r w:rsidRPr="005F4C5F">
        <w:rPr>
          <w:rFonts w:ascii="GHEA Grapalat" w:hAnsi="GHEA Grapalat" w:cs="Arial"/>
          <w:sz w:val="22"/>
          <w:szCs w:val="22"/>
        </w:rPr>
        <w:t>տրությունները</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մրցութային</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գործընթացի</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կամ</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պայմանագրի</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կատարման</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առնչությամբ</w:t>
      </w:r>
      <w:r w:rsidR="007762EA" w:rsidRPr="005F4C5F">
        <w:rPr>
          <w:rFonts w:ascii="GHEA Grapalat" w:hAnsi="GHEA Grapalat" w:cs="Arial"/>
          <w:sz w:val="22"/>
          <w:szCs w:val="22"/>
          <w:lang w:val="de-AT"/>
        </w:rPr>
        <w:t xml:space="preserve"> </w:t>
      </w:r>
      <w:r w:rsidR="00372302" w:rsidRPr="005F4C5F">
        <w:rPr>
          <w:rFonts w:ascii="GHEA Grapalat" w:hAnsi="GHEA Grapalat" w:cs="Arial"/>
          <w:b/>
          <w:i/>
          <w:color w:val="FF0000"/>
          <w:sz w:val="22"/>
          <w:szCs w:val="22"/>
          <w:lang w:val="de-AT"/>
        </w:rPr>
        <w:t>[</w:t>
      </w:r>
      <w:r w:rsidR="00E17DF0" w:rsidRPr="005F4C5F">
        <w:rPr>
          <w:rFonts w:ascii="GHEA Grapalat" w:hAnsi="GHEA Grapalat" w:cs="Arial"/>
          <w:b/>
          <w:i/>
          <w:color w:val="FF0000"/>
          <w:sz w:val="22"/>
          <w:szCs w:val="22"/>
          <w:u w:val="single"/>
        </w:rPr>
        <w:t>նշեք</w:t>
      </w:r>
      <w:r w:rsidR="007762EA" w:rsidRPr="005F4C5F">
        <w:rPr>
          <w:rFonts w:ascii="GHEA Grapalat" w:hAnsi="GHEA Grapalat" w:cs="Arial"/>
          <w:b/>
          <w:i/>
          <w:color w:val="FF0000"/>
          <w:sz w:val="22"/>
          <w:szCs w:val="22"/>
          <w:u w:val="single"/>
          <w:lang w:val="de-AT"/>
        </w:rPr>
        <w:t xml:space="preserve"> </w:t>
      </w:r>
      <w:r w:rsidR="00E17DF0" w:rsidRPr="005F4C5F">
        <w:rPr>
          <w:rFonts w:ascii="GHEA Grapalat" w:hAnsi="GHEA Grapalat" w:cs="Arial"/>
          <w:b/>
          <w:i/>
          <w:color w:val="FF0000"/>
          <w:sz w:val="22"/>
          <w:szCs w:val="22"/>
          <w:u w:val="single"/>
        </w:rPr>
        <w:t>յուրաքանչյուր</w:t>
      </w:r>
      <w:r w:rsidR="007762EA" w:rsidRPr="005F4C5F">
        <w:rPr>
          <w:rFonts w:ascii="GHEA Grapalat" w:hAnsi="GHEA Grapalat" w:cs="Arial"/>
          <w:b/>
          <w:i/>
          <w:color w:val="FF0000"/>
          <w:sz w:val="22"/>
          <w:szCs w:val="22"/>
          <w:u w:val="single"/>
          <w:lang w:val="de-AT"/>
        </w:rPr>
        <w:t xml:space="preserve"> </w:t>
      </w:r>
      <w:r w:rsidR="00E17DF0" w:rsidRPr="005F4C5F">
        <w:rPr>
          <w:rFonts w:ascii="GHEA Grapalat" w:hAnsi="GHEA Grapalat" w:cs="Arial"/>
          <w:b/>
          <w:i/>
          <w:color w:val="FF0000"/>
          <w:sz w:val="22"/>
          <w:szCs w:val="22"/>
          <w:u w:val="single"/>
        </w:rPr>
        <w:t>ստացողի</w:t>
      </w:r>
      <w:r w:rsidR="007762EA" w:rsidRPr="005F4C5F">
        <w:rPr>
          <w:rFonts w:ascii="GHEA Grapalat" w:hAnsi="GHEA Grapalat" w:cs="Arial"/>
          <w:b/>
          <w:i/>
          <w:color w:val="FF0000"/>
          <w:sz w:val="22"/>
          <w:szCs w:val="22"/>
          <w:u w:val="single"/>
          <w:lang w:val="de-AT"/>
        </w:rPr>
        <w:t xml:space="preserve"> </w:t>
      </w:r>
      <w:r w:rsidR="00E17DF0" w:rsidRPr="005F4C5F">
        <w:rPr>
          <w:rFonts w:ascii="GHEA Grapalat" w:hAnsi="GHEA Grapalat" w:cs="Arial"/>
          <w:b/>
          <w:i/>
          <w:color w:val="FF0000"/>
          <w:sz w:val="22"/>
          <w:szCs w:val="22"/>
          <w:u w:val="single"/>
        </w:rPr>
        <w:t>լրիվ</w:t>
      </w:r>
      <w:r w:rsidR="007762EA" w:rsidRPr="005F4C5F">
        <w:rPr>
          <w:rFonts w:ascii="GHEA Grapalat" w:hAnsi="GHEA Grapalat" w:cs="Arial"/>
          <w:b/>
          <w:i/>
          <w:color w:val="FF0000"/>
          <w:sz w:val="22"/>
          <w:szCs w:val="22"/>
          <w:u w:val="single"/>
          <w:lang w:val="de-AT"/>
        </w:rPr>
        <w:t xml:space="preserve"> </w:t>
      </w:r>
      <w:r w:rsidR="00E17DF0" w:rsidRPr="005F4C5F">
        <w:rPr>
          <w:rFonts w:ascii="GHEA Grapalat" w:hAnsi="GHEA Grapalat" w:cs="Arial"/>
          <w:b/>
          <w:i/>
          <w:color w:val="FF0000"/>
          <w:sz w:val="22"/>
          <w:szCs w:val="22"/>
          <w:u w:val="single"/>
        </w:rPr>
        <w:t>անունը</w:t>
      </w:r>
      <w:r w:rsidR="00E17DF0" w:rsidRPr="005F4C5F">
        <w:rPr>
          <w:rFonts w:ascii="GHEA Grapalat" w:hAnsi="GHEA Grapalat" w:cs="Arial"/>
          <w:b/>
          <w:i/>
          <w:color w:val="FF0000"/>
          <w:sz w:val="22"/>
          <w:szCs w:val="22"/>
          <w:u w:val="single"/>
          <w:lang w:val="de-AT"/>
        </w:rPr>
        <w:t>,</w:t>
      </w:r>
      <w:r w:rsidR="007762EA" w:rsidRPr="005F4C5F">
        <w:rPr>
          <w:rFonts w:ascii="GHEA Grapalat" w:hAnsi="GHEA Grapalat" w:cs="Arial"/>
          <w:b/>
          <w:i/>
          <w:color w:val="FF0000"/>
          <w:sz w:val="22"/>
          <w:szCs w:val="22"/>
          <w:u w:val="single"/>
          <w:lang w:val="de-AT"/>
        </w:rPr>
        <w:t xml:space="preserve"> </w:t>
      </w:r>
      <w:r w:rsidR="00E17DF0" w:rsidRPr="005F4C5F">
        <w:rPr>
          <w:rFonts w:ascii="GHEA Grapalat" w:hAnsi="GHEA Grapalat" w:cs="Arial"/>
          <w:b/>
          <w:i/>
          <w:color w:val="FF0000"/>
          <w:sz w:val="22"/>
          <w:szCs w:val="22"/>
          <w:u w:val="single"/>
        </w:rPr>
        <w:t>լրիվ</w:t>
      </w:r>
      <w:r w:rsidR="007762EA" w:rsidRPr="005F4C5F">
        <w:rPr>
          <w:rFonts w:ascii="GHEA Grapalat" w:hAnsi="GHEA Grapalat" w:cs="Arial"/>
          <w:b/>
          <w:i/>
          <w:color w:val="FF0000"/>
          <w:sz w:val="22"/>
          <w:szCs w:val="22"/>
          <w:u w:val="single"/>
          <w:lang w:val="de-AT"/>
        </w:rPr>
        <w:t xml:space="preserve"> </w:t>
      </w:r>
      <w:r w:rsidR="00E17DF0" w:rsidRPr="005F4C5F">
        <w:rPr>
          <w:rFonts w:ascii="GHEA Grapalat" w:hAnsi="GHEA Grapalat" w:cs="Arial"/>
          <w:b/>
          <w:i/>
          <w:color w:val="FF0000"/>
          <w:sz w:val="22"/>
          <w:szCs w:val="22"/>
          <w:u w:val="single"/>
        </w:rPr>
        <w:t>հասցեն</w:t>
      </w:r>
      <w:r w:rsidR="00E17DF0" w:rsidRPr="005F4C5F">
        <w:rPr>
          <w:rFonts w:ascii="GHEA Grapalat" w:hAnsi="GHEA Grapalat" w:cs="Arial"/>
          <w:b/>
          <w:i/>
          <w:color w:val="FF0000"/>
          <w:sz w:val="22"/>
          <w:szCs w:val="22"/>
          <w:u w:val="single"/>
          <w:lang w:val="de-AT"/>
        </w:rPr>
        <w:t>,</w:t>
      </w:r>
      <w:r w:rsidR="007762EA" w:rsidRPr="005F4C5F">
        <w:rPr>
          <w:rFonts w:ascii="GHEA Grapalat" w:hAnsi="GHEA Grapalat" w:cs="Arial"/>
          <w:b/>
          <w:i/>
          <w:color w:val="FF0000"/>
          <w:sz w:val="22"/>
          <w:szCs w:val="22"/>
          <w:u w:val="single"/>
          <w:lang w:val="de-AT"/>
        </w:rPr>
        <w:t xml:space="preserve"> </w:t>
      </w:r>
      <w:r w:rsidR="00E17DF0" w:rsidRPr="005F4C5F">
        <w:rPr>
          <w:rFonts w:ascii="GHEA Grapalat" w:hAnsi="GHEA Grapalat" w:cs="Arial"/>
          <w:b/>
          <w:i/>
          <w:color w:val="FF0000"/>
          <w:sz w:val="22"/>
          <w:szCs w:val="22"/>
          <w:u w:val="single"/>
        </w:rPr>
        <w:t>յուրաքանչյուր</w:t>
      </w:r>
      <w:r w:rsidR="007762EA" w:rsidRPr="005F4C5F">
        <w:rPr>
          <w:rFonts w:ascii="GHEA Grapalat" w:hAnsi="GHEA Grapalat" w:cs="Arial"/>
          <w:b/>
          <w:i/>
          <w:color w:val="FF0000"/>
          <w:sz w:val="22"/>
          <w:szCs w:val="22"/>
          <w:u w:val="single"/>
          <w:lang w:val="de-AT"/>
        </w:rPr>
        <w:t xml:space="preserve"> </w:t>
      </w:r>
      <w:r w:rsidR="00E17DF0" w:rsidRPr="005F4C5F">
        <w:rPr>
          <w:rFonts w:ascii="GHEA Grapalat" w:hAnsi="GHEA Grapalat" w:cs="Arial"/>
          <w:b/>
          <w:i/>
          <w:color w:val="FF0000"/>
          <w:sz w:val="22"/>
          <w:szCs w:val="22"/>
          <w:u w:val="single"/>
        </w:rPr>
        <w:t>միջնորդավճարի</w:t>
      </w:r>
      <w:r w:rsidR="00E17DF0" w:rsidRPr="005F4C5F">
        <w:rPr>
          <w:rFonts w:ascii="GHEA Grapalat" w:hAnsi="GHEA Grapalat" w:cs="Arial"/>
          <w:b/>
          <w:i/>
          <w:color w:val="FF0000"/>
          <w:sz w:val="22"/>
          <w:szCs w:val="22"/>
          <w:u w:val="single"/>
          <w:lang w:val="de-AT"/>
        </w:rPr>
        <w:t>,</w:t>
      </w:r>
      <w:r w:rsidR="007762EA" w:rsidRPr="005F4C5F">
        <w:rPr>
          <w:rFonts w:ascii="GHEA Grapalat" w:hAnsi="GHEA Grapalat" w:cs="Arial"/>
          <w:b/>
          <w:i/>
          <w:color w:val="FF0000"/>
          <w:sz w:val="22"/>
          <w:szCs w:val="22"/>
          <w:u w:val="single"/>
          <w:lang w:val="de-AT"/>
        </w:rPr>
        <w:t xml:space="preserve"> </w:t>
      </w:r>
      <w:r w:rsidR="00E17DF0" w:rsidRPr="005F4C5F">
        <w:rPr>
          <w:rFonts w:ascii="GHEA Grapalat" w:hAnsi="GHEA Grapalat" w:cs="Arial"/>
          <w:b/>
          <w:i/>
          <w:color w:val="FF0000"/>
          <w:sz w:val="22"/>
          <w:szCs w:val="22"/>
          <w:u w:val="single"/>
        </w:rPr>
        <w:t>պարգևատրման</w:t>
      </w:r>
      <w:r w:rsidR="007762EA" w:rsidRPr="005F4C5F">
        <w:rPr>
          <w:rFonts w:ascii="GHEA Grapalat" w:hAnsi="GHEA Grapalat" w:cs="Arial"/>
          <w:b/>
          <w:i/>
          <w:color w:val="FF0000"/>
          <w:sz w:val="22"/>
          <w:szCs w:val="22"/>
          <w:u w:val="single"/>
          <w:lang w:val="de-AT"/>
        </w:rPr>
        <w:t xml:space="preserve"> </w:t>
      </w:r>
      <w:r w:rsidR="00E17DF0" w:rsidRPr="005F4C5F">
        <w:rPr>
          <w:rFonts w:ascii="GHEA Grapalat" w:hAnsi="GHEA Grapalat" w:cs="Arial"/>
          <w:b/>
          <w:i/>
          <w:color w:val="FF0000"/>
          <w:sz w:val="22"/>
          <w:szCs w:val="22"/>
          <w:u w:val="single"/>
        </w:rPr>
        <w:t>կամ</w:t>
      </w:r>
      <w:r w:rsidR="007762EA" w:rsidRPr="005F4C5F">
        <w:rPr>
          <w:rFonts w:ascii="GHEA Grapalat" w:hAnsi="GHEA Grapalat" w:cs="Arial"/>
          <w:b/>
          <w:i/>
          <w:color w:val="FF0000"/>
          <w:sz w:val="22"/>
          <w:szCs w:val="22"/>
          <w:u w:val="single"/>
          <w:lang w:val="de-AT"/>
        </w:rPr>
        <w:t xml:space="preserve"> </w:t>
      </w:r>
      <w:r w:rsidR="00E17DF0" w:rsidRPr="005F4C5F">
        <w:rPr>
          <w:rFonts w:ascii="GHEA Grapalat" w:hAnsi="GHEA Grapalat" w:cs="Arial"/>
          <w:b/>
          <w:i/>
          <w:color w:val="FF0000"/>
          <w:sz w:val="22"/>
          <w:szCs w:val="22"/>
          <w:u w:val="single"/>
        </w:rPr>
        <w:t>վարձա</w:t>
      </w:r>
      <w:r w:rsidRPr="005F4C5F">
        <w:rPr>
          <w:rFonts w:ascii="GHEA Grapalat" w:hAnsi="GHEA Grapalat" w:cs="Arial"/>
          <w:b/>
          <w:i/>
          <w:color w:val="FF0000"/>
          <w:sz w:val="22"/>
          <w:szCs w:val="22"/>
          <w:u w:val="single"/>
        </w:rPr>
        <w:t>տրության</w:t>
      </w:r>
      <w:r w:rsidR="007762EA" w:rsidRPr="005F4C5F">
        <w:rPr>
          <w:rFonts w:ascii="GHEA Grapalat" w:hAnsi="GHEA Grapalat" w:cs="Arial"/>
          <w:b/>
          <w:i/>
          <w:color w:val="FF0000"/>
          <w:sz w:val="22"/>
          <w:szCs w:val="22"/>
          <w:u w:val="single"/>
          <w:lang w:val="de-AT"/>
        </w:rPr>
        <w:t xml:space="preserve"> </w:t>
      </w:r>
      <w:r w:rsidR="00E17DF0" w:rsidRPr="005F4C5F">
        <w:rPr>
          <w:rFonts w:ascii="GHEA Grapalat" w:hAnsi="GHEA Grapalat" w:cs="Arial"/>
          <w:b/>
          <w:i/>
          <w:color w:val="FF0000"/>
          <w:sz w:val="22"/>
          <w:szCs w:val="22"/>
          <w:u w:val="single"/>
        </w:rPr>
        <w:t>հիմքերը</w:t>
      </w:r>
      <w:r w:rsidR="00E17DF0" w:rsidRPr="005F4C5F">
        <w:rPr>
          <w:rFonts w:ascii="GHEA Grapalat" w:hAnsi="GHEA Grapalat" w:cs="Arial"/>
          <w:b/>
          <w:i/>
          <w:color w:val="FF0000"/>
          <w:sz w:val="22"/>
          <w:szCs w:val="22"/>
          <w:u w:val="single"/>
          <w:lang w:val="de-AT"/>
        </w:rPr>
        <w:t>,</w:t>
      </w:r>
      <w:r w:rsidR="007762EA" w:rsidRPr="005F4C5F">
        <w:rPr>
          <w:rFonts w:ascii="GHEA Grapalat" w:hAnsi="GHEA Grapalat" w:cs="Arial"/>
          <w:b/>
          <w:i/>
          <w:color w:val="FF0000"/>
          <w:sz w:val="22"/>
          <w:szCs w:val="22"/>
          <w:u w:val="single"/>
          <w:lang w:val="de-AT"/>
        </w:rPr>
        <w:t xml:space="preserve"> </w:t>
      </w:r>
      <w:r w:rsidR="00E17DF0" w:rsidRPr="005F4C5F">
        <w:rPr>
          <w:rFonts w:ascii="GHEA Grapalat" w:hAnsi="GHEA Grapalat" w:cs="Arial"/>
          <w:b/>
          <w:i/>
          <w:color w:val="FF0000"/>
          <w:sz w:val="22"/>
          <w:szCs w:val="22"/>
          <w:u w:val="single"/>
        </w:rPr>
        <w:t>գումարը</w:t>
      </w:r>
      <w:r w:rsidR="007762EA" w:rsidRPr="005F4C5F">
        <w:rPr>
          <w:rFonts w:ascii="GHEA Grapalat" w:hAnsi="GHEA Grapalat" w:cs="Arial"/>
          <w:b/>
          <w:i/>
          <w:color w:val="FF0000"/>
          <w:sz w:val="22"/>
          <w:szCs w:val="22"/>
          <w:u w:val="single"/>
          <w:lang w:val="de-AT"/>
        </w:rPr>
        <w:t xml:space="preserve"> </w:t>
      </w:r>
      <w:r w:rsidR="00E17DF0" w:rsidRPr="005F4C5F">
        <w:rPr>
          <w:rFonts w:ascii="GHEA Grapalat" w:hAnsi="GHEA Grapalat" w:cs="Arial"/>
          <w:b/>
          <w:i/>
          <w:color w:val="FF0000"/>
          <w:sz w:val="22"/>
          <w:szCs w:val="22"/>
          <w:u w:val="single"/>
        </w:rPr>
        <w:t>և</w:t>
      </w:r>
      <w:r w:rsidR="007762EA" w:rsidRPr="005F4C5F">
        <w:rPr>
          <w:rFonts w:ascii="GHEA Grapalat" w:hAnsi="GHEA Grapalat" w:cs="Arial"/>
          <w:b/>
          <w:i/>
          <w:color w:val="FF0000"/>
          <w:sz w:val="22"/>
          <w:szCs w:val="22"/>
          <w:u w:val="single"/>
          <w:lang w:val="de-AT"/>
        </w:rPr>
        <w:t xml:space="preserve"> </w:t>
      </w:r>
      <w:r w:rsidR="00E17DF0" w:rsidRPr="005F4C5F">
        <w:rPr>
          <w:rFonts w:ascii="GHEA Grapalat" w:hAnsi="GHEA Grapalat" w:cs="Arial"/>
          <w:b/>
          <w:i/>
          <w:color w:val="FF0000"/>
          <w:sz w:val="22"/>
          <w:szCs w:val="22"/>
          <w:u w:val="single"/>
        </w:rPr>
        <w:t>արժույթը</w:t>
      </w:r>
      <w:r w:rsidR="00372302" w:rsidRPr="005F4C5F">
        <w:rPr>
          <w:rFonts w:ascii="GHEA Grapalat" w:hAnsi="GHEA Grapalat" w:cs="Arial"/>
          <w:b/>
          <w:i/>
          <w:color w:val="FF0000"/>
          <w:sz w:val="22"/>
          <w:szCs w:val="22"/>
          <w:lang w:val="de-AT"/>
        </w:rPr>
        <w:t>]</w:t>
      </w:r>
      <w:r w:rsidR="00E17DF0" w:rsidRPr="005F4C5F">
        <w:rPr>
          <w:rFonts w:ascii="GHEA Grapalat" w:hAnsi="GHEA Grapalat" w:cs="Arial"/>
          <w:b/>
          <w:i/>
          <w:color w:val="FF0000"/>
          <w:sz w:val="22"/>
          <w:szCs w:val="22"/>
          <w:lang w:val="de-AT"/>
        </w:rPr>
        <w: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372302" w:rsidRPr="005F4C5F" w14:paraId="040614B7" w14:textId="77777777" w:rsidTr="00F96D04">
        <w:tc>
          <w:tcPr>
            <w:tcW w:w="2520" w:type="dxa"/>
            <w:tcBorders>
              <w:top w:val="nil"/>
              <w:left w:val="nil"/>
              <w:bottom w:val="nil"/>
              <w:right w:val="nil"/>
            </w:tcBorders>
          </w:tcPr>
          <w:p w14:paraId="3F55E25E" w14:textId="77777777" w:rsidR="00372302" w:rsidRPr="005F4C5F" w:rsidRDefault="00E17DF0" w:rsidP="0005103F">
            <w:pPr>
              <w:tabs>
                <w:tab w:val="left" w:pos="9356"/>
              </w:tabs>
              <w:spacing w:after="120" w:line="288" w:lineRule="auto"/>
              <w:jc w:val="both"/>
              <w:rPr>
                <w:rFonts w:ascii="GHEA Grapalat" w:hAnsi="GHEA Grapalat" w:cs="Arial"/>
                <w:sz w:val="22"/>
                <w:szCs w:val="22"/>
              </w:rPr>
            </w:pPr>
            <w:r w:rsidRPr="005F4C5F">
              <w:rPr>
                <w:rFonts w:ascii="GHEA Grapalat" w:hAnsi="GHEA Grapalat" w:cs="Arial"/>
                <w:sz w:val="22"/>
                <w:szCs w:val="22"/>
              </w:rPr>
              <w:t>Ստացողի</w:t>
            </w:r>
            <w:r w:rsidR="007762EA" w:rsidRPr="005F4C5F">
              <w:rPr>
                <w:rFonts w:ascii="GHEA Grapalat" w:hAnsi="GHEA Grapalat" w:cs="Arial"/>
                <w:sz w:val="22"/>
                <w:szCs w:val="22"/>
              </w:rPr>
              <w:t xml:space="preserve"> </w:t>
            </w:r>
            <w:r w:rsidRPr="005F4C5F">
              <w:rPr>
                <w:rFonts w:ascii="GHEA Grapalat" w:hAnsi="GHEA Grapalat" w:cs="Arial"/>
                <w:sz w:val="22"/>
                <w:szCs w:val="22"/>
              </w:rPr>
              <w:t>անունը</w:t>
            </w:r>
          </w:p>
        </w:tc>
        <w:tc>
          <w:tcPr>
            <w:tcW w:w="2520" w:type="dxa"/>
            <w:tcBorders>
              <w:top w:val="nil"/>
              <w:left w:val="nil"/>
              <w:bottom w:val="nil"/>
              <w:right w:val="nil"/>
            </w:tcBorders>
          </w:tcPr>
          <w:p w14:paraId="5CDA03C4" w14:textId="77777777" w:rsidR="00372302" w:rsidRPr="005F4C5F" w:rsidRDefault="00E17DF0" w:rsidP="0005103F">
            <w:pPr>
              <w:tabs>
                <w:tab w:val="left" w:pos="9356"/>
              </w:tabs>
              <w:spacing w:after="120" w:line="288" w:lineRule="auto"/>
              <w:jc w:val="both"/>
              <w:rPr>
                <w:rFonts w:ascii="GHEA Grapalat" w:hAnsi="GHEA Grapalat" w:cs="Arial"/>
                <w:sz w:val="22"/>
                <w:szCs w:val="22"/>
              </w:rPr>
            </w:pPr>
            <w:r w:rsidRPr="005F4C5F">
              <w:rPr>
                <w:rFonts w:ascii="GHEA Grapalat" w:hAnsi="GHEA Grapalat" w:cs="Arial"/>
                <w:sz w:val="22"/>
                <w:szCs w:val="22"/>
              </w:rPr>
              <w:t>Հասցեն</w:t>
            </w:r>
          </w:p>
        </w:tc>
        <w:tc>
          <w:tcPr>
            <w:tcW w:w="2070" w:type="dxa"/>
            <w:tcBorders>
              <w:top w:val="nil"/>
              <w:left w:val="nil"/>
              <w:bottom w:val="nil"/>
              <w:right w:val="nil"/>
            </w:tcBorders>
          </w:tcPr>
          <w:p w14:paraId="32CF6B51" w14:textId="77777777" w:rsidR="00372302" w:rsidRPr="005F4C5F" w:rsidRDefault="00E17DF0" w:rsidP="0005103F">
            <w:pPr>
              <w:tabs>
                <w:tab w:val="left" w:pos="9356"/>
              </w:tabs>
              <w:spacing w:after="120" w:line="288" w:lineRule="auto"/>
              <w:jc w:val="both"/>
              <w:rPr>
                <w:rFonts w:ascii="GHEA Grapalat" w:hAnsi="GHEA Grapalat" w:cs="Arial"/>
                <w:sz w:val="22"/>
                <w:szCs w:val="22"/>
              </w:rPr>
            </w:pPr>
            <w:r w:rsidRPr="005F4C5F">
              <w:rPr>
                <w:rFonts w:ascii="GHEA Grapalat" w:hAnsi="GHEA Grapalat" w:cs="Arial"/>
                <w:sz w:val="22"/>
                <w:szCs w:val="22"/>
              </w:rPr>
              <w:t>Հիմքերը</w:t>
            </w:r>
          </w:p>
        </w:tc>
        <w:tc>
          <w:tcPr>
            <w:tcW w:w="1548" w:type="dxa"/>
            <w:tcBorders>
              <w:top w:val="nil"/>
              <w:left w:val="nil"/>
              <w:bottom w:val="nil"/>
              <w:right w:val="nil"/>
            </w:tcBorders>
          </w:tcPr>
          <w:p w14:paraId="5A54D898" w14:textId="77777777" w:rsidR="00372302" w:rsidRPr="005F4C5F" w:rsidRDefault="00E17DF0" w:rsidP="0005103F">
            <w:pPr>
              <w:tabs>
                <w:tab w:val="left" w:pos="9356"/>
              </w:tabs>
              <w:spacing w:after="120" w:line="288" w:lineRule="auto"/>
              <w:jc w:val="both"/>
              <w:rPr>
                <w:rFonts w:ascii="GHEA Grapalat" w:hAnsi="GHEA Grapalat" w:cs="Arial"/>
                <w:sz w:val="22"/>
                <w:szCs w:val="22"/>
              </w:rPr>
            </w:pPr>
            <w:r w:rsidRPr="005F4C5F">
              <w:rPr>
                <w:rFonts w:ascii="GHEA Grapalat" w:hAnsi="GHEA Grapalat" w:cs="Arial"/>
                <w:sz w:val="22"/>
                <w:szCs w:val="22"/>
              </w:rPr>
              <w:t>Գումարը</w:t>
            </w:r>
          </w:p>
        </w:tc>
      </w:tr>
      <w:tr w:rsidR="00372302" w:rsidRPr="005F4C5F" w14:paraId="6FB57B98" w14:textId="77777777" w:rsidTr="00F96D04">
        <w:tc>
          <w:tcPr>
            <w:tcW w:w="2520" w:type="dxa"/>
            <w:tcBorders>
              <w:top w:val="nil"/>
              <w:left w:val="nil"/>
              <w:bottom w:val="nil"/>
              <w:right w:val="nil"/>
            </w:tcBorders>
          </w:tcPr>
          <w:p w14:paraId="78556D9E" w14:textId="77777777" w:rsidR="00372302" w:rsidRPr="005F4C5F" w:rsidRDefault="00372302" w:rsidP="0005103F">
            <w:pPr>
              <w:tabs>
                <w:tab w:val="left" w:pos="9356"/>
              </w:tabs>
              <w:spacing w:after="120" w:line="288" w:lineRule="auto"/>
              <w:jc w:val="both"/>
              <w:rPr>
                <w:rFonts w:ascii="GHEA Grapalat" w:hAnsi="GHEA Grapalat" w:cs="Arial"/>
                <w:sz w:val="22"/>
                <w:szCs w:val="22"/>
                <w:u w:val="single"/>
              </w:rPr>
            </w:pPr>
            <w:r w:rsidRPr="005F4C5F">
              <w:rPr>
                <w:rFonts w:ascii="GHEA Grapalat" w:hAnsi="GHEA Grapalat" w:cs="Arial"/>
                <w:sz w:val="22"/>
                <w:szCs w:val="22"/>
                <w:u w:val="single"/>
              </w:rPr>
              <w:tab/>
            </w:r>
          </w:p>
        </w:tc>
        <w:tc>
          <w:tcPr>
            <w:tcW w:w="2520" w:type="dxa"/>
            <w:tcBorders>
              <w:top w:val="nil"/>
              <w:left w:val="nil"/>
              <w:bottom w:val="nil"/>
              <w:right w:val="nil"/>
            </w:tcBorders>
          </w:tcPr>
          <w:p w14:paraId="005B4EFF" w14:textId="77777777" w:rsidR="00372302" w:rsidRPr="005F4C5F" w:rsidRDefault="00372302" w:rsidP="0005103F">
            <w:pPr>
              <w:tabs>
                <w:tab w:val="left" w:pos="9356"/>
              </w:tabs>
              <w:spacing w:after="120" w:line="288" w:lineRule="auto"/>
              <w:jc w:val="both"/>
              <w:rPr>
                <w:rFonts w:ascii="GHEA Grapalat" w:hAnsi="GHEA Grapalat" w:cs="Arial"/>
                <w:sz w:val="22"/>
                <w:szCs w:val="22"/>
                <w:u w:val="single"/>
              </w:rPr>
            </w:pPr>
            <w:r w:rsidRPr="005F4C5F">
              <w:rPr>
                <w:rFonts w:ascii="GHEA Grapalat" w:hAnsi="GHEA Grapalat" w:cs="Arial"/>
                <w:sz w:val="22"/>
                <w:szCs w:val="22"/>
                <w:u w:val="single"/>
              </w:rPr>
              <w:tab/>
            </w:r>
          </w:p>
        </w:tc>
        <w:tc>
          <w:tcPr>
            <w:tcW w:w="2070" w:type="dxa"/>
            <w:tcBorders>
              <w:top w:val="nil"/>
              <w:left w:val="nil"/>
              <w:bottom w:val="nil"/>
              <w:right w:val="nil"/>
            </w:tcBorders>
          </w:tcPr>
          <w:p w14:paraId="49F24535" w14:textId="77777777" w:rsidR="00372302" w:rsidRPr="005F4C5F" w:rsidRDefault="00372302" w:rsidP="0005103F">
            <w:pPr>
              <w:tabs>
                <w:tab w:val="left" w:pos="9356"/>
              </w:tabs>
              <w:spacing w:after="120" w:line="288" w:lineRule="auto"/>
              <w:jc w:val="both"/>
              <w:rPr>
                <w:rFonts w:ascii="GHEA Grapalat" w:hAnsi="GHEA Grapalat" w:cs="Arial"/>
                <w:sz w:val="22"/>
                <w:szCs w:val="22"/>
                <w:u w:val="single"/>
              </w:rPr>
            </w:pPr>
            <w:r w:rsidRPr="005F4C5F">
              <w:rPr>
                <w:rFonts w:ascii="GHEA Grapalat" w:hAnsi="GHEA Grapalat" w:cs="Arial"/>
                <w:sz w:val="22"/>
                <w:szCs w:val="22"/>
                <w:u w:val="single"/>
              </w:rPr>
              <w:tab/>
            </w:r>
          </w:p>
        </w:tc>
        <w:tc>
          <w:tcPr>
            <w:tcW w:w="1548" w:type="dxa"/>
            <w:tcBorders>
              <w:top w:val="nil"/>
              <w:left w:val="nil"/>
              <w:bottom w:val="nil"/>
              <w:right w:val="nil"/>
            </w:tcBorders>
          </w:tcPr>
          <w:p w14:paraId="6E55E169" w14:textId="77777777" w:rsidR="00372302" w:rsidRPr="005F4C5F" w:rsidRDefault="00372302" w:rsidP="0005103F">
            <w:pPr>
              <w:tabs>
                <w:tab w:val="left" w:pos="9356"/>
              </w:tabs>
              <w:spacing w:after="120" w:line="288" w:lineRule="auto"/>
              <w:jc w:val="both"/>
              <w:rPr>
                <w:rFonts w:ascii="GHEA Grapalat" w:hAnsi="GHEA Grapalat" w:cs="Arial"/>
                <w:sz w:val="22"/>
                <w:szCs w:val="22"/>
                <w:u w:val="single"/>
              </w:rPr>
            </w:pPr>
            <w:r w:rsidRPr="005F4C5F">
              <w:rPr>
                <w:rFonts w:ascii="GHEA Grapalat" w:hAnsi="GHEA Grapalat" w:cs="Arial"/>
                <w:sz w:val="22"/>
                <w:szCs w:val="22"/>
                <w:u w:val="single"/>
              </w:rPr>
              <w:tab/>
            </w:r>
          </w:p>
        </w:tc>
      </w:tr>
      <w:tr w:rsidR="00372302" w:rsidRPr="005F4C5F" w14:paraId="26E1A72A" w14:textId="77777777" w:rsidTr="00F96D04">
        <w:tc>
          <w:tcPr>
            <w:tcW w:w="2520" w:type="dxa"/>
            <w:tcBorders>
              <w:top w:val="nil"/>
              <w:left w:val="nil"/>
              <w:bottom w:val="nil"/>
              <w:right w:val="nil"/>
            </w:tcBorders>
          </w:tcPr>
          <w:p w14:paraId="20535934" w14:textId="77777777" w:rsidR="00372302" w:rsidRPr="005F4C5F" w:rsidRDefault="00372302" w:rsidP="0005103F">
            <w:pPr>
              <w:tabs>
                <w:tab w:val="left" w:pos="9356"/>
              </w:tabs>
              <w:spacing w:after="120" w:line="288" w:lineRule="auto"/>
              <w:jc w:val="both"/>
              <w:rPr>
                <w:rFonts w:ascii="GHEA Grapalat" w:hAnsi="GHEA Grapalat" w:cs="Arial"/>
                <w:sz w:val="22"/>
                <w:szCs w:val="22"/>
                <w:u w:val="single"/>
              </w:rPr>
            </w:pPr>
            <w:r w:rsidRPr="005F4C5F">
              <w:rPr>
                <w:rFonts w:ascii="GHEA Grapalat" w:hAnsi="GHEA Grapalat" w:cs="Arial"/>
                <w:sz w:val="22"/>
                <w:szCs w:val="22"/>
                <w:u w:val="single"/>
              </w:rPr>
              <w:tab/>
            </w:r>
          </w:p>
        </w:tc>
        <w:tc>
          <w:tcPr>
            <w:tcW w:w="2520" w:type="dxa"/>
            <w:tcBorders>
              <w:top w:val="nil"/>
              <w:left w:val="nil"/>
              <w:bottom w:val="nil"/>
              <w:right w:val="nil"/>
            </w:tcBorders>
          </w:tcPr>
          <w:p w14:paraId="3891D16B" w14:textId="77777777" w:rsidR="00372302" w:rsidRPr="005F4C5F" w:rsidRDefault="00372302" w:rsidP="0005103F">
            <w:pPr>
              <w:tabs>
                <w:tab w:val="left" w:pos="9356"/>
              </w:tabs>
              <w:spacing w:after="120" w:line="288" w:lineRule="auto"/>
              <w:jc w:val="both"/>
              <w:rPr>
                <w:rFonts w:ascii="GHEA Grapalat" w:hAnsi="GHEA Grapalat" w:cs="Arial"/>
                <w:sz w:val="22"/>
                <w:szCs w:val="22"/>
                <w:u w:val="single"/>
              </w:rPr>
            </w:pPr>
            <w:r w:rsidRPr="005F4C5F">
              <w:rPr>
                <w:rFonts w:ascii="GHEA Grapalat" w:hAnsi="GHEA Grapalat" w:cs="Arial"/>
                <w:sz w:val="22"/>
                <w:szCs w:val="22"/>
                <w:u w:val="single"/>
              </w:rPr>
              <w:tab/>
            </w:r>
          </w:p>
        </w:tc>
        <w:tc>
          <w:tcPr>
            <w:tcW w:w="2070" w:type="dxa"/>
            <w:tcBorders>
              <w:top w:val="nil"/>
              <w:left w:val="nil"/>
              <w:bottom w:val="nil"/>
              <w:right w:val="nil"/>
            </w:tcBorders>
          </w:tcPr>
          <w:p w14:paraId="4D1BD22F" w14:textId="77777777" w:rsidR="00372302" w:rsidRPr="005F4C5F" w:rsidRDefault="00372302" w:rsidP="0005103F">
            <w:pPr>
              <w:tabs>
                <w:tab w:val="left" w:pos="9356"/>
              </w:tabs>
              <w:spacing w:after="120" w:line="288" w:lineRule="auto"/>
              <w:jc w:val="both"/>
              <w:rPr>
                <w:rFonts w:ascii="GHEA Grapalat" w:hAnsi="GHEA Grapalat" w:cs="Arial"/>
                <w:sz w:val="22"/>
                <w:szCs w:val="22"/>
                <w:u w:val="single"/>
              </w:rPr>
            </w:pPr>
            <w:r w:rsidRPr="005F4C5F">
              <w:rPr>
                <w:rFonts w:ascii="GHEA Grapalat" w:hAnsi="GHEA Grapalat" w:cs="Arial"/>
                <w:sz w:val="22"/>
                <w:szCs w:val="22"/>
                <w:u w:val="single"/>
              </w:rPr>
              <w:tab/>
            </w:r>
          </w:p>
        </w:tc>
        <w:tc>
          <w:tcPr>
            <w:tcW w:w="1548" w:type="dxa"/>
            <w:tcBorders>
              <w:top w:val="nil"/>
              <w:left w:val="nil"/>
              <w:bottom w:val="nil"/>
              <w:right w:val="nil"/>
            </w:tcBorders>
          </w:tcPr>
          <w:p w14:paraId="3F5B2686" w14:textId="77777777" w:rsidR="00372302" w:rsidRPr="005F4C5F" w:rsidRDefault="00372302" w:rsidP="0005103F">
            <w:pPr>
              <w:tabs>
                <w:tab w:val="left" w:pos="9356"/>
              </w:tabs>
              <w:spacing w:after="120" w:line="288" w:lineRule="auto"/>
              <w:jc w:val="both"/>
              <w:rPr>
                <w:rFonts w:ascii="GHEA Grapalat" w:hAnsi="GHEA Grapalat" w:cs="Arial"/>
                <w:sz w:val="22"/>
                <w:szCs w:val="22"/>
                <w:u w:val="single"/>
              </w:rPr>
            </w:pPr>
            <w:r w:rsidRPr="005F4C5F">
              <w:rPr>
                <w:rFonts w:ascii="GHEA Grapalat" w:hAnsi="GHEA Grapalat" w:cs="Arial"/>
                <w:sz w:val="22"/>
                <w:szCs w:val="22"/>
                <w:u w:val="single"/>
              </w:rPr>
              <w:tab/>
            </w:r>
          </w:p>
        </w:tc>
      </w:tr>
      <w:tr w:rsidR="00372302" w:rsidRPr="005F4C5F" w14:paraId="7056B742" w14:textId="77777777" w:rsidTr="00F96D04">
        <w:tc>
          <w:tcPr>
            <w:tcW w:w="2520" w:type="dxa"/>
            <w:tcBorders>
              <w:top w:val="nil"/>
              <w:left w:val="nil"/>
              <w:bottom w:val="nil"/>
              <w:right w:val="nil"/>
            </w:tcBorders>
          </w:tcPr>
          <w:p w14:paraId="39D6D0D9" w14:textId="77777777" w:rsidR="00372302" w:rsidRPr="005F4C5F" w:rsidRDefault="00372302" w:rsidP="0005103F">
            <w:pPr>
              <w:tabs>
                <w:tab w:val="left" w:pos="9356"/>
              </w:tabs>
              <w:spacing w:after="120" w:line="288" w:lineRule="auto"/>
              <w:jc w:val="both"/>
              <w:rPr>
                <w:rFonts w:ascii="GHEA Grapalat" w:hAnsi="GHEA Grapalat" w:cs="Arial"/>
                <w:sz w:val="22"/>
                <w:szCs w:val="22"/>
                <w:u w:val="single"/>
              </w:rPr>
            </w:pPr>
            <w:r w:rsidRPr="005F4C5F">
              <w:rPr>
                <w:rFonts w:ascii="GHEA Grapalat" w:hAnsi="GHEA Grapalat" w:cs="Arial"/>
                <w:sz w:val="22"/>
                <w:szCs w:val="22"/>
                <w:u w:val="single"/>
              </w:rPr>
              <w:tab/>
            </w:r>
          </w:p>
        </w:tc>
        <w:tc>
          <w:tcPr>
            <w:tcW w:w="2520" w:type="dxa"/>
            <w:tcBorders>
              <w:top w:val="nil"/>
              <w:left w:val="nil"/>
              <w:bottom w:val="nil"/>
              <w:right w:val="nil"/>
            </w:tcBorders>
          </w:tcPr>
          <w:p w14:paraId="0116DF77" w14:textId="77777777" w:rsidR="00372302" w:rsidRPr="005F4C5F" w:rsidRDefault="00372302" w:rsidP="0005103F">
            <w:pPr>
              <w:tabs>
                <w:tab w:val="left" w:pos="9356"/>
              </w:tabs>
              <w:spacing w:after="120" w:line="288" w:lineRule="auto"/>
              <w:jc w:val="both"/>
              <w:rPr>
                <w:rFonts w:ascii="GHEA Grapalat" w:hAnsi="GHEA Grapalat" w:cs="Arial"/>
                <w:sz w:val="22"/>
                <w:szCs w:val="22"/>
                <w:u w:val="single"/>
              </w:rPr>
            </w:pPr>
            <w:r w:rsidRPr="005F4C5F">
              <w:rPr>
                <w:rFonts w:ascii="GHEA Grapalat" w:hAnsi="GHEA Grapalat" w:cs="Arial"/>
                <w:sz w:val="22"/>
                <w:szCs w:val="22"/>
                <w:u w:val="single"/>
              </w:rPr>
              <w:tab/>
            </w:r>
          </w:p>
        </w:tc>
        <w:tc>
          <w:tcPr>
            <w:tcW w:w="2070" w:type="dxa"/>
            <w:tcBorders>
              <w:top w:val="nil"/>
              <w:left w:val="nil"/>
              <w:bottom w:val="nil"/>
              <w:right w:val="nil"/>
            </w:tcBorders>
          </w:tcPr>
          <w:p w14:paraId="65878868" w14:textId="77777777" w:rsidR="00372302" w:rsidRPr="005F4C5F" w:rsidRDefault="00372302" w:rsidP="0005103F">
            <w:pPr>
              <w:tabs>
                <w:tab w:val="left" w:pos="9356"/>
              </w:tabs>
              <w:spacing w:after="120" w:line="288" w:lineRule="auto"/>
              <w:jc w:val="both"/>
              <w:rPr>
                <w:rFonts w:ascii="GHEA Grapalat" w:hAnsi="GHEA Grapalat" w:cs="Arial"/>
                <w:sz w:val="22"/>
                <w:szCs w:val="22"/>
                <w:u w:val="single"/>
              </w:rPr>
            </w:pPr>
            <w:r w:rsidRPr="005F4C5F">
              <w:rPr>
                <w:rFonts w:ascii="GHEA Grapalat" w:hAnsi="GHEA Grapalat" w:cs="Arial"/>
                <w:sz w:val="22"/>
                <w:szCs w:val="22"/>
                <w:u w:val="single"/>
              </w:rPr>
              <w:tab/>
            </w:r>
          </w:p>
        </w:tc>
        <w:tc>
          <w:tcPr>
            <w:tcW w:w="1548" w:type="dxa"/>
            <w:tcBorders>
              <w:top w:val="nil"/>
              <w:left w:val="nil"/>
              <w:bottom w:val="nil"/>
              <w:right w:val="nil"/>
            </w:tcBorders>
          </w:tcPr>
          <w:p w14:paraId="1B88F61F" w14:textId="77777777" w:rsidR="00372302" w:rsidRPr="005F4C5F" w:rsidRDefault="00372302" w:rsidP="0005103F">
            <w:pPr>
              <w:tabs>
                <w:tab w:val="left" w:pos="9356"/>
              </w:tabs>
              <w:spacing w:after="120" w:line="288" w:lineRule="auto"/>
              <w:jc w:val="both"/>
              <w:rPr>
                <w:rFonts w:ascii="GHEA Grapalat" w:hAnsi="GHEA Grapalat" w:cs="Arial"/>
                <w:sz w:val="22"/>
                <w:szCs w:val="22"/>
                <w:u w:val="single"/>
              </w:rPr>
            </w:pPr>
            <w:r w:rsidRPr="005F4C5F">
              <w:rPr>
                <w:rFonts w:ascii="GHEA Grapalat" w:hAnsi="GHEA Grapalat" w:cs="Arial"/>
                <w:sz w:val="22"/>
                <w:szCs w:val="22"/>
                <w:u w:val="single"/>
              </w:rPr>
              <w:tab/>
            </w:r>
          </w:p>
        </w:tc>
      </w:tr>
      <w:tr w:rsidR="00372302" w:rsidRPr="005F4C5F" w14:paraId="3B641287" w14:textId="77777777" w:rsidTr="00F96D04">
        <w:tc>
          <w:tcPr>
            <w:tcW w:w="2520" w:type="dxa"/>
            <w:tcBorders>
              <w:top w:val="nil"/>
              <w:left w:val="nil"/>
              <w:bottom w:val="nil"/>
              <w:right w:val="nil"/>
            </w:tcBorders>
          </w:tcPr>
          <w:p w14:paraId="49C1616D" w14:textId="77777777" w:rsidR="00372302" w:rsidRPr="005F4C5F" w:rsidRDefault="00372302" w:rsidP="0005103F">
            <w:pPr>
              <w:tabs>
                <w:tab w:val="left" w:pos="9356"/>
              </w:tabs>
              <w:spacing w:after="120" w:line="288" w:lineRule="auto"/>
              <w:jc w:val="both"/>
              <w:rPr>
                <w:rFonts w:ascii="GHEA Grapalat" w:hAnsi="GHEA Grapalat" w:cs="Arial"/>
                <w:sz w:val="22"/>
                <w:szCs w:val="22"/>
                <w:u w:val="single"/>
              </w:rPr>
            </w:pPr>
            <w:r w:rsidRPr="005F4C5F">
              <w:rPr>
                <w:rFonts w:ascii="GHEA Grapalat" w:hAnsi="GHEA Grapalat" w:cs="Arial"/>
                <w:sz w:val="22"/>
                <w:szCs w:val="22"/>
                <w:u w:val="single"/>
              </w:rPr>
              <w:tab/>
            </w:r>
          </w:p>
        </w:tc>
        <w:tc>
          <w:tcPr>
            <w:tcW w:w="2520" w:type="dxa"/>
            <w:tcBorders>
              <w:top w:val="nil"/>
              <w:left w:val="nil"/>
              <w:bottom w:val="nil"/>
              <w:right w:val="nil"/>
            </w:tcBorders>
          </w:tcPr>
          <w:p w14:paraId="1AC37595" w14:textId="77777777" w:rsidR="00372302" w:rsidRPr="005F4C5F" w:rsidRDefault="00372302" w:rsidP="0005103F">
            <w:pPr>
              <w:tabs>
                <w:tab w:val="left" w:pos="9356"/>
              </w:tabs>
              <w:spacing w:after="120" w:line="288" w:lineRule="auto"/>
              <w:jc w:val="both"/>
              <w:rPr>
                <w:rFonts w:ascii="GHEA Grapalat" w:hAnsi="GHEA Grapalat" w:cs="Arial"/>
                <w:sz w:val="22"/>
                <w:szCs w:val="22"/>
                <w:u w:val="single"/>
              </w:rPr>
            </w:pPr>
            <w:r w:rsidRPr="005F4C5F">
              <w:rPr>
                <w:rFonts w:ascii="GHEA Grapalat" w:hAnsi="GHEA Grapalat" w:cs="Arial"/>
                <w:sz w:val="22"/>
                <w:szCs w:val="22"/>
                <w:u w:val="single"/>
              </w:rPr>
              <w:tab/>
            </w:r>
          </w:p>
        </w:tc>
        <w:tc>
          <w:tcPr>
            <w:tcW w:w="2070" w:type="dxa"/>
            <w:tcBorders>
              <w:top w:val="nil"/>
              <w:left w:val="nil"/>
              <w:bottom w:val="nil"/>
              <w:right w:val="nil"/>
            </w:tcBorders>
          </w:tcPr>
          <w:p w14:paraId="57828695" w14:textId="77777777" w:rsidR="00372302" w:rsidRPr="005F4C5F" w:rsidRDefault="00372302" w:rsidP="0005103F">
            <w:pPr>
              <w:tabs>
                <w:tab w:val="left" w:pos="9356"/>
              </w:tabs>
              <w:spacing w:after="120" w:line="288" w:lineRule="auto"/>
              <w:jc w:val="both"/>
              <w:rPr>
                <w:rFonts w:ascii="GHEA Grapalat" w:hAnsi="GHEA Grapalat" w:cs="Arial"/>
                <w:sz w:val="22"/>
                <w:szCs w:val="22"/>
                <w:u w:val="single"/>
              </w:rPr>
            </w:pPr>
            <w:r w:rsidRPr="005F4C5F">
              <w:rPr>
                <w:rFonts w:ascii="GHEA Grapalat" w:hAnsi="GHEA Grapalat" w:cs="Arial"/>
                <w:sz w:val="22"/>
                <w:szCs w:val="22"/>
                <w:u w:val="single"/>
              </w:rPr>
              <w:tab/>
            </w:r>
          </w:p>
        </w:tc>
        <w:tc>
          <w:tcPr>
            <w:tcW w:w="1548" w:type="dxa"/>
            <w:tcBorders>
              <w:top w:val="nil"/>
              <w:left w:val="nil"/>
              <w:bottom w:val="nil"/>
              <w:right w:val="nil"/>
            </w:tcBorders>
          </w:tcPr>
          <w:p w14:paraId="4571D779" w14:textId="77777777" w:rsidR="00372302" w:rsidRPr="005F4C5F" w:rsidRDefault="00372302" w:rsidP="0005103F">
            <w:pPr>
              <w:tabs>
                <w:tab w:val="left" w:pos="9356"/>
              </w:tabs>
              <w:spacing w:after="120" w:line="288" w:lineRule="auto"/>
              <w:jc w:val="both"/>
              <w:rPr>
                <w:rFonts w:ascii="GHEA Grapalat" w:hAnsi="GHEA Grapalat" w:cs="Arial"/>
                <w:sz w:val="22"/>
                <w:szCs w:val="22"/>
                <w:u w:val="single"/>
              </w:rPr>
            </w:pPr>
            <w:r w:rsidRPr="005F4C5F">
              <w:rPr>
                <w:rFonts w:ascii="GHEA Grapalat" w:hAnsi="GHEA Grapalat" w:cs="Arial"/>
                <w:sz w:val="22"/>
                <w:szCs w:val="22"/>
                <w:u w:val="single"/>
              </w:rPr>
              <w:tab/>
            </w:r>
          </w:p>
        </w:tc>
      </w:tr>
    </w:tbl>
    <w:p w14:paraId="09278928" w14:textId="333BCDE6" w:rsidR="00372302" w:rsidRPr="005F4C5F" w:rsidRDefault="00372302" w:rsidP="0005103F">
      <w:pPr>
        <w:tabs>
          <w:tab w:val="left" w:pos="9356"/>
        </w:tabs>
        <w:spacing w:after="120" w:line="288" w:lineRule="auto"/>
        <w:jc w:val="both"/>
        <w:rPr>
          <w:rFonts w:ascii="GHEA Grapalat" w:hAnsi="GHEA Grapalat" w:cs="Arial"/>
          <w:sz w:val="22"/>
          <w:szCs w:val="22"/>
        </w:rPr>
      </w:pPr>
      <w:r w:rsidRPr="005F4C5F">
        <w:rPr>
          <w:rFonts w:ascii="GHEA Grapalat" w:hAnsi="GHEA Grapalat" w:cs="Arial"/>
          <w:sz w:val="22"/>
          <w:szCs w:val="22"/>
        </w:rPr>
        <w:tab/>
      </w:r>
      <w:r w:rsidR="003F0463" w:rsidRPr="005F4C5F">
        <w:rPr>
          <w:rFonts w:ascii="GHEA Grapalat" w:hAnsi="GHEA Grapalat" w:cs="Arial"/>
          <w:sz w:val="22"/>
          <w:szCs w:val="22"/>
        </w:rPr>
        <w:t xml:space="preserve"> </w:t>
      </w:r>
      <w:r w:rsidRPr="005F4C5F">
        <w:rPr>
          <w:rFonts w:ascii="GHEA Grapalat" w:hAnsi="GHEA Grapalat" w:cs="Arial"/>
          <w:b/>
          <w:i/>
          <w:color w:val="FF0000"/>
          <w:sz w:val="22"/>
          <w:szCs w:val="22"/>
        </w:rPr>
        <w:t>(</w:t>
      </w:r>
      <w:r w:rsidR="00E17DF0" w:rsidRPr="005F4C5F">
        <w:rPr>
          <w:rFonts w:ascii="GHEA Grapalat" w:hAnsi="GHEA Grapalat" w:cs="Arial"/>
          <w:b/>
          <w:i/>
          <w:color w:val="FF0000"/>
          <w:sz w:val="22"/>
          <w:szCs w:val="22"/>
          <w:u w:val="single"/>
        </w:rPr>
        <w:t>Եթե</w:t>
      </w:r>
      <w:r w:rsidR="007762EA" w:rsidRPr="005F4C5F">
        <w:rPr>
          <w:rFonts w:ascii="GHEA Grapalat" w:hAnsi="GHEA Grapalat" w:cs="Arial"/>
          <w:b/>
          <w:i/>
          <w:color w:val="FF0000"/>
          <w:sz w:val="22"/>
          <w:szCs w:val="22"/>
          <w:u w:val="single"/>
        </w:rPr>
        <w:t xml:space="preserve"> </w:t>
      </w:r>
      <w:r w:rsidR="00E17DF0" w:rsidRPr="005F4C5F">
        <w:rPr>
          <w:rFonts w:ascii="GHEA Grapalat" w:hAnsi="GHEA Grapalat" w:cs="Arial"/>
          <w:b/>
          <w:i/>
          <w:color w:val="FF0000"/>
          <w:sz w:val="22"/>
          <w:szCs w:val="22"/>
          <w:u w:val="single"/>
        </w:rPr>
        <w:t>չեն</w:t>
      </w:r>
      <w:r w:rsidR="007762EA" w:rsidRPr="005F4C5F">
        <w:rPr>
          <w:rFonts w:ascii="GHEA Grapalat" w:hAnsi="GHEA Grapalat" w:cs="Arial"/>
          <w:b/>
          <w:i/>
          <w:color w:val="FF0000"/>
          <w:sz w:val="22"/>
          <w:szCs w:val="22"/>
          <w:u w:val="single"/>
        </w:rPr>
        <w:t xml:space="preserve"> </w:t>
      </w:r>
      <w:r w:rsidR="00E17DF0" w:rsidRPr="005F4C5F">
        <w:rPr>
          <w:rFonts w:ascii="GHEA Grapalat" w:hAnsi="GHEA Grapalat" w:cs="Arial"/>
          <w:b/>
          <w:i/>
          <w:color w:val="FF0000"/>
          <w:sz w:val="22"/>
          <w:szCs w:val="22"/>
          <w:u w:val="single"/>
        </w:rPr>
        <w:t>վճարվել</w:t>
      </w:r>
      <w:r w:rsidR="007762EA" w:rsidRPr="005F4C5F">
        <w:rPr>
          <w:rFonts w:ascii="GHEA Grapalat" w:hAnsi="GHEA Grapalat" w:cs="Arial"/>
          <w:b/>
          <w:i/>
          <w:color w:val="FF0000"/>
          <w:sz w:val="22"/>
          <w:szCs w:val="22"/>
          <w:u w:val="single"/>
        </w:rPr>
        <w:t xml:space="preserve"> </w:t>
      </w:r>
      <w:r w:rsidR="00E17DF0" w:rsidRPr="005F4C5F">
        <w:rPr>
          <w:rFonts w:ascii="GHEA Grapalat" w:hAnsi="GHEA Grapalat" w:cs="Arial"/>
          <w:b/>
          <w:i/>
          <w:color w:val="FF0000"/>
          <w:sz w:val="22"/>
          <w:szCs w:val="22"/>
          <w:u w:val="single"/>
        </w:rPr>
        <w:t>և</w:t>
      </w:r>
      <w:r w:rsidR="007762EA" w:rsidRPr="005F4C5F">
        <w:rPr>
          <w:rFonts w:ascii="GHEA Grapalat" w:hAnsi="GHEA Grapalat" w:cs="Arial"/>
          <w:b/>
          <w:i/>
          <w:color w:val="FF0000"/>
          <w:sz w:val="22"/>
          <w:szCs w:val="22"/>
          <w:u w:val="single"/>
        </w:rPr>
        <w:t xml:space="preserve"> </w:t>
      </w:r>
      <w:r w:rsidR="00E17DF0" w:rsidRPr="005F4C5F">
        <w:rPr>
          <w:rFonts w:ascii="GHEA Grapalat" w:hAnsi="GHEA Grapalat" w:cs="Arial"/>
          <w:b/>
          <w:i/>
          <w:color w:val="FF0000"/>
          <w:sz w:val="22"/>
          <w:szCs w:val="22"/>
          <w:u w:val="single"/>
        </w:rPr>
        <w:t>չեն</w:t>
      </w:r>
      <w:r w:rsidR="007762EA" w:rsidRPr="005F4C5F">
        <w:rPr>
          <w:rFonts w:ascii="GHEA Grapalat" w:hAnsi="GHEA Grapalat" w:cs="Arial"/>
          <w:b/>
          <w:i/>
          <w:color w:val="FF0000"/>
          <w:sz w:val="22"/>
          <w:szCs w:val="22"/>
          <w:u w:val="single"/>
        </w:rPr>
        <w:t xml:space="preserve"> </w:t>
      </w:r>
      <w:r w:rsidR="00E17DF0" w:rsidRPr="005F4C5F">
        <w:rPr>
          <w:rFonts w:ascii="GHEA Grapalat" w:hAnsi="GHEA Grapalat" w:cs="Arial"/>
          <w:b/>
          <w:i/>
          <w:color w:val="FF0000"/>
          <w:sz w:val="22"/>
          <w:szCs w:val="22"/>
          <w:u w:val="single"/>
        </w:rPr>
        <w:t>վճարվելու,</w:t>
      </w:r>
      <w:r w:rsidR="007762EA" w:rsidRPr="005F4C5F">
        <w:rPr>
          <w:rFonts w:ascii="GHEA Grapalat" w:hAnsi="GHEA Grapalat" w:cs="Arial"/>
          <w:b/>
          <w:i/>
          <w:color w:val="FF0000"/>
          <w:sz w:val="22"/>
          <w:szCs w:val="22"/>
          <w:u w:val="single"/>
        </w:rPr>
        <w:t xml:space="preserve"> </w:t>
      </w:r>
      <w:r w:rsidR="00E17DF0" w:rsidRPr="005F4C5F">
        <w:rPr>
          <w:rFonts w:ascii="GHEA Grapalat" w:hAnsi="GHEA Grapalat" w:cs="Arial"/>
          <w:b/>
          <w:i/>
          <w:color w:val="FF0000"/>
          <w:sz w:val="22"/>
          <w:szCs w:val="22"/>
          <w:u w:val="single"/>
        </w:rPr>
        <w:t>նշեք</w:t>
      </w:r>
      <w:r w:rsidR="007762EA" w:rsidRPr="005F4C5F">
        <w:rPr>
          <w:rFonts w:ascii="GHEA Grapalat" w:hAnsi="GHEA Grapalat" w:cs="Arial"/>
          <w:color w:val="FF0000"/>
          <w:sz w:val="22"/>
          <w:szCs w:val="22"/>
        </w:rPr>
        <w:t xml:space="preserve"> </w:t>
      </w:r>
      <w:r w:rsidR="00E17DF0" w:rsidRPr="005F4C5F">
        <w:rPr>
          <w:rFonts w:ascii="GHEA Grapalat" w:hAnsi="GHEA Grapalat" w:cs="Arial"/>
          <w:b/>
          <w:sz w:val="22"/>
          <w:szCs w:val="22"/>
        </w:rPr>
        <w:t>«</w:t>
      </w:r>
      <w:r w:rsidR="00D9719D" w:rsidRPr="005F4C5F">
        <w:rPr>
          <w:rFonts w:ascii="GHEA Grapalat" w:hAnsi="GHEA Grapalat" w:cs="Arial"/>
          <w:b/>
          <w:sz w:val="22"/>
          <w:szCs w:val="22"/>
        </w:rPr>
        <w:t>Ոչ մի</w:t>
      </w:r>
      <w:r w:rsidR="00E17DF0" w:rsidRPr="005F4C5F">
        <w:rPr>
          <w:rFonts w:ascii="GHEA Grapalat" w:hAnsi="GHEA Grapalat" w:cs="Arial"/>
          <w:b/>
          <w:sz w:val="22"/>
          <w:szCs w:val="22"/>
        </w:rPr>
        <w:t>»</w:t>
      </w:r>
      <w:r w:rsidR="00E17DF0" w:rsidRPr="005F4C5F">
        <w:rPr>
          <w:rFonts w:ascii="GHEA Grapalat" w:hAnsi="GHEA Grapalat" w:cs="Arial"/>
          <w:sz w:val="22"/>
          <w:szCs w:val="22"/>
        </w:rPr>
        <w:t>):</w:t>
      </w:r>
    </w:p>
    <w:p w14:paraId="4CC57B47" w14:textId="77777777" w:rsidR="00372302" w:rsidRPr="005F4C5F" w:rsidRDefault="00372302" w:rsidP="0005103F">
      <w:pPr>
        <w:tabs>
          <w:tab w:val="left" w:pos="9356"/>
        </w:tabs>
        <w:spacing w:after="120" w:line="288" w:lineRule="auto"/>
        <w:jc w:val="both"/>
        <w:rPr>
          <w:rFonts w:ascii="GHEA Grapalat" w:hAnsi="GHEA Grapalat" w:cs="Arial"/>
          <w:sz w:val="22"/>
          <w:szCs w:val="22"/>
        </w:rPr>
      </w:pPr>
    </w:p>
    <w:p w14:paraId="4F173207" w14:textId="37132A16" w:rsidR="00E17DF0" w:rsidRPr="005F4C5F" w:rsidRDefault="00C56439" w:rsidP="0005103F">
      <w:pPr>
        <w:tabs>
          <w:tab w:val="left" w:pos="9356"/>
        </w:tabs>
        <w:spacing w:after="120" w:line="288" w:lineRule="auto"/>
        <w:ind w:left="709" w:hanging="709"/>
        <w:jc w:val="both"/>
        <w:rPr>
          <w:rFonts w:ascii="GHEA Grapalat" w:hAnsi="GHEA Grapalat" w:cs="Arial"/>
          <w:sz w:val="22"/>
          <w:szCs w:val="22"/>
        </w:rPr>
      </w:pPr>
      <w:r w:rsidRPr="005F4C5F">
        <w:rPr>
          <w:rFonts w:ascii="GHEA Grapalat" w:hAnsi="GHEA Grapalat" w:cs="Arial"/>
          <w:sz w:val="22"/>
          <w:szCs w:val="22"/>
        </w:rPr>
        <w:t>(ժա)</w:t>
      </w:r>
      <w:r w:rsidRPr="005F4C5F">
        <w:rPr>
          <w:rFonts w:ascii="GHEA Grapalat" w:hAnsi="GHEA Grapalat" w:cs="Arial"/>
          <w:sz w:val="22"/>
          <w:szCs w:val="22"/>
        </w:rPr>
        <w:tab/>
      </w:r>
      <w:r w:rsidR="00690B9B" w:rsidRPr="005F4C5F">
        <w:rPr>
          <w:rFonts w:ascii="GHEA Grapalat" w:hAnsi="GHEA Grapalat" w:cs="Arial"/>
          <w:b/>
          <w:sz w:val="22"/>
          <w:szCs w:val="22"/>
        </w:rPr>
        <w:t>Պարտադիր</w:t>
      </w:r>
      <w:r w:rsidR="007762EA" w:rsidRPr="005F4C5F">
        <w:rPr>
          <w:rFonts w:ascii="GHEA Grapalat" w:hAnsi="GHEA Grapalat" w:cs="Arial"/>
          <w:b/>
          <w:sz w:val="22"/>
          <w:szCs w:val="22"/>
        </w:rPr>
        <w:t xml:space="preserve"> </w:t>
      </w:r>
      <w:r w:rsidR="00690B9B" w:rsidRPr="005F4C5F">
        <w:rPr>
          <w:rFonts w:ascii="GHEA Grapalat" w:hAnsi="GHEA Grapalat" w:cs="Arial"/>
          <w:b/>
          <w:sz w:val="22"/>
          <w:szCs w:val="22"/>
        </w:rPr>
        <w:t>պայմանագիր:</w:t>
      </w:r>
      <w:r w:rsidR="007762EA" w:rsidRPr="005F4C5F">
        <w:rPr>
          <w:rFonts w:ascii="GHEA Grapalat" w:hAnsi="GHEA Grapalat" w:cs="Arial"/>
          <w:b/>
          <w:sz w:val="22"/>
          <w:szCs w:val="22"/>
        </w:rPr>
        <w:t xml:space="preserve"> </w:t>
      </w:r>
      <w:r w:rsidR="00E17DF0" w:rsidRPr="005F4C5F">
        <w:rPr>
          <w:rFonts w:ascii="GHEA Grapalat" w:hAnsi="GHEA Grapalat" w:cs="Arial"/>
          <w:sz w:val="22"/>
          <w:szCs w:val="22"/>
        </w:rPr>
        <w:t>Մենք</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հասկանում</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ենք,</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որ</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սույն</w:t>
      </w:r>
      <w:r w:rsidR="007762EA" w:rsidRPr="005F4C5F">
        <w:rPr>
          <w:rFonts w:ascii="GHEA Grapalat" w:hAnsi="GHEA Grapalat" w:cs="Arial"/>
          <w:sz w:val="22"/>
          <w:szCs w:val="22"/>
        </w:rPr>
        <w:t xml:space="preserve"> </w:t>
      </w:r>
      <w:r w:rsidR="003F0463" w:rsidRPr="005F4C5F">
        <w:rPr>
          <w:rFonts w:ascii="GHEA Grapalat" w:hAnsi="GHEA Grapalat" w:cs="Arial"/>
          <w:sz w:val="22"/>
          <w:szCs w:val="22"/>
        </w:rPr>
        <w:t>Հայտը</w:t>
      </w:r>
      <w:r w:rsidR="00E17DF0" w:rsidRPr="005F4C5F">
        <w:rPr>
          <w:rFonts w:ascii="GHEA Grapalat" w:hAnsi="GHEA Grapalat" w:cs="Arial"/>
          <w:sz w:val="22"/>
          <w:szCs w:val="22"/>
        </w:rPr>
        <w:t>՝</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Ձեր</w:t>
      </w:r>
      <w:r w:rsidR="007762EA" w:rsidRPr="005F4C5F">
        <w:rPr>
          <w:rFonts w:ascii="GHEA Grapalat" w:hAnsi="GHEA Grapalat" w:cs="Arial"/>
          <w:sz w:val="22"/>
          <w:szCs w:val="22"/>
        </w:rPr>
        <w:t xml:space="preserve"> </w:t>
      </w:r>
      <w:r w:rsidR="002C2412" w:rsidRPr="005F4C5F">
        <w:rPr>
          <w:rFonts w:ascii="GHEA Grapalat" w:hAnsi="GHEA Grapalat" w:cs="Arial"/>
          <w:sz w:val="22"/>
          <w:szCs w:val="22"/>
        </w:rPr>
        <w:t xml:space="preserve">գրավոր </w:t>
      </w:r>
      <w:r w:rsidR="002C2412" w:rsidRPr="005F4C5F">
        <w:rPr>
          <w:rFonts w:ascii="GHEA Grapalat" w:hAnsi="GHEA Grapalat" w:cs="Arial"/>
          <w:sz w:val="22"/>
          <w:szCs w:val="22"/>
          <w:lang w:val="hy-AM"/>
        </w:rPr>
        <w:t>շնորհումը</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ներառված</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Ձեր</w:t>
      </w:r>
      <w:r w:rsidR="007762EA" w:rsidRPr="005F4C5F">
        <w:rPr>
          <w:rFonts w:ascii="GHEA Grapalat" w:hAnsi="GHEA Grapalat" w:cs="Arial"/>
          <w:sz w:val="22"/>
          <w:szCs w:val="22"/>
        </w:rPr>
        <w:t xml:space="preserve"> </w:t>
      </w:r>
      <w:r w:rsidR="007C5190" w:rsidRPr="005F4C5F">
        <w:rPr>
          <w:rFonts w:ascii="GHEA Grapalat" w:hAnsi="GHEA Grapalat" w:cs="Arial"/>
          <w:sz w:val="22"/>
          <w:szCs w:val="22"/>
          <w:lang w:val="hy-AM"/>
        </w:rPr>
        <w:t xml:space="preserve">կողմից տրամադրվող Ընդունման Նամամակի </w:t>
      </w:r>
      <w:r w:rsidR="00E17DF0" w:rsidRPr="005F4C5F">
        <w:rPr>
          <w:rFonts w:ascii="GHEA Grapalat" w:hAnsi="GHEA Grapalat" w:cs="Arial"/>
          <w:sz w:val="22"/>
          <w:szCs w:val="22"/>
        </w:rPr>
        <w:t>հետ,</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կկազմեն</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պարտադիր</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պայմանագիր՝</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մինչև</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պաշտոնական</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պայմանագրի</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կազմումը</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և</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կնքումը:</w:t>
      </w:r>
      <w:r w:rsidR="007762EA" w:rsidRPr="005F4C5F">
        <w:rPr>
          <w:rFonts w:ascii="GHEA Grapalat" w:hAnsi="GHEA Grapalat" w:cs="Arial"/>
          <w:sz w:val="22"/>
          <w:szCs w:val="22"/>
        </w:rPr>
        <w:t xml:space="preserve"> </w:t>
      </w:r>
    </w:p>
    <w:p w14:paraId="47E70B36" w14:textId="3057B38B" w:rsidR="00E17DF0" w:rsidRPr="005F4C5F" w:rsidRDefault="00C56439" w:rsidP="0005103F">
      <w:pPr>
        <w:tabs>
          <w:tab w:val="left" w:pos="9356"/>
        </w:tabs>
        <w:spacing w:after="120" w:line="288" w:lineRule="auto"/>
        <w:ind w:left="709" w:hanging="709"/>
        <w:jc w:val="both"/>
        <w:rPr>
          <w:rFonts w:ascii="GHEA Grapalat" w:hAnsi="GHEA Grapalat" w:cs="Arial"/>
          <w:sz w:val="22"/>
          <w:szCs w:val="22"/>
        </w:rPr>
      </w:pPr>
      <w:r w:rsidRPr="005F4C5F">
        <w:rPr>
          <w:rFonts w:ascii="GHEA Grapalat" w:hAnsi="GHEA Grapalat" w:cs="Arial"/>
          <w:sz w:val="22"/>
          <w:szCs w:val="22"/>
        </w:rPr>
        <w:lastRenderedPageBreak/>
        <w:t>(ժբ)</w:t>
      </w:r>
      <w:r w:rsidRPr="005F4C5F">
        <w:rPr>
          <w:rFonts w:ascii="GHEA Grapalat" w:hAnsi="GHEA Grapalat" w:cs="Arial"/>
          <w:sz w:val="22"/>
          <w:szCs w:val="22"/>
        </w:rPr>
        <w:tab/>
      </w:r>
      <w:r w:rsidR="009C6671" w:rsidRPr="005F4C5F">
        <w:rPr>
          <w:rFonts w:ascii="GHEA Grapalat" w:hAnsi="GHEA Grapalat" w:cs="Arial"/>
          <w:b/>
          <w:sz w:val="22"/>
          <w:szCs w:val="22"/>
          <w:lang w:val="hy-AM"/>
        </w:rPr>
        <w:t>Պ</w:t>
      </w:r>
      <w:r w:rsidR="009C6671" w:rsidRPr="005F4C5F">
        <w:rPr>
          <w:rFonts w:ascii="GHEA Grapalat" w:hAnsi="GHEA Grapalat" w:cs="Arial"/>
          <w:b/>
          <w:sz w:val="22"/>
          <w:szCs w:val="22"/>
        </w:rPr>
        <w:t>արտավոր չեք ընդունել</w:t>
      </w:r>
      <w:r w:rsidR="009C6671" w:rsidRPr="005F4C5F">
        <w:rPr>
          <w:rFonts w:ascii="GHEA Grapalat" w:hAnsi="GHEA Grapalat" w:cs="Arial"/>
          <w:sz w:val="22"/>
          <w:szCs w:val="22"/>
          <w:lang w:val="hy-AM"/>
        </w:rPr>
        <w:t>։</w:t>
      </w:r>
      <w:r w:rsidR="009C6671" w:rsidRPr="005F4C5F">
        <w:rPr>
          <w:rFonts w:ascii="GHEA Grapalat" w:hAnsi="GHEA Grapalat" w:cs="Arial"/>
          <w:sz w:val="22"/>
          <w:szCs w:val="22"/>
        </w:rPr>
        <w:t xml:space="preserve"> </w:t>
      </w:r>
      <w:r w:rsidR="00E17DF0" w:rsidRPr="005F4C5F">
        <w:rPr>
          <w:rFonts w:ascii="GHEA Grapalat" w:hAnsi="GHEA Grapalat" w:cs="Arial"/>
          <w:sz w:val="22"/>
          <w:szCs w:val="22"/>
        </w:rPr>
        <w:t>Մենք</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հասկանում</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ենք,</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որ</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Դուք</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պարտավոր</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չեք</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ընդունել</w:t>
      </w:r>
      <w:r w:rsidR="007762EA" w:rsidRPr="005F4C5F">
        <w:rPr>
          <w:rFonts w:ascii="GHEA Grapalat" w:hAnsi="GHEA Grapalat" w:cs="Arial"/>
          <w:sz w:val="22"/>
          <w:szCs w:val="22"/>
        </w:rPr>
        <w:t xml:space="preserve"> </w:t>
      </w:r>
      <w:r w:rsidR="007C07AB" w:rsidRPr="005F4C5F">
        <w:rPr>
          <w:rFonts w:ascii="GHEA Grapalat" w:hAnsi="GHEA Grapalat" w:cs="Arial"/>
          <w:sz w:val="22"/>
          <w:szCs w:val="22"/>
        </w:rPr>
        <w:t>ամենացածր</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գնահատված</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առաջարկը</w:t>
      </w:r>
      <w:r w:rsidR="00360E26" w:rsidRPr="005F4C5F">
        <w:rPr>
          <w:rFonts w:ascii="GHEA Grapalat" w:hAnsi="GHEA Grapalat" w:cs="Arial"/>
          <w:sz w:val="22"/>
          <w:szCs w:val="22"/>
          <w:lang w:val="hy-AM"/>
        </w:rPr>
        <w:t xml:space="preserve">, </w:t>
      </w:r>
      <w:r w:rsidR="00360E26" w:rsidRPr="005F4C5F">
        <w:rPr>
          <w:rFonts w:ascii="GHEA Grapalat" w:hAnsi="GHEA Grapalat" w:cs="Sylfaen"/>
          <w:sz w:val="22"/>
          <w:szCs w:val="22"/>
        </w:rPr>
        <w:t>Ամենամեծ առավելություն ունեցող Հայտը</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կամ</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Ձեր</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կողմից</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ստացված</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որևէ</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այլ</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առաջարկ:</w:t>
      </w:r>
    </w:p>
    <w:p w14:paraId="05A5FA33" w14:textId="77777777" w:rsidR="00671E9A" w:rsidRPr="005F4C5F" w:rsidRDefault="00C56439" w:rsidP="0005103F">
      <w:pPr>
        <w:tabs>
          <w:tab w:val="left" w:pos="9356"/>
        </w:tabs>
        <w:spacing w:after="120" w:line="288" w:lineRule="auto"/>
        <w:ind w:left="709" w:hanging="709"/>
        <w:jc w:val="both"/>
        <w:rPr>
          <w:rFonts w:ascii="GHEA Grapalat" w:hAnsi="GHEA Grapalat" w:cs="Arial"/>
          <w:sz w:val="22"/>
          <w:szCs w:val="22"/>
        </w:rPr>
      </w:pPr>
      <w:r w:rsidRPr="005F4C5F">
        <w:rPr>
          <w:rFonts w:ascii="GHEA Grapalat" w:hAnsi="GHEA Grapalat" w:cs="Arial"/>
          <w:sz w:val="22"/>
          <w:szCs w:val="22"/>
        </w:rPr>
        <w:t>(ժգ)</w:t>
      </w:r>
      <w:r w:rsidRPr="005F4C5F">
        <w:rPr>
          <w:rFonts w:ascii="GHEA Grapalat" w:hAnsi="GHEA Grapalat" w:cs="Arial"/>
          <w:sz w:val="22"/>
          <w:szCs w:val="22"/>
        </w:rPr>
        <w:tab/>
      </w:r>
      <w:r w:rsidR="00690B9B" w:rsidRPr="005F4C5F">
        <w:rPr>
          <w:rFonts w:ascii="GHEA Grapalat" w:hAnsi="GHEA Grapalat" w:cs="Arial"/>
          <w:b/>
          <w:sz w:val="22"/>
          <w:szCs w:val="22"/>
        </w:rPr>
        <w:t>Խարդախությ</w:t>
      </w:r>
      <w:r w:rsidR="00F1187B" w:rsidRPr="005F4C5F">
        <w:rPr>
          <w:rFonts w:ascii="GHEA Grapalat" w:hAnsi="GHEA Grapalat" w:cs="Arial"/>
          <w:b/>
          <w:sz w:val="22"/>
          <w:szCs w:val="22"/>
        </w:rPr>
        <w:t>ու</w:t>
      </w:r>
      <w:r w:rsidR="00690B9B" w:rsidRPr="005F4C5F">
        <w:rPr>
          <w:rFonts w:ascii="GHEA Grapalat" w:hAnsi="GHEA Grapalat" w:cs="Arial"/>
          <w:b/>
          <w:sz w:val="22"/>
          <w:szCs w:val="22"/>
        </w:rPr>
        <w:t>ն</w:t>
      </w:r>
      <w:r w:rsidR="007762EA" w:rsidRPr="005F4C5F">
        <w:rPr>
          <w:rFonts w:ascii="GHEA Grapalat" w:hAnsi="GHEA Grapalat" w:cs="Arial"/>
          <w:b/>
          <w:sz w:val="22"/>
          <w:szCs w:val="22"/>
        </w:rPr>
        <w:t xml:space="preserve"> </w:t>
      </w:r>
      <w:r w:rsidR="00690B9B" w:rsidRPr="005F4C5F">
        <w:rPr>
          <w:rFonts w:ascii="GHEA Grapalat" w:hAnsi="GHEA Grapalat" w:cs="Arial"/>
          <w:b/>
          <w:sz w:val="22"/>
          <w:szCs w:val="22"/>
        </w:rPr>
        <w:t>և</w:t>
      </w:r>
      <w:r w:rsidR="007762EA" w:rsidRPr="005F4C5F">
        <w:rPr>
          <w:rFonts w:ascii="GHEA Grapalat" w:hAnsi="GHEA Grapalat" w:cs="Arial"/>
          <w:b/>
          <w:sz w:val="22"/>
          <w:szCs w:val="22"/>
        </w:rPr>
        <w:t xml:space="preserve"> </w:t>
      </w:r>
      <w:r w:rsidR="00690B9B" w:rsidRPr="005F4C5F">
        <w:rPr>
          <w:rFonts w:ascii="GHEA Grapalat" w:hAnsi="GHEA Grapalat" w:cs="Arial"/>
          <w:b/>
          <w:sz w:val="22"/>
          <w:szCs w:val="22"/>
        </w:rPr>
        <w:t>կ</w:t>
      </w:r>
      <w:r w:rsidR="00F1187B" w:rsidRPr="005F4C5F">
        <w:rPr>
          <w:rFonts w:ascii="GHEA Grapalat" w:hAnsi="GHEA Grapalat" w:cs="Arial"/>
          <w:b/>
          <w:sz w:val="22"/>
          <w:szCs w:val="22"/>
        </w:rPr>
        <w:t>աշառակերություն</w:t>
      </w:r>
      <w:r w:rsidR="00690B9B" w:rsidRPr="005F4C5F">
        <w:rPr>
          <w:rFonts w:ascii="GHEA Grapalat" w:hAnsi="GHEA Grapalat" w:cs="Arial"/>
          <w:sz w:val="22"/>
          <w:szCs w:val="22"/>
        </w:rPr>
        <w:t>:</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Սույնով</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հավաստում</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ենք,</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որ</w:t>
      </w:r>
      <w:r w:rsidR="007762EA" w:rsidRPr="005F4C5F">
        <w:rPr>
          <w:rFonts w:ascii="GHEA Grapalat" w:hAnsi="GHEA Grapalat" w:cs="Arial"/>
          <w:sz w:val="22"/>
          <w:szCs w:val="22"/>
        </w:rPr>
        <w:t xml:space="preserve"> </w:t>
      </w:r>
      <w:r w:rsidR="00502C74" w:rsidRPr="005F4C5F">
        <w:rPr>
          <w:rFonts w:ascii="GHEA Grapalat" w:hAnsi="GHEA Grapalat" w:cs="Arial"/>
          <w:sz w:val="22"/>
          <w:szCs w:val="22"/>
        </w:rPr>
        <w:t>ձեռնարկել</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ենք</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քայլեր</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ապահովելու,</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որ</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մեզ</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համար</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կամ</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մեր</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անունից</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գործող</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որևէ</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անձ</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ներգրավված</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չլինի</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որևէ</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ձևի</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խարդախության</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և</w:t>
      </w:r>
      <w:r w:rsidR="007762EA" w:rsidRPr="005F4C5F">
        <w:rPr>
          <w:rFonts w:ascii="GHEA Grapalat" w:hAnsi="GHEA Grapalat" w:cs="Arial"/>
          <w:sz w:val="22"/>
          <w:szCs w:val="22"/>
        </w:rPr>
        <w:t xml:space="preserve"> </w:t>
      </w:r>
      <w:r w:rsidR="00F1187B" w:rsidRPr="005F4C5F">
        <w:rPr>
          <w:rFonts w:ascii="GHEA Grapalat" w:hAnsi="GHEA Grapalat" w:cs="Arial"/>
          <w:sz w:val="22"/>
          <w:szCs w:val="22"/>
        </w:rPr>
        <w:t>կաշառակերության</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մեջ:</w:t>
      </w:r>
    </w:p>
    <w:p w14:paraId="4B7C395D" w14:textId="37A2E288" w:rsidR="00E17DF0" w:rsidRPr="005F4C5F" w:rsidRDefault="00671E9A" w:rsidP="0005103F">
      <w:pPr>
        <w:tabs>
          <w:tab w:val="left" w:pos="9356"/>
        </w:tabs>
        <w:spacing w:after="120" w:line="288" w:lineRule="auto"/>
        <w:ind w:left="709" w:hanging="709"/>
        <w:jc w:val="both"/>
        <w:rPr>
          <w:rFonts w:ascii="GHEA Grapalat" w:hAnsi="GHEA Grapalat" w:cs="Arial"/>
          <w:sz w:val="22"/>
          <w:szCs w:val="22"/>
        </w:rPr>
      </w:pPr>
      <w:r w:rsidRPr="005F4C5F">
        <w:rPr>
          <w:rFonts w:ascii="GHEA Grapalat" w:hAnsi="GHEA Grapalat" w:cs="Arial"/>
          <w:sz w:val="22"/>
          <w:szCs w:val="22"/>
        </w:rPr>
        <w:t>(ժդ)</w:t>
      </w:r>
      <w:r w:rsidRPr="005F4C5F">
        <w:rPr>
          <w:rFonts w:ascii="GHEA Grapalat" w:hAnsi="GHEA Grapalat" w:cs="Arial"/>
          <w:sz w:val="22"/>
          <w:szCs w:val="22"/>
        </w:rPr>
        <w:tab/>
      </w:r>
      <w:r w:rsidRPr="005F4C5F">
        <w:rPr>
          <w:rFonts w:ascii="GHEA Grapalat" w:hAnsi="GHEA Grapalat" w:cs="Arial"/>
          <w:b/>
          <w:sz w:val="22"/>
          <w:szCs w:val="22"/>
        </w:rPr>
        <w:t>Վեճի</w:t>
      </w:r>
      <w:r w:rsidR="007762EA" w:rsidRPr="005F4C5F">
        <w:rPr>
          <w:rFonts w:ascii="GHEA Grapalat" w:hAnsi="GHEA Grapalat" w:cs="Arial"/>
          <w:b/>
          <w:sz w:val="22"/>
          <w:szCs w:val="22"/>
        </w:rPr>
        <w:t xml:space="preserve"> </w:t>
      </w:r>
      <w:r w:rsidR="00632F64" w:rsidRPr="005F4C5F">
        <w:rPr>
          <w:rFonts w:ascii="GHEA Grapalat" w:hAnsi="GHEA Grapalat" w:cs="Arial"/>
          <w:b/>
          <w:sz w:val="22"/>
          <w:szCs w:val="22"/>
        </w:rPr>
        <w:t>դատավոր</w:t>
      </w:r>
      <w:r w:rsidRPr="005F4C5F">
        <w:rPr>
          <w:rFonts w:ascii="GHEA Grapalat" w:hAnsi="GHEA Grapalat" w:cs="Arial"/>
          <w:sz w:val="22"/>
          <w:szCs w:val="22"/>
        </w:rPr>
        <w:t>:</w:t>
      </w:r>
      <w:r w:rsidR="007762EA" w:rsidRPr="005F4C5F">
        <w:rPr>
          <w:rFonts w:ascii="GHEA Grapalat" w:hAnsi="GHEA Grapalat" w:cs="Arial"/>
          <w:sz w:val="22"/>
          <w:szCs w:val="22"/>
        </w:rPr>
        <w:t xml:space="preserve"> </w:t>
      </w:r>
      <w:r w:rsidR="000C1673" w:rsidRPr="005F4C5F">
        <w:rPr>
          <w:rFonts w:ascii="GHEA Grapalat" w:hAnsi="GHEA Grapalat" w:cs="Arial"/>
          <w:b/>
          <w:i/>
          <w:color w:val="FF0000"/>
          <w:sz w:val="22"/>
          <w:szCs w:val="22"/>
        </w:rPr>
        <w:t>[</w:t>
      </w:r>
      <w:r w:rsidR="000C1673" w:rsidRPr="005F4C5F">
        <w:rPr>
          <w:rFonts w:ascii="GHEA Grapalat" w:hAnsi="GHEA Grapalat" w:cs="Arial"/>
          <w:b/>
          <w:i/>
          <w:color w:val="FF0000"/>
          <w:sz w:val="22"/>
          <w:szCs w:val="22"/>
          <w:u w:val="single"/>
        </w:rPr>
        <w:t>Ընտրել տարբերակը և ջնջել մյուսը</w:t>
      </w:r>
      <w:r w:rsidR="000C1673" w:rsidRPr="005F4C5F">
        <w:rPr>
          <w:rFonts w:ascii="GHEA Grapalat" w:hAnsi="GHEA Grapalat" w:cs="Arial"/>
          <w:b/>
          <w:i/>
          <w:color w:val="FF0000"/>
          <w:sz w:val="22"/>
          <w:szCs w:val="22"/>
        </w:rPr>
        <w:t>:</w:t>
      </w:r>
      <w:r w:rsidR="000C1673" w:rsidRPr="005F4C5F">
        <w:rPr>
          <w:rFonts w:ascii="GHEA Grapalat" w:hAnsi="GHEA Grapalat" w:cs="Arial"/>
          <w:sz w:val="22"/>
          <w:szCs w:val="22"/>
        </w:rPr>
        <w:t xml:space="preserve"> </w:t>
      </w:r>
      <w:r w:rsidRPr="005F4C5F">
        <w:rPr>
          <w:rFonts w:ascii="GHEA Grapalat" w:hAnsi="GHEA Grapalat" w:cs="Arial"/>
          <w:sz w:val="22"/>
          <w:szCs w:val="22"/>
        </w:rPr>
        <w:t>Մենք</w:t>
      </w:r>
      <w:r w:rsidR="007762EA" w:rsidRPr="005F4C5F">
        <w:rPr>
          <w:rFonts w:ascii="GHEA Grapalat" w:hAnsi="GHEA Grapalat" w:cs="Arial"/>
          <w:sz w:val="22"/>
          <w:szCs w:val="22"/>
        </w:rPr>
        <w:t xml:space="preserve"> </w:t>
      </w:r>
      <w:r w:rsidRPr="005F4C5F">
        <w:rPr>
          <w:rFonts w:ascii="GHEA Grapalat" w:hAnsi="GHEA Grapalat" w:cs="Arial"/>
          <w:sz w:val="22"/>
          <w:szCs w:val="22"/>
        </w:rPr>
        <w:t>ընդունում</w:t>
      </w:r>
      <w:r w:rsidR="007762EA" w:rsidRPr="005F4C5F">
        <w:rPr>
          <w:rFonts w:ascii="GHEA Grapalat" w:hAnsi="GHEA Grapalat" w:cs="Arial"/>
          <w:sz w:val="22"/>
          <w:szCs w:val="22"/>
        </w:rPr>
        <w:t xml:space="preserve"> </w:t>
      </w:r>
      <w:r w:rsidRPr="005F4C5F">
        <w:rPr>
          <w:rFonts w:ascii="GHEA Grapalat" w:hAnsi="GHEA Grapalat" w:cs="Arial"/>
          <w:sz w:val="22"/>
          <w:szCs w:val="22"/>
        </w:rPr>
        <w:t>ենք</w:t>
      </w:r>
      <w:r w:rsidR="007762EA" w:rsidRPr="005F4C5F">
        <w:rPr>
          <w:rFonts w:ascii="GHEA Grapalat" w:hAnsi="GHEA Grapalat" w:cs="Arial"/>
          <w:sz w:val="22"/>
          <w:szCs w:val="22"/>
        </w:rPr>
        <w:t xml:space="preserve"> </w:t>
      </w:r>
      <w:r w:rsidR="0021095D" w:rsidRPr="005F4C5F">
        <w:rPr>
          <w:rFonts w:ascii="GHEA Grapalat" w:hAnsi="GHEA Grapalat" w:cs="Arial"/>
          <w:sz w:val="22"/>
          <w:szCs w:val="22"/>
        </w:rPr>
        <w:t>«ՀՀ առևտրաարդյունաբերական պալատին կից մշտապես գործող արբիտրաժային դատարան»</w:t>
      </w:r>
      <w:r w:rsidR="00173800" w:rsidRPr="005F4C5F">
        <w:rPr>
          <w:rFonts w:ascii="GHEA Grapalat" w:hAnsi="GHEA Grapalat" w:cs="Arial"/>
          <w:sz w:val="22"/>
          <w:szCs w:val="22"/>
        </w:rPr>
        <w:t>»</w:t>
      </w:r>
      <w:r w:rsidR="00173800" w:rsidRPr="005F4C5F">
        <w:rPr>
          <w:rFonts w:ascii="GHEA Grapalat" w:hAnsi="GHEA Grapalat"/>
          <w:b/>
          <w:color w:val="0000FF"/>
          <w:sz w:val="22"/>
          <w:szCs w:val="22"/>
        </w:rPr>
        <w:t xml:space="preserve"> </w:t>
      </w:r>
      <w:r w:rsidRPr="005F4C5F">
        <w:rPr>
          <w:rFonts w:ascii="GHEA Grapalat" w:hAnsi="GHEA Grapalat" w:cs="Arial"/>
          <w:sz w:val="22"/>
          <w:szCs w:val="22"/>
        </w:rPr>
        <w:t>նշանակումը</w:t>
      </w:r>
      <w:r w:rsidR="007762EA" w:rsidRPr="005F4C5F">
        <w:rPr>
          <w:rFonts w:ascii="GHEA Grapalat" w:hAnsi="GHEA Grapalat" w:cs="Arial"/>
          <w:sz w:val="22"/>
          <w:szCs w:val="22"/>
        </w:rPr>
        <w:t xml:space="preserve"> </w:t>
      </w:r>
      <w:r w:rsidRPr="005F4C5F">
        <w:rPr>
          <w:rFonts w:ascii="GHEA Grapalat" w:hAnsi="GHEA Grapalat" w:cs="Arial"/>
          <w:sz w:val="22"/>
          <w:szCs w:val="22"/>
        </w:rPr>
        <w:t>որպես</w:t>
      </w:r>
      <w:r w:rsidR="007762EA" w:rsidRPr="005F4C5F">
        <w:rPr>
          <w:rFonts w:ascii="GHEA Grapalat" w:hAnsi="GHEA Grapalat" w:cs="Arial"/>
          <w:sz w:val="22"/>
          <w:szCs w:val="22"/>
        </w:rPr>
        <w:t xml:space="preserve"> </w:t>
      </w:r>
      <w:r w:rsidRPr="005F4C5F">
        <w:rPr>
          <w:rFonts w:ascii="GHEA Grapalat" w:hAnsi="GHEA Grapalat" w:cs="Arial"/>
          <w:sz w:val="22"/>
          <w:szCs w:val="22"/>
        </w:rPr>
        <w:t>Վեճի</w:t>
      </w:r>
      <w:r w:rsidR="007762EA" w:rsidRPr="005F4C5F">
        <w:rPr>
          <w:rFonts w:ascii="GHEA Grapalat" w:hAnsi="GHEA Grapalat" w:cs="Arial"/>
          <w:sz w:val="22"/>
          <w:szCs w:val="22"/>
        </w:rPr>
        <w:t xml:space="preserve"> </w:t>
      </w:r>
      <w:r w:rsidR="00632F64" w:rsidRPr="005F4C5F">
        <w:rPr>
          <w:rFonts w:ascii="GHEA Grapalat" w:hAnsi="GHEA Grapalat" w:cs="Arial"/>
          <w:sz w:val="22"/>
          <w:szCs w:val="22"/>
        </w:rPr>
        <w:t>դատավոր</w:t>
      </w:r>
      <w:r w:rsidRPr="005F4C5F">
        <w:rPr>
          <w:rFonts w:ascii="GHEA Grapalat" w:hAnsi="GHEA Grapalat" w:cs="Arial"/>
          <w:sz w:val="22"/>
          <w:szCs w:val="22"/>
        </w:rPr>
        <w:t>:</w:t>
      </w:r>
      <w:r w:rsidR="007762EA" w:rsidRPr="005F4C5F">
        <w:rPr>
          <w:rFonts w:ascii="GHEA Grapalat" w:hAnsi="GHEA Grapalat" w:cs="Arial"/>
          <w:sz w:val="22"/>
          <w:szCs w:val="22"/>
        </w:rPr>
        <w:t xml:space="preserve"> </w:t>
      </w:r>
    </w:p>
    <w:p w14:paraId="77B17F85" w14:textId="77777777" w:rsidR="00C56439" w:rsidRPr="005F4C5F" w:rsidRDefault="00671E9A" w:rsidP="0005103F">
      <w:pPr>
        <w:pStyle w:val="ListParagraph"/>
        <w:tabs>
          <w:tab w:val="left" w:pos="9356"/>
        </w:tabs>
        <w:spacing w:after="120" w:line="288" w:lineRule="auto"/>
        <w:ind w:left="709"/>
        <w:contextualSpacing w:val="0"/>
        <w:rPr>
          <w:rFonts w:ascii="GHEA Grapalat" w:hAnsi="GHEA Grapalat" w:cs="Arial"/>
          <w:b/>
          <w:i/>
          <w:color w:val="FF0000"/>
          <w:sz w:val="22"/>
          <w:szCs w:val="22"/>
        </w:rPr>
      </w:pPr>
      <w:r w:rsidRPr="005F4C5F">
        <w:rPr>
          <w:rFonts w:ascii="GHEA Grapalat" w:hAnsi="GHEA Grapalat" w:cs="Arial"/>
          <w:b/>
          <w:i/>
          <w:color w:val="FF0000"/>
          <w:sz w:val="22"/>
          <w:szCs w:val="22"/>
        </w:rPr>
        <w:t>[կամ]</w:t>
      </w:r>
    </w:p>
    <w:p w14:paraId="6F76103E" w14:textId="5EF42E31" w:rsidR="00AF3280" w:rsidRPr="005F4C5F" w:rsidRDefault="00671E9A" w:rsidP="0005103F">
      <w:pPr>
        <w:pStyle w:val="ListParagraph"/>
        <w:tabs>
          <w:tab w:val="left" w:pos="9356"/>
        </w:tabs>
        <w:spacing w:after="120" w:line="288" w:lineRule="auto"/>
        <w:ind w:left="709"/>
        <w:contextualSpacing w:val="0"/>
        <w:rPr>
          <w:rFonts w:ascii="GHEA Grapalat" w:hAnsi="GHEA Grapalat" w:cs="Arial"/>
          <w:sz w:val="22"/>
          <w:szCs w:val="22"/>
        </w:rPr>
      </w:pPr>
      <w:r w:rsidRPr="005F4C5F">
        <w:rPr>
          <w:rFonts w:ascii="GHEA Grapalat" w:hAnsi="GHEA Grapalat" w:cs="Arial"/>
          <w:sz w:val="22"/>
          <w:szCs w:val="22"/>
        </w:rPr>
        <w:t>Մենք</w:t>
      </w:r>
      <w:r w:rsidR="007762EA" w:rsidRPr="005F4C5F">
        <w:rPr>
          <w:rFonts w:ascii="GHEA Grapalat" w:hAnsi="GHEA Grapalat" w:cs="Arial"/>
          <w:sz w:val="22"/>
          <w:szCs w:val="22"/>
        </w:rPr>
        <w:t xml:space="preserve"> </w:t>
      </w:r>
      <w:r w:rsidRPr="005F4C5F">
        <w:rPr>
          <w:rFonts w:ascii="GHEA Grapalat" w:hAnsi="GHEA Grapalat" w:cs="Arial"/>
          <w:sz w:val="22"/>
          <w:szCs w:val="22"/>
        </w:rPr>
        <w:t>չենք</w:t>
      </w:r>
      <w:r w:rsidR="007762EA" w:rsidRPr="005F4C5F">
        <w:rPr>
          <w:rFonts w:ascii="GHEA Grapalat" w:hAnsi="GHEA Grapalat" w:cs="Arial"/>
          <w:sz w:val="22"/>
          <w:szCs w:val="22"/>
        </w:rPr>
        <w:t xml:space="preserve"> </w:t>
      </w:r>
      <w:r w:rsidRPr="005F4C5F">
        <w:rPr>
          <w:rFonts w:ascii="GHEA Grapalat" w:hAnsi="GHEA Grapalat" w:cs="Arial"/>
          <w:sz w:val="22"/>
          <w:szCs w:val="22"/>
        </w:rPr>
        <w:t>ընդունում</w:t>
      </w:r>
      <w:r w:rsidR="007762EA" w:rsidRPr="005F4C5F">
        <w:rPr>
          <w:rFonts w:ascii="GHEA Grapalat" w:hAnsi="GHEA Grapalat" w:cs="Arial"/>
          <w:sz w:val="22"/>
          <w:szCs w:val="22"/>
        </w:rPr>
        <w:t xml:space="preserve"> </w:t>
      </w:r>
      <w:r w:rsidR="00D9719D" w:rsidRPr="005F4C5F">
        <w:rPr>
          <w:rFonts w:ascii="GHEA Grapalat" w:hAnsi="GHEA Grapalat" w:cs="Arial"/>
          <w:sz w:val="22"/>
          <w:szCs w:val="22"/>
        </w:rPr>
        <w:t>«</w:t>
      </w:r>
      <w:r w:rsidR="0021095D" w:rsidRPr="005F4C5F">
        <w:rPr>
          <w:rFonts w:ascii="GHEA Grapalat" w:hAnsi="GHEA Grapalat" w:cs="Arial"/>
          <w:sz w:val="22"/>
          <w:szCs w:val="22"/>
        </w:rPr>
        <w:t>ՀՀ առևտրաարդյունաբերական պալատին կից մշտապես գործող արբիտրաժային դատարան»</w:t>
      </w:r>
      <w:r w:rsidR="007762EA" w:rsidRPr="005F4C5F">
        <w:rPr>
          <w:rFonts w:ascii="GHEA Grapalat" w:hAnsi="GHEA Grapalat" w:cs="Arial"/>
          <w:sz w:val="22"/>
          <w:szCs w:val="22"/>
        </w:rPr>
        <w:t xml:space="preserve"> </w:t>
      </w:r>
      <w:r w:rsidRPr="005F4C5F">
        <w:rPr>
          <w:rFonts w:ascii="GHEA Grapalat" w:hAnsi="GHEA Grapalat" w:cs="Arial"/>
          <w:sz w:val="22"/>
          <w:szCs w:val="22"/>
        </w:rPr>
        <w:t>նշանակումը</w:t>
      </w:r>
      <w:r w:rsidR="007762EA" w:rsidRPr="005F4C5F">
        <w:rPr>
          <w:rFonts w:ascii="GHEA Grapalat" w:hAnsi="GHEA Grapalat" w:cs="Arial"/>
          <w:sz w:val="22"/>
          <w:szCs w:val="22"/>
        </w:rPr>
        <w:t xml:space="preserve"> </w:t>
      </w:r>
      <w:r w:rsidRPr="005F4C5F">
        <w:rPr>
          <w:rFonts w:ascii="GHEA Grapalat" w:hAnsi="GHEA Grapalat" w:cs="Arial"/>
          <w:sz w:val="22"/>
          <w:szCs w:val="22"/>
        </w:rPr>
        <w:t>որպես</w:t>
      </w:r>
      <w:r w:rsidR="007762EA" w:rsidRPr="005F4C5F">
        <w:rPr>
          <w:rFonts w:ascii="GHEA Grapalat" w:hAnsi="GHEA Grapalat" w:cs="Arial"/>
          <w:sz w:val="22"/>
          <w:szCs w:val="22"/>
        </w:rPr>
        <w:t xml:space="preserve"> </w:t>
      </w:r>
      <w:r w:rsidRPr="005F4C5F">
        <w:rPr>
          <w:rFonts w:ascii="GHEA Grapalat" w:hAnsi="GHEA Grapalat" w:cs="Arial"/>
          <w:sz w:val="22"/>
          <w:szCs w:val="22"/>
        </w:rPr>
        <w:t>Վեճի</w:t>
      </w:r>
      <w:r w:rsidR="007762EA" w:rsidRPr="005F4C5F">
        <w:rPr>
          <w:rFonts w:ascii="GHEA Grapalat" w:hAnsi="GHEA Grapalat" w:cs="Arial"/>
          <w:sz w:val="22"/>
          <w:szCs w:val="22"/>
        </w:rPr>
        <w:t xml:space="preserve"> </w:t>
      </w:r>
      <w:r w:rsidR="00632F64" w:rsidRPr="005F4C5F">
        <w:rPr>
          <w:rFonts w:ascii="GHEA Grapalat" w:hAnsi="GHEA Grapalat" w:cs="Arial"/>
          <w:sz w:val="22"/>
          <w:szCs w:val="22"/>
        </w:rPr>
        <w:t>դատավոր</w:t>
      </w:r>
      <w:r w:rsidR="007762EA" w:rsidRPr="005F4C5F">
        <w:rPr>
          <w:rFonts w:ascii="GHEA Grapalat" w:hAnsi="GHEA Grapalat" w:cs="Arial"/>
          <w:sz w:val="22"/>
          <w:szCs w:val="22"/>
        </w:rPr>
        <w:t xml:space="preserve"> </w:t>
      </w:r>
      <w:r w:rsidRPr="005F4C5F">
        <w:rPr>
          <w:rFonts w:ascii="GHEA Grapalat" w:hAnsi="GHEA Grapalat" w:cs="Arial"/>
          <w:sz w:val="22"/>
          <w:szCs w:val="22"/>
        </w:rPr>
        <w:t>և</w:t>
      </w:r>
      <w:r w:rsidR="007762EA" w:rsidRPr="005F4C5F">
        <w:rPr>
          <w:rFonts w:ascii="GHEA Grapalat" w:hAnsi="GHEA Grapalat" w:cs="Arial"/>
          <w:sz w:val="22"/>
          <w:szCs w:val="22"/>
        </w:rPr>
        <w:t xml:space="preserve"> </w:t>
      </w:r>
      <w:r w:rsidRPr="005F4C5F">
        <w:rPr>
          <w:rFonts w:ascii="GHEA Grapalat" w:hAnsi="GHEA Grapalat" w:cs="Arial"/>
          <w:sz w:val="22"/>
          <w:szCs w:val="22"/>
        </w:rPr>
        <w:t>առաջարկում</w:t>
      </w:r>
      <w:r w:rsidR="007762EA" w:rsidRPr="005F4C5F">
        <w:rPr>
          <w:rFonts w:ascii="GHEA Grapalat" w:hAnsi="GHEA Grapalat" w:cs="Arial"/>
          <w:sz w:val="22"/>
          <w:szCs w:val="22"/>
        </w:rPr>
        <w:t xml:space="preserve"> </w:t>
      </w:r>
      <w:r w:rsidRPr="005F4C5F">
        <w:rPr>
          <w:rFonts w:ascii="GHEA Grapalat" w:hAnsi="GHEA Grapalat" w:cs="Arial"/>
          <w:sz w:val="22"/>
          <w:szCs w:val="22"/>
        </w:rPr>
        <w:t>ենք</w:t>
      </w:r>
      <w:r w:rsidR="007762EA" w:rsidRPr="005F4C5F">
        <w:rPr>
          <w:rFonts w:ascii="GHEA Grapalat" w:hAnsi="GHEA Grapalat" w:cs="Arial"/>
          <w:sz w:val="22"/>
          <w:szCs w:val="22"/>
        </w:rPr>
        <w:t xml:space="preserve"> </w:t>
      </w:r>
      <w:r w:rsidRPr="005F4C5F">
        <w:rPr>
          <w:rFonts w:ascii="GHEA Grapalat" w:hAnsi="GHEA Grapalat" w:cs="Arial"/>
          <w:b/>
          <w:i/>
          <w:color w:val="FF0000"/>
          <w:sz w:val="22"/>
          <w:szCs w:val="22"/>
        </w:rPr>
        <w:t>[</w:t>
      </w:r>
      <w:r w:rsidRPr="005F4C5F">
        <w:rPr>
          <w:rFonts w:ascii="GHEA Grapalat" w:hAnsi="GHEA Grapalat" w:cs="Arial"/>
          <w:b/>
          <w:i/>
          <w:color w:val="FF0000"/>
          <w:sz w:val="22"/>
          <w:szCs w:val="22"/>
          <w:u w:val="single"/>
        </w:rPr>
        <w:t>նշել</w:t>
      </w:r>
      <w:r w:rsidR="007762EA" w:rsidRPr="005F4C5F">
        <w:rPr>
          <w:rFonts w:ascii="GHEA Grapalat" w:hAnsi="GHEA Grapalat" w:cs="Arial"/>
          <w:b/>
          <w:i/>
          <w:color w:val="FF0000"/>
          <w:sz w:val="22"/>
          <w:szCs w:val="22"/>
          <w:u w:val="single"/>
        </w:rPr>
        <w:t xml:space="preserve"> </w:t>
      </w:r>
      <w:r w:rsidRPr="005F4C5F">
        <w:rPr>
          <w:rFonts w:ascii="GHEA Grapalat" w:hAnsi="GHEA Grapalat" w:cs="Arial"/>
          <w:b/>
          <w:i/>
          <w:color w:val="FF0000"/>
          <w:sz w:val="22"/>
          <w:szCs w:val="22"/>
          <w:u w:val="single"/>
        </w:rPr>
        <w:t>անունը</w:t>
      </w:r>
      <w:r w:rsidRPr="005F4C5F">
        <w:rPr>
          <w:rFonts w:ascii="GHEA Grapalat" w:hAnsi="GHEA Grapalat" w:cs="Arial"/>
          <w:b/>
          <w:i/>
          <w:color w:val="FF0000"/>
          <w:sz w:val="22"/>
          <w:szCs w:val="22"/>
        </w:rPr>
        <w:t>]</w:t>
      </w:r>
      <w:r w:rsidR="007762EA" w:rsidRPr="005F4C5F">
        <w:rPr>
          <w:rFonts w:ascii="GHEA Grapalat" w:hAnsi="GHEA Grapalat" w:cs="Arial"/>
          <w:sz w:val="22"/>
          <w:szCs w:val="22"/>
        </w:rPr>
        <w:t xml:space="preserve"> </w:t>
      </w:r>
      <w:r w:rsidRPr="005F4C5F">
        <w:rPr>
          <w:rFonts w:ascii="GHEA Grapalat" w:hAnsi="GHEA Grapalat" w:cs="Arial"/>
          <w:sz w:val="22"/>
          <w:szCs w:val="22"/>
        </w:rPr>
        <w:t>նշանակել</w:t>
      </w:r>
      <w:r w:rsidR="007762EA" w:rsidRPr="005F4C5F">
        <w:rPr>
          <w:rFonts w:ascii="GHEA Grapalat" w:hAnsi="GHEA Grapalat" w:cs="Arial"/>
          <w:sz w:val="22"/>
          <w:szCs w:val="22"/>
        </w:rPr>
        <w:t xml:space="preserve"> </w:t>
      </w:r>
      <w:r w:rsidRPr="005F4C5F">
        <w:rPr>
          <w:rFonts w:ascii="GHEA Grapalat" w:hAnsi="GHEA Grapalat" w:cs="Arial"/>
          <w:sz w:val="22"/>
          <w:szCs w:val="22"/>
        </w:rPr>
        <w:t>որպես</w:t>
      </w:r>
      <w:r w:rsidR="007762EA" w:rsidRPr="005F4C5F">
        <w:rPr>
          <w:rFonts w:ascii="GHEA Grapalat" w:hAnsi="GHEA Grapalat" w:cs="Arial"/>
          <w:sz w:val="22"/>
          <w:szCs w:val="22"/>
        </w:rPr>
        <w:t xml:space="preserve"> </w:t>
      </w:r>
      <w:r w:rsidRPr="005F4C5F">
        <w:rPr>
          <w:rFonts w:ascii="GHEA Grapalat" w:hAnsi="GHEA Grapalat" w:cs="Arial"/>
          <w:sz w:val="22"/>
          <w:szCs w:val="22"/>
        </w:rPr>
        <w:t>Վեճի</w:t>
      </w:r>
      <w:r w:rsidR="007762EA" w:rsidRPr="005F4C5F">
        <w:rPr>
          <w:rFonts w:ascii="GHEA Grapalat" w:hAnsi="GHEA Grapalat" w:cs="Arial"/>
          <w:sz w:val="22"/>
          <w:szCs w:val="22"/>
        </w:rPr>
        <w:t xml:space="preserve"> </w:t>
      </w:r>
      <w:r w:rsidR="00632F64" w:rsidRPr="005F4C5F">
        <w:rPr>
          <w:rFonts w:ascii="GHEA Grapalat" w:hAnsi="GHEA Grapalat" w:cs="Arial"/>
          <w:sz w:val="22"/>
          <w:szCs w:val="22"/>
        </w:rPr>
        <w:t>դատավոր</w:t>
      </w:r>
      <w:r w:rsidRPr="005F4C5F">
        <w:rPr>
          <w:rFonts w:ascii="GHEA Grapalat" w:hAnsi="GHEA Grapalat" w:cs="Arial"/>
          <w:sz w:val="22"/>
          <w:szCs w:val="22"/>
        </w:rPr>
        <w:t>,</w:t>
      </w:r>
      <w:r w:rsidR="007762EA" w:rsidRPr="005F4C5F">
        <w:rPr>
          <w:rFonts w:ascii="GHEA Grapalat" w:hAnsi="GHEA Grapalat" w:cs="Arial"/>
          <w:sz w:val="22"/>
          <w:szCs w:val="22"/>
        </w:rPr>
        <w:t xml:space="preserve"> </w:t>
      </w:r>
      <w:r w:rsidRPr="005F4C5F">
        <w:rPr>
          <w:rFonts w:ascii="GHEA Grapalat" w:hAnsi="GHEA Grapalat" w:cs="Arial"/>
          <w:sz w:val="22"/>
          <w:szCs w:val="22"/>
        </w:rPr>
        <w:t>որի</w:t>
      </w:r>
      <w:r w:rsidR="007762EA" w:rsidRPr="005F4C5F">
        <w:rPr>
          <w:rFonts w:ascii="GHEA Grapalat" w:hAnsi="GHEA Grapalat" w:cs="Arial"/>
          <w:sz w:val="22"/>
          <w:szCs w:val="22"/>
        </w:rPr>
        <w:t xml:space="preserve"> </w:t>
      </w:r>
      <w:r w:rsidR="00632F64" w:rsidRPr="005F4C5F">
        <w:rPr>
          <w:rFonts w:ascii="GHEA Grapalat" w:hAnsi="GHEA Grapalat" w:cs="Arial"/>
          <w:sz w:val="22"/>
          <w:szCs w:val="22"/>
        </w:rPr>
        <w:t>օրավարձը</w:t>
      </w:r>
      <w:r w:rsidR="007762EA" w:rsidRPr="005F4C5F">
        <w:rPr>
          <w:rFonts w:ascii="GHEA Grapalat" w:hAnsi="GHEA Grapalat" w:cs="Arial"/>
          <w:sz w:val="22"/>
          <w:szCs w:val="22"/>
        </w:rPr>
        <w:t xml:space="preserve"> </w:t>
      </w:r>
      <w:r w:rsidRPr="005F4C5F">
        <w:rPr>
          <w:rFonts w:ascii="GHEA Grapalat" w:hAnsi="GHEA Grapalat" w:cs="Arial"/>
          <w:sz w:val="22"/>
          <w:szCs w:val="22"/>
        </w:rPr>
        <w:t>և</w:t>
      </w:r>
      <w:r w:rsidR="007762EA" w:rsidRPr="005F4C5F">
        <w:rPr>
          <w:rFonts w:ascii="GHEA Grapalat" w:hAnsi="GHEA Grapalat" w:cs="Arial"/>
          <w:sz w:val="22"/>
          <w:szCs w:val="22"/>
        </w:rPr>
        <w:t xml:space="preserve"> </w:t>
      </w:r>
      <w:r w:rsidRPr="005F4C5F">
        <w:rPr>
          <w:rFonts w:ascii="GHEA Grapalat" w:hAnsi="GHEA Grapalat" w:cs="Arial"/>
          <w:sz w:val="22"/>
          <w:szCs w:val="22"/>
        </w:rPr>
        <w:t>կենսագրական</w:t>
      </w:r>
      <w:r w:rsidR="007762EA" w:rsidRPr="005F4C5F">
        <w:rPr>
          <w:rFonts w:ascii="GHEA Grapalat" w:hAnsi="GHEA Grapalat" w:cs="Arial"/>
          <w:sz w:val="22"/>
          <w:szCs w:val="22"/>
        </w:rPr>
        <w:t xml:space="preserve"> </w:t>
      </w:r>
      <w:r w:rsidRPr="005F4C5F">
        <w:rPr>
          <w:rFonts w:ascii="GHEA Grapalat" w:hAnsi="GHEA Grapalat" w:cs="Arial"/>
          <w:sz w:val="22"/>
          <w:szCs w:val="22"/>
        </w:rPr>
        <w:t>տվյալները</w:t>
      </w:r>
      <w:r w:rsidR="007762EA" w:rsidRPr="005F4C5F">
        <w:rPr>
          <w:rFonts w:ascii="GHEA Grapalat" w:hAnsi="GHEA Grapalat" w:cs="Arial"/>
          <w:sz w:val="22"/>
          <w:szCs w:val="22"/>
        </w:rPr>
        <w:t xml:space="preserve"> </w:t>
      </w:r>
      <w:r w:rsidRPr="005F4C5F">
        <w:rPr>
          <w:rFonts w:ascii="GHEA Grapalat" w:hAnsi="GHEA Grapalat" w:cs="Arial"/>
          <w:sz w:val="22"/>
          <w:szCs w:val="22"/>
        </w:rPr>
        <w:t>կցվում</w:t>
      </w:r>
      <w:r w:rsidR="007762EA" w:rsidRPr="005F4C5F">
        <w:rPr>
          <w:rFonts w:ascii="GHEA Grapalat" w:hAnsi="GHEA Grapalat" w:cs="Arial"/>
          <w:sz w:val="22"/>
          <w:szCs w:val="22"/>
        </w:rPr>
        <w:t xml:space="preserve"> </w:t>
      </w:r>
      <w:r w:rsidRPr="005F4C5F">
        <w:rPr>
          <w:rFonts w:ascii="GHEA Grapalat" w:hAnsi="GHEA Grapalat" w:cs="Arial"/>
          <w:sz w:val="22"/>
          <w:szCs w:val="22"/>
        </w:rPr>
        <w:t>են:</w:t>
      </w:r>
    </w:p>
    <w:p w14:paraId="1420980E" w14:textId="77777777" w:rsidR="00FE45DC" w:rsidRPr="005F4C5F" w:rsidRDefault="007762EA" w:rsidP="00FE45DC">
      <w:pPr>
        <w:spacing w:after="120" w:line="288" w:lineRule="auto"/>
        <w:ind w:left="709" w:hanging="709"/>
        <w:jc w:val="both"/>
        <w:rPr>
          <w:rFonts w:ascii="GHEA Grapalat" w:hAnsi="GHEA Grapalat" w:cs="Arial"/>
          <w:sz w:val="22"/>
          <w:szCs w:val="22"/>
        </w:rPr>
      </w:pPr>
      <w:r w:rsidRPr="005F4C5F">
        <w:rPr>
          <w:rFonts w:ascii="GHEA Grapalat" w:hAnsi="GHEA Grapalat" w:cs="Arial"/>
          <w:sz w:val="22"/>
          <w:szCs w:val="22"/>
        </w:rPr>
        <w:t xml:space="preserve"> </w:t>
      </w:r>
    </w:p>
    <w:p w14:paraId="5D0B36F9" w14:textId="0F142D75" w:rsidR="00372302" w:rsidRPr="005F4C5F" w:rsidRDefault="000C1147" w:rsidP="00FE45DC">
      <w:pPr>
        <w:spacing w:after="120" w:line="288" w:lineRule="auto"/>
        <w:ind w:left="709" w:hanging="709"/>
        <w:jc w:val="both"/>
        <w:rPr>
          <w:rFonts w:ascii="GHEA Grapalat" w:hAnsi="GHEA Grapalat" w:cs="Arial"/>
          <w:b/>
          <w:i/>
          <w:color w:val="FF0000"/>
          <w:sz w:val="22"/>
          <w:szCs w:val="22"/>
        </w:rPr>
      </w:pPr>
      <w:r w:rsidRPr="005F4C5F">
        <w:rPr>
          <w:rFonts w:ascii="GHEA Grapalat" w:hAnsi="GHEA Grapalat" w:cs="Arial"/>
          <w:sz w:val="22"/>
          <w:szCs w:val="22"/>
        </w:rPr>
        <w:t>Հայտատուի</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ան</w:t>
      </w:r>
      <w:r w:rsidR="00EB1F47" w:rsidRPr="005F4C5F">
        <w:rPr>
          <w:rFonts w:ascii="GHEA Grapalat" w:hAnsi="GHEA Grapalat" w:cs="Arial"/>
          <w:sz w:val="22"/>
          <w:szCs w:val="22"/>
        </w:rPr>
        <w:t>վանումը</w:t>
      </w:r>
      <w:r w:rsidR="0032488F" w:rsidRPr="005F4C5F">
        <w:rPr>
          <w:rFonts w:ascii="GHEA Grapalat" w:hAnsi="GHEA Grapalat" w:cs="Arial"/>
          <w:sz w:val="22"/>
          <w:szCs w:val="22"/>
        </w:rPr>
        <w:t>*</w:t>
      </w:r>
      <w:r w:rsidR="007762EA" w:rsidRPr="005F4C5F">
        <w:rPr>
          <w:rFonts w:ascii="GHEA Grapalat" w:hAnsi="GHEA Grapalat" w:cs="Arial"/>
          <w:b/>
          <w:bCs/>
          <w:iCs/>
          <w:sz w:val="22"/>
          <w:szCs w:val="22"/>
        </w:rPr>
        <w:t xml:space="preserve"> </w:t>
      </w:r>
      <w:r w:rsidR="00D96C1E" w:rsidRPr="005F4C5F">
        <w:rPr>
          <w:rFonts w:ascii="GHEA Grapalat" w:hAnsi="GHEA Grapalat" w:cs="Arial"/>
          <w:b/>
          <w:bCs/>
          <w:iCs/>
          <w:sz w:val="22"/>
          <w:szCs w:val="22"/>
        </w:rPr>
        <w:t>------------</w:t>
      </w:r>
      <w:r w:rsidR="00372302" w:rsidRPr="005F4C5F">
        <w:rPr>
          <w:rFonts w:ascii="GHEA Grapalat" w:hAnsi="GHEA Grapalat" w:cs="Arial"/>
          <w:b/>
          <w:i/>
          <w:color w:val="FF0000"/>
          <w:sz w:val="22"/>
          <w:szCs w:val="22"/>
        </w:rPr>
        <w:t>[</w:t>
      </w:r>
      <w:r w:rsidR="00EB1F47" w:rsidRPr="005F4C5F">
        <w:rPr>
          <w:rFonts w:ascii="GHEA Grapalat" w:hAnsi="GHEA Grapalat" w:cs="Arial"/>
          <w:b/>
          <w:i/>
          <w:color w:val="FF0000"/>
          <w:sz w:val="22"/>
          <w:szCs w:val="22"/>
          <w:u w:val="single"/>
        </w:rPr>
        <w:t>ընկերության անվանումը</w:t>
      </w:r>
      <w:r w:rsidR="00372302" w:rsidRPr="005F4C5F">
        <w:rPr>
          <w:rFonts w:ascii="GHEA Grapalat" w:hAnsi="GHEA Grapalat" w:cs="Arial"/>
          <w:b/>
          <w:i/>
          <w:color w:val="FF0000"/>
          <w:sz w:val="22"/>
          <w:szCs w:val="22"/>
        </w:rPr>
        <w:t>]</w:t>
      </w:r>
      <w:r w:rsidR="00056B45" w:rsidRPr="005F4C5F">
        <w:rPr>
          <w:rFonts w:ascii="GHEA Grapalat" w:hAnsi="GHEA Grapalat" w:cs="Arial"/>
          <w:b/>
          <w:i/>
          <w:color w:val="FF0000"/>
          <w:sz w:val="22"/>
          <w:szCs w:val="22"/>
        </w:rPr>
        <w:t>:</w:t>
      </w:r>
    </w:p>
    <w:p w14:paraId="1248DB68" w14:textId="2875FE08" w:rsidR="00056B45" w:rsidRPr="005F4C5F" w:rsidRDefault="000C1147" w:rsidP="00D96C1E">
      <w:pPr>
        <w:tabs>
          <w:tab w:val="left" w:pos="9356"/>
        </w:tabs>
        <w:jc w:val="both"/>
        <w:rPr>
          <w:rFonts w:ascii="GHEA Grapalat" w:hAnsi="GHEA Grapalat" w:cs="Arial"/>
          <w:b/>
          <w:i/>
          <w:color w:val="FF0000"/>
          <w:sz w:val="22"/>
          <w:szCs w:val="22"/>
        </w:rPr>
      </w:pPr>
      <w:r w:rsidRPr="005F4C5F">
        <w:rPr>
          <w:rFonts w:ascii="GHEA Grapalat" w:hAnsi="GHEA Grapalat" w:cs="Arial"/>
          <w:sz w:val="22"/>
          <w:szCs w:val="22"/>
        </w:rPr>
        <w:t>Հայտատուի</w:t>
      </w:r>
      <w:r w:rsidR="007762EA" w:rsidRPr="005F4C5F">
        <w:rPr>
          <w:rFonts w:ascii="GHEA Grapalat" w:hAnsi="GHEA Grapalat" w:cs="Arial"/>
          <w:sz w:val="22"/>
          <w:szCs w:val="22"/>
        </w:rPr>
        <w:t xml:space="preserve"> </w:t>
      </w:r>
      <w:r w:rsidR="00056B45" w:rsidRPr="005F4C5F">
        <w:rPr>
          <w:rFonts w:ascii="GHEA Grapalat" w:hAnsi="GHEA Grapalat" w:cs="Arial"/>
          <w:sz w:val="22"/>
          <w:szCs w:val="22"/>
        </w:rPr>
        <w:t>անունից</w:t>
      </w:r>
      <w:r w:rsidR="007762EA" w:rsidRPr="005F4C5F">
        <w:rPr>
          <w:rFonts w:ascii="GHEA Grapalat" w:hAnsi="GHEA Grapalat" w:cs="Arial"/>
          <w:sz w:val="22"/>
          <w:szCs w:val="22"/>
        </w:rPr>
        <w:t xml:space="preserve"> </w:t>
      </w:r>
      <w:r w:rsidR="002A0027" w:rsidRPr="005F4C5F">
        <w:rPr>
          <w:rFonts w:ascii="GHEA Grapalat" w:hAnsi="GHEA Grapalat" w:cs="Arial"/>
          <w:sz w:val="22"/>
          <w:szCs w:val="22"/>
        </w:rPr>
        <w:t>Հայտ</w:t>
      </w:r>
      <w:r w:rsidR="00056B45" w:rsidRPr="005F4C5F">
        <w:rPr>
          <w:rFonts w:ascii="GHEA Grapalat" w:hAnsi="GHEA Grapalat" w:cs="Arial"/>
          <w:sz w:val="22"/>
          <w:szCs w:val="22"/>
        </w:rPr>
        <w:t>ը</w:t>
      </w:r>
      <w:r w:rsidR="007762EA" w:rsidRPr="005F4C5F">
        <w:rPr>
          <w:rFonts w:ascii="GHEA Grapalat" w:hAnsi="GHEA Grapalat" w:cs="Arial"/>
          <w:sz w:val="22"/>
          <w:szCs w:val="22"/>
        </w:rPr>
        <w:t xml:space="preserve"> </w:t>
      </w:r>
      <w:r w:rsidR="00502C74" w:rsidRPr="005F4C5F">
        <w:rPr>
          <w:rFonts w:ascii="GHEA Grapalat" w:hAnsi="GHEA Grapalat" w:cs="Arial"/>
          <w:sz w:val="22"/>
          <w:szCs w:val="22"/>
        </w:rPr>
        <w:t>ստորագրելու</w:t>
      </w:r>
      <w:r w:rsidR="007762EA" w:rsidRPr="005F4C5F">
        <w:rPr>
          <w:rFonts w:ascii="GHEA Grapalat" w:hAnsi="GHEA Grapalat" w:cs="Arial"/>
          <w:sz w:val="22"/>
          <w:szCs w:val="22"/>
        </w:rPr>
        <w:t xml:space="preserve"> </w:t>
      </w:r>
      <w:r w:rsidR="00056B45" w:rsidRPr="005F4C5F">
        <w:rPr>
          <w:rFonts w:ascii="GHEA Grapalat" w:hAnsi="GHEA Grapalat" w:cs="Arial"/>
          <w:sz w:val="22"/>
          <w:szCs w:val="22"/>
        </w:rPr>
        <w:t>համար</w:t>
      </w:r>
      <w:r w:rsidR="007762EA" w:rsidRPr="005F4C5F">
        <w:rPr>
          <w:rFonts w:ascii="GHEA Grapalat" w:hAnsi="GHEA Grapalat" w:cs="Arial"/>
          <w:sz w:val="22"/>
          <w:szCs w:val="22"/>
        </w:rPr>
        <w:t xml:space="preserve"> </w:t>
      </w:r>
      <w:r w:rsidR="00056B45" w:rsidRPr="005F4C5F">
        <w:rPr>
          <w:rFonts w:ascii="GHEA Grapalat" w:hAnsi="GHEA Grapalat" w:cs="Arial"/>
          <w:sz w:val="22"/>
          <w:szCs w:val="22"/>
        </w:rPr>
        <w:t>պատշաճ</w:t>
      </w:r>
      <w:r w:rsidR="007762EA" w:rsidRPr="005F4C5F">
        <w:rPr>
          <w:rFonts w:ascii="GHEA Grapalat" w:hAnsi="GHEA Grapalat" w:cs="Arial"/>
          <w:sz w:val="22"/>
          <w:szCs w:val="22"/>
        </w:rPr>
        <w:t xml:space="preserve"> </w:t>
      </w:r>
      <w:r w:rsidR="00056B45" w:rsidRPr="005F4C5F">
        <w:rPr>
          <w:rFonts w:ascii="GHEA Grapalat" w:hAnsi="GHEA Grapalat" w:cs="Arial"/>
          <w:sz w:val="22"/>
          <w:szCs w:val="22"/>
        </w:rPr>
        <w:t>կերպով</w:t>
      </w:r>
      <w:r w:rsidR="007762EA" w:rsidRPr="005F4C5F">
        <w:rPr>
          <w:rFonts w:ascii="GHEA Grapalat" w:hAnsi="GHEA Grapalat" w:cs="Arial"/>
          <w:sz w:val="22"/>
          <w:szCs w:val="22"/>
        </w:rPr>
        <w:t xml:space="preserve"> </w:t>
      </w:r>
      <w:r w:rsidR="00056B45" w:rsidRPr="005F4C5F">
        <w:rPr>
          <w:rFonts w:ascii="GHEA Grapalat" w:hAnsi="GHEA Grapalat" w:cs="Arial"/>
          <w:sz w:val="22"/>
          <w:szCs w:val="22"/>
        </w:rPr>
        <w:t>լիազորված</w:t>
      </w:r>
      <w:r w:rsidR="007762EA" w:rsidRPr="005F4C5F">
        <w:rPr>
          <w:rFonts w:ascii="GHEA Grapalat" w:hAnsi="GHEA Grapalat" w:cs="Arial"/>
          <w:sz w:val="22"/>
          <w:szCs w:val="22"/>
        </w:rPr>
        <w:t xml:space="preserve"> </w:t>
      </w:r>
      <w:r w:rsidR="00056B45" w:rsidRPr="005F4C5F">
        <w:rPr>
          <w:rFonts w:ascii="GHEA Grapalat" w:hAnsi="GHEA Grapalat" w:cs="Arial"/>
          <w:sz w:val="22"/>
          <w:szCs w:val="22"/>
        </w:rPr>
        <w:t>անձ*</w:t>
      </w:r>
      <w:r w:rsidR="00056B45" w:rsidRPr="005F4C5F">
        <w:rPr>
          <w:rFonts w:ascii="GHEA Grapalat" w:hAnsi="GHEA Grapalat" w:cs="Arial"/>
          <w:bCs/>
          <w:iCs/>
          <w:sz w:val="22"/>
          <w:szCs w:val="22"/>
        </w:rPr>
        <w:t>*</w:t>
      </w:r>
      <w:r w:rsidR="007762EA" w:rsidRPr="005F4C5F">
        <w:rPr>
          <w:rFonts w:ascii="GHEA Grapalat" w:hAnsi="GHEA Grapalat" w:cs="Arial"/>
          <w:bCs/>
          <w:iCs/>
          <w:sz w:val="22"/>
          <w:szCs w:val="22"/>
        </w:rPr>
        <w:t xml:space="preserve"> </w:t>
      </w:r>
      <w:r w:rsidR="00D96C1E" w:rsidRPr="005F4C5F">
        <w:rPr>
          <w:rFonts w:ascii="GHEA Grapalat" w:hAnsi="GHEA Grapalat" w:cs="Arial"/>
          <w:bCs/>
          <w:iCs/>
          <w:sz w:val="22"/>
          <w:szCs w:val="22"/>
        </w:rPr>
        <w:t>-----------</w:t>
      </w:r>
      <w:r w:rsidR="00056B45" w:rsidRPr="005F4C5F">
        <w:rPr>
          <w:rFonts w:ascii="GHEA Grapalat" w:hAnsi="GHEA Grapalat" w:cs="Arial"/>
          <w:b/>
          <w:i/>
          <w:color w:val="FF0000"/>
          <w:sz w:val="22"/>
          <w:szCs w:val="22"/>
          <w:u w:val="single"/>
        </w:rPr>
        <w:t>[</w:t>
      </w:r>
      <w:r w:rsidR="002A0027" w:rsidRPr="005F4C5F">
        <w:rPr>
          <w:rFonts w:ascii="GHEA Grapalat" w:hAnsi="GHEA Grapalat" w:cs="Arial"/>
          <w:b/>
          <w:i/>
          <w:color w:val="FF0000"/>
          <w:sz w:val="22"/>
          <w:szCs w:val="22"/>
          <w:u w:val="single"/>
        </w:rPr>
        <w:t>Հայտ</w:t>
      </w:r>
      <w:r w:rsidR="00056B45" w:rsidRPr="005F4C5F">
        <w:rPr>
          <w:rFonts w:ascii="GHEA Grapalat" w:hAnsi="GHEA Grapalat" w:cs="Arial"/>
          <w:b/>
          <w:i/>
          <w:color w:val="FF0000"/>
          <w:sz w:val="22"/>
          <w:szCs w:val="22"/>
          <w:u w:val="single"/>
        </w:rPr>
        <w:t>ը</w:t>
      </w:r>
      <w:r w:rsidR="007762EA" w:rsidRPr="005F4C5F">
        <w:rPr>
          <w:rFonts w:ascii="GHEA Grapalat" w:hAnsi="GHEA Grapalat" w:cs="Arial"/>
          <w:b/>
          <w:i/>
          <w:color w:val="FF0000"/>
          <w:sz w:val="22"/>
          <w:szCs w:val="22"/>
          <w:u w:val="single"/>
        </w:rPr>
        <w:t xml:space="preserve"> </w:t>
      </w:r>
      <w:r w:rsidR="00502C74" w:rsidRPr="005F4C5F">
        <w:rPr>
          <w:rFonts w:ascii="GHEA Grapalat" w:hAnsi="GHEA Grapalat" w:cs="Arial"/>
          <w:b/>
          <w:i/>
          <w:color w:val="FF0000"/>
          <w:sz w:val="22"/>
          <w:szCs w:val="22"/>
          <w:u w:val="single"/>
        </w:rPr>
        <w:t>ստորագրելու</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համար</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պատշաճ</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կերպով</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լիազորված</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անձի</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լրիվ</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անուն</w:t>
      </w:r>
      <w:r w:rsidR="00EB1F47" w:rsidRPr="005F4C5F">
        <w:rPr>
          <w:rFonts w:ascii="GHEA Grapalat" w:hAnsi="GHEA Grapalat" w:cs="Arial"/>
          <w:b/>
          <w:i/>
          <w:color w:val="FF0000"/>
          <w:sz w:val="22"/>
          <w:szCs w:val="22"/>
          <w:u w:val="single"/>
        </w:rPr>
        <w:t xml:space="preserve"> ազգանունը</w:t>
      </w:r>
      <w:r w:rsidR="00056B45" w:rsidRPr="005F4C5F">
        <w:rPr>
          <w:rFonts w:ascii="GHEA Grapalat" w:hAnsi="GHEA Grapalat" w:cs="Arial"/>
          <w:b/>
          <w:i/>
          <w:color w:val="FF0000"/>
          <w:sz w:val="22"/>
          <w:szCs w:val="22"/>
        </w:rPr>
        <w:t>]:</w:t>
      </w:r>
    </w:p>
    <w:p w14:paraId="74E4EA7C" w14:textId="77777777" w:rsidR="00FE45DC" w:rsidRPr="005F4C5F" w:rsidRDefault="00FE45DC" w:rsidP="00D96C1E">
      <w:pPr>
        <w:tabs>
          <w:tab w:val="left" w:pos="9356"/>
        </w:tabs>
        <w:jc w:val="both"/>
        <w:rPr>
          <w:rFonts w:ascii="GHEA Grapalat" w:hAnsi="GHEA Grapalat" w:cs="Arial"/>
          <w:sz w:val="22"/>
          <w:szCs w:val="22"/>
        </w:rPr>
      </w:pPr>
    </w:p>
    <w:p w14:paraId="1015DC4E" w14:textId="49203D85" w:rsidR="00056B45" w:rsidRPr="005F4C5F" w:rsidRDefault="002A0027" w:rsidP="00D96C1E">
      <w:pPr>
        <w:tabs>
          <w:tab w:val="left" w:pos="9356"/>
        </w:tabs>
        <w:jc w:val="both"/>
        <w:rPr>
          <w:rFonts w:ascii="GHEA Grapalat" w:hAnsi="GHEA Grapalat" w:cs="Arial"/>
          <w:sz w:val="22"/>
          <w:szCs w:val="22"/>
          <w:u w:val="single"/>
        </w:rPr>
      </w:pPr>
      <w:r w:rsidRPr="005F4C5F">
        <w:rPr>
          <w:rFonts w:ascii="GHEA Grapalat" w:hAnsi="GHEA Grapalat" w:cs="Arial"/>
          <w:sz w:val="22"/>
          <w:szCs w:val="22"/>
        </w:rPr>
        <w:t>Հայտ</w:t>
      </w:r>
      <w:r w:rsidR="00056B45" w:rsidRPr="005F4C5F">
        <w:rPr>
          <w:rFonts w:ascii="GHEA Grapalat" w:hAnsi="GHEA Grapalat" w:cs="Arial"/>
          <w:sz w:val="22"/>
          <w:szCs w:val="22"/>
        </w:rPr>
        <w:t>ը</w:t>
      </w:r>
      <w:r w:rsidR="007762EA" w:rsidRPr="005F4C5F">
        <w:rPr>
          <w:rFonts w:ascii="GHEA Grapalat" w:hAnsi="GHEA Grapalat" w:cs="Arial"/>
          <w:sz w:val="22"/>
          <w:szCs w:val="22"/>
        </w:rPr>
        <w:t xml:space="preserve"> </w:t>
      </w:r>
      <w:r w:rsidR="00056B45" w:rsidRPr="005F4C5F">
        <w:rPr>
          <w:rFonts w:ascii="GHEA Grapalat" w:hAnsi="GHEA Grapalat" w:cs="Arial"/>
          <w:sz w:val="22"/>
          <w:szCs w:val="22"/>
        </w:rPr>
        <w:t>ստ</w:t>
      </w:r>
      <w:r w:rsidR="00C56439" w:rsidRPr="005F4C5F">
        <w:rPr>
          <w:rFonts w:ascii="GHEA Grapalat" w:hAnsi="GHEA Grapalat" w:cs="Arial"/>
          <w:sz w:val="22"/>
          <w:szCs w:val="22"/>
        </w:rPr>
        <w:t>ո</w:t>
      </w:r>
      <w:r w:rsidR="00056B45" w:rsidRPr="005F4C5F">
        <w:rPr>
          <w:rFonts w:ascii="GHEA Grapalat" w:hAnsi="GHEA Grapalat" w:cs="Arial"/>
          <w:sz w:val="22"/>
          <w:szCs w:val="22"/>
        </w:rPr>
        <w:t>րագրող</w:t>
      </w:r>
      <w:r w:rsidR="007762EA" w:rsidRPr="005F4C5F">
        <w:rPr>
          <w:rFonts w:ascii="GHEA Grapalat" w:hAnsi="GHEA Grapalat" w:cs="Arial"/>
          <w:sz w:val="22"/>
          <w:szCs w:val="22"/>
        </w:rPr>
        <w:t xml:space="preserve"> </w:t>
      </w:r>
      <w:r w:rsidR="00056B45" w:rsidRPr="005F4C5F">
        <w:rPr>
          <w:rFonts w:ascii="GHEA Grapalat" w:hAnsi="GHEA Grapalat" w:cs="Arial"/>
          <w:sz w:val="22"/>
          <w:szCs w:val="22"/>
        </w:rPr>
        <w:t>անձի</w:t>
      </w:r>
      <w:r w:rsidR="007762EA" w:rsidRPr="005F4C5F">
        <w:rPr>
          <w:rFonts w:ascii="GHEA Grapalat" w:hAnsi="GHEA Grapalat" w:cs="Arial"/>
          <w:sz w:val="22"/>
          <w:szCs w:val="22"/>
        </w:rPr>
        <w:t xml:space="preserve"> </w:t>
      </w:r>
      <w:r w:rsidR="00056B45" w:rsidRPr="005F4C5F">
        <w:rPr>
          <w:rFonts w:ascii="GHEA Grapalat" w:hAnsi="GHEA Grapalat" w:cs="Arial"/>
          <w:sz w:val="22"/>
          <w:szCs w:val="22"/>
        </w:rPr>
        <w:t>պաշտոնը</w:t>
      </w:r>
      <w:r w:rsidR="007762EA" w:rsidRPr="005F4C5F">
        <w:rPr>
          <w:rFonts w:ascii="GHEA Grapalat" w:hAnsi="GHEA Grapalat" w:cs="Arial"/>
          <w:sz w:val="22"/>
          <w:szCs w:val="22"/>
        </w:rPr>
        <w:t xml:space="preserve"> </w:t>
      </w:r>
      <w:r w:rsidR="00D96C1E" w:rsidRPr="005F4C5F">
        <w:rPr>
          <w:rFonts w:ascii="GHEA Grapalat" w:hAnsi="GHEA Grapalat" w:cs="Arial"/>
          <w:sz w:val="22"/>
          <w:szCs w:val="22"/>
        </w:rPr>
        <w:t>--------------</w:t>
      </w:r>
      <w:r w:rsidR="00056B45" w:rsidRPr="005F4C5F">
        <w:rPr>
          <w:rFonts w:ascii="GHEA Grapalat" w:hAnsi="GHEA Grapalat" w:cs="Arial"/>
          <w:b/>
          <w:i/>
          <w:color w:val="FF0000"/>
          <w:sz w:val="22"/>
          <w:szCs w:val="22"/>
        </w:rPr>
        <w:t>[</w:t>
      </w:r>
      <w:r w:rsidRPr="005F4C5F">
        <w:rPr>
          <w:rFonts w:ascii="GHEA Grapalat" w:hAnsi="GHEA Grapalat" w:cs="Arial"/>
          <w:b/>
          <w:i/>
          <w:color w:val="FF0000"/>
          <w:sz w:val="22"/>
          <w:szCs w:val="22"/>
          <w:u w:val="single"/>
        </w:rPr>
        <w:t>Հայտ</w:t>
      </w:r>
      <w:r w:rsidR="00056B45" w:rsidRPr="005F4C5F">
        <w:rPr>
          <w:rFonts w:ascii="GHEA Grapalat" w:hAnsi="GHEA Grapalat" w:cs="Arial"/>
          <w:b/>
          <w:i/>
          <w:color w:val="FF0000"/>
          <w:sz w:val="22"/>
          <w:szCs w:val="22"/>
          <w:u w:val="single"/>
        </w:rPr>
        <w:t>ը</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ստ</w:t>
      </w:r>
      <w:r w:rsidR="00C56439" w:rsidRPr="005F4C5F">
        <w:rPr>
          <w:rFonts w:ascii="GHEA Grapalat" w:hAnsi="GHEA Grapalat" w:cs="Arial"/>
          <w:b/>
          <w:i/>
          <w:color w:val="FF0000"/>
          <w:sz w:val="22"/>
          <w:szCs w:val="22"/>
          <w:u w:val="single"/>
        </w:rPr>
        <w:t>ո</w:t>
      </w:r>
      <w:r w:rsidR="00056B45" w:rsidRPr="005F4C5F">
        <w:rPr>
          <w:rFonts w:ascii="GHEA Grapalat" w:hAnsi="GHEA Grapalat" w:cs="Arial"/>
          <w:b/>
          <w:i/>
          <w:color w:val="FF0000"/>
          <w:sz w:val="22"/>
          <w:szCs w:val="22"/>
          <w:u w:val="single"/>
        </w:rPr>
        <w:t>րագրող</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անձի</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լրիվ</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պաշտոնը</w:t>
      </w:r>
      <w:r w:rsidR="00056B45" w:rsidRPr="005F4C5F">
        <w:rPr>
          <w:rFonts w:ascii="GHEA Grapalat" w:hAnsi="GHEA Grapalat" w:cs="Arial"/>
          <w:b/>
          <w:i/>
          <w:color w:val="FF0000"/>
          <w:sz w:val="22"/>
          <w:szCs w:val="22"/>
        </w:rPr>
        <w:t>]:</w:t>
      </w:r>
    </w:p>
    <w:p w14:paraId="1E4EBE30" w14:textId="77777777" w:rsidR="00FE45DC" w:rsidRPr="005F4C5F" w:rsidRDefault="00FE45DC" w:rsidP="00D96C1E">
      <w:pPr>
        <w:tabs>
          <w:tab w:val="left" w:pos="9356"/>
        </w:tabs>
        <w:jc w:val="both"/>
        <w:rPr>
          <w:rFonts w:ascii="GHEA Grapalat" w:hAnsi="GHEA Grapalat" w:cs="Arial"/>
          <w:sz w:val="22"/>
          <w:szCs w:val="22"/>
        </w:rPr>
      </w:pPr>
    </w:p>
    <w:p w14:paraId="31B166AA" w14:textId="130412B7" w:rsidR="00056B45" w:rsidRPr="005F4C5F" w:rsidRDefault="00056B45" w:rsidP="00D96C1E">
      <w:pPr>
        <w:tabs>
          <w:tab w:val="left" w:pos="9356"/>
        </w:tabs>
        <w:jc w:val="both"/>
        <w:rPr>
          <w:rFonts w:ascii="GHEA Grapalat" w:hAnsi="GHEA Grapalat" w:cs="Arial"/>
          <w:b/>
          <w:i/>
          <w:color w:val="FF0000"/>
          <w:sz w:val="22"/>
          <w:szCs w:val="22"/>
        </w:rPr>
      </w:pPr>
      <w:r w:rsidRPr="005F4C5F">
        <w:rPr>
          <w:rFonts w:ascii="GHEA Grapalat" w:hAnsi="GHEA Grapalat" w:cs="Arial"/>
          <w:sz w:val="22"/>
          <w:szCs w:val="22"/>
        </w:rPr>
        <w:t>Վերոնշյալ</w:t>
      </w:r>
      <w:r w:rsidR="007762EA" w:rsidRPr="005F4C5F">
        <w:rPr>
          <w:rFonts w:ascii="GHEA Grapalat" w:hAnsi="GHEA Grapalat" w:cs="Arial"/>
          <w:sz w:val="22"/>
          <w:szCs w:val="22"/>
        </w:rPr>
        <w:t xml:space="preserve"> </w:t>
      </w:r>
      <w:r w:rsidRPr="005F4C5F">
        <w:rPr>
          <w:rFonts w:ascii="GHEA Grapalat" w:hAnsi="GHEA Grapalat" w:cs="Arial"/>
          <w:sz w:val="22"/>
          <w:szCs w:val="22"/>
        </w:rPr>
        <w:t>անձի</w:t>
      </w:r>
      <w:r w:rsidR="007762EA" w:rsidRPr="005F4C5F">
        <w:rPr>
          <w:rFonts w:ascii="GHEA Grapalat" w:hAnsi="GHEA Grapalat" w:cs="Arial"/>
          <w:sz w:val="22"/>
          <w:szCs w:val="22"/>
        </w:rPr>
        <w:t xml:space="preserve"> </w:t>
      </w:r>
      <w:r w:rsidRPr="005F4C5F">
        <w:rPr>
          <w:rFonts w:ascii="GHEA Grapalat" w:hAnsi="GHEA Grapalat" w:cs="Arial"/>
          <w:sz w:val="22"/>
          <w:szCs w:val="22"/>
        </w:rPr>
        <w:t>ստորագրություն</w:t>
      </w:r>
      <w:r w:rsidR="007762EA" w:rsidRPr="005F4C5F">
        <w:rPr>
          <w:rFonts w:ascii="GHEA Grapalat" w:hAnsi="GHEA Grapalat" w:cs="Arial"/>
          <w:sz w:val="22"/>
          <w:szCs w:val="22"/>
        </w:rPr>
        <w:t xml:space="preserve"> </w:t>
      </w:r>
      <w:r w:rsidR="00D96C1E" w:rsidRPr="005F4C5F">
        <w:rPr>
          <w:rFonts w:ascii="GHEA Grapalat" w:hAnsi="GHEA Grapalat" w:cs="Arial"/>
          <w:sz w:val="22"/>
          <w:szCs w:val="22"/>
        </w:rPr>
        <w:t>-------------------</w:t>
      </w:r>
      <w:r w:rsidRPr="005F4C5F">
        <w:rPr>
          <w:rFonts w:ascii="GHEA Grapalat" w:hAnsi="GHEA Grapalat" w:cs="Arial"/>
          <w:b/>
          <w:i/>
          <w:color w:val="FF0000"/>
          <w:sz w:val="22"/>
          <w:szCs w:val="22"/>
        </w:rPr>
        <w:t>[</w:t>
      </w:r>
      <w:r w:rsidR="007762EA" w:rsidRPr="005F4C5F">
        <w:rPr>
          <w:rFonts w:ascii="GHEA Grapalat" w:hAnsi="GHEA Grapalat" w:cs="Arial"/>
          <w:b/>
          <w:i/>
          <w:color w:val="FF0000"/>
          <w:sz w:val="22"/>
          <w:szCs w:val="22"/>
        </w:rPr>
        <w:t xml:space="preserve"> </w:t>
      </w:r>
      <w:r w:rsidRPr="005F4C5F">
        <w:rPr>
          <w:rFonts w:ascii="GHEA Grapalat" w:hAnsi="GHEA Grapalat" w:cs="Arial"/>
          <w:b/>
          <w:i/>
          <w:color w:val="FF0000"/>
          <w:sz w:val="22"/>
          <w:szCs w:val="22"/>
        </w:rPr>
        <w:t>…..</w:t>
      </w:r>
      <w:r w:rsidR="007762EA" w:rsidRPr="005F4C5F">
        <w:rPr>
          <w:rFonts w:ascii="GHEA Grapalat" w:hAnsi="GHEA Grapalat" w:cs="Arial"/>
          <w:b/>
          <w:i/>
          <w:color w:val="FF0000"/>
          <w:sz w:val="22"/>
          <w:szCs w:val="22"/>
        </w:rPr>
        <w:t xml:space="preserve"> </w:t>
      </w:r>
      <w:r w:rsidRPr="005F4C5F">
        <w:rPr>
          <w:rFonts w:ascii="GHEA Grapalat" w:hAnsi="GHEA Grapalat" w:cs="Arial"/>
          <w:b/>
          <w:i/>
          <w:color w:val="FF0000"/>
          <w:sz w:val="22"/>
          <w:szCs w:val="22"/>
        </w:rPr>
        <w:t>]</w:t>
      </w:r>
      <w:r w:rsidR="00485F07" w:rsidRPr="005F4C5F">
        <w:rPr>
          <w:rFonts w:ascii="GHEA Grapalat" w:hAnsi="GHEA Grapalat" w:cs="Arial"/>
          <w:b/>
          <w:i/>
          <w:color w:val="FF0000"/>
          <w:sz w:val="22"/>
          <w:szCs w:val="22"/>
          <w:lang w:val="hy-AM"/>
        </w:rPr>
        <w:t xml:space="preserve"> ----------կազմակերպության կնիքը</w:t>
      </w:r>
    </w:p>
    <w:p w14:paraId="01FA9260" w14:textId="77777777" w:rsidR="00FE45DC" w:rsidRPr="005F4C5F" w:rsidRDefault="00FE45DC" w:rsidP="00D96C1E">
      <w:pPr>
        <w:tabs>
          <w:tab w:val="left" w:pos="9356"/>
        </w:tabs>
        <w:jc w:val="both"/>
        <w:rPr>
          <w:rFonts w:ascii="GHEA Grapalat" w:hAnsi="GHEA Grapalat" w:cs="Arial"/>
          <w:bCs/>
          <w:iCs/>
          <w:sz w:val="22"/>
          <w:szCs w:val="22"/>
        </w:rPr>
      </w:pPr>
    </w:p>
    <w:p w14:paraId="7DBC68C9" w14:textId="056800FD" w:rsidR="00056B45" w:rsidRPr="005F4C5F" w:rsidRDefault="00056B45" w:rsidP="00D96C1E">
      <w:pPr>
        <w:tabs>
          <w:tab w:val="left" w:pos="9356"/>
        </w:tabs>
        <w:jc w:val="both"/>
        <w:rPr>
          <w:rFonts w:ascii="GHEA Grapalat" w:hAnsi="GHEA Grapalat" w:cs="Arial"/>
          <w:b/>
          <w:bCs/>
          <w:i/>
          <w:iCs/>
          <w:color w:val="FF0000"/>
          <w:sz w:val="22"/>
          <w:szCs w:val="22"/>
        </w:rPr>
      </w:pPr>
      <w:r w:rsidRPr="005F4C5F">
        <w:rPr>
          <w:rFonts w:ascii="GHEA Grapalat" w:hAnsi="GHEA Grapalat" w:cs="Arial"/>
          <w:bCs/>
          <w:iCs/>
          <w:sz w:val="22"/>
          <w:szCs w:val="22"/>
        </w:rPr>
        <w:t>Ստորագրման</w:t>
      </w:r>
      <w:r w:rsidR="007762EA" w:rsidRPr="005F4C5F">
        <w:rPr>
          <w:rFonts w:ascii="GHEA Grapalat" w:hAnsi="GHEA Grapalat" w:cs="Arial"/>
          <w:bCs/>
          <w:iCs/>
          <w:sz w:val="22"/>
          <w:szCs w:val="22"/>
        </w:rPr>
        <w:t xml:space="preserve"> </w:t>
      </w:r>
      <w:r w:rsidRPr="005F4C5F">
        <w:rPr>
          <w:rFonts w:ascii="GHEA Grapalat" w:hAnsi="GHEA Grapalat" w:cs="Arial"/>
          <w:bCs/>
          <w:iCs/>
          <w:sz w:val="22"/>
          <w:szCs w:val="22"/>
        </w:rPr>
        <w:t>ամսաթիվը</w:t>
      </w:r>
      <w:r w:rsidR="007762EA" w:rsidRPr="005F4C5F">
        <w:rPr>
          <w:rFonts w:ascii="GHEA Grapalat" w:hAnsi="GHEA Grapalat" w:cs="Arial"/>
          <w:bCs/>
          <w:iCs/>
          <w:sz w:val="22"/>
          <w:szCs w:val="22"/>
        </w:rPr>
        <w:t xml:space="preserve"> </w:t>
      </w:r>
      <w:r w:rsidR="00D96C1E" w:rsidRPr="005F4C5F">
        <w:rPr>
          <w:rFonts w:ascii="GHEA Grapalat" w:hAnsi="GHEA Grapalat" w:cs="Arial"/>
          <w:bCs/>
          <w:iCs/>
          <w:sz w:val="22"/>
          <w:szCs w:val="22"/>
        </w:rPr>
        <w:t>-------------------</w:t>
      </w:r>
      <w:r w:rsidRPr="005F4C5F">
        <w:rPr>
          <w:rFonts w:ascii="GHEA Grapalat" w:hAnsi="GHEA Grapalat" w:cs="Arial"/>
          <w:b/>
          <w:bCs/>
          <w:i/>
          <w:iCs/>
          <w:color w:val="FF0000"/>
          <w:sz w:val="22"/>
          <w:szCs w:val="22"/>
        </w:rPr>
        <w:t>[…]:</w:t>
      </w:r>
    </w:p>
    <w:p w14:paraId="400CEFD7" w14:textId="77777777" w:rsidR="00056B45" w:rsidRPr="005F4C5F" w:rsidRDefault="00056B45" w:rsidP="0005103F">
      <w:pPr>
        <w:tabs>
          <w:tab w:val="left" w:pos="9356"/>
        </w:tabs>
        <w:spacing w:after="120" w:line="288" w:lineRule="auto"/>
        <w:jc w:val="both"/>
        <w:rPr>
          <w:rFonts w:ascii="GHEA Grapalat" w:hAnsi="GHEA Grapalat" w:cs="Arial"/>
          <w:b/>
          <w:bCs/>
          <w:iCs/>
          <w:sz w:val="22"/>
          <w:szCs w:val="22"/>
        </w:rPr>
      </w:pPr>
    </w:p>
    <w:p w14:paraId="252F3977" w14:textId="1E809AE6" w:rsidR="00096135" w:rsidRPr="005F4C5F" w:rsidRDefault="00372302" w:rsidP="00D96C1E">
      <w:pPr>
        <w:jc w:val="both"/>
        <w:rPr>
          <w:rFonts w:ascii="GHEA Grapalat" w:hAnsi="GHEA Grapalat" w:cs="Arial"/>
          <w:i/>
          <w:color w:val="FF0000"/>
          <w:sz w:val="22"/>
          <w:szCs w:val="22"/>
          <w:u w:val="single"/>
        </w:rPr>
      </w:pPr>
      <w:r w:rsidRPr="005F4C5F">
        <w:rPr>
          <w:rFonts w:ascii="GHEA Grapalat" w:hAnsi="GHEA Grapalat" w:cs="Arial"/>
          <w:b/>
          <w:bCs/>
          <w:i/>
          <w:iCs/>
          <w:color w:val="FF0000"/>
          <w:sz w:val="22"/>
          <w:szCs w:val="22"/>
        </w:rPr>
        <w:t>*</w:t>
      </w:r>
      <w:r w:rsidR="007762EA" w:rsidRPr="005F4C5F">
        <w:rPr>
          <w:rFonts w:ascii="GHEA Grapalat" w:hAnsi="GHEA Grapalat" w:cs="Arial"/>
          <w:b/>
          <w:bCs/>
          <w:i/>
          <w:iCs/>
          <w:color w:val="FF0000"/>
          <w:sz w:val="22"/>
          <w:szCs w:val="22"/>
        </w:rPr>
        <w:t xml:space="preserve"> </w:t>
      </w:r>
      <w:r w:rsidR="00056B45" w:rsidRPr="005F4C5F">
        <w:rPr>
          <w:rFonts w:ascii="GHEA Grapalat" w:hAnsi="GHEA Grapalat" w:cs="Arial"/>
          <w:b/>
          <w:bCs/>
          <w:i/>
          <w:iCs/>
          <w:color w:val="FF0000"/>
          <w:sz w:val="22"/>
          <w:szCs w:val="22"/>
          <w:u w:val="single"/>
        </w:rPr>
        <w:t>Եթե</w:t>
      </w:r>
      <w:r w:rsidR="007762EA" w:rsidRPr="005F4C5F">
        <w:rPr>
          <w:rFonts w:ascii="GHEA Grapalat" w:hAnsi="GHEA Grapalat" w:cs="Arial"/>
          <w:b/>
          <w:i/>
          <w:color w:val="FF0000"/>
          <w:sz w:val="22"/>
          <w:szCs w:val="22"/>
          <w:u w:val="single"/>
        </w:rPr>
        <w:t xml:space="preserve"> </w:t>
      </w:r>
      <w:r w:rsidR="002A0027" w:rsidRPr="005F4C5F">
        <w:rPr>
          <w:rFonts w:ascii="GHEA Grapalat" w:hAnsi="GHEA Grapalat" w:cs="Arial"/>
          <w:b/>
          <w:i/>
          <w:color w:val="FF0000"/>
          <w:sz w:val="22"/>
          <w:szCs w:val="22"/>
          <w:u w:val="single"/>
        </w:rPr>
        <w:t>Հայտ</w:t>
      </w:r>
      <w:r w:rsidR="00056B45" w:rsidRPr="005F4C5F">
        <w:rPr>
          <w:rFonts w:ascii="GHEA Grapalat" w:hAnsi="GHEA Grapalat" w:cs="Arial"/>
          <w:b/>
          <w:i/>
          <w:color w:val="FF0000"/>
          <w:sz w:val="22"/>
          <w:szCs w:val="22"/>
          <w:u w:val="single"/>
        </w:rPr>
        <w:t>ը</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ներկայացվում</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է</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համատեղ</w:t>
      </w:r>
      <w:r w:rsidR="007762EA" w:rsidRPr="005F4C5F">
        <w:rPr>
          <w:rFonts w:ascii="GHEA Grapalat" w:hAnsi="GHEA Grapalat" w:cs="Arial"/>
          <w:b/>
          <w:i/>
          <w:color w:val="FF0000"/>
          <w:sz w:val="22"/>
          <w:szCs w:val="22"/>
          <w:u w:val="single"/>
        </w:rPr>
        <w:t xml:space="preserve"> </w:t>
      </w:r>
      <w:r w:rsidR="00502C74" w:rsidRPr="005F4C5F">
        <w:rPr>
          <w:rFonts w:ascii="GHEA Grapalat" w:hAnsi="GHEA Grapalat" w:cs="Arial"/>
          <w:b/>
          <w:i/>
          <w:color w:val="FF0000"/>
          <w:sz w:val="22"/>
          <w:szCs w:val="22"/>
          <w:u w:val="single"/>
        </w:rPr>
        <w:t>ձեռնարկ</w:t>
      </w:r>
      <w:r w:rsidR="00AF3280" w:rsidRPr="005F4C5F">
        <w:rPr>
          <w:rFonts w:ascii="GHEA Grapalat" w:hAnsi="GHEA Grapalat" w:cs="Arial"/>
          <w:b/>
          <w:i/>
          <w:color w:val="FF0000"/>
          <w:sz w:val="22"/>
          <w:szCs w:val="22"/>
          <w:u w:val="single"/>
        </w:rPr>
        <w:t>ության</w:t>
      </w:r>
      <w:r w:rsidR="007762EA" w:rsidRPr="005F4C5F">
        <w:rPr>
          <w:rFonts w:ascii="GHEA Grapalat" w:hAnsi="GHEA Grapalat" w:cs="Arial"/>
          <w:b/>
          <w:i/>
          <w:color w:val="FF0000"/>
          <w:sz w:val="22"/>
          <w:szCs w:val="22"/>
          <w:u w:val="single"/>
        </w:rPr>
        <w:t xml:space="preserve"> </w:t>
      </w:r>
      <w:r w:rsidR="00096135" w:rsidRPr="005F4C5F">
        <w:rPr>
          <w:rFonts w:ascii="GHEA Grapalat" w:hAnsi="GHEA Grapalat" w:cs="Arial"/>
          <w:b/>
          <w:i/>
          <w:color w:val="FF0000"/>
          <w:sz w:val="22"/>
          <w:szCs w:val="22"/>
          <w:u w:val="single"/>
        </w:rPr>
        <w:t xml:space="preserve">(ՀՁ) </w:t>
      </w:r>
      <w:r w:rsidR="00056B45" w:rsidRPr="005F4C5F">
        <w:rPr>
          <w:rFonts w:ascii="GHEA Grapalat" w:hAnsi="GHEA Grapalat" w:cs="Arial"/>
          <w:b/>
          <w:i/>
          <w:color w:val="FF0000"/>
          <w:sz w:val="22"/>
          <w:szCs w:val="22"/>
          <w:u w:val="single"/>
        </w:rPr>
        <w:t>կողմից,</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նշել</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համատեղ</w:t>
      </w:r>
      <w:r w:rsidR="007762EA" w:rsidRPr="005F4C5F">
        <w:rPr>
          <w:rFonts w:ascii="GHEA Grapalat" w:hAnsi="GHEA Grapalat" w:cs="Arial"/>
          <w:b/>
          <w:i/>
          <w:color w:val="FF0000"/>
          <w:sz w:val="22"/>
          <w:szCs w:val="22"/>
          <w:u w:val="single"/>
        </w:rPr>
        <w:t xml:space="preserve"> </w:t>
      </w:r>
      <w:r w:rsidR="00632F64" w:rsidRPr="005F4C5F">
        <w:rPr>
          <w:rFonts w:ascii="GHEA Grapalat" w:hAnsi="GHEA Grapalat" w:cs="Arial"/>
          <w:b/>
          <w:i/>
          <w:color w:val="FF0000"/>
          <w:sz w:val="22"/>
          <w:szCs w:val="22"/>
          <w:u w:val="single"/>
        </w:rPr>
        <w:t>ձեռնարկության</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անունը՝</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որպես</w:t>
      </w:r>
      <w:r w:rsidR="007762EA" w:rsidRPr="005F4C5F">
        <w:rPr>
          <w:rFonts w:ascii="GHEA Grapalat" w:hAnsi="GHEA Grapalat" w:cs="Arial"/>
          <w:b/>
          <w:i/>
          <w:color w:val="FF0000"/>
          <w:sz w:val="22"/>
          <w:szCs w:val="22"/>
          <w:u w:val="single"/>
        </w:rPr>
        <w:t xml:space="preserve"> </w:t>
      </w:r>
      <w:r w:rsidR="000C1147" w:rsidRPr="005F4C5F">
        <w:rPr>
          <w:rFonts w:ascii="GHEA Grapalat" w:hAnsi="GHEA Grapalat" w:cs="Arial"/>
          <w:b/>
          <w:i/>
          <w:color w:val="FF0000"/>
          <w:sz w:val="22"/>
          <w:szCs w:val="22"/>
          <w:u w:val="single"/>
        </w:rPr>
        <w:t>Հայտատու</w:t>
      </w:r>
      <w:r w:rsidR="00056B45" w:rsidRPr="005F4C5F">
        <w:rPr>
          <w:rFonts w:ascii="GHEA Grapalat" w:hAnsi="GHEA Grapalat" w:cs="Arial"/>
          <w:b/>
          <w:i/>
          <w:color w:val="FF0000"/>
          <w:sz w:val="22"/>
          <w:szCs w:val="22"/>
          <w:u w:val="single"/>
        </w:rPr>
        <w:t>:</w:t>
      </w:r>
      <w:r w:rsidR="00096135" w:rsidRPr="005F4C5F">
        <w:rPr>
          <w:rFonts w:ascii="GHEA Grapalat" w:hAnsi="GHEA Grapalat" w:cs="Arial"/>
          <w:b/>
          <w:i/>
          <w:color w:val="FF0000"/>
          <w:sz w:val="22"/>
          <w:szCs w:val="22"/>
          <w:u w:val="single"/>
        </w:rPr>
        <w:t xml:space="preserve"> ՀՁ-ի դեպքում Հայտը պետք է ստորագրի և կնքվի ՀՁ-ի բոլոր անդամների կողմից:</w:t>
      </w:r>
    </w:p>
    <w:p w14:paraId="50D97ECB" w14:textId="3ABBE2C2" w:rsidR="007B586E" w:rsidRPr="005F4C5F" w:rsidRDefault="00372302" w:rsidP="00D96C1E">
      <w:pPr>
        <w:tabs>
          <w:tab w:val="left" w:pos="9356"/>
        </w:tabs>
        <w:jc w:val="both"/>
        <w:rPr>
          <w:rFonts w:ascii="GHEA Grapalat" w:hAnsi="GHEA Grapalat" w:cs="Arial"/>
          <w:b/>
          <w:i/>
          <w:color w:val="FF0000"/>
          <w:sz w:val="22"/>
          <w:szCs w:val="22"/>
          <w:u w:val="single"/>
        </w:rPr>
      </w:pPr>
      <w:r w:rsidRPr="005F4C5F">
        <w:rPr>
          <w:rFonts w:ascii="GHEA Grapalat" w:hAnsi="GHEA Grapalat" w:cs="Arial"/>
          <w:b/>
          <w:i/>
          <w:color w:val="FF0000"/>
          <w:sz w:val="22"/>
          <w:szCs w:val="22"/>
          <w:u w:val="single"/>
        </w:rPr>
        <w:t>**</w:t>
      </w:r>
      <w:r w:rsidR="007762EA" w:rsidRPr="005F4C5F">
        <w:rPr>
          <w:rFonts w:ascii="GHEA Grapalat" w:hAnsi="GHEA Grapalat" w:cs="Arial"/>
          <w:b/>
          <w:i/>
          <w:color w:val="FF0000"/>
          <w:sz w:val="22"/>
          <w:szCs w:val="22"/>
          <w:u w:val="single"/>
        </w:rPr>
        <w:t xml:space="preserve"> </w:t>
      </w:r>
      <w:r w:rsidR="002A0027" w:rsidRPr="005F4C5F">
        <w:rPr>
          <w:rFonts w:ascii="GHEA Grapalat" w:hAnsi="GHEA Grapalat" w:cs="Arial"/>
          <w:b/>
          <w:i/>
          <w:color w:val="FF0000"/>
          <w:sz w:val="22"/>
          <w:szCs w:val="22"/>
          <w:u w:val="single"/>
        </w:rPr>
        <w:t>Հայտ</w:t>
      </w:r>
      <w:r w:rsidR="00056B45" w:rsidRPr="005F4C5F">
        <w:rPr>
          <w:rFonts w:ascii="GHEA Grapalat" w:hAnsi="GHEA Grapalat" w:cs="Arial"/>
          <w:b/>
          <w:i/>
          <w:color w:val="FF0000"/>
          <w:sz w:val="22"/>
          <w:szCs w:val="22"/>
          <w:u w:val="single"/>
        </w:rPr>
        <w:t>ը</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ստորագրող</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անձը</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պետք</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է</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ունենա</w:t>
      </w:r>
      <w:r w:rsidR="007762EA" w:rsidRPr="005F4C5F">
        <w:rPr>
          <w:rFonts w:ascii="GHEA Grapalat" w:hAnsi="GHEA Grapalat" w:cs="Arial"/>
          <w:b/>
          <w:i/>
          <w:color w:val="FF0000"/>
          <w:sz w:val="22"/>
          <w:szCs w:val="22"/>
          <w:u w:val="single"/>
        </w:rPr>
        <w:t xml:space="preserve"> </w:t>
      </w:r>
      <w:r w:rsidR="000C1147" w:rsidRPr="005F4C5F">
        <w:rPr>
          <w:rFonts w:ascii="GHEA Grapalat" w:hAnsi="GHEA Grapalat" w:cs="Arial"/>
          <w:b/>
          <w:i/>
          <w:color w:val="FF0000"/>
          <w:sz w:val="22"/>
          <w:szCs w:val="22"/>
          <w:u w:val="single"/>
        </w:rPr>
        <w:t>Հայտատուի</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կողմից</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տրված</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լիազորագիր</w:t>
      </w:r>
      <w:r w:rsidR="00816F81" w:rsidRPr="005F4C5F">
        <w:rPr>
          <w:rFonts w:ascii="GHEA Grapalat" w:hAnsi="GHEA Grapalat" w:cs="Arial"/>
          <w:b/>
          <w:i/>
          <w:color w:val="FF0000"/>
          <w:sz w:val="22"/>
          <w:szCs w:val="22"/>
          <w:u w:val="single"/>
        </w:rPr>
        <w:t>,</w:t>
      </w:r>
      <w:r w:rsidR="007762EA" w:rsidRPr="005F4C5F">
        <w:rPr>
          <w:rFonts w:ascii="GHEA Grapalat" w:hAnsi="GHEA Grapalat" w:cs="Arial"/>
          <w:b/>
          <w:i/>
          <w:color w:val="FF0000"/>
          <w:sz w:val="22"/>
          <w:szCs w:val="22"/>
          <w:u w:val="single"/>
        </w:rPr>
        <w:t xml:space="preserve"> </w:t>
      </w:r>
      <w:r w:rsidR="00816F81" w:rsidRPr="005F4C5F">
        <w:rPr>
          <w:rFonts w:ascii="GHEA Grapalat" w:hAnsi="GHEA Grapalat" w:cs="Arial"/>
          <w:b/>
          <w:i/>
          <w:color w:val="FF0000"/>
          <w:sz w:val="22"/>
          <w:szCs w:val="22"/>
          <w:u w:val="single"/>
        </w:rPr>
        <w:t>որը</w:t>
      </w:r>
      <w:r w:rsidR="007762EA" w:rsidRPr="005F4C5F">
        <w:rPr>
          <w:rFonts w:ascii="GHEA Grapalat" w:hAnsi="GHEA Grapalat" w:cs="Arial"/>
          <w:b/>
          <w:i/>
          <w:color w:val="FF0000"/>
          <w:sz w:val="22"/>
          <w:szCs w:val="22"/>
          <w:u w:val="single"/>
        </w:rPr>
        <w:t xml:space="preserve"> </w:t>
      </w:r>
      <w:r w:rsidR="00816F81" w:rsidRPr="005F4C5F">
        <w:rPr>
          <w:rFonts w:ascii="GHEA Grapalat" w:hAnsi="GHEA Grapalat" w:cs="Arial"/>
          <w:b/>
          <w:i/>
          <w:color w:val="FF0000"/>
          <w:sz w:val="22"/>
          <w:szCs w:val="22"/>
          <w:u w:val="single"/>
        </w:rPr>
        <w:t>պետք</w:t>
      </w:r>
      <w:r w:rsidR="007762EA" w:rsidRPr="005F4C5F">
        <w:rPr>
          <w:rFonts w:ascii="GHEA Grapalat" w:hAnsi="GHEA Grapalat" w:cs="Arial"/>
          <w:b/>
          <w:i/>
          <w:color w:val="FF0000"/>
          <w:sz w:val="22"/>
          <w:szCs w:val="22"/>
          <w:u w:val="single"/>
        </w:rPr>
        <w:t xml:space="preserve"> </w:t>
      </w:r>
      <w:r w:rsidR="00816F81" w:rsidRPr="005F4C5F">
        <w:rPr>
          <w:rFonts w:ascii="GHEA Grapalat" w:hAnsi="GHEA Grapalat" w:cs="Arial"/>
          <w:b/>
          <w:i/>
          <w:color w:val="FF0000"/>
          <w:sz w:val="22"/>
          <w:szCs w:val="22"/>
          <w:u w:val="single"/>
        </w:rPr>
        <w:t>է</w:t>
      </w:r>
      <w:r w:rsidR="007762EA" w:rsidRPr="005F4C5F">
        <w:rPr>
          <w:rFonts w:ascii="GHEA Grapalat" w:hAnsi="GHEA Grapalat" w:cs="Arial"/>
          <w:b/>
          <w:i/>
          <w:color w:val="FF0000"/>
          <w:sz w:val="22"/>
          <w:szCs w:val="22"/>
          <w:u w:val="single"/>
        </w:rPr>
        <w:t xml:space="preserve"> </w:t>
      </w:r>
      <w:r w:rsidR="00816F81" w:rsidRPr="005F4C5F">
        <w:rPr>
          <w:rFonts w:ascii="GHEA Grapalat" w:hAnsi="GHEA Grapalat" w:cs="Arial"/>
          <w:b/>
          <w:i/>
          <w:color w:val="FF0000"/>
          <w:sz w:val="22"/>
          <w:szCs w:val="22"/>
          <w:u w:val="single"/>
        </w:rPr>
        <w:t>կցված</w:t>
      </w:r>
      <w:r w:rsidR="007762EA" w:rsidRPr="005F4C5F">
        <w:rPr>
          <w:rFonts w:ascii="GHEA Grapalat" w:hAnsi="GHEA Grapalat" w:cs="Arial"/>
          <w:b/>
          <w:i/>
          <w:color w:val="FF0000"/>
          <w:sz w:val="22"/>
          <w:szCs w:val="22"/>
          <w:u w:val="single"/>
        </w:rPr>
        <w:t xml:space="preserve"> </w:t>
      </w:r>
      <w:r w:rsidR="00816F81" w:rsidRPr="005F4C5F">
        <w:rPr>
          <w:rFonts w:ascii="GHEA Grapalat" w:hAnsi="GHEA Grapalat" w:cs="Arial"/>
          <w:b/>
          <w:i/>
          <w:color w:val="FF0000"/>
          <w:sz w:val="22"/>
          <w:szCs w:val="22"/>
          <w:u w:val="single"/>
        </w:rPr>
        <w:t>լինի</w:t>
      </w:r>
      <w:r w:rsidR="007762EA" w:rsidRPr="005F4C5F">
        <w:rPr>
          <w:rFonts w:ascii="GHEA Grapalat" w:hAnsi="GHEA Grapalat" w:cs="Arial"/>
          <w:b/>
          <w:i/>
          <w:color w:val="FF0000"/>
          <w:sz w:val="22"/>
          <w:szCs w:val="22"/>
          <w:u w:val="single"/>
        </w:rPr>
        <w:t xml:space="preserve"> </w:t>
      </w:r>
      <w:r w:rsidR="0032488F" w:rsidRPr="005F4C5F">
        <w:rPr>
          <w:rFonts w:ascii="GHEA Grapalat" w:hAnsi="GHEA Grapalat" w:cs="Arial"/>
          <w:b/>
          <w:i/>
          <w:color w:val="FF0000"/>
          <w:sz w:val="22"/>
          <w:szCs w:val="22"/>
          <w:u w:val="single"/>
        </w:rPr>
        <w:t>հայտին</w:t>
      </w:r>
      <w:r w:rsidR="00816F81" w:rsidRPr="005F4C5F">
        <w:rPr>
          <w:rFonts w:ascii="GHEA Grapalat" w:hAnsi="GHEA Grapalat" w:cs="Arial"/>
          <w:b/>
          <w:i/>
          <w:color w:val="FF0000"/>
          <w:sz w:val="22"/>
          <w:szCs w:val="22"/>
          <w:u w:val="single"/>
        </w:rPr>
        <w:t>:</w:t>
      </w:r>
    </w:p>
    <w:p w14:paraId="42E222D0" w14:textId="77777777" w:rsidR="000875CA" w:rsidRPr="005F4C5F" w:rsidRDefault="000875CA" w:rsidP="0005103F">
      <w:pPr>
        <w:tabs>
          <w:tab w:val="left" w:pos="9356"/>
        </w:tabs>
        <w:spacing w:after="120" w:line="288" w:lineRule="auto"/>
        <w:rPr>
          <w:rFonts w:ascii="GHEA Grapalat" w:hAnsi="GHEA Grapalat" w:cs="Arial"/>
          <w:b/>
          <w:sz w:val="22"/>
          <w:szCs w:val="22"/>
        </w:rPr>
      </w:pPr>
    </w:p>
    <w:p w14:paraId="785E6312" w14:textId="77777777" w:rsidR="00BA4C76" w:rsidRPr="005F4C5F" w:rsidRDefault="00BA4C76" w:rsidP="0005103F">
      <w:pPr>
        <w:tabs>
          <w:tab w:val="left" w:pos="9356"/>
        </w:tabs>
        <w:spacing w:after="120"/>
        <w:rPr>
          <w:rFonts w:ascii="GHEA Grapalat" w:hAnsi="GHEA Grapalat"/>
          <w:sz w:val="22"/>
          <w:szCs w:val="22"/>
        </w:rPr>
      </w:pPr>
      <w:r w:rsidRPr="005F4C5F">
        <w:rPr>
          <w:rFonts w:ascii="GHEA Grapalat" w:hAnsi="GHEA Grapalat"/>
          <w:sz w:val="22"/>
          <w:szCs w:val="22"/>
        </w:rPr>
        <w:br w:type="page"/>
      </w:r>
    </w:p>
    <w:p w14:paraId="580B9DC0" w14:textId="2E870B27" w:rsidR="00BA4C76" w:rsidRPr="005F4C5F" w:rsidRDefault="0010684F" w:rsidP="00092777">
      <w:pPr>
        <w:pStyle w:val="S4-header1"/>
        <w:tabs>
          <w:tab w:val="left" w:pos="9356"/>
        </w:tabs>
        <w:spacing w:before="0" w:after="120" w:line="288" w:lineRule="auto"/>
        <w:rPr>
          <w:rFonts w:ascii="GHEA Grapalat" w:hAnsi="GHEA Grapalat" w:cs="Arial"/>
          <w:sz w:val="28"/>
          <w:szCs w:val="28"/>
        </w:rPr>
      </w:pPr>
      <w:bookmarkStart w:id="420" w:name="_Toc446329300"/>
      <w:bookmarkStart w:id="421" w:name="_Toc473887064"/>
      <w:bookmarkStart w:id="422" w:name="_Toc63426499"/>
      <w:r w:rsidRPr="005F4C5F">
        <w:rPr>
          <w:rFonts w:ascii="GHEA Grapalat" w:hAnsi="GHEA Grapalat" w:cs="Arial"/>
          <w:sz w:val="28"/>
          <w:szCs w:val="28"/>
        </w:rPr>
        <w:lastRenderedPageBreak/>
        <w:t>ԱՂՅՈՒՍԱԿՆԵՐ</w:t>
      </w:r>
      <w:bookmarkEnd w:id="420"/>
      <w:bookmarkEnd w:id="421"/>
      <w:bookmarkEnd w:id="422"/>
    </w:p>
    <w:p w14:paraId="50AFC476" w14:textId="792D5304" w:rsidR="00BA4C76" w:rsidRPr="005F4C5F" w:rsidRDefault="00BA4C76">
      <w:pPr>
        <w:pStyle w:val="S4-header1"/>
        <w:numPr>
          <w:ilvl w:val="0"/>
          <w:numId w:val="59"/>
        </w:numPr>
        <w:tabs>
          <w:tab w:val="left" w:pos="9356"/>
        </w:tabs>
        <w:spacing w:before="0" w:after="120" w:line="288" w:lineRule="auto"/>
        <w:rPr>
          <w:rFonts w:ascii="GHEA Grapalat" w:hAnsi="GHEA Grapalat"/>
          <w:color w:val="0000FF"/>
          <w:sz w:val="28"/>
          <w:szCs w:val="28"/>
        </w:rPr>
      </w:pPr>
      <w:bookmarkStart w:id="423" w:name="_Toc446329301"/>
      <w:bookmarkStart w:id="424" w:name="_Toc473887065"/>
      <w:bookmarkStart w:id="425" w:name="_Toc63426500"/>
      <w:r w:rsidRPr="005F4C5F">
        <w:rPr>
          <w:rFonts w:ascii="GHEA Grapalat" w:hAnsi="GHEA Grapalat" w:cs="Sylfaen"/>
          <w:color w:val="0000FF"/>
          <w:sz w:val="28"/>
          <w:szCs w:val="28"/>
        </w:rPr>
        <w:t>Աշխատանքների</w:t>
      </w:r>
      <w:r w:rsidR="007762EA" w:rsidRPr="005F4C5F">
        <w:rPr>
          <w:rFonts w:ascii="GHEA Grapalat" w:hAnsi="GHEA Grapalat"/>
          <w:color w:val="0000FF"/>
          <w:sz w:val="28"/>
          <w:szCs w:val="28"/>
        </w:rPr>
        <w:t xml:space="preserve"> </w:t>
      </w:r>
      <w:r w:rsidRPr="005F4C5F">
        <w:rPr>
          <w:rFonts w:ascii="GHEA Grapalat" w:hAnsi="GHEA Grapalat"/>
          <w:color w:val="0000FF"/>
          <w:sz w:val="28"/>
          <w:szCs w:val="28"/>
        </w:rPr>
        <w:t>ծավալների</w:t>
      </w:r>
      <w:r w:rsidR="007762EA" w:rsidRPr="005F4C5F">
        <w:rPr>
          <w:rFonts w:ascii="GHEA Grapalat" w:hAnsi="GHEA Grapalat"/>
          <w:color w:val="0000FF"/>
          <w:sz w:val="28"/>
          <w:szCs w:val="28"/>
        </w:rPr>
        <w:t xml:space="preserve"> </w:t>
      </w:r>
      <w:r w:rsidRPr="005F4C5F">
        <w:rPr>
          <w:rFonts w:ascii="GHEA Grapalat" w:hAnsi="GHEA Grapalat"/>
          <w:color w:val="0000FF"/>
          <w:sz w:val="28"/>
          <w:szCs w:val="28"/>
        </w:rPr>
        <w:t>ցուցակ</w:t>
      </w:r>
      <w:bookmarkEnd w:id="423"/>
      <w:bookmarkEnd w:id="424"/>
      <w:r w:rsidR="007762EA" w:rsidRPr="005F4C5F">
        <w:rPr>
          <w:rFonts w:ascii="GHEA Grapalat" w:hAnsi="GHEA Grapalat"/>
          <w:color w:val="0000FF"/>
          <w:sz w:val="28"/>
          <w:szCs w:val="28"/>
        </w:rPr>
        <w:t xml:space="preserve"> </w:t>
      </w:r>
      <w:r w:rsidR="007176DF" w:rsidRPr="005F4C5F">
        <w:rPr>
          <w:rFonts w:ascii="GHEA Grapalat" w:hAnsi="GHEA Grapalat"/>
          <w:color w:val="0000FF"/>
          <w:sz w:val="28"/>
          <w:szCs w:val="28"/>
        </w:rPr>
        <w:t>(ԱԾՑ)</w:t>
      </w:r>
      <w:bookmarkEnd w:id="425"/>
    </w:p>
    <w:p w14:paraId="7FBD118B" w14:textId="345FDEBA" w:rsidR="00AA1154" w:rsidRPr="005F4C5F" w:rsidRDefault="00AA1154" w:rsidP="00AA1154">
      <w:pPr>
        <w:pStyle w:val="EndnoteText"/>
        <w:keepNext/>
        <w:keepLines/>
        <w:spacing w:after="120" w:line="288" w:lineRule="auto"/>
        <w:ind w:left="720"/>
        <w:jc w:val="center"/>
        <w:rPr>
          <w:rFonts w:ascii="GHEA Grapalat" w:hAnsi="GHEA Grapalat"/>
          <w:color w:val="FF0000"/>
          <w:sz w:val="28"/>
          <w:szCs w:val="28"/>
          <w:lang w:val="af-ZA"/>
        </w:rPr>
      </w:pPr>
      <w:r w:rsidRPr="005F4C5F">
        <w:rPr>
          <w:rFonts w:ascii="GHEA Grapalat" w:hAnsi="GHEA Grapalat"/>
          <w:b/>
          <w:color w:val="FF0000"/>
          <w:sz w:val="28"/>
          <w:szCs w:val="28"/>
          <w:lang w:val="af-ZA"/>
        </w:rPr>
        <w:t xml:space="preserve">(Աշխատանքների ծավալների ցուցակը </w:t>
      </w:r>
      <w:r w:rsidRPr="005F4C5F">
        <w:rPr>
          <w:rFonts w:ascii="GHEA Grapalat" w:hAnsi="GHEA Grapalat"/>
          <w:b/>
          <w:color w:val="FF0000"/>
          <w:sz w:val="28"/>
          <w:szCs w:val="28"/>
          <w:lang w:val="ru-RU"/>
        </w:rPr>
        <w:t>կցվում</w:t>
      </w:r>
      <w:r w:rsidRPr="005F4C5F">
        <w:rPr>
          <w:rFonts w:ascii="GHEA Grapalat" w:hAnsi="GHEA Grapalat"/>
          <w:b/>
          <w:color w:val="FF0000"/>
          <w:sz w:val="28"/>
          <w:szCs w:val="28"/>
          <w:lang w:val="af-ZA"/>
        </w:rPr>
        <w:t xml:space="preserve"> </w:t>
      </w:r>
      <w:r w:rsidRPr="005F4C5F">
        <w:rPr>
          <w:rFonts w:ascii="GHEA Grapalat" w:hAnsi="GHEA Grapalat"/>
          <w:b/>
          <w:color w:val="FF0000"/>
          <w:sz w:val="28"/>
          <w:szCs w:val="28"/>
          <w:lang w:val="ru-RU"/>
        </w:rPr>
        <w:t>է</w:t>
      </w:r>
      <w:r w:rsidRPr="005F4C5F">
        <w:rPr>
          <w:rFonts w:ascii="GHEA Grapalat" w:hAnsi="GHEA Grapalat"/>
          <w:b/>
          <w:color w:val="FF0000"/>
          <w:sz w:val="28"/>
          <w:szCs w:val="28"/>
          <w:lang w:val="af-ZA"/>
        </w:rPr>
        <w:t xml:space="preserve"> MS Excel </w:t>
      </w:r>
      <w:r w:rsidRPr="005F4C5F">
        <w:rPr>
          <w:rFonts w:ascii="GHEA Grapalat" w:hAnsi="GHEA Grapalat"/>
          <w:b/>
          <w:color w:val="FF0000"/>
          <w:sz w:val="28"/>
          <w:szCs w:val="28"/>
          <w:lang w:val="ru-RU"/>
        </w:rPr>
        <w:t>ձևաչափով</w:t>
      </w:r>
      <w:r w:rsidRPr="005F4C5F">
        <w:rPr>
          <w:rFonts w:ascii="GHEA Grapalat" w:hAnsi="GHEA Grapalat"/>
          <w:b/>
          <w:color w:val="FF0000"/>
          <w:sz w:val="28"/>
          <w:szCs w:val="28"/>
          <w:lang w:val="af-ZA"/>
        </w:rPr>
        <w:t>)</w:t>
      </w:r>
    </w:p>
    <w:p w14:paraId="584E821E" w14:textId="4D26C1E0" w:rsidR="00711D7A" w:rsidRPr="005F4C5F" w:rsidRDefault="00711D7A" w:rsidP="00325048">
      <w:pPr>
        <w:jc w:val="center"/>
        <w:rPr>
          <w:rFonts w:ascii="GHEA Grapalat" w:hAnsi="GHEA Grapalat"/>
          <w:b/>
          <w:color w:val="FF0000"/>
          <w:sz w:val="22"/>
          <w:szCs w:val="22"/>
          <w:lang w:val="af-ZA"/>
        </w:rPr>
      </w:pPr>
      <w:bookmarkStart w:id="426" w:name="_Toc333564284"/>
      <w:bookmarkStart w:id="427" w:name="_Toc473887066"/>
      <w:bookmarkStart w:id="428" w:name="_Toc498352162"/>
      <w:r w:rsidRPr="005F4C5F">
        <w:rPr>
          <w:rFonts w:ascii="GHEA Grapalat" w:hAnsi="GHEA Grapalat"/>
          <w:b/>
          <w:color w:val="FF0000"/>
          <w:sz w:val="22"/>
          <w:szCs w:val="22"/>
          <w:lang w:val="af-ZA"/>
        </w:rPr>
        <w:t>[</w:t>
      </w:r>
      <w:r w:rsidRPr="005F4C5F">
        <w:rPr>
          <w:rFonts w:ascii="GHEA Grapalat" w:hAnsi="GHEA Grapalat"/>
          <w:b/>
          <w:color w:val="FF0000"/>
          <w:sz w:val="22"/>
          <w:szCs w:val="22"/>
        </w:rPr>
        <w:t>Ծանո</w:t>
      </w:r>
      <w:r w:rsidR="004348FA" w:rsidRPr="005F4C5F">
        <w:rPr>
          <w:rFonts w:ascii="GHEA Grapalat" w:hAnsi="GHEA Grapalat"/>
          <w:b/>
          <w:color w:val="FF0000"/>
          <w:sz w:val="22"/>
          <w:szCs w:val="22"/>
        </w:rPr>
        <w:t>ւցում</w:t>
      </w:r>
      <w:r w:rsidRPr="005F4C5F">
        <w:rPr>
          <w:rFonts w:ascii="GHEA Grapalat" w:hAnsi="GHEA Grapalat"/>
          <w:b/>
          <w:color w:val="FF0000"/>
          <w:sz w:val="22"/>
          <w:szCs w:val="22"/>
          <w:lang w:val="af-ZA"/>
        </w:rPr>
        <w:t xml:space="preserve"> </w:t>
      </w:r>
      <w:r w:rsidRPr="005F4C5F">
        <w:rPr>
          <w:rFonts w:ascii="GHEA Grapalat" w:hAnsi="GHEA Grapalat"/>
          <w:b/>
          <w:color w:val="FF0000"/>
          <w:sz w:val="22"/>
          <w:szCs w:val="22"/>
        </w:rPr>
        <w:t>Հայտատուներին</w:t>
      </w:r>
      <w:r w:rsidRPr="005F4C5F">
        <w:rPr>
          <w:rFonts w:ascii="GHEA Grapalat" w:hAnsi="GHEA Grapalat"/>
          <w:b/>
          <w:color w:val="FF0000"/>
          <w:sz w:val="22"/>
          <w:szCs w:val="22"/>
          <w:lang w:val="af-ZA"/>
        </w:rPr>
        <w:t>]</w:t>
      </w:r>
    </w:p>
    <w:p w14:paraId="45F92B42" w14:textId="77777777" w:rsidR="00862FD3" w:rsidRPr="005F4C5F" w:rsidRDefault="00862FD3" w:rsidP="00862FD3">
      <w:pPr>
        <w:jc w:val="center"/>
        <w:rPr>
          <w:rFonts w:ascii="GHEA Grapalat" w:hAnsi="GHEA Grapalat"/>
          <w:color w:val="FF0000"/>
          <w:sz w:val="22"/>
          <w:szCs w:val="22"/>
          <w:lang w:val="af-ZA"/>
        </w:rPr>
      </w:pPr>
      <w:r w:rsidRPr="005F4C5F">
        <w:rPr>
          <w:rFonts w:ascii="GHEA Grapalat" w:hAnsi="GHEA Grapalat"/>
          <w:color w:val="FF0000"/>
          <w:sz w:val="22"/>
          <w:szCs w:val="22"/>
        </w:rPr>
        <w:t>Ա</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Նախաբան</w:t>
      </w:r>
    </w:p>
    <w:p w14:paraId="02FD6D61" w14:textId="261C968B" w:rsidR="00862FD3" w:rsidRPr="005F4C5F" w:rsidRDefault="00862FD3" w:rsidP="00862FD3">
      <w:pPr>
        <w:jc w:val="both"/>
        <w:rPr>
          <w:rFonts w:ascii="GHEA Grapalat" w:hAnsi="GHEA Grapalat"/>
          <w:color w:val="FF0000"/>
          <w:sz w:val="22"/>
          <w:szCs w:val="22"/>
          <w:lang w:val="af-ZA"/>
        </w:rPr>
      </w:pPr>
      <w:r w:rsidRPr="005F4C5F">
        <w:rPr>
          <w:rFonts w:ascii="GHEA Grapalat" w:hAnsi="GHEA Grapalat"/>
          <w:color w:val="FF0000"/>
          <w:sz w:val="22"/>
          <w:szCs w:val="22"/>
        </w:rPr>
        <w:t>Աշխատանքների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ծավալների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ցուցակը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պետք</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է</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կարդացվի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Հրահանգներ</w:t>
      </w:r>
      <w:r w:rsidRPr="005F4C5F">
        <w:rPr>
          <w:rFonts w:ascii="GHEA Grapalat" w:hAnsi="GHEA Grapalat"/>
          <w:color w:val="FF0000"/>
          <w:sz w:val="22"/>
          <w:szCs w:val="22"/>
          <w:lang w:val="af-ZA"/>
        </w:rPr>
        <w:t xml:space="preserve"> </w:t>
      </w:r>
      <w:r w:rsidR="009963CA" w:rsidRPr="005F4C5F">
        <w:rPr>
          <w:rFonts w:ascii="GHEA Grapalat" w:hAnsi="GHEA Grapalat"/>
          <w:color w:val="FF0000"/>
          <w:sz w:val="22"/>
          <w:szCs w:val="22"/>
          <w:lang w:val="hy-AM"/>
        </w:rPr>
        <w:t>Հայտատուներին</w:t>
      </w:r>
      <w:r w:rsidRPr="005F4C5F">
        <w:rPr>
          <w:rFonts w:ascii="GHEA Grapalat" w:hAnsi="GHEA Grapalat"/>
          <w:color w:val="FF0000"/>
          <w:sz w:val="22"/>
          <w:szCs w:val="22"/>
          <w:lang w:val="af-ZA"/>
        </w:rPr>
        <w:t>», «</w:t>
      </w:r>
      <w:r w:rsidRPr="005F4C5F">
        <w:rPr>
          <w:rFonts w:ascii="GHEA Grapalat" w:hAnsi="GHEA Grapalat"/>
          <w:color w:val="FF0000"/>
          <w:sz w:val="22"/>
          <w:szCs w:val="22"/>
        </w:rPr>
        <w:t>Պայմանագրի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ընդհանուր</w:t>
      </w:r>
      <w:r w:rsidRPr="005F4C5F">
        <w:rPr>
          <w:rFonts w:ascii="GHEA Grapalat" w:hAnsi="GHEA Grapalat"/>
          <w:color w:val="FF0000"/>
          <w:sz w:val="22"/>
          <w:szCs w:val="22"/>
          <w:lang w:val="af-ZA"/>
        </w:rPr>
        <w:t xml:space="preserve"> </w:t>
      </w:r>
      <w:r w:rsidR="008C6C52" w:rsidRPr="005F4C5F">
        <w:rPr>
          <w:rFonts w:ascii="GHEA Grapalat" w:hAnsi="GHEA Grapalat"/>
          <w:color w:val="FF0000"/>
          <w:sz w:val="22"/>
          <w:szCs w:val="22"/>
          <w:lang w:val="hy-AM"/>
        </w:rPr>
        <w:t>պայմաններ</w:t>
      </w:r>
      <w:r w:rsidRPr="005F4C5F">
        <w:rPr>
          <w:rFonts w:ascii="GHEA Grapalat" w:hAnsi="GHEA Grapalat"/>
          <w:color w:val="FF0000"/>
          <w:sz w:val="22"/>
          <w:szCs w:val="22"/>
        </w:rPr>
        <w:t>ի</w:t>
      </w:r>
      <w:r w:rsidRPr="005F4C5F">
        <w:rPr>
          <w:rFonts w:ascii="GHEA Grapalat" w:hAnsi="GHEA Grapalat"/>
          <w:color w:val="FF0000"/>
          <w:sz w:val="22"/>
          <w:szCs w:val="22"/>
          <w:lang w:val="af-ZA"/>
        </w:rPr>
        <w:t>», «</w:t>
      </w:r>
      <w:r w:rsidRPr="005F4C5F">
        <w:rPr>
          <w:rFonts w:ascii="GHEA Grapalat" w:hAnsi="GHEA Grapalat"/>
          <w:color w:val="FF0000"/>
          <w:sz w:val="22"/>
          <w:szCs w:val="22"/>
        </w:rPr>
        <w:t>Պայմանագրի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հատուկ</w:t>
      </w:r>
      <w:r w:rsidRPr="005F4C5F">
        <w:rPr>
          <w:rFonts w:ascii="GHEA Grapalat" w:hAnsi="GHEA Grapalat"/>
          <w:color w:val="FF0000"/>
          <w:sz w:val="22"/>
          <w:szCs w:val="22"/>
          <w:lang w:val="af-ZA"/>
        </w:rPr>
        <w:t xml:space="preserve"> </w:t>
      </w:r>
      <w:r w:rsidR="008C6C52" w:rsidRPr="005F4C5F">
        <w:rPr>
          <w:rFonts w:ascii="GHEA Grapalat" w:hAnsi="GHEA Grapalat"/>
          <w:color w:val="FF0000"/>
          <w:sz w:val="22"/>
          <w:szCs w:val="22"/>
          <w:lang w:val="hy-AM"/>
        </w:rPr>
        <w:t>պայմաններ</w:t>
      </w:r>
      <w:r w:rsidRPr="005F4C5F">
        <w:rPr>
          <w:rFonts w:ascii="GHEA Grapalat" w:hAnsi="GHEA Grapalat"/>
          <w:color w:val="FF0000"/>
          <w:sz w:val="22"/>
          <w:szCs w:val="22"/>
        </w:rPr>
        <w:t>ի</w:t>
      </w:r>
      <w:r w:rsidRPr="005F4C5F">
        <w:rPr>
          <w:rFonts w:ascii="GHEA Grapalat" w:hAnsi="GHEA Grapalat"/>
          <w:color w:val="FF0000"/>
          <w:sz w:val="22"/>
          <w:szCs w:val="22"/>
          <w:lang w:val="af-ZA"/>
        </w:rPr>
        <w:t>», «</w:t>
      </w:r>
      <w:r w:rsidRPr="005F4C5F">
        <w:rPr>
          <w:rFonts w:ascii="GHEA Grapalat" w:hAnsi="GHEA Grapalat"/>
          <w:color w:val="FF0000"/>
          <w:sz w:val="22"/>
          <w:szCs w:val="22"/>
        </w:rPr>
        <w:t>Տեխնիկական</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մասնագրերի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և</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Գծագրերի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հետ</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փոխկապակցված</w:t>
      </w:r>
      <w:r w:rsidRPr="005F4C5F">
        <w:rPr>
          <w:rFonts w:ascii="GHEA Grapalat" w:hAnsi="GHEA Grapalat"/>
          <w:color w:val="FF0000"/>
          <w:sz w:val="22"/>
          <w:szCs w:val="22"/>
          <w:lang w:val="af-ZA"/>
        </w:rPr>
        <w:t>:</w:t>
      </w:r>
    </w:p>
    <w:p w14:paraId="33B66091" w14:textId="77777777" w:rsidR="008C6C52" w:rsidRPr="005F4C5F" w:rsidRDefault="008C6C52" w:rsidP="00862FD3">
      <w:pPr>
        <w:jc w:val="both"/>
        <w:rPr>
          <w:rFonts w:ascii="GHEA Grapalat" w:hAnsi="GHEA Grapalat"/>
          <w:color w:val="FF0000"/>
          <w:sz w:val="22"/>
          <w:szCs w:val="22"/>
          <w:lang w:val="af-ZA"/>
        </w:rPr>
      </w:pPr>
    </w:p>
    <w:p w14:paraId="4F59D304" w14:textId="2B420E31" w:rsidR="00862FD3" w:rsidRPr="005F4C5F" w:rsidRDefault="00862FD3" w:rsidP="00862FD3">
      <w:pPr>
        <w:jc w:val="both"/>
        <w:rPr>
          <w:rFonts w:ascii="GHEA Grapalat" w:hAnsi="GHEA Grapalat"/>
          <w:color w:val="FF0000"/>
          <w:sz w:val="22"/>
          <w:szCs w:val="22"/>
          <w:lang w:val="af-ZA"/>
        </w:rPr>
      </w:pPr>
      <w:r w:rsidRPr="005F4C5F">
        <w:rPr>
          <w:rFonts w:ascii="GHEA Grapalat" w:hAnsi="GHEA Grapalat"/>
          <w:color w:val="FF0000"/>
          <w:sz w:val="22"/>
          <w:szCs w:val="22"/>
        </w:rPr>
        <w:t>Ծավալաթերթում</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նշված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ծավալները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մոտավոր</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ու</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պայմանական</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են</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և</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բերված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են</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մրցույթի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ընդհանուր</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հիմքն</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ապահովելու</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համար</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Վճարման</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հիմքը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կարգադրված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և</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կատարված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փաստացի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աշխատանքի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ծավալներն</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են՝</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չափված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Կապալառուի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կողմից</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և</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հաստատված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տեխհսկող</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Ճարտարագետի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կողմից</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Դրանց</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արժեքը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կախված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հանգամանքներից</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կորոշվի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գնանշված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Աշխատանքների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ծավալների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ցուցակով</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առաջարկված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դրույքներով</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և</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գներով</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կամ</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այն</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դրույքներով</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և</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գներով</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որոնք</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Ծրագրի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ղեկավարը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կարող</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է</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ամրագրել</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Պայմանագրի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պայմանների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շրջանակներում</w:t>
      </w:r>
      <w:r w:rsidRPr="005F4C5F">
        <w:rPr>
          <w:rFonts w:ascii="GHEA Grapalat" w:hAnsi="GHEA Grapalat"/>
          <w:color w:val="FF0000"/>
          <w:sz w:val="22"/>
          <w:szCs w:val="22"/>
          <w:lang w:val="af-ZA"/>
        </w:rPr>
        <w:t xml:space="preserve">: </w:t>
      </w:r>
    </w:p>
    <w:p w14:paraId="0D715CD5" w14:textId="77777777" w:rsidR="008C6C52" w:rsidRPr="005F4C5F" w:rsidRDefault="008C6C52" w:rsidP="00862FD3">
      <w:pPr>
        <w:jc w:val="both"/>
        <w:rPr>
          <w:rFonts w:ascii="GHEA Grapalat" w:hAnsi="GHEA Grapalat"/>
          <w:color w:val="FF0000"/>
          <w:sz w:val="22"/>
          <w:szCs w:val="22"/>
          <w:lang w:val="af-ZA"/>
        </w:rPr>
      </w:pPr>
    </w:p>
    <w:p w14:paraId="440123CF" w14:textId="0C82B549" w:rsidR="00862FD3" w:rsidRPr="005F4C5F" w:rsidRDefault="00862FD3" w:rsidP="00862FD3">
      <w:pPr>
        <w:jc w:val="both"/>
        <w:rPr>
          <w:rFonts w:ascii="GHEA Grapalat" w:hAnsi="GHEA Grapalat"/>
          <w:color w:val="FF0000"/>
          <w:sz w:val="22"/>
          <w:szCs w:val="22"/>
          <w:lang w:val="af-ZA"/>
        </w:rPr>
      </w:pPr>
      <w:r w:rsidRPr="005F4C5F">
        <w:rPr>
          <w:rFonts w:ascii="GHEA Grapalat" w:hAnsi="GHEA Grapalat"/>
          <w:color w:val="FF0000"/>
          <w:sz w:val="22"/>
          <w:szCs w:val="22"/>
        </w:rPr>
        <w:t>Գնանշված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Աշխատանքների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ծավալների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ցուցակով</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առաջարկված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դրույքները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և</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գները՝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բացառությամբ</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Պայմանագրով</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այլ</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կերպ</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նախատեսված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դեպքերի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ընդգրկում</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են</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շինարարական</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արտադրամասերը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աշխատուժը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վերահսկողությունը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նյութերը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մոնտաժը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պահպանումը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ապահովագրությունը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շահույթը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հարկերը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բոլոր</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տուրքերը՝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բոլոր</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այլ</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ռիսկերի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պարտավորությունների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և</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պարտականությունների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հետ</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միասին</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որոնք</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սահմանվում</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կամ</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ենթադրվում</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են</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Պայմանագրով</w:t>
      </w:r>
      <w:r w:rsidRPr="005F4C5F">
        <w:rPr>
          <w:rFonts w:ascii="GHEA Grapalat" w:hAnsi="GHEA Grapalat"/>
          <w:color w:val="FF0000"/>
          <w:sz w:val="22"/>
          <w:szCs w:val="22"/>
          <w:lang w:val="af-ZA"/>
        </w:rPr>
        <w:t>:</w:t>
      </w:r>
    </w:p>
    <w:p w14:paraId="2E473A6D" w14:textId="77777777" w:rsidR="004636EE" w:rsidRPr="005F4C5F" w:rsidRDefault="004636EE" w:rsidP="00862FD3">
      <w:pPr>
        <w:jc w:val="both"/>
        <w:rPr>
          <w:rFonts w:ascii="GHEA Grapalat" w:hAnsi="GHEA Grapalat"/>
          <w:color w:val="FF0000"/>
          <w:sz w:val="22"/>
          <w:szCs w:val="22"/>
          <w:lang w:val="af-ZA"/>
        </w:rPr>
      </w:pPr>
    </w:p>
    <w:p w14:paraId="7AC7A77E" w14:textId="5AB9E064" w:rsidR="00862FD3" w:rsidRPr="005F4C5F" w:rsidRDefault="00862FD3" w:rsidP="00862FD3">
      <w:pPr>
        <w:jc w:val="both"/>
        <w:rPr>
          <w:rFonts w:ascii="GHEA Grapalat" w:hAnsi="GHEA Grapalat"/>
          <w:color w:val="FF0000"/>
          <w:sz w:val="22"/>
          <w:szCs w:val="22"/>
          <w:lang w:val="af-ZA"/>
        </w:rPr>
      </w:pPr>
      <w:r w:rsidRPr="005F4C5F">
        <w:rPr>
          <w:rFonts w:ascii="GHEA Grapalat" w:hAnsi="GHEA Grapalat"/>
          <w:color w:val="FF0000"/>
          <w:sz w:val="22"/>
          <w:szCs w:val="22"/>
        </w:rPr>
        <w:t>Գնանշված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Աշխատանքների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ծավալների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ցուցակի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յուրաքանչյուր</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կետի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դիմաց</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պետք</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է</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նշվի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դրույքը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կամ</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գինը՝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անկախ</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նրանից</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նշված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է</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քանակությունը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թե</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ոչ</w:t>
      </w:r>
      <w:r w:rsidRPr="005F4C5F">
        <w:rPr>
          <w:rFonts w:ascii="GHEA Grapalat" w:hAnsi="GHEA Grapalat"/>
          <w:color w:val="FF0000"/>
          <w:sz w:val="22"/>
          <w:szCs w:val="22"/>
          <w:lang w:val="af-ZA"/>
        </w:rPr>
        <w:t xml:space="preserve">: </w:t>
      </w:r>
    </w:p>
    <w:p w14:paraId="27E23F16" w14:textId="77777777" w:rsidR="004636EE" w:rsidRPr="005F4C5F" w:rsidRDefault="004636EE" w:rsidP="00862FD3">
      <w:pPr>
        <w:jc w:val="both"/>
        <w:rPr>
          <w:rFonts w:ascii="GHEA Grapalat" w:hAnsi="GHEA Grapalat"/>
          <w:color w:val="FF0000"/>
          <w:sz w:val="22"/>
          <w:szCs w:val="22"/>
          <w:lang w:val="af-ZA"/>
        </w:rPr>
      </w:pPr>
    </w:p>
    <w:p w14:paraId="5871912C" w14:textId="77777777" w:rsidR="00862FD3" w:rsidRPr="005F4C5F" w:rsidRDefault="00862FD3" w:rsidP="00862FD3">
      <w:pPr>
        <w:jc w:val="both"/>
        <w:rPr>
          <w:rFonts w:ascii="GHEA Grapalat" w:hAnsi="GHEA Grapalat"/>
          <w:color w:val="FF0000"/>
          <w:sz w:val="22"/>
          <w:szCs w:val="22"/>
          <w:lang w:val="af-ZA"/>
        </w:rPr>
      </w:pPr>
      <w:r w:rsidRPr="005F4C5F">
        <w:rPr>
          <w:rFonts w:ascii="GHEA Grapalat" w:hAnsi="GHEA Grapalat"/>
          <w:color w:val="FF0000"/>
          <w:sz w:val="22"/>
          <w:szCs w:val="22"/>
        </w:rPr>
        <w:t>Պայմանագրի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դրույթներին</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համապատասխանող</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ողջ</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արժեքը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պետք</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է</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ներառված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լինի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Գնանշված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Աշխատանքների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ծավալների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ցուցակում</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բերված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կետերի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մեջ</w:t>
      </w:r>
      <w:r w:rsidRPr="005F4C5F">
        <w:rPr>
          <w:rFonts w:ascii="GHEA Grapalat" w:hAnsi="GHEA Grapalat"/>
          <w:color w:val="FF0000"/>
          <w:sz w:val="22"/>
          <w:szCs w:val="22"/>
          <w:lang w:val="af-ZA"/>
        </w:rPr>
        <w:t xml:space="preserve">: </w:t>
      </w:r>
    </w:p>
    <w:p w14:paraId="3ADFC186" w14:textId="77777777" w:rsidR="00C220EF" w:rsidRPr="005F4C5F" w:rsidRDefault="00C220EF" w:rsidP="009949EF">
      <w:pPr>
        <w:tabs>
          <w:tab w:val="left" w:pos="0"/>
        </w:tabs>
        <w:rPr>
          <w:rFonts w:ascii="GHEA Grapalat" w:hAnsi="GHEA Grapalat"/>
          <w:i/>
          <w:color w:val="FF0000"/>
          <w:sz w:val="22"/>
          <w:szCs w:val="22"/>
          <w:lang w:val="hy-AM"/>
        </w:rPr>
      </w:pPr>
    </w:p>
    <w:p w14:paraId="74CFEB35" w14:textId="501CE177" w:rsidR="00050580" w:rsidRPr="005F4C5F" w:rsidRDefault="00050580" w:rsidP="00280F03">
      <w:pPr>
        <w:jc w:val="both"/>
        <w:rPr>
          <w:rFonts w:ascii="GHEA Grapalat" w:hAnsi="GHEA Grapalat" w:cs="Arial"/>
          <w:i/>
          <w:color w:val="FF0000"/>
          <w:sz w:val="22"/>
          <w:szCs w:val="22"/>
          <w:lang w:val="hy-AM"/>
        </w:rPr>
      </w:pPr>
      <w:r w:rsidRPr="005F4C5F">
        <w:rPr>
          <w:rFonts w:ascii="GHEA Grapalat" w:hAnsi="GHEA Grapalat" w:cs="Arial"/>
          <w:i/>
          <w:color w:val="FF0000"/>
          <w:sz w:val="22"/>
          <w:szCs w:val="22"/>
          <w:lang w:val="hy-AM"/>
        </w:rPr>
        <w:t xml:space="preserve">Ծավալաթերթը անհրաժեշտ է լրացնել առանց ջնջումների և ուղղումների: Գումարման կամ հաշվարկային ցանկացած թվաբանական սխալ կուղղվի Պատվիրատուի կողմից </w:t>
      </w:r>
      <w:r w:rsidR="00C220EF" w:rsidRPr="005F4C5F">
        <w:rPr>
          <w:rFonts w:ascii="GHEA Grapalat" w:hAnsi="GHEA Grapalat" w:cs="Arial"/>
          <w:i/>
          <w:color w:val="FF0000"/>
          <w:sz w:val="22"/>
          <w:szCs w:val="22"/>
          <w:lang w:val="hy-AM"/>
        </w:rPr>
        <w:t>համաձայն Բաժին I-ի (“Հրահանգներ հայտատուներին”) 31</w:t>
      </w:r>
      <w:r w:rsidR="00C31F89" w:rsidRPr="005F4C5F">
        <w:rPr>
          <w:rFonts w:ascii="GHEA Grapalat" w:hAnsi="GHEA Grapalat" w:cs="Arial"/>
          <w:i/>
          <w:color w:val="FF0000"/>
          <w:sz w:val="22"/>
          <w:szCs w:val="22"/>
          <w:lang w:val="hy-AM"/>
        </w:rPr>
        <w:t xml:space="preserve">-րդ </w:t>
      </w:r>
      <w:r w:rsidR="00492690" w:rsidRPr="005F4C5F">
        <w:rPr>
          <w:rFonts w:ascii="GHEA Grapalat" w:hAnsi="GHEA Grapalat" w:cs="Arial"/>
          <w:i/>
          <w:color w:val="FF0000"/>
          <w:sz w:val="22"/>
          <w:szCs w:val="22"/>
          <w:lang w:val="hy-AM"/>
        </w:rPr>
        <w:t>կետի</w:t>
      </w:r>
      <w:r w:rsidR="00C31F89" w:rsidRPr="005F4C5F">
        <w:rPr>
          <w:rFonts w:ascii="GHEA Grapalat" w:hAnsi="GHEA Grapalat" w:cs="Arial"/>
          <w:i/>
          <w:color w:val="FF0000"/>
          <w:sz w:val="22"/>
          <w:szCs w:val="22"/>
          <w:lang w:val="hy-AM"/>
        </w:rPr>
        <w:t>՝ “Թվաբանական սխալների ուղղում”:</w:t>
      </w:r>
    </w:p>
    <w:p w14:paraId="0BED0566" w14:textId="77777777" w:rsidR="00050580" w:rsidRPr="005F4C5F" w:rsidRDefault="00050580" w:rsidP="009949EF">
      <w:pPr>
        <w:pStyle w:val="ListParagraph"/>
        <w:ind w:left="360"/>
        <w:rPr>
          <w:rFonts w:ascii="GHEA Grapalat" w:hAnsi="GHEA Grapalat"/>
          <w:i/>
          <w:color w:val="FF0000"/>
          <w:lang w:val="hy-AM"/>
        </w:rPr>
      </w:pPr>
    </w:p>
    <w:p w14:paraId="6DB54D8A" w14:textId="0A21A388" w:rsidR="00711D7A" w:rsidRPr="005F4C5F" w:rsidRDefault="00711D7A" w:rsidP="009949EF">
      <w:pPr>
        <w:tabs>
          <w:tab w:val="left" w:pos="540"/>
        </w:tabs>
        <w:jc w:val="both"/>
        <w:rPr>
          <w:rFonts w:ascii="GHEA Grapalat" w:hAnsi="GHEA Grapalat"/>
          <w:bCs/>
          <w:i/>
          <w:color w:val="FF0000"/>
          <w:sz w:val="22"/>
          <w:szCs w:val="22"/>
          <w:lang w:val="af-ZA" w:eastAsia="ru-RU"/>
        </w:rPr>
      </w:pPr>
      <w:r w:rsidRPr="005F4C5F">
        <w:rPr>
          <w:rFonts w:ascii="GHEA Grapalat" w:hAnsi="GHEA Grapalat"/>
          <w:bCs/>
          <w:i/>
          <w:color w:val="FF0000"/>
          <w:sz w:val="22"/>
          <w:szCs w:val="22"/>
          <w:lang w:val="hy-AM" w:eastAsia="ru-RU"/>
        </w:rPr>
        <w:t>Գները</w:t>
      </w:r>
      <w:r w:rsidRPr="005F4C5F">
        <w:rPr>
          <w:rFonts w:ascii="GHEA Grapalat" w:hAnsi="GHEA Grapalat"/>
          <w:bCs/>
          <w:i/>
          <w:color w:val="FF0000"/>
          <w:sz w:val="22"/>
          <w:szCs w:val="22"/>
          <w:lang w:val="af-ZA" w:eastAsia="ru-RU"/>
        </w:rPr>
        <w:t xml:space="preserve"> </w:t>
      </w:r>
      <w:r w:rsidRPr="005F4C5F">
        <w:rPr>
          <w:rFonts w:ascii="GHEA Grapalat" w:hAnsi="GHEA Grapalat" w:cs="Arial"/>
          <w:i/>
          <w:color w:val="FF0000"/>
          <w:sz w:val="22"/>
          <w:szCs w:val="22"/>
          <w:lang w:val="hy-AM"/>
        </w:rPr>
        <w:t>Աշխատանքների</w:t>
      </w:r>
      <w:r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lang w:val="hy-AM"/>
        </w:rPr>
        <w:t>ծավալների</w:t>
      </w:r>
      <w:r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lang w:val="hy-AM"/>
        </w:rPr>
        <w:t>ցուցակում</w:t>
      </w:r>
      <w:r w:rsidRPr="005F4C5F">
        <w:rPr>
          <w:rFonts w:ascii="GHEA Grapalat" w:hAnsi="GHEA Grapalat" w:cs="Arial"/>
          <w:i/>
          <w:color w:val="FF0000"/>
          <w:sz w:val="22"/>
          <w:szCs w:val="22"/>
          <w:lang w:val="af-ZA"/>
        </w:rPr>
        <w:t xml:space="preserve"> </w:t>
      </w:r>
      <w:r w:rsidRPr="005F4C5F">
        <w:rPr>
          <w:rFonts w:ascii="GHEA Grapalat" w:hAnsi="GHEA Grapalat"/>
          <w:bCs/>
          <w:i/>
          <w:color w:val="FF0000"/>
          <w:sz w:val="22"/>
          <w:szCs w:val="22"/>
          <w:lang w:val="af-ZA" w:eastAsia="ru-RU"/>
        </w:rPr>
        <w:t xml:space="preserve">Հայտատուների կողմից պետք է նշվեն </w:t>
      </w:r>
      <w:r w:rsidRPr="005F4C5F">
        <w:rPr>
          <w:rFonts w:ascii="GHEA Grapalat" w:hAnsi="GHEA Grapalat"/>
          <w:b/>
          <w:bCs/>
          <w:i/>
          <w:color w:val="FF0000"/>
          <w:sz w:val="22"/>
          <w:szCs w:val="22"/>
          <w:u w:val="single"/>
          <w:lang w:val="af-ZA" w:eastAsia="ru-RU"/>
        </w:rPr>
        <w:t>միայն ՀՀ դրամով</w:t>
      </w:r>
      <w:r w:rsidRPr="005F4C5F">
        <w:rPr>
          <w:rFonts w:ascii="GHEA Grapalat" w:hAnsi="GHEA Grapalat"/>
          <w:bCs/>
          <w:i/>
          <w:color w:val="FF0000"/>
          <w:sz w:val="22"/>
          <w:szCs w:val="22"/>
          <w:lang w:val="af-ZA" w:eastAsia="ru-RU"/>
        </w:rPr>
        <w:t xml:space="preserve">: </w:t>
      </w:r>
    </w:p>
    <w:p w14:paraId="5221D1C7" w14:textId="77777777" w:rsidR="00532B1D" w:rsidRPr="005F4C5F" w:rsidRDefault="00532B1D" w:rsidP="00C31F89">
      <w:pPr>
        <w:tabs>
          <w:tab w:val="left" w:pos="540"/>
        </w:tabs>
        <w:spacing w:line="288" w:lineRule="auto"/>
        <w:jc w:val="both"/>
        <w:rPr>
          <w:rFonts w:ascii="GHEA Grapalat" w:hAnsi="GHEA Grapalat"/>
          <w:bCs/>
          <w:sz w:val="22"/>
          <w:szCs w:val="22"/>
          <w:lang w:val="af-ZA" w:eastAsia="ru-RU"/>
        </w:rPr>
      </w:pPr>
    </w:p>
    <w:p w14:paraId="77E1E18E" w14:textId="77777777" w:rsidR="00532B1D" w:rsidRPr="005F4C5F" w:rsidRDefault="00532B1D" w:rsidP="00C31F89">
      <w:pPr>
        <w:tabs>
          <w:tab w:val="left" w:pos="540"/>
        </w:tabs>
        <w:spacing w:line="288" w:lineRule="auto"/>
        <w:jc w:val="both"/>
        <w:rPr>
          <w:rFonts w:ascii="GHEA Grapalat" w:hAnsi="GHEA Grapalat"/>
          <w:bCs/>
          <w:sz w:val="22"/>
          <w:szCs w:val="22"/>
          <w:lang w:val="af-ZA" w:eastAsia="ru-RU"/>
        </w:rPr>
      </w:pPr>
    </w:p>
    <w:bookmarkEnd w:id="426"/>
    <w:bookmarkEnd w:id="427"/>
    <w:bookmarkEnd w:id="428"/>
    <w:p w14:paraId="0DB8948F" w14:textId="2D1A14B4" w:rsidR="008F18BE" w:rsidRPr="005F4C5F" w:rsidRDefault="00BA4C76" w:rsidP="00D81FAD">
      <w:pPr>
        <w:tabs>
          <w:tab w:val="left" w:pos="9356"/>
        </w:tabs>
        <w:spacing w:after="120" w:line="288" w:lineRule="auto"/>
        <w:jc w:val="center"/>
        <w:rPr>
          <w:rFonts w:ascii="GHEA Grapalat" w:eastAsia="Arial Unicode MS" w:hAnsi="GHEA Grapalat" w:cs="Arial"/>
          <w:b/>
          <w:color w:val="0000FF"/>
          <w:sz w:val="28"/>
          <w:szCs w:val="28"/>
          <w:lang w:val="af-ZA"/>
        </w:rPr>
      </w:pPr>
      <w:r w:rsidRPr="005F4C5F">
        <w:rPr>
          <w:rFonts w:ascii="Sylfaen" w:hAnsi="Sylfaen"/>
          <w:sz w:val="22"/>
          <w:szCs w:val="22"/>
          <w:lang w:val="af-ZA"/>
        </w:rPr>
        <w:br w:type="page"/>
      </w:r>
    </w:p>
    <w:p w14:paraId="71DBD77B" w14:textId="1BCEBF76" w:rsidR="00442D4C" w:rsidRPr="00B17BFF" w:rsidRDefault="00104A6E">
      <w:pPr>
        <w:pStyle w:val="S4-header1"/>
        <w:numPr>
          <w:ilvl w:val="0"/>
          <w:numId w:val="59"/>
        </w:numPr>
        <w:tabs>
          <w:tab w:val="left" w:pos="9356"/>
        </w:tabs>
        <w:spacing w:before="0" w:after="120" w:line="288" w:lineRule="auto"/>
        <w:rPr>
          <w:rFonts w:ascii="GHEA Grapalat" w:hAnsi="GHEA Grapalat" w:cs="Sylfaen"/>
          <w:color w:val="0000FF"/>
          <w:sz w:val="28"/>
          <w:szCs w:val="28"/>
        </w:rPr>
      </w:pPr>
      <w:bookmarkStart w:id="429" w:name="_Toc63426501"/>
      <w:r w:rsidRPr="00B17BFF">
        <w:rPr>
          <w:rFonts w:ascii="GHEA Grapalat" w:hAnsi="GHEA Grapalat" w:cs="Sylfaen"/>
          <w:color w:val="0000FF"/>
          <w:sz w:val="28"/>
          <w:szCs w:val="28"/>
        </w:rPr>
        <w:lastRenderedPageBreak/>
        <w:t>Տվյալների</w:t>
      </w:r>
      <w:r w:rsidR="007762EA" w:rsidRPr="00B17BFF">
        <w:rPr>
          <w:rFonts w:ascii="GHEA Grapalat" w:hAnsi="GHEA Grapalat" w:cs="Sylfaen"/>
          <w:color w:val="0000FF"/>
          <w:sz w:val="28"/>
          <w:szCs w:val="28"/>
        </w:rPr>
        <w:t xml:space="preserve"> </w:t>
      </w:r>
      <w:r w:rsidRPr="00B17BFF">
        <w:rPr>
          <w:rFonts w:ascii="GHEA Grapalat" w:hAnsi="GHEA Grapalat" w:cs="Sylfaen"/>
          <w:color w:val="0000FF"/>
          <w:sz w:val="28"/>
          <w:szCs w:val="28"/>
        </w:rPr>
        <w:t>ճշգրտման</w:t>
      </w:r>
      <w:r w:rsidR="007762EA" w:rsidRPr="00B17BFF">
        <w:rPr>
          <w:rFonts w:ascii="GHEA Grapalat" w:hAnsi="GHEA Grapalat" w:cs="Sylfaen"/>
          <w:color w:val="0000FF"/>
          <w:sz w:val="28"/>
          <w:szCs w:val="28"/>
        </w:rPr>
        <w:t xml:space="preserve"> </w:t>
      </w:r>
      <w:r w:rsidRPr="00B17BFF">
        <w:rPr>
          <w:rFonts w:ascii="GHEA Grapalat" w:hAnsi="GHEA Grapalat" w:cs="Sylfaen"/>
          <w:color w:val="0000FF"/>
          <w:sz w:val="28"/>
          <w:szCs w:val="28"/>
        </w:rPr>
        <w:t>աղյուսակ</w:t>
      </w:r>
      <w:bookmarkEnd w:id="429"/>
    </w:p>
    <w:p w14:paraId="7F9D5CAB" w14:textId="77777777" w:rsidR="00B60665" w:rsidRPr="00B17BFF" w:rsidRDefault="00B60665" w:rsidP="00B60665">
      <w:pPr>
        <w:pStyle w:val="ListParagraph"/>
        <w:tabs>
          <w:tab w:val="right" w:pos="7254"/>
        </w:tabs>
        <w:jc w:val="center"/>
        <w:rPr>
          <w:rFonts w:ascii="GHEA Grapalat" w:hAnsi="GHEA Grapalat" w:cs="Arial"/>
          <w:bCs/>
          <w:sz w:val="22"/>
          <w:szCs w:val="22"/>
        </w:rPr>
      </w:pPr>
      <w:r w:rsidRPr="00B17BFF">
        <w:rPr>
          <w:rFonts w:ascii="GHEA Grapalat" w:hAnsi="GHEA Grapalat" w:cs="Arial"/>
          <w:b/>
          <w:color w:val="0000FF"/>
          <w:sz w:val="22"/>
          <w:szCs w:val="22"/>
        </w:rPr>
        <w:t>Աղյուսակ 1</w:t>
      </w:r>
    </w:p>
    <w:tbl>
      <w:tblPr>
        <w:tblW w:w="101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2070"/>
        <w:gridCol w:w="3150"/>
        <w:gridCol w:w="2340"/>
        <w:gridCol w:w="1440"/>
      </w:tblGrid>
      <w:tr w:rsidR="003622AD" w14:paraId="10CC80B7" w14:textId="77777777" w:rsidTr="003622AD">
        <w:tc>
          <w:tcPr>
            <w:tcW w:w="1170" w:type="dxa"/>
            <w:tcBorders>
              <w:top w:val="single" w:sz="4" w:space="0" w:color="auto"/>
              <w:left w:val="single" w:sz="4" w:space="0" w:color="auto"/>
              <w:bottom w:val="single" w:sz="4" w:space="0" w:color="auto"/>
              <w:right w:val="single" w:sz="4" w:space="0" w:color="auto"/>
            </w:tcBorders>
            <w:vAlign w:val="center"/>
            <w:hideMark/>
          </w:tcPr>
          <w:p w14:paraId="60001B02" w14:textId="77777777" w:rsidR="003622AD" w:rsidRPr="007B16ED" w:rsidRDefault="003622AD" w:rsidP="00C44835">
            <w:pPr>
              <w:jc w:val="center"/>
              <w:rPr>
                <w:rFonts w:ascii="GHEA Grapalat" w:hAnsi="GHEA Grapalat"/>
                <w:b/>
                <w:sz w:val="20"/>
                <w:szCs w:val="20"/>
              </w:rPr>
            </w:pPr>
            <w:r w:rsidRPr="007B16ED">
              <w:rPr>
                <w:rFonts w:ascii="GHEA Grapalat" w:hAnsi="GHEA Grapalat" w:cs="Sylfaen"/>
                <w:b/>
                <w:sz w:val="20"/>
                <w:szCs w:val="20"/>
              </w:rPr>
              <w:t>Ինդեքսի</w:t>
            </w:r>
            <w:r w:rsidRPr="007B16ED">
              <w:rPr>
                <w:rFonts w:ascii="GHEA Grapalat" w:hAnsi="GHEA Grapalat"/>
                <w:b/>
                <w:sz w:val="20"/>
                <w:szCs w:val="20"/>
              </w:rPr>
              <w:t xml:space="preserve"> </w:t>
            </w:r>
            <w:r w:rsidRPr="007B16ED">
              <w:rPr>
                <w:rFonts w:ascii="GHEA Grapalat" w:hAnsi="GHEA Grapalat" w:cs="Sylfaen"/>
                <w:b/>
                <w:sz w:val="20"/>
                <w:szCs w:val="20"/>
              </w:rPr>
              <w:t>կոդը</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F190EBD" w14:textId="77777777" w:rsidR="003622AD" w:rsidRPr="007B16ED" w:rsidRDefault="003622AD" w:rsidP="00C44835">
            <w:pPr>
              <w:jc w:val="center"/>
              <w:rPr>
                <w:rFonts w:ascii="GHEA Grapalat" w:hAnsi="GHEA Grapalat"/>
                <w:b/>
                <w:sz w:val="20"/>
                <w:szCs w:val="20"/>
                <w:highlight w:val="yellow"/>
                <w:lang w:val="hy-AM"/>
              </w:rPr>
            </w:pPr>
            <w:r w:rsidRPr="007B16ED">
              <w:rPr>
                <w:rFonts w:ascii="GHEA Grapalat" w:hAnsi="GHEA Grapalat"/>
                <w:b/>
                <w:bCs/>
                <w:iCs/>
                <w:sz w:val="20"/>
                <w:szCs w:val="20"/>
                <w:lang w:val="hy-AM"/>
              </w:rPr>
              <w:t>Ինդեքսի նկարագրությունը</w:t>
            </w:r>
          </w:p>
        </w:tc>
        <w:tc>
          <w:tcPr>
            <w:tcW w:w="3150" w:type="dxa"/>
            <w:tcBorders>
              <w:top w:val="single" w:sz="4" w:space="0" w:color="auto"/>
              <w:left w:val="single" w:sz="4" w:space="0" w:color="auto"/>
              <w:bottom w:val="single" w:sz="4" w:space="0" w:color="auto"/>
              <w:right w:val="single" w:sz="4" w:space="0" w:color="auto"/>
            </w:tcBorders>
            <w:vAlign w:val="center"/>
            <w:hideMark/>
          </w:tcPr>
          <w:p w14:paraId="7F5761E4" w14:textId="77777777" w:rsidR="003622AD" w:rsidRPr="007B16ED" w:rsidRDefault="003622AD" w:rsidP="00C44835">
            <w:pPr>
              <w:jc w:val="center"/>
              <w:rPr>
                <w:rFonts w:ascii="GHEA Grapalat" w:hAnsi="GHEA Grapalat"/>
                <w:b/>
                <w:bCs/>
                <w:iCs/>
                <w:sz w:val="20"/>
                <w:szCs w:val="20"/>
                <w:lang w:val="hy-AM"/>
              </w:rPr>
            </w:pPr>
            <w:r w:rsidRPr="007B16ED">
              <w:rPr>
                <w:rFonts w:ascii="GHEA Grapalat" w:hAnsi="GHEA Grapalat"/>
                <w:b/>
                <w:bCs/>
                <w:iCs/>
                <w:sz w:val="20"/>
                <w:szCs w:val="20"/>
                <w:lang w:val="hy-AM"/>
              </w:rPr>
              <w:t>Ինդեքսի աղբյուրը</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6536422" w14:textId="619BD3EE" w:rsidR="003622AD" w:rsidRPr="007B16ED" w:rsidRDefault="003622AD" w:rsidP="00C44835">
            <w:pPr>
              <w:jc w:val="center"/>
              <w:rPr>
                <w:rFonts w:ascii="GHEA Grapalat" w:hAnsi="GHEA Grapalat"/>
                <w:b/>
                <w:bCs/>
                <w:iCs/>
                <w:sz w:val="20"/>
                <w:szCs w:val="20"/>
                <w:lang w:val="hy-AM"/>
              </w:rPr>
            </w:pPr>
            <w:r w:rsidRPr="007B16ED">
              <w:rPr>
                <w:rFonts w:ascii="GHEA Grapalat" w:hAnsi="GHEA Grapalat"/>
                <w:b/>
                <w:bCs/>
                <w:iCs/>
                <w:sz w:val="20"/>
                <w:szCs w:val="20"/>
                <w:lang w:val="hy-AM"/>
              </w:rPr>
              <w:t>Բազային տվյալներ</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8355360" w14:textId="77777777" w:rsidR="003622AD" w:rsidRPr="007B16ED" w:rsidRDefault="003622AD" w:rsidP="00C44835">
            <w:pPr>
              <w:jc w:val="center"/>
              <w:rPr>
                <w:rFonts w:ascii="GHEA Grapalat" w:hAnsi="GHEA Grapalat"/>
                <w:b/>
                <w:sz w:val="20"/>
                <w:szCs w:val="20"/>
                <w:highlight w:val="yellow"/>
                <w:lang w:val="hy-AM"/>
              </w:rPr>
            </w:pPr>
            <w:r w:rsidRPr="007B16ED">
              <w:rPr>
                <w:rFonts w:ascii="GHEA Grapalat" w:hAnsi="GHEA Grapalat"/>
                <w:b/>
                <w:bCs/>
                <w:iCs/>
                <w:sz w:val="20"/>
                <w:szCs w:val="20"/>
                <w:lang w:val="hy-AM"/>
              </w:rPr>
              <w:t>Մասնակ</w:t>
            </w:r>
            <w:r w:rsidRPr="007B16ED">
              <w:rPr>
                <w:rFonts w:ascii="GHEA Grapalat" w:hAnsi="GHEA Grapalat"/>
                <w:b/>
                <w:bCs/>
                <w:iCs/>
                <w:sz w:val="20"/>
                <w:szCs w:val="20"/>
              </w:rPr>
              <w:t xml:space="preserve">ցի </w:t>
            </w:r>
            <w:r w:rsidRPr="007B16ED">
              <w:rPr>
                <w:rFonts w:ascii="GHEA Grapalat" w:hAnsi="GHEA Grapalat"/>
                <w:b/>
                <w:bCs/>
                <w:iCs/>
                <w:sz w:val="20"/>
                <w:szCs w:val="20"/>
                <w:lang w:val="hy-AM"/>
              </w:rPr>
              <w:t>կողմից առաջարկված կշիռ</w:t>
            </w:r>
          </w:p>
        </w:tc>
      </w:tr>
      <w:tr w:rsidR="003622AD" w:rsidRPr="002D49C0" w14:paraId="133EF0E5" w14:textId="77777777" w:rsidTr="003622AD">
        <w:tc>
          <w:tcPr>
            <w:tcW w:w="1170" w:type="dxa"/>
            <w:tcBorders>
              <w:top w:val="single" w:sz="4" w:space="0" w:color="auto"/>
              <w:left w:val="single" w:sz="4" w:space="0" w:color="auto"/>
              <w:bottom w:val="single" w:sz="4" w:space="0" w:color="auto"/>
              <w:right w:val="single" w:sz="4" w:space="0" w:color="auto"/>
            </w:tcBorders>
          </w:tcPr>
          <w:p w14:paraId="1072A31B" w14:textId="77777777" w:rsidR="003622AD" w:rsidRPr="002D49C0" w:rsidRDefault="003622AD" w:rsidP="00C44835">
            <w:pPr>
              <w:jc w:val="center"/>
              <w:rPr>
                <w:rFonts w:ascii="GHEA Grapalat" w:hAnsi="GHEA Grapalat"/>
                <w:b/>
                <w:sz w:val="20"/>
                <w:szCs w:val="20"/>
              </w:rPr>
            </w:pPr>
          </w:p>
        </w:tc>
        <w:tc>
          <w:tcPr>
            <w:tcW w:w="2070" w:type="dxa"/>
            <w:tcBorders>
              <w:top w:val="single" w:sz="4" w:space="0" w:color="auto"/>
              <w:left w:val="single" w:sz="4" w:space="0" w:color="auto"/>
              <w:bottom w:val="single" w:sz="4" w:space="0" w:color="auto"/>
              <w:right w:val="single" w:sz="4" w:space="0" w:color="auto"/>
            </w:tcBorders>
            <w:vAlign w:val="center"/>
            <w:hideMark/>
          </w:tcPr>
          <w:p w14:paraId="18E8063F" w14:textId="77777777" w:rsidR="003622AD" w:rsidRPr="002D49C0" w:rsidRDefault="003622AD" w:rsidP="00C44835">
            <w:pPr>
              <w:rPr>
                <w:rFonts w:ascii="GHEA Grapalat" w:hAnsi="GHEA Grapalat"/>
                <w:b/>
                <w:color w:val="0000FF"/>
                <w:sz w:val="20"/>
                <w:szCs w:val="20"/>
              </w:rPr>
            </w:pPr>
            <w:r w:rsidRPr="002D49C0">
              <w:rPr>
                <w:rFonts w:ascii="GHEA Grapalat" w:hAnsi="GHEA Grapalat"/>
                <w:b/>
                <w:color w:val="0000FF"/>
                <w:sz w:val="20"/>
                <w:szCs w:val="20"/>
                <w:lang w:val="hy-AM"/>
              </w:rPr>
              <w:t>A. Հաստատուն</w:t>
            </w:r>
          </w:p>
        </w:tc>
        <w:tc>
          <w:tcPr>
            <w:tcW w:w="3150" w:type="dxa"/>
            <w:tcBorders>
              <w:top w:val="single" w:sz="4" w:space="0" w:color="auto"/>
              <w:left w:val="single" w:sz="4" w:space="0" w:color="auto"/>
              <w:bottom w:val="single" w:sz="4" w:space="0" w:color="auto"/>
              <w:right w:val="single" w:sz="4" w:space="0" w:color="auto"/>
            </w:tcBorders>
          </w:tcPr>
          <w:p w14:paraId="184464A6" w14:textId="77777777" w:rsidR="003622AD" w:rsidRPr="002D49C0" w:rsidRDefault="003622AD" w:rsidP="00C44835">
            <w:pPr>
              <w:jc w:val="center"/>
              <w:rPr>
                <w:rFonts w:ascii="GHEA Grapalat" w:hAnsi="GHEA Grapalat"/>
                <w:b/>
                <w:color w:val="0000FF"/>
                <w:sz w:val="20"/>
                <w:szCs w:val="20"/>
                <w:lang w:val="hy-AM"/>
              </w:rPr>
            </w:pPr>
          </w:p>
        </w:tc>
        <w:tc>
          <w:tcPr>
            <w:tcW w:w="2340" w:type="dxa"/>
            <w:tcBorders>
              <w:top w:val="single" w:sz="4" w:space="0" w:color="auto"/>
              <w:left w:val="single" w:sz="4" w:space="0" w:color="auto"/>
              <w:bottom w:val="single" w:sz="4" w:space="0" w:color="auto"/>
              <w:right w:val="single" w:sz="4" w:space="0" w:color="auto"/>
            </w:tcBorders>
          </w:tcPr>
          <w:p w14:paraId="12D5EBE8" w14:textId="77777777" w:rsidR="003622AD" w:rsidRPr="002D49C0" w:rsidRDefault="003622AD" w:rsidP="00C44835">
            <w:pPr>
              <w:jc w:val="center"/>
              <w:rPr>
                <w:rFonts w:ascii="GHEA Grapalat" w:hAnsi="GHEA Grapalat"/>
                <w:b/>
                <w:color w:val="0000FF"/>
                <w:sz w:val="20"/>
                <w:szCs w:val="20"/>
                <w:lang w:val="hy-AM"/>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33C7CE37" w14:textId="77777777" w:rsidR="003622AD" w:rsidRPr="002D49C0" w:rsidRDefault="003622AD" w:rsidP="00C44835">
            <w:pPr>
              <w:jc w:val="center"/>
              <w:rPr>
                <w:rFonts w:ascii="GHEA Grapalat" w:hAnsi="GHEA Grapalat"/>
                <w:b/>
                <w:color w:val="0000FF"/>
                <w:sz w:val="20"/>
                <w:szCs w:val="20"/>
              </w:rPr>
            </w:pPr>
            <w:r w:rsidRPr="002D49C0">
              <w:rPr>
                <w:rFonts w:ascii="GHEA Grapalat" w:hAnsi="GHEA Grapalat"/>
                <w:b/>
                <w:color w:val="0000FF"/>
                <w:sz w:val="20"/>
                <w:szCs w:val="20"/>
                <w:lang w:val="hy-AM"/>
              </w:rPr>
              <w:t>A. 0</w:t>
            </w:r>
            <w:r w:rsidRPr="002D49C0">
              <w:rPr>
                <w:rFonts w:ascii="GHEA Grapalat" w:hAnsi="GHEA Grapalat"/>
                <w:b/>
                <w:color w:val="0000FF"/>
                <w:sz w:val="20"/>
                <w:szCs w:val="20"/>
              </w:rPr>
              <w:t>44</w:t>
            </w:r>
          </w:p>
        </w:tc>
      </w:tr>
      <w:tr w:rsidR="003622AD" w:rsidRPr="002D49C0" w14:paraId="5138487E" w14:textId="77777777" w:rsidTr="003622AD">
        <w:tc>
          <w:tcPr>
            <w:tcW w:w="1170" w:type="dxa"/>
            <w:tcBorders>
              <w:top w:val="single" w:sz="4" w:space="0" w:color="auto"/>
              <w:left w:val="single" w:sz="4" w:space="0" w:color="auto"/>
              <w:bottom w:val="single" w:sz="4" w:space="0" w:color="auto"/>
              <w:right w:val="single" w:sz="4" w:space="0" w:color="auto"/>
            </w:tcBorders>
            <w:hideMark/>
          </w:tcPr>
          <w:p w14:paraId="70AC3DA8" w14:textId="77777777" w:rsidR="003622AD" w:rsidRPr="002D49C0" w:rsidRDefault="003622AD" w:rsidP="00C44835">
            <w:pPr>
              <w:jc w:val="center"/>
              <w:rPr>
                <w:rFonts w:ascii="GHEA Grapalat" w:hAnsi="GHEA Grapalat"/>
                <w:b/>
                <w:sz w:val="20"/>
                <w:szCs w:val="20"/>
              </w:rPr>
            </w:pPr>
            <w:r w:rsidRPr="002D49C0">
              <w:rPr>
                <w:rFonts w:ascii="GHEA Grapalat" w:hAnsi="GHEA Grapalat"/>
                <w:b/>
                <w:sz w:val="20"/>
                <w:szCs w:val="20"/>
              </w:rPr>
              <w:t>Iac</w:t>
            </w:r>
          </w:p>
        </w:tc>
        <w:tc>
          <w:tcPr>
            <w:tcW w:w="2070" w:type="dxa"/>
            <w:tcBorders>
              <w:top w:val="single" w:sz="4" w:space="0" w:color="auto"/>
              <w:left w:val="single" w:sz="4" w:space="0" w:color="auto"/>
              <w:bottom w:val="single" w:sz="4" w:space="0" w:color="auto"/>
              <w:right w:val="single" w:sz="4" w:space="0" w:color="auto"/>
            </w:tcBorders>
            <w:hideMark/>
          </w:tcPr>
          <w:p w14:paraId="1AC64647" w14:textId="77777777" w:rsidR="003622AD" w:rsidRPr="002D49C0" w:rsidRDefault="003622AD" w:rsidP="00C44835">
            <w:pPr>
              <w:rPr>
                <w:rFonts w:ascii="GHEA Grapalat" w:hAnsi="GHEA Grapalat"/>
                <w:b/>
                <w:color w:val="0000FF"/>
                <w:sz w:val="20"/>
                <w:szCs w:val="20"/>
              </w:rPr>
            </w:pPr>
            <w:r w:rsidRPr="002D49C0">
              <w:rPr>
                <w:rFonts w:ascii="GHEA Grapalat" w:hAnsi="GHEA Grapalat"/>
                <w:b/>
                <w:color w:val="0000FF"/>
                <w:sz w:val="20"/>
                <w:szCs w:val="20"/>
              </w:rPr>
              <w:t>B. Մեքենաների և մեխանիզմների շահագործման ծախսեր</w:t>
            </w:r>
          </w:p>
        </w:tc>
        <w:tc>
          <w:tcPr>
            <w:tcW w:w="3150" w:type="dxa"/>
            <w:tcBorders>
              <w:top w:val="single" w:sz="4" w:space="0" w:color="auto"/>
              <w:left w:val="single" w:sz="4" w:space="0" w:color="auto"/>
              <w:bottom w:val="single" w:sz="4" w:space="0" w:color="auto"/>
              <w:right w:val="single" w:sz="4" w:space="0" w:color="auto"/>
            </w:tcBorders>
            <w:hideMark/>
          </w:tcPr>
          <w:p w14:paraId="356C53CA" w14:textId="77777777" w:rsidR="00CF2AA4" w:rsidRDefault="00CF2AA4" w:rsidP="00CF2AA4">
            <w:pPr>
              <w:spacing w:after="120" w:line="288" w:lineRule="auto"/>
              <w:rPr>
                <w:rFonts w:ascii="GHEA Grapalat" w:hAnsi="GHEA Grapalat"/>
                <w:b/>
                <w:color w:val="0000FF"/>
                <w:sz w:val="20"/>
                <w:szCs w:val="20"/>
              </w:rPr>
            </w:pPr>
            <w:r w:rsidRPr="00FA3EB2">
              <w:rPr>
                <w:rFonts w:ascii="GHEA Grapalat" w:hAnsi="GHEA Grapalat"/>
                <w:b/>
                <w:color w:val="0000FF"/>
                <w:sz w:val="20"/>
                <w:szCs w:val="20"/>
              </w:rPr>
              <w:t>“</w:t>
            </w:r>
            <w:r>
              <w:rPr>
                <w:rFonts w:ascii="GHEA Grapalat" w:hAnsi="GHEA Grapalat"/>
                <w:b/>
                <w:color w:val="0000FF"/>
                <w:sz w:val="20"/>
                <w:szCs w:val="20"/>
                <w:lang w:val="hy-AM"/>
              </w:rPr>
              <w:t>Շինարարության ոլորտի գործակիցներ</w:t>
            </w:r>
            <w:r>
              <w:rPr>
                <w:rFonts w:ascii="GHEA Grapalat" w:hAnsi="GHEA Grapalat"/>
                <w:b/>
                <w:color w:val="0000FF"/>
                <w:sz w:val="20"/>
                <w:szCs w:val="20"/>
              </w:rPr>
              <w:t xml:space="preserve">”, </w:t>
            </w:r>
            <w:r w:rsidRPr="00FA3EB2">
              <w:rPr>
                <w:rFonts w:ascii="GHEA Grapalat" w:hAnsi="GHEA Grapalat"/>
                <w:b/>
                <w:color w:val="0000FF"/>
                <w:sz w:val="20"/>
                <w:szCs w:val="20"/>
              </w:rPr>
              <w:t>ՀՀ ֆինանսների նախարարություն:</w:t>
            </w:r>
          </w:p>
          <w:p w14:paraId="4382C92A" w14:textId="17D7325E" w:rsidR="003622AD" w:rsidRPr="002D49C0" w:rsidRDefault="00CF2AA4" w:rsidP="00CF2AA4">
            <w:pPr>
              <w:rPr>
                <w:rFonts w:ascii="GHEA Grapalat" w:hAnsi="GHEA Grapalat"/>
                <w:b/>
                <w:color w:val="FF0000"/>
                <w:sz w:val="20"/>
                <w:szCs w:val="20"/>
              </w:rPr>
            </w:pPr>
            <w:r w:rsidRPr="00A80C1B">
              <w:rPr>
                <w:rFonts w:ascii="GHEA Grapalat" w:hAnsi="GHEA Grapalat"/>
                <w:b/>
                <w:color w:val="4F81BD" w:themeColor="accent1"/>
                <w:sz w:val="20"/>
                <w:szCs w:val="20"/>
              </w:rPr>
              <w:t>https://minfin.am/hy/page/shinararutyan_olorti_indeqsner/</w:t>
            </w:r>
          </w:p>
        </w:tc>
        <w:tc>
          <w:tcPr>
            <w:tcW w:w="2340" w:type="dxa"/>
            <w:vMerge w:val="restart"/>
            <w:tcBorders>
              <w:top w:val="single" w:sz="4" w:space="0" w:color="auto"/>
              <w:left w:val="single" w:sz="4" w:space="0" w:color="auto"/>
              <w:bottom w:val="single" w:sz="4" w:space="0" w:color="auto"/>
              <w:right w:val="single" w:sz="4" w:space="0" w:color="auto"/>
            </w:tcBorders>
          </w:tcPr>
          <w:p w14:paraId="3ED77C78" w14:textId="77777777" w:rsidR="00CF2AA4" w:rsidRPr="00B75A22" w:rsidRDefault="00CF2AA4" w:rsidP="00CF2AA4">
            <w:pPr>
              <w:rPr>
                <w:color w:val="0000FF"/>
                <w:sz w:val="20"/>
                <w:szCs w:val="20"/>
              </w:rPr>
            </w:pPr>
            <w:r w:rsidRPr="00B75A22">
              <w:rPr>
                <w:rFonts w:ascii="Sylfaen" w:hAnsi="Sylfaen"/>
                <w:color w:val="0000FF"/>
                <w:sz w:val="20"/>
                <w:szCs w:val="20"/>
              </w:rPr>
              <w:t>Կլրացվի պայմանագրի կազմման ժամանակ</w:t>
            </w:r>
          </w:p>
          <w:p w14:paraId="0B6C3304" w14:textId="298BD2DA" w:rsidR="003622AD" w:rsidRPr="002D49C0" w:rsidRDefault="003622AD" w:rsidP="00C44835">
            <w:pPr>
              <w:tabs>
                <w:tab w:val="left" w:pos="210"/>
                <w:tab w:val="center" w:pos="1197"/>
              </w:tabs>
              <w:rPr>
                <w:rFonts w:ascii="GHEA Grapalat" w:hAnsi="GHEA Grapalat"/>
                <w:b/>
                <w:color w:val="0000FF"/>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14:paraId="50EDE35D" w14:textId="77777777" w:rsidR="003622AD" w:rsidRPr="002D49C0" w:rsidRDefault="003622AD" w:rsidP="00C44835">
            <w:pPr>
              <w:jc w:val="center"/>
              <w:rPr>
                <w:rFonts w:ascii="GHEA Grapalat" w:hAnsi="GHEA Grapalat"/>
                <w:b/>
                <w:color w:val="0000FF"/>
                <w:sz w:val="20"/>
                <w:szCs w:val="20"/>
              </w:rPr>
            </w:pPr>
            <w:r w:rsidRPr="002D49C0">
              <w:rPr>
                <w:rFonts w:ascii="GHEA Grapalat" w:hAnsi="GHEA Grapalat"/>
                <w:b/>
                <w:color w:val="0000FF"/>
                <w:sz w:val="20"/>
                <w:szCs w:val="20"/>
              </w:rPr>
              <w:t>B. 0.09-0.11</w:t>
            </w:r>
          </w:p>
        </w:tc>
      </w:tr>
      <w:tr w:rsidR="00CF2AA4" w:rsidRPr="002D49C0" w14:paraId="6414883C" w14:textId="77777777" w:rsidTr="003622AD">
        <w:tc>
          <w:tcPr>
            <w:tcW w:w="1170" w:type="dxa"/>
            <w:tcBorders>
              <w:top w:val="single" w:sz="4" w:space="0" w:color="auto"/>
              <w:left w:val="single" w:sz="4" w:space="0" w:color="auto"/>
              <w:bottom w:val="single" w:sz="4" w:space="0" w:color="auto"/>
              <w:right w:val="single" w:sz="4" w:space="0" w:color="auto"/>
            </w:tcBorders>
            <w:hideMark/>
          </w:tcPr>
          <w:p w14:paraId="7741DE37" w14:textId="77777777" w:rsidR="00CF2AA4" w:rsidRPr="002D49C0" w:rsidRDefault="00CF2AA4" w:rsidP="00CF2AA4">
            <w:pPr>
              <w:jc w:val="center"/>
              <w:rPr>
                <w:rFonts w:ascii="GHEA Grapalat" w:hAnsi="GHEA Grapalat"/>
                <w:b/>
                <w:sz w:val="20"/>
                <w:szCs w:val="20"/>
              </w:rPr>
            </w:pPr>
            <w:r w:rsidRPr="002D49C0">
              <w:rPr>
                <w:rFonts w:ascii="GHEA Grapalat" w:hAnsi="GHEA Grapalat"/>
                <w:b/>
                <w:sz w:val="20"/>
                <w:szCs w:val="20"/>
              </w:rPr>
              <w:t>Ibc</w:t>
            </w:r>
          </w:p>
        </w:tc>
        <w:tc>
          <w:tcPr>
            <w:tcW w:w="2070" w:type="dxa"/>
            <w:tcBorders>
              <w:top w:val="single" w:sz="4" w:space="0" w:color="auto"/>
              <w:left w:val="single" w:sz="4" w:space="0" w:color="auto"/>
              <w:bottom w:val="single" w:sz="4" w:space="0" w:color="auto"/>
              <w:right w:val="single" w:sz="4" w:space="0" w:color="auto"/>
            </w:tcBorders>
            <w:hideMark/>
          </w:tcPr>
          <w:p w14:paraId="34F6D905" w14:textId="77777777" w:rsidR="00CF2AA4" w:rsidRPr="002D49C0" w:rsidRDefault="00CF2AA4" w:rsidP="00CF2AA4">
            <w:pPr>
              <w:rPr>
                <w:rFonts w:ascii="GHEA Grapalat" w:hAnsi="GHEA Grapalat"/>
                <w:b/>
                <w:color w:val="0000FF"/>
                <w:sz w:val="20"/>
                <w:szCs w:val="20"/>
              </w:rPr>
            </w:pPr>
            <w:r w:rsidRPr="002D49C0">
              <w:rPr>
                <w:rFonts w:ascii="GHEA Grapalat" w:hAnsi="GHEA Grapalat"/>
                <w:b/>
                <w:color w:val="0000FF"/>
                <w:sz w:val="20"/>
                <w:szCs w:val="20"/>
              </w:rPr>
              <w:t>C. Աշխատավարձ</w:t>
            </w:r>
          </w:p>
        </w:tc>
        <w:tc>
          <w:tcPr>
            <w:tcW w:w="3150" w:type="dxa"/>
            <w:tcBorders>
              <w:top w:val="single" w:sz="4" w:space="0" w:color="auto"/>
              <w:left w:val="single" w:sz="4" w:space="0" w:color="auto"/>
              <w:bottom w:val="single" w:sz="4" w:space="0" w:color="auto"/>
              <w:right w:val="single" w:sz="4" w:space="0" w:color="auto"/>
            </w:tcBorders>
            <w:hideMark/>
          </w:tcPr>
          <w:p w14:paraId="406131EE" w14:textId="77777777" w:rsidR="001C3F20" w:rsidRDefault="001C3F20" w:rsidP="001C3F20">
            <w:pPr>
              <w:spacing w:after="120" w:line="288" w:lineRule="auto"/>
              <w:rPr>
                <w:color w:val="0000FF"/>
                <w:sz w:val="20"/>
                <w:szCs w:val="20"/>
              </w:rPr>
            </w:pPr>
            <w:r w:rsidRPr="00B75A22">
              <w:rPr>
                <w:color w:val="0000FF"/>
                <w:sz w:val="20"/>
                <w:szCs w:val="20"/>
              </w:rPr>
              <w:t>“</w:t>
            </w:r>
            <w:r>
              <w:rPr>
                <w:color w:val="0000FF"/>
                <w:sz w:val="20"/>
                <w:szCs w:val="20"/>
                <w:lang w:val="hy-AM"/>
              </w:rPr>
              <w:t>Շինարարության ոլորտի մ</w:t>
            </w:r>
            <w:r w:rsidRPr="00B75A22">
              <w:rPr>
                <w:rFonts w:ascii="Sylfaen" w:hAnsi="Sylfaen"/>
                <w:color w:val="0000FF"/>
                <w:sz w:val="20"/>
                <w:szCs w:val="20"/>
              </w:rPr>
              <w:t>իջին ամսական անվանական աշխատավարձ</w:t>
            </w:r>
            <w:r w:rsidRPr="00B75A22">
              <w:rPr>
                <w:color w:val="0000FF"/>
                <w:sz w:val="20"/>
                <w:szCs w:val="20"/>
              </w:rPr>
              <w:t>”.</w:t>
            </w:r>
          </w:p>
          <w:p w14:paraId="6BC53D5E" w14:textId="77777777" w:rsidR="001C3F20" w:rsidRPr="00003721" w:rsidRDefault="001C3F20" w:rsidP="001C3F20">
            <w:pPr>
              <w:spacing w:after="120" w:line="288" w:lineRule="auto"/>
              <w:rPr>
                <w:color w:val="0000FF"/>
                <w:sz w:val="20"/>
                <w:szCs w:val="20"/>
                <w:lang w:val="hy-AM"/>
              </w:rPr>
            </w:pPr>
            <w:r>
              <w:rPr>
                <w:color w:val="0000FF"/>
                <w:sz w:val="20"/>
                <w:szCs w:val="20"/>
                <w:lang w:val="hy-AM"/>
              </w:rPr>
              <w:t>ՀՀ վիճակագրական կոմիտե</w:t>
            </w:r>
          </w:p>
          <w:p w14:paraId="08D02B0D" w14:textId="77777777" w:rsidR="001C3F20" w:rsidRDefault="00000000" w:rsidP="001C3F20">
            <w:pPr>
              <w:spacing w:after="120" w:line="288" w:lineRule="auto"/>
              <w:rPr>
                <w:rStyle w:val="Hyperlink"/>
                <w:sz w:val="20"/>
                <w:szCs w:val="20"/>
              </w:rPr>
            </w:pPr>
            <w:hyperlink r:id="rId32" w:history="1">
              <w:r w:rsidR="001C3F20" w:rsidRPr="00B75A22">
                <w:rPr>
                  <w:rStyle w:val="Hyperlink"/>
                  <w:sz w:val="20"/>
                  <w:szCs w:val="20"/>
                </w:rPr>
                <w:t>https://www.armstat.am/</w:t>
              </w:r>
            </w:hyperlink>
          </w:p>
          <w:p w14:paraId="7CF06429" w14:textId="49B7A42B" w:rsidR="00CF2AA4" w:rsidRPr="00CF2AA4" w:rsidRDefault="001C3F20" w:rsidP="001C3F20">
            <w:pPr>
              <w:rPr>
                <w:rFonts w:ascii="GHEA Grapalat" w:hAnsi="GHEA Grapalat"/>
                <w:b/>
                <w:color w:val="FF0000"/>
                <w:sz w:val="20"/>
                <w:szCs w:val="20"/>
                <w:lang w:val="hy-AM"/>
              </w:rPr>
            </w:pPr>
            <w:r w:rsidRPr="00A438BB">
              <w:rPr>
                <w:rFonts w:ascii="GHEA Grapalat" w:hAnsi="GHEA Grapalat"/>
                <w:b/>
                <w:color w:val="FF0000"/>
                <w:sz w:val="20"/>
                <w:szCs w:val="20"/>
              </w:rPr>
              <w:t>https://minfin.am/hy/page/shinararutyan_olorti_indeqsner/</w:t>
            </w:r>
          </w:p>
        </w:tc>
        <w:tc>
          <w:tcPr>
            <w:tcW w:w="2340" w:type="dxa"/>
            <w:vMerge/>
            <w:tcBorders>
              <w:top w:val="single" w:sz="4" w:space="0" w:color="auto"/>
              <w:left w:val="single" w:sz="4" w:space="0" w:color="auto"/>
              <w:bottom w:val="single" w:sz="4" w:space="0" w:color="auto"/>
              <w:right w:val="single" w:sz="4" w:space="0" w:color="auto"/>
            </w:tcBorders>
            <w:vAlign w:val="center"/>
            <w:hideMark/>
          </w:tcPr>
          <w:p w14:paraId="2D3F86CF" w14:textId="77777777" w:rsidR="00CF2AA4" w:rsidRPr="00CF2AA4" w:rsidRDefault="00CF2AA4" w:rsidP="00CF2AA4">
            <w:pPr>
              <w:rPr>
                <w:rFonts w:ascii="GHEA Grapalat" w:hAnsi="GHEA Grapalat"/>
                <w:b/>
                <w:color w:val="0000FF"/>
                <w:sz w:val="20"/>
                <w:szCs w:val="20"/>
                <w:lang w:val="hy-AM"/>
              </w:rPr>
            </w:pPr>
          </w:p>
        </w:tc>
        <w:tc>
          <w:tcPr>
            <w:tcW w:w="1440" w:type="dxa"/>
            <w:tcBorders>
              <w:top w:val="single" w:sz="4" w:space="0" w:color="auto"/>
              <w:left w:val="single" w:sz="4" w:space="0" w:color="auto"/>
              <w:bottom w:val="single" w:sz="4" w:space="0" w:color="auto"/>
              <w:right w:val="single" w:sz="4" w:space="0" w:color="auto"/>
            </w:tcBorders>
            <w:hideMark/>
          </w:tcPr>
          <w:p w14:paraId="79238E3C" w14:textId="77777777" w:rsidR="00CF2AA4" w:rsidRPr="002D49C0" w:rsidRDefault="00CF2AA4" w:rsidP="00CF2AA4">
            <w:pPr>
              <w:jc w:val="center"/>
              <w:rPr>
                <w:rFonts w:ascii="GHEA Grapalat" w:hAnsi="GHEA Grapalat"/>
                <w:b/>
                <w:color w:val="0000FF"/>
                <w:sz w:val="20"/>
                <w:szCs w:val="20"/>
              </w:rPr>
            </w:pPr>
            <w:r w:rsidRPr="002D49C0">
              <w:rPr>
                <w:rFonts w:ascii="GHEA Grapalat" w:hAnsi="GHEA Grapalat"/>
                <w:b/>
                <w:color w:val="0000FF"/>
                <w:sz w:val="20"/>
                <w:szCs w:val="20"/>
              </w:rPr>
              <w:t>C. 0.18-0.2</w:t>
            </w:r>
          </w:p>
        </w:tc>
      </w:tr>
      <w:tr w:rsidR="003622AD" w:rsidRPr="002D49C0" w14:paraId="6199263E" w14:textId="77777777" w:rsidTr="003622AD">
        <w:tc>
          <w:tcPr>
            <w:tcW w:w="1170" w:type="dxa"/>
            <w:tcBorders>
              <w:top w:val="single" w:sz="4" w:space="0" w:color="auto"/>
              <w:left w:val="single" w:sz="4" w:space="0" w:color="auto"/>
              <w:bottom w:val="single" w:sz="4" w:space="0" w:color="auto"/>
              <w:right w:val="single" w:sz="4" w:space="0" w:color="auto"/>
            </w:tcBorders>
            <w:hideMark/>
          </w:tcPr>
          <w:p w14:paraId="02BB4A21" w14:textId="77777777" w:rsidR="003622AD" w:rsidRPr="002D49C0" w:rsidRDefault="003622AD" w:rsidP="00C44835">
            <w:pPr>
              <w:jc w:val="center"/>
              <w:rPr>
                <w:rFonts w:ascii="GHEA Grapalat" w:hAnsi="GHEA Grapalat"/>
                <w:b/>
                <w:sz w:val="20"/>
                <w:szCs w:val="20"/>
              </w:rPr>
            </w:pPr>
            <w:r w:rsidRPr="002D49C0">
              <w:rPr>
                <w:rFonts w:ascii="GHEA Grapalat" w:hAnsi="GHEA Grapalat"/>
                <w:b/>
                <w:sz w:val="20"/>
                <w:szCs w:val="20"/>
              </w:rPr>
              <w:t>Icc</w:t>
            </w:r>
          </w:p>
        </w:tc>
        <w:tc>
          <w:tcPr>
            <w:tcW w:w="2070" w:type="dxa"/>
            <w:tcBorders>
              <w:top w:val="single" w:sz="4" w:space="0" w:color="auto"/>
              <w:left w:val="single" w:sz="4" w:space="0" w:color="auto"/>
              <w:bottom w:val="single" w:sz="4" w:space="0" w:color="auto"/>
              <w:right w:val="single" w:sz="4" w:space="0" w:color="auto"/>
            </w:tcBorders>
            <w:hideMark/>
          </w:tcPr>
          <w:p w14:paraId="66178FC7" w14:textId="77777777" w:rsidR="003622AD" w:rsidRPr="002D49C0" w:rsidRDefault="003622AD" w:rsidP="00C44835">
            <w:pPr>
              <w:rPr>
                <w:rFonts w:ascii="GHEA Grapalat" w:hAnsi="GHEA Grapalat"/>
                <w:b/>
                <w:color w:val="0000FF"/>
                <w:sz w:val="20"/>
                <w:szCs w:val="20"/>
              </w:rPr>
            </w:pPr>
            <w:r w:rsidRPr="002D49C0">
              <w:rPr>
                <w:rFonts w:ascii="GHEA Grapalat" w:hAnsi="GHEA Grapalat"/>
                <w:b/>
                <w:color w:val="0000FF"/>
                <w:sz w:val="20"/>
                <w:szCs w:val="20"/>
              </w:rPr>
              <w:t>D. Ամրան և մետաղական պրոֆիլ A500C, Ф16.</w:t>
            </w:r>
          </w:p>
        </w:tc>
        <w:tc>
          <w:tcPr>
            <w:tcW w:w="3150" w:type="dxa"/>
            <w:tcBorders>
              <w:top w:val="single" w:sz="4" w:space="0" w:color="auto"/>
              <w:left w:val="single" w:sz="4" w:space="0" w:color="auto"/>
              <w:bottom w:val="single" w:sz="4" w:space="0" w:color="auto"/>
              <w:right w:val="single" w:sz="4" w:space="0" w:color="auto"/>
            </w:tcBorders>
            <w:hideMark/>
          </w:tcPr>
          <w:p w14:paraId="21399688" w14:textId="77777777" w:rsidR="00CF2AA4" w:rsidRDefault="00CF2AA4" w:rsidP="00CF2AA4">
            <w:pPr>
              <w:spacing w:after="120" w:line="288" w:lineRule="auto"/>
              <w:rPr>
                <w:rFonts w:ascii="GHEA Grapalat" w:hAnsi="GHEA Grapalat"/>
                <w:b/>
                <w:color w:val="0000FF"/>
                <w:sz w:val="20"/>
                <w:szCs w:val="20"/>
              </w:rPr>
            </w:pPr>
            <w:r w:rsidRPr="00FA3EB2">
              <w:rPr>
                <w:rFonts w:ascii="GHEA Grapalat" w:hAnsi="GHEA Grapalat"/>
                <w:b/>
                <w:color w:val="0000FF"/>
                <w:sz w:val="20"/>
                <w:szCs w:val="20"/>
              </w:rPr>
              <w:t xml:space="preserve">“Շինարարական նյութերի, կոնստրուկցիաների, պատրաստվածքների, կողմնորոշիչ գների </w:t>
            </w:r>
            <w:r>
              <w:rPr>
                <w:rFonts w:ascii="GHEA Grapalat" w:hAnsi="GHEA Grapalat"/>
                <w:b/>
                <w:color w:val="0000FF"/>
                <w:sz w:val="20"/>
                <w:szCs w:val="20"/>
                <w:lang w:val="hy-AM"/>
              </w:rPr>
              <w:t>ցանկ</w:t>
            </w:r>
            <w:r>
              <w:rPr>
                <w:rFonts w:ascii="GHEA Grapalat" w:hAnsi="GHEA Grapalat"/>
                <w:b/>
                <w:color w:val="0000FF"/>
                <w:sz w:val="20"/>
                <w:szCs w:val="20"/>
              </w:rPr>
              <w:t>”</w:t>
            </w:r>
            <w:r w:rsidRPr="00FA3EB2">
              <w:rPr>
                <w:rFonts w:ascii="GHEA Grapalat" w:hAnsi="GHEA Grapalat"/>
                <w:b/>
                <w:color w:val="0000FF"/>
                <w:sz w:val="20"/>
                <w:szCs w:val="20"/>
              </w:rPr>
              <w:t>, ՀՀ ֆինանսների նախարարություն:</w:t>
            </w:r>
          </w:p>
          <w:p w14:paraId="30F3C38D" w14:textId="395093A2" w:rsidR="003622AD" w:rsidRPr="002D49C0" w:rsidRDefault="00CF2AA4" w:rsidP="00CF2AA4">
            <w:pPr>
              <w:rPr>
                <w:rFonts w:ascii="GHEA Grapalat" w:hAnsi="GHEA Grapalat"/>
                <w:b/>
                <w:color w:val="0000FF"/>
                <w:sz w:val="20"/>
                <w:szCs w:val="20"/>
              </w:rPr>
            </w:pPr>
            <w:r w:rsidRPr="004D555B">
              <w:rPr>
                <w:rFonts w:ascii="GHEA Grapalat" w:hAnsi="GHEA Grapalat"/>
                <w:b/>
                <w:color w:val="0000FF"/>
                <w:sz w:val="20"/>
                <w:szCs w:val="20"/>
              </w:rPr>
              <w:t>https://minfin.am/hy/page/shinararakan_apranqatesakneri_gner/</w:t>
            </w:r>
          </w:p>
        </w:tc>
        <w:tc>
          <w:tcPr>
            <w:tcW w:w="2340" w:type="dxa"/>
            <w:vMerge/>
            <w:tcBorders>
              <w:top w:val="single" w:sz="4" w:space="0" w:color="auto"/>
              <w:left w:val="single" w:sz="4" w:space="0" w:color="auto"/>
              <w:bottom w:val="single" w:sz="4" w:space="0" w:color="auto"/>
              <w:right w:val="single" w:sz="4" w:space="0" w:color="auto"/>
            </w:tcBorders>
            <w:vAlign w:val="center"/>
            <w:hideMark/>
          </w:tcPr>
          <w:p w14:paraId="12A1C52D" w14:textId="77777777" w:rsidR="003622AD" w:rsidRPr="002D49C0" w:rsidRDefault="003622AD" w:rsidP="00C44835">
            <w:pPr>
              <w:rPr>
                <w:rFonts w:ascii="GHEA Grapalat" w:hAnsi="GHEA Grapalat"/>
                <w:b/>
                <w:color w:val="0000FF"/>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14:paraId="631617BA" w14:textId="77777777" w:rsidR="003622AD" w:rsidRPr="002D49C0" w:rsidRDefault="003622AD" w:rsidP="00C44835">
            <w:pPr>
              <w:jc w:val="center"/>
              <w:rPr>
                <w:rFonts w:ascii="GHEA Grapalat" w:hAnsi="GHEA Grapalat"/>
                <w:b/>
                <w:color w:val="0000FF"/>
                <w:sz w:val="20"/>
                <w:szCs w:val="20"/>
              </w:rPr>
            </w:pPr>
            <w:r w:rsidRPr="002D49C0">
              <w:rPr>
                <w:rFonts w:ascii="GHEA Grapalat" w:hAnsi="GHEA Grapalat"/>
                <w:b/>
                <w:color w:val="0000FF"/>
                <w:sz w:val="20"/>
                <w:szCs w:val="20"/>
              </w:rPr>
              <w:t>D. 0.14-0.16</w:t>
            </w:r>
          </w:p>
        </w:tc>
      </w:tr>
      <w:tr w:rsidR="00CF2AA4" w:rsidRPr="002D49C0" w14:paraId="4832FB43" w14:textId="77777777" w:rsidTr="003622AD">
        <w:tc>
          <w:tcPr>
            <w:tcW w:w="1170" w:type="dxa"/>
            <w:tcBorders>
              <w:top w:val="single" w:sz="4" w:space="0" w:color="auto"/>
              <w:left w:val="single" w:sz="4" w:space="0" w:color="auto"/>
              <w:bottom w:val="single" w:sz="4" w:space="0" w:color="auto"/>
              <w:right w:val="single" w:sz="4" w:space="0" w:color="auto"/>
            </w:tcBorders>
            <w:hideMark/>
          </w:tcPr>
          <w:p w14:paraId="4B5CF309" w14:textId="77777777" w:rsidR="00CF2AA4" w:rsidRPr="002D49C0" w:rsidRDefault="00CF2AA4" w:rsidP="00CF2AA4">
            <w:pPr>
              <w:jc w:val="center"/>
              <w:rPr>
                <w:rFonts w:ascii="GHEA Grapalat" w:hAnsi="GHEA Grapalat"/>
                <w:b/>
                <w:sz w:val="20"/>
                <w:szCs w:val="20"/>
              </w:rPr>
            </w:pPr>
            <w:r w:rsidRPr="002D49C0">
              <w:rPr>
                <w:rFonts w:ascii="GHEA Grapalat" w:hAnsi="GHEA Grapalat"/>
                <w:b/>
                <w:sz w:val="20"/>
                <w:szCs w:val="20"/>
              </w:rPr>
              <w:t>Idc</w:t>
            </w:r>
          </w:p>
        </w:tc>
        <w:tc>
          <w:tcPr>
            <w:tcW w:w="2070" w:type="dxa"/>
            <w:tcBorders>
              <w:top w:val="single" w:sz="4" w:space="0" w:color="auto"/>
              <w:left w:val="single" w:sz="4" w:space="0" w:color="auto"/>
              <w:bottom w:val="single" w:sz="4" w:space="0" w:color="auto"/>
              <w:right w:val="single" w:sz="4" w:space="0" w:color="auto"/>
            </w:tcBorders>
            <w:hideMark/>
          </w:tcPr>
          <w:p w14:paraId="47E48A4B" w14:textId="77777777" w:rsidR="00CF2AA4" w:rsidRPr="002D49C0" w:rsidRDefault="00CF2AA4" w:rsidP="00CF2AA4">
            <w:pPr>
              <w:rPr>
                <w:rFonts w:ascii="GHEA Grapalat" w:hAnsi="GHEA Grapalat"/>
                <w:b/>
                <w:color w:val="0000FF"/>
                <w:sz w:val="20"/>
                <w:szCs w:val="20"/>
              </w:rPr>
            </w:pPr>
            <w:r w:rsidRPr="002D49C0">
              <w:rPr>
                <w:rFonts w:ascii="GHEA Grapalat" w:hAnsi="GHEA Grapalat"/>
                <w:b/>
                <w:color w:val="0000FF"/>
                <w:sz w:val="20"/>
                <w:szCs w:val="20"/>
              </w:rPr>
              <w:t>E. Բետոն, B20.</w:t>
            </w:r>
          </w:p>
        </w:tc>
        <w:tc>
          <w:tcPr>
            <w:tcW w:w="3150" w:type="dxa"/>
            <w:tcBorders>
              <w:top w:val="single" w:sz="4" w:space="0" w:color="auto"/>
              <w:left w:val="single" w:sz="4" w:space="0" w:color="auto"/>
              <w:bottom w:val="single" w:sz="4" w:space="0" w:color="auto"/>
              <w:right w:val="single" w:sz="4" w:space="0" w:color="auto"/>
            </w:tcBorders>
            <w:hideMark/>
          </w:tcPr>
          <w:p w14:paraId="096B444A" w14:textId="77777777" w:rsidR="00CF2AA4" w:rsidRDefault="00CF2AA4" w:rsidP="00CF2AA4">
            <w:pPr>
              <w:spacing w:after="120" w:line="288" w:lineRule="auto"/>
              <w:rPr>
                <w:rFonts w:ascii="GHEA Grapalat" w:hAnsi="GHEA Grapalat"/>
                <w:b/>
                <w:color w:val="0000FF"/>
                <w:sz w:val="20"/>
                <w:szCs w:val="20"/>
              </w:rPr>
            </w:pPr>
            <w:r w:rsidRPr="00FA3EB2">
              <w:rPr>
                <w:rFonts w:ascii="GHEA Grapalat" w:hAnsi="GHEA Grapalat"/>
                <w:b/>
                <w:color w:val="0000FF"/>
                <w:sz w:val="20"/>
                <w:szCs w:val="20"/>
              </w:rPr>
              <w:t xml:space="preserve">“Շինարարական նյութերի, կոնստրուկցիաների, պատրաստվածքների, կողմնորոշիչ գների </w:t>
            </w:r>
            <w:r>
              <w:rPr>
                <w:rFonts w:ascii="GHEA Grapalat" w:hAnsi="GHEA Grapalat"/>
                <w:b/>
                <w:color w:val="0000FF"/>
                <w:sz w:val="20"/>
                <w:szCs w:val="20"/>
                <w:lang w:val="hy-AM"/>
              </w:rPr>
              <w:t>ցանկ</w:t>
            </w:r>
            <w:r>
              <w:rPr>
                <w:rFonts w:ascii="GHEA Grapalat" w:hAnsi="GHEA Grapalat"/>
                <w:b/>
                <w:color w:val="0000FF"/>
                <w:sz w:val="20"/>
                <w:szCs w:val="20"/>
              </w:rPr>
              <w:t>”</w:t>
            </w:r>
            <w:r w:rsidRPr="00FA3EB2">
              <w:rPr>
                <w:rFonts w:ascii="GHEA Grapalat" w:hAnsi="GHEA Grapalat"/>
                <w:b/>
                <w:color w:val="0000FF"/>
                <w:sz w:val="20"/>
                <w:szCs w:val="20"/>
              </w:rPr>
              <w:t>,                        ՀՀ ֆինանսների նախարարություն:</w:t>
            </w:r>
          </w:p>
          <w:p w14:paraId="259A39E9" w14:textId="73278673" w:rsidR="00CF2AA4" w:rsidRPr="002D49C0" w:rsidRDefault="00CF2AA4" w:rsidP="00CF2AA4">
            <w:pPr>
              <w:rPr>
                <w:rFonts w:ascii="GHEA Grapalat" w:hAnsi="GHEA Grapalat"/>
                <w:b/>
                <w:color w:val="0000FF"/>
                <w:sz w:val="20"/>
                <w:szCs w:val="20"/>
              </w:rPr>
            </w:pPr>
            <w:r w:rsidRPr="004D555B">
              <w:rPr>
                <w:rFonts w:ascii="GHEA Grapalat" w:hAnsi="GHEA Grapalat"/>
                <w:b/>
                <w:color w:val="0000FF"/>
                <w:sz w:val="20"/>
                <w:szCs w:val="20"/>
              </w:rPr>
              <w:t>https://minfin.am/hy/page/shinararakan_apranqatesakneri_gner/</w:t>
            </w:r>
          </w:p>
        </w:tc>
        <w:tc>
          <w:tcPr>
            <w:tcW w:w="2340" w:type="dxa"/>
            <w:vMerge/>
            <w:tcBorders>
              <w:top w:val="single" w:sz="4" w:space="0" w:color="auto"/>
              <w:left w:val="single" w:sz="4" w:space="0" w:color="auto"/>
              <w:bottom w:val="single" w:sz="4" w:space="0" w:color="auto"/>
              <w:right w:val="single" w:sz="4" w:space="0" w:color="auto"/>
            </w:tcBorders>
            <w:vAlign w:val="center"/>
            <w:hideMark/>
          </w:tcPr>
          <w:p w14:paraId="28AC713E" w14:textId="77777777" w:rsidR="00CF2AA4" w:rsidRPr="002D49C0" w:rsidRDefault="00CF2AA4" w:rsidP="00CF2AA4">
            <w:pPr>
              <w:rPr>
                <w:rFonts w:ascii="GHEA Grapalat" w:hAnsi="GHEA Grapalat"/>
                <w:b/>
                <w:color w:val="0000FF"/>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14:paraId="7A8129F1" w14:textId="77777777" w:rsidR="00CF2AA4" w:rsidRPr="002D49C0" w:rsidRDefault="00CF2AA4" w:rsidP="00CF2AA4">
            <w:pPr>
              <w:jc w:val="center"/>
              <w:rPr>
                <w:rFonts w:ascii="GHEA Grapalat" w:hAnsi="GHEA Grapalat"/>
                <w:b/>
                <w:color w:val="0000FF"/>
                <w:sz w:val="20"/>
                <w:szCs w:val="20"/>
              </w:rPr>
            </w:pPr>
            <w:r w:rsidRPr="002D49C0">
              <w:rPr>
                <w:rFonts w:ascii="GHEA Grapalat" w:hAnsi="GHEA Grapalat"/>
                <w:b/>
                <w:color w:val="0000FF"/>
                <w:sz w:val="20"/>
                <w:szCs w:val="20"/>
              </w:rPr>
              <w:t>E. 0.089-0.091</w:t>
            </w:r>
          </w:p>
        </w:tc>
      </w:tr>
      <w:tr w:rsidR="00CF2AA4" w:rsidRPr="002D49C0" w14:paraId="07E1BA73" w14:textId="77777777" w:rsidTr="003622AD">
        <w:tc>
          <w:tcPr>
            <w:tcW w:w="1170" w:type="dxa"/>
            <w:tcBorders>
              <w:top w:val="single" w:sz="4" w:space="0" w:color="auto"/>
              <w:left w:val="single" w:sz="4" w:space="0" w:color="auto"/>
              <w:bottom w:val="single" w:sz="4" w:space="0" w:color="auto"/>
              <w:right w:val="single" w:sz="4" w:space="0" w:color="auto"/>
            </w:tcBorders>
            <w:hideMark/>
          </w:tcPr>
          <w:p w14:paraId="66DE04CA" w14:textId="77777777" w:rsidR="00CF2AA4" w:rsidRPr="002D49C0" w:rsidRDefault="00CF2AA4" w:rsidP="00CF2AA4">
            <w:pPr>
              <w:jc w:val="center"/>
              <w:rPr>
                <w:rFonts w:ascii="GHEA Grapalat" w:hAnsi="GHEA Grapalat"/>
                <w:b/>
                <w:sz w:val="20"/>
                <w:szCs w:val="20"/>
              </w:rPr>
            </w:pPr>
            <w:r w:rsidRPr="002D49C0">
              <w:rPr>
                <w:rFonts w:ascii="GHEA Grapalat" w:hAnsi="GHEA Grapalat"/>
                <w:b/>
                <w:sz w:val="20"/>
                <w:szCs w:val="20"/>
              </w:rPr>
              <w:t>Iec</w:t>
            </w:r>
          </w:p>
        </w:tc>
        <w:tc>
          <w:tcPr>
            <w:tcW w:w="2070" w:type="dxa"/>
            <w:tcBorders>
              <w:top w:val="single" w:sz="4" w:space="0" w:color="auto"/>
              <w:left w:val="single" w:sz="4" w:space="0" w:color="auto"/>
              <w:bottom w:val="single" w:sz="4" w:space="0" w:color="auto"/>
              <w:right w:val="single" w:sz="4" w:space="0" w:color="auto"/>
            </w:tcBorders>
            <w:hideMark/>
          </w:tcPr>
          <w:p w14:paraId="6E6AB636" w14:textId="77777777" w:rsidR="00CF2AA4" w:rsidRPr="002D49C0" w:rsidRDefault="00CF2AA4" w:rsidP="00CF2AA4">
            <w:pPr>
              <w:rPr>
                <w:rFonts w:ascii="GHEA Grapalat" w:hAnsi="GHEA Grapalat"/>
                <w:b/>
                <w:color w:val="0000FF"/>
                <w:sz w:val="20"/>
                <w:szCs w:val="20"/>
              </w:rPr>
            </w:pPr>
            <w:r w:rsidRPr="002D49C0">
              <w:rPr>
                <w:rFonts w:ascii="GHEA Grapalat" w:hAnsi="GHEA Grapalat"/>
                <w:b/>
                <w:color w:val="0000FF"/>
                <w:sz w:val="20"/>
                <w:szCs w:val="20"/>
              </w:rPr>
              <w:t>F. Փայտ կողահատ</w:t>
            </w:r>
          </w:p>
        </w:tc>
        <w:tc>
          <w:tcPr>
            <w:tcW w:w="3150" w:type="dxa"/>
            <w:tcBorders>
              <w:top w:val="single" w:sz="4" w:space="0" w:color="auto"/>
              <w:left w:val="single" w:sz="4" w:space="0" w:color="auto"/>
              <w:bottom w:val="single" w:sz="4" w:space="0" w:color="auto"/>
              <w:right w:val="single" w:sz="4" w:space="0" w:color="auto"/>
            </w:tcBorders>
            <w:hideMark/>
          </w:tcPr>
          <w:p w14:paraId="3144BF3B" w14:textId="77777777" w:rsidR="00CF2AA4" w:rsidRDefault="00CF2AA4" w:rsidP="00CF2AA4">
            <w:pPr>
              <w:spacing w:after="120" w:line="288" w:lineRule="auto"/>
              <w:rPr>
                <w:rFonts w:ascii="GHEA Grapalat" w:hAnsi="GHEA Grapalat"/>
                <w:b/>
                <w:color w:val="0000FF"/>
                <w:sz w:val="20"/>
                <w:szCs w:val="20"/>
              </w:rPr>
            </w:pPr>
            <w:r w:rsidRPr="00FA3EB2">
              <w:rPr>
                <w:rFonts w:ascii="GHEA Grapalat" w:hAnsi="GHEA Grapalat"/>
                <w:b/>
                <w:color w:val="0000FF"/>
                <w:sz w:val="20"/>
                <w:szCs w:val="20"/>
              </w:rPr>
              <w:t xml:space="preserve">“Շինարարական նյութերի, կոնստրուկցիաների, պատրաստվածքների, կողմնորոշիչ գների </w:t>
            </w:r>
            <w:r>
              <w:rPr>
                <w:rFonts w:ascii="GHEA Grapalat" w:hAnsi="GHEA Grapalat"/>
                <w:b/>
                <w:color w:val="0000FF"/>
                <w:sz w:val="20"/>
                <w:szCs w:val="20"/>
                <w:lang w:val="hy-AM"/>
              </w:rPr>
              <w:t>ցանկ</w:t>
            </w:r>
            <w:r>
              <w:rPr>
                <w:rFonts w:ascii="GHEA Grapalat" w:hAnsi="GHEA Grapalat"/>
                <w:b/>
                <w:color w:val="0000FF"/>
                <w:sz w:val="20"/>
                <w:szCs w:val="20"/>
              </w:rPr>
              <w:t>”</w:t>
            </w:r>
            <w:r w:rsidRPr="00FA3EB2">
              <w:rPr>
                <w:rFonts w:ascii="GHEA Grapalat" w:hAnsi="GHEA Grapalat"/>
                <w:b/>
                <w:color w:val="0000FF"/>
                <w:sz w:val="20"/>
                <w:szCs w:val="20"/>
              </w:rPr>
              <w:t>,  ՀՀ ֆինանսների նախարարություն:</w:t>
            </w:r>
          </w:p>
          <w:p w14:paraId="0EDD26FD" w14:textId="3568F926" w:rsidR="00CF2AA4" w:rsidRPr="002D49C0" w:rsidRDefault="00CF2AA4" w:rsidP="00CF2AA4">
            <w:pPr>
              <w:rPr>
                <w:rFonts w:ascii="GHEA Grapalat" w:hAnsi="GHEA Grapalat"/>
                <w:b/>
                <w:color w:val="0000FF"/>
                <w:sz w:val="20"/>
                <w:szCs w:val="20"/>
              </w:rPr>
            </w:pPr>
            <w:r w:rsidRPr="004D555B">
              <w:rPr>
                <w:rFonts w:ascii="GHEA Grapalat" w:hAnsi="GHEA Grapalat"/>
                <w:b/>
                <w:color w:val="0000FF"/>
                <w:sz w:val="20"/>
                <w:szCs w:val="20"/>
              </w:rPr>
              <w:t>https://minfin.am/hy/page/shinararakan_apranqatesakneri_gner/</w:t>
            </w:r>
          </w:p>
        </w:tc>
        <w:tc>
          <w:tcPr>
            <w:tcW w:w="2340" w:type="dxa"/>
            <w:vMerge/>
            <w:tcBorders>
              <w:top w:val="single" w:sz="4" w:space="0" w:color="auto"/>
              <w:left w:val="single" w:sz="4" w:space="0" w:color="auto"/>
              <w:bottom w:val="single" w:sz="4" w:space="0" w:color="auto"/>
              <w:right w:val="single" w:sz="4" w:space="0" w:color="auto"/>
            </w:tcBorders>
            <w:vAlign w:val="center"/>
            <w:hideMark/>
          </w:tcPr>
          <w:p w14:paraId="552D64A4" w14:textId="77777777" w:rsidR="00CF2AA4" w:rsidRPr="002D49C0" w:rsidRDefault="00CF2AA4" w:rsidP="00CF2AA4">
            <w:pPr>
              <w:rPr>
                <w:rFonts w:ascii="GHEA Grapalat" w:hAnsi="GHEA Grapalat"/>
                <w:b/>
                <w:color w:val="0000FF"/>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14:paraId="497AD247" w14:textId="77777777" w:rsidR="00CF2AA4" w:rsidRPr="002D49C0" w:rsidRDefault="00CF2AA4" w:rsidP="00CF2AA4">
            <w:pPr>
              <w:jc w:val="center"/>
              <w:rPr>
                <w:rFonts w:ascii="GHEA Grapalat" w:hAnsi="GHEA Grapalat"/>
                <w:b/>
                <w:color w:val="0000FF"/>
                <w:sz w:val="20"/>
                <w:szCs w:val="20"/>
              </w:rPr>
            </w:pPr>
            <w:r w:rsidRPr="002D49C0">
              <w:rPr>
                <w:rFonts w:ascii="GHEA Grapalat" w:hAnsi="GHEA Grapalat"/>
                <w:b/>
                <w:color w:val="0000FF"/>
                <w:sz w:val="20"/>
                <w:szCs w:val="20"/>
              </w:rPr>
              <w:t>F. 0.029-0.031</w:t>
            </w:r>
          </w:p>
        </w:tc>
      </w:tr>
      <w:tr w:rsidR="003622AD" w:rsidRPr="002D49C0" w14:paraId="1AB7D462" w14:textId="77777777" w:rsidTr="003622AD">
        <w:tc>
          <w:tcPr>
            <w:tcW w:w="1170" w:type="dxa"/>
            <w:tcBorders>
              <w:top w:val="single" w:sz="4" w:space="0" w:color="auto"/>
              <w:left w:val="single" w:sz="4" w:space="0" w:color="auto"/>
              <w:bottom w:val="single" w:sz="4" w:space="0" w:color="auto"/>
              <w:right w:val="single" w:sz="4" w:space="0" w:color="auto"/>
            </w:tcBorders>
          </w:tcPr>
          <w:p w14:paraId="79BA7A48" w14:textId="77777777" w:rsidR="003622AD" w:rsidRPr="002D49C0" w:rsidRDefault="003622AD" w:rsidP="00C44835">
            <w:pPr>
              <w:jc w:val="center"/>
              <w:rPr>
                <w:rFonts w:ascii="GHEA Grapalat" w:hAnsi="GHEA Grapalat"/>
                <w:b/>
                <w:sz w:val="20"/>
                <w:szCs w:val="20"/>
              </w:rPr>
            </w:pPr>
          </w:p>
        </w:tc>
        <w:tc>
          <w:tcPr>
            <w:tcW w:w="2070" w:type="dxa"/>
            <w:tcBorders>
              <w:top w:val="single" w:sz="4" w:space="0" w:color="auto"/>
              <w:left w:val="single" w:sz="4" w:space="0" w:color="auto"/>
              <w:bottom w:val="single" w:sz="4" w:space="0" w:color="auto"/>
              <w:right w:val="single" w:sz="4" w:space="0" w:color="auto"/>
            </w:tcBorders>
            <w:hideMark/>
          </w:tcPr>
          <w:p w14:paraId="01F21851" w14:textId="77777777" w:rsidR="003622AD" w:rsidRPr="002D49C0" w:rsidRDefault="003622AD" w:rsidP="00C44835">
            <w:pPr>
              <w:ind w:right="2"/>
              <w:rPr>
                <w:rFonts w:ascii="GHEA Grapalat" w:hAnsi="GHEA Grapalat"/>
                <w:b/>
                <w:sz w:val="20"/>
                <w:szCs w:val="20"/>
              </w:rPr>
            </w:pPr>
            <w:r w:rsidRPr="002D49C0">
              <w:rPr>
                <w:rFonts w:ascii="GHEA Grapalat" w:hAnsi="GHEA Grapalat"/>
                <w:b/>
                <w:sz w:val="20"/>
                <w:szCs w:val="20"/>
              </w:rPr>
              <w:t>Ընդամենը</w:t>
            </w:r>
          </w:p>
        </w:tc>
        <w:tc>
          <w:tcPr>
            <w:tcW w:w="3150" w:type="dxa"/>
            <w:tcBorders>
              <w:top w:val="single" w:sz="4" w:space="0" w:color="auto"/>
              <w:left w:val="single" w:sz="4" w:space="0" w:color="auto"/>
              <w:bottom w:val="single" w:sz="4" w:space="0" w:color="auto"/>
              <w:right w:val="single" w:sz="4" w:space="0" w:color="auto"/>
            </w:tcBorders>
          </w:tcPr>
          <w:p w14:paraId="3F9B8E27" w14:textId="77777777" w:rsidR="003622AD" w:rsidRPr="002D49C0" w:rsidRDefault="003622AD" w:rsidP="00C44835">
            <w:pPr>
              <w:ind w:right="2"/>
              <w:jc w:val="center"/>
              <w:rPr>
                <w:rFonts w:ascii="GHEA Grapalat" w:hAnsi="GHEA Grapalat"/>
                <w:b/>
                <w:sz w:val="20"/>
                <w:szCs w:val="20"/>
              </w:rPr>
            </w:pPr>
          </w:p>
        </w:tc>
        <w:tc>
          <w:tcPr>
            <w:tcW w:w="2340" w:type="dxa"/>
            <w:tcBorders>
              <w:top w:val="single" w:sz="4" w:space="0" w:color="auto"/>
              <w:left w:val="single" w:sz="4" w:space="0" w:color="auto"/>
              <w:bottom w:val="single" w:sz="4" w:space="0" w:color="auto"/>
              <w:right w:val="single" w:sz="4" w:space="0" w:color="auto"/>
            </w:tcBorders>
          </w:tcPr>
          <w:p w14:paraId="4DA946E3" w14:textId="77777777" w:rsidR="003622AD" w:rsidRPr="002D49C0" w:rsidRDefault="003622AD" w:rsidP="00C44835">
            <w:pPr>
              <w:jc w:val="center"/>
              <w:rPr>
                <w:rFonts w:ascii="GHEA Grapalat" w:hAnsi="GHEA Grapalat"/>
                <w:b/>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14:paraId="72113F57" w14:textId="77777777" w:rsidR="003622AD" w:rsidRPr="002D49C0" w:rsidRDefault="003622AD" w:rsidP="00C44835">
            <w:pPr>
              <w:ind w:right="2"/>
              <w:jc w:val="center"/>
              <w:rPr>
                <w:rFonts w:ascii="GHEA Grapalat" w:hAnsi="GHEA Grapalat"/>
                <w:b/>
                <w:sz w:val="20"/>
                <w:szCs w:val="20"/>
              </w:rPr>
            </w:pPr>
            <w:r w:rsidRPr="002D49C0">
              <w:rPr>
                <w:rFonts w:ascii="GHEA Grapalat" w:hAnsi="GHEA Grapalat"/>
                <w:b/>
                <w:sz w:val="20"/>
                <w:szCs w:val="20"/>
              </w:rPr>
              <w:t>1.00</w:t>
            </w:r>
          </w:p>
        </w:tc>
      </w:tr>
    </w:tbl>
    <w:p w14:paraId="71D5CD90" w14:textId="77777777" w:rsidR="00CA16C0" w:rsidRPr="005F4C5F" w:rsidRDefault="00CA16C0" w:rsidP="00E75377">
      <w:pPr>
        <w:pStyle w:val="S4-header1"/>
        <w:spacing w:before="0" w:after="0"/>
        <w:jc w:val="left"/>
        <w:rPr>
          <w:rFonts w:ascii="GHEA Grapalat" w:hAnsi="GHEA Grapalat" w:cs="Arial"/>
          <w:sz w:val="28"/>
          <w:szCs w:val="28"/>
          <w:lang w:val="fr-FR"/>
        </w:rPr>
      </w:pPr>
    </w:p>
    <w:p w14:paraId="5D9D8587" w14:textId="61FBA3F9" w:rsidR="00104A6E" w:rsidRDefault="00104A6E" w:rsidP="0005103F">
      <w:pPr>
        <w:tabs>
          <w:tab w:val="left" w:pos="9356"/>
        </w:tabs>
        <w:spacing w:after="120" w:line="288" w:lineRule="auto"/>
        <w:rPr>
          <w:rFonts w:ascii="Sylfaen" w:hAnsi="Sylfaen"/>
          <w:sz w:val="22"/>
          <w:szCs w:val="22"/>
          <w:lang w:val="af-ZA"/>
        </w:rPr>
      </w:pPr>
    </w:p>
    <w:p w14:paraId="0DCE6D37" w14:textId="77777777" w:rsidR="00E75377" w:rsidRPr="005F4C5F" w:rsidRDefault="00E75377" w:rsidP="0005103F">
      <w:pPr>
        <w:tabs>
          <w:tab w:val="left" w:pos="9356"/>
        </w:tabs>
        <w:spacing w:after="120" w:line="288" w:lineRule="auto"/>
        <w:rPr>
          <w:rFonts w:ascii="Sylfaen" w:hAnsi="Sylfaen"/>
          <w:sz w:val="22"/>
          <w:szCs w:val="22"/>
          <w:lang w:val="af-ZA"/>
        </w:rPr>
      </w:pPr>
    </w:p>
    <w:p w14:paraId="7F186714" w14:textId="77777777" w:rsidR="000875CA" w:rsidRPr="005F4C5F" w:rsidRDefault="007762EA" w:rsidP="0005103F">
      <w:pPr>
        <w:tabs>
          <w:tab w:val="left" w:pos="9356"/>
        </w:tabs>
        <w:spacing w:after="120" w:line="288" w:lineRule="auto"/>
        <w:rPr>
          <w:rFonts w:ascii="Sylfaen" w:hAnsi="Sylfaen"/>
          <w:sz w:val="22"/>
          <w:szCs w:val="22"/>
          <w:lang w:val="af-ZA"/>
        </w:rPr>
      </w:pPr>
      <w:r w:rsidRPr="005F4C5F">
        <w:rPr>
          <w:rFonts w:ascii="Sylfaen" w:hAnsi="Sylfaen"/>
          <w:sz w:val="22"/>
          <w:szCs w:val="22"/>
          <w:lang w:val="af-ZA"/>
        </w:rPr>
        <w:t xml:space="preserve"> </w:t>
      </w:r>
    </w:p>
    <w:p w14:paraId="4E622639" w14:textId="7AD45E51" w:rsidR="00952FE1" w:rsidRPr="005F4C5F" w:rsidRDefault="00733E22" w:rsidP="00952FE1">
      <w:pPr>
        <w:pStyle w:val="S4-header1"/>
        <w:spacing w:before="0" w:after="120" w:line="288" w:lineRule="auto"/>
        <w:rPr>
          <w:rFonts w:ascii="GHEA Grapalat" w:hAnsi="GHEA Grapalat" w:cs="Arial"/>
          <w:sz w:val="28"/>
          <w:szCs w:val="28"/>
          <w:lang w:val="af-ZA"/>
        </w:rPr>
      </w:pPr>
      <w:bookmarkStart w:id="430" w:name="_Toc63426502"/>
      <w:r w:rsidRPr="005F4C5F">
        <w:rPr>
          <w:rFonts w:ascii="GHEA Grapalat" w:hAnsi="GHEA Grapalat" w:cs="Arial"/>
          <w:sz w:val="28"/>
          <w:szCs w:val="28"/>
          <w:lang w:val="ru-RU"/>
        </w:rPr>
        <w:t>ՀԱՅՏԻ</w:t>
      </w:r>
      <w:r w:rsidRPr="005F4C5F">
        <w:rPr>
          <w:rFonts w:ascii="GHEA Grapalat" w:hAnsi="GHEA Grapalat" w:cs="Arial"/>
          <w:sz w:val="28"/>
          <w:szCs w:val="28"/>
          <w:lang w:val="af-ZA"/>
        </w:rPr>
        <w:t xml:space="preserve"> </w:t>
      </w:r>
      <w:r w:rsidRPr="005F4C5F">
        <w:rPr>
          <w:rFonts w:ascii="GHEA Grapalat" w:hAnsi="GHEA Grapalat" w:cs="Arial"/>
          <w:sz w:val="28"/>
          <w:szCs w:val="28"/>
        </w:rPr>
        <w:t>ԱՊԱՀՈՎՄԱՆ</w:t>
      </w:r>
      <w:r w:rsidRPr="005F4C5F">
        <w:rPr>
          <w:rFonts w:ascii="GHEA Grapalat" w:hAnsi="GHEA Grapalat" w:cs="Arial"/>
          <w:sz w:val="28"/>
          <w:szCs w:val="28"/>
          <w:lang w:val="af-ZA"/>
        </w:rPr>
        <w:t xml:space="preserve"> </w:t>
      </w:r>
      <w:r w:rsidRPr="005F4C5F">
        <w:rPr>
          <w:rFonts w:ascii="GHEA Grapalat" w:hAnsi="GHEA Grapalat" w:cs="Arial"/>
          <w:sz w:val="28"/>
          <w:szCs w:val="28"/>
        </w:rPr>
        <w:t>ՀԱՅՏԱՐԱՐԱԳ</w:t>
      </w:r>
      <w:r w:rsidR="000648C9" w:rsidRPr="005F4C5F">
        <w:rPr>
          <w:rFonts w:ascii="GHEA Grapalat" w:hAnsi="GHEA Grapalat" w:cs="Arial"/>
          <w:sz w:val="28"/>
          <w:szCs w:val="28"/>
          <w:lang w:val="hy-AM"/>
        </w:rPr>
        <w:t>Ի</w:t>
      </w:r>
      <w:r w:rsidRPr="005F4C5F">
        <w:rPr>
          <w:rFonts w:ascii="GHEA Grapalat" w:hAnsi="GHEA Grapalat" w:cs="Arial"/>
          <w:sz w:val="28"/>
          <w:szCs w:val="28"/>
        </w:rPr>
        <w:t>Ր</w:t>
      </w:r>
      <w:bookmarkEnd w:id="430"/>
    </w:p>
    <w:p w14:paraId="0A402D80" w14:textId="77777777" w:rsidR="00952FE1" w:rsidRPr="005F4C5F" w:rsidRDefault="00952FE1" w:rsidP="00952FE1">
      <w:pPr>
        <w:tabs>
          <w:tab w:val="right" w:pos="9000"/>
        </w:tabs>
        <w:rPr>
          <w:rFonts w:ascii="GHEA Grapalat" w:hAnsi="GHEA Grapalat" w:cs="Arial"/>
          <w:sz w:val="28"/>
          <w:szCs w:val="28"/>
          <w:lang w:val="af-ZA"/>
        </w:rPr>
      </w:pPr>
    </w:p>
    <w:p w14:paraId="2FFD6575" w14:textId="77777777" w:rsidR="00EC7638" w:rsidRPr="005F4C5F" w:rsidRDefault="00EC7638" w:rsidP="00EC7638">
      <w:pPr>
        <w:tabs>
          <w:tab w:val="right" w:pos="9000"/>
          <w:tab w:val="left" w:pos="9356"/>
        </w:tabs>
        <w:spacing w:after="120" w:line="288" w:lineRule="auto"/>
        <w:jc w:val="both"/>
        <w:rPr>
          <w:rFonts w:ascii="GHEA Grapalat" w:hAnsi="GHEA Grapalat" w:cs="Arial"/>
          <w:i/>
          <w:color w:val="FF0000"/>
          <w:sz w:val="22"/>
          <w:szCs w:val="22"/>
          <w:lang w:val="hy-AM"/>
        </w:rPr>
      </w:pPr>
      <w:r w:rsidRPr="005F4C5F">
        <w:rPr>
          <w:rFonts w:ascii="GHEA Grapalat" w:hAnsi="GHEA Grapalat" w:cs="Arial"/>
          <w:sz w:val="22"/>
          <w:szCs w:val="22"/>
          <w:lang w:val="hy-AM"/>
        </w:rPr>
        <w:t xml:space="preserve">Ամսաթիվ՝ </w:t>
      </w:r>
      <w:r w:rsidRPr="005F4C5F">
        <w:rPr>
          <w:rFonts w:ascii="GHEA Grapalat" w:hAnsi="GHEA Grapalat" w:cs="Arial"/>
          <w:b/>
          <w:i/>
          <w:color w:val="FF0000"/>
          <w:sz w:val="22"/>
          <w:szCs w:val="22"/>
          <w:lang w:val="hy-AM"/>
        </w:rPr>
        <w:t>[</w:t>
      </w:r>
      <w:r w:rsidRPr="005F4C5F">
        <w:rPr>
          <w:rFonts w:ascii="GHEA Grapalat" w:hAnsi="GHEA Grapalat" w:cs="Arial"/>
          <w:b/>
          <w:i/>
          <w:color w:val="FF0000"/>
          <w:sz w:val="22"/>
          <w:szCs w:val="22"/>
          <w:u w:val="single"/>
          <w:lang w:val="hy-AM"/>
        </w:rPr>
        <w:t>ավելացրեք Հայտը ներկայացնելու ամսաթիվը (օր, ամիս և տարի)]</w:t>
      </w:r>
    </w:p>
    <w:p w14:paraId="76E4C5DD" w14:textId="0CF563D6" w:rsidR="00EC7638" w:rsidRPr="005F4C5F" w:rsidRDefault="003D2F40" w:rsidP="003D2F40">
      <w:pPr>
        <w:spacing w:after="120" w:line="288" w:lineRule="auto"/>
        <w:rPr>
          <w:rFonts w:ascii="GHEA Grapalat" w:hAnsi="GHEA Grapalat"/>
          <w:b/>
          <w:color w:val="0000FF"/>
          <w:sz w:val="22"/>
          <w:szCs w:val="22"/>
          <w:lang w:val="hy-AM"/>
        </w:rPr>
      </w:pPr>
      <w:r w:rsidRPr="005F4C5F">
        <w:rPr>
          <w:rFonts w:ascii="GHEA Grapalat" w:hAnsi="GHEA Grapalat" w:cs="Arial"/>
          <w:sz w:val="22"/>
          <w:szCs w:val="22"/>
          <w:lang w:val="hy-AM"/>
        </w:rPr>
        <w:t>ՀՆՀ</w:t>
      </w:r>
      <w:r w:rsidRPr="005F4C5F">
        <w:rPr>
          <w:rFonts w:ascii="GHEA Grapalat" w:hAnsi="GHEA Grapalat" w:cs="Sylfaen"/>
          <w:sz w:val="22"/>
          <w:szCs w:val="22"/>
          <w:lang w:val="fr-FR"/>
        </w:rPr>
        <w:t xml:space="preserve"> </w:t>
      </w:r>
      <w:r w:rsidR="00D06DD0" w:rsidRPr="005F4C5F">
        <w:rPr>
          <w:rFonts w:ascii="GHEA Grapalat" w:hAnsi="GHEA Grapalat"/>
          <w:sz w:val="22"/>
          <w:szCs w:val="22"/>
          <w:lang w:val="fr-FR"/>
        </w:rPr>
        <w:t>No.</w:t>
      </w:r>
      <w:r w:rsidRPr="005F4C5F">
        <w:rPr>
          <w:rFonts w:ascii="GHEA Grapalat" w:hAnsi="GHEA Grapalat"/>
          <w:sz w:val="22"/>
          <w:szCs w:val="22"/>
          <w:lang w:val="fr-FR"/>
        </w:rPr>
        <w:t xml:space="preserve">՝ </w:t>
      </w:r>
      <w:r w:rsidR="003622AD">
        <w:rPr>
          <w:rFonts w:ascii="GHEA Grapalat" w:hAnsi="GHEA Grapalat"/>
          <w:b/>
          <w:color w:val="0000FF"/>
          <w:sz w:val="22"/>
          <w:szCs w:val="22"/>
          <w:lang w:val="hy-AM"/>
        </w:rPr>
        <w:t>AF EIP NCB-1.2.1.3</w:t>
      </w:r>
    </w:p>
    <w:p w14:paraId="0FB71C60" w14:textId="1AA4FBCE" w:rsidR="00EC7638" w:rsidRPr="005F4C5F" w:rsidRDefault="00EC7638" w:rsidP="00EC7638">
      <w:pPr>
        <w:tabs>
          <w:tab w:val="right" w:pos="7272"/>
          <w:tab w:val="left" w:pos="9356"/>
        </w:tabs>
        <w:rPr>
          <w:rFonts w:ascii="GHEA Grapalat" w:hAnsi="GHEA Grapalat" w:cs="Arial"/>
          <w:b/>
          <w:color w:val="0000FF"/>
          <w:sz w:val="22"/>
          <w:szCs w:val="22"/>
          <w:lang w:val="de-AT"/>
        </w:rPr>
      </w:pPr>
      <w:r w:rsidRPr="005F4C5F">
        <w:rPr>
          <w:rFonts w:ascii="GHEA Grapalat" w:hAnsi="GHEA Grapalat" w:cs="Arial"/>
          <w:sz w:val="22"/>
          <w:szCs w:val="22"/>
          <w:lang w:val="hy-AM"/>
        </w:rPr>
        <w:t>Ում՝</w:t>
      </w:r>
      <w:r w:rsidRPr="005F4C5F">
        <w:rPr>
          <w:rFonts w:ascii="GHEA Grapalat" w:hAnsi="GHEA Grapalat" w:cs="Arial"/>
          <w:b/>
          <w:color w:val="0000FF"/>
          <w:sz w:val="22"/>
          <w:szCs w:val="22"/>
          <w:lang w:val="hy-AM"/>
        </w:rPr>
        <w:t xml:space="preserve"> </w:t>
      </w:r>
      <w:r w:rsidR="00114553">
        <w:rPr>
          <w:rFonts w:ascii="GHEA Grapalat" w:hAnsi="GHEA Grapalat" w:cs="Arial"/>
          <w:b/>
          <w:color w:val="0000FF"/>
          <w:sz w:val="22"/>
          <w:szCs w:val="22"/>
          <w:lang w:val="hy-AM"/>
        </w:rPr>
        <w:t>“Կրթական ծրագրերի կենտրոն» ԾԻԳ ՊՀ</w:t>
      </w:r>
    </w:p>
    <w:p w14:paraId="7EC840B3" w14:textId="4C63D902" w:rsidR="00EC7638" w:rsidRPr="005F4C5F" w:rsidRDefault="00016E44" w:rsidP="00EC7638">
      <w:pPr>
        <w:tabs>
          <w:tab w:val="right" w:pos="7272"/>
          <w:tab w:val="left" w:pos="9356"/>
        </w:tabs>
        <w:rPr>
          <w:rFonts w:ascii="GHEA Grapalat" w:hAnsi="GHEA Grapalat" w:cs="Arial"/>
          <w:b/>
          <w:color w:val="0000FF"/>
          <w:sz w:val="22"/>
          <w:szCs w:val="22"/>
          <w:lang w:val="de-AT"/>
        </w:rPr>
      </w:pPr>
      <w:r>
        <w:rPr>
          <w:rFonts w:ascii="GHEA Grapalat" w:hAnsi="GHEA Grapalat" w:cs="Arial"/>
          <w:b/>
          <w:color w:val="0000FF"/>
          <w:sz w:val="22"/>
          <w:szCs w:val="22"/>
        </w:rPr>
        <w:t>Գրիշա</w:t>
      </w:r>
      <w:r w:rsidRPr="00D55735">
        <w:rPr>
          <w:rFonts w:ascii="GHEA Grapalat" w:hAnsi="GHEA Grapalat" w:cs="Arial"/>
          <w:b/>
          <w:color w:val="0000FF"/>
          <w:sz w:val="22"/>
          <w:szCs w:val="22"/>
          <w:lang w:val="de-AT"/>
        </w:rPr>
        <w:t xml:space="preserve"> </w:t>
      </w:r>
      <w:r>
        <w:rPr>
          <w:rFonts w:ascii="GHEA Grapalat" w:hAnsi="GHEA Grapalat" w:cs="Arial"/>
          <w:b/>
          <w:color w:val="0000FF"/>
          <w:sz w:val="22"/>
          <w:szCs w:val="22"/>
        </w:rPr>
        <w:t>Հովհաննիսյան</w:t>
      </w:r>
      <w:r w:rsidR="00EC7638" w:rsidRPr="005F4C5F">
        <w:rPr>
          <w:rFonts w:ascii="GHEA Grapalat" w:hAnsi="GHEA Grapalat" w:cs="Arial"/>
          <w:b/>
          <w:color w:val="0000FF"/>
          <w:sz w:val="22"/>
          <w:szCs w:val="22"/>
          <w:lang w:val="de-AT"/>
        </w:rPr>
        <w:t xml:space="preserve">, </w:t>
      </w:r>
      <w:r w:rsidR="00EC7638" w:rsidRPr="005F4C5F">
        <w:rPr>
          <w:rFonts w:ascii="GHEA Grapalat" w:hAnsi="GHEA Grapalat" w:cs="Arial"/>
          <w:b/>
          <w:color w:val="0000FF"/>
          <w:sz w:val="22"/>
          <w:szCs w:val="22"/>
        </w:rPr>
        <w:t>Տնօրեն</w:t>
      </w:r>
    </w:p>
    <w:p w14:paraId="5B1E37FA" w14:textId="77777777" w:rsidR="00952FE1" w:rsidRPr="005F4C5F" w:rsidRDefault="00952FE1" w:rsidP="00952FE1">
      <w:pPr>
        <w:pStyle w:val="NormalWeb"/>
        <w:spacing w:before="0" w:beforeAutospacing="0" w:after="0" w:afterAutospacing="0"/>
        <w:jc w:val="both"/>
        <w:rPr>
          <w:rFonts w:ascii="GHEA Grapalat" w:hAnsi="GHEA Grapalat" w:cs="Arial"/>
          <w:iCs/>
          <w:sz w:val="22"/>
          <w:szCs w:val="22"/>
          <w:lang w:val="hy-AM"/>
        </w:rPr>
      </w:pPr>
    </w:p>
    <w:p w14:paraId="2D820357" w14:textId="77777777" w:rsidR="00952FE1" w:rsidRPr="005F4C5F" w:rsidRDefault="00952FE1" w:rsidP="00952FE1">
      <w:pPr>
        <w:pStyle w:val="NormalWeb"/>
        <w:spacing w:before="0" w:beforeAutospacing="0" w:after="0" w:afterAutospacing="0"/>
        <w:jc w:val="both"/>
        <w:rPr>
          <w:rFonts w:ascii="GHEA Grapalat" w:hAnsi="GHEA Grapalat" w:cs="Arial"/>
          <w:iCs/>
          <w:sz w:val="22"/>
          <w:szCs w:val="22"/>
          <w:lang w:val="hy-AM"/>
        </w:rPr>
      </w:pPr>
      <w:r w:rsidRPr="005F4C5F">
        <w:rPr>
          <w:rFonts w:ascii="GHEA Grapalat" w:hAnsi="GHEA Grapalat" w:cs="Arial"/>
          <w:iCs/>
          <w:sz w:val="22"/>
          <w:szCs w:val="22"/>
          <w:lang w:val="hy-AM"/>
        </w:rPr>
        <w:t>Մենք, ներքոստորագրյալներս հայտնում ենք, որ.</w:t>
      </w:r>
    </w:p>
    <w:p w14:paraId="31565FAB" w14:textId="77777777" w:rsidR="00952FE1" w:rsidRPr="005F4C5F" w:rsidRDefault="00952FE1" w:rsidP="00952FE1">
      <w:pPr>
        <w:pStyle w:val="NormalWeb"/>
        <w:spacing w:before="0" w:beforeAutospacing="0" w:after="0" w:afterAutospacing="0"/>
        <w:jc w:val="both"/>
        <w:rPr>
          <w:rFonts w:ascii="GHEA Grapalat" w:hAnsi="GHEA Grapalat" w:cs="Arial"/>
          <w:iCs/>
          <w:sz w:val="22"/>
          <w:szCs w:val="22"/>
          <w:lang w:val="hy-AM"/>
        </w:rPr>
      </w:pPr>
    </w:p>
    <w:p w14:paraId="6FC6FC8A" w14:textId="77777777" w:rsidR="00952FE1" w:rsidRPr="005F4C5F" w:rsidRDefault="00952FE1" w:rsidP="00952FE1">
      <w:pPr>
        <w:pStyle w:val="NormalWeb"/>
        <w:spacing w:before="0" w:beforeAutospacing="0" w:after="0" w:afterAutospacing="0"/>
        <w:jc w:val="both"/>
        <w:rPr>
          <w:rFonts w:ascii="GHEA Grapalat" w:hAnsi="GHEA Grapalat" w:cs="Arial"/>
          <w:iCs/>
          <w:sz w:val="22"/>
          <w:szCs w:val="22"/>
          <w:lang w:val="hy-AM"/>
        </w:rPr>
      </w:pPr>
      <w:r w:rsidRPr="005F4C5F">
        <w:rPr>
          <w:rFonts w:ascii="GHEA Grapalat" w:hAnsi="GHEA Grapalat" w:cs="Arial"/>
          <w:iCs/>
          <w:sz w:val="22"/>
          <w:szCs w:val="22"/>
          <w:lang w:val="hy-AM"/>
        </w:rPr>
        <w:t>Մենք հասկանում ենք, որ ըստ Ձեր պայմանների, Հայտը պետք է ուղեկցվի Հայտի ապահովման հայտարարագրով:</w:t>
      </w:r>
    </w:p>
    <w:p w14:paraId="59A0E189" w14:textId="77777777" w:rsidR="00952FE1" w:rsidRPr="005F4C5F" w:rsidRDefault="00952FE1" w:rsidP="00952FE1">
      <w:pPr>
        <w:pStyle w:val="NormalWeb"/>
        <w:spacing w:before="0" w:beforeAutospacing="0" w:after="0" w:afterAutospacing="0"/>
        <w:jc w:val="both"/>
        <w:rPr>
          <w:rFonts w:ascii="GHEA Grapalat" w:hAnsi="GHEA Grapalat" w:cs="Arial"/>
          <w:b/>
          <w:iCs/>
          <w:sz w:val="22"/>
          <w:szCs w:val="22"/>
          <w:lang w:val="hy-AM"/>
        </w:rPr>
      </w:pPr>
    </w:p>
    <w:p w14:paraId="3FD33577" w14:textId="73FB1D54" w:rsidR="00952FE1" w:rsidRPr="005F4C5F" w:rsidRDefault="00952FE1" w:rsidP="00952FE1">
      <w:pPr>
        <w:pStyle w:val="NormalWeb"/>
        <w:spacing w:before="0" w:beforeAutospacing="0" w:after="0" w:afterAutospacing="0"/>
        <w:jc w:val="both"/>
        <w:rPr>
          <w:rFonts w:ascii="GHEA Grapalat" w:hAnsi="GHEA Grapalat" w:cs="Arial"/>
          <w:iCs/>
          <w:sz w:val="22"/>
          <w:szCs w:val="22"/>
          <w:lang w:val="hy-AM"/>
        </w:rPr>
      </w:pPr>
      <w:r w:rsidRPr="005F4C5F">
        <w:rPr>
          <w:rFonts w:ascii="GHEA Grapalat" w:hAnsi="GHEA Grapalat" w:cs="Arial"/>
          <w:b/>
          <w:iCs/>
          <w:sz w:val="22"/>
          <w:szCs w:val="22"/>
          <w:lang w:val="hy-AM"/>
        </w:rPr>
        <w:t xml:space="preserve">Մենք ընդունում ենք, որ մենք ավտոմատ կերպով </w:t>
      </w:r>
      <w:r w:rsidRPr="005F4C5F">
        <w:rPr>
          <w:rFonts w:ascii="GHEA Grapalat" w:eastAsia="Times New Roman" w:hAnsi="GHEA Grapalat"/>
          <w:b/>
          <w:color w:val="0000FF"/>
          <w:sz w:val="22"/>
          <w:szCs w:val="22"/>
          <w:lang w:val="hy-AM"/>
        </w:rPr>
        <w:t>2 (երկու) տարով</w:t>
      </w:r>
      <w:r w:rsidRPr="005F4C5F">
        <w:rPr>
          <w:rFonts w:ascii="GHEA Grapalat" w:hAnsi="GHEA Grapalat" w:cs="Arial"/>
          <w:b/>
          <w:iCs/>
          <w:sz w:val="22"/>
          <w:szCs w:val="22"/>
          <w:lang w:val="hy-AM"/>
        </w:rPr>
        <w:t xml:space="preserve"> կզրկվենք Պատվիրատուի </w:t>
      </w:r>
      <w:r w:rsidRPr="005F4C5F">
        <w:rPr>
          <w:rFonts w:ascii="GHEA Grapalat" w:hAnsi="GHEA Grapalat" w:cs="Arial"/>
          <w:iCs/>
          <w:sz w:val="22"/>
          <w:szCs w:val="22"/>
          <w:lang w:val="hy-AM"/>
        </w:rPr>
        <w:t xml:space="preserve">որևէ պայմանագրի մրցույթին մասնակցելու կամ </w:t>
      </w:r>
      <w:r w:rsidR="00532B1D" w:rsidRPr="005F4C5F">
        <w:rPr>
          <w:rFonts w:ascii="GHEA Grapalat" w:hAnsi="GHEA Grapalat" w:cs="Arial"/>
          <w:iCs/>
          <w:sz w:val="22"/>
          <w:szCs w:val="22"/>
          <w:lang w:val="hy-AM"/>
        </w:rPr>
        <w:t>հայտ/</w:t>
      </w:r>
      <w:r w:rsidRPr="005F4C5F">
        <w:rPr>
          <w:rFonts w:ascii="GHEA Grapalat" w:hAnsi="GHEA Grapalat" w:cs="Arial"/>
          <w:iCs/>
          <w:sz w:val="22"/>
          <w:szCs w:val="22"/>
          <w:lang w:val="hy-AM"/>
        </w:rPr>
        <w:t xml:space="preserve">առաջարկ ներկայացնելու իրավունքից սկսված </w:t>
      </w:r>
      <w:r w:rsidR="00F37E1D" w:rsidRPr="002858DC">
        <w:rPr>
          <w:rFonts w:ascii="GHEA Grapalat" w:eastAsia="Calibri" w:hAnsi="GHEA Grapalat"/>
          <w:sz w:val="22"/>
          <w:szCs w:val="22"/>
          <w:lang w:val="hy-AM"/>
        </w:rPr>
        <w:t>Հայտի բացման օրվանից,</w:t>
      </w:r>
      <w:r w:rsidRPr="005F4C5F">
        <w:rPr>
          <w:rFonts w:ascii="GHEA Grapalat" w:hAnsi="GHEA Grapalat" w:cs="Arial"/>
          <w:iCs/>
          <w:sz w:val="22"/>
          <w:szCs w:val="22"/>
          <w:lang w:val="hy-AM"/>
        </w:rPr>
        <w:t xml:space="preserve"> եթե խախտած լինենք հայտի պայմաններով սահմանված մեր պարտականությունները, քանի որ`</w:t>
      </w:r>
    </w:p>
    <w:p w14:paraId="39283135" w14:textId="77777777" w:rsidR="00680D9D" w:rsidRPr="005F4C5F" w:rsidRDefault="00680D9D" w:rsidP="00952FE1">
      <w:pPr>
        <w:pStyle w:val="NormalWeb"/>
        <w:spacing w:before="0" w:beforeAutospacing="0" w:after="0" w:afterAutospacing="0"/>
        <w:jc w:val="both"/>
        <w:rPr>
          <w:rFonts w:ascii="GHEA Grapalat" w:hAnsi="GHEA Grapalat" w:cs="Arial"/>
          <w:iCs/>
          <w:sz w:val="22"/>
          <w:szCs w:val="22"/>
          <w:lang w:val="hy-AM"/>
        </w:rPr>
      </w:pPr>
    </w:p>
    <w:p w14:paraId="24B6EF79" w14:textId="68DB1A16" w:rsidR="00952FE1" w:rsidRPr="005F4C5F" w:rsidRDefault="00952FE1" w:rsidP="006673D5">
      <w:pPr>
        <w:pStyle w:val="NormalWeb"/>
        <w:spacing w:before="0" w:beforeAutospacing="0" w:after="0" w:afterAutospacing="0"/>
        <w:ind w:left="180"/>
        <w:jc w:val="both"/>
        <w:rPr>
          <w:rFonts w:ascii="GHEA Grapalat" w:hAnsi="GHEA Grapalat" w:cs="Arial"/>
          <w:iCs/>
          <w:sz w:val="22"/>
          <w:szCs w:val="22"/>
          <w:lang w:val="hy-AM"/>
        </w:rPr>
      </w:pPr>
      <w:r w:rsidRPr="005F4C5F">
        <w:rPr>
          <w:rFonts w:ascii="GHEA Grapalat" w:hAnsi="GHEA Grapalat" w:cs="Arial"/>
          <w:iCs/>
          <w:sz w:val="22"/>
          <w:szCs w:val="22"/>
          <w:lang w:val="hy-AM"/>
        </w:rPr>
        <w:t xml:space="preserve">(ա) </w:t>
      </w:r>
      <w:r w:rsidRPr="005F4C5F">
        <w:rPr>
          <w:rFonts w:ascii="GHEA Grapalat" w:hAnsi="GHEA Grapalat" w:cs="Arial"/>
          <w:iCs/>
          <w:sz w:val="22"/>
          <w:szCs w:val="22"/>
          <w:lang w:val="hy-AM"/>
        </w:rPr>
        <w:tab/>
        <w:t>հետ ենք վերցրել մեր Հայտը` Հայտի նամակում նշված վավերականության ժամկետի</w:t>
      </w:r>
      <w:r w:rsidR="003D045A" w:rsidRPr="005F4C5F">
        <w:rPr>
          <w:rFonts w:ascii="GHEA Grapalat" w:hAnsi="GHEA Grapalat" w:cs="Arial"/>
          <w:iCs/>
          <w:sz w:val="22"/>
          <w:szCs w:val="22"/>
          <w:lang w:val="hy-AM"/>
        </w:rPr>
        <w:t xml:space="preserve"> </w:t>
      </w:r>
      <w:r w:rsidRPr="005F4C5F">
        <w:rPr>
          <w:rFonts w:ascii="GHEA Grapalat" w:hAnsi="GHEA Grapalat" w:cs="Arial"/>
          <w:iCs/>
          <w:sz w:val="22"/>
          <w:szCs w:val="22"/>
          <w:lang w:val="hy-AM"/>
        </w:rPr>
        <w:t>կամ</w:t>
      </w:r>
      <w:r w:rsidR="006673D5" w:rsidRPr="005F4C5F">
        <w:rPr>
          <w:rFonts w:ascii="GHEA Grapalat" w:hAnsi="GHEA Grapalat" w:cs="Arial"/>
          <w:iCs/>
          <w:sz w:val="22"/>
          <w:szCs w:val="22"/>
          <w:lang w:val="hy-AM"/>
        </w:rPr>
        <w:t xml:space="preserve"> մեր կողմից ընդուն</w:t>
      </w:r>
      <w:r w:rsidR="000D1F27" w:rsidRPr="005F4C5F">
        <w:rPr>
          <w:rFonts w:ascii="GHEA Grapalat" w:hAnsi="GHEA Grapalat" w:cs="Arial"/>
          <w:iCs/>
          <w:sz w:val="22"/>
          <w:szCs w:val="22"/>
          <w:lang w:val="hy-AM"/>
        </w:rPr>
        <w:t>վ</w:t>
      </w:r>
      <w:r w:rsidR="006673D5" w:rsidRPr="005F4C5F">
        <w:rPr>
          <w:rFonts w:ascii="GHEA Grapalat" w:hAnsi="GHEA Grapalat" w:cs="Arial"/>
          <w:iCs/>
          <w:sz w:val="22"/>
          <w:szCs w:val="22"/>
          <w:lang w:val="hy-AM"/>
        </w:rPr>
        <w:t>ած</w:t>
      </w:r>
      <w:r w:rsidR="00494207" w:rsidRPr="005F4C5F">
        <w:rPr>
          <w:rFonts w:ascii="GHEA Grapalat" w:hAnsi="GHEA Grapalat" w:cs="Arial"/>
          <w:iCs/>
          <w:sz w:val="22"/>
          <w:szCs w:val="22"/>
          <w:lang w:val="hy-AM"/>
        </w:rPr>
        <w:t xml:space="preserve"> ցանկանած </w:t>
      </w:r>
      <w:r w:rsidR="006673D5" w:rsidRPr="005F4C5F">
        <w:rPr>
          <w:rFonts w:ascii="GHEA Grapalat" w:hAnsi="GHEA Grapalat" w:cs="Arial"/>
          <w:sz w:val="22"/>
          <w:szCs w:val="22"/>
          <w:lang w:val="hy-AM"/>
        </w:rPr>
        <w:t>երկարաձգված ժամկետ</w:t>
      </w:r>
      <w:r w:rsidR="000D1F27" w:rsidRPr="005F4C5F">
        <w:rPr>
          <w:rFonts w:ascii="GHEA Grapalat" w:hAnsi="GHEA Grapalat" w:cs="Arial"/>
          <w:sz w:val="22"/>
          <w:szCs w:val="22"/>
          <w:lang w:val="hy-AM"/>
        </w:rPr>
        <w:t>ի</w:t>
      </w:r>
      <w:r w:rsidR="003D045A" w:rsidRPr="005F4C5F">
        <w:rPr>
          <w:rFonts w:ascii="GHEA Grapalat" w:hAnsi="GHEA Grapalat" w:cs="Arial"/>
          <w:sz w:val="22"/>
          <w:szCs w:val="22"/>
          <w:lang w:val="hy-AM"/>
        </w:rPr>
        <w:t xml:space="preserve"> </w:t>
      </w:r>
      <w:r w:rsidR="003D045A" w:rsidRPr="005F4C5F">
        <w:rPr>
          <w:rFonts w:ascii="GHEA Grapalat" w:hAnsi="GHEA Grapalat" w:cs="Arial"/>
          <w:iCs/>
          <w:sz w:val="22"/>
          <w:szCs w:val="22"/>
          <w:lang w:val="hy-AM"/>
        </w:rPr>
        <w:t>լրանալուց առաջ</w:t>
      </w:r>
      <w:r w:rsidR="006673D5" w:rsidRPr="005F4C5F">
        <w:rPr>
          <w:rFonts w:ascii="GHEA Grapalat" w:hAnsi="GHEA Grapalat" w:cs="Arial"/>
          <w:iCs/>
          <w:sz w:val="22"/>
          <w:szCs w:val="22"/>
          <w:lang w:val="hy-AM"/>
        </w:rPr>
        <w:t>, կամ</w:t>
      </w:r>
    </w:p>
    <w:p w14:paraId="7156DC79" w14:textId="77777777" w:rsidR="00680D9D" w:rsidRPr="005F4C5F" w:rsidRDefault="00680D9D" w:rsidP="006673D5">
      <w:pPr>
        <w:pStyle w:val="NormalWeb"/>
        <w:spacing w:before="0" w:beforeAutospacing="0" w:after="0" w:afterAutospacing="0"/>
        <w:ind w:left="180"/>
        <w:jc w:val="both"/>
        <w:rPr>
          <w:rFonts w:ascii="GHEA Grapalat" w:hAnsi="GHEA Grapalat" w:cs="Arial"/>
          <w:iCs/>
          <w:sz w:val="22"/>
          <w:szCs w:val="22"/>
          <w:lang w:val="hy-AM"/>
        </w:rPr>
      </w:pPr>
    </w:p>
    <w:p w14:paraId="190DB540" w14:textId="2A1F0CE4" w:rsidR="00952FE1" w:rsidRPr="005F4C5F" w:rsidRDefault="00952FE1" w:rsidP="00952FE1">
      <w:pPr>
        <w:pStyle w:val="NormalWeb"/>
        <w:spacing w:before="0" w:beforeAutospacing="0" w:after="0" w:afterAutospacing="0"/>
        <w:ind w:left="180"/>
        <w:jc w:val="both"/>
        <w:rPr>
          <w:rFonts w:ascii="GHEA Grapalat" w:hAnsi="GHEA Grapalat" w:cs="Arial"/>
          <w:iCs/>
          <w:sz w:val="22"/>
          <w:szCs w:val="22"/>
          <w:lang w:val="hy-AM"/>
        </w:rPr>
      </w:pPr>
      <w:r w:rsidRPr="005F4C5F">
        <w:rPr>
          <w:rFonts w:ascii="GHEA Grapalat" w:hAnsi="GHEA Grapalat" w:cs="Arial"/>
          <w:iCs/>
          <w:sz w:val="22"/>
          <w:szCs w:val="22"/>
          <w:lang w:val="hy-AM"/>
        </w:rPr>
        <w:t xml:space="preserve">(բ) </w:t>
      </w:r>
      <w:r w:rsidRPr="005F4C5F">
        <w:rPr>
          <w:rFonts w:ascii="GHEA Grapalat" w:hAnsi="GHEA Grapalat" w:cs="Arial"/>
          <w:iCs/>
          <w:sz w:val="22"/>
          <w:szCs w:val="22"/>
          <w:lang w:val="hy-AM"/>
        </w:rPr>
        <w:tab/>
        <w:t>Հայտի վավերականության ժամկետի</w:t>
      </w:r>
      <w:r w:rsidR="000D1F27" w:rsidRPr="005F4C5F">
        <w:rPr>
          <w:rFonts w:ascii="GHEA Grapalat" w:hAnsi="GHEA Grapalat" w:cs="Arial"/>
          <w:iCs/>
          <w:sz w:val="22"/>
          <w:szCs w:val="22"/>
          <w:lang w:val="hy-AM"/>
        </w:rPr>
        <w:t xml:space="preserve"> կամ մեր կողմից ընդունված ցանկանած </w:t>
      </w:r>
      <w:r w:rsidR="000D1F27" w:rsidRPr="005F4C5F">
        <w:rPr>
          <w:rFonts w:ascii="GHEA Grapalat" w:hAnsi="GHEA Grapalat" w:cs="Arial"/>
          <w:sz w:val="22"/>
          <w:szCs w:val="22"/>
          <w:lang w:val="hy-AM"/>
        </w:rPr>
        <w:t>երկարաձգված ժամկետի</w:t>
      </w:r>
      <w:r w:rsidRPr="005F4C5F">
        <w:rPr>
          <w:rFonts w:ascii="GHEA Grapalat" w:hAnsi="GHEA Grapalat" w:cs="Arial"/>
          <w:iCs/>
          <w:sz w:val="22"/>
          <w:szCs w:val="22"/>
          <w:lang w:val="hy-AM"/>
        </w:rPr>
        <w:t xml:space="preserve"> </w:t>
      </w:r>
      <w:r w:rsidR="003D045A" w:rsidRPr="005F4C5F">
        <w:rPr>
          <w:rFonts w:ascii="GHEA Grapalat" w:hAnsi="GHEA Grapalat" w:cs="Arial"/>
          <w:iCs/>
          <w:sz w:val="22"/>
          <w:szCs w:val="22"/>
          <w:lang w:val="hy-AM"/>
        </w:rPr>
        <w:t xml:space="preserve">լրանալուց </w:t>
      </w:r>
      <w:r w:rsidR="00D07A43" w:rsidRPr="005F4C5F">
        <w:rPr>
          <w:rFonts w:ascii="GHEA Grapalat" w:hAnsi="GHEA Grapalat" w:cs="Arial"/>
          <w:iCs/>
          <w:sz w:val="22"/>
          <w:szCs w:val="22"/>
          <w:lang w:val="hy-AM"/>
        </w:rPr>
        <w:t>առաջ</w:t>
      </w:r>
      <w:r w:rsidRPr="005F4C5F">
        <w:rPr>
          <w:rFonts w:ascii="GHEA Grapalat" w:hAnsi="GHEA Grapalat" w:cs="Arial"/>
          <w:iCs/>
          <w:sz w:val="22"/>
          <w:szCs w:val="22"/>
          <w:lang w:val="hy-AM"/>
        </w:rPr>
        <w:t xml:space="preserve"> Պատվիրատուի կողմից Հայտի ընդունման ծանուցում ստանալուց հետո`</w:t>
      </w:r>
    </w:p>
    <w:p w14:paraId="3DEF05E2" w14:textId="77777777" w:rsidR="00952FE1" w:rsidRPr="005F4C5F" w:rsidRDefault="00952FE1" w:rsidP="00952FE1">
      <w:pPr>
        <w:pStyle w:val="NormalWeb"/>
        <w:spacing w:before="0" w:beforeAutospacing="0" w:after="0" w:afterAutospacing="0"/>
        <w:ind w:left="810" w:hanging="556"/>
        <w:jc w:val="both"/>
        <w:rPr>
          <w:rFonts w:ascii="GHEA Grapalat" w:hAnsi="GHEA Grapalat" w:cs="Arial"/>
          <w:iCs/>
          <w:sz w:val="22"/>
          <w:szCs w:val="22"/>
          <w:lang w:val="hy-AM"/>
        </w:rPr>
      </w:pPr>
      <w:r w:rsidRPr="005F4C5F">
        <w:rPr>
          <w:rFonts w:ascii="GHEA Grapalat" w:hAnsi="GHEA Grapalat" w:cs="Arial"/>
          <w:iCs/>
          <w:sz w:val="22"/>
          <w:szCs w:val="22"/>
          <w:lang w:val="hy-AM"/>
        </w:rPr>
        <w:t xml:space="preserve">1. </w:t>
      </w:r>
      <w:r w:rsidRPr="005F4C5F">
        <w:rPr>
          <w:rFonts w:ascii="GHEA Grapalat" w:hAnsi="GHEA Grapalat" w:cs="Arial"/>
          <w:iCs/>
          <w:sz w:val="22"/>
          <w:szCs w:val="22"/>
          <w:lang w:val="hy-AM"/>
        </w:rPr>
        <w:tab/>
        <w:t>ձախողում կամ հրաժարվում ենք Պայմանագրի կատարումից, եթե պահանջվում է, կամ</w:t>
      </w:r>
    </w:p>
    <w:p w14:paraId="15C17A55" w14:textId="4BDA3731" w:rsidR="00952FE1" w:rsidRPr="005F4C5F" w:rsidRDefault="00952FE1" w:rsidP="00952FE1">
      <w:pPr>
        <w:pStyle w:val="NormalWeb"/>
        <w:spacing w:before="0" w:beforeAutospacing="0" w:after="0" w:afterAutospacing="0"/>
        <w:ind w:left="810" w:hanging="556"/>
        <w:jc w:val="both"/>
        <w:rPr>
          <w:rFonts w:ascii="GHEA Grapalat" w:hAnsi="GHEA Grapalat" w:cs="Arial"/>
          <w:iCs/>
          <w:sz w:val="22"/>
          <w:szCs w:val="22"/>
          <w:lang w:val="hy-AM"/>
        </w:rPr>
      </w:pPr>
      <w:r w:rsidRPr="005F4C5F">
        <w:rPr>
          <w:rFonts w:ascii="GHEA Grapalat" w:hAnsi="GHEA Grapalat" w:cs="Arial"/>
          <w:iCs/>
          <w:sz w:val="22"/>
          <w:szCs w:val="22"/>
          <w:lang w:val="hy-AM"/>
        </w:rPr>
        <w:t xml:space="preserve">2. </w:t>
      </w:r>
      <w:r w:rsidRPr="005F4C5F">
        <w:rPr>
          <w:rFonts w:ascii="GHEA Grapalat" w:hAnsi="GHEA Grapalat" w:cs="Arial"/>
          <w:iCs/>
          <w:sz w:val="22"/>
          <w:szCs w:val="22"/>
          <w:lang w:val="hy-AM"/>
        </w:rPr>
        <w:tab/>
        <w:t xml:space="preserve">ձախողում կամ հրաժարվում ենք ներկայացնել </w:t>
      </w:r>
      <w:r w:rsidR="009949EF" w:rsidRPr="005F4C5F">
        <w:rPr>
          <w:rFonts w:ascii="GHEA Grapalat" w:hAnsi="GHEA Grapalat" w:cs="Arial"/>
          <w:iCs/>
          <w:sz w:val="22"/>
          <w:szCs w:val="22"/>
          <w:lang w:val="hy-AM"/>
        </w:rPr>
        <w:t>Կ</w:t>
      </w:r>
      <w:r w:rsidRPr="005F4C5F">
        <w:rPr>
          <w:rFonts w:ascii="GHEA Grapalat" w:hAnsi="GHEA Grapalat" w:cs="Arial"/>
          <w:iCs/>
          <w:sz w:val="22"/>
          <w:szCs w:val="22"/>
          <w:lang w:val="hy-AM"/>
        </w:rPr>
        <w:t>ատարման երաշխիքը և, եթե պահանջվում է, Բնապահպանական</w:t>
      </w:r>
      <w:r w:rsidR="00D07A43" w:rsidRPr="005F4C5F">
        <w:rPr>
          <w:rFonts w:ascii="GHEA Grapalat" w:hAnsi="GHEA Grapalat" w:cs="Arial"/>
          <w:iCs/>
          <w:sz w:val="22"/>
          <w:szCs w:val="22"/>
          <w:lang w:val="hy-AM"/>
        </w:rPr>
        <w:t xml:space="preserve"> և</w:t>
      </w:r>
      <w:r w:rsidRPr="005F4C5F">
        <w:rPr>
          <w:rFonts w:ascii="GHEA Grapalat" w:hAnsi="GHEA Grapalat" w:cs="Arial"/>
          <w:iCs/>
          <w:sz w:val="22"/>
          <w:szCs w:val="22"/>
          <w:lang w:val="hy-AM"/>
        </w:rPr>
        <w:t xml:space="preserve"> սոցիալական </w:t>
      </w:r>
      <w:r w:rsidR="009949EF" w:rsidRPr="005F4C5F">
        <w:rPr>
          <w:rFonts w:ascii="GHEA Grapalat" w:hAnsi="GHEA Grapalat" w:cs="Arial"/>
          <w:iCs/>
          <w:sz w:val="22"/>
          <w:szCs w:val="22"/>
          <w:lang w:val="hy-AM"/>
        </w:rPr>
        <w:t>Կ</w:t>
      </w:r>
      <w:r w:rsidRPr="005F4C5F">
        <w:rPr>
          <w:rFonts w:ascii="GHEA Grapalat" w:hAnsi="GHEA Grapalat" w:cs="Arial"/>
          <w:iCs/>
          <w:sz w:val="22"/>
          <w:szCs w:val="22"/>
          <w:lang w:val="hy-AM"/>
        </w:rPr>
        <w:t>ատար</w:t>
      </w:r>
      <w:r w:rsidR="005310C5" w:rsidRPr="005F4C5F">
        <w:rPr>
          <w:rFonts w:ascii="GHEA Grapalat" w:hAnsi="GHEA Grapalat" w:cs="Arial"/>
          <w:iCs/>
          <w:sz w:val="22"/>
          <w:szCs w:val="22"/>
          <w:lang w:val="hy-AM"/>
        </w:rPr>
        <w:t>մ</w:t>
      </w:r>
      <w:r w:rsidRPr="005F4C5F">
        <w:rPr>
          <w:rFonts w:ascii="GHEA Grapalat" w:hAnsi="GHEA Grapalat" w:cs="Arial"/>
          <w:iCs/>
          <w:sz w:val="22"/>
          <w:szCs w:val="22"/>
          <w:lang w:val="hy-AM"/>
        </w:rPr>
        <w:t>ան երաշխիքը համաձայն ՀՀ-ի:</w:t>
      </w:r>
    </w:p>
    <w:p w14:paraId="2DD78BDE" w14:textId="77777777" w:rsidR="00952FE1" w:rsidRPr="005F4C5F" w:rsidRDefault="00952FE1" w:rsidP="00952FE1">
      <w:pPr>
        <w:pStyle w:val="NormalWeb"/>
        <w:spacing w:before="0" w:beforeAutospacing="0" w:after="0" w:afterAutospacing="0"/>
        <w:jc w:val="both"/>
        <w:rPr>
          <w:rFonts w:ascii="GHEA Grapalat" w:hAnsi="GHEA Grapalat" w:cs="Arial"/>
          <w:iCs/>
          <w:sz w:val="22"/>
          <w:szCs w:val="22"/>
          <w:lang w:val="hy-AM"/>
        </w:rPr>
      </w:pPr>
    </w:p>
    <w:p w14:paraId="3A7ED071" w14:textId="57917D86" w:rsidR="00952FE1" w:rsidRPr="005F4C5F" w:rsidRDefault="00952FE1" w:rsidP="00952FE1">
      <w:pPr>
        <w:pStyle w:val="NormalWeb"/>
        <w:spacing w:before="0" w:beforeAutospacing="0" w:after="0" w:afterAutospacing="0"/>
        <w:jc w:val="both"/>
        <w:rPr>
          <w:rFonts w:ascii="GHEA Grapalat" w:hAnsi="GHEA Grapalat" w:cs="Arial"/>
          <w:iCs/>
          <w:sz w:val="22"/>
          <w:szCs w:val="22"/>
          <w:lang w:val="hy-AM"/>
        </w:rPr>
      </w:pPr>
      <w:r w:rsidRPr="005F4C5F">
        <w:rPr>
          <w:rFonts w:ascii="GHEA Grapalat" w:hAnsi="GHEA Grapalat" w:cs="Arial"/>
          <w:iCs/>
          <w:sz w:val="22"/>
          <w:szCs w:val="22"/>
          <w:lang w:val="hy-AM"/>
        </w:rPr>
        <w:t>Մենք գիտակցում ենք, որ եթե չճանաչվենք հաղթող, ապա սույն Հայտի ապահովման հայտարարագիրը կկորցնի իր ուժը հետևյալ երկուսից</w:t>
      </w:r>
      <w:r w:rsidR="00C70CD8" w:rsidRPr="005F4C5F">
        <w:rPr>
          <w:rFonts w:ascii="GHEA Grapalat" w:hAnsi="GHEA Grapalat" w:cs="Arial"/>
          <w:iCs/>
          <w:sz w:val="22"/>
          <w:szCs w:val="22"/>
          <w:lang w:val="hy-AM"/>
        </w:rPr>
        <w:t xml:space="preserve">, որևէ մեկի </w:t>
      </w:r>
      <w:r w:rsidRPr="005F4C5F">
        <w:rPr>
          <w:rFonts w:ascii="GHEA Grapalat" w:hAnsi="GHEA Grapalat" w:cs="Arial"/>
          <w:iCs/>
          <w:sz w:val="22"/>
          <w:szCs w:val="22"/>
          <w:lang w:val="hy-AM"/>
        </w:rPr>
        <w:t>ավելի վաղ</w:t>
      </w:r>
      <w:r w:rsidR="00C70CD8" w:rsidRPr="005F4C5F">
        <w:rPr>
          <w:rFonts w:ascii="GHEA Grapalat" w:hAnsi="GHEA Grapalat" w:cs="Arial"/>
          <w:iCs/>
          <w:sz w:val="22"/>
          <w:szCs w:val="22"/>
          <w:lang w:val="hy-AM"/>
        </w:rPr>
        <w:t xml:space="preserve"> ի հայտ գալու</w:t>
      </w:r>
      <w:r w:rsidRPr="005F4C5F">
        <w:rPr>
          <w:rFonts w:ascii="GHEA Grapalat" w:hAnsi="GHEA Grapalat" w:cs="Arial"/>
          <w:iCs/>
          <w:sz w:val="22"/>
          <w:szCs w:val="22"/>
          <w:lang w:val="hy-AM"/>
        </w:rPr>
        <w:t xml:space="preserve"> պահից`</w:t>
      </w:r>
    </w:p>
    <w:p w14:paraId="79D4E88D" w14:textId="77777777" w:rsidR="00EA7CB0" w:rsidRPr="005F4C5F" w:rsidRDefault="00EA7CB0" w:rsidP="00952FE1">
      <w:pPr>
        <w:pStyle w:val="NormalWeb"/>
        <w:spacing w:before="0" w:beforeAutospacing="0" w:after="0" w:afterAutospacing="0"/>
        <w:jc w:val="both"/>
        <w:rPr>
          <w:rFonts w:ascii="GHEA Grapalat" w:hAnsi="GHEA Grapalat" w:cs="Arial"/>
          <w:iCs/>
          <w:sz w:val="22"/>
          <w:szCs w:val="22"/>
          <w:lang w:val="hy-AM"/>
        </w:rPr>
      </w:pPr>
    </w:p>
    <w:p w14:paraId="2E0F566B" w14:textId="79696595" w:rsidR="00952FE1" w:rsidRPr="005F4C5F" w:rsidRDefault="00952FE1" w:rsidP="00952FE1">
      <w:pPr>
        <w:pStyle w:val="NormalWeb"/>
        <w:spacing w:before="0" w:beforeAutospacing="0" w:after="0" w:afterAutospacing="0"/>
        <w:jc w:val="both"/>
        <w:rPr>
          <w:rFonts w:ascii="GHEA Grapalat" w:hAnsi="GHEA Grapalat" w:cs="Arial"/>
          <w:iCs/>
          <w:sz w:val="22"/>
          <w:szCs w:val="22"/>
          <w:lang w:val="hy-AM"/>
        </w:rPr>
      </w:pPr>
      <w:r w:rsidRPr="005F4C5F">
        <w:rPr>
          <w:rFonts w:ascii="GHEA Grapalat" w:hAnsi="GHEA Grapalat" w:cs="Arial"/>
          <w:iCs/>
          <w:sz w:val="22"/>
          <w:szCs w:val="22"/>
          <w:lang w:val="hy-AM"/>
        </w:rPr>
        <w:t>(ա)</w:t>
      </w:r>
      <w:r w:rsidRPr="005F4C5F">
        <w:rPr>
          <w:rFonts w:ascii="GHEA Grapalat" w:hAnsi="GHEA Grapalat" w:cs="Arial"/>
          <w:iCs/>
          <w:sz w:val="22"/>
          <w:szCs w:val="22"/>
          <w:lang w:val="hy-AM"/>
        </w:rPr>
        <w:tab/>
        <w:t>մենք ստանանք գրավոր ծանուցում, որում նշված կլինի հաղթող հայտատուի ան</w:t>
      </w:r>
      <w:r w:rsidR="009949EF" w:rsidRPr="005F4C5F">
        <w:rPr>
          <w:rFonts w:ascii="GHEA Grapalat" w:hAnsi="GHEA Grapalat" w:cs="Arial"/>
          <w:iCs/>
          <w:sz w:val="22"/>
          <w:szCs w:val="22"/>
          <w:lang w:val="hy-AM"/>
        </w:rPr>
        <w:t>վանումը</w:t>
      </w:r>
      <w:r w:rsidRPr="005F4C5F">
        <w:rPr>
          <w:rFonts w:ascii="GHEA Grapalat" w:hAnsi="GHEA Grapalat" w:cs="Arial"/>
          <w:iCs/>
          <w:sz w:val="22"/>
          <w:szCs w:val="22"/>
          <w:lang w:val="hy-AM"/>
        </w:rPr>
        <w:t>, կամ</w:t>
      </w:r>
    </w:p>
    <w:p w14:paraId="1D7318C5" w14:textId="77777777" w:rsidR="00952FE1" w:rsidRPr="005F4C5F" w:rsidRDefault="00952FE1" w:rsidP="00952FE1">
      <w:pPr>
        <w:pStyle w:val="NormalWeb"/>
        <w:spacing w:before="0" w:beforeAutospacing="0" w:after="0" w:afterAutospacing="0"/>
        <w:jc w:val="both"/>
        <w:rPr>
          <w:rFonts w:ascii="GHEA Grapalat" w:hAnsi="GHEA Grapalat" w:cs="Arial"/>
          <w:iCs/>
          <w:sz w:val="22"/>
          <w:szCs w:val="22"/>
          <w:lang w:val="hy-AM"/>
        </w:rPr>
      </w:pPr>
      <w:r w:rsidRPr="005F4C5F">
        <w:rPr>
          <w:rFonts w:ascii="GHEA Grapalat" w:hAnsi="GHEA Grapalat" w:cs="Arial"/>
          <w:iCs/>
          <w:sz w:val="22"/>
          <w:szCs w:val="22"/>
          <w:lang w:val="hy-AM"/>
        </w:rPr>
        <w:t>(բ)</w:t>
      </w:r>
      <w:r w:rsidRPr="005F4C5F">
        <w:rPr>
          <w:rFonts w:ascii="GHEA Grapalat" w:hAnsi="GHEA Grapalat" w:cs="Arial"/>
          <w:iCs/>
          <w:sz w:val="22"/>
          <w:szCs w:val="22"/>
          <w:lang w:val="hy-AM"/>
        </w:rPr>
        <w:tab/>
        <w:t>Հայտի վավերականության ժամկետի լրանալուց 28 օր անց:</w:t>
      </w:r>
    </w:p>
    <w:p w14:paraId="27779E5C" w14:textId="77777777" w:rsidR="00952FE1" w:rsidRPr="005F4C5F" w:rsidRDefault="00952FE1" w:rsidP="00952FE1">
      <w:pPr>
        <w:tabs>
          <w:tab w:val="left" w:pos="9356"/>
        </w:tabs>
        <w:jc w:val="both"/>
        <w:rPr>
          <w:rFonts w:ascii="GHEA Grapalat" w:hAnsi="GHEA Grapalat" w:cs="Arial"/>
          <w:sz w:val="22"/>
          <w:szCs w:val="22"/>
          <w:lang w:val="hy-AM"/>
        </w:rPr>
      </w:pPr>
    </w:p>
    <w:p w14:paraId="00453FDB" w14:textId="77777777" w:rsidR="00485F07" w:rsidRPr="005F4C5F" w:rsidRDefault="00485F07" w:rsidP="00485F07">
      <w:pPr>
        <w:tabs>
          <w:tab w:val="left" w:pos="9356"/>
        </w:tabs>
        <w:jc w:val="both"/>
        <w:rPr>
          <w:rFonts w:ascii="GHEA Grapalat" w:hAnsi="GHEA Grapalat" w:cs="Arial"/>
          <w:b/>
          <w:i/>
          <w:color w:val="FF0000"/>
          <w:sz w:val="22"/>
          <w:szCs w:val="22"/>
          <w:lang w:val="hy-AM"/>
        </w:rPr>
      </w:pPr>
      <w:r w:rsidRPr="005F4C5F">
        <w:rPr>
          <w:rFonts w:ascii="GHEA Grapalat" w:hAnsi="GHEA Grapalat" w:cs="Arial"/>
          <w:sz w:val="22"/>
          <w:szCs w:val="22"/>
          <w:lang w:val="hy-AM"/>
        </w:rPr>
        <w:t>Հայտատուի անվանումը*</w:t>
      </w:r>
      <w:r w:rsidRPr="005F4C5F">
        <w:rPr>
          <w:rFonts w:ascii="GHEA Grapalat" w:hAnsi="GHEA Grapalat" w:cs="Arial"/>
          <w:b/>
          <w:bCs/>
          <w:iCs/>
          <w:sz w:val="22"/>
          <w:szCs w:val="22"/>
          <w:lang w:val="hy-AM"/>
        </w:rPr>
        <w:t xml:space="preserve"> ------------</w:t>
      </w:r>
      <w:r w:rsidRPr="005F4C5F">
        <w:rPr>
          <w:rFonts w:ascii="GHEA Grapalat" w:hAnsi="GHEA Grapalat" w:cs="Arial"/>
          <w:b/>
          <w:i/>
          <w:color w:val="FF0000"/>
          <w:sz w:val="22"/>
          <w:szCs w:val="22"/>
          <w:lang w:val="hy-AM"/>
        </w:rPr>
        <w:t>[</w:t>
      </w:r>
      <w:r w:rsidRPr="005F4C5F">
        <w:rPr>
          <w:rFonts w:ascii="GHEA Grapalat" w:hAnsi="GHEA Grapalat" w:cs="Arial"/>
          <w:b/>
          <w:i/>
          <w:color w:val="FF0000"/>
          <w:sz w:val="22"/>
          <w:szCs w:val="22"/>
          <w:u w:val="single"/>
          <w:lang w:val="hy-AM"/>
        </w:rPr>
        <w:t>ընկերության անվանումը</w:t>
      </w:r>
      <w:r w:rsidRPr="005F4C5F">
        <w:rPr>
          <w:rFonts w:ascii="GHEA Grapalat" w:hAnsi="GHEA Grapalat" w:cs="Arial"/>
          <w:b/>
          <w:i/>
          <w:color w:val="FF0000"/>
          <w:sz w:val="22"/>
          <w:szCs w:val="22"/>
          <w:lang w:val="hy-AM"/>
        </w:rPr>
        <w:t>]:</w:t>
      </w:r>
    </w:p>
    <w:p w14:paraId="7BAF646F" w14:textId="77777777" w:rsidR="00485F07" w:rsidRPr="005F4C5F" w:rsidRDefault="00485F07" w:rsidP="00485F07">
      <w:pPr>
        <w:tabs>
          <w:tab w:val="left" w:pos="9356"/>
        </w:tabs>
        <w:jc w:val="both"/>
        <w:rPr>
          <w:rFonts w:ascii="GHEA Grapalat" w:hAnsi="GHEA Grapalat" w:cs="Arial"/>
          <w:b/>
          <w:i/>
          <w:color w:val="FF0000"/>
          <w:sz w:val="22"/>
          <w:szCs w:val="22"/>
          <w:lang w:val="hy-AM"/>
        </w:rPr>
      </w:pPr>
      <w:r w:rsidRPr="005F4C5F">
        <w:rPr>
          <w:rFonts w:ascii="GHEA Grapalat" w:hAnsi="GHEA Grapalat" w:cs="Arial"/>
          <w:sz w:val="22"/>
          <w:szCs w:val="22"/>
          <w:lang w:val="hy-AM"/>
        </w:rPr>
        <w:t>Հայտատուի անունից Հայտը ստորագրելու համար պատշաճ կերպով լիազորված անձ*</w:t>
      </w:r>
      <w:r w:rsidRPr="005F4C5F">
        <w:rPr>
          <w:rFonts w:ascii="GHEA Grapalat" w:hAnsi="GHEA Grapalat" w:cs="Arial"/>
          <w:bCs/>
          <w:iCs/>
          <w:sz w:val="22"/>
          <w:szCs w:val="22"/>
          <w:lang w:val="hy-AM"/>
        </w:rPr>
        <w:t>* -----------</w:t>
      </w:r>
      <w:r w:rsidRPr="005F4C5F">
        <w:rPr>
          <w:rFonts w:ascii="GHEA Grapalat" w:hAnsi="GHEA Grapalat" w:cs="Arial"/>
          <w:b/>
          <w:i/>
          <w:color w:val="FF0000"/>
          <w:sz w:val="22"/>
          <w:szCs w:val="22"/>
          <w:u w:val="single"/>
          <w:lang w:val="hy-AM"/>
        </w:rPr>
        <w:t>[Հայտը ստորագրելու համար պատշաճ կերպով լիազորված անձի լրիվ անուն ազգանունը</w:t>
      </w:r>
      <w:r w:rsidRPr="005F4C5F">
        <w:rPr>
          <w:rFonts w:ascii="GHEA Grapalat" w:hAnsi="GHEA Grapalat" w:cs="Arial"/>
          <w:b/>
          <w:i/>
          <w:color w:val="FF0000"/>
          <w:sz w:val="22"/>
          <w:szCs w:val="22"/>
          <w:lang w:val="hy-AM"/>
        </w:rPr>
        <w:t>]:</w:t>
      </w:r>
    </w:p>
    <w:p w14:paraId="6784A98F" w14:textId="77777777" w:rsidR="009E1A90" w:rsidRPr="005F4C5F" w:rsidRDefault="009E1A90" w:rsidP="00485F07">
      <w:pPr>
        <w:tabs>
          <w:tab w:val="left" w:pos="9356"/>
        </w:tabs>
        <w:jc w:val="both"/>
        <w:rPr>
          <w:rFonts w:ascii="GHEA Grapalat" w:hAnsi="GHEA Grapalat" w:cs="Arial"/>
          <w:sz w:val="22"/>
          <w:szCs w:val="22"/>
          <w:lang w:val="hy-AM"/>
        </w:rPr>
      </w:pPr>
    </w:p>
    <w:p w14:paraId="12ACF927" w14:textId="4E77DDCC" w:rsidR="00485F07" w:rsidRPr="005F4C5F" w:rsidRDefault="00485F07" w:rsidP="00485F07">
      <w:pPr>
        <w:tabs>
          <w:tab w:val="left" w:pos="9356"/>
        </w:tabs>
        <w:jc w:val="both"/>
        <w:rPr>
          <w:rFonts w:ascii="GHEA Grapalat" w:hAnsi="GHEA Grapalat" w:cs="Arial"/>
          <w:sz w:val="22"/>
          <w:szCs w:val="22"/>
          <w:u w:val="single"/>
          <w:lang w:val="hy-AM"/>
        </w:rPr>
      </w:pPr>
      <w:r w:rsidRPr="005F4C5F">
        <w:rPr>
          <w:rFonts w:ascii="GHEA Grapalat" w:hAnsi="GHEA Grapalat" w:cs="Arial"/>
          <w:sz w:val="22"/>
          <w:szCs w:val="22"/>
          <w:lang w:val="hy-AM"/>
        </w:rPr>
        <w:t>Հայտը ստորագրող անձի պաշտոնը --------------</w:t>
      </w:r>
      <w:r w:rsidRPr="005F4C5F">
        <w:rPr>
          <w:rFonts w:ascii="GHEA Grapalat" w:hAnsi="GHEA Grapalat" w:cs="Arial"/>
          <w:b/>
          <w:i/>
          <w:color w:val="FF0000"/>
          <w:sz w:val="22"/>
          <w:szCs w:val="22"/>
          <w:lang w:val="hy-AM"/>
        </w:rPr>
        <w:t>[</w:t>
      </w:r>
      <w:r w:rsidRPr="005F4C5F">
        <w:rPr>
          <w:rFonts w:ascii="GHEA Grapalat" w:hAnsi="GHEA Grapalat" w:cs="Arial"/>
          <w:b/>
          <w:i/>
          <w:color w:val="FF0000"/>
          <w:sz w:val="22"/>
          <w:szCs w:val="22"/>
          <w:u w:val="single"/>
          <w:lang w:val="hy-AM"/>
        </w:rPr>
        <w:t>Հայտը ստորագրող անձի լրիվ պաշտոնը</w:t>
      </w:r>
      <w:r w:rsidRPr="005F4C5F">
        <w:rPr>
          <w:rFonts w:ascii="GHEA Grapalat" w:hAnsi="GHEA Grapalat" w:cs="Arial"/>
          <w:b/>
          <w:i/>
          <w:color w:val="FF0000"/>
          <w:sz w:val="22"/>
          <w:szCs w:val="22"/>
          <w:lang w:val="hy-AM"/>
        </w:rPr>
        <w:t>]:</w:t>
      </w:r>
    </w:p>
    <w:p w14:paraId="329CA966" w14:textId="77777777" w:rsidR="009E1A90" w:rsidRPr="005F4C5F" w:rsidRDefault="009E1A90" w:rsidP="00485F07">
      <w:pPr>
        <w:tabs>
          <w:tab w:val="left" w:pos="9356"/>
        </w:tabs>
        <w:jc w:val="both"/>
        <w:rPr>
          <w:rFonts w:ascii="GHEA Grapalat" w:hAnsi="GHEA Grapalat" w:cs="Arial"/>
          <w:sz w:val="22"/>
          <w:szCs w:val="22"/>
          <w:lang w:val="hy-AM"/>
        </w:rPr>
      </w:pPr>
    </w:p>
    <w:p w14:paraId="10DF1494" w14:textId="5D6624BF" w:rsidR="00485F07" w:rsidRPr="005F4C5F" w:rsidRDefault="00485F07" w:rsidP="00485F07">
      <w:pPr>
        <w:tabs>
          <w:tab w:val="left" w:pos="9356"/>
        </w:tabs>
        <w:jc w:val="both"/>
        <w:rPr>
          <w:rFonts w:ascii="GHEA Grapalat" w:hAnsi="GHEA Grapalat" w:cs="Arial"/>
          <w:b/>
          <w:i/>
          <w:color w:val="FF0000"/>
          <w:sz w:val="22"/>
          <w:szCs w:val="22"/>
          <w:lang w:val="hy-AM"/>
        </w:rPr>
      </w:pPr>
      <w:r w:rsidRPr="005F4C5F">
        <w:rPr>
          <w:rFonts w:ascii="GHEA Grapalat" w:hAnsi="GHEA Grapalat" w:cs="Arial"/>
          <w:sz w:val="22"/>
          <w:szCs w:val="22"/>
          <w:lang w:val="hy-AM"/>
        </w:rPr>
        <w:t>Վերոնշյալ անձի ստորագրություն -------------------</w:t>
      </w:r>
      <w:r w:rsidRPr="005F4C5F">
        <w:rPr>
          <w:rFonts w:ascii="GHEA Grapalat" w:hAnsi="GHEA Grapalat" w:cs="Arial"/>
          <w:b/>
          <w:i/>
          <w:color w:val="FF0000"/>
          <w:sz w:val="22"/>
          <w:szCs w:val="22"/>
          <w:lang w:val="hy-AM"/>
        </w:rPr>
        <w:t>[ ….. ] ----------կազմակերպության կնիքը</w:t>
      </w:r>
    </w:p>
    <w:p w14:paraId="59252936" w14:textId="77777777" w:rsidR="00485F07" w:rsidRPr="005F4C5F" w:rsidRDefault="00485F07" w:rsidP="00485F07">
      <w:pPr>
        <w:tabs>
          <w:tab w:val="left" w:pos="9356"/>
        </w:tabs>
        <w:jc w:val="both"/>
        <w:rPr>
          <w:rFonts w:ascii="GHEA Grapalat" w:hAnsi="GHEA Grapalat" w:cs="Arial"/>
          <w:b/>
          <w:bCs/>
          <w:i/>
          <w:iCs/>
          <w:color w:val="FF0000"/>
          <w:sz w:val="22"/>
          <w:szCs w:val="22"/>
          <w:lang w:val="hy-AM"/>
        </w:rPr>
      </w:pPr>
      <w:r w:rsidRPr="005F4C5F">
        <w:rPr>
          <w:rFonts w:ascii="GHEA Grapalat" w:hAnsi="GHEA Grapalat" w:cs="Arial"/>
          <w:bCs/>
          <w:iCs/>
          <w:sz w:val="22"/>
          <w:szCs w:val="22"/>
          <w:lang w:val="hy-AM"/>
        </w:rPr>
        <w:t>Ստորագրման ամսաթիվը -------------------</w:t>
      </w:r>
      <w:r w:rsidRPr="005F4C5F">
        <w:rPr>
          <w:rFonts w:ascii="GHEA Grapalat" w:hAnsi="GHEA Grapalat" w:cs="Arial"/>
          <w:b/>
          <w:bCs/>
          <w:i/>
          <w:iCs/>
          <w:color w:val="FF0000"/>
          <w:sz w:val="22"/>
          <w:szCs w:val="22"/>
          <w:lang w:val="hy-AM"/>
        </w:rPr>
        <w:t>[…]:</w:t>
      </w:r>
    </w:p>
    <w:p w14:paraId="269E6985" w14:textId="77777777" w:rsidR="00952FE1" w:rsidRPr="005F4C5F" w:rsidRDefault="00952FE1" w:rsidP="00952FE1">
      <w:pPr>
        <w:jc w:val="both"/>
        <w:rPr>
          <w:rFonts w:ascii="GHEA Grapalat" w:hAnsi="GHEA Grapalat" w:cs="Arial"/>
          <w:b/>
          <w:bCs/>
          <w:i/>
          <w:iCs/>
          <w:color w:val="FF0000"/>
          <w:sz w:val="22"/>
          <w:szCs w:val="22"/>
          <w:lang w:val="hy-AM"/>
        </w:rPr>
      </w:pPr>
    </w:p>
    <w:p w14:paraId="2642D661" w14:textId="77777777" w:rsidR="00952FE1" w:rsidRPr="005F4C5F" w:rsidRDefault="00952FE1" w:rsidP="00952FE1">
      <w:pPr>
        <w:jc w:val="both"/>
        <w:rPr>
          <w:rFonts w:ascii="GHEA Grapalat" w:hAnsi="GHEA Grapalat" w:cs="Arial"/>
          <w:i/>
          <w:color w:val="FF0000"/>
          <w:sz w:val="22"/>
          <w:szCs w:val="22"/>
          <w:u w:val="single"/>
          <w:lang w:val="hy-AM"/>
        </w:rPr>
      </w:pPr>
      <w:r w:rsidRPr="005F4C5F">
        <w:rPr>
          <w:rFonts w:ascii="GHEA Grapalat" w:hAnsi="GHEA Grapalat" w:cs="Arial"/>
          <w:b/>
          <w:bCs/>
          <w:i/>
          <w:iCs/>
          <w:color w:val="FF0000"/>
          <w:sz w:val="22"/>
          <w:szCs w:val="22"/>
          <w:lang w:val="hy-AM"/>
        </w:rPr>
        <w:t xml:space="preserve">* </w:t>
      </w:r>
      <w:r w:rsidRPr="005F4C5F">
        <w:rPr>
          <w:rFonts w:ascii="GHEA Grapalat" w:hAnsi="GHEA Grapalat" w:cs="Arial"/>
          <w:b/>
          <w:bCs/>
          <w:i/>
          <w:iCs/>
          <w:color w:val="FF0000"/>
          <w:sz w:val="22"/>
          <w:szCs w:val="22"/>
          <w:u w:val="single"/>
          <w:lang w:val="hy-AM"/>
        </w:rPr>
        <w:t>Եթե</w:t>
      </w:r>
      <w:r w:rsidRPr="005F4C5F">
        <w:rPr>
          <w:rFonts w:ascii="GHEA Grapalat" w:hAnsi="GHEA Grapalat" w:cs="Arial"/>
          <w:b/>
          <w:i/>
          <w:color w:val="FF0000"/>
          <w:sz w:val="22"/>
          <w:szCs w:val="22"/>
          <w:u w:val="single"/>
          <w:lang w:val="hy-AM"/>
        </w:rPr>
        <w:t xml:space="preserve"> Հայտը ներկայացվում է համատեղ ձեռնարկության (ՀՁ) կողմից, նշել համատեղ ձեռնարկության անունը՝ որպես Հայտատու: ՀՁ-ի դեպքում Հայտի ապահովման հայտարարագիրը պետք է ստորագրի և կնքվի ՀՁ-ի բոլոր անդամների կողմից:</w:t>
      </w:r>
    </w:p>
    <w:p w14:paraId="6D271084" w14:textId="77777777" w:rsidR="00952FE1" w:rsidRPr="005F4C5F" w:rsidRDefault="00952FE1" w:rsidP="00952FE1">
      <w:pPr>
        <w:tabs>
          <w:tab w:val="left" w:pos="9356"/>
        </w:tabs>
        <w:jc w:val="both"/>
        <w:rPr>
          <w:rFonts w:ascii="GHEA Grapalat" w:hAnsi="GHEA Grapalat" w:cs="Arial"/>
          <w:b/>
          <w:i/>
          <w:color w:val="FF0000"/>
          <w:sz w:val="22"/>
          <w:szCs w:val="22"/>
          <w:u w:val="single"/>
          <w:lang w:val="hy-AM"/>
        </w:rPr>
      </w:pPr>
      <w:r w:rsidRPr="005F4C5F">
        <w:rPr>
          <w:rFonts w:ascii="GHEA Grapalat" w:hAnsi="GHEA Grapalat" w:cs="Arial"/>
          <w:b/>
          <w:i/>
          <w:color w:val="FF0000"/>
          <w:sz w:val="22"/>
          <w:szCs w:val="22"/>
          <w:u w:val="single"/>
          <w:lang w:val="hy-AM"/>
        </w:rPr>
        <w:t>** Հայտը ստորագրող անձը պետք է ունենա Հայտատուի կողմից տրված լիազորագիր, որը պետք է կցված լինի հայտին:</w:t>
      </w:r>
    </w:p>
    <w:p w14:paraId="77540FF7" w14:textId="566B17B4" w:rsidR="007B586E" w:rsidRPr="005F4C5F" w:rsidRDefault="007B586E" w:rsidP="00092777">
      <w:pPr>
        <w:pStyle w:val="S4-header1"/>
        <w:tabs>
          <w:tab w:val="left" w:pos="9356"/>
        </w:tabs>
        <w:spacing w:before="0" w:after="120" w:line="288" w:lineRule="auto"/>
        <w:rPr>
          <w:rFonts w:ascii="GHEA Grapalat" w:hAnsi="GHEA Grapalat" w:cs="Arial"/>
          <w:sz w:val="28"/>
          <w:szCs w:val="28"/>
        </w:rPr>
      </w:pPr>
      <w:r w:rsidRPr="005F4C5F">
        <w:rPr>
          <w:rFonts w:ascii="GHEA Grapalat" w:hAnsi="GHEA Grapalat" w:cs="Arial"/>
          <w:sz w:val="22"/>
          <w:szCs w:val="22"/>
          <w:lang w:val="hy-AM"/>
        </w:rPr>
        <w:br w:type="page"/>
      </w:r>
      <w:bookmarkStart w:id="431" w:name="_Toc63426503"/>
      <w:r w:rsidR="00641A3A" w:rsidRPr="005F4C5F">
        <w:rPr>
          <w:rFonts w:ascii="GHEA Grapalat" w:hAnsi="GHEA Grapalat" w:cs="Arial"/>
          <w:sz w:val="28"/>
          <w:szCs w:val="28"/>
        </w:rPr>
        <w:lastRenderedPageBreak/>
        <w:t>ՏԵԽՆԻԿԱԿԱՆ ԱՌԱՋԱՐԿ</w:t>
      </w:r>
      <w:bookmarkEnd w:id="431"/>
    </w:p>
    <w:p w14:paraId="5808AFD9" w14:textId="77777777" w:rsidR="007D65DE" w:rsidRPr="005F4C5F" w:rsidRDefault="007D65DE" w:rsidP="00092777">
      <w:pPr>
        <w:pStyle w:val="S4-header1"/>
        <w:tabs>
          <w:tab w:val="left" w:pos="9356"/>
        </w:tabs>
        <w:spacing w:before="0" w:after="120" w:line="288" w:lineRule="auto"/>
        <w:rPr>
          <w:rFonts w:ascii="GHEA Grapalat" w:hAnsi="GHEA Grapalat" w:cs="Arial"/>
          <w:sz w:val="22"/>
          <w:szCs w:val="22"/>
        </w:rPr>
      </w:pPr>
      <w:bookmarkStart w:id="432" w:name="_Toc138144062"/>
    </w:p>
    <w:p w14:paraId="604F01C7" w14:textId="77777777" w:rsidR="007D65DE" w:rsidRPr="005F4C5F" w:rsidRDefault="007D65DE" w:rsidP="00092777">
      <w:pPr>
        <w:pStyle w:val="S4-header1"/>
        <w:tabs>
          <w:tab w:val="left" w:pos="9356"/>
        </w:tabs>
        <w:spacing w:before="0" w:after="120" w:line="288" w:lineRule="auto"/>
        <w:rPr>
          <w:rFonts w:ascii="GHEA Grapalat" w:hAnsi="GHEA Grapalat" w:cs="Arial"/>
          <w:sz w:val="22"/>
          <w:szCs w:val="22"/>
        </w:rPr>
      </w:pPr>
    </w:p>
    <w:p w14:paraId="6EF57642" w14:textId="77777777" w:rsidR="007B586E" w:rsidRPr="005F4C5F" w:rsidRDefault="00AF0609" w:rsidP="00271F03">
      <w:pPr>
        <w:pStyle w:val="ListParagraph"/>
        <w:tabs>
          <w:tab w:val="right" w:pos="9000"/>
          <w:tab w:val="left" w:pos="9356"/>
        </w:tabs>
        <w:spacing w:after="120" w:line="288" w:lineRule="auto"/>
        <w:ind w:left="567" w:right="289"/>
        <w:contextualSpacing w:val="0"/>
        <w:jc w:val="center"/>
        <w:rPr>
          <w:rFonts w:ascii="GHEA Grapalat" w:hAnsi="GHEA Grapalat" w:cs="Arial"/>
          <w:b/>
          <w:bCs/>
          <w:szCs w:val="24"/>
        </w:rPr>
      </w:pPr>
      <w:r w:rsidRPr="005F4C5F">
        <w:rPr>
          <w:rFonts w:ascii="GHEA Grapalat" w:hAnsi="GHEA Grapalat" w:cs="Arial"/>
          <w:b/>
          <w:bCs/>
          <w:szCs w:val="24"/>
        </w:rPr>
        <w:t>Տեխնիկական</w:t>
      </w:r>
      <w:r w:rsidR="007762EA" w:rsidRPr="005F4C5F">
        <w:rPr>
          <w:rFonts w:ascii="GHEA Grapalat" w:hAnsi="GHEA Grapalat" w:cs="Arial"/>
          <w:b/>
          <w:bCs/>
          <w:szCs w:val="24"/>
        </w:rPr>
        <w:t xml:space="preserve"> </w:t>
      </w:r>
      <w:r w:rsidRPr="005F4C5F">
        <w:rPr>
          <w:rFonts w:ascii="GHEA Grapalat" w:hAnsi="GHEA Grapalat" w:cs="Arial"/>
          <w:b/>
          <w:bCs/>
          <w:szCs w:val="24"/>
        </w:rPr>
        <w:t>առաջարկի</w:t>
      </w:r>
      <w:r w:rsidR="007762EA" w:rsidRPr="005F4C5F">
        <w:rPr>
          <w:rFonts w:ascii="GHEA Grapalat" w:hAnsi="GHEA Grapalat" w:cs="Arial"/>
          <w:b/>
          <w:bCs/>
          <w:szCs w:val="24"/>
        </w:rPr>
        <w:t xml:space="preserve"> </w:t>
      </w:r>
      <w:r w:rsidR="00B641DB" w:rsidRPr="005F4C5F">
        <w:rPr>
          <w:rFonts w:ascii="GHEA Grapalat" w:hAnsi="GHEA Grapalat" w:cs="Arial"/>
          <w:b/>
          <w:bCs/>
          <w:szCs w:val="24"/>
        </w:rPr>
        <w:t>ձև</w:t>
      </w:r>
      <w:r w:rsidRPr="005F4C5F">
        <w:rPr>
          <w:rFonts w:ascii="GHEA Grapalat" w:hAnsi="GHEA Grapalat" w:cs="Arial"/>
          <w:b/>
          <w:bCs/>
          <w:szCs w:val="24"/>
        </w:rPr>
        <w:t>եր</w:t>
      </w:r>
      <w:bookmarkEnd w:id="432"/>
    </w:p>
    <w:p w14:paraId="59C6A1CF" w14:textId="77777777" w:rsidR="007B586E" w:rsidRPr="005F4C5F" w:rsidRDefault="007B586E" w:rsidP="0005103F">
      <w:pPr>
        <w:pStyle w:val="SectionVHeader"/>
        <w:tabs>
          <w:tab w:val="left" w:pos="9356"/>
        </w:tabs>
        <w:spacing w:after="120" w:line="288" w:lineRule="auto"/>
        <w:ind w:left="187"/>
        <w:jc w:val="left"/>
        <w:rPr>
          <w:rFonts w:ascii="GHEA Grapalat" w:hAnsi="GHEA Grapalat" w:cs="Arial"/>
          <w:sz w:val="28"/>
          <w:szCs w:val="28"/>
          <w:lang w:val="en-US"/>
        </w:rPr>
      </w:pPr>
    </w:p>
    <w:p w14:paraId="343A6854" w14:textId="77777777" w:rsidR="007B586E" w:rsidRPr="005F4C5F" w:rsidRDefault="00AF0609" w:rsidP="002E10BF">
      <w:pPr>
        <w:pStyle w:val="ListParagraph"/>
        <w:numPr>
          <w:ilvl w:val="0"/>
          <w:numId w:val="31"/>
        </w:numPr>
        <w:tabs>
          <w:tab w:val="right" w:pos="9000"/>
          <w:tab w:val="left" w:pos="9356"/>
        </w:tabs>
        <w:spacing w:after="120" w:line="288" w:lineRule="auto"/>
        <w:ind w:left="567" w:right="289" w:hanging="567"/>
        <w:contextualSpacing w:val="0"/>
        <w:rPr>
          <w:rFonts w:ascii="GHEA Grapalat" w:hAnsi="GHEA Grapalat" w:cs="Arial"/>
          <w:b/>
          <w:bCs/>
          <w:szCs w:val="24"/>
        </w:rPr>
      </w:pPr>
      <w:r w:rsidRPr="005F4C5F">
        <w:rPr>
          <w:rFonts w:ascii="GHEA Grapalat" w:hAnsi="GHEA Grapalat" w:cs="Arial"/>
          <w:b/>
          <w:bCs/>
          <w:szCs w:val="24"/>
        </w:rPr>
        <w:t>Անձնակազմ</w:t>
      </w:r>
    </w:p>
    <w:p w14:paraId="3FC12818" w14:textId="77777777" w:rsidR="007B586E" w:rsidRPr="005F4C5F" w:rsidRDefault="00AF0609" w:rsidP="002E10BF">
      <w:pPr>
        <w:pStyle w:val="ListParagraph"/>
        <w:numPr>
          <w:ilvl w:val="0"/>
          <w:numId w:val="31"/>
        </w:numPr>
        <w:tabs>
          <w:tab w:val="right" w:pos="9000"/>
          <w:tab w:val="left" w:pos="9356"/>
        </w:tabs>
        <w:spacing w:after="120" w:line="288" w:lineRule="auto"/>
        <w:ind w:left="567" w:right="289" w:hanging="567"/>
        <w:contextualSpacing w:val="0"/>
        <w:rPr>
          <w:rFonts w:ascii="GHEA Grapalat" w:hAnsi="GHEA Grapalat" w:cs="Arial"/>
          <w:b/>
          <w:bCs/>
          <w:szCs w:val="24"/>
        </w:rPr>
      </w:pPr>
      <w:r w:rsidRPr="005F4C5F">
        <w:rPr>
          <w:rFonts w:ascii="GHEA Grapalat" w:hAnsi="GHEA Grapalat" w:cs="Arial"/>
          <w:b/>
          <w:bCs/>
          <w:szCs w:val="24"/>
        </w:rPr>
        <w:t>Սարքավորումներ</w:t>
      </w:r>
    </w:p>
    <w:p w14:paraId="702C08CB" w14:textId="77777777" w:rsidR="007B586E" w:rsidRPr="005F4C5F" w:rsidRDefault="00AF0609" w:rsidP="002E10BF">
      <w:pPr>
        <w:pStyle w:val="ListParagraph"/>
        <w:numPr>
          <w:ilvl w:val="0"/>
          <w:numId w:val="31"/>
        </w:numPr>
        <w:tabs>
          <w:tab w:val="right" w:pos="9000"/>
          <w:tab w:val="left" w:pos="9356"/>
        </w:tabs>
        <w:spacing w:after="120" w:line="288" w:lineRule="auto"/>
        <w:ind w:left="567" w:right="289" w:hanging="567"/>
        <w:contextualSpacing w:val="0"/>
        <w:rPr>
          <w:rFonts w:ascii="GHEA Grapalat" w:hAnsi="GHEA Grapalat" w:cs="Arial"/>
          <w:b/>
          <w:bCs/>
          <w:szCs w:val="24"/>
        </w:rPr>
      </w:pPr>
      <w:r w:rsidRPr="005F4C5F">
        <w:rPr>
          <w:rFonts w:ascii="GHEA Grapalat" w:hAnsi="GHEA Grapalat" w:cs="Arial"/>
          <w:b/>
          <w:bCs/>
          <w:szCs w:val="24"/>
        </w:rPr>
        <w:t>Շինհրապարակի</w:t>
      </w:r>
      <w:r w:rsidR="007762EA" w:rsidRPr="005F4C5F">
        <w:rPr>
          <w:rFonts w:ascii="GHEA Grapalat" w:hAnsi="GHEA Grapalat" w:cs="Arial"/>
          <w:b/>
          <w:bCs/>
          <w:szCs w:val="24"/>
        </w:rPr>
        <w:t xml:space="preserve"> </w:t>
      </w:r>
      <w:r w:rsidRPr="005F4C5F">
        <w:rPr>
          <w:rFonts w:ascii="GHEA Grapalat" w:hAnsi="GHEA Grapalat" w:cs="Arial"/>
          <w:b/>
          <w:bCs/>
          <w:szCs w:val="24"/>
        </w:rPr>
        <w:t>կազմակերպումը</w:t>
      </w:r>
    </w:p>
    <w:p w14:paraId="645A390C" w14:textId="55888117" w:rsidR="007B586E" w:rsidRPr="005F4C5F" w:rsidRDefault="00010A42" w:rsidP="00010A42">
      <w:pPr>
        <w:pStyle w:val="ListParagraph"/>
        <w:numPr>
          <w:ilvl w:val="0"/>
          <w:numId w:val="31"/>
        </w:numPr>
        <w:tabs>
          <w:tab w:val="right" w:pos="9000"/>
          <w:tab w:val="left" w:pos="9356"/>
        </w:tabs>
        <w:spacing w:after="120" w:line="288" w:lineRule="auto"/>
        <w:ind w:left="567" w:right="289" w:hanging="567"/>
        <w:contextualSpacing w:val="0"/>
        <w:rPr>
          <w:rFonts w:ascii="GHEA Grapalat" w:hAnsi="GHEA Grapalat" w:cs="Arial"/>
          <w:b/>
          <w:bCs/>
          <w:szCs w:val="24"/>
        </w:rPr>
      </w:pPr>
      <w:r w:rsidRPr="005F4C5F">
        <w:rPr>
          <w:rFonts w:ascii="GHEA Grapalat" w:hAnsi="GHEA Grapalat" w:cs="Arial"/>
          <w:b/>
          <w:bCs/>
          <w:szCs w:val="24"/>
        </w:rPr>
        <w:t>Աշխատանքների իրականացման մեթոդների հայտարարագիր</w:t>
      </w:r>
    </w:p>
    <w:p w14:paraId="744B7160" w14:textId="77777777" w:rsidR="007B586E" w:rsidRPr="005F4C5F" w:rsidRDefault="00AF0609" w:rsidP="002E10BF">
      <w:pPr>
        <w:pStyle w:val="ListParagraph"/>
        <w:numPr>
          <w:ilvl w:val="0"/>
          <w:numId w:val="31"/>
        </w:numPr>
        <w:tabs>
          <w:tab w:val="right" w:pos="9000"/>
          <w:tab w:val="left" w:pos="9356"/>
        </w:tabs>
        <w:spacing w:after="120" w:line="288" w:lineRule="auto"/>
        <w:ind w:left="567" w:right="289" w:hanging="567"/>
        <w:contextualSpacing w:val="0"/>
        <w:rPr>
          <w:rFonts w:ascii="GHEA Grapalat" w:hAnsi="GHEA Grapalat" w:cs="Arial"/>
          <w:b/>
          <w:bCs/>
          <w:szCs w:val="24"/>
        </w:rPr>
      </w:pPr>
      <w:r w:rsidRPr="005F4C5F">
        <w:rPr>
          <w:rFonts w:ascii="GHEA Grapalat" w:hAnsi="GHEA Grapalat" w:cs="Arial"/>
          <w:b/>
          <w:bCs/>
          <w:szCs w:val="24"/>
        </w:rPr>
        <w:t>Մոբիլիզացիայի</w:t>
      </w:r>
      <w:r w:rsidR="007762EA" w:rsidRPr="005F4C5F">
        <w:rPr>
          <w:rFonts w:ascii="GHEA Grapalat" w:hAnsi="GHEA Grapalat" w:cs="Arial"/>
          <w:b/>
          <w:bCs/>
          <w:szCs w:val="24"/>
        </w:rPr>
        <w:t xml:space="preserve"> </w:t>
      </w:r>
      <w:r w:rsidRPr="005F4C5F">
        <w:rPr>
          <w:rFonts w:ascii="GHEA Grapalat" w:hAnsi="GHEA Grapalat" w:cs="Arial"/>
          <w:b/>
          <w:bCs/>
          <w:szCs w:val="24"/>
        </w:rPr>
        <w:t>ժամանակացույց</w:t>
      </w:r>
    </w:p>
    <w:p w14:paraId="0D495EEC" w14:textId="77777777" w:rsidR="007B586E" w:rsidRPr="005F4C5F" w:rsidRDefault="00AF0609" w:rsidP="002E10BF">
      <w:pPr>
        <w:pStyle w:val="ListParagraph"/>
        <w:numPr>
          <w:ilvl w:val="0"/>
          <w:numId w:val="31"/>
        </w:numPr>
        <w:tabs>
          <w:tab w:val="right" w:pos="9000"/>
          <w:tab w:val="left" w:pos="9356"/>
        </w:tabs>
        <w:spacing w:after="120" w:line="288" w:lineRule="auto"/>
        <w:ind w:left="567" w:right="289" w:hanging="567"/>
        <w:contextualSpacing w:val="0"/>
        <w:rPr>
          <w:rFonts w:ascii="GHEA Grapalat" w:hAnsi="GHEA Grapalat" w:cs="Arial"/>
          <w:b/>
          <w:bCs/>
          <w:szCs w:val="24"/>
        </w:rPr>
      </w:pPr>
      <w:r w:rsidRPr="005F4C5F">
        <w:rPr>
          <w:rFonts w:ascii="GHEA Grapalat" w:hAnsi="GHEA Grapalat" w:cs="Arial"/>
          <w:b/>
          <w:bCs/>
          <w:szCs w:val="24"/>
        </w:rPr>
        <w:t>Շինարարության</w:t>
      </w:r>
      <w:r w:rsidR="007762EA" w:rsidRPr="005F4C5F">
        <w:rPr>
          <w:rFonts w:ascii="GHEA Grapalat" w:hAnsi="GHEA Grapalat" w:cs="Arial"/>
          <w:b/>
          <w:bCs/>
          <w:szCs w:val="24"/>
        </w:rPr>
        <w:t xml:space="preserve"> </w:t>
      </w:r>
      <w:r w:rsidR="00502C74" w:rsidRPr="005F4C5F">
        <w:rPr>
          <w:rFonts w:ascii="GHEA Grapalat" w:hAnsi="GHEA Grapalat" w:cs="Arial"/>
          <w:b/>
          <w:bCs/>
          <w:szCs w:val="24"/>
        </w:rPr>
        <w:t>ժամանակացույց</w:t>
      </w:r>
    </w:p>
    <w:p w14:paraId="52CB3EB4" w14:textId="3D914966" w:rsidR="007B586E" w:rsidRPr="005F4C5F" w:rsidRDefault="001B221E" w:rsidP="002E10BF">
      <w:pPr>
        <w:pStyle w:val="ListParagraph"/>
        <w:numPr>
          <w:ilvl w:val="0"/>
          <w:numId w:val="31"/>
        </w:numPr>
        <w:tabs>
          <w:tab w:val="right" w:pos="9000"/>
          <w:tab w:val="left" w:pos="9356"/>
        </w:tabs>
        <w:spacing w:after="120" w:line="288" w:lineRule="auto"/>
        <w:ind w:left="567" w:right="289" w:hanging="567"/>
        <w:contextualSpacing w:val="0"/>
        <w:rPr>
          <w:rFonts w:ascii="GHEA Grapalat" w:hAnsi="GHEA Grapalat" w:cs="Arial"/>
          <w:b/>
          <w:bCs/>
          <w:szCs w:val="24"/>
        </w:rPr>
      </w:pPr>
      <w:r w:rsidRPr="005F4C5F">
        <w:rPr>
          <w:rFonts w:ascii="GHEA Grapalat" w:hAnsi="GHEA Grapalat" w:cs="Arial"/>
          <w:b/>
          <w:bCs/>
          <w:szCs w:val="24"/>
        </w:rPr>
        <w:t>ԲՍ</w:t>
      </w:r>
      <w:r w:rsidR="007762EA" w:rsidRPr="005F4C5F">
        <w:rPr>
          <w:rFonts w:ascii="GHEA Grapalat" w:hAnsi="GHEA Grapalat" w:cs="Arial"/>
          <w:b/>
          <w:bCs/>
          <w:szCs w:val="24"/>
        </w:rPr>
        <w:t xml:space="preserve"> </w:t>
      </w:r>
      <w:r w:rsidRPr="005F4C5F">
        <w:rPr>
          <w:rFonts w:ascii="GHEA Grapalat" w:hAnsi="GHEA Grapalat" w:cs="Arial"/>
          <w:b/>
          <w:bCs/>
          <w:szCs w:val="24"/>
        </w:rPr>
        <w:t>կառավարման</w:t>
      </w:r>
      <w:r w:rsidR="007762EA" w:rsidRPr="005F4C5F">
        <w:rPr>
          <w:rFonts w:ascii="GHEA Grapalat" w:hAnsi="GHEA Grapalat" w:cs="Arial"/>
          <w:b/>
          <w:bCs/>
          <w:szCs w:val="24"/>
        </w:rPr>
        <w:t xml:space="preserve"> </w:t>
      </w:r>
      <w:r w:rsidRPr="005F4C5F">
        <w:rPr>
          <w:rFonts w:ascii="GHEA Grapalat" w:hAnsi="GHEA Grapalat" w:cs="Arial"/>
          <w:b/>
          <w:bCs/>
          <w:szCs w:val="24"/>
        </w:rPr>
        <w:t>ռազմավարություններ</w:t>
      </w:r>
      <w:r w:rsidR="007762EA" w:rsidRPr="005F4C5F">
        <w:rPr>
          <w:rFonts w:ascii="GHEA Grapalat" w:hAnsi="GHEA Grapalat" w:cs="Arial"/>
          <w:b/>
          <w:bCs/>
          <w:szCs w:val="24"/>
        </w:rPr>
        <w:t xml:space="preserve"> </w:t>
      </w:r>
      <w:r w:rsidRPr="005F4C5F">
        <w:rPr>
          <w:rFonts w:ascii="GHEA Grapalat" w:hAnsi="GHEA Grapalat" w:cs="Arial"/>
          <w:b/>
          <w:bCs/>
          <w:szCs w:val="24"/>
        </w:rPr>
        <w:t>և</w:t>
      </w:r>
      <w:r w:rsidR="007762EA" w:rsidRPr="005F4C5F">
        <w:rPr>
          <w:rFonts w:ascii="GHEA Grapalat" w:hAnsi="GHEA Grapalat" w:cs="Arial"/>
          <w:b/>
          <w:bCs/>
          <w:szCs w:val="24"/>
        </w:rPr>
        <w:t xml:space="preserve"> </w:t>
      </w:r>
      <w:r w:rsidRPr="005F4C5F">
        <w:rPr>
          <w:rFonts w:ascii="GHEA Grapalat" w:hAnsi="GHEA Grapalat" w:cs="Arial"/>
          <w:b/>
          <w:bCs/>
          <w:szCs w:val="24"/>
        </w:rPr>
        <w:t>իրականացման</w:t>
      </w:r>
      <w:r w:rsidR="007762EA" w:rsidRPr="005F4C5F">
        <w:rPr>
          <w:rFonts w:ascii="GHEA Grapalat" w:hAnsi="GHEA Grapalat" w:cs="Arial"/>
          <w:b/>
          <w:bCs/>
          <w:szCs w:val="24"/>
        </w:rPr>
        <w:t xml:space="preserve"> </w:t>
      </w:r>
      <w:r w:rsidRPr="005F4C5F">
        <w:rPr>
          <w:rFonts w:ascii="GHEA Grapalat" w:hAnsi="GHEA Grapalat" w:cs="Arial"/>
          <w:b/>
          <w:bCs/>
          <w:szCs w:val="24"/>
        </w:rPr>
        <w:t>պլաններ</w:t>
      </w:r>
    </w:p>
    <w:p w14:paraId="0EF5ECC4" w14:textId="2496FEC6" w:rsidR="0002271B" w:rsidRPr="005F4C5F" w:rsidRDefault="0002271B" w:rsidP="0002271B">
      <w:pPr>
        <w:pStyle w:val="ListParagraph"/>
        <w:numPr>
          <w:ilvl w:val="0"/>
          <w:numId w:val="31"/>
        </w:numPr>
        <w:tabs>
          <w:tab w:val="right" w:pos="9000"/>
          <w:tab w:val="left" w:pos="9356"/>
        </w:tabs>
        <w:spacing w:after="120" w:line="288" w:lineRule="auto"/>
        <w:ind w:left="567" w:right="289" w:hanging="567"/>
        <w:contextualSpacing w:val="0"/>
        <w:rPr>
          <w:rFonts w:ascii="GHEA Grapalat" w:hAnsi="GHEA Grapalat" w:cs="Arial"/>
          <w:b/>
          <w:bCs/>
          <w:szCs w:val="24"/>
        </w:rPr>
      </w:pPr>
      <w:r w:rsidRPr="005F4C5F">
        <w:rPr>
          <w:rFonts w:ascii="GHEA Grapalat" w:hAnsi="GHEA Grapalat" w:cs="Arial"/>
          <w:b/>
          <w:bCs/>
          <w:szCs w:val="24"/>
        </w:rPr>
        <w:t xml:space="preserve">Կապալառու ընկերության անձնակազմի </w:t>
      </w:r>
      <w:r w:rsidR="00C863F2" w:rsidRPr="005F4C5F">
        <w:rPr>
          <w:rFonts w:ascii="GHEA Grapalat" w:hAnsi="GHEA Grapalat" w:cs="Arial"/>
          <w:b/>
          <w:bCs/>
          <w:szCs w:val="24"/>
        </w:rPr>
        <w:t>վարքականոններ</w:t>
      </w:r>
      <w:r w:rsidRPr="005F4C5F">
        <w:rPr>
          <w:rFonts w:ascii="GHEA Grapalat" w:hAnsi="GHEA Grapalat" w:cs="Arial"/>
          <w:b/>
          <w:bCs/>
          <w:szCs w:val="24"/>
        </w:rPr>
        <w:t xml:space="preserve"> </w:t>
      </w:r>
    </w:p>
    <w:p w14:paraId="0A98D3EF" w14:textId="77777777" w:rsidR="007B586E" w:rsidRPr="005F4C5F" w:rsidRDefault="007B586E" w:rsidP="00092777">
      <w:pPr>
        <w:pStyle w:val="S4-header1"/>
        <w:tabs>
          <w:tab w:val="left" w:pos="9356"/>
        </w:tabs>
        <w:spacing w:before="0" w:after="120" w:line="288" w:lineRule="auto"/>
        <w:rPr>
          <w:rFonts w:ascii="GHEA Grapalat" w:hAnsi="GHEA Grapalat" w:cs="Arial"/>
          <w:sz w:val="28"/>
          <w:szCs w:val="28"/>
        </w:rPr>
      </w:pPr>
      <w:r w:rsidRPr="005F4C5F">
        <w:rPr>
          <w:rFonts w:ascii="GHEA Grapalat" w:hAnsi="GHEA Grapalat" w:cs="Arial"/>
          <w:sz w:val="22"/>
          <w:szCs w:val="22"/>
        </w:rPr>
        <w:br w:type="page"/>
      </w:r>
      <w:bookmarkStart w:id="433" w:name="_Toc138144063"/>
      <w:bookmarkStart w:id="434" w:name="_Toc63426504"/>
      <w:r w:rsidR="001B221E" w:rsidRPr="005F4C5F">
        <w:rPr>
          <w:rFonts w:ascii="GHEA Grapalat" w:hAnsi="GHEA Grapalat" w:cs="Arial"/>
          <w:sz w:val="28"/>
          <w:szCs w:val="28"/>
        </w:rPr>
        <w:lastRenderedPageBreak/>
        <w:t>Ձև</w:t>
      </w:r>
      <w:r w:rsidR="007762EA" w:rsidRPr="005F4C5F">
        <w:rPr>
          <w:rFonts w:ascii="GHEA Grapalat" w:hAnsi="GHEA Grapalat" w:cs="Arial"/>
          <w:sz w:val="28"/>
          <w:szCs w:val="28"/>
        </w:rPr>
        <w:t xml:space="preserve"> </w:t>
      </w:r>
      <w:r w:rsidR="001B221E" w:rsidRPr="005F4C5F">
        <w:rPr>
          <w:rFonts w:ascii="GHEA Grapalat" w:hAnsi="GHEA Grapalat" w:cs="Arial"/>
          <w:sz w:val="28"/>
          <w:szCs w:val="28"/>
        </w:rPr>
        <w:t>PER-1.</w:t>
      </w:r>
      <w:r w:rsidR="007762EA" w:rsidRPr="005F4C5F">
        <w:rPr>
          <w:rFonts w:ascii="GHEA Grapalat" w:hAnsi="GHEA Grapalat" w:cs="Arial"/>
          <w:sz w:val="28"/>
          <w:szCs w:val="28"/>
        </w:rPr>
        <w:t xml:space="preserve"> </w:t>
      </w:r>
      <w:r w:rsidR="001B221E" w:rsidRPr="005F4C5F">
        <w:rPr>
          <w:rFonts w:ascii="GHEA Grapalat" w:hAnsi="GHEA Grapalat" w:cs="Arial"/>
          <w:sz w:val="28"/>
          <w:szCs w:val="28"/>
        </w:rPr>
        <w:t>Հիմնական</w:t>
      </w:r>
      <w:r w:rsidR="007762EA" w:rsidRPr="005F4C5F">
        <w:rPr>
          <w:rFonts w:ascii="GHEA Grapalat" w:hAnsi="GHEA Grapalat" w:cs="Arial"/>
          <w:sz w:val="28"/>
          <w:szCs w:val="28"/>
        </w:rPr>
        <w:t xml:space="preserve"> </w:t>
      </w:r>
      <w:r w:rsidR="001B221E" w:rsidRPr="005F4C5F">
        <w:rPr>
          <w:rFonts w:ascii="GHEA Grapalat" w:hAnsi="GHEA Grapalat" w:cs="Arial"/>
          <w:sz w:val="28"/>
          <w:szCs w:val="28"/>
        </w:rPr>
        <w:t>ա</w:t>
      </w:r>
      <w:r w:rsidR="00092777" w:rsidRPr="005F4C5F">
        <w:rPr>
          <w:rFonts w:ascii="GHEA Grapalat" w:hAnsi="GHEA Grapalat" w:cs="Arial"/>
          <w:sz w:val="28"/>
          <w:szCs w:val="28"/>
        </w:rPr>
        <w:t>նձնակազմ</w:t>
      </w:r>
      <w:bookmarkEnd w:id="433"/>
      <w:bookmarkEnd w:id="434"/>
    </w:p>
    <w:p w14:paraId="008EC530" w14:textId="2B002F31" w:rsidR="00933C2C" w:rsidRPr="005F4C5F" w:rsidRDefault="00933C2C" w:rsidP="00933C2C">
      <w:pPr>
        <w:tabs>
          <w:tab w:val="left" w:pos="9356"/>
        </w:tabs>
        <w:spacing w:after="120" w:line="288" w:lineRule="auto"/>
        <w:jc w:val="right"/>
        <w:rPr>
          <w:rFonts w:ascii="GHEA Grapalat" w:hAnsi="GHEA Grapalat"/>
          <w:sz w:val="22"/>
          <w:szCs w:val="22"/>
          <w:lang w:val="fr-FR"/>
        </w:rPr>
      </w:pPr>
      <w:bookmarkStart w:id="435" w:name="_Toc498352174"/>
      <w:r w:rsidRPr="005F4C5F">
        <w:rPr>
          <w:rFonts w:ascii="GHEA Grapalat" w:hAnsi="GHEA Grapalat" w:cs="Sylfaen"/>
          <w:sz w:val="22"/>
          <w:szCs w:val="22"/>
        </w:rPr>
        <w:t>Հայտատուի</w:t>
      </w:r>
      <w:r w:rsidRPr="005F4C5F">
        <w:rPr>
          <w:rFonts w:ascii="GHEA Grapalat" w:hAnsi="GHEA Grapalat"/>
          <w:sz w:val="22"/>
          <w:szCs w:val="22"/>
          <w:lang w:val="fr-FR"/>
        </w:rPr>
        <w:t xml:space="preserve"> </w:t>
      </w:r>
      <w:r w:rsidRPr="005F4C5F">
        <w:rPr>
          <w:rFonts w:ascii="GHEA Grapalat" w:hAnsi="GHEA Grapalat" w:cs="Sylfaen"/>
          <w:sz w:val="22"/>
          <w:szCs w:val="22"/>
        </w:rPr>
        <w:t>ան</w:t>
      </w:r>
      <w:r w:rsidR="002272DC" w:rsidRPr="005F4C5F">
        <w:rPr>
          <w:rFonts w:ascii="GHEA Grapalat" w:hAnsi="GHEA Grapalat" w:cs="Sylfaen"/>
          <w:sz w:val="22"/>
          <w:szCs w:val="22"/>
        </w:rPr>
        <w:t>վանում</w:t>
      </w:r>
      <w:r w:rsidRPr="005F4C5F">
        <w:rPr>
          <w:rFonts w:ascii="GHEA Grapalat" w:hAnsi="GHEA Grapalat" w:cs="Sylfaen"/>
          <w:sz w:val="22"/>
          <w:szCs w:val="22"/>
        </w:rPr>
        <w:t>ը՝</w:t>
      </w:r>
      <w:r w:rsidRPr="005F4C5F">
        <w:rPr>
          <w:rFonts w:ascii="GHEA Grapalat" w:hAnsi="GHEA Grapalat"/>
          <w:sz w:val="22"/>
          <w:szCs w:val="22"/>
          <w:lang w:val="fr-FR"/>
        </w:rPr>
        <w:t xml:space="preserve"> ________________________</w:t>
      </w:r>
    </w:p>
    <w:p w14:paraId="002F8521" w14:textId="77777777" w:rsidR="00933C2C" w:rsidRPr="005F4C5F" w:rsidRDefault="00933C2C" w:rsidP="00933C2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Ամսաթիվ՝</w:t>
      </w:r>
      <w:r w:rsidRPr="005F4C5F">
        <w:rPr>
          <w:rFonts w:ascii="GHEA Grapalat" w:hAnsi="GHEA Grapalat"/>
          <w:sz w:val="22"/>
          <w:szCs w:val="22"/>
          <w:lang w:val="fr-FR"/>
        </w:rPr>
        <w:t xml:space="preserve"> ________________________</w:t>
      </w:r>
    </w:p>
    <w:p w14:paraId="3A12E96E" w14:textId="5C7B531B" w:rsidR="00933C2C" w:rsidRPr="005F4C5F" w:rsidRDefault="00933C2C" w:rsidP="00933C2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Համատեղ</w:t>
      </w:r>
      <w:r w:rsidRPr="005F4C5F">
        <w:rPr>
          <w:rFonts w:ascii="GHEA Grapalat" w:hAnsi="GHEA Grapalat"/>
          <w:sz w:val="22"/>
          <w:szCs w:val="22"/>
          <w:lang w:val="fr-FR"/>
        </w:rPr>
        <w:t xml:space="preserve"> </w:t>
      </w:r>
      <w:r w:rsidRPr="005F4C5F">
        <w:rPr>
          <w:rFonts w:ascii="GHEA Grapalat" w:hAnsi="GHEA Grapalat" w:cs="Sylfaen"/>
          <w:sz w:val="22"/>
          <w:szCs w:val="22"/>
        </w:rPr>
        <w:t>ձեռնարկության</w:t>
      </w:r>
      <w:r w:rsidRPr="005F4C5F">
        <w:rPr>
          <w:rFonts w:ascii="GHEA Grapalat" w:hAnsi="GHEA Grapalat" w:cs="Sylfaen"/>
          <w:sz w:val="22"/>
          <w:szCs w:val="22"/>
          <w:lang w:val="fr-FR"/>
        </w:rPr>
        <w:t xml:space="preserve"> </w:t>
      </w:r>
      <w:r w:rsidRPr="005F4C5F">
        <w:rPr>
          <w:rFonts w:ascii="GHEA Grapalat" w:hAnsi="GHEA Grapalat" w:cs="Sylfaen"/>
          <w:sz w:val="22"/>
          <w:szCs w:val="22"/>
        </w:rPr>
        <w:t>անդամի</w:t>
      </w:r>
      <w:r w:rsidRPr="005F4C5F">
        <w:rPr>
          <w:rFonts w:ascii="GHEA Grapalat" w:hAnsi="GHEA Grapalat"/>
          <w:sz w:val="22"/>
          <w:szCs w:val="22"/>
          <w:lang w:val="fr-FR"/>
        </w:rPr>
        <w:t xml:space="preserve"> </w:t>
      </w:r>
      <w:r w:rsidRPr="005F4C5F">
        <w:rPr>
          <w:rFonts w:ascii="GHEA Grapalat" w:hAnsi="GHEA Grapalat" w:cs="Sylfaen"/>
          <w:sz w:val="22"/>
          <w:szCs w:val="22"/>
        </w:rPr>
        <w:t>ան</w:t>
      </w:r>
      <w:r w:rsidR="002272DC" w:rsidRPr="005F4C5F">
        <w:rPr>
          <w:rFonts w:ascii="GHEA Grapalat" w:hAnsi="GHEA Grapalat" w:cs="Sylfaen"/>
          <w:sz w:val="22"/>
          <w:szCs w:val="22"/>
        </w:rPr>
        <w:t>վանումը</w:t>
      </w:r>
      <w:r w:rsidRPr="005F4C5F">
        <w:rPr>
          <w:rFonts w:ascii="GHEA Grapalat" w:hAnsi="GHEA Grapalat" w:cs="Sylfaen"/>
          <w:sz w:val="22"/>
          <w:szCs w:val="22"/>
        </w:rPr>
        <w:t>՝</w:t>
      </w:r>
      <w:r w:rsidRPr="005F4C5F">
        <w:rPr>
          <w:rFonts w:ascii="GHEA Grapalat" w:hAnsi="GHEA Grapalat"/>
          <w:sz w:val="22"/>
          <w:szCs w:val="22"/>
          <w:lang w:val="fr-FR"/>
        </w:rPr>
        <w:t xml:space="preserve">_______________________ </w:t>
      </w:r>
    </w:p>
    <w:p w14:paraId="1FCD475C" w14:textId="51337AB7" w:rsidR="00D06DD0" w:rsidRPr="005F4C5F" w:rsidRDefault="00D06DD0" w:rsidP="00D06DD0">
      <w:pPr>
        <w:spacing w:after="120" w:line="288" w:lineRule="auto"/>
        <w:jc w:val="right"/>
        <w:rPr>
          <w:rFonts w:ascii="GHEA Grapalat" w:hAnsi="GHEA Grapalat"/>
          <w:b/>
          <w:color w:val="0000FF"/>
          <w:sz w:val="22"/>
          <w:szCs w:val="22"/>
          <w:lang w:val="hy-AM"/>
        </w:rPr>
      </w:pPr>
      <w:r w:rsidRPr="005F4C5F">
        <w:rPr>
          <w:rFonts w:ascii="GHEA Grapalat" w:hAnsi="GHEA Grapalat" w:cs="Arial"/>
          <w:sz w:val="22"/>
          <w:szCs w:val="22"/>
          <w:lang w:val="hy-AM"/>
        </w:rPr>
        <w:t>ՀՆՀ</w:t>
      </w:r>
      <w:r w:rsidRPr="005F4C5F">
        <w:rPr>
          <w:rFonts w:ascii="GHEA Grapalat" w:hAnsi="GHEA Grapalat" w:cs="Sylfaen"/>
          <w:sz w:val="22"/>
          <w:szCs w:val="22"/>
          <w:lang w:val="fr-FR"/>
        </w:rPr>
        <w:t xml:space="preserve"> </w:t>
      </w:r>
      <w:r w:rsidRPr="005F4C5F">
        <w:rPr>
          <w:rFonts w:ascii="GHEA Grapalat" w:hAnsi="GHEA Grapalat"/>
          <w:sz w:val="22"/>
          <w:szCs w:val="22"/>
          <w:lang w:val="fr-FR"/>
        </w:rPr>
        <w:t xml:space="preserve">No.՝ </w:t>
      </w:r>
      <w:r w:rsidR="003622AD">
        <w:rPr>
          <w:rFonts w:ascii="GHEA Grapalat" w:hAnsi="GHEA Grapalat"/>
          <w:b/>
          <w:color w:val="0000FF"/>
          <w:sz w:val="22"/>
          <w:szCs w:val="22"/>
          <w:lang w:val="hy-AM"/>
        </w:rPr>
        <w:t>AF EIP NCB-1.2.1.3</w:t>
      </w:r>
    </w:p>
    <w:p w14:paraId="32541A5D" w14:textId="77777777" w:rsidR="00933C2C" w:rsidRPr="005F4C5F" w:rsidRDefault="00933C2C" w:rsidP="00933C2C">
      <w:pPr>
        <w:tabs>
          <w:tab w:val="left" w:pos="9356"/>
        </w:tabs>
        <w:spacing w:after="120" w:line="288" w:lineRule="auto"/>
        <w:jc w:val="right"/>
        <w:rPr>
          <w:rFonts w:ascii="GHEA Grapalat" w:hAnsi="GHEA Grapalat"/>
          <w:sz w:val="22"/>
          <w:szCs w:val="22"/>
          <w:lang w:val="fr-FR"/>
        </w:rPr>
      </w:pPr>
      <w:r w:rsidRPr="005F4C5F">
        <w:rPr>
          <w:rFonts w:ascii="GHEA Grapalat" w:hAnsi="GHEA Grapalat"/>
          <w:sz w:val="22"/>
          <w:szCs w:val="22"/>
          <w:lang w:val="fr-FR"/>
        </w:rPr>
        <w:t>_______</w:t>
      </w:r>
      <w:r w:rsidRPr="005F4C5F">
        <w:rPr>
          <w:rFonts w:ascii="GHEA Grapalat" w:hAnsi="GHEA Grapalat" w:cs="Sylfaen"/>
          <w:sz w:val="22"/>
          <w:szCs w:val="22"/>
          <w:lang w:val="hy-AM"/>
        </w:rPr>
        <w:t>էջ</w:t>
      </w:r>
      <w:r w:rsidRPr="005F4C5F">
        <w:rPr>
          <w:rFonts w:ascii="GHEA Grapalat" w:hAnsi="GHEA Grapalat"/>
          <w:sz w:val="22"/>
          <w:szCs w:val="22"/>
          <w:lang w:val="fr-FR"/>
        </w:rPr>
        <w:t xml:space="preserve">_______ </w:t>
      </w:r>
      <w:r w:rsidRPr="005F4C5F">
        <w:rPr>
          <w:rFonts w:ascii="GHEA Grapalat" w:hAnsi="GHEA Grapalat" w:cs="Sylfaen"/>
          <w:sz w:val="22"/>
          <w:szCs w:val="22"/>
          <w:lang w:val="hy-AM"/>
        </w:rPr>
        <w:t>էջերից</w:t>
      </w:r>
    </w:p>
    <w:p w14:paraId="24073CAF" w14:textId="77777777" w:rsidR="001B221E" w:rsidRPr="005F4C5F" w:rsidRDefault="001B221E" w:rsidP="00123096">
      <w:pPr>
        <w:tabs>
          <w:tab w:val="left" w:pos="9356"/>
        </w:tabs>
        <w:jc w:val="center"/>
        <w:rPr>
          <w:rStyle w:val="Table"/>
          <w:rFonts w:ascii="GHEA Grapalat" w:hAnsi="GHEA Grapalat"/>
          <w:b/>
          <w:iCs/>
          <w:sz w:val="22"/>
          <w:lang w:val="hy-AM"/>
        </w:rPr>
      </w:pPr>
      <w:r w:rsidRPr="005F4C5F">
        <w:rPr>
          <w:rStyle w:val="Table"/>
          <w:rFonts w:ascii="GHEA Grapalat" w:hAnsi="GHEA Grapalat"/>
          <w:b/>
          <w:iCs/>
          <w:sz w:val="22"/>
          <w:lang w:val="hy-AM"/>
        </w:rPr>
        <w:t>Աղյուսակ</w:t>
      </w:r>
      <w:bookmarkEnd w:id="435"/>
    </w:p>
    <w:p w14:paraId="29B05BF7" w14:textId="09A8CFEC" w:rsidR="00754CAA" w:rsidRPr="005F4C5F" w:rsidRDefault="000C1147" w:rsidP="00933C2C">
      <w:pPr>
        <w:tabs>
          <w:tab w:val="left" w:pos="9356"/>
        </w:tabs>
        <w:jc w:val="both"/>
        <w:rPr>
          <w:rStyle w:val="Table"/>
          <w:rFonts w:ascii="GHEA Grapalat" w:hAnsi="GHEA Grapalat" w:cs="Arial"/>
          <w:iCs/>
          <w:sz w:val="22"/>
          <w:szCs w:val="22"/>
          <w:lang w:val="fr-FR"/>
        </w:rPr>
      </w:pPr>
      <w:r w:rsidRPr="005F4C5F">
        <w:rPr>
          <w:rStyle w:val="Table"/>
          <w:rFonts w:ascii="GHEA Grapalat" w:hAnsi="GHEA Grapalat" w:cs="Arial"/>
          <w:iCs/>
          <w:sz w:val="22"/>
          <w:szCs w:val="22"/>
          <w:lang w:val="hy-AM"/>
        </w:rPr>
        <w:t>Հայտատուները</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պետք</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է</w:t>
      </w:r>
      <w:r w:rsidR="007762EA" w:rsidRPr="005F4C5F">
        <w:rPr>
          <w:rStyle w:val="Table"/>
          <w:rFonts w:ascii="GHEA Grapalat" w:hAnsi="GHEA Grapalat" w:cs="Arial"/>
          <w:iCs/>
          <w:sz w:val="22"/>
          <w:szCs w:val="22"/>
          <w:lang w:val="fr-FR"/>
        </w:rPr>
        <w:t xml:space="preserve"> </w:t>
      </w:r>
      <w:r w:rsidR="00502C74" w:rsidRPr="005F4C5F">
        <w:rPr>
          <w:rStyle w:val="Table"/>
          <w:rFonts w:ascii="GHEA Grapalat" w:hAnsi="GHEA Grapalat" w:cs="Arial"/>
          <w:iCs/>
          <w:sz w:val="22"/>
          <w:szCs w:val="22"/>
          <w:lang w:val="hy-AM"/>
        </w:rPr>
        <w:t>ներկայացնեն</w:t>
      </w:r>
      <w:r w:rsidR="007762EA" w:rsidRPr="005F4C5F">
        <w:rPr>
          <w:rStyle w:val="Table"/>
          <w:rFonts w:ascii="GHEA Grapalat" w:hAnsi="GHEA Grapalat" w:cs="Arial"/>
          <w:iCs/>
          <w:sz w:val="22"/>
          <w:szCs w:val="22"/>
          <w:lang w:val="fr-FR"/>
        </w:rPr>
        <w:t xml:space="preserve"> </w:t>
      </w:r>
      <w:r w:rsidR="008652C9" w:rsidRPr="005F4C5F">
        <w:rPr>
          <w:rStyle w:val="Table"/>
          <w:rFonts w:ascii="GHEA Grapalat" w:hAnsi="GHEA Grapalat" w:cs="Arial"/>
          <w:iCs/>
          <w:sz w:val="22"/>
          <w:szCs w:val="22"/>
          <w:lang w:val="hy-AM"/>
        </w:rPr>
        <w:t>Պայմանագրի</w:t>
      </w:r>
      <w:r w:rsidR="007762EA" w:rsidRPr="005F4C5F">
        <w:rPr>
          <w:rStyle w:val="Table"/>
          <w:rFonts w:ascii="GHEA Grapalat" w:hAnsi="GHEA Grapalat" w:cs="Arial"/>
          <w:iCs/>
          <w:sz w:val="22"/>
          <w:szCs w:val="22"/>
          <w:lang w:val="fr-FR"/>
        </w:rPr>
        <w:t xml:space="preserve"> </w:t>
      </w:r>
      <w:r w:rsidR="008652C9" w:rsidRPr="005F4C5F">
        <w:rPr>
          <w:rStyle w:val="Table"/>
          <w:rFonts w:ascii="GHEA Grapalat" w:hAnsi="GHEA Grapalat" w:cs="Arial"/>
          <w:iCs/>
          <w:sz w:val="22"/>
          <w:szCs w:val="22"/>
          <w:lang w:val="hy-AM"/>
        </w:rPr>
        <w:t>իրականացման</w:t>
      </w:r>
      <w:r w:rsidR="007762EA" w:rsidRPr="005F4C5F">
        <w:rPr>
          <w:rStyle w:val="Table"/>
          <w:rFonts w:ascii="GHEA Grapalat" w:hAnsi="GHEA Grapalat" w:cs="Arial"/>
          <w:iCs/>
          <w:sz w:val="22"/>
          <w:szCs w:val="22"/>
          <w:lang w:val="fr-FR"/>
        </w:rPr>
        <w:t xml:space="preserve"> </w:t>
      </w:r>
      <w:r w:rsidR="008652C9" w:rsidRPr="005F4C5F">
        <w:rPr>
          <w:rStyle w:val="Table"/>
          <w:rFonts w:ascii="GHEA Grapalat" w:hAnsi="GHEA Grapalat" w:cs="Arial"/>
          <w:iCs/>
          <w:sz w:val="22"/>
          <w:szCs w:val="22"/>
          <w:lang w:val="hy-AM"/>
        </w:rPr>
        <w:t>համար</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համապատասխան</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որակավորում</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ունեցող</w:t>
      </w:r>
      <w:r w:rsidR="007762EA" w:rsidRPr="005F4C5F">
        <w:rPr>
          <w:rStyle w:val="Table"/>
          <w:rFonts w:ascii="GHEA Grapalat" w:hAnsi="GHEA Grapalat" w:cs="Arial"/>
          <w:iCs/>
          <w:sz w:val="22"/>
          <w:szCs w:val="22"/>
          <w:lang w:val="fr-FR"/>
        </w:rPr>
        <w:t xml:space="preserve"> </w:t>
      </w:r>
      <w:r w:rsidR="001B221E" w:rsidRPr="005F4C5F">
        <w:rPr>
          <w:rStyle w:val="Table"/>
          <w:rFonts w:ascii="GHEA Grapalat" w:hAnsi="GHEA Grapalat" w:cs="Arial"/>
          <w:iCs/>
          <w:sz w:val="22"/>
          <w:szCs w:val="22"/>
          <w:lang w:val="hy-AM"/>
        </w:rPr>
        <w:t>Հիմնական</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անձնակազմի</w:t>
      </w:r>
      <w:r w:rsidR="007762EA" w:rsidRPr="005F4C5F">
        <w:rPr>
          <w:rStyle w:val="Table"/>
          <w:rFonts w:ascii="GHEA Grapalat" w:hAnsi="GHEA Grapalat" w:cs="Arial"/>
          <w:iCs/>
          <w:sz w:val="22"/>
          <w:szCs w:val="22"/>
          <w:lang w:val="fr-FR"/>
        </w:rPr>
        <w:t xml:space="preserve"> </w:t>
      </w:r>
      <w:r w:rsidR="008652C9" w:rsidRPr="005F4C5F">
        <w:rPr>
          <w:rStyle w:val="Table"/>
          <w:rFonts w:ascii="GHEA Grapalat" w:hAnsi="GHEA Grapalat" w:cs="Arial"/>
          <w:iCs/>
          <w:sz w:val="22"/>
          <w:szCs w:val="22"/>
          <w:lang w:val="hy-AM"/>
        </w:rPr>
        <w:t>անունները</w:t>
      </w:r>
      <w:r w:rsidR="007762EA" w:rsidRPr="005F4C5F">
        <w:rPr>
          <w:rStyle w:val="Table"/>
          <w:rFonts w:ascii="GHEA Grapalat" w:hAnsi="GHEA Grapalat" w:cs="Arial"/>
          <w:iCs/>
          <w:sz w:val="22"/>
          <w:szCs w:val="22"/>
          <w:lang w:val="fr-FR"/>
        </w:rPr>
        <w:t xml:space="preserve"> </w:t>
      </w:r>
      <w:r w:rsidR="008652C9" w:rsidRPr="005F4C5F">
        <w:rPr>
          <w:rStyle w:val="Table"/>
          <w:rFonts w:ascii="GHEA Grapalat" w:hAnsi="GHEA Grapalat" w:cs="Arial"/>
          <w:iCs/>
          <w:sz w:val="22"/>
          <w:szCs w:val="22"/>
          <w:lang w:val="hy-AM"/>
        </w:rPr>
        <w:t>և</w:t>
      </w:r>
      <w:r w:rsidR="007762EA" w:rsidRPr="005F4C5F">
        <w:rPr>
          <w:rStyle w:val="Table"/>
          <w:rFonts w:ascii="GHEA Grapalat" w:hAnsi="GHEA Grapalat" w:cs="Arial"/>
          <w:iCs/>
          <w:sz w:val="22"/>
          <w:szCs w:val="22"/>
          <w:lang w:val="fr-FR"/>
        </w:rPr>
        <w:t xml:space="preserve"> </w:t>
      </w:r>
      <w:r w:rsidR="008652C9" w:rsidRPr="005F4C5F">
        <w:rPr>
          <w:rStyle w:val="Table"/>
          <w:rFonts w:ascii="GHEA Grapalat" w:hAnsi="GHEA Grapalat" w:cs="Arial"/>
          <w:iCs/>
          <w:sz w:val="22"/>
          <w:szCs w:val="22"/>
          <w:lang w:val="hy-AM"/>
        </w:rPr>
        <w:t>մանրամասները</w:t>
      </w:r>
      <w:r w:rsidR="00754CAA" w:rsidRPr="005F4C5F">
        <w:rPr>
          <w:rStyle w:val="Table"/>
          <w:rFonts w:ascii="GHEA Grapalat" w:hAnsi="GHEA Grapalat" w:cs="Arial"/>
          <w:iCs/>
          <w:sz w:val="22"/>
          <w:szCs w:val="22"/>
          <w:lang w:val="fr-FR"/>
        </w:rPr>
        <w:t>:</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Նրանց</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փորձի</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մասին</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տվյալները</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պետք</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է</w:t>
      </w:r>
      <w:r w:rsidR="007762EA" w:rsidRPr="005F4C5F">
        <w:rPr>
          <w:rStyle w:val="Table"/>
          <w:rFonts w:ascii="GHEA Grapalat" w:hAnsi="GHEA Grapalat" w:cs="Arial"/>
          <w:iCs/>
          <w:sz w:val="22"/>
          <w:szCs w:val="22"/>
          <w:lang w:val="fr-FR"/>
        </w:rPr>
        <w:t xml:space="preserve"> </w:t>
      </w:r>
      <w:r w:rsidR="00502C74" w:rsidRPr="005F4C5F">
        <w:rPr>
          <w:rStyle w:val="Table"/>
          <w:rFonts w:ascii="GHEA Grapalat" w:hAnsi="GHEA Grapalat" w:cs="Arial"/>
          <w:iCs/>
          <w:sz w:val="22"/>
          <w:szCs w:val="22"/>
          <w:lang w:val="hy-AM"/>
        </w:rPr>
        <w:t>ներկայացվեն</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յուրաքանչյուր</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թեկնածու</w:t>
      </w:r>
      <w:r w:rsidR="00485F07" w:rsidRPr="005F4C5F">
        <w:rPr>
          <w:rStyle w:val="Table"/>
          <w:rFonts w:ascii="GHEA Grapalat" w:hAnsi="GHEA Grapalat" w:cs="Arial"/>
          <w:iCs/>
          <w:sz w:val="22"/>
          <w:szCs w:val="22"/>
          <w:lang w:val="hy-AM"/>
        </w:rPr>
        <w:t>ի</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համար՝</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օգտագործելով</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ստորև</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բերված</w:t>
      </w:r>
      <w:r w:rsidR="007762EA" w:rsidRPr="005F4C5F">
        <w:rPr>
          <w:rStyle w:val="Table"/>
          <w:rFonts w:ascii="GHEA Grapalat" w:hAnsi="GHEA Grapalat" w:cs="Arial"/>
          <w:iCs/>
          <w:sz w:val="22"/>
          <w:szCs w:val="22"/>
          <w:lang w:val="fr-FR"/>
        </w:rPr>
        <w:t xml:space="preserve"> </w:t>
      </w:r>
      <w:r w:rsidR="008652C9" w:rsidRPr="005F4C5F">
        <w:rPr>
          <w:rFonts w:ascii="GHEA Grapalat" w:hAnsi="GHEA Grapalat"/>
          <w:sz w:val="22"/>
          <w:szCs w:val="22"/>
          <w:lang w:val="fr-FR"/>
        </w:rPr>
        <w:t>PER-2</w:t>
      </w:r>
      <w:r w:rsidR="007762EA" w:rsidRPr="005F4C5F">
        <w:rPr>
          <w:rFonts w:ascii="GHEA Grapalat" w:hAnsi="GHEA Grapalat"/>
          <w:sz w:val="22"/>
          <w:szCs w:val="22"/>
          <w:lang w:val="fr-FR"/>
        </w:rPr>
        <w:t xml:space="preserve"> </w:t>
      </w:r>
      <w:r w:rsidR="00B641DB" w:rsidRPr="005F4C5F">
        <w:rPr>
          <w:rStyle w:val="Table"/>
          <w:rFonts w:ascii="GHEA Grapalat" w:hAnsi="GHEA Grapalat" w:cs="Arial"/>
          <w:iCs/>
          <w:sz w:val="22"/>
          <w:szCs w:val="22"/>
          <w:lang w:val="hy-AM"/>
        </w:rPr>
        <w:t>ձև</w:t>
      </w:r>
      <w:r w:rsidR="00754CAA" w:rsidRPr="005F4C5F">
        <w:rPr>
          <w:rStyle w:val="Table"/>
          <w:rFonts w:ascii="GHEA Grapalat" w:hAnsi="GHEA Grapalat" w:cs="Arial"/>
          <w:iCs/>
          <w:sz w:val="22"/>
          <w:szCs w:val="22"/>
          <w:lang w:val="hy-AM"/>
        </w:rPr>
        <w:t>ը</w:t>
      </w:r>
      <w:r w:rsidR="00754CAA" w:rsidRPr="005F4C5F">
        <w:rPr>
          <w:rStyle w:val="Table"/>
          <w:rFonts w:ascii="GHEA Grapalat" w:hAnsi="GHEA Grapalat" w:cs="Arial"/>
          <w:iCs/>
          <w:sz w:val="22"/>
          <w:szCs w:val="22"/>
          <w:lang w:val="fr-FR"/>
        </w:rPr>
        <w:t>:</w:t>
      </w:r>
      <w:r w:rsidR="007762EA" w:rsidRPr="005F4C5F">
        <w:rPr>
          <w:rStyle w:val="Table"/>
          <w:rFonts w:ascii="GHEA Grapalat" w:hAnsi="GHEA Grapalat" w:cs="Arial"/>
          <w:iCs/>
          <w:sz w:val="22"/>
          <w:szCs w:val="22"/>
          <w:lang w:val="fr-FR"/>
        </w:rPr>
        <w:t xml:space="preserve"> </w:t>
      </w:r>
    </w:p>
    <w:p w14:paraId="5BD44FFD" w14:textId="77777777" w:rsidR="00D06DD0" w:rsidRPr="005F4C5F" w:rsidRDefault="00D06DD0" w:rsidP="0005103F">
      <w:pPr>
        <w:tabs>
          <w:tab w:val="left" w:pos="9356"/>
        </w:tabs>
        <w:suppressAutoHyphens/>
        <w:spacing w:after="120" w:line="288" w:lineRule="auto"/>
        <w:ind w:left="86"/>
        <w:rPr>
          <w:rFonts w:ascii="GHEA Grapalat" w:hAnsi="GHEA Grapalat"/>
          <w:b/>
          <w:sz w:val="22"/>
          <w:szCs w:val="22"/>
          <w:lang w:val="hy-AM"/>
        </w:rPr>
      </w:pPr>
    </w:p>
    <w:p w14:paraId="6DC4EB25" w14:textId="5D428424" w:rsidR="00342019" w:rsidRPr="005F4C5F" w:rsidRDefault="00E8409E" w:rsidP="0005103F">
      <w:pPr>
        <w:tabs>
          <w:tab w:val="left" w:pos="9356"/>
        </w:tabs>
        <w:suppressAutoHyphens/>
        <w:spacing w:after="120" w:line="288" w:lineRule="auto"/>
        <w:ind w:left="86"/>
        <w:rPr>
          <w:rFonts w:ascii="GHEA Grapalat" w:hAnsi="GHEA Grapalat"/>
          <w:i/>
          <w:sz w:val="22"/>
          <w:szCs w:val="22"/>
        </w:rPr>
      </w:pPr>
      <w:r w:rsidRPr="005F4C5F">
        <w:rPr>
          <w:rFonts w:ascii="GHEA Grapalat" w:hAnsi="GHEA Grapalat"/>
          <w:b/>
          <w:sz w:val="22"/>
          <w:szCs w:val="22"/>
        </w:rPr>
        <w:t>Հ</w:t>
      </w:r>
      <w:r w:rsidR="00036A8C" w:rsidRPr="005F4C5F">
        <w:rPr>
          <w:rFonts w:ascii="GHEA Grapalat" w:hAnsi="GHEA Grapalat"/>
          <w:b/>
          <w:sz w:val="22"/>
          <w:szCs w:val="22"/>
        </w:rPr>
        <w:t>ի</w:t>
      </w:r>
      <w:r w:rsidRPr="005F4C5F">
        <w:rPr>
          <w:rFonts w:ascii="GHEA Grapalat" w:hAnsi="GHEA Grapalat"/>
          <w:b/>
          <w:sz w:val="22"/>
          <w:szCs w:val="22"/>
        </w:rPr>
        <w:t>մնական</w:t>
      </w:r>
      <w:r w:rsidR="007762EA" w:rsidRPr="005F4C5F">
        <w:rPr>
          <w:rFonts w:ascii="GHEA Grapalat" w:hAnsi="GHEA Grapalat"/>
          <w:b/>
          <w:sz w:val="22"/>
          <w:szCs w:val="22"/>
        </w:rPr>
        <w:t xml:space="preserve"> </w:t>
      </w:r>
      <w:r w:rsidRPr="005F4C5F">
        <w:rPr>
          <w:rFonts w:ascii="GHEA Grapalat" w:hAnsi="GHEA Grapalat"/>
          <w:b/>
          <w:sz w:val="22"/>
          <w:szCs w:val="22"/>
        </w:rPr>
        <w:t>անձնակազմ</w:t>
      </w:r>
      <w:r w:rsidR="007762EA" w:rsidRPr="005F4C5F">
        <w:rPr>
          <w:rFonts w:ascii="GHEA Grapalat" w:hAnsi="GHEA Grapalat"/>
          <w:b/>
          <w:sz w:val="22"/>
          <w:szCs w:val="22"/>
        </w:rPr>
        <w:t xml:space="preserve"> </w:t>
      </w:r>
    </w:p>
    <w:tbl>
      <w:tblPr>
        <w:tblW w:w="9639" w:type="dxa"/>
        <w:tblInd w:w="72" w:type="dxa"/>
        <w:tblLayout w:type="fixed"/>
        <w:tblCellMar>
          <w:left w:w="72" w:type="dxa"/>
          <w:right w:w="72" w:type="dxa"/>
        </w:tblCellMar>
        <w:tblLook w:val="04A0" w:firstRow="1" w:lastRow="0" w:firstColumn="1" w:lastColumn="0" w:noHBand="0" w:noVBand="1"/>
      </w:tblPr>
      <w:tblGrid>
        <w:gridCol w:w="567"/>
        <w:gridCol w:w="2694"/>
        <w:gridCol w:w="6378"/>
      </w:tblGrid>
      <w:tr w:rsidR="00342019" w:rsidRPr="005F4C5F" w14:paraId="6986D678" w14:textId="77777777" w:rsidTr="00036A8C">
        <w:trPr>
          <w:cantSplit/>
        </w:trPr>
        <w:tc>
          <w:tcPr>
            <w:tcW w:w="567" w:type="dxa"/>
            <w:tcBorders>
              <w:top w:val="single" w:sz="6" w:space="0" w:color="auto"/>
              <w:left w:val="single" w:sz="6" w:space="0" w:color="auto"/>
              <w:bottom w:val="nil"/>
              <w:right w:val="nil"/>
            </w:tcBorders>
            <w:hideMark/>
          </w:tcPr>
          <w:p w14:paraId="367DD12B" w14:textId="77777777" w:rsidR="00342019" w:rsidRPr="005F4C5F" w:rsidRDefault="00342019" w:rsidP="0005103F">
            <w:pPr>
              <w:tabs>
                <w:tab w:val="left" w:pos="9356"/>
              </w:tabs>
              <w:suppressAutoHyphens/>
              <w:spacing w:after="120" w:line="288" w:lineRule="auto"/>
              <w:rPr>
                <w:rFonts w:ascii="GHEA Grapalat" w:hAnsi="GHEA Grapalat"/>
                <w:b/>
                <w:bCs/>
                <w:sz w:val="22"/>
                <w:szCs w:val="22"/>
              </w:rPr>
            </w:pPr>
            <w:r w:rsidRPr="005F4C5F">
              <w:rPr>
                <w:rFonts w:ascii="GHEA Grapalat" w:hAnsi="GHEA Grapalat"/>
                <w:b/>
                <w:bCs/>
                <w:sz w:val="22"/>
                <w:szCs w:val="22"/>
              </w:rPr>
              <w:t>1.</w:t>
            </w:r>
          </w:p>
        </w:tc>
        <w:tc>
          <w:tcPr>
            <w:tcW w:w="9072" w:type="dxa"/>
            <w:gridSpan w:val="2"/>
            <w:tcBorders>
              <w:top w:val="single" w:sz="6" w:space="0" w:color="auto"/>
              <w:left w:val="single" w:sz="6" w:space="0" w:color="auto"/>
              <w:bottom w:val="nil"/>
              <w:right w:val="single" w:sz="6" w:space="0" w:color="auto"/>
            </w:tcBorders>
            <w:hideMark/>
          </w:tcPr>
          <w:p w14:paraId="13CE39A9" w14:textId="3520FE3B" w:rsidR="00342019" w:rsidRPr="005F4C5F" w:rsidRDefault="00342019" w:rsidP="000A453A">
            <w:pPr>
              <w:tabs>
                <w:tab w:val="left" w:pos="9356"/>
              </w:tabs>
              <w:jc w:val="both"/>
              <w:rPr>
                <w:rStyle w:val="Table"/>
                <w:rFonts w:ascii="GHEA Grapalat" w:hAnsi="GHEA Grapalat" w:cs="Arial"/>
                <w:b/>
                <w:bCs/>
                <w:sz w:val="22"/>
                <w:szCs w:val="22"/>
              </w:rPr>
            </w:pPr>
            <w:r w:rsidRPr="005F4C5F">
              <w:rPr>
                <w:rStyle w:val="Table"/>
                <w:rFonts w:ascii="GHEA Grapalat" w:hAnsi="GHEA Grapalat" w:cs="Arial"/>
                <w:b/>
                <w:bCs/>
                <w:sz w:val="22"/>
                <w:szCs w:val="22"/>
              </w:rPr>
              <w:t>Պաշտոն</w:t>
            </w:r>
            <w:r w:rsidR="000A453A" w:rsidRPr="005F4C5F">
              <w:rPr>
                <w:rStyle w:val="Table"/>
                <w:rFonts w:ascii="GHEA Grapalat" w:hAnsi="GHEA Grapalat" w:cs="Arial"/>
                <w:b/>
                <w:bCs/>
                <w:sz w:val="22"/>
                <w:szCs w:val="22"/>
              </w:rPr>
              <w:t>՝</w:t>
            </w:r>
            <w:r w:rsidR="00532B1D" w:rsidRPr="005F4C5F">
              <w:rPr>
                <w:rStyle w:val="Table"/>
                <w:rFonts w:ascii="GHEA Grapalat" w:hAnsi="GHEA Grapalat" w:cs="Arial"/>
                <w:b/>
                <w:bCs/>
                <w:sz w:val="22"/>
                <w:szCs w:val="22"/>
              </w:rPr>
              <w:t xml:space="preserve"> </w:t>
            </w:r>
            <w:r w:rsidR="00532B1D" w:rsidRPr="005F4C5F">
              <w:rPr>
                <w:rFonts w:ascii="GHEA Grapalat" w:hAnsi="GHEA Grapalat"/>
                <w:bCs/>
                <w:i/>
                <w:color w:val="FF0000"/>
                <w:sz w:val="22"/>
                <w:szCs w:val="22"/>
              </w:rPr>
              <w:t>[օրինակ՝ Տնօրեն/Ծրագրի ղեկավար]</w:t>
            </w:r>
          </w:p>
        </w:tc>
      </w:tr>
      <w:tr w:rsidR="00342019" w:rsidRPr="005F4C5F" w14:paraId="083556F1" w14:textId="77777777" w:rsidTr="00036A8C">
        <w:trPr>
          <w:cantSplit/>
        </w:trPr>
        <w:tc>
          <w:tcPr>
            <w:tcW w:w="567" w:type="dxa"/>
            <w:tcBorders>
              <w:top w:val="nil"/>
              <w:left w:val="single" w:sz="6" w:space="0" w:color="auto"/>
              <w:bottom w:val="nil"/>
              <w:right w:val="nil"/>
            </w:tcBorders>
          </w:tcPr>
          <w:p w14:paraId="74DE9DC5" w14:textId="77777777" w:rsidR="00342019" w:rsidRPr="005F4C5F" w:rsidRDefault="00342019" w:rsidP="0005103F">
            <w:pPr>
              <w:tabs>
                <w:tab w:val="left" w:pos="9356"/>
              </w:tabs>
              <w:suppressAutoHyphens/>
              <w:spacing w:after="120" w:line="288" w:lineRule="auto"/>
              <w:rPr>
                <w:rFonts w:ascii="GHEA Grapalat" w:hAnsi="GHEA Grapalat"/>
                <w:b/>
                <w:bCs/>
                <w:sz w:val="22"/>
                <w:szCs w:val="22"/>
              </w:rPr>
            </w:pPr>
          </w:p>
        </w:tc>
        <w:tc>
          <w:tcPr>
            <w:tcW w:w="9072" w:type="dxa"/>
            <w:gridSpan w:val="2"/>
            <w:tcBorders>
              <w:top w:val="single" w:sz="6" w:space="0" w:color="auto"/>
              <w:left w:val="single" w:sz="6" w:space="0" w:color="auto"/>
              <w:bottom w:val="nil"/>
              <w:right w:val="single" w:sz="6" w:space="0" w:color="auto"/>
            </w:tcBorders>
            <w:hideMark/>
          </w:tcPr>
          <w:p w14:paraId="1B578927" w14:textId="1BFC9B8A" w:rsidR="00342019" w:rsidRPr="005F4C5F" w:rsidRDefault="00342019" w:rsidP="000A453A">
            <w:pPr>
              <w:tabs>
                <w:tab w:val="left" w:pos="9356"/>
              </w:tabs>
              <w:jc w:val="both"/>
              <w:rPr>
                <w:rStyle w:val="Table"/>
                <w:rFonts w:ascii="GHEA Grapalat" w:hAnsi="GHEA Grapalat" w:cs="Arial"/>
                <w:b/>
                <w:bCs/>
                <w:sz w:val="22"/>
                <w:szCs w:val="22"/>
              </w:rPr>
            </w:pPr>
            <w:r w:rsidRPr="005F4C5F">
              <w:rPr>
                <w:rStyle w:val="Table"/>
                <w:rFonts w:ascii="GHEA Grapalat" w:hAnsi="GHEA Grapalat" w:cs="Arial"/>
                <w:b/>
                <w:bCs/>
                <w:sz w:val="22"/>
                <w:szCs w:val="22"/>
              </w:rPr>
              <w:t>Թեկնածուի</w:t>
            </w:r>
            <w:r w:rsidR="007762EA" w:rsidRPr="005F4C5F">
              <w:rPr>
                <w:rStyle w:val="Table"/>
                <w:rFonts w:ascii="GHEA Grapalat" w:hAnsi="GHEA Grapalat" w:cs="Arial"/>
                <w:b/>
                <w:bCs/>
                <w:sz w:val="22"/>
                <w:szCs w:val="22"/>
              </w:rPr>
              <w:t xml:space="preserve"> </w:t>
            </w:r>
            <w:r w:rsidRPr="005F4C5F">
              <w:rPr>
                <w:rStyle w:val="Table"/>
                <w:rFonts w:ascii="GHEA Grapalat" w:hAnsi="GHEA Grapalat" w:cs="Arial"/>
                <w:b/>
                <w:bCs/>
                <w:sz w:val="22"/>
                <w:szCs w:val="22"/>
              </w:rPr>
              <w:t>անուն</w:t>
            </w:r>
            <w:r w:rsidR="000A453A" w:rsidRPr="005F4C5F">
              <w:rPr>
                <w:rStyle w:val="Table"/>
                <w:rFonts w:ascii="GHEA Grapalat" w:hAnsi="GHEA Grapalat" w:cs="Arial"/>
                <w:b/>
                <w:bCs/>
                <w:sz w:val="22"/>
                <w:szCs w:val="22"/>
              </w:rPr>
              <w:t>, ազգանուն՝ ……………………………</w:t>
            </w:r>
          </w:p>
        </w:tc>
      </w:tr>
      <w:tr w:rsidR="0029779F" w:rsidRPr="005F4C5F" w14:paraId="53343EDD" w14:textId="77777777" w:rsidTr="00036A8C">
        <w:trPr>
          <w:cantSplit/>
        </w:trPr>
        <w:tc>
          <w:tcPr>
            <w:tcW w:w="567" w:type="dxa"/>
            <w:tcBorders>
              <w:top w:val="nil"/>
              <w:left w:val="single" w:sz="6" w:space="0" w:color="auto"/>
              <w:bottom w:val="nil"/>
              <w:right w:val="nil"/>
            </w:tcBorders>
          </w:tcPr>
          <w:p w14:paraId="015510C1" w14:textId="77777777" w:rsidR="0029779F" w:rsidRPr="005F4C5F" w:rsidRDefault="0029779F" w:rsidP="0005103F">
            <w:pPr>
              <w:tabs>
                <w:tab w:val="left" w:pos="9356"/>
              </w:tabs>
              <w:suppressAutoHyphens/>
              <w:spacing w:after="120" w:line="288" w:lineRule="auto"/>
              <w:rPr>
                <w:rFonts w:ascii="GHEA Grapalat" w:hAnsi="GHEA Grapalat"/>
                <w:b/>
                <w:bCs/>
                <w:sz w:val="22"/>
                <w:szCs w:val="22"/>
              </w:rPr>
            </w:pPr>
          </w:p>
        </w:tc>
        <w:tc>
          <w:tcPr>
            <w:tcW w:w="2694" w:type="dxa"/>
            <w:tcBorders>
              <w:top w:val="single" w:sz="6" w:space="0" w:color="auto"/>
              <w:left w:val="single" w:sz="6" w:space="0" w:color="auto"/>
              <w:bottom w:val="nil"/>
              <w:right w:val="single" w:sz="6" w:space="0" w:color="auto"/>
            </w:tcBorders>
          </w:tcPr>
          <w:p w14:paraId="37706E3E" w14:textId="77777777" w:rsidR="0029779F" w:rsidRPr="005F4C5F" w:rsidRDefault="0029779F" w:rsidP="000A453A">
            <w:pPr>
              <w:tabs>
                <w:tab w:val="left" w:pos="9356"/>
              </w:tabs>
              <w:rPr>
                <w:rFonts w:ascii="GHEA Grapalat" w:hAnsi="GHEA Grapalat"/>
                <w:b/>
                <w:sz w:val="22"/>
                <w:szCs w:val="22"/>
              </w:rPr>
            </w:pPr>
            <w:r w:rsidRPr="005F4C5F">
              <w:rPr>
                <w:rFonts w:ascii="GHEA Grapalat" w:hAnsi="GHEA Grapalat"/>
                <w:b/>
                <w:sz w:val="22"/>
                <w:szCs w:val="22"/>
              </w:rPr>
              <w:t>Նշանակման</w:t>
            </w:r>
            <w:r w:rsidR="007762EA" w:rsidRPr="005F4C5F">
              <w:rPr>
                <w:rFonts w:ascii="GHEA Grapalat" w:hAnsi="GHEA Grapalat"/>
                <w:b/>
                <w:sz w:val="22"/>
                <w:szCs w:val="22"/>
              </w:rPr>
              <w:t xml:space="preserve"> </w:t>
            </w:r>
            <w:r w:rsidRPr="005F4C5F">
              <w:rPr>
                <w:rFonts w:ascii="GHEA Grapalat" w:hAnsi="GHEA Grapalat"/>
                <w:b/>
                <w:sz w:val="22"/>
                <w:szCs w:val="22"/>
              </w:rPr>
              <w:t>տևողությունը</w:t>
            </w:r>
            <w:r w:rsidR="007762EA" w:rsidRPr="005F4C5F">
              <w:rPr>
                <w:rFonts w:ascii="GHEA Grapalat" w:hAnsi="GHEA Grapalat"/>
                <w:b/>
                <w:sz w:val="22"/>
                <w:szCs w:val="22"/>
              </w:rPr>
              <w:t xml:space="preserve"> </w:t>
            </w:r>
          </w:p>
        </w:tc>
        <w:tc>
          <w:tcPr>
            <w:tcW w:w="6378" w:type="dxa"/>
            <w:tcBorders>
              <w:top w:val="single" w:sz="6" w:space="0" w:color="auto"/>
              <w:left w:val="single" w:sz="6" w:space="0" w:color="auto"/>
              <w:bottom w:val="nil"/>
              <w:right w:val="single" w:sz="6" w:space="0" w:color="auto"/>
            </w:tcBorders>
          </w:tcPr>
          <w:p w14:paraId="6F4207DB" w14:textId="77777777" w:rsidR="0029779F" w:rsidRPr="005F4C5F" w:rsidRDefault="0029779F" w:rsidP="000A453A">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այն</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ժամանակաշրջանը,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որի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ընթացքում</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ներգրավված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է</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լինելու</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աշխատողը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(սկզբի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և</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վերջի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ամսաթիվը)]</w:t>
            </w:r>
          </w:p>
        </w:tc>
      </w:tr>
      <w:tr w:rsidR="0029779F" w:rsidRPr="005F4C5F" w14:paraId="0C96D2BF" w14:textId="77777777" w:rsidTr="00036A8C">
        <w:trPr>
          <w:cantSplit/>
        </w:trPr>
        <w:tc>
          <w:tcPr>
            <w:tcW w:w="567" w:type="dxa"/>
            <w:tcBorders>
              <w:top w:val="nil"/>
              <w:left w:val="single" w:sz="6" w:space="0" w:color="auto"/>
              <w:bottom w:val="nil"/>
              <w:right w:val="nil"/>
            </w:tcBorders>
          </w:tcPr>
          <w:p w14:paraId="165C8A1E" w14:textId="77777777" w:rsidR="0029779F" w:rsidRPr="005F4C5F" w:rsidRDefault="0029779F" w:rsidP="0005103F">
            <w:pPr>
              <w:tabs>
                <w:tab w:val="left" w:pos="9356"/>
              </w:tabs>
              <w:suppressAutoHyphens/>
              <w:spacing w:after="120" w:line="288" w:lineRule="auto"/>
              <w:rPr>
                <w:rFonts w:ascii="GHEA Grapalat" w:hAnsi="GHEA Grapalat"/>
                <w:b/>
                <w:bCs/>
                <w:sz w:val="22"/>
                <w:szCs w:val="22"/>
              </w:rPr>
            </w:pPr>
          </w:p>
        </w:tc>
        <w:tc>
          <w:tcPr>
            <w:tcW w:w="2694" w:type="dxa"/>
            <w:tcBorders>
              <w:top w:val="single" w:sz="6" w:space="0" w:color="auto"/>
              <w:left w:val="single" w:sz="6" w:space="0" w:color="auto"/>
              <w:bottom w:val="nil"/>
              <w:right w:val="single" w:sz="6" w:space="0" w:color="auto"/>
            </w:tcBorders>
          </w:tcPr>
          <w:p w14:paraId="772B4E9A" w14:textId="77777777" w:rsidR="0029779F" w:rsidRPr="005F4C5F" w:rsidRDefault="0029779F" w:rsidP="000A453A">
            <w:pPr>
              <w:tabs>
                <w:tab w:val="left" w:pos="9356"/>
              </w:tabs>
              <w:rPr>
                <w:rFonts w:ascii="GHEA Grapalat" w:hAnsi="GHEA Grapalat"/>
                <w:b/>
                <w:sz w:val="22"/>
                <w:szCs w:val="22"/>
              </w:rPr>
            </w:pPr>
            <w:r w:rsidRPr="005F4C5F">
              <w:rPr>
                <w:rFonts w:ascii="GHEA Grapalat" w:hAnsi="GHEA Grapalat"/>
                <w:b/>
                <w:sz w:val="22"/>
                <w:szCs w:val="22"/>
              </w:rPr>
              <w:t>Այս</w:t>
            </w:r>
            <w:r w:rsidR="007762EA" w:rsidRPr="005F4C5F">
              <w:rPr>
                <w:rFonts w:ascii="GHEA Grapalat" w:hAnsi="GHEA Grapalat"/>
                <w:b/>
                <w:sz w:val="22"/>
                <w:szCs w:val="22"/>
              </w:rPr>
              <w:t xml:space="preserve"> </w:t>
            </w:r>
            <w:r w:rsidRPr="005F4C5F">
              <w:rPr>
                <w:rFonts w:ascii="GHEA Grapalat" w:hAnsi="GHEA Grapalat"/>
                <w:b/>
                <w:sz w:val="22"/>
                <w:szCs w:val="22"/>
              </w:rPr>
              <w:t>պաշտոնի</w:t>
            </w:r>
            <w:r w:rsidR="007762EA" w:rsidRPr="005F4C5F">
              <w:rPr>
                <w:rFonts w:ascii="GHEA Grapalat" w:hAnsi="GHEA Grapalat"/>
                <w:b/>
                <w:sz w:val="22"/>
                <w:szCs w:val="22"/>
              </w:rPr>
              <w:t xml:space="preserve"> </w:t>
            </w:r>
            <w:r w:rsidRPr="005F4C5F">
              <w:rPr>
                <w:rFonts w:ascii="GHEA Grapalat" w:hAnsi="GHEA Grapalat"/>
                <w:b/>
                <w:sz w:val="22"/>
                <w:szCs w:val="22"/>
              </w:rPr>
              <w:t>ժամանակի</w:t>
            </w:r>
            <w:r w:rsidR="007762EA" w:rsidRPr="005F4C5F">
              <w:rPr>
                <w:rFonts w:ascii="GHEA Grapalat" w:hAnsi="GHEA Grapalat"/>
                <w:b/>
                <w:sz w:val="22"/>
                <w:szCs w:val="22"/>
              </w:rPr>
              <w:t xml:space="preserve"> </w:t>
            </w:r>
            <w:r w:rsidR="00036A8C" w:rsidRPr="005F4C5F">
              <w:rPr>
                <w:rFonts w:ascii="GHEA Grapalat" w:hAnsi="GHEA Grapalat"/>
                <w:b/>
                <w:sz w:val="22"/>
                <w:szCs w:val="22"/>
              </w:rPr>
              <w:t>համար</w:t>
            </w:r>
            <w:r w:rsidR="007762EA" w:rsidRPr="005F4C5F">
              <w:rPr>
                <w:rFonts w:ascii="GHEA Grapalat" w:hAnsi="GHEA Grapalat"/>
                <w:b/>
                <w:sz w:val="22"/>
                <w:szCs w:val="22"/>
              </w:rPr>
              <w:t xml:space="preserve"> </w:t>
            </w:r>
            <w:r w:rsidR="00036A8C" w:rsidRPr="005F4C5F">
              <w:rPr>
                <w:rFonts w:ascii="GHEA Grapalat" w:hAnsi="GHEA Grapalat"/>
                <w:b/>
                <w:sz w:val="22"/>
                <w:szCs w:val="22"/>
              </w:rPr>
              <w:t>պարտավորվածությունը</w:t>
            </w:r>
          </w:p>
        </w:tc>
        <w:tc>
          <w:tcPr>
            <w:tcW w:w="6378" w:type="dxa"/>
            <w:tcBorders>
              <w:top w:val="single" w:sz="6" w:space="0" w:color="auto"/>
              <w:left w:val="single" w:sz="6" w:space="0" w:color="auto"/>
              <w:bottom w:val="nil"/>
              <w:right w:val="single" w:sz="6" w:space="0" w:color="auto"/>
            </w:tcBorders>
          </w:tcPr>
          <w:p w14:paraId="53736281" w14:textId="77777777" w:rsidR="0029779F" w:rsidRPr="005F4C5F" w:rsidRDefault="0029779F" w:rsidP="000A453A">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համար</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նախատեսված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օրերի/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շաբաթների/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ամիսների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թիվը]</w:t>
            </w:r>
          </w:p>
        </w:tc>
      </w:tr>
      <w:tr w:rsidR="0029779F" w:rsidRPr="005F4C5F" w14:paraId="5ADF5118" w14:textId="77777777" w:rsidTr="00036A8C">
        <w:trPr>
          <w:cantSplit/>
        </w:trPr>
        <w:tc>
          <w:tcPr>
            <w:tcW w:w="567" w:type="dxa"/>
            <w:tcBorders>
              <w:top w:val="nil"/>
              <w:left w:val="single" w:sz="6" w:space="0" w:color="auto"/>
              <w:bottom w:val="nil"/>
              <w:right w:val="nil"/>
            </w:tcBorders>
          </w:tcPr>
          <w:p w14:paraId="111FA1BC" w14:textId="77777777" w:rsidR="0029779F" w:rsidRPr="005F4C5F" w:rsidRDefault="0029779F" w:rsidP="0005103F">
            <w:pPr>
              <w:tabs>
                <w:tab w:val="left" w:pos="9356"/>
              </w:tabs>
              <w:suppressAutoHyphens/>
              <w:spacing w:after="120" w:line="288" w:lineRule="auto"/>
              <w:rPr>
                <w:rFonts w:ascii="GHEA Grapalat" w:hAnsi="GHEA Grapalat"/>
                <w:b/>
                <w:bCs/>
                <w:sz w:val="22"/>
                <w:szCs w:val="22"/>
              </w:rPr>
            </w:pPr>
          </w:p>
        </w:tc>
        <w:tc>
          <w:tcPr>
            <w:tcW w:w="2694" w:type="dxa"/>
            <w:tcBorders>
              <w:top w:val="single" w:sz="6" w:space="0" w:color="auto"/>
              <w:left w:val="single" w:sz="6" w:space="0" w:color="auto"/>
              <w:bottom w:val="nil"/>
              <w:right w:val="single" w:sz="6" w:space="0" w:color="auto"/>
            </w:tcBorders>
          </w:tcPr>
          <w:p w14:paraId="058C738E" w14:textId="77777777" w:rsidR="0029779F" w:rsidRPr="005F4C5F" w:rsidRDefault="0029779F" w:rsidP="000A453A">
            <w:pPr>
              <w:tabs>
                <w:tab w:val="left" w:pos="9356"/>
              </w:tabs>
              <w:rPr>
                <w:rFonts w:ascii="GHEA Grapalat" w:hAnsi="GHEA Grapalat"/>
                <w:b/>
                <w:sz w:val="22"/>
                <w:szCs w:val="22"/>
              </w:rPr>
            </w:pPr>
            <w:r w:rsidRPr="005F4C5F">
              <w:rPr>
                <w:rFonts w:ascii="GHEA Grapalat" w:hAnsi="GHEA Grapalat"/>
                <w:b/>
                <w:sz w:val="22"/>
                <w:szCs w:val="22"/>
              </w:rPr>
              <w:t>Այս</w:t>
            </w:r>
            <w:r w:rsidR="007762EA" w:rsidRPr="005F4C5F">
              <w:rPr>
                <w:rFonts w:ascii="GHEA Grapalat" w:hAnsi="GHEA Grapalat"/>
                <w:b/>
                <w:sz w:val="22"/>
                <w:szCs w:val="22"/>
              </w:rPr>
              <w:t xml:space="preserve"> </w:t>
            </w:r>
            <w:r w:rsidRPr="005F4C5F">
              <w:rPr>
                <w:rFonts w:ascii="GHEA Grapalat" w:hAnsi="GHEA Grapalat"/>
                <w:b/>
                <w:sz w:val="22"/>
                <w:szCs w:val="22"/>
              </w:rPr>
              <w:t>պաշտոնի</w:t>
            </w:r>
            <w:r w:rsidR="007762EA" w:rsidRPr="005F4C5F">
              <w:rPr>
                <w:rFonts w:ascii="GHEA Grapalat" w:hAnsi="GHEA Grapalat"/>
                <w:b/>
                <w:sz w:val="22"/>
                <w:szCs w:val="22"/>
              </w:rPr>
              <w:t xml:space="preserve"> </w:t>
            </w:r>
            <w:r w:rsidRPr="005F4C5F">
              <w:rPr>
                <w:rFonts w:ascii="GHEA Grapalat" w:hAnsi="GHEA Grapalat"/>
                <w:b/>
                <w:sz w:val="22"/>
                <w:szCs w:val="22"/>
              </w:rPr>
              <w:t>համար</w:t>
            </w:r>
            <w:r w:rsidR="007762EA" w:rsidRPr="005F4C5F">
              <w:rPr>
                <w:rFonts w:ascii="GHEA Grapalat" w:hAnsi="GHEA Grapalat"/>
                <w:b/>
                <w:sz w:val="22"/>
                <w:szCs w:val="22"/>
              </w:rPr>
              <w:t xml:space="preserve"> </w:t>
            </w:r>
            <w:r w:rsidR="00632F64" w:rsidRPr="005F4C5F">
              <w:rPr>
                <w:rFonts w:ascii="GHEA Grapalat" w:hAnsi="GHEA Grapalat"/>
                <w:b/>
                <w:sz w:val="22"/>
                <w:szCs w:val="22"/>
              </w:rPr>
              <w:t>ակնկալվող</w:t>
            </w:r>
            <w:r w:rsidR="007762EA" w:rsidRPr="005F4C5F">
              <w:rPr>
                <w:rFonts w:ascii="GHEA Grapalat" w:hAnsi="GHEA Grapalat"/>
                <w:b/>
                <w:sz w:val="22"/>
                <w:szCs w:val="22"/>
              </w:rPr>
              <w:t xml:space="preserve"> </w:t>
            </w:r>
            <w:r w:rsidRPr="005F4C5F">
              <w:rPr>
                <w:rFonts w:ascii="GHEA Grapalat" w:hAnsi="GHEA Grapalat"/>
                <w:b/>
                <w:sz w:val="22"/>
                <w:szCs w:val="22"/>
              </w:rPr>
              <w:t>գրաֆիկը</w:t>
            </w:r>
          </w:p>
        </w:tc>
        <w:tc>
          <w:tcPr>
            <w:tcW w:w="6378" w:type="dxa"/>
            <w:tcBorders>
              <w:top w:val="single" w:sz="6" w:space="0" w:color="auto"/>
              <w:left w:val="single" w:sz="6" w:space="0" w:color="auto"/>
              <w:bottom w:val="nil"/>
              <w:right w:val="single" w:sz="6" w:space="0" w:color="auto"/>
            </w:tcBorders>
          </w:tcPr>
          <w:p w14:paraId="7839C249" w14:textId="77777777" w:rsidR="0029779F" w:rsidRPr="005F4C5F" w:rsidRDefault="0029779F" w:rsidP="000A453A">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համար</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նախատեսված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գրաֆիկը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(օրինակ,</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բարձր</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մակարդակի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Գանտի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դիագրամը)]</w:t>
            </w:r>
          </w:p>
        </w:tc>
      </w:tr>
      <w:tr w:rsidR="0029779F" w:rsidRPr="005F4C5F" w14:paraId="50B91DC2" w14:textId="77777777" w:rsidTr="00036A8C">
        <w:trPr>
          <w:cantSplit/>
        </w:trPr>
        <w:tc>
          <w:tcPr>
            <w:tcW w:w="567" w:type="dxa"/>
            <w:tcBorders>
              <w:top w:val="single" w:sz="6" w:space="0" w:color="auto"/>
              <w:left w:val="single" w:sz="6" w:space="0" w:color="auto"/>
              <w:bottom w:val="nil"/>
              <w:right w:val="nil"/>
            </w:tcBorders>
            <w:hideMark/>
          </w:tcPr>
          <w:p w14:paraId="4436F92F" w14:textId="77777777" w:rsidR="0029779F" w:rsidRPr="005F4C5F" w:rsidRDefault="0029779F" w:rsidP="0005103F">
            <w:pPr>
              <w:tabs>
                <w:tab w:val="left" w:pos="9356"/>
              </w:tabs>
              <w:suppressAutoHyphens/>
              <w:spacing w:after="120" w:line="288" w:lineRule="auto"/>
              <w:rPr>
                <w:rFonts w:ascii="GHEA Grapalat" w:hAnsi="GHEA Grapalat"/>
                <w:b/>
                <w:bCs/>
                <w:sz w:val="22"/>
                <w:szCs w:val="22"/>
              </w:rPr>
            </w:pPr>
            <w:r w:rsidRPr="005F4C5F">
              <w:rPr>
                <w:rFonts w:ascii="GHEA Grapalat" w:hAnsi="GHEA Grapalat"/>
                <w:b/>
                <w:bCs/>
                <w:sz w:val="22"/>
                <w:szCs w:val="22"/>
              </w:rPr>
              <w:t>2.</w:t>
            </w:r>
          </w:p>
        </w:tc>
        <w:tc>
          <w:tcPr>
            <w:tcW w:w="9072" w:type="dxa"/>
            <w:gridSpan w:val="2"/>
            <w:tcBorders>
              <w:top w:val="single" w:sz="6" w:space="0" w:color="auto"/>
              <w:left w:val="single" w:sz="6" w:space="0" w:color="auto"/>
              <w:bottom w:val="nil"/>
              <w:right w:val="single" w:sz="6" w:space="0" w:color="auto"/>
            </w:tcBorders>
            <w:hideMark/>
          </w:tcPr>
          <w:p w14:paraId="0C025665" w14:textId="67D9FBBC" w:rsidR="0029779F" w:rsidRPr="005F4C5F" w:rsidRDefault="0029779F" w:rsidP="000A453A">
            <w:pPr>
              <w:tabs>
                <w:tab w:val="left" w:pos="9356"/>
              </w:tabs>
              <w:suppressAutoHyphens/>
              <w:rPr>
                <w:rFonts w:ascii="GHEA Grapalat" w:hAnsi="GHEA Grapalat"/>
                <w:b/>
                <w:bCs/>
                <w:sz w:val="22"/>
                <w:szCs w:val="22"/>
              </w:rPr>
            </w:pPr>
            <w:r w:rsidRPr="005F4C5F">
              <w:rPr>
                <w:rStyle w:val="Table"/>
                <w:rFonts w:ascii="GHEA Grapalat" w:hAnsi="GHEA Grapalat" w:cs="Arial"/>
                <w:b/>
                <w:bCs/>
                <w:sz w:val="22"/>
                <w:szCs w:val="22"/>
              </w:rPr>
              <w:t>Պաշտոն</w:t>
            </w:r>
            <w:r w:rsidR="000A453A" w:rsidRPr="005F4C5F">
              <w:rPr>
                <w:rStyle w:val="Table"/>
                <w:rFonts w:ascii="GHEA Grapalat" w:hAnsi="GHEA Grapalat" w:cs="Arial"/>
                <w:b/>
                <w:bCs/>
                <w:sz w:val="22"/>
                <w:szCs w:val="22"/>
              </w:rPr>
              <w:t>՝</w:t>
            </w:r>
            <w:r w:rsidR="007762EA" w:rsidRPr="005F4C5F">
              <w:rPr>
                <w:rFonts w:ascii="GHEA Grapalat" w:hAnsi="GHEA Grapalat"/>
                <w:b/>
                <w:bCs/>
                <w:sz w:val="22"/>
                <w:szCs w:val="22"/>
              </w:rPr>
              <w:t xml:space="preserve"> </w:t>
            </w:r>
            <w:r w:rsidRPr="005F4C5F">
              <w:rPr>
                <w:rFonts w:ascii="GHEA Grapalat" w:hAnsi="GHEA Grapalat"/>
                <w:bCs/>
                <w:i/>
                <w:color w:val="FF0000"/>
                <w:sz w:val="22"/>
                <w:szCs w:val="22"/>
              </w:rPr>
              <w:t>[</w:t>
            </w:r>
            <w:r w:rsidR="00532B1D" w:rsidRPr="005F4C5F">
              <w:rPr>
                <w:rFonts w:ascii="GHEA Grapalat" w:hAnsi="GHEA Grapalat"/>
                <w:bCs/>
                <w:i/>
                <w:color w:val="FF0000"/>
                <w:sz w:val="22"/>
                <w:szCs w:val="22"/>
              </w:rPr>
              <w:t>օրինակ՝ Բ</w:t>
            </w:r>
            <w:r w:rsidRPr="005F4C5F">
              <w:rPr>
                <w:rFonts w:ascii="GHEA Grapalat" w:hAnsi="GHEA Grapalat"/>
                <w:bCs/>
                <w:i/>
                <w:color w:val="FF0000"/>
                <w:sz w:val="22"/>
                <w:szCs w:val="22"/>
              </w:rPr>
              <w:t>նապահպանության</w:t>
            </w:r>
            <w:r w:rsidR="007762EA" w:rsidRPr="005F4C5F">
              <w:rPr>
                <w:rFonts w:ascii="GHEA Grapalat" w:hAnsi="GHEA Grapalat"/>
                <w:bCs/>
                <w:i/>
                <w:color w:val="FF0000"/>
                <w:sz w:val="22"/>
                <w:szCs w:val="22"/>
              </w:rPr>
              <w:t xml:space="preserve"> </w:t>
            </w:r>
            <w:r w:rsidRPr="005F4C5F">
              <w:rPr>
                <w:rFonts w:ascii="GHEA Grapalat" w:hAnsi="GHEA Grapalat"/>
                <w:bCs/>
                <w:i/>
                <w:color w:val="FF0000"/>
                <w:sz w:val="22"/>
                <w:szCs w:val="22"/>
              </w:rPr>
              <w:t>մասնագետ]</w:t>
            </w:r>
          </w:p>
        </w:tc>
      </w:tr>
      <w:tr w:rsidR="0029779F" w:rsidRPr="005F4C5F" w14:paraId="4B255265" w14:textId="77777777" w:rsidTr="00036A8C">
        <w:trPr>
          <w:cantSplit/>
        </w:trPr>
        <w:tc>
          <w:tcPr>
            <w:tcW w:w="567" w:type="dxa"/>
            <w:tcBorders>
              <w:top w:val="nil"/>
              <w:left w:val="single" w:sz="6" w:space="0" w:color="auto"/>
              <w:bottom w:val="nil"/>
              <w:right w:val="nil"/>
            </w:tcBorders>
          </w:tcPr>
          <w:p w14:paraId="68B776BD" w14:textId="77777777" w:rsidR="0029779F" w:rsidRPr="005F4C5F" w:rsidRDefault="0029779F" w:rsidP="0005103F">
            <w:pPr>
              <w:tabs>
                <w:tab w:val="left" w:pos="9356"/>
              </w:tabs>
              <w:suppressAutoHyphens/>
              <w:spacing w:after="120" w:line="288" w:lineRule="auto"/>
              <w:rPr>
                <w:rFonts w:ascii="GHEA Grapalat" w:hAnsi="GHEA Grapalat"/>
                <w:b/>
                <w:bCs/>
                <w:sz w:val="22"/>
                <w:szCs w:val="22"/>
              </w:rPr>
            </w:pPr>
          </w:p>
        </w:tc>
        <w:tc>
          <w:tcPr>
            <w:tcW w:w="9072" w:type="dxa"/>
            <w:gridSpan w:val="2"/>
            <w:tcBorders>
              <w:top w:val="single" w:sz="6" w:space="0" w:color="auto"/>
              <w:left w:val="single" w:sz="6" w:space="0" w:color="auto"/>
              <w:bottom w:val="nil"/>
              <w:right w:val="single" w:sz="6" w:space="0" w:color="auto"/>
            </w:tcBorders>
            <w:hideMark/>
          </w:tcPr>
          <w:p w14:paraId="615313A4" w14:textId="733C4B7E" w:rsidR="0029779F" w:rsidRPr="005F4C5F" w:rsidRDefault="000A453A" w:rsidP="000A453A">
            <w:pPr>
              <w:tabs>
                <w:tab w:val="left" w:pos="9356"/>
              </w:tabs>
              <w:jc w:val="both"/>
              <w:rPr>
                <w:rStyle w:val="Table"/>
                <w:rFonts w:ascii="GHEA Grapalat" w:hAnsi="GHEA Grapalat" w:cs="Arial"/>
                <w:b/>
                <w:bCs/>
                <w:sz w:val="22"/>
                <w:szCs w:val="22"/>
              </w:rPr>
            </w:pPr>
            <w:r w:rsidRPr="005F4C5F">
              <w:rPr>
                <w:rStyle w:val="Table"/>
                <w:rFonts w:ascii="GHEA Grapalat" w:hAnsi="GHEA Grapalat" w:cs="Arial"/>
                <w:b/>
                <w:bCs/>
                <w:sz w:val="22"/>
                <w:szCs w:val="22"/>
              </w:rPr>
              <w:t>Թեկնածուի անուն, ազգանուն՝ ……………………………</w:t>
            </w:r>
          </w:p>
        </w:tc>
      </w:tr>
      <w:tr w:rsidR="0029779F" w:rsidRPr="005F4C5F" w14:paraId="16B44FD6" w14:textId="77777777" w:rsidTr="00036A8C">
        <w:trPr>
          <w:cantSplit/>
        </w:trPr>
        <w:tc>
          <w:tcPr>
            <w:tcW w:w="567" w:type="dxa"/>
            <w:tcBorders>
              <w:top w:val="nil"/>
              <w:left w:val="single" w:sz="6" w:space="0" w:color="auto"/>
              <w:bottom w:val="nil"/>
              <w:right w:val="nil"/>
            </w:tcBorders>
          </w:tcPr>
          <w:p w14:paraId="71D6C208" w14:textId="77777777" w:rsidR="0029779F" w:rsidRPr="005F4C5F" w:rsidRDefault="0029779F" w:rsidP="0005103F">
            <w:pPr>
              <w:tabs>
                <w:tab w:val="left" w:pos="9356"/>
              </w:tabs>
              <w:suppressAutoHyphens/>
              <w:spacing w:after="120" w:line="288" w:lineRule="auto"/>
              <w:rPr>
                <w:rFonts w:ascii="GHEA Grapalat" w:hAnsi="GHEA Grapalat"/>
                <w:b/>
                <w:bCs/>
                <w:sz w:val="22"/>
                <w:szCs w:val="22"/>
              </w:rPr>
            </w:pPr>
          </w:p>
        </w:tc>
        <w:tc>
          <w:tcPr>
            <w:tcW w:w="2694" w:type="dxa"/>
            <w:tcBorders>
              <w:top w:val="single" w:sz="6" w:space="0" w:color="auto"/>
              <w:left w:val="single" w:sz="6" w:space="0" w:color="auto"/>
              <w:bottom w:val="nil"/>
              <w:right w:val="single" w:sz="6" w:space="0" w:color="auto"/>
            </w:tcBorders>
          </w:tcPr>
          <w:p w14:paraId="56DEA8D6" w14:textId="77777777" w:rsidR="0029779F" w:rsidRPr="005F4C5F" w:rsidRDefault="0029779F" w:rsidP="000A453A">
            <w:pPr>
              <w:tabs>
                <w:tab w:val="left" w:pos="9356"/>
              </w:tabs>
              <w:rPr>
                <w:rFonts w:ascii="GHEA Grapalat" w:hAnsi="GHEA Grapalat"/>
                <w:b/>
                <w:sz w:val="22"/>
                <w:szCs w:val="22"/>
              </w:rPr>
            </w:pPr>
            <w:r w:rsidRPr="005F4C5F">
              <w:rPr>
                <w:rFonts w:ascii="GHEA Grapalat" w:hAnsi="GHEA Grapalat"/>
                <w:b/>
                <w:sz w:val="22"/>
                <w:szCs w:val="22"/>
              </w:rPr>
              <w:t>Նշանակման</w:t>
            </w:r>
            <w:r w:rsidR="007762EA" w:rsidRPr="005F4C5F">
              <w:rPr>
                <w:rFonts w:ascii="GHEA Grapalat" w:hAnsi="GHEA Grapalat"/>
                <w:b/>
                <w:sz w:val="22"/>
                <w:szCs w:val="22"/>
              </w:rPr>
              <w:t xml:space="preserve"> </w:t>
            </w:r>
            <w:r w:rsidRPr="005F4C5F">
              <w:rPr>
                <w:rFonts w:ascii="GHEA Grapalat" w:hAnsi="GHEA Grapalat"/>
                <w:b/>
                <w:sz w:val="22"/>
                <w:szCs w:val="22"/>
              </w:rPr>
              <w:t>տևողությունը</w:t>
            </w:r>
            <w:r w:rsidR="007762EA" w:rsidRPr="005F4C5F">
              <w:rPr>
                <w:rFonts w:ascii="GHEA Grapalat" w:hAnsi="GHEA Grapalat"/>
                <w:b/>
                <w:sz w:val="22"/>
                <w:szCs w:val="22"/>
              </w:rPr>
              <w:t xml:space="preserve"> </w:t>
            </w:r>
          </w:p>
        </w:tc>
        <w:tc>
          <w:tcPr>
            <w:tcW w:w="6378" w:type="dxa"/>
            <w:tcBorders>
              <w:top w:val="single" w:sz="6" w:space="0" w:color="auto"/>
              <w:left w:val="single" w:sz="6" w:space="0" w:color="auto"/>
              <w:bottom w:val="nil"/>
              <w:right w:val="single" w:sz="6" w:space="0" w:color="auto"/>
            </w:tcBorders>
          </w:tcPr>
          <w:p w14:paraId="3700045E" w14:textId="77777777" w:rsidR="0029779F" w:rsidRPr="005F4C5F" w:rsidRDefault="0029779F" w:rsidP="000A453A">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այն</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ժամանակաշրջանը,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որի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ընթացքում</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ներգրավված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է</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լինելու</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աշխատողը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(սկզբի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և</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վերջի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ամսաթիվը)]</w:t>
            </w:r>
          </w:p>
        </w:tc>
      </w:tr>
      <w:tr w:rsidR="00036A8C" w:rsidRPr="005F4C5F" w14:paraId="7CF26CFD" w14:textId="77777777" w:rsidTr="00036A8C">
        <w:trPr>
          <w:cantSplit/>
        </w:trPr>
        <w:tc>
          <w:tcPr>
            <w:tcW w:w="567" w:type="dxa"/>
            <w:tcBorders>
              <w:top w:val="nil"/>
              <w:left w:val="single" w:sz="6" w:space="0" w:color="auto"/>
              <w:bottom w:val="nil"/>
              <w:right w:val="nil"/>
            </w:tcBorders>
          </w:tcPr>
          <w:p w14:paraId="1E67755F"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p>
        </w:tc>
        <w:tc>
          <w:tcPr>
            <w:tcW w:w="2694" w:type="dxa"/>
            <w:tcBorders>
              <w:top w:val="single" w:sz="6" w:space="0" w:color="auto"/>
              <w:left w:val="single" w:sz="6" w:space="0" w:color="auto"/>
              <w:bottom w:val="nil"/>
              <w:right w:val="single" w:sz="6" w:space="0" w:color="auto"/>
            </w:tcBorders>
          </w:tcPr>
          <w:p w14:paraId="020E92EF" w14:textId="77777777" w:rsidR="00036A8C" w:rsidRPr="005F4C5F" w:rsidRDefault="00036A8C" w:rsidP="000A453A">
            <w:pPr>
              <w:tabs>
                <w:tab w:val="left" w:pos="9356"/>
              </w:tabs>
              <w:rPr>
                <w:rFonts w:ascii="GHEA Grapalat" w:hAnsi="GHEA Grapalat"/>
                <w:b/>
                <w:sz w:val="22"/>
                <w:szCs w:val="22"/>
              </w:rPr>
            </w:pPr>
            <w:r w:rsidRPr="005F4C5F">
              <w:rPr>
                <w:rFonts w:ascii="GHEA Grapalat" w:hAnsi="GHEA Grapalat"/>
                <w:b/>
                <w:sz w:val="22"/>
                <w:szCs w:val="22"/>
              </w:rPr>
              <w:t>Այս</w:t>
            </w:r>
            <w:r w:rsidR="007762EA" w:rsidRPr="005F4C5F">
              <w:rPr>
                <w:rFonts w:ascii="GHEA Grapalat" w:hAnsi="GHEA Grapalat"/>
                <w:b/>
                <w:sz w:val="22"/>
                <w:szCs w:val="22"/>
              </w:rPr>
              <w:t xml:space="preserve"> </w:t>
            </w:r>
            <w:r w:rsidRPr="005F4C5F">
              <w:rPr>
                <w:rFonts w:ascii="GHEA Grapalat" w:hAnsi="GHEA Grapalat"/>
                <w:b/>
                <w:sz w:val="22"/>
                <w:szCs w:val="22"/>
              </w:rPr>
              <w:t>պաշտոնի</w:t>
            </w:r>
            <w:r w:rsidR="007762EA" w:rsidRPr="005F4C5F">
              <w:rPr>
                <w:rFonts w:ascii="GHEA Grapalat" w:hAnsi="GHEA Grapalat"/>
                <w:b/>
                <w:sz w:val="22"/>
                <w:szCs w:val="22"/>
              </w:rPr>
              <w:t xml:space="preserve"> </w:t>
            </w:r>
            <w:r w:rsidRPr="005F4C5F">
              <w:rPr>
                <w:rFonts w:ascii="GHEA Grapalat" w:hAnsi="GHEA Grapalat"/>
                <w:b/>
                <w:sz w:val="22"/>
                <w:szCs w:val="22"/>
              </w:rPr>
              <w:t>ժամանակի</w:t>
            </w:r>
            <w:r w:rsidR="007762EA" w:rsidRPr="005F4C5F">
              <w:rPr>
                <w:rFonts w:ascii="GHEA Grapalat" w:hAnsi="GHEA Grapalat"/>
                <w:b/>
                <w:sz w:val="22"/>
                <w:szCs w:val="22"/>
              </w:rPr>
              <w:t xml:space="preserve"> </w:t>
            </w:r>
            <w:r w:rsidRPr="005F4C5F">
              <w:rPr>
                <w:rFonts w:ascii="GHEA Grapalat" w:hAnsi="GHEA Grapalat"/>
                <w:b/>
                <w:sz w:val="22"/>
                <w:szCs w:val="22"/>
              </w:rPr>
              <w:t>համար</w:t>
            </w:r>
            <w:r w:rsidR="007762EA" w:rsidRPr="005F4C5F">
              <w:rPr>
                <w:rFonts w:ascii="GHEA Grapalat" w:hAnsi="GHEA Grapalat"/>
                <w:b/>
                <w:sz w:val="22"/>
                <w:szCs w:val="22"/>
              </w:rPr>
              <w:t xml:space="preserve"> </w:t>
            </w:r>
            <w:r w:rsidRPr="005F4C5F">
              <w:rPr>
                <w:rFonts w:ascii="GHEA Grapalat" w:hAnsi="GHEA Grapalat"/>
                <w:b/>
                <w:sz w:val="22"/>
                <w:szCs w:val="22"/>
              </w:rPr>
              <w:t>պարտավորվածությունը</w:t>
            </w:r>
          </w:p>
        </w:tc>
        <w:tc>
          <w:tcPr>
            <w:tcW w:w="6378" w:type="dxa"/>
            <w:tcBorders>
              <w:top w:val="single" w:sz="6" w:space="0" w:color="auto"/>
              <w:left w:val="single" w:sz="6" w:space="0" w:color="auto"/>
              <w:bottom w:val="nil"/>
              <w:right w:val="single" w:sz="6" w:space="0" w:color="auto"/>
            </w:tcBorders>
          </w:tcPr>
          <w:p w14:paraId="04279100" w14:textId="77777777" w:rsidR="00036A8C" w:rsidRPr="005F4C5F" w:rsidRDefault="00036A8C" w:rsidP="000A453A">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համար</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նախատեսված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օրերի/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շաբաթների/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ամիսների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թիվը]</w:t>
            </w:r>
          </w:p>
        </w:tc>
      </w:tr>
      <w:tr w:rsidR="00036A8C" w:rsidRPr="005F4C5F" w14:paraId="0D829718" w14:textId="77777777" w:rsidTr="00036A8C">
        <w:trPr>
          <w:cantSplit/>
        </w:trPr>
        <w:tc>
          <w:tcPr>
            <w:tcW w:w="567" w:type="dxa"/>
            <w:tcBorders>
              <w:top w:val="nil"/>
              <w:left w:val="single" w:sz="6" w:space="0" w:color="auto"/>
              <w:bottom w:val="nil"/>
              <w:right w:val="nil"/>
            </w:tcBorders>
          </w:tcPr>
          <w:p w14:paraId="7B4C1B63"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p>
        </w:tc>
        <w:tc>
          <w:tcPr>
            <w:tcW w:w="2694" w:type="dxa"/>
            <w:tcBorders>
              <w:top w:val="single" w:sz="6" w:space="0" w:color="auto"/>
              <w:left w:val="single" w:sz="6" w:space="0" w:color="auto"/>
              <w:bottom w:val="nil"/>
              <w:right w:val="single" w:sz="6" w:space="0" w:color="auto"/>
            </w:tcBorders>
          </w:tcPr>
          <w:p w14:paraId="31C38ED7" w14:textId="77777777" w:rsidR="00036A8C" w:rsidRPr="005F4C5F" w:rsidRDefault="00036A8C" w:rsidP="000A453A">
            <w:pPr>
              <w:tabs>
                <w:tab w:val="left" w:pos="9356"/>
              </w:tabs>
              <w:rPr>
                <w:rFonts w:ascii="GHEA Grapalat" w:hAnsi="GHEA Grapalat"/>
                <w:b/>
                <w:sz w:val="22"/>
                <w:szCs w:val="22"/>
              </w:rPr>
            </w:pPr>
            <w:r w:rsidRPr="005F4C5F">
              <w:rPr>
                <w:rFonts w:ascii="GHEA Grapalat" w:hAnsi="GHEA Grapalat"/>
                <w:b/>
                <w:sz w:val="22"/>
                <w:szCs w:val="22"/>
              </w:rPr>
              <w:t>Այս</w:t>
            </w:r>
            <w:r w:rsidR="007762EA" w:rsidRPr="005F4C5F">
              <w:rPr>
                <w:rFonts w:ascii="GHEA Grapalat" w:hAnsi="GHEA Grapalat"/>
                <w:b/>
                <w:sz w:val="22"/>
                <w:szCs w:val="22"/>
              </w:rPr>
              <w:t xml:space="preserve"> </w:t>
            </w:r>
            <w:r w:rsidRPr="005F4C5F">
              <w:rPr>
                <w:rFonts w:ascii="GHEA Grapalat" w:hAnsi="GHEA Grapalat"/>
                <w:b/>
                <w:sz w:val="22"/>
                <w:szCs w:val="22"/>
              </w:rPr>
              <w:t>պաշտոնի</w:t>
            </w:r>
            <w:r w:rsidR="007762EA" w:rsidRPr="005F4C5F">
              <w:rPr>
                <w:rFonts w:ascii="GHEA Grapalat" w:hAnsi="GHEA Grapalat"/>
                <w:b/>
                <w:sz w:val="22"/>
                <w:szCs w:val="22"/>
              </w:rPr>
              <w:t xml:space="preserve"> </w:t>
            </w:r>
            <w:r w:rsidRPr="005F4C5F">
              <w:rPr>
                <w:rFonts w:ascii="GHEA Grapalat" w:hAnsi="GHEA Grapalat"/>
                <w:b/>
                <w:sz w:val="22"/>
                <w:szCs w:val="22"/>
              </w:rPr>
              <w:t>համար</w:t>
            </w:r>
            <w:r w:rsidR="007762EA" w:rsidRPr="005F4C5F">
              <w:rPr>
                <w:rFonts w:ascii="GHEA Grapalat" w:hAnsi="GHEA Grapalat"/>
                <w:b/>
                <w:sz w:val="22"/>
                <w:szCs w:val="22"/>
              </w:rPr>
              <w:t xml:space="preserve"> </w:t>
            </w:r>
            <w:r w:rsidR="00632F64" w:rsidRPr="005F4C5F">
              <w:rPr>
                <w:rFonts w:ascii="GHEA Grapalat" w:hAnsi="GHEA Grapalat"/>
                <w:b/>
                <w:sz w:val="22"/>
                <w:szCs w:val="22"/>
              </w:rPr>
              <w:t>ակնկալվող</w:t>
            </w:r>
            <w:r w:rsidR="007762EA" w:rsidRPr="005F4C5F">
              <w:rPr>
                <w:rFonts w:ascii="GHEA Grapalat" w:hAnsi="GHEA Grapalat"/>
                <w:b/>
                <w:sz w:val="22"/>
                <w:szCs w:val="22"/>
              </w:rPr>
              <w:t xml:space="preserve"> </w:t>
            </w:r>
            <w:r w:rsidRPr="005F4C5F">
              <w:rPr>
                <w:rFonts w:ascii="GHEA Grapalat" w:hAnsi="GHEA Grapalat"/>
                <w:b/>
                <w:sz w:val="22"/>
                <w:szCs w:val="22"/>
              </w:rPr>
              <w:t>գրաֆիկը</w:t>
            </w:r>
          </w:p>
        </w:tc>
        <w:tc>
          <w:tcPr>
            <w:tcW w:w="6378" w:type="dxa"/>
            <w:tcBorders>
              <w:top w:val="single" w:sz="6" w:space="0" w:color="auto"/>
              <w:left w:val="single" w:sz="6" w:space="0" w:color="auto"/>
              <w:bottom w:val="nil"/>
              <w:right w:val="single" w:sz="6" w:space="0" w:color="auto"/>
            </w:tcBorders>
          </w:tcPr>
          <w:p w14:paraId="364B9AE8" w14:textId="77777777" w:rsidR="00036A8C" w:rsidRPr="005F4C5F" w:rsidRDefault="00036A8C" w:rsidP="000A453A">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համար</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նախատեսված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գրաֆիկը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(օրինակ,</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բարձր</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մակարդակի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Գանտի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դիագրամը)]</w:t>
            </w:r>
          </w:p>
        </w:tc>
      </w:tr>
      <w:tr w:rsidR="00036A8C" w:rsidRPr="005F4C5F" w14:paraId="0A986711" w14:textId="77777777" w:rsidTr="00036A8C">
        <w:trPr>
          <w:cantSplit/>
        </w:trPr>
        <w:tc>
          <w:tcPr>
            <w:tcW w:w="567" w:type="dxa"/>
            <w:tcBorders>
              <w:top w:val="single" w:sz="6" w:space="0" w:color="auto"/>
              <w:left w:val="single" w:sz="6" w:space="0" w:color="auto"/>
              <w:bottom w:val="nil"/>
              <w:right w:val="nil"/>
            </w:tcBorders>
            <w:hideMark/>
          </w:tcPr>
          <w:p w14:paraId="65EB1AE7"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r w:rsidRPr="005F4C5F">
              <w:rPr>
                <w:rFonts w:ascii="GHEA Grapalat" w:hAnsi="GHEA Grapalat"/>
                <w:b/>
                <w:bCs/>
                <w:sz w:val="22"/>
                <w:szCs w:val="22"/>
              </w:rPr>
              <w:t>3.</w:t>
            </w:r>
          </w:p>
        </w:tc>
        <w:tc>
          <w:tcPr>
            <w:tcW w:w="9072" w:type="dxa"/>
            <w:gridSpan w:val="2"/>
            <w:tcBorders>
              <w:top w:val="single" w:sz="6" w:space="0" w:color="auto"/>
              <w:left w:val="single" w:sz="6" w:space="0" w:color="auto"/>
              <w:bottom w:val="nil"/>
              <w:right w:val="single" w:sz="6" w:space="0" w:color="auto"/>
            </w:tcBorders>
            <w:hideMark/>
          </w:tcPr>
          <w:p w14:paraId="0774100D" w14:textId="6B4FF464" w:rsidR="00036A8C" w:rsidRPr="005F4C5F" w:rsidRDefault="00036A8C" w:rsidP="000A453A">
            <w:pPr>
              <w:tabs>
                <w:tab w:val="left" w:pos="9356"/>
              </w:tabs>
              <w:suppressAutoHyphens/>
              <w:rPr>
                <w:rFonts w:ascii="GHEA Grapalat" w:hAnsi="GHEA Grapalat"/>
                <w:b/>
                <w:bCs/>
                <w:sz w:val="22"/>
                <w:szCs w:val="22"/>
              </w:rPr>
            </w:pPr>
            <w:r w:rsidRPr="005F4C5F">
              <w:rPr>
                <w:rStyle w:val="Table"/>
                <w:rFonts w:ascii="GHEA Grapalat" w:hAnsi="GHEA Grapalat" w:cs="Arial"/>
                <w:b/>
                <w:bCs/>
                <w:sz w:val="22"/>
                <w:szCs w:val="22"/>
              </w:rPr>
              <w:t>Պաշտոն</w:t>
            </w:r>
            <w:r w:rsidR="000A453A" w:rsidRPr="005F4C5F">
              <w:rPr>
                <w:rStyle w:val="Table"/>
                <w:rFonts w:ascii="GHEA Grapalat" w:hAnsi="GHEA Grapalat" w:cs="Arial"/>
                <w:b/>
                <w:bCs/>
                <w:sz w:val="22"/>
                <w:szCs w:val="22"/>
              </w:rPr>
              <w:t>՝</w:t>
            </w:r>
            <w:r w:rsidR="007762EA" w:rsidRPr="005F4C5F">
              <w:rPr>
                <w:rFonts w:ascii="GHEA Grapalat" w:hAnsi="GHEA Grapalat"/>
                <w:b/>
                <w:bCs/>
                <w:sz w:val="22"/>
                <w:szCs w:val="22"/>
              </w:rPr>
              <w:t xml:space="preserve"> </w:t>
            </w:r>
            <w:r w:rsidRPr="005F4C5F">
              <w:rPr>
                <w:rFonts w:ascii="GHEA Grapalat" w:hAnsi="GHEA Grapalat"/>
                <w:bCs/>
                <w:i/>
                <w:color w:val="FF0000"/>
                <w:sz w:val="22"/>
                <w:szCs w:val="22"/>
              </w:rPr>
              <w:t>[</w:t>
            </w:r>
            <w:r w:rsidR="00532B1D" w:rsidRPr="005F4C5F">
              <w:rPr>
                <w:rFonts w:ascii="GHEA Grapalat" w:hAnsi="GHEA Grapalat"/>
                <w:bCs/>
                <w:i/>
                <w:color w:val="FF0000"/>
                <w:sz w:val="22"/>
                <w:szCs w:val="22"/>
              </w:rPr>
              <w:t xml:space="preserve">օրինակ՝ </w:t>
            </w:r>
            <w:r w:rsidRPr="005F4C5F">
              <w:rPr>
                <w:rFonts w:ascii="GHEA Grapalat" w:hAnsi="GHEA Grapalat"/>
                <w:bCs/>
                <w:i/>
                <w:color w:val="FF0000"/>
                <w:sz w:val="22"/>
                <w:szCs w:val="22"/>
              </w:rPr>
              <w:t>Անվտանգության</w:t>
            </w:r>
            <w:r w:rsidR="007762EA" w:rsidRPr="005F4C5F">
              <w:rPr>
                <w:rFonts w:ascii="GHEA Grapalat" w:hAnsi="GHEA Grapalat"/>
                <w:bCs/>
                <w:i/>
                <w:color w:val="FF0000"/>
                <w:sz w:val="22"/>
                <w:szCs w:val="22"/>
              </w:rPr>
              <w:t xml:space="preserve"> </w:t>
            </w:r>
            <w:r w:rsidRPr="005F4C5F">
              <w:rPr>
                <w:rFonts w:ascii="GHEA Grapalat" w:hAnsi="GHEA Grapalat"/>
                <w:bCs/>
                <w:i/>
                <w:color w:val="FF0000"/>
                <w:sz w:val="22"/>
                <w:szCs w:val="22"/>
              </w:rPr>
              <w:t>և</w:t>
            </w:r>
            <w:r w:rsidR="007762EA" w:rsidRPr="005F4C5F">
              <w:rPr>
                <w:rFonts w:ascii="GHEA Grapalat" w:hAnsi="GHEA Grapalat"/>
                <w:bCs/>
                <w:i/>
                <w:color w:val="FF0000"/>
                <w:sz w:val="22"/>
                <w:szCs w:val="22"/>
              </w:rPr>
              <w:t xml:space="preserve"> </w:t>
            </w:r>
            <w:r w:rsidRPr="005F4C5F">
              <w:rPr>
                <w:rFonts w:ascii="GHEA Grapalat" w:hAnsi="GHEA Grapalat"/>
                <w:bCs/>
                <w:i/>
                <w:color w:val="FF0000"/>
                <w:sz w:val="22"/>
                <w:szCs w:val="22"/>
              </w:rPr>
              <w:t>առողջապահության</w:t>
            </w:r>
            <w:r w:rsidR="007762EA" w:rsidRPr="005F4C5F">
              <w:rPr>
                <w:rFonts w:ascii="GHEA Grapalat" w:hAnsi="GHEA Grapalat"/>
                <w:bCs/>
                <w:i/>
                <w:color w:val="FF0000"/>
                <w:sz w:val="22"/>
                <w:szCs w:val="22"/>
              </w:rPr>
              <w:t xml:space="preserve"> </w:t>
            </w:r>
            <w:r w:rsidRPr="005F4C5F">
              <w:rPr>
                <w:rFonts w:ascii="GHEA Grapalat" w:hAnsi="GHEA Grapalat"/>
                <w:bCs/>
                <w:i/>
                <w:color w:val="FF0000"/>
                <w:sz w:val="22"/>
                <w:szCs w:val="22"/>
              </w:rPr>
              <w:t>մասնագետ]</w:t>
            </w:r>
          </w:p>
        </w:tc>
      </w:tr>
      <w:tr w:rsidR="00036A8C" w:rsidRPr="005F4C5F" w14:paraId="5D5119A3" w14:textId="77777777" w:rsidTr="00036A8C">
        <w:trPr>
          <w:cantSplit/>
        </w:trPr>
        <w:tc>
          <w:tcPr>
            <w:tcW w:w="567" w:type="dxa"/>
            <w:tcBorders>
              <w:top w:val="nil"/>
              <w:left w:val="single" w:sz="6" w:space="0" w:color="auto"/>
              <w:bottom w:val="nil"/>
              <w:right w:val="nil"/>
            </w:tcBorders>
          </w:tcPr>
          <w:p w14:paraId="13B6AE53"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p>
        </w:tc>
        <w:tc>
          <w:tcPr>
            <w:tcW w:w="9072" w:type="dxa"/>
            <w:gridSpan w:val="2"/>
            <w:tcBorders>
              <w:top w:val="single" w:sz="6" w:space="0" w:color="auto"/>
              <w:left w:val="single" w:sz="6" w:space="0" w:color="auto"/>
              <w:bottom w:val="nil"/>
              <w:right w:val="single" w:sz="6" w:space="0" w:color="auto"/>
            </w:tcBorders>
            <w:hideMark/>
          </w:tcPr>
          <w:p w14:paraId="624A7400" w14:textId="22FA131F" w:rsidR="00036A8C" w:rsidRPr="005F4C5F" w:rsidRDefault="000A453A" w:rsidP="000A453A">
            <w:pPr>
              <w:tabs>
                <w:tab w:val="left" w:pos="9356"/>
              </w:tabs>
              <w:jc w:val="both"/>
              <w:rPr>
                <w:rStyle w:val="Table"/>
                <w:rFonts w:ascii="GHEA Grapalat" w:hAnsi="GHEA Grapalat" w:cs="Arial"/>
                <w:b/>
                <w:bCs/>
                <w:sz w:val="22"/>
                <w:szCs w:val="22"/>
              </w:rPr>
            </w:pPr>
            <w:r w:rsidRPr="005F4C5F">
              <w:rPr>
                <w:rStyle w:val="Table"/>
                <w:rFonts w:ascii="GHEA Grapalat" w:hAnsi="GHEA Grapalat" w:cs="Arial"/>
                <w:b/>
                <w:bCs/>
                <w:sz w:val="22"/>
                <w:szCs w:val="22"/>
              </w:rPr>
              <w:t>Թեկնածուի անուն, ազգանուն՝ ……………………………</w:t>
            </w:r>
          </w:p>
        </w:tc>
      </w:tr>
      <w:tr w:rsidR="00036A8C" w:rsidRPr="005F4C5F" w14:paraId="4F0D2A1F" w14:textId="77777777" w:rsidTr="00036A8C">
        <w:trPr>
          <w:cantSplit/>
        </w:trPr>
        <w:tc>
          <w:tcPr>
            <w:tcW w:w="567" w:type="dxa"/>
            <w:tcBorders>
              <w:top w:val="nil"/>
              <w:left w:val="single" w:sz="6" w:space="0" w:color="auto"/>
              <w:bottom w:val="nil"/>
              <w:right w:val="nil"/>
            </w:tcBorders>
          </w:tcPr>
          <w:p w14:paraId="0B5162CD"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p>
        </w:tc>
        <w:tc>
          <w:tcPr>
            <w:tcW w:w="2694" w:type="dxa"/>
            <w:tcBorders>
              <w:top w:val="single" w:sz="6" w:space="0" w:color="auto"/>
              <w:left w:val="single" w:sz="6" w:space="0" w:color="auto"/>
              <w:bottom w:val="nil"/>
              <w:right w:val="single" w:sz="6" w:space="0" w:color="auto"/>
            </w:tcBorders>
          </w:tcPr>
          <w:p w14:paraId="4C480B1E" w14:textId="77777777" w:rsidR="00036A8C" w:rsidRPr="005F4C5F" w:rsidRDefault="00036A8C" w:rsidP="000A453A">
            <w:pPr>
              <w:tabs>
                <w:tab w:val="left" w:pos="9356"/>
              </w:tabs>
              <w:rPr>
                <w:rFonts w:ascii="GHEA Grapalat" w:hAnsi="GHEA Grapalat"/>
                <w:b/>
                <w:sz w:val="22"/>
                <w:szCs w:val="22"/>
              </w:rPr>
            </w:pPr>
            <w:r w:rsidRPr="005F4C5F">
              <w:rPr>
                <w:rFonts w:ascii="GHEA Grapalat" w:hAnsi="GHEA Grapalat"/>
                <w:b/>
                <w:sz w:val="22"/>
                <w:szCs w:val="22"/>
              </w:rPr>
              <w:t>Նշանակման</w:t>
            </w:r>
            <w:r w:rsidR="007762EA" w:rsidRPr="005F4C5F">
              <w:rPr>
                <w:rFonts w:ascii="GHEA Grapalat" w:hAnsi="GHEA Grapalat"/>
                <w:b/>
                <w:sz w:val="22"/>
                <w:szCs w:val="22"/>
              </w:rPr>
              <w:t xml:space="preserve"> </w:t>
            </w:r>
            <w:r w:rsidRPr="005F4C5F">
              <w:rPr>
                <w:rFonts w:ascii="GHEA Grapalat" w:hAnsi="GHEA Grapalat"/>
                <w:b/>
                <w:sz w:val="22"/>
                <w:szCs w:val="22"/>
              </w:rPr>
              <w:t>տևողությունը</w:t>
            </w:r>
            <w:r w:rsidR="007762EA" w:rsidRPr="005F4C5F">
              <w:rPr>
                <w:rFonts w:ascii="GHEA Grapalat" w:hAnsi="GHEA Grapalat"/>
                <w:b/>
                <w:sz w:val="22"/>
                <w:szCs w:val="22"/>
              </w:rPr>
              <w:t xml:space="preserve"> </w:t>
            </w:r>
          </w:p>
        </w:tc>
        <w:tc>
          <w:tcPr>
            <w:tcW w:w="6378" w:type="dxa"/>
            <w:tcBorders>
              <w:top w:val="single" w:sz="6" w:space="0" w:color="auto"/>
              <w:left w:val="single" w:sz="6" w:space="0" w:color="auto"/>
              <w:bottom w:val="nil"/>
              <w:right w:val="single" w:sz="6" w:space="0" w:color="auto"/>
            </w:tcBorders>
          </w:tcPr>
          <w:p w14:paraId="02DF6408" w14:textId="77777777" w:rsidR="00036A8C" w:rsidRPr="005F4C5F" w:rsidRDefault="00036A8C" w:rsidP="000A453A">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այն</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ժամանակաշրջանը,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որի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ընթացքում</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ներգրավված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է</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լինելու</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աշխատողը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(սկզբի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և</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վերջի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ամսաթիվը)]</w:t>
            </w:r>
          </w:p>
        </w:tc>
      </w:tr>
      <w:tr w:rsidR="00036A8C" w:rsidRPr="005F4C5F" w14:paraId="49F8D411" w14:textId="77777777" w:rsidTr="00036A8C">
        <w:trPr>
          <w:cantSplit/>
        </w:trPr>
        <w:tc>
          <w:tcPr>
            <w:tcW w:w="567" w:type="dxa"/>
            <w:tcBorders>
              <w:top w:val="nil"/>
              <w:left w:val="single" w:sz="6" w:space="0" w:color="auto"/>
              <w:bottom w:val="nil"/>
              <w:right w:val="nil"/>
            </w:tcBorders>
          </w:tcPr>
          <w:p w14:paraId="4715CF57"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p>
        </w:tc>
        <w:tc>
          <w:tcPr>
            <w:tcW w:w="2694" w:type="dxa"/>
            <w:tcBorders>
              <w:top w:val="single" w:sz="6" w:space="0" w:color="auto"/>
              <w:left w:val="single" w:sz="6" w:space="0" w:color="auto"/>
              <w:bottom w:val="nil"/>
              <w:right w:val="single" w:sz="6" w:space="0" w:color="auto"/>
            </w:tcBorders>
          </w:tcPr>
          <w:p w14:paraId="2AC0128D" w14:textId="77777777" w:rsidR="00036A8C" w:rsidRPr="005F4C5F" w:rsidRDefault="00036A8C" w:rsidP="000A453A">
            <w:pPr>
              <w:tabs>
                <w:tab w:val="left" w:pos="9356"/>
              </w:tabs>
              <w:rPr>
                <w:rFonts w:ascii="GHEA Grapalat" w:hAnsi="GHEA Grapalat"/>
                <w:b/>
                <w:sz w:val="22"/>
                <w:szCs w:val="22"/>
              </w:rPr>
            </w:pPr>
            <w:r w:rsidRPr="005F4C5F">
              <w:rPr>
                <w:rFonts w:ascii="GHEA Grapalat" w:hAnsi="GHEA Grapalat"/>
                <w:b/>
                <w:sz w:val="22"/>
                <w:szCs w:val="22"/>
              </w:rPr>
              <w:t>Այս</w:t>
            </w:r>
            <w:r w:rsidR="007762EA" w:rsidRPr="005F4C5F">
              <w:rPr>
                <w:rFonts w:ascii="GHEA Grapalat" w:hAnsi="GHEA Grapalat"/>
                <w:b/>
                <w:sz w:val="22"/>
                <w:szCs w:val="22"/>
              </w:rPr>
              <w:t xml:space="preserve"> </w:t>
            </w:r>
            <w:r w:rsidRPr="005F4C5F">
              <w:rPr>
                <w:rFonts w:ascii="GHEA Grapalat" w:hAnsi="GHEA Grapalat"/>
                <w:b/>
                <w:sz w:val="22"/>
                <w:szCs w:val="22"/>
              </w:rPr>
              <w:t>պաշտոնի</w:t>
            </w:r>
            <w:r w:rsidR="007762EA" w:rsidRPr="005F4C5F">
              <w:rPr>
                <w:rFonts w:ascii="GHEA Grapalat" w:hAnsi="GHEA Grapalat"/>
                <w:b/>
                <w:sz w:val="22"/>
                <w:szCs w:val="22"/>
              </w:rPr>
              <w:t xml:space="preserve"> </w:t>
            </w:r>
            <w:r w:rsidRPr="005F4C5F">
              <w:rPr>
                <w:rFonts w:ascii="GHEA Grapalat" w:hAnsi="GHEA Grapalat"/>
                <w:b/>
                <w:sz w:val="22"/>
                <w:szCs w:val="22"/>
              </w:rPr>
              <w:t>ժամանակի</w:t>
            </w:r>
            <w:r w:rsidR="007762EA" w:rsidRPr="005F4C5F">
              <w:rPr>
                <w:rFonts w:ascii="GHEA Grapalat" w:hAnsi="GHEA Grapalat"/>
                <w:b/>
                <w:sz w:val="22"/>
                <w:szCs w:val="22"/>
              </w:rPr>
              <w:t xml:space="preserve"> </w:t>
            </w:r>
            <w:r w:rsidRPr="005F4C5F">
              <w:rPr>
                <w:rFonts w:ascii="GHEA Grapalat" w:hAnsi="GHEA Grapalat"/>
                <w:b/>
                <w:sz w:val="22"/>
                <w:szCs w:val="22"/>
              </w:rPr>
              <w:t>համար</w:t>
            </w:r>
            <w:r w:rsidR="007762EA" w:rsidRPr="005F4C5F">
              <w:rPr>
                <w:rFonts w:ascii="GHEA Grapalat" w:hAnsi="GHEA Grapalat"/>
                <w:b/>
                <w:sz w:val="22"/>
                <w:szCs w:val="22"/>
              </w:rPr>
              <w:t xml:space="preserve"> </w:t>
            </w:r>
            <w:r w:rsidRPr="005F4C5F">
              <w:rPr>
                <w:rFonts w:ascii="GHEA Grapalat" w:hAnsi="GHEA Grapalat"/>
                <w:b/>
                <w:sz w:val="22"/>
                <w:szCs w:val="22"/>
              </w:rPr>
              <w:t>պարտավորվածությունը</w:t>
            </w:r>
          </w:p>
        </w:tc>
        <w:tc>
          <w:tcPr>
            <w:tcW w:w="6378" w:type="dxa"/>
            <w:tcBorders>
              <w:top w:val="single" w:sz="6" w:space="0" w:color="auto"/>
              <w:left w:val="single" w:sz="6" w:space="0" w:color="auto"/>
              <w:bottom w:val="nil"/>
              <w:right w:val="single" w:sz="6" w:space="0" w:color="auto"/>
            </w:tcBorders>
          </w:tcPr>
          <w:p w14:paraId="25946BD0" w14:textId="77777777" w:rsidR="00036A8C" w:rsidRPr="005F4C5F" w:rsidRDefault="00036A8C" w:rsidP="000A453A">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համար</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նախատեսված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օրերի/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շաբաթների/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ամիսների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թիվը]</w:t>
            </w:r>
          </w:p>
        </w:tc>
      </w:tr>
      <w:tr w:rsidR="00036A8C" w:rsidRPr="005F4C5F" w14:paraId="6BD4D158" w14:textId="77777777" w:rsidTr="00036A8C">
        <w:trPr>
          <w:cantSplit/>
        </w:trPr>
        <w:tc>
          <w:tcPr>
            <w:tcW w:w="567" w:type="dxa"/>
            <w:tcBorders>
              <w:top w:val="nil"/>
              <w:left w:val="single" w:sz="6" w:space="0" w:color="auto"/>
              <w:bottom w:val="nil"/>
              <w:right w:val="nil"/>
            </w:tcBorders>
          </w:tcPr>
          <w:p w14:paraId="69EC7148"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p>
        </w:tc>
        <w:tc>
          <w:tcPr>
            <w:tcW w:w="2694" w:type="dxa"/>
            <w:tcBorders>
              <w:top w:val="single" w:sz="6" w:space="0" w:color="auto"/>
              <w:left w:val="single" w:sz="6" w:space="0" w:color="auto"/>
              <w:bottom w:val="nil"/>
              <w:right w:val="single" w:sz="6" w:space="0" w:color="auto"/>
            </w:tcBorders>
          </w:tcPr>
          <w:p w14:paraId="2EC2C095" w14:textId="77777777" w:rsidR="00036A8C" w:rsidRPr="005F4C5F" w:rsidRDefault="00036A8C" w:rsidP="000A453A">
            <w:pPr>
              <w:tabs>
                <w:tab w:val="left" w:pos="9356"/>
              </w:tabs>
              <w:rPr>
                <w:rFonts w:ascii="GHEA Grapalat" w:hAnsi="GHEA Grapalat"/>
                <w:b/>
                <w:sz w:val="22"/>
                <w:szCs w:val="22"/>
              </w:rPr>
            </w:pPr>
            <w:r w:rsidRPr="005F4C5F">
              <w:rPr>
                <w:rFonts w:ascii="GHEA Grapalat" w:hAnsi="GHEA Grapalat"/>
                <w:b/>
                <w:sz w:val="22"/>
                <w:szCs w:val="22"/>
              </w:rPr>
              <w:t>Այս</w:t>
            </w:r>
            <w:r w:rsidR="007762EA" w:rsidRPr="005F4C5F">
              <w:rPr>
                <w:rFonts w:ascii="GHEA Grapalat" w:hAnsi="GHEA Grapalat"/>
                <w:b/>
                <w:sz w:val="22"/>
                <w:szCs w:val="22"/>
              </w:rPr>
              <w:t xml:space="preserve"> </w:t>
            </w:r>
            <w:r w:rsidRPr="005F4C5F">
              <w:rPr>
                <w:rFonts w:ascii="GHEA Grapalat" w:hAnsi="GHEA Grapalat"/>
                <w:b/>
                <w:sz w:val="22"/>
                <w:szCs w:val="22"/>
              </w:rPr>
              <w:t>պաշտոնի</w:t>
            </w:r>
            <w:r w:rsidR="007762EA" w:rsidRPr="005F4C5F">
              <w:rPr>
                <w:rFonts w:ascii="GHEA Grapalat" w:hAnsi="GHEA Grapalat"/>
                <w:b/>
                <w:sz w:val="22"/>
                <w:szCs w:val="22"/>
              </w:rPr>
              <w:t xml:space="preserve"> </w:t>
            </w:r>
            <w:r w:rsidRPr="005F4C5F">
              <w:rPr>
                <w:rFonts w:ascii="GHEA Grapalat" w:hAnsi="GHEA Grapalat"/>
                <w:b/>
                <w:sz w:val="22"/>
                <w:szCs w:val="22"/>
              </w:rPr>
              <w:t>համար</w:t>
            </w:r>
            <w:r w:rsidR="007762EA" w:rsidRPr="005F4C5F">
              <w:rPr>
                <w:rFonts w:ascii="GHEA Grapalat" w:hAnsi="GHEA Grapalat"/>
                <w:b/>
                <w:sz w:val="22"/>
                <w:szCs w:val="22"/>
              </w:rPr>
              <w:t xml:space="preserve"> </w:t>
            </w:r>
            <w:r w:rsidR="00632F64" w:rsidRPr="005F4C5F">
              <w:rPr>
                <w:rFonts w:ascii="GHEA Grapalat" w:hAnsi="GHEA Grapalat"/>
                <w:b/>
                <w:sz w:val="22"/>
                <w:szCs w:val="22"/>
              </w:rPr>
              <w:t>ակնկալվող</w:t>
            </w:r>
            <w:r w:rsidR="007762EA" w:rsidRPr="005F4C5F">
              <w:rPr>
                <w:rFonts w:ascii="GHEA Grapalat" w:hAnsi="GHEA Grapalat"/>
                <w:b/>
                <w:sz w:val="22"/>
                <w:szCs w:val="22"/>
              </w:rPr>
              <w:t xml:space="preserve"> </w:t>
            </w:r>
            <w:r w:rsidRPr="005F4C5F">
              <w:rPr>
                <w:rFonts w:ascii="GHEA Grapalat" w:hAnsi="GHEA Grapalat"/>
                <w:b/>
                <w:sz w:val="22"/>
                <w:szCs w:val="22"/>
              </w:rPr>
              <w:t>գրաֆիկը</w:t>
            </w:r>
          </w:p>
        </w:tc>
        <w:tc>
          <w:tcPr>
            <w:tcW w:w="6378" w:type="dxa"/>
            <w:tcBorders>
              <w:top w:val="single" w:sz="6" w:space="0" w:color="auto"/>
              <w:left w:val="single" w:sz="6" w:space="0" w:color="auto"/>
              <w:bottom w:val="nil"/>
              <w:right w:val="single" w:sz="6" w:space="0" w:color="auto"/>
            </w:tcBorders>
          </w:tcPr>
          <w:p w14:paraId="0062DD6A" w14:textId="77777777" w:rsidR="00036A8C" w:rsidRPr="005F4C5F" w:rsidRDefault="00036A8C" w:rsidP="000A453A">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համար</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նախատեսված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գրաֆիկը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(օրինակ,</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բարձր</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մակարդակի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Գանտի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դիագրամը)]</w:t>
            </w:r>
          </w:p>
        </w:tc>
      </w:tr>
      <w:tr w:rsidR="00036A8C" w:rsidRPr="005F4C5F" w14:paraId="032558CB" w14:textId="77777777" w:rsidTr="00036A8C">
        <w:trPr>
          <w:cantSplit/>
        </w:trPr>
        <w:tc>
          <w:tcPr>
            <w:tcW w:w="567" w:type="dxa"/>
            <w:tcBorders>
              <w:top w:val="single" w:sz="6" w:space="0" w:color="auto"/>
              <w:left w:val="single" w:sz="6" w:space="0" w:color="auto"/>
              <w:bottom w:val="nil"/>
              <w:right w:val="nil"/>
            </w:tcBorders>
            <w:hideMark/>
          </w:tcPr>
          <w:p w14:paraId="5E7012C2"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r w:rsidRPr="005F4C5F">
              <w:rPr>
                <w:rFonts w:ascii="GHEA Grapalat" w:hAnsi="GHEA Grapalat"/>
                <w:b/>
                <w:bCs/>
                <w:sz w:val="22"/>
                <w:szCs w:val="22"/>
              </w:rPr>
              <w:t>4.</w:t>
            </w:r>
          </w:p>
        </w:tc>
        <w:tc>
          <w:tcPr>
            <w:tcW w:w="9072" w:type="dxa"/>
            <w:gridSpan w:val="2"/>
            <w:tcBorders>
              <w:top w:val="single" w:sz="6" w:space="0" w:color="auto"/>
              <w:left w:val="single" w:sz="6" w:space="0" w:color="auto"/>
              <w:bottom w:val="nil"/>
              <w:right w:val="single" w:sz="6" w:space="0" w:color="auto"/>
            </w:tcBorders>
            <w:hideMark/>
          </w:tcPr>
          <w:p w14:paraId="0C8C7306" w14:textId="2B3253A6" w:rsidR="00036A8C" w:rsidRPr="005F4C5F" w:rsidRDefault="00036A8C" w:rsidP="000A453A">
            <w:pPr>
              <w:tabs>
                <w:tab w:val="left" w:pos="9356"/>
              </w:tabs>
              <w:suppressAutoHyphens/>
              <w:rPr>
                <w:rFonts w:ascii="GHEA Grapalat" w:hAnsi="GHEA Grapalat"/>
                <w:b/>
                <w:bCs/>
                <w:sz w:val="22"/>
                <w:szCs w:val="22"/>
              </w:rPr>
            </w:pPr>
            <w:r w:rsidRPr="005F4C5F">
              <w:rPr>
                <w:rStyle w:val="Table"/>
                <w:rFonts w:ascii="GHEA Grapalat" w:hAnsi="GHEA Grapalat" w:cs="Arial"/>
                <w:b/>
                <w:bCs/>
                <w:sz w:val="22"/>
                <w:szCs w:val="22"/>
              </w:rPr>
              <w:t>Պաշտոն</w:t>
            </w:r>
            <w:r w:rsidR="000A453A" w:rsidRPr="005F4C5F">
              <w:rPr>
                <w:rStyle w:val="Table"/>
                <w:rFonts w:ascii="GHEA Grapalat" w:hAnsi="GHEA Grapalat" w:cs="Arial"/>
                <w:b/>
                <w:bCs/>
                <w:sz w:val="22"/>
                <w:szCs w:val="22"/>
              </w:rPr>
              <w:t>՝</w:t>
            </w:r>
            <w:r w:rsidR="007762EA" w:rsidRPr="005F4C5F">
              <w:rPr>
                <w:rFonts w:ascii="GHEA Grapalat" w:hAnsi="GHEA Grapalat"/>
                <w:b/>
                <w:bCs/>
                <w:sz w:val="22"/>
                <w:szCs w:val="22"/>
              </w:rPr>
              <w:t xml:space="preserve"> </w:t>
            </w:r>
            <w:r w:rsidRPr="005F4C5F">
              <w:rPr>
                <w:rFonts w:ascii="GHEA Grapalat" w:hAnsi="GHEA Grapalat"/>
                <w:bCs/>
                <w:i/>
                <w:color w:val="FF0000"/>
                <w:sz w:val="22"/>
                <w:szCs w:val="22"/>
              </w:rPr>
              <w:t>[</w:t>
            </w:r>
            <w:r w:rsidR="00532B1D" w:rsidRPr="005F4C5F">
              <w:rPr>
                <w:rFonts w:ascii="GHEA Grapalat" w:hAnsi="GHEA Grapalat"/>
                <w:bCs/>
                <w:i/>
                <w:color w:val="FF0000"/>
                <w:sz w:val="22"/>
                <w:szCs w:val="22"/>
              </w:rPr>
              <w:t xml:space="preserve">օրինակ՝ </w:t>
            </w:r>
            <w:r w:rsidRPr="005F4C5F">
              <w:rPr>
                <w:rFonts w:ascii="GHEA Grapalat" w:hAnsi="GHEA Grapalat"/>
                <w:bCs/>
                <w:i/>
                <w:color w:val="FF0000"/>
                <w:sz w:val="22"/>
                <w:szCs w:val="22"/>
              </w:rPr>
              <w:t>Սոցիոլոգ]</w:t>
            </w:r>
          </w:p>
        </w:tc>
      </w:tr>
      <w:tr w:rsidR="00036A8C" w:rsidRPr="005F4C5F" w14:paraId="49969098" w14:textId="77777777" w:rsidTr="00036A8C">
        <w:trPr>
          <w:cantSplit/>
        </w:trPr>
        <w:tc>
          <w:tcPr>
            <w:tcW w:w="567" w:type="dxa"/>
            <w:tcBorders>
              <w:top w:val="nil"/>
              <w:left w:val="single" w:sz="6" w:space="0" w:color="auto"/>
              <w:bottom w:val="nil"/>
              <w:right w:val="nil"/>
            </w:tcBorders>
          </w:tcPr>
          <w:p w14:paraId="4ACC0C48"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p>
        </w:tc>
        <w:tc>
          <w:tcPr>
            <w:tcW w:w="9072" w:type="dxa"/>
            <w:gridSpan w:val="2"/>
            <w:tcBorders>
              <w:top w:val="single" w:sz="6" w:space="0" w:color="auto"/>
              <w:left w:val="single" w:sz="6" w:space="0" w:color="auto"/>
              <w:bottom w:val="nil"/>
              <w:right w:val="single" w:sz="6" w:space="0" w:color="auto"/>
            </w:tcBorders>
            <w:hideMark/>
          </w:tcPr>
          <w:p w14:paraId="11000A44" w14:textId="473683B6" w:rsidR="00036A8C" w:rsidRPr="005F4C5F" w:rsidRDefault="000A453A" w:rsidP="000A453A">
            <w:pPr>
              <w:tabs>
                <w:tab w:val="left" w:pos="9356"/>
              </w:tabs>
              <w:jc w:val="both"/>
              <w:rPr>
                <w:rStyle w:val="Table"/>
                <w:rFonts w:ascii="GHEA Grapalat" w:hAnsi="GHEA Grapalat" w:cs="Arial"/>
                <w:b/>
                <w:bCs/>
                <w:sz w:val="22"/>
                <w:szCs w:val="22"/>
              </w:rPr>
            </w:pPr>
            <w:r w:rsidRPr="005F4C5F">
              <w:rPr>
                <w:rStyle w:val="Table"/>
                <w:rFonts w:ascii="GHEA Grapalat" w:hAnsi="GHEA Grapalat" w:cs="Arial"/>
                <w:b/>
                <w:bCs/>
                <w:sz w:val="22"/>
                <w:szCs w:val="22"/>
              </w:rPr>
              <w:t>Թեկնածուի անուն, ազգանուն՝ ……………………………</w:t>
            </w:r>
          </w:p>
        </w:tc>
      </w:tr>
      <w:tr w:rsidR="00036A8C" w:rsidRPr="005F4C5F" w14:paraId="0A494C8C" w14:textId="77777777" w:rsidTr="00036A8C">
        <w:trPr>
          <w:cantSplit/>
        </w:trPr>
        <w:tc>
          <w:tcPr>
            <w:tcW w:w="567" w:type="dxa"/>
            <w:tcBorders>
              <w:top w:val="nil"/>
              <w:left w:val="single" w:sz="6" w:space="0" w:color="auto"/>
              <w:bottom w:val="nil"/>
              <w:right w:val="nil"/>
            </w:tcBorders>
          </w:tcPr>
          <w:p w14:paraId="3035F268"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p>
        </w:tc>
        <w:tc>
          <w:tcPr>
            <w:tcW w:w="2694" w:type="dxa"/>
            <w:tcBorders>
              <w:top w:val="single" w:sz="6" w:space="0" w:color="auto"/>
              <w:left w:val="single" w:sz="6" w:space="0" w:color="auto"/>
              <w:bottom w:val="nil"/>
              <w:right w:val="single" w:sz="6" w:space="0" w:color="auto"/>
            </w:tcBorders>
          </w:tcPr>
          <w:p w14:paraId="20A15BCC" w14:textId="77777777" w:rsidR="00036A8C" w:rsidRPr="005F4C5F" w:rsidRDefault="00036A8C" w:rsidP="000A453A">
            <w:pPr>
              <w:tabs>
                <w:tab w:val="left" w:pos="9356"/>
              </w:tabs>
              <w:rPr>
                <w:rFonts w:ascii="GHEA Grapalat" w:hAnsi="GHEA Grapalat"/>
                <w:b/>
                <w:sz w:val="22"/>
                <w:szCs w:val="22"/>
              </w:rPr>
            </w:pPr>
            <w:r w:rsidRPr="005F4C5F">
              <w:rPr>
                <w:rFonts w:ascii="GHEA Grapalat" w:hAnsi="GHEA Grapalat"/>
                <w:b/>
                <w:sz w:val="22"/>
                <w:szCs w:val="22"/>
              </w:rPr>
              <w:t>Նշանակման</w:t>
            </w:r>
            <w:r w:rsidR="007762EA" w:rsidRPr="005F4C5F">
              <w:rPr>
                <w:rFonts w:ascii="GHEA Grapalat" w:hAnsi="GHEA Grapalat"/>
                <w:b/>
                <w:sz w:val="22"/>
                <w:szCs w:val="22"/>
              </w:rPr>
              <w:t xml:space="preserve"> </w:t>
            </w:r>
            <w:r w:rsidRPr="005F4C5F">
              <w:rPr>
                <w:rFonts w:ascii="GHEA Grapalat" w:hAnsi="GHEA Grapalat"/>
                <w:b/>
                <w:sz w:val="22"/>
                <w:szCs w:val="22"/>
              </w:rPr>
              <w:t>տևողությունը</w:t>
            </w:r>
            <w:r w:rsidR="007762EA" w:rsidRPr="005F4C5F">
              <w:rPr>
                <w:rFonts w:ascii="GHEA Grapalat" w:hAnsi="GHEA Grapalat"/>
                <w:b/>
                <w:sz w:val="22"/>
                <w:szCs w:val="22"/>
              </w:rPr>
              <w:t xml:space="preserve"> </w:t>
            </w:r>
          </w:p>
        </w:tc>
        <w:tc>
          <w:tcPr>
            <w:tcW w:w="6378" w:type="dxa"/>
            <w:tcBorders>
              <w:top w:val="single" w:sz="6" w:space="0" w:color="auto"/>
              <w:left w:val="single" w:sz="6" w:space="0" w:color="auto"/>
              <w:bottom w:val="nil"/>
              <w:right w:val="single" w:sz="6" w:space="0" w:color="auto"/>
            </w:tcBorders>
          </w:tcPr>
          <w:p w14:paraId="694B56AE" w14:textId="77777777" w:rsidR="00036A8C" w:rsidRPr="005F4C5F" w:rsidRDefault="00036A8C" w:rsidP="000A453A">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այն</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ժամանակաշրջանը,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որի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ընթացքում</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ներգրավված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է</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լինելու</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աշխատողը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(սկզբի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և</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վերջի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ամսաթիվը)]</w:t>
            </w:r>
          </w:p>
        </w:tc>
      </w:tr>
      <w:tr w:rsidR="00036A8C" w:rsidRPr="005F4C5F" w14:paraId="295ABD41" w14:textId="77777777" w:rsidTr="00036A8C">
        <w:trPr>
          <w:cantSplit/>
        </w:trPr>
        <w:tc>
          <w:tcPr>
            <w:tcW w:w="567" w:type="dxa"/>
            <w:tcBorders>
              <w:top w:val="nil"/>
              <w:left w:val="single" w:sz="6" w:space="0" w:color="auto"/>
              <w:bottom w:val="nil"/>
              <w:right w:val="nil"/>
            </w:tcBorders>
          </w:tcPr>
          <w:p w14:paraId="390A4996"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p>
        </w:tc>
        <w:tc>
          <w:tcPr>
            <w:tcW w:w="2694" w:type="dxa"/>
            <w:tcBorders>
              <w:top w:val="single" w:sz="6" w:space="0" w:color="auto"/>
              <w:left w:val="single" w:sz="6" w:space="0" w:color="auto"/>
              <w:bottom w:val="nil"/>
              <w:right w:val="single" w:sz="6" w:space="0" w:color="auto"/>
            </w:tcBorders>
          </w:tcPr>
          <w:p w14:paraId="5AB5D835" w14:textId="77777777" w:rsidR="00036A8C" w:rsidRPr="005F4C5F" w:rsidRDefault="00036A8C" w:rsidP="000A453A">
            <w:pPr>
              <w:tabs>
                <w:tab w:val="left" w:pos="9356"/>
              </w:tabs>
              <w:rPr>
                <w:rFonts w:ascii="GHEA Grapalat" w:hAnsi="GHEA Grapalat"/>
                <w:b/>
                <w:sz w:val="22"/>
                <w:szCs w:val="22"/>
              </w:rPr>
            </w:pPr>
            <w:r w:rsidRPr="005F4C5F">
              <w:rPr>
                <w:rFonts w:ascii="GHEA Grapalat" w:hAnsi="GHEA Grapalat"/>
                <w:b/>
                <w:sz w:val="22"/>
                <w:szCs w:val="22"/>
              </w:rPr>
              <w:t>Այս</w:t>
            </w:r>
            <w:r w:rsidR="007762EA" w:rsidRPr="005F4C5F">
              <w:rPr>
                <w:rFonts w:ascii="GHEA Grapalat" w:hAnsi="GHEA Grapalat"/>
                <w:b/>
                <w:sz w:val="22"/>
                <w:szCs w:val="22"/>
              </w:rPr>
              <w:t xml:space="preserve"> </w:t>
            </w:r>
            <w:r w:rsidRPr="005F4C5F">
              <w:rPr>
                <w:rFonts w:ascii="GHEA Grapalat" w:hAnsi="GHEA Grapalat"/>
                <w:b/>
                <w:sz w:val="22"/>
                <w:szCs w:val="22"/>
              </w:rPr>
              <w:t>պաշտոնի</w:t>
            </w:r>
            <w:r w:rsidR="007762EA" w:rsidRPr="005F4C5F">
              <w:rPr>
                <w:rFonts w:ascii="GHEA Grapalat" w:hAnsi="GHEA Grapalat"/>
                <w:b/>
                <w:sz w:val="22"/>
                <w:szCs w:val="22"/>
              </w:rPr>
              <w:t xml:space="preserve"> </w:t>
            </w:r>
            <w:r w:rsidRPr="005F4C5F">
              <w:rPr>
                <w:rFonts w:ascii="GHEA Grapalat" w:hAnsi="GHEA Grapalat"/>
                <w:b/>
                <w:sz w:val="22"/>
                <w:szCs w:val="22"/>
              </w:rPr>
              <w:t>ժամանակի</w:t>
            </w:r>
            <w:r w:rsidR="007762EA" w:rsidRPr="005F4C5F">
              <w:rPr>
                <w:rFonts w:ascii="GHEA Grapalat" w:hAnsi="GHEA Grapalat"/>
                <w:b/>
                <w:sz w:val="22"/>
                <w:szCs w:val="22"/>
              </w:rPr>
              <w:t xml:space="preserve"> </w:t>
            </w:r>
            <w:r w:rsidRPr="005F4C5F">
              <w:rPr>
                <w:rFonts w:ascii="GHEA Grapalat" w:hAnsi="GHEA Grapalat"/>
                <w:b/>
                <w:sz w:val="22"/>
                <w:szCs w:val="22"/>
              </w:rPr>
              <w:t>համար</w:t>
            </w:r>
            <w:r w:rsidR="007762EA" w:rsidRPr="005F4C5F">
              <w:rPr>
                <w:rFonts w:ascii="GHEA Grapalat" w:hAnsi="GHEA Grapalat"/>
                <w:b/>
                <w:sz w:val="22"/>
                <w:szCs w:val="22"/>
              </w:rPr>
              <w:t xml:space="preserve"> </w:t>
            </w:r>
            <w:r w:rsidRPr="005F4C5F">
              <w:rPr>
                <w:rFonts w:ascii="GHEA Grapalat" w:hAnsi="GHEA Grapalat"/>
                <w:b/>
                <w:sz w:val="22"/>
                <w:szCs w:val="22"/>
              </w:rPr>
              <w:t>պարտավորվածությունը</w:t>
            </w:r>
          </w:p>
        </w:tc>
        <w:tc>
          <w:tcPr>
            <w:tcW w:w="6378" w:type="dxa"/>
            <w:tcBorders>
              <w:top w:val="single" w:sz="6" w:space="0" w:color="auto"/>
              <w:left w:val="single" w:sz="6" w:space="0" w:color="auto"/>
              <w:bottom w:val="nil"/>
              <w:right w:val="single" w:sz="6" w:space="0" w:color="auto"/>
            </w:tcBorders>
          </w:tcPr>
          <w:p w14:paraId="0D34457E" w14:textId="77777777" w:rsidR="00036A8C" w:rsidRPr="005F4C5F" w:rsidRDefault="00036A8C" w:rsidP="000A453A">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համար</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նախատեսված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օրերի/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շաբաթների/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ամիսների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թիվը]</w:t>
            </w:r>
          </w:p>
        </w:tc>
      </w:tr>
      <w:tr w:rsidR="00036A8C" w:rsidRPr="005F4C5F" w14:paraId="371C0F3B" w14:textId="77777777" w:rsidTr="00036A8C">
        <w:trPr>
          <w:cantSplit/>
        </w:trPr>
        <w:tc>
          <w:tcPr>
            <w:tcW w:w="567" w:type="dxa"/>
            <w:tcBorders>
              <w:top w:val="nil"/>
              <w:left w:val="single" w:sz="6" w:space="0" w:color="auto"/>
              <w:bottom w:val="nil"/>
              <w:right w:val="nil"/>
            </w:tcBorders>
          </w:tcPr>
          <w:p w14:paraId="191B2F39"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p>
        </w:tc>
        <w:tc>
          <w:tcPr>
            <w:tcW w:w="2694" w:type="dxa"/>
            <w:tcBorders>
              <w:top w:val="single" w:sz="6" w:space="0" w:color="auto"/>
              <w:left w:val="single" w:sz="6" w:space="0" w:color="auto"/>
              <w:bottom w:val="nil"/>
              <w:right w:val="single" w:sz="6" w:space="0" w:color="auto"/>
            </w:tcBorders>
          </w:tcPr>
          <w:p w14:paraId="42EF518F" w14:textId="77777777" w:rsidR="00036A8C" w:rsidRPr="005F4C5F" w:rsidRDefault="00036A8C" w:rsidP="000A453A">
            <w:pPr>
              <w:tabs>
                <w:tab w:val="left" w:pos="9356"/>
              </w:tabs>
              <w:rPr>
                <w:rFonts w:ascii="GHEA Grapalat" w:hAnsi="GHEA Grapalat"/>
                <w:b/>
                <w:sz w:val="22"/>
                <w:szCs w:val="22"/>
              </w:rPr>
            </w:pPr>
            <w:r w:rsidRPr="005F4C5F">
              <w:rPr>
                <w:rFonts w:ascii="GHEA Grapalat" w:hAnsi="GHEA Grapalat"/>
                <w:b/>
                <w:sz w:val="22"/>
                <w:szCs w:val="22"/>
              </w:rPr>
              <w:t>Այս</w:t>
            </w:r>
            <w:r w:rsidR="007762EA" w:rsidRPr="005F4C5F">
              <w:rPr>
                <w:rFonts w:ascii="GHEA Grapalat" w:hAnsi="GHEA Grapalat"/>
                <w:b/>
                <w:sz w:val="22"/>
                <w:szCs w:val="22"/>
              </w:rPr>
              <w:t xml:space="preserve"> </w:t>
            </w:r>
            <w:r w:rsidRPr="005F4C5F">
              <w:rPr>
                <w:rFonts w:ascii="GHEA Grapalat" w:hAnsi="GHEA Grapalat"/>
                <w:b/>
                <w:sz w:val="22"/>
                <w:szCs w:val="22"/>
              </w:rPr>
              <w:t>պաշտոնի</w:t>
            </w:r>
            <w:r w:rsidR="007762EA" w:rsidRPr="005F4C5F">
              <w:rPr>
                <w:rFonts w:ascii="GHEA Grapalat" w:hAnsi="GHEA Grapalat"/>
                <w:b/>
                <w:sz w:val="22"/>
                <w:szCs w:val="22"/>
              </w:rPr>
              <w:t xml:space="preserve"> </w:t>
            </w:r>
            <w:r w:rsidRPr="005F4C5F">
              <w:rPr>
                <w:rFonts w:ascii="GHEA Grapalat" w:hAnsi="GHEA Grapalat"/>
                <w:b/>
                <w:sz w:val="22"/>
                <w:szCs w:val="22"/>
              </w:rPr>
              <w:t>համար</w:t>
            </w:r>
            <w:r w:rsidR="007762EA" w:rsidRPr="005F4C5F">
              <w:rPr>
                <w:rFonts w:ascii="GHEA Grapalat" w:hAnsi="GHEA Grapalat"/>
                <w:b/>
                <w:sz w:val="22"/>
                <w:szCs w:val="22"/>
              </w:rPr>
              <w:t xml:space="preserve"> </w:t>
            </w:r>
            <w:r w:rsidR="00632F64" w:rsidRPr="005F4C5F">
              <w:rPr>
                <w:rFonts w:ascii="GHEA Grapalat" w:hAnsi="GHEA Grapalat"/>
                <w:b/>
                <w:sz w:val="22"/>
                <w:szCs w:val="22"/>
              </w:rPr>
              <w:t>ակնկալվող</w:t>
            </w:r>
            <w:r w:rsidR="007762EA" w:rsidRPr="005F4C5F">
              <w:rPr>
                <w:rFonts w:ascii="GHEA Grapalat" w:hAnsi="GHEA Grapalat"/>
                <w:b/>
                <w:sz w:val="22"/>
                <w:szCs w:val="22"/>
              </w:rPr>
              <w:t xml:space="preserve"> </w:t>
            </w:r>
            <w:r w:rsidRPr="005F4C5F">
              <w:rPr>
                <w:rFonts w:ascii="GHEA Grapalat" w:hAnsi="GHEA Grapalat"/>
                <w:b/>
                <w:sz w:val="22"/>
                <w:szCs w:val="22"/>
              </w:rPr>
              <w:t>գրաֆիկը</w:t>
            </w:r>
          </w:p>
        </w:tc>
        <w:tc>
          <w:tcPr>
            <w:tcW w:w="6378" w:type="dxa"/>
            <w:tcBorders>
              <w:top w:val="single" w:sz="6" w:space="0" w:color="auto"/>
              <w:left w:val="single" w:sz="6" w:space="0" w:color="auto"/>
              <w:bottom w:val="nil"/>
              <w:right w:val="single" w:sz="6" w:space="0" w:color="auto"/>
            </w:tcBorders>
          </w:tcPr>
          <w:p w14:paraId="7218A919" w14:textId="77777777" w:rsidR="00036A8C" w:rsidRPr="005F4C5F" w:rsidRDefault="00036A8C" w:rsidP="000A453A">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համար</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նախատեսված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գրաֆիկը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(օրինակ,</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բարձր</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մակարդակի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Գանտի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դիագրամը)]</w:t>
            </w:r>
          </w:p>
        </w:tc>
      </w:tr>
      <w:tr w:rsidR="00036A8C" w:rsidRPr="005F4C5F" w14:paraId="7806C3D4" w14:textId="77777777" w:rsidTr="00036A8C">
        <w:trPr>
          <w:cantSplit/>
        </w:trPr>
        <w:tc>
          <w:tcPr>
            <w:tcW w:w="567" w:type="dxa"/>
            <w:tcBorders>
              <w:top w:val="single" w:sz="6" w:space="0" w:color="auto"/>
              <w:left w:val="single" w:sz="6" w:space="0" w:color="auto"/>
              <w:bottom w:val="nil"/>
              <w:right w:val="nil"/>
            </w:tcBorders>
            <w:hideMark/>
          </w:tcPr>
          <w:p w14:paraId="4A811AAE"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r w:rsidRPr="005F4C5F">
              <w:rPr>
                <w:rFonts w:ascii="GHEA Grapalat" w:hAnsi="GHEA Grapalat"/>
                <w:b/>
                <w:bCs/>
                <w:sz w:val="22"/>
                <w:szCs w:val="22"/>
              </w:rPr>
              <w:t>5.</w:t>
            </w:r>
          </w:p>
        </w:tc>
        <w:tc>
          <w:tcPr>
            <w:tcW w:w="9072" w:type="dxa"/>
            <w:gridSpan w:val="2"/>
            <w:tcBorders>
              <w:top w:val="single" w:sz="6" w:space="0" w:color="auto"/>
              <w:left w:val="single" w:sz="6" w:space="0" w:color="auto"/>
              <w:bottom w:val="nil"/>
              <w:right w:val="single" w:sz="6" w:space="0" w:color="auto"/>
            </w:tcBorders>
            <w:hideMark/>
          </w:tcPr>
          <w:p w14:paraId="55E973A7" w14:textId="01016C7C" w:rsidR="00036A8C" w:rsidRPr="005F4C5F" w:rsidRDefault="00036A8C" w:rsidP="000A453A">
            <w:pPr>
              <w:tabs>
                <w:tab w:val="left" w:pos="9356"/>
              </w:tabs>
              <w:suppressAutoHyphens/>
              <w:rPr>
                <w:rFonts w:ascii="GHEA Grapalat" w:hAnsi="GHEA Grapalat"/>
                <w:b/>
                <w:bCs/>
                <w:sz w:val="22"/>
                <w:szCs w:val="22"/>
              </w:rPr>
            </w:pPr>
            <w:r w:rsidRPr="005F4C5F">
              <w:rPr>
                <w:rStyle w:val="Table"/>
                <w:rFonts w:ascii="GHEA Grapalat" w:hAnsi="GHEA Grapalat" w:cs="Arial"/>
                <w:b/>
                <w:bCs/>
                <w:sz w:val="22"/>
                <w:szCs w:val="22"/>
              </w:rPr>
              <w:t>Պաշտոն</w:t>
            </w:r>
            <w:r w:rsidR="000A453A" w:rsidRPr="005F4C5F">
              <w:rPr>
                <w:rStyle w:val="Table"/>
                <w:rFonts w:ascii="GHEA Grapalat" w:hAnsi="GHEA Grapalat" w:cs="Arial"/>
                <w:b/>
                <w:bCs/>
                <w:sz w:val="22"/>
                <w:szCs w:val="22"/>
              </w:rPr>
              <w:t>՝</w:t>
            </w:r>
            <w:r w:rsidR="007762EA" w:rsidRPr="005F4C5F">
              <w:rPr>
                <w:rFonts w:ascii="GHEA Grapalat" w:hAnsi="GHEA Grapalat"/>
                <w:b/>
                <w:bCs/>
                <w:sz w:val="22"/>
                <w:szCs w:val="22"/>
              </w:rPr>
              <w:t xml:space="preserve"> </w:t>
            </w:r>
            <w:r w:rsidRPr="005F4C5F">
              <w:rPr>
                <w:rFonts w:ascii="GHEA Grapalat" w:hAnsi="GHEA Grapalat"/>
                <w:bCs/>
                <w:i/>
                <w:color w:val="FF0000"/>
                <w:sz w:val="22"/>
                <w:szCs w:val="22"/>
              </w:rPr>
              <w:t>[նշել</w:t>
            </w:r>
            <w:r w:rsidR="007762EA" w:rsidRPr="005F4C5F">
              <w:rPr>
                <w:rFonts w:ascii="GHEA Grapalat" w:hAnsi="GHEA Grapalat"/>
                <w:bCs/>
                <w:i/>
                <w:color w:val="FF0000"/>
                <w:sz w:val="22"/>
                <w:szCs w:val="22"/>
              </w:rPr>
              <w:t xml:space="preserve"> </w:t>
            </w:r>
            <w:r w:rsidRPr="005F4C5F">
              <w:rPr>
                <w:rFonts w:ascii="GHEA Grapalat" w:hAnsi="GHEA Grapalat"/>
                <w:bCs/>
                <w:i/>
                <w:color w:val="FF0000"/>
                <w:sz w:val="22"/>
                <w:szCs w:val="22"/>
              </w:rPr>
              <w:t>պաշտոնը]</w:t>
            </w:r>
          </w:p>
        </w:tc>
      </w:tr>
      <w:tr w:rsidR="00036A8C" w:rsidRPr="005F4C5F" w14:paraId="68007DC8" w14:textId="77777777" w:rsidTr="00036A8C">
        <w:trPr>
          <w:cantSplit/>
        </w:trPr>
        <w:tc>
          <w:tcPr>
            <w:tcW w:w="567" w:type="dxa"/>
            <w:tcBorders>
              <w:top w:val="nil"/>
              <w:left w:val="single" w:sz="6" w:space="0" w:color="auto"/>
              <w:bottom w:val="nil"/>
              <w:right w:val="nil"/>
            </w:tcBorders>
          </w:tcPr>
          <w:p w14:paraId="36938704"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p>
        </w:tc>
        <w:tc>
          <w:tcPr>
            <w:tcW w:w="9072" w:type="dxa"/>
            <w:gridSpan w:val="2"/>
            <w:tcBorders>
              <w:top w:val="single" w:sz="6" w:space="0" w:color="auto"/>
              <w:left w:val="single" w:sz="6" w:space="0" w:color="auto"/>
              <w:bottom w:val="nil"/>
              <w:right w:val="single" w:sz="6" w:space="0" w:color="auto"/>
            </w:tcBorders>
            <w:hideMark/>
          </w:tcPr>
          <w:p w14:paraId="54AF669D" w14:textId="52CBA7B6" w:rsidR="00036A8C" w:rsidRPr="005F4C5F" w:rsidRDefault="000A453A" w:rsidP="000A453A">
            <w:pPr>
              <w:tabs>
                <w:tab w:val="left" w:pos="9356"/>
              </w:tabs>
              <w:jc w:val="both"/>
              <w:rPr>
                <w:rStyle w:val="Table"/>
                <w:rFonts w:ascii="GHEA Grapalat" w:hAnsi="GHEA Grapalat" w:cs="Arial"/>
                <w:b/>
                <w:bCs/>
                <w:sz w:val="22"/>
                <w:szCs w:val="22"/>
              </w:rPr>
            </w:pPr>
            <w:r w:rsidRPr="005F4C5F">
              <w:rPr>
                <w:rStyle w:val="Table"/>
                <w:rFonts w:ascii="GHEA Grapalat" w:hAnsi="GHEA Grapalat" w:cs="Arial"/>
                <w:b/>
                <w:bCs/>
                <w:sz w:val="22"/>
                <w:szCs w:val="22"/>
              </w:rPr>
              <w:t>Թեկնածուի անուն, ազգանուն՝ ……………………………</w:t>
            </w:r>
          </w:p>
        </w:tc>
      </w:tr>
      <w:tr w:rsidR="00036A8C" w:rsidRPr="005F4C5F" w14:paraId="28525E01" w14:textId="77777777" w:rsidTr="00036A8C">
        <w:trPr>
          <w:cantSplit/>
        </w:trPr>
        <w:tc>
          <w:tcPr>
            <w:tcW w:w="567" w:type="dxa"/>
            <w:tcBorders>
              <w:top w:val="nil"/>
              <w:left w:val="single" w:sz="6" w:space="0" w:color="auto"/>
              <w:bottom w:val="nil"/>
              <w:right w:val="nil"/>
            </w:tcBorders>
          </w:tcPr>
          <w:p w14:paraId="75E65F4F"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p>
        </w:tc>
        <w:tc>
          <w:tcPr>
            <w:tcW w:w="2694" w:type="dxa"/>
            <w:tcBorders>
              <w:top w:val="single" w:sz="6" w:space="0" w:color="auto"/>
              <w:left w:val="single" w:sz="6" w:space="0" w:color="auto"/>
              <w:bottom w:val="nil"/>
              <w:right w:val="single" w:sz="6" w:space="0" w:color="auto"/>
            </w:tcBorders>
          </w:tcPr>
          <w:p w14:paraId="21E34AFE" w14:textId="77777777" w:rsidR="00036A8C" w:rsidRPr="005F4C5F" w:rsidRDefault="00036A8C" w:rsidP="000A453A">
            <w:pPr>
              <w:tabs>
                <w:tab w:val="left" w:pos="9356"/>
              </w:tabs>
              <w:rPr>
                <w:rFonts w:ascii="GHEA Grapalat" w:hAnsi="GHEA Grapalat"/>
                <w:b/>
                <w:sz w:val="22"/>
                <w:szCs w:val="22"/>
              </w:rPr>
            </w:pPr>
            <w:r w:rsidRPr="005F4C5F">
              <w:rPr>
                <w:rFonts w:ascii="GHEA Grapalat" w:hAnsi="GHEA Grapalat"/>
                <w:b/>
                <w:sz w:val="22"/>
                <w:szCs w:val="22"/>
              </w:rPr>
              <w:t>Նշանակման</w:t>
            </w:r>
            <w:r w:rsidR="007762EA" w:rsidRPr="005F4C5F">
              <w:rPr>
                <w:rFonts w:ascii="GHEA Grapalat" w:hAnsi="GHEA Grapalat"/>
                <w:b/>
                <w:sz w:val="22"/>
                <w:szCs w:val="22"/>
              </w:rPr>
              <w:t xml:space="preserve"> </w:t>
            </w:r>
            <w:r w:rsidRPr="005F4C5F">
              <w:rPr>
                <w:rFonts w:ascii="GHEA Grapalat" w:hAnsi="GHEA Grapalat"/>
                <w:b/>
                <w:sz w:val="22"/>
                <w:szCs w:val="22"/>
              </w:rPr>
              <w:t>տևողությունը</w:t>
            </w:r>
            <w:r w:rsidR="007762EA" w:rsidRPr="005F4C5F">
              <w:rPr>
                <w:rFonts w:ascii="GHEA Grapalat" w:hAnsi="GHEA Grapalat"/>
                <w:b/>
                <w:sz w:val="22"/>
                <w:szCs w:val="22"/>
              </w:rPr>
              <w:t xml:space="preserve"> </w:t>
            </w:r>
          </w:p>
        </w:tc>
        <w:tc>
          <w:tcPr>
            <w:tcW w:w="6378" w:type="dxa"/>
            <w:tcBorders>
              <w:top w:val="single" w:sz="6" w:space="0" w:color="auto"/>
              <w:left w:val="single" w:sz="6" w:space="0" w:color="auto"/>
              <w:bottom w:val="nil"/>
              <w:right w:val="single" w:sz="6" w:space="0" w:color="auto"/>
            </w:tcBorders>
          </w:tcPr>
          <w:p w14:paraId="27C0BE54" w14:textId="77777777" w:rsidR="00036A8C" w:rsidRPr="005F4C5F" w:rsidRDefault="00036A8C" w:rsidP="000A453A">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այն</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ժամանակաշրջանը,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որի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ընթացքում</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ներգրավված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է</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լինելու</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աշխատողը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(սկզբի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և</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վերջի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ամսաթիվը)]</w:t>
            </w:r>
          </w:p>
        </w:tc>
      </w:tr>
      <w:tr w:rsidR="00036A8C" w:rsidRPr="005F4C5F" w14:paraId="4FF42124" w14:textId="77777777" w:rsidTr="00036A8C">
        <w:trPr>
          <w:cantSplit/>
        </w:trPr>
        <w:tc>
          <w:tcPr>
            <w:tcW w:w="567" w:type="dxa"/>
            <w:tcBorders>
              <w:top w:val="nil"/>
              <w:left w:val="single" w:sz="6" w:space="0" w:color="auto"/>
              <w:bottom w:val="nil"/>
              <w:right w:val="nil"/>
            </w:tcBorders>
          </w:tcPr>
          <w:p w14:paraId="7AED1CC2"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p>
        </w:tc>
        <w:tc>
          <w:tcPr>
            <w:tcW w:w="2694" w:type="dxa"/>
            <w:tcBorders>
              <w:top w:val="single" w:sz="6" w:space="0" w:color="auto"/>
              <w:left w:val="single" w:sz="6" w:space="0" w:color="auto"/>
              <w:bottom w:val="nil"/>
              <w:right w:val="single" w:sz="6" w:space="0" w:color="auto"/>
            </w:tcBorders>
          </w:tcPr>
          <w:p w14:paraId="75753ADB" w14:textId="77777777" w:rsidR="00036A8C" w:rsidRPr="005F4C5F" w:rsidRDefault="00036A8C" w:rsidP="000A453A">
            <w:pPr>
              <w:tabs>
                <w:tab w:val="left" w:pos="9356"/>
              </w:tabs>
              <w:rPr>
                <w:rFonts w:ascii="GHEA Grapalat" w:hAnsi="GHEA Grapalat"/>
                <w:b/>
                <w:sz w:val="22"/>
                <w:szCs w:val="22"/>
              </w:rPr>
            </w:pPr>
            <w:r w:rsidRPr="005F4C5F">
              <w:rPr>
                <w:rFonts w:ascii="GHEA Grapalat" w:hAnsi="GHEA Grapalat"/>
                <w:b/>
                <w:sz w:val="22"/>
                <w:szCs w:val="22"/>
              </w:rPr>
              <w:t>Այս</w:t>
            </w:r>
            <w:r w:rsidR="007762EA" w:rsidRPr="005F4C5F">
              <w:rPr>
                <w:rFonts w:ascii="GHEA Grapalat" w:hAnsi="GHEA Grapalat"/>
                <w:b/>
                <w:sz w:val="22"/>
                <w:szCs w:val="22"/>
              </w:rPr>
              <w:t xml:space="preserve"> </w:t>
            </w:r>
            <w:r w:rsidRPr="005F4C5F">
              <w:rPr>
                <w:rFonts w:ascii="GHEA Grapalat" w:hAnsi="GHEA Grapalat"/>
                <w:b/>
                <w:sz w:val="22"/>
                <w:szCs w:val="22"/>
              </w:rPr>
              <w:t>պաշտոնի</w:t>
            </w:r>
            <w:r w:rsidR="007762EA" w:rsidRPr="005F4C5F">
              <w:rPr>
                <w:rFonts w:ascii="GHEA Grapalat" w:hAnsi="GHEA Grapalat"/>
                <w:b/>
                <w:sz w:val="22"/>
                <w:szCs w:val="22"/>
              </w:rPr>
              <w:t xml:space="preserve"> </w:t>
            </w:r>
            <w:r w:rsidRPr="005F4C5F">
              <w:rPr>
                <w:rFonts w:ascii="GHEA Grapalat" w:hAnsi="GHEA Grapalat"/>
                <w:b/>
                <w:sz w:val="22"/>
                <w:szCs w:val="22"/>
              </w:rPr>
              <w:t>ժամանակի</w:t>
            </w:r>
            <w:r w:rsidR="007762EA" w:rsidRPr="005F4C5F">
              <w:rPr>
                <w:rFonts w:ascii="GHEA Grapalat" w:hAnsi="GHEA Grapalat"/>
                <w:b/>
                <w:sz w:val="22"/>
                <w:szCs w:val="22"/>
              </w:rPr>
              <w:t xml:space="preserve"> </w:t>
            </w:r>
            <w:r w:rsidRPr="005F4C5F">
              <w:rPr>
                <w:rFonts w:ascii="GHEA Grapalat" w:hAnsi="GHEA Grapalat"/>
                <w:b/>
                <w:sz w:val="22"/>
                <w:szCs w:val="22"/>
              </w:rPr>
              <w:t>համար</w:t>
            </w:r>
            <w:r w:rsidR="007762EA" w:rsidRPr="005F4C5F">
              <w:rPr>
                <w:rFonts w:ascii="GHEA Grapalat" w:hAnsi="GHEA Grapalat"/>
                <w:b/>
                <w:sz w:val="22"/>
                <w:szCs w:val="22"/>
              </w:rPr>
              <w:t xml:space="preserve"> </w:t>
            </w:r>
            <w:r w:rsidRPr="005F4C5F">
              <w:rPr>
                <w:rFonts w:ascii="GHEA Grapalat" w:hAnsi="GHEA Grapalat"/>
                <w:b/>
                <w:sz w:val="22"/>
                <w:szCs w:val="22"/>
              </w:rPr>
              <w:t>պարտավորվածությունը</w:t>
            </w:r>
          </w:p>
        </w:tc>
        <w:tc>
          <w:tcPr>
            <w:tcW w:w="6378" w:type="dxa"/>
            <w:tcBorders>
              <w:top w:val="single" w:sz="6" w:space="0" w:color="auto"/>
              <w:left w:val="single" w:sz="6" w:space="0" w:color="auto"/>
              <w:bottom w:val="nil"/>
              <w:right w:val="single" w:sz="6" w:space="0" w:color="auto"/>
            </w:tcBorders>
          </w:tcPr>
          <w:p w14:paraId="2D5FD17B" w14:textId="77777777" w:rsidR="00036A8C" w:rsidRPr="005F4C5F" w:rsidRDefault="00036A8C" w:rsidP="000A453A">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համար</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նախատեսված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օրերի/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շաբաթների/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ամիսների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թիվը]</w:t>
            </w:r>
          </w:p>
        </w:tc>
      </w:tr>
      <w:tr w:rsidR="00036A8C" w:rsidRPr="005F4C5F" w14:paraId="211816BB" w14:textId="77777777" w:rsidTr="00532B1D">
        <w:trPr>
          <w:cantSplit/>
        </w:trPr>
        <w:tc>
          <w:tcPr>
            <w:tcW w:w="567" w:type="dxa"/>
            <w:tcBorders>
              <w:top w:val="nil"/>
              <w:left w:val="single" w:sz="6" w:space="0" w:color="auto"/>
              <w:bottom w:val="single" w:sz="4" w:space="0" w:color="auto"/>
              <w:right w:val="nil"/>
            </w:tcBorders>
          </w:tcPr>
          <w:p w14:paraId="63A84A87"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p>
        </w:tc>
        <w:tc>
          <w:tcPr>
            <w:tcW w:w="2694" w:type="dxa"/>
            <w:tcBorders>
              <w:top w:val="single" w:sz="6" w:space="0" w:color="auto"/>
              <w:left w:val="single" w:sz="6" w:space="0" w:color="auto"/>
              <w:bottom w:val="single" w:sz="6" w:space="0" w:color="auto"/>
              <w:right w:val="single" w:sz="6" w:space="0" w:color="auto"/>
            </w:tcBorders>
          </w:tcPr>
          <w:p w14:paraId="4A3FFED3" w14:textId="77777777" w:rsidR="00036A8C" w:rsidRPr="005F4C5F" w:rsidRDefault="00036A8C" w:rsidP="000A453A">
            <w:pPr>
              <w:tabs>
                <w:tab w:val="left" w:pos="9356"/>
              </w:tabs>
              <w:rPr>
                <w:rFonts w:ascii="GHEA Grapalat" w:hAnsi="GHEA Grapalat"/>
                <w:b/>
                <w:sz w:val="22"/>
                <w:szCs w:val="22"/>
              </w:rPr>
            </w:pPr>
            <w:r w:rsidRPr="005F4C5F">
              <w:rPr>
                <w:rFonts w:ascii="GHEA Grapalat" w:hAnsi="GHEA Grapalat"/>
                <w:b/>
                <w:sz w:val="22"/>
                <w:szCs w:val="22"/>
              </w:rPr>
              <w:t>Այս</w:t>
            </w:r>
            <w:r w:rsidR="007762EA" w:rsidRPr="005F4C5F">
              <w:rPr>
                <w:rFonts w:ascii="GHEA Grapalat" w:hAnsi="GHEA Grapalat"/>
                <w:b/>
                <w:sz w:val="22"/>
                <w:szCs w:val="22"/>
              </w:rPr>
              <w:t xml:space="preserve"> </w:t>
            </w:r>
            <w:r w:rsidRPr="005F4C5F">
              <w:rPr>
                <w:rFonts w:ascii="GHEA Grapalat" w:hAnsi="GHEA Grapalat"/>
                <w:b/>
                <w:sz w:val="22"/>
                <w:szCs w:val="22"/>
              </w:rPr>
              <w:t>պաշտոնի</w:t>
            </w:r>
            <w:r w:rsidR="007762EA" w:rsidRPr="005F4C5F">
              <w:rPr>
                <w:rFonts w:ascii="GHEA Grapalat" w:hAnsi="GHEA Grapalat"/>
                <w:b/>
                <w:sz w:val="22"/>
                <w:szCs w:val="22"/>
              </w:rPr>
              <w:t xml:space="preserve"> </w:t>
            </w:r>
            <w:r w:rsidRPr="005F4C5F">
              <w:rPr>
                <w:rFonts w:ascii="GHEA Grapalat" w:hAnsi="GHEA Grapalat"/>
                <w:b/>
                <w:sz w:val="22"/>
                <w:szCs w:val="22"/>
              </w:rPr>
              <w:t>համար</w:t>
            </w:r>
            <w:r w:rsidR="007762EA" w:rsidRPr="005F4C5F">
              <w:rPr>
                <w:rFonts w:ascii="GHEA Grapalat" w:hAnsi="GHEA Grapalat"/>
                <w:b/>
                <w:sz w:val="22"/>
                <w:szCs w:val="22"/>
              </w:rPr>
              <w:t xml:space="preserve"> </w:t>
            </w:r>
            <w:r w:rsidR="00632F64" w:rsidRPr="005F4C5F">
              <w:rPr>
                <w:rFonts w:ascii="GHEA Grapalat" w:hAnsi="GHEA Grapalat"/>
                <w:b/>
                <w:sz w:val="22"/>
                <w:szCs w:val="22"/>
              </w:rPr>
              <w:t>ակնկալվող</w:t>
            </w:r>
            <w:r w:rsidR="007762EA" w:rsidRPr="005F4C5F">
              <w:rPr>
                <w:rFonts w:ascii="GHEA Grapalat" w:hAnsi="GHEA Grapalat"/>
                <w:b/>
                <w:sz w:val="22"/>
                <w:szCs w:val="22"/>
              </w:rPr>
              <w:t xml:space="preserve"> </w:t>
            </w:r>
            <w:r w:rsidRPr="005F4C5F">
              <w:rPr>
                <w:rFonts w:ascii="GHEA Grapalat" w:hAnsi="GHEA Grapalat"/>
                <w:b/>
                <w:sz w:val="22"/>
                <w:szCs w:val="22"/>
              </w:rPr>
              <w:t>գրաֆիկը</w:t>
            </w:r>
          </w:p>
        </w:tc>
        <w:tc>
          <w:tcPr>
            <w:tcW w:w="6378" w:type="dxa"/>
            <w:tcBorders>
              <w:top w:val="single" w:sz="6" w:space="0" w:color="auto"/>
              <w:left w:val="single" w:sz="6" w:space="0" w:color="auto"/>
              <w:bottom w:val="single" w:sz="6" w:space="0" w:color="auto"/>
              <w:right w:val="single" w:sz="6" w:space="0" w:color="auto"/>
            </w:tcBorders>
          </w:tcPr>
          <w:p w14:paraId="141FC011" w14:textId="77777777" w:rsidR="00036A8C" w:rsidRPr="005F4C5F" w:rsidRDefault="00036A8C" w:rsidP="000A453A">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համար</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նախատեսված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գրաֆիկը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(օրինակ,</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բարձր</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մակարդակի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Գանտի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դիագրամը)]</w:t>
            </w:r>
          </w:p>
        </w:tc>
      </w:tr>
      <w:tr w:rsidR="00532B1D" w:rsidRPr="005F4C5F" w14:paraId="7CC3E0C2" w14:textId="77777777" w:rsidTr="00532B1D">
        <w:trPr>
          <w:cantSplit/>
        </w:trPr>
        <w:tc>
          <w:tcPr>
            <w:tcW w:w="567" w:type="dxa"/>
            <w:tcBorders>
              <w:top w:val="single" w:sz="4" w:space="0" w:color="auto"/>
              <w:left w:val="single" w:sz="6" w:space="0" w:color="auto"/>
              <w:bottom w:val="single" w:sz="6" w:space="0" w:color="auto"/>
              <w:right w:val="nil"/>
            </w:tcBorders>
          </w:tcPr>
          <w:p w14:paraId="5E254A40" w14:textId="222CE7F8" w:rsidR="00532B1D" w:rsidRPr="005F4C5F" w:rsidRDefault="003B4A85" w:rsidP="0005103F">
            <w:pPr>
              <w:tabs>
                <w:tab w:val="left" w:pos="9356"/>
              </w:tabs>
              <w:suppressAutoHyphens/>
              <w:spacing w:after="120" w:line="288" w:lineRule="auto"/>
              <w:rPr>
                <w:rFonts w:ascii="GHEA Grapalat" w:hAnsi="GHEA Grapalat"/>
                <w:bCs/>
                <w:i/>
                <w:sz w:val="22"/>
                <w:szCs w:val="22"/>
              </w:rPr>
            </w:pPr>
            <w:r w:rsidRPr="005F4C5F">
              <w:rPr>
                <w:rFonts w:ascii="GHEA Grapalat" w:hAnsi="GHEA Grapalat"/>
                <w:bCs/>
                <w:i/>
                <w:color w:val="FF0000"/>
                <w:sz w:val="22"/>
                <w:szCs w:val="22"/>
              </w:rPr>
              <w:t>և այլն</w:t>
            </w:r>
          </w:p>
        </w:tc>
        <w:tc>
          <w:tcPr>
            <w:tcW w:w="2694" w:type="dxa"/>
            <w:tcBorders>
              <w:top w:val="single" w:sz="6" w:space="0" w:color="auto"/>
              <w:left w:val="single" w:sz="6" w:space="0" w:color="auto"/>
              <w:bottom w:val="single" w:sz="6" w:space="0" w:color="auto"/>
              <w:right w:val="single" w:sz="6" w:space="0" w:color="auto"/>
            </w:tcBorders>
          </w:tcPr>
          <w:p w14:paraId="579E715C" w14:textId="77777777" w:rsidR="00532B1D" w:rsidRPr="005F4C5F" w:rsidRDefault="00532B1D" w:rsidP="000A453A">
            <w:pPr>
              <w:tabs>
                <w:tab w:val="left" w:pos="9356"/>
              </w:tabs>
              <w:rPr>
                <w:rFonts w:ascii="GHEA Grapalat" w:hAnsi="GHEA Grapalat"/>
                <w:b/>
                <w:sz w:val="22"/>
                <w:szCs w:val="22"/>
              </w:rPr>
            </w:pPr>
          </w:p>
        </w:tc>
        <w:tc>
          <w:tcPr>
            <w:tcW w:w="6378" w:type="dxa"/>
            <w:tcBorders>
              <w:top w:val="single" w:sz="6" w:space="0" w:color="auto"/>
              <w:left w:val="single" w:sz="6" w:space="0" w:color="auto"/>
              <w:bottom w:val="single" w:sz="6" w:space="0" w:color="auto"/>
              <w:right w:val="single" w:sz="6" w:space="0" w:color="auto"/>
            </w:tcBorders>
          </w:tcPr>
          <w:p w14:paraId="746FB6C7" w14:textId="77777777" w:rsidR="00532B1D" w:rsidRPr="005F4C5F" w:rsidRDefault="00532B1D" w:rsidP="000A453A">
            <w:pPr>
              <w:tabs>
                <w:tab w:val="left" w:pos="9356"/>
              </w:tabs>
              <w:rPr>
                <w:rFonts w:ascii="GHEA Grapalat" w:hAnsi="GHEA Grapalat"/>
                <w:i/>
                <w:color w:val="FF0000"/>
                <w:sz w:val="22"/>
                <w:szCs w:val="22"/>
              </w:rPr>
            </w:pPr>
          </w:p>
        </w:tc>
      </w:tr>
    </w:tbl>
    <w:p w14:paraId="342CD382" w14:textId="77777777" w:rsidR="00342019" w:rsidRPr="005F4C5F" w:rsidRDefault="00342019" w:rsidP="0005103F">
      <w:pPr>
        <w:tabs>
          <w:tab w:val="left" w:pos="9356"/>
        </w:tabs>
        <w:spacing w:after="120" w:line="288" w:lineRule="auto"/>
        <w:rPr>
          <w:rFonts w:ascii="GHEA Grapalat" w:hAnsi="GHEA Grapalat"/>
          <w:sz w:val="22"/>
          <w:szCs w:val="22"/>
        </w:rPr>
      </w:pPr>
    </w:p>
    <w:p w14:paraId="36BAF852" w14:textId="77777777" w:rsidR="007B586E" w:rsidRPr="005F4C5F" w:rsidRDefault="007B586E" w:rsidP="0005103F">
      <w:pPr>
        <w:pStyle w:val="SectionVHeader"/>
        <w:tabs>
          <w:tab w:val="left" w:pos="9356"/>
        </w:tabs>
        <w:spacing w:after="120" w:line="288" w:lineRule="auto"/>
        <w:ind w:left="180"/>
        <w:jc w:val="left"/>
        <w:rPr>
          <w:rFonts w:ascii="GHEA Grapalat" w:hAnsi="GHEA Grapalat" w:cs="Arial"/>
          <w:sz w:val="22"/>
          <w:szCs w:val="22"/>
          <w:lang w:val="en-US"/>
        </w:rPr>
      </w:pPr>
      <w:r w:rsidRPr="005F4C5F">
        <w:rPr>
          <w:rFonts w:ascii="GHEA Grapalat" w:hAnsi="GHEA Grapalat" w:cs="Arial"/>
          <w:sz w:val="22"/>
          <w:szCs w:val="22"/>
          <w:lang w:val="en-US"/>
        </w:rPr>
        <w:br w:type="page"/>
      </w:r>
    </w:p>
    <w:p w14:paraId="3DD53050" w14:textId="37898CEC" w:rsidR="007B586E" w:rsidRPr="005F4C5F" w:rsidRDefault="00B641DB" w:rsidP="00092777">
      <w:pPr>
        <w:pStyle w:val="S4-header1"/>
        <w:tabs>
          <w:tab w:val="left" w:pos="9356"/>
        </w:tabs>
        <w:spacing w:before="0" w:after="120" w:line="288" w:lineRule="auto"/>
        <w:rPr>
          <w:rFonts w:ascii="GHEA Grapalat" w:hAnsi="GHEA Grapalat" w:cs="Arial"/>
          <w:sz w:val="28"/>
          <w:szCs w:val="28"/>
        </w:rPr>
      </w:pPr>
      <w:bookmarkStart w:id="436" w:name="_Toc63426505"/>
      <w:r w:rsidRPr="005F4C5F">
        <w:rPr>
          <w:rFonts w:ascii="GHEA Grapalat" w:hAnsi="GHEA Grapalat" w:cs="Arial"/>
          <w:sz w:val="28"/>
          <w:szCs w:val="28"/>
        </w:rPr>
        <w:lastRenderedPageBreak/>
        <w:t>Ձև</w:t>
      </w:r>
      <w:r w:rsidR="007762EA" w:rsidRPr="005F4C5F">
        <w:rPr>
          <w:rFonts w:ascii="GHEA Grapalat" w:hAnsi="GHEA Grapalat" w:cs="Arial"/>
          <w:sz w:val="28"/>
          <w:szCs w:val="28"/>
        </w:rPr>
        <w:t xml:space="preserve"> </w:t>
      </w:r>
      <w:r w:rsidR="007B586E" w:rsidRPr="005F4C5F">
        <w:rPr>
          <w:rFonts w:ascii="GHEA Grapalat" w:hAnsi="GHEA Grapalat" w:cs="Arial"/>
          <w:sz w:val="28"/>
          <w:szCs w:val="28"/>
        </w:rPr>
        <w:t>PER</w:t>
      </w:r>
      <w:r w:rsidR="007762EA" w:rsidRPr="005F4C5F">
        <w:rPr>
          <w:rFonts w:ascii="GHEA Grapalat" w:hAnsi="GHEA Grapalat" w:cs="Arial"/>
          <w:sz w:val="28"/>
          <w:szCs w:val="28"/>
        </w:rPr>
        <w:t xml:space="preserve"> </w:t>
      </w:r>
      <w:r w:rsidR="007B586E" w:rsidRPr="005F4C5F">
        <w:rPr>
          <w:rFonts w:ascii="GHEA Grapalat" w:hAnsi="GHEA Grapalat" w:cs="Arial"/>
          <w:sz w:val="28"/>
          <w:szCs w:val="28"/>
        </w:rPr>
        <w:t>–</w:t>
      </w:r>
      <w:r w:rsidR="007762EA" w:rsidRPr="005F4C5F">
        <w:rPr>
          <w:rFonts w:ascii="GHEA Grapalat" w:hAnsi="GHEA Grapalat" w:cs="Arial"/>
          <w:sz w:val="28"/>
          <w:szCs w:val="28"/>
        </w:rPr>
        <w:t xml:space="preserve"> </w:t>
      </w:r>
      <w:r w:rsidR="007B586E" w:rsidRPr="005F4C5F">
        <w:rPr>
          <w:rFonts w:ascii="GHEA Grapalat" w:hAnsi="GHEA Grapalat" w:cs="Arial"/>
          <w:sz w:val="28"/>
          <w:szCs w:val="28"/>
        </w:rPr>
        <w:t>2</w:t>
      </w:r>
      <w:r w:rsidR="00754CAA" w:rsidRPr="005F4C5F">
        <w:rPr>
          <w:rFonts w:ascii="GHEA Grapalat" w:hAnsi="GHEA Grapalat" w:cs="Arial"/>
          <w:sz w:val="28"/>
          <w:szCs w:val="28"/>
        </w:rPr>
        <w:t>.</w:t>
      </w:r>
      <w:r w:rsidR="007762EA" w:rsidRPr="005F4C5F">
        <w:rPr>
          <w:rFonts w:ascii="GHEA Grapalat" w:hAnsi="GHEA Grapalat" w:cs="Arial"/>
          <w:sz w:val="28"/>
          <w:szCs w:val="28"/>
        </w:rPr>
        <w:t xml:space="preserve"> </w:t>
      </w:r>
      <w:r w:rsidR="00A34D9A" w:rsidRPr="005F4C5F">
        <w:rPr>
          <w:rFonts w:ascii="GHEA Grapalat" w:hAnsi="GHEA Grapalat" w:cs="Arial"/>
          <w:sz w:val="28"/>
          <w:szCs w:val="28"/>
        </w:rPr>
        <w:t>Կ</w:t>
      </w:r>
      <w:r w:rsidR="00754CAA" w:rsidRPr="005F4C5F">
        <w:rPr>
          <w:rFonts w:ascii="GHEA Grapalat" w:hAnsi="GHEA Grapalat" w:cs="Arial"/>
          <w:sz w:val="28"/>
          <w:szCs w:val="28"/>
        </w:rPr>
        <w:t>ենսագրական</w:t>
      </w:r>
      <w:r w:rsidR="007762EA" w:rsidRPr="005F4C5F">
        <w:rPr>
          <w:rFonts w:ascii="GHEA Grapalat" w:hAnsi="GHEA Grapalat" w:cs="Arial"/>
          <w:sz w:val="28"/>
          <w:szCs w:val="28"/>
        </w:rPr>
        <w:t xml:space="preserve"> </w:t>
      </w:r>
      <w:r w:rsidR="00754CAA" w:rsidRPr="005F4C5F">
        <w:rPr>
          <w:rFonts w:ascii="GHEA Grapalat" w:hAnsi="GHEA Grapalat" w:cs="Arial"/>
          <w:sz w:val="28"/>
          <w:szCs w:val="28"/>
        </w:rPr>
        <w:t>տվյալներ</w:t>
      </w:r>
      <w:r w:rsidR="007762EA" w:rsidRPr="005F4C5F">
        <w:rPr>
          <w:rFonts w:ascii="GHEA Grapalat" w:hAnsi="GHEA Grapalat" w:cs="Arial"/>
          <w:sz w:val="28"/>
          <w:szCs w:val="28"/>
        </w:rPr>
        <w:t xml:space="preserve"> </w:t>
      </w:r>
      <w:r w:rsidR="00036A8C" w:rsidRPr="005F4C5F">
        <w:rPr>
          <w:rFonts w:ascii="GHEA Grapalat" w:hAnsi="GHEA Grapalat" w:cs="Arial"/>
          <w:sz w:val="28"/>
          <w:szCs w:val="28"/>
        </w:rPr>
        <w:t>և</w:t>
      </w:r>
      <w:r w:rsidR="007762EA" w:rsidRPr="005F4C5F">
        <w:rPr>
          <w:rFonts w:ascii="GHEA Grapalat" w:hAnsi="GHEA Grapalat" w:cs="Arial"/>
          <w:sz w:val="28"/>
          <w:szCs w:val="28"/>
        </w:rPr>
        <w:t xml:space="preserve"> </w:t>
      </w:r>
      <w:r w:rsidR="00036A8C" w:rsidRPr="005F4C5F">
        <w:rPr>
          <w:rFonts w:ascii="GHEA Grapalat" w:hAnsi="GHEA Grapalat" w:cs="Arial"/>
          <w:sz w:val="28"/>
          <w:szCs w:val="28"/>
        </w:rPr>
        <w:t>հայտարարագիր</w:t>
      </w:r>
      <w:bookmarkEnd w:id="436"/>
    </w:p>
    <w:p w14:paraId="618B8327" w14:textId="77777777" w:rsidR="00891FFB" w:rsidRPr="005F4C5F" w:rsidRDefault="00891FFB" w:rsidP="00891FFB">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Հայտատուի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 ________________________</w:t>
      </w:r>
    </w:p>
    <w:p w14:paraId="40334928" w14:textId="77777777" w:rsidR="00891FFB" w:rsidRPr="005F4C5F" w:rsidRDefault="00891FFB" w:rsidP="00891FFB">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Ամսաթիվ՝</w:t>
      </w:r>
      <w:r w:rsidRPr="005F4C5F">
        <w:rPr>
          <w:rFonts w:ascii="GHEA Grapalat" w:hAnsi="GHEA Grapalat"/>
          <w:sz w:val="22"/>
          <w:szCs w:val="22"/>
          <w:lang w:val="fr-FR"/>
        </w:rPr>
        <w:t xml:space="preserve"> ________________________</w:t>
      </w:r>
    </w:p>
    <w:p w14:paraId="0A8A6325" w14:textId="77777777" w:rsidR="00891FFB" w:rsidRPr="005F4C5F" w:rsidRDefault="00891FFB" w:rsidP="00891FFB">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Համատեղ</w:t>
      </w:r>
      <w:r w:rsidRPr="005F4C5F">
        <w:rPr>
          <w:rFonts w:ascii="GHEA Grapalat" w:hAnsi="GHEA Grapalat"/>
          <w:sz w:val="22"/>
          <w:szCs w:val="22"/>
          <w:lang w:val="fr-FR"/>
        </w:rPr>
        <w:t xml:space="preserve"> </w:t>
      </w:r>
      <w:r w:rsidRPr="005F4C5F">
        <w:rPr>
          <w:rFonts w:ascii="GHEA Grapalat" w:hAnsi="GHEA Grapalat" w:cs="Sylfaen"/>
          <w:sz w:val="22"/>
          <w:szCs w:val="22"/>
        </w:rPr>
        <w:t>ձեռնարկության</w:t>
      </w:r>
      <w:r w:rsidRPr="005F4C5F">
        <w:rPr>
          <w:rFonts w:ascii="GHEA Grapalat" w:hAnsi="GHEA Grapalat" w:cs="Sylfaen"/>
          <w:sz w:val="22"/>
          <w:szCs w:val="22"/>
          <w:lang w:val="fr-FR"/>
        </w:rPr>
        <w:t xml:space="preserve"> </w:t>
      </w:r>
      <w:r w:rsidRPr="005F4C5F">
        <w:rPr>
          <w:rFonts w:ascii="GHEA Grapalat" w:hAnsi="GHEA Grapalat" w:cs="Sylfaen"/>
          <w:sz w:val="22"/>
          <w:szCs w:val="22"/>
        </w:rPr>
        <w:t>անդամի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_______________________ </w:t>
      </w:r>
    </w:p>
    <w:p w14:paraId="7A0A2D39" w14:textId="3E83D1F7" w:rsidR="00891FFB" w:rsidRPr="005F4C5F" w:rsidRDefault="00891FFB" w:rsidP="00891FFB">
      <w:pPr>
        <w:spacing w:after="120" w:line="288" w:lineRule="auto"/>
        <w:jc w:val="right"/>
        <w:rPr>
          <w:rFonts w:ascii="GHEA Grapalat" w:hAnsi="GHEA Grapalat"/>
          <w:b/>
          <w:color w:val="0000FF"/>
          <w:sz w:val="22"/>
          <w:szCs w:val="22"/>
          <w:lang w:val="hy-AM"/>
        </w:rPr>
      </w:pPr>
      <w:r w:rsidRPr="005F4C5F">
        <w:rPr>
          <w:rFonts w:ascii="GHEA Grapalat" w:hAnsi="GHEA Grapalat" w:cs="Arial"/>
          <w:sz w:val="22"/>
          <w:szCs w:val="22"/>
          <w:lang w:val="hy-AM"/>
        </w:rPr>
        <w:t>ՀՆՀ</w:t>
      </w:r>
      <w:r w:rsidRPr="005F4C5F">
        <w:rPr>
          <w:rFonts w:ascii="GHEA Grapalat" w:hAnsi="GHEA Grapalat" w:cs="Sylfaen"/>
          <w:sz w:val="22"/>
          <w:szCs w:val="22"/>
          <w:lang w:val="fr-FR"/>
        </w:rPr>
        <w:t xml:space="preserve"> </w:t>
      </w:r>
      <w:r w:rsidRPr="005F4C5F">
        <w:rPr>
          <w:rFonts w:ascii="GHEA Grapalat" w:hAnsi="GHEA Grapalat"/>
          <w:sz w:val="22"/>
          <w:szCs w:val="22"/>
          <w:lang w:val="fr-FR"/>
        </w:rPr>
        <w:t xml:space="preserve">No.՝ </w:t>
      </w:r>
      <w:r w:rsidR="003622AD">
        <w:rPr>
          <w:rFonts w:ascii="GHEA Grapalat" w:hAnsi="GHEA Grapalat"/>
          <w:b/>
          <w:color w:val="0000FF"/>
          <w:sz w:val="22"/>
          <w:szCs w:val="22"/>
          <w:lang w:val="hy-AM"/>
        </w:rPr>
        <w:t>AF EIP NCB-1.2.1.3</w:t>
      </w:r>
    </w:p>
    <w:p w14:paraId="4FE3159F" w14:textId="77777777" w:rsidR="00933C2C" w:rsidRPr="005F4C5F" w:rsidRDefault="00933C2C" w:rsidP="00933C2C">
      <w:pPr>
        <w:tabs>
          <w:tab w:val="left" w:pos="9356"/>
        </w:tabs>
        <w:spacing w:after="120" w:line="288" w:lineRule="auto"/>
        <w:jc w:val="right"/>
        <w:rPr>
          <w:rFonts w:ascii="GHEA Grapalat" w:hAnsi="GHEA Grapalat"/>
          <w:sz w:val="22"/>
          <w:szCs w:val="22"/>
          <w:lang w:val="fr-FR"/>
        </w:rPr>
      </w:pPr>
      <w:r w:rsidRPr="005F4C5F">
        <w:rPr>
          <w:rFonts w:ascii="GHEA Grapalat" w:hAnsi="GHEA Grapalat"/>
          <w:sz w:val="22"/>
          <w:szCs w:val="22"/>
          <w:lang w:val="fr-FR"/>
        </w:rPr>
        <w:t>_______</w:t>
      </w:r>
      <w:r w:rsidRPr="005F4C5F">
        <w:rPr>
          <w:rFonts w:ascii="GHEA Grapalat" w:hAnsi="GHEA Grapalat" w:cs="Sylfaen"/>
          <w:sz w:val="22"/>
          <w:szCs w:val="22"/>
        </w:rPr>
        <w:t>էջ</w:t>
      </w:r>
      <w:r w:rsidRPr="005F4C5F">
        <w:rPr>
          <w:rFonts w:ascii="GHEA Grapalat" w:hAnsi="GHEA Grapalat"/>
          <w:sz w:val="22"/>
          <w:szCs w:val="22"/>
          <w:lang w:val="fr-FR"/>
        </w:rPr>
        <w:t xml:space="preserve">_______ </w:t>
      </w:r>
      <w:r w:rsidRPr="005F4C5F">
        <w:rPr>
          <w:rFonts w:ascii="GHEA Grapalat" w:hAnsi="GHEA Grapalat" w:cs="Sylfaen"/>
          <w:sz w:val="22"/>
          <w:szCs w:val="22"/>
        </w:rPr>
        <w:t>էջերից</w:t>
      </w:r>
    </w:p>
    <w:p w14:paraId="67AAEE2E" w14:textId="51CACD1F" w:rsidR="008F3172" w:rsidRPr="005F4C5F" w:rsidRDefault="00036A8C" w:rsidP="001173A8">
      <w:pPr>
        <w:tabs>
          <w:tab w:val="left" w:pos="9356"/>
        </w:tabs>
        <w:spacing w:after="120" w:line="288" w:lineRule="auto"/>
        <w:jc w:val="center"/>
        <w:rPr>
          <w:rFonts w:ascii="GHEA Grapalat" w:hAnsi="GHEA Grapalat"/>
          <w:sz w:val="22"/>
          <w:szCs w:val="22"/>
        </w:rPr>
      </w:pPr>
      <w:r w:rsidRPr="005F4C5F">
        <w:rPr>
          <w:rFonts w:ascii="GHEA Grapalat" w:hAnsi="GHEA Grapalat" w:cs="Arial"/>
          <w:b/>
          <w:sz w:val="22"/>
          <w:szCs w:val="22"/>
        </w:rPr>
        <w:t>Առաջարկվող</w:t>
      </w:r>
      <w:r w:rsidR="007762EA" w:rsidRPr="005F4C5F">
        <w:rPr>
          <w:rFonts w:ascii="GHEA Grapalat" w:hAnsi="GHEA Grapalat" w:cs="Arial"/>
          <w:b/>
          <w:sz w:val="22"/>
          <w:szCs w:val="22"/>
        </w:rPr>
        <w:t xml:space="preserve"> </w:t>
      </w:r>
      <w:r w:rsidRPr="005F4C5F">
        <w:rPr>
          <w:rFonts w:ascii="GHEA Grapalat" w:hAnsi="GHEA Grapalat" w:cs="Arial"/>
          <w:b/>
          <w:sz w:val="22"/>
          <w:szCs w:val="22"/>
        </w:rPr>
        <w:t>անձնակազմ</w:t>
      </w:r>
    </w:p>
    <w:tbl>
      <w:tblPr>
        <w:tblW w:w="9360" w:type="dxa"/>
        <w:jc w:val="center"/>
        <w:tblLayout w:type="fixed"/>
        <w:tblCellMar>
          <w:left w:w="57" w:type="dxa"/>
          <w:right w:w="57" w:type="dxa"/>
        </w:tblCellMar>
        <w:tblLook w:val="0000" w:firstRow="0" w:lastRow="0" w:firstColumn="0" w:lastColumn="0" w:noHBand="0" w:noVBand="0"/>
      </w:tblPr>
      <w:tblGrid>
        <w:gridCol w:w="1704"/>
        <w:gridCol w:w="4111"/>
        <w:gridCol w:w="3545"/>
      </w:tblGrid>
      <w:tr w:rsidR="007B586E" w:rsidRPr="005F4C5F" w14:paraId="16A29135" w14:textId="77777777" w:rsidTr="0084239C">
        <w:trPr>
          <w:cantSplit/>
          <w:jc w:val="center"/>
        </w:trPr>
        <w:tc>
          <w:tcPr>
            <w:tcW w:w="9360" w:type="dxa"/>
            <w:gridSpan w:val="3"/>
            <w:tcBorders>
              <w:top w:val="single" w:sz="6" w:space="0" w:color="auto"/>
              <w:left w:val="single" w:sz="6" w:space="0" w:color="auto"/>
              <w:right w:val="single" w:sz="6" w:space="0" w:color="auto"/>
            </w:tcBorders>
          </w:tcPr>
          <w:p w14:paraId="238053A6" w14:textId="1C2BAA8B" w:rsidR="007B586E" w:rsidRPr="005F4C5F" w:rsidRDefault="00754CAA" w:rsidP="0005103F">
            <w:pPr>
              <w:tabs>
                <w:tab w:val="left" w:pos="9356"/>
              </w:tabs>
              <w:spacing w:after="120" w:line="288" w:lineRule="auto"/>
              <w:rPr>
                <w:rStyle w:val="Table"/>
                <w:rFonts w:ascii="GHEA Grapalat" w:hAnsi="GHEA Grapalat" w:cs="Arial"/>
                <w:b/>
                <w:bCs/>
                <w:i/>
                <w:iCs/>
                <w:color w:val="FF0000"/>
                <w:sz w:val="22"/>
                <w:szCs w:val="22"/>
              </w:rPr>
            </w:pPr>
            <w:r w:rsidRPr="005F4C5F">
              <w:rPr>
                <w:rStyle w:val="Table"/>
                <w:rFonts w:ascii="GHEA Grapalat" w:hAnsi="GHEA Grapalat" w:cs="Arial"/>
                <w:b/>
                <w:bCs/>
                <w:iCs/>
                <w:sz w:val="22"/>
                <w:szCs w:val="22"/>
              </w:rPr>
              <w:t>Պաշտոն</w:t>
            </w:r>
            <w:r w:rsidR="007762EA" w:rsidRPr="005F4C5F">
              <w:rPr>
                <w:rStyle w:val="Table"/>
                <w:rFonts w:ascii="GHEA Grapalat" w:hAnsi="GHEA Grapalat" w:cs="Arial"/>
                <w:b/>
                <w:bCs/>
                <w:iCs/>
                <w:sz w:val="22"/>
                <w:szCs w:val="22"/>
              </w:rPr>
              <w:t xml:space="preserve"> </w:t>
            </w:r>
            <w:r w:rsidR="008F3172" w:rsidRPr="005F4C5F">
              <w:rPr>
                <w:rStyle w:val="Table"/>
                <w:rFonts w:ascii="GHEA Grapalat" w:hAnsi="GHEA Grapalat"/>
                <w:b/>
                <w:bCs/>
                <w:iCs/>
                <w:color w:val="000000" w:themeColor="text1"/>
                <w:sz w:val="22"/>
                <w:szCs w:val="22"/>
              </w:rPr>
              <w:t>[</w:t>
            </w:r>
            <w:r w:rsidR="008F3172" w:rsidRPr="005F4C5F">
              <w:rPr>
                <w:rStyle w:val="Table"/>
                <w:rFonts w:ascii="GHEA Grapalat" w:hAnsi="GHEA Grapalat"/>
                <w:b/>
                <w:bCs/>
                <w:i/>
                <w:iCs/>
                <w:color w:val="000000" w:themeColor="text1"/>
                <w:sz w:val="22"/>
                <w:szCs w:val="22"/>
              </w:rPr>
              <w:t>No.1</w:t>
            </w:r>
            <w:r w:rsidR="008F3172" w:rsidRPr="005F4C5F">
              <w:rPr>
                <w:rStyle w:val="Table"/>
                <w:rFonts w:ascii="GHEA Grapalat" w:hAnsi="GHEA Grapalat"/>
                <w:b/>
                <w:bCs/>
                <w:iCs/>
                <w:color w:val="000000" w:themeColor="text1"/>
                <w:sz w:val="22"/>
                <w:szCs w:val="22"/>
              </w:rPr>
              <w:t>].</w:t>
            </w:r>
            <w:r w:rsidR="007762EA" w:rsidRPr="005F4C5F">
              <w:rPr>
                <w:rStyle w:val="Table"/>
                <w:rFonts w:ascii="GHEA Grapalat" w:hAnsi="GHEA Grapalat"/>
                <w:b/>
                <w:bCs/>
                <w:iCs/>
                <w:color w:val="000000" w:themeColor="text1"/>
                <w:sz w:val="22"/>
                <w:szCs w:val="22"/>
              </w:rPr>
              <w:t xml:space="preserve"> </w:t>
            </w:r>
            <w:r w:rsidR="003B4A85" w:rsidRPr="005F4C5F">
              <w:rPr>
                <w:rStyle w:val="Table"/>
                <w:rFonts w:ascii="GHEA Grapalat" w:hAnsi="GHEA Grapalat"/>
                <w:b/>
                <w:bCs/>
                <w:iCs/>
                <w:color w:val="000000" w:themeColor="text1"/>
                <w:sz w:val="22"/>
                <w:szCs w:val="22"/>
              </w:rPr>
              <w:t>…………………………………</w:t>
            </w:r>
            <w:r w:rsidR="008F3172" w:rsidRPr="005F4C5F">
              <w:rPr>
                <w:rStyle w:val="Table"/>
                <w:rFonts w:ascii="GHEA Grapalat" w:hAnsi="GHEA Grapalat"/>
                <w:b/>
                <w:bCs/>
                <w:i/>
                <w:iCs/>
                <w:color w:val="FF0000"/>
                <w:sz w:val="22"/>
                <w:szCs w:val="22"/>
              </w:rPr>
              <w:t>[պաշտոնի</w:t>
            </w:r>
            <w:r w:rsidR="007762EA" w:rsidRPr="005F4C5F">
              <w:rPr>
                <w:rStyle w:val="Table"/>
                <w:rFonts w:ascii="GHEA Grapalat" w:hAnsi="GHEA Grapalat"/>
                <w:b/>
                <w:bCs/>
                <w:i/>
                <w:iCs/>
                <w:color w:val="FF0000"/>
                <w:sz w:val="22"/>
                <w:szCs w:val="22"/>
              </w:rPr>
              <w:t xml:space="preserve"> </w:t>
            </w:r>
            <w:r w:rsidR="008F3172" w:rsidRPr="005F4C5F">
              <w:rPr>
                <w:rStyle w:val="Table"/>
                <w:rFonts w:ascii="GHEA Grapalat" w:hAnsi="GHEA Grapalat"/>
                <w:b/>
                <w:bCs/>
                <w:i/>
                <w:iCs/>
                <w:color w:val="FF0000"/>
                <w:sz w:val="22"/>
                <w:szCs w:val="22"/>
              </w:rPr>
              <w:t>անունն</w:t>
            </w:r>
            <w:r w:rsidR="007762EA" w:rsidRPr="005F4C5F">
              <w:rPr>
                <w:rStyle w:val="Table"/>
                <w:rFonts w:ascii="GHEA Grapalat" w:hAnsi="GHEA Grapalat"/>
                <w:b/>
                <w:bCs/>
                <w:i/>
                <w:iCs/>
                <w:color w:val="FF0000"/>
                <w:sz w:val="22"/>
                <w:szCs w:val="22"/>
              </w:rPr>
              <w:t xml:space="preserve"> </w:t>
            </w:r>
            <w:r w:rsidR="008F3172" w:rsidRPr="005F4C5F">
              <w:rPr>
                <w:rStyle w:val="Table"/>
                <w:rFonts w:ascii="GHEA Grapalat" w:hAnsi="GHEA Grapalat"/>
                <w:b/>
                <w:bCs/>
                <w:i/>
                <w:iCs/>
                <w:color w:val="FF0000"/>
                <w:sz w:val="22"/>
                <w:szCs w:val="22"/>
              </w:rPr>
              <w:t>ըստ</w:t>
            </w:r>
            <w:r w:rsidR="007762EA" w:rsidRPr="005F4C5F">
              <w:rPr>
                <w:rStyle w:val="Table"/>
                <w:rFonts w:ascii="GHEA Grapalat" w:hAnsi="GHEA Grapalat"/>
                <w:b/>
                <w:bCs/>
                <w:i/>
                <w:iCs/>
                <w:color w:val="FF0000"/>
                <w:sz w:val="22"/>
                <w:szCs w:val="22"/>
              </w:rPr>
              <w:t xml:space="preserve"> </w:t>
            </w:r>
            <w:r w:rsidR="008F3172" w:rsidRPr="005F4C5F">
              <w:rPr>
                <w:rStyle w:val="Table"/>
                <w:rFonts w:ascii="GHEA Grapalat" w:hAnsi="GHEA Grapalat"/>
                <w:b/>
                <w:bCs/>
                <w:i/>
                <w:iCs/>
                <w:color w:val="FF0000"/>
                <w:sz w:val="22"/>
                <w:szCs w:val="22"/>
              </w:rPr>
              <w:t>PER-1</w:t>
            </w:r>
            <w:r w:rsidR="007762EA" w:rsidRPr="005F4C5F">
              <w:rPr>
                <w:rStyle w:val="Table"/>
                <w:rFonts w:ascii="GHEA Grapalat" w:hAnsi="GHEA Grapalat"/>
                <w:b/>
                <w:bCs/>
                <w:i/>
                <w:iCs/>
                <w:color w:val="FF0000"/>
                <w:sz w:val="22"/>
                <w:szCs w:val="22"/>
              </w:rPr>
              <w:t xml:space="preserve"> </w:t>
            </w:r>
            <w:r w:rsidR="008F3172" w:rsidRPr="005F4C5F">
              <w:rPr>
                <w:rStyle w:val="Table"/>
                <w:rFonts w:ascii="GHEA Grapalat" w:hAnsi="GHEA Grapalat"/>
                <w:b/>
                <w:bCs/>
                <w:i/>
                <w:iCs/>
                <w:color w:val="FF0000"/>
                <w:sz w:val="22"/>
                <w:szCs w:val="22"/>
              </w:rPr>
              <w:t>ձևի]</w:t>
            </w:r>
          </w:p>
          <w:p w14:paraId="0D15C13A" w14:textId="77777777" w:rsidR="007B586E" w:rsidRPr="005F4C5F" w:rsidRDefault="007B586E" w:rsidP="0005103F">
            <w:pPr>
              <w:tabs>
                <w:tab w:val="left" w:pos="9356"/>
              </w:tabs>
              <w:spacing w:after="120" w:line="288" w:lineRule="auto"/>
              <w:rPr>
                <w:rStyle w:val="Table"/>
                <w:rFonts w:ascii="GHEA Grapalat" w:hAnsi="GHEA Grapalat" w:cs="Arial"/>
                <w:b/>
                <w:bCs/>
                <w:iCs/>
                <w:sz w:val="22"/>
                <w:szCs w:val="22"/>
              </w:rPr>
            </w:pPr>
          </w:p>
        </w:tc>
      </w:tr>
      <w:tr w:rsidR="007B586E" w:rsidRPr="005F4C5F" w14:paraId="3A2234B4" w14:textId="77777777" w:rsidTr="00E8409E">
        <w:trPr>
          <w:cantSplit/>
          <w:jc w:val="center"/>
        </w:trPr>
        <w:tc>
          <w:tcPr>
            <w:tcW w:w="1704" w:type="dxa"/>
            <w:tcBorders>
              <w:top w:val="single" w:sz="6" w:space="0" w:color="auto"/>
              <w:left w:val="single" w:sz="6" w:space="0" w:color="auto"/>
              <w:bottom w:val="single" w:sz="4" w:space="0" w:color="auto"/>
            </w:tcBorders>
          </w:tcPr>
          <w:p w14:paraId="75A96E80" w14:textId="77777777" w:rsidR="007B586E" w:rsidRPr="005F4C5F" w:rsidRDefault="005F34E7" w:rsidP="0005103F">
            <w:pPr>
              <w:tabs>
                <w:tab w:val="left" w:pos="9356"/>
              </w:tabs>
              <w:spacing w:after="120" w:line="288" w:lineRule="auto"/>
              <w:rPr>
                <w:rStyle w:val="Table"/>
                <w:rFonts w:ascii="GHEA Grapalat" w:hAnsi="GHEA Grapalat" w:cs="Arial"/>
                <w:b/>
                <w:bCs/>
                <w:iCs/>
                <w:sz w:val="22"/>
                <w:szCs w:val="22"/>
              </w:rPr>
            </w:pPr>
            <w:r w:rsidRPr="005F4C5F">
              <w:rPr>
                <w:rStyle w:val="Table"/>
                <w:rFonts w:ascii="GHEA Grapalat" w:hAnsi="GHEA Grapalat" w:cs="Arial"/>
                <w:b/>
                <w:bCs/>
                <w:iCs/>
                <w:sz w:val="22"/>
                <w:szCs w:val="22"/>
              </w:rPr>
              <w:t>Անձնական</w:t>
            </w:r>
            <w:r w:rsidR="007762EA" w:rsidRPr="005F4C5F">
              <w:rPr>
                <w:rStyle w:val="Table"/>
                <w:rFonts w:ascii="GHEA Grapalat" w:hAnsi="GHEA Grapalat" w:cs="Arial"/>
                <w:b/>
                <w:bCs/>
                <w:iCs/>
                <w:sz w:val="22"/>
                <w:szCs w:val="22"/>
              </w:rPr>
              <w:t xml:space="preserve"> </w:t>
            </w:r>
            <w:r w:rsidRPr="005F4C5F">
              <w:rPr>
                <w:rStyle w:val="Table"/>
                <w:rFonts w:ascii="GHEA Grapalat" w:hAnsi="GHEA Grapalat" w:cs="Arial"/>
                <w:b/>
                <w:bCs/>
                <w:iCs/>
                <w:sz w:val="22"/>
                <w:szCs w:val="22"/>
              </w:rPr>
              <w:t>տվյալներ</w:t>
            </w:r>
          </w:p>
        </w:tc>
        <w:tc>
          <w:tcPr>
            <w:tcW w:w="4111" w:type="dxa"/>
            <w:tcBorders>
              <w:top w:val="single" w:sz="6" w:space="0" w:color="auto"/>
              <w:left w:val="single" w:sz="6" w:space="0" w:color="auto"/>
              <w:bottom w:val="single" w:sz="4" w:space="0" w:color="auto"/>
            </w:tcBorders>
          </w:tcPr>
          <w:p w14:paraId="000112F3" w14:textId="7D2FA6FC" w:rsidR="007B586E" w:rsidRPr="005F4C5F" w:rsidRDefault="005F34E7" w:rsidP="0005103F">
            <w:pPr>
              <w:tabs>
                <w:tab w:val="left" w:pos="9356"/>
              </w:tabs>
              <w:spacing w:after="120" w:line="288" w:lineRule="auto"/>
              <w:rPr>
                <w:rStyle w:val="Table"/>
                <w:rFonts w:ascii="GHEA Grapalat" w:hAnsi="GHEA Grapalat" w:cs="Arial"/>
                <w:b/>
                <w:bCs/>
                <w:iCs/>
                <w:sz w:val="22"/>
                <w:szCs w:val="22"/>
              </w:rPr>
            </w:pPr>
            <w:r w:rsidRPr="005F4C5F">
              <w:rPr>
                <w:rStyle w:val="Table"/>
                <w:rFonts w:ascii="GHEA Grapalat" w:hAnsi="GHEA Grapalat" w:cs="Arial"/>
                <w:b/>
                <w:bCs/>
                <w:iCs/>
                <w:sz w:val="22"/>
                <w:szCs w:val="22"/>
              </w:rPr>
              <w:t>Անուն</w:t>
            </w:r>
            <w:r w:rsidR="00E00393" w:rsidRPr="005F4C5F">
              <w:rPr>
                <w:rStyle w:val="Table"/>
                <w:rFonts w:ascii="GHEA Grapalat" w:hAnsi="GHEA Grapalat" w:cs="Arial"/>
                <w:b/>
                <w:bCs/>
                <w:iCs/>
                <w:sz w:val="22"/>
                <w:szCs w:val="22"/>
              </w:rPr>
              <w:t>, ազգանուն</w:t>
            </w:r>
            <w:r w:rsidR="007762EA" w:rsidRPr="005F4C5F">
              <w:rPr>
                <w:rStyle w:val="Table"/>
                <w:rFonts w:ascii="GHEA Grapalat" w:hAnsi="GHEA Grapalat" w:cs="Arial"/>
                <w:b/>
                <w:bCs/>
                <w:iCs/>
                <w:sz w:val="22"/>
                <w:szCs w:val="22"/>
              </w:rPr>
              <w:t xml:space="preserve"> </w:t>
            </w:r>
          </w:p>
          <w:p w14:paraId="44409DDD" w14:textId="77777777" w:rsidR="007B586E" w:rsidRPr="005F4C5F" w:rsidRDefault="007B586E" w:rsidP="0005103F">
            <w:pPr>
              <w:tabs>
                <w:tab w:val="left" w:pos="9356"/>
              </w:tabs>
              <w:spacing w:after="120" w:line="288" w:lineRule="auto"/>
              <w:rPr>
                <w:rStyle w:val="Table"/>
                <w:rFonts w:ascii="GHEA Grapalat" w:hAnsi="GHEA Grapalat" w:cs="Arial"/>
                <w:b/>
                <w:bCs/>
                <w:iCs/>
                <w:sz w:val="22"/>
                <w:szCs w:val="22"/>
              </w:rPr>
            </w:pPr>
          </w:p>
        </w:tc>
        <w:tc>
          <w:tcPr>
            <w:tcW w:w="3545" w:type="dxa"/>
            <w:tcBorders>
              <w:top w:val="single" w:sz="6" w:space="0" w:color="auto"/>
              <w:left w:val="single" w:sz="6" w:space="0" w:color="auto"/>
              <w:bottom w:val="single" w:sz="4" w:space="0" w:color="auto"/>
              <w:right w:val="single" w:sz="6" w:space="0" w:color="auto"/>
            </w:tcBorders>
          </w:tcPr>
          <w:p w14:paraId="7DF4F9DB" w14:textId="77777777" w:rsidR="007B586E" w:rsidRPr="005F4C5F" w:rsidRDefault="005F34E7" w:rsidP="0005103F">
            <w:pPr>
              <w:tabs>
                <w:tab w:val="left" w:pos="9356"/>
              </w:tabs>
              <w:spacing w:after="120" w:line="288" w:lineRule="auto"/>
              <w:rPr>
                <w:rStyle w:val="Table"/>
                <w:rFonts w:ascii="GHEA Grapalat" w:hAnsi="GHEA Grapalat" w:cs="Arial"/>
                <w:b/>
                <w:bCs/>
                <w:iCs/>
                <w:sz w:val="22"/>
                <w:szCs w:val="22"/>
              </w:rPr>
            </w:pPr>
            <w:r w:rsidRPr="005F4C5F">
              <w:rPr>
                <w:rStyle w:val="Table"/>
                <w:rFonts w:ascii="GHEA Grapalat" w:hAnsi="GHEA Grapalat" w:cs="Arial"/>
                <w:b/>
                <w:bCs/>
                <w:iCs/>
                <w:sz w:val="22"/>
                <w:szCs w:val="22"/>
              </w:rPr>
              <w:t>Ծննդյան</w:t>
            </w:r>
            <w:r w:rsidR="007762EA" w:rsidRPr="005F4C5F">
              <w:rPr>
                <w:rStyle w:val="Table"/>
                <w:rFonts w:ascii="GHEA Grapalat" w:hAnsi="GHEA Grapalat" w:cs="Arial"/>
                <w:b/>
                <w:bCs/>
                <w:iCs/>
                <w:sz w:val="22"/>
                <w:szCs w:val="22"/>
              </w:rPr>
              <w:t xml:space="preserve"> </w:t>
            </w:r>
            <w:r w:rsidRPr="005F4C5F">
              <w:rPr>
                <w:rStyle w:val="Table"/>
                <w:rFonts w:ascii="GHEA Grapalat" w:hAnsi="GHEA Grapalat" w:cs="Arial"/>
                <w:b/>
                <w:bCs/>
                <w:iCs/>
                <w:sz w:val="22"/>
                <w:szCs w:val="22"/>
              </w:rPr>
              <w:t>թիվ</w:t>
            </w:r>
          </w:p>
        </w:tc>
      </w:tr>
      <w:tr w:rsidR="008F3172" w:rsidRPr="005F4C5F" w14:paraId="2BD66960" w14:textId="77777777" w:rsidTr="00E8409E">
        <w:trPr>
          <w:cantSplit/>
          <w:jc w:val="center"/>
        </w:trPr>
        <w:tc>
          <w:tcPr>
            <w:tcW w:w="1704" w:type="dxa"/>
            <w:tcBorders>
              <w:top w:val="single" w:sz="4" w:space="0" w:color="auto"/>
              <w:left w:val="single" w:sz="6" w:space="0" w:color="auto"/>
              <w:right w:val="single" w:sz="4" w:space="0" w:color="auto"/>
            </w:tcBorders>
          </w:tcPr>
          <w:p w14:paraId="4D4CB7D4" w14:textId="77777777" w:rsidR="008F3172" w:rsidRPr="005F4C5F" w:rsidRDefault="008F3172" w:rsidP="0005103F">
            <w:pPr>
              <w:tabs>
                <w:tab w:val="left" w:pos="9356"/>
              </w:tabs>
              <w:spacing w:after="120" w:line="288" w:lineRule="auto"/>
              <w:rPr>
                <w:rStyle w:val="Table"/>
                <w:rFonts w:ascii="GHEA Grapalat" w:hAnsi="GHEA Grapalat" w:cs="Arial"/>
                <w:b/>
                <w:bCs/>
                <w:iCs/>
                <w:sz w:val="22"/>
                <w:szCs w:val="22"/>
              </w:rPr>
            </w:pPr>
          </w:p>
        </w:tc>
        <w:tc>
          <w:tcPr>
            <w:tcW w:w="4111" w:type="dxa"/>
            <w:tcBorders>
              <w:top w:val="single" w:sz="4" w:space="0" w:color="auto"/>
              <w:left w:val="single" w:sz="4" w:space="0" w:color="auto"/>
              <w:bottom w:val="single" w:sz="4" w:space="0" w:color="auto"/>
              <w:right w:val="single" w:sz="4" w:space="0" w:color="auto"/>
            </w:tcBorders>
          </w:tcPr>
          <w:p w14:paraId="13352313" w14:textId="77777777" w:rsidR="008F3172" w:rsidRPr="005F4C5F" w:rsidRDefault="008F3172" w:rsidP="0005103F">
            <w:pPr>
              <w:tabs>
                <w:tab w:val="left" w:pos="9356"/>
              </w:tabs>
              <w:spacing w:after="120" w:line="288" w:lineRule="auto"/>
              <w:rPr>
                <w:rStyle w:val="Table"/>
                <w:rFonts w:ascii="GHEA Grapalat" w:hAnsi="GHEA Grapalat" w:cs="Arial"/>
                <w:b/>
                <w:bCs/>
                <w:iCs/>
                <w:sz w:val="22"/>
                <w:szCs w:val="22"/>
              </w:rPr>
            </w:pPr>
            <w:r w:rsidRPr="005F4C5F">
              <w:rPr>
                <w:rStyle w:val="Table"/>
                <w:rFonts w:ascii="GHEA Grapalat" w:hAnsi="GHEA Grapalat" w:cs="Arial"/>
                <w:b/>
                <w:bCs/>
                <w:iCs/>
                <w:sz w:val="22"/>
                <w:szCs w:val="22"/>
              </w:rPr>
              <w:t>Հասցեն</w:t>
            </w:r>
          </w:p>
        </w:tc>
        <w:tc>
          <w:tcPr>
            <w:tcW w:w="3545" w:type="dxa"/>
            <w:tcBorders>
              <w:top w:val="single" w:sz="4" w:space="0" w:color="auto"/>
              <w:left w:val="single" w:sz="4" w:space="0" w:color="auto"/>
              <w:bottom w:val="single" w:sz="4" w:space="0" w:color="auto"/>
              <w:right w:val="single" w:sz="4" w:space="0" w:color="auto"/>
            </w:tcBorders>
          </w:tcPr>
          <w:p w14:paraId="788F4852" w14:textId="77777777" w:rsidR="008F3172" w:rsidRPr="005F4C5F" w:rsidRDefault="008F3172" w:rsidP="0005103F">
            <w:pPr>
              <w:tabs>
                <w:tab w:val="left" w:pos="9356"/>
              </w:tabs>
              <w:spacing w:after="120" w:line="288" w:lineRule="auto"/>
              <w:rPr>
                <w:rStyle w:val="Table"/>
                <w:rFonts w:ascii="GHEA Grapalat" w:hAnsi="GHEA Grapalat" w:cs="Arial"/>
                <w:b/>
                <w:bCs/>
                <w:iCs/>
                <w:sz w:val="22"/>
                <w:szCs w:val="22"/>
              </w:rPr>
            </w:pPr>
            <w:r w:rsidRPr="005F4C5F">
              <w:rPr>
                <w:rStyle w:val="Table"/>
                <w:rFonts w:ascii="GHEA Grapalat" w:hAnsi="GHEA Grapalat" w:cs="Arial"/>
                <w:b/>
                <w:bCs/>
                <w:iCs/>
                <w:sz w:val="22"/>
                <w:szCs w:val="22"/>
              </w:rPr>
              <w:t>Էլ.</w:t>
            </w:r>
            <w:r w:rsidR="007762EA" w:rsidRPr="005F4C5F">
              <w:rPr>
                <w:rStyle w:val="Table"/>
                <w:rFonts w:ascii="GHEA Grapalat" w:hAnsi="GHEA Grapalat" w:cs="Arial"/>
                <w:b/>
                <w:bCs/>
                <w:iCs/>
                <w:sz w:val="22"/>
                <w:szCs w:val="22"/>
              </w:rPr>
              <w:t xml:space="preserve"> </w:t>
            </w:r>
            <w:r w:rsidRPr="005F4C5F">
              <w:rPr>
                <w:rStyle w:val="Table"/>
                <w:rFonts w:ascii="GHEA Grapalat" w:hAnsi="GHEA Grapalat" w:cs="Arial"/>
                <w:b/>
                <w:bCs/>
                <w:iCs/>
                <w:sz w:val="22"/>
                <w:szCs w:val="22"/>
              </w:rPr>
              <w:t>փոստ</w:t>
            </w:r>
          </w:p>
        </w:tc>
      </w:tr>
      <w:tr w:rsidR="00E8409E" w:rsidRPr="005F4C5F" w14:paraId="46C3D1A1" w14:textId="77777777" w:rsidTr="00682FA4">
        <w:trPr>
          <w:cantSplit/>
          <w:jc w:val="center"/>
        </w:trPr>
        <w:tc>
          <w:tcPr>
            <w:tcW w:w="1704" w:type="dxa"/>
            <w:tcBorders>
              <w:left w:val="single" w:sz="6" w:space="0" w:color="auto"/>
              <w:right w:val="single" w:sz="4" w:space="0" w:color="auto"/>
            </w:tcBorders>
          </w:tcPr>
          <w:p w14:paraId="5B955DD1"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p>
        </w:tc>
        <w:tc>
          <w:tcPr>
            <w:tcW w:w="4111" w:type="dxa"/>
            <w:tcBorders>
              <w:top w:val="single" w:sz="4" w:space="0" w:color="auto"/>
              <w:left w:val="single" w:sz="4" w:space="0" w:color="auto"/>
              <w:bottom w:val="single" w:sz="4" w:space="0" w:color="auto"/>
              <w:right w:val="single" w:sz="4" w:space="0" w:color="auto"/>
            </w:tcBorders>
          </w:tcPr>
          <w:p w14:paraId="0C3D01E1"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p>
        </w:tc>
        <w:tc>
          <w:tcPr>
            <w:tcW w:w="3545" w:type="dxa"/>
            <w:tcBorders>
              <w:top w:val="single" w:sz="4" w:space="0" w:color="auto"/>
              <w:left w:val="single" w:sz="4" w:space="0" w:color="auto"/>
              <w:bottom w:val="single" w:sz="4" w:space="0" w:color="auto"/>
              <w:right w:val="single" w:sz="4" w:space="0" w:color="auto"/>
            </w:tcBorders>
          </w:tcPr>
          <w:p w14:paraId="1B7DDE3F"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p>
        </w:tc>
      </w:tr>
      <w:tr w:rsidR="00E8409E" w:rsidRPr="005F4C5F" w14:paraId="14AA3B16" w14:textId="77777777" w:rsidTr="00682FA4">
        <w:trPr>
          <w:cantSplit/>
          <w:jc w:val="center"/>
        </w:trPr>
        <w:tc>
          <w:tcPr>
            <w:tcW w:w="1704" w:type="dxa"/>
            <w:tcBorders>
              <w:left w:val="single" w:sz="6" w:space="0" w:color="auto"/>
              <w:right w:val="single" w:sz="4" w:space="0" w:color="auto"/>
            </w:tcBorders>
          </w:tcPr>
          <w:p w14:paraId="614DF6E9"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p>
        </w:tc>
        <w:tc>
          <w:tcPr>
            <w:tcW w:w="7656" w:type="dxa"/>
            <w:gridSpan w:val="2"/>
            <w:tcBorders>
              <w:top w:val="single" w:sz="4" w:space="0" w:color="auto"/>
              <w:left w:val="single" w:sz="4" w:space="0" w:color="auto"/>
              <w:bottom w:val="single" w:sz="4" w:space="0" w:color="auto"/>
              <w:right w:val="single" w:sz="4" w:space="0" w:color="auto"/>
            </w:tcBorders>
          </w:tcPr>
          <w:p w14:paraId="0706384B"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r w:rsidRPr="005F4C5F">
              <w:rPr>
                <w:rStyle w:val="Table"/>
                <w:rFonts w:ascii="GHEA Grapalat" w:hAnsi="GHEA Grapalat" w:cs="Arial"/>
                <w:b/>
                <w:bCs/>
                <w:iCs/>
                <w:sz w:val="22"/>
                <w:szCs w:val="22"/>
              </w:rPr>
              <w:t>Մասնագիտական</w:t>
            </w:r>
            <w:r w:rsidR="007762EA" w:rsidRPr="005F4C5F">
              <w:rPr>
                <w:rStyle w:val="Table"/>
                <w:rFonts w:ascii="GHEA Grapalat" w:hAnsi="GHEA Grapalat" w:cs="Arial"/>
                <w:b/>
                <w:bCs/>
                <w:iCs/>
                <w:sz w:val="22"/>
                <w:szCs w:val="22"/>
              </w:rPr>
              <w:t xml:space="preserve"> </w:t>
            </w:r>
            <w:r w:rsidRPr="005F4C5F">
              <w:rPr>
                <w:rStyle w:val="Table"/>
                <w:rFonts w:ascii="GHEA Grapalat" w:hAnsi="GHEA Grapalat" w:cs="Arial"/>
                <w:b/>
                <w:bCs/>
                <w:iCs/>
                <w:sz w:val="22"/>
                <w:szCs w:val="22"/>
              </w:rPr>
              <w:t>որակավորումներ</w:t>
            </w:r>
          </w:p>
        </w:tc>
      </w:tr>
      <w:tr w:rsidR="00E8409E" w:rsidRPr="005F4C5F" w14:paraId="0A8B2A50" w14:textId="77777777" w:rsidTr="00682FA4">
        <w:trPr>
          <w:cantSplit/>
          <w:jc w:val="center"/>
        </w:trPr>
        <w:tc>
          <w:tcPr>
            <w:tcW w:w="1704" w:type="dxa"/>
            <w:tcBorders>
              <w:left w:val="single" w:sz="6" w:space="0" w:color="auto"/>
              <w:right w:val="single" w:sz="4" w:space="0" w:color="auto"/>
            </w:tcBorders>
          </w:tcPr>
          <w:p w14:paraId="61A98A6A"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p>
        </w:tc>
        <w:tc>
          <w:tcPr>
            <w:tcW w:w="7656" w:type="dxa"/>
            <w:gridSpan w:val="2"/>
            <w:tcBorders>
              <w:top w:val="single" w:sz="4" w:space="0" w:color="auto"/>
              <w:left w:val="single" w:sz="4" w:space="0" w:color="auto"/>
              <w:bottom w:val="single" w:sz="4" w:space="0" w:color="auto"/>
              <w:right w:val="single" w:sz="4" w:space="0" w:color="auto"/>
            </w:tcBorders>
          </w:tcPr>
          <w:p w14:paraId="402FF307"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r w:rsidRPr="005F4C5F">
              <w:rPr>
                <w:rStyle w:val="Table"/>
                <w:rFonts w:ascii="GHEA Grapalat" w:hAnsi="GHEA Grapalat" w:cs="Arial"/>
                <w:b/>
                <w:bCs/>
                <w:iCs/>
                <w:sz w:val="22"/>
                <w:szCs w:val="22"/>
              </w:rPr>
              <w:t>Կրթական</w:t>
            </w:r>
            <w:r w:rsidR="007762EA" w:rsidRPr="005F4C5F">
              <w:rPr>
                <w:rStyle w:val="Table"/>
                <w:rFonts w:ascii="GHEA Grapalat" w:hAnsi="GHEA Grapalat" w:cs="Arial"/>
                <w:b/>
                <w:bCs/>
                <w:iCs/>
                <w:sz w:val="22"/>
                <w:szCs w:val="22"/>
              </w:rPr>
              <w:t xml:space="preserve"> </w:t>
            </w:r>
            <w:r w:rsidRPr="005F4C5F">
              <w:rPr>
                <w:rStyle w:val="Table"/>
                <w:rFonts w:ascii="GHEA Grapalat" w:hAnsi="GHEA Grapalat" w:cs="Arial"/>
                <w:b/>
                <w:bCs/>
                <w:iCs/>
                <w:sz w:val="22"/>
                <w:szCs w:val="22"/>
              </w:rPr>
              <w:t>որակավորումներ</w:t>
            </w:r>
          </w:p>
        </w:tc>
      </w:tr>
      <w:tr w:rsidR="00E8409E" w:rsidRPr="005F4C5F" w14:paraId="3EE6D634" w14:textId="77777777" w:rsidTr="00682FA4">
        <w:trPr>
          <w:cantSplit/>
          <w:jc w:val="center"/>
        </w:trPr>
        <w:tc>
          <w:tcPr>
            <w:tcW w:w="1704" w:type="dxa"/>
            <w:tcBorders>
              <w:left w:val="single" w:sz="6" w:space="0" w:color="auto"/>
              <w:right w:val="single" w:sz="4" w:space="0" w:color="auto"/>
            </w:tcBorders>
          </w:tcPr>
          <w:p w14:paraId="17E2FF94"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p>
        </w:tc>
        <w:tc>
          <w:tcPr>
            <w:tcW w:w="7656" w:type="dxa"/>
            <w:gridSpan w:val="2"/>
            <w:tcBorders>
              <w:top w:val="single" w:sz="4" w:space="0" w:color="auto"/>
              <w:left w:val="single" w:sz="4" w:space="0" w:color="auto"/>
              <w:bottom w:val="single" w:sz="4" w:space="0" w:color="auto"/>
              <w:right w:val="single" w:sz="4" w:space="0" w:color="auto"/>
            </w:tcBorders>
          </w:tcPr>
          <w:p w14:paraId="7A73934C"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r w:rsidRPr="005F4C5F">
              <w:rPr>
                <w:rStyle w:val="Table"/>
                <w:rFonts w:ascii="GHEA Grapalat" w:hAnsi="GHEA Grapalat" w:cs="Arial"/>
                <w:b/>
                <w:bCs/>
                <w:iCs/>
                <w:sz w:val="22"/>
                <w:szCs w:val="22"/>
              </w:rPr>
              <w:t>Լ</w:t>
            </w:r>
            <w:r w:rsidR="00036A8C" w:rsidRPr="005F4C5F">
              <w:rPr>
                <w:rStyle w:val="Table"/>
                <w:rFonts w:ascii="GHEA Grapalat" w:hAnsi="GHEA Grapalat" w:cs="Arial"/>
                <w:b/>
                <w:bCs/>
                <w:iCs/>
                <w:sz w:val="22"/>
                <w:szCs w:val="22"/>
              </w:rPr>
              <w:t>ե</w:t>
            </w:r>
            <w:r w:rsidRPr="005F4C5F">
              <w:rPr>
                <w:rStyle w:val="Table"/>
                <w:rFonts w:ascii="GHEA Grapalat" w:hAnsi="GHEA Grapalat" w:cs="Arial"/>
                <w:b/>
                <w:bCs/>
                <w:iCs/>
                <w:sz w:val="22"/>
                <w:szCs w:val="22"/>
              </w:rPr>
              <w:t>զվի</w:t>
            </w:r>
            <w:r w:rsidR="007762EA" w:rsidRPr="005F4C5F">
              <w:rPr>
                <w:rStyle w:val="Table"/>
                <w:rFonts w:ascii="GHEA Grapalat" w:hAnsi="GHEA Grapalat" w:cs="Arial"/>
                <w:b/>
                <w:bCs/>
                <w:iCs/>
                <w:sz w:val="22"/>
                <w:szCs w:val="22"/>
              </w:rPr>
              <w:t xml:space="preserve"> </w:t>
            </w:r>
            <w:r w:rsidRPr="005F4C5F">
              <w:rPr>
                <w:rStyle w:val="Table"/>
                <w:rFonts w:ascii="GHEA Grapalat" w:hAnsi="GHEA Grapalat" w:cs="Arial"/>
                <w:b/>
                <w:bCs/>
                <w:iCs/>
                <w:sz w:val="22"/>
                <w:szCs w:val="22"/>
              </w:rPr>
              <w:t>իմացություն</w:t>
            </w:r>
            <w:r w:rsidR="007762EA" w:rsidRPr="005F4C5F">
              <w:rPr>
                <w:rStyle w:val="Table"/>
                <w:rFonts w:ascii="GHEA Grapalat" w:hAnsi="GHEA Grapalat" w:cs="Arial"/>
                <w:b/>
                <w:bCs/>
                <w:iCs/>
                <w:sz w:val="22"/>
                <w:szCs w:val="22"/>
              </w:rPr>
              <w:t xml:space="preserve"> </w:t>
            </w:r>
            <w:r w:rsidRPr="005F4C5F">
              <w:rPr>
                <w:rStyle w:val="Table"/>
                <w:rFonts w:ascii="GHEA Grapalat" w:hAnsi="GHEA Grapalat" w:cs="Arial"/>
                <w:bCs/>
                <w:i/>
                <w:iCs/>
                <w:color w:val="FF0000"/>
                <w:sz w:val="22"/>
                <w:szCs w:val="22"/>
              </w:rPr>
              <w:t>[լեզուն</w:t>
            </w:r>
            <w:r w:rsidR="007762EA" w:rsidRPr="005F4C5F">
              <w:rPr>
                <w:rStyle w:val="Table"/>
                <w:rFonts w:ascii="GHEA Grapalat" w:hAnsi="GHEA Grapalat" w:cs="Arial"/>
                <w:bCs/>
                <w:i/>
                <w:iCs/>
                <w:color w:val="FF0000"/>
                <w:sz w:val="22"/>
                <w:szCs w:val="22"/>
              </w:rPr>
              <w:t xml:space="preserve"> </w:t>
            </w:r>
            <w:r w:rsidRPr="005F4C5F">
              <w:rPr>
                <w:rStyle w:val="Table"/>
                <w:rFonts w:ascii="GHEA Grapalat" w:hAnsi="GHEA Grapalat" w:cs="Arial"/>
                <w:bCs/>
                <w:i/>
                <w:iCs/>
                <w:color w:val="FF0000"/>
                <w:sz w:val="22"/>
                <w:szCs w:val="22"/>
              </w:rPr>
              <w:t>և</w:t>
            </w:r>
            <w:r w:rsidR="007762EA" w:rsidRPr="005F4C5F">
              <w:rPr>
                <w:rStyle w:val="Table"/>
                <w:rFonts w:ascii="GHEA Grapalat" w:hAnsi="GHEA Grapalat" w:cs="Arial"/>
                <w:bCs/>
                <w:i/>
                <w:iCs/>
                <w:color w:val="FF0000"/>
                <w:sz w:val="22"/>
                <w:szCs w:val="22"/>
              </w:rPr>
              <w:t xml:space="preserve"> </w:t>
            </w:r>
            <w:r w:rsidRPr="005F4C5F">
              <w:rPr>
                <w:rStyle w:val="Table"/>
                <w:rFonts w:ascii="GHEA Grapalat" w:hAnsi="GHEA Grapalat" w:cs="Arial"/>
                <w:bCs/>
                <w:i/>
                <w:iCs/>
                <w:color w:val="FF0000"/>
                <w:sz w:val="22"/>
                <w:szCs w:val="22"/>
              </w:rPr>
              <w:t>խոսելու,</w:t>
            </w:r>
            <w:r w:rsidR="007762EA" w:rsidRPr="005F4C5F">
              <w:rPr>
                <w:rStyle w:val="Table"/>
                <w:rFonts w:ascii="GHEA Grapalat" w:hAnsi="GHEA Grapalat" w:cs="Arial"/>
                <w:bCs/>
                <w:i/>
                <w:iCs/>
                <w:color w:val="FF0000"/>
                <w:sz w:val="22"/>
                <w:szCs w:val="22"/>
              </w:rPr>
              <w:t xml:space="preserve"> </w:t>
            </w:r>
            <w:r w:rsidRPr="005F4C5F">
              <w:rPr>
                <w:rStyle w:val="Table"/>
                <w:rFonts w:ascii="GHEA Grapalat" w:hAnsi="GHEA Grapalat" w:cs="Arial"/>
                <w:bCs/>
                <w:i/>
                <w:iCs/>
                <w:color w:val="FF0000"/>
                <w:sz w:val="22"/>
                <w:szCs w:val="22"/>
              </w:rPr>
              <w:t>կարդալու</w:t>
            </w:r>
            <w:r w:rsidR="007762EA" w:rsidRPr="005F4C5F">
              <w:rPr>
                <w:rStyle w:val="Table"/>
                <w:rFonts w:ascii="GHEA Grapalat" w:hAnsi="GHEA Grapalat" w:cs="Arial"/>
                <w:bCs/>
                <w:i/>
                <w:iCs/>
                <w:color w:val="FF0000"/>
                <w:sz w:val="22"/>
                <w:szCs w:val="22"/>
              </w:rPr>
              <w:t xml:space="preserve"> </w:t>
            </w:r>
            <w:r w:rsidRPr="005F4C5F">
              <w:rPr>
                <w:rStyle w:val="Table"/>
                <w:rFonts w:ascii="GHEA Grapalat" w:hAnsi="GHEA Grapalat" w:cs="Arial"/>
                <w:bCs/>
                <w:i/>
                <w:iCs/>
                <w:color w:val="FF0000"/>
                <w:sz w:val="22"/>
                <w:szCs w:val="22"/>
              </w:rPr>
              <w:t>ու</w:t>
            </w:r>
            <w:r w:rsidR="007762EA" w:rsidRPr="005F4C5F">
              <w:rPr>
                <w:rStyle w:val="Table"/>
                <w:rFonts w:ascii="GHEA Grapalat" w:hAnsi="GHEA Grapalat" w:cs="Arial"/>
                <w:bCs/>
                <w:i/>
                <w:iCs/>
                <w:color w:val="FF0000"/>
                <w:sz w:val="22"/>
                <w:szCs w:val="22"/>
              </w:rPr>
              <w:t xml:space="preserve"> </w:t>
            </w:r>
            <w:r w:rsidRPr="005F4C5F">
              <w:rPr>
                <w:rStyle w:val="Table"/>
                <w:rFonts w:ascii="GHEA Grapalat" w:hAnsi="GHEA Grapalat" w:cs="Arial"/>
                <w:bCs/>
                <w:i/>
                <w:iCs/>
                <w:color w:val="FF0000"/>
                <w:sz w:val="22"/>
                <w:szCs w:val="22"/>
              </w:rPr>
              <w:t>գրելու</w:t>
            </w:r>
            <w:r w:rsidR="007762EA" w:rsidRPr="005F4C5F">
              <w:rPr>
                <w:rStyle w:val="Table"/>
                <w:rFonts w:ascii="GHEA Grapalat" w:hAnsi="GHEA Grapalat" w:cs="Arial"/>
                <w:bCs/>
                <w:i/>
                <w:iCs/>
                <w:color w:val="FF0000"/>
                <w:sz w:val="22"/>
                <w:szCs w:val="22"/>
              </w:rPr>
              <w:t xml:space="preserve"> </w:t>
            </w:r>
            <w:r w:rsidRPr="005F4C5F">
              <w:rPr>
                <w:rStyle w:val="Table"/>
                <w:rFonts w:ascii="GHEA Grapalat" w:hAnsi="GHEA Grapalat" w:cs="Arial"/>
                <w:bCs/>
                <w:i/>
                <w:iCs/>
                <w:color w:val="FF0000"/>
                <w:sz w:val="22"/>
                <w:szCs w:val="22"/>
              </w:rPr>
              <w:t>մակարդակը]</w:t>
            </w:r>
          </w:p>
        </w:tc>
      </w:tr>
      <w:tr w:rsidR="007B586E" w:rsidRPr="005F4C5F" w14:paraId="2C27BA60" w14:textId="77777777" w:rsidTr="00E8409E">
        <w:trPr>
          <w:cantSplit/>
          <w:jc w:val="center"/>
        </w:trPr>
        <w:tc>
          <w:tcPr>
            <w:tcW w:w="1704" w:type="dxa"/>
            <w:tcBorders>
              <w:top w:val="single" w:sz="6" w:space="0" w:color="auto"/>
              <w:left w:val="single" w:sz="6" w:space="0" w:color="auto"/>
            </w:tcBorders>
          </w:tcPr>
          <w:p w14:paraId="38B44BA7" w14:textId="77777777" w:rsidR="007B586E" w:rsidRPr="005F4C5F" w:rsidRDefault="00E8409E" w:rsidP="0005103F">
            <w:pPr>
              <w:tabs>
                <w:tab w:val="left" w:pos="9356"/>
              </w:tabs>
              <w:spacing w:after="120" w:line="288" w:lineRule="auto"/>
              <w:rPr>
                <w:rStyle w:val="Table"/>
                <w:rFonts w:ascii="GHEA Grapalat" w:hAnsi="GHEA Grapalat" w:cs="Arial"/>
                <w:b/>
                <w:bCs/>
                <w:iCs/>
                <w:sz w:val="22"/>
                <w:szCs w:val="22"/>
              </w:rPr>
            </w:pPr>
            <w:r w:rsidRPr="005F4C5F">
              <w:rPr>
                <w:rStyle w:val="Table"/>
                <w:rFonts w:ascii="GHEA Grapalat" w:hAnsi="GHEA Grapalat" w:cs="Arial"/>
                <w:b/>
                <w:bCs/>
                <w:iCs/>
                <w:sz w:val="22"/>
                <w:szCs w:val="22"/>
              </w:rPr>
              <w:t>Մանրամասներ</w:t>
            </w:r>
          </w:p>
        </w:tc>
        <w:tc>
          <w:tcPr>
            <w:tcW w:w="7656" w:type="dxa"/>
            <w:gridSpan w:val="2"/>
            <w:tcBorders>
              <w:top w:val="single" w:sz="4" w:space="0" w:color="auto"/>
              <w:left w:val="single" w:sz="6" w:space="0" w:color="auto"/>
              <w:right w:val="single" w:sz="6" w:space="0" w:color="auto"/>
            </w:tcBorders>
          </w:tcPr>
          <w:p w14:paraId="77C7196F" w14:textId="77777777" w:rsidR="007B586E" w:rsidRPr="005F4C5F" w:rsidRDefault="007B586E" w:rsidP="0005103F">
            <w:pPr>
              <w:tabs>
                <w:tab w:val="left" w:pos="9356"/>
              </w:tabs>
              <w:spacing w:after="120" w:line="288" w:lineRule="auto"/>
              <w:rPr>
                <w:rStyle w:val="Table"/>
                <w:rFonts w:ascii="GHEA Grapalat" w:hAnsi="GHEA Grapalat" w:cs="Arial"/>
                <w:b/>
                <w:bCs/>
                <w:iCs/>
                <w:sz w:val="22"/>
                <w:szCs w:val="22"/>
              </w:rPr>
            </w:pPr>
          </w:p>
        </w:tc>
      </w:tr>
      <w:tr w:rsidR="00E8409E" w:rsidRPr="005F4C5F" w14:paraId="3E349AD5" w14:textId="77777777" w:rsidTr="00E8409E">
        <w:trPr>
          <w:cantSplit/>
          <w:jc w:val="center"/>
        </w:trPr>
        <w:tc>
          <w:tcPr>
            <w:tcW w:w="1704" w:type="dxa"/>
            <w:tcBorders>
              <w:left w:val="single" w:sz="6" w:space="0" w:color="auto"/>
            </w:tcBorders>
          </w:tcPr>
          <w:p w14:paraId="0B25C2E1"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p>
        </w:tc>
        <w:tc>
          <w:tcPr>
            <w:tcW w:w="7656" w:type="dxa"/>
            <w:gridSpan w:val="2"/>
            <w:tcBorders>
              <w:top w:val="single" w:sz="6" w:space="0" w:color="auto"/>
              <w:left w:val="single" w:sz="6" w:space="0" w:color="auto"/>
              <w:right w:val="single" w:sz="6" w:space="0" w:color="auto"/>
            </w:tcBorders>
          </w:tcPr>
          <w:p w14:paraId="42B1E896" w14:textId="77777777" w:rsidR="00E8409E" w:rsidRPr="005F4C5F" w:rsidRDefault="00E8409E" w:rsidP="0005103F">
            <w:pPr>
              <w:tabs>
                <w:tab w:val="left" w:pos="9356"/>
              </w:tabs>
              <w:spacing w:after="120" w:line="288" w:lineRule="auto"/>
              <w:rPr>
                <w:rFonts w:ascii="GHEA Grapalat" w:hAnsi="GHEA Grapalat" w:cs="Sylfaen"/>
                <w:b/>
                <w:sz w:val="22"/>
                <w:szCs w:val="22"/>
              </w:rPr>
            </w:pPr>
            <w:r w:rsidRPr="005F4C5F">
              <w:rPr>
                <w:rStyle w:val="Table"/>
                <w:rFonts w:ascii="GHEA Grapalat" w:hAnsi="GHEA Grapalat" w:cs="Arial"/>
                <w:b/>
                <w:bCs/>
                <w:iCs/>
                <w:sz w:val="22"/>
                <w:szCs w:val="22"/>
              </w:rPr>
              <w:t>Գործատուի</w:t>
            </w:r>
            <w:r w:rsidR="007762EA" w:rsidRPr="005F4C5F">
              <w:rPr>
                <w:rStyle w:val="Table"/>
                <w:rFonts w:ascii="GHEA Grapalat" w:hAnsi="GHEA Grapalat" w:cs="Arial"/>
                <w:b/>
                <w:bCs/>
                <w:iCs/>
                <w:sz w:val="22"/>
                <w:szCs w:val="22"/>
              </w:rPr>
              <w:t xml:space="preserve"> </w:t>
            </w:r>
            <w:r w:rsidRPr="005F4C5F">
              <w:rPr>
                <w:rStyle w:val="Table"/>
                <w:rFonts w:ascii="GHEA Grapalat" w:hAnsi="GHEA Grapalat" w:cs="Arial"/>
                <w:b/>
                <w:bCs/>
                <w:iCs/>
                <w:sz w:val="22"/>
                <w:szCs w:val="22"/>
              </w:rPr>
              <w:t>հասցեն</w:t>
            </w:r>
          </w:p>
        </w:tc>
      </w:tr>
      <w:tr w:rsidR="00E8409E" w:rsidRPr="005F4C5F" w14:paraId="491A59DD" w14:textId="77777777" w:rsidTr="00E8409E">
        <w:trPr>
          <w:cantSplit/>
          <w:jc w:val="center"/>
        </w:trPr>
        <w:tc>
          <w:tcPr>
            <w:tcW w:w="1704" w:type="dxa"/>
            <w:tcBorders>
              <w:left w:val="single" w:sz="6" w:space="0" w:color="auto"/>
              <w:right w:val="single" w:sz="4" w:space="0" w:color="auto"/>
            </w:tcBorders>
          </w:tcPr>
          <w:p w14:paraId="0324BD24"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p>
        </w:tc>
        <w:tc>
          <w:tcPr>
            <w:tcW w:w="4111" w:type="dxa"/>
            <w:tcBorders>
              <w:top w:val="single" w:sz="4" w:space="0" w:color="auto"/>
              <w:left w:val="single" w:sz="4" w:space="0" w:color="auto"/>
              <w:bottom w:val="single" w:sz="4" w:space="0" w:color="auto"/>
              <w:right w:val="single" w:sz="4" w:space="0" w:color="auto"/>
            </w:tcBorders>
          </w:tcPr>
          <w:p w14:paraId="3378C6CD"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r w:rsidRPr="005F4C5F">
              <w:rPr>
                <w:rStyle w:val="Table"/>
                <w:rFonts w:ascii="GHEA Grapalat" w:hAnsi="GHEA Grapalat" w:cs="Arial"/>
                <w:b/>
                <w:bCs/>
                <w:iCs/>
                <w:sz w:val="22"/>
                <w:szCs w:val="22"/>
              </w:rPr>
              <w:t>Հեռախոս</w:t>
            </w:r>
          </w:p>
          <w:p w14:paraId="3B6F6D35"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p>
        </w:tc>
        <w:tc>
          <w:tcPr>
            <w:tcW w:w="3545" w:type="dxa"/>
            <w:tcBorders>
              <w:top w:val="single" w:sz="4" w:space="0" w:color="auto"/>
              <w:left w:val="single" w:sz="4" w:space="0" w:color="auto"/>
              <w:bottom w:val="single" w:sz="4" w:space="0" w:color="auto"/>
              <w:right w:val="single" w:sz="4" w:space="0" w:color="auto"/>
            </w:tcBorders>
          </w:tcPr>
          <w:p w14:paraId="3CBD66B7"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r w:rsidRPr="005F4C5F">
              <w:rPr>
                <w:rStyle w:val="Table"/>
                <w:rFonts w:ascii="GHEA Grapalat" w:hAnsi="GHEA Grapalat" w:cs="Arial"/>
                <w:b/>
                <w:bCs/>
                <w:iCs/>
                <w:sz w:val="22"/>
                <w:szCs w:val="22"/>
              </w:rPr>
              <w:t>Կոնտակտային</w:t>
            </w:r>
            <w:r w:rsidR="007762EA" w:rsidRPr="005F4C5F">
              <w:rPr>
                <w:rStyle w:val="Table"/>
                <w:rFonts w:ascii="GHEA Grapalat" w:hAnsi="GHEA Grapalat" w:cs="Arial"/>
                <w:b/>
                <w:bCs/>
                <w:iCs/>
                <w:sz w:val="22"/>
                <w:szCs w:val="22"/>
              </w:rPr>
              <w:t xml:space="preserve"> </w:t>
            </w:r>
            <w:r w:rsidRPr="005F4C5F">
              <w:rPr>
                <w:rStyle w:val="Table"/>
                <w:rFonts w:ascii="GHEA Grapalat" w:hAnsi="GHEA Grapalat" w:cs="Arial"/>
                <w:b/>
                <w:bCs/>
                <w:iCs/>
                <w:sz w:val="22"/>
                <w:szCs w:val="22"/>
              </w:rPr>
              <w:t>տվյալներ</w:t>
            </w:r>
            <w:r w:rsidR="007762EA" w:rsidRPr="005F4C5F">
              <w:rPr>
                <w:rStyle w:val="Table"/>
                <w:rFonts w:ascii="GHEA Grapalat" w:hAnsi="GHEA Grapalat" w:cs="Arial"/>
                <w:b/>
                <w:bCs/>
                <w:iCs/>
                <w:sz w:val="22"/>
                <w:szCs w:val="22"/>
              </w:rPr>
              <w:t xml:space="preserve"> </w:t>
            </w:r>
            <w:r w:rsidRPr="005F4C5F">
              <w:rPr>
                <w:rStyle w:val="Table"/>
                <w:rFonts w:ascii="GHEA Grapalat" w:hAnsi="GHEA Grapalat" w:cs="Arial"/>
                <w:b/>
                <w:bCs/>
                <w:iCs/>
                <w:sz w:val="22"/>
                <w:szCs w:val="22"/>
              </w:rPr>
              <w:t>(ղեկավար</w:t>
            </w:r>
            <w:r w:rsidR="007762EA" w:rsidRPr="005F4C5F">
              <w:rPr>
                <w:rStyle w:val="Table"/>
                <w:rFonts w:ascii="GHEA Grapalat" w:hAnsi="GHEA Grapalat" w:cs="Arial"/>
                <w:b/>
                <w:bCs/>
                <w:iCs/>
                <w:sz w:val="22"/>
                <w:szCs w:val="22"/>
              </w:rPr>
              <w:t xml:space="preserve"> </w:t>
            </w:r>
            <w:r w:rsidRPr="005F4C5F">
              <w:rPr>
                <w:rStyle w:val="Table"/>
                <w:rFonts w:ascii="GHEA Grapalat" w:hAnsi="GHEA Grapalat" w:cs="Arial"/>
                <w:b/>
                <w:bCs/>
                <w:iCs/>
                <w:sz w:val="22"/>
                <w:szCs w:val="22"/>
              </w:rPr>
              <w:t>/</w:t>
            </w:r>
            <w:r w:rsidR="007762EA" w:rsidRPr="005F4C5F">
              <w:rPr>
                <w:rStyle w:val="Table"/>
                <w:rFonts w:ascii="GHEA Grapalat" w:hAnsi="GHEA Grapalat" w:cs="Arial"/>
                <w:b/>
                <w:bCs/>
                <w:iCs/>
                <w:sz w:val="22"/>
                <w:szCs w:val="22"/>
              </w:rPr>
              <w:t xml:space="preserve"> </w:t>
            </w:r>
            <w:r w:rsidRPr="005F4C5F">
              <w:rPr>
                <w:rStyle w:val="Table"/>
                <w:rFonts w:ascii="GHEA Grapalat" w:hAnsi="GHEA Grapalat" w:cs="Arial"/>
                <w:b/>
                <w:bCs/>
                <w:iCs/>
                <w:sz w:val="22"/>
                <w:szCs w:val="22"/>
              </w:rPr>
              <w:t>կադրերի</w:t>
            </w:r>
            <w:r w:rsidR="007762EA" w:rsidRPr="005F4C5F">
              <w:rPr>
                <w:rStyle w:val="Table"/>
                <w:rFonts w:ascii="GHEA Grapalat" w:hAnsi="GHEA Grapalat" w:cs="Arial"/>
                <w:b/>
                <w:bCs/>
                <w:iCs/>
                <w:sz w:val="22"/>
                <w:szCs w:val="22"/>
              </w:rPr>
              <w:t xml:space="preserve"> </w:t>
            </w:r>
            <w:r w:rsidRPr="005F4C5F">
              <w:rPr>
                <w:rStyle w:val="Table"/>
                <w:rFonts w:ascii="GHEA Grapalat" w:hAnsi="GHEA Grapalat" w:cs="Arial"/>
                <w:b/>
                <w:bCs/>
                <w:iCs/>
                <w:sz w:val="22"/>
                <w:szCs w:val="22"/>
              </w:rPr>
              <w:t>բաժնի</w:t>
            </w:r>
            <w:r w:rsidR="007762EA" w:rsidRPr="005F4C5F">
              <w:rPr>
                <w:rStyle w:val="Table"/>
                <w:rFonts w:ascii="GHEA Grapalat" w:hAnsi="GHEA Grapalat" w:cs="Arial"/>
                <w:b/>
                <w:bCs/>
                <w:iCs/>
                <w:sz w:val="22"/>
                <w:szCs w:val="22"/>
              </w:rPr>
              <w:t xml:space="preserve"> </w:t>
            </w:r>
            <w:r w:rsidRPr="005F4C5F">
              <w:rPr>
                <w:rStyle w:val="Table"/>
                <w:rFonts w:ascii="GHEA Grapalat" w:hAnsi="GHEA Grapalat" w:cs="Arial"/>
                <w:b/>
                <w:bCs/>
                <w:iCs/>
                <w:sz w:val="22"/>
                <w:szCs w:val="22"/>
              </w:rPr>
              <w:t>աշխատակից)</w:t>
            </w:r>
          </w:p>
        </w:tc>
      </w:tr>
      <w:tr w:rsidR="00E8409E" w:rsidRPr="005F4C5F" w14:paraId="347E64F3" w14:textId="77777777" w:rsidTr="00E8409E">
        <w:trPr>
          <w:cantSplit/>
          <w:jc w:val="center"/>
        </w:trPr>
        <w:tc>
          <w:tcPr>
            <w:tcW w:w="1704" w:type="dxa"/>
            <w:tcBorders>
              <w:left w:val="single" w:sz="6" w:space="0" w:color="auto"/>
            </w:tcBorders>
          </w:tcPr>
          <w:p w14:paraId="12F655E5"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p>
        </w:tc>
        <w:tc>
          <w:tcPr>
            <w:tcW w:w="4111" w:type="dxa"/>
            <w:tcBorders>
              <w:top w:val="single" w:sz="6" w:space="0" w:color="auto"/>
              <w:left w:val="single" w:sz="6" w:space="0" w:color="auto"/>
            </w:tcBorders>
          </w:tcPr>
          <w:p w14:paraId="0F49E72B"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p>
        </w:tc>
        <w:tc>
          <w:tcPr>
            <w:tcW w:w="3545" w:type="dxa"/>
            <w:tcBorders>
              <w:top w:val="single" w:sz="6" w:space="0" w:color="auto"/>
              <w:left w:val="single" w:sz="6" w:space="0" w:color="auto"/>
              <w:right w:val="single" w:sz="6" w:space="0" w:color="auto"/>
            </w:tcBorders>
          </w:tcPr>
          <w:p w14:paraId="21362035"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p>
        </w:tc>
      </w:tr>
      <w:tr w:rsidR="00E8409E" w:rsidRPr="005F4C5F" w14:paraId="681E48FA" w14:textId="77777777" w:rsidTr="00E8409E">
        <w:trPr>
          <w:cantSplit/>
          <w:jc w:val="center"/>
        </w:trPr>
        <w:tc>
          <w:tcPr>
            <w:tcW w:w="1704" w:type="dxa"/>
            <w:tcBorders>
              <w:left w:val="single" w:sz="6" w:space="0" w:color="auto"/>
            </w:tcBorders>
          </w:tcPr>
          <w:p w14:paraId="6FF393FE"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p>
        </w:tc>
        <w:tc>
          <w:tcPr>
            <w:tcW w:w="4111" w:type="dxa"/>
            <w:tcBorders>
              <w:top w:val="single" w:sz="6" w:space="0" w:color="auto"/>
              <w:left w:val="single" w:sz="6" w:space="0" w:color="auto"/>
            </w:tcBorders>
          </w:tcPr>
          <w:p w14:paraId="6E816FAE"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lang w:val="pt-BR"/>
              </w:rPr>
            </w:pPr>
            <w:r w:rsidRPr="005F4C5F">
              <w:rPr>
                <w:rStyle w:val="Table"/>
                <w:rFonts w:ascii="GHEA Grapalat" w:hAnsi="GHEA Grapalat" w:cs="Arial"/>
                <w:b/>
                <w:bCs/>
                <w:iCs/>
                <w:sz w:val="22"/>
                <w:szCs w:val="22"/>
                <w:lang w:val="pt-BR"/>
              </w:rPr>
              <w:t>Ֆաքս</w:t>
            </w:r>
          </w:p>
        </w:tc>
        <w:tc>
          <w:tcPr>
            <w:tcW w:w="3545" w:type="dxa"/>
            <w:tcBorders>
              <w:top w:val="single" w:sz="6" w:space="0" w:color="auto"/>
              <w:left w:val="single" w:sz="6" w:space="0" w:color="auto"/>
              <w:right w:val="single" w:sz="6" w:space="0" w:color="auto"/>
            </w:tcBorders>
          </w:tcPr>
          <w:p w14:paraId="76A66284"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lang w:val="pt-BR"/>
              </w:rPr>
            </w:pPr>
          </w:p>
        </w:tc>
      </w:tr>
      <w:tr w:rsidR="00E8409E" w:rsidRPr="005F4C5F" w14:paraId="43D7ED51" w14:textId="77777777" w:rsidTr="00E8409E">
        <w:trPr>
          <w:cantSplit/>
          <w:jc w:val="center"/>
        </w:trPr>
        <w:tc>
          <w:tcPr>
            <w:tcW w:w="1704" w:type="dxa"/>
            <w:tcBorders>
              <w:left w:val="single" w:sz="6" w:space="0" w:color="auto"/>
              <w:bottom w:val="single" w:sz="6" w:space="0" w:color="auto"/>
            </w:tcBorders>
          </w:tcPr>
          <w:p w14:paraId="6CE295BB"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lang w:val="pt-BR"/>
              </w:rPr>
            </w:pPr>
          </w:p>
        </w:tc>
        <w:tc>
          <w:tcPr>
            <w:tcW w:w="4111" w:type="dxa"/>
            <w:tcBorders>
              <w:top w:val="single" w:sz="6" w:space="0" w:color="auto"/>
              <w:left w:val="single" w:sz="6" w:space="0" w:color="auto"/>
              <w:bottom w:val="single" w:sz="6" w:space="0" w:color="auto"/>
            </w:tcBorders>
          </w:tcPr>
          <w:p w14:paraId="4B970AE3"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r w:rsidRPr="005F4C5F">
              <w:rPr>
                <w:rFonts w:ascii="GHEA Grapalat" w:hAnsi="GHEA Grapalat" w:cs="Sylfaen"/>
                <w:b/>
                <w:sz w:val="22"/>
                <w:szCs w:val="22"/>
              </w:rPr>
              <w:t>Աշխատանքի</w:t>
            </w:r>
            <w:r w:rsidR="007762EA" w:rsidRPr="005F4C5F">
              <w:rPr>
                <w:rFonts w:ascii="GHEA Grapalat" w:hAnsi="GHEA Grapalat"/>
                <w:b/>
                <w:sz w:val="22"/>
                <w:szCs w:val="22"/>
              </w:rPr>
              <w:t xml:space="preserve"> </w:t>
            </w:r>
            <w:r w:rsidRPr="005F4C5F">
              <w:rPr>
                <w:rFonts w:ascii="GHEA Grapalat" w:hAnsi="GHEA Grapalat" w:cs="Sylfaen"/>
                <w:b/>
                <w:sz w:val="22"/>
                <w:szCs w:val="22"/>
              </w:rPr>
              <w:t>անվանումը</w:t>
            </w:r>
          </w:p>
        </w:tc>
        <w:tc>
          <w:tcPr>
            <w:tcW w:w="3545" w:type="dxa"/>
            <w:tcBorders>
              <w:top w:val="single" w:sz="6" w:space="0" w:color="auto"/>
              <w:left w:val="single" w:sz="6" w:space="0" w:color="auto"/>
              <w:bottom w:val="single" w:sz="6" w:space="0" w:color="auto"/>
              <w:right w:val="single" w:sz="6" w:space="0" w:color="auto"/>
            </w:tcBorders>
          </w:tcPr>
          <w:p w14:paraId="7C898C4A"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r w:rsidRPr="005F4C5F">
              <w:rPr>
                <w:rFonts w:ascii="GHEA Grapalat" w:hAnsi="GHEA Grapalat" w:cs="Sylfaen"/>
                <w:b/>
                <w:sz w:val="22"/>
                <w:szCs w:val="22"/>
              </w:rPr>
              <w:t>Ներկայիս</w:t>
            </w:r>
            <w:r w:rsidR="007762EA" w:rsidRPr="005F4C5F">
              <w:rPr>
                <w:rFonts w:ascii="GHEA Grapalat" w:hAnsi="GHEA Grapalat"/>
                <w:b/>
                <w:sz w:val="22"/>
                <w:szCs w:val="22"/>
              </w:rPr>
              <w:t xml:space="preserve"> </w:t>
            </w:r>
            <w:r w:rsidRPr="005F4C5F">
              <w:rPr>
                <w:rFonts w:ascii="GHEA Grapalat" w:hAnsi="GHEA Grapalat"/>
                <w:b/>
                <w:sz w:val="22"/>
                <w:szCs w:val="22"/>
              </w:rPr>
              <w:t>գ</w:t>
            </w:r>
            <w:r w:rsidRPr="005F4C5F">
              <w:rPr>
                <w:rFonts w:ascii="GHEA Grapalat" w:hAnsi="GHEA Grapalat" w:cs="Sylfaen"/>
                <w:b/>
                <w:sz w:val="22"/>
                <w:szCs w:val="22"/>
              </w:rPr>
              <w:t>ործատուի</w:t>
            </w:r>
            <w:r w:rsidR="007762EA" w:rsidRPr="005F4C5F">
              <w:rPr>
                <w:rFonts w:ascii="GHEA Grapalat" w:hAnsi="GHEA Grapalat"/>
                <w:b/>
                <w:sz w:val="22"/>
                <w:szCs w:val="22"/>
              </w:rPr>
              <w:t xml:space="preserve"> </w:t>
            </w:r>
            <w:r w:rsidRPr="005F4C5F">
              <w:rPr>
                <w:rFonts w:ascii="GHEA Grapalat" w:hAnsi="GHEA Grapalat" w:cs="Sylfaen"/>
                <w:b/>
                <w:sz w:val="22"/>
                <w:szCs w:val="22"/>
              </w:rPr>
              <w:t>հետ</w:t>
            </w:r>
            <w:r w:rsidR="007762EA" w:rsidRPr="005F4C5F">
              <w:rPr>
                <w:rFonts w:ascii="GHEA Grapalat" w:hAnsi="GHEA Grapalat"/>
                <w:b/>
                <w:sz w:val="22"/>
                <w:szCs w:val="22"/>
              </w:rPr>
              <w:t xml:space="preserve"> </w:t>
            </w:r>
            <w:r w:rsidRPr="005F4C5F">
              <w:rPr>
                <w:rFonts w:ascii="GHEA Grapalat" w:hAnsi="GHEA Grapalat"/>
                <w:b/>
                <w:sz w:val="22"/>
                <w:szCs w:val="22"/>
              </w:rPr>
              <w:t>աշխատանքային</w:t>
            </w:r>
            <w:r w:rsidR="007762EA" w:rsidRPr="005F4C5F">
              <w:rPr>
                <w:rFonts w:ascii="GHEA Grapalat" w:hAnsi="GHEA Grapalat"/>
                <w:b/>
                <w:sz w:val="22"/>
                <w:szCs w:val="22"/>
              </w:rPr>
              <w:t xml:space="preserve"> </w:t>
            </w:r>
            <w:r w:rsidRPr="005F4C5F">
              <w:rPr>
                <w:rFonts w:ascii="GHEA Grapalat" w:hAnsi="GHEA Grapalat"/>
                <w:b/>
                <w:sz w:val="22"/>
                <w:szCs w:val="22"/>
              </w:rPr>
              <w:t>ստաժը</w:t>
            </w:r>
          </w:p>
        </w:tc>
      </w:tr>
    </w:tbl>
    <w:p w14:paraId="291B8D4F" w14:textId="77777777" w:rsidR="007B586E" w:rsidRPr="005F4C5F" w:rsidRDefault="0084239C" w:rsidP="00933C2C">
      <w:pPr>
        <w:tabs>
          <w:tab w:val="left" w:pos="9356"/>
        </w:tabs>
        <w:jc w:val="both"/>
        <w:rPr>
          <w:rStyle w:val="Table"/>
          <w:rFonts w:ascii="GHEA Grapalat" w:hAnsi="GHEA Grapalat" w:cs="Arial"/>
          <w:i/>
          <w:iCs/>
          <w:color w:val="FF0000"/>
          <w:sz w:val="22"/>
          <w:szCs w:val="22"/>
        </w:rPr>
      </w:pPr>
      <w:r w:rsidRPr="005F4C5F">
        <w:rPr>
          <w:rFonts w:ascii="GHEA Grapalat" w:hAnsi="GHEA Grapalat" w:cs="Sylfaen"/>
          <w:i/>
          <w:color w:val="FF0000"/>
          <w:sz w:val="22"/>
          <w:szCs w:val="22"/>
        </w:rPr>
        <w:t>Ամփոփեք</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մասնագիտական</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փորձը</w:t>
      </w:r>
      <w:r w:rsidR="00036A8C" w:rsidRPr="005F4C5F">
        <w:rPr>
          <w:rFonts w:ascii="GHEA Grapalat" w:hAnsi="GHEA Grapalat" w:cs="Sylfaen"/>
          <w:i/>
          <w:color w:val="FF0000"/>
          <w:sz w:val="22"/>
          <w:szCs w:val="22"/>
        </w:rPr>
        <w:t>`</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սկսելով</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ամենավերջինից:</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Նշե</w:t>
      </w:r>
      <w:r w:rsidR="00036A8C" w:rsidRPr="005F4C5F">
        <w:rPr>
          <w:rFonts w:ascii="GHEA Grapalat" w:hAnsi="GHEA Grapalat" w:cs="Sylfaen"/>
          <w:i/>
          <w:color w:val="FF0000"/>
          <w:sz w:val="22"/>
          <w:szCs w:val="22"/>
        </w:rPr>
        <w:t>լ</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համապատասխան</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հատուկ</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տեխնիկական</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և</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կազմակերպչական</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փորձը</w:t>
      </w:r>
      <w:r w:rsidRPr="005F4C5F">
        <w:rPr>
          <w:rFonts w:ascii="GHEA Grapalat" w:hAnsi="GHEA Grapalat"/>
          <w:i/>
          <w:color w:val="FF0000"/>
          <w:sz w:val="22"/>
          <w:szCs w:val="22"/>
        </w:rPr>
        <w:t>:</w:t>
      </w:r>
    </w:p>
    <w:tbl>
      <w:tblPr>
        <w:tblW w:w="9360" w:type="dxa"/>
        <w:jc w:val="center"/>
        <w:tblLayout w:type="fixed"/>
        <w:tblCellMar>
          <w:left w:w="72" w:type="dxa"/>
          <w:right w:w="72" w:type="dxa"/>
        </w:tblCellMar>
        <w:tblLook w:val="0000" w:firstRow="0" w:lastRow="0" w:firstColumn="0" w:lastColumn="0" w:noHBand="0" w:noVBand="0"/>
      </w:tblPr>
      <w:tblGrid>
        <w:gridCol w:w="1988"/>
        <w:gridCol w:w="2835"/>
        <w:gridCol w:w="1984"/>
        <w:gridCol w:w="2553"/>
      </w:tblGrid>
      <w:tr w:rsidR="00E8409E" w:rsidRPr="005F4C5F" w14:paraId="02204551" w14:textId="77777777" w:rsidTr="00432A9E">
        <w:trPr>
          <w:cantSplit/>
          <w:jc w:val="center"/>
        </w:trPr>
        <w:tc>
          <w:tcPr>
            <w:tcW w:w="1988" w:type="dxa"/>
            <w:tcBorders>
              <w:top w:val="single" w:sz="6" w:space="0" w:color="auto"/>
              <w:left w:val="single" w:sz="6" w:space="0" w:color="auto"/>
              <w:bottom w:val="single" w:sz="4" w:space="0" w:color="auto"/>
            </w:tcBorders>
            <w:vAlign w:val="center"/>
          </w:tcPr>
          <w:p w14:paraId="2108DF33" w14:textId="77777777" w:rsidR="00E8409E" w:rsidRPr="005F4C5F" w:rsidRDefault="00E8409E" w:rsidP="0005103F">
            <w:pPr>
              <w:tabs>
                <w:tab w:val="left" w:pos="9356"/>
              </w:tabs>
              <w:spacing w:after="120" w:line="288" w:lineRule="auto"/>
              <w:jc w:val="center"/>
              <w:rPr>
                <w:rStyle w:val="Table"/>
                <w:rFonts w:ascii="GHEA Grapalat" w:hAnsi="GHEA Grapalat" w:cs="Arial"/>
                <w:b/>
                <w:iCs/>
                <w:sz w:val="22"/>
                <w:szCs w:val="22"/>
              </w:rPr>
            </w:pPr>
            <w:r w:rsidRPr="005F4C5F">
              <w:rPr>
                <w:rStyle w:val="Table"/>
                <w:rFonts w:ascii="GHEA Grapalat" w:hAnsi="GHEA Grapalat" w:cs="Arial"/>
                <w:b/>
                <w:iCs/>
                <w:sz w:val="22"/>
                <w:szCs w:val="22"/>
              </w:rPr>
              <w:t>Ծրագիր</w:t>
            </w:r>
          </w:p>
        </w:tc>
        <w:tc>
          <w:tcPr>
            <w:tcW w:w="2835" w:type="dxa"/>
            <w:tcBorders>
              <w:top w:val="single" w:sz="6" w:space="0" w:color="auto"/>
              <w:left w:val="single" w:sz="6" w:space="0" w:color="auto"/>
              <w:bottom w:val="single" w:sz="4" w:space="0" w:color="auto"/>
            </w:tcBorders>
            <w:vAlign w:val="center"/>
          </w:tcPr>
          <w:p w14:paraId="6C6776A6" w14:textId="77777777" w:rsidR="00E8409E" w:rsidRPr="005F4C5F" w:rsidRDefault="00E8409E" w:rsidP="0005103F">
            <w:pPr>
              <w:tabs>
                <w:tab w:val="left" w:pos="9356"/>
              </w:tabs>
              <w:spacing w:after="120" w:line="288" w:lineRule="auto"/>
              <w:jc w:val="center"/>
              <w:rPr>
                <w:rStyle w:val="Table"/>
                <w:rFonts w:ascii="GHEA Grapalat" w:hAnsi="GHEA Grapalat" w:cs="Arial"/>
                <w:b/>
                <w:iCs/>
                <w:sz w:val="22"/>
                <w:szCs w:val="22"/>
              </w:rPr>
            </w:pPr>
            <w:r w:rsidRPr="005F4C5F">
              <w:rPr>
                <w:rStyle w:val="Table"/>
                <w:rFonts w:ascii="GHEA Grapalat" w:hAnsi="GHEA Grapalat" w:cs="Arial"/>
                <w:b/>
                <w:iCs/>
                <w:sz w:val="22"/>
                <w:szCs w:val="22"/>
              </w:rPr>
              <w:t>Դերը</w:t>
            </w:r>
          </w:p>
        </w:tc>
        <w:tc>
          <w:tcPr>
            <w:tcW w:w="1984" w:type="dxa"/>
            <w:tcBorders>
              <w:top w:val="single" w:sz="6" w:space="0" w:color="auto"/>
              <w:left w:val="single" w:sz="6" w:space="0" w:color="auto"/>
              <w:bottom w:val="single" w:sz="4" w:space="0" w:color="auto"/>
              <w:right w:val="single" w:sz="6" w:space="0" w:color="auto"/>
            </w:tcBorders>
            <w:vAlign w:val="center"/>
          </w:tcPr>
          <w:p w14:paraId="583FB750" w14:textId="77777777" w:rsidR="00E8409E" w:rsidRPr="005F4C5F" w:rsidRDefault="00E8409E" w:rsidP="0005103F">
            <w:pPr>
              <w:tabs>
                <w:tab w:val="left" w:pos="9356"/>
              </w:tabs>
              <w:spacing w:after="120" w:line="288" w:lineRule="auto"/>
              <w:jc w:val="center"/>
              <w:rPr>
                <w:rFonts w:ascii="GHEA Grapalat" w:hAnsi="GHEA Grapalat" w:cs="Sylfaen"/>
                <w:b/>
                <w:sz w:val="22"/>
                <w:szCs w:val="22"/>
              </w:rPr>
            </w:pPr>
            <w:r w:rsidRPr="005F4C5F">
              <w:rPr>
                <w:rFonts w:ascii="GHEA Grapalat" w:hAnsi="GHEA Grapalat" w:cs="Sylfaen"/>
                <w:b/>
                <w:sz w:val="22"/>
                <w:szCs w:val="22"/>
              </w:rPr>
              <w:t>Ներգրավվածության</w:t>
            </w:r>
            <w:r w:rsidR="007762EA" w:rsidRPr="005F4C5F">
              <w:rPr>
                <w:rFonts w:ascii="GHEA Grapalat" w:hAnsi="GHEA Grapalat" w:cs="Sylfaen"/>
                <w:b/>
                <w:sz w:val="22"/>
                <w:szCs w:val="22"/>
              </w:rPr>
              <w:t xml:space="preserve"> </w:t>
            </w:r>
            <w:r w:rsidRPr="005F4C5F">
              <w:rPr>
                <w:rFonts w:ascii="GHEA Grapalat" w:hAnsi="GHEA Grapalat" w:cs="Sylfaen"/>
                <w:b/>
                <w:sz w:val="22"/>
                <w:szCs w:val="22"/>
              </w:rPr>
              <w:t>տևողությունը</w:t>
            </w:r>
          </w:p>
        </w:tc>
        <w:tc>
          <w:tcPr>
            <w:tcW w:w="2553" w:type="dxa"/>
            <w:tcBorders>
              <w:top w:val="single" w:sz="6" w:space="0" w:color="auto"/>
              <w:left w:val="single" w:sz="6" w:space="0" w:color="auto"/>
              <w:bottom w:val="single" w:sz="4" w:space="0" w:color="auto"/>
              <w:right w:val="single" w:sz="6" w:space="0" w:color="auto"/>
            </w:tcBorders>
            <w:vAlign w:val="center"/>
          </w:tcPr>
          <w:p w14:paraId="1F685F64" w14:textId="77777777" w:rsidR="00E8409E" w:rsidRPr="005F4C5F" w:rsidRDefault="00432A9E" w:rsidP="0005103F">
            <w:pPr>
              <w:tabs>
                <w:tab w:val="left" w:pos="9356"/>
              </w:tabs>
              <w:spacing w:after="120" w:line="288" w:lineRule="auto"/>
              <w:jc w:val="center"/>
              <w:rPr>
                <w:rFonts w:ascii="GHEA Grapalat" w:hAnsi="GHEA Grapalat" w:cs="Sylfaen"/>
                <w:b/>
                <w:sz w:val="22"/>
                <w:szCs w:val="22"/>
              </w:rPr>
            </w:pPr>
            <w:r w:rsidRPr="005F4C5F">
              <w:rPr>
                <w:rFonts w:ascii="GHEA Grapalat" w:hAnsi="GHEA Grapalat" w:cs="Sylfaen"/>
                <w:b/>
                <w:sz w:val="22"/>
                <w:szCs w:val="22"/>
              </w:rPr>
              <w:t>Համապատասխան</w:t>
            </w:r>
            <w:r w:rsidR="007762EA" w:rsidRPr="005F4C5F">
              <w:rPr>
                <w:rFonts w:ascii="GHEA Grapalat" w:hAnsi="GHEA Grapalat" w:cs="Sylfaen"/>
                <w:b/>
                <w:sz w:val="22"/>
                <w:szCs w:val="22"/>
              </w:rPr>
              <w:t xml:space="preserve"> </w:t>
            </w:r>
            <w:r w:rsidRPr="005F4C5F">
              <w:rPr>
                <w:rFonts w:ascii="GHEA Grapalat" w:hAnsi="GHEA Grapalat" w:cs="Sylfaen"/>
                <w:b/>
                <w:sz w:val="22"/>
                <w:szCs w:val="22"/>
              </w:rPr>
              <w:t>փորձ</w:t>
            </w:r>
          </w:p>
        </w:tc>
      </w:tr>
      <w:tr w:rsidR="00E8409E" w:rsidRPr="005F4C5F" w14:paraId="6999D00A" w14:textId="77777777" w:rsidTr="00432A9E">
        <w:trPr>
          <w:cantSplit/>
          <w:jc w:val="center"/>
        </w:trPr>
        <w:tc>
          <w:tcPr>
            <w:tcW w:w="1988" w:type="dxa"/>
            <w:tcBorders>
              <w:top w:val="single" w:sz="4" w:space="0" w:color="auto"/>
              <w:left w:val="single" w:sz="4" w:space="0" w:color="auto"/>
              <w:bottom w:val="single" w:sz="4" w:space="0" w:color="auto"/>
              <w:right w:val="single" w:sz="4" w:space="0" w:color="auto"/>
            </w:tcBorders>
          </w:tcPr>
          <w:p w14:paraId="2B0FDA91" w14:textId="77777777" w:rsidR="00E8409E" w:rsidRPr="005F4C5F" w:rsidRDefault="00E8409E" w:rsidP="00E00393">
            <w:pPr>
              <w:tabs>
                <w:tab w:val="left" w:pos="9356"/>
              </w:tabs>
              <w:rPr>
                <w:rStyle w:val="Table"/>
                <w:rFonts w:ascii="GHEA Grapalat" w:hAnsi="GHEA Grapalat" w:cs="Arial"/>
                <w:i/>
                <w:iCs/>
                <w:color w:val="FF0000"/>
                <w:sz w:val="22"/>
                <w:szCs w:val="22"/>
              </w:rPr>
            </w:pPr>
            <w:r w:rsidRPr="005F4C5F">
              <w:rPr>
                <w:rStyle w:val="Table"/>
                <w:rFonts w:ascii="GHEA Grapalat" w:hAnsi="GHEA Grapalat" w:cs="Arial"/>
                <w:i/>
                <w:iCs/>
                <w:color w:val="FF0000"/>
                <w:sz w:val="22"/>
                <w:szCs w:val="22"/>
              </w:rPr>
              <w:t>[Ծրագրի</w:t>
            </w:r>
            <w:r w:rsidR="007762EA" w:rsidRPr="005F4C5F">
              <w:rPr>
                <w:rStyle w:val="Table"/>
                <w:rFonts w:ascii="GHEA Grapalat" w:hAnsi="GHEA Grapalat" w:cs="Arial"/>
                <w:i/>
                <w:iCs/>
                <w:color w:val="FF0000"/>
                <w:sz w:val="22"/>
                <w:szCs w:val="22"/>
              </w:rPr>
              <w:t xml:space="preserve"> </w:t>
            </w:r>
            <w:r w:rsidRPr="005F4C5F">
              <w:rPr>
                <w:rStyle w:val="Table"/>
                <w:rFonts w:ascii="GHEA Grapalat" w:hAnsi="GHEA Grapalat" w:cs="Arial"/>
                <w:i/>
                <w:iCs/>
                <w:color w:val="FF0000"/>
                <w:sz w:val="22"/>
                <w:szCs w:val="22"/>
              </w:rPr>
              <w:t>հիմնական</w:t>
            </w:r>
            <w:r w:rsidR="007762EA" w:rsidRPr="005F4C5F">
              <w:rPr>
                <w:rStyle w:val="Table"/>
                <w:rFonts w:ascii="GHEA Grapalat" w:hAnsi="GHEA Grapalat" w:cs="Arial"/>
                <w:i/>
                <w:iCs/>
                <w:color w:val="FF0000"/>
                <w:sz w:val="22"/>
                <w:szCs w:val="22"/>
              </w:rPr>
              <w:t xml:space="preserve"> </w:t>
            </w:r>
            <w:r w:rsidRPr="005F4C5F">
              <w:rPr>
                <w:rStyle w:val="Table"/>
                <w:rFonts w:ascii="GHEA Grapalat" w:hAnsi="GHEA Grapalat" w:cs="Arial"/>
                <w:i/>
                <w:iCs/>
                <w:color w:val="FF0000"/>
                <w:sz w:val="22"/>
                <w:szCs w:val="22"/>
              </w:rPr>
              <w:t>մանրամասները]</w:t>
            </w:r>
          </w:p>
        </w:tc>
        <w:tc>
          <w:tcPr>
            <w:tcW w:w="2835" w:type="dxa"/>
            <w:tcBorders>
              <w:top w:val="single" w:sz="4" w:space="0" w:color="auto"/>
              <w:left w:val="single" w:sz="4" w:space="0" w:color="auto"/>
              <w:bottom w:val="single" w:sz="4" w:space="0" w:color="auto"/>
              <w:right w:val="single" w:sz="4" w:space="0" w:color="auto"/>
            </w:tcBorders>
          </w:tcPr>
          <w:p w14:paraId="1A40B19D" w14:textId="77777777" w:rsidR="00E8409E" w:rsidRPr="005F4C5F" w:rsidRDefault="00E8409E" w:rsidP="00E00393">
            <w:pPr>
              <w:tabs>
                <w:tab w:val="left" w:pos="9356"/>
              </w:tabs>
              <w:rPr>
                <w:rStyle w:val="Table"/>
                <w:rFonts w:ascii="GHEA Grapalat" w:hAnsi="GHEA Grapalat" w:cs="Arial"/>
                <w:i/>
                <w:iCs/>
                <w:color w:val="FF0000"/>
                <w:sz w:val="22"/>
                <w:szCs w:val="22"/>
              </w:rPr>
            </w:pPr>
            <w:r w:rsidRPr="005F4C5F">
              <w:rPr>
                <w:rStyle w:val="Table"/>
                <w:rFonts w:ascii="GHEA Grapalat" w:hAnsi="GHEA Grapalat" w:cs="Arial"/>
                <w:i/>
                <w:iCs/>
                <w:color w:val="FF0000"/>
                <w:sz w:val="22"/>
                <w:szCs w:val="22"/>
              </w:rPr>
              <w:t>[</w:t>
            </w:r>
            <w:r w:rsidR="00432A9E" w:rsidRPr="005F4C5F">
              <w:rPr>
                <w:rStyle w:val="Table"/>
                <w:rFonts w:ascii="GHEA Grapalat" w:hAnsi="GHEA Grapalat" w:cs="Arial"/>
                <w:i/>
                <w:iCs/>
                <w:color w:val="FF0000"/>
                <w:sz w:val="22"/>
                <w:szCs w:val="22"/>
              </w:rPr>
              <w:t>Դերը</w:t>
            </w:r>
            <w:r w:rsidR="007762EA" w:rsidRPr="005F4C5F">
              <w:rPr>
                <w:rStyle w:val="Table"/>
                <w:rFonts w:ascii="GHEA Grapalat" w:hAnsi="GHEA Grapalat" w:cs="Arial"/>
                <w:i/>
                <w:iCs/>
                <w:color w:val="FF0000"/>
                <w:sz w:val="22"/>
                <w:szCs w:val="22"/>
              </w:rPr>
              <w:t xml:space="preserve"> </w:t>
            </w:r>
            <w:r w:rsidR="00432A9E" w:rsidRPr="005F4C5F">
              <w:rPr>
                <w:rStyle w:val="Table"/>
                <w:rFonts w:ascii="GHEA Grapalat" w:hAnsi="GHEA Grapalat" w:cs="Arial"/>
                <w:i/>
                <w:iCs/>
                <w:color w:val="FF0000"/>
                <w:sz w:val="22"/>
                <w:szCs w:val="22"/>
              </w:rPr>
              <w:t>և</w:t>
            </w:r>
            <w:r w:rsidR="007762EA" w:rsidRPr="005F4C5F">
              <w:rPr>
                <w:rStyle w:val="Table"/>
                <w:rFonts w:ascii="GHEA Grapalat" w:hAnsi="GHEA Grapalat" w:cs="Arial"/>
                <w:i/>
                <w:iCs/>
                <w:color w:val="FF0000"/>
                <w:sz w:val="22"/>
                <w:szCs w:val="22"/>
              </w:rPr>
              <w:t xml:space="preserve"> </w:t>
            </w:r>
            <w:r w:rsidR="00432A9E" w:rsidRPr="005F4C5F">
              <w:rPr>
                <w:rStyle w:val="Table"/>
                <w:rFonts w:ascii="GHEA Grapalat" w:hAnsi="GHEA Grapalat" w:cs="Arial"/>
                <w:i/>
                <w:iCs/>
                <w:color w:val="FF0000"/>
                <w:sz w:val="22"/>
                <w:szCs w:val="22"/>
              </w:rPr>
              <w:t>պատասխանատվությունը</w:t>
            </w:r>
            <w:r w:rsidR="007762EA" w:rsidRPr="005F4C5F">
              <w:rPr>
                <w:rStyle w:val="Table"/>
                <w:rFonts w:ascii="GHEA Grapalat" w:hAnsi="GHEA Grapalat" w:cs="Arial"/>
                <w:i/>
                <w:iCs/>
                <w:color w:val="FF0000"/>
                <w:sz w:val="22"/>
                <w:szCs w:val="22"/>
              </w:rPr>
              <w:t xml:space="preserve"> </w:t>
            </w:r>
            <w:r w:rsidR="00432A9E" w:rsidRPr="005F4C5F">
              <w:rPr>
                <w:rStyle w:val="Table"/>
                <w:rFonts w:ascii="GHEA Grapalat" w:hAnsi="GHEA Grapalat" w:cs="Arial"/>
                <w:i/>
                <w:iCs/>
                <w:color w:val="FF0000"/>
                <w:sz w:val="22"/>
                <w:szCs w:val="22"/>
              </w:rPr>
              <w:t>ծրագրում</w:t>
            </w:r>
            <w:r w:rsidRPr="005F4C5F">
              <w:rPr>
                <w:rStyle w:val="Table"/>
                <w:rFonts w:ascii="GHEA Grapalat" w:hAnsi="GHEA Grapalat" w:cs="Arial"/>
                <w:i/>
                <w:iCs/>
                <w:color w:val="FF0000"/>
                <w:sz w:val="22"/>
                <w:szCs w:val="22"/>
              </w:rPr>
              <w:t>]</w:t>
            </w:r>
          </w:p>
        </w:tc>
        <w:tc>
          <w:tcPr>
            <w:tcW w:w="1984" w:type="dxa"/>
            <w:tcBorders>
              <w:top w:val="single" w:sz="4" w:space="0" w:color="auto"/>
              <w:left w:val="single" w:sz="4" w:space="0" w:color="auto"/>
              <w:bottom w:val="single" w:sz="4" w:space="0" w:color="auto"/>
              <w:right w:val="single" w:sz="4" w:space="0" w:color="auto"/>
            </w:tcBorders>
          </w:tcPr>
          <w:p w14:paraId="3EEAA2B6" w14:textId="77777777" w:rsidR="00E8409E" w:rsidRPr="005F4C5F" w:rsidRDefault="00E8409E" w:rsidP="00E00393">
            <w:pPr>
              <w:tabs>
                <w:tab w:val="left" w:pos="9356"/>
              </w:tabs>
              <w:rPr>
                <w:rStyle w:val="Table"/>
                <w:rFonts w:ascii="GHEA Grapalat" w:hAnsi="GHEA Grapalat" w:cs="Arial"/>
                <w:i/>
                <w:iCs/>
                <w:color w:val="FF0000"/>
                <w:sz w:val="22"/>
                <w:szCs w:val="22"/>
              </w:rPr>
            </w:pPr>
            <w:r w:rsidRPr="005F4C5F">
              <w:rPr>
                <w:rStyle w:val="Table"/>
                <w:rFonts w:ascii="GHEA Grapalat" w:hAnsi="GHEA Grapalat" w:cs="Arial"/>
                <w:i/>
                <w:iCs/>
                <w:color w:val="FF0000"/>
                <w:sz w:val="22"/>
                <w:szCs w:val="22"/>
              </w:rPr>
              <w:t>[</w:t>
            </w:r>
            <w:r w:rsidR="00432A9E" w:rsidRPr="005F4C5F">
              <w:rPr>
                <w:rStyle w:val="Table"/>
                <w:rFonts w:ascii="GHEA Grapalat" w:hAnsi="GHEA Grapalat" w:cs="Arial"/>
                <w:i/>
                <w:iCs/>
                <w:color w:val="FF0000"/>
                <w:sz w:val="22"/>
                <w:szCs w:val="22"/>
              </w:rPr>
              <w:t>Տվյալ</w:t>
            </w:r>
            <w:r w:rsidR="007762EA" w:rsidRPr="005F4C5F">
              <w:rPr>
                <w:rStyle w:val="Table"/>
                <w:rFonts w:ascii="GHEA Grapalat" w:hAnsi="GHEA Grapalat" w:cs="Arial"/>
                <w:i/>
                <w:iCs/>
                <w:color w:val="FF0000"/>
                <w:sz w:val="22"/>
                <w:szCs w:val="22"/>
              </w:rPr>
              <w:t xml:space="preserve"> </w:t>
            </w:r>
            <w:r w:rsidR="00432A9E" w:rsidRPr="005F4C5F">
              <w:rPr>
                <w:rStyle w:val="Table"/>
                <w:rFonts w:ascii="GHEA Grapalat" w:hAnsi="GHEA Grapalat" w:cs="Arial"/>
                <w:i/>
                <w:iCs/>
                <w:color w:val="FF0000"/>
                <w:sz w:val="22"/>
                <w:szCs w:val="22"/>
              </w:rPr>
              <w:t>դերում</w:t>
            </w:r>
            <w:r w:rsidR="007762EA" w:rsidRPr="005F4C5F">
              <w:rPr>
                <w:rStyle w:val="Table"/>
                <w:rFonts w:ascii="GHEA Grapalat" w:hAnsi="GHEA Grapalat" w:cs="Arial"/>
                <w:i/>
                <w:iCs/>
                <w:color w:val="FF0000"/>
                <w:sz w:val="22"/>
                <w:szCs w:val="22"/>
              </w:rPr>
              <w:t xml:space="preserve"> </w:t>
            </w:r>
            <w:r w:rsidR="00432A9E" w:rsidRPr="005F4C5F">
              <w:rPr>
                <w:rStyle w:val="Table"/>
                <w:rFonts w:ascii="GHEA Grapalat" w:hAnsi="GHEA Grapalat" w:cs="Arial"/>
                <w:i/>
                <w:iCs/>
                <w:color w:val="FF0000"/>
                <w:sz w:val="22"/>
                <w:szCs w:val="22"/>
              </w:rPr>
              <w:t>ներգրավվածության</w:t>
            </w:r>
            <w:r w:rsidR="007762EA" w:rsidRPr="005F4C5F">
              <w:rPr>
                <w:rStyle w:val="Table"/>
                <w:rFonts w:ascii="GHEA Grapalat" w:hAnsi="GHEA Grapalat" w:cs="Arial"/>
                <w:i/>
                <w:iCs/>
                <w:color w:val="FF0000"/>
                <w:sz w:val="22"/>
                <w:szCs w:val="22"/>
              </w:rPr>
              <w:t xml:space="preserve"> </w:t>
            </w:r>
            <w:r w:rsidR="00432A9E" w:rsidRPr="005F4C5F">
              <w:rPr>
                <w:rStyle w:val="Table"/>
                <w:rFonts w:ascii="GHEA Grapalat" w:hAnsi="GHEA Grapalat" w:cs="Arial"/>
                <w:i/>
                <w:iCs/>
                <w:color w:val="FF0000"/>
                <w:sz w:val="22"/>
                <w:szCs w:val="22"/>
              </w:rPr>
              <w:t>ժամանակը</w:t>
            </w:r>
            <w:r w:rsidRPr="005F4C5F">
              <w:rPr>
                <w:rStyle w:val="Table"/>
                <w:rFonts w:ascii="GHEA Grapalat" w:hAnsi="GHEA Grapalat" w:cs="Arial"/>
                <w:i/>
                <w:iCs/>
                <w:color w:val="FF0000"/>
                <w:sz w:val="22"/>
                <w:szCs w:val="22"/>
              </w:rPr>
              <w:t>]</w:t>
            </w:r>
          </w:p>
        </w:tc>
        <w:tc>
          <w:tcPr>
            <w:tcW w:w="2553" w:type="dxa"/>
            <w:tcBorders>
              <w:top w:val="single" w:sz="4" w:space="0" w:color="auto"/>
              <w:left w:val="single" w:sz="4" w:space="0" w:color="auto"/>
              <w:bottom w:val="single" w:sz="4" w:space="0" w:color="auto"/>
              <w:right w:val="single" w:sz="4" w:space="0" w:color="auto"/>
            </w:tcBorders>
          </w:tcPr>
          <w:p w14:paraId="4A70EF51" w14:textId="77777777" w:rsidR="00E8409E" w:rsidRPr="005F4C5F" w:rsidRDefault="00E8409E" w:rsidP="00E00393">
            <w:pPr>
              <w:tabs>
                <w:tab w:val="left" w:pos="9356"/>
              </w:tabs>
              <w:rPr>
                <w:rStyle w:val="Table"/>
                <w:rFonts w:ascii="GHEA Grapalat" w:hAnsi="GHEA Grapalat" w:cs="Arial"/>
                <w:i/>
                <w:iCs/>
                <w:color w:val="FF0000"/>
                <w:sz w:val="22"/>
                <w:szCs w:val="22"/>
              </w:rPr>
            </w:pPr>
            <w:r w:rsidRPr="005F4C5F">
              <w:rPr>
                <w:rStyle w:val="Table"/>
                <w:rFonts w:ascii="GHEA Grapalat" w:hAnsi="GHEA Grapalat" w:cs="Arial"/>
                <w:i/>
                <w:iCs/>
                <w:color w:val="FF0000"/>
                <w:sz w:val="22"/>
                <w:szCs w:val="22"/>
              </w:rPr>
              <w:t>[</w:t>
            </w:r>
            <w:r w:rsidR="00432A9E" w:rsidRPr="005F4C5F">
              <w:rPr>
                <w:rStyle w:val="Table"/>
                <w:rFonts w:ascii="GHEA Grapalat" w:hAnsi="GHEA Grapalat" w:cs="Arial"/>
                <w:i/>
                <w:iCs/>
                <w:color w:val="FF0000"/>
                <w:sz w:val="22"/>
                <w:szCs w:val="22"/>
              </w:rPr>
              <w:t>Նկարագրե</w:t>
            </w:r>
            <w:r w:rsidR="00036A8C" w:rsidRPr="005F4C5F">
              <w:rPr>
                <w:rStyle w:val="Table"/>
                <w:rFonts w:ascii="GHEA Grapalat" w:hAnsi="GHEA Grapalat" w:cs="Arial"/>
                <w:i/>
                <w:iCs/>
                <w:color w:val="FF0000"/>
                <w:sz w:val="22"/>
                <w:szCs w:val="22"/>
              </w:rPr>
              <w:t>լ</w:t>
            </w:r>
            <w:r w:rsidR="007762EA" w:rsidRPr="005F4C5F">
              <w:rPr>
                <w:rStyle w:val="Table"/>
                <w:rFonts w:ascii="GHEA Grapalat" w:hAnsi="GHEA Grapalat" w:cs="Arial"/>
                <w:i/>
                <w:iCs/>
                <w:color w:val="FF0000"/>
                <w:sz w:val="22"/>
                <w:szCs w:val="22"/>
              </w:rPr>
              <w:t xml:space="preserve"> </w:t>
            </w:r>
            <w:r w:rsidR="00432A9E" w:rsidRPr="005F4C5F">
              <w:rPr>
                <w:rStyle w:val="Table"/>
                <w:rFonts w:ascii="GHEA Grapalat" w:hAnsi="GHEA Grapalat" w:cs="Arial"/>
                <w:i/>
                <w:iCs/>
                <w:color w:val="FF0000"/>
                <w:sz w:val="22"/>
                <w:szCs w:val="22"/>
              </w:rPr>
              <w:t>փորձն</w:t>
            </w:r>
            <w:r w:rsidR="007762EA" w:rsidRPr="005F4C5F">
              <w:rPr>
                <w:rStyle w:val="Table"/>
                <w:rFonts w:ascii="GHEA Grapalat" w:hAnsi="GHEA Grapalat" w:cs="Arial"/>
                <w:i/>
                <w:iCs/>
                <w:color w:val="FF0000"/>
                <w:sz w:val="22"/>
                <w:szCs w:val="22"/>
              </w:rPr>
              <w:t xml:space="preserve"> </w:t>
            </w:r>
            <w:r w:rsidR="00432A9E" w:rsidRPr="005F4C5F">
              <w:rPr>
                <w:rStyle w:val="Table"/>
                <w:rFonts w:ascii="GHEA Grapalat" w:hAnsi="GHEA Grapalat" w:cs="Arial"/>
                <w:i/>
                <w:iCs/>
                <w:color w:val="FF0000"/>
                <w:sz w:val="22"/>
                <w:szCs w:val="22"/>
              </w:rPr>
              <w:t>այս</w:t>
            </w:r>
            <w:r w:rsidR="007762EA" w:rsidRPr="005F4C5F">
              <w:rPr>
                <w:rStyle w:val="Table"/>
                <w:rFonts w:ascii="GHEA Grapalat" w:hAnsi="GHEA Grapalat" w:cs="Arial"/>
                <w:i/>
                <w:iCs/>
                <w:color w:val="FF0000"/>
                <w:sz w:val="22"/>
                <w:szCs w:val="22"/>
              </w:rPr>
              <w:t xml:space="preserve"> </w:t>
            </w:r>
            <w:r w:rsidR="00432A9E" w:rsidRPr="005F4C5F">
              <w:rPr>
                <w:rStyle w:val="Table"/>
                <w:rFonts w:ascii="GHEA Grapalat" w:hAnsi="GHEA Grapalat" w:cs="Arial"/>
                <w:i/>
                <w:iCs/>
                <w:color w:val="FF0000"/>
                <w:sz w:val="22"/>
                <w:szCs w:val="22"/>
              </w:rPr>
              <w:t>պաշտոնի</w:t>
            </w:r>
            <w:r w:rsidR="007762EA" w:rsidRPr="005F4C5F">
              <w:rPr>
                <w:rStyle w:val="Table"/>
                <w:rFonts w:ascii="GHEA Grapalat" w:hAnsi="GHEA Grapalat" w:cs="Arial"/>
                <w:i/>
                <w:iCs/>
                <w:color w:val="FF0000"/>
                <w:sz w:val="22"/>
                <w:szCs w:val="22"/>
              </w:rPr>
              <w:t xml:space="preserve"> </w:t>
            </w:r>
            <w:r w:rsidR="00432A9E" w:rsidRPr="005F4C5F">
              <w:rPr>
                <w:rStyle w:val="Table"/>
                <w:rFonts w:ascii="GHEA Grapalat" w:hAnsi="GHEA Grapalat" w:cs="Arial"/>
                <w:i/>
                <w:iCs/>
                <w:color w:val="FF0000"/>
                <w:sz w:val="22"/>
                <w:szCs w:val="22"/>
              </w:rPr>
              <w:t>տեսանկյունից</w:t>
            </w:r>
            <w:r w:rsidRPr="005F4C5F">
              <w:rPr>
                <w:rStyle w:val="Table"/>
                <w:rFonts w:ascii="GHEA Grapalat" w:hAnsi="GHEA Grapalat" w:cs="Arial"/>
                <w:i/>
                <w:iCs/>
                <w:color w:val="FF0000"/>
                <w:sz w:val="22"/>
                <w:szCs w:val="22"/>
              </w:rPr>
              <w:t>]</w:t>
            </w:r>
          </w:p>
        </w:tc>
      </w:tr>
      <w:tr w:rsidR="00E8409E" w:rsidRPr="005F4C5F" w14:paraId="0EB8EB3E" w14:textId="77777777" w:rsidTr="00432A9E">
        <w:trPr>
          <w:cantSplit/>
          <w:jc w:val="center"/>
        </w:trPr>
        <w:tc>
          <w:tcPr>
            <w:tcW w:w="1988" w:type="dxa"/>
            <w:tcBorders>
              <w:top w:val="single" w:sz="4" w:space="0" w:color="auto"/>
              <w:left w:val="single" w:sz="4" w:space="0" w:color="auto"/>
              <w:bottom w:val="single" w:sz="4" w:space="0" w:color="auto"/>
              <w:right w:val="single" w:sz="4" w:space="0" w:color="auto"/>
            </w:tcBorders>
          </w:tcPr>
          <w:p w14:paraId="4CCEF2C3"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3A440898"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F0A7C52"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2553" w:type="dxa"/>
            <w:tcBorders>
              <w:top w:val="single" w:sz="4" w:space="0" w:color="auto"/>
              <w:left w:val="single" w:sz="4" w:space="0" w:color="auto"/>
              <w:bottom w:val="single" w:sz="4" w:space="0" w:color="auto"/>
              <w:right w:val="single" w:sz="4" w:space="0" w:color="auto"/>
            </w:tcBorders>
          </w:tcPr>
          <w:p w14:paraId="30502C1C"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r>
      <w:tr w:rsidR="00E8409E" w:rsidRPr="005F4C5F" w14:paraId="7C3037C8" w14:textId="77777777" w:rsidTr="00432A9E">
        <w:trPr>
          <w:cantSplit/>
          <w:jc w:val="center"/>
        </w:trPr>
        <w:tc>
          <w:tcPr>
            <w:tcW w:w="1988" w:type="dxa"/>
            <w:tcBorders>
              <w:top w:val="single" w:sz="4" w:space="0" w:color="auto"/>
              <w:left w:val="single" w:sz="4" w:space="0" w:color="auto"/>
              <w:bottom w:val="single" w:sz="4" w:space="0" w:color="auto"/>
              <w:right w:val="single" w:sz="4" w:space="0" w:color="auto"/>
            </w:tcBorders>
          </w:tcPr>
          <w:p w14:paraId="67255E6C"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1FA43838"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A0D6DCB"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2553" w:type="dxa"/>
            <w:tcBorders>
              <w:top w:val="single" w:sz="4" w:space="0" w:color="auto"/>
              <w:left w:val="single" w:sz="4" w:space="0" w:color="auto"/>
              <w:bottom w:val="single" w:sz="4" w:space="0" w:color="auto"/>
              <w:right w:val="single" w:sz="4" w:space="0" w:color="auto"/>
            </w:tcBorders>
          </w:tcPr>
          <w:p w14:paraId="703A0073"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r>
      <w:tr w:rsidR="00E8409E" w:rsidRPr="005F4C5F" w14:paraId="753E14ED" w14:textId="77777777" w:rsidTr="00432A9E">
        <w:trPr>
          <w:cantSplit/>
          <w:jc w:val="center"/>
        </w:trPr>
        <w:tc>
          <w:tcPr>
            <w:tcW w:w="1988" w:type="dxa"/>
            <w:tcBorders>
              <w:top w:val="single" w:sz="4" w:space="0" w:color="auto"/>
              <w:left w:val="single" w:sz="4" w:space="0" w:color="auto"/>
              <w:bottom w:val="single" w:sz="4" w:space="0" w:color="auto"/>
              <w:right w:val="single" w:sz="4" w:space="0" w:color="auto"/>
            </w:tcBorders>
          </w:tcPr>
          <w:p w14:paraId="60D8E52C"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BDCAA03"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B733DE8"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2553" w:type="dxa"/>
            <w:tcBorders>
              <w:top w:val="single" w:sz="4" w:space="0" w:color="auto"/>
              <w:left w:val="single" w:sz="4" w:space="0" w:color="auto"/>
              <w:bottom w:val="single" w:sz="4" w:space="0" w:color="auto"/>
              <w:right w:val="single" w:sz="4" w:space="0" w:color="auto"/>
            </w:tcBorders>
          </w:tcPr>
          <w:p w14:paraId="6F1AE131"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r>
      <w:tr w:rsidR="00E8409E" w:rsidRPr="005F4C5F" w14:paraId="4F1D9EB5" w14:textId="77777777" w:rsidTr="00432A9E">
        <w:trPr>
          <w:cantSplit/>
          <w:jc w:val="center"/>
        </w:trPr>
        <w:tc>
          <w:tcPr>
            <w:tcW w:w="1988" w:type="dxa"/>
            <w:tcBorders>
              <w:top w:val="single" w:sz="4" w:space="0" w:color="auto"/>
              <w:left w:val="single" w:sz="4" w:space="0" w:color="auto"/>
              <w:bottom w:val="single" w:sz="4" w:space="0" w:color="auto"/>
              <w:right w:val="single" w:sz="4" w:space="0" w:color="auto"/>
            </w:tcBorders>
          </w:tcPr>
          <w:p w14:paraId="69B5B950"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B931D95"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5E2D011"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2553" w:type="dxa"/>
            <w:tcBorders>
              <w:top w:val="single" w:sz="4" w:space="0" w:color="auto"/>
              <w:left w:val="single" w:sz="4" w:space="0" w:color="auto"/>
              <w:bottom w:val="single" w:sz="4" w:space="0" w:color="auto"/>
              <w:right w:val="single" w:sz="4" w:space="0" w:color="auto"/>
            </w:tcBorders>
          </w:tcPr>
          <w:p w14:paraId="79550E97"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r>
      <w:tr w:rsidR="00E8409E" w:rsidRPr="005F4C5F" w14:paraId="4CEE3009" w14:textId="77777777" w:rsidTr="00432A9E">
        <w:trPr>
          <w:cantSplit/>
          <w:jc w:val="center"/>
        </w:trPr>
        <w:tc>
          <w:tcPr>
            <w:tcW w:w="1988" w:type="dxa"/>
            <w:tcBorders>
              <w:top w:val="single" w:sz="4" w:space="0" w:color="auto"/>
              <w:left w:val="single" w:sz="4" w:space="0" w:color="auto"/>
              <w:bottom w:val="single" w:sz="4" w:space="0" w:color="auto"/>
              <w:right w:val="single" w:sz="4" w:space="0" w:color="auto"/>
            </w:tcBorders>
          </w:tcPr>
          <w:p w14:paraId="3E5E564D"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4421ABED"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ACD88C6"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2553" w:type="dxa"/>
            <w:tcBorders>
              <w:top w:val="single" w:sz="4" w:space="0" w:color="auto"/>
              <w:left w:val="single" w:sz="4" w:space="0" w:color="auto"/>
              <w:bottom w:val="single" w:sz="4" w:space="0" w:color="auto"/>
              <w:right w:val="single" w:sz="4" w:space="0" w:color="auto"/>
            </w:tcBorders>
          </w:tcPr>
          <w:p w14:paraId="1A05006E"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r>
      <w:tr w:rsidR="00E8409E" w:rsidRPr="005F4C5F" w14:paraId="720636F1" w14:textId="77777777" w:rsidTr="00432A9E">
        <w:trPr>
          <w:cantSplit/>
          <w:jc w:val="center"/>
        </w:trPr>
        <w:tc>
          <w:tcPr>
            <w:tcW w:w="1988" w:type="dxa"/>
            <w:tcBorders>
              <w:top w:val="single" w:sz="4" w:space="0" w:color="auto"/>
              <w:left w:val="single" w:sz="4" w:space="0" w:color="auto"/>
              <w:bottom w:val="single" w:sz="4" w:space="0" w:color="auto"/>
              <w:right w:val="single" w:sz="4" w:space="0" w:color="auto"/>
            </w:tcBorders>
          </w:tcPr>
          <w:p w14:paraId="68B5AC53"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1CA0CAF0"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F962A68"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2553" w:type="dxa"/>
            <w:tcBorders>
              <w:top w:val="single" w:sz="4" w:space="0" w:color="auto"/>
              <w:left w:val="single" w:sz="4" w:space="0" w:color="auto"/>
              <w:bottom w:val="single" w:sz="4" w:space="0" w:color="auto"/>
              <w:right w:val="single" w:sz="4" w:space="0" w:color="auto"/>
            </w:tcBorders>
          </w:tcPr>
          <w:p w14:paraId="1EE5D417"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r>
    </w:tbl>
    <w:p w14:paraId="7376AB6A" w14:textId="77777777" w:rsidR="00432A9E" w:rsidRPr="005F4C5F" w:rsidRDefault="00432A9E" w:rsidP="0005103F">
      <w:pPr>
        <w:tabs>
          <w:tab w:val="left" w:pos="9356"/>
        </w:tabs>
        <w:spacing w:after="120"/>
        <w:rPr>
          <w:rFonts w:ascii="GHEA Grapalat" w:hAnsi="GHEA Grapalat"/>
          <w:sz w:val="22"/>
          <w:szCs w:val="22"/>
        </w:rPr>
      </w:pPr>
    </w:p>
    <w:p w14:paraId="18B72831" w14:textId="77777777" w:rsidR="00432A9E" w:rsidRPr="005F4C5F" w:rsidRDefault="00432A9E" w:rsidP="0005103F">
      <w:pPr>
        <w:tabs>
          <w:tab w:val="left" w:pos="9356"/>
        </w:tabs>
        <w:spacing w:after="120" w:line="288" w:lineRule="auto"/>
        <w:rPr>
          <w:rFonts w:ascii="GHEA Grapalat" w:hAnsi="GHEA Grapalat"/>
          <w:b/>
          <w:sz w:val="22"/>
          <w:szCs w:val="22"/>
          <w:lang w:val="fr-FR"/>
        </w:rPr>
      </w:pPr>
      <w:bookmarkStart w:id="437" w:name="_Toc138144064"/>
      <w:r w:rsidRPr="005F4C5F">
        <w:rPr>
          <w:rFonts w:ascii="GHEA Grapalat" w:hAnsi="GHEA Grapalat"/>
          <w:b/>
          <w:sz w:val="22"/>
          <w:szCs w:val="22"/>
        </w:rPr>
        <w:t>Հա</w:t>
      </w:r>
      <w:r w:rsidR="00CC2AE2" w:rsidRPr="005F4C5F">
        <w:rPr>
          <w:rFonts w:ascii="GHEA Grapalat" w:hAnsi="GHEA Grapalat"/>
          <w:b/>
          <w:sz w:val="22"/>
          <w:szCs w:val="22"/>
        </w:rPr>
        <w:t>յտարարագիր</w:t>
      </w:r>
    </w:p>
    <w:p w14:paraId="458DABEE" w14:textId="77777777" w:rsidR="00DF3D51" w:rsidRPr="005F4C5F" w:rsidRDefault="00432A9E" w:rsidP="00933C2C">
      <w:pPr>
        <w:tabs>
          <w:tab w:val="left" w:pos="9356"/>
        </w:tabs>
        <w:jc w:val="both"/>
        <w:rPr>
          <w:rFonts w:ascii="GHEA Grapalat" w:hAnsi="GHEA Grapalat"/>
          <w:sz w:val="22"/>
          <w:szCs w:val="22"/>
          <w:lang w:val="fr-FR"/>
        </w:rPr>
      </w:pPr>
      <w:r w:rsidRPr="005F4C5F">
        <w:rPr>
          <w:rFonts w:ascii="GHEA Grapalat" w:hAnsi="GHEA Grapalat"/>
          <w:sz w:val="22"/>
          <w:szCs w:val="22"/>
        </w:rPr>
        <w:t>Ես</w:t>
      </w:r>
      <w:r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00047E69" w:rsidRPr="005F4C5F">
        <w:rPr>
          <w:rFonts w:ascii="GHEA Grapalat" w:hAnsi="GHEA Grapalat"/>
          <w:sz w:val="22"/>
          <w:szCs w:val="22"/>
        </w:rPr>
        <w:t>ներքոստորագրյալս</w:t>
      </w:r>
      <w:r w:rsidR="00047E69"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00047E69" w:rsidRPr="005F4C5F">
        <w:rPr>
          <w:rFonts w:ascii="GHEA Grapalat" w:hAnsi="GHEA Grapalat"/>
          <w:sz w:val="22"/>
          <w:szCs w:val="22"/>
          <w:lang w:val="fr-FR"/>
        </w:rPr>
        <w:t>հանդիսանալով</w:t>
      </w:r>
      <w:r w:rsidR="007762EA" w:rsidRPr="005F4C5F">
        <w:rPr>
          <w:rFonts w:ascii="GHEA Grapalat" w:hAnsi="GHEA Grapalat"/>
          <w:sz w:val="22"/>
          <w:szCs w:val="22"/>
          <w:lang w:val="fr-FR"/>
        </w:rPr>
        <w:t xml:space="preserve"> </w:t>
      </w:r>
      <w:r w:rsidR="00CC2AE2" w:rsidRPr="005F4C5F">
        <w:rPr>
          <w:rFonts w:ascii="GHEA Grapalat" w:hAnsi="GHEA Grapalat"/>
          <w:sz w:val="22"/>
          <w:szCs w:val="22"/>
        </w:rPr>
        <w:t>Հիմնական</w:t>
      </w:r>
      <w:r w:rsidR="007762EA" w:rsidRPr="005F4C5F">
        <w:rPr>
          <w:rFonts w:ascii="GHEA Grapalat" w:hAnsi="GHEA Grapalat"/>
          <w:sz w:val="22"/>
          <w:szCs w:val="22"/>
          <w:lang w:val="fr-FR"/>
        </w:rPr>
        <w:t xml:space="preserve"> </w:t>
      </w:r>
      <w:r w:rsidR="00CC2AE2" w:rsidRPr="005F4C5F">
        <w:rPr>
          <w:rFonts w:ascii="GHEA Grapalat" w:hAnsi="GHEA Grapalat"/>
          <w:sz w:val="22"/>
          <w:szCs w:val="22"/>
        </w:rPr>
        <w:t>ա</w:t>
      </w:r>
      <w:r w:rsidR="00DF3D51" w:rsidRPr="005F4C5F">
        <w:rPr>
          <w:rFonts w:ascii="GHEA Grapalat" w:hAnsi="GHEA Grapalat"/>
          <w:sz w:val="22"/>
          <w:szCs w:val="22"/>
        </w:rPr>
        <w:t>նձնակազմի</w:t>
      </w:r>
      <w:r w:rsidR="007762EA" w:rsidRPr="005F4C5F">
        <w:rPr>
          <w:rFonts w:ascii="GHEA Grapalat" w:hAnsi="GHEA Grapalat"/>
          <w:sz w:val="22"/>
          <w:szCs w:val="22"/>
          <w:lang w:val="fr-FR"/>
        </w:rPr>
        <w:t xml:space="preserve"> </w:t>
      </w:r>
      <w:r w:rsidR="00DF3D51" w:rsidRPr="005F4C5F">
        <w:rPr>
          <w:rFonts w:ascii="GHEA Grapalat" w:hAnsi="GHEA Grapalat"/>
          <w:sz w:val="22"/>
          <w:szCs w:val="22"/>
        </w:rPr>
        <w:t>անդամ</w:t>
      </w:r>
      <w:r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Pr="005F4C5F">
        <w:rPr>
          <w:rFonts w:ascii="GHEA Grapalat" w:hAnsi="GHEA Grapalat"/>
          <w:sz w:val="22"/>
          <w:szCs w:val="22"/>
        </w:rPr>
        <w:t>հավաստիացնում</w:t>
      </w:r>
      <w:r w:rsidR="007762EA" w:rsidRPr="005F4C5F">
        <w:rPr>
          <w:rFonts w:ascii="GHEA Grapalat" w:hAnsi="GHEA Grapalat"/>
          <w:sz w:val="22"/>
          <w:szCs w:val="22"/>
          <w:lang w:val="fr-FR"/>
        </w:rPr>
        <w:t xml:space="preserve"> </w:t>
      </w:r>
      <w:r w:rsidRPr="005F4C5F">
        <w:rPr>
          <w:rFonts w:ascii="GHEA Grapalat" w:hAnsi="GHEA Grapalat"/>
          <w:sz w:val="22"/>
          <w:szCs w:val="22"/>
        </w:rPr>
        <w:t>եմ</w:t>
      </w:r>
      <w:r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Pr="005F4C5F">
        <w:rPr>
          <w:rFonts w:ascii="GHEA Grapalat" w:hAnsi="GHEA Grapalat"/>
          <w:sz w:val="22"/>
          <w:szCs w:val="22"/>
        </w:rPr>
        <w:t>որ</w:t>
      </w:r>
      <w:r w:rsidR="007762EA" w:rsidRPr="005F4C5F">
        <w:rPr>
          <w:rFonts w:ascii="GHEA Grapalat" w:hAnsi="GHEA Grapalat"/>
          <w:sz w:val="22"/>
          <w:szCs w:val="22"/>
          <w:lang w:val="fr-FR"/>
        </w:rPr>
        <w:t xml:space="preserve"> </w:t>
      </w:r>
      <w:r w:rsidRPr="005F4C5F">
        <w:rPr>
          <w:rFonts w:ascii="GHEA Grapalat" w:hAnsi="GHEA Grapalat"/>
          <w:sz w:val="22"/>
          <w:szCs w:val="22"/>
        </w:rPr>
        <w:t>որքանով</w:t>
      </w:r>
      <w:r w:rsidR="007762EA" w:rsidRPr="005F4C5F">
        <w:rPr>
          <w:rFonts w:ascii="GHEA Grapalat" w:hAnsi="GHEA Grapalat"/>
          <w:sz w:val="22"/>
          <w:szCs w:val="22"/>
          <w:lang w:val="fr-FR"/>
        </w:rPr>
        <w:t xml:space="preserve"> </w:t>
      </w:r>
      <w:r w:rsidRPr="005F4C5F">
        <w:rPr>
          <w:rFonts w:ascii="GHEA Grapalat" w:hAnsi="GHEA Grapalat"/>
          <w:sz w:val="22"/>
          <w:szCs w:val="22"/>
        </w:rPr>
        <w:t>ինձ</w:t>
      </w:r>
      <w:r w:rsidR="007762EA" w:rsidRPr="005F4C5F">
        <w:rPr>
          <w:rFonts w:ascii="GHEA Grapalat" w:hAnsi="GHEA Grapalat"/>
          <w:sz w:val="22"/>
          <w:szCs w:val="22"/>
          <w:lang w:val="fr-FR"/>
        </w:rPr>
        <w:t xml:space="preserve"> </w:t>
      </w:r>
      <w:r w:rsidRPr="005F4C5F">
        <w:rPr>
          <w:rFonts w:ascii="GHEA Grapalat" w:hAnsi="GHEA Grapalat"/>
          <w:sz w:val="22"/>
          <w:szCs w:val="22"/>
        </w:rPr>
        <w:t>հայտնի</w:t>
      </w:r>
      <w:r w:rsidR="007762EA" w:rsidRPr="005F4C5F">
        <w:rPr>
          <w:rFonts w:ascii="GHEA Grapalat" w:hAnsi="GHEA Grapalat"/>
          <w:sz w:val="22"/>
          <w:szCs w:val="22"/>
          <w:lang w:val="fr-FR"/>
        </w:rPr>
        <w:t xml:space="preserve"> </w:t>
      </w:r>
      <w:r w:rsidRPr="005F4C5F">
        <w:rPr>
          <w:rFonts w:ascii="GHEA Grapalat" w:hAnsi="GHEA Grapalat"/>
          <w:sz w:val="22"/>
          <w:szCs w:val="22"/>
        </w:rPr>
        <w:t>է</w:t>
      </w:r>
      <w:r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Pr="005F4C5F">
        <w:rPr>
          <w:rFonts w:ascii="GHEA Grapalat" w:hAnsi="GHEA Grapalat"/>
          <w:sz w:val="22"/>
          <w:szCs w:val="22"/>
        </w:rPr>
        <w:t>սույն</w:t>
      </w:r>
      <w:r w:rsidR="007762EA" w:rsidRPr="005F4C5F">
        <w:rPr>
          <w:rFonts w:ascii="GHEA Grapalat" w:hAnsi="GHEA Grapalat"/>
          <w:sz w:val="22"/>
          <w:szCs w:val="22"/>
          <w:lang w:val="fr-FR"/>
        </w:rPr>
        <w:t xml:space="preserve"> </w:t>
      </w:r>
      <w:r w:rsidR="00CC2AE2" w:rsidRPr="005F4C5F">
        <w:rPr>
          <w:rFonts w:ascii="GHEA Grapalat" w:hAnsi="GHEA Grapalat"/>
          <w:sz w:val="22"/>
          <w:szCs w:val="22"/>
          <w:lang w:val="fr-FR"/>
        </w:rPr>
        <w:t>PER-2</w:t>
      </w:r>
      <w:r w:rsidR="007762EA" w:rsidRPr="005F4C5F">
        <w:rPr>
          <w:rFonts w:ascii="GHEA Grapalat" w:hAnsi="GHEA Grapalat"/>
          <w:sz w:val="22"/>
          <w:szCs w:val="22"/>
          <w:lang w:val="fr-FR"/>
        </w:rPr>
        <w:t xml:space="preserve"> </w:t>
      </w:r>
      <w:r w:rsidR="00CC2AE2" w:rsidRPr="005F4C5F">
        <w:rPr>
          <w:rFonts w:ascii="GHEA Grapalat" w:hAnsi="GHEA Grapalat"/>
          <w:sz w:val="22"/>
          <w:szCs w:val="22"/>
        </w:rPr>
        <w:t>ձևում</w:t>
      </w:r>
      <w:r w:rsidR="007762EA" w:rsidRPr="005F4C5F">
        <w:rPr>
          <w:rFonts w:ascii="GHEA Grapalat" w:hAnsi="GHEA Grapalat"/>
          <w:sz w:val="22"/>
          <w:szCs w:val="22"/>
          <w:lang w:val="fr-FR"/>
        </w:rPr>
        <w:t xml:space="preserve"> </w:t>
      </w:r>
      <w:r w:rsidR="00DF3D51" w:rsidRPr="005F4C5F">
        <w:rPr>
          <w:rFonts w:ascii="GHEA Grapalat" w:hAnsi="GHEA Grapalat"/>
          <w:sz w:val="22"/>
          <w:szCs w:val="22"/>
        </w:rPr>
        <w:t>պարունակող</w:t>
      </w:r>
      <w:r w:rsidR="007762EA" w:rsidRPr="005F4C5F">
        <w:rPr>
          <w:rFonts w:ascii="GHEA Grapalat" w:hAnsi="GHEA Grapalat"/>
          <w:sz w:val="22"/>
          <w:szCs w:val="22"/>
          <w:lang w:val="fr-FR"/>
        </w:rPr>
        <w:t xml:space="preserve"> </w:t>
      </w:r>
      <w:r w:rsidRPr="005F4C5F">
        <w:rPr>
          <w:rFonts w:ascii="GHEA Grapalat" w:hAnsi="GHEA Grapalat"/>
          <w:sz w:val="22"/>
          <w:szCs w:val="22"/>
        </w:rPr>
        <w:t>տվյալները</w:t>
      </w:r>
      <w:r w:rsidR="007762EA" w:rsidRPr="005F4C5F">
        <w:rPr>
          <w:rFonts w:ascii="GHEA Grapalat" w:hAnsi="GHEA Grapalat"/>
          <w:sz w:val="22"/>
          <w:szCs w:val="22"/>
          <w:lang w:val="fr-FR"/>
        </w:rPr>
        <w:t xml:space="preserve"> </w:t>
      </w:r>
      <w:r w:rsidRPr="005F4C5F">
        <w:rPr>
          <w:rFonts w:ascii="GHEA Grapalat" w:hAnsi="GHEA Grapalat"/>
          <w:sz w:val="22"/>
          <w:szCs w:val="22"/>
        </w:rPr>
        <w:t>ճիշտ</w:t>
      </w:r>
      <w:r w:rsidR="007762EA" w:rsidRPr="005F4C5F">
        <w:rPr>
          <w:rFonts w:ascii="GHEA Grapalat" w:hAnsi="GHEA Grapalat"/>
          <w:sz w:val="22"/>
          <w:szCs w:val="22"/>
          <w:lang w:val="fr-FR"/>
        </w:rPr>
        <w:t xml:space="preserve"> </w:t>
      </w:r>
      <w:r w:rsidRPr="005F4C5F">
        <w:rPr>
          <w:rFonts w:ascii="GHEA Grapalat" w:hAnsi="GHEA Grapalat"/>
          <w:sz w:val="22"/>
          <w:szCs w:val="22"/>
        </w:rPr>
        <w:t>են</w:t>
      </w:r>
      <w:r w:rsidR="007762EA" w:rsidRPr="005F4C5F">
        <w:rPr>
          <w:rFonts w:ascii="GHEA Grapalat" w:hAnsi="GHEA Grapalat"/>
          <w:sz w:val="22"/>
          <w:szCs w:val="22"/>
          <w:lang w:val="fr-FR"/>
        </w:rPr>
        <w:t xml:space="preserve"> </w:t>
      </w:r>
      <w:r w:rsidRPr="005F4C5F">
        <w:rPr>
          <w:rFonts w:ascii="GHEA Grapalat" w:hAnsi="GHEA Grapalat"/>
          <w:sz w:val="22"/>
          <w:szCs w:val="22"/>
        </w:rPr>
        <w:t>բնութագրում</w:t>
      </w:r>
      <w:r w:rsidR="007762EA" w:rsidRPr="005F4C5F">
        <w:rPr>
          <w:rFonts w:ascii="GHEA Grapalat" w:hAnsi="GHEA Grapalat"/>
          <w:sz w:val="22"/>
          <w:szCs w:val="22"/>
          <w:lang w:val="fr-FR"/>
        </w:rPr>
        <w:t xml:space="preserve"> </w:t>
      </w:r>
      <w:r w:rsidRPr="005F4C5F">
        <w:rPr>
          <w:rFonts w:ascii="GHEA Grapalat" w:hAnsi="GHEA Grapalat"/>
          <w:sz w:val="22"/>
          <w:szCs w:val="22"/>
        </w:rPr>
        <w:t>ինձ</w:t>
      </w:r>
      <w:r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Pr="005F4C5F">
        <w:rPr>
          <w:rFonts w:ascii="GHEA Grapalat" w:hAnsi="GHEA Grapalat"/>
          <w:sz w:val="22"/>
          <w:szCs w:val="22"/>
        </w:rPr>
        <w:t>իմ</w:t>
      </w:r>
      <w:r w:rsidR="007762EA" w:rsidRPr="005F4C5F">
        <w:rPr>
          <w:rFonts w:ascii="GHEA Grapalat" w:hAnsi="GHEA Grapalat"/>
          <w:sz w:val="22"/>
          <w:szCs w:val="22"/>
          <w:lang w:val="fr-FR"/>
        </w:rPr>
        <w:t xml:space="preserve"> </w:t>
      </w:r>
      <w:r w:rsidRPr="005F4C5F">
        <w:rPr>
          <w:rFonts w:ascii="GHEA Grapalat" w:hAnsi="GHEA Grapalat"/>
          <w:sz w:val="22"/>
          <w:szCs w:val="22"/>
        </w:rPr>
        <w:t>որակավորում</w:t>
      </w:r>
      <w:r w:rsidR="00047E69" w:rsidRPr="005F4C5F">
        <w:rPr>
          <w:rFonts w:ascii="GHEA Grapalat" w:hAnsi="GHEA Grapalat"/>
          <w:sz w:val="22"/>
          <w:szCs w:val="22"/>
        </w:rPr>
        <w:t>ներ</w:t>
      </w:r>
      <w:r w:rsidRPr="005F4C5F">
        <w:rPr>
          <w:rFonts w:ascii="GHEA Grapalat" w:hAnsi="GHEA Grapalat"/>
          <w:sz w:val="22"/>
          <w:szCs w:val="22"/>
        </w:rPr>
        <w:t>ը</w:t>
      </w:r>
      <w:r w:rsidR="007762EA" w:rsidRPr="005F4C5F">
        <w:rPr>
          <w:rFonts w:ascii="GHEA Grapalat" w:hAnsi="GHEA Grapalat"/>
          <w:sz w:val="22"/>
          <w:szCs w:val="22"/>
          <w:lang w:val="fr-FR"/>
        </w:rPr>
        <w:t xml:space="preserve"> </w:t>
      </w:r>
      <w:r w:rsidRPr="005F4C5F">
        <w:rPr>
          <w:rFonts w:ascii="GHEA Grapalat" w:hAnsi="GHEA Grapalat"/>
          <w:sz w:val="22"/>
          <w:szCs w:val="22"/>
        </w:rPr>
        <w:t>և</w:t>
      </w:r>
      <w:r w:rsidR="007762EA" w:rsidRPr="005F4C5F">
        <w:rPr>
          <w:rFonts w:ascii="GHEA Grapalat" w:hAnsi="GHEA Grapalat"/>
          <w:sz w:val="22"/>
          <w:szCs w:val="22"/>
          <w:lang w:val="fr-FR"/>
        </w:rPr>
        <w:t xml:space="preserve"> </w:t>
      </w:r>
      <w:r w:rsidRPr="005F4C5F">
        <w:rPr>
          <w:rFonts w:ascii="GHEA Grapalat" w:hAnsi="GHEA Grapalat"/>
          <w:sz w:val="22"/>
          <w:szCs w:val="22"/>
        </w:rPr>
        <w:t>իմ</w:t>
      </w:r>
      <w:r w:rsidR="007762EA" w:rsidRPr="005F4C5F">
        <w:rPr>
          <w:rFonts w:ascii="GHEA Grapalat" w:hAnsi="GHEA Grapalat"/>
          <w:sz w:val="22"/>
          <w:szCs w:val="22"/>
          <w:lang w:val="fr-FR"/>
        </w:rPr>
        <w:t xml:space="preserve"> </w:t>
      </w:r>
      <w:r w:rsidRPr="005F4C5F">
        <w:rPr>
          <w:rFonts w:ascii="GHEA Grapalat" w:hAnsi="GHEA Grapalat"/>
          <w:sz w:val="22"/>
          <w:szCs w:val="22"/>
        </w:rPr>
        <w:t>փորձը</w:t>
      </w:r>
      <w:r w:rsidR="00DF3D51" w:rsidRPr="005F4C5F">
        <w:rPr>
          <w:rFonts w:ascii="GHEA Grapalat" w:hAnsi="GHEA Grapalat"/>
          <w:sz w:val="22"/>
          <w:szCs w:val="22"/>
          <w:lang w:val="fr-FR"/>
        </w:rPr>
        <w:t>:</w:t>
      </w:r>
    </w:p>
    <w:p w14:paraId="670991EA" w14:textId="77777777" w:rsidR="00432A9E" w:rsidRPr="005F4C5F" w:rsidRDefault="00DF3D51" w:rsidP="00933C2C">
      <w:pPr>
        <w:tabs>
          <w:tab w:val="left" w:pos="9356"/>
        </w:tabs>
        <w:jc w:val="both"/>
        <w:rPr>
          <w:rFonts w:ascii="GHEA Grapalat" w:hAnsi="GHEA Grapalat"/>
          <w:sz w:val="22"/>
          <w:szCs w:val="22"/>
          <w:lang w:val="fr-FR"/>
        </w:rPr>
      </w:pPr>
      <w:r w:rsidRPr="005F4C5F">
        <w:rPr>
          <w:rFonts w:ascii="GHEA Grapalat" w:hAnsi="GHEA Grapalat"/>
          <w:sz w:val="22"/>
          <w:szCs w:val="22"/>
          <w:lang w:val="fr-FR"/>
        </w:rPr>
        <w:t>Ե</w:t>
      </w:r>
      <w:r w:rsidR="00432A9E" w:rsidRPr="005F4C5F">
        <w:rPr>
          <w:rFonts w:ascii="GHEA Grapalat" w:hAnsi="GHEA Grapalat"/>
          <w:sz w:val="22"/>
          <w:szCs w:val="22"/>
        </w:rPr>
        <w:t>ս</w:t>
      </w:r>
      <w:r w:rsidR="007762EA" w:rsidRPr="005F4C5F">
        <w:rPr>
          <w:rFonts w:ascii="GHEA Grapalat" w:hAnsi="GHEA Grapalat"/>
          <w:sz w:val="22"/>
          <w:szCs w:val="22"/>
          <w:lang w:val="fr-FR"/>
        </w:rPr>
        <w:t xml:space="preserve"> </w:t>
      </w:r>
      <w:r w:rsidRPr="005F4C5F">
        <w:rPr>
          <w:rFonts w:ascii="GHEA Grapalat" w:hAnsi="GHEA Grapalat"/>
          <w:sz w:val="22"/>
          <w:szCs w:val="22"/>
          <w:lang w:val="fr-FR"/>
        </w:rPr>
        <w:t>հաստատում</w:t>
      </w:r>
      <w:r w:rsidR="007762EA" w:rsidRPr="005F4C5F">
        <w:rPr>
          <w:rFonts w:ascii="GHEA Grapalat" w:hAnsi="GHEA Grapalat"/>
          <w:sz w:val="22"/>
          <w:szCs w:val="22"/>
          <w:lang w:val="fr-FR"/>
        </w:rPr>
        <w:t xml:space="preserve"> </w:t>
      </w:r>
      <w:r w:rsidRPr="005F4C5F">
        <w:rPr>
          <w:rFonts w:ascii="GHEA Grapalat" w:hAnsi="GHEA Grapalat"/>
          <w:sz w:val="22"/>
          <w:szCs w:val="22"/>
          <w:lang w:val="fr-FR"/>
        </w:rPr>
        <w:t>եմ,</w:t>
      </w:r>
      <w:r w:rsidR="007762EA" w:rsidRPr="005F4C5F">
        <w:rPr>
          <w:rFonts w:ascii="GHEA Grapalat" w:hAnsi="GHEA Grapalat"/>
          <w:sz w:val="22"/>
          <w:szCs w:val="22"/>
          <w:lang w:val="fr-FR"/>
        </w:rPr>
        <w:t xml:space="preserve"> </w:t>
      </w:r>
      <w:r w:rsidRPr="005F4C5F">
        <w:rPr>
          <w:rFonts w:ascii="GHEA Grapalat" w:hAnsi="GHEA Grapalat"/>
          <w:sz w:val="22"/>
          <w:szCs w:val="22"/>
          <w:lang w:val="fr-FR"/>
        </w:rPr>
        <w:t>որ</w:t>
      </w:r>
      <w:r w:rsidR="007762EA" w:rsidRPr="005F4C5F">
        <w:rPr>
          <w:rFonts w:ascii="GHEA Grapalat" w:hAnsi="GHEA Grapalat"/>
          <w:sz w:val="22"/>
          <w:szCs w:val="22"/>
          <w:lang w:val="fr-FR"/>
        </w:rPr>
        <w:t xml:space="preserve"> </w:t>
      </w:r>
      <w:r w:rsidR="00432A9E" w:rsidRPr="005F4C5F">
        <w:rPr>
          <w:rFonts w:ascii="GHEA Grapalat" w:hAnsi="GHEA Grapalat"/>
          <w:sz w:val="22"/>
          <w:szCs w:val="22"/>
        </w:rPr>
        <w:t>հասանելի</w:t>
      </w:r>
      <w:r w:rsidR="007762EA" w:rsidRPr="005F4C5F">
        <w:rPr>
          <w:rFonts w:ascii="GHEA Grapalat" w:hAnsi="GHEA Grapalat"/>
          <w:sz w:val="22"/>
          <w:szCs w:val="22"/>
          <w:lang w:val="fr-FR"/>
        </w:rPr>
        <w:t xml:space="preserve"> </w:t>
      </w:r>
      <w:r w:rsidR="00432A9E" w:rsidRPr="005F4C5F">
        <w:rPr>
          <w:rFonts w:ascii="GHEA Grapalat" w:hAnsi="GHEA Grapalat"/>
          <w:sz w:val="22"/>
          <w:szCs w:val="22"/>
        </w:rPr>
        <w:t>կլինեմ</w:t>
      </w:r>
      <w:r w:rsidR="007762EA" w:rsidRPr="005F4C5F">
        <w:rPr>
          <w:rFonts w:ascii="GHEA Grapalat" w:hAnsi="GHEA Grapalat"/>
          <w:sz w:val="22"/>
          <w:szCs w:val="22"/>
          <w:lang w:val="fr-FR"/>
        </w:rPr>
        <w:t xml:space="preserve"> </w:t>
      </w:r>
      <w:r w:rsidRPr="005F4C5F">
        <w:rPr>
          <w:rFonts w:ascii="GHEA Grapalat" w:hAnsi="GHEA Grapalat"/>
          <w:sz w:val="22"/>
          <w:szCs w:val="22"/>
          <w:lang w:val="fr-FR"/>
        </w:rPr>
        <w:t>հետևյալ</w:t>
      </w:r>
      <w:r w:rsidR="007762EA" w:rsidRPr="005F4C5F">
        <w:rPr>
          <w:rFonts w:ascii="GHEA Grapalat" w:hAnsi="GHEA Grapalat"/>
          <w:sz w:val="22"/>
          <w:szCs w:val="22"/>
          <w:lang w:val="fr-FR"/>
        </w:rPr>
        <w:t xml:space="preserve"> </w:t>
      </w:r>
      <w:r w:rsidRPr="005F4C5F">
        <w:rPr>
          <w:rFonts w:ascii="GHEA Grapalat" w:hAnsi="GHEA Grapalat"/>
          <w:sz w:val="22"/>
          <w:szCs w:val="22"/>
          <w:lang w:val="fr-FR"/>
        </w:rPr>
        <w:t>աղյուսակում</w:t>
      </w:r>
      <w:r w:rsidR="007762EA" w:rsidRPr="005F4C5F">
        <w:rPr>
          <w:rFonts w:ascii="GHEA Grapalat" w:hAnsi="GHEA Grapalat"/>
          <w:sz w:val="22"/>
          <w:szCs w:val="22"/>
          <w:lang w:val="fr-FR"/>
        </w:rPr>
        <w:t xml:space="preserve"> </w:t>
      </w:r>
      <w:r w:rsidR="00047E69" w:rsidRPr="005F4C5F">
        <w:rPr>
          <w:rFonts w:ascii="GHEA Grapalat" w:hAnsi="GHEA Grapalat"/>
          <w:sz w:val="22"/>
          <w:szCs w:val="22"/>
          <w:lang w:val="fr-FR"/>
        </w:rPr>
        <w:t>նշված</w:t>
      </w:r>
      <w:r w:rsidR="007762EA" w:rsidRPr="005F4C5F">
        <w:rPr>
          <w:rFonts w:ascii="GHEA Grapalat" w:hAnsi="GHEA Grapalat"/>
          <w:sz w:val="22"/>
          <w:szCs w:val="22"/>
          <w:lang w:val="fr-FR"/>
        </w:rPr>
        <w:t xml:space="preserve"> </w:t>
      </w:r>
      <w:r w:rsidR="00047E69" w:rsidRPr="005F4C5F">
        <w:rPr>
          <w:rFonts w:ascii="GHEA Grapalat" w:hAnsi="GHEA Grapalat"/>
          <w:sz w:val="22"/>
          <w:szCs w:val="22"/>
          <w:lang w:val="fr-FR"/>
        </w:rPr>
        <w:t>ձևով`</w:t>
      </w:r>
      <w:r w:rsidR="007762EA" w:rsidRPr="005F4C5F">
        <w:rPr>
          <w:rFonts w:ascii="GHEA Grapalat" w:hAnsi="GHEA Grapalat"/>
          <w:sz w:val="22"/>
          <w:szCs w:val="22"/>
          <w:lang w:val="fr-FR"/>
        </w:rPr>
        <w:t xml:space="preserve"> </w:t>
      </w:r>
      <w:r w:rsidR="0029779F" w:rsidRPr="005F4C5F">
        <w:rPr>
          <w:rFonts w:ascii="GHEA Grapalat" w:hAnsi="GHEA Grapalat"/>
          <w:sz w:val="22"/>
          <w:szCs w:val="22"/>
          <w:lang w:val="fr-FR"/>
        </w:rPr>
        <w:t>այդ</w:t>
      </w:r>
      <w:r w:rsidR="007762EA" w:rsidRPr="005F4C5F">
        <w:rPr>
          <w:rFonts w:ascii="GHEA Grapalat" w:hAnsi="GHEA Grapalat"/>
          <w:sz w:val="22"/>
          <w:szCs w:val="22"/>
          <w:lang w:val="fr-FR"/>
        </w:rPr>
        <w:t xml:space="preserve"> </w:t>
      </w:r>
      <w:r w:rsidR="0029779F" w:rsidRPr="005F4C5F">
        <w:rPr>
          <w:rFonts w:ascii="GHEA Grapalat" w:hAnsi="GHEA Grapalat"/>
          <w:sz w:val="22"/>
          <w:szCs w:val="22"/>
          <w:lang w:val="fr-FR"/>
        </w:rPr>
        <w:t>պաշտոնի</w:t>
      </w:r>
      <w:r w:rsidR="007762EA" w:rsidRPr="005F4C5F">
        <w:rPr>
          <w:rFonts w:ascii="GHEA Grapalat" w:hAnsi="GHEA Grapalat"/>
          <w:sz w:val="22"/>
          <w:szCs w:val="22"/>
          <w:lang w:val="fr-FR"/>
        </w:rPr>
        <w:t xml:space="preserve"> </w:t>
      </w:r>
      <w:r w:rsidR="0029779F" w:rsidRPr="005F4C5F">
        <w:rPr>
          <w:rFonts w:ascii="GHEA Grapalat" w:hAnsi="GHEA Grapalat"/>
          <w:sz w:val="22"/>
          <w:szCs w:val="22"/>
          <w:lang w:val="fr-FR"/>
        </w:rPr>
        <w:t>համար</w:t>
      </w:r>
      <w:r w:rsidR="007762EA" w:rsidRPr="005F4C5F">
        <w:rPr>
          <w:rFonts w:ascii="GHEA Grapalat" w:hAnsi="GHEA Grapalat"/>
          <w:sz w:val="22"/>
          <w:szCs w:val="22"/>
          <w:lang w:val="fr-FR"/>
        </w:rPr>
        <w:t xml:space="preserve"> </w:t>
      </w:r>
      <w:r w:rsidR="0029779F" w:rsidRPr="005F4C5F">
        <w:rPr>
          <w:rFonts w:ascii="GHEA Grapalat" w:hAnsi="GHEA Grapalat"/>
          <w:sz w:val="22"/>
          <w:szCs w:val="22"/>
          <w:lang w:val="fr-FR"/>
        </w:rPr>
        <w:t>Հայտում</w:t>
      </w:r>
      <w:r w:rsidR="007762EA" w:rsidRPr="005F4C5F">
        <w:rPr>
          <w:rFonts w:ascii="GHEA Grapalat" w:hAnsi="GHEA Grapalat"/>
          <w:sz w:val="22"/>
          <w:szCs w:val="22"/>
          <w:lang w:val="fr-FR"/>
        </w:rPr>
        <w:t xml:space="preserve"> </w:t>
      </w:r>
      <w:r w:rsidR="0029779F" w:rsidRPr="005F4C5F">
        <w:rPr>
          <w:rFonts w:ascii="GHEA Grapalat" w:hAnsi="GHEA Grapalat"/>
          <w:sz w:val="22"/>
          <w:szCs w:val="22"/>
          <w:lang w:val="fr-FR"/>
        </w:rPr>
        <w:t>ներկայացված</w:t>
      </w:r>
      <w:r w:rsidR="007762EA" w:rsidRPr="005F4C5F">
        <w:rPr>
          <w:rFonts w:ascii="GHEA Grapalat" w:hAnsi="GHEA Grapalat"/>
          <w:sz w:val="22"/>
          <w:szCs w:val="22"/>
          <w:lang w:val="fr-FR"/>
        </w:rPr>
        <w:t xml:space="preserve"> </w:t>
      </w:r>
      <w:r w:rsidR="0029779F" w:rsidRPr="005F4C5F">
        <w:rPr>
          <w:rFonts w:ascii="GHEA Grapalat" w:hAnsi="GHEA Grapalat"/>
          <w:sz w:val="22"/>
          <w:szCs w:val="22"/>
          <w:lang w:val="fr-FR"/>
        </w:rPr>
        <w:t>ակնկալվող</w:t>
      </w:r>
      <w:r w:rsidR="007762EA" w:rsidRPr="005F4C5F">
        <w:rPr>
          <w:rFonts w:ascii="GHEA Grapalat" w:hAnsi="GHEA Grapalat"/>
          <w:sz w:val="22"/>
          <w:szCs w:val="22"/>
          <w:lang w:val="fr-FR"/>
        </w:rPr>
        <w:t xml:space="preserve"> </w:t>
      </w:r>
      <w:r w:rsidR="0029779F" w:rsidRPr="005F4C5F">
        <w:rPr>
          <w:rFonts w:ascii="GHEA Grapalat" w:hAnsi="GHEA Grapalat"/>
          <w:sz w:val="22"/>
          <w:szCs w:val="22"/>
          <w:lang w:val="fr-FR"/>
        </w:rPr>
        <w:t>ժամանակացույցի</w:t>
      </w:r>
      <w:r w:rsidR="007762EA" w:rsidRPr="005F4C5F">
        <w:rPr>
          <w:rFonts w:ascii="GHEA Grapalat" w:hAnsi="GHEA Grapalat"/>
          <w:sz w:val="22"/>
          <w:szCs w:val="22"/>
          <w:lang w:val="fr-FR"/>
        </w:rPr>
        <w:t xml:space="preserve"> </w:t>
      </w:r>
      <w:r w:rsidR="0029779F" w:rsidRPr="005F4C5F">
        <w:rPr>
          <w:rFonts w:ascii="GHEA Grapalat" w:hAnsi="GHEA Grapalat"/>
          <w:sz w:val="22"/>
          <w:szCs w:val="22"/>
          <w:lang w:val="fr-FR"/>
        </w:rPr>
        <w:t>ողջ</w:t>
      </w:r>
      <w:r w:rsidR="007762EA" w:rsidRPr="005F4C5F">
        <w:rPr>
          <w:rFonts w:ascii="GHEA Grapalat" w:hAnsi="GHEA Grapalat"/>
          <w:sz w:val="22"/>
          <w:szCs w:val="22"/>
          <w:lang w:val="fr-FR"/>
        </w:rPr>
        <w:t xml:space="preserve"> </w:t>
      </w:r>
      <w:r w:rsidR="0029779F" w:rsidRPr="005F4C5F">
        <w:rPr>
          <w:rFonts w:ascii="GHEA Grapalat" w:hAnsi="GHEA Grapalat"/>
          <w:sz w:val="22"/>
          <w:szCs w:val="22"/>
          <w:lang w:val="fr-FR"/>
        </w:rPr>
        <w:t>տևողության</w:t>
      </w:r>
      <w:r w:rsidR="007762EA" w:rsidRPr="005F4C5F">
        <w:rPr>
          <w:rFonts w:ascii="GHEA Grapalat" w:hAnsi="GHEA Grapalat"/>
          <w:sz w:val="22"/>
          <w:szCs w:val="22"/>
          <w:lang w:val="fr-FR"/>
        </w:rPr>
        <w:t xml:space="preserve"> </w:t>
      </w:r>
      <w:r w:rsidR="0029779F" w:rsidRPr="005F4C5F">
        <w:rPr>
          <w:rFonts w:ascii="GHEA Grapalat" w:hAnsi="GHEA Grapalat"/>
          <w:sz w:val="22"/>
          <w:szCs w:val="22"/>
          <w:lang w:val="fr-FR"/>
        </w:rPr>
        <w:t>ընթացքում:</w:t>
      </w:r>
    </w:p>
    <w:tbl>
      <w:tblPr>
        <w:tblW w:w="9499" w:type="dxa"/>
        <w:jc w:val="center"/>
        <w:tblLayout w:type="fixed"/>
        <w:tblCellMar>
          <w:left w:w="72" w:type="dxa"/>
          <w:right w:w="72" w:type="dxa"/>
        </w:tblCellMar>
        <w:tblLook w:val="0000" w:firstRow="0" w:lastRow="0" w:firstColumn="0" w:lastColumn="0" w:noHBand="0" w:noVBand="0"/>
      </w:tblPr>
      <w:tblGrid>
        <w:gridCol w:w="3997"/>
        <w:gridCol w:w="5502"/>
      </w:tblGrid>
      <w:tr w:rsidR="0029779F" w:rsidRPr="005F4C5F" w14:paraId="183FE524" w14:textId="77777777" w:rsidTr="0029779F">
        <w:trPr>
          <w:cantSplit/>
          <w:jc w:val="center"/>
        </w:trPr>
        <w:tc>
          <w:tcPr>
            <w:tcW w:w="3997" w:type="dxa"/>
            <w:tcBorders>
              <w:top w:val="single" w:sz="4" w:space="0" w:color="auto"/>
              <w:left w:val="single" w:sz="4" w:space="0" w:color="auto"/>
              <w:bottom w:val="single" w:sz="4" w:space="0" w:color="auto"/>
              <w:right w:val="single" w:sz="4" w:space="0" w:color="auto"/>
            </w:tcBorders>
          </w:tcPr>
          <w:p w14:paraId="752FB0A5" w14:textId="77777777" w:rsidR="0029779F" w:rsidRPr="005F4C5F" w:rsidRDefault="0029779F" w:rsidP="0005103F">
            <w:pPr>
              <w:tabs>
                <w:tab w:val="left" w:pos="1100"/>
                <w:tab w:val="left" w:pos="9356"/>
              </w:tabs>
              <w:spacing w:after="120" w:line="288" w:lineRule="auto"/>
              <w:rPr>
                <w:rStyle w:val="Table"/>
                <w:rFonts w:ascii="GHEA Grapalat" w:hAnsi="GHEA Grapalat" w:cs="Arial"/>
                <w:b/>
                <w:sz w:val="22"/>
                <w:szCs w:val="22"/>
              </w:rPr>
            </w:pPr>
            <w:r w:rsidRPr="005F4C5F">
              <w:rPr>
                <w:rStyle w:val="Table"/>
                <w:rFonts w:ascii="GHEA Grapalat" w:hAnsi="GHEA Grapalat" w:cs="Arial"/>
                <w:b/>
                <w:sz w:val="22"/>
                <w:szCs w:val="22"/>
              </w:rPr>
              <w:t>Պարտավորվածություն</w:t>
            </w:r>
            <w:r w:rsidRPr="005F4C5F">
              <w:rPr>
                <w:rStyle w:val="Table"/>
                <w:rFonts w:ascii="GHEA Grapalat" w:hAnsi="GHEA Grapalat" w:cs="Arial"/>
                <w:b/>
                <w:sz w:val="22"/>
                <w:szCs w:val="22"/>
              </w:rPr>
              <w:tab/>
            </w:r>
          </w:p>
        </w:tc>
        <w:tc>
          <w:tcPr>
            <w:tcW w:w="5502" w:type="dxa"/>
            <w:tcBorders>
              <w:top w:val="single" w:sz="4" w:space="0" w:color="auto"/>
              <w:left w:val="single" w:sz="4" w:space="0" w:color="auto"/>
              <w:bottom w:val="single" w:sz="4" w:space="0" w:color="auto"/>
              <w:right w:val="single" w:sz="4" w:space="0" w:color="auto"/>
            </w:tcBorders>
          </w:tcPr>
          <w:p w14:paraId="4198A6B2" w14:textId="77777777" w:rsidR="0029779F" w:rsidRPr="005F4C5F" w:rsidRDefault="0029779F" w:rsidP="0005103F">
            <w:pPr>
              <w:tabs>
                <w:tab w:val="left" w:pos="9356"/>
              </w:tabs>
              <w:spacing w:after="120" w:line="288" w:lineRule="auto"/>
              <w:rPr>
                <w:rStyle w:val="Table"/>
                <w:rFonts w:ascii="GHEA Grapalat" w:hAnsi="GHEA Grapalat" w:cs="Arial"/>
                <w:b/>
                <w:sz w:val="22"/>
                <w:szCs w:val="22"/>
              </w:rPr>
            </w:pPr>
            <w:r w:rsidRPr="005F4C5F">
              <w:rPr>
                <w:rStyle w:val="Table"/>
                <w:rFonts w:ascii="GHEA Grapalat" w:hAnsi="GHEA Grapalat" w:cs="Arial"/>
                <w:b/>
                <w:sz w:val="22"/>
                <w:szCs w:val="22"/>
              </w:rPr>
              <w:t>Մանրամասներ</w:t>
            </w:r>
          </w:p>
        </w:tc>
      </w:tr>
      <w:tr w:rsidR="0029779F" w:rsidRPr="005F4C5F" w14:paraId="3BF1B722" w14:textId="77777777" w:rsidTr="0029779F">
        <w:trPr>
          <w:cantSplit/>
          <w:jc w:val="center"/>
        </w:trPr>
        <w:tc>
          <w:tcPr>
            <w:tcW w:w="3997" w:type="dxa"/>
            <w:tcBorders>
              <w:top w:val="single" w:sz="4" w:space="0" w:color="auto"/>
              <w:left w:val="single" w:sz="4" w:space="0" w:color="auto"/>
              <w:bottom w:val="single" w:sz="4" w:space="0" w:color="auto"/>
              <w:right w:val="single" w:sz="4" w:space="0" w:color="auto"/>
            </w:tcBorders>
          </w:tcPr>
          <w:p w14:paraId="66464DD3" w14:textId="77777777" w:rsidR="0029779F" w:rsidRPr="005F4C5F" w:rsidRDefault="0029779F" w:rsidP="0005103F">
            <w:pPr>
              <w:tabs>
                <w:tab w:val="left" w:pos="9356"/>
              </w:tabs>
              <w:spacing w:after="120" w:line="288" w:lineRule="auto"/>
              <w:rPr>
                <w:rStyle w:val="Table"/>
                <w:rFonts w:ascii="GHEA Grapalat" w:hAnsi="GHEA Grapalat" w:cs="Arial"/>
                <w:b/>
                <w:sz w:val="22"/>
                <w:szCs w:val="22"/>
              </w:rPr>
            </w:pPr>
            <w:r w:rsidRPr="005F4C5F">
              <w:rPr>
                <w:rStyle w:val="Table"/>
                <w:rFonts w:ascii="GHEA Grapalat" w:hAnsi="GHEA Grapalat" w:cs="Arial"/>
                <w:b/>
                <w:sz w:val="22"/>
                <w:szCs w:val="22"/>
              </w:rPr>
              <w:t>Պարտավորվածություն</w:t>
            </w:r>
            <w:r w:rsidR="007762EA" w:rsidRPr="005F4C5F">
              <w:rPr>
                <w:rStyle w:val="Table"/>
                <w:rFonts w:ascii="GHEA Grapalat" w:hAnsi="GHEA Grapalat" w:cs="Arial"/>
                <w:b/>
                <w:sz w:val="22"/>
                <w:szCs w:val="22"/>
              </w:rPr>
              <w:t xml:space="preserve"> </w:t>
            </w:r>
            <w:r w:rsidRPr="005F4C5F">
              <w:rPr>
                <w:rStyle w:val="Table"/>
                <w:rFonts w:ascii="GHEA Grapalat" w:hAnsi="GHEA Grapalat" w:cs="Arial"/>
                <w:b/>
                <w:sz w:val="22"/>
                <w:szCs w:val="22"/>
              </w:rPr>
              <w:t>պայմանագրի</w:t>
            </w:r>
            <w:r w:rsidR="007762EA" w:rsidRPr="005F4C5F">
              <w:rPr>
                <w:rStyle w:val="Table"/>
                <w:rFonts w:ascii="GHEA Grapalat" w:hAnsi="GHEA Grapalat" w:cs="Arial"/>
                <w:b/>
                <w:sz w:val="22"/>
                <w:szCs w:val="22"/>
              </w:rPr>
              <w:t xml:space="preserve"> </w:t>
            </w:r>
            <w:r w:rsidRPr="005F4C5F">
              <w:rPr>
                <w:rStyle w:val="Table"/>
                <w:rFonts w:ascii="GHEA Grapalat" w:hAnsi="GHEA Grapalat" w:cs="Arial"/>
                <w:b/>
                <w:sz w:val="22"/>
                <w:szCs w:val="22"/>
              </w:rPr>
              <w:t>տևողության</w:t>
            </w:r>
            <w:r w:rsidR="007762EA" w:rsidRPr="005F4C5F">
              <w:rPr>
                <w:rStyle w:val="Table"/>
                <w:rFonts w:ascii="GHEA Grapalat" w:hAnsi="GHEA Grapalat" w:cs="Arial"/>
                <w:b/>
                <w:sz w:val="22"/>
                <w:szCs w:val="22"/>
              </w:rPr>
              <w:t xml:space="preserve"> </w:t>
            </w:r>
            <w:r w:rsidRPr="005F4C5F">
              <w:rPr>
                <w:rStyle w:val="Table"/>
                <w:rFonts w:ascii="GHEA Grapalat" w:hAnsi="GHEA Grapalat" w:cs="Arial"/>
                <w:b/>
                <w:sz w:val="22"/>
                <w:szCs w:val="22"/>
              </w:rPr>
              <w:t>համար</w:t>
            </w:r>
          </w:p>
        </w:tc>
        <w:tc>
          <w:tcPr>
            <w:tcW w:w="5502" w:type="dxa"/>
            <w:tcBorders>
              <w:top w:val="single" w:sz="4" w:space="0" w:color="auto"/>
              <w:left w:val="single" w:sz="4" w:space="0" w:color="auto"/>
              <w:bottom w:val="single" w:sz="4" w:space="0" w:color="auto"/>
              <w:right w:val="single" w:sz="4" w:space="0" w:color="auto"/>
            </w:tcBorders>
          </w:tcPr>
          <w:p w14:paraId="322476E3" w14:textId="77777777" w:rsidR="0029779F" w:rsidRPr="005F4C5F" w:rsidRDefault="0029779F" w:rsidP="00E00393">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այն</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ժամանակաշրջանը,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որի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ընթացքում</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ներգրավված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է</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լինելու</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աշխատողը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(սկզբի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և</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վերջի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ամսաթիվը)]</w:t>
            </w:r>
          </w:p>
        </w:tc>
      </w:tr>
      <w:tr w:rsidR="0029779F" w:rsidRPr="005F4C5F" w14:paraId="55BB3B22" w14:textId="77777777" w:rsidTr="0029779F">
        <w:trPr>
          <w:cantSplit/>
          <w:jc w:val="center"/>
        </w:trPr>
        <w:tc>
          <w:tcPr>
            <w:tcW w:w="3997" w:type="dxa"/>
            <w:tcBorders>
              <w:top w:val="single" w:sz="4" w:space="0" w:color="auto"/>
              <w:left w:val="single" w:sz="4" w:space="0" w:color="auto"/>
              <w:bottom w:val="single" w:sz="4" w:space="0" w:color="auto"/>
              <w:right w:val="single" w:sz="4" w:space="0" w:color="auto"/>
            </w:tcBorders>
          </w:tcPr>
          <w:p w14:paraId="430B76EE" w14:textId="77777777" w:rsidR="0029779F" w:rsidRPr="005F4C5F" w:rsidRDefault="0029779F" w:rsidP="0005103F">
            <w:pPr>
              <w:tabs>
                <w:tab w:val="left" w:pos="9356"/>
              </w:tabs>
              <w:spacing w:after="120" w:line="288" w:lineRule="auto"/>
              <w:rPr>
                <w:rStyle w:val="Table"/>
                <w:rFonts w:ascii="GHEA Grapalat" w:hAnsi="GHEA Grapalat" w:cs="Arial"/>
                <w:b/>
                <w:sz w:val="22"/>
                <w:szCs w:val="22"/>
              </w:rPr>
            </w:pPr>
            <w:r w:rsidRPr="005F4C5F">
              <w:rPr>
                <w:rStyle w:val="Table"/>
                <w:rFonts w:ascii="GHEA Grapalat" w:hAnsi="GHEA Grapalat" w:cs="Arial"/>
                <w:b/>
                <w:sz w:val="22"/>
                <w:szCs w:val="22"/>
              </w:rPr>
              <w:t>Պարտավորվածություն</w:t>
            </w:r>
            <w:r w:rsidR="007762EA" w:rsidRPr="005F4C5F">
              <w:rPr>
                <w:rStyle w:val="Table"/>
                <w:rFonts w:ascii="GHEA Grapalat" w:hAnsi="GHEA Grapalat" w:cs="Arial"/>
                <w:b/>
                <w:sz w:val="22"/>
                <w:szCs w:val="22"/>
              </w:rPr>
              <w:t xml:space="preserve"> </w:t>
            </w:r>
            <w:r w:rsidRPr="005F4C5F">
              <w:rPr>
                <w:rStyle w:val="Table"/>
                <w:rFonts w:ascii="GHEA Grapalat" w:hAnsi="GHEA Grapalat" w:cs="Arial"/>
                <w:b/>
                <w:sz w:val="22"/>
                <w:szCs w:val="22"/>
              </w:rPr>
              <w:t>ժամկետի</w:t>
            </w:r>
            <w:r w:rsidR="007762EA" w:rsidRPr="005F4C5F">
              <w:rPr>
                <w:rStyle w:val="Table"/>
                <w:rFonts w:ascii="GHEA Grapalat" w:hAnsi="GHEA Grapalat" w:cs="Arial"/>
                <w:b/>
                <w:sz w:val="22"/>
                <w:szCs w:val="22"/>
              </w:rPr>
              <w:t xml:space="preserve"> </w:t>
            </w:r>
            <w:r w:rsidRPr="005F4C5F">
              <w:rPr>
                <w:rStyle w:val="Table"/>
                <w:rFonts w:ascii="GHEA Grapalat" w:hAnsi="GHEA Grapalat" w:cs="Arial"/>
                <w:b/>
                <w:sz w:val="22"/>
                <w:szCs w:val="22"/>
              </w:rPr>
              <w:t>համար</w:t>
            </w:r>
          </w:p>
        </w:tc>
        <w:tc>
          <w:tcPr>
            <w:tcW w:w="5502" w:type="dxa"/>
            <w:tcBorders>
              <w:top w:val="single" w:sz="4" w:space="0" w:color="auto"/>
              <w:left w:val="single" w:sz="4" w:space="0" w:color="auto"/>
              <w:bottom w:val="single" w:sz="4" w:space="0" w:color="auto"/>
              <w:right w:val="single" w:sz="4" w:space="0" w:color="auto"/>
            </w:tcBorders>
          </w:tcPr>
          <w:p w14:paraId="29DE71A9" w14:textId="77777777" w:rsidR="0029779F" w:rsidRPr="005F4C5F" w:rsidRDefault="0029779F" w:rsidP="00E00393">
            <w:pPr>
              <w:tabs>
                <w:tab w:val="left" w:pos="9356"/>
              </w:tabs>
              <w:rPr>
                <w:rFonts w:ascii="GHEA Grapalat" w:hAnsi="GHEA Grapalat"/>
                <w:i/>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համար</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նախատեսված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օրերի/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շաբաթների/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ամիսների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թիվը]</w:t>
            </w:r>
          </w:p>
        </w:tc>
      </w:tr>
    </w:tbl>
    <w:p w14:paraId="0AD85FEC" w14:textId="77777777" w:rsidR="0029779F" w:rsidRPr="005F4C5F" w:rsidRDefault="0029779F" w:rsidP="0005103F">
      <w:pPr>
        <w:tabs>
          <w:tab w:val="left" w:pos="9356"/>
        </w:tabs>
        <w:spacing w:after="120" w:line="288" w:lineRule="auto"/>
        <w:jc w:val="both"/>
        <w:rPr>
          <w:rFonts w:ascii="GHEA Grapalat" w:hAnsi="GHEA Grapalat"/>
          <w:sz w:val="22"/>
          <w:szCs w:val="22"/>
          <w:lang w:val="fr-FR"/>
        </w:rPr>
      </w:pPr>
    </w:p>
    <w:p w14:paraId="29E488AC" w14:textId="77777777" w:rsidR="0029779F" w:rsidRPr="005F4C5F" w:rsidRDefault="0029779F" w:rsidP="00933C2C">
      <w:pPr>
        <w:tabs>
          <w:tab w:val="left" w:pos="9356"/>
        </w:tabs>
        <w:rPr>
          <w:rFonts w:ascii="GHEA Grapalat" w:hAnsi="GHEA Grapalat"/>
          <w:sz w:val="22"/>
          <w:szCs w:val="22"/>
          <w:lang w:val="fr-FR"/>
        </w:rPr>
      </w:pPr>
      <w:r w:rsidRPr="005F4C5F">
        <w:rPr>
          <w:rFonts w:ascii="GHEA Grapalat" w:hAnsi="GHEA Grapalat"/>
          <w:sz w:val="22"/>
          <w:szCs w:val="22"/>
        </w:rPr>
        <w:t>Ես</w:t>
      </w:r>
      <w:r w:rsidR="007762EA" w:rsidRPr="005F4C5F">
        <w:rPr>
          <w:rFonts w:ascii="GHEA Grapalat" w:hAnsi="GHEA Grapalat"/>
          <w:sz w:val="22"/>
          <w:szCs w:val="22"/>
          <w:lang w:val="fr-FR"/>
        </w:rPr>
        <w:t xml:space="preserve"> </w:t>
      </w:r>
      <w:r w:rsidRPr="005F4C5F">
        <w:rPr>
          <w:rFonts w:ascii="GHEA Grapalat" w:hAnsi="GHEA Grapalat"/>
          <w:sz w:val="22"/>
          <w:szCs w:val="22"/>
        </w:rPr>
        <w:t>հասկանում</w:t>
      </w:r>
      <w:r w:rsidR="007762EA" w:rsidRPr="005F4C5F">
        <w:rPr>
          <w:rFonts w:ascii="GHEA Grapalat" w:hAnsi="GHEA Grapalat"/>
          <w:sz w:val="22"/>
          <w:szCs w:val="22"/>
          <w:lang w:val="fr-FR"/>
        </w:rPr>
        <w:t xml:space="preserve"> </w:t>
      </w:r>
      <w:r w:rsidRPr="005F4C5F">
        <w:rPr>
          <w:rFonts w:ascii="GHEA Grapalat" w:hAnsi="GHEA Grapalat"/>
          <w:sz w:val="22"/>
          <w:szCs w:val="22"/>
        </w:rPr>
        <w:t>եմ</w:t>
      </w:r>
      <w:r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Pr="005F4C5F">
        <w:rPr>
          <w:rFonts w:ascii="GHEA Grapalat" w:hAnsi="GHEA Grapalat"/>
          <w:sz w:val="22"/>
          <w:szCs w:val="22"/>
        </w:rPr>
        <w:t>որ</w:t>
      </w:r>
      <w:r w:rsidR="007762EA" w:rsidRPr="005F4C5F">
        <w:rPr>
          <w:rFonts w:ascii="GHEA Grapalat" w:hAnsi="GHEA Grapalat"/>
          <w:sz w:val="22"/>
          <w:szCs w:val="22"/>
          <w:lang w:val="fr-FR"/>
        </w:rPr>
        <w:t xml:space="preserve"> </w:t>
      </w:r>
      <w:r w:rsidRPr="005F4C5F">
        <w:rPr>
          <w:rFonts w:ascii="GHEA Grapalat" w:hAnsi="GHEA Grapalat"/>
          <w:sz w:val="22"/>
          <w:szCs w:val="22"/>
        </w:rPr>
        <w:t>սույն</w:t>
      </w:r>
      <w:r w:rsidR="007762EA" w:rsidRPr="005F4C5F">
        <w:rPr>
          <w:rFonts w:ascii="GHEA Grapalat" w:hAnsi="GHEA Grapalat"/>
          <w:sz w:val="22"/>
          <w:szCs w:val="22"/>
          <w:lang w:val="fr-FR"/>
        </w:rPr>
        <w:t xml:space="preserve"> </w:t>
      </w:r>
      <w:r w:rsidRPr="005F4C5F">
        <w:rPr>
          <w:rFonts w:ascii="GHEA Grapalat" w:hAnsi="GHEA Grapalat"/>
          <w:sz w:val="22"/>
          <w:szCs w:val="22"/>
        </w:rPr>
        <w:t>ձևում</w:t>
      </w:r>
      <w:r w:rsidR="007762EA" w:rsidRPr="005F4C5F">
        <w:rPr>
          <w:rFonts w:ascii="GHEA Grapalat" w:hAnsi="GHEA Grapalat"/>
          <w:sz w:val="22"/>
          <w:szCs w:val="22"/>
          <w:lang w:val="fr-FR"/>
        </w:rPr>
        <w:t xml:space="preserve"> </w:t>
      </w:r>
      <w:r w:rsidRPr="005F4C5F">
        <w:rPr>
          <w:rFonts w:ascii="GHEA Grapalat" w:hAnsi="GHEA Grapalat"/>
          <w:sz w:val="22"/>
          <w:szCs w:val="22"/>
        </w:rPr>
        <w:t>ցանկացած</w:t>
      </w:r>
      <w:r w:rsidR="007762EA" w:rsidRPr="005F4C5F">
        <w:rPr>
          <w:rFonts w:ascii="GHEA Grapalat" w:hAnsi="GHEA Grapalat"/>
          <w:sz w:val="22"/>
          <w:szCs w:val="22"/>
          <w:lang w:val="fr-FR"/>
        </w:rPr>
        <w:t xml:space="preserve"> </w:t>
      </w:r>
      <w:r w:rsidRPr="005F4C5F">
        <w:rPr>
          <w:rFonts w:ascii="GHEA Grapalat" w:hAnsi="GHEA Grapalat"/>
          <w:sz w:val="22"/>
          <w:szCs w:val="22"/>
        </w:rPr>
        <w:t>թյուր</w:t>
      </w:r>
      <w:r w:rsidR="007762EA" w:rsidRPr="005F4C5F">
        <w:rPr>
          <w:rFonts w:ascii="GHEA Grapalat" w:hAnsi="GHEA Grapalat"/>
          <w:sz w:val="22"/>
          <w:szCs w:val="22"/>
          <w:lang w:val="fr-FR"/>
        </w:rPr>
        <w:t xml:space="preserve"> </w:t>
      </w:r>
      <w:r w:rsidRPr="005F4C5F">
        <w:rPr>
          <w:rFonts w:ascii="GHEA Grapalat" w:hAnsi="GHEA Grapalat"/>
          <w:sz w:val="22"/>
          <w:szCs w:val="22"/>
        </w:rPr>
        <w:t>ներկայացում</w:t>
      </w:r>
      <w:r w:rsidR="007762EA" w:rsidRPr="005F4C5F">
        <w:rPr>
          <w:rFonts w:ascii="GHEA Grapalat" w:hAnsi="GHEA Grapalat"/>
          <w:sz w:val="22"/>
          <w:szCs w:val="22"/>
          <w:lang w:val="fr-FR"/>
        </w:rPr>
        <w:t xml:space="preserve"> </w:t>
      </w:r>
      <w:r w:rsidRPr="005F4C5F">
        <w:rPr>
          <w:rFonts w:ascii="GHEA Grapalat" w:hAnsi="GHEA Grapalat"/>
          <w:sz w:val="22"/>
          <w:szCs w:val="22"/>
        </w:rPr>
        <w:t>կամ</w:t>
      </w:r>
      <w:r w:rsidR="007762EA" w:rsidRPr="005F4C5F">
        <w:rPr>
          <w:rFonts w:ascii="GHEA Grapalat" w:hAnsi="GHEA Grapalat"/>
          <w:sz w:val="22"/>
          <w:szCs w:val="22"/>
          <w:lang w:val="fr-FR"/>
        </w:rPr>
        <w:t xml:space="preserve"> </w:t>
      </w:r>
      <w:r w:rsidRPr="005F4C5F">
        <w:rPr>
          <w:rFonts w:ascii="GHEA Grapalat" w:hAnsi="GHEA Grapalat"/>
          <w:sz w:val="22"/>
          <w:szCs w:val="22"/>
        </w:rPr>
        <w:t>բացթողում</w:t>
      </w:r>
      <w:r w:rsidR="007762EA" w:rsidRPr="005F4C5F">
        <w:rPr>
          <w:rFonts w:ascii="GHEA Grapalat" w:hAnsi="GHEA Grapalat"/>
          <w:sz w:val="22"/>
          <w:szCs w:val="22"/>
          <w:lang w:val="fr-FR"/>
        </w:rPr>
        <w:t xml:space="preserve"> </w:t>
      </w:r>
      <w:r w:rsidRPr="005F4C5F">
        <w:rPr>
          <w:rFonts w:ascii="GHEA Grapalat" w:hAnsi="GHEA Grapalat"/>
          <w:sz w:val="22"/>
          <w:szCs w:val="22"/>
        </w:rPr>
        <w:t>կարող</w:t>
      </w:r>
      <w:r w:rsidR="007762EA" w:rsidRPr="005F4C5F">
        <w:rPr>
          <w:rFonts w:ascii="GHEA Grapalat" w:hAnsi="GHEA Grapalat"/>
          <w:sz w:val="22"/>
          <w:szCs w:val="22"/>
          <w:lang w:val="fr-FR"/>
        </w:rPr>
        <w:t xml:space="preserve"> </w:t>
      </w:r>
      <w:r w:rsidRPr="005F4C5F">
        <w:rPr>
          <w:rFonts w:ascii="GHEA Grapalat" w:hAnsi="GHEA Grapalat"/>
          <w:sz w:val="22"/>
          <w:szCs w:val="22"/>
        </w:rPr>
        <w:t>է</w:t>
      </w:r>
      <w:r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p>
    <w:p w14:paraId="3F5C0135" w14:textId="77777777" w:rsidR="0029779F" w:rsidRPr="005F4C5F" w:rsidRDefault="0029779F" w:rsidP="00933C2C">
      <w:pPr>
        <w:tabs>
          <w:tab w:val="left" w:pos="567"/>
        </w:tabs>
        <w:rPr>
          <w:rFonts w:ascii="GHEA Grapalat" w:hAnsi="GHEA Grapalat"/>
          <w:sz w:val="22"/>
          <w:szCs w:val="22"/>
          <w:lang w:val="fr-FR"/>
        </w:rPr>
      </w:pPr>
      <w:r w:rsidRPr="005F4C5F">
        <w:rPr>
          <w:rFonts w:ascii="GHEA Grapalat" w:hAnsi="GHEA Grapalat"/>
          <w:sz w:val="22"/>
          <w:szCs w:val="22"/>
          <w:lang w:val="fr-FR"/>
        </w:rPr>
        <w:t>(</w:t>
      </w:r>
      <w:r w:rsidRPr="005F4C5F">
        <w:rPr>
          <w:rFonts w:ascii="GHEA Grapalat" w:hAnsi="GHEA Grapalat"/>
          <w:sz w:val="22"/>
          <w:szCs w:val="22"/>
        </w:rPr>
        <w:t>ա</w:t>
      </w:r>
      <w:r w:rsidRPr="005F4C5F">
        <w:rPr>
          <w:rFonts w:ascii="GHEA Grapalat" w:hAnsi="GHEA Grapalat"/>
          <w:sz w:val="22"/>
          <w:szCs w:val="22"/>
          <w:lang w:val="fr-FR"/>
        </w:rPr>
        <w:t>)</w:t>
      </w:r>
      <w:r w:rsidRPr="005F4C5F">
        <w:rPr>
          <w:rFonts w:ascii="GHEA Grapalat" w:hAnsi="GHEA Grapalat"/>
          <w:sz w:val="22"/>
          <w:szCs w:val="22"/>
          <w:lang w:val="fr-FR"/>
        </w:rPr>
        <w:tab/>
      </w:r>
      <w:r w:rsidRPr="005F4C5F">
        <w:rPr>
          <w:rFonts w:ascii="GHEA Grapalat" w:hAnsi="GHEA Grapalat"/>
          <w:sz w:val="22"/>
          <w:szCs w:val="22"/>
        </w:rPr>
        <w:t>հաշվի</w:t>
      </w:r>
      <w:r w:rsidR="007762EA" w:rsidRPr="005F4C5F">
        <w:rPr>
          <w:rFonts w:ascii="GHEA Grapalat" w:hAnsi="GHEA Grapalat"/>
          <w:sz w:val="22"/>
          <w:szCs w:val="22"/>
          <w:lang w:val="fr-FR"/>
        </w:rPr>
        <w:t xml:space="preserve"> </w:t>
      </w:r>
      <w:r w:rsidRPr="005F4C5F">
        <w:rPr>
          <w:rFonts w:ascii="GHEA Grapalat" w:hAnsi="GHEA Grapalat"/>
          <w:sz w:val="22"/>
          <w:szCs w:val="22"/>
        </w:rPr>
        <w:t>առն</w:t>
      </w:r>
      <w:r w:rsidR="009C5A2C" w:rsidRPr="005F4C5F">
        <w:rPr>
          <w:rFonts w:ascii="GHEA Grapalat" w:hAnsi="GHEA Grapalat"/>
          <w:sz w:val="22"/>
          <w:szCs w:val="22"/>
        </w:rPr>
        <w:t>վել</w:t>
      </w:r>
      <w:r w:rsidR="007762EA" w:rsidRPr="005F4C5F">
        <w:rPr>
          <w:rFonts w:ascii="GHEA Grapalat" w:hAnsi="GHEA Grapalat"/>
          <w:sz w:val="22"/>
          <w:szCs w:val="22"/>
          <w:lang w:val="fr-FR"/>
        </w:rPr>
        <w:t xml:space="preserve"> </w:t>
      </w:r>
      <w:r w:rsidRPr="005F4C5F">
        <w:rPr>
          <w:rFonts w:ascii="GHEA Grapalat" w:hAnsi="GHEA Grapalat"/>
          <w:sz w:val="22"/>
          <w:szCs w:val="22"/>
        </w:rPr>
        <w:t>Հայտի</w:t>
      </w:r>
      <w:r w:rsidR="007762EA" w:rsidRPr="005F4C5F">
        <w:rPr>
          <w:rFonts w:ascii="GHEA Grapalat" w:hAnsi="GHEA Grapalat"/>
          <w:sz w:val="22"/>
          <w:szCs w:val="22"/>
          <w:lang w:val="fr-FR"/>
        </w:rPr>
        <w:t xml:space="preserve"> </w:t>
      </w:r>
      <w:r w:rsidRPr="005F4C5F">
        <w:rPr>
          <w:rFonts w:ascii="GHEA Grapalat" w:hAnsi="GHEA Grapalat"/>
          <w:sz w:val="22"/>
          <w:szCs w:val="22"/>
        </w:rPr>
        <w:t>գնահատման</w:t>
      </w:r>
      <w:r w:rsidR="007762EA" w:rsidRPr="005F4C5F">
        <w:rPr>
          <w:rFonts w:ascii="GHEA Grapalat" w:hAnsi="GHEA Grapalat"/>
          <w:sz w:val="22"/>
          <w:szCs w:val="22"/>
          <w:lang w:val="fr-FR"/>
        </w:rPr>
        <w:t xml:space="preserve"> </w:t>
      </w:r>
      <w:r w:rsidRPr="005F4C5F">
        <w:rPr>
          <w:rFonts w:ascii="GHEA Grapalat" w:hAnsi="GHEA Grapalat"/>
          <w:sz w:val="22"/>
          <w:szCs w:val="22"/>
        </w:rPr>
        <w:t>ժամանակ</w:t>
      </w:r>
      <w:r w:rsidRPr="005F4C5F">
        <w:rPr>
          <w:rFonts w:ascii="GHEA Grapalat" w:hAnsi="GHEA Grapalat"/>
          <w:sz w:val="22"/>
          <w:szCs w:val="22"/>
          <w:lang w:val="fr-FR"/>
        </w:rPr>
        <w:t>,</w:t>
      </w:r>
    </w:p>
    <w:p w14:paraId="47A7161C" w14:textId="77777777" w:rsidR="0029779F" w:rsidRPr="005F4C5F" w:rsidRDefault="0029779F" w:rsidP="00933C2C">
      <w:pPr>
        <w:tabs>
          <w:tab w:val="left" w:pos="567"/>
        </w:tabs>
        <w:rPr>
          <w:rFonts w:ascii="GHEA Grapalat" w:hAnsi="GHEA Grapalat"/>
          <w:sz w:val="22"/>
          <w:szCs w:val="22"/>
          <w:lang w:val="fr-FR"/>
        </w:rPr>
      </w:pPr>
      <w:r w:rsidRPr="005F4C5F">
        <w:rPr>
          <w:rFonts w:ascii="GHEA Grapalat" w:hAnsi="GHEA Grapalat"/>
          <w:sz w:val="22"/>
          <w:szCs w:val="22"/>
          <w:lang w:val="fr-FR"/>
        </w:rPr>
        <w:t>(</w:t>
      </w:r>
      <w:r w:rsidRPr="005F4C5F">
        <w:rPr>
          <w:rFonts w:ascii="GHEA Grapalat" w:hAnsi="GHEA Grapalat"/>
          <w:sz w:val="22"/>
          <w:szCs w:val="22"/>
        </w:rPr>
        <w:t>բ</w:t>
      </w:r>
      <w:r w:rsidRPr="005F4C5F">
        <w:rPr>
          <w:rFonts w:ascii="GHEA Grapalat" w:hAnsi="GHEA Grapalat"/>
          <w:sz w:val="22"/>
          <w:szCs w:val="22"/>
          <w:lang w:val="fr-FR"/>
        </w:rPr>
        <w:t>)</w:t>
      </w:r>
      <w:r w:rsidRPr="005F4C5F">
        <w:rPr>
          <w:rFonts w:ascii="GHEA Grapalat" w:hAnsi="GHEA Grapalat"/>
          <w:sz w:val="22"/>
          <w:szCs w:val="22"/>
          <w:lang w:val="fr-FR"/>
        </w:rPr>
        <w:tab/>
      </w:r>
      <w:r w:rsidR="009C5A2C" w:rsidRPr="005F4C5F">
        <w:rPr>
          <w:rFonts w:ascii="GHEA Grapalat" w:hAnsi="GHEA Grapalat"/>
          <w:sz w:val="22"/>
          <w:szCs w:val="22"/>
        </w:rPr>
        <w:t>բերել</w:t>
      </w:r>
      <w:r w:rsidR="007762EA" w:rsidRPr="005F4C5F">
        <w:rPr>
          <w:rFonts w:ascii="GHEA Grapalat" w:hAnsi="GHEA Grapalat"/>
          <w:sz w:val="22"/>
          <w:szCs w:val="22"/>
          <w:lang w:val="fr-FR"/>
        </w:rPr>
        <w:t xml:space="preserve"> </w:t>
      </w:r>
      <w:r w:rsidR="009C5A2C" w:rsidRPr="005F4C5F">
        <w:rPr>
          <w:rFonts w:ascii="GHEA Grapalat" w:hAnsi="GHEA Grapalat"/>
          <w:sz w:val="22"/>
          <w:szCs w:val="22"/>
        </w:rPr>
        <w:t>իմ</w:t>
      </w:r>
      <w:r w:rsidR="007762EA" w:rsidRPr="005F4C5F">
        <w:rPr>
          <w:rFonts w:ascii="GHEA Grapalat" w:hAnsi="GHEA Grapalat"/>
          <w:sz w:val="22"/>
          <w:szCs w:val="22"/>
          <w:lang w:val="fr-FR"/>
        </w:rPr>
        <w:t xml:space="preserve"> </w:t>
      </w:r>
      <w:r w:rsidR="009C5A2C" w:rsidRPr="005F4C5F">
        <w:rPr>
          <w:rFonts w:ascii="GHEA Grapalat" w:hAnsi="GHEA Grapalat"/>
          <w:sz w:val="22"/>
          <w:szCs w:val="22"/>
        </w:rPr>
        <w:t>որակազրկմանը</w:t>
      </w:r>
      <w:r w:rsidR="007762EA" w:rsidRPr="005F4C5F">
        <w:rPr>
          <w:rFonts w:ascii="GHEA Grapalat" w:hAnsi="GHEA Grapalat"/>
          <w:sz w:val="22"/>
          <w:szCs w:val="22"/>
          <w:lang w:val="fr-FR"/>
        </w:rPr>
        <w:t xml:space="preserve"> </w:t>
      </w:r>
      <w:r w:rsidRPr="005F4C5F">
        <w:rPr>
          <w:rFonts w:ascii="GHEA Grapalat" w:hAnsi="GHEA Grapalat"/>
          <w:sz w:val="22"/>
          <w:szCs w:val="22"/>
        </w:rPr>
        <w:t>Հայտի</w:t>
      </w:r>
      <w:r w:rsidR="009C5A2C" w:rsidRPr="005F4C5F">
        <w:rPr>
          <w:rFonts w:ascii="GHEA Grapalat" w:hAnsi="GHEA Grapalat"/>
          <w:sz w:val="22"/>
          <w:szCs w:val="22"/>
        </w:rPr>
        <w:t>ն</w:t>
      </w:r>
      <w:r w:rsidR="007762EA" w:rsidRPr="005F4C5F">
        <w:rPr>
          <w:rFonts w:ascii="GHEA Grapalat" w:hAnsi="GHEA Grapalat"/>
          <w:sz w:val="22"/>
          <w:szCs w:val="22"/>
          <w:lang w:val="fr-FR"/>
        </w:rPr>
        <w:t xml:space="preserve"> </w:t>
      </w:r>
      <w:r w:rsidR="009C5A2C" w:rsidRPr="005F4C5F">
        <w:rPr>
          <w:rFonts w:ascii="GHEA Grapalat" w:hAnsi="GHEA Grapalat"/>
          <w:sz w:val="22"/>
          <w:szCs w:val="22"/>
        </w:rPr>
        <w:t>մասնակցելուց</w:t>
      </w:r>
      <w:r w:rsidR="009C5A2C" w:rsidRPr="005F4C5F">
        <w:rPr>
          <w:rFonts w:ascii="GHEA Grapalat" w:hAnsi="GHEA Grapalat"/>
          <w:sz w:val="22"/>
          <w:szCs w:val="22"/>
          <w:lang w:val="fr-FR"/>
        </w:rPr>
        <w:t>,</w:t>
      </w:r>
    </w:p>
    <w:p w14:paraId="7008116D" w14:textId="77777777" w:rsidR="0029779F" w:rsidRPr="005F4C5F" w:rsidRDefault="0029779F" w:rsidP="00933C2C">
      <w:pPr>
        <w:tabs>
          <w:tab w:val="left" w:pos="567"/>
        </w:tabs>
        <w:rPr>
          <w:rFonts w:ascii="GHEA Grapalat" w:hAnsi="GHEA Grapalat"/>
          <w:sz w:val="22"/>
          <w:szCs w:val="22"/>
          <w:lang w:val="fr-FR"/>
        </w:rPr>
      </w:pPr>
      <w:r w:rsidRPr="005F4C5F">
        <w:rPr>
          <w:rFonts w:ascii="GHEA Grapalat" w:hAnsi="GHEA Grapalat"/>
          <w:sz w:val="22"/>
          <w:szCs w:val="22"/>
          <w:lang w:val="fr-FR"/>
        </w:rPr>
        <w:t>(</w:t>
      </w:r>
      <w:r w:rsidRPr="005F4C5F">
        <w:rPr>
          <w:rFonts w:ascii="GHEA Grapalat" w:hAnsi="GHEA Grapalat"/>
          <w:sz w:val="22"/>
          <w:szCs w:val="22"/>
        </w:rPr>
        <w:t>գ</w:t>
      </w:r>
      <w:r w:rsidRPr="005F4C5F">
        <w:rPr>
          <w:rFonts w:ascii="GHEA Grapalat" w:hAnsi="GHEA Grapalat"/>
          <w:sz w:val="22"/>
          <w:szCs w:val="22"/>
          <w:lang w:val="fr-FR"/>
        </w:rPr>
        <w:t>)</w:t>
      </w:r>
      <w:r w:rsidRPr="005F4C5F">
        <w:rPr>
          <w:rFonts w:ascii="GHEA Grapalat" w:hAnsi="GHEA Grapalat"/>
          <w:sz w:val="22"/>
          <w:szCs w:val="22"/>
          <w:lang w:val="fr-FR"/>
        </w:rPr>
        <w:tab/>
      </w:r>
      <w:r w:rsidR="009C5A2C" w:rsidRPr="005F4C5F">
        <w:rPr>
          <w:rFonts w:ascii="GHEA Grapalat" w:hAnsi="GHEA Grapalat"/>
          <w:sz w:val="22"/>
          <w:szCs w:val="22"/>
        </w:rPr>
        <w:t>բերել</w:t>
      </w:r>
      <w:r w:rsidR="007762EA" w:rsidRPr="005F4C5F">
        <w:rPr>
          <w:rFonts w:ascii="GHEA Grapalat" w:hAnsi="GHEA Grapalat"/>
          <w:sz w:val="22"/>
          <w:szCs w:val="22"/>
          <w:lang w:val="fr-FR"/>
        </w:rPr>
        <w:t xml:space="preserve"> </w:t>
      </w:r>
      <w:r w:rsidR="009C5A2C" w:rsidRPr="005F4C5F">
        <w:rPr>
          <w:rFonts w:ascii="GHEA Grapalat" w:hAnsi="GHEA Grapalat"/>
          <w:sz w:val="22"/>
          <w:szCs w:val="22"/>
        </w:rPr>
        <w:t>իմ</w:t>
      </w:r>
      <w:r w:rsidR="007762EA" w:rsidRPr="005F4C5F">
        <w:rPr>
          <w:rFonts w:ascii="GHEA Grapalat" w:hAnsi="GHEA Grapalat"/>
          <w:sz w:val="22"/>
          <w:szCs w:val="22"/>
          <w:lang w:val="fr-FR"/>
        </w:rPr>
        <w:t xml:space="preserve"> </w:t>
      </w:r>
      <w:r w:rsidR="009C5A2C" w:rsidRPr="005F4C5F">
        <w:rPr>
          <w:rFonts w:ascii="GHEA Grapalat" w:hAnsi="GHEA Grapalat"/>
          <w:sz w:val="22"/>
          <w:szCs w:val="22"/>
        </w:rPr>
        <w:t>հեռացման</w:t>
      </w:r>
      <w:r w:rsidR="007762EA" w:rsidRPr="005F4C5F">
        <w:rPr>
          <w:rFonts w:ascii="GHEA Grapalat" w:hAnsi="GHEA Grapalat"/>
          <w:sz w:val="22"/>
          <w:szCs w:val="22"/>
          <w:lang w:val="fr-FR"/>
        </w:rPr>
        <w:t xml:space="preserve"> </w:t>
      </w:r>
      <w:r w:rsidR="009C5A2C" w:rsidRPr="005F4C5F">
        <w:rPr>
          <w:rFonts w:ascii="GHEA Grapalat" w:hAnsi="GHEA Grapalat"/>
          <w:sz w:val="22"/>
          <w:szCs w:val="22"/>
        </w:rPr>
        <w:t>Պայմանագրից</w:t>
      </w:r>
      <w:r w:rsidR="009C5A2C" w:rsidRPr="005F4C5F">
        <w:rPr>
          <w:rFonts w:ascii="GHEA Grapalat" w:hAnsi="GHEA Grapalat"/>
          <w:sz w:val="22"/>
          <w:szCs w:val="22"/>
          <w:lang w:val="fr-FR"/>
        </w:rPr>
        <w:t>:</w:t>
      </w:r>
    </w:p>
    <w:p w14:paraId="2BDD1F8B" w14:textId="77777777" w:rsidR="00A46E6B" w:rsidRPr="005F4C5F" w:rsidRDefault="00A46E6B" w:rsidP="00933C2C">
      <w:pPr>
        <w:tabs>
          <w:tab w:val="left" w:pos="9356"/>
        </w:tabs>
        <w:rPr>
          <w:rFonts w:ascii="GHEA Grapalat" w:hAnsi="GHEA Grapalat"/>
          <w:b/>
          <w:sz w:val="22"/>
          <w:szCs w:val="22"/>
          <w:lang w:val="fr-FR"/>
        </w:rPr>
      </w:pPr>
    </w:p>
    <w:p w14:paraId="009179F6" w14:textId="55F3D42F" w:rsidR="00DF3D51" w:rsidRPr="005F4C5F" w:rsidRDefault="00DF3D51" w:rsidP="00933C2C">
      <w:pPr>
        <w:tabs>
          <w:tab w:val="left" w:pos="9356"/>
        </w:tabs>
        <w:rPr>
          <w:rFonts w:ascii="GHEA Grapalat" w:hAnsi="GHEA Grapalat"/>
          <w:sz w:val="22"/>
          <w:szCs w:val="22"/>
          <w:lang w:val="fr-FR"/>
        </w:rPr>
      </w:pPr>
      <w:r w:rsidRPr="005F4C5F">
        <w:rPr>
          <w:rFonts w:ascii="GHEA Grapalat" w:hAnsi="GHEA Grapalat"/>
          <w:b/>
          <w:sz w:val="22"/>
          <w:szCs w:val="22"/>
        </w:rPr>
        <w:t>Հիմնական</w:t>
      </w:r>
      <w:r w:rsidR="007762EA" w:rsidRPr="005F4C5F">
        <w:rPr>
          <w:rFonts w:ascii="GHEA Grapalat" w:hAnsi="GHEA Grapalat"/>
          <w:b/>
          <w:sz w:val="22"/>
          <w:szCs w:val="22"/>
          <w:lang w:val="fr-FR"/>
        </w:rPr>
        <w:t xml:space="preserve"> </w:t>
      </w:r>
      <w:r w:rsidRPr="005F4C5F">
        <w:rPr>
          <w:rFonts w:ascii="GHEA Grapalat" w:hAnsi="GHEA Grapalat"/>
          <w:b/>
          <w:sz w:val="22"/>
          <w:szCs w:val="22"/>
        </w:rPr>
        <w:t>անձնակազմի</w:t>
      </w:r>
      <w:r w:rsidR="007762EA" w:rsidRPr="005F4C5F">
        <w:rPr>
          <w:rFonts w:ascii="GHEA Grapalat" w:hAnsi="GHEA Grapalat"/>
          <w:b/>
          <w:sz w:val="22"/>
          <w:szCs w:val="22"/>
          <w:lang w:val="fr-FR"/>
        </w:rPr>
        <w:t xml:space="preserve"> </w:t>
      </w:r>
      <w:r w:rsidRPr="005F4C5F">
        <w:rPr>
          <w:rFonts w:ascii="GHEA Grapalat" w:hAnsi="GHEA Grapalat"/>
          <w:b/>
          <w:sz w:val="22"/>
          <w:szCs w:val="22"/>
        </w:rPr>
        <w:t>անդամի</w:t>
      </w:r>
      <w:r w:rsidR="007762EA" w:rsidRPr="005F4C5F">
        <w:rPr>
          <w:rFonts w:ascii="GHEA Grapalat" w:hAnsi="GHEA Grapalat"/>
          <w:b/>
          <w:sz w:val="22"/>
          <w:szCs w:val="22"/>
          <w:lang w:val="fr-FR"/>
        </w:rPr>
        <w:t xml:space="preserve"> </w:t>
      </w:r>
      <w:r w:rsidR="00432A9E" w:rsidRPr="005F4C5F">
        <w:rPr>
          <w:rFonts w:ascii="GHEA Grapalat" w:hAnsi="GHEA Grapalat"/>
          <w:b/>
          <w:sz w:val="22"/>
          <w:szCs w:val="22"/>
        </w:rPr>
        <w:t>անուն</w:t>
      </w:r>
      <w:r w:rsidR="00A46E6B" w:rsidRPr="005F4C5F">
        <w:rPr>
          <w:rFonts w:ascii="GHEA Grapalat" w:hAnsi="GHEA Grapalat"/>
          <w:b/>
          <w:sz w:val="22"/>
          <w:szCs w:val="22"/>
          <w:lang w:val="hy-AM"/>
        </w:rPr>
        <w:t xml:space="preserve">, </w:t>
      </w:r>
      <w:r w:rsidR="00A46E6B" w:rsidRPr="005F4C5F">
        <w:rPr>
          <w:rFonts w:ascii="GHEA Grapalat" w:hAnsi="GHEA Grapalat"/>
          <w:b/>
          <w:sz w:val="22"/>
          <w:szCs w:val="22"/>
        </w:rPr>
        <w:t>ազգանունը</w:t>
      </w:r>
      <w:r w:rsidR="00A46E6B" w:rsidRPr="005F4C5F">
        <w:rPr>
          <w:rFonts w:ascii="GHEA Grapalat" w:hAnsi="GHEA Grapalat"/>
          <w:b/>
          <w:sz w:val="22"/>
          <w:szCs w:val="22"/>
          <w:lang w:val="fr-FR"/>
        </w:rPr>
        <w:t xml:space="preserve"> </w:t>
      </w:r>
      <w:r w:rsidR="00E00393" w:rsidRPr="005F4C5F">
        <w:rPr>
          <w:rFonts w:ascii="GHEA Grapalat" w:hAnsi="GHEA Grapalat"/>
          <w:b/>
          <w:sz w:val="22"/>
          <w:szCs w:val="22"/>
        </w:rPr>
        <w:t>՝</w:t>
      </w:r>
      <w:r w:rsidR="007762EA" w:rsidRPr="005F4C5F">
        <w:rPr>
          <w:rFonts w:ascii="GHEA Grapalat" w:hAnsi="GHEA Grapalat"/>
          <w:sz w:val="22"/>
          <w:szCs w:val="22"/>
          <w:lang w:val="fr-FR"/>
        </w:rPr>
        <w:t xml:space="preserve"> </w:t>
      </w:r>
      <w:r w:rsidR="00933C2C" w:rsidRPr="005F4C5F">
        <w:rPr>
          <w:rFonts w:ascii="GHEA Grapalat" w:hAnsi="GHEA Grapalat"/>
          <w:sz w:val="22"/>
          <w:szCs w:val="22"/>
          <w:lang w:val="fr-FR"/>
        </w:rPr>
        <w:t>………………………….</w:t>
      </w:r>
      <w:r w:rsidRPr="005F4C5F">
        <w:rPr>
          <w:rFonts w:ascii="GHEA Grapalat" w:hAnsi="GHEA Grapalat"/>
          <w:b/>
          <w:i/>
          <w:color w:val="FF0000"/>
          <w:sz w:val="22"/>
          <w:szCs w:val="22"/>
          <w:lang w:val="fr-FR"/>
        </w:rPr>
        <w:t>[</w:t>
      </w:r>
      <w:r w:rsidRPr="005F4C5F">
        <w:rPr>
          <w:rFonts w:ascii="GHEA Grapalat" w:hAnsi="GHEA Grapalat"/>
          <w:b/>
          <w:i/>
          <w:color w:val="FF0000"/>
          <w:sz w:val="22"/>
          <w:szCs w:val="22"/>
        </w:rPr>
        <w:t>նշել</w:t>
      </w:r>
      <w:r w:rsidR="007762EA" w:rsidRPr="005F4C5F">
        <w:rPr>
          <w:rFonts w:ascii="GHEA Grapalat" w:hAnsi="GHEA Grapalat"/>
          <w:b/>
          <w:i/>
          <w:color w:val="FF0000"/>
          <w:sz w:val="22"/>
          <w:szCs w:val="22"/>
          <w:lang w:val="fr-FR"/>
        </w:rPr>
        <w:t xml:space="preserve"> </w:t>
      </w:r>
      <w:r w:rsidRPr="005F4C5F">
        <w:rPr>
          <w:rFonts w:ascii="GHEA Grapalat" w:hAnsi="GHEA Grapalat"/>
          <w:b/>
          <w:i/>
          <w:color w:val="FF0000"/>
          <w:sz w:val="22"/>
          <w:szCs w:val="22"/>
        </w:rPr>
        <w:t>անուն</w:t>
      </w:r>
      <w:r w:rsidR="00E00393" w:rsidRPr="005F4C5F">
        <w:rPr>
          <w:rFonts w:ascii="GHEA Grapalat" w:hAnsi="GHEA Grapalat"/>
          <w:b/>
          <w:i/>
          <w:color w:val="FF0000"/>
          <w:sz w:val="22"/>
          <w:szCs w:val="22"/>
          <w:lang w:val="fr-FR"/>
        </w:rPr>
        <w:t xml:space="preserve">, </w:t>
      </w:r>
      <w:r w:rsidR="00E00393" w:rsidRPr="005F4C5F">
        <w:rPr>
          <w:rFonts w:ascii="GHEA Grapalat" w:hAnsi="GHEA Grapalat"/>
          <w:b/>
          <w:i/>
          <w:color w:val="FF0000"/>
          <w:sz w:val="22"/>
          <w:szCs w:val="22"/>
        </w:rPr>
        <w:t>ազգանունը</w:t>
      </w:r>
      <w:r w:rsidRPr="005F4C5F">
        <w:rPr>
          <w:rFonts w:ascii="GHEA Grapalat" w:hAnsi="GHEA Grapalat"/>
          <w:b/>
          <w:i/>
          <w:color w:val="FF0000"/>
          <w:sz w:val="22"/>
          <w:szCs w:val="22"/>
          <w:lang w:val="fr-FR"/>
        </w:rPr>
        <w:t>]</w:t>
      </w:r>
      <w:r w:rsidR="007762EA" w:rsidRPr="005F4C5F">
        <w:rPr>
          <w:rFonts w:ascii="GHEA Grapalat" w:hAnsi="GHEA Grapalat"/>
          <w:color w:val="FF0000"/>
          <w:sz w:val="22"/>
          <w:szCs w:val="22"/>
          <w:lang w:val="fr-FR"/>
        </w:rPr>
        <w:t xml:space="preserve"> </w:t>
      </w:r>
    </w:p>
    <w:p w14:paraId="73B6553B" w14:textId="77777777" w:rsidR="00A46E6B" w:rsidRPr="005F4C5F" w:rsidRDefault="00A46E6B" w:rsidP="00933C2C">
      <w:pPr>
        <w:tabs>
          <w:tab w:val="left" w:pos="9356"/>
        </w:tabs>
        <w:rPr>
          <w:rFonts w:ascii="GHEA Grapalat" w:hAnsi="GHEA Grapalat"/>
          <w:sz w:val="22"/>
          <w:szCs w:val="22"/>
          <w:lang w:val="fr-FR"/>
        </w:rPr>
      </w:pPr>
    </w:p>
    <w:p w14:paraId="6800937A" w14:textId="1A8176C6" w:rsidR="00DF3D51" w:rsidRPr="005F4C5F" w:rsidRDefault="00DF3D51" w:rsidP="00933C2C">
      <w:pPr>
        <w:tabs>
          <w:tab w:val="left" w:pos="9356"/>
        </w:tabs>
        <w:rPr>
          <w:rFonts w:ascii="GHEA Grapalat" w:hAnsi="GHEA Grapalat"/>
          <w:sz w:val="22"/>
          <w:szCs w:val="22"/>
          <w:lang w:val="fr-FR"/>
        </w:rPr>
      </w:pPr>
      <w:r w:rsidRPr="005F4C5F">
        <w:rPr>
          <w:rFonts w:ascii="GHEA Grapalat" w:hAnsi="GHEA Grapalat"/>
          <w:sz w:val="22"/>
          <w:szCs w:val="22"/>
        </w:rPr>
        <w:t>Ս</w:t>
      </w:r>
      <w:r w:rsidR="00432A9E" w:rsidRPr="005F4C5F">
        <w:rPr>
          <w:rFonts w:ascii="GHEA Grapalat" w:hAnsi="GHEA Grapalat"/>
          <w:sz w:val="22"/>
          <w:szCs w:val="22"/>
        </w:rPr>
        <w:t>տորագրություն</w:t>
      </w:r>
      <w:r w:rsidR="00933C2C" w:rsidRPr="005F4C5F">
        <w:rPr>
          <w:rFonts w:ascii="GHEA Grapalat" w:hAnsi="GHEA Grapalat"/>
          <w:sz w:val="22"/>
          <w:szCs w:val="22"/>
          <w:lang w:val="fr-FR"/>
        </w:rPr>
        <w:t>………………………………..</w:t>
      </w:r>
    </w:p>
    <w:p w14:paraId="4C6D4B4E" w14:textId="77777777" w:rsidR="00A46E6B" w:rsidRPr="005F4C5F" w:rsidRDefault="00A46E6B" w:rsidP="00933C2C">
      <w:pPr>
        <w:tabs>
          <w:tab w:val="left" w:pos="9356"/>
        </w:tabs>
        <w:rPr>
          <w:rFonts w:ascii="GHEA Grapalat" w:hAnsi="GHEA Grapalat"/>
          <w:sz w:val="22"/>
          <w:szCs w:val="22"/>
          <w:lang w:val="fr-FR"/>
        </w:rPr>
      </w:pPr>
    </w:p>
    <w:p w14:paraId="7926A99A" w14:textId="6C5322DC" w:rsidR="00432A9E" w:rsidRPr="005F4C5F" w:rsidRDefault="00DF3D51" w:rsidP="00933C2C">
      <w:pPr>
        <w:tabs>
          <w:tab w:val="left" w:pos="9356"/>
        </w:tabs>
        <w:rPr>
          <w:rFonts w:ascii="GHEA Grapalat" w:hAnsi="GHEA Grapalat"/>
          <w:sz w:val="22"/>
          <w:szCs w:val="22"/>
          <w:lang w:val="fr-FR"/>
        </w:rPr>
      </w:pPr>
      <w:r w:rsidRPr="005F4C5F">
        <w:rPr>
          <w:rFonts w:ascii="GHEA Grapalat" w:hAnsi="GHEA Grapalat"/>
          <w:sz w:val="22"/>
          <w:szCs w:val="22"/>
        </w:rPr>
        <w:t>Ա</w:t>
      </w:r>
      <w:r w:rsidR="00432A9E" w:rsidRPr="005F4C5F">
        <w:rPr>
          <w:rFonts w:ascii="GHEA Grapalat" w:hAnsi="GHEA Grapalat"/>
          <w:sz w:val="22"/>
          <w:szCs w:val="22"/>
        </w:rPr>
        <w:t>մսաթիվ</w:t>
      </w:r>
      <w:r w:rsidR="007762EA" w:rsidRPr="005F4C5F">
        <w:rPr>
          <w:rFonts w:ascii="GHEA Grapalat" w:hAnsi="GHEA Grapalat"/>
          <w:sz w:val="22"/>
          <w:szCs w:val="22"/>
          <w:lang w:val="fr-FR"/>
        </w:rPr>
        <w:t xml:space="preserve"> </w:t>
      </w:r>
      <w:r w:rsidR="00933C2C" w:rsidRPr="005F4C5F">
        <w:rPr>
          <w:rFonts w:ascii="GHEA Grapalat" w:hAnsi="GHEA Grapalat"/>
          <w:sz w:val="22"/>
          <w:szCs w:val="22"/>
          <w:lang w:val="fr-FR"/>
        </w:rPr>
        <w:t>………………………………………..</w:t>
      </w:r>
    </w:p>
    <w:p w14:paraId="3B9D90B3" w14:textId="77777777" w:rsidR="00A46E6B" w:rsidRPr="005F4C5F" w:rsidRDefault="00A46E6B" w:rsidP="00933C2C">
      <w:pPr>
        <w:tabs>
          <w:tab w:val="left" w:pos="9356"/>
        </w:tabs>
        <w:rPr>
          <w:rFonts w:ascii="GHEA Grapalat" w:hAnsi="GHEA Grapalat"/>
          <w:b/>
          <w:sz w:val="22"/>
          <w:szCs w:val="22"/>
          <w:lang w:val="fr-FR"/>
        </w:rPr>
      </w:pPr>
    </w:p>
    <w:p w14:paraId="5B456F08" w14:textId="7100828F" w:rsidR="00432A9E" w:rsidRPr="005F4C5F" w:rsidRDefault="003978B7" w:rsidP="00933C2C">
      <w:pPr>
        <w:tabs>
          <w:tab w:val="left" w:pos="9356"/>
        </w:tabs>
        <w:rPr>
          <w:rFonts w:ascii="GHEA Grapalat" w:hAnsi="GHEA Grapalat"/>
          <w:b/>
          <w:sz w:val="22"/>
          <w:szCs w:val="22"/>
          <w:lang w:val="fr-FR"/>
        </w:rPr>
      </w:pPr>
      <w:r w:rsidRPr="005F4C5F">
        <w:rPr>
          <w:rFonts w:ascii="GHEA Grapalat" w:hAnsi="GHEA Grapalat"/>
          <w:b/>
          <w:sz w:val="22"/>
          <w:szCs w:val="22"/>
        </w:rPr>
        <w:t>Հայտատուի</w:t>
      </w:r>
      <w:r w:rsidR="007762EA" w:rsidRPr="005F4C5F">
        <w:rPr>
          <w:rFonts w:ascii="GHEA Grapalat" w:hAnsi="GHEA Grapalat"/>
          <w:b/>
          <w:sz w:val="22"/>
          <w:szCs w:val="22"/>
          <w:lang w:val="fr-FR"/>
        </w:rPr>
        <w:t xml:space="preserve"> </w:t>
      </w:r>
      <w:r w:rsidRPr="005F4C5F">
        <w:rPr>
          <w:rFonts w:ascii="GHEA Grapalat" w:hAnsi="GHEA Grapalat"/>
          <w:b/>
          <w:sz w:val="22"/>
          <w:szCs w:val="22"/>
        </w:rPr>
        <w:t>լիազորված</w:t>
      </w:r>
      <w:r w:rsidR="007762EA" w:rsidRPr="005F4C5F">
        <w:rPr>
          <w:rFonts w:ascii="GHEA Grapalat" w:hAnsi="GHEA Grapalat"/>
          <w:b/>
          <w:sz w:val="22"/>
          <w:szCs w:val="22"/>
          <w:lang w:val="fr-FR"/>
        </w:rPr>
        <w:t xml:space="preserve"> </w:t>
      </w:r>
      <w:r w:rsidRPr="005F4C5F">
        <w:rPr>
          <w:rFonts w:ascii="GHEA Grapalat" w:hAnsi="GHEA Grapalat"/>
          <w:b/>
          <w:sz w:val="22"/>
          <w:szCs w:val="22"/>
        </w:rPr>
        <w:t>ներկայացուցչի</w:t>
      </w:r>
      <w:r w:rsidR="007762EA" w:rsidRPr="005F4C5F">
        <w:rPr>
          <w:rFonts w:ascii="GHEA Grapalat" w:hAnsi="GHEA Grapalat"/>
          <w:b/>
          <w:sz w:val="22"/>
          <w:szCs w:val="22"/>
          <w:lang w:val="fr-FR"/>
        </w:rPr>
        <w:t xml:space="preserve"> </w:t>
      </w:r>
      <w:r w:rsidRPr="005F4C5F">
        <w:rPr>
          <w:rFonts w:ascii="GHEA Grapalat" w:hAnsi="GHEA Grapalat"/>
          <w:b/>
          <w:sz w:val="22"/>
          <w:szCs w:val="22"/>
        </w:rPr>
        <w:t>ստորագրությունը</w:t>
      </w:r>
    </w:p>
    <w:p w14:paraId="55443F20" w14:textId="77777777" w:rsidR="00A46E6B" w:rsidRPr="005F4C5F" w:rsidRDefault="00A46E6B" w:rsidP="00933C2C">
      <w:pPr>
        <w:tabs>
          <w:tab w:val="left" w:pos="9356"/>
        </w:tabs>
        <w:rPr>
          <w:rFonts w:ascii="GHEA Grapalat" w:hAnsi="GHEA Grapalat"/>
          <w:sz w:val="22"/>
          <w:szCs w:val="22"/>
          <w:lang w:val="fr-FR"/>
        </w:rPr>
      </w:pPr>
    </w:p>
    <w:p w14:paraId="11C169F0" w14:textId="0C813E6B" w:rsidR="003978B7" w:rsidRPr="005F4C5F" w:rsidRDefault="003978B7" w:rsidP="00933C2C">
      <w:pPr>
        <w:tabs>
          <w:tab w:val="left" w:pos="9356"/>
        </w:tabs>
        <w:rPr>
          <w:rFonts w:ascii="GHEA Grapalat" w:hAnsi="GHEA Grapalat"/>
          <w:sz w:val="22"/>
          <w:szCs w:val="22"/>
          <w:lang w:val="fr-FR"/>
        </w:rPr>
      </w:pPr>
      <w:r w:rsidRPr="005F4C5F">
        <w:rPr>
          <w:rFonts w:ascii="GHEA Grapalat" w:hAnsi="GHEA Grapalat"/>
          <w:sz w:val="22"/>
          <w:szCs w:val="22"/>
        </w:rPr>
        <w:t>Ստորագրություն</w:t>
      </w:r>
      <w:r w:rsidR="00933C2C" w:rsidRPr="005F4C5F">
        <w:rPr>
          <w:rFonts w:ascii="GHEA Grapalat" w:hAnsi="GHEA Grapalat"/>
          <w:sz w:val="22"/>
          <w:szCs w:val="22"/>
          <w:lang w:val="fr-FR"/>
        </w:rPr>
        <w:t>……………………………</w:t>
      </w:r>
    </w:p>
    <w:p w14:paraId="5E0AB830" w14:textId="77777777" w:rsidR="00A46E6B" w:rsidRPr="005F4C5F" w:rsidRDefault="00A46E6B" w:rsidP="00933C2C">
      <w:pPr>
        <w:tabs>
          <w:tab w:val="left" w:pos="9356"/>
        </w:tabs>
        <w:rPr>
          <w:rFonts w:ascii="GHEA Grapalat" w:hAnsi="GHEA Grapalat"/>
          <w:sz w:val="22"/>
          <w:szCs w:val="22"/>
          <w:lang w:val="fr-FR"/>
        </w:rPr>
      </w:pPr>
    </w:p>
    <w:p w14:paraId="4409E278" w14:textId="11329F02" w:rsidR="003978B7" w:rsidRPr="005F4C5F" w:rsidRDefault="003978B7" w:rsidP="00933C2C">
      <w:pPr>
        <w:tabs>
          <w:tab w:val="left" w:pos="9356"/>
        </w:tabs>
        <w:rPr>
          <w:rFonts w:ascii="GHEA Grapalat" w:hAnsi="GHEA Grapalat"/>
          <w:sz w:val="22"/>
          <w:szCs w:val="22"/>
          <w:lang w:val="fr-FR"/>
        </w:rPr>
      </w:pPr>
      <w:r w:rsidRPr="005F4C5F">
        <w:rPr>
          <w:rFonts w:ascii="GHEA Grapalat" w:hAnsi="GHEA Grapalat"/>
          <w:sz w:val="22"/>
          <w:szCs w:val="22"/>
        </w:rPr>
        <w:t>Ամսաթիվ</w:t>
      </w:r>
      <w:r w:rsidR="007762EA" w:rsidRPr="005F4C5F">
        <w:rPr>
          <w:rFonts w:ascii="GHEA Grapalat" w:hAnsi="GHEA Grapalat"/>
          <w:sz w:val="22"/>
          <w:szCs w:val="22"/>
          <w:lang w:val="fr-FR"/>
        </w:rPr>
        <w:t xml:space="preserve"> </w:t>
      </w:r>
      <w:r w:rsidR="00933C2C" w:rsidRPr="005F4C5F">
        <w:rPr>
          <w:rFonts w:ascii="GHEA Grapalat" w:hAnsi="GHEA Grapalat"/>
          <w:sz w:val="22"/>
          <w:szCs w:val="22"/>
          <w:lang w:val="fr-FR"/>
        </w:rPr>
        <w:t>……………………………………</w:t>
      </w:r>
    </w:p>
    <w:p w14:paraId="58D7681B" w14:textId="67F2435D" w:rsidR="007B586E" w:rsidRPr="005F4C5F" w:rsidRDefault="00432A9E" w:rsidP="00A46E6B">
      <w:pPr>
        <w:pStyle w:val="S4-header1"/>
        <w:tabs>
          <w:tab w:val="left" w:pos="9356"/>
        </w:tabs>
        <w:spacing w:before="0" w:after="120" w:line="288" w:lineRule="auto"/>
        <w:rPr>
          <w:rFonts w:ascii="Sylfaen" w:hAnsi="Sylfaen" w:cs="Arial"/>
          <w:sz w:val="32"/>
          <w:szCs w:val="32"/>
          <w:lang w:val="fr-FR"/>
        </w:rPr>
      </w:pPr>
      <w:r w:rsidRPr="005F4C5F">
        <w:rPr>
          <w:rFonts w:ascii="GHEA Grapalat" w:hAnsi="GHEA Grapalat" w:cs="Arial"/>
          <w:sz w:val="22"/>
          <w:szCs w:val="22"/>
          <w:lang w:val="fr-FR"/>
        </w:rPr>
        <w:br w:type="page"/>
      </w:r>
      <w:bookmarkStart w:id="438" w:name="_Toc63426506"/>
      <w:r w:rsidR="002720A3" w:rsidRPr="005F4C5F">
        <w:rPr>
          <w:rFonts w:ascii="GHEA Grapalat" w:hAnsi="GHEA Grapalat" w:cs="Arial"/>
          <w:sz w:val="28"/>
          <w:szCs w:val="28"/>
        </w:rPr>
        <w:lastRenderedPageBreak/>
        <w:t>Ս</w:t>
      </w:r>
      <w:r w:rsidR="0084239C" w:rsidRPr="005F4C5F">
        <w:rPr>
          <w:rFonts w:ascii="GHEA Grapalat" w:hAnsi="GHEA Grapalat" w:cs="Arial"/>
          <w:sz w:val="28"/>
          <w:szCs w:val="28"/>
        </w:rPr>
        <w:t>արքավորումներ</w:t>
      </w:r>
      <w:bookmarkEnd w:id="437"/>
      <w:bookmarkEnd w:id="438"/>
    </w:p>
    <w:p w14:paraId="703AA25A" w14:textId="77777777" w:rsidR="00A46E6B" w:rsidRPr="005F4C5F" w:rsidRDefault="00A46E6B" w:rsidP="00A46E6B">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Հայտատուի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 ________________________</w:t>
      </w:r>
    </w:p>
    <w:p w14:paraId="14735C25" w14:textId="77777777" w:rsidR="00A46E6B" w:rsidRPr="005F4C5F" w:rsidRDefault="00A46E6B" w:rsidP="00A46E6B">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Ամսաթիվ՝</w:t>
      </w:r>
      <w:r w:rsidRPr="005F4C5F">
        <w:rPr>
          <w:rFonts w:ascii="GHEA Grapalat" w:hAnsi="GHEA Grapalat"/>
          <w:sz w:val="22"/>
          <w:szCs w:val="22"/>
          <w:lang w:val="fr-FR"/>
        </w:rPr>
        <w:t xml:space="preserve"> ________________________</w:t>
      </w:r>
    </w:p>
    <w:p w14:paraId="28A2BE40" w14:textId="77777777" w:rsidR="00A46E6B" w:rsidRPr="005F4C5F" w:rsidRDefault="00A46E6B" w:rsidP="00A46E6B">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Համատեղ</w:t>
      </w:r>
      <w:r w:rsidRPr="005F4C5F">
        <w:rPr>
          <w:rFonts w:ascii="GHEA Grapalat" w:hAnsi="GHEA Grapalat"/>
          <w:sz w:val="22"/>
          <w:szCs w:val="22"/>
          <w:lang w:val="fr-FR"/>
        </w:rPr>
        <w:t xml:space="preserve"> </w:t>
      </w:r>
      <w:r w:rsidRPr="005F4C5F">
        <w:rPr>
          <w:rFonts w:ascii="GHEA Grapalat" w:hAnsi="GHEA Grapalat" w:cs="Sylfaen"/>
          <w:sz w:val="22"/>
          <w:szCs w:val="22"/>
        </w:rPr>
        <w:t>ձեռնարկության</w:t>
      </w:r>
      <w:r w:rsidRPr="005F4C5F">
        <w:rPr>
          <w:rFonts w:ascii="GHEA Grapalat" w:hAnsi="GHEA Grapalat" w:cs="Sylfaen"/>
          <w:sz w:val="22"/>
          <w:szCs w:val="22"/>
          <w:lang w:val="fr-FR"/>
        </w:rPr>
        <w:t xml:space="preserve"> </w:t>
      </w:r>
      <w:r w:rsidRPr="005F4C5F">
        <w:rPr>
          <w:rFonts w:ascii="GHEA Grapalat" w:hAnsi="GHEA Grapalat" w:cs="Sylfaen"/>
          <w:sz w:val="22"/>
          <w:szCs w:val="22"/>
        </w:rPr>
        <w:t>անդամի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_______________________ </w:t>
      </w:r>
    </w:p>
    <w:p w14:paraId="066969AE" w14:textId="39CE69B8" w:rsidR="00A46E6B" w:rsidRPr="005F4C5F" w:rsidRDefault="00A46E6B" w:rsidP="00A46E6B">
      <w:pPr>
        <w:spacing w:after="120" w:line="288" w:lineRule="auto"/>
        <w:jc w:val="right"/>
        <w:rPr>
          <w:rFonts w:ascii="GHEA Grapalat" w:hAnsi="GHEA Grapalat"/>
          <w:b/>
          <w:color w:val="0000FF"/>
          <w:sz w:val="22"/>
          <w:szCs w:val="22"/>
          <w:lang w:val="hy-AM"/>
        </w:rPr>
      </w:pPr>
      <w:r w:rsidRPr="005F4C5F">
        <w:rPr>
          <w:rFonts w:ascii="GHEA Grapalat" w:hAnsi="GHEA Grapalat" w:cs="Arial"/>
          <w:sz w:val="22"/>
          <w:szCs w:val="22"/>
          <w:lang w:val="hy-AM"/>
        </w:rPr>
        <w:t>ՀՆՀ</w:t>
      </w:r>
      <w:r w:rsidRPr="005F4C5F">
        <w:rPr>
          <w:rFonts w:ascii="GHEA Grapalat" w:hAnsi="GHEA Grapalat" w:cs="Sylfaen"/>
          <w:sz w:val="22"/>
          <w:szCs w:val="22"/>
          <w:lang w:val="fr-FR"/>
        </w:rPr>
        <w:t xml:space="preserve"> </w:t>
      </w:r>
      <w:r w:rsidRPr="005F4C5F">
        <w:rPr>
          <w:rFonts w:ascii="GHEA Grapalat" w:hAnsi="GHEA Grapalat"/>
          <w:sz w:val="22"/>
          <w:szCs w:val="22"/>
          <w:lang w:val="fr-FR"/>
        </w:rPr>
        <w:t xml:space="preserve">No.՝ </w:t>
      </w:r>
      <w:r w:rsidR="003622AD">
        <w:rPr>
          <w:rFonts w:ascii="GHEA Grapalat" w:hAnsi="GHEA Grapalat"/>
          <w:b/>
          <w:color w:val="0000FF"/>
          <w:sz w:val="22"/>
          <w:szCs w:val="22"/>
          <w:lang w:val="hy-AM"/>
        </w:rPr>
        <w:t>AF EIP NCB-1.2.1.3</w:t>
      </w:r>
    </w:p>
    <w:p w14:paraId="27F59896" w14:textId="77777777" w:rsidR="009D5F1F" w:rsidRPr="005F4C5F" w:rsidRDefault="009D5F1F" w:rsidP="009D5F1F">
      <w:pPr>
        <w:tabs>
          <w:tab w:val="left" w:pos="9356"/>
        </w:tabs>
        <w:spacing w:after="120" w:line="288" w:lineRule="auto"/>
        <w:jc w:val="right"/>
        <w:rPr>
          <w:rFonts w:ascii="GHEA Grapalat" w:hAnsi="GHEA Grapalat"/>
          <w:sz w:val="22"/>
          <w:szCs w:val="22"/>
          <w:lang w:val="fr-FR"/>
        </w:rPr>
      </w:pPr>
      <w:r w:rsidRPr="005F4C5F">
        <w:rPr>
          <w:rFonts w:ascii="GHEA Grapalat" w:hAnsi="GHEA Grapalat"/>
          <w:sz w:val="22"/>
          <w:szCs w:val="22"/>
          <w:lang w:val="fr-FR"/>
        </w:rPr>
        <w:t>_______</w:t>
      </w:r>
      <w:r w:rsidRPr="005F4C5F">
        <w:rPr>
          <w:rFonts w:ascii="GHEA Grapalat" w:hAnsi="GHEA Grapalat" w:cs="Sylfaen"/>
          <w:sz w:val="22"/>
          <w:szCs w:val="22"/>
          <w:lang w:val="hy-AM"/>
        </w:rPr>
        <w:t>էջ</w:t>
      </w:r>
      <w:r w:rsidRPr="005F4C5F">
        <w:rPr>
          <w:rFonts w:ascii="GHEA Grapalat" w:hAnsi="GHEA Grapalat"/>
          <w:sz w:val="22"/>
          <w:szCs w:val="22"/>
          <w:lang w:val="fr-FR"/>
        </w:rPr>
        <w:t xml:space="preserve">_______ </w:t>
      </w:r>
      <w:r w:rsidRPr="005F4C5F">
        <w:rPr>
          <w:rFonts w:ascii="GHEA Grapalat" w:hAnsi="GHEA Grapalat" w:cs="Sylfaen"/>
          <w:sz w:val="22"/>
          <w:szCs w:val="22"/>
          <w:lang w:val="hy-AM"/>
        </w:rPr>
        <w:t>էջերից</w:t>
      </w:r>
    </w:p>
    <w:p w14:paraId="5AC1A6E7" w14:textId="224EF813" w:rsidR="007B586E" w:rsidRPr="005F4C5F" w:rsidRDefault="000C1147" w:rsidP="007D65DE">
      <w:pPr>
        <w:tabs>
          <w:tab w:val="left" w:pos="9356"/>
        </w:tabs>
        <w:jc w:val="both"/>
        <w:rPr>
          <w:rStyle w:val="Table"/>
          <w:rFonts w:ascii="GHEA Grapalat" w:hAnsi="GHEA Grapalat" w:cs="Arial"/>
          <w:iCs/>
          <w:sz w:val="22"/>
          <w:szCs w:val="22"/>
          <w:lang w:val="fr-FR"/>
        </w:rPr>
      </w:pPr>
      <w:r w:rsidRPr="005F4C5F">
        <w:rPr>
          <w:rFonts w:ascii="GHEA Grapalat" w:hAnsi="GHEA Grapalat" w:cs="Sylfaen"/>
          <w:sz w:val="22"/>
          <w:szCs w:val="22"/>
          <w:lang w:val="hy-AM"/>
        </w:rPr>
        <w:t>Հայտատուն</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պետք</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է</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տրամադրի</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համապատասխան</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տեղեկատվություն՝</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հստակ</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ցույց</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տալու</w:t>
      </w:r>
      <w:r w:rsidR="0084239C"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որ</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նա</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ունի</w:t>
      </w:r>
      <w:r w:rsidR="007762EA" w:rsidRPr="005F4C5F">
        <w:rPr>
          <w:rFonts w:ascii="GHEA Grapalat" w:hAnsi="GHEA Grapalat"/>
          <w:sz w:val="22"/>
          <w:szCs w:val="22"/>
          <w:lang w:val="fr-FR"/>
        </w:rPr>
        <w:t xml:space="preserve"> </w:t>
      </w:r>
      <w:r w:rsidR="009D5F1F" w:rsidRPr="005F4C5F">
        <w:rPr>
          <w:rFonts w:ascii="GHEA Grapalat" w:hAnsi="GHEA Grapalat" w:cs="Sylfaen"/>
          <w:sz w:val="22"/>
          <w:szCs w:val="22"/>
          <w:lang w:val="hy-AM"/>
        </w:rPr>
        <w:t>Բ</w:t>
      </w:r>
      <w:r w:rsidR="0084239C" w:rsidRPr="005F4C5F">
        <w:rPr>
          <w:rFonts w:ascii="GHEA Grapalat" w:hAnsi="GHEA Grapalat" w:cs="Sylfaen"/>
          <w:sz w:val="22"/>
          <w:szCs w:val="22"/>
          <w:lang w:val="hy-AM"/>
        </w:rPr>
        <w:t>աժ</w:t>
      </w:r>
      <w:r w:rsidR="009D5F1F" w:rsidRPr="005F4C5F">
        <w:rPr>
          <w:rFonts w:ascii="GHEA Grapalat" w:hAnsi="GHEA Grapalat" w:cs="Sylfaen"/>
          <w:sz w:val="22"/>
          <w:szCs w:val="22"/>
          <w:lang w:val="hy-AM"/>
        </w:rPr>
        <w:t>ի</w:t>
      </w:r>
      <w:r w:rsidR="0084239C" w:rsidRPr="005F4C5F">
        <w:rPr>
          <w:rFonts w:ascii="GHEA Grapalat" w:hAnsi="GHEA Grapalat" w:cs="Sylfaen"/>
          <w:sz w:val="22"/>
          <w:szCs w:val="22"/>
          <w:lang w:val="hy-AM"/>
        </w:rPr>
        <w:t>ն</w:t>
      </w:r>
      <w:r w:rsidR="009D5F1F" w:rsidRPr="005F4C5F">
        <w:rPr>
          <w:rFonts w:ascii="GHEA Grapalat" w:hAnsi="GHEA Grapalat" w:cs="Sylfaen"/>
          <w:sz w:val="22"/>
          <w:szCs w:val="22"/>
          <w:lang w:val="fr-FR"/>
        </w:rPr>
        <w:t xml:space="preserve"> </w:t>
      </w:r>
      <w:r w:rsidR="009D5F1F" w:rsidRPr="005F4C5F">
        <w:rPr>
          <w:rFonts w:ascii="GHEA Grapalat" w:hAnsi="GHEA Grapalat"/>
          <w:sz w:val="22"/>
          <w:szCs w:val="22"/>
          <w:lang w:val="fr-FR"/>
        </w:rPr>
        <w:t>III</w:t>
      </w:r>
      <w:r w:rsidR="009D5F1F" w:rsidRPr="005F4C5F">
        <w:rPr>
          <w:rFonts w:ascii="GHEA Grapalat" w:hAnsi="GHEA Grapalat" w:cs="Sylfaen"/>
          <w:sz w:val="22"/>
          <w:szCs w:val="22"/>
          <w:lang w:val="fr-FR"/>
        </w:rPr>
        <w:t>-</w:t>
      </w:r>
      <w:r w:rsidR="0084239C" w:rsidRPr="005F4C5F">
        <w:rPr>
          <w:rFonts w:ascii="GHEA Grapalat" w:hAnsi="GHEA Grapalat" w:cs="Sylfaen"/>
          <w:sz w:val="22"/>
          <w:szCs w:val="22"/>
          <w:lang w:val="hy-AM"/>
        </w:rPr>
        <w:t>ում</w:t>
      </w:r>
      <w:r w:rsidR="007762EA" w:rsidRPr="005F4C5F">
        <w:rPr>
          <w:rFonts w:ascii="GHEA Grapalat" w:hAnsi="GHEA Grapalat"/>
          <w:sz w:val="22"/>
          <w:szCs w:val="22"/>
          <w:lang w:val="fr-FR"/>
        </w:rPr>
        <w:t xml:space="preserve"> </w:t>
      </w:r>
      <w:r w:rsidR="0084239C" w:rsidRPr="005F4C5F">
        <w:rPr>
          <w:rFonts w:ascii="GHEA Grapalat" w:hAnsi="GHEA Grapalat"/>
          <w:sz w:val="22"/>
          <w:szCs w:val="22"/>
          <w:lang w:val="fr-FR"/>
        </w:rPr>
        <w:t>(</w:t>
      </w:r>
      <w:r w:rsidR="00036A8C" w:rsidRPr="005F4C5F">
        <w:rPr>
          <w:rFonts w:ascii="GHEA Grapalat" w:hAnsi="GHEA Grapalat"/>
          <w:sz w:val="22"/>
          <w:szCs w:val="22"/>
          <w:lang w:val="fr-FR"/>
        </w:rPr>
        <w:t>«</w:t>
      </w:r>
      <w:r w:rsidR="0084239C" w:rsidRPr="005F4C5F">
        <w:rPr>
          <w:rFonts w:ascii="GHEA Grapalat" w:hAnsi="GHEA Grapalat" w:cs="Sylfaen"/>
          <w:sz w:val="22"/>
          <w:szCs w:val="22"/>
          <w:lang w:val="hy-AM"/>
        </w:rPr>
        <w:t>Գնահատման</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և</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որակավորման</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չափանիշներ</w:t>
      </w:r>
      <w:r w:rsidR="00036A8C" w:rsidRPr="005F4C5F">
        <w:rPr>
          <w:rFonts w:ascii="GHEA Grapalat" w:hAnsi="GHEA Grapalat" w:cs="Sylfaen"/>
          <w:sz w:val="22"/>
          <w:szCs w:val="22"/>
          <w:lang w:val="fr-FR"/>
        </w:rPr>
        <w:t>»</w:t>
      </w:r>
      <w:r w:rsidR="0084239C"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թվարկված</w:t>
      </w:r>
      <w:r w:rsidR="007762EA" w:rsidRPr="005F4C5F">
        <w:rPr>
          <w:rFonts w:ascii="GHEA Grapalat" w:hAnsi="GHEA Grapalat"/>
          <w:sz w:val="22"/>
          <w:szCs w:val="22"/>
          <w:lang w:val="fr-FR"/>
        </w:rPr>
        <w:t xml:space="preserve"> </w:t>
      </w:r>
      <w:r w:rsidR="0084239C" w:rsidRPr="005F4C5F">
        <w:rPr>
          <w:rFonts w:ascii="GHEA Grapalat" w:hAnsi="GHEA Grapalat"/>
          <w:sz w:val="22"/>
          <w:szCs w:val="22"/>
          <w:lang w:val="hy-AM"/>
        </w:rPr>
        <w:t>հիմնական</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սարքավորումների</w:t>
      </w:r>
      <w:r w:rsidR="007762EA" w:rsidRPr="005F4C5F">
        <w:rPr>
          <w:rFonts w:ascii="GHEA Grapalat" w:hAnsi="GHEA Grapalat" w:cs="Sylfaen"/>
          <w:sz w:val="22"/>
          <w:szCs w:val="22"/>
          <w:lang w:val="fr-FR"/>
        </w:rPr>
        <w:t xml:space="preserve"> </w:t>
      </w:r>
      <w:r w:rsidR="0084239C" w:rsidRPr="005F4C5F">
        <w:rPr>
          <w:rFonts w:ascii="GHEA Grapalat" w:hAnsi="GHEA Grapalat" w:cs="Sylfaen"/>
          <w:sz w:val="22"/>
          <w:szCs w:val="22"/>
          <w:lang w:val="hy-AM"/>
        </w:rPr>
        <w:t>մասով</w:t>
      </w:r>
      <w:r w:rsidR="007762EA" w:rsidRPr="005F4C5F">
        <w:rPr>
          <w:rFonts w:ascii="GHEA Grapalat" w:hAnsi="GHEA Grapalat" w:cs="Sylfaen"/>
          <w:sz w:val="22"/>
          <w:szCs w:val="22"/>
          <w:lang w:val="fr-FR"/>
        </w:rPr>
        <w:t xml:space="preserve"> </w:t>
      </w:r>
      <w:r w:rsidR="0084239C" w:rsidRPr="005F4C5F">
        <w:rPr>
          <w:rFonts w:ascii="GHEA Grapalat" w:hAnsi="GHEA Grapalat" w:cs="Sylfaen"/>
          <w:sz w:val="22"/>
          <w:szCs w:val="22"/>
          <w:lang w:val="hy-AM"/>
        </w:rPr>
        <w:t>ներկայացված</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պահանջները</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բավարարելու</w:t>
      </w:r>
      <w:r w:rsidR="007762EA" w:rsidRPr="005F4C5F">
        <w:rPr>
          <w:rFonts w:ascii="GHEA Grapalat" w:hAnsi="GHEA Grapalat"/>
          <w:sz w:val="22"/>
          <w:szCs w:val="22"/>
          <w:lang w:val="fr-FR"/>
        </w:rPr>
        <w:t xml:space="preserve"> </w:t>
      </w:r>
      <w:r w:rsidR="00502C74" w:rsidRPr="005F4C5F">
        <w:rPr>
          <w:rFonts w:ascii="GHEA Grapalat" w:hAnsi="GHEA Grapalat"/>
          <w:sz w:val="22"/>
          <w:szCs w:val="22"/>
          <w:lang w:val="hy-AM"/>
        </w:rPr>
        <w:t>կարողություններ</w:t>
      </w:r>
      <w:r w:rsidR="0084239C"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0084239C" w:rsidRPr="005F4C5F">
        <w:rPr>
          <w:rFonts w:ascii="GHEA Grapalat" w:hAnsi="GHEA Grapalat" w:cs="Sylfaen"/>
          <w:b/>
          <w:sz w:val="22"/>
          <w:szCs w:val="22"/>
          <w:u w:val="single"/>
          <w:lang w:val="hy-AM"/>
        </w:rPr>
        <w:t>Թվարկված</w:t>
      </w:r>
      <w:r w:rsidR="007762EA" w:rsidRPr="005F4C5F">
        <w:rPr>
          <w:rFonts w:ascii="GHEA Grapalat" w:hAnsi="GHEA Grapalat"/>
          <w:b/>
          <w:sz w:val="22"/>
          <w:szCs w:val="22"/>
          <w:u w:val="single"/>
          <w:lang w:val="fr-FR"/>
        </w:rPr>
        <w:t xml:space="preserve"> </w:t>
      </w:r>
      <w:r w:rsidR="0084239C" w:rsidRPr="005F4C5F">
        <w:rPr>
          <w:rFonts w:ascii="GHEA Grapalat" w:hAnsi="GHEA Grapalat" w:cs="Sylfaen"/>
          <w:b/>
          <w:sz w:val="22"/>
          <w:szCs w:val="22"/>
          <w:u w:val="single"/>
          <w:lang w:val="hy-AM"/>
        </w:rPr>
        <w:t>սարքավոր</w:t>
      </w:r>
      <w:r w:rsidR="00437204" w:rsidRPr="005F4C5F">
        <w:rPr>
          <w:rFonts w:ascii="GHEA Grapalat" w:hAnsi="GHEA Grapalat" w:cs="Sylfaen"/>
          <w:b/>
          <w:sz w:val="22"/>
          <w:szCs w:val="22"/>
          <w:u w:val="single"/>
          <w:lang w:val="hy-AM"/>
        </w:rPr>
        <w:t>ումների</w:t>
      </w:r>
      <w:r w:rsidR="007762EA" w:rsidRPr="005F4C5F">
        <w:rPr>
          <w:rFonts w:ascii="GHEA Grapalat" w:hAnsi="GHEA Grapalat"/>
          <w:b/>
          <w:sz w:val="22"/>
          <w:szCs w:val="22"/>
          <w:u w:val="single"/>
          <w:lang w:val="fr-FR"/>
        </w:rPr>
        <w:t xml:space="preserve"> </w:t>
      </w:r>
      <w:r w:rsidR="0084239C" w:rsidRPr="005F4C5F">
        <w:rPr>
          <w:rFonts w:ascii="GHEA Grapalat" w:hAnsi="GHEA Grapalat" w:cs="Sylfaen"/>
          <w:b/>
          <w:sz w:val="22"/>
          <w:szCs w:val="22"/>
          <w:u w:val="single"/>
          <w:lang w:val="hy-AM"/>
        </w:rPr>
        <w:t>կամ</w:t>
      </w:r>
      <w:r w:rsidR="007762EA" w:rsidRPr="005F4C5F">
        <w:rPr>
          <w:rFonts w:ascii="GHEA Grapalat" w:hAnsi="GHEA Grapalat"/>
          <w:b/>
          <w:sz w:val="22"/>
          <w:szCs w:val="22"/>
          <w:u w:val="single"/>
          <w:lang w:val="fr-FR"/>
        </w:rPr>
        <w:t xml:space="preserve"> </w:t>
      </w:r>
      <w:r w:rsidRPr="005F4C5F">
        <w:rPr>
          <w:rFonts w:ascii="GHEA Grapalat" w:hAnsi="GHEA Grapalat" w:cs="Sylfaen"/>
          <w:b/>
          <w:sz w:val="22"/>
          <w:szCs w:val="22"/>
          <w:u w:val="single"/>
          <w:lang w:val="hy-AM"/>
        </w:rPr>
        <w:t>Հայտատուի</w:t>
      </w:r>
      <w:r w:rsidR="007762EA" w:rsidRPr="005F4C5F">
        <w:rPr>
          <w:rFonts w:ascii="GHEA Grapalat" w:hAnsi="GHEA Grapalat"/>
          <w:b/>
          <w:sz w:val="22"/>
          <w:szCs w:val="22"/>
          <w:u w:val="single"/>
          <w:lang w:val="fr-FR"/>
        </w:rPr>
        <w:t xml:space="preserve"> </w:t>
      </w:r>
      <w:r w:rsidR="0084239C" w:rsidRPr="005F4C5F">
        <w:rPr>
          <w:rFonts w:ascii="GHEA Grapalat" w:hAnsi="GHEA Grapalat" w:cs="Sylfaen"/>
          <w:b/>
          <w:sz w:val="22"/>
          <w:szCs w:val="22"/>
          <w:u w:val="single"/>
          <w:lang w:val="hy-AM"/>
        </w:rPr>
        <w:t>կողմից</w:t>
      </w:r>
      <w:r w:rsidR="007762EA" w:rsidRPr="005F4C5F">
        <w:rPr>
          <w:rFonts w:ascii="GHEA Grapalat" w:hAnsi="GHEA Grapalat"/>
          <w:b/>
          <w:sz w:val="22"/>
          <w:szCs w:val="22"/>
          <w:u w:val="single"/>
          <w:lang w:val="fr-FR"/>
        </w:rPr>
        <w:t xml:space="preserve"> </w:t>
      </w:r>
      <w:r w:rsidR="0084239C" w:rsidRPr="005F4C5F">
        <w:rPr>
          <w:rFonts w:ascii="GHEA Grapalat" w:hAnsi="GHEA Grapalat" w:cs="Sylfaen"/>
          <w:b/>
          <w:sz w:val="22"/>
          <w:szCs w:val="22"/>
          <w:u w:val="single"/>
          <w:lang w:val="hy-AM"/>
        </w:rPr>
        <w:t>առաջադրվող</w:t>
      </w:r>
      <w:r w:rsidR="007762EA" w:rsidRPr="005F4C5F">
        <w:rPr>
          <w:rFonts w:ascii="GHEA Grapalat" w:hAnsi="GHEA Grapalat"/>
          <w:b/>
          <w:sz w:val="22"/>
          <w:szCs w:val="22"/>
          <w:u w:val="single"/>
          <w:lang w:val="fr-FR"/>
        </w:rPr>
        <w:t xml:space="preserve"> </w:t>
      </w:r>
      <w:r w:rsidR="0084239C" w:rsidRPr="005F4C5F">
        <w:rPr>
          <w:rFonts w:ascii="GHEA Grapalat" w:hAnsi="GHEA Grapalat" w:cs="Sylfaen"/>
          <w:b/>
          <w:sz w:val="22"/>
          <w:szCs w:val="22"/>
          <w:u w:val="single"/>
          <w:lang w:val="hy-AM"/>
        </w:rPr>
        <w:t>այլընտրանքային</w:t>
      </w:r>
      <w:r w:rsidR="007762EA" w:rsidRPr="005F4C5F">
        <w:rPr>
          <w:rFonts w:ascii="GHEA Grapalat" w:hAnsi="GHEA Grapalat"/>
          <w:b/>
          <w:sz w:val="22"/>
          <w:szCs w:val="22"/>
          <w:u w:val="single"/>
          <w:lang w:val="fr-FR"/>
        </w:rPr>
        <w:t xml:space="preserve"> </w:t>
      </w:r>
      <w:r w:rsidR="00502C74" w:rsidRPr="005F4C5F">
        <w:rPr>
          <w:rFonts w:ascii="GHEA Grapalat" w:hAnsi="GHEA Grapalat" w:cs="Sylfaen"/>
          <w:b/>
          <w:sz w:val="22"/>
          <w:szCs w:val="22"/>
          <w:u w:val="single"/>
          <w:lang w:val="hy-AM"/>
        </w:rPr>
        <w:t>սարքավորման</w:t>
      </w:r>
      <w:r w:rsidR="007762EA" w:rsidRPr="005F4C5F">
        <w:rPr>
          <w:rFonts w:ascii="GHEA Grapalat" w:hAnsi="GHEA Grapalat"/>
          <w:b/>
          <w:sz w:val="22"/>
          <w:szCs w:val="22"/>
          <w:u w:val="single"/>
          <w:lang w:val="fr-FR"/>
        </w:rPr>
        <w:t xml:space="preserve"> </w:t>
      </w:r>
      <w:r w:rsidR="0084239C" w:rsidRPr="005F4C5F">
        <w:rPr>
          <w:rFonts w:ascii="GHEA Grapalat" w:hAnsi="GHEA Grapalat" w:cs="Sylfaen"/>
          <w:b/>
          <w:sz w:val="22"/>
          <w:szCs w:val="22"/>
          <w:u w:val="single"/>
          <w:lang w:val="hy-AM"/>
        </w:rPr>
        <w:t>յուրաքանչյուր</w:t>
      </w:r>
      <w:r w:rsidR="007762EA" w:rsidRPr="005F4C5F">
        <w:rPr>
          <w:rFonts w:ascii="GHEA Grapalat" w:hAnsi="GHEA Grapalat"/>
          <w:b/>
          <w:sz w:val="22"/>
          <w:szCs w:val="22"/>
          <w:u w:val="single"/>
          <w:lang w:val="fr-FR"/>
        </w:rPr>
        <w:t xml:space="preserve"> </w:t>
      </w:r>
      <w:r w:rsidR="0084239C" w:rsidRPr="005F4C5F">
        <w:rPr>
          <w:rFonts w:ascii="GHEA Grapalat" w:hAnsi="GHEA Grapalat" w:cs="Sylfaen"/>
          <w:b/>
          <w:sz w:val="22"/>
          <w:szCs w:val="22"/>
          <w:u w:val="single"/>
          <w:lang w:val="hy-AM"/>
        </w:rPr>
        <w:t>միավորի</w:t>
      </w:r>
      <w:r w:rsidR="007762EA" w:rsidRPr="005F4C5F">
        <w:rPr>
          <w:rFonts w:ascii="GHEA Grapalat" w:hAnsi="GHEA Grapalat"/>
          <w:b/>
          <w:sz w:val="22"/>
          <w:szCs w:val="22"/>
          <w:u w:val="single"/>
          <w:lang w:val="fr-FR"/>
        </w:rPr>
        <w:t xml:space="preserve"> </w:t>
      </w:r>
      <w:r w:rsidR="0084239C" w:rsidRPr="005F4C5F">
        <w:rPr>
          <w:rFonts w:ascii="GHEA Grapalat" w:hAnsi="GHEA Grapalat" w:cs="Sylfaen"/>
          <w:b/>
          <w:sz w:val="22"/>
          <w:szCs w:val="22"/>
          <w:u w:val="single"/>
          <w:lang w:val="hy-AM"/>
        </w:rPr>
        <w:t>համար</w:t>
      </w:r>
      <w:r w:rsidR="007762EA" w:rsidRPr="005F4C5F">
        <w:rPr>
          <w:rFonts w:ascii="GHEA Grapalat" w:hAnsi="GHEA Grapalat"/>
          <w:b/>
          <w:sz w:val="22"/>
          <w:szCs w:val="22"/>
          <w:u w:val="single"/>
          <w:lang w:val="fr-FR"/>
        </w:rPr>
        <w:t xml:space="preserve"> </w:t>
      </w:r>
      <w:r w:rsidR="0084239C" w:rsidRPr="005F4C5F">
        <w:rPr>
          <w:rFonts w:ascii="GHEA Grapalat" w:hAnsi="GHEA Grapalat" w:cs="Sylfaen"/>
          <w:b/>
          <w:sz w:val="22"/>
          <w:szCs w:val="22"/>
          <w:u w:val="single"/>
          <w:lang w:val="hy-AM"/>
        </w:rPr>
        <w:t>հարկավոր</w:t>
      </w:r>
      <w:r w:rsidR="007762EA" w:rsidRPr="005F4C5F">
        <w:rPr>
          <w:rFonts w:ascii="GHEA Grapalat" w:hAnsi="GHEA Grapalat"/>
          <w:b/>
          <w:sz w:val="22"/>
          <w:szCs w:val="22"/>
          <w:u w:val="single"/>
          <w:lang w:val="fr-FR"/>
        </w:rPr>
        <w:t xml:space="preserve"> </w:t>
      </w:r>
      <w:r w:rsidR="0084239C" w:rsidRPr="005F4C5F">
        <w:rPr>
          <w:rFonts w:ascii="GHEA Grapalat" w:hAnsi="GHEA Grapalat" w:cs="Sylfaen"/>
          <w:b/>
          <w:sz w:val="22"/>
          <w:szCs w:val="22"/>
          <w:u w:val="single"/>
          <w:lang w:val="hy-AM"/>
        </w:rPr>
        <w:t>է</w:t>
      </w:r>
      <w:r w:rsidR="007762EA" w:rsidRPr="005F4C5F">
        <w:rPr>
          <w:rFonts w:ascii="GHEA Grapalat" w:hAnsi="GHEA Grapalat"/>
          <w:b/>
          <w:sz w:val="22"/>
          <w:szCs w:val="22"/>
          <w:u w:val="single"/>
          <w:lang w:val="fr-FR"/>
        </w:rPr>
        <w:t xml:space="preserve"> </w:t>
      </w:r>
      <w:r w:rsidR="0084239C" w:rsidRPr="005F4C5F">
        <w:rPr>
          <w:rFonts w:ascii="GHEA Grapalat" w:hAnsi="GHEA Grapalat" w:cs="Sylfaen"/>
          <w:b/>
          <w:sz w:val="22"/>
          <w:szCs w:val="22"/>
          <w:u w:val="single"/>
          <w:lang w:val="hy-AM"/>
        </w:rPr>
        <w:t>պատրաստել</w:t>
      </w:r>
      <w:r w:rsidR="007762EA" w:rsidRPr="005F4C5F">
        <w:rPr>
          <w:rFonts w:ascii="GHEA Grapalat" w:hAnsi="GHEA Grapalat"/>
          <w:b/>
          <w:sz w:val="22"/>
          <w:szCs w:val="22"/>
          <w:u w:val="single"/>
          <w:lang w:val="fr-FR"/>
        </w:rPr>
        <w:t xml:space="preserve"> </w:t>
      </w:r>
      <w:r w:rsidR="0084239C" w:rsidRPr="005F4C5F">
        <w:rPr>
          <w:rFonts w:ascii="GHEA Grapalat" w:hAnsi="GHEA Grapalat" w:cs="Sylfaen"/>
          <w:b/>
          <w:sz w:val="22"/>
          <w:szCs w:val="22"/>
          <w:u w:val="single"/>
          <w:lang w:val="hy-AM"/>
        </w:rPr>
        <w:t>առանձին</w:t>
      </w:r>
      <w:r w:rsidR="007762EA" w:rsidRPr="005F4C5F">
        <w:rPr>
          <w:rFonts w:ascii="GHEA Grapalat" w:hAnsi="GHEA Grapalat"/>
          <w:b/>
          <w:sz w:val="22"/>
          <w:szCs w:val="22"/>
          <w:u w:val="single"/>
          <w:lang w:val="fr-FR"/>
        </w:rPr>
        <w:t xml:space="preserve"> </w:t>
      </w:r>
      <w:r w:rsidR="00B641DB" w:rsidRPr="005F4C5F">
        <w:rPr>
          <w:rFonts w:ascii="GHEA Grapalat" w:hAnsi="GHEA Grapalat"/>
          <w:b/>
          <w:sz w:val="22"/>
          <w:szCs w:val="22"/>
          <w:u w:val="single"/>
          <w:lang w:val="hy-AM"/>
        </w:rPr>
        <w:t>ձև</w:t>
      </w:r>
      <w:r w:rsidR="0084239C"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Pr="005F4C5F">
        <w:rPr>
          <w:rFonts w:ascii="GHEA Grapalat" w:hAnsi="GHEA Grapalat" w:cs="Sylfaen"/>
          <w:sz w:val="22"/>
          <w:szCs w:val="22"/>
          <w:lang w:val="hy-AM"/>
        </w:rPr>
        <w:t>Հայտատուն</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պետք</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է</w:t>
      </w:r>
      <w:r w:rsidR="007762EA" w:rsidRPr="005F4C5F">
        <w:rPr>
          <w:rFonts w:ascii="GHEA Grapalat" w:hAnsi="GHEA Grapalat"/>
          <w:sz w:val="22"/>
          <w:szCs w:val="22"/>
          <w:lang w:val="fr-FR"/>
        </w:rPr>
        <w:t xml:space="preserve"> </w:t>
      </w:r>
      <w:r w:rsidR="00502C74" w:rsidRPr="005F4C5F">
        <w:rPr>
          <w:rFonts w:ascii="GHEA Grapalat" w:hAnsi="GHEA Grapalat" w:cs="Sylfaen"/>
          <w:sz w:val="22"/>
          <w:szCs w:val="22"/>
          <w:lang w:val="hy-AM"/>
        </w:rPr>
        <w:t>հնարավորինս</w:t>
      </w:r>
      <w:r w:rsidR="007762EA" w:rsidRPr="005F4C5F">
        <w:rPr>
          <w:rFonts w:ascii="GHEA Grapalat" w:hAnsi="GHEA Grapalat" w:cs="Sylfaen"/>
          <w:sz w:val="22"/>
          <w:szCs w:val="22"/>
          <w:lang w:val="fr-FR"/>
        </w:rPr>
        <w:t xml:space="preserve"> </w:t>
      </w:r>
      <w:r w:rsidR="00437204" w:rsidRPr="005F4C5F">
        <w:rPr>
          <w:rFonts w:ascii="GHEA Grapalat" w:hAnsi="GHEA Grapalat" w:cs="Sylfaen"/>
          <w:sz w:val="22"/>
          <w:szCs w:val="22"/>
          <w:lang w:val="hy-AM"/>
        </w:rPr>
        <w:t>չափով</w:t>
      </w:r>
      <w:r w:rsidR="007762EA" w:rsidRPr="005F4C5F">
        <w:rPr>
          <w:rFonts w:ascii="GHEA Grapalat" w:hAnsi="GHEA Grapalat" w:cs="Sylfaen"/>
          <w:sz w:val="22"/>
          <w:szCs w:val="22"/>
          <w:lang w:val="fr-FR"/>
        </w:rPr>
        <w:t xml:space="preserve"> </w:t>
      </w:r>
      <w:r w:rsidR="0084239C" w:rsidRPr="005F4C5F">
        <w:rPr>
          <w:rFonts w:ascii="GHEA Grapalat" w:hAnsi="GHEA Grapalat" w:cs="Sylfaen"/>
          <w:sz w:val="22"/>
          <w:szCs w:val="22"/>
          <w:lang w:val="hy-AM"/>
        </w:rPr>
        <w:t>տրամադրի</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ստորև</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պահանջվող</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ողջ</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տեղեկատվությունը</w:t>
      </w:r>
      <w:r w:rsidR="0084239C"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0084239C" w:rsidRPr="005F4C5F">
        <w:rPr>
          <w:rFonts w:ascii="GHEA Grapalat" w:hAnsi="GHEA Grapalat" w:cs="Sylfaen"/>
          <w:b/>
          <w:sz w:val="22"/>
          <w:szCs w:val="22"/>
          <w:lang w:val="hy-AM"/>
        </w:rPr>
        <w:t>Աստղանիշով</w:t>
      </w:r>
      <w:r w:rsidR="007762EA" w:rsidRPr="005F4C5F">
        <w:rPr>
          <w:rFonts w:ascii="GHEA Grapalat" w:hAnsi="GHEA Grapalat"/>
          <w:b/>
          <w:sz w:val="22"/>
          <w:szCs w:val="22"/>
          <w:lang w:val="fr-FR"/>
        </w:rPr>
        <w:t xml:space="preserve"> </w:t>
      </w:r>
      <w:r w:rsidR="0084239C" w:rsidRPr="005F4C5F">
        <w:rPr>
          <w:rFonts w:ascii="GHEA Grapalat" w:hAnsi="GHEA Grapalat"/>
          <w:b/>
          <w:color w:val="0000FF"/>
          <w:sz w:val="22"/>
          <w:szCs w:val="22"/>
          <w:lang w:val="fr-FR"/>
        </w:rPr>
        <w:t>(*)</w:t>
      </w:r>
      <w:r w:rsidR="007762EA" w:rsidRPr="005F4C5F">
        <w:rPr>
          <w:rFonts w:ascii="GHEA Grapalat" w:hAnsi="GHEA Grapalat"/>
          <w:b/>
          <w:sz w:val="22"/>
          <w:szCs w:val="22"/>
          <w:lang w:val="fr-FR"/>
        </w:rPr>
        <w:t xml:space="preserve"> </w:t>
      </w:r>
      <w:r w:rsidR="00437204" w:rsidRPr="005F4C5F">
        <w:rPr>
          <w:rFonts w:ascii="GHEA Grapalat" w:hAnsi="GHEA Grapalat"/>
          <w:b/>
          <w:sz w:val="22"/>
          <w:szCs w:val="22"/>
          <w:lang w:val="hy-AM"/>
        </w:rPr>
        <w:t>նշված</w:t>
      </w:r>
      <w:r w:rsidR="007762EA" w:rsidRPr="005F4C5F">
        <w:rPr>
          <w:rFonts w:ascii="GHEA Grapalat" w:hAnsi="GHEA Grapalat"/>
          <w:b/>
          <w:sz w:val="22"/>
          <w:szCs w:val="22"/>
          <w:lang w:val="fr-FR"/>
        </w:rPr>
        <w:t xml:space="preserve"> </w:t>
      </w:r>
      <w:r w:rsidR="0084239C" w:rsidRPr="005F4C5F">
        <w:rPr>
          <w:rFonts w:ascii="GHEA Grapalat" w:hAnsi="GHEA Grapalat" w:cs="Sylfaen"/>
          <w:b/>
          <w:sz w:val="22"/>
          <w:szCs w:val="22"/>
          <w:lang w:val="hy-AM"/>
        </w:rPr>
        <w:t>դաշտերը</w:t>
      </w:r>
      <w:r w:rsidR="007762EA" w:rsidRPr="005F4C5F">
        <w:rPr>
          <w:rFonts w:ascii="GHEA Grapalat" w:hAnsi="GHEA Grapalat"/>
          <w:b/>
          <w:sz w:val="22"/>
          <w:szCs w:val="22"/>
          <w:lang w:val="fr-FR"/>
        </w:rPr>
        <w:t xml:space="preserve"> </w:t>
      </w:r>
      <w:r w:rsidR="0084239C" w:rsidRPr="005F4C5F">
        <w:rPr>
          <w:rFonts w:ascii="GHEA Grapalat" w:hAnsi="GHEA Grapalat" w:cs="Sylfaen"/>
          <w:b/>
          <w:sz w:val="22"/>
          <w:szCs w:val="22"/>
          <w:lang w:val="hy-AM"/>
        </w:rPr>
        <w:t>օգտագործվ</w:t>
      </w:r>
      <w:r w:rsidR="00437204" w:rsidRPr="005F4C5F">
        <w:rPr>
          <w:rFonts w:ascii="GHEA Grapalat" w:hAnsi="GHEA Grapalat" w:cs="Sylfaen"/>
          <w:b/>
          <w:sz w:val="22"/>
          <w:szCs w:val="22"/>
          <w:lang w:val="hy-AM"/>
        </w:rPr>
        <w:t>ելու</w:t>
      </w:r>
      <w:r w:rsidR="007762EA" w:rsidRPr="005F4C5F">
        <w:rPr>
          <w:rFonts w:ascii="GHEA Grapalat" w:hAnsi="GHEA Grapalat" w:cs="Sylfaen"/>
          <w:b/>
          <w:sz w:val="22"/>
          <w:szCs w:val="22"/>
          <w:lang w:val="fr-FR"/>
        </w:rPr>
        <w:t xml:space="preserve"> </w:t>
      </w:r>
      <w:r w:rsidR="0084239C" w:rsidRPr="005F4C5F">
        <w:rPr>
          <w:rFonts w:ascii="GHEA Grapalat" w:hAnsi="GHEA Grapalat" w:cs="Sylfaen"/>
          <w:b/>
          <w:sz w:val="22"/>
          <w:szCs w:val="22"/>
          <w:lang w:val="hy-AM"/>
        </w:rPr>
        <w:t>են</w:t>
      </w:r>
      <w:r w:rsidR="007762EA" w:rsidRPr="005F4C5F">
        <w:rPr>
          <w:rFonts w:ascii="GHEA Grapalat" w:hAnsi="GHEA Grapalat"/>
          <w:b/>
          <w:sz w:val="22"/>
          <w:szCs w:val="22"/>
          <w:lang w:val="fr-FR"/>
        </w:rPr>
        <w:t xml:space="preserve"> </w:t>
      </w:r>
      <w:r w:rsidR="0084239C" w:rsidRPr="005F4C5F">
        <w:rPr>
          <w:rFonts w:ascii="GHEA Grapalat" w:hAnsi="GHEA Grapalat" w:cs="Sylfaen"/>
          <w:b/>
          <w:sz w:val="22"/>
          <w:szCs w:val="22"/>
          <w:lang w:val="hy-AM"/>
        </w:rPr>
        <w:t>գնահատման</w:t>
      </w:r>
      <w:r w:rsidR="007762EA" w:rsidRPr="005F4C5F">
        <w:rPr>
          <w:rFonts w:ascii="GHEA Grapalat" w:hAnsi="GHEA Grapalat"/>
          <w:b/>
          <w:sz w:val="22"/>
          <w:szCs w:val="22"/>
          <w:lang w:val="fr-FR"/>
        </w:rPr>
        <w:t xml:space="preserve"> </w:t>
      </w:r>
      <w:r w:rsidR="0084239C" w:rsidRPr="005F4C5F">
        <w:rPr>
          <w:rFonts w:ascii="GHEA Grapalat" w:hAnsi="GHEA Grapalat" w:cs="Sylfaen"/>
          <w:b/>
          <w:sz w:val="22"/>
          <w:szCs w:val="22"/>
          <w:lang w:val="hy-AM"/>
        </w:rPr>
        <w:t>համար</w:t>
      </w:r>
      <w:r w:rsidR="0084239C" w:rsidRPr="005F4C5F">
        <w:rPr>
          <w:rFonts w:ascii="GHEA Grapalat" w:hAnsi="GHEA Grapalat"/>
          <w:b/>
          <w:sz w:val="22"/>
          <w:szCs w:val="22"/>
          <w:lang w:val="fr-FR"/>
        </w:rPr>
        <w:t>:</w:t>
      </w:r>
    </w:p>
    <w:p w14:paraId="522CD69D" w14:textId="77777777" w:rsidR="007B586E" w:rsidRPr="005F4C5F" w:rsidRDefault="007B586E" w:rsidP="0005103F">
      <w:pPr>
        <w:tabs>
          <w:tab w:val="left" w:pos="9356"/>
        </w:tabs>
        <w:spacing w:after="120" w:line="288" w:lineRule="auto"/>
        <w:jc w:val="both"/>
        <w:rPr>
          <w:rFonts w:ascii="GHEA Grapalat" w:hAnsi="GHEA Grapalat" w:cs="Arial"/>
          <w:sz w:val="22"/>
          <w:szCs w:val="22"/>
          <w:lang w:val="fr-FR"/>
        </w:rPr>
      </w:pPr>
    </w:p>
    <w:tbl>
      <w:tblPr>
        <w:tblW w:w="9360" w:type="dxa"/>
        <w:jc w:val="center"/>
        <w:tblLayout w:type="fixed"/>
        <w:tblCellMar>
          <w:left w:w="72" w:type="dxa"/>
          <w:right w:w="72" w:type="dxa"/>
        </w:tblCellMar>
        <w:tblLook w:val="0000" w:firstRow="0" w:lastRow="0" w:firstColumn="0" w:lastColumn="0" w:noHBand="0" w:noVBand="0"/>
      </w:tblPr>
      <w:tblGrid>
        <w:gridCol w:w="1972"/>
        <w:gridCol w:w="3780"/>
        <w:gridCol w:w="3608"/>
      </w:tblGrid>
      <w:tr w:rsidR="007B586E" w:rsidRPr="005F4C5F" w14:paraId="68852602" w14:textId="77777777" w:rsidTr="001A2C67">
        <w:trPr>
          <w:cantSplit/>
          <w:jc w:val="center"/>
        </w:trPr>
        <w:tc>
          <w:tcPr>
            <w:tcW w:w="9360" w:type="dxa"/>
            <w:gridSpan w:val="3"/>
            <w:tcBorders>
              <w:top w:val="single" w:sz="6" w:space="0" w:color="auto"/>
              <w:left w:val="single" w:sz="6" w:space="0" w:color="auto"/>
              <w:bottom w:val="single" w:sz="6" w:space="0" w:color="auto"/>
              <w:right w:val="single" w:sz="6" w:space="0" w:color="auto"/>
            </w:tcBorders>
          </w:tcPr>
          <w:p w14:paraId="2A9D1D98" w14:textId="7EA27D4A" w:rsidR="007B586E" w:rsidRPr="005F4C5F" w:rsidRDefault="00632F64" w:rsidP="0005103F">
            <w:pPr>
              <w:tabs>
                <w:tab w:val="left" w:pos="9356"/>
              </w:tabs>
              <w:spacing w:after="120" w:line="288" w:lineRule="auto"/>
              <w:jc w:val="both"/>
              <w:rPr>
                <w:rStyle w:val="Table"/>
                <w:rFonts w:ascii="GHEA Grapalat" w:hAnsi="GHEA Grapalat" w:cs="Arial"/>
                <w:b/>
                <w:bCs/>
                <w:sz w:val="22"/>
                <w:szCs w:val="22"/>
              </w:rPr>
            </w:pPr>
            <w:r w:rsidRPr="005F4C5F">
              <w:rPr>
                <w:rFonts w:ascii="GHEA Grapalat" w:hAnsi="GHEA Grapalat" w:cs="Sylfaen"/>
                <w:b/>
                <w:sz w:val="22"/>
                <w:szCs w:val="22"/>
              </w:rPr>
              <w:t>Սարքավորման</w:t>
            </w:r>
            <w:r w:rsidR="007762EA" w:rsidRPr="005F4C5F">
              <w:rPr>
                <w:rFonts w:ascii="GHEA Grapalat" w:hAnsi="GHEA Grapalat"/>
                <w:b/>
                <w:sz w:val="22"/>
                <w:szCs w:val="22"/>
              </w:rPr>
              <w:t xml:space="preserve"> </w:t>
            </w:r>
            <w:r w:rsidR="00437204" w:rsidRPr="005F4C5F">
              <w:rPr>
                <w:rFonts w:ascii="GHEA Grapalat" w:hAnsi="GHEA Grapalat" w:cs="Sylfaen"/>
                <w:b/>
                <w:sz w:val="22"/>
                <w:szCs w:val="22"/>
              </w:rPr>
              <w:t>տեսակը</w:t>
            </w:r>
            <w:r w:rsidR="007B586E" w:rsidRPr="005F4C5F">
              <w:rPr>
                <w:rStyle w:val="Table"/>
                <w:rFonts w:ascii="GHEA Grapalat" w:hAnsi="GHEA Grapalat" w:cs="Arial"/>
                <w:b/>
                <w:bCs/>
                <w:color w:val="0000FF"/>
                <w:sz w:val="22"/>
                <w:szCs w:val="22"/>
              </w:rPr>
              <w:t>*</w:t>
            </w:r>
            <w:r w:rsidR="003B4A85" w:rsidRPr="005F4C5F">
              <w:rPr>
                <w:rStyle w:val="Table"/>
                <w:rFonts w:ascii="GHEA Grapalat" w:hAnsi="GHEA Grapalat" w:cs="Arial"/>
                <w:b/>
                <w:bCs/>
                <w:color w:val="0000FF"/>
                <w:sz w:val="22"/>
                <w:szCs w:val="22"/>
              </w:rPr>
              <w:t>……………………………..</w:t>
            </w:r>
          </w:p>
        </w:tc>
      </w:tr>
      <w:tr w:rsidR="007B586E" w:rsidRPr="005F4C5F" w14:paraId="1E08C7CB" w14:textId="77777777" w:rsidTr="001A2C67">
        <w:trPr>
          <w:cantSplit/>
          <w:jc w:val="center"/>
        </w:trPr>
        <w:tc>
          <w:tcPr>
            <w:tcW w:w="1972" w:type="dxa"/>
            <w:tcBorders>
              <w:top w:val="single" w:sz="6" w:space="0" w:color="auto"/>
              <w:left w:val="single" w:sz="6" w:space="0" w:color="auto"/>
            </w:tcBorders>
          </w:tcPr>
          <w:p w14:paraId="57101A1B" w14:textId="77777777" w:rsidR="007B586E" w:rsidRPr="005F4C5F" w:rsidRDefault="00437204" w:rsidP="00632F64">
            <w:pPr>
              <w:tabs>
                <w:tab w:val="left" w:pos="9356"/>
              </w:tabs>
              <w:spacing w:after="120" w:line="288" w:lineRule="auto"/>
              <w:jc w:val="both"/>
              <w:rPr>
                <w:rStyle w:val="Table"/>
                <w:rFonts w:ascii="GHEA Grapalat" w:hAnsi="GHEA Grapalat" w:cs="Arial"/>
                <w:b/>
                <w:bCs/>
                <w:sz w:val="22"/>
                <w:szCs w:val="22"/>
              </w:rPr>
            </w:pPr>
            <w:r w:rsidRPr="005F4C5F">
              <w:rPr>
                <w:rFonts w:ascii="GHEA Grapalat" w:hAnsi="GHEA Grapalat" w:cs="Sylfaen"/>
                <w:b/>
                <w:sz w:val="22"/>
                <w:szCs w:val="22"/>
              </w:rPr>
              <w:t>Տեղեկատվություն</w:t>
            </w:r>
            <w:r w:rsidR="007762EA" w:rsidRPr="005F4C5F">
              <w:rPr>
                <w:rStyle w:val="Table"/>
                <w:rFonts w:ascii="GHEA Grapalat" w:hAnsi="GHEA Grapalat" w:cs="Arial"/>
                <w:b/>
                <w:bCs/>
                <w:sz w:val="22"/>
                <w:szCs w:val="22"/>
              </w:rPr>
              <w:t xml:space="preserve"> </w:t>
            </w:r>
            <w:r w:rsidR="00632F64" w:rsidRPr="005F4C5F">
              <w:rPr>
                <w:rStyle w:val="Table"/>
                <w:rFonts w:ascii="GHEA Grapalat" w:hAnsi="GHEA Grapalat" w:cs="Arial"/>
                <w:b/>
                <w:bCs/>
                <w:sz w:val="22"/>
                <w:szCs w:val="22"/>
              </w:rPr>
              <w:t>սարքավորման</w:t>
            </w:r>
            <w:r w:rsidR="007762EA" w:rsidRPr="005F4C5F">
              <w:rPr>
                <w:rFonts w:ascii="GHEA Grapalat" w:hAnsi="GHEA Grapalat" w:cs="Sylfaen"/>
                <w:b/>
                <w:sz w:val="22"/>
                <w:szCs w:val="22"/>
              </w:rPr>
              <w:t xml:space="preserve"> </w:t>
            </w:r>
            <w:r w:rsidRPr="005F4C5F">
              <w:rPr>
                <w:rFonts w:ascii="GHEA Grapalat" w:hAnsi="GHEA Grapalat" w:cs="Sylfaen"/>
                <w:b/>
                <w:sz w:val="22"/>
                <w:szCs w:val="22"/>
              </w:rPr>
              <w:t>մասին</w:t>
            </w:r>
          </w:p>
        </w:tc>
        <w:tc>
          <w:tcPr>
            <w:tcW w:w="3780" w:type="dxa"/>
            <w:tcBorders>
              <w:top w:val="single" w:sz="6" w:space="0" w:color="auto"/>
              <w:left w:val="single" w:sz="6" w:space="0" w:color="auto"/>
            </w:tcBorders>
          </w:tcPr>
          <w:p w14:paraId="1FC64F8F" w14:textId="77777777" w:rsidR="007B586E" w:rsidRPr="005F4C5F" w:rsidRDefault="00437204" w:rsidP="0005103F">
            <w:pPr>
              <w:tabs>
                <w:tab w:val="left" w:pos="9356"/>
              </w:tabs>
              <w:spacing w:after="120" w:line="288" w:lineRule="auto"/>
              <w:jc w:val="both"/>
              <w:rPr>
                <w:rStyle w:val="Table"/>
                <w:rFonts w:ascii="GHEA Grapalat" w:hAnsi="GHEA Grapalat" w:cs="Arial"/>
                <w:b/>
                <w:bCs/>
                <w:sz w:val="22"/>
                <w:szCs w:val="22"/>
              </w:rPr>
            </w:pPr>
            <w:r w:rsidRPr="005F4C5F">
              <w:rPr>
                <w:rFonts w:ascii="GHEA Grapalat" w:hAnsi="GHEA Grapalat" w:cs="Sylfaen"/>
                <w:b/>
                <w:sz w:val="22"/>
                <w:szCs w:val="22"/>
              </w:rPr>
              <w:t>Արտադրողի</w:t>
            </w:r>
            <w:r w:rsidR="007762EA" w:rsidRPr="005F4C5F">
              <w:rPr>
                <w:rFonts w:ascii="GHEA Grapalat" w:hAnsi="GHEA Grapalat"/>
                <w:b/>
                <w:sz w:val="22"/>
                <w:szCs w:val="22"/>
              </w:rPr>
              <w:t xml:space="preserve"> </w:t>
            </w:r>
            <w:r w:rsidRPr="005F4C5F">
              <w:rPr>
                <w:rFonts w:ascii="GHEA Grapalat" w:hAnsi="GHEA Grapalat" w:cs="Sylfaen"/>
                <w:b/>
                <w:sz w:val="22"/>
                <w:szCs w:val="22"/>
              </w:rPr>
              <w:t>անվանում</w:t>
            </w:r>
            <w:r w:rsidR="007762EA" w:rsidRPr="005F4C5F">
              <w:rPr>
                <w:rStyle w:val="Table"/>
                <w:rFonts w:ascii="GHEA Grapalat" w:hAnsi="GHEA Grapalat" w:cs="Arial"/>
                <w:b/>
                <w:bCs/>
                <w:sz w:val="22"/>
                <w:szCs w:val="22"/>
              </w:rPr>
              <w:t xml:space="preserve"> </w:t>
            </w:r>
          </w:p>
          <w:p w14:paraId="0B26CBF2"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c>
          <w:tcPr>
            <w:tcW w:w="3608" w:type="dxa"/>
            <w:tcBorders>
              <w:top w:val="single" w:sz="6" w:space="0" w:color="auto"/>
              <w:left w:val="single" w:sz="6" w:space="0" w:color="auto"/>
              <w:right w:val="single" w:sz="6" w:space="0" w:color="auto"/>
            </w:tcBorders>
          </w:tcPr>
          <w:p w14:paraId="6A6ACB5E" w14:textId="77777777" w:rsidR="007B586E" w:rsidRPr="005F4C5F" w:rsidRDefault="00437204" w:rsidP="0005103F">
            <w:pPr>
              <w:tabs>
                <w:tab w:val="left" w:pos="9356"/>
              </w:tabs>
              <w:spacing w:after="120" w:line="288" w:lineRule="auto"/>
              <w:jc w:val="both"/>
              <w:rPr>
                <w:rStyle w:val="Table"/>
                <w:rFonts w:ascii="GHEA Grapalat" w:hAnsi="GHEA Grapalat" w:cs="Arial"/>
                <w:b/>
                <w:bCs/>
                <w:sz w:val="22"/>
                <w:szCs w:val="22"/>
              </w:rPr>
            </w:pPr>
            <w:r w:rsidRPr="005F4C5F">
              <w:rPr>
                <w:rFonts w:ascii="GHEA Grapalat" w:hAnsi="GHEA Grapalat" w:cs="Sylfaen"/>
                <w:b/>
                <w:sz w:val="22"/>
                <w:szCs w:val="22"/>
              </w:rPr>
              <w:t>Մոդել</w:t>
            </w:r>
            <w:r w:rsidR="007762EA" w:rsidRPr="005F4C5F">
              <w:rPr>
                <w:rFonts w:ascii="GHEA Grapalat" w:hAnsi="GHEA Grapalat"/>
                <w:b/>
                <w:sz w:val="22"/>
                <w:szCs w:val="22"/>
              </w:rPr>
              <w:t xml:space="preserve"> </w:t>
            </w:r>
            <w:r w:rsidRPr="005F4C5F">
              <w:rPr>
                <w:rFonts w:ascii="GHEA Grapalat" w:hAnsi="GHEA Grapalat" w:cs="Sylfaen"/>
                <w:b/>
                <w:sz w:val="22"/>
                <w:szCs w:val="22"/>
              </w:rPr>
              <w:t>և</w:t>
            </w:r>
            <w:r w:rsidR="007762EA" w:rsidRPr="005F4C5F">
              <w:rPr>
                <w:rFonts w:ascii="GHEA Grapalat" w:hAnsi="GHEA Grapalat"/>
                <w:b/>
                <w:sz w:val="22"/>
                <w:szCs w:val="22"/>
              </w:rPr>
              <w:t xml:space="preserve"> </w:t>
            </w:r>
            <w:r w:rsidRPr="005F4C5F">
              <w:rPr>
                <w:rFonts w:ascii="GHEA Grapalat" w:hAnsi="GHEA Grapalat" w:cs="Sylfaen"/>
                <w:b/>
                <w:sz w:val="22"/>
                <w:szCs w:val="22"/>
              </w:rPr>
              <w:t>հզորություն</w:t>
            </w:r>
          </w:p>
        </w:tc>
      </w:tr>
      <w:tr w:rsidR="007B586E" w:rsidRPr="005F4C5F" w14:paraId="521F2214" w14:textId="77777777" w:rsidTr="001A2C67">
        <w:trPr>
          <w:cantSplit/>
          <w:jc w:val="center"/>
        </w:trPr>
        <w:tc>
          <w:tcPr>
            <w:tcW w:w="1972" w:type="dxa"/>
            <w:tcBorders>
              <w:left w:val="single" w:sz="6" w:space="0" w:color="auto"/>
            </w:tcBorders>
          </w:tcPr>
          <w:p w14:paraId="51E566C6"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c>
          <w:tcPr>
            <w:tcW w:w="3780" w:type="dxa"/>
            <w:tcBorders>
              <w:top w:val="single" w:sz="6" w:space="0" w:color="auto"/>
              <w:left w:val="single" w:sz="6" w:space="0" w:color="auto"/>
            </w:tcBorders>
          </w:tcPr>
          <w:p w14:paraId="68A4A453" w14:textId="77777777" w:rsidR="007B586E" w:rsidRPr="005F4C5F" w:rsidRDefault="00437204" w:rsidP="0005103F">
            <w:pPr>
              <w:tabs>
                <w:tab w:val="left" w:pos="9356"/>
              </w:tabs>
              <w:spacing w:after="120" w:line="288" w:lineRule="auto"/>
              <w:jc w:val="both"/>
              <w:rPr>
                <w:rStyle w:val="Table"/>
                <w:rFonts w:ascii="GHEA Grapalat" w:hAnsi="GHEA Grapalat" w:cs="Arial"/>
                <w:b/>
                <w:bCs/>
                <w:sz w:val="22"/>
                <w:szCs w:val="22"/>
              </w:rPr>
            </w:pPr>
            <w:r w:rsidRPr="005F4C5F">
              <w:rPr>
                <w:rStyle w:val="Table"/>
                <w:rFonts w:ascii="GHEA Grapalat" w:hAnsi="GHEA Grapalat" w:cs="Arial"/>
                <w:b/>
                <w:bCs/>
                <w:sz w:val="22"/>
                <w:szCs w:val="22"/>
              </w:rPr>
              <w:t>Արտադրողականություն</w:t>
            </w:r>
            <w:r w:rsidR="007B586E" w:rsidRPr="005F4C5F">
              <w:rPr>
                <w:rStyle w:val="Table"/>
                <w:rFonts w:ascii="GHEA Grapalat" w:hAnsi="GHEA Grapalat" w:cs="Arial"/>
                <w:b/>
                <w:bCs/>
                <w:color w:val="0000FF"/>
                <w:sz w:val="22"/>
                <w:szCs w:val="22"/>
              </w:rPr>
              <w:t>*</w:t>
            </w:r>
          </w:p>
          <w:p w14:paraId="4BE96D63"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c>
          <w:tcPr>
            <w:tcW w:w="3608" w:type="dxa"/>
            <w:tcBorders>
              <w:top w:val="single" w:sz="6" w:space="0" w:color="auto"/>
              <w:left w:val="single" w:sz="6" w:space="0" w:color="auto"/>
              <w:right w:val="single" w:sz="6" w:space="0" w:color="auto"/>
            </w:tcBorders>
          </w:tcPr>
          <w:p w14:paraId="55164342" w14:textId="77777777" w:rsidR="007B586E" w:rsidRPr="005F4C5F" w:rsidRDefault="00437204" w:rsidP="0005103F">
            <w:pPr>
              <w:tabs>
                <w:tab w:val="left" w:pos="9356"/>
              </w:tabs>
              <w:spacing w:after="120" w:line="288" w:lineRule="auto"/>
              <w:jc w:val="both"/>
              <w:rPr>
                <w:rStyle w:val="Table"/>
                <w:rFonts w:ascii="GHEA Grapalat" w:hAnsi="GHEA Grapalat" w:cs="Arial"/>
                <w:b/>
                <w:bCs/>
                <w:sz w:val="22"/>
                <w:szCs w:val="22"/>
              </w:rPr>
            </w:pPr>
            <w:r w:rsidRPr="005F4C5F">
              <w:rPr>
                <w:rFonts w:ascii="GHEA Grapalat" w:hAnsi="GHEA Grapalat" w:cs="Sylfaen"/>
                <w:b/>
                <w:sz w:val="22"/>
                <w:szCs w:val="22"/>
              </w:rPr>
              <w:t>Արտադրման</w:t>
            </w:r>
            <w:r w:rsidR="007762EA" w:rsidRPr="005F4C5F">
              <w:rPr>
                <w:rFonts w:ascii="GHEA Grapalat" w:hAnsi="GHEA Grapalat"/>
                <w:b/>
                <w:sz w:val="22"/>
                <w:szCs w:val="22"/>
              </w:rPr>
              <w:t xml:space="preserve"> </w:t>
            </w:r>
            <w:r w:rsidRPr="005F4C5F">
              <w:rPr>
                <w:rFonts w:ascii="GHEA Grapalat" w:hAnsi="GHEA Grapalat" w:cs="Sylfaen"/>
                <w:b/>
                <w:sz w:val="22"/>
                <w:szCs w:val="22"/>
              </w:rPr>
              <w:t>տարեթիվ</w:t>
            </w:r>
            <w:r w:rsidR="007B586E" w:rsidRPr="005F4C5F">
              <w:rPr>
                <w:rStyle w:val="Table"/>
                <w:rFonts w:ascii="GHEA Grapalat" w:hAnsi="GHEA Grapalat" w:cs="Arial"/>
                <w:b/>
                <w:bCs/>
                <w:color w:val="0000FF"/>
                <w:sz w:val="22"/>
                <w:szCs w:val="22"/>
              </w:rPr>
              <w:t>*</w:t>
            </w:r>
          </w:p>
        </w:tc>
      </w:tr>
      <w:tr w:rsidR="007B586E" w:rsidRPr="005F4C5F" w14:paraId="75125F92" w14:textId="77777777" w:rsidTr="001A2C67">
        <w:trPr>
          <w:cantSplit/>
          <w:jc w:val="center"/>
        </w:trPr>
        <w:tc>
          <w:tcPr>
            <w:tcW w:w="1972" w:type="dxa"/>
            <w:tcBorders>
              <w:top w:val="single" w:sz="6" w:space="0" w:color="auto"/>
              <w:left w:val="single" w:sz="6" w:space="0" w:color="auto"/>
            </w:tcBorders>
          </w:tcPr>
          <w:p w14:paraId="0F6B30B6" w14:textId="77777777" w:rsidR="007B586E" w:rsidRPr="005F4C5F" w:rsidRDefault="00437204" w:rsidP="0005103F">
            <w:pPr>
              <w:tabs>
                <w:tab w:val="left" w:pos="9356"/>
              </w:tabs>
              <w:spacing w:after="120" w:line="288" w:lineRule="auto"/>
              <w:jc w:val="both"/>
              <w:rPr>
                <w:rStyle w:val="Table"/>
                <w:rFonts w:ascii="GHEA Grapalat" w:hAnsi="GHEA Grapalat" w:cs="Arial"/>
                <w:b/>
                <w:bCs/>
                <w:sz w:val="22"/>
                <w:szCs w:val="22"/>
              </w:rPr>
            </w:pPr>
            <w:r w:rsidRPr="005F4C5F">
              <w:rPr>
                <w:rFonts w:ascii="GHEA Grapalat" w:hAnsi="GHEA Grapalat" w:cs="Sylfaen"/>
                <w:b/>
                <w:sz w:val="22"/>
                <w:szCs w:val="22"/>
              </w:rPr>
              <w:t>Ներկայիս</w:t>
            </w:r>
            <w:r w:rsidR="007762EA" w:rsidRPr="005F4C5F">
              <w:rPr>
                <w:rFonts w:ascii="GHEA Grapalat" w:hAnsi="GHEA Grapalat"/>
                <w:b/>
                <w:sz w:val="22"/>
                <w:szCs w:val="22"/>
              </w:rPr>
              <w:t xml:space="preserve"> </w:t>
            </w:r>
            <w:r w:rsidRPr="005F4C5F">
              <w:rPr>
                <w:rFonts w:ascii="GHEA Grapalat" w:hAnsi="GHEA Grapalat" w:cs="Sylfaen"/>
                <w:b/>
                <w:sz w:val="22"/>
                <w:szCs w:val="22"/>
              </w:rPr>
              <w:t>վիճակը</w:t>
            </w:r>
          </w:p>
        </w:tc>
        <w:tc>
          <w:tcPr>
            <w:tcW w:w="7388" w:type="dxa"/>
            <w:gridSpan w:val="2"/>
            <w:tcBorders>
              <w:top w:val="single" w:sz="6" w:space="0" w:color="auto"/>
              <w:left w:val="single" w:sz="6" w:space="0" w:color="auto"/>
              <w:right w:val="single" w:sz="6" w:space="0" w:color="auto"/>
            </w:tcBorders>
          </w:tcPr>
          <w:p w14:paraId="1E38689F" w14:textId="77777777" w:rsidR="007B586E" w:rsidRPr="005F4C5F" w:rsidRDefault="00437204" w:rsidP="0005103F">
            <w:pPr>
              <w:tabs>
                <w:tab w:val="left" w:pos="9356"/>
              </w:tabs>
              <w:spacing w:after="120" w:line="288" w:lineRule="auto"/>
              <w:jc w:val="both"/>
              <w:rPr>
                <w:rStyle w:val="Table"/>
                <w:rFonts w:ascii="GHEA Grapalat" w:hAnsi="GHEA Grapalat" w:cs="Arial"/>
                <w:b/>
                <w:bCs/>
                <w:sz w:val="22"/>
                <w:szCs w:val="22"/>
              </w:rPr>
            </w:pPr>
            <w:r w:rsidRPr="005F4C5F">
              <w:rPr>
                <w:rFonts w:ascii="GHEA Grapalat" w:hAnsi="GHEA Grapalat" w:cs="Sylfaen"/>
                <w:b/>
                <w:sz w:val="22"/>
                <w:szCs w:val="22"/>
              </w:rPr>
              <w:t>Ներկայիս</w:t>
            </w:r>
            <w:r w:rsidR="007762EA" w:rsidRPr="005F4C5F">
              <w:rPr>
                <w:rFonts w:ascii="GHEA Grapalat" w:hAnsi="GHEA Grapalat"/>
                <w:b/>
                <w:sz w:val="22"/>
                <w:szCs w:val="22"/>
              </w:rPr>
              <w:t xml:space="preserve"> </w:t>
            </w:r>
            <w:r w:rsidRPr="005F4C5F">
              <w:rPr>
                <w:rFonts w:ascii="GHEA Grapalat" w:hAnsi="GHEA Grapalat" w:cs="Sylfaen"/>
                <w:b/>
                <w:sz w:val="22"/>
                <w:szCs w:val="22"/>
              </w:rPr>
              <w:t>գտնվելու</w:t>
            </w:r>
            <w:r w:rsidR="007762EA" w:rsidRPr="005F4C5F">
              <w:rPr>
                <w:rFonts w:ascii="GHEA Grapalat" w:hAnsi="GHEA Grapalat"/>
                <w:b/>
                <w:sz w:val="22"/>
                <w:szCs w:val="22"/>
              </w:rPr>
              <w:t xml:space="preserve"> </w:t>
            </w:r>
            <w:r w:rsidRPr="005F4C5F">
              <w:rPr>
                <w:rFonts w:ascii="GHEA Grapalat" w:hAnsi="GHEA Grapalat" w:cs="Sylfaen"/>
                <w:b/>
                <w:sz w:val="22"/>
                <w:szCs w:val="22"/>
              </w:rPr>
              <w:t>վայրը</w:t>
            </w:r>
          </w:p>
        </w:tc>
      </w:tr>
      <w:tr w:rsidR="007B586E" w:rsidRPr="005F4C5F" w14:paraId="67B3BBFE" w14:textId="77777777" w:rsidTr="00873ADD">
        <w:trPr>
          <w:cantSplit/>
          <w:jc w:val="center"/>
        </w:trPr>
        <w:tc>
          <w:tcPr>
            <w:tcW w:w="1972" w:type="dxa"/>
            <w:tcBorders>
              <w:left w:val="single" w:sz="6" w:space="0" w:color="auto"/>
            </w:tcBorders>
          </w:tcPr>
          <w:p w14:paraId="5CE94CA3"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c>
          <w:tcPr>
            <w:tcW w:w="7388" w:type="dxa"/>
            <w:gridSpan w:val="2"/>
            <w:tcBorders>
              <w:top w:val="single" w:sz="6" w:space="0" w:color="auto"/>
              <w:left w:val="single" w:sz="6" w:space="0" w:color="auto"/>
              <w:right w:val="single" w:sz="6" w:space="0" w:color="auto"/>
            </w:tcBorders>
          </w:tcPr>
          <w:p w14:paraId="7D2DF8EE" w14:textId="77777777" w:rsidR="007B586E" w:rsidRPr="005F4C5F" w:rsidRDefault="00437204" w:rsidP="0005103F">
            <w:pPr>
              <w:tabs>
                <w:tab w:val="left" w:pos="9356"/>
              </w:tabs>
              <w:spacing w:after="120" w:line="288" w:lineRule="auto"/>
              <w:jc w:val="both"/>
              <w:rPr>
                <w:rStyle w:val="Table"/>
                <w:rFonts w:ascii="GHEA Grapalat" w:hAnsi="GHEA Grapalat" w:cs="Arial"/>
                <w:b/>
                <w:bCs/>
                <w:sz w:val="22"/>
                <w:szCs w:val="22"/>
              </w:rPr>
            </w:pPr>
            <w:r w:rsidRPr="005F4C5F">
              <w:rPr>
                <w:rFonts w:ascii="GHEA Grapalat" w:hAnsi="GHEA Grapalat" w:cs="Sylfaen"/>
                <w:b/>
                <w:sz w:val="22"/>
                <w:szCs w:val="22"/>
              </w:rPr>
              <w:t>Ներկայիս</w:t>
            </w:r>
            <w:r w:rsidR="007762EA" w:rsidRPr="005F4C5F">
              <w:rPr>
                <w:rFonts w:ascii="GHEA Grapalat" w:hAnsi="GHEA Grapalat"/>
                <w:b/>
                <w:sz w:val="22"/>
                <w:szCs w:val="22"/>
              </w:rPr>
              <w:t xml:space="preserve"> </w:t>
            </w:r>
            <w:r w:rsidRPr="005F4C5F">
              <w:rPr>
                <w:rFonts w:ascii="GHEA Grapalat" w:hAnsi="GHEA Grapalat" w:cs="Sylfaen"/>
                <w:b/>
                <w:sz w:val="22"/>
                <w:szCs w:val="22"/>
              </w:rPr>
              <w:t>պարտականությունների</w:t>
            </w:r>
            <w:r w:rsidR="007762EA" w:rsidRPr="005F4C5F">
              <w:rPr>
                <w:rFonts w:ascii="GHEA Grapalat" w:hAnsi="GHEA Grapalat"/>
                <w:b/>
                <w:sz w:val="22"/>
                <w:szCs w:val="22"/>
              </w:rPr>
              <w:t xml:space="preserve"> </w:t>
            </w:r>
            <w:r w:rsidRPr="005F4C5F">
              <w:rPr>
                <w:rFonts w:ascii="GHEA Grapalat" w:hAnsi="GHEA Grapalat" w:cs="Sylfaen"/>
                <w:b/>
                <w:sz w:val="22"/>
                <w:szCs w:val="22"/>
              </w:rPr>
              <w:t>մանրամասները</w:t>
            </w:r>
          </w:p>
        </w:tc>
      </w:tr>
      <w:tr w:rsidR="007B586E" w:rsidRPr="005F4C5F" w14:paraId="6DE7CACE" w14:textId="77777777" w:rsidTr="00873ADD">
        <w:trPr>
          <w:cantSplit/>
          <w:jc w:val="center"/>
        </w:trPr>
        <w:tc>
          <w:tcPr>
            <w:tcW w:w="1972" w:type="dxa"/>
            <w:tcBorders>
              <w:left w:val="single" w:sz="6" w:space="0" w:color="auto"/>
              <w:bottom w:val="single" w:sz="4" w:space="0" w:color="auto"/>
            </w:tcBorders>
          </w:tcPr>
          <w:p w14:paraId="753FF116"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c>
          <w:tcPr>
            <w:tcW w:w="7388" w:type="dxa"/>
            <w:gridSpan w:val="2"/>
            <w:tcBorders>
              <w:left w:val="single" w:sz="6" w:space="0" w:color="auto"/>
              <w:bottom w:val="single" w:sz="4" w:space="0" w:color="auto"/>
              <w:right w:val="single" w:sz="6" w:space="0" w:color="auto"/>
            </w:tcBorders>
          </w:tcPr>
          <w:p w14:paraId="3110D5D3"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r>
      <w:tr w:rsidR="007B586E" w:rsidRPr="005F4C5F" w14:paraId="2B495FE5" w14:textId="77777777" w:rsidTr="00873ADD">
        <w:trPr>
          <w:cantSplit/>
          <w:trHeight w:val="525"/>
          <w:jc w:val="center"/>
        </w:trPr>
        <w:tc>
          <w:tcPr>
            <w:tcW w:w="1972" w:type="dxa"/>
            <w:tcBorders>
              <w:top w:val="single" w:sz="4" w:space="0" w:color="auto"/>
              <w:left w:val="single" w:sz="6" w:space="0" w:color="auto"/>
              <w:bottom w:val="single" w:sz="6" w:space="0" w:color="auto"/>
            </w:tcBorders>
          </w:tcPr>
          <w:p w14:paraId="705C21CA" w14:textId="77777777" w:rsidR="007B586E" w:rsidRPr="005F4C5F" w:rsidRDefault="00437204" w:rsidP="0005103F">
            <w:pPr>
              <w:tabs>
                <w:tab w:val="left" w:pos="9356"/>
              </w:tabs>
              <w:spacing w:after="120" w:line="288" w:lineRule="auto"/>
              <w:jc w:val="both"/>
              <w:rPr>
                <w:rStyle w:val="Table"/>
                <w:rFonts w:ascii="GHEA Grapalat" w:hAnsi="GHEA Grapalat" w:cs="Arial"/>
                <w:b/>
                <w:bCs/>
                <w:sz w:val="22"/>
                <w:szCs w:val="22"/>
              </w:rPr>
            </w:pPr>
            <w:r w:rsidRPr="005F4C5F">
              <w:rPr>
                <w:rFonts w:ascii="GHEA Grapalat" w:hAnsi="GHEA Grapalat" w:cs="Sylfaen"/>
                <w:b/>
                <w:sz w:val="22"/>
                <w:szCs w:val="22"/>
              </w:rPr>
              <w:t>Աղբյուրը</w:t>
            </w:r>
          </w:p>
        </w:tc>
        <w:tc>
          <w:tcPr>
            <w:tcW w:w="7388" w:type="dxa"/>
            <w:gridSpan w:val="2"/>
            <w:tcBorders>
              <w:top w:val="single" w:sz="4" w:space="0" w:color="auto"/>
              <w:left w:val="single" w:sz="6" w:space="0" w:color="auto"/>
              <w:bottom w:val="single" w:sz="6" w:space="0" w:color="auto"/>
              <w:right w:val="single" w:sz="6" w:space="0" w:color="auto"/>
            </w:tcBorders>
          </w:tcPr>
          <w:p w14:paraId="19894463" w14:textId="77777777" w:rsidR="007B586E" w:rsidRPr="005F4C5F" w:rsidRDefault="00437204" w:rsidP="001A2C67">
            <w:pPr>
              <w:tabs>
                <w:tab w:val="left" w:pos="9356"/>
              </w:tabs>
              <w:jc w:val="both"/>
              <w:rPr>
                <w:rStyle w:val="Table"/>
                <w:rFonts w:ascii="GHEA Grapalat" w:hAnsi="GHEA Grapalat" w:cs="Arial"/>
                <w:b/>
                <w:bCs/>
                <w:i/>
                <w:color w:val="FF0000"/>
                <w:sz w:val="22"/>
                <w:szCs w:val="22"/>
              </w:rPr>
            </w:pPr>
            <w:r w:rsidRPr="005F4C5F">
              <w:rPr>
                <w:rFonts w:ascii="GHEA Grapalat" w:hAnsi="GHEA Grapalat" w:cs="Sylfaen"/>
                <w:b/>
                <w:i/>
                <w:color w:val="FF0000"/>
                <w:sz w:val="22"/>
                <w:szCs w:val="22"/>
              </w:rPr>
              <w:t>Նշել</w:t>
            </w:r>
            <w:r w:rsidR="007762EA" w:rsidRPr="005F4C5F">
              <w:rPr>
                <w:rFonts w:ascii="GHEA Grapalat" w:hAnsi="GHEA Grapalat"/>
                <w:b/>
                <w:i/>
                <w:color w:val="FF0000"/>
                <w:sz w:val="22"/>
                <w:szCs w:val="22"/>
              </w:rPr>
              <w:t xml:space="preserve"> </w:t>
            </w:r>
            <w:r w:rsidR="00632F64" w:rsidRPr="005F4C5F">
              <w:rPr>
                <w:rFonts w:ascii="GHEA Grapalat" w:hAnsi="GHEA Grapalat" w:cs="Sylfaen"/>
                <w:b/>
                <w:i/>
                <w:color w:val="FF0000"/>
                <w:sz w:val="22"/>
                <w:szCs w:val="22"/>
              </w:rPr>
              <w:t>սարքավորման</w:t>
            </w:r>
            <w:r w:rsidR="007762EA" w:rsidRPr="005F4C5F">
              <w:rPr>
                <w:rFonts w:ascii="GHEA Grapalat" w:hAnsi="GHEA Grapalat"/>
                <w:b/>
                <w:i/>
                <w:color w:val="FF0000"/>
                <w:sz w:val="22"/>
                <w:szCs w:val="22"/>
              </w:rPr>
              <w:t xml:space="preserve"> </w:t>
            </w:r>
            <w:r w:rsidRPr="005F4C5F">
              <w:rPr>
                <w:rFonts w:ascii="GHEA Grapalat" w:hAnsi="GHEA Grapalat" w:cs="Sylfaen"/>
                <w:b/>
                <w:i/>
                <w:color w:val="FF0000"/>
                <w:sz w:val="22"/>
                <w:szCs w:val="22"/>
              </w:rPr>
              <w:t>աղբյուրը</w:t>
            </w:r>
          </w:p>
          <w:p w14:paraId="42114323" w14:textId="77777777" w:rsidR="007B586E" w:rsidRPr="005F4C5F" w:rsidRDefault="00D07222" w:rsidP="001A2C67">
            <w:pPr>
              <w:tabs>
                <w:tab w:val="left" w:pos="9356"/>
              </w:tabs>
              <w:jc w:val="both"/>
              <w:rPr>
                <w:rStyle w:val="Table"/>
                <w:rFonts w:ascii="GHEA Grapalat" w:hAnsi="GHEA Grapalat" w:cs="Arial"/>
                <w:b/>
                <w:bCs/>
                <w:sz w:val="22"/>
                <w:szCs w:val="22"/>
              </w:rPr>
            </w:pPr>
            <w:r w:rsidRPr="005F4C5F">
              <w:rPr>
                <w:rStyle w:val="Table"/>
                <w:rFonts w:ascii="GHEA Grapalat" w:hAnsi="GHEA Grapalat" w:cs="Arial"/>
                <w:b/>
                <w:bCs/>
                <w:sz w:val="22"/>
                <w:szCs w:val="22"/>
              </w:rPr>
              <w:fldChar w:fldCharType="begin"/>
            </w:r>
            <w:r w:rsidR="007B586E" w:rsidRPr="005F4C5F">
              <w:rPr>
                <w:rStyle w:val="Table"/>
                <w:rFonts w:ascii="GHEA Grapalat" w:hAnsi="GHEA Grapalat" w:cs="Arial"/>
                <w:b/>
                <w:bCs/>
                <w:sz w:val="22"/>
                <w:szCs w:val="22"/>
              </w:rPr>
              <w:instrText>symbol 111 \f "Wingdings" \s 12</w:instrText>
            </w:r>
            <w:r w:rsidRPr="005F4C5F">
              <w:rPr>
                <w:rStyle w:val="Table"/>
                <w:rFonts w:ascii="GHEA Grapalat" w:hAnsi="GHEA Grapalat" w:cs="Arial"/>
                <w:b/>
                <w:bCs/>
                <w:sz w:val="22"/>
                <w:szCs w:val="22"/>
              </w:rPr>
              <w:fldChar w:fldCharType="separate"/>
            </w:r>
            <w:r w:rsidR="007B586E" w:rsidRPr="005F4C5F">
              <w:rPr>
                <w:rStyle w:val="Table"/>
                <w:rFonts w:ascii="GHEA Grapalat" w:hAnsi="GHEA Grapalat" w:cs="Arial"/>
                <w:b/>
                <w:bCs/>
                <w:sz w:val="22"/>
                <w:szCs w:val="22"/>
              </w:rPr>
              <w:t>o</w:t>
            </w:r>
            <w:r w:rsidRPr="005F4C5F">
              <w:rPr>
                <w:rStyle w:val="Table"/>
                <w:rFonts w:ascii="GHEA Grapalat" w:hAnsi="GHEA Grapalat" w:cs="Arial"/>
                <w:b/>
                <w:bCs/>
                <w:sz w:val="22"/>
                <w:szCs w:val="22"/>
              </w:rPr>
              <w:fldChar w:fldCharType="end"/>
            </w:r>
            <w:r w:rsidR="007762EA" w:rsidRPr="005F4C5F">
              <w:rPr>
                <w:rStyle w:val="Table"/>
                <w:rFonts w:ascii="GHEA Grapalat" w:hAnsi="GHEA Grapalat" w:cs="Arial"/>
                <w:b/>
                <w:bCs/>
                <w:sz w:val="22"/>
                <w:szCs w:val="22"/>
              </w:rPr>
              <w:t xml:space="preserve"> </w:t>
            </w:r>
            <w:r w:rsidR="00502C74" w:rsidRPr="005F4C5F">
              <w:rPr>
                <w:rStyle w:val="Table"/>
                <w:rFonts w:ascii="GHEA Grapalat" w:hAnsi="GHEA Grapalat" w:cs="Arial"/>
                <w:b/>
                <w:bCs/>
                <w:sz w:val="22"/>
                <w:szCs w:val="22"/>
              </w:rPr>
              <w:t>Սեփական</w:t>
            </w:r>
            <w:r w:rsidR="007B586E" w:rsidRPr="005F4C5F">
              <w:rPr>
                <w:rStyle w:val="Table"/>
                <w:rFonts w:ascii="GHEA Grapalat" w:hAnsi="GHEA Grapalat" w:cs="Arial"/>
                <w:b/>
                <w:bCs/>
                <w:sz w:val="22"/>
                <w:szCs w:val="22"/>
              </w:rPr>
              <w:tab/>
            </w:r>
            <w:r w:rsidRPr="005F4C5F">
              <w:rPr>
                <w:rStyle w:val="Table"/>
                <w:rFonts w:ascii="GHEA Grapalat" w:hAnsi="GHEA Grapalat" w:cs="Arial"/>
                <w:b/>
                <w:bCs/>
                <w:sz w:val="22"/>
                <w:szCs w:val="22"/>
              </w:rPr>
              <w:fldChar w:fldCharType="begin"/>
            </w:r>
            <w:r w:rsidR="007B586E" w:rsidRPr="005F4C5F">
              <w:rPr>
                <w:rStyle w:val="Table"/>
                <w:rFonts w:ascii="GHEA Grapalat" w:hAnsi="GHEA Grapalat" w:cs="Arial"/>
                <w:b/>
                <w:bCs/>
                <w:sz w:val="22"/>
                <w:szCs w:val="22"/>
              </w:rPr>
              <w:instrText>symbol 111 \f "Wingdings" \s 12</w:instrText>
            </w:r>
            <w:r w:rsidRPr="005F4C5F">
              <w:rPr>
                <w:rStyle w:val="Table"/>
                <w:rFonts w:ascii="GHEA Grapalat" w:hAnsi="GHEA Grapalat" w:cs="Arial"/>
                <w:b/>
                <w:bCs/>
                <w:sz w:val="22"/>
                <w:szCs w:val="22"/>
              </w:rPr>
              <w:fldChar w:fldCharType="separate"/>
            </w:r>
            <w:r w:rsidR="007B586E" w:rsidRPr="005F4C5F">
              <w:rPr>
                <w:rStyle w:val="Table"/>
                <w:rFonts w:ascii="GHEA Grapalat" w:hAnsi="GHEA Grapalat" w:cs="Arial"/>
                <w:b/>
                <w:bCs/>
                <w:sz w:val="22"/>
                <w:szCs w:val="22"/>
              </w:rPr>
              <w:t>o</w:t>
            </w:r>
            <w:r w:rsidRPr="005F4C5F">
              <w:rPr>
                <w:rStyle w:val="Table"/>
                <w:rFonts w:ascii="GHEA Grapalat" w:hAnsi="GHEA Grapalat" w:cs="Arial"/>
                <w:b/>
                <w:bCs/>
                <w:sz w:val="22"/>
                <w:szCs w:val="22"/>
              </w:rPr>
              <w:fldChar w:fldCharType="end"/>
            </w:r>
            <w:r w:rsidR="007762EA" w:rsidRPr="005F4C5F">
              <w:rPr>
                <w:rStyle w:val="Table"/>
                <w:rFonts w:ascii="GHEA Grapalat" w:hAnsi="GHEA Grapalat" w:cs="Arial"/>
                <w:b/>
                <w:bCs/>
                <w:sz w:val="22"/>
                <w:szCs w:val="22"/>
              </w:rPr>
              <w:t xml:space="preserve"> </w:t>
            </w:r>
            <w:r w:rsidR="00437204" w:rsidRPr="005F4C5F">
              <w:rPr>
                <w:rFonts w:ascii="GHEA Grapalat" w:hAnsi="GHEA Grapalat" w:cs="Sylfaen"/>
                <w:b/>
                <w:sz w:val="22"/>
                <w:szCs w:val="22"/>
              </w:rPr>
              <w:t>Վարձակալված</w:t>
            </w:r>
            <w:r w:rsidR="007B586E" w:rsidRPr="005F4C5F">
              <w:rPr>
                <w:rStyle w:val="Table"/>
                <w:rFonts w:ascii="GHEA Grapalat" w:hAnsi="GHEA Grapalat" w:cs="Arial"/>
                <w:b/>
                <w:bCs/>
                <w:sz w:val="22"/>
                <w:szCs w:val="22"/>
              </w:rPr>
              <w:tab/>
            </w:r>
            <w:r w:rsidRPr="005F4C5F">
              <w:rPr>
                <w:rStyle w:val="Table"/>
                <w:rFonts w:ascii="GHEA Grapalat" w:hAnsi="GHEA Grapalat" w:cs="Arial"/>
                <w:b/>
                <w:bCs/>
                <w:sz w:val="22"/>
                <w:szCs w:val="22"/>
              </w:rPr>
              <w:fldChar w:fldCharType="begin"/>
            </w:r>
            <w:r w:rsidR="007B586E" w:rsidRPr="005F4C5F">
              <w:rPr>
                <w:rStyle w:val="Table"/>
                <w:rFonts w:ascii="GHEA Grapalat" w:hAnsi="GHEA Grapalat" w:cs="Arial"/>
                <w:b/>
                <w:bCs/>
                <w:sz w:val="22"/>
                <w:szCs w:val="22"/>
              </w:rPr>
              <w:instrText>symbol 111 \f "Wingdings" \s 12</w:instrText>
            </w:r>
            <w:r w:rsidRPr="005F4C5F">
              <w:rPr>
                <w:rStyle w:val="Table"/>
                <w:rFonts w:ascii="GHEA Grapalat" w:hAnsi="GHEA Grapalat" w:cs="Arial"/>
                <w:b/>
                <w:bCs/>
                <w:sz w:val="22"/>
                <w:szCs w:val="22"/>
              </w:rPr>
              <w:fldChar w:fldCharType="separate"/>
            </w:r>
            <w:r w:rsidR="007B586E" w:rsidRPr="005F4C5F">
              <w:rPr>
                <w:rStyle w:val="Table"/>
                <w:rFonts w:ascii="GHEA Grapalat" w:hAnsi="GHEA Grapalat" w:cs="Arial"/>
                <w:b/>
                <w:bCs/>
                <w:sz w:val="22"/>
                <w:szCs w:val="22"/>
              </w:rPr>
              <w:t>o</w:t>
            </w:r>
            <w:r w:rsidRPr="005F4C5F">
              <w:rPr>
                <w:rStyle w:val="Table"/>
                <w:rFonts w:ascii="GHEA Grapalat" w:hAnsi="GHEA Grapalat" w:cs="Arial"/>
                <w:b/>
                <w:bCs/>
                <w:sz w:val="22"/>
                <w:szCs w:val="22"/>
              </w:rPr>
              <w:fldChar w:fldCharType="end"/>
            </w:r>
            <w:r w:rsidR="007762EA" w:rsidRPr="005F4C5F">
              <w:rPr>
                <w:rStyle w:val="Table"/>
                <w:rFonts w:ascii="GHEA Grapalat" w:hAnsi="GHEA Grapalat" w:cs="Arial"/>
                <w:b/>
                <w:bCs/>
                <w:sz w:val="22"/>
                <w:szCs w:val="22"/>
              </w:rPr>
              <w:t xml:space="preserve"> </w:t>
            </w:r>
            <w:r w:rsidR="00437204" w:rsidRPr="005F4C5F">
              <w:rPr>
                <w:rStyle w:val="Table"/>
                <w:rFonts w:ascii="GHEA Grapalat" w:hAnsi="GHEA Grapalat" w:cs="Arial"/>
                <w:b/>
                <w:bCs/>
                <w:sz w:val="22"/>
                <w:szCs w:val="22"/>
              </w:rPr>
              <w:t>Լիզինգ</w:t>
            </w:r>
            <w:r w:rsidR="007B586E" w:rsidRPr="005F4C5F">
              <w:rPr>
                <w:rStyle w:val="Table"/>
                <w:rFonts w:ascii="GHEA Grapalat" w:hAnsi="GHEA Grapalat" w:cs="Arial"/>
                <w:b/>
                <w:bCs/>
                <w:sz w:val="22"/>
                <w:szCs w:val="22"/>
              </w:rPr>
              <w:tab/>
            </w:r>
            <w:r w:rsidRPr="005F4C5F">
              <w:rPr>
                <w:rStyle w:val="Table"/>
                <w:rFonts w:ascii="GHEA Grapalat" w:hAnsi="GHEA Grapalat" w:cs="Arial"/>
                <w:b/>
                <w:bCs/>
                <w:sz w:val="22"/>
                <w:szCs w:val="22"/>
              </w:rPr>
              <w:fldChar w:fldCharType="begin"/>
            </w:r>
            <w:r w:rsidR="007B586E" w:rsidRPr="005F4C5F">
              <w:rPr>
                <w:rStyle w:val="Table"/>
                <w:rFonts w:ascii="GHEA Grapalat" w:hAnsi="GHEA Grapalat" w:cs="Arial"/>
                <w:b/>
                <w:bCs/>
                <w:sz w:val="22"/>
                <w:szCs w:val="22"/>
              </w:rPr>
              <w:instrText>symbol 111 \f "Wingdings" \s 12</w:instrText>
            </w:r>
            <w:r w:rsidRPr="005F4C5F">
              <w:rPr>
                <w:rStyle w:val="Table"/>
                <w:rFonts w:ascii="GHEA Grapalat" w:hAnsi="GHEA Grapalat" w:cs="Arial"/>
                <w:b/>
                <w:bCs/>
                <w:sz w:val="22"/>
                <w:szCs w:val="22"/>
              </w:rPr>
              <w:fldChar w:fldCharType="separate"/>
            </w:r>
            <w:r w:rsidR="007B586E" w:rsidRPr="005F4C5F">
              <w:rPr>
                <w:rStyle w:val="Table"/>
                <w:rFonts w:ascii="GHEA Grapalat" w:hAnsi="GHEA Grapalat" w:cs="Arial"/>
                <w:b/>
                <w:bCs/>
                <w:sz w:val="22"/>
                <w:szCs w:val="22"/>
              </w:rPr>
              <w:t>o</w:t>
            </w:r>
            <w:r w:rsidRPr="005F4C5F">
              <w:rPr>
                <w:rStyle w:val="Table"/>
                <w:rFonts w:ascii="GHEA Grapalat" w:hAnsi="GHEA Grapalat" w:cs="Arial"/>
                <w:b/>
                <w:bCs/>
                <w:sz w:val="22"/>
                <w:szCs w:val="22"/>
              </w:rPr>
              <w:fldChar w:fldCharType="end"/>
            </w:r>
            <w:r w:rsidR="007762EA" w:rsidRPr="005F4C5F">
              <w:rPr>
                <w:rStyle w:val="Table"/>
                <w:rFonts w:ascii="GHEA Grapalat" w:hAnsi="GHEA Grapalat" w:cs="Arial"/>
                <w:b/>
                <w:bCs/>
                <w:sz w:val="22"/>
                <w:szCs w:val="22"/>
              </w:rPr>
              <w:t xml:space="preserve"> </w:t>
            </w:r>
            <w:r w:rsidR="00437204" w:rsidRPr="005F4C5F">
              <w:rPr>
                <w:rStyle w:val="Table"/>
                <w:rFonts w:ascii="GHEA Grapalat" w:hAnsi="GHEA Grapalat" w:cs="Arial"/>
                <w:b/>
                <w:bCs/>
                <w:sz w:val="22"/>
                <w:szCs w:val="22"/>
              </w:rPr>
              <w:t>Հատուկ</w:t>
            </w:r>
            <w:r w:rsidR="007762EA" w:rsidRPr="005F4C5F">
              <w:rPr>
                <w:rStyle w:val="Table"/>
                <w:rFonts w:ascii="GHEA Grapalat" w:hAnsi="GHEA Grapalat" w:cs="Arial"/>
                <w:b/>
                <w:bCs/>
                <w:sz w:val="22"/>
                <w:szCs w:val="22"/>
              </w:rPr>
              <w:t xml:space="preserve"> </w:t>
            </w:r>
            <w:r w:rsidR="00437204" w:rsidRPr="005F4C5F">
              <w:rPr>
                <w:rStyle w:val="Table"/>
                <w:rFonts w:ascii="GHEA Grapalat" w:hAnsi="GHEA Grapalat" w:cs="Arial"/>
                <w:b/>
                <w:bCs/>
                <w:sz w:val="22"/>
                <w:szCs w:val="22"/>
              </w:rPr>
              <w:t>արտադրված</w:t>
            </w:r>
          </w:p>
        </w:tc>
      </w:tr>
    </w:tbl>
    <w:p w14:paraId="38F0A74A" w14:textId="77777777" w:rsidR="00437204" w:rsidRPr="005F4C5F" w:rsidRDefault="00437204" w:rsidP="0005103F">
      <w:pPr>
        <w:tabs>
          <w:tab w:val="left" w:pos="9356"/>
        </w:tabs>
        <w:spacing w:after="120" w:line="288" w:lineRule="auto"/>
        <w:jc w:val="both"/>
        <w:rPr>
          <w:rStyle w:val="Table"/>
          <w:rFonts w:ascii="GHEA Grapalat" w:hAnsi="GHEA Grapalat" w:cs="Arial"/>
          <w:sz w:val="22"/>
          <w:szCs w:val="22"/>
        </w:rPr>
      </w:pPr>
    </w:p>
    <w:p w14:paraId="229AAF83" w14:textId="508AF9EB" w:rsidR="007B586E" w:rsidRPr="005F4C5F" w:rsidRDefault="00437204" w:rsidP="00873ADD">
      <w:pPr>
        <w:tabs>
          <w:tab w:val="left" w:pos="9356"/>
        </w:tabs>
        <w:spacing w:after="120" w:line="288" w:lineRule="auto"/>
        <w:rPr>
          <w:rStyle w:val="Table"/>
          <w:rFonts w:ascii="GHEA Grapalat" w:hAnsi="GHEA Grapalat" w:cs="Arial"/>
          <w:i/>
          <w:iCs/>
          <w:color w:val="FF0000"/>
          <w:sz w:val="22"/>
          <w:szCs w:val="22"/>
        </w:rPr>
      </w:pPr>
      <w:r w:rsidRPr="005F4C5F">
        <w:rPr>
          <w:rStyle w:val="Table"/>
          <w:rFonts w:ascii="GHEA Grapalat" w:hAnsi="GHEA Grapalat" w:cs="Arial"/>
          <w:sz w:val="22"/>
          <w:szCs w:val="22"/>
        </w:rPr>
        <w:br w:type="page"/>
      </w:r>
      <w:r w:rsidRPr="005F4C5F">
        <w:rPr>
          <w:rFonts w:ascii="GHEA Grapalat" w:hAnsi="GHEA Grapalat" w:cs="Sylfaen"/>
          <w:i/>
          <w:color w:val="FF0000"/>
          <w:sz w:val="22"/>
          <w:szCs w:val="22"/>
        </w:rPr>
        <w:lastRenderedPageBreak/>
        <w:t>Հետևյալ</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տեղեկատվությունը</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հարկավոր</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է</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տրամադրել</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միայն</w:t>
      </w:r>
      <w:r w:rsidR="007762EA" w:rsidRPr="005F4C5F">
        <w:rPr>
          <w:rFonts w:ascii="GHEA Grapalat" w:hAnsi="GHEA Grapalat"/>
          <w:i/>
          <w:color w:val="FF0000"/>
          <w:sz w:val="22"/>
          <w:szCs w:val="22"/>
        </w:rPr>
        <w:t xml:space="preserve"> </w:t>
      </w:r>
      <w:r w:rsidR="000C1147" w:rsidRPr="005F4C5F">
        <w:rPr>
          <w:rFonts w:ascii="GHEA Grapalat" w:hAnsi="GHEA Grapalat" w:cs="Sylfaen"/>
          <w:i/>
          <w:color w:val="FF0000"/>
          <w:sz w:val="22"/>
          <w:szCs w:val="22"/>
        </w:rPr>
        <w:t>Հայտատուի</w:t>
      </w:r>
      <w:r w:rsidRPr="005F4C5F">
        <w:rPr>
          <w:rFonts w:ascii="GHEA Grapalat" w:hAnsi="GHEA Grapalat" w:cs="Sylfaen"/>
          <w:i/>
          <w:color w:val="FF0000"/>
          <w:sz w:val="22"/>
          <w:szCs w:val="22"/>
        </w:rPr>
        <w:t>ն</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չպատկանող</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սարքավորման</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համար</w:t>
      </w:r>
      <w:r w:rsidRPr="005F4C5F">
        <w:rPr>
          <w:rStyle w:val="Table"/>
          <w:rFonts w:ascii="GHEA Grapalat" w:hAnsi="GHEA Grapalat" w:cs="Arial"/>
          <w:i/>
          <w:iCs/>
          <w:color w:val="FF0000"/>
          <w:sz w:val="22"/>
          <w:szCs w:val="22"/>
        </w:rPr>
        <w:t>:</w:t>
      </w:r>
    </w:p>
    <w:tbl>
      <w:tblPr>
        <w:tblW w:w="9360" w:type="dxa"/>
        <w:jc w:val="center"/>
        <w:tblLayout w:type="fixed"/>
        <w:tblCellMar>
          <w:left w:w="72" w:type="dxa"/>
          <w:right w:w="72" w:type="dxa"/>
        </w:tblCellMar>
        <w:tblLook w:val="0000" w:firstRow="0" w:lastRow="0" w:firstColumn="0" w:lastColumn="0" w:noHBand="0" w:noVBand="0"/>
      </w:tblPr>
      <w:tblGrid>
        <w:gridCol w:w="1972"/>
        <w:gridCol w:w="3327"/>
        <w:gridCol w:w="4061"/>
      </w:tblGrid>
      <w:tr w:rsidR="007B586E" w:rsidRPr="005F4C5F" w14:paraId="31E14B74" w14:textId="77777777" w:rsidTr="001A2C67">
        <w:trPr>
          <w:cantSplit/>
          <w:jc w:val="center"/>
        </w:trPr>
        <w:tc>
          <w:tcPr>
            <w:tcW w:w="1972" w:type="dxa"/>
            <w:tcBorders>
              <w:top w:val="single" w:sz="6" w:space="0" w:color="auto"/>
              <w:left w:val="single" w:sz="6" w:space="0" w:color="auto"/>
            </w:tcBorders>
          </w:tcPr>
          <w:p w14:paraId="34ECC500" w14:textId="77777777" w:rsidR="007B586E" w:rsidRPr="005F4C5F" w:rsidRDefault="00437204" w:rsidP="0005103F">
            <w:pPr>
              <w:tabs>
                <w:tab w:val="left" w:pos="9356"/>
              </w:tabs>
              <w:spacing w:after="120" w:line="288" w:lineRule="auto"/>
              <w:jc w:val="both"/>
              <w:rPr>
                <w:rStyle w:val="Table"/>
                <w:rFonts w:ascii="GHEA Grapalat" w:hAnsi="GHEA Grapalat" w:cs="Arial"/>
                <w:b/>
                <w:bCs/>
                <w:sz w:val="22"/>
                <w:szCs w:val="22"/>
              </w:rPr>
            </w:pPr>
            <w:r w:rsidRPr="005F4C5F">
              <w:rPr>
                <w:rFonts w:ascii="GHEA Grapalat" w:hAnsi="GHEA Grapalat" w:cs="Sylfaen"/>
                <w:b/>
                <w:sz w:val="22"/>
                <w:szCs w:val="22"/>
              </w:rPr>
              <w:t>Սեփականատեր</w:t>
            </w:r>
          </w:p>
        </w:tc>
        <w:tc>
          <w:tcPr>
            <w:tcW w:w="7388" w:type="dxa"/>
            <w:gridSpan w:val="2"/>
            <w:tcBorders>
              <w:top w:val="single" w:sz="6" w:space="0" w:color="auto"/>
              <w:left w:val="single" w:sz="6" w:space="0" w:color="auto"/>
              <w:right w:val="single" w:sz="6" w:space="0" w:color="auto"/>
            </w:tcBorders>
          </w:tcPr>
          <w:p w14:paraId="7A4E5F72" w14:textId="77777777" w:rsidR="007B586E" w:rsidRPr="005F4C5F" w:rsidRDefault="00437204" w:rsidP="0005103F">
            <w:pPr>
              <w:tabs>
                <w:tab w:val="left" w:pos="9356"/>
              </w:tabs>
              <w:spacing w:after="120" w:line="288" w:lineRule="auto"/>
              <w:jc w:val="both"/>
              <w:rPr>
                <w:rStyle w:val="Table"/>
                <w:rFonts w:ascii="GHEA Grapalat" w:hAnsi="GHEA Grapalat" w:cs="Arial"/>
                <w:b/>
                <w:bCs/>
                <w:sz w:val="22"/>
                <w:szCs w:val="22"/>
              </w:rPr>
            </w:pPr>
            <w:r w:rsidRPr="005F4C5F">
              <w:rPr>
                <w:rFonts w:ascii="GHEA Grapalat" w:hAnsi="GHEA Grapalat" w:cs="Sylfaen"/>
                <w:b/>
                <w:sz w:val="22"/>
                <w:szCs w:val="22"/>
              </w:rPr>
              <w:t>Սեփականատիրոջ</w:t>
            </w:r>
            <w:r w:rsidR="007762EA" w:rsidRPr="005F4C5F">
              <w:rPr>
                <w:rFonts w:ascii="GHEA Grapalat" w:hAnsi="GHEA Grapalat"/>
                <w:b/>
                <w:sz w:val="22"/>
                <w:szCs w:val="22"/>
              </w:rPr>
              <w:t xml:space="preserve"> </w:t>
            </w:r>
            <w:r w:rsidRPr="005F4C5F">
              <w:rPr>
                <w:rFonts w:ascii="GHEA Grapalat" w:hAnsi="GHEA Grapalat" w:cs="Sylfaen"/>
                <w:b/>
                <w:sz w:val="22"/>
                <w:szCs w:val="22"/>
              </w:rPr>
              <w:t>անուն</w:t>
            </w:r>
          </w:p>
          <w:p w14:paraId="2BB09F70"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r>
      <w:tr w:rsidR="007B586E" w:rsidRPr="005F4C5F" w14:paraId="6D6DA8AC" w14:textId="77777777" w:rsidTr="001A2C67">
        <w:trPr>
          <w:cantSplit/>
          <w:jc w:val="center"/>
        </w:trPr>
        <w:tc>
          <w:tcPr>
            <w:tcW w:w="1972" w:type="dxa"/>
            <w:tcBorders>
              <w:left w:val="single" w:sz="6" w:space="0" w:color="auto"/>
            </w:tcBorders>
          </w:tcPr>
          <w:p w14:paraId="2B186AB9"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c>
          <w:tcPr>
            <w:tcW w:w="7388" w:type="dxa"/>
            <w:gridSpan w:val="2"/>
            <w:tcBorders>
              <w:top w:val="single" w:sz="6" w:space="0" w:color="auto"/>
              <w:left w:val="single" w:sz="6" w:space="0" w:color="auto"/>
              <w:right w:val="single" w:sz="6" w:space="0" w:color="auto"/>
            </w:tcBorders>
          </w:tcPr>
          <w:p w14:paraId="62C2FCEB" w14:textId="77777777" w:rsidR="007B586E" w:rsidRPr="005F4C5F" w:rsidRDefault="00437204" w:rsidP="0005103F">
            <w:pPr>
              <w:tabs>
                <w:tab w:val="left" w:pos="9356"/>
              </w:tabs>
              <w:spacing w:after="120" w:line="288" w:lineRule="auto"/>
              <w:jc w:val="both"/>
              <w:rPr>
                <w:rStyle w:val="Table"/>
                <w:rFonts w:ascii="GHEA Grapalat" w:hAnsi="GHEA Grapalat" w:cs="Arial"/>
                <w:b/>
                <w:bCs/>
                <w:sz w:val="22"/>
                <w:szCs w:val="22"/>
              </w:rPr>
            </w:pPr>
            <w:r w:rsidRPr="005F4C5F">
              <w:rPr>
                <w:rFonts w:ascii="GHEA Grapalat" w:hAnsi="GHEA Grapalat" w:cs="Sylfaen"/>
                <w:b/>
                <w:sz w:val="22"/>
                <w:szCs w:val="22"/>
              </w:rPr>
              <w:t>Սեփականատիրոջ</w:t>
            </w:r>
            <w:r w:rsidR="007762EA" w:rsidRPr="005F4C5F">
              <w:rPr>
                <w:rFonts w:ascii="GHEA Grapalat" w:hAnsi="GHEA Grapalat"/>
                <w:b/>
                <w:sz w:val="22"/>
                <w:szCs w:val="22"/>
              </w:rPr>
              <w:t xml:space="preserve"> </w:t>
            </w:r>
            <w:r w:rsidRPr="005F4C5F">
              <w:rPr>
                <w:rFonts w:ascii="GHEA Grapalat" w:hAnsi="GHEA Grapalat" w:cs="Sylfaen"/>
                <w:b/>
                <w:sz w:val="22"/>
                <w:szCs w:val="22"/>
              </w:rPr>
              <w:t>հասցե</w:t>
            </w:r>
          </w:p>
        </w:tc>
      </w:tr>
      <w:tr w:rsidR="007B586E" w:rsidRPr="005F4C5F" w14:paraId="30444C8D" w14:textId="77777777" w:rsidTr="001A2C67">
        <w:trPr>
          <w:cantSplit/>
          <w:jc w:val="center"/>
        </w:trPr>
        <w:tc>
          <w:tcPr>
            <w:tcW w:w="1972" w:type="dxa"/>
            <w:tcBorders>
              <w:left w:val="single" w:sz="6" w:space="0" w:color="auto"/>
            </w:tcBorders>
          </w:tcPr>
          <w:p w14:paraId="22ECBE81"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c>
          <w:tcPr>
            <w:tcW w:w="7388" w:type="dxa"/>
            <w:gridSpan w:val="2"/>
            <w:tcBorders>
              <w:left w:val="single" w:sz="6" w:space="0" w:color="auto"/>
              <w:right w:val="single" w:sz="6" w:space="0" w:color="auto"/>
            </w:tcBorders>
          </w:tcPr>
          <w:p w14:paraId="6F55239E"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r>
      <w:tr w:rsidR="007B586E" w:rsidRPr="005F4C5F" w14:paraId="0641F959" w14:textId="77777777" w:rsidTr="001A2C67">
        <w:trPr>
          <w:cantSplit/>
          <w:jc w:val="center"/>
        </w:trPr>
        <w:tc>
          <w:tcPr>
            <w:tcW w:w="1972" w:type="dxa"/>
            <w:tcBorders>
              <w:left w:val="single" w:sz="6" w:space="0" w:color="auto"/>
            </w:tcBorders>
          </w:tcPr>
          <w:p w14:paraId="47398348"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c>
          <w:tcPr>
            <w:tcW w:w="3327" w:type="dxa"/>
            <w:tcBorders>
              <w:top w:val="single" w:sz="6" w:space="0" w:color="auto"/>
              <w:left w:val="single" w:sz="6" w:space="0" w:color="auto"/>
            </w:tcBorders>
          </w:tcPr>
          <w:p w14:paraId="046E34A1" w14:textId="77777777" w:rsidR="007B586E" w:rsidRPr="005F4C5F" w:rsidRDefault="00437204" w:rsidP="0005103F">
            <w:pPr>
              <w:tabs>
                <w:tab w:val="left" w:pos="9356"/>
              </w:tabs>
              <w:spacing w:after="120" w:line="288" w:lineRule="auto"/>
              <w:jc w:val="both"/>
              <w:rPr>
                <w:rStyle w:val="Table"/>
                <w:rFonts w:ascii="GHEA Grapalat" w:hAnsi="GHEA Grapalat" w:cs="Arial"/>
                <w:b/>
                <w:bCs/>
                <w:sz w:val="22"/>
                <w:szCs w:val="22"/>
              </w:rPr>
            </w:pPr>
            <w:r w:rsidRPr="005F4C5F">
              <w:rPr>
                <w:rFonts w:ascii="GHEA Grapalat" w:hAnsi="GHEA Grapalat" w:cs="Sylfaen"/>
                <w:b/>
                <w:sz w:val="22"/>
                <w:szCs w:val="22"/>
              </w:rPr>
              <w:t>Հեռախոս</w:t>
            </w:r>
          </w:p>
          <w:p w14:paraId="12E5C54E"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c>
          <w:tcPr>
            <w:tcW w:w="4061" w:type="dxa"/>
            <w:tcBorders>
              <w:top w:val="single" w:sz="6" w:space="0" w:color="auto"/>
              <w:left w:val="single" w:sz="6" w:space="0" w:color="auto"/>
              <w:right w:val="single" w:sz="6" w:space="0" w:color="auto"/>
            </w:tcBorders>
          </w:tcPr>
          <w:p w14:paraId="13CEF963" w14:textId="77777777" w:rsidR="007B586E" w:rsidRPr="005F4C5F" w:rsidRDefault="00437204" w:rsidP="0005103F">
            <w:pPr>
              <w:tabs>
                <w:tab w:val="left" w:pos="9356"/>
              </w:tabs>
              <w:spacing w:after="120" w:line="288" w:lineRule="auto"/>
              <w:jc w:val="both"/>
              <w:rPr>
                <w:rStyle w:val="Table"/>
                <w:rFonts w:ascii="GHEA Grapalat" w:hAnsi="GHEA Grapalat" w:cs="Arial"/>
                <w:b/>
                <w:bCs/>
                <w:sz w:val="22"/>
                <w:szCs w:val="22"/>
              </w:rPr>
            </w:pPr>
            <w:r w:rsidRPr="005F4C5F">
              <w:rPr>
                <w:rFonts w:ascii="GHEA Grapalat" w:hAnsi="GHEA Grapalat" w:cs="Sylfaen"/>
                <w:b/>
                <w:sz w:val="22"/>
                <w:szCs w:val="22"/>
              </w:rPr>
              <w:t>Կոնտակտային</w:t>
            </w:r>
            <w:r w:rsidR="007762EA" w:rsidRPr="005F4C5F">
              <w:rPr>
                <w:rFonts w:ascii="GHEA Grapalat" w:hAnsi="GHEA Grapalat"/>
                <w:b/>
                <w:sz w:val="22"/>
                <w:szCs w:val="22"/>
              </w:rPr>
              <w:t xml:space="preserve"> </w:t>
            </w:r>
            <w:r w:rsidRPr="005F4C5F">
              <w:rPr>
                <w:rFonts w:ascii="GHEA Grapalat" w:hAnsi="GHEA Grapalat"/>
                <w:b/>
                <w:sz w:val="22"/>
                <w:szCs w:val="22"/>
              </w:rPr>
              <w:t>անձի</w:t>
            </w:r>
            <w:r w:rsidR="007762EA" w:rsidRPr="005F4C5F">
              <w:rPr>
                <w:rFonts w:ascii="GHEA Grapalat" w:hAnsi="GHEA Grapalat"/>
                <w:b/>
                <w:sz w:val="22"/>
                <w:szCs w:val="22"/>
              </w:rPr>
              <w:t xml:space="preserve"> </w:t>
            </w:r>
            <w:r w:rsidRPr="005F4C5F">
              <w:rPr>
                <w:rFonts w:ascii="GHEA Grapalat" w:hAnsi="GHEA Grapalat" w:cs="Sylfaen"/>
                <w:b/>
                <w:sz w:val="22"/>
                <w:szCs w:val="22"/>
              </w:rPr>
              <w:t>անունը</w:t>
            </w:r>
            <w:r w:rsidR="007762EA" w:rsidRPr="005F4C5F">
              <w:rPr>
                <w:rFonts w:ascii="GHEA Grapalat" w:hAnsi="GHEA Grapalat"/>
                <w:b/>
                <w:sz w:val="22"/>
                <w:szCs w:val="22"/>
              </w:rPr>
              <w:t xml:space="preserve"> </w:t>
            </w:r>
            <w:r w:rsidRPr="005F4C5F">
              <w:rPr>
                <w:rFonts w:ascii="GHEA Grapalat" w:hAnsi="GHEA Grapalat" w:cs="Sylfaen"/>
                <w:b/>
                <w:sz w:val="22"/>
                <w:szCs w:val="22"/>
              </w:rPr>
              <w:t>և</w:t>
            </w:r>
            <w:r w:rsidR="007762EA" w:rsidRPr="005F4C5F">
              <w:rPr>
                <w:rFonts w:ascii="GHEA Grapalat" w:hAnsi="GHEA Grapalat"/>
                <w:b/>
                <w:sz w:val="22"/>
                <w:szCs w:val="22"/>
              </w:rPr>
              <w:t xml:space="preserve"> </w:t>
            </w:r>
            <w:r w:rsidRPr="005F4C5F">
              <w:rPr>
                <w:rFonts w:ascii="GHEA Grapalat" w:hAnsi="GHEA Grapalat" w:cs="Sylfaen"/>
                <w:b/>
                <w:sz w:val="22"/>
                <w:szCs w:val="22"/>
              </w:rPr>
              <w:t>պաշտոնը</w:t>
            </w:r>
          </w:p>
        </w:tc>
      </w:tr>
      <w:tr w:rsidR="007B586E" w:rsidRPr="005F4C5F" w14:paraId="257B4ADD" w14:textId="77777777" w:rsidTr="001A2C67">
        <w:trPr>
          <w:cantSplit/>
          <w:jc w:val="center"/>
        </w:trPr>
        <w:tc>
          <w:tcPr>
            <w:tcW w:w="1972" w:type="dxa"/>
            <w:tcBorders>
              <w:left w:val="single" w:sz="6" w:space="0" w:color="auto"/>
            </w:tcBorders>
          </w:tcPr>
          <w:p w14:paraId="2C078F85"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c>
          <w:tcPr>
            <w:tcW w:w="3327" w:type="dxa"/>
            <w:tcBorders>
              <w:top w:val="single" w:sz="6" w:space="0" w:color="auto"/>
              <w:left w:val="single" w:sz="6" w:space="0" w:color="auto"/>
            </w:tcBorders>
          </w:tcPr>
          <w:p w14:paraId="3919A008" w14:textId="77777777" w:rsidR="007B586E" w:rsidRPr="005F4C5F" w:rsidRDefault="00437204" w:rsidP="0005103F">
            <w:pPr>
              <w:tabs>
                <w:tab w:val="left" w:pos="9356"/>
              </w:tabs>
              <w:spacing w:after="120" w:line="288" w:lineRule="auto"/>
              <w:jc w:val="both"/>
              <w:rPr>
                <w:rStyle w:val="Table"/>
                <w:rFonts w:ascii="GHEA Grapalat" w:hAnsi="GHEA Grapalat" w:cs="Arial"/>
                <w:b/>
                <w:bCs/>
                <w:sz w:val="22"/>
                <w:szCs w:val="22"/>
              </w:rPr>
            </w:pPr>
            <w:r w:rsidRPr="005F4C5F">
              <w:rPr>
                <w:rStyle w:val="Table"/>
                <w:rFonts w:ascii="GHEA Grapalat" w:hAnsi="GHEA Grapalat" w:cs="Arial"/>
                <w:b/>
                <w:bCs/>
                <w:sz w:val="22"/>
                <w:szCs w:val="22"/>
              </w:rPr>
              <w:t>Ֆաքս</w:t>
            </w:r>
          </w:p>
        </w:tc>
        <w:tc>
          <w:tcPr>
            <w:tcW w:w="4061" w:type="dxa"/>
            <w:tcBorders>
              <w:top w:val="single" w:sz="6" w:space="0" w:color="auto"/>
              <w:left w:val="single" w:sz="6" w:space="0" w:color="auto"/>
              <w:right w:val="single" w:sz="6" w:space="0" w:color="auto"/>
            </w:tcBorders>
          </w:tcPr>
          <w:p w14:paraId="271D2E05" w14:textId="561FD6AC" w:rsidR="007B586E" w:rsidRPr="005F4C5F" w:rsidRDefault="00F931D4" w:rsidP="0005103F">
            <w:pPr>
              <w:tabs>
                <w:tab w:val="left" w:pos="9356"/>
              </w:tabs>
              <w:spacing w:after="120" w:line="288" w:lineRule="auto"/>
              <w:jc w:val="both"/>
              <w:rPr>
                <w:rStyle w:val="Table"/>
                <w:rFonts w:ascii="GHEA Grapalat" w:hAnsi="GHEA Grapalat" w:cs="Arial"/>
                <w:b/>
                <w:bCs/>
                <w:sz w:val="22"/>
                <w:szCs w:val="22"/>
                <w:lang w:val="ru-RU"/>
              </w:rPr>
            </w:pPr>
            <w:r w:rsidRPr="005F4C5F">
              <w:rPr>
                <w:rStyle w:val="Table"/>
                <w:rFonts w:ascii="GHEA Grapalat" w:hAnsi="GHEA Grapalat" w:cs="Arial"/>
                <w:b/>
                <w:bCs/>
                <w:sz w:val="22"/>
                <w:szCs w:val="22"/>
                <w:lang w:val="ru-RU"/>
              </w:rPr>
              <w:t>Էլ.փոստ</w:t>
            </w:r>
          </w:p>
        </w:tc>
      </w:tr>
      <w:tr w:rsidR="007B586E" w:rsidRPr="005F4C5F" w14:paraId="1C34FCE8" w14:textId="77777777" w:rsidTr="001A2C67">
        <w:trPr>
          <w:cantSplit/>
          <w:jc w:val="center"/>
        </w:trPr>
        <w:tc>
          <w:tcPr>
            <w:tcW w:w="1972" w:type="dxa"/>
            <w:tcBorders>
              <w:top w:val="single" w:sz="6" w:space="0" w:color="auto"/>
              <w:left w:val="single" w:sz="6" w:space="0" w:color="auto"/>
            </w:tcBorders>
          </w:tcPr>
          <w:p w14:paraId="05F3B9FC" w14:textId="77777777" w:rsidR="007B586E" w:rsidRPr="005F4C5F" w:rsidRDefault="00437204" w:rsidP="0005103F">
            <w:pPr>
              <w:tabs>
                <w:tab w:val="left" w:pos="9356"/>
              </w:tabs>
              <w:spacing w:after="120" w:line="288" w:lineRule="auto"/>
              <w:jc w:val="both"/>
              <w:rPr>
                <w:rStyle w:val="Table"/>
                <w:rFonts w:ascii="GHEA Grapalat" w:hAnsi="GHEA Grapalat" w:cs="Arial"/>
                <w:b/>
                <w:bCs/>
                <w:sz w:val="22"/>
                <w:szCs w:val="22"/>
              </w:rPr>
            </w:pPr>
            <w:r w:rsidRPr="005F4C5F">
              <w:rPr>
                <w:rFonts w:ascii="GHEA Grapalat" w:hAnsi="GHEA Grapalat" w:cs="Sylfaen"/>
                <w:b/>
                <w:sz w:val="22"/>
                <w:szCs w:val="22"/>
              </w:rPr>
              <w:t>Պայմանագրեր</w:t>
            </w:r>
            <w:r w:rsidR="007762EA" w:rsidRPr="005F4C5F">
              <w:rPr>
                <w:rStyle w:val="Table"/>
                <w:rFonts w:ascii="GHEA Grapalat" w:hAnsi="GHEA Grapalat" w:cs="Arial"/>
                <w:b/>
                <w:bCs/>
                <w:sz w:val="22"/>
                <w:szCs w:val="22"/>
              </w:rPr>
              <w:t xml:space="preserve"> </w:t>
            </w:r>
          </w:p>
        </w:tc>
        <w:tc>
          <w:tcPr>
            <w:tcW w:w="7388" w:type="dxa"/>
            <w:gridSpan w:val="2"/>
            <w:tcBorders>
              <w:top w:val="single" w:sz="6" w:space="0" w:color="auto"/>
              <w:left w:val="single" w:sz="6" w:space="0" w:color="auto"/>
              <w:right w:val="single" w:sz="6" w:space="0" w:color="auto"/>
            </w:tcBorders>
          </w:tcPr>
          <w:p w14:paraId="7232A6C6" w14:textId="77777777" w:rsidR="007B586E" w:rsidRPr="005F4C5F" w:rsidRDefault="00437204" w:rsidP="0005103F">
            <w:pPr>
              <w:tabs>
                <w:tab w:val="left" w:pos="9356"/>
              </w:tabs>
              <w:spacing w:after="120" w:line="288" w:lineRule="auto"/>
              <w:jc w:val="both"/>
              <w:rPr>
                <w:rStyle w:val="Table"/>
                <w:rFonts w:ascii="GHEA Grapalat" w:hAnsi="GHEA Grapalat" w:cs="Arial"/>
                <w:b/>
                <w:bCs/>
                <w:sz w:val="22"/>
                <w:szCs w:val="22"/>
              </w:rPr>
            </w:pPr>
            <w:r w:rsidRPr="005F4C5F">
              <w:rPr>
                <w:rFonts w:ascii="GHEA Grapalat" w:hAnsi="GHEA Grapalat" w:cs="Sylfaen"/>
                <w:b/>
                <w:sz w:val="22"/>
                <w:szCs w:val="22"/>
              </w:rPr>
              <w:t>Ծրագրին</w:t>
            </w:r>
            <w:r w:rsidR="007762EA" w:rsidRPr="005F4C5F">
              <w:rPr>
                <w:rFonts w:ascii="GHEA Grapalat" w:hAnsi="GHEA Grapalat"/>
                <w:b/>
                <w:sz w:val="22"/>
                <w:szCs w:val="22"/>
              </w:rPr>
              <w:t xml:space="preserve"> </w:t>
            </w:r>
            <w:r w:rsidRPr="005F4C5F">
              <w:rPr>
                <w:rFonts w:ascii="GHEA Grapalat" w:hAnsi="GHEA Grapalat" w:cs="Sylfaen"/>
                <w:b/>
                <w:sz w:val="22"/>
                <w:szCs w:val="22"/>
              </w:rPr>
              <w:t>վերաբերող</w:t>
            </w:r>
            <w:r w:rsidR="007762EA" w:rsidRPr="005F4C5F">
              <w:rPr>
                <w:rFonts w:ascii="GHEA Grapalat" w:hAnsi="GHEA Grapalat"/>
                <w:b/>
                <w:sz w:val="22"/>
                <w:szCs w:val="22"/>
              </w:rPr>
              <w:t xml:space="preserve"> </w:t>
            </w:r>
            <w:r w:rsidRPr="005F4C5F">
              <w:rPr>
                <w:rFonts w:ascii="GHEA Grapalat" w:hAnsi="GHEA Grapalat" w:cs="Sylfaen"/>
                <w:b/>
                <w:sz w:val="22"/>
                <w:szCs w:val="22"/>
              </w:rPr>
              <w:t>վարձակալության</w:t>
            </w:r>
            <w:r w:rsidR="007762EA" w:rsidRPr="005F4C5F">
              <w:rPr>
                <w:rFonts w:ascii="GHEA Grapalat" w:hAnsi="GHEA Grapalat" w:cs="Sylfaen"/>
                <w:b/>
                <w:sz w:val="22"/>
                <w:szCs w:val="22"/>
              </w:rPr>
              <w:t xml:space="preserve"> </w:t>
            </w:r>
            <w:r w:rsidRPr="005F4C5F">
              <w:rPr>
                <w:rFonts w:ascii="GHEA Grapalat" w:hAnsi="GHEA Grapalat"/>
                <w:b/>
                <w:sz w:val="22"/>
                <w:szCs w:val="22"/>
              </w:rPr>
              <w:t>/</w:t>
            </w:r>
            <w:r w:rsidR="007762EA" w:rsidRPr="005F4C5F">
              <w:rPr>
                <w:rFonts w:ascii="GHEA Grapalat" w:hAnsi="GHEA Grapalat"/>
                <w:b/>
                <w:sz w:val="22"/>
                <w:szCs w:val="22"/>
              </w:rPr>
              <w:t xml:space="preserve"> </w:t>
            </w:r>
            <w:r w:rsidRPr="005F4C5F">
              <w:rPr>
                <w:rFonts w:ascii="GHEA Grapalat" w:hAnsi="GHEA Grapalat" w:cs="Sylfaen"/>
                <w:b/>
                <w:sz w:val="22"/>
                <w:szCs w:val="22"/>
              </w:rPr>
              <w:t>արտադրության</w:t>
            </w:r>
            <w:r w:rsidR="007762EA" w:rsidRPr="005F4C5F">
              <w:rPr>
                <w:rFonts w:ascii="GHEA Grapalat" w:hAnsi="GHEA Grapalat"/>
                <w:b/>
                <w:sz w:val="22"/>
                <w:szCs w:val="22"/>
              </w:rPr>
              <w:t xml:space="preserve"> </w:t>
            </w:r>
            <w:r w:rsidRPr="005F4C5F">
              <w:rPr>
                <w:rFonts w:ascii="GHEA Grapalat" w:hAnsi="GHEA Grapalat" w:cs="Sylfaen"/>
                <w:b/>
                <w:sz w:val="22"/>
                <w:szCs w:val="22"/>
              </w:rPr>
              <w:t>պայմանագրերի</w:t>
            </w:r>
            <w:r w:rsidR="007762EA" w:rsidRPr="005F4C5F">
              <w:rPr>
                <w:rFonts w:ascii="GHEA Grapalat" w:hAnsi="GHEA Grapalat"/>
                <w:b/>
                <w:sz w:val="22"/>
                <w:szCs w:val="22"/>
              </w:rPr>
              <w:t xml:space="preserve"> </w:t>
            </w:r>
            <w:r w:rsidRPr="005F4C5F">
              <w:rPr>
                <w:rFonts w:ascii="GHEA Grapalat" w:hAnsi="GHEA Grapalat" w:cs="Sylfaen"/>
                <w:b/>
                <w:sz w:val="22"/>
                <w:szCs w:val="22"/>
              </w:rPr>
              <w:t>մանրամասներ</w:t>
            </w:r>
          </w:p>
        </w:tc>
      </w:tr>
      <w:tr w:rsidR="007B586E" w:rsidRPr="005F4C5F" w14:paraId="02AE45C5" w14:textId="77777777" w:rsidTr="001A2C67">
        <w:trPr>
          <w:cantSplit/>
          <w:jc w:val="center"/>
        </w:trPr>
        <w:tc>
          <w:tcPr>
            <w:tcW w:w="1972" w:type="dxa"/>
            <w:tcBorders>
              <w:top w:val="dotted" w:sz="4" w:space="0" w:color="auto"/>
              <w:left w:val="single" w:sz="6" w:space="0" w:color="auto"/>
              <w:bottom w:val="dotted" w:sz="4" w:space="0" w:color="auto"/>
            </w:tcBorders>
          </w:tcPr>
          <w:p w14:paraId="37D7173D"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c>
          <w:tcPr>
            <w:tcW w:w="7388" w:type="dxa"/>
            <w:gridSpan w:val="2"/>
            <w:tcBorders>
              <w:top w:val="dotted" w:sz="4" w:space="0" w:color="auto"/>
              <w:left w:val="single" w:sz="6" w:space="0" w:color="auto"/>
              <w:bottom w:val="dotted" w:sz="4" w:space="0" w:color="auto"/>
              <w:right w:val="single" w:sz="6" w:space="0" w:color="auto"/>
            </w:tcBorders>
          </w:tcPr>
          <w:p w14:paraId="51A35986"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r>
      <w:tr w:rsidR="007B586E" w:rsidRPr="005F4C5F" w14:paraId="4DE4F249" w14:textId="77777777" w:rsidTr="001A2C67">
        <w:trPr>
          <w:cantSplit/>
          <w:jc w:val="center"/>
        </w:trPr>
        <w:tc>
          <w:tcPr>
            <w:tcW w:w="1972" w:type="dxa"/>
            <w:tcBorders>
              <w:left w:val="single" w:sz="6" w:space="0" w:color="auto"/>
              <w:bottom w:val="single" w:sz="6" w:space="0" w:color="auto"/>
            </w:tcBorders>
          </w:tcPr>
          <w:p w14:paraId="72B7531B"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c>
          <w:tcPr>
            <w:tcW w:w="7388" w:type="dxa"/>
            <w:gridSpan w:val="2"/>
            <w:tcBorders>
              <w:left w:val="single" w:sz="6" w:space="0" w:color="auto"/>
              <w:bottom w:val="single" w:sz="6" w:space="0" w:color="auto"/>
              <w:right w:val="single" w:sz="6" w:space="0" w:color="auto"/>
            </w:tcBorders>
          </w:tcPr>
          <w:p w14:paraId="7DFC2A05"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r>
    </w:tbl>
    <w:p w14:paraId="632FA6B8" w14:textId="77777777" w:rsidR="007B586E" w:rsidRPr="005F4C5F" w:rsidRDefault="007B586E" w:rsidP="0005103F">
      <w:pPr>
        <w:tabs>
          <w:tab w:val="left" w:pos="9356"/>
        </w:tabs>
        <w:spacing w:after="120" w:line="288" w:lineRule="auto"/>
        <w:rPr>
          <w:rFonts w:ascii="GHEA Grapalat" w:hAnsi="GHEA Grapalat" w:cs="Arial"/>
          <w:sz w:val="22"/>
          <w:szCs w:val="22"/>
        </w:rPr>
      </w:pPr>
    </w:p>
    <w:p w14:paraId="361BD6A2" w14:textId="77777777" w:rsidR="0041650E" w:rsidRPr="005F4C5F" w:rsidRDefault="0041650E" w:rsidP="0005103F">
      <w:pPr>
        <w:tabs>
          <w:tab w:val="left" w:pos="9356"/>
        </w:tabs>
        <w:spacing w:after="120"/>
        <w:rPr>
          <w:rFonts w:ascii="GHEA Grapalat" w:hAnsi="GHEA Grapalat" w:cs="Arial"/>
          <w:sz w:val="22"/>
          <w:szCs w:val="22"/>
        </w:rPr>
      </w:pPr>
      <w:r w:rsidRPr="005F4C5F">
        <w:rPr>
          <w:rFonts w:ascii="GHEA Grapalat" w:hAnsi="GHEA Grapalat" w:cs="Arial"/>
          <w:sz w:val="22"/>
          <w:szCs w:val="22"/>
        </w:rPr>
        <w:br w:type="page"/>
      </w:r>
    </w:p>
    <w:p w14:paraId="6505CD01" w14:textId="77777777" w:rsidR="0041650E" w:rsidRPr="005F4C5F" w:rsidRDefault="0041650E" w:rsidP="00092777">
      <w:pPr>
        <w:pStyle w:val="S4-header1"/>
        <w:tabs>
          <w:tab w:val="left" w:pos="9356"/>
        </w:tabs>
        <w:spacing w:before="0" w:after="120" w:line="288" w:lineRule="auto"/>
        <w:rPr>
          <w:rFonts w:ascii="GHEA Grapalat" w:hAnsi="GHEA Grapalat" w:cs="Arial"/>
          <w:sz w:val="28"/>
          <w:szCs w:val="28"/>
        </w:rPr>
      </w:pPr>
      <w:bookmarkStart w:id="439" w:name="_Toc473887076"/>
      <w:bookmarkStart w:id="440" w:name="_Toc63426507"/>
      <w:r w:rsidRPr="005F4C5F">
        <w:rPr>
          <w:rFonts w:ascii="GHEA Grapalat" w:hAnsi="GHEA Grapalat" w:cs="Arial"/>
          <w:sz w:val="28"/>
          <w:szCs w:val="28"/>
        </w:rPr>
        <w:lastRenderedPageBreak/>
        <w:t>Շինհրապարակի</w:t>
      </w:r>
      <w:r w:rsidR="007762EA" w:rsidRPr="005F4C5F">
        <w:rPr>
          <w:rFonts w:ascii="GHEA Grapalat" w:hAnsi="GHEA Grapalat" w:cs="Arial"/>
          <w:sz w:val="28"/>
          <w:szCs w:val="28"/>
        </w:rPr>
        <w:t xml:space="preserve"> </w:t>
      </w:r>
      <w:r w:rsidRPr="005F4C5F">
        <w:rPr>
          <w:rFonts w:ascii="GHEA Grapalat" w:hAnsi="GHEA Grapalat" w:cs="Arial"/>
          <w:sz w:val="28"/>
          <w:szCs w:val="28"/>
        </w:rPr>
        <w:t>կազմակերպում</w:t>
      </w:r>
      <w:bookmarkEnd w:id="439"/>
      <w:bookmarkEnd w:id="440"/>
    </w:p>
    <w:p w14:paraId="3C401F0D" w14:textId="77777777" w:rsidR="00873ADD" w:rsidRPr="005F4C5F" w:rsidRDefault="00873ADD" w:rsidP="00873ADD">
      <w:pPr>
        <w:pStyle w:val="SectionVHeading2"/>
        <w:tabs>
          <w:tab w:val="left" w:pos="9356"/>
        </w:tabs>
        <w:spacing w:before="0" w:after="120" w:line="288" w:lineRule="auto"/>
        <w:rPr>
          <w:rFonts w:ascii="GHEA Grapalat" w:hAnsi="GHEA Grapalat"/>
          <w:color w:val="FF0000"/>
          <w:sz w:val="22"/>
          <w:szCs w:val="22"/>
          <w:lang w:val="en-US"/>
        </w:rPr>
      </w:pPr>
      <w:r w:rsidRPr="005F4C5F">
        <w:rPr>
          <w:rFonts w:ascii="GHEA Grapalat" w:hAnsi="GHEA Grapalat"/>
          <w:i/>
          <w:color w:val="FF0000"/>
          <w:sz w:val="22"/>
          <w:szCs w:val="22"/>
          <w:lang w:val="en-US"/>
        </w:rPr>
        <w:t>[</w:t>
      </w:r>
      <w:r w:rsidRPr="005F4C5F">
        <w:rPr>
          <w:rFonts w:ascii="GHEA Grapalat" w:hAnsi="GHEA Grapalat"/>
          <w:i/>
          <w:color w:val="FF0000"/>
          <w:sz w:val="22"/>
          <w:szCs w:val="22"/>
          <w:lang w:val="ru-RU"/>
        </w:rPr>
        <w:t>պետք</w:t>
      </w:r>
      <w:r w:rsidRPr="005F4C5F">
        <w:rPr>
          <w:rFonts w:ascii="GHEA Grapalat" w:hAnsi="GHEA Grapalat"/>
          <w:i/>
          <w:color w:val="FF0000"/>
          <w:sz w:val="22"/>
          <w:szCs w:val="22"/>
          <w:lang w:val="en-US"/>
        </w:rPr>
        <w:t xml:space="preserve"> </w:t>
      </w:r>
      <w:r w:rsidRPr="005F4C5F">
        <w:rPr>
          <w:rFonts w:ascii="GHEA Grapalat" w:hAnsi="GHEA Grapalat"/>
          <w:i/>
          <w:color w:val="FF0000"/>
          <w:sz w:val="22"/>
          <w:szCs w:val="22"/>
          <w:lang w:val="ru-RU"/>
        </w:rPr>
        <w:t>է</w:t>
      </w:r>
      <w:r w:rsidRPr="005F4C5F">
        <w:rPr>
          <w:rFonts w:ascii="GHEA Grapalat" w:hAnsi="GHEA Grapalat"/>
          <w:i/>
          <w:color w:val="FF0000"/>
          <w:sz w:val="22"/>
          <w:szCs w:val="22"/>
          <w:lang w:val="en-US"/>
        </w:rPr>
        <w:t xml:space="preserve"> պատրաստվի և </w:t>
      </w:r>
      <w:r w:rsidRPr="005F4C5F">
        <w:rPr>
          <w:rFonts w:ascii="GHEA Grapalat" w:hAnsi="GHEA Grapalat"/>
          <w:i/>
          <w:color w:val="FF0000"/>
          <w:sz w:val="22"/>
          <w:szCs w:val="22"/>
          <w:lang w:val="ru-RU"/>
        </w:rPr>
        <w:t>ներկայացվի</w:t>
      </w:r>
      <w:r w:rsidRPr="005F4C5F">
        <w:rPr>
          <w:rFonts w:ascii="GHEA Grapalat" w:hAnsi="GHEA Grapalat"/>
          <w:i/>
          <w:color w:val="FF0000"/>
          <w:sz w:val="22"/>
          <w:szCs w:val="22"/>
          <w:lang w:val="en-US"/>
        </w:rPr>
        <w:t xml:space="preserve"> </w:t>
      </w:r>
      <w:r w:rsidRPr="005F4C5F">
        <w:rPr>
          <w:rFonts w:ascii="GHEA Grapalat" w:hAnsi="GHEA Grapalat"/>
          <w:i/>
          <w:color w:val="FF0000"/>
          <w:sz w:val="22"/>
          <w:szCs w:val="22"/>
          <w:lang w:val="ru-RU"/>
        </w:rPr>
        <w:t>Հայտատուի</w:t>
      </w:r>
      <w:r w:rsidRPr="005F4C5F">
        <w:rPr>
          <w:rFonts w:ascii="GHEA Grapalat" w:hAnsi="GHEA Grapalat"/>
          <w:i/>
          <w:color w:val="FF0000"/>
          <w:sz w:val="22"/>
          <w:szCs w:val="22"/>
          <w:lang w:val="en-US"/>
        </w:rPr>
        <w:t xml:space="preserve"> </w:t>
      </w:r>
      <w:r w:rsidRPr="005F4C5F">
        <w:rPr>
          <w:rFonts w:ascii="GHEA Grapalat" w:hAnsi="GHEA Grapalat"/>
          <w:i/>
          <w:color w:val="FF0000"/>
          <w:sz w:val="22"/>
          <w:szCs w:val="22"/>
          <w:lang w:val="ru-RU"/>
        </w:rPr>
        <w:t>կողմից</w:t>
      </w:r>
      <w:r w:rsidRPr="005F4C5F">
        <w:rPr>
          <w:rFonts w:ascii="GHEA Grapalat" w:hAnsi="GHEA Grapalat"/>
          <w:i/>
          <w:color w:val="FF0000"/>
          <w:sz w:val="22"/>
          <w:szCs w:val="22"/>
          <w:lang w:val="en-US"/>
        </w:rPr>
        <w:t>]</w:t>
      </w:r>
    </w:p>
    <w:p w14:paraId="425D6CF3" w14:textId="65F8967D" w:rsidR="0041650E" w:rsidRPr="005F4C5F" w:rsidRDefault="0041650E" w:rsidP="0005103F">
      <w:pPr>
        <w:tabs>
          <w:tab w:val="left" w:pos="9356"/>
        </w:tabs>
        <w:spacing w:after="120" w:line="288" w:lineRule="auto"/>
        <w:rPr>
          <w:rFonts w:ascii="GHEA Grapalat" w:hAnsi="GHEA Grapalat"/>
          <w:sz w:val="22"/>
          <w:szCs w:val="22"/>
        </w:rPr>
      </w:pPr>
    </w:p>
    <w:p w14:paraId="15297315" w14:textId="77777777" w:rsidR="0041650E" w:rsidRPr="005F4C5F" w:rsidRDefault="0041650E" w:rsidP="00092777">
      <w:pPr>
        <w:pStyle w:val="S4-header1"/>
        <w:tabs>
          <w:tab w:val="left" w:pos="9356"/>
        </w:tabs>
        <w:spacing w:before="0" w:after="120" w:line="288" w:lineRule="auto"/>
        <w:rPr>
          <w:rFonts w:ascii="GHEA Grapalat" w:hAnsi="GHEA Grapalat" w:cs="Arial"/>
          <w:sz w:val="28"/>
          <w:szCs w:val="28"/>
        </w:rPr>
      </w:pPr>
      <w:bookmarkStart w:id="441" w:name="_Toc473887077"/>
      <w:bookmarkStart w:id="442" w:name="_Toc63426508"/>
      <w:r w:rsidRPr="005F4C5F">
        <w:rPr>
          <w:rFonts w:ascii="GHEA Grapalat" w:hAnsi="GHEA Grapalat" w:cs="Arial"/>
          <w:sz w:val="28"/>
          <w:szCs w:val="28"/>
        </w:rPr>
        <w:t>Աշխատանքների</w:t>
      </w:r>
      <w:r w:rsidR="007762EA" w:rsidRPr="005F4C5F">
        <w:rPr>
          <w:rFonts w:ascii="GHEA Grapalat" w:hAnsi="GHEA Grapalat" w:cs="Arial"/>
          <w:sz w:val="28"/>
          <w:szCs w:val="28"/>
        </w:rPr>
        <w:t xml:space="preserve"> </w:t>
      </w:r>
      <w:r w:rsidRPr="005F4C5F">
        <w:rPr>
          <w:rFonts w:ascii="GHEA Grapalat" w:hAnsi="GHEA Grapalat" w:cs="Arial"/>
          <w:sz w:val="28"/>
          <w:szCs w:val="28"/>
        </w:rPr>
        <w:t>իրականացման</w:t>
      </w:r>
      <w:r w:rsidR="007762EA" w:rsidRPr="005F4C5F">
        <w:rPr>
          <w:rFonts w:ascii="GHEA Grapalat" w:hAnsi="GHEA Grapalat" w:cs="Arial"/>
          <w:sz w:val="28"/>
          <w:szCs w:val="28"/>
        </w:rPr>
        <w:t xml:space="preserve"> </w:t>
      </w:r>
      <w:r w:rsidR="00632F64" w:rsidRPr="005F4C5F">
        <w:rPr>
          <w:rFonts w:ascii="GHEA Grapalat" w:hAnsi="GHEA Grapalat" w:cs="Arial"/>
          <w:sz w:val="28"/>
          <w:szCs w:val="28"/>
        </w:rPr>
        <w:t>մեթոդների</w:t>
      </w:r>
      <w:r w:rsidR="007762EA" w:rsidRPr="005F4C5F">
        <w:rPr>
          <w:rFonts w:ascii="GHEA Grapalat" w:hAnsi="GHEA Grapalat" w:cs="Arial"/>
          <w:sz w:val="28"/>
          <w:szCs w:val="28"/>
        </w:rPr>
        <w:t xml:space="preserve"> </w:t>
      </w:r>
      <w:r w:rsidRPr="005F4C5F">
        <w:rPr>
          <w:rFonts w:ascii="GHEA Grapalat" w:hAnsi="GHEA Grapalat" w:cs="Arial"/>
          <w:sz w:val="28"/>
          <w:szCs w:val="28"/>
        </w:rPr>
        <w:t>հայտարար</w:t>
      </w:r>
      <w:r w:rsidR="003E152F" w:rsidRPr="005F4C5F">
        <w:rPr>
          <w:rFonts w:ascii="GHEA Grapalat" w:hAnsi="GHEA Grapalat" w:cs="Arial"/>
          <w:sz w:val="28"/>
          <w:szCs w:val="28"/>
        </w:rPr>
        <w:t>ագիր</w:t>
      </w:r>
      <w:bookmarkEnd w:id="441"/>
      <w:bookmarkEnd w:id="442"/>
    </w:p>
    <w:p w14:paraId="4D494E0E" w14:textId="29D519E2" w:rsidR="0035113C" w:rsidRPr="005F4C5F" w:rsidRDefault="0035113C" w:rsidP="0035113C">
      <w:pPr>
        <w:pStyle w:val="SectionVHeading2"/>
        <w:tabs>
          <w:tab w:val="left" w:pos="9356"/>
        </w:tabs>
        <w:spacing w:before="0" w:after="120" w:line="288" w:lineRule="auto"/>
        <w:rPr>
          <w:rFonts w:ascii="GHEA Grapalat" w:hAnsi="GHEA Grapalat"/>
          <w:i/>
          <w:color w:val="FF0000"/>
          <w:sz w:val="22"/>
          <w:szCs w:val="22"/>
          <w:lang w:val="en-US"/>
        </w:rPr>
      </w:pPr>
      <w:r w:rsidRPr="005F4C5F">
        <w:rPr>
          <w:rFonts w:ascii="GHEA Grapalat" w:hAnsi="GHEA Grapalat"/>
          <w:i/>
          <w:color w:val="FF0000"/>
          <w:sz w:val="22"/>
          <w:szCs w:val="22"/>
          <w:lang w:val="en-US"/>
        </w:rPr>
        <w:t>[</w:t>
      </w:r>
      <w:r w:rsidRPr="005F4C5F">
        <w:rPr>
          <w:rFonts w:ascii="GHEA Grapalat" w:hAnsi="GHEA Grapalat"/>
          <w:i/>
          <w:color w:val="FF0000"/>
          <w:sz w:val="22"/>
          <w:szCs w:val="22"/>
          <w:lang w:val="ru-RU"/>
        </w:rPr>
        <w:t>պետք</w:t>
      </w:r>
      <w:r w:rsidRPr="005F4C5F">
        <w:rPr>
          <w:rFonts w:ascii="GHEA Grapalat" w:hAnsi="GHEA Grapalat"/>
          <w:i/>
          <w:color w:val="FF0000"/>
          <w:sz w:val="22"/>
          <w:szCs w:val="22"/>
          <w:lang w:val="en-US"/>
        </w:rPr>
        <w:t xml:space="preserve"> </w:t>
      </w:r>
      <w:r w:rsidRPr="005F4C5F">
        <w:rPr>
          <w:rFonts w:ascii="GHEA Grapalat" w:hAnsi="GHEA Grapalat"/>
          <w:i/>
          <w:color w:val="FF0000"/>
          <w:sz w:val="22"/>
          <w:szCs w:val="22"/>
          <w:lang w:val="ru-RU"/>
        </w:rPr>
        <w:t>է</w:t>
      </w:r>
      <w:r w:rsidRPr="005F4C5F">
        <w:rPr>
          <w:rFonts w:ascii="GHEA Grapalat" w:hAnsi="GHEA Grapalat"/>
          <w:i/>
          <w:color w:val="FF0000"/>
          <w:sz w:val="22"/>
          <w:szCs w:val="22"/>
          <w:lang w:val="en-US"/>
        </w:rPr>
        <w:t xml:space="preserve"> </w:t>
      </w:r>
      <w:r w:rsidR="00873ADD" w:rsidRPr="005F4C5F">
        <w:rPr>
          <w:rFonts w:ascii="GHEA Grapalat" w:hAnsi="GHEA Grapalat"/>
          <w:i/>
          <w:color w:val="FF0000"/>
          <w:sz w:val="22"/>
          <w:szCs w:val="22"/>
          <w:lang w:val="en-US"/>
        </w:rPr>
        <w:t xml:space="preserve">պատրաստվի և </w:t>
      </w:r>
      <w:r w:rsidRPr="005F4C5F">
        <w:rPr>
          <w:rFonts w:ascii="GHEA Grapalat" w:hAnsi="GHEA Grapalat"/>
          <w:i/>
          <w:color w:val="FF0000"/>
          <w:sz w:val="22"/>
          <w:szCs w:val="22"/>
          <w:lang w:val="ru-RU"/>
        </w:rPr>
        <w:t>ներկայացվի</w:t>
      </w:r>
      <w:r w:rsidRPr="005F4C5F">
        <w:rPr>
          <w:rFonts w:ascii="GHEA Grapalat" w:hAnsi="GHEA Grapalat"/>
          <w:i/>
          <w:color w:val="FF0000"/>
          <w:sz w:val="22"/>
          <w:szCs w:val="22"/>
          <w:lang w:val="en-US"/>
        </w:rPr>
        <w:t xml:space="preserve"> </w:t>
      </w:r>
      <w:r w:rsidRPr="005F4C5F">
        <w:rPr>
          <w:rFonts w:ascii="GHEA Grapalat" w:hAnsi="GHEA Grapalat"/>
          <w:i/>
          <w:color w:val="FF0000"/>
          <w:sz w:val="22"/>
          <w:szCs w:val="22"/>
          <w:lang w:val="ru-RU"/>
        </w:rPr>
        <w:t>Հայտատուի</w:t>
      </w:r>
      <w:r w:rsidRPr="005F4C5F">
        <w:rPr>
          <w:rFonts w:ascii="GHEA Grapalat" w:hAnsi="GHEA Grapalat"/>
          <w:i/>
          <w:color w:val="FF0000"/>
          <w:sz w:val="22"/>
          <w:szCs w:val="22"/>
          <w:lang w:val="en-US"/>
        </w:rPr>
        <w:t xml:space="preserve"> </w:t>
      </w:r>
      <w:r w:rsidRPr="005F4C5F">
        <w:rPr>
          <w:rFonts w:ascii="GHEA Grapalat" w:hAnsi="GHEA Grapalat"/>
          <w:i/>
          <w:color w:val="FF0000"/>
          <w:sz w:val="22"/>
          <w:szCs w:val="22"/>
          <w:lang w:val="ru-RU"/>
        </w:rPr>
        <w:t>կողմից</w:t>
      </w:r>
      <w:r w:rsidRPr="005F4C5F">
        <w:rPr>
          <w:rFonts w:ascii="GHEA Grapalat" w:hAnsi="GHEA Grapalat"/>
          <w:i/>
          <w:color w:val="FF0000"/>
          <w:sz w:val="22"/>
          <w:szCs w:val="22"/>
          <w:lang w:val="en-US"/>
        </w:rPr>
        <w:t>]</w:t>
      </w:r>
    </w:p>
    <w:p w14:paraId="6F4EBC01" w14:textId="77777777" w:rsidR="0002271B" w:rsidRPr="005F4C5F" w:rsidRDefault="0002271B" w:rsidP="0035113C">
      <w:pPr>
        <w:pStyle w:val="SectionVHeading2"/>
        <w:tabs>
          <w:tab w:val="left" w:pos="9356"/>
        </w:tabs>
        <w:spacing w:before="0" w:after="120" w:line="288" w:lineRule="auto"/>
        <w:rPr>
          <w:rFonts w:ascii="GHEA Grapalat" w:hAnsi="GHEA Grapalat"/>
          <w:color w:val="FF0000"/>
          <w:sz w:val="22"/>
          <w:szCs w:val="22"/>
          <w:lang w:val="en-US"/>
        </w:rPr>
      </w:pPr>
    </w:p>
    <w:p w14:paraId="47C66052" w14:textId="77777777" w:rsidR="0041650E" w:rsidRPr="005F4C5F" w:rsidRDefault="003E152F" w:rsidP="00092777">
      <w:pPr>
        <w:pStyle w:val="S4-header1"/>
        <w:tabs>
          <w:tab w:val="left" w:pos="9356"/>
        </w:tabs>
        <w:spacing w:before="0" w:after="120" w:line="288" w:lineRule="auto"/>
        <w:rPr>
          <w:rFonts w:ascii="GHEA Grapalat" w:hAnsi="GHEA Grapalat" w:cs="Arial"/>
          <w:sz w:val="28"/>
          <w:szCs w:val="28"/>
        </w:rPr>
      </w:pPr>
      <w:bookmarkStart w:id="443" w:name="_Toc473887078"/>
      <w:bookmarkStart w:id="444" w:name="_Toc63426509"/>
      <w:r w:rsidRPr="005F4C5F">
        <w:rPr>
          <w:rFonts w:ascii="GHEA Grapalat" w:hAnsi="GHEA Grapalat" w:cs="Arial"/>
          <w:sz w:val="28"/>
          <w:szCs w:val="28"/>
        </w:rPr>
        <w:t>Մոբիլիզացիայի</w:t>
      </w:r>
      <w:r w:rsidR="007762EA" w:rsidRPr="005F4C5F">
        <w:rPr>
          <w:rFonts w:ascii="GHEA Grapalat" w:hAnsi="GHEA Grapalat" w:cs="Arial"/>
          <w:sz w:val="28"/>
          <w:szCs w:val="28"/>
        </w:rPr>
        <w:t xml:space="preserve"> </w:t>
      </w:r>
      <w:bookmarkEnd w:id="443"/>
      <w:r w:rsidR="00632F64" w:rsidRPr="005F4C5F">
        <w:rPr>
          <w:rFonts w:ascii="GHEA Grapalat" w:hAnsi="GHEA Grapalat" w:cs="Arial"/>
          <w:sz w:val="28"/>
          <w:szCs w:val="28"/>
        </w:rPr>
        <w:t>ժամանակացույց</w:t>
      </w:r>
      <w:bookmarkEnd w:id="444"/>
    </w:p>
    <w:p w14:paraId="02F41AE1" w14:textId="77777777" w:rsidR="00873ADD" w:rsidRPr="005F4C5F" w:rsidRDefault="00873ADD" w:rsidP="00873ADD">
      <w:pPr>
        <w:pStyle w:val="SectionVHeading2"/>
        <w:tabs>
          <w:tab w:val="left" w:pos="9356"/>
        </w:tabs>
        <w:spacing w:before="0" w:after="120" w:line="288" w:lineRule="auto"/>
        <w:rPr>
          <w:rFonts w:ascii="GHEA Grapalat" w:hAnsi="GHEA Grapalat"/>
          <w:color w:val="FF0000"/>
          <w:sz w:val="22"/>
          <w:szCs w:val="22"/>
          <w:lang w:val="en-US"/>
        </w:rPr>
      </w:pPr>
      <w:r w:rsidRPr="005F4C5F">
        <w:rPr>
          <w:rFonts w:ascii="GHEA Grapalat" w:hAnsi="GHEA Grapalat"/>
          <w:i/>
          <w:color w:val="FF0000"/>
          <w:sz w:val="22"/>
          <w:szCs w:val="22"/>
          <w:lang w:val="en-US"/>
        </w:rPr>
        <w:t>[</w:t>
      </w:r>
      <w:r w:rsidRPr="005F4C5F">
        <w:rPr>
          <w:rFonts w:ascii="GHEA Grapalat" w:hAnsi="GHEA Grapalat"/>
          <w:i/>
          <w:color w:val="FF0000"/>
          <w:sz w:val="22"/>
          <w:szCs w:val="22"/>
          <w:lang w:val="ru-RU"/>
        </w:rPr>
        <w:t>պետք</w:t>
      </w:r>
      <w:r w:rsidRPr="005F4C5F">
        <w:rPr>
          <w:rFonts w:ascii="GHEA Grapalat" w:hAnsi="GHEA Grapalat"/>
          <w:i/>
          <w:color w:val="FF0000"/>
          <w:sz w:val="22"/>
          <w:szCs w:val="22"/>
          <w:lang w:val="en-US"/>
        </w:rPr>
        <w:t xml:space="preserve"> </w:t>
      </w:r>
      <w:r w:rsidRPr="005F4C5F">
        <w:rPr>
          <w:rFonts w:ascii="GHEA Grapalat" w:hAnsi="GHEA Grapalat"/>
          <w:i/>
          <w:color w:val="FF0000"/>
          <w:sz w:val="22"/>
          <w:szCs w:val="22"/>
          <w:lang w:val="ru-RU"/>
        </w:rPr>
        <w:t>է</w:t>
      </w:r>
      <w:r w:rsidRPr="005F4C5F">
        <w:rPr>
          <w:rFonts w:ascii="GHEA Grapalat" w:hAnsi="GHEA Grapalat"/>
          <w:i/>
          <w:color w:val="FF0000"/>
          <w:sz w:val="22"/>
          <w:szCs w:val="22"/>
          <w:lang w:val="en-US"/>
        </w:rPr>
        <w:t xml:space="preserve"> պատրաստվի և </w:t>
      </w:r>
      <w:r w:rsidRPr="005F4C5F">
        <w:rPr>
          <w:rFonts w:ascii="GHEA Grapalat" w:hAnsi="GHEA Grapalat"/>
          <w:i/>
          <w:color w:val="FF0000"/>
          <w:sz w:val="22"/>
          <w:szCs w:val="22"/>
          <w:lang w:val="ru-RU"/>
        </w:rPr>
        <w:t>ներկայացվի</w:t>
      </w:r>
      <w:r w:rsidRPr="005F4C5F">
        <w:rPr>
          <w:rFonts w:ascii="GHEA Grapalat" w:hAnsi="GHEA Grapalat"/>
          <w:i/>
          <w:color w:val="FF0000"/>
          <w:sz w:val="22"/>
          <w:szCs w:val="22"/>
          <w:lang w:val="en-US"/>
        </w:rPr>
        <w:t xml:space="preserve"> </w:t>
      </w:r>
      <w:r w:rsidRPr="005F4C5F">
        <w:rPr>
          <w:rFonts w:ascii="GHEA Grapalat" w:hAnsi="GHEA Grapalat"/>
          <w:i/>
          <w:color w:val="FF0000"/>
          <w:sz w:val="22"/>
          <w:szCs w:val="22"/>
          <w:lang w:val="ru-RU"/>
        </w:rPr>
        <w:t>Հայտատուի</w:t>
      </w:r>
      <w:r w:rsidRPr="005F4C5F">
        <w:rPr>
          <w:rFonts w:ascii="GHEA Grapalat" w:hAnsi="GHEA Grapalat"/>
          <w:i/>
          <w:color w:val="FF0000"/>
          <w:sz w:val="22"/>
          <w:szCs w:val="22"/>
          <w:lang w:val="en-US"/>
        </w:rPr>
        <w:t xml:space="preserve"> </w:t>
      </w:r>
      <w:r w:rsidRPr="005F4C5F">
        <w:rPr>
          <w:rFonts w:ascii="GHEA Grapalat" w:hAnsi="GHEA Grapalat"/>
          <w:i/>
          <w:color w:val="FF0000"/>
          <w:sz w:val="22"/>
          <w:szCs w:val="22"/>
          <w:lang w:val="ru-RU"/>
        </w:rPr>
        <w:t>կողմից</w:t>
      </w:r>
      <w:r w:rsidRPr="005F4C5F">
        <w:rPr>
          <w:rFonts w:ascii="GHEA Grapalat" w:hAnsi="GHEA Grapalat"/>
          <w:i/>
          <w:color w:val="FF0000"/>
          <w:sz w:val="22"/>
          <w:szCs w:val="22"/>
          <w:lang w:val="en-US"/>
        </w:rPr>
        <w:t>]</w:t>
      </w:r>
    </w:p>
    <w:p w14:paraId="12821BE0" w14:textId="77777777" w:rsidR="0002271B" w:rsidRPr="005F4C5F" w:rsidRDefault="0002271B" w:rsidP="00092777">
      <w:pPr>
        <w:pStyle w:val="S4-header1"/>
        <w:tabs>
          <w:tab w:val="left" w:pos="9356"/>
        </w:tabs>
        <w:spacing w:before="0" w:after="120" w:line="288" w:lineRule="auto"/>
        <w:rPr>
          <w:rFonts w:ascii="GHEA Grapalat" w:hAnsi="GHEA Grapalat" w:cs="Arial"/>
          <w:sz w:val="32"/>
          <w:szCs w:val="32"/>
        </w:rPr>
      </w:pPr>
      <w:bookmarkStart w:id="445" w:name="_Toc473887079"/>
    </w:p>
    <w:p w14:paraId="4C2A957F" w14:textId="4E579F2B" w:rsidR="003E152F" w:rsidRPr="005F4C5F" w:rsidRDefault="003E152F" w:rsidP="00092777">
      <w:pPr>
        <w:pStyle w:val="S4-header1"/>
        <w:tabs>
          <w:tab w:val="left" w:pos="9356"/>
        </w:tabs>
        <w:spacing w:before="0" w:after="120" w:line="288" w:lineRule="auto"/>
        <w:rPr>
          <w:rFonts w:ascii="GHEA Grapalat" w:hAnsi="GHEA Grapalat" w:cs="Arial"/>
          <w:sz w:val="28"/>
          <w:szCs w:val="28"/>
        </w:rPr>
      </w:pPr>
      <w:bookmarkStart w:id="446" w:name="_Toc63426510"/>
      <w:r w:rsidRPr="005F4C5F">
        <w:rPr>
          <w:rFonts w:ascii="GHEA Grapalat" w:hAnsi="GHEA Grapalat" w:cs="Arial"/>
          <w:sz w:val="28"/>
          <w:szCs w:val="28"/>
        </w:rPr>
        <w:t>Շինարարության</w:t>
      </w:r>
      <w:r w:rsidR="007762EA" w:rsidRPr="005F4C5F">
        <w:rPr>
          <w:rFonts w:ascii="GHEA Grapalat" w:hAnsi="GHEA Grapalat" w:cs="Arial"/>
          <w:sz w:val="28"/>
          <w:szCs w:val="28"/>
        </w:rPr>
        <w:t xml:space="preserve"> </w:t>
      </w:r>
      <w:r w:rsidR="00632F64" w:rsidRPr="005F4C5F">
        <w:rPr>
          <w:rFonts w:ascii="GHEA Grapalat" w:hAnsi="GHEA Grapalat" w:cs="Arial"/>
          <w:sz w:val="28"/>
          <w:szCs w:val="28"/>
        </w:rPr>
        <w:t>ժամանակացույց</w:t>
      </w:r>
      <w:bookmarkEnd w:id="446"/>
    </w:p>
    <w:bookmarkEnd w:id="445"/>
    <w:p w14:paraId="69B7E574" w14:textId="77777777" w:rsidR="00873ADD" w:rsidRPr="005F4C5F" w:rsidRDefault="00873ADD" w:rsidP="00873ADD">
      <w:pPr>
        <w:pStyle w:val="SectionVHeading2"/>
        <w:tabs>
          <w:tab w:val="left" w:pos="9356"/>
        </w:tabs>
        <w:spacing w:before="0" w:after="120" w:line="288" w:lineRule="auto"/>
        <w:rPr>
          <w:rFonts w:ascii="GHEA Grapalat" w:hAnsi="GHEA Grapalat"/>
          <w:color w:val="FF0000"/>
          <w:sz w:val="22"/>
          <w:szCs w:val="22"/>
          <w:lang w:val="en-US"/>
        </w:rPr>
      </w:pPr>
      <w:r w:rsidRPr="005F4C5F">
        <w:rPr>
          <w:rFonts w:ascii="GHEA Grapalat" w:hAnsi="GHEA Grapalat"/>
          <w:i/>
          <w:color w:val="FF0000"/>
          <w:sz w:val="22"/>
          <w:szCs w:val="22"/>
          <w:lang w:val="en-US"/>
        </w:rPr>
        <w:t>[</w:t>
      </w:r>
      <w:r w:rsidRPr="005F4C5F">
        <w:rPr>
          <w:rFonts w:ascii="GHEA Grapalat" w:hAnsi="GHEA Grapalat"/>
          <w:i/>
          <w:color w:val="FF0000"/>
          <w:sz w:val="22"/>
          <w:szCs w:val="22"/>
          <w:lang w:val="ru-RU"/>
        </w:rPr>
        <w:t>պետք</w:t>
      </w:r>
      <w:r w:rsidRPr="005F4C5F">
        <w:rPr>
          <w:rFonts w:ascii="GHEA Grapalat" w:hAnsi="GHEA Grapalat"/>
          <w:i/>
          <w:color w:val="FF0000"/>
          <w:sz w:val="22"/>
          <w:szCs w:val="22"/>
          <w:lang w:val="en-US"/>
        </w:rPr>
        <w:t xml:space="preserve"> </w:t>
      </w:r>
      <w:r w:rsidRPr="005F4C5F">
        <w:rPr>
          <w:rFonts w:ascii="GHEA Grapalat" w:hAnsi="GHEA Grapalat"/>
          <w:i/>
          <w:color w:val="FF0000"/>
          <w:sz w:val="22"/>
          <w:szCs w:val="22"/>
          <w:lang w:val="ru-RU"/>
        </w:rPr>
        <w:t>է</w:t>
      </w:r>
      <w:r w:rsidRPr="005F4C5F">
        <w:rPr>
          <w:rFonts w:ascii="GHEA Grapalat" w:hAnsi="GHEA Grapalat"/>
          <w:i/>
          <w:color w:val="FF0000"/>
          <w:sz w:val="22"/>
          <w:szCs w:val="22"/>
          <w:lang w:val="en-US"/>
        </w:rPr>
        <w:t xml:space="preserve"> պատրաստվի և </w:t>
      </w:r>
      <w:r w:rsidRPr="005F4C5F">
        <w:rPr>
          <w:rFonts w:ascii="GHEA Grapalat" w:hAnsi="GHEA Grapalat"/>
          <w:i/>
          <w:color w:val="FF0000"/>
          <w:sz w:val="22"/>
          <w:szCs w:val="22"/>
          <w:lang w:val="ru-RU"/>
        </w:rPr>
        <w:t>ներկայացվի</w:t>
      </w:r>
      <w:r w:rsidRPr="005F4C5F">
        <w:rPr>
          <w:rFonts w:ascii="GHEA Grapalat" w:hAnsi="GHEA Grapalat"/>
          <w:i/>
          <w:color w:val="FF0000"/>
          <w:sz w:val="22"/>
          <w:szCs w:val="22"/>
          <w:lang w:val="en-US"/>
        </w:rPr>
        <w:t xml:space="preserve"> </w:t>
      </w:r>
      <w:r w:rsidRPr="005F4C5F">
        <w:rPr>
          <w:rFonts w:ascii="GHEA Grapalat" w:hAnsi="GHEA Grapalat"/>
          <w:i/>
          <w:color w:val="FF0000"/>
          <w:sz w:val="22"/>
          <w:szCs w:val="22"/>
          <w:lang w:val="ru-RU"/>
        </w:rPr>
        <w:t>Հայտատուի</w:t>
      </w:r>
      <w:r w:rsidRPr="005F4C5F">
        <w:rPr>
          <w:rFonts w:ascii="GHEA Grapalat" w:hAnsi="GHEA Grapalat"/>
          <w:i/>
          <w:color w:val="FF0000"/>
          <w:sz w:val="22"/>
          <w:szCs w:val="22"/>
          <w:lang w:val="en-US"/>
        </w:rPr>
        <w:t xml:space="preserve"> </w:t>
      </w:r>
      <w:r w:rsidRPr="005F4C5F">
        <w:rPr>
          <w:rFonts w:ascii="GHEA Grapalat" w:hAnsi="GHEA Grapalat"/>
          <w:i/>
          <w:color w:val="FF0000"/>
          <w:sz w:val="22"/>
          <w:szCs w:val="22"/>
          <w:lang w:val="ru-RU"/>
        </w:rPr>
        <w:t>կողմից</w:t>
      </w:r>
      <w:r w:rsidRPr="005F4C5F">
        <w:rPr>
          <w:rFonts w:ascii="GHEA Grapalat" w:hAnsi="GHEA Grapalat"/>
          <w:i/>
          <w:color w:val="FF0000"/>
          <w:sz w:val="22"/>
          <w:szCs w:val="22"/>
          <w:lang w:val="en-US"/>
        </w:rPr>
        <w:t>]</w:t>
      </w:r>
    </w:p>
    <w:p w14:paraId="1827534F" w14:textId="77777777" w:rsidR="0041650E" w:rsidRPr="005F4C5F" w:rsidRDefault="0041650E" w:rsidP="0005103F">
      <w:pPr>
        <w:pStyle w:val="Section4-Heading2"/>
        <w:tabs>
          <w:tab w:val="left" w:pos="9356"/>
        </w:tabs>
        <w:spacing w:after="120" w:line="288" w:lineRule="auto"/>
        <w:rPr>
          <w:rFonts w:ascii="GHEA Grapalat" w:hAnsi="GHEA Grapalat"/>
          <w:sz w:val="22"/>
          <w:szCs w:val="22"/>
        </w:rPr>
      </w:pPr>
    </w:p>
    <w:p w14:paraId="37B3AF61" w14:textId="77777777" w:rsidR="0041650E" w:rsidRPr="005F4C5F" w:rsidRDefault="0041650E" w:rsidP="0005103F">
      <w:pPr>
        <w:tabs>
          <w:tab w:val="right" w:pos="9000"/>
          <w:tab w:val="left" w:pos="9356"/>
        </w:tabs>
        <w:spacing w:after="120" w:line="288" w:lineRule="auto"/>
        <w:ind w:left="360" w:right="288"/>
        <w:rPr>
          <w:rFonts w:ascii="GHEA Grapalat" w:hAnsi="GHEA Grapalat"/>
          <w:b/>
          <w:bCs/>
          <w:sz w:val="22"/>
          <w:szCs w:val="22"/>
        </w:rPr>
      </w:pPr>
    </w:p>
    <w:p w14:paraId="035BE021" w14:textId="77777777" w:rsidR="0041650E" w:rsidRPr="005F4C5F" w:rsidRDefault="0041650E" w:rsidP="0005103F">
      <w:pPr>
        <w:tabs>
          <w:tab w:val="right" w:pos="9000"/>
          <w:tab w:val="left" w:pos="9356"/>
        </w:tabs>
        <w:spacing w:after="120" w:line="288" w:lineRule="auto"/>
        <w:ind w:left="360" w:right="288"/>
        <w:rPr>
          <w:rFonts w:ascii="GHEA Grapalat" w:hAnsi="GHEA Grapalat"/>
          <w:b/>
          <w:bCs/>
          <w:sz w:val="22"/>
          <w:szCs w:val="22"/>
        </w:rPr>
      </w:pPr>
    </w:p>
    <w:p w14:paraId="76B1F4D4" w14:textId="77777777" w:rsidR="0041650E" w:rsidRPr="005F4C5F" w:rsidRDefault="0041650E" w:rsidP="0005103F">
      <w:pPr>
        <w:tabs>
          <w:tab w:val="left" w:pos="9356"/>
        </w:tabs>
        <w:spacing w:after="120" w:line="288" w:lineRule="auto"/>
        <w:rPr>
          <w:rFonts w:ascii="GHEA Grapalat" w:hAnsi="GHEA Grapalat"/>
          <w:sz w:val="22"/>
          <w:szCs w:val="22"/>
        </w:rPr>
      </w:pPr>
      <w:r w:rsidRPr="005F4C5F">
        <w:rPr>
          <w:rFonts w:ascii="GHEA Grapalat" w:hAnsi="GHEA Grapalat"/>
          <w:sz w:val="22"/>
          <w:szCs w:val="22"/>
        </w:rPr>
        <w:br w:type="page"/>
      </w:r>
    </w:p>
    <w:p w14:paraId="240A549D" w14:textId="1ED3F241" w:rsidR="0041650E" w:rsidRPr="00B17BFF" w:rsidRDefault="003E152F" w:rsidP="00092777">
      <w:pPr>
        <w:pStyle w:val="S4-header1"/>
        <w:tabs>
          <w:tab w:val="left" w:pos="9356"/>
        </w:tabs>
        <w:spacing w:before="0" w:after="120" w:line="288" w:lineRule="auto"/>
        <w:rPr>
          <w:rFonts w:ascii="GHEA Grapalat" w:hAnsi="GHEA Grapalat" w:cs="Arial"/>
          <w:sz w:val="28"/>
          <w:szCs w:val="28"/>
        </w:rPr>
      </w:pPr>
      <w:bookmarkStart w:id="447" w:name="_Toc473887080"/>
      <w:bookmarkStart w:id="448" w:name="_Toc63426511"/>
      <w:bookmarkStart w:id="449" w:name="_Toc473814129"/>
      <w:r w:rsidRPr="00B17BFF">
        <w:rPr>
          <w:rFonts w:ascii="GHEA Grapalat" w:hAnsi="GHEA Grapalat" w:cs="Arial"/>
          <w:sz w:val="28"/>
          <w:szCs w:val="28"/>
        </w:rPr>
        <w:lastRenderedPageBreak/>
        <w:t>ԲՍ</w:t>
      </w:r>
      <w:r w:rsidR="007762EA" w:rsidRPr="00B17BFF">
        <w:rPr>
          <w:rFonts w:ascii="GHEA Grapalat" w:hAnsi="GHEA Grapalat" w:cs="Arial"/>
          <w:sz w:val="28"/>
          <w:szCs w:val="28"/>
        </w:rPr>
        <w:t xml:space="preserve"> </w:t>
      </w:r>
      <w:r w:rsidR="001250CC" w:rsidRPr="00B17BFF">
        <w:rPr>
          <w:rFonts w:ascii="GHEA Grapalat" w:hAnsi="GHEA Grapalat" w:cs="Arial"/>
          <w:sz w:val="28"/>
          <w:szCs w:val="28"/>
          <w:lang w:val="ru-RU"/>
        </w:rPr>
        <w:t>կառավարման</w:t>
      </w:r>
      <w:r w:rsidR="001250CC" w:rsidRPr="00B17BFF">
        <w:rPr>
          <w:rFonts w:ascii="GHEA Grapalat" w:hAnsi="GHEA Grapalat" w:cs="Arial"/>
          <w:sz w:val="28"/>
          <w:szCs w:val="28"/>
        </w:rPr>
        <w:t xml:space="preserve"> </w:t>
      </w:r>
      <w:r w:rsidR="00632F64" w:rsidRPr="00B17BFF">
        <w:rPr>
          <w:rFonts w:ascii="GHEA Grapalat" w:hAnsi="GHEA Grapalat" w:cs="Arial"/>
          <w:sz w:val="28"/>
          <w:szCs w:val="28"/>
        </w:rPr>
        <w:t>ռազմավարություններ</w:t>
      </w:r>
      <w:r w:rsidR="007762EA" w:rsidRPr="00B17BFF">
        <w:rPr>
          <w:rFonts w:ascii="GHEA Grapalat" w:hAnsi="GHEA Grapalat" w:cs="Arial"/>
          <w:sz w:val="28"/>
          <w:szCs w:val="28"/>
        </w:rPr>
        <w:t xml:space="preserve"> </w:t>
      </w:r>
      <w:r w:rsidRPr="00B17BFF">
        <w:rPr>
          <w:rFonts w:ascii="GHEA Grapalat" w:hAnsi="GHEA Grapalat" w:cs="Arial"/>
          <w:sz w:val="28"/>
          <w:szCs w:val="28"/>
        </w:rPr>
        <w:t>և</w:t>
      </w:r>
      <w:r w:rsidR="007762EA" w:rsidRPr="00B17BFF">
        <w:rPr>
          <w:rFonts w:ascii="GHEA Grapalat" w:hAnsi="GHEA Grapalat" w:cs="Arial"/>
          <w:sz w:val="28"/>
          <w:szCs w:val="28"/>
        </w:rPr>
        <w:t xml:space="preserve"> </w:t>
      </w:r>
      <w:r w:rsidRPr="00B17BFF">
        <w:rPr>
          <w:rFonts w:ascii="GHEA Grapalat" w:hAnsi="GHEA Grapalat" w:cs="Arial"/>
          <w:sz w:val="28"/>
          <w:szCs w:val="28"/>
        </w:rPr>
        <w:t>իրականացման</w:t>
      </w:r>
      <w:r w:rsidR="007762EA" w:rsidRPr="00B17BFF">
        <w:rPr>
          <w:rFonts w:ascii="GHEA Grapalat" w:hAnsi="GHEA Grapalat" w:cs="Arial"/>
          <w:sz w:val="28"/>
          <w:szCs w:val="28"/>
        </w:rPr>
        <w:t xml:space="preserve"> </w:t>
      </w:r>
      <w:r w:rsidRPr="00B17BFF">
        <w:rPr>
          <w:rFonts w:ascii="GHEA Grapalat" w:hAnsi="GHEA Grapalat" w:cs="Arial"/>
          <w:sz w:val="28"/>
          <w:szCs w:val="28"/>
        </w:rPr>
        <w:t>պլաններ</w:t>
      </w:r>
      <w:bookmarkEnd w:id="447"/>
      <w:bookmarkEnd w:id="448"/>
      <w:r w:rsidR="007762EA" w:rsidRPr="00B17BFF">
        <w:rPr>
          <w:rFonts w:ascii="GHEA Grapalat" w:hAnsi="GHEA Grapalat" w:cs="Arial"/>
          <w:sz w:val="28"/>
          <w:szCs w:val="28"/>
        </w:rPr>
        <w:t xml:space="preserve"> </w:t>
      </w:r>
    </w:p>
    <w:p w14:paraId="74D3C1E8" w14:textId="2DE06B91" w:rsidR="0041650E" w:rsidRPr="00B17BFF" w:rsidRDefault="0041650E" w:rsidP="0005103F">
      <w:pPr>
        <w:pStyle w:val="SectionVHeading2"/>
        <w:tabs>
          <w:tab w:val="left" w:pos="9356"/>
        </w:tabs>
        <w:spacing w:before="0" w:after="120" w:line="288" w:lineRule="auto"/>
        <w:rPr>
          <w:rFonts w:ascii="GHEA Grapalat" w:hAnsi="GHEA Grapalat"/>
          <w:bCs/>
          <w:sz w:val="22"/>
          <w:szCs w:val="22"/>
          <w:lang w:val="en-US"/>
        </w:rPr>
      </w:pPr>
      <w:r w:rsidRPr="00B17BFF">
        <w:rPr>
          <w:rFonts w:ascii="GHEA Grapalat" w:hAnsi="GHEA Grapalat"/>
          <w:bCs/>
          <w:sz w:val="22"/>
          <w:szCs w:val="22"/>
          <w:lang w:val="en-US"/>
        </w:rPr>
        <w:t>(</w:t>
      </w:r>
      <w:r w:rsidR="003E152F" w:rsidRPr="00B17BFF">
        <w:rPr>
          <w:rFonts w:ascii="GHEA Grapalat" w:hAnsi="GHEA Grapalat"/>
          <w:bCs/>
          <w:sz w:val="22"/>
          <w:szCs w:val="22"/>
          <w:lang w:val="en-US"/>
        </w:rPr>
        <w:t>ԲՍ</w:t>
      </w:r>
      <w:r w:rsidRPr="00B17BFF">
        <w:rPr>
          <w:rFonts w:ascii="GHEA Grapalat" w:hAnsi="GHEA Grapalat"/>
          <w:bCs/>
          <w:sz w:val="22"/>
          <w:szCs w:val="22"/>
          <w:lang w:val="en-US"/>
        </w:rPr>
        <w:t>-</w:t>
      </w:r>
      <w:r w:rsidR="003E152F" w:rsidRPr="00B17BFF">
        <w:rPr>
          <w:rFonts w:ascii="GHEA Grapalat" w:hAnsi="GHEA Grapalat"/>
          <w:bCs/>
          <w:sz w:val="22"/>
          <w:szCs w:val="22"/>
          <w:lang w:val="en-US"/>
        </w:rPr>
        <w:t>Կ</w:t>
      </w:r>
      <w:r w:rsidR="00141045" w:rsidRPr="00B17BFF">
        <w:rPr>
          <w:rFonts w:ascii="GHEA Grapalat" w:hAnsi="GHEA Grapalat"/>
          <w:bCs/>
          <w:sz w:val="22"/>
          <w:szCs w:val="22"/>
          <w:lang w:val="hy-AM"/>
        </w:rPr>
        <w:t>Ռ</w:t>
      </w:r>
      <w:r w:rsidR="003E152F" w:rsidRPr="00B17BFF">
        <w:rPr>
          <w:rFonts w:ascii="GHEA Grapalat" w:hAnsi="GHEA Grapalat"/>
          <w:bCs/>
          <w:sz w:val="22"/>
          <w:szCs w:val="22"/>
          <w:lang w:val="en-US"/>
        </w:rPr>
        <w:t>ԻՊ</w:t>
      </w:r>
      <w:r w:rsidRPr="00B17BFF">
        <w:rPr>
          <w:rFonts w:ascii="GHEA Grapalat" w:hAnsi="GHEA Grapalat"/>
          <w:bCs/>
          <w:sz w:val="22"/>
          <w:szCs w:val="22"/>
          <w:lang w:val="en-US"/>
        </w:rPr>
        <w:t>)</w:t>
      </w:r>
    </w:p>
    <w:bookmarkEnd w:id="449"/>
    <w:p w14:paraId="7AC2E1EE" w14:textId="77777777" w:rsidR="0041650E" w:rsidRPr="00B17BFF" w:rsidRDefault="0041650E" w:rsidP="0005103F">
      <w:pPr>
        <w:tabs>
          <w:tab w:val="left" w:pos="9356"/>
        </w:tabs>
        <w:autoSpaceDE w:val="0"/>
        <w:autoSpaceDN w:val="0"/>
        <w:adjustRightInd w:val="0"/>
        <w:spacing w:after="120" w:line="288" w:lineRule="auto"/>
        <w:rPr>
          <w:rFonts w:ascii="GHEA Grapalat" w:hAnsi="GHEA Grapalat"/>
          <w:sz w:val="22"/>
          <w:szCs w:val="22"/>
        </w:rPr>
      </w:pPr>
    </w:p>
    <w:p w14:paraId="567D7E86" w14:textId="221A2BDE" w:rsidR="004A624B" w:rsidRPr="00B17BFF" w:rsidRDefault="004A624B" w:rsidP="0005103F">
      <w:pPr>
        <w:pStyle w:val="Heading4"/>
        <w:numPr>
          <w:ilvl w:val="0"/>
          <w:numId w:val="0"/>
        </w:numPr>
        <w:tabs>
          <w:tab w:val="left" w:pos="9356"/>
        </w:tabs>
        <w:spacing w:before="0" w:line="288" w:lineRule="auto"/>
        <w:rPr>
          <w:rFonts w:ascii="GHEA Grapalat" w:hAnsi="GHEA Grapalat" w:cs="Times New Roman"/>
          <w:sz w:val="22"/>
          <w:szCs w:val="22"/>
        </w:rPr>
      </w:pPr>
      <w:r w:rsidRPr="00B17BFF">
        <w:rPr>
          <w:rFonts w:ascii="GHEA Grapalat" w:hAnsi="GHEA Grapalat" w:cs="Times New Roman"/>
          <w:sz w:val="22"/>
          <w:szCs w:val="22"/>
        </w:rPr>
        <w:t>Հայտատուն</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պարտավոր</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է</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ներկայացնել</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համապարփակ</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և</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սեղմ</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«Բնապահպանական</w:t>
      </w:r>
      <w:r w:rsidR="00B70DB3" w:rsidRPr="00B17BFF">
        <w:rPr>
          <w:rFonts w:ascii="GHEA Grapalat" w:hAnsi="GHEA Grapalat" w:cs="Times New Roman"/>
          <w:sz w:val="22"/>
          <w:szCs w:val="22"/>
          <w:lang w:val="hy-AM"/>
        </w:rPr>
        <w:t>,</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սոցիալական</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ռազմավարություններ</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և</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Իրականացման</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պլաններ»`</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ինչպես</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պահանջվում</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է</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ՄՏ</w:t>
      </w:r>
      <w:r w:rsidR="00CF580E" w:rsidRPr="00B17BFF">
        <w:rPr>
          <w:rFonts w:ascii="GHEA Grapalat" w:hAnsi="GHEA Grapalat" w:cs="Times New Roman"/>
          <w:sz w:val="22"/>
          <w:szCs w:val="22"/>
          <w:lang w:val="hy-AM"/>
        </w:rPr>
        <w:t>Ց</w:t>
      </w:r>
      <w:r w:rsidR="007762EA" w:rsidRPr="00B17BFF">
        <w:rPr>
          <w:rFonts w:ascii="GHEA Grapalat" w:hAnsi="GHEA Grapalat" w:cs="Times New Roman"/>
          <w:sz w:val="22"/>
          <w:szCs w:val="22"/>
        </w:rPr>
        <w:t xml:space="preserve"> </w:t>
      </w:r>
      <w:r w:rsidR="00FC6E5C" w:rsidRPr="00B17BFF">
        <w:rPr>
          <w:rFonts w:ascii="GHEA Grapalat" w:hAnsi="GHEA Grapalat" w:cs="Times New Roman"/>
          <w:sz w:val="22"/>
          <w:szCs w:val="22"/>
        </w:rPr>
        <w:t xml:space="preserve">ՀՀ </w:t>
      </w:r>
      <w:r w:rsidRPr="00B17BFF">
        <w:rPr>
          <w:rFonts w:ascii="GHEA Grapalat" w:hAnsi="GHEA Grapalat" w:cs="Times New Roman"/>
          <w:sz w:val="22"/>
          <w:szCs w:val="22"/>
        </w:rPr>
        <w:t>11.1</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(թ)</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ենթակետ</w:t>
      </w:r>
      <w:r w:rsidR="00D94FB9" w:rsidRPr="00B17BFF">
        <w:rPr>
          <w:rFonts w:ascii="GHEA Grapalat" w:hAnsi="GHEA Grapalat" w:cs="Times New Roman"/>
          <w:sz w:val="22"/>
          <w:szCs w:val="22"/>
        </w:rPr>
        <w:t>ով</w:t>
      </w:r>
      <w:r w:rsidRPr="00B17BFF">
        <w:rPr>
          <w:rFonts w:ascii="GHEA Grapalat" w:hAnsi="GHEA Grapalat" w:cs="Times New Roman"/>
          <w:sz w:val="22"/>
          <w:szCs w:val="22"/>
        </w:rPr>
        <w:t>:</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Այդ</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ռազմավարությունները</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և</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պլանները</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պետք</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է</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մանրամասն</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նկարագրեն</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Կապալառուի</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և</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նրա</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ենթակապալառուների</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կողմից</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իրականացվելիք</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աշխատանքները,</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նյութերը,</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սարքավորումները,</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կառավարման</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գործընթացը</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և</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այլն:</w:t>
      </w:r>
    </w:p>
    <w:p w14:paraId="2EC26BBC" w14:textId="77777777" w:rsidR="0041650E" w:rsidRPr="005F4C5F" w:rsidRDefault="0041650E" w:rsidP="0005103F">
      <w:pPr>
        <w:pStyle w:val="SectionVHeading2"/>
        <w:tabs>
          <w:tab w:val="left" w:pos="9356"/>
        </w:tabs>
        <w:spacing w:before="0" w:after="120" w:line="288" w:lineRule="auto"/>
        <w:jc w:val="left"/>
        <w:rPr>
          <w:rFonts w:ascii="GHEA Grapalat" w:hAnsi="GHEA Grapalat"/>
          <w:b w:val="0"/>
          <w:iCs/>
          <w:color w:val="000000" w:themeColor="text1"/>
          <w:sz w:val="22"/>
          <w:szCs w:val="22"/>
          <w:lang w:val="en-US"/>
        </w:rPr>
      </w:pPr>
    </w:p>
    <w:p w14:paraId="73ABD420" w14:textId="77777777" w:rsidR="0041650E" w:rsidRPr="005F4C5F" w:rsidRDefault="0041650E" w:rsidP="0005103F">
      <w:pPr>
        <w:pStyle w:val="SectionVHeading2"/>
        <w:tabs>
          <w:tab w:val="left" w:pos="9356"/>
        </w:tabs>
        <w:spacing w:before="0" w:after="120" w:line="288" w:lineRule="auto"/>
        <w:jc w:val="left"/>
        <w:rPr>
          <w:rFonts w:ascii="GHEA Grapalat" w:hAnsi="GHEA Grapalat"/>
          <w:b w:val="0"/>
          <w:iCs/>
          <w:color w:val="000000" w:themeColor="text1"/>
          <w:sz w:val="22"/>
          <w:szCs w:val="22"/>
          <w:lang w:val="en-US"/>
        </w:rPr>
      </w:pPr>
    </w:p>
    <w:p w14:paraId="21F5BEBF" w14:textId="77777777" w:rsidR="0041650E" w:rsidRPr="005F4C5F" w:rsidRDefault="0041650E" w:rsidP="0005103F">
      <w:pPr>
        <w:pStyle w:val="SectionVHeading2"/>
        <w:tabs>
          <w:tab w:val="left" w:pos="9356"/>
        </w:tabs>
        <w:spacing w:before="0" w:after="120" w:line="288" w:lineRule="auto"/>
        <w:jc w:val="left"/>
        <w:rPr>
          <w:rFonts w:ascii="GHEA Grapalat" w:hAnsi="GHEA Grapalat"/>
          <w:i/>
          <w:iCs/>
          <w:color w:val="000000" w:themeColor="text1"/>
          <w:sz w:val="22"/>
          <w:szCs w:val="22"/>
          <w:lang w:val="en-US"/>
        </w:rPr>
      </w:pPr>
      <w:r w:rsidRPr="005F4C5F">
        <w:rPr>
          <w:rFonts w:ascii="GHEA Grapalat" w:hAnsi="GHEA Grapalat"/>
          <w:i/>
          <w:iCs/>
          <w:color w:val="000000" w:themeColor="text1"/>
          <w:sz w:val="22"/>
          <w:szCs w:val="22"/>
          <w:lang w:val="en-US"/>
        </w:rPr>
        <w:br w:type="page"/>
      </w:r>
    </w:p>
    <w:p w14:paraId="5CC2C555" w14:textId="679EBF7E" w:rsidR="00BD009D" w:rsidRPr="005F4C5F" w:rsidRDefault="00BD009D" w:rsidP="00BD009D">
      <w:pPr>
        <w:pStyle w:val="S4-header1"/>
        <w:tabs>
          <w:tab w:val="left" w:pos="9356"/>
        </w:tabs>
        <w:spacing w:before="0" w:after="120" w:line="288" w:lineRule="auto"/>
        <w:rPr>
          <w:rFonts w:ascii="GHEA Grapalat" w:hAnsi="GHEA Grapalat" w:cs="Arial"/>
          <w:sz w:val="28"/>
          <w:szCs w:val="28"/>
        </w:rPr>
      </w:pPr>
      <w:bookmarkStart w:id="450" w:name="_Toc63426512"/>
      <w:r w:rsidRPr="005F4C5F">
        <w:rPr>
          <w:rFonts w:ascii="GHEA Grapalat" w:hAnsi="GHEA Grapalat" w:cs="Arial"/>
          <w:sz w:val="28"/>
          <w:szCs w:val="28"/>
          <w:lang w:val="ru-RU"/>
        </w:rPr>
        <w:lastRenderedPageBreak/>
        <w:t>Կապալառու</w:t>
      </w:r>
      <w:r w:rsidRPr="005F4C5F">
        <w:rPr>
          <w:rFonts w:ascii="GHEA Grapalat" w:hAnsi="GHEA Grapalat" w:cs="Arial"/>
          <w:sz w:val="28"/>
          <w:szCs w:val="28"/>
        </w:rPr>
        <w:t xml:space="preserve"> </w:t>
      </w:r>
      <w:r w:rsidRPr="005F4C5F">
        <w:rPr>
          <w:rFonts w:ascii="GHEA Grapalat" w:hAnsi="GHEA Grapalat" w:cs="Arial"/>
          <w:sz w:val="28"/>
          <w:szCs w:val="28"/>
          <w:lang w:val="ru-RU"/>
        </w:rPr>
        <w:t>ընկերության</w:t>
      </w:r>
      <w:r w:rsidRPr="005F4C5F">
        <w:rPr>
          <w:rFonts w:ascii="GHEA Grapalat" w:hAnsi="GHEA Grapalat" w:cs="Arial"/>
          <w:sz w:val="28"/>
          <w:szCs w:val="28"/>
        </w:rPr>
        <w:t xml:space="preserve"> </w:t>
      </w:r>
      <w:r w:rsidRPr="005F4C5F">
        <w:rPr>
          <w:rFonts w:ascii="GHEA Grapalat" w:hAnsi="GHEA Grapalat" w:cs="Arial"/>
          <w:sz w:val="28"/>
          <w:szCs w:val="28"/>
          <w:lang w:val="ru-RU"/>
        </w:rPr>
        <w:t>անձնակազմի</w:t>
      </w:r>
      <w:r w:rsidRPr="005F4C5F">
        <w:rPr>
          <w:rFonts w:ascii="GHEA Grapalat" w:hAnsi="GHEA Grapalat" w:cs="Arial"/>
          <w:sz w:val="28"/>
          <w:szCs w:val="28"/>
        </w:rPr>
        <w:t xml:space="preserve"> </w:t>
      </w:r>
      <w:r w:rsidRPr="005F4C5F">
        <w:rPr>
          <w:rFonts w:ascii="GHEA Grapalat" w:hAnsi="GHEA Grapalat" w:cs="Arial"/>
          <w:sz w:val="28"/>
          <w:szCs w:val="28"/>
          <w:lang w:val="ru-RU"/>
        </w:rPr>
        <w:t>վարքականոն</w:t>
      </w:r>
      <w:r w:rsidR="00C863F2" w:rsidRPr="005F4C5F">
        <w:rPr>
          <w:rFonts w:ascii="GHEA Grapalat" w:hAnsi="GHEA Grapalat" w:cs="Arial"/>
          <w:sz w:val="28"/>
          <w:szCs w:val="28"/>
          <w:lang w:val="hy-AM"/>
        </w:rPr>
        <w:t>ն</w:t>
      </w:r>
      <w:r w:rsidRPr="005F4C5F">
        <w:rPr>
          <w:rFonts w:ascii="GHEA Grapalat" w:hAnsi="GHEA Grapalat" w:cs="Arial"/>
          <w:sz w:val="28"/>
          <w:szCs w:val="28"/>
          <w:lang w:val="ru-RU"/>
        </w:rPr>
        <w:t>եր</w:t>
      </w:r>
      <w:bookmarkEnd w:id="450"/>
    </w:p>
    <w:tbl>
      <w:tblPr>
        <w:tblStyle w:val="TableGrid"/>
        <w:tblW w:w="0" w:type="auto"/>
        <w:tblLook w:val="04A0" w:firstRow="1" w:lastRow="0" w:firstColumn="1" w:lastColumn="0" w:noHBand="0" w:noVBand="1"/>
      </w:tblPr>
      <w:tblGrid>
        <w:gridCol w:w="9628"/>
      </w:tblGrid>
      <w:tr w:rsidR="004E483D" w:rsidRPr="005F4C5F" w14:paraId="4DB847FF" w14:textId="77777777" w:rsidTr="004E483D">
        <w:tc>
          <w:tcPr>
            <w:tcW w:w="9628" w:type="dxa"/>
          </w:tcPr>
          <w:p w14:paraId="7C6A3180" w14:textId="77777777" w:rsidR="004E483D" w:rsidRPr="005F4C5F" w:rsidRDefault="004E483D" w:rsidP="004E483D">
            <w:pPr>
              <w:spacing w:after="120"/>
              <w:rPr>
                <w:rFonts w:ascii="GHEA Grapalat" w:hAnsi="GHEA Grapalat"/>
                <w:sz w:val="22"/>
                <w:szCs w:val="22"/>
              </w:rPr>
            </w:pPr>
            <w:r w:rsidRPr="005F4C5F">
              <w:rPr>
                <w:rFonts w:ascii="GHEA Grapalat" w:hAnsi="GHEA Grapalat"/>
                <w:b/>
                <w:sz w:val="22"/>
                <w:szCs w:val="22"/>
              </w:rPr>
              <w:t>Ծանոթություն Մրցույթի մասնակցին.</w:t>
            </w:r>
            <w:r w:rsidRPr="005F4C5F">
              <w:rPr>
                <w:rFonts w:ascii="GHEA Grapalat" w:hAnsi="GHEA Grapalat"/>
                <w:sz w:val="22"/>
                <w:szCs w:val="22"/>
              </w:rPr>
              <w:t xml:space="preserve"> </w:t>
            </w:r>
          </w:p>
          <w:p w14:paraId="14779633" w14:textId="77777777" w:rsidR="004E483D" w:rsidRPr="005F4C5F" w:rsidRDefault="004E483D" w:rsidP="004E483D">
            <w:pPr>
              <w:spacing w:after="240"/>
              <w:rPr>
                <w:rFonts w:ascii="GHEA Grapalat" w:hAnsi="GHEA Grapalat"/>
                <w:b/>
                <w:sz w:val="22"/>
                <w:szCs w:val="22"/>
              </w:rPr>
            </w:pPr>
          </w:p>
          <w:p w14:paraId="10F9F782" w14:textId="3EC02E3D" w:rsidR="004E483D" w:rsidRPr="005F4C5F" w:rsidRDefault="004E483D" w:rsidP="004E483D">
            <w:pPr>
              <w:spacing w:after="240"/>
              <w:rPr>
                <w:rFonts w:ascii="GHEA Grapalat" w:hAnsi="GHEA Grapalat"/>
                <w:sz w:val="22"/>
                <w:szCs w:val="22"/>
              </w:rPr>
            </w:pPr>
            <w:r w:rsidRPr="005F4C5F">
              <w:rPr>
                <w:rFonts w:ascii="GHEA Grapalat" w:hAnsi="GHEA Grapalat"/>
                <w:b/>
                <w:sz w:val="22"/>
                <w:szCs w:val="22"/>
              </w:rPr>
              <w:t>Պատվիրատուի կողմից կազմած «Վարքականոն</w:t>
            </w:r>
            <w:r w:rsidRPr="005F4C5F">
              <w:rPr>
                <w:rFonts w:ascii="GHEA Grapalat" w:hAnsi="GHEA Grapalat"/>
                <w:b/>
                <w:sz w:val="22"/>
                <w:szCs w:val="22"/>
                <w:lang w:val="hy-AM"/>
              </w:rPr>
              <w:t>ների</w:t>
            </w:r>
            <w:r w:rsidRPr="005F4C5F">
              <w:rPr>
                <w:rFonts w:ascii="GHEA Grapalat" w:hAnsi="GHEA Grapalat"/>
                <w:b/>
                <w:sz w:val="22"/>
                <w:szCs w:val="22"/>
              </w:rPr>
              <w:t>» նվազագույն բովանդակությունը չպետք է էապես ձևափոխվի</w:t>
            </w:r>
            <w:r w:rsidRPr="005F4C5F">
              <w:rPr>
                <w:rFonts w:ascii="GHEA Grapalat" w:hAnsi="GHEA Grapalat"/>
                <w:sz w:val="22"/>
                <w:szCs w:val="22"/>
              </w:rPr>
              <w:t xml:space="preserve">: Սակայն, մրցույթի մասնակիցը կարող է ավելացնել պահանջներ՝ ըստ անհրաժեշտության, այդ թվում Պայմանագրի համար բնորոշ խնդիրները/ ռիսկերը հաշվի առնելու համար : </w:t>
            </w:r>
          </w:p>
          <w:p w14:paraId="15392E77" w14:textId="774479FB" w:rsidR="004E483D" w:rsidRPr="005F4C5F" w:rsidRDefault="004E483D" w:rsidP="006A59BC">
            <w:pPr>
              <w:spacing w:after="120"/>
              <w:rPr>
                <w:rFonts w:ascii="GHEA Grapalat" w:hAnsi="GHEA Grapalat"/>
                <w:bCs/>
                <w:sz w:val="22"/>
                <w:szCs w:val="22"/>
              </w:rPr>
            </w:pPr>
            <w:r w:rsidRPr="005F4C5F">
              <w:rPr>
                <w:rFonts w:ascii="GHEA Grapalat" w:hAnsi="GHEA Grapalat"/>
                <w:sz w:val="22"/>
                <w:szCs w:val="22"/>
              </w:rPr>
              <w:t>Մրցույթի մասնակիցը պետք է ստորագրի և ներկայացնի «</w:t>
            </w:r>
            <w:r w:rsidR="006A59BC" w:rsidRPr="005F4C5F">
              <w:rPr>
                <w:rFonts w:ascii="GHEA Grapalat" w:hAnsi="GHEA Grapalat"/>
                <w:b/>
                <w:sz w:val="22"/>
                <w:szCs w:val="22"/>
              </w:rPr>
              <w:t>Վարքականոն</w:t>
            </w:r>
            <w:r w:rsidR="006A59BC" w:rsidRPr="005F4C5F">
              <w:rPr>
                <w:rFonts w:ascii="GHEA Grapalat" w:hAnsi="GHEA Grapalat"/>
                <w:b/>
                <w:sz w:val="22"/>
                <w:szCs w:val="22"/>
                <w:lang w:val="hy-AM"/>
              </w:rPr>
              <w:t>ները</w:t>
            </w:r>
            <w:r w:rsidRPr="005F4C5F">
              <w:rPr>
                <w:rFonts w:ascii="GHEA Grapalat" w:hAnsi="GHEA Grapalat"/>
                <w:sz w:val="22"/>
                <w:szCs w:val="22"/>
              </w:rPr>
              <w:t xml:space="preserve">»՝ որպես իր մրցութային առաջարկի մաս: </w:t>
            </w:r>
          </w:p>
        </w:tc>
      </w:tr>
    </w:tbl>
    <w:p w14:paraId="0C36FBFF" w14:textId="2468FFBA" w:rsidR="00C863F2" w:rsidRPr="005F4C5F" w:rsidRDefault="00C863F2" w:rsidP="00BD009D">
      <w:pPr>
        <w:pStyle w:val="S4-header1"/>
        <w:tabs>
          <w:tab w:val="left" w:pos="9356"/>
        </w:tabs>
        <w:spacing w:before="0" w:after="120" w:line="288" w:lineRule="auto"/>
        <w:rPr>
          <w:rFonts w:ascii="GHEA Grapalat" w:hAnsi="GHEA Grapalat" w:cs="Arial"/>
          <w:sz w:val="28"/>
          <w:szCs w:val="28"/>
        </w:rPr>
      </w:pPr>
    </w:p>
    <w:p w14:paraId="7567B6CB" w14:textId="77777777" w:rsidR="00D66B2D" w:rsidRPr="005F4C5F" w:rsidRDefault="00D66B2D" w:rsidP="00D66B2D">
      <w:pPr>
        <w:pStyle w:val="NormalWeb"/>
        <w:shd w:val="clear" w:color="auto" w:fill="95B3D7" w:themeFill="accent1" w:themeFillTint="99"/>
        <w:spacing w:before="0" w:beforeAutospacing="0" w:after="0" w:afterAutospacing="0"/>
        <w:jc w:val="both"/>
        <w:textAlignment w:val="baseline"/>
        <w:rPr>
          <w:rFonts w:ascii="GHEA Grapalat" w:hAnsi="GHEA Grapalat" w:cstheme="minorHAnsi"/>
          <w:sz w:val="22"/>
          <w:szCs w:val="22"/>
        </w:rPr>
      </w:pPr>
      <w:r w:rsidRPr="005F4C5F">
        <w:rPr>
          <w:rFonts w:ascii="GHEA Grapalat" w:hAnsi="GHEA Grapalat" w:cstheme="minorHAnsi"/>
          <w:b/>
          <w:color w:val="000000"/>
          <w:sz w:val="22"/>
          <w:szCs w:val="22"/>
          <w:lang w:val="hy-AM"/>
        </w:rPr>
        <w:t>1</w:t>
      </w:r>
      <w:r w:rsidRPr="005F4C5F">
        <w:rPr>
          <w:rFonts w:ascii="Cambria Math" w:hAnsi="Cambria Math" w:cs="Cambria Math"/>
          <w:b/>
          <w:color w:val="000000"/>
          <w:sz w:val="22"/>
          <w:szCs w:val="22"/>
          <w:lang w:val="hy-AM"/>
        </w:rPr>
        <w:t>․</w:t>
      </w:r>
      <w:r w:rsidRPr="005F4C5F">
        <w:rPr>
          <w:rFonts w:ascii="GHEA Grapalat" w:hAnsi="GHEA Grapalat" w:cstheme="minorHAnsi"/>
          <w:b/>
          <w:color w:val="000000"/>
          <w:sz w:val="22"/>
          <w:szCs w:val="22"/>
        </w:rPr>
        <w:t>Ներածություն</w:t>
      </w:r>
    </w:p>
    <w:p w14:paraId="2DD83AB2" w14:textId="4F3BB75C" w:rsidR="00115B5D" w:rsidRPr="005F4C5F" w:rsidRDefault="00020E48" w:rsidP="00CA3AD4">
      <w:pPr>
        <w:tabs>
          <w:tab w:val="right" w:pos="7272"/>
          <w:tab w:val="left" w:pos="9356"/>
        </w:tabs>
        <w:jc w:val="both"/>
        <w:rPr>
          <w:rFonts w:ascii="GHEA Grapalat" w:hAnsi="GHEA Grapalat" w:cstheme="minorHAnsi"/>
          <w:sz w:val="22"/>
          <w:szCs w:val="22"/>
        </w:rPr>
      </w:pPr>
      <w:r w:rsidRPr="005F4C5F">
        <w:rPr>
          <w:rFonts w:ascii="GHEA Grapalat" w:hAnsi="GHEA Grapalat"/>
          <w:sz w:val="22"/>
          <w:szCs w:val="22"/>
        </w:rPr>
        <w:t xml:space="preserve">Մենք </w:t>
      </w:r>
      <w:r w:rsidRPr="005F4C5F">
        <w:rPr>
          <w:rFonts w:ascii="GHEA Grapalat" w:hAnsi="GHEA Grapalat"/>
          <w:b/>
          <w:sz w:val="22"/>
          <w:szCs w:val="22"/>
        </w:rPr>
        <w:t>[ավելացնել Կապալառուի անունը]՝</w:t>
      </w:r>
      <w:r w:rsidRPr="005F4C5F">
        <w:rPr>
          <w:rFonts w:ascii="GHEA Grapalat" w:hAnsi="GHEA Grapalat"/>
          <w:sz w:val="22"/>
          <w:szCs w:val="22"/>
        </w:rPr>
        <w:t xml:space="preserve"> հանդիսանում ենք Կապալառու</w:t>
      </w:r>
      <w:r w:rsidR="00927F81" w:rsidRPr="005F4C5F">
        <w:rPr>
          <w:rFonts w:ascii="GHEA Grapalat" w:hAnsi="GHEA Grapalat"/>
          <w:sz w:val="22"/>
          <w:szCs w:val="22"/>
          <w:lang w:val="hy-AM"/>
        </w:rPr>
        <w:t xml:space="preserve"> </w:t>
      </w:r>
      <w:r w:rsidR="00927F81" w:rsidRPr="005F4C5F">
        <w:rPr>
          <w:rFonts w:ascii="GHEA Grapalat" w:hAnsi="GHEA Grapalat" w:cstheme="minorHAnsi"/>
          <w:sz w:val="22"/>
          <w:szCs w:val="22"/>
        </w:rPr>
        <w:t>(</w:t>
      </w:r>
      <w:r w:rsidR="00927F81" w:rsidRPr="005F4C5F">
        <w:rPr>
          <w:rFonts w:ascii="GHEA Grapalat" w:hAnsi="GHEA Grapalat" w:cstheme="minorHAnsi"/>
          <w:sz w:val="22"/>
          <w:szCs w:val="22"/>
          <w:lang w:val="hy-AM"/>
        </w:rPr>
        <w:t xml:space="preserve">այսուհետ՝ </w:t>
      </w:r>
      <w:r w:rsidR="00927F81" w:rsidRPr="005F4C5F">
        <w:rPr>
          <w:rFonts w:ascii="GHEA Grapalat" w:hAnsi="GHEA Grapalat" w:cstheme="minorHAnsi"/>
          <w:sz w:val="22"/>
          <w:szCs w:val="22"/>
        </w:rPr>
        <w:t>Ընկերություն)</w:t>
      </w:r>
      <w:r w:rsidRPr="005F4C5F">
        <w:rPr>
          <w:rFonts w:ascii="GHEA Grapalat" w:hAnsi="GHEA Grapalat"/>
          <w:sz w:val="22"/>
          <w:szCs w:val="22"/>
        </w:rPr>
        <w:t xml:space="preserve">: Մենք պայմանագիր ենք ստորագրել </w:t>
      </w:r>
      <w:r w:rsidR="00114553">
        <w:rPr>
          <w:rFonts w:ascii="GHEA Grapalat" w:hAnsi="GHEA Grapalat" w:cs="Arial"/>
          <w:b/>
          <w:color w:val="0000FF"/>
          <w:sz w:val="22"/>
          <w:szCs w:val="22"/>
        </w:rPr>
        <w:t>“Կրթական ծրագրերի կենտրոն» ԾԻԳ ՊՀ</w:t>
      </w:r>
      <w:r w:rsidRPr="005F4C5F">
        <w:rPr>
          <w:rFonts w:ascii="GHEA Grapalat" w:hAnsi="GHEA Grapalat" w:cs="Arial"/>
          <w:b/>
          <w:color w:val="0000FF"/>
          <w:sz w:val="22"/>
          <w:szCs w:val="22"/>
        </w:rPr>
        <w:t>-</w:t>
      </w:r>
      <w:r w:rsidRPr="005F4C5F">
        <w:rPr>
          <w:rFonts w:ascii="GHEA Grapalat" w:hAnsi="GHEA Grapalat" w:cs="Arial"/>
          <w:b/>
          <w:color w:val="0000FF"/>
          <w:sz w:val="22"/>
          <w:szCs w:val="22"/>
          <w:lang w:val="hy-AM"/>
        </w:rPr>
        <w:t xml:space="preserve">ի հետ </w:t>
      </w:r>
      <w:r w:rsidR="003622AD">
        <w:rPr>
          <w:rFonts w:ascii="GHEA Grapalat" w:hAnsi="GHEA Grapalat"/>
          <w:b/>
          <w:color w:val="0000FF"/>
          <w:sz w:val="22"/>
          <w:szCs w:val="22"/>
          <w:lang w:val="hy-AM"/>
        </w:rPr>
        <w:t>Արարատի մարզի Արտաշատի թիվ 4 ավագ դպրոցի վերակառուցման  աշխատանքներ</w:t>
      </w:r>
      <w:r w:rsidR="00B11E85" w:rsidRPr="005F4C5F">
        <w:rPr>
          <w:rFonts w:ascii="GHEA Grapalat" w:hAnsi="GHEA Grapalat"/>
          <w:b/>
          <w:color w:val="0000FF"/>
          <w:sz w:val="22"/>
          <w:szCs w:val="22"/>
          <w:lang w:val="hy-AM"/>
        </w:rPr>
        <w:t xml:space="preserve">ն </w:t>
      </w:r>
      <w:r w:rsidRPr="005F4C5F">
        <w:rPr>
          <w:rFonts w:ascii="GHEA Grapalat" w:hAnsi="GHEA Grapalat"/>
          <w:sz w:val="22"/>
          <w:szCs w:val="22"/>
        </w:rPr>
        <w:t xml:space="preserve">իրականացնելու համար: Այդ աշխատանքներն իրականացվելու են </w:t>
      </w:r>
      <w:r w:rsidRPr="005F4C5F">
        <w:rPr>
          <w:rFonts w:ascii="GHEA Grapalat" w:hAnsi="GHEA Grapalat"/>
          <w:b/>
          <w:sz w:val="22"/>
          <w:szCs w:val="22"/>
        </w:rPr>
        <w:t>[նշել շինհրապարակը և այլ տեղամասեր, որտեղ իրականացվելու են Աշխատանքները]</w:t>
      </w:r>
      <w:r w:rsidRPr="005F4C5F">
        <w:rPr>
          <w:rFonts w:ascii="GHEA Grapalat" w:hAnsi="GHEA Grapalat"/>
          <w:sz w:val="22"/>
          <w:szCs w:val="22"/>
        </w:rPr>
        <w:t xml:space="preserve">: Մեր պայմանագրի </w:t>
      </w:r>
      <w:r w:rsidR="00CA3AD4" w:rsidRPr="005F4C5F">
        <w:rPr>
          <w:rFonts w:ascii="GHEA Grapalat" w:hAnsi="GHEA Grapalat"/>
          <w:sz w:val="22"/>
          <w:szCs w:val="22"/>
          <w:lang w:val="hy-AM"/>
        </w:rPr>
        <w:t xml:space="preserve">պահանջներին համապատասխան մենք </w:t>
      </w:r>
      <w:r w:rsidR="00115B5D" w:rsidRPr="005F4C5F">
        <w:rPr>
          <w:rFonts w:ascii="GHEA Grapalat" w:hAnsi="GHEA Grapalat" w:cstheme="minorHAnsi"/>
          <w:sz w:val="22"/>
          <w:szCs w:val="22"/>
        </w:rPr>
        <w:t xml:space="preserve">պարտավորվում </w:t>
      </w:r>
      <w:r w:rsidR="00CA3AD4" w:rsidRPr="005F4C5F">
        <w:rPr>
          <w:rFonts w:ascii="GHEA Grapalat" w:hAnsi="GHEA Grapalat" w:cstheme="minorHAnsi"/>
          <w:sz w:val="22"/>
          <w:szCs w:val="22"/>
          <w:lang w:val="hy-AM"/>
        </w:rPr>
        <w:t>ենք</w:t>
      </w:r>
      <w:r w:rsidR="00115B5D" w:rsidRPr="005F4C5F">
        <w:rPr>
          <w:rFonts w:ascii="GHEA Grapalat" w:hAnsi="GHEA Grapalat" w:cstheme="minorHAnsi"/>
          <w:sz w:val="22"/>
          <w:szCs w:val="22"/>
        </w:rPr>
        <w:t xml:space="preserve"> ստեղծել և պահպանել անվտանգ աշխատանքային միջավայր`</w:t>
      </w:r>
      <w:r w:rsidR="00115B5D" w:rsidRPr="005F4C5F">
        <w:rPr>
          <w:rFonts w:ascii="GHEA Grapalat" w:hAnsi="GHEA Grapalat" w:cstheme="minorHAnsi"/>
          <w:sz w:val="22"/>
          <w:szCs w:val="22"/>
          <w:lang w:val="hy-AM"/>
        </w:rPr>
        <w:t xml:space="preserve"> </w:t>
      </w:r>
      <w:r w:rsidR="00115B5D" w:rsidRPr="005F4C5F">
        <w:rPr>
          <w:rFonts w:ascii="GHEA Grapalat" w:hAnsi="GHEA Grapalat" w:cstheme="minorHAnsi"/>
          <w:sz w:val="22"/>
          <w:szCs w:val="22"/>
        </w:rPr>
        <w:t>զերծ վիրավորական, անարգական</w:t>
      </w:r>
      <w:r w:rsidR="00115B5D" w:rsidRPr="005F4C5F">
        <w:rPr>
          <w:rFonts w:ascii="GHEA Grapalat" w:hAnsi="GHEA Grapalat" w:cstheme="minorHAnsi"/>
          <w:sz w:val="22"/>
          <w:szCs w:val="22"/>
          <w:lang w:val="hy-AM"/>
        </w:rPr>
        <w:t xml:space="preserve"> </w:t>
      </w:r>
      <w:r w:rsidR="00115B5D" w:rsidRPr="005F4C5F">
        <w:rPr>
          <w:rFonts w:ascii="GHEA Grapalat" w:hAnsi="GHEA Grapalat" w:cstheme="minorHAnsi"/>
          <w:sz w:val="22"/>
          <w:szCs w:val="22"/>
        </w:rPr>
        <w:t>և բռնի վարքից իրականաց</w:t>
      </w:r>
      <w:r w:rsidR="00115B5D" w:rsidRPr="005F4C5F">
        <w:rPr>
          <w:rFonts w:ascii="GHEA Grapalat" w:hAnsi="GHEA Grapalat" w:cstheme="minorHAnsi"/>
          <w:sz w:val="22"/>
          <w:szCs w:val="22"/>
          <w:lang w:val="hy-AM"/>
        </w:rPr>
        <w:t xml:space="preserve">նելով </w:t>
      </w:r>
      <w:r w:rsidR="00115B5D" w:rsidRPr="005F4C5F">
        <w:rPr>
          <w:rFonts w:ascii="GHEA Grapalat" w:hAnsi="GHEA Grapalat" w:cstheme="minorHAnsi"/>
          <w:sz w:val="22"/>
          <w:szCs w:val="22"/>
        </w:rPr>
        <w:t xml:space="preserve">բոլոր անհրաժեշտ միջոցառումները շրջակա միջավայրի և սոցիալական ռիսկերի լուծման համար, ներառյալ գենդերային բռնության ռիսկերը, </w:t>
      </w:r>
      <w:r w:rsidR="00115B5D" w:rsidRPr="005F4C5F">
        <w:rPr>
          <w:rFonts w:ascii="GHEA Grapalat" w:hAnsi="GHEA Grapalat" w:cstheme="minorHAnsi"/>
          <w:sz w:val="22"/>
          <w:szCs w:val="22"/>
          <w:lang w:val="hy-AM"/>
        </w:rPr>
        <w:t>մասնավորապես</w:t>
      </w:r>
      <w:r w:rsidR="00115B5D" w:rsidRPr="005F4C5F">
        <w:rPr>
          <w:rFonts w:ascii="GHEA Grapalat" w:hAnsi="GHEA Grapalat" w:cstheme="minorHAnsi"/>
          <w:sz w:val="22"/>
          <w:szCs w:val="22"/>
        </w:rPr>
        <w:t>՝ սեռական շահագործում և չարաշահում և սեռական ոտնձգություն:</w:t>
      </w:r>
    </w:p>
    <w:p w14:paraId="5B50968E" w14:textId="77777777" w:rsidR="00115B5D" w:rsidRPr="005F4C5F" w:rsidRDefault="00115B5D" w:rsidP="00115B5D">
      <w:pPr>
        <w:pStyle w:val="NormalWeb"/>
        <w:spacing w:before="0" w:beforeAutospacing="0" w:after="0" w:afterAutospacing="0"/>
        <w:jc w:val="both"/>
        <w:textAlignment w:val="baseline"/>
        <w:rPr>
          <w:rFonts w:ascii="GHEA Grapalat" w:hAnsi="GHEA Grapalat" w:cstheme="minorHAnsi"/>
          <w:sz w:val="22"/>
          <w:szCs w:val="22"/>
        </w:rPr>
      </w:pPr>
    </w:p>
    <w:p w14:paraId="3DACA1E6" w14:textId="0F057F87" w:rsidR="00115B5D" w:rsidRPr="005F4C5F" w:rsidRDefault="00115B5D" w:rsidP="00CA3AD4">
      <w:pPr>
        <w:pStyle w:val="FootnoteText"/>
        <w:tabs>
          <w:tab w:val="clear" w:pos="360"/>
          <w:tab w:val="left" w:pos="0"/>
        </w:tabs>
        <w:ind w:left="0" w:firstLine="0"/>
        <w:jc w:val="both"/>
        <w:rPr>
          <w:rFonts w:ascii="GHEA Grapalat" w:hAnsi="GHEA Grapalat" w:cstheme="minorHAnsi"/>
          <w:sz w:val="22"/>
          <w:szCs w:val="22"/>
          <w:lang w:val="hy-AM"/>
        </w:rPr>
      </w:pPr>
      <w:r w:rsidRPr="005F4C5F">
        <w:rPr>
          <w:rFonts w:ascii="GHEA Grapalat" w:hAnsi="GHEA Grapalat" w:cstheme="minorHAnsi"/>
          <w:sz w:val="22"/>
          <w:szCs w:val="22"/>
          <w:lang w:val="hy-AM"/>
        </w:rPr>
        <w:t>Ընկերությունը կապահովի շինհրապարակում գտնվող բոլոր անձանց համար սահմանված համապատասխան անձնական պաշտպանիչ միջոցների կրելը՝ կանխելու համար հնարավոր պատահարները, ինչպես նաև կհայտնի անվտանգությանը կամ շրջակա միջավայրին սպառնող հանգամանքների/վիճակի կամ գործողությունների</w:t>
      </w:r>
      <w:r w:rsidR="00597DFC" w:rsidRPr="005F4C5F">
        <w:rPr>
          <w:rFonts w:ascii="GHEA Grapalat" w:hAnsi="GHEA Grapalat" w:cstheme="minorHAnsi"/>
          <w:sz w:val="22"/>
          <w:szCs w:val="22"/>
          <w:lang w:val="hy-AM"/>
        </w:rPr>
        <w:t xml:space="preserve"> </w:t>
      </w:r>
      <w:r w:rsidRPr="005F4C5F">
        <w:rPr>
          <w:rFonts w:ascii="GHEA Grapalat" w:hAnsi="GHEA Grapalat" w:cstheme="minorHAnsi"/>
          <w:sz w:val="22"/>
          <w:szCs w:val="22"/>
          <w:lang w:val="hy-AM"/>
        </w:rPr>
        <w:t>մասին։</w:t>
      </w:r>
      <w:r w:rsidRPr="005F4C5F">
        <w:rPr>
          <w:rFonts w:ascii="GHEA Grapalat" w:hAnsi="GHEA Grapalat"/>
          <w:sz w:val="22"/>
          <w:szCs w:val="22"/>
          <w:lang w:val="hy-AM"/>
        </w:rPr>
        <w:t xml:space="preserve"> </w:t>
      </w:r>
      <w:r w:rsidRPr="005F4C5F">
        <w:rPr>
          <w:rFonts w:ascii="GHEA Grapalat" w:hAnsi="GHEA Grapalat" w:cstheme="minorHAnsi"/>
          <w:sz w:val="22"/>
          <w:szCs w:val="22"/>
          <w:lang w:val="hy-AM"/>
        </w:rPr>
        <w:t>Բավարար սանիտարական պայմանները հասանելի կլինեն տեղում և ցանկացած աշխատանքային տարածքում: Անձնակազմին չի թույլատրվում աշխատանքային ժամերին օգտագործել ալկոհոլ կամ թմրամիջոցներ կամ այլ արգելված նյութեր, որոնք կարող են խաթարել իրենց պարտականությունները պատշաճ կերպով կատարելը:</w:t>
      </w:r>
    </w:p>
    <w:p w14:paraId="22CBC601" w14:textId="77777777" w:rsidR="00115B5D" w:rsidRPr="005F4C5F" w:rsidRDefault="00115B5D" w:rsidP="00CA3AD4">
      <w:pPr>
        <w:pStyle w:val="FootnoteText"/>
        <w:tabs>
          <w:tab w:val="clear" w:pos="360"/>
          <w:tab w:val="left" w:pos="0"/>
        </w:tabs>
        <w:ind w:left="0" w:firstLine="0"/>
        <w:jc w:val="both"/>
        <w:rPr>
          <w:rFonts w:ascii="GHEA Grapalat" w:hAnsi="GHEA Grapalat" w:cstheme="minorHAnsi"/>
          <w:sz w:val="22"/>
          <w:szCs w:val="22"/>
          <w:lang w:val="hy-AM"/>
        </w:rPr>
      </w:pPr>
    </w:p>
    <w:p w14:paraId="7E77D8D8" w14:textId="77777777" w:rsidR="00115B5D" w:rsidRPr="005F4C5F" w:rsidRDefault="00115B5D" w:rsidP="00BC1368">
      <w:pPr>
        <w:pStyle w:val="FootnoteText"/>
        <w:tabs>
          <w:tab w:val="clear" w:pos="360"/>
          <w:tab w:val="left" w:pos="0"/>
        </w:tabs>
        <w:ind w:left="0" w:firstLine="0"/>
        <w:jc w:val="both"/>
        <w:rPr>
          <w:rFonts w:ascii="GHEA Grapalat" w:hAnsi="GHEA Grapalat" w:cstheme="minorHAnsi"/>
          <w:sz w:val="22"/>
          <w:szCs w:val="22"/>
          <w:lang w:val="hy-AM"/>
        </w:rPr>
      </w:pPr>
      <w:r w:rsidRPr="005F4C5F">
        <w:rPr>
          <w:rFonts w:ascii="GHEA Grapalat" w:hAnsi="GHEA Grapalat" w:cstheme="minorHAnsi"/>
          <w:sz w:val="22"/>
          <w:szCs w:val="22"/>
          <w:lang w:val="hy-AM"/>
        </w:rPr>
        <w:t xml:space="preserve">Ընկերությունը աշխատանքի չի ընդունելու մինչև 18 տարեկան երեխաներին՝ շինարարական աշխատանքներ իրականացնելու նպատակով և թույլ չի տա նրանց ներկայությունը՝ շինհրապարակների վտանգավոր բնույթի պատճառով: </w:t>
      </w:r>
    </w:p>
    <w:p w14:paraId="56C6D76B" w14:textId="77777777" w:rsidR="00115B5D" w:rsidRPr="005F4C5F" w:rsidRDefault="00115B5D" w:rsidP="00115B5D">
      <w:pPr>
        <w:pStyle w:val="FootnoteText"/>
        <w:jc w:val="both"/>
        <w:rPr>
          <w:rFonts w:ascii="GHEA Grapalat" w:hAnsi="GHEA Grapalat" w:cstheme="minorHAnsi"/>
          <w:color w:val="000000"/>
          <w:sz w:val="22"/>
          <w:szCs w:val="22"/>
          <w:lang w:val="hy-AM"/>
        </w:rPr>
      </w:pPr>
    </w:p>
    <w:p w14:paraId="254314F1" w14:textId="2EC4A004" w:rsidR="00115B5D" w:rsidRPr="005F4C5F" w:rsidRDefault="00115B5D" w:rsidP="00BC1368">
      <w:pPr>
        <w:pStyle w:val="FootnoteText"/>
        <w:tabs>
          <w:tab w:val="clear" w:pos="360"/>
          <w:tab w:val="left" w:pos="0"/>
        </w:tabs>
        <w:ind w:left="0" w:firstLine="0"/>
        <w:jc w:val="both"/>
        <w:rPr>
          <w:rFonts w:ascii="GHEA Grapalat" w:hAnsi="GHEA Grapalat" w:cstheme="minorHAnsi"/>
          <w:b/>
          <w:sz w:val="22"/>
          <w:szCs w:val="22"/>
          <w:lang w:val="hy-AM"/>
        </w:rPr>
      </w:pPr>
      <w:r w:rsidRPr="005F4C5F">
        <w:rPr>
          <w:rFonts w:ascii="GHEA Grapalat" w:hAnsi="GHEA Grapalat" w:cstheme="minorHAnsi"/>
          <w:color w:val="000000"/>
          <w:sz w:val="22"/>
          <w:szCs w:val="22"/>
          <w:lang w:val="hy-AM"/>
        </w:rPr>
        <w:t>Սեռական շահագործման ու չարաշահման և սեռական ոտնձգության գործողություններն արգելված են</w:t>
      </w:r>
      <w:r w:rsidRPr="005F4C5F">
        <w:rPr>
          <w:rFonts w:ascii="GHEA Grapalat" w:hAnsi="GHEA Grapalat"/>
          <w:sz w:val="22"/>
          <w:szCs w:val="22"/>
          <w:lang w:val="hy-AM"/>
        </w:rPr>
        <w:t xml:space="preserve"> </w:t>
      </w:r>
      <w:r w:rsidRPr="005F4C5F">
        <w:rPr>
          <w:rFonts w:ascii="GHEA Grapalat" w:hAnsi="GHEA Grapalat" w:cstheme="minorHAnsi"/>
          <w:color w:val="000000"/>
          <w:sz w:val="22"/>
          <w:szCs w:val="22"/>
          <w:lang w:val="hy-AM"/>
        </w:rPr>
        <w:t>և չեն հանդուրժվում: Արգելքը տարածվում է բոլոր աշխատողների, բանվորների և այլ աշխատակիցների վրա՝ ներառյալ յուրաքանչյուր ենթակապալառուի անձնակազմը և ցանկացած այլ անձնակազմ, որն օժանդակում է ծրագրի իրականացման հետ կապված աշխատանքների կատարմանը: Բոլոր այդպիսի անձինք վերաբերում են «Անձնակազմ»-ին և ենթարկվում են սույն Վարքականոնին:</w:t>
      </w:r>
    </w:p>
    <w:p w14:paraId="198718B3" w14:textId="77777777" w:rsidR="00115B5D" w:rsidRPr="005F4C5F" w:rsidRDefault="00115B5D" w:rsidP="00115B5D">
      <w:pPr>
        <w:pStyle w:val="FootnoteText"/>
        <w:jc w:val="both"/>
        <w:rPr>
          <w:rFonts w:ascii="GHEA Grapalat" w:hAnsi="GHEA Grapalat" w:cstheme="minorHAnsi"/>
          <w:sz w:val="22"/>
          <w:szCs w:val="22"/>
          <w:lang w:val="hy-AM"/>
        </w:rPr>
      </w:pPr>
    </w:p>
    <w:p w14:paraId="6ECB58E0" w14:textId="77777777" w:rsidR="00115B5D" w:rsidRPr="005F4C5F" w:rsidRDefault="00115B5D" w:rsidP="00115B5D">
      <w:pPr>
        <w:shd w:val="clear" w:color="auto" w:fill="95B3D7" w:themeFill="accent1" w:themeFillTint="99"/>
        <w:jc w:val="both"/>
        <w:rPr>
          <w:rFonts w:ascii="GHEA Grapalat" w:eastAsiaTheme="minorHAnsi" w:hAnsi="GHEA Grapalat" w:cstheme="minorHAnsi"/>
          <w:b/>
          <w:sz w:val="22"/>
          <w:szCs w:val="22"/>
          <w:lang w:val="hy-AM"/>
        </w:rPr>
      </w:pPr>
      <w:r w:rsidRPr="005F4C5F">
        <w:rPr>
          <w:rFonts w:ascii="GHEA Grapalat" w:eastAsiaTheme="minorHAnsi" w:hAnsi="GHEA Grapalat" w:cstheme="minorHAnsi"/>
          <w:b/>
          <w:sz w:val="22"/>
          <w:szCs w:val="22"/>
          <w:lang w:val="hy-AM"/>
        </w:rPr>
        <w:t>2</w:t>
      </w:r>
      <w:r w:rsidRPr="005F4C5F">
        <w:rPr>
          <w:rFonts w:ascii="Cambria Math" w:eastAsiaTheme="minorHAnsi" w:hAnsi="Cambria Math" w:cs="Cambria Math"/>
          <w:b/>
          <w:sz w:val="22"/>
          <w:szCs w:val="22"/>
          <w:lang w:val="hy-AM"/>
        </w:rPr>
        <w:t>․</w:t>
      </w:r>
      <w:r w:rsidRPr="005F4C5F">
        <w:rPr>
          <w:rFonts w:ascii="GHEA Grapalat" w:eastAsiaTheme="minorHAnsi" w:hAnsi="GHEA Grapalat" w:cstheme="minorHAnsi"/>
          <w:b/>
          <w:sz w:val="22"/>
          <w:szCs w:val="22"/>
          <w:lang w:val="hy-AM"/>
        </w:rPr>
        <w:t xml:space="preserve"> Սահմանումներ</w:t>
      </w:r>
    </w:p>
    <w:p w14:paraId="0A1D7F04" w14:textId="77777777" w:rsidR="00115B5D" w:rsidRPr="005F4C5F" w:rsidRDefault="00115B5D" w:rsidP="00115B5D">
      <w:pPr>
        <w:shd w:val="clear" w:color="auto" w:fill="FFFFFF"/>
        <w:ind w:right="150"/>
        <w:jc w:val="both"/>
        <w:rPr>
          <w:rFonts w:ascii="GHEA Grapalat" w:eastAsiaTheme="minorHAnsi" w:hAnsi="GHEA Grapalat" w:cstheme="minorHAnsi"/>
          <w:b/>
          <w:i/>
          <w:sz w:val="22"/>
          <w:szCs w:val="22"/>
          <w:lang w:val="hy-AM"/>
        </w:rPr>
      </w:pPr>
    </w:p>
    <w:p w14:paraId="289E76D3" w14:textId="77777777" w:rsidR="00115B5D" w:rsidRPr="005F4C5F" w:rsidRDefault="00115B5D" w:rsidP="00115B5D">
      <w:pPr>
        <w:shd w:val="clear" w:color="auto" w:fill="FFFFFF"/>
        <w:ind w:right="150"/>
        <w:jc w:val="both"/>
        <w:rPr>
          <w:rFonts w:ascii="GHEA Grapalat" w:hAnsi="GHEA Grapalat"/>
          <w:color w:val="000000"/>
          <w:sz w:val="22"/>
          <w:szCs w:val="22"/>
          <w:lang w:val="hy-AM"/>
        </w:rPr>
      </w:pPr>
      <w:r w:rsidRPr="005F4C5F">
        <w:rPr>
          <w:rFonts w:ascii="GHEA Grapalat" w:eastAsiaTheme="minorHAnsi" w:hAnsi="GHEA Grapalat" w:cstheme="minorHAnsi"/>
          <w:b/>
          <w:i/>
          <w:sz w:val="22"/>
          <w:szCs w:val="22"/>
          <w:lang w:val="hy-AM"/>
        </w:rPr>
        <w:lastRenderedPageBreak/>
        <w:t xml:space="preserve">Խտրականությունը, </w:t>
      </w:r>
      <w:r w:rsidRPr="005F4C5F">
        <w:rPr>
          <w:rFonts w:ascii="GHEA Grapalat" w:eastAsiaTheme="minorHAnsi" w:hAnsi="GHEA Grapalat" w:cstheme="minorHAnsi"/>
          <w:sz w:val="22"/>
          <w:szCs w:val="22"/>
          <w:lang w:val="hy-AM"/>
        </w:rPr>
        <w:t>(արգելված է</w:t>
      </w:r>
      <w:r w:rsidRPr="005F4C5F">
        <w:rPr>
          <w:rStyle w:val="FootnoteReference"/>
          <w:rFonts w:ascii="GHEA Grapalat" w:eastAsiaTheme="minorHAnsi" w:hAnsi="GHEA Grapalat" w:cstheme="minorHAnsi"/>
          <w:sz w:val="22"/>
          <w:szCs w:val="22"/>
        </w:rPr>
        <w:footnoteReference w:id="13"/>
      </w:r>
      <w:r w:rsidRPr="005F4C5F">
        <w:rPr>
          <w:rFonts w:ascii="GHEA Grapalat" w:eastAsiaTheme="minorHAnsi" w:hAnsi="GHEA Grapalat" w:cstheme="minorHAnsi"/>
          <w:sz w:val="22"/>
          <w:szCs w:val="22"/>
          <w:lang w:val="hy-AM"/>
        </w:rPr>
        <w:t xml:space="preserve">) համաձայն ՀՀ </w:t>
      </w:r>
      <w:r w:rsidRPr="005F4C5F">
        <w:rPr>
          <w:rFonts w:ascii="GHEA Grapalat" w:hAnsi="GHEA Grapalat"/>
          <w:sz w:val="22"/>
          <w:szCs w:val="22"/>
          <w:lang w:val="hy-AM"/>
        </w:rPr>
        <w:t>Աշխատանքային օրենսդրության,</w:t>
      </w:r>
      <w:r w:rsidRPr="005F4C5F">
        <w:rPr>
          <w:rFonts w:ascii="GHEA Grapalat" w:eastAsiaTheme="minorHAnsi" w:hAnsi="GHEA Grapalat" w:cstheme="minorHAnsi"/>
          <w:sz w:val="22"/>
          <w:szCs w:val="22"/>
          <w:lang w:val="hy-AM"/>
        </w:rPr>
        <w:t xml:space="preserve"> համարվում է</w:t>
      </w:r>
      <w:r w:rsidRPr="005F4C5F">
        <w:rPr>
          <w:rFonts w:ascii="GHEA Grapalat" w:hAnsi="GHEA Grapalat"/>
          <w:color w:val="000000"/>
          <w:sz w:val="22"/>
          <w:szCs w:val="22"/>
          <w:lang w:val="hy-AM"/>
        </w:rPr>
        <w:t xml:space="preserve"> սեռի, ռասայի, մաշկի գույնի, էթնիկ կամ սոցիալական ծագման, գենետիկական հատկանիշների, լեզվի, կրոնի, աշխարհայացքի, մասնագիտության, քաղաքական կամ այլ հայացքների, ազգային պատկանելության, ունեցվածքի ու սեփականության իրավունքի, ծննդավայրի, ապրելու վայրի, ծագման, հաշմանդամության, տարիքի կամ անձնական կամ սոցիալական բնույթի այլ հանգամանքների պատճառով ցանկացած ուղղակի կամ անուղղակի տարբերակում, բացառում կամ սահմանափակում, որի նպատակը կամ արդյունքը հանդիսանում է կոլեկտիվ և (կամ) անհատական աշխատանքային հարաբերությունների ծագման և (կամ) փոփոխման և (կամ) դադարման դեպքերում նվազ բարենպաստ վերաբերմունքի դրսևորումը կամ մյուսների հետ հավասար հիմունքներով աշխատանքային օրենսդրությամբ սահմանված ցանկացած իրավունքի ճանաչման և (կամ) իրականացման արգելքը կամ ժխտումը, բացառությամբ այն դեպքերի, երբ այդպիսի տարբերակումը, բացառումը կամ սահմանափակումն օբյեկտիվորեն արդարացված են հետապնդվող իրավաչափ նպատակով, և այդ նպատակին հասնելու համար կիրառվող միջոցները համաչափ են ու անհրաժեշտ</w:t>
      </w:r>
      <w:r w:rsidRPr="005F4C5F">
        <w:rPr>
          <w:rFonts w:ascii="GHEA Grapalat" w:hAnsi="GHEA Grapalat" w:cstheme="minorHAnsi"/>
          <w:color w:val="222222"/>
          <w:sz w:val="22"/>
          <w:szCs w:val="22"/>
          <w:shd w:val="clear" w:color="auto" w:fill="FFFFFF"/>
          <w:lang w:val="hy-AM"/>
        </w:rPr>
        <w:t>:</w:t>
      </w:r>
      <w:r w:rsidRPr="005F4C5F">
        <w:rPr>
          <w:rStyle w:val="FootnoteReference"/>
          <w:rFonts w:ascii="GHEA Grapalat" w:hAnsi="GHEA Grapalat" w:cstheme="minorHAnsi"/>
          <w:color w:val="222222"/>
          <w:sz w:val="22"/>
          <w:szCs w:val="22"/>
          <w:shd w:val="clear" w:color="auto" w:fill="FFFFFF"/>
        </w:rPr>
        <w:footnoteReference w:id="14"/>
      </w:r>
      <w:r w:rsidRPr="005F4C5F">
        <w:rPr>
          <w:rFonts w:ascii="GHEA Grapalat" w:hAnsi="GHEA Grapalat" w:cstheme="minorHAnsi"/>
          <w:color w:val="222222"/>
          <w:sz w:val="22"/>
          <w:szCs w:val="22"/>
          <w:shd w:val="clear" w:color="auto" w:fill="FFFFFF"/>
          <w:lang w:val="hy-AM"/>
        </w:rPr>
        <w:t xml:space="preserve"> </w:t>
      </w:r>
    </w:p>
    <w:p w14:paraId="6241433C" w14:textId="77777777" w:rsidR="00115B5D" w:rsidRPr="005F4C5F" w:rsidRDefault="00115B5D" w:rsidP="00115B5D">
      <w:pPr>
        <w:shd w:val="clear" w:color="auto" w:fill="FFFFFF"/>
        <w:ind w:right="150" w:firstLine="450"/>
        <w:jc w:val="both"/>
        <w:rPr>
          <w:rFonts w:ascii="GHEA Grapalat" w:hAnsi="GHEA Grapalat"/>
          <w:color w:val="000000"/>
          <w:sz w:val="22"/>
          <w:szCs w:val="22"/>
          <w:lang w:val="hy-AM"/>
        </w:rPr>
      </w:pPr>
    </w:p>
    <w:p w14:paraId="7CBD32AE" w14:textId="77777777" w:rsidR="00115B5D" w:rsidRPr="005F4C5F" w:rsidRDefault="00115B5D" w:rsidP="00115B5D">
      <w:pPr>
        <w:jc w:val="both"/>
        <w:rPr>
          <w:rFonts w:ascii="GHEA Grapalat" w:eastAsiaTheme="minorHAnsi" w:hAnsi="GHEA Grapalat" w:cstheme="minorHAnsi"/>
          <w:sz w:val="22"/>
          <w:szCs w:val="22"/>
          <w:lang w:val="hy-AM"/>
        </w:rPr>
      </w:pPr>
      <w:r w:rsidRPr="005F4C5F">
        <w:rPr>
          <w:rFonts w:ascii="GHEA Grapalat" w:eastAsiaTheme="minorHAnsi" w:hAnsi="GHEA Grapalat" w:cstheme="minorHAnsi"/>
          <w:b/>
          <w:i/>
          <w:sz w:val="22"/>
          <w:szCs w:val="22"/>
          <w:lang w:val="hy-AM"/>
        </w:rPr>
        <w:t>Գենդերային բռնությունը</w:t>
      </w:r>
      <w:r w:rsidRPr="005F4C5F">
        <w:rPr>
          <w:rFonts w:ascii="GHEA Grapalat" w:eastAsiaTheme="minorHAnsi" w:hAnsi="GHEA Grapalat" w:cstheme="minorHAnsi"/>
          <w:sz w:val="22"/>
          <w:szCs w:val="22"/>
          <w:lang w:val="hy-AM"/>
        </w:rPr>
        <w:t xml:space="preserve"> ընդհանուր տերմին է, որը վերաբերվում է անձի կամքին հակառակ ցանկացած վնասակար արարքի՝ հիմնված տղամարդկանց և կանանց միջև սոցիալական բնութագրման (այսինքն`սեռի) տարբերությունների վրա: Գենդերային բռնությունը</w:t>
      </w:r>
      <w:r w:rsidRPr="005F4C5F">
        <w:rPr>
          <w:rFonts w:ascii="GHEA Grapalat" w:eastAsiaTheme="minorHAnsi" w:hAnsi="GHEA Grapalat" w:cstheme="minorHAnsi"/>
          <w:b/>
          <w:i/>
          <w:sz w:val="22"/>
          <w:szCs w:val="22"/>
          <w:lang w:val="hy-AM"/>
        </w:rPr>
        <w:t xml:space="preserve">  </w:t>
      </w:r>
      <w:r w:rsidRPr="005F4C5F">
        <w:rPr>
          <w:rFonts w:ascii="GHEA Grapalat" w:eastAsiaTheme="minorHAnsi" w:hAnsi="GHEA Grapalat" w:cstheme="minorHAnsi"/>
          <w:sz w:val="22"/>
          <w:szCs w:val="22"/>
          <w:lang w:val="hy-AM"/>
        </w:rPr>
        <w:t>ներառում է ֆիզիկական, մտավոր կամ սեռական վնաս կամ տառապանք պատճառող գործողություններ, նման գործողությունների սպառնալիքներ, ինչպես նաև հարկադրանք և ազատության այլ զրկանքներ՝ ինչպես հասարակական, այնպես էլ անձնական կյանքում:</w:t>
      </w:r>
      <w:r w:rsidRPr="005F4C5F">
        <w:rPr>
          <w:rStyle w:val="FootnoteReference"/>
          <w:rFonts w:ascii="GHEA Grapalat" w:hAnsi="GHEA Grapalat" w:cstheme="minorHAnsi"/>
          <w:b/>
          <w:sz w:val="22"/>
          <w:szCs w:val="22"/>
          <w:lang w:val="hy-AM"/>
        </w:rPr>
        <w:t xml:space="preserve"> </w:t>
      </w:r>
      <w:r w:rsidRPr="005F4C5F">
        <w:rPr>
          <w:rStyle w:val="FootnoteReference"/>
          <w:rFonts w:ascii="GHEA Grapalat" w:hAnsi="GHEA Grapalat" w:cstheme="minorHAnsi"/>
          <w:sz w:val="22"/>
          <w:szCs w:val="22"/>
          <w:lang w:val="hy-AM"/>
        </w:rPr>
        <w:footnoteReference w:id="15"/>
      </w:r>
    </w:p>
    <w:p w14:paraId="014E2DE8" w14:textId="77777777" w:rsidR="00115B5D" w:rsidRPr="005F4C5F" w:rsidRDefault="00115B5D" w:rsidP="00115B5D">
      <w:pPr>
        <w:pStyle w:val="FootnoteText"/>
        <w:jc w:val="both"/>
        <w:rPr>
          <w:rFonts w:ascii="GHEA Grapalat" w:hAnsi="GHEA Grapalat" w:cstheme="minorHAnsi"/>
          <w:b/>
          <w:i/>
          <w:sz w:val="22"/>
          <w:szCs w:val="22"/>
          <w:lang w:val="hy-AM"/>
        </w:rPr>
      </w:pPr>
    </w:p>
    <w:p w14:paraId="2F43D7F4" w14:textId="77777777" w:rsidR="00115B5D" w:rsidRPr="005F4C5F" w:rsidRDefault="00115B5D" w:rsidP="00455623">
      <w:pPr>
        <w:pStyle w:val="FootnoteText"/>
        <w:tabs>
          <w:tab w:val="clear" w:pos="360"/>
          <w:tab w:val="left" w:pos="0"/>
        </w:tabs>
        <w:ind w:left="0" w:firstLine="0"/>
        <w:jc w:val="both"/>
        <w:rPr>
          <w:rFonts w:ascii="GHEA Grapalat" w:hAnsi="GHEA Grapalat" w:cstheme="minorHAnsi"/>
          <w:iCs/>
          <w:sz w:val="22"/>
          <w:szCs w:val="22"/>
          <w:lang w:val="hy-AM" w:eastAsia="ja-JP"/>
        </w:rPr>
      </w:pPr>
      <w:r w:rsidRPr="005F4C5F">
        <w:rPr>
          <w:rFonts w:ascii="GHEA Grapalat" w:hAnsi="GHEA Grapalat" w:cstheme="minorHAnsi"/>
          <w:b/>
          <w:i/>
          <w:sz w:val="22"/>
          <w:szCs w:val="22"/>
          <w:lang w:val="hy-AM"/>
        </w:rPr>
        <w:t>Սեռական շահագործումը և չարաշահումը</w:t>
      </w:r>
      <w:r w:rsidRPr="005F4C5F">
        <w:rPr>
          <w:rFonts w:ascii="GHEA Grapalat" w:hAnsi="GHEA Grapalat" w:cstheme="minorHAnsi"/>
          <w:b/>
          <w:sz w:val="22"/>
          <w:szCs w:val="22"/>
          <w:lang w:val="hy-AM"/>
        </w:rPr>
        <w:t xml:space="preserve"> </w:t>
      </w:r>
      <w:r w:rsidRPr="005F4C5F">
        <w:rPr>
          <w:rFonts w:ascii="GHEA Grapalat" w:hAnsi="GHEA Grapalat" w:cstheme="minorHAnsi"/>
          <w:sz w:val="22"/>
          <w:szCs w:val="22"/>
          <w:lang w:val="hy-AM"/>
        </w:rPr>
        <w:t>Բանկի կողմից ֆինանսավորվող ծրագրերում / գործառնություններում</w:t>
      </w:r>
      <w:r w:rsidRPr="005F4C5F">
        <w:rPr>
          <w:rFonts w:ascii="GHEA Grapalat" w:hAnsi="GHEA Grapalat" w:cstheme="minorHAnsi"/>
          <w:b/>
          <w:sz w:val="22"/>
          <w:szCs w:val="22"/>
          <w:lang w:val="hy-AM"/>
        </w:rPr>
        <w:t xml:space="preserve"> </w:t>
      </w:r>
      <w:r w:rsidRPr="005F4C5F">
        <w:rPr>
          <w:rFonts w:ascii="GHEA Grapalat" w:hAnsi="GHEA Grapalat" w:cstheme="minorHAnsi"/>
          <w:sz w:val="22"/>
          <w:szCs w:val="22"/>
          <w:lang w:val="hy-AM"/>
        </w:rPr>
        <w:t>վերաբերում է այն որոշակի բռնություններին, որոնք իրականացվել են Ընկերության անձնակազմի կողմից (ներառյալ ենթակապալառուների)՝ ծրագրի շահառուների կամ ծրագրի</w:t>
      </w:r>
      <w:r w:rsidRPr="005F4C5F">
        <w:rPr>
          <w:rFonts w:ascii="GHEA Grapalat" w:hAnsi="GHEA Grapalat"/>
          <w:sz w:val="22"/>
          <w:szCs w:val="22"/>
          <w:lang w:val="hy-AM"/>
        </w:rPr>
        <w:t xml:space="preserve"> ներգործության ներքո գտնվող </w:t>
      </w:r>
      <w:r w:rsidRPr="005F4C5F">
        <w:rPr>
          <w:rFonts w:ascii="GHEA Grapalat" w:hAnsi="GHEA Grapalat" w:cstheme="minorHAnsi"/>
          <w:sz w:val="22"/>
          <w:szCs w:val="22"/>
          <w:lang w:val="hy-AM"/>
        </w:rPr>
        <w:t>համայնքների անդամների նկատմամբ:</w:t>
      </w:r>
      <w:r w:rsidRPr="005F4C5F">
        <w:rPr>
          <w:rFonts w:ascii="GHEA Grapalat" w:hAnsi="GHEA Grapalat"/>
          <w:sz w:val="22"/>
          <w:szCs w:val="22"/>
          <w:lang w:val="hy-AM"/>
        </w:rPr>
        <w:t xml:space="preserve"> </w:t>
      </w:r>
      <w:r w:rsidRPr="005F4C5F">
        <w:rPr>
          <w:rFonts w:ascii="GHEA Grapalat" w:hAnsi="GHEA Grapalat" w:cstheme="minorHAnsi"/>
          <w:b/>
          <w:i/>
          <w:sz w:val="22"/>
          <w:szCs w:val="22"/>
          <w:lang w:val="hy-AM"/>
        </w:rPr>
        <w:t>Սեռական շահագործումը</w:t>
      </w:r>
      <w:r w:rsidRPr="005F4C5F">
        <w:rPr>
          <w:rFonts w:ascii="GHEA Grapalat" w:hAnsi="GHEA Grapalat" w:cstheme="minorHAnsi"/>
          <w:sz w:val="22"/>
          <w:szCs w:val="22"/>
          <w:lang w:val="hy-AM"/>
        </w:rPr>
        <w:t xml:space="preserve"> սահմանվում է որպես խոցելի դիրքի, դիֆերենցիալ իշխանության կամ վստահության ցանկացած իրական չարաշահում կամ չարաշահման փորձ՝ սեռական նպատակներով` ներառյալ սակայն չսահմանափակվելով այլ անձի սեռական շահագործումից դրամական, սոցիալական կամ քաղաքական շահույթ ստանալու համար:</w:t>
      </w:r>
      <w:r w:rsidRPr="005F4C5F">
        <w:rPr>
          <w:rFonts w:ascii="GHEA Grapalat" w:hAnsi="GHEA Grapalat"/>
          <w:sz w:val="22"/>
          <w:szCs w:val="22"/>
          <w:lang w:val="hy-AM"/>
        </w:rPr>
        <w:t xml:space="preserve"> </w:t>
      </w:r>
      <w:r w:rsidRPr="005F4C5F">
        <w:rPr>
          <w:rFonts w:ascii="GHEA Grapalat" w:hAnsi="GHEA Grapalat" w:cstheme="minorHAnsi"/>
          <w:b/>
          <w:i/>
          <w:sz w:val="22"/>
          <w:szCs w:val="22"/>
          <w:lang w:val="hy-AM"/>
        </w:rPr>
        <w:t>Սեռական չարաշահումը</w:t>
      </w:r>
      <w:r w:rsidRPr="005F4C5F">
        <w:rPr>
          <w:rFonts w:ascii="GHEA Grapalat" w:hAnsi="GHEA Grapalat" w:cstheme="minorHAnsi"/>
          <w:sz w:val="22"/>
          <w:szCs w:val="22"/>
          <w:lang w:val="hy-AM"/>
        </w:rPr>
        <w:t xml:space="preserve"> սահմանվում է որպես սեռական բնույթի իրական կամ սպառնացող ֆիզիկական միջամտություն, լինի դա ուժով կամ անհավասար/հարկադրական պայմաններում (օրինակ՝ անձին շահագործելու նպատակով լիազորությունների չարաշահում՝ փողի, աշխատանքի, ապրանքների կամ սեռական ծառայություններ մատուցելու դիմաց, ներառյալ սեռական հաճույքները կամ ստորացուցիչ, նվաստացնող վարքի այլ ձևեր)</w:t>
      </w:r>
      <w:r w:rsidRPr="005F4C5F">
        <w:rPr>
          <w:rStyle w:val="FootnoteReference"/>
          <w:rFonts w:ascii="GHEA Grapalat" w:hAnsi="GHEA Grapalat" w:cstheme="minorHAnsi"/>
          <w:sz w:val="22"/>
          <w:szCs w:val="22"/>
          <w:lang w:val="hy-AM"/>
        </w:rPr>
        <w:footnoteReference w:id="16"/>
      </w:r>
      <w:r w:rsidRPr="005F4C5F">
        <w:rPr>
          <w:rFonts w:ascii="GHEA Grapalat" w:hAnsi="GHEA Grapalat"/>
          <w:sz w:val="22"/>
          <w:szCs w:val="22"/>
          <w:lang w:val="hy-AM"/>
        </w:rPr>
        <w:t>։</w:t>
      </w:r>
      <w:r w:rsidRPr="005F4C5F">
        <w:rPr>
          <w:rFonts w:ascii="GHEA Grapalat" w:hAnsi="GHEA Grapalat" w:cstheme="minorHAnsi"/>
          <w:iCs/>
          <w:sz w:val="22"/>
          <w:szCs w:val="22"/>
          <w:lang w:val="hy-AM" w:eastAsia="ja-JP"/>
        </w:rPr>
        <w:t xml:space="preserve"> Բանկի կողմից ֆինանսավորվող ծրագրերի համատեքստում, ծրագրի շահառուները կամ ծրագրի վրա ազդող համայնքների (կանայք, աղջիկներ, տղամարդիկ և տղաներ) անդամները կարող են փորձառություն ունենալ։</w:t>
      </w:r>
      <w:r w:rsidRPr="005F4C5F">
        <w:rPr>
          <w:rStyle w:val="FootnoteReference"/>
          <w:rFonts w:ascii="GHEA Grapalat" w:hAnsi="GHEA Grapalat" w:cstheme="minorHAnsi"/>
          <w:sz w:val="22"/>
          <w:szCs w:val="22"/>
          <w:lang w:val="hy-AM"/>
        </w:rPr>
        <w:footnoteReference w:id="17"/>
      </w:r>
    </w:p>
    <w:p w14:paraId="58C067BC" w14:textId="77777777" w:rsidR="00115B5D" w:rsidRPr="005F4C5F" w:rsidRDefault="00115B5D" w:rsidP="00115B5D">
      <w:pPr>
        <w:pStyle w:val="FootnoteText"/>
        <w:jc w:val="both"/>
        <w:rPr>
          <w:rFonts w:ascii="GHEA Grapalat" w:hAnsi="GHEA Grapalat" w:cstheme="minorHAnsi"/>
          <w:sz w:val="22"/>
          <w:szCs w:val="22"/>
          <w:lang w:val="hy-AM"/>
        </w:rPr>
      </w:pPr>
    </w:p>
    <w:p w14:paraId="68587032" w14:textId="77777777" w:rsidR="00115B5D" w:rsidRPr="005F4C5F" w:rsidRDefault="00115B5D" w:rsidP="00455623">
      <w:pPr>
        <w:pStyle w:val="FootnoteText"/>
        <w:tabs>
          <w:tab w:val="clear" w:pos="360"/>
          <w:tab w:val="left" w:pos="0"/>
        </w:tabs>
        <w:ind w:left="0" w:firstLine="0"/>
        <w:jc w:val="both"/>
        <w:rPr>
          <w:rFonts w:ascii="GHEA Grapalat" w:hAnsi="GHEA Grapalat"/>
          <w:sz w:val="22"/>
          <w:szCs w:val="22"/>
          <w:lang w:val="hy-AM"/>
        </w:rPr>
      </w:pPr>
      <w:r w:rsidRPr="005F4C5F">
        <w:rPr>
          <w:rFonts w:ascii="GHEA Grapalat" w:hAnsi="GHEA Grapalat" w:cstheme="minorHAnsi"/>
          <w:b/>
          <w:i/>
          <w:sz w:val="22"/>
          <w:szCs w:val="22"/>
          <w:lang w:val="hy-AM"/>
        </w:rPr>
        <w:t>Սեռական ոտնձգությունը</w:t>
      </w:r>
      <w:r w:rsidRPr="005F4C5F">
        <w:rPr>
          <w:rFonts w:ascii="GHEA Grapalat" w:hAnsi="GHEA Grapalat" w:cstheme="minorHAnsi"/>
          <w:sz w:val="22"/>
          <w:szCs w:val="22"/>
          <w:lang w:val="hy-AM"/>
        </w:rPr>
        <w:t xml:space="preserve">  ՀՀ օրենսդրությամբ սահմանվում է որպես խտրականության ձև, որն արտահայտվում է սեռական բնույթի բանավոր կամ ֆիզիկական վարքով</w:t>
      </w:r>
      <w:r w:rsidRPr="005F4C5F">
        <w:rPr>
          <w:rFonts w:ascii="GHEA Grapalat" w:hAnsi="GHEA Grapalat"/>
          <w:sz w:val="22"/>
          <w:szCs w:val="22"/>
          <w:lang w:val="hy-AM"/>
        </w:rPr>
        <w:t xml:space="preserve"> կամ ցանկացած իրավիճակ, </w:t>
      </w:r>
      <w:r w:rsidRPr="005F4C5F">
        <w:rPr>
          <w:rFonts w:ascii="GHEA Grapalat" w:hAnsi="GHEA Grapalat" w:cstheme="minorHAnsi"/>
          <w:sz w:val="22"/>
          <w:szCs w:val="22"/>
          <w:lang w:val="hy-AM"/>
        </w:rPr>
        <w:t xml:space="preserve">որը նպատակ ունի ստորացնել, վախեցնել, նվաստացնել անձի </w:t>
      </w:r>
      <w:r w:rsidRPr="005F4C5F">
        <w:rPr>
          <w:rFonts w:ascii="GHEA Grapalat" w:hAnsi="GHEA Grapalat" w:cstheme="minorHAnsi"/>
          <w:sz w:val="22"/>
          <w:szCs w:val="22"/>
          <w:lang w:val="hy-AM"/>
        </w:rPr>
        <w:lastRenderedPageBreak/>
        <w:t>արժանապատվությունը, ստեղծել թշնամանք կամ նման իրավիճակներ:</w:t>
      </w:r>
      <w:r w:rsidRPr="005F4C5F">
        <w:rPr>
          <w:rStyle w:val="FootnoteReference"/>
          <w:rFonts w:ascii="GHEA Grapalat" w:hAnsi="GHEA Grapalat" w:cstheme="minorHAnsi"/>
          <w:sz w:val="22"/>
          <w:szCs w:val="22"/>
          <w:lang w:val="hy-AM"/>
        </w:rPr>
        <w:t xml:space="preserve"> </w:t>
      </w:r>
      <w:r w:rsidRPr="005F4C5F">
        <w:rPr>
          <w:rStyle w:val="FootnoteReference"/>
          <w:rFonts w:ascii="GHEA Grapalat" w:hAnsi="GHEA Grapalat" w:cstheme="minorHAnsi"/>
          <w:sz w:val="22"/>
          <w:szCs w:val="22"/>
          <w:lang w:val="hy-AM"/>
        </w:rPr>
        <w:footnoteReference w:id="18"/>
      </w:r>
      <w:r w:rsidRPr="005F4C5F">
        <w:rPr>
          <w:rFonts w:ascii="GHEA Grapalat" w:hAnsi="GHEA Grapalat" w:cstheme="minorHAnsi"/>
          <w:sz w:val="22"/>
          <w:szCs w:val="22"/>
          <w:lang w:val="hy-AM"/>
        </w:rPr>
        <w:t xml:space="preserve"> Սեռական բնույթի գործողություններ են համարվում սեռական արտահայտություններ արտասանելը, սեռական օրգանների ցուցադրումը, ցանկացած որևէ նմանատիպ բանավոր, ոչ բանավոր կամ այլ ֆիզիկական վարք:</w:t>
      </w:r>
    </w:p>
    <w:p w14:paraId="23D52F0B" w14:textId="77777777" w:rsidR="00115B5D" w:rsidRPr="005F4C5F" w:rsidRDefault="00115B5D" w:rsidP="00115B5D">
      <w:pPr>
        <w:pStyle w:val="FootnoteText"/>
        <w:jc w:val="both"/>
        <w:rPr>
          <w:rFonts w:ascii="GHEA Grapalat" w:hAnsi="GHEA Grapalat" w:cstheme="minorHAnsi"/>
          <w:sz w:val="22"/>
          <w:szCs w:val="22"/>
          <w:vertAlign w:val="superscript"/>
          <w:lang w:val="hy-AM"/>
        </w:rPr>
      </w:pPr>
    </w:p>
    <w:p w14:paraId="447A7CA8" w14:textId="77777777" w:rsidR="00115B5D" w:rsidRPr="005F4C5F" w:rsidRDefault="00115B5D" w:rsidP="00115B5D">
      <w:pPr>
        <w:pStyle w:val="FootnoteText"/>
        <w:jc w:val="both"/>
        <w:rPr>
          <w:rFonts w:ascii="GHEA Grapalat" w:hAnsi="GHEA Grapalat" w:cstheme="minorHAnsi"/>
          <w:sz w:val="22"/>
          <w:szCs w:val="22"/>
          <w:vertAlign w:val="superscript"/>
          <w:lang w:val="hy-AM"/>
        </w:rPr>
      </w:pPr>
      <w:r w:rsidRPr="005F4C5F">
        <w:rPr>
          <w:rFonts w:ascii="GHEA Grapalat" w:hAnsi="GHEA Grapalat" w:cstheme="minorHAnsi"/>
          <w:b/>
          <w:i/>
          <w:sz w:val="22"/>
          <w:szCs w:val="22"/>
          <w:lang w:val="hy-AM"/>
        </w:rPr>
        <w:t xml:space="preserve">Երեխա  </w:t>
      </w:r>
      <w:r w:rsidRPr="005F4C5F">
        <w:rPr>
          <w:rFonts w:ascii="GHEA Grapalat" w:hAnsi="GHEA Grapalat" w:cstheme="minorHAnsi"/>
          <w:sz w:val="22"/>
          <w:szCs w:val="22"/>
          <w:lang w:val="hy-AM"/>
        </w:rPr>
        <w:t>է  համարվում 18  տարին չլրացած յուրաքանչյուր անձը:</w:t>
      </w:r>
    </w:p>
    <w:p w14:paraId="2A0D13B2" w14:textId="77777777" w:rsidR="00115B5D" w:rsidRPr="005F4C5F" w:rsidRDefault="00115B5D" w:rsidP="00115B5D">
      <w:pPr>
        <w:pStyle w:val="FootnoteText"/>
        <w:jc w:val="both"/>
        <w:rPr>
          <w:rFonts w:ascii="GHEA Grapalat" w:hAnsi="GHEA Grapalat" w:cstheme="minorHAnsi"/>
          <w:b/>
          <w:i/>
          <w:sz w:val="22"/>
          <w:szCs w:val="22"/>
          <w:lang w:val="hy-AM"/>
        </w:rPr>
      </w:pPr>
    </w:p>
    <w:p w14:paraId="52B96543" w14:textId="77777777" w:rsidR="00115B5D" w:rsidRPr="005F4C5F" w:rsidRDefault="00115B5D" w:rsidP="00455623">
      <w:pPr>
        <w:pStyle w:val="FootnoteText"/>
        <w:tabs>
          <w:tab w:val="clear" w:pos="360"/>
          <w:tab w:val="left" w:pos="0"/>
        </w:tabs>
        <w:ind w:left="0" w:firstLine="0"/>
        <w:jc w:val="both"/>
        <w:rPr>
          <w:rFonts w:ascii="GHEA Grapalat" w:hAnsi="GHEA Grapalat" w:cstheme="minorHAnsi"/>
          <w:sz w:val="22"/>
          <w:szCs w:val="22"/>
          <w:lang w:val="hy-AM"/>
        </w:rPr>
      </w:pPr>
      <w:r w:rsidRPr="005F4C5F">
        <w:rPr>
          <w:rFonts w:ascii="GHEA Grapalat" w:hAnsi="GHEA Grapalat" w:cstheme="minorHAnsi"/>
          <w:b/>
          <w:i/>
          <w:sz w:val="22"/>
          <w:szCs w:val="22"/>
          <w:lang w:val="hy-AM"/>
        </w:rPr>
        <w:t xml:space="preserve">Համաձայնությունը </w:t>
      </w:r>
      <w:r w:rsidRPr="005F4C5F">
        <w:rPr>
          <w:rFonts w:ascii="GHEA Grapalat" w:hAnsi="GHEA Grapalat" w:cstheme="minorHAnsi"/>
          <w:sz w:val="22"/>
          <w:szCs w:val="22"/>
          <w:lang w:val="hy-AM"/>
        </w:rPr>
        <w:t>անձի գործելու և դրա հետագա հետևանքների՝ կամավոր, ազատ և տեղեկացված որոշում ընդունելու ընտրությունն է։</w:t>
      </w:r>
      <w:r w:rsidRPr="005F4C5F">
        <w:rPr>
          <w:rFonts w:ascii="GHEA Grapalat" w:hAnsi="GHEA Grapalat"/>
          <w:sz w:val="22"/>
          <w:szCs w:val="22"/>
          <w:lang w:val="hy-AM"/>
        </w:rPr>
        <w:t xml:space="preserve"> </w:t>
      </w:r>
      <w:r w:rsidRPr="005F4C5F">
        <w:rPr>
          <w:rFonts w:ascii="GHEA Grapalat" w:hAnsi="GHEA Grapalat" w:cstheme="minorHAnsi"/>
          <w:sz w:val="22"/>
          <w:szCs w:val="22"/>
          <w:lang w:val="hy-AM"/>
        </w:rPr>
        <w:t xml:space="preserve">Համաձայնություն չի կարող տրվել </w:t>
      </w:r>
      <w:r w:rsidRPr="005F4C5F">
        <w:rPr>
          <w:rFonts w:ascii="GHEA Grapalat" w:hAnsi="GHEA Grapalat" w:cstheme="minorHAnsi"/>
          <w:b/>
          <w:sz w:val="22"/>
          <w:szCs w:val="22"/>
          <w:lang w:val="hy-AM"/>
        </w:rPr>
        <w:t>18 տարեկանից ցածր</w:t>
      </w:r>
      <w:r w:rsidRPr="005F4C5F">
        <w:rPr>
          <w:rFonts w:ascii="GHEA Grapalat" w:hAnsi="GHEA Grapalat" w:cstheme="minorHAnsi"/>
          <w:sz w:val="22"/>
          <w:szCs w:val="22"/>
          <w:lang w:val="hy-AM"/>
        </w:rPr>
        <w:t xml:space="preserve"> որևէ մեկի կողմից:</w:t>
      </w:r>
      <w:r w:rsidRPr="005F4C5F">
        <w:rPr>
          <w:rFonts w:ascii="GHEA Grapalat" w:hAnsi="GHEA Grapalat"/>
          <w:sz w:val="22"/>
          <w:szCs w:val="22"/>
          <w:lang w:val="hy-AM"/>
        </w:rPr>
        <w:t xml:space="preserve"> </w:t>
      </w:r>
      <w:r w:rsidRPr="005F4C5F">
        <w:rPr>
          <w:rFonts w:ascii="GHEA Grapalat" w:hAnsi="GHEA Grapalat" w:cstheme="minorHAnsi"/>
          <w:sz w:val="22"/>
          <w:szCs w:val="22"/>
          <w:lang w:val="hy-AM"/>
        </w:rPr>
        <w:t>Անչափահասի տարիքի և համաձայնության վերաբերյալ սխալ պատկերացումները նման դեպքերում ընդունելի պաշտպանություն չեն:</w:t>
      </w:r>
    </w:p>
    <w:p w14:paraId="2D6E8DC3" w14:textId="77777777" w:rsidR="00115B5D" w:rsidRPr="005F4C5F" w:rsidRDefault="00115B5D" w:rsidP="00115B5D">
      <w:pPr>
        <w:pStyle w:val="FootnoteText"/>
        <w:jc w:val="both"/>
        <w:rPr>
          <w:rFonts w:ascii="GHEA Grapalat" w:hAnsi="GHEA Grapalat" w:cstheme="minorHAnsi"/>
          <w:b/>
          <w:i/>
          <w:sz w:val="22"/>
          <w:szCs w:val="22"/>
          <w:lang w:val="hy-AM"/>
        </w:rPr>
      </w:pPr>
    </w:p>
    <w:p w14:paraId="05414431" w14:textId="77777777" w:rsidR="00115B5D" w:rsidRPr="005F4C5F" w:rsidRDefault="00115B5D" w:rsidP="00455623">
      <w:pPr>
        <w:pStyle w:val="FootnoteText"/>
        <w:tabs>
          <w:tab w:val="clear" w:pos="360"/>
          <w:tab w:val="left" w:pos="0"/>
        </w:tabs>
        <w:ind w:left="0" w:firstLine="0"/>
        <w:jc w:val="both"/>
        <w:rPr>
          <w:rFonts w:ascii="GHEA Grapalat" w:hAnsi="GHEA Grapalat" w:cstheme="minorHAnsi"/>
          <w:sz w:val="22"/>
          <w:szCs w:val="22"/>
          <w:lang w:val="hy-AM"/>
        </w:rPr>
      </w:pPr>
      <w:r w:rsidRPr="005F4C5F">
        <w:rPr>
          <w:rFonts w:ascii="GHEA Grapalat" w:hAnsi="GHEA Grapalat" w:cstheme="minorHAnsi"/>
          <w:b/>
          <w:i/>
          <w:sz w:val="22"/>
          <w:szCs w:val="22"/>
          <w:lang w:val="hy-AM"/>
        </w:rPr>
        <w:t>Վրեժխնդրությունը</w:t>
      </w:r>
      <w:r w:rsidRPr="005F4C5F">
        <w:rPr>
          <w:rFonts w:ascii="GHEA Grapalat" w:hAnsi="GHEA Grapalat" w:cstheme="minorHAnsi"/>
          <w:sz w:val="22"/>
          <w:szCs w:val="22"/>
          <w:lang w:val="hy-AM"/>
        </w:rPr>
        <w:t xml:space="preserve"> ցանկացած ուղղակի կամ անուղղակի վնասաբեր գործողություն է, որը առաջարկվում, սպառնալիք է հանդիսանում կամ ձեռնարկվում է այն պատճառով, որ անձը բարեխղճորեն հաղորդել է սխալ վարքի մասին: Երբ վրեժխնդրությունը հաստատվում է, այն համարվում է սխալ վարքագիծ:</w:t>
      </w:r>
      <w:r w:rsidRPr="005F4C5F">
        <w:rPr>
          <w:rFonts w:ascii="GHEA Grapalat" w:hAnsi="GHEA Grapalat"/>
          <w:sz w:val="22"/>
          <w:szCs w:val="22"/>
          <w:lang w:val="hy-AM"/>
        </w:rPr>
        <w:t xml:space="preserve"> Ա</w:t>
      </w:r>
      <w:r w:rsidRPr="005F4C5F">
        <w:rPr>
          <w:rFonts w:ascii="GHEA Grapalat" w:hAnsi="GHEA Grapalat" w:cstheme="minorHAnsi"/>
          <w:sz w:val="22"/>
          <w:szCs w:val="22"/>
          <w:lang w:val="hy-AM"/>
        </w:rPr>
        <w:t>րգելվում է աշխատանքից ազատել և (կամ) բացասական վերաբերմունք կամ այլ ազդեցություն ունենալ այն անձի վրա, որը խտրականության բողոք է ներկայացրել կամ համագործակցել է համապատասխան քննչական մարմինների հետ:</w:t>
      </w:r>
    </w:p>
    <w:p w14:paraId="33E1B0D1" w14:textId="77777777" w:rsidR="00115B5D" w:rsidRPr="005F4C5F" w:rsidRDefault="00115B5D" w:rsidP="00115B5D">
      <w:pPr>
        <w:pStyle w:val="FootnoteText"/>
        <w:jc w:val="both"/>
        <w:rPr>
          <w:rFonts w:ascii="GHEA Grapalat" w:hAnsi="GHEA Grapalat" w:cstheme="minorHAnsi"/>
          <w:sz w:val="22"/>
          <w:szCs w:val="22"/>
          <w:vertAlign w:val="superscript"/>
          <w:lang w:val="hy-AM"/>
        </w:rPr>
      </w:pPr>
    </w:p>
    <w:p w14:paraId="7449116C" w14:textId="77777777" w:rsidR="00115B5D" w:rsidRPr="005F4C5F" w:rsidRDefault="00115B5D" w:rsidP="00115B5D">
      <w:pPr>
        <w:pStyle w:val="FootnoteText"/>
        <w:shd w:val="clear" w:color="auto" w:fill="95B3D7" w:themeFill="accent1" w:themeFillTint="99"/>
        <w:jc w:val="both"/>
        <w:rPr>
          <w:rFonts w:ascii="GHEA Grapalat" w:hAnsi="GHEA Grapalat" w:cstheme="minorHAnsi"/>
          <w:b/>
          <w:sz w:val="22"/>
          <w:szCs w:val="22"/>
          <w:lang w:val="hy-AM"/>
        </w:rPr>
      </w:pPr>
      <w:r w:rsidRPr="005F4C5F">
        <w:rPr>
          <w:rFonts w:ascii="GHEA Grapalat" w:hAnsi="GHEA Grapalat" w:cstheme="minorHAnsi"/>
          <w:b/>
          <w:sz w:val="22"/>
          <w:szCs w:val="22"/>
          <w:lang w:val="hy-AM"/>
        </w:rPr>
        <w:t>3. Պահանջվող վարքագիծ</w:t>
      </w:r>
    </w:p>
    <w:p w14:paraId="322E51B9" w14:textId="77777777" w:rsidR="00115B5D" w:rsidRPr="005F4C5F" w:rsidRDefault="00115B5D" w:rsidP="00115B5D">
      <w:pPr>
        <w:pStyle w:val="FootnoteText"/>
        <w:jc w:val="both"/>
        <w:rPr>
          <w:rFonts w:ascii="GHEA Grapalat" w:hAnsi="GHEA Grapalat" w:cstheme="minorHAnsi"/>
          <w:i/>
          <w:sz w:val="22"/>
          <w:szCs w:val="22"/>
          <w:lang w:val="hy-AM"/>
        </w:rPr>
      </w:pPr>
    </w:p>
    <w:p w14:paraId="3601F8DB" w14:textId="77777777" w:rsidR="00115B5D" w:rsidRPr="005F4C5F" w:rsidRDefault="00115B5D" w:rsidP="00115B5D">
      <w:pPr>
        <w:pStyle w:val="FootnoteText"/>
        <w:jc w:val="both"/>
        <w:rPr>
          <w:rFonts w:ascii="GHEA Grapalat" w:hAnsi="GHEA Grapalat" w:cstheme="minorHAnsi"/>
          <w:sz w:val="22"/>
          <w:szCs w:val="22"/>
          <w:lang w:val="hy-AM"/>
        </w:rPr>
      </w:pPr>
      <w:r w:rsidRPr="005F4C5F">
        <w:rPr>
          <w:rFonts w:ascii="GHEA Grapalat" w:hAnsi="GHEA Grapalat"/>
          <w:sz w:val="22"/>
          <w:szCs w:val="22"/>
          <w:lang w:val="hy-AM"/>
        </w:rPr>
        <w:t xml:space="preserve"> Կապալառու ընկերության աշխատակիցները պետք է</w:t>
      </w:r>
      <w:r w:rsidRPr="005F4C5F">
        <w:rPr>
          <w:rFonts w:ascii="Cambria Math" w:hAnsi="Cambria Math" w:cs="Cambria Math"/>
          <w:sz w:val="22"/>
          <w:szCs w:val="22"/>
          <w:lang w:val="hy-AM"/>
        </w:rPr>
        <w:t>․</w:t>
      </w:r>
    </w:p>
    <w:p w14:paraId="04B4AA73" w14:textId="77777777" w:rsidR="00115B5D" w:rsidRPr="005F4C5F" w:rsidRDefault="00115B5D" w:rsidP="00115B5D">
      <w:pPr>
        <w:pStyle w:val="FootnoteText"/>
        <w:jc w:val="both"/>
        <w:rPr>
          <w:rFonts w:ascii="GHEA Grapalat" w:hAnsi="GHEA Grapalat" w:cstheme="minorHAnsi"/>
          <w:sz w:val="22"/>
          <w:szCs w:val="22"/>
          <w:u w:val="single"/>
          <w:lang w:val="hy-AM"/>
        </w:rPr>
      </w:pPr>
    </w:p>
    <w:p w14:paraId="21FBBCCB" w14:textId="77777777" w:rsidR="00115B5D" w:rsidRPr="005F4C5F" w:rsidRDefault="00115B5D">
      <w:pPr>
        <w:pStyle w:val="FootnoteText"/>
        <w:numPr>
          <w:ilvl w:val="0"/>
          <w:numId w:val="45"/>
        </w:numPr>
        <w:tabs>
          <w:tab w:val="clear" w:pos="360"/>
        </w:tabs>
        <w:suppressAutoHyphens w:val="0"/>
        <w:overflowPunct/>
        <w:autoSpaceDE/>
        <w:autoSpaceDN/>
        <w:adjustRightInd/>
        <w:jc w:val="both"/>
        <w:textAlignment w:val="auto"/>
        <w:rPr>
          <w:rFonts w:ascii="GHEA Grapalat" w:hAnsi="GHEA Grapalat" w:cstheme="minorHAnsi"/>
          <w:sz w:val="22"/>
          <w:szCs w:val="22"/>
          <w:lang w:val="hy-AM"/>
        </w:rPr>
      </w:pPr>
      <w:r w:rsidRPr="005F4C5F">
        <w:rPr>
          <w:rFonts w:ascii="GHEA Grapalat" w:hAnsi="GHEA Grapalat" w:cstheme="minorHAnsi"/>
          <w:sz w:val="22"/>
          <w:szCs w:val="22"/>
          <w:lang w:val="hy-AM"/>
        </w:rPr>
        <w:t>Գրագետ և ջանասիրաբար կատարեն իրենց պարտականությունները։</w:t>
      </w:r>
    </w:p>
    <w:p w14:paraId="5186885E" w14:textId="77777777" w:rsidR="00115B5D" w:rsidRPr="005F4C5F" w:rsidRDefault="00115B5D">
      <w:pPr>
        <w:pStyle w:val="FootnoteText"/>
        <w:numPr>
          <w:ilvl w:val="0"/>
          <w:numId w:val="45"/>
        </w:numPr>
        <w:tabs>
          <w:tab w:val="clear" w:pos="360"/>
        </w:tabs>
        <w:suppressAutoHyphens w:val="0"/>
        <w:overflowPunct/>
        <w:autoSpaceDE/>
        <w:autoSpaceDN/>
        <w:adjustRightInd/>
        <w:jc w:val="both"/>
        <w:textAlignment w:val="auto"/>
        <w:rPr>
          <w:rFonts w:ascii="GHEA Grapalat" w:hAnsi="GHEA Grapalat" w:cstheme="minorHAnsi"/>
          <w:sz w:val="22"/>
          <w:szCs w:val="22"/>
          <w:lang w:val="hy-AM"/>
        </w:rPr>
      </w:pPr>
      <w:r w:rsidRPr="005F4C5F">
        <w:rPr>
          <w:rFonts w:ascii="GHEA Grapalat" w:hAnsi="GHEA Grapalat" w:cstheme="minorHAnsi"/>
          <w:sz w:val="22"/>
          <w:szCs w:val="22"/>
          <w:lang w:val="hy-AM"/>
        </w:rPr>
        <w:t>Հետևեն այս Վարքականոնին և բոլոր գործող օրենքներին, կանոնակարգերին և այլ պահանջներին։</w:t>
      </w:r>
    </w:p>
    <w:p w14:paraId="312A6913" w14:textId="77777777" w:rsidR="00115B5D" w:rsidRPr="005F4C5F" w:rsidRDefault="00115B5D">
      <w:pPr>
        <w:pStyle w:val="FootnoteText"/>
        <w:numPr>
          <w:ilvl w:val="0"/>
          <w:numId w:val="45"/>
        </w:numPr>
        <w:tabs>
          <w:tab w:val="clear" w:pos="360"/>
        </w:tabs>
        <w:suppressAutoHyphens w:val="0"/>
        <w:overflowPunct/>
        <w:autoSpaceDE/>
        <w:autoSpaceDN/>
        <w:adjustRightInd/>
        <w:jc w:val="both"/>
        <w:textAlignment w:val="auto"/>
        <w:rPr>
          <w:rFonts w:ascii="GHEA Grapalat" w:hAnsi="GHEA Grapalat" w:cstheme="minorHAnsi"/>
          <w:sz w:val="22"/>
          <w:szCs w:val="22"/>
          <w:lang w:val="hy-AM"/>
        </w:rPr>
      </w:pPr>
      <w:r w:rsidRPr="005F4C5F">
        <w:rPr>
          <w:rFonts w:ascii="GHEA Grapalat" w:hAnsi="GHEA Grapalat" w:cstheme="minorHAnsi"/>
          <w:sz w:val="22"/>
          <w:szCs w:val="22"/>
          <w:lang w:val="hy-AM"/>
        </w:rPr>
        <w:t xml:space="preserve">Հետևեն Կապալառուի այլ անձնակազմի և յուրաքանչյուր անձի </w:t>
      </w:r>
      <w:r w:rsidRPr="005F4C5F">
        <w:rPr>
          <w:rFonts w:ascii="GHEA Grapalat" w:hAnsi="GHEA Grapalat" w:cstheme="minorHAnsi"/>
          <w:color w:val="222222"/>
          <w:sz w:val="22"/>
          <w:szCs w:val="22"/>
          <w:lang w:val="hy-AM"/>
        </w:rPr>
        <w:t>առողջությունն ու կյանքը/անվտանգությունը պահպանելու վերաբերող պահանջներին</w:t>
      </w:r>
      <w:r w:rsidRPr="005F4C5F">
        <w:rPr>
          <w:rFonts w:ascii="GHEA Grapalat" w:hAnsi="GHEA Grapalat" w:cstheme="minorHAnsi"/>
          <w:color w:val="000000"/>
          <w:sz w:val="22"/>
          <w:szCs w:val="22"/>
          <w:lang w:val="hy-AM"/>
        </w:rPr>
        <w:t>,</w:t>
      </w:r>
      <w:r w:rsidRPr="005F4C5F">
        <w:rPr>
          <w:rFonts w:ascii="GHEA Grapalat" w:hAnsi="GHEA Grapalat" w:cstheme="minorHAnsi"/>
          <w:color w:val="222222"/>
          <w:sz w:val="22"/>
          <w:szCs w:val="22"/>
          <w:lang w:val="hy-AM"/>
        </w:rPr>
        <w:t xml:space="preserve"> ներառյալ՝ </w:t>
      </w:r>
      <w:r w:rsidRPr="005F4C5F">
        <w:rPr>
          <w:rFonts w:ascii="GHEA Grapalat" w:hAnsi="GHEA Grapalat" w:cstheme="minorHAnsi"/>
          <w:sz w:val="22"/>
          <w:szCs w:val="22"/>
          <w:lang w:val="hy-AM"/>
        </w:rPr>
        <w:t xml:space="preserve">մշտապես կրեն </w:t>
      </w:r>
      <w:r w:rsidRPr="005F4C5F">
        <w:rPr>
          <w:rFonts w:ascii="GHEA Grapalat" w:hAnsi="GHEA Grapalat" w:cstheme="minorHAnsi"/>
          <w:color w:val="222222"/>
          <w:sz w:val="22"/>
          <w:szCs w:val="22"/>
          <w:lang w:val="hy-AM"/>
        </w:rPr>
        <w:t>նախատեսված անհատական</w:t>
      </w:r>
      <w:r w:rsidRPr="005F4C5F">
        <w:rPr>
          <w:rFonts w:ascii="GHEA Grapalat" w:hAnsi="GHEA Grapalat" w:cstheme="minorHAnsi"/>
          <w:sz w:val="22"/>
          <w:szCs w:val="22"/>
          <w:lang w:val="hy-AM"/>
        </w:rPr>
        <w:t xml:space="preserve"> անձնական պաշտպանիչ միջոցներն աշխատանքի վայրում գտնվելիս կամ Ծրագրի հետ կապված գործողությունների ընթացքում՝</w:t>
      </w:r>
      <w:r w:rsidRPr="005F4C5F">
        <w:rPr>
          <w:rFonts w:ascii="GHEA Grapalat" w:hAnsi="GHEA Grapalat" w:cstheme="minorHAnsi"/>
          <w:color w:val="222222"/>
          <w:sz w:val="22"/>
          <w:szCs w:val="22"/>
          <w:lang w:val="hy-AM"/>
        </w:rPr>
        <w:t xml:space="preserve"> կանխարգելելու համար պատահարներ, որոնցից կարելի է խուսափել, ինչպես նաև </w:t>
      </w:r>
      <w:r w:rsidRPr="005F4C5F">
        <w:rPr>
          <w:rFonts w:ascii="GHEA Grapalat" w:hAnsi="GHEA Grapalat" w:cstheme="minorHAnsi"/>
          <w:sz w:val="22"/>
          <w:szCs w:val="22"/>
          <w:lang w:val="hy-AM"/>
        </w:rPr>
        <w:t>հայտնեն անվտանգությանը կամ շրջակա միջավայրին սպառնող հանգամանքների/վիճակի և գործողությունների վերաբերյալ։</w:t>
      </w:r>
    </w:p>
    <w:p w14:paraId="430DB919" w14:textId="77777777" w:rsidR="00115B5D" w:rsidRPr="005F4C5F" w:rsidRDefault="00115B5D">
      <w:pPr>
        <w:pStyle w:val="FootnoteText"/>
        <w:numPr>
          <w:ilvl w:val="0"/>
          <w:numId w:val="45"/>
        </w:numPr>
        <w:tabs>
          <w:tab w:val="clear" w:pos="360"/>
        </w:tabs>
        <w:suppressAutoHyphens w:val="0"/>
        <w:overflowPunct/>
        <w:autoSpaceDE/>
        <w:autoSpaceDN/>
        <w:adjustRightInd/>
        <w:jc w:val="both"/>
        <w:textAlignment w:val="auto"/>
        <w:rPr>
          <w:rFonts w:ascii="GHEA Grapalat" w:hAnsi="GHEA Grapalat" w:cstheme="minorHAnsi"/>
          <w:sz w:val="22"/>
          <w:szCs w:val="22"/>
          <w:lang w:val="hy-AM"/>
        </w:rPr>
      </w:pPr>
      <w:r w:rsidRPr="005F4C5F">
        <w:rPr>
          <w:rFonts w:ascii="GHEA Grapalat" w:hAnsi="GHEA Grapalat" w:cstheme="minorHAnsi"/>
          <w:sz w:val="22"/>
          <w:szCs w:val="22"/>
          <w:lang w:val="hy-AM"/>
        </w:rPr>
        <w:t>Աշխատանքի ընթացքում պահպանեն ալկոհոլից հրաժարվելու քաղաքականությունը և ձեռնպահ մնան թմրանյութերի կամ այլ արգելված նյութերի օգտագործումից, որոնք կարող են ցանկացած պահի վնասել առողջությանը։</w:t>
      </w:r>
    </w:p>
    <w:p w14:paraId="0082BA98" w14:textId="77777777" w:rsidR="00115B5D" w:rsidRPr="005F4C5F" w:rsidRDefault="00115B5D">
      <w:pPr>
        <w:pStyle w:val="FootnoteText"/>
        <w:numPr>
          <w:ilvl w:val="0"/>
          <w:numId w:val="45"/>
        </w:numPr>
        <w:tabs>
          <w:tab w:val="clear" w:pos="360"/>
        </w:tabs>
        <w:suppressAutoHyphens w:val="0"/>
        <w:overflowPunct/>
        <w:autoSpaceDE/>
        <w:autoSpaceDN/>
        <w:adjustRightInd/>
        <w:jc w:val="both"/>
        <w:textAlignment w:val="auto"/>
        <w:rPr>
          <w:rFonts w:ascii="GHEA Grapalat" w:hAnsi="GHEA Grapalat" w:cstheme="minorHAnsi"/>
          <w:sz w:val="22"/>
          <w:szCs w:val="22"/>
          <w:lang w:val="hy-AM"/>
        </w:rPr>
      </w:pPr>
      <w:r w:rsidRPr="005F4C5F">
        <w:rPr>
          <w:rFonts w:ascii="GHEA Grapalat" w:hAnsi="GHEA Grapalat" w:cstheme="minorHAnsi"/>
          <w:sz w:val="22"/>
          <w:szCs w:val="22"/>
          <w:lang w:val="hy-AM"/>
        </w:rPr>
        <w:t>Խուսափեն շահերի բախումից (չտրամադրեն արտոնություններ, պայմանագրեր/աշխատանք կամ այլ արտոնյալ պայմաններ կամ ծառայություններ այն անձանց, որոնց հետ կա ֆինանսական, ընտանեկան կամ անձնական կապ):</w:t>
      </w:r>
    </w:p>
    <w:p w14:paraId="323D09C6" w14:textId="77777777" w:rsidR="00115B5D" w:rsidRPr="005F4C5F" w:rsidRDefault="00115B5D">
      <w:pPr>
        <w:pStyle w:val="FootnoteText"/>
        <w:numPr>
          <w:ilvl w:val="0"/>
          <w:numId w:val="45"/>
        </w:numPr>
        <w:tabs>
          <w:tab w:val="clear" w:pos="360"/>
        </w:tabs>
        <w:suppressAutoHyphens w:val="0"/>
        <w:overflowPunct/>
        <w:autoSpaceDE/>
        <w:autoSpaceDN/>
        <w:adjustRightInd/>
        <w:jc w:val="both"/>
        <w:textAlignment w:val="auto"/>
        <w:rPr>
          <w:rFonts w:ascii="GHEA Grapalat" w:hAnsi="GHEA Grapalat" w:cstheme="minorHAnsi"/>
          <w:sz w:val="22"/>
          <w:szCs w:val="22"/>
          <w:lang w:val="hy-AM"/>
        </w:rPr>
      </w:pPr>
      <w:r w:rsidRPr="005F4C5F">
        <w:rPr>
          <w:rFonts w:ascii="GHEA Grapalat" w:hAnsi="GHEA Grapalat" w:cstheme="minorHAnsi"/>
          <w:b/>
          <w:sz w:val="22"/>
          <w:szCs w:val="22"/>
          <w:lang w:val="hy-AM"/>
        </w:rPr>
        <w:t>Հարգանքով</w:t>
      </w:r>
      <w:r w:rsidRPr="005F4C5F">
        <w:rPr>
          <w:rFonts w:ascii="GHEA Grapalat" w:hAnsi="GHEA Grapalat" w:cstheme="minorHAnsi"/>
          <w:sz w:val="22"/>
          <w:szCs w:val="22"/>
          <w:lang w:val="hy-AM"/>
        </w:rPr>
        <w:t xml:space="preserve"> վերաբերվեն ուրիշներին և </w:t>
      </w:r>
      <w:r w:rsidRPr="005F4C5F">
        <w:rPr>
          <w:rFonts w:ascii="GHEA Grapalat" w:hAnsi="GHEA Grapalat" w:cstheme="minorHAnsi"/>
          <w:b/>
          <w:sz w:val="22"/>
          <w:szCs w:val="22"/>
          <w:lang w:val="hy-AM"/>
        </w:rPr>
        <w:t>խտրականությամբ</w:t>
      </w:r>
      <w:r w:rsidRPr="005F4C5F">
        <w:rPr>
          <w:rFonts w:ascii="GHEA Grapalat" w:hAnsi="GHEA Grapalat" w:cstheme="minorHAnsi"/>
          <w:sz w:val="22"/>
          <w:szCs w:val="22"/>
          <w:lang w:val="hy-AM"/>
        </w:rPr>
        <w:t xml:space="preserve"> չվերաբերվեն հատուկ խմբերին, ինչպիսիք են կանայք, հաշմանդամություն ունեցող անձինք, աշխատանքային միգրանտները կամ երեխաները։</w:t>
      </w:r>
    </w:p>
    <w:p w14:paraId="6AACBF61" w14:textId="77777777" w:rsidR="00115B5D" w:rsidRPr="005F4C5F" w:rsidRDefault="00115B5D">
      <w:pPr>
        <w:pStyle w:val="FootnoteText"/>
        <w:numPr>
          <w:ilvl w:val="0"/>
          <w:numId w:val="45"/>
        </w:numPr>
        <w:tabs>
          <w:tab w:val="clear" w:pos="360"/>
        </w:tabs>
        <w:suppressAutoHyphens w:val="0"/>
        <w:overflowPunct/>
        <w:autoSpaceDE/>
        <w:autoSpaceDN/>
        <w:adjustRightInd/>
        <w:jc w:val="both"/>
        <w:textAlignment w:val="auto"/>
        <w:rPr>
          <w:rFonts w:ascii="GHEA Grapalat" w:hAnsi="GHEA Grapalat" w:cstheme="minorHAnsi"/>
          <w:sz w:val="22"/>
          <w:szCs w:val="22"/>
          <w:lang w:val="hy-AM"/>
        </w:rPr>
      </w:pPr>
      <w:r w:rsidRPr="005F4C5F">
        <w:rPr>
          <w:rFonts w:ascii="GHEA Grapalat" w:hAnsi="GHEA Grapalat" w:cstheme="minorHAnsi"/>
          <w:sz w:val="22"/>
          <w:szCs w:val="22"/>
          <w:lang w:val="hy-AM"/>
        </w:rPr>
        <w:t>Չզբաղվեն սեռական ոտնձգությունների որևէ ձևով, ներառյալ անցանկալի սեռական հետապնդումները, սեռական հաճույքներ ստանալու համար խնդրանքները, սեռական բնույթի այլ անցանկալի բանավոր կամ ֆիզիկական վարք Կապալառուի կամ գործատուի այլ անձնակազմի հետ։</w:t>
      </w:r>
    </w:p>
    <w:p w14:paraId="0036D867" w14:textId="77777777" w:rsidR="00115B5D" w:rsidRPr="005F4C5F" w:rsidRDefault="00115B5D">
      <w:pPr>
        <w:pStyle w:val="FootnoteText"/>
        <w:numPr>
          <w:ilvl w:val="0"/>
          <w:numId w:val="45"/>
        </w:numPr>
        <w:tabs>
          <w:tab w:val="clear" w:pos="360"/>
        </w:tabs>
        <w:suppressAutoHyphens w:val="0"/>
        <w:overflowPunct/>
        <w:autoSpaceDE/>
        <w:autoSpaceDN/>
        <w:adjustRightInd/>
        <w:jc w:val="both"/>
        <w:textAlignment w:val="auto"/>
        <w:rPr>
          <w:rFonts w:ascii="GHEA Grapalat" w:hAnsi="GHEA Grapalat" w:cstheme="minorHAnsi"/>
          <w:sz w:val="22"/>
          <w:szCs w:val="22"/>
          <w:lang w:val="hy-AM"/>
        </w:rPr>
      </w:pPr>
      <w:r w:rsidRPr="005F4C5F">
        <w:rPr>
          <w:rFonts w:ascii="GHEA Grapalat" w:hAnsi="GHEA Grapalat" w:cstheme="minorHAnsi"/>
          <w:sz w:val="22"/>
          <w:szCs w:val="22"/>
          <w:lang w:val="hy-AM"/>
        </w:rPr>
        <w:lastRenderedPageBreak/>
        <w:t>Չմասնակցեն/չզբաղվեն սեռական շահագործմամբ, ինչը նշանակում է խոցելի դիրքի ցանկացած չարաշահում կամ չարաշահման փորձ, դիֆերենցիալ ուժ կամ վստահություն, սեռական նպատակներով, ներառյալ, բայց չսահմանափակվելով, այլ անձի սեռական շահագործումից դրամական, սոցիալական կամ քաղաքական շահ ստանալը։</w:t>
      </w:r>
    </w:p>
    <w:p w14:paraId="53188F47" w14:textId="77777777" w:rsidR="00115B5D" w:rsidRPr="005F4C5F" w:rsidRDefault="00115B5D">
      <w:pPr>
        <w:pStyle w:val="FootnoteText"/>
        <w:numPr>
          <w:ilvl w:val="0"/>
          <w:numId w:val="45"/>
        </w:numPr>
        <w:tabs>
          <w:tab w:val="clear" w:pos="360"/>
        </w:tabs>
        <w:suppressAutoHyphens w:val="0"/>
        <w:overflowPunct/>
        <w:autoSpaceDE/>
        <w:autoSpaceDN/>
        <w:adjustRightInd/>
        <w:jc w:val="both"/>
        <w:textAlignment w:val="auto"/>
        <w:rPr>
          <w:rFonts w:ascii="GHEA Grapalat" w:hAnsi="GHEA Grapalat" w:cstheme="minorHAnsi"/>
          <w:sz w:val="22"/>
          <w:szCs w:val="22"/>
          <w:lang w:val="hy-AM"/>
        </w:rPr>
      </w:pPr>
      <w:r w:rsidRPr="005F4C5F">
        <w:rPr>
          <w:rFonts w:ascii="GHEA Grapalat" w:hAnsi="GHEA Grapalat" w:cstheme="minorHAnsi"/>
          <w:sz w:val="22"/>
          <w:szCs w:val="22"/>
          <w:lang w:val="hy-AM"/>
        </w:rPr>
        <w:t>Չկատարեն բռնաբարություն, բռնաբարության փորձ կամ այլ սեռական հանցագործություններ, ինչպիսիք են անցանկալի համբույրը, շոյելը և սեռական բռնության այլ տեսակները, որոնք արգելված են ՀՀ քրեական օրենսգրքով:</w:t>
      </w:r>
    </w:p>
    <w:p w14:paraId="703D88E8" w14:textId="77777777" w:rsidR="00115B5D" w:rsidRPr="005F4C5F" w:rsidRDefault="00115B5D">
      <w:pPr>
        <w:pStyle w:val="FootnoteText"/>
        <w:numPr>
          <w:ilvl w:val="0"/>
          <w:numId w:val="45"/>
        </w:numPr>
        <w:tabs>
          <w:tab w:val="clear" w:pos="360"/>
        </w:tabs>
        <w:suppressAutoHyphens w:val="0"/>
        <w:overflowPunct/>
        <w:autoSpaceDE/>
        <w:autoSpaceDN/>
        <w:adjustRightInd/>
        <w:jc w:val="both"/>
        <w:textAlignment w:val="auto"/>
        <w:rPr>
          <w:rFonts w:ascii="GHEA Grapalat" w:hAnsi="GHEA Grapalat" w:cstheme="minorHAnsi"/>
          <w:sz w:val="22"/>
          <w:szCs w:val="22"/>
          <w:lang w:val="hy-AM"/>
        </w:rPr>
      </w:pPr>
      <w:r w:rsidRPr="005F4C5F">
        <w:rPr>
          <w:rFonts w:ascii="GHEA Grapalat" w:hAnsi="GHEA Grapalat" w:cstheme="minorHAnsi"/>
          <w:sz w:val="22"/>
          <w:szCs w:val="22"/>
          <w:lang w:val="hy-AM"/>
        </w:rPr>
        <w:t>18 տարեկանից ցածր անձի հետ չունենան սեռական հարաբերություններ։ Անձի տարիքի վերաբերյալ սխալ պատկերացումները չեն կարող արդարացում լինել: Միակ բացառությունը այս կանոնից կլինի ամուսնական կապը մինչև Ընկերությունում աշխատանքի անցնելը։</w:t>
      </w:r>
    </w:p>
    <w:p w14:paraId="03BA2D03" w14:textId="77777777" w:rsidR="00115B5D" w:rsidRPr="005F4C5F" w:rsidRDefault="00115B5D">
      <w:pPr>
        <w:pStyle w:val="FootnoteText"/>
        <w:numPr>
          <w:ilvl w:val="0"/>
          <w:numId w:val="45"/>
        </w:numPr>
        <w:tabs>
          <w:tab w:val="clear" w:pos="360"/>
        </w:tabs>
        <w:suppressAutoHyphens w:val="0"/>
        <w:overflowPunct/>
        <w:autoSpaceDE/>
        <w:autoSpaceDN/>
        <w:adjustRightInd/>
        <w:jc w:val="both"/>
        <w:textAlignment w:val="auto"/>
        <w:rPr>
          <w:rFonts w:ascii="GHEA Grapalat" w:hAnsi="GHEA Grapalat" w:cstheme="minorHAnsi"/>
          <w:sz w:val="22"/>
          <w:szCs w:val="22"/>
          <w:lang w:val="hy-AM"/>
        </w:rPr>
      </w:pPr>
      <w:r w:rsidRPr="005F4C5F">
        <w:rPr>
          <w:rFonts w:ascii="GHEA Grapalat" w:hAnsi="GHEA Grapalat" w:cstheme="minorHAnsi"/>
          <w:sz w:val="22"/>
          <w:szCs w:val="22"/>
          <w:lang w:val="hy-AM"/>
        </w:rPr>
        <w:t>Հարգեն աշխատանքային ողջամիտ հրահանգները, դրանց թվում՝ բնապահպանական և սոցիալական նորմերին վերաբերող հրահանգները:</w:t>
      </w:r>
    </w:p>
    <w:p w14:paraId="185D81F7" w14:textId="77777777" w:rsidR="00115B5D" w:rsidRPr="005F4C5F" w:rsidRDefault="00115B5D">
      <w:pPr>
        <w:pStyle w:val="FootnoteText"/>
        <w:numPr>
          <w:ilvl w:val="0"/>
          <w:numId w:val="45"/>
        </w:numPr>
        <w:tabs>
          <w:tab w:val="clear" w:pos="360"/>
        </w:tabs>
        <w:suppressAutoHyphens w:val="0"/>
        <w:overflowPunct/>
        <w:autoSpaceDE/>
        <w:autoSpaceDN/>
        <w:adjustRightInd/>
        <w:jc w:val="both"/>
        <w:textAlignment w:val="auto"/>
        <w:rPr>
          <w:rFonts w:ascii="GHEA Grapalat" w:hAnsi="GHEA Grapalat" w:cstheme="minorHAnsi"/>
          <w:sz w:val="22"/>
          <w:szCs w:val="22"/>
          <w:lang w:val="hy-AM"/>
        </w:rPr>
      </w:pPr>
      <w:r w:rsidRPr="005F4C5F">
        <w:rPr>
          <w:rFonts w:ascii="GHEA Grapalat" w:hAnsi="GHEA Grapalat" w:cstheme="minorHAnsi"/>
          <w:sz w:val="22"/>
          <w:szCs w:val="22"/>
          <w:lang w:val="hy-AM"/>
        </w:rPr>
        <w:t>Պահպանեն սանիտարական պահանջները (օրինակ, օգտագործեն գործատուի կողմից տրամադրված հատուկ սանիտարական տարածքները և ոչ թե՝ բաց տարածքներ), ինչպես նաև պահպանեն կորոնավիրուսին հատուկ անվտանգության միջոցները (օրինակ՝ գործատուի կողմից տրամադրված պահպանիչ դիմակի կրում, ձեռքերի ախտահանող միջոցների օգտագործում, ջերմաչափում):</w:t>
      </w:r>
    </w:p>
    <w:p w14:paraId="564FAB35" w14:textId="77777777" w:rsidR="00115B5D" w:rsidRPr="005F4C5F" w:rsidRDefault="00115B5D">
      <w:pPr>
        <w:pStyle w:val="FootnoteText"/>
        <w:numPr>
          <w:ilvl w:val="0"/>
          <w:numId w:val="45"/>
        </w:numPr>
        <w:tabs>
          <w:tab w:val="clear" w:pos="360"/>
        </w:tabs>
        <w:suppressAutoHyphens w:val="0"/>
        <w:overflowPunct/>
        <w:autoSpaceDE/>
        <w:autoSpaceDN/>
        <w:adjustRightInd/>
        <w:jc w:val="both"/>
        <w:textAlignment w:val="auto"/>
        <w:rPr>
          <w:rFonts w:ascii="GHEA Grapalat" w:hAnsi="GHEA Grapalat" w:cstheme="minorHAnsi"/>
          <w:sz w:val="22"/>
          <w:szCs w:val="22"/>
          <w:lang w:val="hy-AM"/>
        </w:rPr>
      </w:pPr>
      <w:r w:rsidRPr="005F4C5F">
        <w:rPr>
          <w:rFonts w:ascii="GHEA Grapalat" w:hAnsi="GHEA Grapalat" w:cstheme="minorHAnsi"/>
          <w:sz w:val="22"/>
          <w:szCs w:val="22"/>
          <w:lang w:val="hy-AM"/>
        </w:rPr>
        <w:t>Պահպանեն և պատշաճ կերպով օգտագործեն գործատուի գույքը  (օրինակ ՝ խուսափեն անփութությունից կամ վատնումից)։</w:t>
      </w:r>
    </w:p>
    <w:p w14:paraId="4967FF39" w14:textId="77777777" w:rsidR="00115B5D" w:rsidRPr="005F4C5F" w:rsidRDefault="00115B5D">
      <w:pPr>
        <w:pStyle w:val="FootnoteText"/>
        <w:numPr>
          <w:ilvl w:val="0"/>
          <w:numId w:val="45"/>
        </w:numPr>
        <w:tabs>
          <w:tab w:val="clear" w:pos="360"/>
        </w:tabs>
        <w:suppressAutoHyphens w:val="0"/>
        <w:overflowPunct/>
        <w:autoSpaceDE/>
        <w:autoSpaceDN/>
        <w:adjustRightInd/>
        <w:jc w:val="both"/>
        <w:textAlignment w:val="auto"/>
        <w:rPr>
          <w:rFonts w:ascii="GHEA Grapalat" w:hAnsi="GHEA Grapalat" w:cstheme="minorHAnsi"/>
          <w:sz w:val="22"/>
          <w:szCs w:val="22"/>
          <w:lang w:val="hy-AM"/>
        </w:rPr>
      </w:pPr>
      <w:r w:rsidRPr="005F4C5F">
        <w:rPr>
          <w:rFonts w:ascii="GHEA Grapalat" w:hAnsi="GHEA Grapalat" w:cstheme="minorHAnsi"/>
          <w:sz w:val="22"/>
          <w:szCs w:val="22"/>
          <w:lang w:val="hy-AM"/>
        </w:rPr>
        <w:t>Հաճախեն և ակտիվորեն մասնակցեն բնապահպանական, սոցիալական, առողջության և անվտանգության ապահովման, աշխատանքի պաշտպանության և անվտանգության, գենդերային բռնության հետ կապված վերապատրաստման դասընթացներին`գործատուի պահանջով:</w:t>
      </w:r>
    </w:p>
    <w:p w14:paraId="35B707EC" w14:textId="2CEF9DF5" w:rsidR="00115B5D" w:rsidRPr="005F4C5F" w:rsidRDefault="00115B5D">
      <w:pPr>
        <w:pStyle w:val="FootnoteText"/>
        <w:numPr>
          <w:ilvl w:val="0"/>
          <w:numId w:val="45"/>
        </w:numPr>
        <w:tabs>
          <w:tab w:val="clear" w:pos="360"/>
        </w:tabs>
        <w:suppressAutoHyphens w:val="0"/>
        <w:overflowPunct/>
        <w:autoSpaceDE/>
        <w:autoSpaceDN/>
        <w:adjustRightInd/>
        <w:jc w:val="both"/>
        <w:textAlignment w:val="auto"/>
        <w:rPr>
          <w:rFonts w:ascii="GHEA Grapalat" w:hAnsi="GHEA Grapalat" w:cstheme="minorHAnsi"/>
          <w:sz w:val="22"/>
          <w:szCs w:val="22"/>
          <w:lang w:val="hy-AM"/>
        </w:rPr>
      </w:pPr>
      <w:r w:rsidRPr="005F4C5F">
        <w:rPr>
          <w:rFonts w:ascii="GHEA Grapalat" w:hAnsi="GHEA Grapalat" w:cstheme="minorHAnsi"/>
          <w:sz w:val="22"/>
          <w:szCs w:val="22"/>
          <w:lang w:val="hy-AM"/>
        </w:rPr>
        <w:t xml:space="preserve">Վրեժխնդիր չլինեն այն անձի նկատմամբ, որը հաղորդում է սույն Վարքականոնի կանոնների խախտման մասին, թե  </w:t>
      </w:r>
      <w:r w:rsidR="00114553">
        <w:rPr>
          <w:rFonts w:ascii="GHEA Grapalat" w:hAnsi="GHEA Grapalat" w:cstheme="minorHAnsi"/>
          <w:sz w:val="22"/>
          <w:szCs w:val="22"/>
          <w:lang w:val="hy-AM"/>
        </w:rPr>
        <w:t>“Կրթական ծրագրերի կենտրոն» ԾԻԳ ՊՀ</w:t>
      </w:r>
      <w:r w:rsidR="001E0BC1" w:rsidRPr="005F4C5F">
        <w:rPr>
          <w:rFonts w:ascii="GHEA Grapalat" w:hAnsi="GHEA Grapalat" w:cstheme="minorHAnsi"/>
          <w:sz w:val="22"/>
          <w:szCs w:val="22"/>
          <w:lang w:val="hy-AM"/>
        </w:rPr>
        <w:t>-</w:t>
      </w:r>
      <w:r w:rsidRPr="005F4C5F">
        <w:rPr>
          <w:rFonts w:ascii="GHEA Grapalat" w:hAnsi="GHEA Grapalat" w:cstheme="minorHAnsi"/>
          <w:sz w:val="22"/>
          <w:szCs w:val="22"/>
          <w:lang w:val="hy-AM"/>
        </w:rPr>
        <w:t>ին (</w:t>
      </w:r>
      <w:r w:rsidR="006D15AC">
        <w:rPr>
          <w:rFonts w:ascii="GHEA Grapalat" w:hAnsi="GHEA Grapalat" w:cstheme="minorHAnsi"/>
          <w:sz w:val="22"/>
          <w:szCs w:val="22"/>
          <w:lang w:val="hy-AM"/>
        </w:rPr>
        <w:t>ԿԾԿ ԾԻԳ</w:t>
      </w:r>
      <w:r w:rsidRPr="005F4C5F">
        <w:rPr>
          <w:rFonts w:ascii="GHEA Grapalat" w:hAnsi="GHEA Grapalat" w:cstheme="minorHAnsi"/>
          <w:sz w:val="22"/>
          <w:szCs w:val="22"/>
          <w:lang w:val="hy-AM"/>
        </w:rPr>
        <w:t>), թե գործատուին, կամ ով օգտվում Բողոքների  գրանցման մեխանիզմից:</w:t>
      </w:r>
    </w:p>
    <w:p w14:paraId="49B7B6E2" w14:textId="77777777" w:rsidR="00115B5D" w:rsidRPr="005F4C5F" w:rsidRDefault="00115B5D">
      <w:pPr>
        <w:pStyle w:val="FootnoteText"/>
        <w:numPr>
          <w:ilvl w:val="0"/>
          <w:numId w:val="45"/>
        </w:numPr>
        <w:tabs>
          <w:tab w:val="clear" w:pos="360"/>
        </w:tabs>
        <w:suppressAutoHyphens w:val="0"/>
        <w:overflowPunct/>
        <w:autoSpaceDE/>
        <w:autoSpaceDN/>
        <w:adjustRightInd/>
        <w:jc w:val="both"/>
        <w:textAlignment w:val="auto"/>
        <w:rPr>
          <w:rFonts w:ascii="GHEA Grapalat" w:hAnsi="GHEA Grapalat" w:cstheme="minorHAnsi"/>
          <w:sz w:val="22"/>
          <w:szCs w:val="22"/>
          <w:lang w:val="hy-AM"/>
        </w:rPr>
      </w:pPr>
      <w:r w:rsidRPr="005F4C5F">
        <w:rPr>
          <w:rFonts w:ascii="GHEA Grapalat" w:hAnsi="GHEA Grapalat" w:cstheme="minorHAnsi"/>
          <w:sz w:val="22"/>
          <w:szCs w:val="22"/>
          <w:lang w:val="hy-AM"/>
        </w:rPr>
        <w:t>Հայտնեն Վարքականոնի խախտումների մասին:</w:t>
      </w:r>
    </w:p>
    <w:p w14:paraId="27EFE740" w14:textId="77777777" w:rsidR="00115B5D" w:rsidRPr="005F4C5F" w:rsidRDefault="00115B5D" w:rsidP="00115B5D">
      <w:pPr>
        <w:pStyle w:val="FootnoteText"/>
        <w:jc w:val="both"/>
        <w:rPr>
          <w:rFonts w:ascii="GHEA Grapalat" w:hAnsi="GHEA Grapalat" w:cstheme="minorHAnsi"/>
          <w:b/>
          <w:sz w:val="22"/>
          <w:szCs w:val="22"/>
          <w:u w:val="single"/>
          <w:lang w:val="hy-AM"/>
        </w:rPr>
      </w:pPr>
    </w:p>
    <w:p w14:paraId="39875259" w14:textId="77777777" w:rsidR="00115B5D" w:rsidRPr="005F4C5F" w:rsidRDefault="00115B5D" w:rsidP="00115B5D">
      <w:pPr>
        <w:pStyle w:val="FootnoteText"/>
        <w:jc w:val="both"/>
        <w:rPr>
          <w:rFonts w:ascii="GHEA Grapalat" w:hAnsi="GHEA Grapalat" w:cstheme="minorHAnsi"/>
          <w:sz w:val="22"/>
          <w:szCs w:val="22"/>
          <w:lang w:val="hy-AM"/>
        </w:rPr>
      </w:pPr>
    </w:p>
    <w:p w14:paraId="176F00D8" w14:textId="77777777" w:rsidR="00115B5D" w:rsidRPr="005F4C5F" w:rsidRDefault="00115B5D" w:rsidP="00115B5D">
      <w:pPr>
        <w:pStyle w:val="FootnoteText"/>
        <w:shd w:val="clear" w:color="auto" w:fill="95B3D7" w:themeFill="accent1" w:themeFillTint="99"/>
        <w:rPr>
          <w:rFonts w:ascii="GHEA Grapalat" w:hAnsi="GHEA Grapalat" w:cstheme="minorHAnsi"/>
          <w:b/>
          <w:color w:val="000000"/>
          <w:sz w:val="22"/>
          <w:szCs w:val="22"/>
          <w:lang w:val="hy-AM"/>
        </w:rPr>
      </w:pPr>
      <w:r w:rsidRPr="005F4C5F">
        <w:rPr>
          <w:rFonts w:ascii="GHEA Grapalat" w:hAnsi="GHEA Grapalat" w:cstheme="minorHAnsi"/>
          <w:b/>
          <w:color w:val="000000"/>
          <w:sz w:val="22"/>
          <w:szCs w:val="22"/>
          <w:lang w:val="hy-AM"/>
        </w:rPr>
        <w:t xml:space="preserve">4. Զեկուցում բողոքների կամ մտահոգությունների մասին </w:t>
      </w:r>
    </w:p>
    <w:p w14:paraId="18801026" w14:textId="77777777" w:rsidR="00115B5D" w:rsidRPr="005F4C5F" w:rsidRDefault="00115B5D" w:rsidP="00115B5D">
      <w:pPr>
        <w:pStyle w:val="FootnoteText"/>
        <w:jc w:val="both"/>
        <w:rPr>
          <w:rFonts w:ascii="GHEA Grapalat" w:hAnsi="GHEA Grapalat" w:cstheme="minorHAnsi"/>
          <w:color w:val="000000"/>
          <w:sz w:val="22"/>
          <w:szCs w:val="22"/>
          <w:lang w:val="hy-AM"/>
        </w:rPr>
      </w:pPr>
    </w:p>
    <w:p w14:paraId="03F845B2" w14:textId="54E0961F" w:rsidR="00115B5D" w:rsidRPr="005F4C5F" w:rsidRDefault="00115B5D" w:rsidP="00455623">
      <w:pPr>
        <w:pStyle w:val="FootnoteText"/>
        <w:tabs>
          <w:tab w:val="clear" w:pos="360"/>
        </w:tabs>
        <w:ind w:left="0" w:firstLine="0"/>
        <w:jc w:val="both"/>
        <w:rPr>
          <w:rFonts w:ascii="GHEA Grapalat" w:hAnsi="GHEA Grapalat" w:cstheme="minorHAnsi"/>
          <w:color w:val="000000"/>
          <w:sz w:val="22"/>
          <w:szCs w:val="22"/>
          <w:lang w:val="hy-AM"/>
        </w:rPr>
      </w:pPr>
      <w:r w:rsidRPr="005F4C5F">
        <w:rPr>
          <w:rFonts w:ascii="GHEA Grapalat" w:hAnsi="GHEA Grapalat" w:cstheme="minorHAnsi"/>
          <w:color w:val="000000"/>
          <w:sz w:val="22"/>
          <w:szCs w:val="22"/>
          <w:lang w:val="hy-AM"/>
        </w:rPr>
        <w:t xml:space="preserve">Եթե որևէ անձ նկատում է այնպիսի վարք, որը, իր կարծիքով, կարող է լինել սույն </w:t>
      </w:r>
      <w:r w:rsidRPr="005F4C5F">
        <w:rPr>
          <w:rFonts w:ascii="GHEA Grapalat" w:hAnsi="GHEA Grapalat" w:cstheme="minorHAnsi"/>
          <w:sz w:val="22"/>
          <w:szCs w:val="22"/>
          <w:lang w:val="hy-AM"/>
        </w:rPr>
        <w:t>Վարքականոն</w:t>
      </w:r>
      <w:r w:rsidRPr="005F4C5F">
        <w:rPr>
          <w:rFonts w:ascii="GHEA Grapalat" w:hAnsi="GHEA Grapalat" w:cstheme="minorHAnsi"/>
          <w:color w:val="000000"/>
          <w:sz w:val="22"/>
          <w:szCs w:val="22"/>
          <w:lang w:val="hy-AM"/>
        </w:rPr>
        <w:t xml:space="preserve">ի </w:t>
      </w:r>
      <w:r w:rsidRPr="005F4C5F">
        <w:rPr>
          <w:rFonts w:ascii="GHEA Grapalat" w:hAnsi="GHEA Grapalat" w:cstheme="minorHAnsi"/>
          <w:sz w:val="22"/>
          <w:szCs w:val="22"/>
          <w:lang w:val="hy-AM"/>
        </w:rPr>
        <w:t>սեռական շահագործման ու չարաշահման/սեռական ոտնձգության կանոնների</w:t>
      </w:r>
      <w:r w:rsidRPr="005F4C5F">
        <w:rPr>
          <w:rFonts w:ascii="GHEA Grapalat" w:hAnsi="GHEA Grapalat" w:cstheme="minorHAnsi"/>
          <w:b/>
          <w:i/>
          <w:sz w:val="22"/>
          <w:szCs w:val="22"/>
          <w:lang w:val="hy-AM"/>
        </w:rPr>
        <w:t xml:space="preserve">  </w:t>
      </w:r>
      <w:r w:rsidRPr="005F4C5F">
        <w:rPr>
          <w:rFonts w:ascii="GHEA Grapalat" w:hAnsi="GHEA Grapalat" w:cstheme="minorHAnsi"/>
          <w:color w:val="000000"/>
          <w:sz w:val="22"/>
          <w:szCs w:val="22"/>
          <w:lang w:val="hy-AM"/>
        </w:rPr>
        <w:t xml:space="preserve">խախտում, կամ այլապես վերաբերում է դրանց, նա կարող է անհապաղ բարձրացնել այդ հարցը: Բողոքների մասին կարելի է հաղորդել ծրագրի համար ստեղծված </w:t>
      </w:r>
      <w:r w:rsidRPr="005F4C5F">
        <w:rPr>
          <w:rFonts w:ascii="GHEA Grapalat" w:hAnsi="GHEA Grapalat" w:cstheme="minorHAnsi"/>
          <w:sz w:val="22"/>
          <w:szCs w:val="22"/>
          <w:lang w:val="hy-AM"/>
        </w:rPr>
        <w:t>սեռական շահագործման և չարաշահման</w:t>
      </w:r>
      <w:r w:rsidRPr="005F4C5F">
        <w:rPr>
          <w:rFonts w:ascii="GHEA Grapalat" w:hAnsi="GHEA Grapalat" w:cstheme="minorHAnsi"/>
          <w:color w:val="000000"/>
          <w:sz w:val="22"/>
          <w:szCs w:val="22"/>
          <w:lang w:val="hy-AM"/>
        </w:rPr>
        <w:t>/ս</w:t>
      </w:r>
      <w:r w:rsidRPr="005F4C5F">
        <w:rPr>
          <w:rFonts w:ascii="GHEA Grapalat" w:hAnsi="GHEA Grapalat" w:cstheme="minorHAnsi"/>
          <w:sz w:val="22"/>
          <w:szCs w:val="22"/>
          <w:lang w:val="hy-AM"/>
        </w:rPr>
        <w:t>եռական ոտնձգության</w:t>
      </w:r>
      <w:r w:rsidRPr="005F4C5F">
        <w:rPr>
          <w:rFonts w:ascii="GHEA Grapalat" w:hAnsi="GHEA Grapalat" w:cstheme="minorHAnsi"/>
          <w:color w:val="000000"/>
          <w:sz w:val="22"/>
          <w:szCs w:val="22"/>
          <w:lang w:val="hy-AM"/>
        </w:rPr>
        <w:t xml:space="preserve"> բողոքների գրանցման մեխանիզմի (ԲԳՄ) միջոցով: Բողոքողը կարող է օգտագործել </w:t>
      </w:r>
      <w:r w:rsidRPr="005F4C5F">
        <w:rPr>
          <w:rFonts w:ascii="GHEA Grapalat" w:hAnsi="GHEA Grapalat" w:cstheme="minorHAnsi"/>
          <w:sz w:val="22"/>
          <w:szCs w:val="22"/>
          <w:lang w:val="hy-AM"/>
        </w:rPr>
        <w:t xml:space="preserve">սեռական շահագործման ու չարաշահման/սեռական ոտնձգության վերաբերյալ </w:t>
      </w:r>
      <w:r w:rsidRPr="005F4C5F">
        <w:rPr>
          <w:rFonts w:ascii="GHEA Grapalat" w:hAnsi="GHEA Grapalat" w:cstheme="minorHAnsi"/>
          <w:color w:val="000000"/>
          <w:sz w:val="22"/>
          <w:szCs w:val="22"/>
          <w:lang w:val="hy-AM"/>
        </w:rPr>
        <w:t xml:space="preserve">ԲԳՄ-ի ներքո դիմելու ա) </w:t>
      </w:r>
      <w:r w:rsidR="00114553">
        <w:rPr>
          <w:rFonts w:ascii="GHEA Grapalat" w:hAnsi="GHEA Grapalat" w:cstheme="minorHAnsi"/>
          <w:color w:val="000000"/>
          <w:sz w:val="22"/>
          <w:szCs w:val="22"/>
          <w:lang w:val="hy-AM"/>
        </w:rPr>
        <w:t>“Կրթական ծրագրերի կենտրոն» ԾԻԳ ՊՀ</w:t>
      </w:r>
      <w:r w:rsidR="00F22DB9" w:rsidRPr="005F4C5F">
        <w:rPr>
          <w:rFonts w:ascii="GHEA Grapalat" w:hAnsi="GHEA Grapalat" w:cstheme="minorHAnsi"/>
          <w:color w:val="000000"/>
          <w:sz w:val="22"/>
          <w:szCs w:val="22"/>
          <w:lang w:val="hy-AM"/>
        </w:rPr>
        <w:t>-</w:t>
      </w:r>
      <w:r w:rsidRPr="005F4C5F">
        <w:rPr>
          <w:rFonts w:ascii="GHEA Grapalat" w:hAnsi="GHEA Grapalat" w:cstheme="minorHAnsi"/>
          <w:color w:val="000000"/>
          <w:sz w:val="22"/>
          <w:szCs w:val="22"/>
          <w:lang w:val="hy-AM"/>
        </w:rPr>
        <w:t>ի անձնակազմի (ԲՄ համակարգողներ) միջոցով,  բ) հոգեբանի (</w:t>
      </w:r>
      <w:r w:rsidRPr="005F4C5F">
        <w:rPr>
          <w:rFonts w:ascii="GHEA Grapalat" w:hAnsi="GHEA Grapalat" w:cstheme="minorHAnsi"/>
          <w:sz w:val="22"/>
          <w:szCs w:val="22"/>
          <w:lang w:val="hy-AM"/>
        </w:rPr>
        <w:t>սեռական շահագործման ու չարաշահման/սեռական ոտնձգության համակարգողն</w:t>
      </w:r>
      <w:r w:rsidRPr="005F4C5F">
        <w:rPr>
          <w:rFonts w:ascii="GHEA Grapalat" w:hAnsi="GHEA Grapalat" w:cstheme="minorHAnsi"/>
          <w:color w:val="000000"/>
          <w:sz w:val="22"/>
          <w:szCs w:val="22"/>
          <w:lang w:val="hy-AM"/>
        </w:rPr>
        <w:t xml:space="preserve">երը), գ) համայնքի սոցիալական աշխատող (նշանակված անձնակազմ, </w:t>
      </w:r>
      <w:r w:rsidRPr="005F4C5F">
        <w:rPr>
          <w:rFonts w:ascii="GHEA Grapalat" w:hAnsi="GHEA Grapalat"/>
          <w:color w:val="222222"/>
          <w:sz w:val="22"/>
          <w:szCs w:val="22"/>
          <w:shd w:val="clear" w:color="auto" w:fill="FFFFFF"/>
          <w:lang w:val="hy-AM"/>
        </w:rPr>
        <w:t xml:space="preserve">տեղակայումը՝ </w:t>
      </w:r>
      <w:r w:rsidRPr="005F4C5F">
        <w:rPr>
          <w:rFonts w:ascii="GHEA Grapalat" w:hAnsi="GHEA Grapalat" w:cstheme="minorHAnsi"/>
          <w:color w:val="000000"/>
          <w:sz w:val="22"/>
          <w:szCs w:val="22"/>
          <w:lang w:val="hy-AM"/>
        </w:rPr>
        <w:t xml:space="preserve">համայնքապետարանում)։ Բոլոր այլ տիպի մտահոգությունները և բողոքները (ոչ </w:t>
      </w:r>
      <w:r w:rsidRPr="005F4C5F">
        <w:rPr>
          <w:rFonts w:ascii="GHEA Grapalat" w:hAnsi="GHEA Grapalat" w:cstheme="minorHAnsi"/>
          <w:sz w:val="22"/>
          <w:szCs w:val="22"/>
          <w:lang w:val="hy-AM"/>
        </w:rPr>
        <w:t>սեռական շահագործման/սեռական ոտնձգության հետ առնչվող</w:t>
      </w:r>
      <w:r w:rsidRPr="005F4C5F">
        <w:rPr>
          <w:rFonts w:ascii="GHEA Grapalat" w:hAnsi="GHEA Grapalat" w:cstheme="minorHAnsi"/>
          <w:color w:val="000000"/>
          <w:sz w:val="22"/>
          <w:szCs w:val="22"/>
          <w:lang w:val="hy-AM"/>
        </w:rPr>
        <w:t>), կարող են հաղորդվել աշխատողների համար նախատեսված բողոքների մեխանիզմի մատյանի միջոցով։ ։</w:t>
      </w:r>
    </w:p>
    <w:p w14:paraId="66966081" w14:textId="77777777" w:rsidR="00115B5D" w:rsidRPr="005F4C5F" w:rsidRDefault="00115B5D" w:rsidP="00455623">
      <w:pPr>
        <w:pStyle w:val="FootnoteText"/>
        <w:tabs>
          <w:tab w:val="clear" w:pos="360"/>
        </w:tabs>
        <w:ind w:left="0" w:firstLine="0"/>
        <w:jc w:val="both"/>
        <w:rPr>
          <w:rFonts w:ascii="GHEA Grapalat" w:hAnsi="GHEA Grapalat" w:cstheme="minorHAnsi"/>
          <w:color w:val="000000"/>
          <w:sz w:val="22"/>
          <w:szCs w:val="22"/>
          <w:lang w:val="hy-AM"/>
        </w:rPr>
      </w:pPr>
    </w:p>
    <w:p w14:paraId="32012076" w14:textId="77777777" w:rsidR="00115B5D" w:rsidRPr="005F4C5F" w:rsidRDefault="00115B5D" w:rsidP="00455623">
      <w:pPr>
        <w:pStyle w:val="FootnoteText"/>
        <w:tabs>
          <w:tab w:val="clear" w:pos="360"/>
        </w:tabs>
        <w:ind w:left="0" w:firstLine="0"/>
        <w:jc w:val="both"/>
        <w:rPr>
          <w:rFonts w:ascii="GHEA Grapalat" w:hAnsi="GHEA Grapalat" w:cstheme="minorHAnsi"/>
          <w:color w:val="000000"/>
          <w:sz w:val="22"/>
          <w:szCs w:val="22"/>
          <w:lang w:val="hy-AM"/>
        </w:rPr>
      </w:pPr>
      <w:r w:rsidRPr="005F4C5F">
        <w:rPr>
          <w:rFonts w:ascii="GHEA Grapalat" w:hAnsi="GHEA Grapalat" w:cstheme="minorHAnsi"/>
          <w:color w:val="000000"/>
          <w:sz w:val="22"/>
          <w:szCs w:val="22"/>
          <w:lang w:val="hy-AM"/>
        </w:rPr>
        <w:t xml:space="preserve">Անձի ինքնությունը գաղտնի կպահվի, քանի դեռ մեղադրանքների հաղորդումը չի պարտադրվում Հայաստանի օրենսդրությամբ: Կարող են ներկայացվել անանուն բողոքներ կամ մեղադրանքներ, որոնք պատշաճ ու համապատասխան կերպով կդիտարկվեն: </w:t>
      </w:r>
      <w:r w:rsidRPr="005F4C5F">
        <w:rPr>
          <w:rFonts w:ascii="GHEA Grapalat" w:hAnsi="GHEA Grapalat"/>
          <w:sz w:val="22"/>
          <w:szCs w:val="22"/>
          <w:lang w:val="hy-AM"/>
        </w:rPr>
        <w:t xml:space="preserve">Կապալառու ընկերությունը </w:t>
      </w:r>
      <w:r w:rsidRPr="005F4C5F">
        <w:rPr>
          <w:rFonts w:ascii="GHEA Grapalat" w:hAnsi="GHEA Grapalat" w:cstheme="minorHAnsi"/>
          <w:color w:val="000000"/>
          <w:sz w:val="22"/>
          <w:szCs w:val="22"/>
          <w:lang w:val="hy-AM"/>
        </w:rPr>
        <w:t xml:space="preserve">կձեռնարկի բոլոր անհրաժեշտ միջոցառումները՝ հետաքննությունն ապահովելու, </w:t>
      </w:r>
      <w:r w:rsidRPr="005F4C5F">
        <w:rPr>
          <w:rFonts w:ascii="GHEA Grapalat" w:hAnsi="GHEA Grapalat" w:cstheme="minorHAnsi"/>
          <w:color w:val="000000"/>
          <w:sz w:val="22"/>
          <w:szCs w:val="22"/>
          <w:lang w:val="hy-AM"/>
        </w:rPr>
        <w:lastRenderedPageBreak/>
        <w:t>հանցագործների նկատմամբ համապատասխան կարգապահական տույժեր կիրառելու համար, ինչպես նաև տուժողին անհապաղ կուղղորդի մասնագիտացված ծառայության` անհրաժեշտ օժանդակություն ստանալու համար:</w:t>
      </w:r>
      <w:r w:rsidRPr="005F4C5F">
        <w:rPr>
          <w:rFonts w:ascii="GHEA Grapalat" w:hAnsi="GHEA Grapalat"/>
          <w:sz w:val="22"/>
          <w:szCs w:val="22"/>
          <w:lang w:val="hy-AM"/>
        </w:rPr>
        <w:t xml:space="preserve"> </w:t>
      </w:r>
      <w:r w:rsidRPr="005F4C5F">
        <w:rPr>
          <w:rFonts w:ascii="GHEA Grapalat" w:hAnsi="GHEA Grapalat" w:cstheme="minorHAnsi"/>
          <w:color w:val="000000"/>
          <w:sz w:val="22"/>
          <w:szCs w:val="22"/>
          <w:lang w:val="hy-AM"/>
        </w:rPr>
        <w:t>Որևէ հաշվեհարդար չի լինի որևէ անձի նկատմամբ, որը բարեխղճորեն մտահոգություն է հայտնում սույն Վարքականոնով արգելված որևէ վարքի վերաբերյալ: Նման վրեժխնդրությունը կլինի այս Վարքականոնի խախտում:</w:t>
      </w:r>
    </w:p>
    <w:p w14:paraId="70472269" w14:textId="77777777" w:rsidR="00115B5D" w:rsidRPr="005F4C5F" w:rsidRDefault="00115B5D" w:rsidP="00455623">
      <w:pPr>
        <w:pStyle w:val="FootnoteText"/>
        <w:tabs>
          <w:tab w:val="clear" w:pos="360"/>
        </w:tabs>
        <w:ind w:left="0" w:firstLine="0"/>
        <w:jc w:val="both"/>
        <w:rPr>
          <w:rFonts w:ascii="GHEA Grapalat" w:hAnsi="GHEA Grapalat" w:cstheme="minorHAnsi"/>
          <w:color w:val="000000"/>
          <w:sz w:val="22"/>
          <w:szCs w:val="22"/>
          <w:lang w:val="hy-AM"/>
        </w:rPr>
      </w:pPr>
    </w:p>
    <w:p w14:paraId="74000449" w14:textId="77777777" w:rsidR="00115B5D" w:rsidRPr="005F4C5F" w:rsidRDefault="00115B5D" w:rsidP="00115B5D">
      <w:pPr>
        <w:shd w:val="clear" w:color="auto" w:fill="95B3D7" w:themeFill="accent1" w:themeFillTint="99"/>
        <w:tabs>
          <w:tab w:val="left" w:pos="220"/>
          <w:tab w:val="left" w:pos="720"/>
        </w:tabs>
        <w:adjustRightInd w:val="0"/>
        <w:rPr>
          <w:rFonts w:ascii="GHEA Grapalat" w:hAnsi="GHEA Grapalat" w:cstheme="minorHAnsi"/>
          <w:b/>
          <w:color w:val="000000"/>
          <w:sz w:val="22"/>
          <w:szCs w:val="22"/>
          <w:lang w:val="hy-AM"/>
        </w:rPr>
      </w:pPr>
      <w:r w:rsidRPr="005F4C5F">
        <w:rPr>
          <w:rFonts w:ascii="GHEA Grapalat" w:hAnsi="GHEA Grapalat" w:cstheme="minorHAnsi"/>
          <w:b/>
          <w:color w:val="000000"/>
          <w:sz w:val="22"/>
          <w:szCs w:val="22"/>
          <w:lang w:val="hy-AM"/>
        </w:rPr>
        <w:t xml:space="preserve">5. Ղեկավարի(ների) դերը </w:t>
      </w:r>
    </w:p>
    <w:p w14:paraId="3FB16552" w14:textId="77777777" w:rsidR="00115B5D" w:rsidRPr="005F4C5F" w:rsidRDefault="00115B5D" w:rsidP="00115B5D">
      <w:pPr>
        <w:tabs>
          <w:tab w:val="left" w:pos="220"/>
          <w:tab w:val="left" w:pos="720"/>
        </w:tabs>
        <w:adjustRightInd w:val="0"/>
        <w:rPr>
          <w:rFonts w:ascii="GHEA Grapalat" w:eastAsiaTheme="minorHAnsi" w:hAnsi="GHEA Grapalat" w:cstheme="minorHAnsi"/>
          <w:b/>
          <w:color w:val="000000"/>
          <w:sz w:val="22"/>
          <w:szCs w:val="22"/>
          <w:lang w:val="hy-AM"/>
        </w:rPr>
      </w:pPr>
    </w:p>
    <w:p w14:paraId="1388DDEC" w14:textId="77777777" w:rsidR="00115B5D" w:rsidRPr="005F4C5F" w:rsidRDefault="00115B5D" w:rsidP="000022C8">
      <w:pPr>
        <w:pStyle w:val="FootnoteText"/>
        <w:tabs>
          <w:tab w:val="clear" w:pos="360"/>
          <w:tab w:val="left" w:pos="0"/>
        </w:tabs>
        <w:ind w:left="0" w:firstLine="0"/>
        <w:jc w:val="both"/>
        <w:rPr>
          <w:rFonts w:ascii="GHEA Grapalat" w:hAnsi="GHEA Grapalat" w:cstheme="minorHAnsi"/>
          <w:color w:val="000000"/>
          <w:sz w:val="22"/>
          <w:szCs w:val="22"/>
          <w:lang w:val="hy-AM"/>
        </w:rPr>
      </w:pPr>
      <w:r w:rsidRPr="005F4C5F">
        <w:rPr>
          <w:rFonts w:ascii="GHEA Grapalat" w:hAnsi="GHEA Grapalat" w:cstheme="minorHAnsi"/>
          <w:color w:val="000000"/>
          <w:sz w:val="22"/>
          <w:szCs w:val="22"/>
          <w:lang w:val="hy-AM"/>
        </w:rPr>
        <w:t>Ղեկավարը</w:t>
      </w:r>
      <w:r w:rsidRPr="005F4C5F">
        <w:rPr>
          <w:rFonts w:ascii="GHEA Grapalat" w:hAnsi="GHEA Grapalat" w:cstheme="minorHAnsi"/>
          <w:b/>
          <w:color w:val="000000"/>
          <w:sz w:val="22"/>
          <w:szCs w:val="22"/>
          <w:lang w:val="hy-AM"/>
        </w:rPr>
        <w:t xml:space="preserve"> </w:t>
      </w:r>
      <w:r w:rsidRPr="005F4C5F">
        <w:rPr>
          <w:rFonts w:ascii="GHEA Grapalat" w:hAnsi="GHEA Grapalat" w:cstheme="minorHAnsi"/>
          <w:color w:val="000000"/>
          <w:sz w:val="22"/>
          <w:szCs w:val="22"/>
          <w:lang w:val="hy-AM"/>
        </w:rPr>
        <w:t xml:space="preserve">պարտավոր է ստեղծել և պահպանել այնպիսի միջավայր, որը կանխում է սեռական շահագործումը, սեռական բռնությունը և սեռական ոտնձգությունները: Ակնկալվում է, որ նա վերահսկելու է իր աշխատանքային միջավայրը, ապահովելու է, որ բոլոր աշխատակիցները ստանան այս Վարքականոնի պատճենը և ստեղծեն այնպիսի մթնոլորտ, որ աշխատակիցները կարողանան ազատ արտահայտել անհամապատասխան պահվածքի կամ վարքագծի վերաբերյալ իրենց մտահոգությունները։ </w:t>
      </w:r>
    </w:p>
    <w:p w14:paraId="04B66621" w14:textId="77777777" w:rsidR="00115B5D" w:rsidRPr="005F4C5F" w:rsidRDefault="00115B5D" w:rsidP="000022C8">
      <w:pPr>
        <w:pStyle w:val="FootnoteText"/>
        <w:tabs>
          <w:tab w:val="clear" w:pos="360"/>
          <w:tab w:val="left" w:pos="0"/>
        </w:tabs>
        <w:ind w:left="0" w:firstLine="0"/>
        <w:jc w:val="both"/>
        <w:rPr>
          <w:rFonts w:ascii="GHEA Grapalat" w:hAnsi="GHEA Grapalat" w:cstheme="minorHAnsi"/>
          <w:color w:val="000000"/>
          <w:sz w:val="22"/>
          <w:szCs w:val="22"/>
          <w:lang w:val="hy-AM"/>
        </w:rPr>
      </w:pPr>
    </w:p>
    <w:p w14:paraId="6478A6B9" w14:textId="77777777" w:rsidR="00115B5D" w:rsidRPr="005F4C5F" w:rsidRDefault="00115B5D" w:rsidP="000022C8">
      <w:pPr>
        <w:pStyle w:val="FootnoteText"/>
        <w:tabs>
          <w:tab w:val="clear" w:pos="360"/>
          <w:tab w:val="left" w:pos="0"/>
        </w:tabs>
        <w:ind w:left="0" w:firstLine="0"/>
        <w:jc w:val="both"/>
        <w:rPr>
          <w:rFonts w:ascii="GHEA Grapalat" w:hAnsi="GHEA Grapalat" w:cstheme="minorHAnsi"/>
          <w:color w:val="000000"/>
          <w:sz w:val="22"/>
          <w:szCs w:val="22"/>
          <w:lang w:val="hy-AM"/>
        </w:rPr>
      </w:pPr>
      <w:r w:rsidRPr="005F4C5F">
        <w:rPr>
          <w:rFonts w:ascii="GHEA Grapalat" w:hAnsi="GHEA Grapalat" w:cstheme="minorHAnsi"/>
          <w:color w:val="000000"/>
          <w:sz w:val="22"/>
          <w:szCs w:val="22"/>
          <w:lang w:val="hy-AM"/>
        </w:rPr>
        <w:t>Ոտնձգության կամ սեռական ոտնձգության վերաբերյալ բողոք ստանալու դեպքում ղեկավարը պետք է բողոքողին խորհուրդ տա բողոքը գրանցել բողոքների հաղորդման մեխանիզմի միջոցով, տեղեկացնի բողոքողին, որ որպես ղեկավար ինքը պարտավոր է զեկուցել բողոքի մասին՝ դեպքի քրեական հետաքննությունն իրականացնելու նպատակով:</w:t>
      </w:r>
    </w:p>
    <w:p w14:paraId="03A103E4" w14:textId="77777777" w:rsidR="00115B5D" w:rsidRPr="005F4C5F" w:rsidRDefault="00115B5D" w:rsidP="000022C8">
      <w:pPr>
        <w:pStyle w:val="FootnoteText"/>
        <w:tabs>
          <w:tab w:val="clear" w:pos="360"/>
          <w:tab w:val="left" w:pos="0"/>
        </w:tabs>
        <w:ind w:left="0" w:firstLine="0"/>
        <w:jc w:val="both"/>
        <w:rPr>
          <w:rFonts w:ascii="GHEA Grapalat" w:hAnsi="GHEA Grapalat" w:cstheme="minorHAnsi"/>
          <w:color w:val="000000"/>
          <w:sz w:val="22"/>
          <w:szCs w:val="22"/>
          <w:lang w:val="hy-AM"/>
        </w:rPr>
      </w:pPr>
    </w:p>
    <w:p w14:paraId="531EFEE5" w14:textId="77777777" w:rsidR="00115B5D" w:rsidRPr="005F4C5F" w:rsidRDefault="00115B5D" w:rsidP="000022C8">
      <w:pPr>
        <w:pStyle w:val="FootnoteText"/>
        <w:tabs>
          <w:tab w:val="clear" w:pos="360"/>
          <w:tab w:val="left" w:pos="0"/>
        </w:tabs>
        <w:ind w:left="0" w:firstLine="0"/>
        <w:jc w:val="both"/>
        <w:rPr>
          <w:rFonts w:ascii="GHEA Grapalat" w:hAnsi="GHEA Grapalat" w:cstheme="minorHAnsi"/>
          <w:color w:val="000000"/>
          <w:sz w:val="22"/>
          <w:szCs w:val="22"/>
          <w:lang w:val="hy-AM"/>
        </w:rPr>
      </w:pPr>
      <w:r w:rsidRPr="005F4C5F">
        <w:rPr>
          <w:rFonts w:ascii="GHEA Grapalat" w:hAnsi="GHEA Grapalat" w:cstheme="minorHAnsi"/>
          <w:color w:val="000000"/>
          <w:sz w:val="22"/>
          <w:szCs w:val="22"/>
          <w:lang w:val="hy-AM"/>
        </w:rPr>
        <w:t>Սեռական շահագործման և սեռական բռնության ենթադրյալ միջադեպի (դեպքերի) վերաբերյալ տեղեկատվություն կամ բողոք ստանալու դեպքում ղեկավարը պետք է անհապաղ հայտնի դրա մասին՝ կիրառելով Բողոքների հաղորդման մեխանիզմը, հորդորի բողոքատուին փոխանցելու գործը իրավապահ մարմիններին։</w:t>
      </w:r>
    </w:p>
    <w:p w14:paraId="67257274" w14:textId="77777777" w:rsidR="00115B5D" w:rsidRPr="005F4C5F" w:rsidRDefault="00115B5D" w:rsidP="000022C8">
      <w:pPr>
        <w:pStyle w:val="FootnoteText"/>
        <w:tabs>
          <w:tab w:val="clear" w:pos="360"/>
          <w:tab w:val="left" w:pos="0"/>
        </w:tabs>
        <w:ind w:left="0" w:firstLine="0"/>
        <w:jc w:val="both"/>
        <w:rPr>
          <w:rFonts w:ascii="GHEA Grapalat" w:hAnsi="GHEA Grapalat" w:cstheme="minorHAnsi"/>
          <w:color w:val="000000"/>
          <w:sz w:val="22"/>
          <w:szCs w:val="22"/>
          <w:lang w:val="hy-AM"/>
        </w:rPr>
      </w:pPr>
    </w:p>
    <w:p w14:paraId="22A4AF1F" w14:textId="77777777" w:rsidR="00115B5D" w:rsidRPr="005F4C5F" w:rsidRDefault="00115B5D" w:rsidP="000022C8">
      <w:pPr>
        <w:pStyle w:val="FootnoteText"/>
        <w:tabs>
          <w:tab w:val="clear" w:pos="360"/>
          <w:tab w:val="left" w:pos="0"/>
        </w:tabs>
        <w:ind w:left="0" w:firstLine="0"/>
        <w:jc w:val="both"/>
        <w:rPr>
          <w:rFonts w:ascii="GHEA Grapalat" w:hAnsi="GHEA Grapalat" w:cstheme="minorHAnsi"/>
          <w:color w:val="000000"/>
          <w:sz w:val="22"/>
          <w:szCs w:val="22"/>
          <w:lang w:val="hy-AM"/>
        </w:rPr>
      </w:pPr>
      <w:r w:rsidRPr="005F4C5F">
        <w:rPr>
          <w:rFonts w:ascii="GHEA Grapalat" w:hAnsi="GHEA Grapalat" w:cstheme="minorHAnsi"/>
          <w:color w:val="000000"/>
          <w:sz w:val="22"/>
          <w:szCs w:val="22"/>
          <w:lang w:val="hy-AM"/>
        </w:rPr>
        <w:t>Ղեկավարը</w:t>
      </w:r>
      <w:r w:rsidRPr="005F4C5F">
        <w:rPr>
          <w:rFonts w:ascii="GHEA Grapalat" w:hAnsi="GHEA Grapalat" w:cstheme="minorHAnsi"/>
          <w:b/>
          <w:color w:val="000000"/>
          <w:sz w:val="22"/>
          <w:szCs w:val="22"/>
          <w:lang w:val="hy-AM"/>
        </w:rPr>
        <w:t xml:space="preserve"> </w:t>
      </w:r>
      <w:r w:rsidRPr="005F4C5F">
        <w:rPr>
          <w:rFonts w:ascii="GHEA Grapalat" w:hAnsi="GHEA Grapalat" w:cstheme="minorHAnsi"/>
          <w:color w:val="000000"/>
          <w:sz w:val="22"/>
          <w:szCs w:val="22"/>
          <w:lang w:val="hy-AM"/>
        </w:rPr>
        <w:t>պետք է ջանք գործադրի, որպեսզի վերոնշվածի վերաբերյալ մտահոգություն ունեցող անձիք չենթարկվեն վրեժխնդրության և պաշտպանված լինեն։</w:t>
      </w:r>
    </w:p>
    <w:p w14:paraId="22DF1014" w14:textId="77777777" w:rsidR="00115B5D" w:rsidRPr="005F4C5F" w:rsidRDefault="00115B5D" w:rsidP="00115B5D">
      <w:pPr>
        <w:pStyle w:val="FootnoteText"/>
        <w:ind w:left="72"/>
        <w:jc w:val="both"/>
        <w:rPr>
          <w:rFonts w:ascii="GHEA Grapalat" w:hAnsi="GHEA Grapalat" w:cstheme="minorHAnsi"/>
          <w:color w:val="000000"/>
          <w:sz w:val="22"/>
          <w:szCs w:val="22"/>
          <w:lang w:val="hy-AM"/>
        </w:rPr>
      </w:pPr>
    </w:p>
    <w:p w14:paraId="6278A49B" w14:textId="77777777" w:rsidR="00115B5D" w:rsidRPr="005F4C5F" w:rsidRDefault="00115B5D" w:rsidP="00115B5D">
      <w:pPr>
        <w:shd w:val="clear" w:color="auto" w:fill="95B3D7" w:themeFill="accent1" w:themeFillTint="99"/>
        <w:tabs>
          <w:tab w:val="left" w:pos="220"/>
          <w:tab w:val="left" w:pos="720"/>
        </w:tabs>
        <w:adjustRightInd w:val="0"/>
        <w:rPr>
          <w:rFonts w:ascii="GHEA Grapalat" w:hAnsi="GHEA Grapalat" w:cstheme="minorHAnsi"/>
          <w:b/>
          <w:color w:val="000000"/>
          <w:sz w:val="22"/>
          <w:szCs w:val="22"/>
          <w:lang w:val="hy-AM"/>
        </w:rPr>
      </w:pPr>
      <w:r w:rsidRPr="005F4C5F">
        <w:rPr>
          <w:rFonts w:ascii="GHEA Grapalat" w:hAnsi="GHEA Grapalat" w:cstheme="minorHAnsi"/>
          <w:b/>
          <w:color w:val="000000"/>
          <w:sz w:val="22"/>
          <w:szCs w:val="22"/>
          <w:lang w:val="hy-AM"/>
        </w:rPr>
        <w:t>6.Վարքականոնի խախտելու համար կարգապահական տույժեր</w:t>
      </w:r>
    </w:p>
    <w:p w14:paraId="494FCA3D" w14:textId="77777777" w:rsidR="00115B5D" w:rsidRPr="005F4C5F" w:rsidRDefault="00115B5D" w:rsidP="00115B5D">
      <w:pPr>
        <w:pStyle w:val="ListParagraph"/>
        <w:tabs>
          <w:tab w:val="left" w:pos="220"/>
          <w:tab w:val="left" w:pos="720"/>
        </w:tabs>
        <w:adjustRightInd w:val="0"/>
        <w:ind w:left="750"/>
        <w:rPr>
          <w:rFonts w:ascii="GHEA Grapalat" w:hAnsi="GHEA Grapalat" w:cstheme="minorHAnsi"/>
          <w:b/>
          <w:color w:val="000000"/>
          <w:sz w:val="22"/>
          <w:szCs w:val="22"/>
          <w:lang w:val="hy-AM"/>
        </w:rPr>
      </w:pPr>
    </w:p>
    <w:p w14:paraId="150E70A3" w14:textId="77777777" w:rsidR="00115B5D" w:rsidRPr="005F4C5F" w:rsidRDefault="00115B5D" w:rsidP="00115B5D">
      <w:pPr>
        <w:jc w:val="both"/>
        <w:rPr>
          <w:rFonts w:ascii="GHEA Grapalat" w:hAnsi="GHEA Grapalat" w:cstheme="minorHAnsi"/>
          <w:color w:val="000000"/>
          <w:sz w:val="22"/>
          <w:szCs w:val="22"/>
          <w:lang w:val="hy-AM"/>
        </w:rPr>
      </w:pPr>
      <w:r w:rsidRPr="005F4C5F">
        <w:rPr>
          <w:rFonts w:ascii="GHEA Grapalat" w:hAnsi="GHEA Grapalat" w:cstheme="minorHAnsi"/>
          <w:color w:val="000000"/>
          <w:sz w:val="22"/>
          <w:szCs w:val="22"/>
          <w:lang w:val="hy-AM"/>
        </w:rPr>
        <w:t>Ընկերության անձնակազմի կողմից Վարքականոնի</w:t>
      </w:r>
      <w:r w:rsidRPr="005F4C5F">
        <w:rPr>
          <w:rFonts w:ascii="GHEA Grapalat" w:hAnsi="GHEA Grapalat" w:cstheme="minorHAnsi"/>
          <w:b/>
          <w:color w:val="000000"/>
          <w:sz w:val="22"/>
          <w:szCs w:val="22"/>
          <w:lang w:val="hy-AM"/>
        </w:rPr>
        <w:t xml:space="preserve"> </w:t>
      </w:r>
      <w:r w:rsidRPr="005F4C5F">
        <w:rPr>
          <w:rFonts w:ascii="GHEA Grapalat" w:hAnsi="GHEA Grapalat" w:cstheme="minorHAnsi"/>
          <w:color w:val="000000"/>
          <w:sz w:val="22"/>
          <w:szCs w:val="22"/>
          <w:lang w:val="hy-AM"/>
        </w:rPr>
        <w:t>խախտումը կարող է հանգեցնել լուրջ հետևանքների՝ մինչև, ներառյալ, աշխատանքից հեռացումը և օրինական մարմիններին հնարավոր ուղղորդումը։</w:t>
      </w:r>
      <w:r w:rsidRPr="005F4C5F">
        <w:rPr>
          <w:rFonts w:ascii="GHEA Grapalat" w:hAnsi="GHEA Grapalat"/>
          <w:sz w:val="22"/>
          <w:szCs w:val="22"/>
          <w:lang w:val="hy-AM"/>
        </w:rPr>
        <w:t xml:space="preserve"> </w:t>
      </w:r>
      <w:r w:rsidRPr="005F4C5F">
        <w:rPr>
          <w:rFonts w:ascii="GHEA Grapalat" w:hAnsi="GHEA Grapalat" w:cstheme="minorHAnsi"/>
          <w:color w:val="000000"/>
          <w:sz w:val="22"/>
          <w:szCs w:val="22"/>
          <w:lang w:val="hy-AM"/>
        </w:rPr>
        <w:t>Իրավախախտի նկատմամբ կարգապահական պատժամիջոցներ կարող են լինել ոչ պաշտոնական նախազգուշացումը կամ պաշտոնական նախազգուշացումը, լրացուցիչ ուսուցումը, տուգանքը, աշխատանքային պայմանագրի դադարեցումը, անհրաժեշտության դեպքում ոստիկանությանը կամ այլ մարմինների տեղեկացնելը։</w:t>
      </w:r>
      <w:r w:rsidRPr="005F4C5F">
        <w:rPr>
          <w:rFonts w:ascii="GHEA Grapalat" w:hAnsi="GHEA Grapalat"/>
          <w:color w:val="000000"/>
          <w:sz w:val="22"/>
          <w:szCs w:val="22"/>
          <w:lang w:val="hy-AM"/>
        </w:rPr>
        <w:t xml:space="preserve"> </w:t>
      </w:r>
    </w:p>
    <w:p w14:paraId="6603D4F6" w14:textId="77777777" w:rsidR="00115B5D" w:rsidRPr="005F4C5F" w:rsidRDefault="00115B5D" w:rsidP="00115B5D">
      <w:pPr>
        <w:rPr>
          <w:rFonts w:ascii="GHEA Grapalat" w:hAnsi="GHEA Grapalat" w:cstheme="minorHAnsi"/>
          <w:b/>
          <w:color w:val="000000"/>
          <w:sz w:val="22"/>
          <w:szCs w:val="22"/>
          <w:lang w:val="hy-AM"/>
        </w:rPr>
      </w:pPr>
    </w:p>
    <w:p w14:paraId="3C0DC09A" w14:textId="77777777" w:rsidR="00115B5D" w:rsidRPr="005F4C5F" w:rsidRDefault="00115B5D" w:rsidP="00115B5D">
      <w:pPr>
        <w:pStyle w:val="FootnoteText"/>
        <w:ind w:left="72"/>
        <w:jc w:val="both"/>
        <w:rPr>
          <w:rFonts w:ascii="GHEA Grapalat" w:hAnsi="GHEA Grapalat" w:cstheme="minorHAnsi"/>
          <w:color w:val="000000"/>
          <w:sz w:val="22"/>
          <w:szCs w:val="22"/>
          <w:lang w:val="hy-AM"/>
        </w:rPr>
      </w:pPr>
    </w:p>
    <w:p w14:paraId="76A2A89C" w14:textId="77777777" w:rsidR="00115B5D" w:rsidRPr="005F4C5F" w:rsidRDefault="00115B5D" w:rsidP="00115B5D">
      <w:pPr>
        <w:shd w:val="clear" w:color="auto" w:fill="95B3D7" w:themeFill="accent1" w:themeFillTint="99"/>
        <w:tabs>
          <w:tab w:val="left" w:pos="220"/>
          <w:tab w:val="left" w:pos="720"/>
        </w:tabs>
        <w:adjustRightInd w:val="0"/>
        <w:rPr>
          <w:rFonts w:ascii="GHEA Grapalat" w:hAnsi="GHEA Grapalat" w:cstheme="minorHAnsi"/>
          <w:b/>
          <w:color w:val="000000"/>
          <w:sz w:val="22"/>
          <w:szCs w:val="22"/>
          <w:lang w:val="hy-AM"/>
        </w:rPr>
      </w:pPr>
      <w:r w:rsidRPr="005F4C5F">
        <w:rPr>
          <w:rFonts w:ascii="GHEA Grapalat" w:hAnsi="GHEA Grapalat" w:cstheme="minorHAnsi"/>
          <w:b/>
          <w:color w:val="000000"/>
          <w:sz w:val="22"/>
          <w:szCs w:val="22"/>
          <w:lang w:val="hy-AM"/>
        </w:rPr>
        <w:t xml:space="preserve">7.Անձնակազմի կողմից գրավոր հաստատում՝ իր պարտականություններին ծանոթանալու վերաբերյալ </w:t>
      </w:r>
    </w:p>
    <w:p w14:paraId="592B729D" w14:textId="77777777" w:rsidR="00115B5D" w:rsidRPr="005F4C5F" w:rsidRDefault="00115B5D" w:rsidP="00115B5D">
      <w:pPr>
        <w:jc w:val="both"/>
        <w:rPr>
          <w:rFonts w:ascii="GHEA Grapalat" w:hAnsi="GHEA Grapalat"/>
          <w:sz w:val="22"/>
          <w:szCs w:val="22"/>
          <w:lang w:val="hy-AM"/>
        </w:rPr>
      </w:pPr>
    </w:p>
    <w:p w14:paraId="72D8DA4E" w14:textId="77777777" w:rsidR="00115B5D" w:rsidRPr="005F4C5F" w:rsidRDefault="00115B5D" w:rsidP="00115B5D">
      <w:pPr>
        <w:jc w:val="both"/>
        <w:rPr>
          <w:rFonts w:ascii="GHEA Grapalat" w:hAnsi="GHEA Grapalat"/>
          <w:sz w:val="22"/>
          <w:szCs w:val="22"/>
          <w:lang w:val="hy-AM"/>
        </w:rPr>
      </w:pPr>
      <w:r w:rsidRPr="005F4C5F">
        <w:rPr>
          <w:rFonts w:ascii="GHEA Grapalat" w:hAnsi="GHEA Grapalat"/>
          <w:sz w:val="22"/>
          <w:szCs w:val="22"/>
          <w:lang w:val="hy-AM"/>
        </w:rPr>
        <w:t xml:space="preserve">Ես` ներքոստորագրյալս, սույնով հայտարարում եմ, որ ստացա այս Վարքականոնի մեկ օրինակ` ինձ հասկանալի լեզվով: Ես հասկանում եմ, որ դրան հետևելը իմ պարտականությունն է, և որ Վարքականոնի ցանկացած խախտում կհանգեցնի կարգապահական պատասխանատվության: </w:t>
      </w:r>
    </w:p>
    <w:p w14:paraId="043BEA69" w14:textId="77777777" w:rsidR="00115B5D" w:rsidRPr="005F4C5F" w:rsidRDefault="00115B5D" w:rsidP="00115B5D">
      <w:pPr>
        <w:pStyle w:val="FootnoteText"/>
        <w:jc w:val="both"/>
        <w:rPr>
          <w:rFonts w:ascii="GHEA Grapalat" w:hAnsi="GHEA Grapalat" w:cstheme="minorHAnsi"/>
          <w:color w:val="000000"/>
          <w:sz w:val="22"/>
          <w:szCs w:val="22"/>
          <w:lang w:val="hy-AM"/>
        </w:rPr>
      </w:pPr>
      <w:r w:rsidRPr="005F4C5F">
        <w:rPr>
          <w:rFonts w:ascii="GHEA Grapalat" w:hAnsi="GHEA Grapalat" w:cstheme="minorHAnsi"/>
          <w:color w:val="000000"/>
          <w:sz w:val="22"/>
          <w:szCs w:val="22"/>
          <w:lang w:val="hy-AM"/>
        </w:rPr>
        <w:tab/>
      </w:r>
      <w:r w:rsidRPr="005F4C5F">
        <w:rPr>
          <w:rFonts w:ascii="GHEA Grapalat" w:hAnsi="GHEA Grapalat" w:cstheme="minorHAnsi"/>
          <w:color w:val="000000"/>
          <w:sz w:val="22"/>
          <w:szCs w:val="22"/>
          <w:lang w:val="hy-AM"/>
        </w:rPr>
        <w:tab/>
      </w:r>
    </w:p>
    <w:p w14:paraId="099C6C3B" w14:textId="77777777" w:rsidR="00115B5D" w:rsidRPr="005F4C5F" w:rsidRDefault="00115B5D" w:rsidP="00115B5D">
      <w:pPr>
        <w:ind w:firstLine="720"/>
        <w:jc w:val="both"/>
        <w:rPr>
          <w:rFonts w:ascii="GHEA Grapalat" w:hAnsi="GHEA Grapalat" w:cstheme="minorHAnsi"/>
          <w:color w:val="000000"/>
          <w:sz w:val="22"/>
          <w:szCs w:val="22"/>
          <w:lang w:val="hy-AM"/>
        </w:rPr>
      </w:pPr>
    </w:p>
    <w:p w14:paraId="50F0BBBF" w14:textId="189448E4" w:rsidR="00115B5D" w:rsidRPr="005F4C5F" w:rsidRDefault="00115B5D" w:rsidP="00115B5D">
      <w:pPr>
        <w:ind w:firstLine="720"/>
        <w:jc w:val="both"/>
        <w:rPr>
          <w:rFonts w:ascii="GHEA Grapalat" w:hAnsi="GHEA Grapalat" w:cstheme="minorHAnsi"/>
          <w:color w:val="000000"/>
          <w:sz w:val="22"/>
          <w:szCs w:val="22"/>
          <w:lang w:val="hy-AM"/>
        </w:rPr>
      </w:pPr>
      <w:r w:rsidRPr="005F4C5F">
        <w:rPr>
          <w:rFonts w:ascii="GHEA Grapalat" w:hAnsi="GHEA Grapalat" w:cstheme="minorHAnsi"/>
          <w:color w:val="000000"/>
          <w:sz w:val="22"/>
          <w:szCs w:val="22"/>
          <w:lang w:val="hy-AM"/>
        </w:rPr>
        <w:t>Կապալառուի աշխատողի անուն</w:t>
      </w:r>
      <w:r w:rsidR="000022C8" w:rsidRPr="005F4C5F">
        <w:rPr>
          <w:rFonts w:ascii="GHEA Grapalat" w:hAnsi="GHEA Grapalat" w:cstheme="minorHAnsi"/>
          <w:color w:val="000000"/>
          <w:sz w:val="22"/>
          <w:szCs w:val="22"/>
          <w:lang w:val="hy-AM"/>
        </w:rPr>
        <w:t>, ազգանուն</w:t>
      </w:r>
      <w:r w:rsidRPr="005F4C5F">
        <w:rPr>
          <w:rFonts w:ascii="GHEA Grapalat" w:hAnsi="GHEA Grapalat" w:cstheme="minorHAnsi"/>
          <w:color w:val="000000"/>
          <w:sz w:val="22"/>
          <w:szCs w:val="22"/>
          <w:lang w:val="hy-AM"/>
        </w:rPr>
        <w:t>՝</w:t>
      </w:r>
    </w:p>
    <w:p w14:paraId="3E5F5D96" w14:textId="77777777" w:rsidR="00115B5D" w:rsidRPr="005F4C5F" w:rsidRDefault="00115B5D" w:rsidP="00115B5D">
      <w:pPr>
        <w:ind w:firstLine="720"/>
        <w:jc w:val="both"/>
        <w:rPr>
          <w:rFonts w:ascii="GHEA Grapalat" w:hAnsi="GHEA Grapalat" w:cstheme="minorHAnsi"/>
          <w:color w:val="000000"/>
          <w:sz w:val="22"/>
          <w:szCs w:val="22"/>
          <w:lang w:val="hy-AM"/>
        </w:rPr>
      </w:pPr>
    </w:p>
    <w:p w14:paraId="6B961D1B" w14:textId="7F16094E" w:rsidR="00115B5D" w:rsidRPr="005F4C5F" w:rsidRDefault="00115B5D" w:rsidP="00115B5D">
      <w:pPr>
        <w:jc w:val="both"/>
        <w:rPr>
          <w:rFonts w:ascii="GHEA Grapalat" w:hAnsi="GHEA Grapalat" w:cstheme="minorHAnsi"/>
          <w:color w:val="000000"/>
          <w:sz w:val="22"/>
          <w:szCs w:val="22"/>
          <w:lang w:val="hy-AM"/>
        </w:rPr>
      </w:pPr>
      <w:r w:rsidRPr="005F4C5F">
        <w:rPr>
          <w:rFonts w:ascii="GHEA Grapalat" w:hAnsi="GHEA Grapalat" w:cstheme="minorHAnsi"/>
          <w:color w:val="000000"/>
          <w:sz w:val="22"/>
          <w:szCs w:val="22"/>
          <w:lang w:val="hy-AM"/>
        </w:rPr>
        <w:t xml:space="preserve"> </w:t>
      </w:r>
      <w:r w:rsidRPr="005F4C5F">
        <w:rPr>
          <w:rFonts w:ascii="GHEA Grapalat" w:hAnsi="GHEA Grapalat" w:cstheme="minorHAnsi"/>
          <w:color w:val="000000"/>
          <w:sz w:val="22"/>
          <w:szCs w:val="22"/>
          <w:lang w:val="hy-AM"/>
        </w:rPr>
        <w:tab/>
        <w:t>Ստորագրություն       _______________________</w:t>
      </w:r>
    </w:p>
    <w:p w14:paraId="78E777F0" w14:textId="77777777" w:rsidR="00115B5D" w:rsidRPr="005F4C5F" w:rsidRDefault="00115B5D" w:rsidP="00115B5D">
      <w:pPr>
        <w:ind w:firstLine="720"/>
        <w:jc w:val="both"/>
        <w:rPr>
          <w:rFonts w:ascii="GHEA Grapalat" w:hAnsi="GHEA Grapalat" w:cstheme="minorHAnsi"/>
          <w:color w:val="000000"/>
          <w:sz w:val="22"/>
          <w:szCs w:val="22"/>
          <w:lang w:val="hy-AM"/>
        </w:rPr>
      </w:pPr>
    </w:p>
    <w:p w14:paraId="62F11803" w14:textId="69C42CB4" w:rsidR="00115B5D" w:rsidRPr="005F4C5F" w:rsidRDefault="00115B5D" w:rsidP="00115B5D">
      <w:pPr>
        <w:ind w:firstLine="720"/>
        <w:jc w:val="both"/>
        <w:rPr>
          <w:rFonts w:ascii="GHEA Grapalat" w:hAnsi="GHEA Grapalat" w:cstheme="minorHAnsi"/>
          <w:sz w:val="22"/>
          <w:szCs w:val="22"/>
          <w:lang w:val="hy-AM"/>
        </w:rPr>
      </w:pPr>
      <w:r w:rsidRPr="005F4C5F">
        <w:rPr>
          <w:rFonts w:ascii="GHEA Grapalat" w:hAnsi="GHEA Grapalat" w:cstheme="minorHAnsi"/>
          <w:color w:val="000000"/>
          <w:sz w:val="22"/>
          <w:szCs w:val="22"/>
          <w:lang w:val="hy-AM"/>
        </w:rPr>
        <w:lastRenderedPageBreak/>
        <w:t>Ամսաթիվ (օր/ամիս/տարի)</w:t>
      </w:r>
      <w:r w:rsidRPr="005F4C5F">
        <w:rPr>
          <w:rFonts w:ascii="GHEA Grapalat" w:hAnsi="GHEA Grapalat" w:cstheme="minorHAnsi"/>
          <w:color w:val="000000"/>
          <w:sz w:val="22"/>
          <w:szCs w:val="22"/>
          <w:lang w:val="hy-AM"/>
        </w:rPr>
        <w:tab/>
        <w:t>__________________</w:t>
      </w:r>
    </w:p>
    <w:p w14:paraId="56332599" w14:textId="77777777" w:rsidR="00115B5D" w:rsidRPr="005F4C5F" w:rsidRDefault="00115B5D" w:rsidP="00115B5D">
      <w:pPr>
        <w:jc w:val="both"/>
        <w:rPr>
          <w:rFonts w:ascii="GHEA Grapalat" w:hAnsi="GHEA Grapalat" w:cstheme="minorHAnsi"/>
          <w:color w:val="000000"/>
          <w:sz w:val="22"/>
          <w:szCs w:val="22"/>
          <w:lang w:val="hy-AM"/>
        </w:rPr>
      </w:pPr>
    </w:p>
    <w:p w14:paraId="033637C0" w14:textId="77777777" w:rsidR="00115B5D" w:rsidRPr="005F4C5F" w:rsidRDefault="00115B5D" w:rsidP="00115B5D">
      <w:pPr>
        <w:jc w:val="both"/>
        <w:rPr>
          <w:rFonts w:ascii="GHEA Grapalat" w:hAnsi="GHEA Grapalat" w:cstheme="minorHAnsi"/>
          <w:color w:val="000000"/>
          <w:sz w:val="22"/>
          <w:szCs w:val="22"/>
          <w:lang w:val="hy-AM"/>
        </w:rPr>
      </w:pPr>
      <w:r w:rsidRPr="005F4C5F">
        <w:rPr>
          <w:rFonts w:ascii="GHEA Grapalat" w:hAnsi="GHEA Grapalat" w:cstheme="minorHAnsi"/>
          <w:color w:val="000000"/>
          <w:sz w:val="22"/>
          <w:szCs w:val="22"/>
          <w:lang w:val="hy-AM"/>
        </w:rPr>
        <w:tab/>
      </w:r>
    </w:p>
    <w:p w14:paraId="52057A12" w14:textId="77777777" w:rsidR="00115B5D" w:rsidRPr="005F4C5F" w:rsidRDefault="00115B5D" w:rsidP="00115B5D">
      <w:pPr>
        <w:jc w:val="both"/>
        <w:rPr>
          <w:rFonts w:ascii="GHEA Grapalat" w:hAnsi="GHEA Grapalat" w:cstheme="minorHAnsi"/>
          <w:color w:val="000000"/>
          <w:sz w:val="22"/>
          <w:szCs w:val="22"/>
          <w:lang w:val="hy-AM"/>
        </w:rPr>
      </w:pPr>
    </w:p>
    <w:p w14:paraId="3728DCA8" w14:textId="0C4ECCB3" w:rsidR="00115B5D" w:rsidRPr="005F4C5F" w:rsidRDefault="00115B5D" w:rsidP="00115B5D">
      <w:pPr>
        <w:ind w:firstLine="720"/>
        <w:jc w:val="both"/>
        <w:rPr>
          <w:rFonts w:ascii="GHEA Grapalat" w:hAnsi="GHEA Grapalat" w:cstheme="minorHAnsi"/>
          <w:color w:val="000000"/>
          <w:sz w:val="22"/>
          <w:szCs w:val="22"/>
          <w:lang w:val="hy-AM"/>
        </w:rPr>
      </w:pPr>
      <w:r w:rsidRPr="005F4C5F">
        <w:rPr>
          <w:rFonts w:ascii="GHEA Grapalat" w:hAnsi="GHEA Grapalat" w:cstheme="minorHAnsi"/>
          <w:color w:val="000000"/>
          <w:sz w:val="22"/>
          <w:szCs w:val="22"/>
          <w:lang w:val="hy-AM"/>
        </w:rPr>
        <w:t xml:space="preserve">Կապալառուի </w:t>
      </w:r>
      <w:r w:rsidR="00CC0BE1" w:rsidRPr="005F4C5F">
        <w:rPr>
          <w:rFonts w:ascii="GHEA Grapalat" w:hAnsi="GHEA Grapalat" w:cstheme="minorHAnsi"/>
          <w:color w:val="000000"/>
          <w:sz w:val="22"/>
          <w:szCs w:val="22"/>
          <w:lang w:val="hy-AM"/>
        </w:rPr>
        <w:t xml:space="preserve">լիազոր </w:t>
      </w:r>
      <w:r w:rsidRPr="005F4C5F">
        <w:rPr>
          <w:rFonts w:ascii="GHEA Grapalat" w:hAnsi="GHEA Grapalat" w:cstheme="minorHAnsi"/>
          <w:color w:val="000000"/>
          <w:sz w:val="22"/>
          <w:szCs w:val="22"/>
          <w:lang w:val="hy-AM"/>
        </w:rPr>
        <w:t>ներկայացուցչի անուն՝</w:t>
      </w:r>
    </w:p>
    <w:p w14:paraId="35A5FAE3" w14:textId="77777777" w:rsidR="00115B5D" w:rsidRPr="005F4C5F" w:rsidRDefault="00115B5D" w:rsidP="00115B5D">
      <w:pPr>
        <w:ind w:firstLine="720"/>
        <w:jc w:val="both"/>
        <w:rPr>
          <w:rFonts w:ascii="GHEA Grapalat" w:hAnsi="GHEA Grapalat" w:cstheme="minorHAnsi"/>
          <w:color w:val="000000"/>
          <w:sz w:val="22"/>
          <w:szCs w:val="22"/>
          <w:lang w:val="hy-AM"/>
        </w:rPr>
      </w:pPr>
    </w:p>
    <w:p w14:paraId="3B96B8D9" w14:textId="073C1326" w:rsidR="00115B5D" w:rsidRPr="005F4C5F" w:rsidRDefault="00115B5D" w:rsidP="00115B5D">
      <w:pPr>
        <w:ind w:firstLine="720"/>
        <w:jc w:val="both"/>
        <w:rPr>
          <w:rFonts w:ascii="GHEA Grapalat" w:hAnsi="GHEA Grapalat" w:cstheme="minorHAnsi"/>
          <w:sz w:val="22"/>
          <w:szCs w:val="22"/>
          <w:lang w:val="hy-AM"/>
        </w:rPr>
      </w:pPr>
      <w:r w:rsidRPr="005F4C5F">
        <w:rPr>
          <w:rFonts w:ascii="GHEA Grapalat" w:hAnsi="GHEA Grapalat" w:cstheme="minorHAnsi"/>
          <w:color w:val="000000"/>
          <w:sz w:val="22"/>
          <w:szCs w:val="22"/>
          <w:lang w:val="hy-AM"/>
        </w:rPr>
        <w:t xml:space="preserve">Ստորագրություն </w:t>
      </w:r>
      <w:r w:rsidRPr="005F4C5F">
        <w:rPr>
          <w:rFonts w:ascii="GHEA Grapalat" w:hAnsi="GHEA Grapalat" w:cstheme="minorHAnsi"/>
          <w:color w:val="000000"/>
          <w:sz w:val="22"/>
          <w:szCs w:val="22"/>
          <w:lang w:val="hy-AM"/>
        </w:rPr>
        <w:tab/>
        <w:t>_______________________</w:t>
      </w:r>
    </w:p>
    <w:p w14:paraId="203E2344" w14:textId="77777777" w:rsidR="00115B5D" w:rsidRPr="005F4C5F" w:rsidRDefault="00115B5D" w:rsidP="00115B5D">
      <w:pPr>
        <w:jc w:val="both"/>
        <w:rPr>
          <w:rFonts w:ascii="GHEA Grapalat" w:hAnsi="GHEA Grapalat" w:cstheme="minorHAnsi"/>
          <w:color w:val="000000"/>
          <w:sz w:val="22"/>
          <w:szCs w:val="22"/>
          <w:lang w:val="hy-AM"/>
        </w:rPr>
      </w:pPr>
      <w:r w:rsidRPr="005F4C5F">
        <w:rPr>
          <w:rFonts w:ascii="GHEA Grapalat" w:hAnsi="GHEA Grapalat" w:cstheme="minorHAnsi"/>
          <w:color w:val="000000"/>
          <w:sz w:val="22"/>
          <w:szCs w:val="22"/>
          <w:lang w:val="hy-AM"/>
        </w:rPr>
        <w:tab/>
      </w:r>
      <w:r w:rsidRPr="005F4C5F">
        <w:rPr>
          <w:rFonts w:ascii="GHEA Grapalat" w:hAnsi="GHEA Grapalat" w:cstheme="minorHAnsi"/>
          <w:color w:val="000000"/>
          <w:sz w:val="22"/>
          <w:szCs w:val="22"/>
          <w:lang w:val="hy-AM"/>
        </w:rPr>
        <w:tab/>
      </w:r>
    </w:p>
    <w:p w14:paraId="0ADBB7A8" w14:textId="12E8C66C" w:rsidR="00115B5D" w:rsidRPr="005F4C5F" w:rsidRDefault="00115B5D" w:rsidP="00CC0BE1">
      <w:pPr>
        <w:ind w:left="630"/>
        <w:rPr>
          <w:rFonts w:ascii="GHEA Grapalat" w:eastAsiaTheme="minorHAnsi" w:hAnsi="GHEA Grapalat"/>
          <w:sz w:val="22"/>
          <w:szCs w:val="22"/>
          <w:lang w:val="hy-AM"/>
        </w:rPr>
      </w:pPr>
      <w:r w:rsidRPr="005F4C5F">
        <w:rPr>
          <w:rFonts w:ascii="GHEA Grapalat" w:hAnsi="GHEA Grapalat" w:cstheme="minorHAnsi"/>
          <w:color w:val="000000"/>
          <w:sz w:val="22"/>
          <w:szCs w:val="22"/>
          <w:lang w:val="hy-AM"/>
        </w:rPr>
        <w:t>Ամսաթիվ (օր/ամիս/տարի)</w:t>
      </w:r>
      <w:r w:rsidRPr="005F4C5F">
        <w:rPr>
          <w:rFonts w:ascii="GHEA Grapalat" w:hAnsi="GHEA Grapalat" w:cstheme="minorHAnsi"/>
          <w:color w:val="000000"/>
          <w:sz w:val="22"/>
          <w:szCs w:val="22"/>
          <w:lang w:val="hy-AM"/>
        </w:rPr>
        <w:tab/>
        <w:t>__________________</w:t>
      </w:r>
      <w:r w:rsidRPr="005F4C5F">
        <w:rPr>
          <w:rFonts w:ascii="GHEA Grapalat" w:eastAsiaTheme="minorHAnsi" w:hAnsi="GHEA Grapalat"/>
          <w:sz w:val="22"/>
          <w:szCs w:val="22"/>
          <w:lang w:val="hy-AM"/>
        </w:rPr>
        <w:t xml:space="preserve"> </w:t>
      </w:r>
    </w:p>
    <w:p w14:paraId="2A21543E" w14:textId="77777777" w:rsidR="00115B5D" w:rsidRPr="005F4C5F" w:rsidRDefault="00115B5D" w:rsidP="00115B5D">
      <w:pPr>
        <w:rPr>
          <w:rFonts w:ascii="GHEA Grapalat" w:hAnsi="GHEA Grapalat"/>
          <w:sz w:val="22"/>
          <w:szCs w:val="22"/>
          <w:lang w:val="hy-AM"/>
        </w:rPr>
      </w:pPr>
    </w:p>
    <w:p w14:paraId="614494BC" w14:textId="77777777" w:rsidR="00115B5D" w:rsidRPr="005F4C5F" w:rsidRDefault="00115B5D" w:rsidP="00B11E85">
      <w:pPr>
        <w:pStyle w:val="S4-header1"/>
        <w:tabs>
          <w:tab w:val="left" w:pos="9356"/>
        </w:tabs>
        <w:spacing w:before="0" w:after="120" w:line="288" w:lineRule="auto"/>
        <w:jc w:val="both"/>
        <w:rPr>
          <w:rFonts w:ascii="GHEA Grapalat" w:hAnsi="GHEA Grapalat" w:cs="Arial"/>
          <w:b w:val="0"/>
          <w:sz w:val="22"/>
          <w:szCs w:val="22"/>
          <w:lang w:val="hy-AM"/>
        </w:rPr>
      </w:pPr>
    </w:p>
    <w:p w14:paraId="5054E6A8" w14:textId="77777777" w:rsidR="00882886" w:rsidRPr="005F4C5F" w:rsidRDefault="00882886" w:rsidP="00BD009D">
      <w:pPr>
        <w:pStyle w:val="S4-header1"/>
        <w:tabs>
          <w:tab w:val="left" w:pos="9356"/>
        </w:tabs>
        <w:spacing w:before="0" w:after="120" w:line="288" w:lineRule="auto"/>
        <w:rPr>
          <w:rFonts w:ascii="GHEA Grapalat" w:hAnsi="GHEA Grapalat" w:cs="Arial"/>
          <w:sz w:val="22"/>
          <w:szCs w:val="22"/>
          <w:lang w:val="hy-AM"/>
        </w:rPr>
      </w:pPr>
    </w:p>
    <w:p w14:paraId="76BCCF20" w14:textId="7A570D4C" w:rsidR="0041650E" w:rsidRPr="005F4C5F" w:rsidRDefault="0041650E" w:rsidP="0005103F">
      <w:pPr>
        <w:tabs>
          <w:tab w:val="left" w:pos="9356"/>
        </w:tabs>
        <w:autoSpaceDE w:val="0"/>
        <w:autoSpaceDN w:val="0"/>
        <w:adjustRightInd w:val="0"/>
        <w:spacing w:after="120" w:line="288" w:lineRule="auto"/>
        <w:jc w:val="center"/>
        <w:rPr>
          <w:rFonts w:ascii="Sylfaen" w:hAnsi="Sylfaen"/>
          <w:b/>
          <w:sz w:val="22"/>
          <w:szCs w:val="22"/>
          <w:lang w:val="hy-AM"/>
        </w:rPr>
      </w:pPr>
    </w:p>
    <w:p w14:paraId="77F6A882" w14:textId="01371C40" w:rsidR="007B586E" w:rsidRPr="005F4C5F" w:rsidRDefault="0041650E" w:rsidP="00B14500">
      <w:pPr>
        <w:tabs>
          <w:tab w:val="left" w:pos="9356"/>
        </w:tabs>
        <w:spacing w:after="120" w:line="288" w:lineRule="auto"/>
        <w:jc w:val="center"/>
        <w:rPr>
          <w:b/>
          <w:sz w:val="28"/>
          <w:szCs w:val="28"/>
          <w:lang w:val="hy-AM"/>
        </w:rPr>
      </w:pPr>
      <w:r w:rsidRPr="005F4C5F">
        <w:rPr>
          <w:rFonts w:ascii="Sylfaen" w:hAnsi="Sylfaen"/>
          <w:sz w:val="22"/>
          <w:szCs w:val="22"/>
          <w:lang w:val="hy-AM"/>
        </w:rPr>
        <w:br w:type="page"/>
      </w:r>
      <w:r w:rsidR="00BA74B8" w:rsidRPr="005F4C5F">
        <w:rPr>
          <w:b/>
          <w:sz w:val="28"/>
          <w:szCs w:val="28"/>
          <w:lang w:val="hy-AM"/>
        </w:rPr>
        <w:lastRenderedPageBreak/>
        <w:t>ՀԱՅՏԱՏՈՒԻ ՈՐԱԿԱՎՈՐՈՒՄԸ</w:t>
      </w:r>
    </w:p>
    <w:p w14:paraId="4CAB7857" w14:textId="174CD01F" w:rsidR="00437204" w:rsidRPr="005F4C5F" w:rsidRDefault="001A2C67" w:rsidP="0005103F">
      <w:pPr>
        <w:tabs>
          <w:tab w:val="left" w:pos="9356"/>
        </w:tabs>
        <w:spacing w:after="120" w:line="288" w:lineRule="auto"/>
        <w:jc w:val="both"/>
        <w:rPr>
          <w:sz w:val="22"/>
          <w:szCs w:val="22"/>
          <w:lang w:val="hy-AM"/>
        </w:rPr>
      </w:pPr>
      <w:r w:rsidRPr="005F4C5F">
        <w:rPr>
          <w:sz w:val="22"/>
          <w:szCs w:val="22"/>
          <w:lang w:val="hy-AM"/>
        </w:rPr>
        <w:t>Բ</w:t>
      </w:r>
      <w:r w:rsidR="00437204" w:rsidRPr="005F4C5F">
        <w:rPr>
          <w:sz w:val="22"/>
          <w:szCs w:val="22"/>
          <w:lang w:val="hy-AM"/>
        </w:rPr>
        <w:t>աժ</w:t>
      </w:r>
      <w:r w:rsidRPr="005F4C5F">
        <w:rPr>
          <w:sz w:val="22"/>
          <w:szCs w:val="22"/>
          <w:lang w:val="hy-AM"/>
        </w:rPr>
        <w:t>ի</w:t>
      </w:r>
      <w:r w:rsidR="00437204" w:rsidRPr="005F4C5F">
        <w:rPr>
          <w:sz w:val="22"/>
          <w:szCs w:val="22"/>
          <w:lang w:val="hy-AM"/>
        </w:rPr>
        <w:t>ն</w:t>
      </w:r>
      <w:r w:rsidRPr="005F4C5F">
        <w:rPr>
          <w:sz w:val="22"/>
          <w:szCs w:val="22"/>
          <w:lang w:val="hy-AM"/>
        </w:rPr>
        <w:t xml:space="preserve"> III-</w:t>
      </w:r>
      <w:r w:rsidR="00437204" w:rsidRPr="005F4C5F">
        <w:rPr>
          <w:sz w:val="22"/>
          <w:szCs w:val="22"/>
          <w:lang w:val="hy-AM"/>
        </w:rPr>
        <w:t>ի</w:t>
      </w:r>
      <w:r w:rsidR="007762EA" w:rsidRPr="005F4C5F">
        <w:rPr>
          <w:sz w:val="22"/>
          <w:szCs w:val="22"/>
          <w:lang w:val="hy-AM"/>
        </w:rPr>
        <w:t xml:space="preserve"> </w:t>
      </w:r>
      <w:r w:rsidR="00437204" w:rsidRPr="005F4C5F">
        <w:rPr>
          <w:sz w:val="22"/>
          <w:szCs w:val="22"/>
          <w:lang w:val="hy-AM"/>
        </w:rPr>
        <w:t>(</w:t>
      </w:r>
      <w:r w:rsidR="0041650E" w:rsidRPr="005F4C5F">
        <w:rPr>
          <w:sz w:val="22"/>
          <w:szCs w:val="22"/>
          <w:lang w:val="hy-AM"/>
        </w:rPr>
        <w:t>«</w:t>
      </w:r>
      <w:r w:rsidR="00437204" w:rsidRPr="005F4C5F">
        <w:rPr>
          <w:sz w:val="22"/>
          <w:szCs w:val="22"/>
          <w:lang w:val="hy-AM"/>
        </w:rPr>
        <w:t>Գնահատման</w:t>
      </w:r>
      <w:r w:rsidR="007762EA" w:rsidRPr="005F4C5F">
        <w:rPr>
          <w:sz w:val="22"/>
          <w:szCs w:val="22"/>
          <w:lang w:val="hy-AM"/>
        </w:rPr>
        <w:t xml:space="preserve"> </w:t>
      </w:r>
      <w:r w:rsidR="00437204" w:rsidRPr="005F4C5F">
        <w:rPr>
          <w:sz w:val="22"/>
          <w:szCs w:val="22"/>
          <w:lang w:val="hy-AM"/>
        </w:rPr>
        <w:t>և</w:t>
      </w:r>
      <w:r w:rsidR="007762EA" w:rsidRPr="005F4C5F">
        <w:rPr>
          <w:sz w:val="22"/>
          <w:szCs w:val="22"/>
          <w:lang w:val="hy-AM"/>
        </w:rPr>
        <w:t xml:space="preserve"> </w:t>
      </w:r>
      <w:r w:rsidR="00437204" w:rsidRPr="005F4C5F">
        <w:rPr>
          <w:sz w:val="22"/>
          <w:szCs w:val="22"/>
          <w:lang w:val="hy-AM"/>
        </w:rPr>
        <w:t>որակավորման</w:t>
      </w:r>
      <w:r w:rsidR="007762EA" w:rsidRPr="005F4C5F">
        <w:rPr>
          <w:sz w:val="22"/>
          <w:szCs w:val="22"/>
          <w:lang w:val="hy-AM"/>
        </w:rPr>
        <w:t xml:space="preserve"> </w:t>
      </w:r>
      <w:r w:rsidR="00437204" w:rsidRPr="005F4C5F">
        <w:rPr>
          <w:sz w:val="22"/>
          <w:szCs w:val="22"/>
          <w:lang w:val="hy-AM"/>
        </w:rPr>
        <w:t>չափանիշներ</w:t>
      </w:r>
      <w:r w:rsidR="0041650E" w:rsidRPr="005F4C5F">
        <w:rPr>
          <w:sz w:val="22"/>
          <w:szCs w:val="22"/>
          <w:lang w:val="hy-AM"/>
        </w:rPr>
        <w:t>»</w:t>
      </w:r>
      <w:r w:rsidR="00437204" w:rsidRPr="005F4C5F">
        <w:rPr>
          <w:sz w:val="22"/>
          <w:szCs w:val="22"/>
          <w:lang w:val="hy-AM"/>
        </w:rPr>
        <w:t>)</w:t>
      </w:r>
      <w:r w:rsidR="007762EA" w:rsidRPr="005F4C5F">
        <w:rPr>
          <w:sz w:val="22"/>
          <w:szCs w:val="22"/>
          <w:lang w:val="hy-AM"/>
        </w:rPr>
        <w:t xml:space="preserve"> </w:t>
      </w:r>
      <w:r w:rsidR="00437204" w:rsidRPr="005F4C5F">
        <w:rPr>
          <w:sz w:val="22"/>
          <w:szCs w:val="22"/>
          <w:lang w:val="hy-AM"/>
        </w:rPr>
        <w:t>համաձայն</w:t>
      </w:r>
      <w:r w:rsidR="007762EA" w:rsidRPr="005F4C5F">
        <w:rPr>
          <w:sz w:val="22"/>
          <w:szCs w:val="22"/>
          <w:lang w:val="hy-AM"/>
        </w:rPr>
        <w:t xml:space="preserve"> </w:t>
      </w:r>
      <w:r w:rsidR="00437204" w:rsidRPr="005F4C5F">
        <w:rPr>
          <w:sz w:val="22"/>
          <w:szCs w:val="22"/>
          <w:lang w:val="hy-AM"/>
        </w:rPr>
        <w:t>պայմանագրի</w:t>
      </w:r>
      <w:r w:rsidR="007762EA" w:rsidRPr="005F4C5F">
        <w:rPr>
          <w:sz w:val="22"/>
          <w:szCs w:val="22"/>
          <w:lang w:val="hy-AM"/>
        </w:rPr>
        <w:t xml:space="preserve"> </w:t>
      </w:r>
      <w:r w:rsidR="00437204" w:rsidRPr="005F4C5F">
        <w:rPr>
          <w:sz w:val="22"/>
          <w:szCs w:val="22"/>
          <w:lang w:val="hy-AM"/>
        </w:rPr>
        <w:t>կատարման</w:t>
      </w:r>
      <w:r w:rsidR="007762EA" w:rsidRPr="005F4C5F">
        <w:rPr>
          <w:sz w:val="22"/>
          <w:szCs w:val="22"/>
          <w:lang w:val="hy-AM"/>
        </w:rPr>
        <w:t xml:space="preserve"> </w:t>
      </w:r>
      <w:r w:rsidR="00437204" w:rsidRPr="005F4C5F">
        <w:rPr>
          <w:sz w:val="22"/>
          <w:szCs w:val="22"/>
          <w:lang w:val="hy-AM"/>
        </w:rPr>
        <w:t>իր</w:t>
      </w:r>
      <w:r w:rsidR="007762EA" w:rsidRPr="005F4C5F">
        <w:rPr>
          <w:sz w:val="22"/>
          <w:szCs w:val="22"/>
          <w:lang w:val="hy-AM"/>
        </w:rPr>
        <w:t xml:space="preserve"> </w:t>
      </w:r>
      <w:r w:rsidR="00437204" w:rsidRPr="005F4C5F">
        <w:rPr>
          <w:sz w:val="22"/>
          <w:szCs w:val="22"/>
          <w:lang w:val="hy-AM"/>
        </w:rPr>
        <w:t>որակավորումները</w:t>
      </w:r>
      <w:r w:rsidR="007762EA" w:rsidRPr="005F4C5F">
        <w:rPr>
          <w:sz w:val="22"/>
          <w:szCs w:val="22"/>
          <w:lang w:val="hy-AM"/>
        </w:rPr>
        <w:t xml:space="preserve"> </w:t>
      </w:r>
      <w:r w:rsidR="00437204" w:rsidRPr="005F4C5F">
        <w:rPr>
          <w:sz w:val="22"/>
          <w:szCs w:val="22"/>
          <w:lang w:val="hy-AM"/>
        </w:rPr>
        <w:t>հաստատելու</w:t>
      </w:r>
      <w:r w:rsidR="007762EA" w:rsidRPr="005F4C5F">
        <w:rPr>
          <w:sz w:val="22"/>
          <w:szCs w:val="22"/>
          <w:lang w:val="hy-AM"/>
        </w:rPr>
        <w:t xml:space="preserve"> </w:t>
      </w:r>
      <w:r w:rsidR="00437204" w:rsidRPr="005F4C5F">
        <w:rPr>
          <w:sz w:val="22"/>
          <w:szCs w:val="22"/>
          <w:lang w:val="hy-AM"/>
        </w:rPr>
        <w:t>համար</w:t>
      </w:r>
      <w:r w:rsidR="007762EA" w:rsidRPr="005F4C5F">
        <w:rPr>
          <w:sz w:val="22"/>
          <w:szCs w:val="22"/>
          <w:lang w:val="hy-AM"/>
        </w:rPr>
        <w:t xml:space="preserve"> </w:t>
      </w:r>
      <w:r w:rsidR="000C1147" w:rsidRPr="005F4C5F">
        <w:rPr>
          <w:sz w:val="22"/>
          <w:szCs w:val="22"/>
          <w:lang w:val="hy-AM"/>
        </w:rPr>
        <w:t>Հայտատուն</w:t>
      </w:r>
      <w:r w:rsidR="007762EA" w:rsidRPr="005F4C5F">
        <w:rPr>
          <w:sz w:val="22"/>
          <w:szCs w:val="22"/>
          <w:lang w:val="hy-AM"/>
        </w:rPr>
        <w:t xml:space="preserve"> </w:t>
      </w:r>
      <w:r w:rsidR="00437204" w:rsidRPr="005F4C5F">
        <w:rPr>
          <w:sz w:val="22"/>
          <w:szCs w:val="22"/>
          <w:lang w:val="hy-AM"/>
        </w:rPr>
        <w:t>պետք</w:t>
      </w:r>
      <w:r w:rsidR="007762EA" w:rsidRPr="005F4C5F">
        <w:rPr>
          <w:sz w:val="22"/>
          <w:szCs w:val="22"/>
          <w:lang w:val="hy-AM"/>
        </w:rPr>
        <w:t xml:space="preserve"> </w:t>
      </w:r>
      <w:r w:rsidR="00437204" w:rsidRPr="005F4C5F">
        <w:rPr>
          <w:sz w:val="22"/>
          <w:szCs w:val="22"/>
          <w:lang w:val="hy-AM"/>
        </w:rPr>
        <w:t>է</w:t>
      </w:r>
      <w:r w:rsidR="007762EA" w:rsidRPr="005F4C5F">
        <w:rPr>
          <w:sz w:val="22"/>
          <w:szCs w:val="22"/>
          <w:lang w:val="hy-AM"/>
        </w:rPr>
        <w:t xml:space="preserve"> </w:t>
      </w:r>
      <w:r w:rsidR="00437204" w:rsidRPr="005F4C5F">
        <w:rPr>
          <w:sz w:val="22"/>
          <w:szCs w:val="22"/>
          <w:lang w:val="hy-AM"/>
        </w:rPr>
        <w:t>տրամադրի</w:t>
      </w:r>
      <w:r w:rsidR="007762EA" w:rsidRPr="005F4C5F">
        <w:rPr>
          <w:sz w:val="22"/>
          <w:szCs w:val="22"/>
          <w:lang w:val="hy-AM"/>
        </w:rPr>
        <w:t xml:space="preserve"> </w:t>
      </w:r>
      <w:r w:rsidR="00437204" w:rsidRPr="005F4C5F">
        <w:rPr>
          <w:sz w:val="22"/>
          <w:szCs w:val="22"/>
          <w:lang w:val="hy-AM"/>
        </w:rPr>
        <w:t>ստորև</w:t>
      </w:r>
      <w:r w:rsidR="007762EA" w:rsidRPr="005F4C5F">
        <w:rPr>
          <w:sz w:val="22"/>
          <w:szCs w:val="22"/>
          <w:lang w:val="hy-AM"/>
        </w:rPr>
        <w:t xml:space="preserve"> </w:t>
      </w:r>
      <w:r w:rsidR="00437204" w:rsidRPr="005F4C5F">
        <w:rPr>
          <w:sz w:val="22"/>
          <w:szCs w:val="22"/>
          <w:lang w:val="hy-AM"/>
        </w:rPr>
        <w:t>ներառված</w:t>
      </w:r>
      <w:r w:rsidR="007762EA" w:rsidRPr="005F4C5F">
        <w:rPr>
          <w:sz w:val="22"/>
          <w:szCs w:val="22"/>
          <w:lang w:val="hy-AM"/>
        </w:rPr>
        <w:t xml:space="preserve"> </w:t>
      </w:r>
      <w:r w:rsidR="00437204" w:rsidRPr="005F4C5F">
        <w:rPr>
          <w:sz w:val="22"/>
          <w:szCs w:val="22"/>
          <w:lang w:val="hy-AM"/>
        </w:rPr>
        <w:t>համապատասխան</w:t>
      </w:r>
      <w:r w:rsidR="007762EA" w:rsidRPr="005F4C5F">
        <w:rPr>
          <w:sz w:val="22"/>
          <w:szCs w:val="22"/>
          <w:lang w:val="hy-AM"/>
        </w:rPr>
        <w:t xml:space="preserve"> </w:t>
      </w:r>
      <w:r w:rsidR="00437204" w:rsidRPr="005F4C5F">
        <w:rPr>
          <w:sz w:val="22"/>
          <w:szCs w:val="22"/>
          <w:lang w:val="hy-AM"/>
        </w:rPr>
        <w:t>տեղեկատվական</w:t>
      </w:r>
      <w:r w:rsidR="007762EA" w:rsidRPr="005F4C5F">
        <w:rPr>
          <w:sz w:val="22"/>
          <w:szCs w:val="22"/>
          <w:lang w:val="hy-AM"/>
        </w:rPr>
        <w:t xml:space="preserve"> </w:t>
      </w:r>
      <w:r w:rsidR="00B641DB" w:rsidRPr="005F4C5F">
        <w:rPr>
          <w:sz w:val="22"/>
          <w:szCs w:val="22"/>
          <w:lang w:val="hy-AM"/>
        </w:rPr>
        <w:t>ձև</w:t>
      </w:r>
      <w:r w:rsidR="00502C74" w:rsidRPr="005F4C5F">
        <w:rPr>
          <w:sz w:val="22"/>
          <w:szCs w:val="22"/>
          <w:lang w:val="hy-AM"/>
        </w:rPr>
        <w:t>երով</w:t>
      </w:r>
      <w:r w:rsidR="007762EA" w:rsidRPr="005F4C5F">
        <w:rPr>
          <w:sz w:val="22"/>
          <w:szCs w:val="22"/>
          <w:lang w:val="hy-AM"/>
        </w:rPr>
        <w:t xml:space="preserve"> </w:t>
      </w:r>
      <w:r w:rsidR="00437204" w:rsidRPr="005F4C5F">
        <w:rPr>
          <w:sz w:val="22"/>
          <w:szCs w:val="22"/>
          <w:lang w:val="hy-AM"/>
        </w:rPr>
        <w:t>պահանջվող</w:t>
      </w:r>
      <w:r w:rsidR="007762EA" w:rsidRPr="005F4C5F">
        <w:rPr>
          <w:sz w:val="22"/>
          <w:szCs w:val="22"/>
          <w:lang w:val="hy-AM"/>
        </w:rPr>
        <w:t xml:space="preserve"> </w:t>
      </w:r>
      <w:r w:rsidR="00437204" w:rsidRPr="005F4C5F">
        <w:rPr>
          <w:sz w:val="22"/>
          <w:szCs w:val="22"/>
          <w:lang w:val="hy-AM"/>
        </w:rPr>
        <w:t>տեղեկատվությունը:</w:t>
      </w:r>
    </w:p>
    <w:p w14:paraId="693477D9" w14:textId="77777777" w:rsidR="007B586E" w:rsidRPr="005F4C5F" w:rsidRDefault="007B586E" w:rsidP="0005103F">
      <w:pPr>
        <w:tabs>
          <w:tab w:val="left" w:pos="9356"/>
        </w:tabs>
        <w:spacing w:after="120" w:line="288" w:lineRule="auto"/>
        <w:jc w:val="both"/>
        <w:rPr>
          <w:sz w:val="22"/>
          <w:szCs w:val="22"/>
          <w:lang w:val="hy-AM"/>
        </w:rPr>
      </w:pPr>
    </w:p>
    <w:p w14:paraId="03DEA3A8"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bookmarkStart w:id="451" w:name="_Toc63426513"/>
      <w:bookmarkStart w:id="452" w:name="_Toc78273052"/>
      <w:bookmarkStart w:id="453" w:name="_Toc108950346"/>
      <w:bookmarkEnd w:id="419"/>
    </w:p>
    <w:p w14:paraId="1BF44BA7"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55292B42"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2B409C12"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4A19A24D"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0923D55E"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7D4C48F0"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27015AAA"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6CF21B1D"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70A34E5F"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2DCC95F5"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7E004D60"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1F1D9930"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597B9DBE"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428AC803"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5217C0B9"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3C5A0127"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4A52A0EB"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585E7E4E"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426AF515"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3980F7CC"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125BFF9B"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5606C8A1" w14:textId="23AF2CF2" w:rsidR="000B3397" w:rsidRPr="005F4C5F" w:rsidRDefault="00B641DB" w:rsidP="0005103F">
      <w:pPr>
        <w:pStyle w:val="S4-Header2"/>
        <w:tabs>
          <w:tab w:val="left" w:pos="9356"/>
        </w:tabs>
        <w:spacing w:before="0" w:after="120" w:line="288" w:lineRule="auto"/>
        <w:rPr>
          <w:rFonts w:ascii="GHEA Grapalat" w:hAnsi="GHEA Grapalat" w:cs="Arial"/>
          <w:sz w:val="28"/>
          <w:szCs w:val="28"/>
          <w:lang w:val="hy-AM"/>
        </w:rPr>
      </w:pPr>
      <w:r w:rsidRPr="005F4C5F">
        <w:rPr>
          <w:rFonts w:ascii="GHEA Grapalat" w:hAnsi="GHEA Grapalat" w:cs="Arial"/>
          <w:sz w:val="28"/>
          <w:szCs w:val="28"/>
          <w:lang w:val="hy-AM"/>
        </w:rPr>
        <w:lastRenderedPageBreak/>
        <w:t>Ձև</w:t>
      </w:r>
      <w:r w:rsidR="007762EA" w:rsidRPr="005F4C5F">
        <w:rPr>
          <w:rFonts w:ascii="GHEA Grapalat" w:hAnsi="GHEA Grapalat" w:cs="Arial"/>
          <w:sz w:val="28"/>
          <w:szCs w:val="28"/>
          <w:lang w:val="hy-AM"/>
        </w:rPr>
        <w:t xml:space="preserve"> </w:t>
      </w:r>
      <w:r w:rsidR="000B3397" w:rsidRPr="005F4C5F">
        <w:rPr>
          <w:rFonts w:ascii="GHEA Grapalat" w:hAnsi="GHEA Grapalat" w:cs="Arial"/>
          <w:sz w:val="28"/>
          <w:szCs w:val="28"/>
          <w:lang w:val="hy-AM"/>
        </w:rPr>
        <w:t>ELI</w:t>
      </w:r>
      <w:r w:rsidR="007762EA" w:rsidRPr="005F4C5F">
        <w:rPr>
          <w:rFonts w:ascii="GHEA Grapalat" w:hAnsi="GHEA Grapalat" w:cs="Arial"/>
          <w:sz w:val="28"/>
          <w:szCs w:val="28"/>
          <w:lang w:val="hy-AM"/>
        </w:rPr>
        <w:t xml:space="preserve"> </w:t>
      </w:r>
      <w:r w:rsidR="000B3397" w:rsidRPr="005F4C5F">
        <w:rPr>
          <w:rFonts w:ascii="GHEA Grapalat" w:hAnsi="GHEA Grapalat" w:cs="Arial"/>
          <w:sz w:val="28"/>
          <w:szCs w:val="28"/>
          <w:lang w:val="hy-AM"/>
        </w:rPr>
        <w:t>-1.1</w:t>
      </w:r>
      <w:r w:rsidR="00E55A04" w:rsidRPr="005F4C5F">
        <w:rPr>
          <w:rFonts w:ascii="GHEA Grapalat" w:hAnsi="GHEA Grapalat" w:cs="Arial"/>
          <w:sz w:val="28"/>
          <w:szCs w:val="28"/>
          <w:lang w:val="hy-AM"/>
        </w:rPr>
        <w:t>.</w:t>
      </w:r>
      <w:r w:rsidR="007762EA" w:rsidRPr="005F4C5F">
        <w:rPr>
          <w:rFonts w:ascii="GHEA Grapalat" w:hAnsi="GHEA Grapalat" w:cs="Arial"/>
          <w:sz w:val="28"/>
          <w:szCs w:val="28"/>
          <w:lang w:val="hy-AM"/>
        </w:rPr>
        <w:t xml:space="preserve"> </w:t>
      </w:r>
      <w:r w:rsidR="00E55A04" w:rsidRPr="005F4C5F">
        <w:rPr>
          <w:rFonts w:ascii="GHEA Grapalat" w:hAnsi="GHEA Grapalat" w:cs="Arial"/>
          <w:sz w:val="28"/>
          <w:szCs w:val="28"/>
          <w:lang w:val="hy-AM"/>
        </w:rPr>
        <w:t>Տեղեկատվական</w:t>
      </w:r>
      <w:r w:rsidR="007762EA" w:rsidRPr="005F4C5F">
        <w:rPr>
          <w:rFonts w:ascii="GHEA Grapalat" w:hAnsi="GHEA Grapalat" w:cs="Arial"/>
          <w:sz w:val="28"/>
          <w:szCs w:val="28"/>
          <w:lang w:val="hy-AM"/>
        </w:rPr>
        <w:t xml:space="preserve"> </w:t>
      </w:r>
      <w:r w:rsidRPr="005F4C5F">
        <w:rPr>
          <w:rFonts w:ascii="GHEA Grapalat" w:hAnsi="GHEA Grapalat" w:cs="Arial"/>
          <w:sz w:val="28"/>
          <w:szCs w:val="28"/>
          <w:lang w:val="hy-AM"/>
        </w:rPr>
        <w:t>ձև</w:t>
      </w:r>
      <w:r w:rsidR="007762EA" w:rsidRPr="005F4C5F">
        <w:rPr>
          <w:rFonts w:ascii="GHEA Grapalat" w:hAnsi="GHEA Grapalat" w:cs="Arial"/>
          <w:sz w:val="28"/>
          <w:szCs w:val="28"/>
          <w:lang w:val="hy-AM"/>
        </w:rPr>
        <w:t xml:space="preserve"> </w:t>
      </w:r>
      <w:r w:rsidR="000C1147" w:rsidRPr="005F4C5F">
        <w:rPr>
          <w:rFonts w:ascii="GHEA Grapalat" w:hAnsi="GHEA Grapalat" w:cs="Arial"/>
          <w:sz w:val="28"/>
          <w:szCs w:val="28"/>
          <w:lang w:val="hy-AM"/>
        </w:rPr>
        <w:t>Հայտատուի</w:t>
      </w:r>
      <w:r w:rsidR="007762EA" w:rsidRPr="005F4C5F">
        <w:rPr>
          <w:rFonts w:ascii="GHEA Grapalat" w:hAnsi="GHEA Grapalat" w:cs="Arial"/>
          <w:sz w:val="28"/>
          <w:szCs w:val="28"/>
          <w:lang w:val="hy-AM"/>
        </w:rPr>
        <w:t xml:space="preserve"> </w:t>
      </w:r>
      <w:r w:rsidR="00E55A04" w:rsidRPr="005F4C5F">
        <w:rPr>
          <w:rFonts w:ascii="GHEA Grapalat" w:hAnsi="GHEA Grapalat" w:cs="Arial"/>
          <w:sz w:val="28"/>
          <w:szCs w:val="28"/>
          <w:lang w:val="hy-AM"/>
        </w:rPr>
        <w:t>մասին</w:t>
      </w:r>
      <w:bookmarkEnd w:id="451"/>
    </w:p>
    <w:p w14:paraId="5D4BAB18" w14:textId="77777777" w:rsidR="00E55A04" w:rsidRPr="005F4C5F" w:rsidRDefault="00E55A04" w:rsidP="0005103F">
      <w:pPr>
        <w:tabs>
          <w:tab w:val="left" w:pos="9356"/>
        </w:tabs>
        <w:spacing w:after="120" w:line="288" w:lineRule="auto"/>
        <w:jc w:val="right"/>
        <w:rPr>
          <w:rFonts w:ascii="GHEA Grapalat" w:hAnsi="GHEA Grapalat"/>
          <w:sz w:val="22"/>
          <w:szCs w:val="22"/>
          <w:lang w:val="hy-AM"/>
        </w:rPr>
      </w:pPr>
      <w:r w:rsidRPr="005F4C5F">
        <w:rPr>
          <w:rFonts w:ascii="GHEA Grapalat" w:hAnsi="GHEA Grapalat" w:cs="Sylfaen"/>
          <w:sz w:val="22"/>
          <w:szCs w:val="22"/>
          <w:lang w:val="hy-AM"/>
        </w:rPr>
        <w:t>Ամսաթիվ՝</w:t>
      </w:r>
      <w:r w:rsidRPr="005F4C5F">
        <w:rPr>
          <w:rFonts w:ascii="GHEA Grapalat" w:hAnsi="GHEA Grapalat"/>
          <w:sz w:val="22"/>
          <w:szCs w:val="22"/>
          <w:lang w:val="hy-AM"/>
        </w:rPr>
        <w:t>_____________________</w:t>
      </w:r>
    </w:p>
    <w:p w14:paraId="13E96A0A" w14:textId="3C8C46AB" w:rsidR="00E55A04" w:rsidRPr="005F4C5F" w:rsidRDefault="002A0027" w:rsidP="0005103F">
      <w:pPr>
        <w:tabs>
          <w:tab w:val="left" w:pos="9356"/>
        </w:tabs>
        <w:spacing w:after="120" w:line="288" w:lineRule="auto"/>
        <w:jc w:val="right"/>
        <w:rPr>
          <w:rFonts w:ascii="GHEA Grapalat" w:hAnsi="GHEA Grapalat"/>
          <w:sz w:val="22"/>
          <w:szCs w:val="22"/>
          <w:lang w:val="hy-AM"/>
        </w:rPr>
      </w:pPr>
      <w:r w:rsidRPr="005F4C5F">
        <w:rPr>
          <w:rFonts w:ascii="GHEA Grapalat" w:hAnsi="GHEA Grapalat" w:cs="Sylfaen"/>
          <w:sz w:val="22"/>
          <w:szCs w:val="22"/>
          <w:lang w:val="hy-AM"/>
        </w:rPr>
        <w:t>Հ</w:t>
      </w:r>
      <w:r w:rsidR="00592309" w:rsidRPr="005F4C5F">
        <w:rPr>
          <w:rFonts w:ascii="GHEA Grapalat" w:hAnsi="GHEA Grapalat" w:cs="Sylfaen"/>
          <w:sz w:val="22"/>
          <w:szCs w:val="22"/>
          <w:lang w:val="hy-AM"/>
        </w:rPr>
        <w:t>ՆՀ</w:t>
      </w:r>
      <w:r w:rsidR="007762EA" w:rsidRPr="005F4C5F">
        <w:rPr>
          <w:rFonts w:ascii="GHEA Grapalat" w:hAnsi="GHEA Grapalat"/>
          <w:sz w:val="22"/>
          <w:szCs w:val="22"/>
          <w:lang w:val="hy-AM"/>
        </w:rPr>
        <w:t xml:space="preserve"> </w:t>
      </w:r>
      <w:r w:rsidR="00E55A04" w:rsidRPr="005F4C5F">
        <w:rPr>
          <w:rFonts w:ascii="GHEA Grapalat" w:hAnsi="GHEA Grapalat"/>
          <w:sz w:val="22"/>
          <w:szCs w:val="22"/>
          <w:lang w:val="hy-AM"/>
        </w:rPr>
        <w:t>No.</w:t>
      </w:r>
      <w:r w:rsidR="00592309" w:rsidRPr="005F4C5F">
        <w:rPr>
          <w:rFonts w:ascii="GHEA Grapalat" w:hAnsi="GHEA Grapalat"/>
          <w:sz w:val="22"/>
          <w:szCs w:val="22"/>
          <w:lang w:val="hy-AM"/>
        </w:rPr>
        <w:t xml:space="preserve"> և վերնագիրը</w:t>
      </w:r>
      <w:r w:rsidR="00E55A04" w:rsidRPr="005F4C5F">
        <w:rPr>
          <w:rFonts w:ascii="GHEA Grapalat" w:hAnsi="GHEA Grapalat" w:cs="Sylfaen"/>
          <w:sz w:val="22"/>
          <w:szCs w:val="22"/>
          <w:lang w:val="hy-AM"/>
        </w:rPr>
        <w:t>՝</w:t>
      </w:r>
      <w:r w:rsidR="0096464B" w:rsidRPr="005F4C5F">
        <w:rPr>
          <w:rFonts w:ascii="GHEA Grapalat" w:hAnsi="GHEA Grapalat"/>
          <w:b/>
          <w:color w:val="0000FF"/>
          <w:sz w:val="22"/>
          <w:szCs w:val="22"/>
          <w:lang w:val="hy-AM"/>
        </w:rPr>
        <w:t xml:space="preserve"> </w:t>
      </w:r>
      <w:r w:rsidR="003622AD">
        <w:rPr>
          <w:rFonts w:ascii="GHEA Grapalat" w:hAnsi="GHEA Grapalat"/>
          <w:b/>
          <w:color w:val="0000FF"/>
          <w:sz w:val="22"/>
          <w:szCs w:val="22"/>
          <w:lang w:val="hy-AM"/>
        </w:rPr>
        <w:t>AF EIP NCB-1.2.1.3</w:t>
      </w:r>
      <w:r w:rsidR="0096464B" w:rsidRPr="005F4C5F">
        <w:rPr>
          <w:rFonts w:ascii="GHEA Grapalat" w:hAnsi="GHEA Grapalat"/>
          <w:b/>
          <w:color w:val="0000FF"/>
          <w:sz w:val="22"/>
          <w:szCs w:val="22"/>
          <w:lang w:val="hy-AM"/>
        </w:rPr>
        <w:t>,</w:t>
      </w:r>
      <w:r w:rsidR="00490DB9" w:rsidRPr="005F4C5F">
        <w:rPr>
          <w:rFonts w:ascii="GHEA Grapalat" w:hAnsi="GHEA Grapalat"/>
          <w:b/>
          <w:color w:val="0000FF"/>
          <w:sz w:val="22"/>
          <w:szCs w:val="22"/>
          <w:lang w:val="hy-AM"/>
        </w:rPr>
        <w:t xml:space="preserve"> «</w:t>
      </w:r>
      <w:r w:rsidR="003622AD">
        <w:rPr>
          <w:rFonts w:ascii="GHEA Grapalat" w:hAnsi="GHEA Grapalat"/>
          <w:b/>
          <w:color w:val="0000FF"/>
          <w:sz w:val="22"/>
          <w:szCs w:val="22"/>
          <w:lang w:val="hy-AM"/>
        </w:rPr>
        <w:t>Արարատի մարզի Արտաշատի թիվ 4 ավագ դպրոցի վերակառուցման  աշխատանքներ</w:t>
      </w:r>
      <w:r w:rsidR="00490DB9" w:rsidRPr="005F4C5F">
        <w:rPr>
          <w:rFonts w:ascii="GHEA Grapalat" w:hAnsi="GHEA Grapalat"/>
          <w:b/>
          <w:color w:val="0000FF"/>
          <w:sz w:val="22"/>
          <w:szCs w:val="22"/>
          <w:lang w:val="hy-AM"/>
        </w:rPr>
        <w:t>»</w:t>
      </w:r>
      <w:r w:rsidR="00490DB9" w:rsidRPr="005F4C5F">
        <w:rPr>
          <w:rFonts w:ascii="GHEA Grapalat" w:hAnsi="GHEA Grapalat"/>
          <w:b/>
          <w:color w:val="0000FF"/>
          <w:sz w:val="36"/>
          <w:szCs w:val="36"/>
          <w:lang w:val="hy-AM"/>
        </w:rPr>
        <w:t xml:space="preserve"> </w:t>
      </w:r>
      <w:r w:rsidR="0096464B" w:rsidRPr="005F4C5F">
        <w:rPr>
          <w:rFonts w:ascii="GHEA Grapalat" w:hAnsi="GHEA Grapalat"/>
          <w:b/>
          <w:color w:val="0000FF"/>
          <w:sz w:val="22"/>
          <w:szCs w:val="22"/>
          <w:lang w:val="hy-AM"/>
        </w:rPr>
        <w:t xml:space="preserve"> </w:t>
      </w:r>
      <w:r w:rsidR="007762EA" w:rsidRPr="005F4C5F">
        <w:rPr>
          <w:rFonts w:ascii="GHEA Grapalat" w:hAnsi="GHEA Grapalat"/>
          <w:sz w:val="22"/>
          <w:szCs w:val="22"/>
          <w:lang w:val="hy-AM"/>
        </w:rPr>
        <w:t xml:space="preserve"> </w:t>
      </w:r>
    </w:p>
    <w:p w14:paraId="7C95AEF6" w14:textId="77777777" w:rsidR="00E55A04" w:rsidRPr="005F4C5F" w:rsidRDefault="00E55A04" w:rsidP="0005103F">
      <w:pPr>
        <w:tabs>
          <w:tab w:val="left" w:pos="9356"/>
        </w:tabs>
        <w:spacing w:after="120" w:line="288" w:lineRule="auto"/>
        <w:jc w:val="right"/>
        <w:rPr>
          <w:rFonts w:ascii="GHEA Grapalat" w:hAnsi="GHEA Grapalat"/>
          <w:sz w:val="22"/>
          <w:szCs w:val="22"/>
        </w:rPr>
      </w:pPr>
      <w:r w:rsidRPr="005F4C5F">
        <w:rPr>
          <w:rFonts w:ascii="GHEA Grapalat" w:hAnsi="GHEA Grapalat"/>
          <w:sz w:val="22"/>
          <w:szCs w:val="22"/>
        </w:rPr>
        <w:t>_______</w:t>
      </w:r>
      <w:r w:rsidRPr="005F4C5F">
        <w:rPr>
          <w:rFonts w:ascii="GHEA Grapalat" w:hAnsi="GHEA Grapalat" w:cs="Sylfaen"/>
          <w:sz w:val="22"/>
          <w:szCs w:val="22"/>
        </w:rPr>
        <w:t>էջ</w:t>
      </w:r>
      <w:r w:rsidRPr="005F4C5F">
        <w:rPr>
          <w:rFonts w:ascii="GHEA Grapalat" w:hAnsi="GHEA Grapalat"/>
          <w:sz w:val="22"/>
          <w:szCs w:val="22"/>
        </w:rPr>
        <w:t>_______</w:t>
      </w:r>
      <w:r w:rsidR="007762EA" w:rsidRPr="005F4C5F">
        <w:rPr>
          <w:rFonts w:ascii="GHEA Grapalat" w:hAnsi="GHEA Grapalat"/>
          <w:sz w:val="22"/>
          <w:szCs w:val="22"/>
        </w:rPr>
        <w:t xml:space="preserve"> </w:t>
      </w:r>
      <w:r w:rsidRPr="005F4C5F">
        <w:rPr>
          <w:rFonts w:ascii="GHEA Grapalat" w:hAnsi="GHEA Grapalat" w:cs="Sylfaen"/>
          <w:sz w:val="22"/>
          <w:szCs w:val="22"/>
        </w:rPr>
        <w:t>էջերից</w:t>
      </w:r>
    </w:p>
    <w:tbl>
      <w:tblPr>
        <w:tblW w:w="0" w:type="auto"/>
        <w:tblInd w:w="3" w:type="dxa"/>
        <w:tblLayout w:type="fixed"/>
        <w:tblCellMar>
          <w:left w:w="57" w:type="dxa"/>
          <w:right w:w="57" w:type="dxa"/>
        </w:tblCellMar>
        <w:tblLook w:val="0000" w:firstRow="0" w:lastRow="0" w:firstColumn="0" w:lastColumn="0" w:noHBand="0" w:noVBand="0"/>
      </w:tblPr>
      <w:tblGrid>
        <w:gridCol w:w="9279"/>
      </w:tblGrid>
      <w:tr w:rsidR="000B3397" w:rsidRPr="005F4C5F" w14:paraId="4239F485" w14:textId="77777777" w:rsidTr="009465B6">
        <w:tc>
          <w:tcPr>
            <w:tcW w:w="9279" w:type="dxa"/>
            <w:tcBorders>
              <w:top w:val="single" w:sz="2" w:space="0" w:color="auto"/>
              <w:left w:val="single" w:sz="2" w:space="0" w:color="auto"/>
              <w:bottom w:val="single" w:sz="2" w:space="0" w:color="auto"/>
              <w:right w:val="single" w:sz="2" w:space="0" w:color="auto"/>
            </w:tcBorders>
          </w:tcPr>
          <w:p w14:paraId="076B80D4" w14:textId="01F53950" w:rsidR="000B3397" w:rsidRPr="005F4C5F" w:rsidRDefault="000C1147" w:rsidP="004348FA">
            <w:pPr>
              <w:tabs>
                <w:tab w:val="left" w:pos="9356"/>
              </w:tabs>
              <w:spacing w:after="120" w:line="288" w:lineRule="auto"/>
              <w:rPr>
                <w:rFonts w:ascii="GHEA Grapalat" w:hAnsi="GHEA Grapalat" w:cs="Arial"/>
                <w:sz w:val="22"/>
                <w:szCs w:val="22"/>
              </w:rPr>
            </w:pPr>
            <w:r w:rsidRPr="005F4C5F">
              <w:rPr>
                <w:rFonts w:ascii="GHEA Grapalat" w:hAnsi="GHEA Grapalat" w:cs="Sylfaen"/>
                <w:sz w:val="22"/>
                <w:szCs w:val="22"/>
              </w:rPr>
              <w:t>Հայտատուի</w:t>
            </w:r>
            <w:r w:rsidR="007762EA" w:rsidRPr="005F4C5F">
              <w:rPr>
                <w:rFonts w:ascii="GHEA Grapalat" w:hAnsi="GHEA Grapalat"/>
                <w:sz w:val="22"/>
                <w:szCs w:val="22"/>
              </w:rPr>
              <w:t xml:space="preserve"> </w:t>
            </w:r>
            <w:r w:rsidR="00E55A04" w:rsidRPr="005F4C5F">
              <w:rPr>
                <w:rFonts w:ascii="GHEA Grapalat" w:hAnsi="GHEA Grapalat" w:cs="Sylfaen"/>
                <w:sz w:val="22"/>
                <w:szCs w:val="22"/>
              </w:rPr>
              <w:t>ան</w:t>
            </w:r>
            <w:r w:rsidR="004348FA" w:rsidRPr="005F4C5F">
              <w:rPr>
                <w:rFonts w:ascii="GHEA Grapalat" w:hAnsi="GHEA Grapalat" w:cs="Sylfaen"/>
                <w:sz w:val="22"/>
                <w:szCs w:val="22"/>
              </w:rPr>
              <w:t>վան</w:t>
            </w:r>
            <w:r w:rsidR="00E55A04" w:rsidRPr="005F4C5F">
              <w:rPr>
                <w:rFonts w:ascii="GHEA Grapalat" w:hAnsi="GHEA Grapalat" w:cs="Sylfaen"/>
                <w:sz w:val="22"/>
                <w:szCs w:val="22"/>
              </w:rPr>
              <w:t>ու</w:t>
            </w:r>
            <w:r w:rsidR="004348FA" w:rsidRPr="005F4C5F">
              <w:rPr>
                <w:rFonts w:ascii="GHEA Grapalat" w:hAnsi="GHEA Grapalat" w:cs="Sylfaen"/>
                <w:sz w:val="22"/>
                <w:szCs w:val="22"/>
              </w:rPr>
              <w:t>մ</w:t>
            </w:r>
            <w:r w:rsidR="00E55A04" w:rsidRPr="005F4C5F">
              <w:rPr>
                <w:rFonts w:ascii="GHEA Grapalat" w:hAnsi="GHEA Grapalat" w:cs="Sylfaen"/>
                <w:sz w:val="22"/>
                <w:szCs w:val="22"/>
              </w:rPr>
              <w:t>ը՝</w:t>
            </w:r>
            <w:r w:rsidR="00627ECC" w:rsidRPr="005F4C5F">
              <w:rPr>
                <w:rFonts w:ascii="GHEA Grapalat" w:hAnsi="GHEA Grapalat" w:cs="Sylfaen"/>
                <w:sz w:val="22"/>
                <w:szCs w:val="22"/>
                <w:lang w:val="ru-RU"/>
              </w:rPr>
              <w:t xml:space="preserve"> </w:t>
            </w:r>
            <w:r w:rsidR="00627ECC" w:rsidRPr="005F4C5F">
              <w:rPr>
                <w:rFonts w:ascii="GHEA Grapalat" w:hAnsi="GHEA Grapalat" w:cs="Arial"/>
                <w:i/>
                <w:color w:val="FF0000"/>
                <w:sz w:val="22"/>
                <w:szCs w:val="22"/>
              </w:rPr>
              <w:t>[նշել]</w:t>
            </w:r>
          </w:p>
        </w:tc>
      </w:tr>
      <w:tr w:rsidR="000B3397" w:rsidRPr="005F4C5F" w14:paraId="747EEB50" w14:textId="77777777" w:rsidTr="009465B6">
        <w:tc>
          <w:tcPr>
            <w:tcW w:w="9279" w:type="dxa"/>
            <w:tcBorders>
              <w:top w:val="single" w:sz="2" w:space="0" w:color="auto"/>
              <w:left w:val="single" w:sz="2" w:space="0" w:color="auto"/>
              <w:bottom w:val="single" w:sz="2" w:space="0" w:color="auto"/>
              <w:right w:val="single" w:sz="2" w:space="0" w:color="auto"/>
            </w:tcBorders>
          </w:tcPr>
          <w:p w14:paraId="293BC19A" w14:textId="5E6ACE50" w:rsidR="000B3397" w:rsidRPr="005F4C5F" w:rsidRDefault="00E55A04" w:rsidP="0005103F">
            <w:pPr>
              <w:tabs>
                <w:tab w:val="left" w:pos="9356"/>
              </w:tabs>
              <w:spacing w:after="120" w:line="288" w:lineRule="auto"/>
              <w:rPr>
                <w:rFonts w:ascii="GHEA Grapalat" w:hAnsi="GHEA Grapalat" w:cs="Arial"/>
                <w:sz w:val="22"/>
                <w:szCs w:val="22"/>
              </w:rPr>
            </w:pPr>
            <w:r w:rsidRPr="005F4C5F">
              <w:rPr>
                <w:rFonts w:ascii="GHEA Grapalat" w:hAnsi="GHEA Grapalat" w:cs="Sylfaen"/>
                <w:sz w:val="22"/>
                <w:szCs w:val="22"/>
              </w:rPr>
              <w:t>Համատեղ</w:t>
            </w:r>
            <w:r w:rsidR="007762EA" w:rsidRPr="005F4C5F">
              <w:rPr>
                <w:rFonts w:ascii="GHEA Grapalat" w:hAnsi="GHEA Grapalat"/>
                <w:sz w:val="22"/>
                <w:szCs w:val="22"/>
              </w:rPr>
              <w:t xml:space="preserve"> </w:t>
            </w:r>
            <w:r w:rsidRPr="005F4C5F">
              <w:rPr>
                <w:rFonts w:ascii="GHEA Grapalat" w:hAnsi="GHEA Grapalat" w:cs="Sylfaen"/>
                <w:sz w:val="22"/>
                <w:szCs w:val="22"/>
              </w:rPr>
              <w:t>ձեռ</w:t>
            </w:r>
            <w:r w:rsidR="00502C74" w:rsidRPr="005F4C5F">
              <w:rPr>
                <w:rFonts w:ascii="GHEA Grapalat" w:hAnsi="GHEA Grapalat" w:cs="Sylfaen"/>
                <w:sz w:val="22"/>
                <w:szCs w:val="22"/>
              </w:rPr>
              <w:t>ն</w:t>
            </w:r>
            <w:r w:rsidRPr="005F4C5F">
              <w:rPr>
                <w:rFonts w:ascii="GHEA Grapalat" w:hAnsi="GHEA Grapalat" w:cs="Sylfaen"/>
                <w:sz w:val="22"/>
                <w:szCs w:val="22"/>
              </w:rPr>
              <w:t>արկու</w:t>
            </w:r>
            <w:r w:rsidR="00997D5D" w:rsidRPr="005F4C5F">
              <w:rPr>
                <w:rFonts w:ascii="GHEA Grapalat" w:hAnsi="GHEA Grapalat" w:cs="Sylfaen"/>
                <w:sz w:val="22"/>
                <w:szCs w:val="22"/>
              </w:rPr>
              <w:t>թյան</w:t>
            </w:r>
            <w:r w:rsidR="007762EA" w:rsidRPr="005F4C5F">
              <w:rPr>
                <w:rFonts w:ascii="GHEA Grapalat" w:hAnsi="GHEA Grapalat" w:cs="Sylfaen"/>
                <w:sz w:val="22"/>
                <w:szCs w:val="22"/>
              </w:rPr>
              <w:t xml:space="preserve"> </w:t>
            </w:r>
            <w:r w:rsidRPr="005F4C5F">
              <w:rPr>
                <w:rFonts w:ascii="GHEA Grapalat" w:hAnsi="GHEA Grapalat" w:cs="Sylfaen"/>
                <w:sz w:val="22"/>
                <w:szCs w:val="22"/>
              </w:rPr>
              <w:t>(ՀՁ)</w:t>
            </w:r>
            <w:r w:rsidR="007762EA" w:rsidRPr="005F4C5F">
              <w:rPr>
                <w:rFonts w:ascii="GHEA Grapalat" w:hAnsi="GHEA Grapalat" w:cs="Sylfaen"/>
                <w:sz w:val="22"/>
                <w:szCs w:val="22"/>
              </w:rPr>
              <w:t xml:space="preserve"> </w:t>
            </w:r>
            <w:r w:rsidRPr="005F4C5F">
              <w:rPr>
                <w:rFonts w:ascii="GHEA Grapalat" w:hAnsi="GHEA Grapalat" w:cs="Sylfaen"/>
                <w:sz w:val="22"/>
                <w:szCs w:val="22"/>
              </w:rPr>
              <w:t>դեպքում՝</w:t>
            </w:r>
            <w:r w:rsidR="007762EA" w:rsidRPr="005F4C5F">
              <w:rPr>
                <w:rFonts w:ascii="GHEA Grapalat" w:hAnsi="GHEA Grapalat"/>
                <w:sz w:val="22"/>
                <w:szCs w:val="22"/>
              </w:rPr>
              <w:t xml:space="preserve"> </w:t>
            </w:r>
            <w:r w:rsidRPr="005F4C5F">
              <w:rPr>
                <w:rFonts w:ascii="GHEA Grapalat" w:hAnsi="GHEA Grapalat" w:cs="Sylfaen"/>
                <w:sz w:val="22"/>
                <w:szCs w:val="22"/>
              </w:rPr>
              <w:t>յուրաքանչյուրի</w:t>
            </w:r>
            <w:r w:rsidR="007762EA" w:rsidRPr="005F4C5F">
              <w:rPr>
                <w:rFonts w:ascii="GHEA Grapalat" w:hAnsi="GHEA Grapalat"/>
                <w:sz w:val="22"/>
                <w:szCs w:val="22"/>
              </w:rPr>
              <w:t xml:space="preserve"> </w:t>
            </w:r>
            <w:r w:rsidRPr="005F4C5F">
              <w:rPr>
                <w:rFonts w:ascii="GHEA Grapalat" w:hAnsi="GHEA Grapalat"/>
                <w:sz w:val="22"/>
                <w:szCs w:val="22"/>
              </w:rPr>
              <w:t>անդամի</w:t>
            </w:r>
            <w:r w:rsidR="007762EA" w:rsidRPr="005F4C5F">
              <w:rPr>
                <w:rFonts w:ascii="GHEA Grapalat" w:hAnsi="GHEA Grapalat"/>
                <w:sz w:val="22"/>
                <w:szCs w:val="22"/>
              </w:rPr>
              <w:t xml:space="preserve"> </w:t>
            </w:r>
            <w:r w:rsidRPr="005F4C5F">
              <w:rPr>
                <w:rFonts w:ascii="GHEA Grapalat" w:hAnsi="GHEA Grapalat" w:cs="Sylfaen"/>
                <w:sz w:val="22"/>
                <w:szCs w:val="22"/>
              </w:rPr>
              <w:t>ան</w:t>
            </w:r>
            <w:r w:rsidR="004348FA" w:rsidRPr="005F4C5F">
              <w:rPr>
                <w:rFonts w:ascii="GHEA Grapalat" w:hAnsi="GHEA Grapalat" w:cs="Sylfaen"/>
                <w:sz w:val="22"/>
                <w:szCs w:val="22"/>
              </w:rPr>
              <w:t>վանում</w:t>
            </w:r>
            <w:r w:rsidRPr="005F4C5F">
              <w:rPr>
                <w:rFonts w:ascii="GHEA Grapalat" w:hAnsi="GHEA Grapalat" w:cs="Sylfaen"/>
                <w:sz w:val="22"/>
                <w:szCs w:val="22"/>
              </w:rPr>
              <w:t>ը՝</w:t>
            </w:r>
            <w:r w:rsidR="00627ECC" w:rsidRPr="005F4C5F">
              <w:rPr>
                <w:rFonts w:ascii="GHEA Grapalat" w:hAnsi="GHEA Grapalat" w:cs="Arial"/>
                <w:i/>
                <w:color w:val="FF0000"/>
                <w:sz w:val="22"/>
                <w:szCs w:val="22"/>
              </w:rPr>
              <w:t>[նշել]</w:t>
            </w:r>
          </w:p>
        </w:tc>
      </w:tr>
      <w:tr w:rsidR="000B3397" w:rsidRPr="005F4C5F" w14:paraId="4392A41B" w14:textId="77777777" w:rsidTr="009465B6">
        <w:tc>
          <w:tcPr>
            <w:tcW w:w="9279" w:type="dxa"/>
            <w:tcBorders>
              <w:top w:val="single" w:sz="2" w:space="0" w:color="auto"/>
              <w:left w:val="single" w:sz="2" w:space="0" w:color="auto"/>
              <w:bottom w:val="single" w:sz="2" w:space="0" w:color="auto"/>
              <w:right w:val="single" w:sz="2" w:space="0" w:color="auto"/>
            </w:tcBorders>
          </w:tcPr>
          <w:p w14:paraId="44164902" w14:textId="77777777" w:rsidR="000B3397" w:rsidRPr="005F4C5F" w:rsidRDefault="000C1147" w:rsidP="0005103F">
            <w:pPr>
              <w:tabs>
                <w:tab w:val="left" w:pos="9356"/>
              </w:tabs>
              <w:spacing w:after="120" w:line="288" w:lineRule="auto"/>
              <w:rPr>
                <w:rFonts w:ascii="GHEA Grapalat" w:hAnsi="GHEA Grapalat" w:cs="Arial"/>
                <w:sz w:val="22"/>
                <w:szCs w:val="22"/>
              </w:rPr>
            </w:pPr>
            <w:r w:rsidRPr="005F4C5F">
              <w:rPr>
                <w:rFonts w:ascii="GHEA Grapalat" w:hAnsi="GHEA Grapalat" w:cs="Sylfaen"/>
                <w:sz w:val="22"/>
                <w:szCs w:val="22"/>
              </w:rPr>
              <w:t>Հայտատուի</w:t>
            </w:r>
            <w:r w:rsidR="007762EA" w:rsidRPr="005F4C5F">
              <w:rPr>
                <w:rFonts w:ascii="GHEA Grapalat" w:hAnsi="GHEA Grapalat"/>
                <w:sz w:val="22"/>
                <w:szCs w:val="22"/>
              </w:rPr>
              <w:t xml:space="preserve"> </w:t>
            </w:r>
            <w:r w:rsidR="00E55A04" w:rsidRPr="005F4C5F">
              <w:rPr>
                <w:rFonts w:ascii="GHEA Grapalat" w:hAnsi="GHEA Grapalat" w:cs="Sylfaen"/>
                <w:sz w:val="22"/>
                <w:szCs w:val="22"/>
              </w:rPr>
              <w:t>փաստացի</w:t>
            </w:r>
            <w:r w:rsidR="007762EA" w:rsidRPr="005F4C5F">
              <w:rPr>
                <w:rFonts w:ascii="GHEA Grapalat" w:hAnsi="GHEA Grapalat"/>
                <w:sz w:val="22"/>
                <w:szCs w:val="22"/>
              </w:rPr>
              <w:t xml:space="preserve"> </w:t>
            </w:r>
            <w:r w:rsidR="00E55A04" w:rsidRPr="005F4C5F">
              <w:rPr>
                <w:rFonts w:ascii="GHEA Grapalat" w:hAnsi="GHEA Grapalat" w:cs="Sylfaen"/>
                <w:sz w:val="22"/>
                <w:szCs w:val="22"/>
              </w:rPr>
              <w:t>կամ</w:t>
            </w:r>
            <w:r w:rsidR="007762EA" w:rsidRPr="005F4C5F">
              <w:rPr>
                <w:rFonts w:ascii="GHEA Grapalat" w:hAnsi="GHEA Grapalat"/>
                <w:sz w:val="22"/>
                <w:szCs w:val="22"/>
              </w:rPr>
              <w:t xml:space="preserve"> </w:t>
            </w:r>
            <w:r w:rsidR="00997D5D" w:rsidRPr="005F4C5F">
              <w:rPr>
                <w:rFonts w:ascii="GHEA Grapalat" w:hAnsi="GHEA Grapalat"/>
                <w:sz w:val="22"/>
                <w:szCs w:val="22"/>
              </w:rPr>
              <w:t>մ</w:t>
            </w:r>
            <w:r w:rsidR="004D6AA4" w:rsidRPr="005F4C5F">
              <w:rPr>
                <w:rFonts w:ascii="GHEA Grapalat" w:hAnsi="GHEA Grapalat"/>
                <w:sz w:val="22"/>
                <w:szCs w:val="22"/>
              </w:rPr>
              <w:t>տադր</w:t>
            </w:r>
            <w:r w:rsidR="00E55A04" w:rsidRPr="005F4C5F">
              <w:rPr>
                <w:rFonts w:ascii="GHEA Grapalat" w:hAnsi="GHEA Grapalat"/>
                <w:sz w:val="22"/>
                <w:szCs w:val="22"/>
              </w:rPr>
              <w:t>ված</w:t>
            </w:r>
            <w:r w:rsidR="007762EA" w:rsidRPr="005F4C5F">
              <w:rPr>
                <w:rFonts w:ascii="GHEA Grapalat" w:hAnsi="GHEA Grapalat"/>
                <w:sz w:val="22"/>
                <w:szCs w:val="22"/>
              </w:rPr>
              <w:t xml:space="preserve"> </w:t>
            </w:r>
            <w:r w:rsidR="00E55A04" w:rsidRPr="005F4C5F">
              <w:rPr>
                <w:rFonts w:ascii="GHEA Grapalat" w:hAnsi="GHEA Grapalat"/>
                <w:sz w:val="22"/>
                <w:szCs w:val="22"/>
              </w:rPr>
              <w:t>գ</w:t>
            </w:r>
            <w:r w:rsidR="00E55A04" w:rsidRPr="005F4C5F">
              <w:rPr>
                <w:rFonts w:ascii="GHEA Grapalat" w:hAnsi="GHEA Grapalat" w:cs="Sylfaen"/>
                <w:sz w:val="22"/>
                <w:szCs w:val="22"/>
              </w:rPr>
              <w:t>րանցման</w:t>
            </w:r>
            <w:r w:rsidR="007762EA" w:rsidRPr="005F4C5F">
              <w:rPr>
                <w:rFonts w:ascii="GHEA Grapalat" w:hAnsi="GHEA Grapalat"/>
                <w:sz w:val="22"/>
                <w:szCs w:val="22"/>
              </w:rPr>
              <w:t xml:space="preserve"> </w:t>
            </w:r>
            <w:r w:rsidR="00E55A04" w:rsidRPr="005F4C5F">
              <w:rPr>
                <w:rFonts w:ascii="GHEA Grapalat" w:hAnsi="GHEA Grapalat"/>
                <w:sz w:val="22"/>
                <w:szCs w:val="22"/>
              </w:rPr>
              <w:t>ե</w:t>
            </w:r>
            <w:r w:rsidR="00E55A04" w:rsidRPr="005F4C5F">
              <w:rPr>
                <w:rFonts w:ascii="GHEA Grapalat" w:hAnsi="GHEA Grapalat" w:cs="Sylfaen"/>
                <w:sz w:val="22"/>
                <w:szCs w:val="22"/>
              </w:rPr>
              <w:t>րկիրը՝</w:t>
            </w:r>
          </w:p>
          <w:p w14:paraId="25FBAFC3" w14:textId="77777777" w:rsidR="000B3397" w:rsidRPr="005F4C5F" w:rsidRDefault="000B3397" w:rsidP="0005103F">
            <w:pPr>
              <w:tabs>
                <w:tab w:val="left" w:pos="9356"/>
              </w:tabs>
              <w:spacing w:after="120" w:line="288" w:lineRule="auto"/>
              <w:rPr>
                <w:rFonts w:ascii="GHEA Grapalat" w:hAnsi="GHEA Grapalat" w:cs="Arial"/>
                <w:i/>
                <w:sz w:val="22"/>
                <w:szCs w:val="22"/>
              </w:rPr>
            </w:pPr>
            <w:r w:rsidRPr="005F4C5F">
              <w:rPr>
                <w:rFonts w:ascii="GHEA Grapalat" w:hAnsi="GHEA Grapalat" w:cs="Arial"/>
                <w:i/>
                <w:color w:val="FF0000"/>
                <w:sz w:val="22"/>
                <w:szCs w:val="22"/>
              </w:rPr>
              <w:t>[</w:t>
            </w:r>
            <w:r w:rsidR="00E55A04" w:rsidRPr="005F4C5F">
              <w:rPr>
                <w:rFonts w:ascii="GHEA Grapalat" w:hAnsi="GHEA Grapalat" w:cs="Arial"/>
                <w:i/>
                <w:color w:val="FF0000"/>
                <w:sz w:val="22"/>
                <w:szCs w:val="22"/>
              </w:rPr>
              <w:t>նշեք</w:t>
            </w:r>
            <w:r w:rsidR="007762EA" w:rsidRPr="005F4C5F">
              <w:rPr>
                <w:rFonts w:ascii="GHEA Grapalat" w:hAnsi="GHEA Grapalat" w:cs="Arial"/>
                <w:i/>
                <w:color w:val="FF0000"/>
                <w:sz w:val="22"/>
                <w:szCs w:val="22"/>
              </w:rPr>
              <w:t xml:space="preserve"> </w:t>
            </w:r>
            <w:r w:rsidR="00997D5D" w:rsidRPr="005F4C5F">
              <w:rPr>
                <w:rFonts w:ascii="GHEA Grapalat" w:hAnsi="GHEA Grapalat" w:cs="Arial"/>
                <w:i/>
                <w:color w:val="FF0000"/>
                <w:sz w:val="22"/>
                <w:szCs w:val="22"/>
              </w:rPr>
              <w:t>միայն</w:t>
            </w:r>
            <w:r w:rsidR="007762EA" w:rsidRPr="005F4C5F">
              <w:rPr>
                <w:rFonts w:ascii="GHEA Grapalat" w:hAnsi="GHEA Grapalat" w:cs="Arial"/>
                <w:i/>
                <w:color w:val="FF0000"/>
                <w:sz w:val="22"/>
                <w:szCs w:val="22"/>
              </w:rPr>
              <w:t xml:space="preserve"> </w:t>
            </w:r>
            <w:r w:rsidR="00E55A04" w:rsidRPr="005F4C5F">
              <w:rPr>
                <w:rFonts w:ascii="GHEA Grapalat" w:hAnsi="GHEA Grapalat" w:cs="Arial"/>
                <w:i/>
                <w:color w:val="FF0000"/>
                <w:sz w:val="22"/>
                <w:szCs w:val="22"/>
              </w:rPr>
              <w:t>հիմնադրման</w:t>
            </w:r>
            <w:r w:rsidR="007762EA" w:rsidRPr="005F4C5F">
              <w:rPr>
                <w:rFonts w:ascii="GHEA Grapalat" w:hAnsi="GHEA Grapalat" w:cs="Arial"/>
                <w:i/>
                <w:color w:val="FF0000"/>
                <w:sz w:val="22"/>
                <w:szCs w:val="22"/>
              </w:rPr>
              <w:t xml:space="preserve"> </w:t>
            </w:r>
            <w:r w:rsidR="00E55A04" w:rsidRPr="005F4C5F">
              <w:rPr>
                <w:rFonts w:ascii="GHEA Grapalat" w:hAnsi="GHEA Grapalat" w:cs="Arial"/>
                <w:i/>
                <w:color w:val="FF0000"/>
                <w:sz w:val="22"/>
                <w:szCs w:val="22"/>
              </w:rPr>
              <w:t>երկի</w:t>
            </w:r>
            <w:r w:rsidR="00502C74" w:rsidRPr="005F4C5F">
              <w:rPr>
                <w:rFonts w:ascii="GHEA Grapalat" w:hAnsi="GHEA Grapalat" w:cs="Arial"/>
                <w:i/>
                <w:color w:val="FF0000"/>
                <w:sz w:val="22"/>
                <w:szCs w:val="22"/>
              </w:rPr>
              <w:t>ր</w:t>
            </w:r>
            <w:r w:rsidR="00E55A04" w:rsidRPr="005F4C5F">
              <w:rPr>
                <w:rFonts w:ascii="GHEA Grapalat" w:hAnsi="GHEA Grapalat" w:cs="Arial"/>
                <w:i/>
                <w:color w:val="FF0000"/>
                <w:sz w:val="22"/>
                <w:szCs w:val="22"/>
              </w:rPr>
              <w:t>ը</w:t>
            </w:r>
            <w:r w:rsidRPr="005F4C5F">
              <w:rPr>
                <w:rFonts w:ascii="GHEA Grapalat" w:hAnsi="GHEA Grapalat" w:cs="Arial"/>
                <w:i/>
                <w:color w:val="FF0000"/>
                <w:sz w:val="22"/>
                <w:szCs w:val="22"/>
              </w:rPr>
              <w:t>]</w:t>
            </w:r>
          </w:p>
        </w:tc>
      </w:tr>
      <w:tr w:rsidR="000B3397" w:rsidRPr="005F4C5F" w14:paraId="1F5568CA" w14:textId="77777777" w:rsidTr="009465B6">
        <w:tc>
          <w:tcPr>
            <w:tcW w:w="9279" w:type="dxa"/>
            <w:tcBorders>
              <w:top w:val="single" w:sz="2" w:space="0" w:color="auto"/>
              <w:left w:val="single" w:sz="2" w:space="0" w:color="auto"/>
              <w:bottom w:val="single" w:sz="2" w:space="0" w:color="auto"/>
              <w:right w:val="single" w:sz="2" w:space="0" w:color="auto"/>
            </w:tcBorders>
          </w:tcPr>
          <w:p w14:paraId="6BAE7899" w14:textId="68CACE04" w:rsidR="00E55A04" w:rsidRPr="005F4C5F" w:rsidRDefault="000C1147" w:rsidP="0005103F">
            <w:pPr>
              <w:tabs>
                <w:tab w:val="left" w:pos="9356"/>
              </w:tabs>
              <w:spacing w:after="120" w:line="288" w:lineRule="auto"/>
              <w:rPr>
                <w:rFonts w:ascii="GHEA Grapalat" w:hAnsi="GHEA Grapalat" w:cs="Arial"/>
                <w:sz w:val="22"/>
                <w:szCs w:val="22"/>
              </w:rPr>
            </w:pPr>
            <w:r w:rsidRPr="005F4C5F">
              <w:rPr>
                <w:rFonts w:ascii="GHEA Grapalat" w:hAnsi="GHEA Grapalat" w:cs="Sylfaen"/>
                <w:sz w:val="22"/>
                <w:szCs w:val="22"/>
              </w:rPr>
              <w:t>Հայտատուի</w:t>
            </w:r>
            <w:r w:rsidR="007762EA" w:rsidRPr="005F4C5F">
              <w:rPr>
                <w:rFonts w:ascii="GHEA Grapalat" w:hAnsi="GHEA Grapalat"/>
                <w:sz w:val="22"/>
                <w:szCs w:val="22"/>
              </w:rPr>
              <w:t xml:space="preserve"> </w:t>
            </w:r>
            <w:r w:rsidR="00E55A04" w:rsidRPr="005F4C5F">
              <w:rPr>
                <w:rFonts w:ascii="GHEA Grapalat" w:hAnsi="GHEA Grapalat"/>
                <w:sz w:val="22"/>
                <w:szCs w:val="22"/>
              </w:rPr>
              <w:t>փաստացի</w:t>
            </w:r>
            <w:r w:rsidR="007762EA" w:rsidRPr="005F4C5F">
              <w:rPr>
                <w:rFonts w:ascii="GHEA Grapalat" w:hAnsi="GHEA Grapalat"/>
                <w:sz w:val="22"/>
                <w:szCs w:val="22"/>
              </w:rPr>
              <w:t xml:space="preserve"> </w:t>
            </w:r>
            <w:r w:rsidR="00E55A04" w:rsidRPr="005F4C5F">
              <w:rPr>
                <w:rFonts w:ascii="GHEA Grapalat" w:hAnsi="GHEA Grapalat"/>
                <w:sz w:val="22"/>
                <w:szCs w:val="22"/>
              </w:rPr>
              <w:t>գ</w:t>
            </w:r>
            <w:r w:rsidR="00E55A04" w:rsidRPr="005F4C5F">
              <w:rPr>
                <w:rFonts w:ascii="GHEA Grapalat" w:hAnsi="GHEA Grapalat" w:cs="Sylfaen"/>
                <w:sz w:val="22"/>
                <w:szCs w:val="22"/>
              </w:rPr>
              <w:t>րանցման</w:t>
            </w:r>
            <w:r w:rsidR="007762EA" w:rsidRPr="005F4C5F">
              <w:rPr>
                <w:rFonts w:ascii="GHEA Grapalat" w:hAnsi="GHEA Grapalat"/>
                <w:sz w:val="22"/>
                <w:szCs w:val="22"/>
              </w:rPr>
              <w:t xml:space="preserve"> </w:t>
            </w:r>
            <w:r w:rsidR="00E55A04" w:rsidRPr="005F4C5F">
              <w:rPr>
                <w:rFonts w:ascii="GHEA Grapalat" w:hAnsi="GHEA Grapalat" w:cs="Sylfaen"/>
                <w:sz w:val="22"/>
                <w:szCs w:val="22"/>
              </w:rPr>
              <w:t>տարի՝</w:t>
            </w:r>
            <w:r w:rsidR="00627ECC" w:rsidRPr="005F4C5F">
              <w:rPr>
                <w:rFonts w:ascii="GHEA Grapalat" w:hAnsi="GHEA Grapalat" w:cs="Sylfaen"/>
                <w:sz w:val="22"/>
                <w:szCs w:val="22"/>
              </w:rPr>
              <w:t xml:space="preserve"> </w:t>
            </w:r>
            <w:r w:rsidR="00627ECC" w:rsidRPr="005F4C5F">
              <w:rPr>
                <w:rFonts w:ascii="GHEA Grapalat" w:hAnsi="GHEA Grapalat" w:cs="Arial"/>
                <w:i/>
                <w:color w:val="FF0000"/>
                <w:sz w:val="22"/>
                <w:szCs w:val="22"/>
              </w:rPr>
              <w:t>[նշել]</w:t>
            </w:r>
          </w:p>
        </w:tc>
      </w:tr>
      <w:tr w:rsidR="000B3397" w:rsidRPr="005F4C5F" w14:paraId="1D44E902" w14:textId="77777777" w:rsidTr="009465B6">
        <w:tc>
          <w:tcPr>
            <w:tcW w:w="9279" w:type="dxa"/>
            <w:tcBorders>
              <w:top w:val="single" w:sz="2" w:space="0" w:color="auto"/>
              <w:left w:val="single" w:sz="2" w:space="0" w:color="auto"/>
              <w:bottom w:val="single" w:sz="2" w:space="0" w:color="auto"/>
              <w:right w:val="single" w:sz="2" w:space="0" w:color="auto"/>
            </w:tcBorders>
          </w:tcPr>
          <w:p w14:paraId="2AA1D3BE" w14:textId="4FC6D025" w:rsidR="00E55A04" w:rsidRPr="005F4C5F" w:rsidRDefault="000C1147" w:rsidP="0005103F">
            <w:pPr>
              <w:tabs>
                <w:tab w:val="left" w:pos="9356"/>
              </w:tabs>
              <w:spacing w:after="120" w:line="288" w:lineRule="auto"/>
              <w:rPr>
                <w:rFonts w:ascii="GHEA Grapalat" w:hAnsi="GHEA Grapalat" w:cs="Arial"/>
                <w:sz w:val="22"/>
                <w:szCs w:val="22"/>
              </w:rPr>
            </w:pPr>
            <w:r w:rsidRPr="005F4C5F">
              <w:rPr>
                <w:rFonts w:ascii="GHEA Grapalat" w:hAnsi="GHEA Grapalat" w:cs="Sylfaen"/>
                <w:sz w:val="22"/>
                <w:szCs w:val="22"/>
              </w:rPr>
              <w:t>Հայտատուի</w:t>
            </w:r>
            <w:r w:rsidR="007762EA" w:rsidRPr="005F4C5F">
              <w:rPr>
                <w:rFonts w:ascii="GHEA Grapalat" w:hAnsi="GHEA Grapalat" w:cs="Sylfaen"/>
                <w:sz w:val="22"/>
                <w:szCs w:val="22"/>
              </w:rPr>
              <w:t xml:space="preserve"> </w:t>
            </w:r>
            <w:r w:rsidR="00E55A04" w:rsidRPr="005F4C5F">
              <w:rPr>
                <w:rFonts w:ascii="GHEA Grapalat" w:hAnsi="GHEA Grapalat" w:cs="Sylfaen"/>
                <w:sz w:val="22"/>
                <w:szCs w:val="22"/>
              </w:rPr>
              <w:t>իրավաբանական</w:t>
            </w:r>
            <w:r w:rsidR="007762EA" w:rsidRPr="005F4C5F">
              <w:rPr>
                <w:rFonts w:ascii="GHEA Grapalat" w:hAnsi="GHEA Grapalat" w:cs="Sylfaen"/>
                <w:sz w:val="22"/>
                <w:szCs w:val="22"/>
              </w:rPr>
              <w:t xml:space="preserve"> </w:t>
            </w:r>
            <w:r w:rsidR="00E55A04" w:rsidRPr="005F4C5F">
              <w:rPr>
                <w:rFonts w:ascii="GHEA Grapalat" w:hAnsi="GHEA Grapalat" w:cs="Sylfaen"/>
                <w:sz w:val="22"/>
                <w:szCs w:val="22"/>
              </w:rPr>
              <w:t>հասցեն</w:t>
            </w:r>
            <w:r w:rsidR="007762EA" w:rsidRPr="005F4C5F">
              <w:rPr>
                <w:rFonts w:ascii="GHEA Grapalat" w:hAnsi="GHEA Grapalat" w:cs="Sylfaen"/>
                <w:sz w:val="22"/>
                <w:szCs w:val="22"/>
              </w:rPr>
              <w:t xml:space="preserve"> </w:t>
            </w:r>
            <w:r w:rsidR="00E55A04" w:rsidRPr="005F4C5F">
              <w:rPr>
                <w:rFonts w:ascii="GHEA Grapalat" w:hAnsi="GHEA Grapalat" w:cs="Sylfaen"/>
                <w:sz w:val="22"/>
                <w:szCs w:val="22"/>
              </w:rPr>
              <w:t>գրանցման</w:t>
            </w:r>
            <w:r w:rsidR="007762EA" w:rsidRPr="005F4C5F">
              <w:rPr>
                <w:rFonts w:ascii="GHEA Grapalat" w:hAnsi="GHEA Grapalat"/>
                <w:sz w:val="22"/>
                <w:szCs w:val="22"/>
              </w:rPr>
              <w:t xml:space="preserve"> </w:t>
            </w:r>
            <w:r w:rsidR="00E55A04" w:rsidRPr="005F4C5F">
              <w:rPr>
                <w:rFonts w:ascii="GHEA Grapalat" w:hAnsi="GHEA Grapalat" w:cs="Sylfaen"/>
                <w:sz w:val="22"/>
                <w:szCs w:val="22"/>
              </w:rPr>
              <w:t>երկրում՝</w:t>
            </w:r>
            <w:r w:rsidR="00627ECC" w:rsidRPr="005F4C5F">
              <w:rPr>
                <w:rFonts w:ascii="GHEA Grapalat" w:hAnsi="GHEA Grapalat" w:cs="Sylfaen"/>
                <w:sz w:val="22"/>
                <w:szCs w:val="22"/>
              </w:rPr>
              <w:t xml:space="preserve"> </w:t>
            </w:r>
            <w:r w:rsidR="00627ECC" w:rsidRPr="005F4C5F">
              <w:rPr>
                <w:rFonts w:ascii="GHEA Grapalat" w:hAnsi="GHEA Grapalat" w:cs="Arial"/>
                <w:i/>
                <w:color w:val="FF0000"/>
                <w:sz w:val="22"/>
                <w:szCs w:val="22"/>
              </w:rPr>
              <w:t>[նշել]</w:t>
            </w:r>
          </w:p>
        </w:tc>
      </w:tr>
      <w:tr w:rsidR="000B3397" w:rsidRPr="005F4C5F" w14:paraId="51271C13" w14:textId="77777777" w:rsidTr="009465B6">
        <w:tc>
          <w:tcPr>
            <w:tcW w:w="9279" w:type="dxa"/>
            <w:tcBorders>
              <w:top w:val="single" w:sz="2" w:space="0" w:color="auto"/>
              <w:left w:val="single" w:sz="2" w:space="0" w:color="auto"/>
              <w:bottom w:val="single" w:sz="2" w:space="0" w:color="auto"/>
              <w:right w:val="single" w:sz="2" w:space="0" w:color="auto"/>
            </w:tcBorders>
          </w:tcPr>
          <w:p w14:paraId="77ABA20D" w14:textId="77777777" w:rsidR="000B3397" w:rsidRPr="005F4C5F" w:rsidRDefault="00E55A04" w:rsidP="0005103F">
            <w:pPr>
              <w:tabs>
                <w:tab w:val="left" w:pos="9356"/>
              </w:tabs>
              <w:spacing w:after="120" w:line="288" w:lineRule="auto"/>
              <w:rPr>
                <w:rFonts w:ascii="GHEA Grapalat" w:hAnsi="GHEA Grapalat" w:cs="Arial"/>
                <w:sz w:val="22"/>
                <w:szCs w:val="22"/>
              </w:rPr>
            </w:pPr>
            <w:r w:rsidRPr="005F4C5F">
              <w:rPr>
                <w:rFonts w:ascii="GHEA Grapalat" w:hAnsi="GHEA Grapalat" w:cs="Sylfaen"/>
                <w:sz w:val="22"/>
                <w:szCs w:val="22"/>
              </w:rPr>
              <w:t>Տեղեկատվություն</w:t>
            </w:r>
            <w:r w:rsidR="007762EA" w:rsidRPr="005F4C5F">
              <w:rPr>
                <w:rFonts w:ascii="GHEA Grapalat" w:hAnsi="GHEA Grapalat" w:cs="Arial"/>
                <w:sz w:val="22"/>
                <w:szCs w:val="22"/>
              </w:rPr>
              <w:t xml:space="preserve"> </w:t>
            </w:r>
            <w:r w:rsidR="000C1147" w:rsidRPr="005F4C5F">
              <w:rPr>
                <w:rFonts w:ascii="GHEA Grapalat" w:hAnsi="GHEA Grapalat" w:cs="Sylfaen"/>
                <w:sz w:val="22"/>
                <w:szCs w:val="22"/>
              </w:rPr>
              <w:t>Հայտատուի</w:t>
            </w:r>
            <w:r w:rsidR="007762EA" w:rsidRPr="005F4C5F">
              <w:rPr>
                <w:rFonts w:ascii="GHEA Grapalat" w:hAnsi="GHEA Grapalat"/>
                <w:sz w:val="22"/>
                <w:szCs w:val="22"/>
              </w:rPr>
              <w:t xml:space="preserve"> </w:t>
            </w:r>
            <w:r w:rsidRPr="005F4C5F">
              <w:rPr>
                <w:rFonts w:ascii="GHEA Grapalat" w:hAnsi="GHEA Grapalat" w:cs="Sylfaen"/>
                <w:sz w:val="22"/>
                <w:szCs w:val="22"/>
              </w:rPr>
              <w:t>լիազորված</w:t>
            </w:r>
            <w:r w:rsidR="007762EA" w:rsidRPr="005F4C5F">
              <w:rPr>
                <w:rFonts w:ascii="GHEA Grapalat" w:hAnsi="GHEA Grapalat"/>
                <w:sz w:val="22"/>
                <w:szCs w:val="22"/>
              </w:rPr>
              <w:t xml:space="preserve"> </w:t>
            </w:r>
            <w:r w:rsidR="00997D5D" w:rsidRPr="005F4C5F">
              <w:rPr>
                <w:rFonts w:ascii="GHEA Grapalat" w:hAnsi="GHEA Grapalat"/>
                <w:sz w:val="22"/>
                <w:szCs w:val="22"/>
              </w:rPr>
              <w:t>ն</w:t>
            </w:r>
            <w:r w:rsidRPr="005F4C5F">
              <w:rPr>
                <w:rFonts w:ascii="GHEA Grapalat" w:hAnsi="GHEA Grapalat" w:cs="Sylfaen"/>
                <w:sz w:val="22"/>
                <w:szCs w:val="22"/>
              </w:rPr>
              <w:t>երկայացուցչի</w:t>
            </w:r>
            <w:r w:rsidR="007762EA" w:rsidRPr="005F4C5F">
              <w:rPr>
                <w:rFonts w:ascii="GHEA Grapalat" w:hAnsi="GHEA Grapalat"/>
                <w:sz w:val="22"/>
                <w:szCs w:val="22"/>
              </w:rPr>
              <w:t xml:space="preserve"> </w:t>
            </w:r>
            <w:r w:rsidRPr="005F4C5F">
              <w:rPr>
                <w:rFonts w:ascii="GHEA Grapalat" w:hAnsi="GHEA Grapalat" w:cs="Sylfaen"/>
                <w:sz w:val="22"/>
                <w:szCs w:val="22"/>
              </w:rPr>
              <w:t>մասին՝</w:t>
            </w:r>
            <w:r w:rsidR="007762EA" w:rsidRPr="005F4C5F">
              <w:rPr>
                <w:rFonts w:ascii="GHEA Grapalat" w:hAnsi="GHEA Grapalat"/>
                <w:sz w:val="22"/>
                <w:szCs w:val="22"/>
              </w:rPr>
              <w:t xml:space="preserve"> </w:t>
            </w:r>
          </w:p>
          <w:p w14:paraId="0E74D2FF" w14:textId="4279B2AC" w:rsidR="000B3397" w:rsidRPr="005F4C5F" w:rsidRDefault="00E55A04" w:rsidP="0005103F">
            <w:pPr>
              <w:tabs>
                <w:tab w:val="left" w:pos="9356"/>
              </w:tabs>
              <w:spacing w:after="120" w:line="288" w:lineRule="auto"/>
              <w:rPr>
                <w:rFonts w:ascii="GHEA Grapalat" w:hAnsi="GHEA Grapalat" w:cs="Arial"/>
                <w:sz w:val="22"/>
                <w:szCs w:val="22"/>
              </w:rPr>
            </w:pPr>
            <w:r w:rsidRPr="005F4C5F">
              <w:rPr>
                <w:rFonts w:ascii="GHEA Grapalat" w:hAnsi="GHEA Grapalat" w:cs="Arial"/>
                <w:sz w:val="22"/>
                <w:szCs w:val="22"/>
              </w:rPr>
              <w:t>Անուն</w:t>
            </w:r>
            <w:r w:rsidR="004348FA" w:rsidRPr="005F4C5F">
              <w:rPr>
                <w:rFonts w:ascii="GHEA Grapalat" w:hAnsi="GHEA Grapalat" w:cs="Arial"/>
                <w:sz w:val="22"/>
                <w:szCs w:val="22"/>
              </w:rPr>
              <w:t>, ազգանուն</w:t>
            </w:r>
            <w:r w:rsidRPr="005F4C5F">
              <w:rPr>
                <w:rFonts w:ascii="GHEA Grapalat" w:hAnsi="GHEA Grapalat" w:cs="Arial"/>
                <w:sz w:val="22"/>
                <w:szCs w:val="22"/>
              </w:rPr>
              <w:t>՝</w:t>
            </w:r>
            <w:r w:rsidR="007762EA" w:rsidRPr="005F4C5F">
              <w:rPr>
                <w:rFonts w:ascii="GHEA Grapalat" w:hAnsi="GHEA Grapalat" w:cs="Arial"/>
                <w:sz w:val="22"/>
                <w:szCs w:val="22"/>
              </w:rPr>
              <w:t xml:space="preserve"> </w:t>
            </w:r>
            <w:r w:rsidR="000B3397" w:rsidRPr="005F4C5F">
              <w:rPr>
                <w:rFonts w:ascii="GHEA Grapalat" w:hAnsi="GHEA Grapalat" w:cs="Arial"/>
                <w:sz w:val="22"/>
                <w:szCs w:val="22"/>
              </w:rPr>
              <w:t>_____________________________________</w:t>
            </w:r>
            <w:r w:rsidR="00627ECC" w:rsidRPr="005F4C5F">
              <w:rPr>
                <w:rFonts w:ascii="GHEA Grapalat" w:hAnsi="GHEA Grapalat" w:cs="Arial"/>
                <w:sz w:val="22"/>
                <w:szCs w:val="22"/>
              </w:rPr>
              <w:t xml:space="preserve"> </w:t>
            </w:r>
            <w:r w:rsidR="00627ECC" w:rsidRPr="005F4C5F">
              <w:rPr>
                <w:rFonts w:ascii="GHEA Grapalat" w:hAnsi="GHEA Grapalat" w:cs="Arial"/>
                <w:i/>
                <w:color w:val="FF0000"/>
                <w:sz w:val="22"/>
                <w:szCs w:val="22"/>
              </w:rPr>
              <w:t>[նշել]</w:t>
            </w:r>
          </w:p>
          <w:p w14:paraId="32CF474C" w14:textId="50EB573B" w:rsidR="000B3397" w:rsidRPr="005F4C5F" w:rsidRDefault="00E55A04" w:rsidP="0005103F">
            <w:pPr>
              <w:tabs>
                <w:tab w:val="left" w:pos="9356"/>
              </w:tabs>
              <w:spacing w:after="120" w:line="288" w:lineRule="auto"/>
              <w:rPr>
                <w:rFonts w:ascii="GHEA Grapalat" w:hAnsi="GHEA Grapalat" w:cs="Arial"/>
                <w:sz w:val="22"/>
                <w:szCs w:val="22"/>
              </w:rPr>
            </w:pPr>
            <w:r w:rsidRPr="005F4C5F">
              <w:rPr>
                <w:rFonts w:ascii="GHEA Grapalat" w:hAnsi="GHEA Grapalat" w:cs="Arial"/>
                <w:sz w:val="22"/>
                <w:szCs w:val="22"/>
              </w:rPr>
              <w:t>Հասցե՝</w:t>
            </w:r>
            <w:r w:rsidR="007762EA" w:rsidRPr="005F4C5F">
              <w:rPr>
                <w:rFonts w:ascii="GHEA Grapalat" w:hAnsi="GHEA Grapalat" w:cs="Arial"/>
                <w:sz w:val="22"/>
                <w:szCs w:val="22"/>
              </w:rPr>
              <w:t xml:space="preserve"> </w:t>
            </w:r>
            <w:r w:rsidR="000B3397" w:rsidRPr="005F4C5F">
              <w:rPr>
                <w:rFonts w:ascii="GHEA Grapalat" w:hAnsi="GHEA Grapalat" w:cs="Arial"/>
                <w:i/>
                <w:sz w:val="22"/>
                <w:szCs w:val="22"/>
              </w:rPr>
              <w:t>___________________________________</w:t>
            </w:r>
            <w:r w:rsidR="00627ECC" w:rsidRPr="005F4C5F">
              <w:rPr>
                <w:rFonts w:ascii="GHEA Grapalat" w:hAnsi="GHEA Grapalat" w:cs="Arial"/>
                <w:i/>
                <w:sz w:val="22"/>
                <w:szCs w:val="22"/>
              </w:rPr>
              <w:t xml:space="preserve"> </w:t>
            </w:r>
            <w:r w:rsidR="00627ECC" w:rsidRPr="005F4C5F">
              <w:rPr>
                <w:rFonts w:ascii="GHEA Grapalat" w:hAnsi="GHEA Grapalat" w:cs="Arial"/>
                <w:i/>
                <w:color w:val="FF0000"/>
                <w:sz w:val="22"/>
                <w:szCs w:val="22"/>
              </w:rPr>
              <w:t>[նշել]</w:t>
            </w:r>
          </w:p>
          <w:p w14:paraId="54EEED19" w14:textId="729308EC" w:rsidR="000B3397" w:rsidRPr="005F4C5F" w:rsidRDefault="00E55A04" w:rsidP="0005103F">
            <w:pPr>
              <w:tabs>
                <w:tab w:val="left" w:pos="9356"/>
              </w:tabs>
              <w:spacing w:after="120" w:line="288" w:lineRule="auto"/>
              <w:rPr>
                <w:rFonts w:ascii="GHEA Grapalat" w:hAnsi="GHEA Grapalat" w:cs="Arial"/>
                <w:sz w:val="22"/>
                <w:szCs w:val="22"/>
              </w:rPr>
            </w:pPr>
            <w:r w:rsidRPr="005F4C5F">
              <w:rPr>
                <w:rFonts w:ascii="GHEA Grapalat" w:hAnsi="GHEA Grapalat" w:cs="Arial"/>
                <w:sz w:val="22"/>
                <w:szCs w:val="22"/>
              </w:rPr>
              <w:t>Հեռախոս</w:t>
            </w:r>
            <w:r w:rsidR="000B3397" w:rsidRPr="005F4C5F">
              <w:rPr>
                <w:rFonts w:ascii="GHEA Grapalat" w:hAnsi="GHEA Grapalat" w:cs="Arial"/>
                <w:sz w:val="22"/>
                <w:szCs w:val="22"/>
              </w:rPr>
              <w:t>/</w:t>
            </w:r>
            <w:r w:rsidRPr="005F4C5F">
              <w:rPr>
                <w:rFonts w:ascii="GHEA Grapalat" w:hAnsi="GHEA Grapalat" w:cs="Arial"/>
                <w:sz w:val="22"/>
                <w:szCs w:val="22"/>
              </w:rPr>
              <w:t>Ֆաքս՝</w:t>
            </w:r>
            <w:r w:rsidR="007762EA" w:rsidRPr="005F4C5F">
              <w:rPr>
                <w:rFonts w:ascii="GHEA Grapalat" w:hAnsi="GHEA Grapalat" w:cs="Arial"/>
                <w:sz w:val="22"/>
                <w:szCs w:val="22"/>
              </w:rPr>
              <w:t xml:space="preserve"> </w:t>
            </w:r>
            <w:r w:rsidR="000B3397" w:rsidRPr="005F4C5F">
              <w:rPr>
                <w:rFonts w:ascii="GHEA Grapalat" w:hAnsi="GHEA Grapalat" w:cs="Arial"/>
                <w:i/>
                <w:sz w:val="22"/>
                <w:szCs w:val="22"/>
              </w:rPr>
              <w:t>_______________________</w:t>
            </w:r>
            <w:r w:rsidR="00627ECC" w:rsidRPr="005F4C5F">
              <w:rPr>
                <w:rFonts w:ascii="GHEA Grapalat" w:hAnsi="GHEA Grapalat" w:cs="Arial"/>
                <w:i/>
                <w:sz w:val="22"/>
                <w:szCs w:val="22"/>
              </w:rPr>
              <w:t xml:space="preserve"> </w:t>
            </w:r>
            <w:r w:rsidR="00627ECC" w:rsidRPr="005F4C5F">
              <w:rPr>
                <w:rFonts w:ascii="GHEA Grapalat" w:hAnsi="GHEA Grapalat" w:cs="Arial"/>
                <w:i/>
                <w:color w:val="FF0000"/>
                <w:sz w:val="22"/>
                <w:szCs w:val="22"/>
              </w:rPr>
              <w:t>[նշել]</w:t>
            </w:r>
          </w:p>
          <w:p w14:paraId="6D0AC4A7" w14:textId="202CA514" w:rsidR="000B3397" w:rsidRPr="005F4C5F" w:rsidRDefault="00E55A04" w:rsidP="0005103F">
            <w:pPr>
              <w:tabs>
                <w:tab w:val="left" w:pos="9356"/>
              </w:tabs>
              <w:spacing w:after="120" w:line="288" w:lineRule="auto"/>
              <w:rPr>
                <w:rFonts w:ascii="GHEA Grapalat" w:hAnsi="GHEA Grapalat" w:cs="Arial"/>
                <w:sz w:val="22"/>
                <w:szCs w:val="22"/>
              </w:rPr>
            </w:pPr>
            <w:r w:rsidRPr="005F4C5F">
              <w:rPr>
                <w:rFonts w:ascii="GHEA Grapalat" w:hAnsi="GHEA Grapalat" w:cs="Arial"/>
                <w:sz w:val="22"/>
                <w:szCs w:val="22"/>
              </w:rPr>
              <w:t>Էլ.</w:t>
            </w:r>
            <w:r w:rsidR="007762EA" w:rsidRPr="005F4C5F">
              <w:rPr>
                <w:rFonts w:ascii="GHEA Grapalat" w:hAnsi="GHEA Grapalat" w:cs="Arial"/>
                <w:sz w:val="22"/>
                <w:szCs w:val="22"/>
              </w:rPr>
              <w:t xml:space="preserve"> </w:t>
            </w:r>
            <w:r w:rsidRPr="005F4C5F">
              <w:rPr>
                <w:rFonts w:ascii="GHEA Grapalat" w:hAnsi="GHEA Grapalat" w:cs="Arial"/>
                <w:sz w:val="22"/>
                <w:szCs w:val="22"/>
              </w:rPr>
              <w:t>Փոստի</w:t>
            </w:r>
            <w:r w:rsidR="007762EA" w:rsidRPr="005F4C5F">
              <w:rPr>
                <w:rFonts w:ascii="GHEA Grapalat" w:hAnsi="GHEA Grapalat" w:cs="Arial"/>
                <w:sz w:val="22"/>
                <w:szCs w:val="22"/>
              </w:rPr>
              <w:t xml:space="preserve"> </w:t>
            </w:r>
            <w:r w:rsidRPr="005F4C5F">
              <w:rPr>
                <w:rFonts w:ascii="GHEA Grapalat" w:hAnsi="GHEA Grapalat" w:cs="Arial"/>
                <w:sz w:val="22"/>
                <w:szCs w:val="22"/>
              </w:rPr>
              <w:t>հասցեն՝</w:t>
            </w:r>
            <w:r w:rsidR="007762EA" w:rsidRPr="005F4C5F">
              <w:rPr>
                <w:rFonts w:ascii="GHEA Grapalat" w:hAnsi="GHEA Grapalat" w:cs="Arial"/>
                <w:sz w:val="22"/>
                <w:szCs w:val="22"/>
              </w:rPr>
              <w:t xml:space="preserve"> </w:t>
            </w:r>
            <w:r w:rsidR="000B3397" w:rsidRPr="005F4C5F">
              <w:rPr>
                <w:rFonts w:ascii="GHEA Grapalat" w:hAnsi="GHEA Grapalat" w:cs="Arial"/>
                <w:i/>
                <w:sz w:val="22"/>
                <w:szCs w:val="22"/>
              </w:rPr>
              <w:t>______________________________</w:t>
            </w:r>
            <w:r w:rsidR="00627ECC" w:rsidRPr="005F4C5F">
              <w:rPr>
                <w:rFonts w:ascii="GHEA Grapalat" w:hAnsi="GHEA Grapalat" w:cs="Arial"/>
                <w:i/>
                <w:color w:val="FF0000"/>
                <w:sz w:val="22"/>
                <w:szCs w:val="22"/>
              </w:rPr>
              <w:t>[նշել]</w:t>
            </w:r>
          </w:p>
        </w:tc>
      </w:tr>
      <w:tr w:rsidR="000B3397" w:rsidRPr="005F4C5F" w14:paraId="5D2E342B" w14:textId="77777777" w:rsidTr="009465B6">
        <w:tc>
          <w:tcPr>
            <w:tcW w:w="9279" w:type="dxa"/>
            <w:tcBorders>
              <w:top w:val="single" w:sz="2" w:space="0" w:color="auto"/>
              <w:left w:val="single" w:sz="2" w:space="0" w:color="auto"/>
              <w:bottom w:val="single" w:sz="2" w:space="0" w:color="auto"/>
              <w:right w:val="single" w:sz="2" w:space="0" w:color="auto"/>
            </w:tcBorders>
          </w:tcPr>
          <w:p w14:paraId="646CE3D6" w14:textId="77777777" w:rsidR="000B3397" w:rsidRPr="005F4C5F" w:rsidRDefault="000B3397" w:rsidP="00DC0279">
            <w:pPr>
              <w:tabs>
                <w:tab w:val="left" w:pos="9356"/>
              </w:tabs>
              <w:spacing w:after="120" w:line="288" w:lineRule="auto"/>
              <w:jc w:val="both"/>
              <w:rPr>
                <w:rFonts w:ascii="GHEA Grapalat" w:hAnsi="GHEA Grapalat" w:cs="Arial"/>
                <w:sz w:val="22"/>
                <w:szCs w:val="22"/>
              </w:rPr>
            </w:pPr>
            <w:r w:rsidRPr="005F4C5F">
              <w:rPr>
                <w:rFonts w:ascii="GHEA Grapalat" w:hAnsi="GHEA Grapalat" w:cs="Arial"/>
                <w:sz w:val="22"/>
                <w:szCs w:val="22"/>
              </w:rPr>
              <w:t>1.</w:t>
            </w:r>
            <w:r w:rsidR="007762EA" w:rsidRPr="005F4C5F">
              <w:rPr>
                <w:rFonts w:ascii="GHEA Grapalat" w:hAnsi="GHEA Grapalat" w:cs="Arial"/>
                <w:sz w:val="22"/>
                <w:szCs w:val="22"/>
              </w:rPr>
              <w:t xml:space="preserve"> </w:t>
            </w:r>
            <w:r w:rsidR="00E55A04" w:rsidRPr="005F4C5F">
              <w:rPr>
                <w:rFonts w:ascii="GHEA Grapalat" w:hAnsi="GHEA Grapalat" w:cs="Sylfaen"/>
                <w:b/>
                <w:sz w:val="22"/>
                <w:szCs w:val="22"/>
              </w:rPr>
              <w:t>Կից</w:t>
            </w:r>
            <w:r w:rsidR="007762EA" w:rsidRPr="005F4C5F">
              <w:rPr>
                <w:rFonts w:ascii="GHEA Grapalat" w:hAnsi="GHEA Grapalat"/>
                <w:b/>
                <w:sz w:val="22"/>
                <w:szCs w:val="22"/>
              </w:rPr>
              <w:t xml:space="preserve"> </w:t>
            </w:r>
            <w:r w:rsidR="00E55A04" w:rsidRPr="005F4C5F">
              <w:rPr>
                <w:rFonts w:ascii="GHEA Grapalat" w:hAnsi="GHEA Grapalat" w:cs="Sylfaen"/>
                <w:b/>
                <w:sz w:val="22"/>
                <w:szCs w:val="22"/>
              </w:rPr>
              <w:t>ներկայացված</w:t>
            </w:r>
            <w:r w:rsidR="007762EA" w:rsidRPr="005F4C5F">
              <w:rPr>
                <w:rFonts w:ascii="GHEA Grapalat" w:hAnsi="GHEA Grapalat"/>
                <w:b/>
                <w:sz w:val="22"/>
                <w:szCs w:val="22"/>
              </w:rPr>
              <w:t xml:space="preserve"> </w:t>
            </w:r>
            <w:r w:rsidR="00E55A04" w:rsidRPr="005F4C5F">
              <w:rPr>
                <w:rFonts w:ascii="GHEA Grapalat" w:hAnsi="GHEA Grapalat" w:cs="Sylfaen"/>
                <w:b/>
                <w:sz w:val="22"/>
                <w:szCs w:val="22"/>
              </w:rPr>
              <w:t>են</w:t>
            </w:r>
            <w:r w:rsidR="007762EA" w:rsidRPr="005F4C5F">
              <w:rPr>
                <w:rFonts w:ascii="GHEA Grapalat" w:hAnsi="GHEA Grapalat"/>
                <w:b/>
                <w:sz w:val="22"/>
                <w:szCs w:val="22"/>
              </w:rPr>
              <w:t xml:space="preserve"> </w:t>
            </w:r>
            <w:r w:rsidR="00E55A04" w:rsidRPr="005F4C5F">
              <w:rPr>
                <w:rFonts w:ascii="GHEA Grapalat" w:hAnsi="GHEA Grapalat"/>
                <w:b/>
                <w:sz w:val="22"/>
                <w:szCs w:val="22"/>
              </w:rPr>
              <w:t>հետևյալ</w:t>
            </w:r>
            <w:r w:rsidR="007762EA" w:rsidRPr="005F4C5F">
              <w:rPr>
                <w:rFonts w:ascii="GHEA Grapalat" w:hAnsi="GHEA Grapalat"/>
                <w:b/>
                <w:sz w:val="22"/>
                <w:szCs w:val="22"/>
              </w:rPr>
              <w:t xml:space="preserve"> </w:t>
            </w:r>
            <w:r w:rsidR="00E55A04" w:rsidRPr="005F4C5F">
              <w:rPr>
                <w:rFonts w:ascii="GHEA Grapalat" w:hAnsi="GHEA Grapalat" w:cs="Sylfaen"/>
                <w:b/>
                <w:sz w:val="22"/>
                <w:szCs w:val="22"/>
              </w:rPr>
              <w:t>բնօրինակ</w:t>
            </w:r>
            <w:r w:rsidR="007762EA" w:rsidRPr="005F4C5F">
              <w:rPr>
                <w:rFonts w:ascii="GHEA Grapalat" w:hAnsi="GHEA Grapalat"/>
                <w:b/>
                <w:sz w:val="22"/>
                <w:szCs w:val="22"/>
              </w:rPr>
              <w:t xml:space="preserve"> </w:t>
            </w:r>
            <w:r w:rsidR="00E55A04" w:rsidRPr="005F4C5F">
              <w:rPr>
                <w:rFonts w:ascii="GHEA Grapalat" w:hAnsi="GHEA Grapalat" w:cs="Sylfaen"/>
                <w:b/>
                <w:sz w:val="22"/>
                <w:szCs w:val="22"/>
              </w:rPr>
              <w:t>փաստաթղթերի</w:t>
            </w:r>
            <w:r w:rsidR="007762EA" w:rsidRPr="005F4C5F">
              <w:rPr>
                <w:rFonts w:ascii="GHEA Grapalat" w:hAnsi="GHEA Grapalat"/>
                <w:b/>
                <w:sz w:val="22"/>
                <w:szCs w:val="22"/>
              </w:rPr>
              <w:t xml:space="preserve"> </w:t>
            </w:r>
            <w:r w:rsidR="00E55A04" w:rsidRPr="005F4C5F">
              <w:rPr>
                <w:rFonts w:ascii="GHEA Grapalat" w:hAnsi="GHEA Grapalat" w:cs="Sylfaen"/>
                <w:b/>
                <w:sz w:val="22"/>
                <w:szCs w:val="22"/>
              </w:rPr>
              <w:t>պատճենները</w:t>
            </w:r>
            <w:r w:rsidR="00E55A04" w:rsidRPr="005F4C5F">
              <w:rPr>
                <w:rFonts w:ascii="GHEA Grapalat" w:hAnsi="GHEA Grapalat" w:cs="Sylfaen"/>
                <w:sz w:val="22"/>
                <w:szCs w:val="22"/>
              </w:rPr>
              <w:t>՝</w:t>
            </w:r>
          </w:p>
          <w:p w14:paraId="406D67E7" w14:textId="77777777" w:rsidR="000B3397" w:rsidRPr="005F4C5F" w:rsidRDefault="000B3397" w:rsidP="00DC0279">
            <w:pPr>
              <w:tabs>
                <w:tab w:val="left" w:pos="9356"/>
              </w:tabs>
              <w:spacing w:after="120" w:line="288" w:lineRule="auto"/>
              <w:ind w:left="564" w:hanging="564"/>
              <w:jc w:val="both"/>
              <w:rPr>
                <w:rFonts w:ascii="GHEA Grapalat" w:hAnsi="GHEA Grapalat" w:cs="Arial"/>
                <w:sz w:val="22"/>
                <w:szCs w:val="22"/>
              </w:rPr>
            </w:pPr>
            <w:r w:rsidRPr="005F4C5F">
              <w:rPr>
                <w:rFonts w:ascii="GHEA Grapalat" w:eastAsia="MS Mincho" w:hAnsi="GHEA Grapalat" w:cs="Arial"/>
                <w:sz w:val="22"/>
                <w:szCs w:val="22"/>
              </w:rPr>
              <w:sym w:font="Wingdings" w:char="F0A8"/>
            </w:r>
            <w:r w:rsidRPr="005F4C5F">
              <w:rPr>
                <w:rFonts w:ascii="GHEA Grapalat" w:eastAsia="MS Mincho" w:hAnsi="GHEA Grapalat" w:cs="Arial"/>
                <w:sz w:val="22"/>
                <w:szCs w:val="22"/>
              </w:rPr>
              <w:tab/>
            </w:r>
            <w:r w:rsidR="00E55A04" w:rsidRPr="005F4C5F">
              <w:rPr>
                <w:rFonts w:ascii="GHEA Grapalat" w:hAnsi="GHEA Grapalat" w:cs="Sylfaen"/>
                <w:sz w:val="22"/>
                <w:szCs w:val="22"/>
              </w:rPr>
              <w:t>Կազմակերպության</w:t>
            </w:r>
            <w:r w:rsidR="007762EA" w:rsidRPr="005F4C5F">
              <w:rPr>
                <w:rFonts w:ascii="GHEA Grapalat" w:hAnsi="GHEA Grapalat"/>
                <w:sz w:val="22"/>
                <w:szCs w:val="22"/>
              </w:rPr>
              <w:t xml:space="preserve"> </w:t>
            </w:r>
            <w:r w:rsidR="00E55A04" w:rsidRPr="005F4C5F">
              <w:rPr>
                <w:rFonts w:ascii="GHEA Grapalat" w:hAnsi="GHEA Grapalat" w:cs="Sylfaen"/>
                <w:sz w:val="22"/>
                <w:szCs w:val="22"/>
              </w:rPr>
              <w:t>կանոնադրություն</w:t>
            </w:r>
            <w:r w:rsidR="00687416" w:rsidRPr="005F4C5F">
              <w:rPr>
                <w:rFonts w:ascii="GHEA Grapalat" w:hAnsi="GHEA Grapalat" w:cs="Sylfaen"/>
                <w:sz w:val="22"/>
                <w:szCs w:val="22"/>
              </w:rPr>
              <w:t>ը</w:t>
            </w:r>
            <w:r w:rsidR="007762EA" w:rsidRPr="005F4C5F">
              <w:rPr>
                <w:rFonts w:ascii="GHEA Grapalat" w:hAnsi="GHEA Grapalat"/>
                <w:sz w:val="22"/>
                <w:szCs w:val="22"/>
              </w:rPr>
              <w:t xml:space="preserve"> </w:t>
            </w:r>
            <w:r w:rsidR="00E55A04" w:rsidRPr="005F4C5F">
              <w:rPr>
                <w:rFonts w:ascii="GHEA Grapalat" w:hAnsi="GHEA Grapalat"/>
                <w:sz w:val="22"/>
                <w:szCs w:val="22"/>
              </w:rPr>
              <w:t>(</w:t>
            </w:r>
            <w:r w:rsidR="00E55A04" w:rsidRPr="005F4C5F">
              <w:rPr>
                <w:rFonts w:ascii="GHEA Grapalat" w:hAnsi="GHEA Grapalat" w:cs="Sylfaen"/>
                <w:sz w:val="22"/>
                <w:szCs w:val="22"/>
              </w:rPr>
              <w:t>կամ</w:t>
            </w:r>
            <w:r w:rsidR="007762EA" w:rsidRPr="005F4C5F">
              <w:rPr>
                <w:rFonts w:ascii="GHEA Grapalat" w:hAnsi="GHEA Grapalat" w:cs="Sylfaen"/>
                <w:sz w:val="22"/>
                <w:szCs w:val="22"/>
              </w:rPr>
              <w:t xml:space="preserve"> </w:t>
            </w:r>
            <w:r w:rsidR="00E55A04" w:rsidRPr="005F4C5F">
              <w:rPr>
                <w:rFonts w:ascii="GHEA Grapalat" w:hAnsi="GHEA Grapalat" w:cs="Sylfaen"/>
                <w:sz w:val="22"/>
                <w:szCs w:val="22"/>
              </w:rPr>
              <w:t>հիմնադրման</w:t>
            </w:r>
            <w:r w:rsidR="007762EA" w:rsidRPr="005F4C5F">
              <w:rPr>
                <w:rFonts w:ascii="GHEA Grapalat" w:hAnsi="GHEA Grapalat" w:cs="Sylfaen"/>
                <w:sz w:val="22"/>
                <w:szCs w:val="22"/>
              </w:rPr>
              <w:t xml:space="preserve"> </w:t>
            </w:r>
            <w:r w:rsidR="00E55A04" w:rsidRPr="005F4C5F">
              <w:rPr>
                <w:rFonts w:ascii="GHEA Grapalat" w:hAnsi="GHEA Grapalat" w:cs="Sylfaen"/>
                <w:sz w:val="22"/>
                <w:szCs w:val="22"/>
              </w:rPr>
              <w:t>կամ</w:t>
            </w:r>
            <w:r w:rsidR="007762EA" w:rsidRPr="005F4C5F">
              <w:rPr>
                <w:rFonts w:ascii="GHEA Grapalat" w:hAnsi="GHEA Grapalat" w:cs="Sylfaen"/>
                <w:sz w:val="22"/>
                <w:szCs w:val="22"/>
              </w:rPr>
              <w:t xml:space="preserve"> </w:t>
            </w:r>
            <w:r w:rsidR="00E55A04" w:rsidRPr="005F4C5F">
              <w:rPr>
                <w:rFonts w:ascii="GHEA Grapalat" w:hAnsi="GHEA Grapalat" w:cs="Sylfaen"/>
                <w:sz w:val="22"/>
                <w:szCs w:val="22"/>
              </w:rPr>
              <w:t>միավորման</w:t>
            </w:r>
            <w:r w:rsidR="007762EA" w:rsidRPr="005F4C5F">
              <w:rPr>
                <w:rFonts w:ascii="GHEA Grapalat" w:hAnsi="GHEA Grapalat" w:cs="Sylfaen"/>
                <w:sz w:val="22"/>
                <w:szCs w:val="22"/>
              </w:rPr>
              <w:t xml:space="preserve"> </w:t>
            </w:r>
            <w:r w:rsidR="00E55A04" w:rsidRPr="005F4C5F">
              <w:rPr>
                <w:rFonts w:ascii="GHEA Grapalat" w:hAnsi="GHEA Grapalat" w:cs="Sylfaen"/>
                <w:sz w:val="22"/>
                <w:szCs w:val="22"/>
              </w:rPr>
              <w:t>մասին</w:t>
            </w:r>
            <w:r w:rsidR="007762EA" w:rsidRPr="005F4C5F">
              <w:rPr>
                <w:rFonts w:ascii="GHEA Grapalat" w:hAnsi="GHEA Grapalat" w:cs="Sylfaen"/>
                <w:sz w:val="22"/>
                <w:szCs w:val="22"/>
              </w:rPr>
              <w:t xml:space="preserve"> </w:t>
            </w:r>
            <w:r w:rsidR="00E55A04" w:rsidRPr="005F4C5F">
              <w:rPr>
                <w:rFonts w:ascii="GHEA Grapalat" w:hAnsi="GHEA Grapalat" w:cs="Sylfaen"/>
                <w:sz w:val="22"/>
                <w:szCs w:val="22"/>
              </w:rPr>
              <w:t>համարժեք</w:t>
            </w:r>
            <w:r w:rsidR="007762EA" w:rsidRPr="005F4C5F">
              <w:rPr>
                <w:rFonts w:ascii="GHEA Grapalat" w:hAnsi="GHEA Grapalat" w:cs="Sylfaen"/>
                <w:sz w:val="22"/>
                <w:szCs w:val="22"/>
              </w:rPr>
              <w:t xml:space="preserve"> </w:t>
            </w:r>
            <w:r w:rsidR="00E55A04" w:rsidRPr="005F4C5F">
              <w:rPr>
                <w:rFonts w:ascii="GHEA Grapalat" w:hAnsi="GHEA Grapalat" w:cs="Sylfaen"/>
                <w:sz w:val="22"/>
                <w:szCs w:val="22"/>
              </w:rPr>
              <w:t>փաստաթուղթ)</w:t>
            </w:r>
            <w:r w:rsidR="007762EA" w:rsidRPr="005F4C5F">
              <w:rPr>
                <w:rFonts w:ascii="GHEA Grapalat" w:hAnsi="GHEA Grapalat" w:cs="Sylfaen"/>
                <w:sz w:val="22"/>
                <w:szCs w:val="22"/>
              </w:rPr>
              <w:t xml:space="preserve"> </w:t>
            </w:r>
            <w:r w:rsidR="00E55A04" w:rsidRPr="005F4C5F">
              <w:rPr>
                <w:rFonts w:ascii="GHEA Grapalat" w:hAnsi="GHEA Grapalat" w:cs="Sylfaen"/>
                <w:sz w:val="22"/>
                <w:szCs w:val="22"/>
              </w:rPr>
              <w:t>և/կամ</w:t>
            </w:r>
            <w:r w:rsidR="007762EA" w:rsidRPr="005F4C5F">
              <w:rPr>
                <w:rFonts w:ascii="GHEA Grapalat" w:hAnsi="GHEA Grapalat" w:cs="Sylfaen"/>
                <w:sz w:val="22"/>
                <w:szCs w:val="22"/>
              </w:rPr>
              <w:t xml:space="preserve"> </w:t>
            </w:r>
            <w:r w:rsidR="00E55A04" w:rsidRPr="005F4C5F">
              <w:rPr>
                <w:rFonts w:ascii="GHEA Grapalat" w:hAnsi="GHEA Grapalat" w:cs="Sylfaen"/>
                <w:sz w:val="22"/>
                <w:szCs w:val="22"/>
              </w:rPr>
              <w:t>վերոնշյալ</w:t>
            </w:r>
            <w:r w:rsidR="007762EA" w:rsidRPr="005F4C5F">
              <w:rPr>
                <w:rFonts w:ascii="GHEA Grapalat" w:hAnsi="GHEA Grapalat" w:cs="Sylfaen"/>
                <w:sz w:val="22"/>
                <w:szCs w:val="22"/>
              </w:rPr>
              <w:t xml:space="preserve"> </w:t>
            </w:r>
            <w:r w:rsidR="00E55A04" w:rsidRPr="005F4C5F">
              <w:rPr>
                <w:rFonts w:ascii="GHEA Grapalat" w:hAnsi="GHEA Grapalat" w:cs="Sylfaen"/>
                <w:sz w:val="22"/>
                <w:szCs w:val="22"/>
              </w:rPr>
              <w:t>իրավաբանական</w:t>
            </w:r>
            <w:r w:rsidR="007762EA" w:rsidRPr="005F4C5F">
              <w:rPr>
                <w:rFonts w:ascii="GHEA Grapalat" w:hAnsi="GHEA Grapalat" w:cs="Sylfaen"/>
                <w:sz w:val="22"/>
                <w:szCs w:val="22"/>
              </w:rPr>
              <w:t xml:space="preserve"> </w:t>
            </w:r>
            <w:r w:rsidR="00E55A04" w:rsidRPr="005F4C5F">
              <w:rPr>
                <w:rFonts w:ascii="GHEA Grapalat" w:hAnsi="GHEA Grapalat" w:cs="Sylfaen"/>
                <w:sz w:val="22"/>
                <w:szCs w:val="22"/>
              </w:rPr>
              <w:t>կազմակերպության</w:t>
            </w:r>
            <w:r w:rsidR="007762EA" w:rsidRPr="005F4C5F">
              <w:rPr>
                <w:rFonts w:ascii="GHEA Grapalat" w:hAnsi="GHEA Grapalat" w:cs="Sylfaen"/>
                <w:sz w:val="22"/>
                <w:szCs w:val="22"/>
              </w:rPr>
              <w:t xml:space="preserve"> </w:t>
            </w:r>
            <w:r w:rsidR="00E55A04" w:rsidRPr="005F4C5F">
              <w:rPr>
                <w:rFonts w:ascii="GHEA Grapalat" w:hAnsi="GHEA Grapalat" w:cs="Sylfaen"/>
                <w:sz w:val="22"/>
                <w:szCs w:val="22"/>
              </w:rPr>
              <w:t>գրանցման</w:t>
            </w:r>
            <w:r w:rsidR="007762EA" w:rsidRPr="005F4C5F">
              <w:rPr>
                <w:rFonts w:ascii="GHEA Grapalat" w:hAnsi="GHEA Grapalat" w:cs="Sylfaen"/>
                <w:sz w:val="22"/>
                <w:szCs w:val="22"/>
              </w:rPr>
              <w:t xml:space="preserve"> </w:t>
            </w:r>
            <w:r w:rsidR="00E55A04" w:rsidRPr="005F4C5F">
              <w:rPr>
                <w:rFonts w:ascii="GHEA Grapalat" w:hAnsi="GHEA Grapalat" w:cs="Sylfaen"/>
                <w:sz w:val="22"/>
                <w:szCs w:val="22"/>
              </w:rPr>
              <w:t>փաստաթղթերը՝</w:t>
            </w:r>
            <w:r w:rsidR="007762EA" w:rsidRPr="005F4C5F">
              <w:rPr>
                <w:rFonts w:ascii="GHEA Grapalat" w:hAnsi="GHEA Grapalat" w:cs="Sylfaen"/>
                <w:sz w:val="22"/>
                <w:szCs w:val="22"/>
              </w:rPr>
              <w:t xml:space="preserve"> </w:t>
            </w:r>
            <w:r w:rsidR="00FC6E5C" w:rsidRPr="005F4C5F">
              <w:rPr>
                <w:rFonts w:ascii="GHEA Grapalat" w:hAnsi="GHEA Grapalat" w:cs="Sylfaen"/>
                <w:sz w:val="22"/>
                <w:szCs w:val="22"/>
              </w:rPr>
              <w:t xml:space="preserve">ՀՀ </w:t>
            </w:r>
            <w:r w:rsidR="00E55A04" w:rsidRPr="005F4C5F">
              <w:rPr>
                <w:rFonts w:ascii="GHEA Grapalat" w:hAnsi="GHEA Grapalat"/>
                <w:sz w:val="22"/>
                <w:szCs w:val="22"/>
              </w:rPr>
              <w:t>4.</w:t>
            </w:r>
            <w:r w:rsidR="00997D5D" w:rsidRPr="005F4C5F">
              <w:rPr>
                <w:rFonts w:ascii="GHEA Grapalat" w:hAnsi="GHEA Grapalat"/>
                <w:sz w:val="22"/>
                <w:szCs w:val="22"/>
              </w:rPr>
              <w:t>4</w:t>
            </w:r>
            <w:r w:rsidR="007762EA" w:rsidRPr="005F4C5F">
              <w:rPr>
                <w:rFonts w:ascii="GHEA Grapalat" w:hAnsi="GHEA Grapalat"/>
                <w:sz w:val="22"/>
                <w:szCs w:val="22"/>
              </w:rPr>
              <w:t xml:space="preserve"> </w:t>
            </w:r>
            <w:r w:rsidR="00582E66" w:rsidRPr="005F4C5F">
              <w:rPr>
                <w:rFonts w:ascii="GHEA Grapalat" w:hAnsi="GHEA Grapalat"/>
                <w:sz w:val="22"/>
                <w:szCs w:val="22"/>
              </w:rPr>
              <w:t>ենթակետի</w:t>
            </w:r>
            <w:r w:rsidR="007762EA" w:rsidRPr="005F4C5F">
              <w:rPr>
                <w:rFonts w:ascii="GHEA Grapalat" w:hAnsi="GHEA Grapalat"/>
                <w:sz w:val="22"/>
                <w:szCs w:val="22"/>
              </w:rPr>
              <w:t xml:space="preserve"> </w:t>
            </w:r>
            <w:r w:rsidR="00582E66" w:rsidRPr="005F4C5F">
              <w:rPr>
                <w:rFonts w:ascii="GHEA Grapalat" w:hAnsi="GHEA Grapalat"/>
                <w:sz w:val="22"/>
                <w:szCs w:val="22"/>
              </w:rPr>
              <w:t>համաձայն</w:t>
            </w:r>
            <w:r w:rsidR="00687416" w:rsidRPr="005F4C5F">
              <w:rPr>
                <w:rFonts w:ascii="GHEA Grapalat" w:hAnsi="GHEA Grapalat" w:cs="Sylfaen"/>
                <w:sz w:val="22"/>
                <w:szCs w:val="22"/>
              </w:rPr>
              <w:t>:</w:t>
            </w:r>
          </w:p>
          <w:p w14:paraId="4037D69E" w14:textId="77777777" w:rsidR="000B3397" w:rsidRPr="005F4C5F" w:rsidRDefault="000B3397" w:rsidP="00DC0279">
            <w:pPr>
              <w:tabs>
                <w:tab w:val="left" w:pos="9356"/>
              </w:tabs>
              <w:spacing w:after="120" w:line="288" w:lineRule="auto"/>
              <w:ind w:left="564" w:hanging="564"/>
              <w:jc w:val="both"/>
              <w:rPr>
                <w:rFonts w:ascii="GHEA Grapalat" w:hAnsi="GHEA Grapalat" w:cs="Arial"/>
                <w:sz w:val="22"/>
                <w:szCs w:val="22"/>
              </w:rPr>
            </w:pPr>
            <w:r w:rsidRPr="005F4C5F">
              <w:rPr>
                <w:rFonts w:ascii="GHEA Grapalat" w:eastAsia="MS Mincho" w:hAnsi="GHEA Grapalat" w:cs="Arial"/>
                <w:sz w:val="22"/>
                <w:szCs w:val="22"/>
              </w:rPr>
              <w:sym w:font="Wingdings" w:char="F0A8"/>
            </w:r>
            <w:r w:rsidRPr="005F4C5F">
              <w:rPr>
                <w:rFonts w:ascii="GHEA Grapalat" w:hAnsi="GHEA Grapalat" w:cs="Arial"/>
                <w:sz w:val="22"/>
                <w:szCs w:val="22"/>
              </w:rPr>
              <w:tab/>
            </w:r>
            <w:r w:rsidR="00687416" w:rsidRPr="005F4C5F">
              <w:rPr>
                <w:rFonts w:ascii="GHEA Grapalat" w:hAnsi="GHEA Grapalat" w:cs="Arial"/>
                <w:sz w:val="22"/>
                <w:szCs w:val="22"/>
              </w:rPr>
              <w:t>ՀՁ-ի</w:t>
            </w:r>
            <w:r w:rsidR="007762EA" w:rsidRPr="005F4C5F">
              <w:rPr>
                <w:rFonts w:ascii="GHEA Grapalat" w:hAnsi="GHEA Grapalat" w:cs="Arial"/>
                <w:sz w:val="22"/>
                <w:szCs w:val="22"/>
              </w:rPr>
              <w:t xml:space="preserve"> </w:t>
            </w:r>
            <w:r w:rsidR="00687416" w:rsidRPr="005F4C5F">
              <w:rPr>
                <w:rFonts w:ascii="GHEA Grapalat" w:hAnsi="GHEA Grapalat" w:cs="Arial"/>
                <w:sz w:val="22"/>
                <w:szCs w:val="22"/>
              </w:rPr>
              <w:t>դեպքում՝</w:t>
            </w:r>
            <w:r w:rsidR="007762EA" w:rsidRPr="005F4C5F">
              <w:rPr>
                <w:rFonts w:ascii="GHEA Grapalat" w:hAnsi="GHEA Grapalat" w:cs="Arial"/>
                <w:sz w:val="22"/>
                <w:szCs w:val="22"/>
              </w:rPr>
              <w:t xml:space="preserve"> </w:t>
            </w:r>
            <w:r w:rsidR="00687416" w:rsidRPr="005F4C5F">
              <w:rPr>
                <w:rFonts w:ascii="GHEA Grapalat" w:hAnsi="GHEA Grapalat" w:cs="Arial"/>
                <w:sz w:val="22"/>
                <w:szCs w:val="22"/>
              </w:rPr>
              <w:t>ՀՁ</w:t>
            </w:r>
            <w:r w:rsidR="007762EA" w:rsidRPr="005F4C5F">
              <w:rPr>
                <w:rFonts w:ascii="GHEA Grapalat" w:hAnsi="GHEA Grapalat" w:cs="Arial"/>
                <w:sz w:val="22"/>
                <w:szCs w:val="22"/>
              </w:rPr>
              <w:t xml:space="preserve"> </w:t>
            </w:r>
            <w:r w:rsidR="00687416" w:rsidRPr="005F4C5F">
              <w:rPr>
                <w:rFonts w:ascii="GHEA Grapalat" w:hAnsi="GHEA Grapalat" w:cs="Arial"/>
                <w:sz w:val="22"/>
                <w:szCs w:val="22"/>
              </w:rPr>
              <w:t>կազմելու</w:t>
            </w:r>
            <w:r w:rsidR="007762EA" w:rsidRPr="005F4C5F">
              <w:rPr>
                <w:rFonts w:ascii="GHEA Grapalat" w:hAnsi="GHEA Grapalat" w:cs="Arial"/>
                <w:sz w:val="22"/>
                <w:szCs w:val="22"/>
              </w:rPr>
              <w:t xml:space="preserve"> </w:t>
            </w:r>
            <w:r w:rsidR="00687416" w:rsidRPr="005F4C5F">
              <w:rPr>
                <w:rFonts w:ascii="GHEA Grapalat" w:hAnsi="GHEA Grapalat" w:cs="Arial"/>
                <w:sz w:val="22"/>
                <w:szCs w:val="22"/>
              </w:rPr>
              <w:t>մասին</w:t>
            </w:r>
            <w:r w:rsidR="007762EA" w:rsidRPr="005F4C5F">
              <w:rPr>
                <w:rFonts w:ascii="GHEA Grapalat" w:hAnsi="GHEA Grapalat" w:cs="Arial"/>
                <w:sz w:val="22"/>
                <w:szCs w:val="22"/>
              </w:rPr>
              <w:t xml:space="preserve"> </w:t>
            </w:r>
            <w:r w:rsidR="00687416" w:rsidRPr="005F4C5F">
              <w:rPr>
                <w:rFonts w:ascii="GHEA Grapalat" w:hAnsi="GHEA Grapalat" w:cs="Arial"/>
                <w:sz w:val="22"/>
                <w:szCs w:val="22"/>
              </w:rPr>
              <w:t>համաձայնագիր</w:t>
            </w:r>
            <w:r w:rsidR="007762EA" w:rsidRPr="005F4C5F">
              <w:rPr>
                <w:rFonts w:ascii="GHEA Grapalat" w:hAnsi="GHEA Grapalat" w:cs="Arial"/>
                <w:sz w:val="22"/>
                <w:szCs w:val="22"/>
              </w:rPr>
              <w:t xml:space="preserve"> </w:t>
            </w:r>
            <w:r w:rsidR="00687416" w:rsidRPr="005F4C5F">
              <w:rPr>
                <w:rFonts w:ascii="GHEA Grapalat" w:hAnsi="GHEA Grapalat" w:cs="Arial"/>
                <w:sz w:val="22"/>
                <w:szCs w:val="22"/>
              </w:rPr>
              <w:t>կամ</w:t>
            </w:r>
            <w:r w:rsidR="007762EA" w:rsidRPr="005F4C5F">
              <w:rPr>
                <w:rFonts w:ascii="GHEA Grapalat" w:hAnsi="GHEA Grapalat" w:cs="Arial"/>
                <w:sz w:val="22"/>
                <w:szCs w:val="22"/>
              </w:rPr>
              <w:t xml:space="preserve"> </w:t>
            </w:r>
            <w:r w:rsidR="00687416" w:rsidRPr="005F4C5F">
              <w:rPr>
                <w:rFonts w:ascii="GHEA Grapalat" w:hAnsi="GHEA Grapalat" w:cs="Arial"/>
                <w:sz w:val="22"/>
                <w:szCs w:val="22"/>
              </w:rPr>
              <w:t>նամակ-</w:t>
            </w:r>
            <w:r w:rsidR="00997D5D" w:rsidRPr="005F4C5F">
              <w:rPr>
                <w:rFonts w:ascii="GHEA Grapalat" w:hAnsi="GHEA Grapalat" w:cs="Arial"/>
                <w:sz w:val="22"/>
                <w:szCs w:val="22"/>
              </w:rPr>
              <w:t>մ</w:t>
            </w:r>
            <w:r w:rsidR="004D6AA4" w:rsidRPr="005F4C5F">
              <w:rPr>
                <w:rFonts w:ascii="GHEA Grapalat" w:hAnsi="GHEA Grapalat" w:cs="Arial"/>
                <w:sz w:val="22"/>
                <w:szCs w:val="22"/>
              </w:rPr>
              <w:t>տադր</w:t>
            </w:r>
            <w:r w:rsidR="00687416" w:rsidRPr="005F4C5F">
              <w:rPr>
                <w:rFonts w:ascii="GHEA Grapalat" w:hAnsi="GHEA Grapalat" w:cs="Arial"/>
                <w:sz w:val="22"/>
                <w:szCs w:val="22"/>
              </w:rPr>
              <w:t>ություն՝</w:t>
            </w:r>
            <w:r w:rsidR="007762EA" w:rsidRPr="005F4C5F">
              <w:rPr>
                <w:rFonts w:ascii="GHEA Grapalat" w:hAnsi="GHEA Grapalat" w:cs="Arial"/>
                <w:sz w:val="22"/>
                <w:szCs w:val="22"/>
              </w:rPr>
              <w:t xml:space="preserve"> </w:t>
            </w:r>
            <w:r w:rsidR="00FC6E5C" w:rsidRPr="005F4C5F">
              <w:rPr>
                <w:rFonts w:ascii="GHEA Grapalat" w:hAnsi="GHEA Grapalat" w:cs="Sylfaen"/>
                <w:sz w:val="22"/>
                <w:szCs w:val="22"/>
              </w:rPr>
              <w:t xml:space="preserve">ՀՀ </w:t>
            </w:r>
            <w:r w:rsidR="00687416" w:rsidRPr="005F4C5F">
              <w:rPr>
                <w:rFonts w:ascii="GHEA Grapalat" w:hAnsi="GHEA Grapalat"/>
                <w:sz w:val="22"/>
                <w:szCs w:val="22"/>
              </w:rPr>
              <w:t>4.1</w:t>
            </w:r>
            <w:r w:rsidR="007762EA" w:rsidRPr="005F4C5F">
              <w:rPr>
                <w:rFonts w:ascii="GHEA Grapalat" w:hAnsi="GHEA Grapalat"/>
                <w:sz w:val="22"/>
                <w:szCs w:val="22"/>
              </w:rPr>
              <w:t xml:space="preserve"> </w:t>
            </w:r>
            <w:r w:rsidR="00582E66" w:rsidRPr="005F4C5F">
              <w:rPr>
                <w:rFonts w:ascii="GHEA Grapalat" w:hAnsi="GHEA Grapalat"/>
                <w:sz w:val="22"/>
                <w:szCs w:val="22"/>
              </w:rPr>
              <w:t>ենթակետի</w:t>
            </w:r>
            <w:r w:rsidR="007762EA" w:rsidRPr="005F4C5F">
              <w:rPr>
                <w:rFonts w:ascii="GHEA Grapalat" w:hAnsi="GHEA Grapalat"/>
                <w:sz w:val="22"/>
                <w:szCs w:val="22"/>
              </w:rPr>
              <w:t xml:space="preserve"> </w:t>
            </w:r>
            <w:r w:rsidR="00582E66" w:rsidRPr="005F4C5F">
              <w:rPr>
                <w:rFonts w:ascii="GHEA Grapalat" w:hAnsi="GHEA Grapalat"/>
                <w:sz w:val="22"/>
                <w:szCs w:val="22"/>
              </w:rPr>
              <w:t>համաձայն</w:t>
            </w:r>
            <w:r w:rsidR="00687416" w:rsidRPr="005F4C5F">
              <w:rPr>
                <w:rFonts w:ascii="GHEA Grapalat" w:hAnsi="GHEA Grapalat" w:cs="Sylfaen"/>
                <w:sz w:val="22"/>
                <w:szCs w:val="22"/>
              </w:rPr>
              <w:t>:</w:t>
            </w:r>
          </w:p>
          <w:p w14:paraId="3931531A" w14:textId="77777777" w:rsidR="000B3397" w:rsidRPr="005F4C5F" w:rsidRDefault="000B3397" w:rsidP="00017731">
            <w:pPr>
              <w:tabs>
                <w:tab w:val="left" w:pos="9356"/>
              </w:tabs>
              <w:ind w:left="562" w:hanging="564"/>
              <w:jc w:val="both"/>
              <w:rPr>
                <w:rFonts w:ascii="GHEA Grapalat" w:hAnsi="GHEA Grapalat" w:cs="Arial"/>
                <w:sz w:val="22"/>
                <w:szCs w:val="22"/>
              </w:rPr>
            </w:pPr>
            <w:r w:rsidRPr="005F4C5F">
              <w:rPr>
                <w:rFonts w:ascii="GHEA Grapalat" w:eastAsia="MS Mincho" w:hAnsi="GHEA Grapalat" w:cs="Arial"/>
                <w:sz w:val="22"/>
                <w:szCs w:val="22"/>
              </w:rPr>
              <w:sym w:font="Wingdings" w:char="F0A8"/>
            </w:r>
            <w:r w:rsidRPr="005F4C5F">
              <w:rPr>
                <w:rFonts w:ascii="GHEA Grapalat" w:eastAsia="MS Mincho" w:hAnsi="GHEA Grapalat" w:cs="Arial"/>
                <w:sz w:val="22"/>
                <w:szCs w:val="22"/>
              </w:rPr>
              <w:tab/>
            </w:r>
            <w:r w:rsidR="00687416" w:rsidRPr="005F4C5F">
              <w:rPr>
                <w:rFonts w:ascii="GHEA Grapalat" w:eastAsia="MS Mincho" w:hAnsi="GHEA Grapalat" w:cs="Arial"/>
                <w:sz w:val="22"/>
                <w:szCs w:val="22"/>
              </w:rPr>
              <w:t>Պետական</w:t>
            </w:r>
            <w:r w:rsidR="007762EA" w:rsidRPr="005F4C5F">
              <w:rPr>
                <w:rFonts w:ascii="GHEA Grapalat" w:eastAsia="MS Mincho" w:hAnsi="GHEA Grapalat" w:cs="Arial"/>
                <w:sz w:val="22"/>
                <w:szCs w:val="22"/>
              </w:rPr>
              <w:t xml:space="preserve"> </w:t>
            </w:r>
            <w:r w:rsidR="00687416" w:rsidRPr="005F4C5F">
              <w:rPr>
                <w:rFonts w:ascii="GHEA Grapalat" w:eastAsia="MS Mincho" w:hAnsi="GHEA Grapalat" w:cs="Arial"/>
                <w:sz w:val="22"/>
                <w:szCs w:val="22"/>
              </w:rPr>
              <w:t>կազմակերպության</w:t>
            </w:r>
            <w:r w:rsidR="007762EA" w:rsidRPr="005F4C5F">
              <w:rPr>
                <w:rFonts w:ascii="GHEA Grapalat" w:eastAsia="MS Mincho" w:hAnsi="GHEA Grapalat" w:cs="Arial"/>
                <w:sz w:val="22"/>
                <w:szCs w:val="22"/>
              </w:rPr>
              <w:t xml:space="preserve"> </w:t>
            </w:r>
            <w:r w:rsidR="00687416" w:rsidRPr="005F4C5F">
              <w:rPr>
                <w:rFonts w:ascii="GHEA Grapalat" w:eastAsia="MS Mincho" w:hAnsi="GHEA Grapalat" w:cs="Arial"/>
                <w:sz w:val="22"/>
                <w:szCs w:val="22"/>
              </w:rPr>
              <w:t>կամ</w:t>
            </w:r>
            <w:r w:rsidR="007762EA" w:rsidRPr="005F4C5F">
              <w:rPr>
                <w:rFonts w:ascii="GHEA Grapalat" w:eastAsia="MS Mincho" w:hAnsi="GHEA Grapalat" w:cs="Arial"/>
                <w:sz w:val="22"/>
                <w:szCs w:val="22"/>
              </w:rPr>
              <w:t xml:space="preserve"> </w:t>
            </w:r>
            <w:r w:rsidR="00687416" w:rsidRPr="005F4C5F">
              <w:rPr>
                <w:rFonts w:ascii="GHEA Grapalat" w:eastAsia="MS Mincho" w:hAnsi="GHEA Grapalat" w:cs="Arial"/>
                <w:sz w:val="22"/>
                <w:szCs w:val="22"/>
              </w:rPr>
              <w:t>հիմնարկի</w:t>
            </w:r>
            <w:r w:rsidR="007762EA" w:rsidRPr="005F4C5F">
              <w:rPr>
                <w:rFonts w:ascii="GHEA Grapalat" w:eastAsia="MS Mincho" w:hAnsi="GHEA Grapalat" w:cs="Arial"/>
                <w:sz w:val="22"/>
                <w:szCs w:val="22"/>
              </w:rPr>
              <w:t xml:space="preserve"> </w:t>
            </w:r>
            <w:r w:rsidR="00687416" w:rsidRPr="005F4C5F">
              <w:rPr>
                <w:rFonts w:ascii="GHEA Grapalat" w:eastAsia="MS Mincho" w:hAnsi="GHEA Grapalat" w:cs="Arial"/>
                <w:sz w:val="22"/>
                <w:szCs w:val="22"/>
              </w:rPr>
              <w:t>դեպքում՝</w:t>
            </w:r>
            <w:r w:rsidR="007762EA" w:rsidRPr="005F4C5F">
              <w:rPr>
                <w:rFonts w:ascii="GHEA Grapalat" w:eastAsia="MS Mincho" w:hAnsi="GHEA Grapalat" w:cs="Arial"/>
                <w:sz w:val="22"/>
                <w:szCs w:val="22"/>
              </w:rPr>
              <w:t xml:space="preserve"> </w:t>
            </w:r>
            <w:r w:rsidR="00687416" w:rsidRPr="005F4C5F">
              <w:rPr>
                <w:rFonts w:ascii="GHEA Grapalat" w:eastAsia="MS Mincho" w:hAnsi="GHEA Grapalat" w:cs="Arial"/>
                <w:sz w:val="22"/>
                <w:szCs w:val="22"/>
              </w:rPr>
              <w:t>փաստաթղթեր</w:t>
            </w:r>
            <w:r w:rsidR="007762EA" w:rsidRPr="005F4C5F">
              <w:rPr>
                <w:rFonts w:ascii="GHEA Grapalat" w:eastAsia="MS Mincho" w:hAnsi="GHEA Grapalat" w:cs="Arial"/>
                <w:sz w:val="22"/>
                <w:szCs w:val="22"/>
              </w:rPr>
              <w:t xml:space="preserve"> </w:t>
            </w:r>
            <w:r w:rsidR="00FC6E5C" w:rsidRPr="005F4C5F">
              <w:rPr>
                <w:rFonts w:ascii="GHEA Grapalat" w:eastAsia="MS Mincho" w:hAnsi="GHEA Grapalat" w:cs="Arial"/>
                <w:sz w:val="22"/>
                <w:szCs w:val="22"/>
              </w:rPr>
              <w:t xml:space="preserve">ՀՀ </w:t>
            </w:r>
            <w:r w:rsidR="00687416" w:rsidRPr="005F4C5F">
              <w:rPr>
                <w:rFonts w:ascii="GHEA Grapalat" w:eastAsia="MS Mincho" w:hAnsi="GHEA Grapalat" w:cs="Arial"/>
                <w:sz w:val="22"/>
                <w:szCs w:val="22"/>
              </w:rPr>
              <w:t>4.</w:t>
            </w:r>
            <w:r w:rsidR="00997D5D" w:rsidRPr="005F4C5F">
              <w:rPr>
                <w:rFonts w:ascii="GHEA Grapalat" w:eastAsia="MS Mincho" w:hAnsi="GHEA Grapalat" w:cs="Arial"/>
                <w:sz w:val="22"/>
                <w:szCs w:val="22"/>
              </w:rPr>
              <w:t>6</w:t>
            </w:r>
            <w:r w:rsidR="007762EA" w:rsidRPr="005F4C5F">
              <w:rPr>
                <w:rFonts w:ascii="GHEA Grapalat" w:eastAsia="MS Mincho" w:hAnsi="GHEA Grapalat" w:cs="Arial"/>
                <w:sz w:val="22"/>
                <w:szCs w:val="22"/>
              </w:rPr>
              <w:t xml:space="preserve"> </w:t>
            </w:r>
            <w:r w:rsidR="00582E66" w:rsidRPr="005F4C5F">
              <w:rPr>
                <w:rFonts w:ascii="GHEA Grapalat" w:eastAsia="MS Mincho" w:hAnsi="GHEA Grapalat" w:cs="Arial"/>
                <w:sz w:val="22"/>
                <w:szCs w:val="22"/>
              </w:rPr>
              <w:t>ենթակետի</w:t>
            </w:r>
            <w:r w:rsidR="007762EA" w:rsidRPr="005F4C5F">
              <w:rPr>
                <w:rFonts w:ascii="GHEA Grapalat" w:eastAsia="MS Mincho" w:hAnsi="GHEA Grapalat" w:cs="Arial"/>
                <w:sz w:val="22"/>
                <w:szCs w:val="22"/>
              </w:rPr>
              <w:t xml:space="preserve"> </w:t>
            </w:r>
            <w:r w:rsidR="00582E66" w:rsidRPr="005F4C5F">
              <w:rPr>
                <w:rFonts w:ascii="GHEA Grapalat" w:eastAsia="MS Mincho" w:hAnsi="GHEA Grapalat" w:cs="Arial"/>
                <w:sz w:val="22"/>
                <w:szCs w:val="22"/>
              </w:rPr>
              <w:t>համաձայն</w:t>
            </w:r>
            <w:r w:rsidR="00687416" w:rsidRPr="005F4C5F">
              <w:rPr>
                <w:rFonts w:ascii="GHEA Grapalat" w:eastAsia="MS Mincho" w:hAnsi="GHEA Grapalat" w:cs="Arial"/>
                <w:sz w:val="22"/>
                <w:szCs w:val="22"/>
              </w:rPr>
              <w:t>,</w:t>
            </w:r>
            <w:r w:rsidR="007762EA" w:rsidRPr="005F4C5F">
              <w:rPr>
                <w:rFonts w:ascii="GHEA Grapalat" w:eastAsia="MS Mincho" w:hAnsi="GHEA Grapalat" w:cs="Arial"/>
                <w:sz w:val="22"/>
                <w:szCs w:val="22"/>
              </w:rPr>
              <w:t xml:space="preserve"> </w:t>
            </w:r>
            <w:r w:rsidR="00687416" w:rsidRPr="005F4C5F">
              <w:rPr>
                <w:rFonts w:ascii="GHEA Grapalat" w:eastAsia="MS Mincho" w:hAnsi="GHEA Grapalat" w:cs="Arial"/>
                <w:sz w:val="22"/>
                <w:szCs w:val="22"/>
              </w:rPr>
              <w:t>որոնք</w:t>
            </w:r>
            <w:r w:rsidR="007762EA" w:rsidRPr="005F4C5F">
              <w:rPr>
                <w:rFonts w:ascii="GHEA Grapalat" w:eastAsia="MS Mincho" w:hAnsi="GHEA Grapalat" w:cs="Arial"/>
                <w:sz w:val="22"/>
                <w:szCs w:val="22"/>
              </w:rPr>
              <w:t xml:space="preserve"> </w:t>
            </w:r>
            <w:r w:rsidR="00687416" w:rsidRPr="005F4C5F">
              <w:rPr>
                <w:rFonts w:ascii="GHEA Grapalat" w:eastAsia="MS Mincho" w:hAnsi="GHEA Grapalat" w:cs="Arial"/>
                <w:sz w:val="22"/>
                <w:szCs w:val="22"/>
              </w:rPr>
              <w:t>հաստատում</w:t>
            </w:r>
            <w:r w:rsidR="007762EA" w:rsidRPr="005F4C5F">
              <w:rPr>
                <w:rFonts w:ascii="GHEA Grapalat" w:eastAsia="MS Mincho" w:hAnsi="GHEA Grapalat" w:cs="Arial"/>
                <w:sz w:val="22"/>
                <w:szCs w:val="22"/>
              </w:rPr>
              <w:t xml:space="preserve"> </w:t>
            </w:r>
            <w:r w:rsidR="00687416" w:rsidRPr="005F4C5F">
              <w:rPr>
                <w:rFonts w:ascii="GHEA Grapalat" w:eastAsia="MS Mincho" w:hAnsi="GHEA Grapalat" w:cs="Arial"/>
                <w:sz w:val="22"/>
                <w:szCs w:val="22"/>
              </w:rPr>
              <w:t>են.</w:t>
            </w:r>
          </w:p>
          <w:p w14:paraId="344DCEE8" w14:textId="77777777" w:rsidR="000B3397" w:rsidRPr="005F4C5F" w:rsidRDefault="00687416" w:rsidP="00017731">
            <w:pPr>
              <w:pStyle w:val="ListParagraph"/>
              <w:numPr>
                <w:ilvl w:val="0"/>
                <w:numId w:val="23"/>
              </w:numPr>
              <w:tabs>
                <w:tab w:val="clear" w:pos="720"/>
                <w:tab w:val="num" w:pos="1131"/>
                <w:tab w:val="left" w:pos="9356"/>
              </w:tabs>
              <w:ind w:left="562" w:firstLine="0"/>
              <w:contextualSpacing w:val="0"/>
              <w:rPr>
                <w:rFonts w:ascii="GHEA Grapalat" w:hAnsi="GHEA Grapalat" w:cs="Arial"/>
                <w:sz w:val="22"/>
                <w:szCs w:val="22"/>
              </w:rPr>
            </w:pPr>
            <w:r w:rsidRPr="005F4C5F">
              <w:rPr>
                <w:rFonts w:ascii="GHEA Grapalat" w:hAnsi="GHEA Grapalat" w:cs="Arial"/>
                <w:sz w:val="22"/>
                <w:szCs w:val="22"/>
              </w:rPr>
              <w:t>իրավաբանական</w:t>
            </w:r>
            <w:r w:rsidR="007762EA" w:rsidRPr="005F4C5F">
              <w:rPr>
                <w:rFonts w:ascii="GHEA Grapalat" w:hAnsi="GHEA Grapalat" w:cs="Arial"/>
                <w:sz w:val="22"/>
                <w:szCs w:val="22"/>
              </w:rPr>
              <w:t xml:space="preserve"> </w:t>
            </w:r>
            <w:r w:rsidRPr="005F4C5F">
              <w:rPr>
                <w:rFonts w:ascii="GHEA Grapalat" w:hAnsi="GHEA Grapalat" w:cs="Arial"/>
                <w:sz w:val="22"/>
                <w:szCs w:val="22"/>
              </w:rPr>
              <w:t>և</w:t>
            </w:r>
            <w:r w:rsidR="007762EA" w:rsidRPr="005F4C5F">
              <w:rPr>
                <w:rFonts w:ascii="GHEA Grapalat" w:hAnsi="GHEA Grapalat" w:cs="Arial"/>
                <w:sz w:val="22"/>
                <w:szCs w:val="22"/>
              </w:rPr>
              <w:t xml:space="preserve"> </w:t>
            </w:r>
            <w:r w:rsidRPr="005F4C5F">
              <w:rPr>
                <w:rFonts w:ascii="GHEA Grapalat" w:hAnsi="GHEA Grapalat" w:cs="Arial"/>
                <w:sz w:val="22"/>
                <w:szCs w:val="22"/>
              </w:rPr>
              <w:t>ֆինանսական</w:t>
            </w:r>
            <w:r w:rsidR="007762EA" w:rsidRPr="005F4C5F">
              <w:rPr>
                <w:rFonts w:ascii="GHEA Grapalat" w:hAnsi="GHEA Grapalat" w:cs="Arial"/>
                <w:sz w:val="22"/>
                <w:szCs w:val="22"/>
              </w:rPr>
              <w:t xml:space="preserve"> </w:t>
            </w:r>
            <w:r w:rsidRPr="005F4C5F">
              <w:rPr>
                <w:rFonts w:ascii="GHEA Grapalat" w:hAnsi="GHEA Grapalat" w:cs="Arial"/>
                <w:sz w:val="22"/>
                <w:szCs w:val="22"/>
              </w:rPr>
              <w:t>ինքնուրույնությունը,</w:t>
            </w:r>
          </w:p>
          <w:p w14:paraId="2807788B" w14:textId="77777777" w:rsidR="000B3397" w:rsidRPr="005F4C5F" w:rsidRDefault="00687416" w:rsidP="00017731">
            <w:pPr>
              <w:pStyle w:val="ListParagraph"/>
              <w:numPr>
                <w:ilvl w:val="0"/>
                <w:numId w:val="23"/>
              </w:numPr>
              <w:tabs>
                <w:tab w:val="clear" w:pos="720"/>
                <w:tab w:val="num" w:pos="1131"/>
                <w:tab w:val="left" w:pos="9356"/>
              </w:tabs>
              <w:ind w:left="562" w:firstLine="0"/>
              <w:contextualSpacing w:val="0"/>
              <w:rPr>
                <w:rFonts w:ascii="GHEA Grapalat" w:hAnsi="GHEA Grapalat" w:cs="Arial"/>
                <w:sz w:val="22"/>
                <w:szCs w:val="22"/>
              </w:rPr>
            </w:pPr>
            <w:r w:rsidRPr="005F4C5F">
              <w:rPr>
                <w:rFonts w:ascii="GHEA Grapalat" w:hAnsi="GHEA Grapalat" w:cs="Arial"/>
                <w:sz w:val="22"/>
                <w:szCs w:val="22"/>
              </w:rPr>
              <w:t>գործելը</w:t>
            </w:r>
            <w:r w:rsidR="007762EA" w:rsidRPr="005F4C5F">
              <w:rPr>
                <w:rFonts w:ascii="GHEA Grapalat" w:hAnsi="GHEA Grapalat" w:cs="Arial"/>
                <w:sz w:val="22"/>
                <w:szCs w:val="22"/>
              </w:rPr>
              <w:t xml:space="preserve"> </w:t>
            </w:r>
            <w:r w:rsidRPr="005F4C5F">
              <w:rPr>
                <w:rFonts w:ascii="GHEA Grapalat" w:hAnsi="GHEA Grapalat" w:cs="Arial"/>
                <w:sz w:val="22"/>
                <w:szCs w:val="22"/>
              </w:rPr>
              <w:t>առևտրային</w:t>
            </w:r>
            <w:r w:rsidR="007762EA" w:rsidRPr="005F4C5F">
              <w:rPr>
                <w:rFonts w:ascii="GHEA Grapalat" w:hAnsi="GHEA Grapalat" w:cs="Arial"/>
                <w:sz w:val="22"/>
                <w:szCs w:val="22"/>
              </w:rPr>
              <w:t xml:space="preserve"> </w:t>
            </w:r>
            <w:r w:rsidRPr="005F4C5F">
              <w:rPr>
                <w:rFonts w:ascii="GHEA Grapalat" w:hAnsi="GHEA Grapalat" w:cs="Arial"/>
                <w:sz w:val="22"/>
                <w:szCs w:val="22"/>
              </w:rPr>
              <w:t>օրենքների</w:t>
            </w:r>
            <w:r w:rsidR="007762EA" w:rsidRPr="005F4C5F">
              <w:rPr>
                <w:rFonts w:ascii="GHEA Grapalat" w:hAnsi="GHEA Grapalat" w:cs="Arial"/>
                <w:sz w:val="22"/>
                <w:szCs w:val="22"/>
              </w:rPr>
              <w:t xml:space="preserve"> </w:t>
            </w:r>
            <w:r w:rsidRPr="005F4C5F">
              <w:rPr>
                <w:rFonts w:ascii="GHEA Grapalat" w:hAnsi="GHEA Grapalat" w:cs="Arial"/>
                <w:sz w:val="22"/>
                <w:szCs w:val="22"/>
              </w:rPr>
              <w:t>հիման</w:t>
            </w:r>
            <w:r w:rsidR="007762EA" w:rsidRPr="005F4C5F">
              <w:rPr>
                <w:rFonts w:ascii="GHEA Grapalat" w:hAnsi="GHEA Grapalat" w:cs="Arial"/>
                <w:sz w:val="22"/>
                <w:szCs w:val="22"/>
              </w:rPr>
              <w:t xml:space="preserve"> </w:t>
            </w:r>
            <w:r w:rsidRPr="005F4C5F">
              <w:rPr>
                <w:rFonts w:ascii="GHEA Grapalat" w:hAnsi="GHEA Grapalat" w:cs="Arial"/>
                <w:sz w:val="22"/>
                <w:szCs w:val="22"/>
              </w:rPr>
              <w:t>վրա,</w:t>
            </w:r>
          </w:p>
          <w:p w14:paraId="41A8334E" w14:textId="22BE1FC6" w:rsidR="000B3397" w:rsidRPr="005F4C5F" w:rsidRDefault="00687416" w:rsidP="00017731">
            <w:pPr>
              <w:pStyle w:val="ListParagraph"/>
              <w:numPr>
                <w:ilvl w:val="0"/>
                <w:numId w:val="23"/>
              </w:numPr>
              <w:tabs>
                <w:tab w:val="clear" w:pos="720"/>
                <w:tab w:val="num" w:pos="1131"/>
                <w:tab w:val="left" w:pos="9356"/>
              </w:tabs>
              <w:ind w:left="562" w:firstLine="0"/>
              <w:contextualSpacing w:val="0"/>
              <w:rPr>
                <w:rFonts w:ascii="GHEA Grapalat" w:hAnsi="GHEA Grapalat" w:cs="Arial"/>
                <w:sz w:val="22"/>
                <w:szCs w:val="22"/>
              </w:rPr>
            </w:pPr>
            <w:r w:rsidRPr="005F4C5F">
              <w:rPr>
                <w:rFonts w:ascii="GHEA Grapalat" w:hAnsi="GHEA Grapalat" w:cs="Arial"/>
                <w:sz w:val="22"/>
                <w:szCs w:val="22"/>
              </w:rPr>
              <w:t>որ</w:t>
            </w:r>
            <w:r w:rsidR="007762EA" w:rsidRPr="005F4C5F">
              <w:rPr>
                <w:rFonts w:ascii="GHEA Grapalat" w:hAnsi="GHEA Grapalat" w:cs="Arial"/>
                <w:sz w:val="22"/>
                <w:szCs w:val="22"/>
              </w:rPr>
              <w:t xml:space="preserve"> </w:t>
            </w:r>
            <w:r w:rsidR="000C1147" w:rsidRPr="005F4C5F">
              <w:rPr>
                <w:rFonts w:ascii="GHEA Grapalat" w:hAnsi="GHEA Grapalat" w:cs="Arial"/>
                <w:sz w:val="22"/>
                <w:szCs w:val="22"/>
              </w:rPr>
              <w:t>Հայտատուն</w:t>
            </w:r>
            <w:r w:rsidR="007762EA" w:rsidRPr="005F4C5F">
              <w:rPr>
                <w:rFonts w:ascii="GHEA Grapalat" w:hAnsi="GHEA Grapalat" w:cs="Arial"/>
                <w:sz w:val="22"/>
                <w:szCs w:val="22"/>
              </w:rPr>
              <w:t xml:space="preserve"> </w:t>
            </w:r>
            <w:r w:rsidRPr="005F4C5F">
              <w:rPr>
                <w:rFonts w:ascii="GHEA Grapalat" w:hAnsi="GHEA Grapalat" w:cs="Arial"/>
                <w:sz w:val="22"/>
                <w:szCs w:val="22"/>
              </w:rPr>
              <w:t>Պատվիրատուից</w:t>
            </w:r>
            <w:r w:rsidR="007762EA" w:rsidRPr="005F4C5F">
              <w:rPr>
                <w:rFonts w:ascii="GHEA Grapalat" w:hAnsi="GHEA Grapalat" w:cs="Arial"/>
                <w:sz w:val="22"/>
                <w:szCs w:val="22"/>
              </w:rPr>
              <w:t xml:space="preserve"> </w:t>
            </w:r>
            <w:r w:rsidRPr="005F4C5F">
              <w:rPr>
                <w:rFonts w:ascii="GHEA Grapalat" w:hAnsi="GHEA Grapalat" w:cs="Arial"/>
                <w:sz w:val="22"/>
                <w:szCs w:val="22"/>
              </w:rPr>
              <w:t>կախյալ</w:t>
            </w:r>
            <w:r w:rsidR="007762EA" w:rsidRPr="005F4C5F">
              <w:rPr>
                <w:rFonts w:ascii="GHEA Grapalat" w:hAnsi="GHEA Grapalat" w:cs="Arial"/>
                <w:sz w:val="22"/>
                <w:szCs w:val="22"/>
              </w:rPr>
              <w:t xml:space="preserve"> </w:t>
            </w:r>
            <w:r w:rsidRPr="005F4C5F">
              <w:rPr>
                <w:rFonts w:ascii="GHEA Grapalat" w:hAnsi="GHEA Grapalat" w:cs="Arial"/>
                <w:sz w:val="22"/>
                <w:szCs w:val="22"/>
              </w:rPr>
              <w:t>կազմակերպություն</w:t>
            </w:r>
            <w:r w:rsidR="007762EA" w:rsidRPr="005F4C5F">
              <w:rPr>
                <w:rFonts w:ascii="GHEA Grapalat" w:hAnsi="GHEA Grapalat" w:cs="Arial"/>
                <w:sz w:val="22"/>
                <w:szCs w:val="22"/>
              </w:rPr>
              <w:t xml:space="preserve"> </w:t>
            </w:r>
            <w:r w:rsidRPr="005F4C5F">
              <w:rPr>
                <w:rFonts w:ascii="GHEA Grapalat" w:hAnsi="GHEA Grapalat" w:cs="Arial"/>
                <w:sz w:val="22"/>
                <w:szCs w:val="22"/>
              </w:rPr>
              <w:t>չէ:</w:t>
            </w:r>
          </w:p>
          <w:p w14:paraId="72D5A9D2" w14:textId="77777777" w:rsidR="00017731" w:rsidRPr="005F4C5F" w:rsidRDefault="00017731" w:rsidP="00017731">
            <w:pPr>
              <w:pStyle w:val="ListParagraph"/>
              <w:tabs>
                <w:tab w:val="left" w:pos="9356"/>
              </w:tabs>
              <w:ind w:left="562"/>
              <w:contextualSpacing w:val="0"/>
              <w:rPr>
                <w:rFonts w:ascii="GHEA Grapalat" w:hAnsi="GHEA Grapalat" w:cs="Arial"/>
                <w:sz w:val="22"/>
                <w:szCs w:val="22"/>
              </w:rPr>
            </w:pPr>
          </w:p>
          <w:p w14:paraId="6CC503C3" w14:textId="1A679E76" w:rsidR="000B3397" w:rsidRPr="005F4C5F" w:rsidRDefault="000B3397" w:rsidP="00E000C2">
            <w:pPr>
              <w:tabs>
                <w:tab w:val="left" w:pos="9356"/>
              </w:tabs>
              <w:spacing w:after="120" w:line="288" w:lineRule="auto"/>
              <w:jc w:val="both"/>
              <w:rPr>
                <w:rFonts w:ascii="GHEA Grapalat" w:hAnsi="GHEA Grapalat" w:cs="Arial"/>
                <w:sz w:val="22"/>
                <w:szCs w:val="22"/>
              </w:rPr>
            </w:pPr>
            <w:r w:rsidRPr="005F4C5F">
              <w:rPr>
                <w:rFonts w:ascii="GHEA Grapalat" w:hAnsi="GHEA Grapalat" w:cs="Arial"/>
                <w:sz w:val="22"/>
                <w:szCs w:val="22"/>
              </w:rPr>
              <w:t>2.</w:t>
            </w:r>
            <w:r w:rsidR="007762EA" w:rsidRPr="005F4C5F">
              <w:rPr>
                <w:rFonts w:ascii="GHEA Grapalat" w:hAnsi="GHEA Grapalat" w:cs="Arial"/>
                <w:sz w:val="22"/>
                <w:szCs w:val="22"/>
              </w:rPr>
              <w:t xml:space="preserve"> </w:t>
            </w:r>
            <w:r w:rsidR="00687416" w:rsidRPr="005F4C5F">
              <w:rPr>
                <w:rFonts w:ascii="GHEA Grapalat" w:hAnsi="GHEA Grapalat" w:cs="Arial"/>
                <w:b/>
                <w:sz w:val="22"/>
                <w:szCs w:val="22"/>
              </w:rPr>
              <w:t>Ներառվում</w:t>
            </w:r>
            <w:r w:rsidR="007762EA" w:rsidRPr="005F4C5F">
              <w:rPr>
                <w:rFonts w:ascii="GHEA Grapalat" w:hAnsi="GHEA Grapalat" w:cs="Arial"/>
                <w:b/>
                <w:sz w:val="22"/>
                <w:szCs w:val="22"/>
              </w:rPr>
              <w:t xml:space="preserve"> </w:t>
            </w:r>
            <w:r w:rsidR="00687416" w:rsidRPr="005F4C5F">
              <w:rPr>
                <w:rFonts w:ascii="GHEA Grapalat" w:hAnsi="GHEA Grapalat" w:cs="Arial"/>
                <w:b/>
                <w:sz w:val="22"/>
                <w:szCs w:val="22"/>
              </w:rPr>
              <w:t>են</w:t>
            </w:r>
            <w:r w:rsidR="007762EA" w:rsidRPr="005F4C5F">
              <w:rPr>
                <w:rFonts w:ascii="GHEA Grapalat" w:hAnsi="GHEA Grapalat" w:cs="Arial"/>
                <w:b/>
                <w:sz w:val="22"/>
                <w:szCs w:val="22"/>
              </w:rPr>
              <w:t xml:space="preserve"> </w:t>
            </w:r>
            <w:r w:rsidR="00502C74" w:rsidRPr="005F4C5F">
              <w:rPr>
                <w:rFonts w:ascii="GHEA Grapalat" w:hAnsi="GHEA Grapalat" w:cs="Arial"/>
                <w:b/>
                <w:sz w:val="22"/>
                <w:szCs w:val="22"/>
              </w:rPr>
              <w:t>կազմակերպության</w:t>
            </w:r>
            <w:r w:rsidR="007762EA" w:rsidRPr="005F4C5F">
              <w:rPr>
                <w:rFonts w:ascii="GHEA Grapalat" w:hAnsi="GHEA Grapalat" w:cs="Arial"/>
                <w:b/>
                <w:sz w:val="22"/>
                <w:szCs w:val="22"/>
              </w:rPr>
              <w:t xml:space="preserve"> </w:t>
            </w:r>
            <w:r w:rsidR="00687416" w:rsidRPr="005F4C5F">
              <w:rPr>
                <w:rFonts w:ascii="GHEA Grapalat" w:hAnsi="GHEA Grapalat" w:cs="Arial"/>
                <w:b/>
                <w:sz w:val="22"/>
                <w:szCs w:val="22"/>
              </w:rPr>
              <w:t>կանոնադրությունը,</w:t>
            </w:r>
            <w:r w:rsidR="007762EA" w:rsidRPr="005F4C5F">
              <w:rPr>
                <w:rFonts w:ascii="GHEA Grapalat" w:hAnsi="GHEA Grapalat" w:cs="Arial"/>
                <w:b/>
                <w:sz w:val="22"/>
                <w:szCs w:val="22"/>
              </w:rPr>
              <w:t xml:space="preserve"> </w:t>
            </w:r>
            <w:r w:rsidR="00687416" w:rsidRPr="005F4C5F">
              <w:rPr>
                <w:rFonts w:ascii="GHEA Grapalat" w:hAnsi="GHEA Grapalat" w:cs="Arial"/>
                <w:b/>
                <w:sz w:val="22"/>
                <w:szCs w:val="22"/>
              </w:rPr>
              <w:t>տնօրենների</w:t>
            </w:r>
            <w:r w:rsidR="007762EA" w:rsidRPr="005F4C5F">
              <w:rPr>
                <w:rFonts w:ascii="GHEA Grapalat" w:hAnsi="GHEA Grapalat" w:cs="Arial"/>
                <w:b/>
                <w:sz w:val="22"/>
                <w:szCs w:val="22"/>
              </w:rPr>
              <w:t xml:space="preserve"> </w:t>
            </w:r>
            <w:r w:rsidR="00687416" w:rsidRPr="005F4C5F">
              <w:rPr>
                <w:rFonts w:ascii="GHEA Grapalat" w:hAnsi="GHEA Grapalat" w:cs="Arial"/>
                <w:b/>
                <w:sz w:val="22"/>
                <w:szCs w:val="22"/>
              </w:rPr>
              <w:t>խորհրդի</w:t>
            </w:r>
            <w:r w:rsidR="007762EA" w:rsidRPr="005F4C5F">
              <w:rPr>
                <w:rFonts w:ascii="GHEA Grapalat" w:hAnsi="GHEA Grapalat" w:cs="Arial"/>
                <w:b/>
                <w:sz w:val="22"/>
                <w:szCs w:val="22"/>
              </w:rPr>
              <w:t xml:space="preserve"> </w:t>
            </w:r>
            <w:r w:rsidR="00687416" w:rsidRPr="005F4C5F">
              <w:rPr>
                <w:rFonts w:ascii="GHEA Grapalat" w:hAnsi="GHEA Grapalat" w:cs="Arial"/>
                <w:b/>
                <w:sz w:val="22"/>
                <w:szCs w:val="22"/>
              </w:rPr>
              <w:t>ցանկը</w:t>
            </w:r>
            <w:r w:rsidR="007762EA" w:rsidRPr="005F4C5F">
              <w:rPr>
                <w:rFonts w:ascii="GHEA Grapalat" w:hAnsi="GHEA Grapalat" w:cs="Arial"/>
                <w:b/>
                <w:sz w:val="22"/>
                <w:szCs w:val="22"/>
              </w:rPr>
              <w:t xml:space="preserve"> </w:t>
            </w:r>
            <w:r w:rsidR="00687416" w:rsidRPr="005F4C5F">
              <w:rPr>
                <w:rFonts w:ascii="GHEA Grapalat" w:hAnsi="GHEA Grapalat" w:cs="Arial"/>
                <w:b/>
                <w:sz w:val="22"/>
                <w:szCs w:val="22"/>
              </w:rPr>
              <w:t>և</w:t>
            </w:r>
            <w:r w:rsidR="007762EA" w:rsidRPr="005F4C5F">
              <w:rPr>
                <w:rFonts w:ascii="GHEA Grapalat" w:hAnsi="GHEA Grapalat" w:cs="Arial"/>
                <w:b/>
                <w:sz w:val="22"/>
                <w:szCs w:val="22"/>
              </w:rPr>
              <w:t xml:space="preserve"> </w:t>
            </w:r>
            <w:r w:rsidR="00687416" w:rsidRPr="005F4C5F">
              <w:rPr>
                <w:rFonts w:ascii="GHEA Grapalat" w:hAnsi="GHEA Grapalat" w:cs="Arial"/>
                <w:b/>
                <w:sz w:val="22"/>
                <w:szCs w:val="22"/>
              </w:rPr>
              <w:t>շահառուական</w:t>
            </w:r>
            <w:r w:rsidR="007762EA" w:rsidRPr="005F4C5F">
              <w:rPr>
                <w:rFonts w:ascii="GHEA Grapalat" w:hAnsi="GHEA Grapalat" w:cs="Arial"/>
                <w:b/>
                <w:sz w:val="22"/>
                <w:szCs w:val="22"/>
              </w:rPr>
              <w:t xml:space="preserve"> </w:t>
            </w:r>
            <w:r w:rsidR="00687416" w:rsidRPr="005F4C5F">
              <w:rPr>
                <w:rFonts w:ascii="GHEA Grapalat" w:hAnsi="GHEA Grapalat" w:cs="Arial"/>
                <w:b/>
                <w:sz w:val="22"/>
                <w:szCs w:val="22"/>
              </w:rPr>
              <w:t>սեփականատերերի</w:t>
            </w:r>
            <w:r w:rsidR="007762EA" w:rsidRPr="005F4C5F">
              <w:rPr>
                <w:rFonts w:ascii="GHEA Grapalat" w:hAnsi="GHEA Grapalat" w:cs="Arial"/>
                <w:b/>
                <w:sz w:val="22"/>
                <w:szCs w:val="22"/>
              </w:rPr>
              <w:t xml:space="preserve"> </w:t>
            </w:r>
            <w:r w:rsidR="00687416" w:rsidRPr="005F4C5F">
              <w:rPr>
                <w:rFonts w:ascii="GHEA Grapalat" w:hAnsi="GHEA Grapalat" w:cs="Arial"/>
                <w:b/>
                <w:sz w:val="22"/>
                <w:szCs w:val="22"/>
              </w:rPr>
              <w:t>ցանկը</w:t>
            </w:r>
            <w:r w:rsidR="00886903" w:rsidRPr="005F4C5F">
              <w:rPr>
                <w:rFonts w:ascii="GHEA Grapalat" w:hAnsi="GHEA Grapalat" w:cs="Arial"/>
                <w:b/>
                <w:sz w:val="22"/>
                <w:szCs w:val="22"/>
              </w:rPr>
              <w:t xml:space="preserve"> </w:t>
            </w:r>
            <w:r w:rsidR="00886903" w:rsidRPr="005F4C5F">
              <w:rPr>
                <w:rFonts w:ascii="GHEA Grapalat" w:hAnsi="GHEA Grapalat" w:cs="Arial"/>
                <w:i/>
                <w:color w:val="FF0000"/>
                <w:sz w:val="22"/>
                <w:szCs w:val="22"/>
              </w:rPr>
              <w:t>[</w:t>
            </w:r>
            <w:r w:rsidR="00943377" w:rsidRPr="005F4C5F">
              <w:rPr>
                <w:rFonts w:ascii="GHEA Grapalat" w:hAnsi="GHEA Grapalat" w:cs="Arial"/>
                <w:i/>
                <w:color w:val="FF0000"/>
                <w:sz w:val="22"/>
                <w:szCs w:val="22"/>
              </w:rPr>
              <w:t xml:space="preserve">Եթե պահանջվում է </w:t>
            </w:r>
            <w:r w:rsidR="002A17D9" w:rsidRPr="005F4C5F">
              <w:rPr>
                <w:rFonts w:ascii="GHEA Grapalat" w:hAnsi="GHEA Grapalat" w:cs="Arial"/>
                <w:i/>
                <w:color w:val="FF0000"/>
                <w:sz w:val="22"/>
                <w:szCs w:val="22"/>
              </w:rPr>
              <w:t>ՄՏՑ</w:t>
            </w:r>
            <w:r w:rsidR="00943377" w:rsidRPr="005F4C5F">
              <w:rPr>
                <w:rFonts w:ascii="GHEA Grapalat" w:hAnsi="GHEA Grapalat" w:cs="Arial"/>
                <w:i/>
                <w:color w:val="FF0000"/>
                <w:sz w:val="22"/>
                <w:szCs w:val="22"/>
              </w:rPr>
              <w:t xml:space="preserve"> 47.1-ի ներքո, հաջողակ </w:t>
            </w:r>
            <w:r w:rsidR="002A17D9" w:rsidRPr="005F4C5F">
              <w:rPr>
                <w:rFonts w:ascii="GHEA Grapalat" w:hAnsi="GHEA Grapalat" w:cs="Arial"/>
                <w:i/>
                <w:color w:val="FF0000"/>
                <w:sz w:val="22"/>
                <w:szCs w:val="22"/>
              </w:rPr>
              <w:t>Հայտատուն</w:t>
            </w:r>
            <w:r w:rsidR="00943377" w:rsidRPr="005F4C5F">
              <w:rPr>
                <w:rFonts w:ascii="GHEA Grapalat" w:hAnsi="GHEA Grapalat" w:cs="Arial"/>
                <w:i/>
                <w:color w:val="FF0000"/>
                <w:sz w:val="22"/>
                <w:szCs w:val="22"/>
              </w:rPr>
              <w:t xml:space="preserve"> պետք է տրամադրի լրացուցիչ տեղեկություններ շահ</w:t>
            </w:r>
            <w:r w:rsidR="00886903" w:rsidRPr="005F4C5F">
              <w:rPr>
                <w:rFonts w:ascii="GHEA Grapalat" w:hAnsi="GHEA Grapalat" w:cs="Arial"/>
                <w:i/>
                <w:color w:val="FF0000"/>
                <w:sz w:val="22"/>
                <w:szCs w:val="22"/>
              </w:rPr>
              <w:t>առու</w:t>
            </w:r>
            <w:r w:rsidR="00943377" w:rsidRPr="005F4C5F">
              <w:rPr>
                <w:rFonts w:ascii="GHEA Grapalat" w:hAnsi="GHEA Grapalat" w:cs="Arial"/>
                <w:i/>
                <w:color w:val="FF0000"/>
                <w:sz w:val="22"/>
                <w:szCs w:val="22"/>
              </w:rPr>
              <w:t xml:space="preserve"> </w:t>
            </w:r>
            <w:r w:rsidR="00E000C2" w:rsidRPr="005F4C5F">
              <w:rPr>
                <w:rFonts w:ascii="GHEA Grapalat" w:hAnsi="GHEA Grapalat" w:cs="Arial"/>
                <w:i/>
                <w:color w:val="FF0000"/>
                <w:sz w:val="22"/>
                <w:szCs w:val="22"/>
                <w:lang w:val="hy-AM"/>
              </w:rPr>
              <w:t>ս</w:t>
            </w:r>
            <w:r w:rsidR="00E000C2" w:rsidRPr="005F4C5F">
              <w:rPr>
                <w:rFonts w:ascii="GHEA Grapalat" w:hAnsi="GHEA Grapalat" w:cs="Arial"/>
                <w:i/>
                <w:color w:val="FF0000"/>
                <w:sz w:val="22"/>
                <w:szCs w:val="22"/>
              </w:rPr>
              <w:t xml:space="preserve">եփականատիրոջ </w:t>
            </w:r>
            <w:r w:rsidR="00943377" w:rsidRPr="005F4C5F">
              <w:rPr>
                <w:rFonts w:ascii="GHEA Grapalat" w:hAnsi="GHEA Grapalat" w:cs="Arial"/>
                <w:i/>
                <w:color w:val="FF0000"/>
                <w:sz w:val="22"/>
                <w:szCs w:val="22"/>
              </w:rPr>
              <w:t>մասին</w:t>
            </w:r>
            <w:r w:rsidR="00886903" w:rsidRPr="005F4C5F">
              <w:rPr>
                <w:rFonts w:ascii="GHEA Grapalat" w:hAnsi="GHEA Grapalat" w:cs="Arial"/>
                <w:i/>
                <w:color w:val="FF0000"/>
                <w:sz w:val="22"/>
                <w:szCs w:val="22"/>
              </w:rPr>
              <w:t>՝</w:t>
            </w:r>
            <w:r w:rsidR="00E000C2" w:rsidRPr="005F4C5F">
              <w:rPr>
                <w:rFonts w:ascii="GHEA Grapalat" w:hAnsi="GHEA Grapalat" w:cs="Arial"/>
                <w:i/>
                <w:color w:val="FF0000"/>
                <w:sz w:val="22"/>
                <w:szCs w:val="22"/>
                <w:lang w:val="hy-AM"/>
              </w:rPr>
              <w:t xml:space="preserve"> օգտագործելով </w:t>
            </w:r>
            <w:r w:rsidR="002A17D9" w:rsidRPr="005F4C5F">
              <w:rPr>
                <w:rFonts w:ascii="GHEA Grapalat" w:hAnsi="GHEA Grapalat" w:cs="Arial"/>
                <w:i/>
                <w:color w:val="FF0000"/>
                <w:sz w:val="22"/>
                <w:szCs w:val="22"/>
              </w:rPr>
              <w:t>Շահառու Սեփականատիրոջ Հայտարարագրման Ձև</w:t>
            </w:r>
            <w:r w:rsidR="00886903" w:rsidRPr="005F4C5F">
              <w:rPr>
                <w:rFonts w:ascii="GHEA Grapalat" w:hAnsi="GHEA Grapalat" w:cs="Arial"/>
                <w:i/>
                <w:color w:val="FF0000"/>
                <w:sz w:val="22"/>
                <w:szCs w:val="22"/>
              </w:rPr>
              <w:t>]</w:t>
            </w:r>
          </w:p>
        </w:tc>
      </w:tr>
      <w:bookmarkEnd w:id="452"/>
      <w:bookmarkEnd w:id="453"/>
    </w:tbl>
    <w:p w14:paraId="509437DA" w14:textId="77777777" w:rsidR="007B586E" w:rsidRPr="005F4C5F" w:rsidRDefault="007B586E" w:rsidP="0005103F">
      <w:pPr>
        <w:tabs>
          <w:tab w:val="left" w:pos="9356"/>
        </w:tabs>
        <w:spacing w:after="120" w:line="288" w:lineRule="auto"/>
        <w:rPr>
          <w:rFonts w:ascii="GHEA Grapalat" w:hAnsi="GHEA Grapalat" w:cs="Arial"/>
          <w:sz w:val="22"/>
          <w:szCs w:val="22"/>
        </w:rPr>
      </w:pPr>
    </w:p>
    <w:p w14:paraId="612F850E" w14:textId="77777777" w:rsidR="000B3397" w:rsidRPr="005F4C5F" w:rsidRDefault="007B586E" w:rsidP="0005103F">
      <w:pPr>
        <w:pStyle w:val="S4-Header2"/>
        <w:tabs>
          <w:tab w:val="left" w:pos="9356"/>
        </w:tabs>
        <w:spacing w:before="0" w:after="120" w:line="288" w:lineRule="auto"/>
        <w:rPr>
          <w:rFonts w:ascii="GHEA Grapalat" w:hAnsi="GHEA Grapalat" w:cs="Arial"/>
          <w:sz w:val="28"/>
          <w:szCs w:val="28"/>
        </w:rPr>
      </w:pPr>
      <w:r w:rsidRPr="005F4C5F">
        <w:rPr>
          <w:rFonts w:ascii="GHEA Grapalat" w:hAnsi="GHEA Grapalat" w:cs="Arial"/>
          <w:sz w:val="22"/>
          <w:szCs w:val="22"/>
        </w:rPr>
        <w:br w:type="page"/>
      </w:r>
      <w:bookmarkStart w:id="454" w:name="_Toc63426514"/>
      <w:bookmarkStart w:id="455" w:name="_Toc78273053"/>
      <w:bookmarkStart w:id="456" w:name="_Toc108950347"/>
      <w:r w:rsidR="00B641DB" w:rsidRPr="005F4C5F">
        <w:rPr>
          <w:rFonts w:ascii="GHEA Grapalat" w:hAnsi="GHEA Grapalat" w:cs="Arial"/>
          <w:sz w:val="28"/>
          <w:szCs w:val="28"/>
        </w:rPr>
        <w:lastRenderedPageBreak/>
        <w:t>Ձև</w:t>
      </w:r>
      <w:r w:rsidR="007762EA" w:rsidRPr="005F4C5F">
        <w:rPr>
          <w:rFonts w:ascii="GHEA Grapalat" w:hAnsi="GHEA Grapalat" w:cs="Arial"/>
          <w:sz w:val="28"/>
          <w:szCs w:val="28"/>
        </w:rPr>
        <w:t xml:space="preserve"> </w:t>
      </w:r>
      <w:r w:rsidR="000B3397" w:rsidRPr="005F4C5F">
        <w:rPr>
          <w:rFonts w:ascii="GHEA Grapalat" w:hAnsi="GHEA Grapalat" w:cs="Arial"/>
          <w:sz w:val="28"/>
          <w:szCs w:val="28"/>
        </w:rPr>
        <w:t>ELI</w:t>
      </w:r>
      <w:r w:rsidR="007762EA" w:rsidRPr="005F4C5F">
        <w:rPr>
          <w:rFonts w:ascii="GHEA Grapalat" w:hAnsi="GHEA Grapalat" w:cs="Arial"/>
          <w:sz w:val="28"/>
          <w:szCs w:val="28"/>
        </w:rPr>
        <w:t xml:space="preserve"> </w:t>
      </w:r>
      <w:r w:rsidR="000B3397" w:rsidRPr="005F4C5F">
        <w:rPr>
          <w:rFonts w:ascii="GHEA Grapalat" w:hAnsi="GHEA Grapalat" w:cs="Arial"/>
          <w:sz w:val="28"/>
          <w:szCs w:val="28"/>
        </w:rPr>
        <w:t>-1.2</w:t>
      </w:r>
      <w:r w:rsidR="00301412" w:rsidRPr="005F4C5F">
        <w:rPr>
          <w:rFonts w:ascii="GHEA Grapalat" w:hAnsi="GHEA Grapalat" w:cs="Arial"/>
          <w:sz w:val="28"/>
          <w:szCs w:val="28"/>
        </w:rPr>
        <w:t>:</w:t>
      </w:r>
      <w:r w:rsidR="007762EA" w:rsidRPr="005F4C5F">
        <w:rPr>
          <w:rFonts w:ascii="GHEA Grapalat" w:hAnsi="GHEA Grapalat" w:cs="Arial"/>
          <w:sz w:val="28"/>
          <w:szCs w:val="28"/>
        </w:rPr>
        <w:t xml:space="preserve"> </w:t>
      </w:r>
      <w:r w:rsidR="005C58FE" w:rsidRPr="005F4C5F">
        <w:rPr>
          <w:rFonts w:ascii="GHEA Grapalat" w:hAnsi="GHEA Grapalat" w:cs="Arial"/>
          <w:sz w:val="28"/>
          <w:szCs w:val="28"/>
        </w:rPr>
        <w:t>Տեղեկատվական</w:t>
      </w:r>
      <w:r w:rsidR="007762EA" w:rsidRPr="005F4C5F">
        <w:rPr>
          <w:rFonts w:ascii="GHEA Grapalat" w:hAnsi="GHEA Grapalat" w:cs="Arial"/>
          <w:sz w:val="28"/>
          <w:szCs w:val="28"/>
        </w:rPr>
        <w:t xml:space="preserve"> </w:t>
      </w:r>
      <w:r w:rsidR="00B641DB" w:rsidRPr="005F4C5F">
        <w:rPr>
          <w:rFonts w:ascii="GHEA Grapalat" w:hAnsi="GHEA Grapalat" w:cs="Arial"/>
          <w:sz w:val="28"/>
          <w:szCs w:val="28"/>
        </w:rPr>
        <w:t>ձև</w:t>
      </w:r>
      <w:r w:rsidR="007762EA" w:rsidRPr="005F4C5F">
        <w:rPr>
          <w:rFonts w:ascii="GHEA Grapalat" w:hAnsi="GHEA Grapalat" w:cs="Arial"/>
          <w:sz w:val="28"/>
          <w:szCs w:val="28"/>
        </w:rPr>
        <w:t xml:space="preserve"> </w:t>
      </w:r>
      <w:r w:rsidR="005C58FE" w:rsidRPr="005F4C5F">
        <w:rPr>
          <w:rFonts w:ascii="GHEA Grapalat" w:hAnsi="GHEA Grapalat" w:cs="Arial"/>
          <w:sz w:val="28"/>
          <w:szCs w:val="28"/>
        </w:rPr>
        <w:t>ՀՁ</w:t>
      </w:r>
      <w:r w:rsidR="007762EA" w:rsidRPr="005F4C5F">
        <w:rPr>
          <w:rFonts w:ascii="GHEA Grapalat" w:hAnsi="GHEA Grapalat" w:cs="Arial"/>
          <w:sz w:val="28"/>
          <w:szCs w:val="28"/>
        </w:rPr>
        <w:t xml:space="preserve"> </w:t>
      </w:r>
      <w:r w:rsidR="005C58FE" w:rsidRPr="005F4C5F">
        <w:rPr>
          <w:rFonts w:ascii="GHEA Grapalat" w:hAnsi="GHEA Grapalat" w:cs="Arial"/>
          <w:sz w:val="28"/>
          <w:szCs w:val="28"/>
        </w:rPr>
        <w:t>մասնակիցների</w:t>
      </w:r>
      <w:r w:rsidR="007762EA" w:rsidRPr="005F4C5F">
        <w:rPr>
          <w:rFonts w:ascii="GHEA Grapalat" w:hAnsi="GHEA Grapalat" w:cs="Arial"/>
          <w:sz w:val="28"/>
          <w:szCs w:val="28"/>
        </w:rPr>
        <w:t xml:space="preserve"> </w:t>
      </w:r>
      <w:r w:rsidR="005C58FE" w:rsidRPr="005F4C5F">
        <w:rPr>
          <w:rFonts w:ascii="GHEA Grapalat" w:hAnsi="GHEA Grapalat" w:cs="Arial"/>
          <w:sz w:val="28"/>
          <w:szCs w:val="28"/>
        </w:rPr>
        <w:t>համար</w:t>
      </w:r>
      <w:bookmarkEnd w:id="454"/>
    </w:p>
    <w:p w14:paraId="77104246" w14:textId="6B5E909F" w:rsidR="000E6189" w:rsidRPr="005F4C5F" w:rsidRDefault="00873ADD" w:rsidP="0005103F">
      <w:pPr>
        <w:tabs>
          <w:tab w:val="left" w:pos="9356"/>
        </w:tabs>
        <w:spacing w:after="120" w:line="288" w:lineRule="auto"/>
        <w:jc w:val="center"/>
        <w:rPr>
          <w:rFonts w:ascii="GHEA Grapalat" w:hAnsi="GHEA Grapalat" w:cs="Arial"/>
          <w:b/>
          <w:i/>
          <w:color w:val="FF0000"/>
          <w:sz w:val="22"/>
          <w:szCs w:val="22"/>
        </w:rPr>
      </w:pPr>
      <w:r w:rsidRPr="005F4C5F">
        <w:rPr>
          <w:rFonts w:ascii="GHEA Grapalat" w:hAnsi="GHEA Grapalat" w:cs="Arial"/>
          <w:b/>
          <w:i/>
          <w:color w:val="FF0000"/>
          <w:sz w:val="22"/>
          <w:szCs w:val="22"/>
        </w:rPr>
        <w:t>[</w:t>
      </w:r>
      <w:r w:rsidR="005C58FE" w:rsidRPr="005F4C5F">
        <w:rPr>
          <w:rFonts w:ascii="GHEA Grapalat" w:hAnsi="GHEA Grapalat" w:cs="Arial"/>
          <w:b/>
          <w:i/>
          <w:color w:val="FF0000"/>
          <w:sz w:val="22"/>
          <w:szCs w:val="22"/>
        </w:rPr>
        <w:t>պետք</w:t>
      </w:r>
      <w:r w:rsidR="007762EA" w:rsidRPr="005F4C5F">
        <w:rPr>
          <w:rFonts w:ascii="GHEA Grapalat" w:hAnsi="GHEA Grapalat" w:cs="Arial"/>
          <w:b/>
          <w:i/>
          <w:color w:val="FF0000"/>
          <w:sz w:val="22"/>
          <w:szCs w:val="22"/>
        </w:rPr>
        <w:t xml:space="preserve"> </w:t>
      </w:r>
      <w:r w:rsidR="005C58FE" w:rsidRPr="005F4C5F">
        <w:rPr>
          <w:rFonts w:ascii="GHEA Grapalat" w:hAnsi="GHEA Grapalat" w:cs="Arial"/>
          <w:b/>
          <w:i/>
          <w:color w:val="FF0000"/>
          <w:sz w:val="22"/>
          <w:szCs w:val="22"/>
        </w:rPr>
        <w:t>է</w:t>
      </w:r>
      <w:r w:rsidR="007762EA" w:rsidRPr="005F4C5F">
        <w:rPr>
          <w:rFonts w:ascii="GHEA Grapalat" w:hAnsi="GHEA Grapalat" w:cs="Arial"/>
          <w:b/>
          <w:i/>
          <w:color w:val="FF0000"/>
          <w:sz w:val="22"/>
          <w:szCs w:val="22"/>
        </w:rPr>
        <w:t xml:space="preserve"> </w:t>
      </w:r>
      <w:r w:rsidR="005C58FE" w:rsidRPr="005F4C5F">
        <w:rPr>
          <w:rFonts w:ascii="GHEA Grapalat" w:hAnsi="GHEA Grapalat" w:cs="Arial"/>
          <w:b/>
          <w:i/>
          <w:color w:val="FF0000"/>
          <w:sz w:val="22"/>
          <w:szCs w:val="22"/>
        </w:rPr>
        <w:t>լրա</w:t>
      </w:r>
      <w:r w:rsidR="00502C74" w:rsidRPr="005F4C5F">
        <w:rPr>
          <w:rFonts w:ascii="GHEA Grapalat" w:hAnsi="GHEA Grapalat" w:cs="Arial"/>
          <w:b/>
          <w:i/>
          <w:color w:val="FF0000"/>
          <w:sz w:val="22"/>
          <w:szCs w:val="22"/>
        </w:rPr>
        <w:t>ց</w:t>
      </w:r>
      <w:r w:rsidR="005C58FE" w:rsidRPr="005F4C5F">
        <w:rPr>
          <w:rFonts w:ascii="GHEA Grapalat" w:hAnsi="GHEA Grapalat" w:cs="Arial"/>
          <w:b/>
          <w:i/>
          <w:color w:val="FF0000"/>
          <w:sz w:val="22"/>
          <w:szCs w:val="22"/>
        </w:rPr>
        <w:t>վի</w:t>
      </w:r>
      <w:r w:rsidR="007762EA" w:rsidRPr="005F4C5F">
        <w:rPr>
          <w:rFonts w:ascii="GHEA Grapalat" w:hAnsi="GHEA Grapalat" w:cs="Arial"/>
          <w:b/>
          <w:i/>
          <w:color w:val="FF0000"/>
          <w:sz w:val="22"/>
          <w:szCs w:val="22"/>
        </w:rPr>
        <w:t xml:space="preserve"> </w:t>
      </w:r>
      <w:r w:rsidR="005C58FE" w:rsidRPr="005F4C5F">
        <w:rPr>
          <w:rFonts w:ascii="GHEA Grapalat" w:hAnsi="GHEA Grapalat" w:cs="Arial"/>
          <w:b/>
          <w:i/>
          <w:color w:val="FF0000"/>
          <w:sz w:val="22"/>
          <w:szCs w:val="22"/>
        </w:rPr>
        <w:t>համատեղ</w:t>
      </w:r>
      <w:r w:rsidR="007762EA" w:rsidRPr="005F4C5F">
        <w:rPr>
          <w:rFonts w:ascii="GHEA Grapalat" w:hAnsi="GHEA Grapalat" w:cs="Arial"/>
          <w:b/>
          <w:i/>
          <w:color w:val="FF0000"/>
          <w:sz w:val="22"/>
          <w:szCs w:val="22"/>
        </w:rPr>
        <w:t xml:space="preserve"> </w:t>
      </w:r>
      <w:r w:rsidR="005C58FE" w:rsidRPr="005F4C5F">
        <w:rPr>
          <w:rFonts w:ascii="GHEA Grapalat" w:hAnsi="GHEA Grapalat" w:cs="Arial"/>
          <w:b/>
          <w:i/>
          <w:color w:val="FF0000"/>
          <w:sz w:val="22"/>
          <w:szCs w:val="22"/>
        </w:rPr>
        <w:t>ձեռնարկու</w:t>
      </w:r>
      <w:r w:rsidR="00997D5D" w:rsidRPr="005F4C5F">
        <w:rPr>
          <w:rFonts w:ascii="GHEA Grapalat" w:hAnsi="GHEA Grapalat" w:cs="Arial"/>
          <w:b/>
          <w:i/>
          <w:color w:val="FF0000"/>
          <w:sz w:val="22"/>
          <w:szCs w:val="22"/>
        </w:rPr>
        <w:t>թյան</w:t>
      </w:r>
      <w:r w:rsidR="007762EA" w:rsidRPr="005F4C5F">
        <w:rPr>
          <w:rFonts w:ascii="GHEA Grapalat" w:hAnsi="GHEA Grapalat" w:cs="Arial"/>
          <w:b/>
          <w:i/>
          <w:color w:val="FF0000"/>
          <w:sz w:val="22"/>
          <w:szCs w:val="22"/>
        </w:rPr>
        <w:t xml:space="preserve"> </w:t>
      </w:r>
      <w:r w:rsidR="005C58FE" w:rsidRPr="005F4C5F">
        <w:rPr>
          <w:rFonts w:ascii="GHEA Grapalat" w:hAnsi="GHEA Grapalat" w:cs="Arial"/>
          <w:b/>
          <w:i/>
          <w:color w:val="FF0000"/>
          <w:sz w:val="22"/>
          <w:szCs w:val="22"/>
        </w:rPr>
        <w:t>յուրաքանչյուր</w:t>
      </w:r>
      <w:r w:rsidR="007762EA" w:rsidRPr="005F4C5F">
        <w:rPr>
          <w:rFonts w:ascii="GHEA Grapalat" w:hAnsi="GHEA Grapalat" w:cs="Arial"/>
          <w:b/>
          <w:i/>
          <w:color w:val="FF0000"/>
          <w:sz w:val="22"/>
          <w:szCs w:val="22"/>
        </w:rPr>
        <w:t xml:space="preserve"> </w:t>
      </w:r>
      <w:r w:rsidR="005C58FE" w:rsidRPr="005F4C5F">
        <w:rPr>
          <w:rFonts w:ascii="GHEA Grapalat" w:hAnsi="GHEA Grapalat" w:cs="Arial"/>
          <w:b/>
          <w:i/>
          <w:color w:val="FF0000"/>
          <w:sz w:val="22"/>
          <w:szCs w:val="22"/>
        </w:rPr>
        <w:t>անդամի</w:t>
      </w:r>
      <w:r w:rsidR="007762EA" w:rsidRPr="005F4C5F">
        <w:rPr>
          <w:rFonts w:ascii="GHEA Grapalat" w:hAnsi="GHEA Grapalat" w:cs="Arial"/>
          <w:b/>
          <w:i/>
          <w:color w:val="FF0000"/>
          <w:sz w:val="22"/>
          <w:szCs w:val="22"/>
        </w:rPr>
        <w:t xml:space="preserve"> </w:t>
      </w:r>
      <w:r w:rsidR="005C58FE" w:rsidRPr="005F4C5F">
        <w:rPr>
          <w:rFonts w:ascii="GHEA Grapalat" w:hAnsi="GHEA Grapalat" w:cs="Arial"/>
          <w:b/>
          <w:i/>
          <w:color w:val="FF0000"/>
          <w:sz w:val="22"/>
          <w:szCs w:val="22"/>
        </w:rPr>
        <w:t>համար</w:t>
      </w:r>
      <w:r w:rsidRPr="005F4C5F">
        <w:rPr>
          <w:rFonts w:ascii="GHEA Grapalat" w:hAnsi="GHEA Grapalat" w:cs="Arial"/>
          <w:b/>
          <w:i/>
          <w:color w:val="FF0000"/>
          <w:sz w:val="22"/>
          <w:szCs w:val="22"/>
        </w:rPr>
        <w:t>]</w:t>
      </w:r>
    </w:p>
    <w:p w14:paraId="4E7B28AE" w14:textId="77777777" w:rsidR="004C63A6" w:rsidRPr="005F4C5F" w:rsidRDefault="004C63A6" w:rsidP="004C63A6">
      <w:pPr>
        <w:tabs>
          <w:tab w:val="left" w:pos="9356"/>
        </w:tabs>
        <w:spacing w:after="120" w:line="288" w:lineRule="auto"/>
        <w:jc w:val="right"/>
        <w:rPr>
          <w:rFonts w:ascii="GHEA Grapalat" w:hAnsi="GHEA Grapalat"/>
          <w:sz w:val="22"/>
          <w:szCs w:val="22"/>
        </w:rPr>
      </w:pPr>
      <w:r w:rsidRPr="005F4C5F">
        <w:rPr>
          <w:rFonts w:ascii="GHEA Grapalat" w:hAnsi="GHEA Grapalat" w:cs="Sylfaen"/>
          <w:sz w:val="22"/>
          <w:szCs w:val="22"/>
        </w:rPr>
        <w:t>Ամսաթիվ՝</w:t>
      </w:r>
      <w:r w:rsidRPr="005F4C5F">
        <w:rPr>
          <w:rFonts w:ascii="GHEA Grapalat" w:hAnsi="GHEA Grapalat"/>
          <w:sz w:val="22"/>
          <w:szCs w:val="22"/>
        </w:rPr>
        <w:t>_____________________</w:t>
      </w:r>
    </w:p>
    <w:p w14:paraId="65D46995" w14:textId="519A0E40" w:rsidR="004C63A6" w:rsidRPr="005F4C5F" w:rsidRDefault="004C63A6" w:rsidP="004C63A6">
      <w:pPr>
        <w:tabs>
          <w:tab w:val="left" w:pos="9356"/>
        </w:tabs>
        <w:spacing w:after="120" w:line="288" w:lineRule="auto"/>
        <w:jc w:val="right"/>
        <w:rPr>
          <w:rFonts w:ascii="GHEA Grapalat" w:hAnsi="GHEA Grapalat"/>
          <w:sz w:val="22"/>
          <w:szCs w:val="22"/>
        </w:rPr>
      </w:pPr>
      <w:r w:rsidRPr="005F4C5F">
        <w:rPr>
          <w:rFonts w:ascii="GHEA Grapalat" w:hAnsi="GHEA Grapalat" w:cs="Sylfaen"/>
          <w:sz w:val="22"/>
          <w:szCs w:val="22"/>
        </w:rPr>
        <w:t>ՀՆՀ</w:t>
      </w:r>
      <w:r w:rsidRPr="005F4C5F">
        <w:rPr>
          <w:rFonts w:ascii="GHEA Grapalat" w:hAnsi="GHEA Grapalat"/>
          <w:sz w:val="22"/>
          <w:szCs w:val="22"/>
        </w:rPr>
        <w:t xml:space="preserve"> No. և վերնագիրը</w:t>
      </w:r>
      <w:r w:rsidRPr="005F4C5F">
        <w:rPr>
          <w:rFonts w:ascii="GHEA Grapalat" w:hAnsi="GHEA Grapalat" w:cs="Sylfaen"/>
          <w:sz w:val="22"/>
          <w:szCs w:val="22"/>
        </w:rPr>
        <w:t>՝</w:t>
      </w:r>
      <w:r w:rsidRPr="005F4C5F">
        <w:rPr>
          <w:rFonts w:ascii="GHEA Grapalat" w:hAnsi="GHEA Grapalat"/>
          <w:b/>
          <w:color w:val="0000FF"/>
          <w:sz w:val="22"/>
          <w:szCs w:val="22"/>
          <w:lang w:val="hy-AM"/>
        </w:rPr>
        <w:t xml:space="preserve"> </w:t>
      </w:r>
      <w:r w:rsidR="003622AD">
        <w:rPr>
          <w:rFonts w:ascii="GHEA Grapalat" w:hAnsi="GHEA Grapalat"/>
          <w:b/>
          <w:color w:val="0000FF"/>
          <w:sz w:val="22"/>
          <w:szCs w:val="22"/>
          <w:lang w:val="hy-AM"/>
        </w:rPr>
        <w:t>AF EIP NCB-1.2.1.3</w:t>
      </w:r>
      <w:r w:rsidRPr="005F4C5F">
        <w:rPr>
          <w:rFonts w:ascii="GHEA Grapalat" w:hAnsi="GHEA Grapalat"/>
          <w:b/>
          <w:color w:val="0000FF"/>
          <w:sz w:val="22"/>
          <w:szCs w:val="22"/>
          <w:lang w:val="hy-AM"/>
        </w:rPr>
        <w:t>, «</w:t>
      </w:r>
      <w:r w:rsidR="003622AD">
        <w:rPr>
          <w:rFonts w:ascii="GHEA Grapalat" w:hAnsi="GHEA Grapalat"/>
          <w:b/>
          <w:color w:val="0000FF"/>
          <w:sz w:val="22"/>
          <w:szCs w:val="22"/>
          <w:lang w:val="hy-AM"/>
        </w:rPr>
        <w:t>Արարատի մարզի Արտաշատի թիվ 4 ավագ դպրոցի վերակառուցման  աշխատանքներ</w:t>
      </w:r>
      <w:r w:rsidRPr="005F4C5F">
        <w:rPr>
          <w:rFonts w:ascii="GHEA Grapalat" w:hAnsi="GHEA Grapalat"/>
          <w:b/>
          <w:color w:val="0000FF"/>
          <w:sz w:val="22"/>
          <w:szCs w:val="22"/>
          <w:lang w:val="hy-AM"/>
        </w:rPr>
        <w:t>»</w:t>
      </w:r>
      <w:r w:rsidRPr="005F4C5F">
        <w:rPr>
          <w:rFonts w:ascii="GHEA Grapalat" w:hAnsi="GHEA Grapalat"/>
          <w:b/>
          <w:color w:val="0000FF"/>
          <w:sz w:val="36"/>
          <w:szCs w:val="36"/>
          <w:lang w:val="hy-AM"/>
        </w:rPr>
        <w:t xml:space="preserve"> </w:t>
      </w:r>
      <w:r w:rsidRPr="005F4C5F">
        <w:rPr>
          <w:rFonts w:ascii="GHEA Grapalat" w:hAnsi="GHEA Grapalat"/>
          <w:b/>
          <w:color w:val="0000FF"/>
          <w:sz w:val="22"/>
          <w:szCs w:val="22"/>
          <w:lang w:val="hy-AM"/>
        </w:rPr>
        <w:t xml:space="preserve"> </w:t>
      </w:r>
      <w:r w:rsidRPr="005F4C5F">
        <w:rPr>
          <w:rFonts w:ascii="GHEA Grapalat" w:hAnsi="GHEA Grapalat"/>
          <w:sz w:val="22"/>
          <w:szCs w:val="22"/>
        </w:rPr>
        <w:t xml:space="preserve"> </w:t>
      </w:r>
    </w:p>
    <w:p w14:paraId="2899237A" w14:textId="77777777" w:rsidR="005C58FE" w:rsidRPr="005F4C5F" w:rsidRDefault="005C58FE" w:rsidP="0005103F">
      <w:pPr>
        <w:tabs>
          <w:tab w:val="left" w:pos="9356"/>
        </w:tabs>
        <w:spacing w:after="120" w:line="288" w:lineRule="auto"/>
        <w:jc w:val="right"/>
        <w:rPr>
          <w:rFonts w:ascii="GHEA Grapalat" w:hAnsi="GHEA Grapalat"/>
          <w:sz w:val="22"/>
          <w:szCs w:val="22"/>
        </w:rPr>
      </w:pPr>
      <w:r w:rsidRPr="005F4C5F">
        <w:rPr>
          <w:rFonts w:ascii="GHEA Grapalat" w:hAnsi="GHEA Grapalat"/>
          <w:sz w:val="22"/>
          <w:szCs w:val="22"/>
        </w:rPr>
        <w:t>_______</w:t>
      </w:r>
      <w:r w:rsidRPr="005F4C5F">
        <w:rPr>
          <w:rFonts w:ascii="GHEA Grapalat" w:hAnsi="GHEA Grapalat" w:cs="Sylfaen"/>
          <w:sz w:val="22"/>
          <w:szCs w:val="22"/>
        </w:rPr>
        <w:t>էջ</w:t>
      </w:r>
      <w:r w:rsidRPr="005F4C5F">
        <w:rPr>
          <w:rFonts w:ascii="GHEA Grapalat" w:hAnsi="GHEA Grapalat"/>
          <w:sz w:val="22"/>
          <w:szCs w:val="22"/>
        </w:rPr>
        <w:t>_______</w:t>
      </w:r>
      <w:r w:rsidR="007762EA" w:rsidRPr="005F4C5F">
        <w:rPr>
          <w:rFonts w:ascii="GHEA Grapalat" w:hAnsi="GHEA Grapalat"/>
          <w:sz w:val="22"/>
          <w:szCs w:val="22"/>
        </w:rPr>
        <w:t xml:space="preserve"> </w:t>
      </w:r>
      <w:r w:rsidRPr="005F4C5F">
        <w:rPr>
          <w:rFonts w:ascii="GHEA Grapalat" w:hAnsi="GHEA Grapalat" w:cs="Sylfaen"/>
          <w:sz w:val="22"/>
          <w:szCs w:val="22"/>
        </w:rPr>
        <w:t>էջերից</w:t>
      </w:r>
    </w:p>
    <w:p w14:paraId="15F2B6FF" w14:textId="77777777" w:rsidR="000B3397" w:rsidRPr="005F4C5F" w:rsidRDefault="000B3397" w:rsidP="0005103F">
      <w:pPr>
        <w:tabs>
          <w:tab w:val="left" w:pos="9356"/>
        </w:tabs>
        <w:spacing w:after="120" w:line="288" w:lineRule="auto"/>
        <w:jc w:val="right"/>
        <w:rPr>
          <w:rFonts w:ascii="GHEA Grapalat" w:hAnsi="GHEA Grapalat" w:cs="Arial"/>
          <w:sz w:val="22"/>
          <w:szCs w:val="22"/>
        </w:rPr>
      </w:pPr>
    </w:p>
    <w:tbl>
      <w:tblPr>
        <w:tblW w:w="9372" w:type="dxa"/>
        <w:tblInd w:w="3" w:type="dxa"/>
        <w:tblLayout w:type="fixed"/>
        <w:tblCellMar>
          <w:left w:w="57" w:type="dxa"/>
          <w:right w:w="57" w:type="dxa"/>
        </w:tblCellMar>
        <w:tblLook w:val="0000" w:firstRow="0" w:lastRow="0" w:firstColumn="0" w:lastColumn="0" w:noHBand="0" w:noVBand="0"/>
      </w:tblPr>
      <w:tblGrid>
        <w:gridCol w:w="9372"/>
      </w:tblGrid>
      <w:tr w:rsidR="000B3397" w:rsidRPr="005F4C5F" w14:paraId="066FA4F1" w14:textId="77777777" w:rsidTr="009465B6">
        <w:tc>
          <w:tcPr>
            <w:tcW w:w="9372" w:type="dxa"/>
            <w:tcBorders>
              <w:top w:val="single" w:sz="2" w:space="0" w:color="auto"/>
              <w:left w:val="single" w:sz="2" w:space="0" w:color="auto"/>
              <w:bottom w:val="single" w:sz="2" w:space="0" w:color="auto"/>
              <w:right w:val="single" w:sz="2" w:space="0" w:color="auto"/>
            </w:tcBorders>
          </w:tcPr>
          <w:p w14:paraId="40FEB4EC" w14:textId="2BCBAFCD" w:rsidR="000B3397" w:rsidRPr="005F4C5F" w:rsidRDefault="005C58FE" w:rsidP="00D73192">
            <w:pPr>
              <w:tabs>
                <w:tab w:val="left" w:pos="9356"/>
              </w:tabs>
              <w:spacing w:after="120" w:line="288" w:lineRule="auto"/>
              <w:rPr>
                <w:rFonts w:ascii="GHEA Grapalat" w:hAnsi="GHEA Grapalat" w:cs="Arial"/>
                <w:sz w:val="22"/>
                <w:szCs w:val="22"/>
              </w:rPr>
            </w:pPr>
            <w:r w:rsidRPr="005F4C5F">
              <w:rPr>
                <w:rFonts w:ascii="GHEA Grapalat" w:hAnsi="GHEA Grapalat" w:cs="Arial"/>
                <w:sz w:val="22"/>
                <w:szCs w:val="22"/>
              </w:rPr>
              <w:t>Համատեղ</w:t>
            </w:r>
            <w:r w:rsidR="007762EA" w:rsidRPr="005F4C5F">
              <w:rPr>
                <w:rFonts w:ascii="GHEA Grapalat" w:hAnsi="GHEA Grapalat" w:cs="Arial"/>
                <w:sz w:val="22"/>
                <w:szCs w:val="22"/>
              </w:rPr>
              <w:t xml:space="preserve"> </w:t>
            </w:r>
            <w:r w:rsidRPr="005F4C5F">
              <w:rPr>
                <w:rFonts w:ascii="GHEA Grapalat" w:hAnsi="GHEA Grapalat" w:cs="Arial"/>
                <w:sz w:val="22"/>
                <w:szCs w:val="22"/>
              </w:rPr>
              <w:t>ձեռնարկու</w:t>
            </w:r>
            <w:r w:rsidR="00997D5D" w:rsidRPr="005F4C5F">
              <w:rPr>
                <w:rFonts w:ascii="GHEA Grapalat" w:hAnsi="GHEA Grapalat" w:cs="Arial"/>
                <w:sz w:val="22"/>
                <w:szCs w:val="22"/>
              </w:rPr>
              <w:t>թյան</w:t>
            </w:r>
            <w:r w:rsidR="007762EA" w:rsidRPr="005F4C5F">
              <w:rPr>
                <w:rFonts w:ascii="GHEA Grapalat" w:hAnsi="GHEA Grapalat" w:cs="Arial"/>
                <w:sz w:val="22"/>
                <w:szCs w:val="22"/>
              </w:rPr>
              <w:t xml:space="preserve"> </w:t>
            </w:r>
            <w:r w:rsidRPr="005F4C5F">
              <w:rPr>
                <w:rFonts w:ascii="GHEA Grapalat" w:hAnsi="GHEA Grapalat" w:cs="Arial"/>
                <w:sz w:val="22"/>
                <w:szCs w:val="22"/>
              </w:rPr>
              <w:t>ան</w:t>
            </w:r>
            <w:r w:rsidR="004348FA" w:rsidRPr="005F4C5F">
              <w:rPr>
                <w:rFonts w:ascii="GHEA Grapalat" w:hAnsi="GHEA Grapalat" w:cs="Arial"/>
                <w:sz w:val="22"/>
                <w:szCs w:val="22"/>
              </w:rPr>
              <w:t>վանումը</w:t>
            </w:r>
            <w:r w:rsidRPr="005F4C5F">
              <w:rPr>
                <w:rFonts w:ascii="GHEA Grapalat" w:hAnsi="GHEA Grapalat" w:cs="Arial"/>
                <w:sz w:val="22"/>
                <w:szCs w:val="22"/>
              </w:rPr>
              <w:t>՝</w:t>
            </w:r>
            <w:r w:rsidR="00D73192" w:rsidRPr="005F4C5F">
              <w:rPr>
                <w:rFonts w:ascii="GHEA Grapalat" w:hAnsi="GHEA Grapalat" w:cs="Arial"/>
                <w:sz w:val="22"/>
                <w:szCs w:val="22"/>
              </w:rPr>
              <w:t>-----------------------------------</w:t>
            </w:r>
            <w:r w:rsidR="00D73192" w:rsidRPr="005F4C5F">
              <w:rPr>
                <w:rFonts w:ascii="GHEA Grapalat" w:hAnsi="GHEA Grapalat"/>
                <w:i/>
                <w:color w:val="FF0000"/>
                <w:sz w:val="22"/>
                <w:szCs w:val="22"/>
              </w:rPr>
              <w:t>[նշել ]</w:t>
            </w:r>
          </w:p>
        </w:tc>
      </w:tr>
      <w:tr w:rsidR="000B3397" w:rsidRPr="005F4C5F" w14:paraId="625246D1" w14:textId="77777777" w:rsidTr="009465B6">
        <w:tc>
          <w:tcPr>
            <w:tcW w:w="9372" w:type="dxa"/>
            <w:tcBorders>
              <w:top w:val="single" w:sz="2" w:space="0" w:color="auto"/>
              <w:left w:val="single" w:sz="2" w:space="0" w:color="auto"/>
              <w:bottom w:val="single" w:sz="2" w:space="0" w:color="auto"/>
              <w:right w:val="single" w:sz="2" w:space="0" w:color="auto"/>
            </w:tcBorders>
          </w:tcPr>
          <w:p w14:paraId="135FEEA1" w14:textId="09E8B213" w:rsidR="005C58FE" w:rsidRPr="005F4C5F" w:rsidRDefault="005C58FE" w:rsidP="004348FA">
            <w:pPr>
              <w:tabs>
                <w:tab w:val="left" w:pos="9356"/>
              </w:tabs>
              <w:spacing w:after="120" w:line="288" w:lineRule="auto"/>
              <w:rPr>
                <w:rFonts w:ascii="GHEA Grapalat" w:hAnsi="GHEA Grapalat" w:cs="Arial"/>
                <w:sz w:val="22"/>
                <w:szCs w:val="22"/>
              </w:rPr>
            </w:pPr>
            <w:r w:rsidRPr="005F4C5F">
              <w:rPr>
                <w:rFonts w:ascii="GHEA Grapalat" w:hAnsi="GHEA Grapalat" w:cs="Arial"/>
                <w:sz w:val="22"/>
                <w:szCs w:val="22"/>
              </w:rPr>
              <w:t>ՀՁ</w:t>
            </w:r>
            <w:r w:rsidR="007762EA" w:rsidRPr="005F4C5F">
              <w:rPr>
                <w:rFonts w:ascii="GHEA Grapalat" w:hAnsi="GHEA Grapalat" w:cs="Arial"/>
                <w:sz w:val="22"/>
                <w:szCs w:val="22"/>
              </w:rPr>
              <w:t xml:space="preserve"> </w:t>
            </w:r>
            <w:r w:rsidRPr="005F4C5F">
              <w:rPr>
                <w:rFonts w:ascii="GHEA Grapalat" w:hAnsi="GHEA Grapalat" w:cs="Arial"/>
                <w:sz w:val="22"/>
                <w:szCs w:val="22"/>
              </w:rPr>
              <w:t>անդամի</w:t>
            </w:r>
            <w:r w:rsidR="007762EA" w:rsidRPr="005F4C5F">
              <w:rPr>
                <w:rFonts w:ascii="GHEA Grapalat" w:hAnsi="GHEA Grapalat" w:cs="Arial"/>
                <w:sz w:val="22"/>
                <w:szCs w:val="22"/>
              </w:rPr>
              <w:t xml:space="preserve"> </w:t>
            </w:r>
            <w:r w:rsidRPr="005F4C5F">
              <w:rPr>
                <w:rFonts w:ascii="GHEA Grapalat" w:hAnsi="GHEA Grapalat" w:cs="Arial"/>
                <w:sz w:val="22"/>
                <w:szCs w:val="22"/>
              </w:rPr>
              <w:t>ան</w:t>
            </w:r>
            <w:r w:rsidR="004348FA" w:rsidRPr="005F4C5F">
              <w:rPr>
                <w:rFonts w:ascii="GHEA Grapalat" w:hAnsi="GHEA Grapalat" w:cs="Arial"/>
                <w:sz w:val="22"/>
                <w:szCs w:val="22"/>
              </w:rPr>
              <w:t>վանումը</w:t>
            </w:r>
            <w:r w:rsidRPr="005F4C5F">
              <w:rPr>
                <w:rFonts w:ascii="GHEA Grapalat" w:hAnsi="GHEA Grapalat" w:cs="Arial"/>
                <w:sz w:val="22"/>
                <w:szCs w:val="22"/>
              </w:rPr>
              <w:t>՝</w:t>
            </w:r>
            <w:r w:rsidR="00D73192" w:rsidRPr="005F4C5F">
              <w:rPr>
                <w:rFonts w:ascii="GHEA Grapalat" w:hAnsi="GHEA Grapalat" w:cs="Arial"/>
                <w:sz w:val="22"/>
                <w:szCs w:val="22"/>
              </w:rPr>
              <w:t>-----------------------------</w:t>
            </w:r>
            <w:r w:rsidR="00D73192" w:rsidRPr="005F4C5F">
              <w:rPr>
                <w:rFonts w:ascii="GHEA Grapalat" w:hAnsi="GHEA Grapalat"/>
                <w:i/>
                <w:color w:val="FF0000"/>
                <w:sz w:val="22"/>
                <w:szCs w:val="22"/>
              </w:rPr>
              <w:t>[նշել ]</w:t>
            </w:r>
          </w:p>
        </w:tc>
      </w:tr>
      <w:tr w:rsidR="000B3397" w:rsidRPr="005F4C5F" w14:paraId="33C79B67" w14:textId="77777777" w:rsidTr="009465B6">
        <w:tc>
          <w:tcPr>
            <w:tcW w:w="9372" w:type="dxa"/>
            <w:tcBorders>
              <w:top w:val="single" w:sz="2" w:space="0" w:color="auto"/>
              <w:left w:val="single" w:sz="2" w:space="0" w:color="auto"/>
              <w:bottom w:val="single" w:sz="2" w:space="0" w:color="auto"/>
              <w:right w:val="single" w:sz="2" w:space="0" w:color="auto"/>
            </w:tcBorders>
          </w:tcPr>
          <w:p w14:paraId="09739FD6" w14:textId="7C79F3B8" w:rsidR="000B3397" w:rsidRPr="005F4C5F" w:rsidRDefault="005C58FE" w:rsidP="0005103F">
            <w:pPr>
              <w:tabs>
                <w:tab w:val="left" w:pos="9356"/>
              </w:tabs>
              <w:spacing w:after="120" w:line="288" w:lineRule="auto"/>
              <w:rPr>
                <w:rFonts w:ascii="GHEA Grapalat" w:hAnsi="GHEA Grapalat" w:cs="Arial"/>
                <w:i/>
                <w:iCs/>
                <w:sz w:val="22"/>
                <w:szCs w:val="22"/>
              </w:rPr>
            </w:pPr>
            <w:r w:rsidRPr="005F4C5F">
              <w:rPr>
                <w:rFonts w:ascii="GHEA Grapalat" w:hAnsi="GHEA Grapalat"/>
                <w:sz w:val="22"/>
                <w:szCs w:val="22"/>
              </w:rPr>
              <w:t>ՀՁ</w:t>
            </w:r>
            <w:r w:rsidR="007762EA" w:rsidRPr="005F4C5F">
              <w:rPr>
                <w:rFonts w:ascii="GHEA Grapalat" w:hAnsi="GHEA Grapalat"/>
                <w:sz w:val="22"/>
                <w:szCs w:val="22"/>
              </w:rPr>
              <w:t xml:space="preserve"> </w:t>
            </w:r>
            <w:r w:rsidRPr="005F4C5F">
              <w:rPr>
                <w:rFonts w:ascii="GHEA Grapalat" w:hAnsi="GHEA Grapalat"/>
                <w:sz w:val="22"/>
                <w:szCs w:val="22"/>
              </w:rPr>
              <w:t>գ</w:t>
            </w:r>
            <w:r w:rsidRPr="005F4C5F">
              <w:rPr>
                <w:rFonts w:ascii="GHEA Grapalat" w:hAnsi="GHEA Grapalat" w:cs="Sylfaen"/>
                <w:sz w:val="22"/>
                <w:szCs w:val="22"/>
              </w:rPr>
              <w:t>րանցման</w:t>
            </w:r>
            <w:r w:rsidR="007762EA" w:rsidRPr="005F4C5F">
              <w:rPr>
                <w:rFonts w:ascii="GHEA Grapalat" w:hAnsi="GHEA Grapalat"/>
                <w:sz w:val="22"/>
                <w:szCs w:val="22"/>
              </w:rPr>
              <w:t xml:space="preserve"> </w:t>
            </w:r>
            <w:r w:rsidRPr="005F4C5F">
              <w:rPr>
                <w:rFonts w:ascii="GHEA Grapalat" w:hAnsi="GHEA Grapalat"/>
                <w:sz w:val="22"/>
                <w:szCs w:val="22"/>
              </w:rPr>
              <w:t>ե</w:t>
            </w:r>
            <w:r w:rsidRPr="005F4C5F">
              <w:rPr>
                <w:rFonts w:ascii="GHEA Grapalat" w:hAnsi="GHEA Grapalat" w:cs="Sylfaen"/>
                <w:sz w:val="22"/>
                <w:szCs w:val="22"/>
              </w:rPr>
              <w:t>րկիրը՝</w:t>
            </w:r>
            <w:r w:rsidR="00D73192" w:rsidRPr="005F4C5F">
              <w:rPr>
                <w:rFonts w:ascii="GHEA Grapalat" w:hAnsi="GHEA Grapalat" w:cs="Sylfaen"/>
                <w:sz w:val="22"/>
                <w:szCs w:val="22"/>
              </w:rPr>
              <w:t>-------------------------</w:t>
            </w:r>
            <w:r w:rsidR="00D73192" w:rsidRPr="005F4C5F">
              <w:rPr>
                <w:rFonts w:ascii="GHEA Grapalat" w:hAnsi="GHEA Grapalat"/>
                <w:i/>
                <w:color w:val="FF0000"/>
                <w:sz w:val="22"/>
                <w:szCs w:val="22"/>
              </w:rPr>
              <w:t>[նշել]</w:t>
            </w:r>
          </w:p>
        </w:tc>
      </w:tr>
      <w:tr w:rsidR="000B3397" w:rsidRPr="005F4C5F" w14:paraId="4D41BCDA" w14:textId="77777777" w:rsidTr="009465B6">
        <w:tc>
          <w:tcPr>
            <w:tcW w:w="9372" w:type="dxa"/>
            <w:tcBorders>
              <w:top w:val="single" w:sz="2" w:space="0" w:color="auto"/>
              <w:left w:val="single" w:sz="2" w:space="0" w:color="auto"/>
              <w:bottom w:val="single" w:sz="2" w:space="0" w:color="auto"/>
              <w:right w:val="single" w:sz="2" w:space="0" w:color="auto"/>
            </w:tcBorders>
          </w:tcPr>
          <w:p w14:paraId="0BA17CE9" w14:textId="23A2B56D" w:rsidR="000B3397" w:rsidRPr="005F4C5F" w:rsidRDefault="005C58FE" w:rsidP="0005103F">
            <w:pPr>
              <w:tabs>
                <w:tab w:val="left" w:pos="9356"/>
              </w:tabs>
              <w:spacing w:after="120" w:line="288" w:lineRule="auto"/>
              <w:rPr>
                <w:rFonts w:ascii="GHEA Grapalat" w:hAnsi="GHEA Grapalat" w:cs="Arial"/>
                <w:i/>
                <w:iCs/>
                <w:sz w:val="22"/>
                <w:szCs w:val="22"/>
              </w:rPr>
            </w:pPr>
            <w:r w:rsidRPr="005F4C5F">
              <w:rPr>
                <w:rFonts w:ascii="GHEA Grapalat" w:hAnsi="GHEA Grapalat"/>
                <w:sz w:val="22"/>
                <w:szCs w:val="22"/>
              </w:rPr>
              <w:t>ՀՁ</w:t>
            </w:r>
            <w:r w:rsidR="007762EA" w:rsidRPr="005F4C5F">
              <w:rPr>
                <w:rFonts w:ascii="GHEA Grapalat" w:hAnsi="GHEA Grapalat"/>
                <w:sz w:val="22"/>
                <w:szCs w:val="22"/>
              </w:rPr>
              <w:t xml:space="preserve"> </w:t>
            </w:r>
            <w:r w:rsidRPr="005F4C5F">
              <w:rPr>
                <w:rFonts w:ascii="GHEA Grapalat" w:hAnsi="GHEA Grapalat"/>
                <w:sz w:val="22"/>
                <w:szCs w:val="22"/>
              </w:rPr>
              <w:t>հիմնադրման</w:t>
            </w:r>
            <w:r w:rsidR="007762EA" w:rsidRPr="005F4C5F">
              <w:rPr>
                <w:rFonts w:ascii="GHEA Grapalat" w:hAnsi="GHEA Grapalat"/>
                <w:sz w:val="22"/>
                <w:szCs w:val="22"/>
              </w:rPr>
              <w:t xml:space="preserve"> </w:t>
            </w:r>
            <w:r w:rsidRPr="005F4C5F">
              <w:rPr>
                <w:rFonts w:ascii="GHEA Grapalat" w:hAnsi="GHEA Grapalat"/>
                <w:sz w:val="22"/>
                <w:szCs w:val="22"/>
              </w:rPr>
              <w:t>տարին</w:t>
            </w:r>
            <w:r w:rsidRPr="005F4C5F">
              <w:rPr>
                <w:rFonts w:ascii="GHEA Grapalat" w:hAnsi="GHEA Grapalat" w:cs="Sylfaen"/>
                <w:sz w:val="22"/>
                <w:szCs w:val="22"/>
              </w:rPr>
              <w:t>՝</w:t>
            </w:r>
            <w:r w:rsidR="00D73192" w:rsidRPr="005F4C5F">
              <w:rPr>
                <w:rFonts w:ascii="GHEA Grapalat" w:hAnsi="GHEA Grapalat" w:cs="Sylfaen"/>
                <w:sz w:val="22"/>
                <w:szCs w:val="22"/>
              </w:rPr>
              <w:t>----------------------</w:t>
            </w:r>
            <w:r w:rsidR="00D73192" w:rsidRPr="005F4C5F">
              <w:rPr>
                <w:rFonts w:ascii="GHEA Grapalat" w:hAnsi="GHEA Grapalat"/>
                <w:i/>
                <w:color w:val="FF0000"/>
                <w:sz w:val="22"/>
                <w:szCs w:val="22"/>
              </w:rPr>
              <w:t>[նշել]</w:t>
            </w:r>
          </w:p>
        </w:tc>
      </w:tr>
      <w:tr w:rsidR="000B3397" w:rsidRPr="005F4C5F" w14:paraId="31E06AE1" w14:textId="77777777" w:rsidTr="009465B6">
        <w:tc>
          <w:tcPr>
            <w:tcW w:w="9372" w:type="dxa"/>
            <w:tcBorders>
              <w:top w:val="single" w:sz="2" w:space="0" w:color="auto"/>
              <w:left w:val="single" w:sz="2" w:space="0" w:color="auto"/>
              <w:right w:val="single" w:sz="2" w:space="0" w:color="auto"/>
            </w:tcBorders>
          </w:tcPr>
          <w:p w14:paraId="6DF6D89A" w14:textId="217A8905" w:rsidR="000B3397" w:rsidRPr="005F4C5F" w:rsidRDefault="00D5256C" w:rsidP="0005103F">
            <w:pPr>
              <w:tabs>
                <w:tab w:val="left" w:pos="9356"/>
              </w:tabs>
              <w:spacing w:after="120" w:line="288" w:lineRule="auto"/>
              <w:rPr>
                <w:rFonts w:ascii="GHEA Grapalat" w:hAnsi="GHEA Grapalat" w:cs="Arial"/>
                <w:sz w:val="22"/>
                <w:szCs w:val="22"/>
              </w:rPr>
            </w:pPr>
            <w:r w:rsidRPr="005F4C5F">
              <w:rPr>
                <w:rFonts w:ascii="GHEA Grapalat" w:hAnsi="GHEA Grapalat" w:cs="Sylfaen"/>
                <w:sz w:val="22"/>
                <w:szCs w:val="22"/>
              </w:rPr>
              <w:t>ՀՁ</w:t>
            </w:r>
            <w:r w:rsidR="007762EA" w:rsidRPr="005F4C5F">
              <w:rPr>
                <w:rFonts w:ascii="GHEA Grapalat" w:hAnsi="GHEA Grapalat" w:cs="Sylfaen"/>
                <w:sz w:val="22"/>
                <w:szCs w:val="22"/>
              </w:rPr>
              <w:t xml:space="preserve"> </w:t>
            </w:r>
            <w:r w:rsidRPr="005F4C5F">
              <w:rPr>
                <w:rFonts w:ascii="GHEA Grapalat" w:hAnsi="GHEA Grapalat" w:cs="Sylfaen"/>
                <w:sz w:val="22"/>
                <w:szCs w:val="22"/>
              </w:rPr>
              <w:t>իրավաբանական</w:t>
            </w:r>
            <w:r w:rsidR="007762EA" w:rsidRPr="005F4C5F">
              <w:rPr>
                <w:rFonts w:ascii="GHEA Grapalat" w:hAnsi="GHEA Grapalat" w:cs="Sylfaen"/>
                <w:sz w:val="22"/>
                <w:szCs w:val="22"/>
              </w:rPr>
              <w:t xml:space="preserve"> </w:t>
            </w:r>
            <w:r w:rsidRPr="005F4C5F">
              <w:rPr>
                <w:rFonts w:ascii="GHEA Grapalat" w:hAnsi="GHEA Grapalat" w:cs="Sylfaen"/>
                <w:sz w:val="22"/>
                <w:szCs w:val="22"/>
              </w:rPr>
              <w:t>հասցեն</w:t>
            </w:r>
            <w:r w:rsidR="007762EA" w:rsidRPr="005F4C5F">
              <w:rPr>
                <w:rFonts w:ascii="GHEA Grapalat" w:hAnsi="GHEA Grapalat" w:cs="Sylfaen"/>
                <w:sz w:val="22"/>
                <w:szCs w:val="22"/>
              </w:rPr>
              <w:t xml:space="preserve"> </w:t>
            </w:r>
            <w:r w:rsidRPr="005F4C5F">
              <w:rPr>
                <w:rFonts w:ascii="GHEA Grapalat" w:hAnsi="GHEA Grapalat" w:cs="Sylfaen"/>
                <w:sz w:val="22"/>
                <w:szCs w:val="22"/>
              </w:rPr>
              <w:t>գրանցման</w:t>
            </w:r>
            <w:r w:rsidR="007762EA" w:rsidRPr="005F4C5F">
              <w:rPr>
                <w:rFonts w:ascii="GHEA Grapalat" w:hAnsi="GHEA Grapalat"/>
                <w:sz w:val="22"/>
                <w:szCs w:val="22"/>
              </w:rPr>
              <w:t xml:space="preserve"> </w:t>
            </w:r>
            <w:r w:rsidRPr="005F4C5F">
              <w:rPr>
                <w:rFonts w:ascii="GHEA Grapalat" w:hAnsi="GHEA Grapalat" w:cs="Sylfaen"/>
                <w:sz w:val="22"/>
                <w:szCs w:val="22"/>
              </w:rPr>
              <w:t>երկրում՝</w:t>
            </w:r>
            <w:r w:rsidR="00D73192" w:rsidRPr="005F4C5F">
              <w:rPr>
                <w:rFonts w:ascii="GHEA Grapalat" w:hAnsi="GHEA Grapalat" w:cs="Sylfaen"/>
                <w:sz w:val="22"/>
                <w:szCs w:val="22"/>
              </w:rPr>
              <w:t>------------------</w:t>
            </w:r>
            <w:r w:rsidR="00D73192" w:rsidRPr="005F4C5F">
              <w:rPr>
                <w:rFonts w:ascii="GHEA Grapalat" w:hAnsi="GHEA Grapalat"/>
                <w:i/>
                <w:color w:val="FF0000"/>
                <w:sz w:val="22"/>
                <w:szCs w:val="22"/>
              </w:rPr>
              <w:t>[նշել]</w:t>
            </w:r>
          </w:p>
        </w:tc>
      </w:tr>
      <w:tr w:rsidR="000B3397" w:rsidRPr="005F4C5F" w14:paraId="64C69648" w14:textId="77777777" w:rsidTr="009465B6">
        <w:tc>
          <w:tcPr>
            <w:tcW w:w="9372" w:type="dxa"/>
            <w:tcBorders>
              <w:top w:val="single" w:sz="2" w:space="0" w:color="auto"/>
              <w:left w:val="single" w:sz="2" w:space="0" w:color="auto"/>
              <w:bottom w:val="single" w:sz="2" w:space="0" w:color="auto"/>
              <w:right w:val="single" w:sz="2" w:space="0" w:color="auto"/>
            </w:tcBorders>
          </w:tcPr>
          <w:p w14:paraId="097118FA" w14:textId="77777777" w:rsidR="00D5256C" w:rsidRPr="005F4C5F" w:rsidRDefault="00D5256C" w:rsidP="0005103F">
            <w:pPr>
              <w:tabs>
                <w:tab w:val="left" w:pos="9356"/>
              </w:tabs>
              <w:spacing w:after="120" w:line="288" w:lineRule="auto"/>
              <w:rPr>
                <w:rFonts w:ascii="GHEA Grapalat" w:hAnsi="GHEA Grapalat" w:cs="Arial"/>
                <w:sz w:val="22"/>
                <w:szCs w:val="22"/>
              </w:rPr>
            </w:pPr>
            <w:r w:rsidRPr="005F4C5F">
              <w:rPr>
                <w:rFonts w:ascii="GHEA Grapalat" w:hAnsi="GHEA Grapalat" w:cs="Sylfaen"/>
                <w:sz w:val="22"/>
                <w:szCs w:val="22"/>
              </w:rPr>
              <w:t>Տեղեկատվություն</w:t>
            </w:r>
            <w:r w:rsidR="007762EA" w:rsidRPr="005F4C5F">
              <w:rPr>
                <w:rFonts w:ascii="GHEA Grapalat" w:hAnsi="GHEA Grapalat" w:cs="Arial"/>
                <w:sz w:val="22"/>
                <w:szCs w:val="22"/>
              </w:rPr>
              <w:t xml:space="preserve"> </w:t>
            </w:r>
            <w:r w:rsidRPr="005F4C5F">
              <w:rPr>
                <w:rFonts w:ascii="GHEA Grapalat" w:hAnsi="GHEA Grapalat" w:cs="Arial"/>
                <w:sz w:val="22"/>
                <w:szCs w:val="22"/>
              </w:rPr>
              <w:t>ՀՁ</w:t>
            </w:r>
            <w:r w:rsidR="007762EA" w:rsidRPr="005F4C5F">
              <w:rPr>
                <w:rFonts w:ascii="GHEA Grapalat" w:hAnsi="GHEA Grapalat"/>
                <w:sz w:val="22"/>
                <w:szCs w:val="22"/>
              </w:rPr>
              <w:t xml:space="preserve"> </w:t>
            </w:r>
            <w:r w:rsidRPr="005F4C5F">
              <w:rPr>
                <w:rFonts w:ascii="GHEA Grapalat" w:hAnsi="GHEA Grapalat" w:cs="Sylfaen"/>
                <w:sz w:val="22"/>
                <w:szCs w:val="22"/>
              </w:rPr>
              <w:t>լիազորված</w:t>
            </w:r>
            <w:r w:rsidR="007762EA" w:rsidRPr="005F4C5F">
              <w:rPr>
                <w:rFonts w:ascii="GHEA Grapalat" w:hAnsi="GHEA Grapalat"/>
                <w:sz w:val="22"/>
                <w:szCs w:val="22"/>
              </w:rPr>
              <w:t xml:space="preserve"> </w:t>
            </w:r>
            <w:r w:rsidR="00A835C0" w:rsidRPr="005F4C5F">
              <w:rPr>
                <w:rFonts w:ascii="GHEA Grapalat" w:hAnsi="GHEA Grapalat"/>
                <w:sz w:val="22"/>
                <w:szCs w:val="22"/>
              </w:rPr>
              <w:t>ն</w:t>
            </w:r>
            <w:r w:rsidRPr="005F4C5F">
              <w:rPr>
                <w:rFonts w:ascii="GHEA Grapalat" w:hAnsi="GHEA Grapalat" w:cs="Sylfaen"/>
                <w:sz w:val="22"/>
                <w:szCs w:val="22"/>
              </w:rPr>
              <w:t>երկայացուցչի</w:t>
            </w:r>
            <w:r w:rsidR="007762EA" w:rsidRPr="005F4C5F">
              <w:rPr>
                <w:rFonts w:ascii="GHEA Grapalat" w:hAnsi="GHEA Grapalat"/>
                <w:sz w:val="22"/>
                <w:szCs w:val="22"/>
              </w:rPr>
              <w:t xml:space="preserve"> </w:t>
            </w:r>
            <w:r w:rsidRPr="005F4C5F">
              <w:rPr>
                <w:rFonts w:ascii="GHEA Grapalat" w:hAnsi="GHEA Grapalat" w:cs="Sylfaen"/>
                <w:sz w:val="22"/>
                <w:szCs w:val="22"/>
              </w:rPr>
              <w:t>մասին՝</w:t>
            </w:r>
            <w:r w:rsidR="007762EA" w:rsidRPr="005F4C5F">
              <w:rPr>
                <w:rFonts w:ascii="GHEA Grapalat" w:hAnsi="GHEA Grapalat"/>
                <w:sz w:val="22"/>
                <w:szCs w:val="22"/>
              </w:rPr>
              <w:t xml:space="preserve"> </w:t>
            </w:r>
          </w:p>
          <w:p w14:paraId="52D7DD20" w14:textId="3CA68B5F" w:rsidR="00D5256C" w:rsidRPr="005F4C5F" w:rsidRDefault="00D5256C" w:rsidP="0005103F">
            <w:pPr>
              <w:tabs>
                <w:tab w:val="left" w:pos="9356"/>
              </w:tabs>
              <w:spacing w:after="120" w:line="288" w:lineRule="auto"/>
              <w:rPr>
                <w:rFonts w:ascii="GHEA Grapalat" w:hAnsi="GHEA Grapalat" w:cs="Arial"/>
                <w:sz w:val="22"/>
                <w:szCs w:val="22"/>
              </w:rPr>
            </w:pPr>
            <w:r w:rsidRPr="005F4C5F">
              <w:rPr>
                <w:rFonts w:ascii="GHEA Grapalat" w:hAnsi="GHEA Grapalat" w:cs="Arial"/>
                <w:sz w:val="22"/>
                <w:szCs w:val="22"/>
              </w:rPr>
              <w:t>Անուն</w:t>
            </w:r>
            <w:r w:rsidR="004348FA" w:rsidRPr="005F4C5F">
              <w:rPr>
                <w:rFonts w:ascii="GHEA Grapalat" w:hAnsi="GHEA Grapalat" w:cs="Arial"/>
                <w:sz w:val="22"/>
                <w:szCs w:val="22"/>
              </w:rPr>
              <w:t>, ազգանուն</w:t>
            </w:r>
            <w:r w:rsidRPr="005F4C5F">
              <w:rPr>
                <w:rFonts w:ascii="GHEA Grapalat" w:hAnsi="GHEA Grapalat" w:cs="Arial"/>
                <w:sz w:val="22"/>
                <w:szCs w:val="22"/>
              </w:rPr>
              <w:t>՝</w:t>
            </w:r>
            <w:r w:rsidR="007762EA" w:rsidRPr="005F4C5F">
              <w:rPr>
                <w:rFonts w:ascii="GHEA Grapalat" w:hAnsi="GHEA Grapalat" w:cs="Arial"/>
                <w:sz w:val="22"/>
                <w:szCs w:val="22"/>
              </w:rPr>
              <w:t xml:space="preserve"> </w:t>
            </w:r>
            <w:r w:rsidRPr="005F4C5F">
              <w:rPr>
                <w:rFonts w:ascii="GHEA Grapalat" w:hAnsi="GHEA Grapalat" w:cs="Arial"/>
                <w:sz w:val="22"/>
                <w:szCs w:val="22"/>
              </w:rPr>
              <w:t>_____________________________________</w:t>
            </w:r>
          </w:p>
          <w:p w14:paraId="3E4AF835" w14:textId="77777777" w:rsidR="00D5256C" w:rsidRPr="005F4C5F" w:rsidRDefault="00D5256C" w:rsidP="0005103F">
            <w:pPr>
              <w:tabs>
                <w:tab w:val="left" w:pos="9356"/>
              </w:tabs>
              <w:spacing w:after="120" w:line="288" w:lineRule="auto"/>
              <w:rPr>
                <w:rFonts w:ascii="GHEA Grapalat" w:hAnsi="GHEA Grapalat" w:cs="Arial"/>
                <w:i/>
                <w:sz w:val="22"/>
                <w:szCs w:val="22"/>
              </w:rPr>
            </w:pPr>
            <w:r w:rsidRPr="005F4C5F">
              <w:rPr>
                <w:rFonts w:ascii="GHEA Grapalat" w:hAnsi="GHEA Grapalat" w:cs="Arial"/>
                <w:sz w:val="22"/>
                <w:szCs w:val="22"/>
              </w:rPr>
              <w:t>Հասցե՝</w:t>
            </w:r>
            <w:r w:rsidR="007762EA" w:rsidRPr="005F4C5F">
              <w:rPr>
                <w:rFonts w:ascii="GHEA Grapalat" w:hAnsi="GHEA Grapalat" w:cs="Arial"/>
                <w:sz w:val="22"/>
                <w:szCs w:val="22"/>
              </w:rPr>
              <w:t xml:space="preserve"> </w:t>
            </w:r>
            <w:r w:rsidRPr="005F4C5F">
              <w:rPr>
                <w:rFonts w:ascii="GHEA Grapalat" w:hAnsi="GHEA Grapalat" w:cs="Arial"/>
                <w:i/>
                <w:sz w:val="22"/>
                <w:szCs w:val="22"/>
              </w:rPr>
              <w:t>___________________________________</w:t>
            </w:r>
          </w:p>
          <w:p w14:paraId="5D20CC17" w14:textId="77777777" w:rsidR="00D5256C" w:rsidRPr="005F4C5F" w:rsidRDefault="00D5256C" w:rsidP="0005103F">
            <w:pPr>
              <w:tabs>
                <w:tab w:val="left" w:pos="9356"/>
              </w:tabs>
              <w:spacing w:after="120" w:line="288" w:lineRule="auto"/>
              <w:rPr>
                <w:rFonts w:ascii="GHEA Grapalat" w:hAnsi="GHEA Grapalat" w:cs="Arial"/>
                <w:sz w:val="22"/>
                <w:szCs w:val="22"/>
              </w:rPr>
            </w:pPr>
            <w:r w:rsidRPr="005F4C5F">
              <w:rPr>
                <w:rFonts w:ascii="GHEA Grapalat" w:hAnsi="GHEA Grapalat" w:cs="Arial"/>
                <w:sz w:val="22"/>
                <w:szCs w:val="22"/>
              </w:rPr>
              <w:t>Հեռախոս/Ֆաքս՝</w:t>
            </w:r>
            <w:r w:rsidR="007762EA" w:rsidRPr="005F4C5F">
              <w:rPr>
                <w:rFonts w:ascii="GHEA Grapalat" w:hAnsi="GHEA Grapalat" w:cs="Arial"/>
                <w:sz w:val="22"/>
                <w:szCs w:val="22"/>
              </w:rPr>
              <w:t xml:space="preserve"> </w:t>
            </w:r>
            <w:r w:rsidRPr="005F4C5F">
              <w:rPr>
                <w:rFonts w:ascii="GHEA Grapalat" w:hAnsi="GHEA Grapalat" w:cs="Arial"/>
                <w:i/>
                <w:sz w:val="22"/>
                <w:szCs w:val="22"/>
              </w:rPr>
              <w:t>_______________________</w:t>
            </w:r>
          </w:p>
          <w:p w14:paraId="4E426918" w14:textId="77777777" w:rsidR="000B3397" w:rsidRPr="005F4C5F" w:rsidRDefault="00D5256C" w:rsidP="0005103F">
            <w:pPr>
              <w:tabs>
                <w:tab w:val="left" w:pos="9356"/>
              </w:tabs>
              <w:spacing w:after="120" w:line="288" w:lineRule="auto"/>
              <w:rPr>
                <w:rFonts w:ascii="GHEA Grapalat" w:hAnsi="GHEA Grapalat" w:cs="Arial"/>
                <w:i/>
                <w:iCs/>
                <w:sz w:val="22"/>
                <w:szCs w:val="22"/>
              </w:rPr>
            </w:pPr>
            <w:r w:rsidRPr="005F4C5F">
              <w:rPr>
                <w:rFonts w:ascii="GHEA Grapalat" w:hAnsi="GHEA Grapalat" w:cs="Arial"/>
                <w:sz w:val="22"/>
                <w:szCs w:val="22"/>
              </w:rPr>
              <w:t>Էլ.</w:t>
            </w:r>
            <w:r w:rsidR="007762EA" w:rsidRPr="005F4C5F">
              <w:rPr>
                <w:rFonts w:ascii="GHEA Grapalat" w:hAnsi="GHEA Grapalat" w:cs="Arial"/>
                <w:sz w:val="22"/>
                <w:szCs w:val="22"/>
              </w:rPr>
              <w:t xml:space="preserve"> </w:t>
            </w:r>
            <w:r w:rsidRPr="005F4C5F">
              <w:rPr>
                <w:rFonts w:ascii="GHEA Grapalat" w:hAnsi="GHEA Grapalat" w:cs="Arial"/>
                <w:sz w:val="22"/>
                <w:szCs w:val="22"/>
              </w:rPr>
              <w:t>Փոստի</w:t>
            </w:r>
            <w:r w:rsidR="007762EA" w:rsidRPr="005F4C5F">
              <w:rPr>
                <w:rFonts w:ascii="GHEA Grapalat" w:hAnsi="GHEA Grapalat" w:cs="Arial"/>
                <w:sz w:val="22"/>
                <w:szCs w:val="22"/>
              </w:rPr>
              <w:t xml:space="preserve"> </w:t>
            </w:r>
            <w:r w:rsidRPr="005F4C5F">
              <w:rPr>
                <w:rFonts w:ascii="GHEA Grapalat" w:hAnsi="GHEA Grapalat" w:cs="Arial"/>
                <w:sz w:val="22"/>
                <w:szCs w:val="22"/>
              </w:rPr>
              <w:t>հասցեն՝</w:t>
            </w:r>
            <w:r w:rsidR="007762EA" w:rsidRPr="005F4C5F">
              <w:rPr>
                <w:rFonts w:ascii="GHEA Grapalat" w:hAnsi="GHEA Grapalat" w:cs="Arial"/>
                <w:sz w:val="22"/>
                <w:szCs w:val="22"/>
              </w:rPr>
              <w:t xml:space="preserve"> </w:t>
            </w:r>
            <w:r w:rsidRPr="005F4C5F">
              <w:rPr>
                <w:rFonts w:ascii="GHEA Grapalat" w:hAnsi="GHEA Grapalat" w:cs="Arial"/>
                <w:i/>
                <w:sz w:val="22"/>
                <w:szCs w:val="22"/>
              </w:rPr>
              <w:t>______________________________</w:t>
            </w:r>
          </w:p>
        </w:tc>
      </w:tr>
      <w:tr w:rsidR="000B3397" w:rsidRPr="005F4C5F" w14:paraId="30A2E4B0" w14:textId="77777777" w:rsidTr="009465B6">
        <w:tc>
          <w:tcPr>
            <w:tcW w:w="9372" w:type="dxa"/>
            <w:tcBorders>
              <w:top w:val="single" w:sz="2" w:space="0" w:color="auto"/>
              <w:left w:val="single" w:sz="2" w:space="0" w:color="auto"/>
              <w:bottom w:val="single" w:sz="2" w:space="0" w:color="auto"/>
              <w:right w:val="single" w:sz="2" w:space="0" w:color="auto"/>
            </w:tcBorders>
          </w:tcPr>
          <w:p w14:paraId="31803CD2" w14:textId="77777777" w:rsidR="00D5256C" w:rsidRPr="005F4C5F" w:rsidRDefault="00D5256C" w:rsidP="00DC0279">
            <w:pPr>
              <w:tabs>
                <w:tab w:val="left" w:pos="9356"/>
              </w:tabs>
              <w:spacing w:after="120" w:line="288" w:lineRule="auto"/>
              <w:jc w:val="both"/>
              <w:rPr>
                <w:rFonts w:ascii="GHEA Grapalat" w:hAnsi="GHEA Grapalat" w:cs="Arial"/>
                <w:b/>
                <w:sz w:val="22"/>
                <w:szCs w:val="22"/>
              </w:rPr>
            </w:pPr>
            <w:r w:rsidRPr="005F4C5F">
              <w:rPr>
                <w:rFonts w:ascii="GHEA Grapalat" w:hAnsi="GHEA Grapalat" w:cs="Arial"/>
                <w:b/>
                <w:sz w:val="22"/>
                <w:szCs w:val="22"/>
              </w:rPr>
              <w:t>1.</w:t>
            </w:r>
            <w:r w:rsidR="007762EA" w:rsidRPr="005F4C5F">
              <w:rPr>
                <w:rFonts w:ascii="GHEA Grapalat" w:hAnsi="GHEA Grapalat" w:cs="Arial"/>
                <w:b/>
                <w:sz w:val="22"/>
                <w:szCs w:val="22"/>
              </w:rPr>
              <w:t xml:space="preserve"> </w:t>
            </w:r>
            <w:r w:rsidRPr="005F4C5F">
              <w:rPr>
                <w:rFonts w:ascii="GHEA Grapalat" w:hAnsi="GHEA Grapalat" w:cs="Sylfaen"/>
                <w:b/>
                <w:sz w:val="22"/>
                <w:szCs w:val="22"/>
              </w:rPr>
              <w:t>Կից</w:t>
            </w:r>
            <w:r w:rsidR="007762EA" w:rsidRPr="005F4C5F">
              <w:rPr>
                <w:rFonts w:ascii="GHEA Grapalat" w:hAnsi="GHEA Grapalat"/>
                <w:b/>
                <w:sz w:val="22"/>
                <w:szCs w:val="22"/>
              </w:rPr>
              <w:t xml:space="preserve"> </w:t>
            </w:r>
            <w:r w:rsidRPr="005F4C5F">
              <w:rPr>
                <w:rFonts w:ascii="GHEA Grapalat" w:hAnsi="GHEA Grapalat" w:cs="Sylfaen"/>
                <w:b/>
                <w:sz w:val="22"/>
                <w:szCs w:val="22"/>
              </w:rPr>
              <w:t>ներկայացված</w:t>
            </w:r>
            <w:r w:rsidR="007762EA" w:rsidRPr="005F4C5F">
              <w:rPr>
                <w:rFonts w:ascii="GHEA Grapalat" w:hAnsi="GHEA Grapalat"/>
                <w:b/>
                <w:sz w:val="22"/>
                <w:szCs w:val="22"/>
              </w:rPr>
              <w:t xml:space="preserve"> </w:t>
            </w:r>
            <w:r w:rsidRPr="005F4C5F">
              <w:rPr>
                <w:rFonts w:ascii="GHEA Grapalat" w:hAnsi="GHEA Grapalat" w:cs="Sylfaen"/>
                <w:b/>
                <w:sz w:val="22"/>
                <w:szCs w:val="22"/>
              </w:rPr>
              <w:t>են</w:t>
            </w:r>
            <w:r w:rsidR="007762EA" w:rsidRPr="005F4C5F">
              <w:rPr>
                <w:rFonts w:ascii="GHEA Grapalat" w:hAnsi="GHEA Grapalat"/>
                <w:b/>
                <w:sz w:val="22"/>
                <w:szCs w:val="22"/>
              </w:rPr>
              <w:t xml:space="preserve"> </w:t>
            </w:r>
            <w:r w:rsidRPr="005F4C5F">
              <w:rPr>
                <w:rFonts w:ascii="GHEA Grapalat" w:hAnsi="GHEA Grapalat"/>
                <w:b/>
                <w:sz w:val="22"/>
                <w:szCs w:val="22"/>
              </w:rPr>
              <w:t>հետևյալ</w:t>
            </w:r>
            <w:r w:rsidR="007762EA" w:rsidRPr="005F4C5F">
              <w:rPr>
                <w:rFonts w:ascii="GHEA Grapalat" w:hAnsi="GHEA Grapalat"/>
                <w:b/>
                <w:sz w:val="22"/>
                <w:szCs w:val="22"/>
              </w:rPr>
              <w:t xml:space="preserve"> </w:t>
            </w:r>
            <w:r w:rsidRPr="005F4C5F">
              <w:rPr>
                <w:rFonts w:ascii="GHEA Grapalat" w:hAnsi="GHEA Grapalat" w:cs="Sylfaen"/>
                <w:b/>
                <w:sz w:val="22"/>
                <w:szCs w:val="22"/>
              </w:rPr>
              <w:t>բնօրինակ</w:t>
            </w:r>
            <w:r w:rsidR="007762EA" w:rsidRPr="005F4C5F">
              <w:rPr>
                <w:rFonts w:ascii="GHEA Grapalat" w:hAnsi="GHEA Grapalat"/>
                <w:b/>
                <w:sz w:val="22"/>
                <w:szCs w:val="22"/>
              </w:rPr>
              <w:t xml:space="preserve"> </w:t>
            </w:r>
            <w:r w:rsidRPr="005F4C5F">
              <w:rPr>
                <w:rFonts w:ascii="GHEA Grapalat" w:hAnsi="GHEA Grapalat" w:cs="Sylfaen"/>
                <w:b/>
                <w:sz w:val="22"/>
                <w:szCs w:val="22"/>
              </w:rPr>
              <w:t>փաստաթղթերի</w:t>
            </w:r>
            <w:r w:rsidR="007762EA" w:rsidRPr="005F4C5F">
              <w:rPr>
                <w:rFonts w:ascii="GHEA Grapalat" w:hAnsi="GHEA Grapalat"/>
                <w:b/>
                <w:sz w:val="22"/>
                <w:szCs w:val="22"/>
              </w:rPr>
              <w:t xml:space="preserve"> </w:t>
            </w:r>
            <w:r w:rsidRPr="005F4C5F">
              <w:rPr>
                <w:rFonts w:ascii="GHEA Grapalat" w:hAnsi="GHEA Grapalat" w:cs="Sylfaen"/>
                <w:b/>
                <w:sz w:val="22"/>
                <w:szCs w:val="22"/>
              </w:rPr>
              <w:t>պատճենները՝</w:t>
            </w:r>
          </w:p>
          <w:p w14:paraId="1FAA1703" w14:textId="77777777" w:rsidR="00D5256C" w:rsidRPr="005F4C5F" w:rsidRDefault="00D5256C" w:rsidP="00DC0279">
            <w:pPr>
              <w:tabs>
                <w:tab w:val="left" w:pos="9356"/>
              </w:tabs>
              <w:spacing w:after="120" w:line="288" w:lineRule="auto"/>
              <w:ind w:left="564" w:hanging="564"/>
              <w:jc w:val="both"/>
              <w:rPr>
                <w:rFonts w:ascii="GHEA Grapalat" w:hAnsi="GHEA Grapalat" w:cs="Arial"/>
                <w:sz w:val="22"/>
                <w:szCs w:val="22"/>
              </w:rPr>
            </w:pPr>
            <w:r w:rsidRPr="005F4C5F">
              <w:rPr>
                <w:rFonts w:ascii="GHEA Grapalat" w:eastAsia="MS Mincho" w:hAnsi="GHEA Grapalat" w:cs="Arial"/>
                <w:sz w:val="22"/>
                <w:szCs w:val="22"/>
              </w:rPr>
              <w:sym w:font="Wingdings" w:char="F0A8"/>
            </w:r>
            <w:r w:rsidRPr="005F4C5F">
              <w:rPr>
                <w:rFonts w:ascii="GHEA Grapalat" w:eastAsia="MS Mincho" w:hAnsi="GHEA Grapalat" w:cs="Arial"/>
                <w:sz w:val="22"/>
                <w:szCs w:val="22"/>
              </w:rPr>
              <w:tab/>
            </w:r>
            <w:r w:rsidRPr="005F4C5F">
              <w:rPr>
                <w:rFonts w:ascii="GHEA Grapalat" w:hAnsi="GHEA Grapalat" w:cs="Sylfaen"/>
                <w:sz w:val="22"/>
                <w:szCs w:val="22"/>
              </w:rPr>
              <w:t>Կազմակերպության</w:t>
            </w:r>
            <w:r w:rsidR="007762EA" w:rsidRPr="005F4C5F">
              <w:rPr>
                <w:rFonts w:ascii="GHEA Grapalat" w:hAnsi="GHEA Grapalat"/>
                <w:sz w:val="22"/>
                <w:szCs w:val="22"/>
              </w:rPr>
              <w:t xml:space="preserve"> </w:t>
            </w:r>
            <w:r w:rsidRPr="005F4C5F">
              <w:rPr>
                <w:rFonts w:ascii="GHEA Grapalat" w:hAnsi="GHEA Grapalat" w:cs="Sylfaen"/>
                <w:sz w:val="22"/>
                <w:szCs w:val="22"/>
              </w:rPr>
              <w:t>կանոնադրությունը</w:t>
            </w:r>
            <w:r w:rsidR="007762EA" w:rsidRPr="005F4C5F">
              <w:rPr>
                <w:rFonts w:ascii="GHEA Grapalat" w:hAnsi="GHEA Grapalat"/>
                <w:sz w:val="22"/>
                <w:szCs w:val="22"/>
              </w:rPr>
              <w:t xml:space="preserve"> </w:t>
            </w:r>
            <w:r w:rsidRPr="005F4C5F">
              <w:rPr>
                <w:rFonts w:ascii="GHEA Grapalat" w:hAnsi="GHEA Grapalat"/>
                <w:sz w:val="22"/>
                <w:szCs w:val="22"/>
              </w:rPr>
              <w:t>(</w:t>
            </w:r>
            <w:r w:rsidRPr="005F4C5F">
              <w:rPr>
                <w:rFonts w:ascii="GHEA Grapalat" w:hAnsi="GHEA Grapalat" w:cs="Sylfaen"/>
                <w:sz w:val="22"/>
                <w:szCs w:val="22"/>
              </w:rPr>
              <w:t>կամ</w:t>
            </w:r>
            <w:r w:rsidR="007762EA" w:rsidRPr="005F4C5F">
              <w:rPr>
                <w:rFonts w:ascii="GHEA Grapalat" w:hAnsi="GHEA Grapalat" w:cs="Sylfaen"/>
                <w:sz w:val="22"/>
                <w:szCs w:val="22"/>
              </w:rPr>
              <w:t xml:space="preserve"> </w:t>
            </w:r>
            <w:r w:rsidRPr="005F4C5F">
              <w:rPr>
                <w:rFonts w:ascii="GHEA Grapalat" w:hAnsi="GHEA Grapalat" w:cs="Sylfaen"/>
                <w:sz w:val="22"/>
                <w:szCs w:val="22"/>
              </w:rPr>
              <w:t>հիմնադրման</w:t>
            </w:r>
            <w:r w:rsidR="007762EA" w:rsidRPr="005F4C5F">
              <w:rPr>
                <w:rFonts w:ascii="GHEA Grapalat" w:hAnsi="GHEA Grapalat" w:cs="Sylfaen"/>
                <w:sz w:val="22"/>
                <w:szCs w:val="22"/>
              </w:rPr>
              <w:t xml:space="preserve"> </w:t>
            </w:r>
            <w:r w:rsidRPr="005F4C5F">
              <w:rPr>
                <w:rFonts w:ascii="GHEA Grapalat" w:hAnsi="GHEA Grapalat" w:cs="Sylfaen"/>
                <w:sz w:val="22"/>
                <w:szCs w:val="22"/>
              </w:rPr>
              <w:t>կամ</w:t>
            </w:r>
            <w:r w:rsidR="007762EA" w:rsidRPr="005F4C5F">
              <w:rPr>
                <w:rFonts w:ascii="GHEA Grapalat" w:hAnsi="GHEA Grapalat" w:cs="Sylfaen"/>
                <w:sz w:val="22"/>
                <w:szCs w:val="22"/>
              </w:rPr>
              <w:t xml:space="preserve"> </w:t>
            </w:r>
            <w:r w:rsidRPr="005F4C5F">
              <w:rPr>
                <w:rFonts w:ascii="GHEA Grapalat" w:hAnsi="GHEA Grapalat" w:cs="Sylfaen"/>
                <w:sz w:val="22"/>
                <w:szCs w:val="22"/>
              </w:rPr>
              <w:t>միավորման</w:t>
            </w:r>
            <w:r w:rsidR="007762EA" w:rsidRPr="005F4C5F">
              <w:rPr>
                <w:rFonts w:ascii="GHEA Grapalat" w:hAnsi="GHEA Grapalat" w:cs="Sylfaen"/>
                <w:sz w:val="22"/>
                <w:szCs w:val="22"/>
              </w:rPr>
              <w:t xml:space="preserve"> </w:t>
            </w:r>
            <w:r w:rsidRPr="005F4C5F">
              <w:rPr>
                <w:rFonts w:ascii="GHEA Grapalat" w:hAnsi="GHEA Grapalat" w:cs="Sylfaen"/>
                <w:sz w:val="22"/>
                <w:szCs w:val="22"/>
              </w:rPr>
              <w:t>մասին</w:t>
            </w:r>
            <w:r w:rsidR="007762EA" w:rsidRPr="005F4C5F">
              <w:rPr>
                <w:rFonts w:ascii="GHEA Grapalat" w:hAnsi="GHEA Grapalat" w:cs="Sylfaen"/>
                <w:sz w:val="22"/>
                <w:szCs w:val="22"/>
              </w:rPr>
              <w:t xml:space="preserve"> </w:t>
            </w:r>
            <w:r w:rsidRPr="005F4C5F">
              <w:rPr>
                <w:rFonts w:ascii="GHEA Grapalat" w:hAnsi="GHEA Grapalat" w:cs="Sylfaen"/>
                <w:sz w:val="22"/>
                <w:szCs w:val="22"/>
              </w:rPr>
              <w:t>համարժեք</w:t>
            </w:r>
            <w:r w:rsidR="007762EA" w:rsidRPr="005F4C5F">
              <w:rPr>
                <w:rFonts w:ascii="GHEA Grapalat" w:hAnsi="GHEA Grapalat" w:cs="Sylfaen"/>
                <w:sz w:val="22"/>
                <w:szCs w:val="22"/>
              </w:rPr>
              <w:t xml:space="preserve"> </w:t>
            </w:r>
            <w:r w:rsidRPr="005F4C5F">
              <w:rPr>
                <w:rFonts w:ascii="GHEA Grapalat" w:hAnsi="GHEA Grapalat" w:cs="Sylfaen"/>
                <w:sz w:val="22"/>
                <w:szCs w:val="22"/>
              </w:rPr>
              <w:t>փաստաթուղթ)</w:t>
            </w:r>
            <w:r w:rsidR="007762EA" w:rsidRPr="005F4C5F">
              <w:rPr>
                <w:rFonts w:ascii="GHEA Grapalat" w:hAnsi="GHEA Grapalat" w:cs="Sylfaen"/>
                <w:sz w:val="22"/>
                <w:szCs w:val="22"/>
              </w:rPr>
              <w:t xml:space="preserve"> </w:t>
            </w:r>
            <w:r w:rsidRPr="005F4C5F">
              <w:rPr>
                <w:rFonts w:ascii="GHEA Grapalat" w:hAnsi="GHEA Grapalat" w:cs="Sylfaen"/>
                <w:sz w:val="22"/>
                <w:szCs w:val="22"/>
              </w:rPr>
              <w:t>և/կամ</w:t>
            </w:r>
            <w:r w:rsidR="007762EA" w:rsidRPr="005F4C5F">
              <w:rPr>
                <w:rFonts w:ascii="GHEA Grapalat" w:hAnsi="GHEA Grapalat" w:cs="Sylfaen"/>
                <w:sz w:val="22"/>
                <w:szCs w:val="22"/>
              </w:rPr>
              <w:t xml:space="preserve"> </w:t>
            </w:r>
            <w:r w:rsidRPr="005F4C5F">
              <w:rPr>
                <w:rFonts w:ascii="GHEA Grapalat" w:hAnsi="GHEA Grapalat" w:cs="Sylfaen"/>
                <w:sz w:val="22"/>
                <w:szCs w:val="22"/>
              </w:rPr>
              <w:t>վերոնշյալ</w:t>
            </w:r>
            <w:r w:rsidR="007762EA" w:rsidRPr="005F4C5F">
              <w:rPr>
                <w:rFonts w:ascii="GHEA Grapalat" w:hAnsi="GHEA Grapalat" w:cs="Sylfaen"/>
                <w:sz w:val="22"/>
                <w:szCs w:val="22"/>
              </w:rPr>
              <w:t xml:space="preserve"> </w:t>
            </w:r>
            <w:r w:rsidRPr="005F4C5F">
              <w:rPr>
                <w:rFonts w:ascii="GHEA Grapalat" w:hAnsi="GHEA Grapalat" w:cs="Sylfaen"/>
                <w:sz w:val="22"/>
                <w:szCs w:val="22"/>
              </w:rPr>
              <w:t>իրավաբանական</w:t>
            </w:r>
            <w:r w:rsidR="007762EA" w:rsidRPr="005F4C5F">
              <w:rPr>
                <w:rFonts w:ascii="GHEA Grapalat" w:hAnsi="GHEA Grapalat" w:cs="Sylfaen"/>
                <w:sz w:val="22"/>
                <w:szCs w:val="22"/>
              </w:rPr>
              <w:t xml:space="preserve"> </w:t>
            </w:r>
            <w:r w:rsidRPr="005F4C5F">
              <w:rPr>
                <w:rFonts w:ascii="GHEA Grapalat" w:hAnsi="GHEA Grapalat" w:cs="Sylfaen"/>
                <w:sz w:val="22"/>
                <w:szCs w:val="22"/>
              </w:rPr>
              <w:t>կազմակերպության</w:t>
            </w:r>
            <w:r w:rsidR="007762EA" w:rsidRPr="005F4C5F">
              <w:rPr>
                <w:rFonts w:ascii="GHEA Grapalat" w:hAnsi="GHEA Grapalat" w:cs="Sylfaen"/>
                <w:sz w:val="22"/>
                <w:szCs w:val="22"/>
              </w:rPr>
              <w:t xml:space="preserve"> </w:t>
            </w:r>
            <w:r w:rsidRPr="005F4C5F">
              <w:rPr>
                <w:rFonts w:ascii="GHEA Grapalat" w:hAnsi="GHEA Grapalat" w:cs="Sylfaen"/>
                <w:sz w:val="22"/>
                <w:szCs w:val="22"/>
              </w:rPr>
              <w:t>գրանցման</w:t>
            </w:r>
            <w:r w:rsidR="007762EA" w:rsidRPr="005F4C5F">
              <w:rPr>
                <w:rFonts w:ascii="GHEA Grapalat" w:hAnsi="GHEA Grapalat" w:cs="Sylfaen"/>
                <w:sz w:val="22"/>
                <w:szCs w:val="22"/>
              </w:rPr>
              <w:t xml:space="preserve"> </w:t>
            </w:r>
            <w:r w:rsidRPr="005F4C5F">
              <w:rPr>
                <w:rFonts w:ascii="GHEA Grapalat" w:hAnsi="GHEA Grapalat" w:cs="Sylfaen"/>
                <w:sz w:val="22"/>
                <w:szCs w:val="22"/>
              </w:rPr>
              <w:t>փաստաթղթերը՝</w:t>
            </w:r>
            <w:r w:rsidR="007762EA" w:rsidRPr="005F4C5F">
              <w:rPr>
                <w:rFonts w:ascii="GHEA Grapalat" w:hAnsi="GHEA Grapalat" w:cs="Sylfaen"/>
                <w:sz w:val="22"/>
                <w:szCs w:val="22"/>
              </w:rPr>
              <w:t xml:space="preserve"> </w:t>
            </w:r>
            <w:r w:rsidR="00FC6E5C" w:rsidRPr="005F4C5F">
              <w:rPr>
                <w:rFonts w:ascii="GHEA Grapalat" w:hAnsi="GHEA Grapalat" w:cs="Sylfaen"/>
                <w:sz w:val="22"/>
                <w:szCs w:val="22"/>
              </w:rPr>
              <w:t xml:space="preserve">ՀՀ </w:t>
            </w:r>
            <w:r w:rsidRPr="005F4C5F">
              <w:rPr>
                <w:rFonts w:ascii="GHEA Grapalat" w:hAnsi="GHEA Grapalat"/>
                <w:sz w:val="22"/>
                <w:szCs w:val="22"/>
              </w:rPr>
              <w:t>4.</w:t>
            </w:r>
            <w:r w:rsidR="00A835C0" w:rsidRPr="005F4C5F">
              <w:rPr>
                <w:rFonts w:ascii="GHEA Grapalat" w:hAnsi="GHEA Grapalat"/>
                <w:sz w:val="22"/>
                <w:szCs w:val="22"/>
              </w:rPr>
              <w:t>4</w:t>
            </w:r>
            <w:r w:rsidR="007762EA" w:rsidRPr="005F4C5F">
              <w:rPr>
                <w:rFonts w:ascii="GHEA Grapalat" w:hAnsi="GHEA Grapalat"/>
                <w:sz w:val="22"/>
                <w:szCs w:val="22"/>
              </w:rPr>
              <w:t xml:space="preserve"> </w:t>
            </w:r>
            <w:r w:rsidR="00582E66" w:rsidRPr="005F4C5F">
              <w:rPr>
                <w:rFonts w:ascii="GHEA Grapalat" w:hAnsi="GHEA Grapalat"/>
                <w:sz w:val="22"/>
                <w:szCs w:val="22"/>
              </w:rPr>
              <w:t>ենթակետի</w:t>
            </w:r>
            <w:r w:rsidR="007762EA" w:rsidRPr="005F4C5F">
              <w:rPr>
                <w:rFonts w:ascii="GHEA Grapalat" w:hAnsi="GHEA Grapalat"/>
                <w:sz w:val="22"/>
                <w:szCs w:val="22"/>
              </w:rPr>
              <w:t xml:space="preserve"> </w:t>
            </w:r>
            <w:r w:rsidR="00582E66" w:rsidRPr="005F4C5F">
              <w:rPr>
                <w:rFonts w:ascii="GHEA Grapalat" w:hAnsi="GHEA Grapalat"/>
                <w:sz w:val="22"/>
                <w:szCs w:val="22"/>
              </w:rPr>
              <w:t>համաձայն</w:t>
            </w:r>
            <w:r w:rsidRPr="005F4C5F">
              <w:rPr>
                <w:rFonts w:ascii="GHEA Grapalat" w:hAnsi="GHEA Grapalat" w:cs="Sylfaen"/>
                <w:sz w:val="22"/>
                <w:szCs w:val="22"/>
              </w:rPr>
              <w:t>:</w:t>
            </w:r>
          </w:p>
          <w:p w14:paraId="5B4195F2" w14:textId="77777777" w:rsidR="00D5256C" w:rsidRPr="005F4C5F" w:rsidRDefault="00D5256C" w:rsidP="00DC0279">
            <w:pPr>
              <w:tabs>
                <w:tab w:val="left" w:pos="9356"/>
              </w:tabs>
              <w:spacing w:after="120" w:line="288" w:lineRule="auto"/>
              <w:ind w:left="564" w:hanging="564"/>
              <w:jc w:val="both"/>
              <w:rPr>
                <w:rFonts w:ascii="GHEA Grapalat" w:hAnsi="GHEA Grapalat" w:cs="Arial"/>
                <w:sz w:val="22"/>
                <w:szCs w:val="22"/>
              </w:rPr>
            </w:pPr>
            <w:r w:rsidRPr="005F4C5F">
              <w:rPr>
                <w:rFonts w:ascii="GHEA Grapalat" w:eastAsia="MS Mincho" w:hAnsi="GHEA Grapalat" w:cs="Arial"/>
                <w:sz w:val="22"/>
                <w:szCs w:val="22"/>
              </w:rPr>
              <w:sym w:font="Wingdings" w:char="F0A8"/>
            </w:r>
            <w:r w:rsidRPr="005F4C5F">
              <w:rPr>
                <w:rFonts w:ascii="GHEA Grapalat" w:eastAsia="MS Mincho" w:hAnsi="GHEA Grapalat" w:cs="Arial"/>
                <w:sz w:val="22"/>
                <w:szCs w:val="22"/>
              </w:rPr>
              <w:tab/>
              <w:t>Պետական</w:t>
            </w:r>
            <w:r w:rsidR="007762EA" w:rsidRPr="005F4C5F">
              <w:rPr>
                <w:rFonts w:ascii="GHEA Grapalat" w:eastAsia="MS Mincho" w:hAnsi="GHEA Grapalat" w:cs="Arial"/>
                <w:sz w:val="22"/>
                <w:szCs w:val="22"/>
              </w:rPr>
              <w:t xml:space="preserve"> </w:t>
            </w:r>
            <w:r w:rsidRPr="005F4C5F">
              <w:rPr>
                <w:rFonts w:ascii="GHEA Grapalat" w:eastAsia="MS Mincho" w:hAnsi="GHEA Grapalat" w:cs="Arial"/>
                <w:sz w:val="22"/>
                <w:szCs w:val="22"/>
              </w:rPr>
              <w:t>կազմակերպության</w:t>
            </w:r>
            <w:r w:rsidR="007762EA" w:rsidRPr="005F4C5F">
              <w:rPr>
                <w:rFonts w:ascii="GHEA Grapalat" w:eastAsia="MS Mincho" w:hAnsi="GHEA Grapalat" w:cs="Arial"/>
                <w:sz w:val="22"/>
                <w:szCs w:val="22"/>
              </w:rPr>
              <w:t xml:space="preserve"> </w:t>
            </w:r>
            <w:r w:rsidRPr="005F4C5F">
              <w:rPr>
                <w:rFonts w:ascii="GHEA Grapalat" w:eastAsia="MS Mincho" w:hAnsi="GHEA Grapalat" w:cs="Arial"/>
                <w:sz w:val="22"/>
                <w:szCs w:val="22"/>
              </w:rPr>
              <w:t>կամ</w:t>
            </w:r>
            <w:r w:rsidR="007762EA" w:rsidRPr="005F4C5F">
              <w:rPr>
                <w:rFonts w:ascii="GHEA Grapalat" w:eastAsia="MS Mincho" w:hAnsi="GHEA Grapalat" w:cs="Arial"/>
                <w:sz w:val="22"/>
                <w:szCs w:val="22"/>
              </w:rPr>
              <w:t xml:space="preserve"> </w:t>
            </w:r>
            <w:r w:rsidRPr="005F4C5F">
              <w:rPr>
                <w:rFonts w:ascii="GHEA Grapalat" w:eastAsia="MS Mincho" w:hAnsi="GHEA Grapalat" w:cs="Arial"/>
                <w:sz w:val="22"/>
                <w:szCs w:val="22"/>
              </w:rPr>
              <w:t>հիմնարկի</w:t>
            </w:r>
            <w:r w:rsidR="007762EA" w:rsidRPr="005F4C5F">
              <w:rPr>
                <w:rFonts w:ascii="GHEA Grapalat" w:eastAsia="MS Mincho" w:hAnsi="GHEA Grapalat" w:cs="Arial"/>
                <w:sz w:val="22"/>
                <w:szCs w:val="22"/>
              </w:rPr>
              <w:t xml:space="preserve"> </w:t>
            </w:r>
            <w:r w:rsidRPr="005F4C5F">
              <w:rPr>
                <w:rFonts w:ascii="GHEA Grapalat" w:eastAsia="MS Mincho" w:hAnsi="GHEA Grapalat" w:cs="Arial"/>
                <w:sz w:val="22"/>
                <w:szCs w:val="22"/>
              </w:rPr>
              <w:t>դեպքում՝</w:t>
            </w:r>
            <w:r w:rsidR="007762EA" w:rsidRPr="005F4C5F">
              <w:rPr>
                <w:rFonts w:ascii="GHEA Grapalat" w:eastAsia="MS Mincho" w:hAnsi="GHEA Grapalat" w:cs="Arial"/>
                <w:sz w:val="22"/>
                <w:szCs w:val="22"/>
              </w:rPr>
              <w:t xml:space="preserve"> </w:t>
            </w:r>
            <w:r w:rsidRPr="005F4C5F">
              <w:rPr>
                <w:rFonts w:ascii="GHEA Grapalat" w:eastAsia="MS Mincho" w:hAnsi="GHEA Grapalat" w:cs="Arial"/>
                <w:sz w:val="22"/>
                <w:szCs w:val="22"/>
              </w:rPr>
              <w:t>փաստաթղթեր</w:t>
            </w:r>
            <w:r w:rsidR="007762EA" w:rsidRPr="005F4C5F">
              <w:rPr>
                <w:rFonts w:ascii="GHEA Grapalat" w:eastAsia="MS Mincho" w:hAnsi="GHEA Grapalat" w:cs="Arial"/>
                <w:sz w:val="22"/>
                <w:szCs w:val="22"/>
              </w:rPr>
              <w:t xml:space="preserve"> </w:t>
            </w:r>
            <w:r w:rsidR="00FC6E5C" w:rsidRPr="005F4C5F">
              <w:rPr>
                <w:rFonts w:ascii="GHEA Grapalat" w:eastAsia="MS Mincho" w:hAnsi="GHEA Grapalat" w:cs="Arial"/>
                <w:sz w:val="22"/>
                <w:szCs w:val="22"/>
              </w:rPr>
              <w:t xml:space="preserve">ՀՀ </w:t>
            </w:r>
            <w:r w:rsidRPr="005F4C5F">
              <w:rPr>
                <w:rFonts w:ascii="GHEA Grapalat" w:eastAsia="MS Mincho" w:hAnsi="GHEA Grapalat" w:cs="Arial"/>
                <w:sz w:val="22"/>
                <w:szCs w:val="22"/>
              </w:rPr>
              <w:t>4.</w:t>
            </w:r>
            <w:r w:rsidR="00A835C0" w:rsidRPr="005F4C5F">
              <w:rPr>
                <w:rFonts w:ascii="GHEA Grapalat" w:eastAsia="MS Mincho" w:hAnsi="GHEA Grapalat" w:cs="Arial"/>
                <w:sz w:val="22"/>
                <w:szCs w:val="22"/>
              </w:rPr>
              <w:t>6</w:t>
            </w:r>
            <w:r w:rsidR="007762EA" w:rsidRPr="005F4C5F">
              <w:rPr>
                <w:rFonts w:ascii="GHEA Grapalat" w:eastAsia="MS Mincho" w:hAnsi="GHEA Grapalat" w:cs="Arial"/>
                <w:sz w:val="22"/>
                <w:szCs w:val="22"/>
              </w:rPr>
              <w:t xml:space="preserve"> </w:t>
            </w:r>
            <w:r w:rsidR="00582E66" w:rsidRPr="005F4C5F">
              <w:rPr>
                <w:rFonts w:ascii="GHEA Grapalat" w:eastAsia="MS Mincho" w:hAnsi="GHEA Grapalat" w:cs="Arial"/>
                <w:sz w:val="22"/>
                <w:szCs w:val="22"/>
              </w:rPr>
              <w:t>ենթակետի</w:t>
            </w:r>
            <w:r w:rsidR="007762EA" w:rsidRPr="005F4C5F">
              <w:rPr>
                <w:rFonts w:ascii="GHEA Grapalat" w:eastAsia="MS Mincho" w:hAnsi="GHEA Grapalat" w:cs="Arial"/>
                <w:sz w:val="22"/>
                <w:szCs w:val="22"/>
              </w:rPr>
              <w:t xml:space="preserve"> </w:t>
            </w:r>
            <w:r w:rsidR="00582E66" w:rsidRPr="005F4C5F">
              <w:rPr>
                <w:rFonts w:ascii="GHEA Grapalat" w:eastAsia="MS Mincho" w:hAnsi="GHEA Grapalat" w:cs="Arial"/>
                <w:sz w:val="22"/>
                <w:szCs w:val="22"/>
              </w:rPr>
              <w:t>համաձայն</w:t>
            </w:r>
            <w:r w:rsidRPr="005F4C5F">
              <w:rPr>
                <w:rFonts w:ascii="GHEA Grapalat" w:eastAsia="MS Mincho" w:hAnsi="GHEA Grapalat" w:cs="Arial"/>
                <w:sz w:val="22"/>
                <w:szCs w:val="22"/>
              </w:rPr>
              <w:t>,</w:t>
            </w:r>
            <w:r w:rsidR="007762EA" w:rsidRPr="005F4C5F">
              <w:rPr>
                <w:rFonts w:ascii="GHEA Grapalat" w:eastAsia="MS Mincho" w:hAnsi="GHEA Grapalat" w:cs="Arial"/>
                <w:sz w:val="22"/>
                <w:szCs w:val="22"/>
              </w:rPr>
              <w:t xml:space="preserve"> </w:t>
            </w:r>
            <w:r w:rsidRPr="005F4C5F">
              <w:rPr>
                <w:rFonts w:ascii="GHEA Grapalat" w:eastAsia="MS Mincho" w:hAnsi="GHEA Grapalat" w:cs="Arial"/>
                <w:sz w:val="22"/>
                <w:szCs w:val="22"/>
              </w:rPr>
              <w:t>որոնք</w:t>
            </w:r>
            <w:r w:rsidR="007762EA" w:rsidRPr="005F4C5F">
              <w:rPr>
                <w:rFonts w:ascii="GHEA Grapalat" w:eastAsia="MS Mincho" w:hAnsi="GHEA Grapalat" w:cs="Arial"/>
                <w:sz w:val="22"/>
                <w:szCs w:val="22"/>
              </w:rPr>
              <w:t xml:space="preserve"> </w:t>
            </w:r>
            <w:r w:rsidRPr="005F4C5F">
              <w:rPr>
                <w:rFonts w:ascii="GHEA Grapalat" w:eastAsia="MS Mincho" w:hAnsi="GHEA Grapalat" w:cs="Arial"/>
                <w:sz w:val="22"/>
                <w:szCs w:val="22"/>
              </w:rPr>
              <w:t>հաստատում</w:t>
            </w:r>
            <w:r w:rsidR="007762EA" w:rsidRPr="005F4C5F">
              <w:rPr>
                <w:rFonts w:ascii="GHEA Grapalat" w:eastAsia="MS Mincho" w:hAnsi="GHEA Grapalat" w:cs="Arial"/>
                <w:sz w:val="22"/>
                <w:szCs w:val="22"/>
              </w:rPr>
              <w:t xml:space="preserve"> </w:t>
            </w:r>
            <w:r w:rsidRPr="005F4C5F">
              <w:rPr>
                <w:rFonts w:ascii="GHEA Grapalat" w:eastAsia="MS Mincho" w:hAnsi="GHEA Grapalat" w:cs="Arial"/>
                <w:sz w:val="22"/>
                <w:szCs w:val="22"/>
              </w:rPr>
              <w:t>են.</w:t>
            </w:r>
          </w:p>
          <w:p w14:paraId="7E22462B" w14:textId="77777777" w:rsidR="00D5256C" w:rsidRPr="005F4C5F" w:rsidRDefault="00D5256C" w:rsidP="00843224">
            <w:pPr>
              <w:pStyle w:val="ListParagraph"/>
              <w:numPr>
                <w:ilvl w:val="0"/>
                <w:numId w:val="23"/>
              </w:numPr>
              <w:tabs>
                <w:tab w:val="clear" w:pos="720"/>
                <w:tab w:val="num" w:pos="1131"/>
                <w:tab w:val="left" w:pos="9356"/>
              </w:tabs>
              <w:ind w:left="1124" w:hanging="562"/>
              <w:contextualSpacing w:val="0"/>
              <w:rPr>
                <w:rFonts w:ascii="GHEA Grapalat" w:hAnsi="GHEA Grapalat" w:cs="Arial"/>
                <w:sz w:val="22"/>
                <w:szCs w:val="22"/>
              </w:rPr>
            </w:pPr>
            <w:r w:rsidRPr="005F4C5F">
              <w:rPr>
                <w:rFonts w:ascii="GHEA Grapalat" w:hAnsi="GHEA Grapalat" w:cs="Arial"/>
                <w:sz w:val="22"/>
                <w:szCs w:val="22"/>
              </w:rPr>
              <w:t>իրավաբանական</w:t>
            </w:r>
            <w:r w:rsidR="007762EA" w:rsidRPr="005F4C5F">
              <w:rPr>
                <w:rFonts w:ascii="GHEA Grapalat" w:hAnsi="GHEA Grapalat" w:cs="Arial"/>
                <w:sz w:val="22"/>
                <w:szCs w:val="22"/>
              </w:rPr>
              <w:t xml:space="preserve"> </w:t>
            </w:r>
            <w:r w:rsidRPr="005F4C5F">
              <w:rPr>
                <w:rFonts w:ascii="GHEA Grapalat" w:hAnsi="GHEA Grapalat" w:cs="Arial"/>
                <w:sz w:val="22"/>
                <w:szCs w:val="22"/>
              </w:rPr>
              <w:t>և</w:t>
            </w:r>
            <w:r w:rsidR="007762EA" w:rsidRPr="005F4C5F">
              <w:rPr>
                <w:rFonts w:ascii="GHEA Grapalat" w:hAnsi="GHEA Grapalat" w:cs="Arial"/>
                <w:sz w:val="22"/>
                <w:szCs w:val="22"/>
              </w:rPr>
              <w:t xml:space="preserve"> </w:t>
            </w:r>
            <w:r w:rsidRPr="005F4C5F">
              <w:rPr>
                <w:rFonts w:ascii="GHEA Grapalat" w:hAnsi="GHEA Grapalat" w:cs="Arial"/>
                <w:sz w:val="22"/>
                <w:szCs w:val="22"/>
              </w:rPr>
              <w:t>ֆինանսական</w:t>
            </w:r>
            <w:r w:rsidR="007762EA" w:rsidRPr="005F4C5F">
              <w:rPr>
                <w:rFonts w:ascii="GHEA Grapalat" w:hAnsi="GHEA Grapalat" w:cs="Arial"/>
                <w:sz w:val="22"/>
                <w:szCs w:val="22"/>
              </w:rPr>
              <w:t xml:space="preserve"> </w:t>
            </w:r>
            <w:r w:rsidRPr="005F4C5F">
              <w:rPr>
                <w:rFonts w:ascii="GHEA Grapalat" w:hAnsi="GHEA Grapalat" w:cs="Arial"/>
                <w:sz w:val="22"/>
                <w:szCs w:val="22"/>
              </w:rPr>
              <w:t>ինքնուրույնությունը,</w:t>
            </w:r>
          </w:p>
          <w:p w14:paraId="03EAD6FC" w14:textId="77777777" w:rsidR="00D5256C" w:rsidRPr="005F4C5F" w:rsidRDefault="00D5256C" w:rsidP="00843224">
            <w:pPr>
              <w:pStyle w:val="ListParagraph"/>
              <w:numPr>
                <w:ilvl w:val="0"/>
                <w:numId w:val="23"/>
              </w:numPr>
              <w:tabs>
                <w:tab w:val="clear" w:pos="720"/>
                <w:tab w:val="num" w:pos="1131"/>
                <w:tab w:val="left" w:pos="9356"/>
              </w:tabs>
              <w:ind w:left="1124" w:hanging="562"/>
              <w:contextualSpacing w:val="0"/>
              <w:rPr>
                <w:rFonts w:ascii="GHEA Grapalat" w:hAnsi="GHEA Grapalat" w:cs="Arial"/>
                <w:sz w:val="22"/>
                <w:szCs w:val="22"/>
              </w:rPr>
            </w:pPr>
            <w:r w:rsidRPr="005F4C5F">
              <w:rPr>
                <w:rFonts w:ascii="GHEA Grapalat" w:hAnsi="GHEA Grapalat" w:cs="Arial"/>
                <w:sz w:val="22"/>
                <w:szCs w:val="22"/>
              </w:rPr>
              <w:t>գործելը</w:t>
            </w:r>
            <w:r w:rsidR="007762EA" w:rsidRPr="005F4C5F">
              <w:rPr>
                <w:rFonts w:ascii="GHEA Grapalat" w:hAnsi="GHEA Grapalat" w:cs="Arial"/>
                <w:sz w:val="22"/>
                <w:szCs w:val="22"/>
              </w:rPr>
              <w:t xml:space="preserve"> </w:t>
            </w:r>
            <w:r w:rsidRPr="005F4C5F">
              <w:rPr>
                <w:rFonts w:ascii="GHEA Grapalat" w:hAnsi="GHEA Grapalat" w:cs="Arial"/>
                <w:sz w:val="22"/>
                <w:szCs w:val="22"/>
              </w:rPr>
              <w:t>առևտրային</w:t>
            </w:r>
            <w:r w:rsidR="007762EA" w:rsidRPr="005F4C5F">
              <w:rPr>
                <w:rFonts w:ascii="GHEA Grapalat" w:hAnsi="GHEA Grapalat" w:cs="Arial"/>
                <w:sz w:val="22"/>
                <w:szCs w:val="22"/>
              </w:rPr>
              <w:t xml:space="preserve"> </w:t>
            </w:r>
            <w:r w:rsidRPr="005F4C5F">
              <w:rPr>
                <w:rFonts w:ascii="GHEA Grapalat" w:hAnsi="GHEA Grapalat" w:cs="Arial"/>
                <w:sz w:val="22"/>
                <w:szCs w:val="22"/>
              </w:rPr>
              <w:t>օրենքների</w:t>
            </w:r>
            <w:r w:rsidR="007762EA" w:rsidRPr="005F4C5F">
              <w:rPr>
                <w:rFonts w:ascii="GHEA Grapalat" w:hAnsi="GHEA Grapalat" w:cs="Arial"/>
                <w:sz w:val="22"/>
                <w:szCs w:val="22"/>
              </w:rPr>
              <w:t xml:space="preserve"> </w:t>
            </w:r>
            <w:r w:rsidRPr="005F4C5F">
              <w:rPr>
                <w:rFonts w:ascii="GHEA Grapalat" w:hAnsi="GHEA Grapalat" w:cs="Arial"/>
                <w:sz w:val="22"/>
                <w:szCs w:val="22"/>
              </w:rPr>
              <w:t>հիման</w:t>
            </w:r>
            <w:r w:rsidR="007762EA" w:rsidRPr="005F4C5F">
              <w:rPr>
                <w:rFonts w:ascii="GHEA Grapalat" w:hAnsi="GHEA Grapalat" w:cs="Arial"/>
                <w:sz w:val="22"/>
                <w:szCs w:val="22"/>
              </w:rPr>
              <w:t xml:space="preserve"> </w:t>
            </w:r>
            <w:r w:rsidRPr="005F4C5F">
              <w:rPr>
                <w:rFonts w:ascii="GHEA Grapalat" w:hAnsi="GHEA Grapalat" w:cs="Arial"/>
                <w:sz w:val="22"/>
                <w:szCs w:val="22"/>
              </w:rPr>
              <w:t>վրա,</w:t>
            </w:r>
          </w:p>
          <w:p w14:paraId="634642A8" w14:textId="0BC65287" w:rsidR="00D5256C" w:rsidRPr="005F4C5F" w:rsidRDefault="00D5256C" w:rsidP="00843224">
            <w:pPr>
              <w:pStyle w:val="ListParagraph"/>
              <w:numPr>
                <w:ilvl w:val="0"/>
                <w:numId w:val="23"/>
              </w:numPr>
              <w:tabs>
                <w:tab w:val="clear" w:pos="720"/>
                <w:tab w:val="num" w:pos="1131"/>
                <w:tab w:val="left" w:pos="9356"/>
              </w:tabs>
              <w:ind w:left="1124" w:hanging="562"/>
              <w:contextualSpacing w:val="0"/>
              <w:rPr>
                <w:rFonts w:ascii="GHEA Grapalat" w:hAnsi="GHEA Grapalat" w:cs="Arial"/>
                <w:sz w:val="22"/>
                <w:szCs w:val="22"/>
              </w:rPr>
            </w:pPr>
            <w:r w:rsidRPr="005F4C5F">
              <w:rPr>
                <w:rFonts w:ascii="GHEA Grapalat" w:hAnsi="GHEA Grapalat" w:cs="Arial"/>
                <w:sz w:val="22"/>
                <w:szCs w:val="22"/>
              </w:rPr>
              <w:t>որ</w:t>
            </w:r>
            <w:r w:rsidR="007762EA" w:rsidRPr="005F4C5F">
              <w:rPr>
                <w:rFonts w:ascii="GHEA Grapalat" w:hAnsi="GHEA Grapalat" w:cs="Arial"/>
                <w:sz w:val="22"/>
                <w:szCs w:val="22"/>
              </w:rPr>
              <w:t xml:space="preserve"> </w:t>
            </w:r>
            <w:r w:rsidR="000C1147" w:rsidRPr="005F4C5F">
              <w:rPr>
                <w:rFonts w:ascii="GHEA Grapalat" w:hAnsi="GHEA Grapalat" w:cs="Arial"/>
                <w:sz w:val="22"/>
                <w:szCs w:val="22"/>
              </w:rPr>
              <w:t>Հայտատուն</w:t>
            </w:r>
            <w:r w:rsidR="007762EA" w:rsidRPr="005F4C5F">
              <w:rPr>
                <w:rFonts w:ascii="GHEA Grapalat" w:hAnsi="GHEA Grapalat" w:cs="Arial"/>
                <w:sz w:val="22"/>
                <w:szCs w:val="22"/>
              </w:rPr>
              <w:t xml:space="preserve"> </w:t>
            </w:r>
            <w:r w:rsidRPr="005F4C5F">
              <w:rPr>
                <w:rFonts w:ascii="GHEA Grapalat" w:hAnsi="GHEA Grapalat" w:cs="Arial"/>
                <w:sz w:val="22"/>
                <w:szCs w:val="22"/>
              </w:rPr>
              <w:t>Պատվիրատուից</w:t>
            </w:r>
            <w:r w:rsidR="007762EA" w:rsidRPr="005F4C5F">
              <w:rPr>
                <w:rFonts w:ascii="GHEA Grapalat" w:hAnsi="GHEA Grapalat" w:cs="Arial"/>
                <w:sz w:val="22"/>
                <w:szCs w:val="22"/>
              </w:rPr>
              <w:t xml:space="preserve"> </w:t>
            </w:r>
            <w:r w:rsidRPr="005F4C5F">
              <w:rPr>
                <w:rFonts w:ascii="GHEA Grapalat" w:hAnsi="GHEA Grapalat" w:cs="Arial"/>
                <w:sz w:val="22"/>
                <w:szCs w:val="22"/>
              </w:rPr>
              <w:t>կախյալ</w:t>
            </w:r>
            <w:r w:rsidR="007762EA" w:rsidRPr="005F4C5F">
              <w:rPr>
                <w:rFonts w:ascii="GHEA Grapalat" w:hAnsi="GHEA Grapalat" w:cs="Arial"/>
                <w:sz w:val="22"/>
                <w:szCs w:val="22"/>
              </w:rPr>
              <w:t xml:space="preserve"> </w:t>
            </w:r>
            <w:r w:rsidRPr="005F4C5F">
              <w:rPr>
                <w:rFonts w:ascii="GHEA Grapalat" w:hAnsi="GHEA Grapalat" w:cs="Arial"/>
                <w:sz w:val="22"/>
                <w:szCs w:val="22"/>
              </w:rPr>
              <w:t>կազմակերպություն</w:t>
            </w:r>
            <w:r w:rsidR="007762EA" w:rsidRPr="005F4C5F">
              <w:rPr>
                <w:rFonts w:ascii="GHEA Grapalat" w:hAnsi="GHEA Grapalat" w:cs="Arial"/>
                <w:sz w:val="22"/>
                <w:szCs w:val="22"/>
              </w:rPr>
              <w:t xml:space="preserve"> </w:t>
            </w:r>
            <w:r w:rsidRPr="005F4C5F">
              <w:rPr>
                <w:rFonts w:ascii="GHEA Grapalat" w:hAnsi="GHEA Grapalat" w:cs="Arial"/>
                <w:sz w:val="22"/>
                <w:szCs w:val="22"/>
              </w:rPr>
              <w:t>չէ:</w:t>
            </w:r>
          </w:p>
          <w:p w14:paraId="5258AA95" w14:textId="77777777" w:rsidR="00843224" w:rsidRPr="005F4C5F" w:rsidRDefault="00843224" w:rsidP="00843224">
            <w:pPr>
              <w:pStyle w:val="ListParagraph"/>
              <w:numPr>
                <w:ilvl w:val="0"/>
                <w:numId w:val="23"/>
              </w:numPr>
              <w:tabs>
                <w:tab w:val="clear" w:pos="720"/>
                <w:tab w:val="num" w:pos="1131"/>
                <w:tab w:val="left" w:pos="9356"/>
              </w:tabs>
              <w:ind w:left="1124" w:hanging="562"/>
              <w:contextualSpacing w:val="0"/>
              <w:rPr>
                <w:rFonts w:ascii="GHEA Grapalat" w:hAnsi="GHEA Grapalat" w:cs="Arial"/>
                <w:sz w:val="22"/>
                <w:szCs w:val="22"/>
              </w:rPr>
            </w:pPr>
          </w:p>
          <w:p w14:paraId="19782151" w14:textId="749564B1" w:rsidR="000B3397" w:rsidRPr="005F4C5F" w:rsidRDefault="00D5256C" w:rsidP="00DC0279">
            <w:pPr>
              <w:tabs>
                <w:tab w:val="left" w:pos="9356"/>
              </w:tabs>
              <w:spacing w:after="120" w:line="288" w:lineRule="auto"/>
              <w:jc w:val="both"/>
              <w:rPr>
                <w:rFonts w:ascii="GHEA Grapalat" w:hAnsi="GHEA Grapalat" w:cs="Arial"/>
                <w:sz w:val="22"/>
                <w:szCs w:val="22"/>
              </w:rPr>
            </w:pPr>
            <w:r w:rsidRPr="005F4C5F">
              <w:rPr>
                <w:rFonts w:ascii="GHEA Grapalat" w:hAnsi="GHEA Grapalat" w:cs="Arial"/>
                <w:b/>
                <w:sz w:val="22"/>
                <w:szCs w:val="22"/>
              </w:rPr>
              <w:t>2.</w:t>
            </w:r>
            <w:r w:rsidR="007762EA" w:rsidRPr="005F4C5F">
              <w:rPr>
                <w:rFonts w:ascii="GHEA Grapalat" w:hAnsi="GHEA Grapalat" w:cs="Arial"/>
                <w:b/>
                <w:sz w:val="22"/>
                <w:szCs w:val="22"/>
              </w:rPr>
              <w:t xml:space="preserve"> </w:t>
            </w:r>
            <w:r w:rsidRPr="005F4C5F">
              <w:rPr>
                <w:rFonts w:ascii="GHEA Grapalat" w:hAnsi="GHEA Grapalat" w:cs="Arial"/>
                <w:b/>
                <w:sz w:val="22"/>
                <w:szCs w:val="22"/>
              </w:rPr>
              <w:t>Ներառվում</w:t>
            </w:r>
            <w:r w:rsidR="007762EA" w:rsidRPr="005F4C5F">
              <w:rPr>
                <w:rFonts w:ascii="GHEA Grapalat" w:hAnsi="GHEA Grapalat" w:cs="Arial"/>
                <w:b/>
                <w:sz w:val="22"/>
                <w:szCs w:val="22"/>
              </w:rPr>
              <w:t xml:space="preserve"> </w:t>
            </w:r>
            <w:r w:rsidRPr="005F4C5F">
              <w:rPr>
                <w:rFonts w:ascii="GHEA Grapalat" w:hAnsi="GHEA Grapalat" w:cs="Arial"/>
                <w:b/>
                <w:sz w:val="22"/>
                <w:szCs w:val="22"/>
              </w:rPr>
              <w:t>են</w:t>
            </w:r>
            <w:r w:rsidR="007762EA" w:rsidRPr="005F4C5F">
              <w:rPr>
                <w:rFonts w:ascii="GHEA Grapalat" w:hAnsi="GHEA Grapalat" w:cs="Arial"/>
                <w:b/>
                <w:sz w:val="22"/>
                <w:szCs w:val="22"/>
              </w:rPr>
              <w:t xml:space="preserve"> </w:t>
            </w:r>
            <w:r w:rsidR="00502C74" w:rsidRPr="005F4C5F">
              <w:rPr>
                <w:rFonts w:ascii="GHEA Grapalat" w:hAnsi="GHEA Grapalat" w:cs="Arial"/>
                <w:b/>
                <w:sz w:val="22"/>
                <w:szCs w:val="22"/>
              </w:rPr>
              <w:t>կազմակերպության</w:t>
            </w:r>
            <w:r w:rsidR="007762EA" w:rsidRPr="005F4C5F">
              <w:rPr>
                <w:rFonts w:ascii="GHEA Grapalat" w:hAnsi="GHEA Grapalat" w:cs="Arial"/>
                <w:b/>
                <w:sz w:val="22"/>
                <w:szCs w:val="22"/>
              </w:rPr>
              <w:t xml:space="preserve"> </w:t>
            </w:r>
            <w:r w:rsidRPr="005F4C5F">
              <w:rPr>
                <w:rFonts w:ascii="GHEA Grapalat" w:hAnsi="GHEA Grapalat" w:cs="Arial"/>
                <w:b/>
                <w:sz w:val="22"/>
                <w:szCs w:val="22"/>
              </w:rPr>
              <w:t>կանոնադրությունը,</w:t>
            </w:r>
            <w:r w:rsidR="007762EA" w:rsidRPr="005F4C5F">
              <w:rPr>
                <w:rFonts w:ascii="GHEA Grapalat" w:hAnsi="GHEA Grapalat" w:cs="Arial"/>
                <w:b/>
                <w:sz w:val="22"/>
                <w:szCs w:val="22"/>
              </w:rPr>
              <w:t xml:space="preserve"> </w:t>
            </w:r>
            <w:r w:rsidRPr="005F4C5F">
              <w:rPr>
                <w:rFonts w:ascii="GHEA Grapalat" w:hAnsi="GHEA Grapalat" w:cs="Arial"/>
                <w:b/>
                <w:sz w:val="22"/>
                <w:szCs w:val="22"/>
              </w:rPr>
              <w:t>տնօրենների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խորհրդի</w:t>
            </w:r>
            <w:r w:rsidR="007762EA" w:rsidRPr="005F4C5F">
              <w:rPr>
                <w:rFonts w:ascii="GHEA Grapalat" w:hAnsi="GHEA Grapalat" w:cs="Arial"/>
                <w:b/>
                <w:sz w:val="22"/>
                <w:szCs w:val="22"/>
              </w:rPr>
              <w:t xml:space="preserve"> </w:t>
            </w:r>
            <w:r w:rsidRPr="005F4C5F">
              <w:rPr>
                <w:rFonts w:ascii="GHEA Grapalat" w:hAnsi="GHEA Grapalat" w:cs="Arial"/>
                <w:b/>
                <w:sz w:val="22"/>
                <w:szCs w:val="22"/>
              </w:rPr>
              <w:t>ցանկը</w:t>
            </w:r>
            <w:r w:rsidR="007762EA" w:rsidRPr="005F4C5F">
              <w:rPr>
                <w:rFonts w:ascii="GHEA Grapalat" w:hAnsi="GHEA Grapalat" w:cs="Arial"/>
                <w:b/>
                <w:sz w:val="22"/>
                <w:szCs w:val="22"/>
              </w:rPr>
              <w:t xml:space="preserve"> </w:t>
            </w:r>
            <w:r w:rsidRPr="005F4C5F">
              <w:rPr>
                <w:rFonts w:ascii="GHEA Grapalat" w:hAnsi="GHEA Grapalat" w:cs="Arial"/>
                <w:b/>
                <w:sz w:val="22"/>
                <w:szCs w:val="22"/>
              </w:rPr>
              <w:t>և</w:t>
            </w:r>
            <w:r w:rsidR="007762EA" w:rsidRPr="005F4C5F">
              <w:rPr>
                <w:rFonts w:ascii="GHEA Grapalat" w:hAnsi="GHEA Grapalat" w:cs="Arial"/>
                <w:b/>
                <w:sz w:val="22"/>
                <w:szCs w:val="22"/>
              </w:rPr>
              <w:t xml:space="preserve"> </w:t>
            </w:r>
            <w:r w:rsidRPr="005F4C5F">
              <w:rPr>
                <w:rFonts w:ascii="GHEA Grapalat" w:hAnsi="GHEA Grapalat" w:cs="Arial"/>
                <w:b/>
                <w:sz w:val="22"/>
                <w:szCs w:val="22"/>
              </w:rPr>
              <w:t>շահառուական</w:t>
            </w:r>
            <w:r w:rsidR="007762EA" w:rsidRPr="005F4C5F">
              <w:rPr>
                <w:rFonts w:ascii="GHEA Grapalat" w:hAnsi="GHEA Grapalat" w:cs="Arial"/>
                <w:b/>
                <w:sz w:val="22"/>
                <w:szCs w:val="22"/>
              </w:rPr>
              <w:t xml:space="preserve"> </w:t>
            </w:r>
            <w:r w:rsidRPr="005F4C5F">
              <w:rPr>
                <w:rFonts w:ascii="GHEA Grapalat" w:hAnsi="GHEA Grapalat" w:cs="Arial"/>
                <w:b/>
                <w:sz w:val="22"/>
                <w:szCs w:val="22"/>
              </w:rPr>
              <w:t>սեփականատերերի</w:t>
            </w:r>
            <w:r w:rsidR="007762EA" w:rsidRPr="005F4C5F">
              <w:rPr>
                <w:rFonts w:ascii="GHEA Grapalat" w:hAnsi="GHEA Grapalat" w:cs="Arial"/>
                <w:b/>
                <w:sz w:val="22"/>
                <w:szCs w:val="22"/>
              </w:rPr>
              <w:t xml:space="preserve"> </w:t>
            </w:r>
            <w:r w:rsidRPr="005F4C5F">
              <w:rPr>
                <w:rFonts w:ascii="GHEA Grapalat" w:hAnsi="GHEA Grapalat" w:cs="Arial"/>
                <w:b/>
                <w:sz w:val="22"/>
                <w:szCs w:val="22"/>
              </w:rPr>
              <w:t>ցանկը</w:t>
            </w:r>
            <w:r w:rsidRPr="005F4C5F">
              <w:rPr>
                <w:rFonts w:ascii="GHEA Grapalat" w:hAnsi="GHEA Grapalat" w:cs="Arial"/>
                <w:sz w:val="22"/>
                <w:szCs w:val="22"/>
              </w:rPr>
              <w:t>:</w:t>
            </w:r>
            <w:r w:rsidR="00843224" w:rsidRPr="005F4C5F">
              <w:rPr>
                <w:rFonts w:ascii="GHEA Grapalat" w:hAnsi="GHEA Grapalat" w:cs="Arial"/>
                <w:i/>
                <w:color w:val="FF0000"/>
                <w:sz w:val="22"/>
                <w:szCs w:val="22"/>
              </w:rPr>
              <w:t xml:space="preserve"> [Եթե պահանջվում է ՄՏՑ 47.1-ի ներքո, հաջողակ Հայտատուն պետք է տրամադրի լրացուցիչ տեղեկություններ շահառու </w:t>
            </w:r>
            <w:r w:rsidR="00843224" w:rsidRPr="005F4C5F">
              <w:rPr>
                <w:rFonts w:ascii="GHEA Grapalat" w:hAnsi="GHEA Grapalat" w:cs="Arial"/>
                <w:i/>
                <w:color w:val="FF0000"/>
                <w:sz w:val="22"/>
                <w:szCs w:val="22"/>
                <w:lang w:val="hy-AM"/>
              </w:rPr>
              <w:t>ս</w:t>
            </w:r>
            <w:r w:rsidR="00843224" w:rsidRPr="005F4C5F">
              <w:rPr>
                <w:rFonts w:ascii="GHEA Grapalat" w:hAnsi="GHEA Grapalat" w:cs="Arial"/>
                <w:i/>
                <w:color w:val="FF0000"/>
                <w:sz w:val="22"/>
                <w:szCs w:val="22"/>
              </w:rPr>
              <w:t>եփականատիրոջ մասին՝</w:t>
            </w:r>
            <w:r w:rsidR="00843224" w:rsidRPr="005F4C5F">
              <w:rPr>
                <w:rFonts w:ascii="GHEA Grapalat" w:hAnsi="GHEA Grapalat" w:cs="Arial"/>
                <w:i/>
                <w:color w:val="FF0000"/>
                <w:sz w:val="22"/>
                <w:szCs w:val="22"/>
                <w:lang w:val="hy-AM"/>
              </w:rPr>
              <w:t xml:space="preserve"> օգտագործելով </w:t>
            </w:r>
            <w:r w:rsidR="00843224" w:rsidRPr="005F4C5F">
              <w:rPr>
                <w:rFonts w:ascii="GHEA Grapalat" w:hAnsi="GHEA Grapalat" w:cs="Arial"/>
                <w:i/>
                <w:color w:val="FF0000"/>
                <w:sz w:val="22"/>
                <w:szCs w:val="22"/>
              </w:rPr>
              <w:t>Շահառու Սեփականատիրոջ Հայտարարագրման Ձև]</w:t>
            </w:r>
          </w:p>
        </w:tc>
      </w:tr>
      <w:bookmarkEnd w:id="455"/>
      <w:bookmarkEnd w:id="456"/>
    </w:tbl>
    <w:p w14:paraId="742BF99E" w14:textId="16B70B59" w:rsidR="000B3397" w:rsidRPr="005F4C5F" w:rsidRDefault="007B586E" w:rsidP="0005103F">
      <w:pPr>
        <w:pStyle w:val="S4-Header2"/>
        <w:tabs>
          <w:tab w:val="left" w:pos="9356"/>
        </w:tabs>
        <w:spacing w:before="0" w:after="120" w:line="288" w:lineRule="auto"/>
        <w:rPr>
          <w:rFonts w:ascii="GHEA Grapalat" w:hAnsi="GHEA Grapalat" w:cs="Arial"/>
          <w:bCs/>
          <w:sz w:val="28"/>
          <w:szCs w:val="28"/>
        </w:rPr>
      </w:pPr>
      <w:r w:rsidRPr="005F4C5F">
        <w:rPr>
          <w:rFonts w:ascii="GHEA Grapalat" w:hAnsi="GHEA Grapalat" w:cs="Arial"/>
          <w:sz w:val="22"/>
          <w:szCs w:val="22"/>
        </w:rPr>
        <w:br w:type="page"/>
      </w:r>
      <w:bookmarkStart w:id="457" w:name="_Toc63426515"/>
      <w:r w:rsidR="00B641DB" w:rsidRPr="005F4C5F">
        <w:rPr>
          <w:rFonts w:ascii="GHEA Grapalat" w:hAnsi="GHEA Grapalat" w:cs="Arial"/>
          <w:sz w:val="28"/>
          <w:szCs w:val="28"/>
        </w:rPr>
        <w:lastRenderedPageBreak/>
        <w:t>Ձև</w:t>
      </w:r>
      <w:r w:rsidR="007762EA" w:rsidRPr="005F4C5F">
        <w:rPr>
          <w:rFonts w:ascii="GHEA Grapalat" w:hAnsi="GHEA Grapalat" w:cs="Arial"/>
          <w:sz w:val="28"/>
          <w:szCs w:val="28"/>
        </w:rPr>
        <w:t xml:space="preserve"> </w:t>
      </w:r>
      <w:r w:rsidR="000B3397" w:rsidRPr="005F4C5F">
        <w:rPr>
          <w:rFonts w:ascii="GHEA Grapalat" w:hAnsi="GHEA Grapalat" w:cs="Arial"/>
          <w:sz w:val="28"/>
          <w:szCs w:val="28"/>
        </w:rPr>
        <w:t>CON</w:t>
      </w:r>
      <w:r w:rsidR="007762EA" w:rsidRPr="005F4C5F">
        <w:rPr>
          <w:rFonts w:ascii="GHEA Grapalat" w:hAnsi="GHEA Grapalat" w:cs="Arial"/>
          <w:sz w:val="28"/>
          <w:szCs w:val="28"/>
        </w:rPr>
        <w:t xml:space="preserve"> </w:t>
      </w:r>
      <w:r w:rsidR="000B3397" w:rsidRPr="005F4C5F">
        <w:rPr>
          <w:rFonts w:ascii="GHEA Grapalat" w:hAnsi="GHEA Grapalat" w:cs="Arial"/>
          <w:sz w:val="28"/>
          <w:szCs w:val="28"/>
        </w:rPr>
        <w:t>–</w:t>
      </w:r>
      <w:r w:rsidR="007762EA" w:rsidRPr="005F4C5F">
        <w:rPr>
          <w:rFonts w:ascii="GHEA Grapalat" w:hAnsi="GHEA Grapalat" w:cs="Arial"/>
          <w:sz w:val="28"/>
          <w:szCs w:val="28"/>
        </w:rPr>
        <w:t xml:space="preserve"> </w:t>
      </w:r>
      <w:r w:rsidR="000B3397" w:rsidRPr="005F4C5F">
        <w:rPr>
          <w:rFonts w:ascii="GHEA Grapalat" w:hAnsi="GHEA Grapalat" w:cs="Arial"/>
          <w:sz w:val="28"/>
          <w:szCs w:val="28"/>
        </w:rPr>
        <w:t>2</w:t>
      </w:r>
      <w:r w:rsidR="00C6217F" w:rsidRPr="005F4C5F">
        <w:rPr>
          <w:rFonts w:ascii="GHEA Grapalat" w:hAnsi="GHEA Grapalat" w:cs="Arial"/>
          <w:sz w:val="28"/>
          <w:szCs w:val="28"/>
        </w:rPr>
        <w:t>.</w:t>
      </w:r>
      <w:r w:rsidR="007762EA" w:rsidRPr="005F4C5F">
        <w:rPr>
          <w:rFonts w:ascii="GHEA Grapalat" w:hAnsi="GHEA Grapalat" w:cs="Arial"/>
          <w:sz w:val="28"/>
          <w:szCs w:val="28"/>
        </w:rPr>
        <w:t xml:space="preserve"> </w:t>
      </w:r>
      <w:r w:rsidR="00C6217F" w:rsidRPr="005F4C5F">
        <w:rPr>
          <w:rFonts w:ascii="GHEA Grapalat" w:hAnsi="GHEA Grapalat" w:cs="Sylfaen"/>
          <w:sz w:val="28"/>
          <w:szCs w:val="28"/>
        </w:rPr>
        <w:t>Չկատարված</w:t>
      </w:r>
      <w:r w:rsidR="007762EA" w:rsidRPr="005F4C5F">
        <w:rPr>
          <w:rFonts w:ascii="GHEA Grapalat" w:hAnsi="GHEA Grapalat"/>
          <w:sz w:val="28"/>
          <w:szCs w:val="28"/>
        </w:rPr>
        <w:t xml:space="preserve"> </w:t>
      </w:r>
      <w:r w:rsidR="00C6217F" w:rsidRPr="005F4C5F">
        <w:rPr>
          <w:rFonts w:ascii="GHEA Grapalat" w:hAnsi="GHEA Grapalat" w:cs="Sylfaen"/>
          <w:sz w:val="28"/>
          <w:szCs w:val="28"/>
        </w:rPr>
        <w:t>պայմանագրերի</w:t>
      </w:r>
      <w:r w:rsidR="007762EA" w:rsidRPr="005F4C5F">
        <w:rPr>
          <w:rFonts w:ascii="GHEA Grapalat" w:hAnsi="GHEA Grapalat"/>
          <w:sz w:val="28"/>
          <w:szCs w:val="28"/>
        </w:rPr>
        <w:t xml:space="preserve"> </w:t>
      </w:r>
      <w:r w:rsidR="00C6217F" w:rsidRPr="005F4C5F">
        <w:rPr>
          <w:rFonts w:ascii="GHEA Grapalat" w:hAnsi="GHEA Grapalat" w:cs="Sylfaen"/>
          <w:sz w:val="28"/>
          <w:szCs w:val="28"/>
        </w:rPr>
        <w:t>պատմություն,</w:t>
      </w:r>
      <w:r w:rsidR="007762EA" w:rsidRPr="005F4C5F">
        <w:rPr>
          <w:rFonts w:ascii="GHEA Grapalat" w:hAnsi="GHEA Grapalat" w:cs="Sylfaen"/>
          <w:sz w:val="28"/>
          <w:szCs w:val="28"/>
        </w:rPr>
        <w:t xml:space="preserve"> </w:t>
      </w:r>
      <w:r w:rsidR="00C6217F" w:rsidRPr="005F4C5F">
        <w:rPr>
          <w:rFonts w:ascii="GHEA Grapalat" w:hAnsi="GHEA Grapalat" w:cs="Sylfaen"/>
          <w:sz w:val="28"/>
          <w:szCs w:val="28"/>
        </w:rPr>
        <w:t>ընթաց</w:t>
      </w:r>
      <w:r w:rsidR="005A32C9" w:rsidRPr="005F4C5F">
        <w:rPr>
          <w:rFonts w:ascii="GHEA Grapalat" w:hAnsi="GHEA Grapalat" w:cs="Sylfaen"/>
          <w:sz w:val="28"/>
          <w:szCs w:val="28"/>
          <w:lang w:val="hy-AM"/>
        </w:rPr>
        <w:t>քի մեջ գտնվող</w:t>
      </w:r>
      <w:r w:rsidR="007762EA" w:rsidRPr="005F4C5F">
        <w:rPr>
          <w:rFonts w:ascii="GHEA Grapalat" w:hAnsi="GHEA Grapalat" w:cs="Sylfaen"/>
          <w:sz w:val="28"/>
          <w:szCs w:val="28"/>
        </w:rPr>
        <w:t xml:space="preserve"> </w:t>
      </w:r>
      <w:r w:rsidR="00C6217F" w:rsidRPr="005F4C5F">
        <w:rPr>
          <w:rFonts w:ascii="GHEA Grapalat" w:hAnsi="GHEA Grapalat" w:cs="Sylfaen"/>
          <w:sz w:val="28"/>
          <w:szCs w:val="28"/>
        </w:rPr>
        <w:t>դատական</w:t>
      </w:r>
      <w:r w:rsidR="007762EA" w:rsidRPr="005F4C5F">
        <w:rPr>
          <w:rFonts w:ascii="GHEA Grapalat" w:hAnsi="GHEA Grapalat" w:cs="Sylfaen"/>
          <w:sz w:val="28"/>
          <w:szCs w:val="28"/>
        </w:rPr>
        <w:t xml:space="preserve"> </w:t>
      </w:r>
      <w:r w:rsidR="00C6217F" w:rsidRPr="005F4C5F">
        <w:rPr>
          <w:rFonts w:ascii="GHEA Grapalat" w:hAnsi="GHEA Grapalat" w:cs="Sylfaen"/>
          <w:sz w:val="28"/>
          <w:szCs w:val="28"/>
        </w:rPr>
        <w:t>վեճ,</w:t>
      </w:r>
      <w:r w:rsidR="007762EA" w:rsidRPr="005F4C5F">
        <w:rPr>
          <w:rFonts w:ascii="GHEA Grapalat" w:hAnsi="GHEA Grapalat" w:cs="Sylfaen"/>
          <w:sz w:val="28"/>
          <w:szCs w:val="28"/>
        </w:rPr>
        <w:t xml:space="preserve"> </w:t>
      </w:r>
      <w:r w:rsidR="00C6217F" w:rsidRPr="005F4C5F">
        <w:rPr>
          <w:rFonts w:ascii="GHEA Grapalat" w:hAnsi="GHEA Grapalat" w:cs="Sylfaen"/>
          <w:sz w:val="28"/>
          <w:szCs w:val="28"/>
        </w:rPr>
        <w:t>դատական</w:t>
      </w:r>
      <w:r w:rsidR="007762EA" w:rsidRPr="005F4C5F">
        <w:rPr>
          <w:rFonts w:ascii="GHEA Grapalat" w:hAnsi="GHEA Grapalat" w:cs="Sylfaen"/>
          <w:sz w:val="28"/>
          <w:szCs w:val="28"/>
        </w:rPr>
        <w:t xml:space="preserve"> </w:t>
      </w:r>
      <w:r w:rsidR="00C6217F" w:rsidRPr="005F4C5F">
        <w:rPr>
          <w:rFonts w:ascii="GHEA Grapalat" w:hAnsi="GHEA Grapalat" w:cs="Sylfaen"/>
          <w:sz w:val="28"/>
          <w:szCs w:val="28"/>
        </w:rPr>
        <w:t>վեճերի</w:t>
      </w:r>
      <w:r w:rsidR="007762EA" w:rsidRPr="005F4C5F">
        <w:rPr>
          <w:rFonts w:ascii="GHEA Grapalat" w:hAnsi="GHEA Grapalat" w:cs="Sylfaen"/>
          <w:sz w:val="28"/>
          <w:szCs w:val="28"/>
        </w:rPr>
        <w:t xml:space="preserve"> </w:t>
      </w:r>
      <w:r w:rsidR="00C6217F" w:rsidRPr="005F4C5F">
        <w:rPr>
          <w:rFonts w:ascii="GHEA Grapalat" w:hAnsi="GHEA Grapalat" w:cs="Sylfaen"/>
          <w:sz w:val="28"/>
          <w:szCs w:val="28"/>
        </w:rPr>
        <w:t>պատմություն</w:t>
      </w:r>
      <w:bookmarkEnd w:id="457"/>
    </w:p>
    <w:p w14:paraId="1DC7FC09"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Հայտատուի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 ________________________</w:t>
      </w:r>
    </w:p>
    <w:p w14:paraId="1C1C98E6"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Ամսաթիվ՝</w:t>
      </w:r>
      <w:r w:rsidRPr="005F4C5F">
        <w:rPr>
          <w:rFonts w:ascii="GHEA Grapalat" w:hAnsi="GHEA Grapalat"/>
          <w:sz w:val="22"/>
          <w:szCs w:val="22"/>
          <w:lang w:val="fr-FR"/>
        </w:rPr>
        <w:t xml:space="preserve"> ________________________</w:t>
      </w:r>
    </w:p>
    <w:p w14:paraId="102268CE"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Համատեղ</w:t>
      </w:r>
      <w:r w:rsidRPr="005F4C5F">
        <w:rPr>
          <w:rFonts w:ascii="GHEA Grapalat" w:hAnsi="GHEA Grapalat"/>
          <w:sz w:val="22"/>
          <w:szCs w:val="22"/>
          <w:lang w:val="fr-FR"/>
        </w:rPr>
        <w:t xml:space="preserve"> </w:t>
      </w:r>
      <w:r w:rsidRPr="005F4C5F">
        <w:rPr>
          <w:rFonts w:ascii="GHEA Grapalat" w:hAnsi="GHEA Grapalat" w:cs="Sylfaen"/>
          <w:sz w:val="22"/>
          <w:szCs w:val="22"/>
        </w:rPr>
        <w:t>ձեռնարկության</w:t>
      </w:r>
      <w:r w:rsidRPr="005F4C5F">
        <w:rPr>
          <w:rFonts w:ascii="GHEA Grapalat" w:hAnsi="GHEA Grapalat" w:cs="Sylfaen"/>
          <w:sz w:val="22"/>
          <w:szCs w:val="22"/>
          <w:lang w:val="fr-FR"/>
        </w:rPr>
        <w:t xml:space="preserve"> </w:t>
      </w:r>
      <w:r w:rsidRPr="005F4C5F">
        <w:rPr>
          <w:rFonts w:ascii="GHEA Grapalat" w:hAnsi="GHEA Grapalat" w:cs="Sylfaen"/>
          <w:sz w:val="22"/>
          <w:szCs w:val="22"/>
        </w:rPr>
        <w:t>անդամի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_______________________ </w:t>
      </w:r>
    </w:p>
    <w:p w14:paraId="02DD72DB" w14:textId="77C24A21" w:rsidR="00C70C1B" w:rsidRPr="005F4C5F" w:rsidRDefault="00C70C1B" w:rsidP="00C70C1B">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ՀՆՀ</w:t>
      </w:r>
      <w:r w:rsidRPr="005F4C5F">
        <w:rPr>
          <w:rFonts w:ascii="GHEA Grapalat" w:hAnsi="GHEA Grapalat"/>
          <w:sz w:val="22"/>
          <w:szCs w:val="22"/>
          <w:lang w:val="fr-FR"/>
        </w:rPr>
        <w:t xml:space="preserve"> No. </w:t>
      </w:r>
      <w:r w:rsidRPr="005F4C5F">
        <w:rPr>
          <w:rFonts w:ascii="GHEA Grapalat" w:hAnsi="GHEA Grapalat"/>
          <w:sz w:val="22"/>
          <w:szCs w:val="22"/>
        </w:rPr>
        <w:t>և</w:t>
      </w:r>
      <w:r w:rsidRPr="005F4C5F">
        <w:rPr>
          <w:rFonts w:ascii="GHEA Grapalat" w:hAnsi="GHEA Grapalat"/>
          <w:sz w:val="22"/>
          <w:szCs w:val="22"/>
          <w:lang w:val="fr-FR"/>
        </w:rPr>
        <w:t xml:space="preserve"> </w:t>
      </w:r>
      <w:r w:rsidRPr="005F4C5F">
        <w:rPr>
          <w:rFonts w:ascii="GHEA Grapalat" w:hAnsi="GHEA Grapalat"/>
          <w:sz w:val="22"/>
          <w:szCs w:val="22"/>
        </w:rPr>
        <w:t>վերնագիրը</w:t>
      </w:r>
      <w:r w:rsidRPr="005F4C5F">
        <w:rPr>
          <w:rFonts w:ascii="GHEA Grapalat" w:hAnsi="GHEA Grapalat" w:cs="Sylfaen"/>
          <w:sz w:val="22"/>
          <w:szCs w:val="22"/>
        </w:rPr>
        <w:t>՝</w:t>
      </w:r>
      <w:r w:rsidRPr="005F4C5F">
        <w:rPr>
          <w:rFonts w:ascii="GHEA Grapalat" w:hAnsi="GHEA Grapalat"/>
          <w:b/>
          <w:color w:val="0000FF"/>
          <w:sz w:val="22"/>
          <w:szCs w:val="22"/>
          <w:lang w:val="hy-AM"/>
        </w:rPr>
        <w:t xml:space="preserve"> </w:t>
      </w:r>
      <w:r w:rsidR="003622AD">
        <w:rPr>
          <w:rFonts w:ascii="GHEA Grapalat" w:hAnsi="GHEA Grapalat"/>
          <w:b/>
          <w:color w:val="0000FF"/>
          <w:sz w:val="22"/>
          <w:szCs w:val="22"/>
          <w:lang w:val="hy-AM"/>
        </w:rPr>
        <w:t>AF EIP NCB-1.2.1.3</w:t>
      </w:r>
      <w:r w:rsidRPr="005F4C5F">
        <w:rPr>
          <w:rFonts w:ascii="GHEA Grapalat" w:hAnsi="GHEA Grapalat"/>
          <w:b/>
          <w:color w:val="0000FF"/>
          <w:sz w:val="22"/>
          <w:szCs w:val="22"/>
          <w:lang w:val="hy-AM"/>
        </w:rPr>
        <w:t>, «</w:t>
      </w:r>
      <w:r w:rsidR="003622AD">
        <w:rPr>
          <w:rFonts w:ascii="GHEA Grapalat" w:hAnsi="GHEA Grapalat"/>
          <w:b/>
          <w:color w:val="0000FF"/>
          <w:sz w:val="22"/>
          <w:szCs w:val="22"/>
          <w:lang w:val="hy-AM"/>
        </w:rPr>
        <w:t>Արարատի մարզի Արտաշատի թիվ 4 ավագ դպրոցի վերակառուցման  աշխատանքներ</w:t>
      </w:r>
      <w:r w:rsidRPr="005F4C5F">
        <w:rPr>
          <w:rFonts w:ascii="GHEA Grapalat" w:hAnsi="GHEA Grapalat"/>
          <w:b/>
          <w:color w:val="0000FF"/>
          <w:sz w:val="22"/>
          <w:szCs w:val="22"/>
          <w:lang w:val="hy-AM"/>
        </w:rPr>
        <w:t>»</w:t>
      </w:r>
      <w:r w:rsidRPr="005F4C5F">
        <w:rPr>
          <w:rFonts w:ascii="GHEA Grapalat" w:hAnsi="GHEA Grapalat"/>
          <w:b/>
          <w:color w:val="0000FF"/>
          <w:sz w:val="36"/>
          <w:szCs w:val="36"/>
          <w:lang w:val="hy-AM"/>
        </w:rPr>
        <w:t xml:space="preserve"> </w:t>
      </w:r>
      <w:r w:rsidRPr="005F4C5F">
        <w:rPr>
          <w:rFonts w:ascii="GHEA Grapalat" w:hAnsi="GHEA Grapalat"/>
          <w:b/>
          <w:color w:val="0000FF"/>
          <w:sz w:val="22"/>
          <w:szCs w:val="22"/>
          <w:lang w:val="hy-AM"/>
        </w:rPr>
        <w:t xml:space="preserve"> </w:t>
      </w:r>
      <w:r w:rsidRPr="005F4C5F">
        <w:rPr>
          <w:rFonts w:ascii="GHEA Grapalat" w:hAnsi="GHEA Grapalat"/>
          <w:sz w:val="22"/>
          <w:szCs w:val="22"/>
          <w:lang w:val="fr-FR"/>
        </w:rPr>
        <w:t xml:space="preserve"> </w:t>
      </w:r>
    </w:p>
    <w:p w14:paraId="185CDC9C" w14:textId="77777777" w:rsidR="00C6217F" w:rsidRPr="005F4C5F" w:rsidRDefault="00C6217F" w:rsidP="0005103F">
      <w:pPr>
        <w:tabs>
          <w:tab w:val="left" w:pos="9356"/>
        </w:tabs>
        <w:spacing w:after="120" w:line="288" w:lineRule="auto"/>
        <w:jc w:val="right"/>
        <w:rPr>
          <w:rFonts w:ascii="GHEA Grapalat" w:hAnsi="GHEA Grapalat"/>
          <w:sz w:val="22"/>
          <w:szCs w:val="22"/>
        </w:rPr>
      </w:pPr>
      <w:r w:rsidRPr="005F4C5F">
        <w:rPr>
          <w:rFonts w:ascii="GHEA Grapalat" w:hAnsi="GHEA Grapalat"/>
          <w:sz w:val="22"/>
          <w:szCs w:val="22"/>
        </w:rPr>
        <w:t>_______</w:t>
      </w:r>
      <w:r w:rsidRPr="005F4C5F">
        <w:rPr>
          <w:rFonts w:ascii="GHEA Grapalat" w:hAnsi="GHEA Grapalat" w:cs="Sylfaen"/>
          <w:sz w:val="22"/>
          <w:szCs w:val="22"/>
        </w:rPr>
        <w:t>էջ</w:t>
      </w:r>
      <w:r w:rsidRPr="005F4C5F">
        <w:rPr>
          <w:rFonts w:ascii="GHEA Grapalat" w:hAnsi="GHEA Grapalat"/>
          <w:sz w:val="22"/>
          <w:szCs w:val="22"/>
        </w:rPr>
        <w:t>_______</w:t>
      </w:r>
      <w:r w:rsidR="007762EA" w:rsidRPr="005F4C5F">
        <w:rPr>
          <w:rFonts w:ascii="GHEA Grapalat" w:hAnsi="GHEA Grapalat"/>
          <w:sz w:val="22"/>
          <w:szCs w:val="22"/>
        </w:rPr>
        <w:t xml:space="preserve"> </w:t>
      </w:r>
      <w:r w:rsidRPr="005F4C5F">
        <w:rPr>
          <w:rFonts w:ascii="GHEA Grapalat" w:hAnsi="GHEA Grapalat" w:cs="Sylfaen"/>
          <w:sz w:val="22"/>
          <w:szCs w:val="22"/>
        </w:rPr>
        <w:t>էջերից</w:t>
      </w:r>
    </w:p>
    <w:p w14:paraId="3D87FEA6" w14:textId="77777777" w:rsidR="000B3397" w:rsidRPr="005F4C5F" w:rsidRDefault="000B3397" w:rsidP="0005103F">
      <w:pPr>
        <w:tabs>
          <w:tab w:val="left" w:pos="9356"/>
        </w:tabs>
        <w:spacing w:after="120" w:line="288" w:lineRule="auto"/>
        <w:jc w:val="right"/>
        <w:rPr>
          <w:rFonts w:ascii="GHEA Grapalat" w:hAnsi="GHEA Grapalat" w:cs="Arial"/>
          <w:sz w:val="22"/>
          <w:szCs w:val="22"/>
        </w:rPr>
      </w:pPr>
    </w:p>
    <w:tbl>
      <w:tblPr>
        <w:tblW w:w="9389" w:type="dxa"/>
        <w:tblInd w:w="3" w:type="dxa"/>
        <w:tblLayout w:type="fixed"/>
        <w:tblCellMar>
          <w:left w:w="57" w:type="dxa"/>
          <w:right w:w="57" w:type="dxa"/>
        </w:tblCellMar>
        <w:tblLook w:val="0000" w:firstRow="0" w:lastRow="0" w:firstColumn="0" w:lastColumn="0" w:noHBand="0" w:noVBand="0"/>
      </w:tblPr>
      <w:tblGrid>
        <w:gridCol w:w="968"/>
        <w:gridCol w:w="1726"/>
        <w:gridCol w:w="3881"/>
        <w:gridCol w:w="2814"/>
      </w:tblGrid>
      <w:tr w:rsidR="000B3397" w:rsidRPr="005F4C5F" w14:paraId="4A9272E5" w14:textId="77777777" w:rsidTr="009465B6">
        <w:tc>
          <w:tcPr>
            <w:tcW w:w="9389" w:type="dxa"/>
            <w:gridSpan w:val="4"/>
            <w:tcBorders>
              <w:top w:val="single" w:sz="2" w:space="0" w:color="auto"/>
              <w:left w:val="single" w:sz="2" w:space="0" w:color="auto"/>
              <w:bottom w:val="single" w:sz="2" w:space="0" w:color="auto"/>
              <w:right w:val="single" w:sz="2" w:space="0" w:color="auto"/>
            </w:tcBorders>
          </w:tcPr>
          <w:p w14:paraId="25410611" w14:textId="719CE017" w:rsidR="000B3397" w:rsidRPr="005F4C5F" w:rsidRDefault="00C6217F" w:rsidP="0005103F">
            <w:pPr>
              <w:tabs>
                <w:tab w:val="left" w:pos="9356"/>
              </w:tabs>
              <w:spacing w:after="120" w:line="288" w:lineRule="auto"/>
              <w:ind w:left="-3"/>
              <w:jc w:val="both"/>
              <w:rPr>
                <w:rFonts w:ascii="GHEA Grapalat" w:hAnsi="GHEA Grapalat" w:cs="Arial"/>
                <w:sz w:val="22"/>
                <w:szCs w:val="22"/>
              </w:rPr>
            </w:pPr>
            <w:r w:rsidRPr="005F4C5F">
              <w:rPr>
                <w:rFonts w:ascii="GHEA Grapalat" w:hAnsi="GHEA Grapalat" w:cs="Sylfaen"/>
                <w:sz w:val="22"/>
                <w:szCs w:val="22"/>
              </w:rPr>
              <w:t>Չկատարված</w:t>
            </w:r>
            <w:r w:rsidR="007762EA" w:rsidRPr="005F4C5F">
              <w:rPr>
                <w:rFonts w:ascii="GHEA Grapalat" w:hAnsi="GHEA Grapalat"/>
                <w:sz w:val="22"/>
                <w:szCs w:val="22"/>
              </w:rPr>
              <w:t xml:space="preserve"> </w:t>
            </w:r>
            <w:r w:rsidRPr="005F4C5F">
              <w:rPr>
                <w:rFonts w:ascii="GHEA Grapalat" w:hAnsi="GHEA Grapalat"/>
                <w:sz w:val="22"/>
                <w:szCs w:val="22"/>
              </w:rPr>
              <w:t>պ</w:t>
            </w:r>
            <w:r w:rsidRPr="005F4C5F">
              <w:rPr>
                <w:rFonts w:ascii="GHEA Grapalat" w:hAnsi="GHEA Grapalat" w:cs="Sylfaen"/>
                <w:sz w:val="22"/>
                <w:szCs w:val="22"/>
              </w:rPr>
              <w:t>այմանագրեր՝</w:t>
            </w:r>
            <w:r w:rsidR="007762EA" w:rsidRPr="005F4C5F">
              <w:rPr>
                <w:rFonts w:ascii="GHEA Grapalat" w:hAnsi="GHEA Grapalat"/>
                <w:sz w:val="22"/>
                <w:szCs w:val="22"/>
              </w:rPr>
              <w:t xml:space="preserve"> </w:t>
            </w:r>
            <w:r w:rsidRPr="005F4C5F">
              <w:rPr>
                <w:rFonts w:ascii="GHEA Grapalat" w:hAnsi="GHEA Grapalat" w:cs="Sylfaen"/>
                <w:sz w:val="22"/>
                <w:szCs w:val="22"/>
              </w:rPr>
              <w:t>համաձայն</w:t>
            </w:r>
            <w:r w:rsidR="007762EA" w:rsidRPr="005F4C5F">
              <w:rPr>
                <w:rFonts w:ascii="GHEA Grapalat" w:hAnsi="GHEA Grapalat"/>
                <w:sz w:val="22"/>
                <w:szCs w:val="22"/>
              </w:rPr>
              <w:t xml:space="preserve"> </w:t>
            </w:r>
            <w:r w:rsidR="00BA33FE" w:rsidRPr="005F4C5F">
              <w:rPr>
                <w:rFonts w:ascii="GHEA Grapalat" w:hAnsi="GHEA Grapalat" w:cs="Sylfaen"/>
                <w:sz w:val="22"/>
                <w:szCs w:val="22"/>
              </w:rPr>
              <w:t xml:space="preserve">Բաժին </w:t>
            </w:r>
            <w:r w:rsidR="00BA33FE" w:rsidRPr="005F4C5F">
              <w:rPr>
                <w:rFonts w:ascii="GHEA Grapalat" w:hAnsi="GHEA Grapalat"/>
                <w:sz w:val="22"/>
                <w:szCs w:val="22"/>
              </w:rPr>
              <w:t xml:space="preserve">III-ի </w:t>
            </w:r>
            <w:r w:rsidRPr="005F4C5F">
              <w:rPr>
                <w:rFonts w:ascii="GHEA Grapalat" w:hAnsi="GHEA Grapalat"/>
                <w:sz w:val="22"/>
                <w:szCs w:val="22"/>
              </w:rPr>
              <w:t>(</w:t>
            </w:r>
            <w:r w:rsidRPr="005F4C5F">
              <w:rPr>
                <w:rFonts w:ascii="GHEA Grapalat" w:hAnsi="GHEA Grapalat" w:cs="Sylfaen"/>
                <w:sz w:val="22"/>
                <w:szCs w:val="22"/>
              </w:rPr>
              <w:t>Գնահատման</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որակավորման</w:t>
            </w:r>
            <w:r w:rsidR="007762EA" w:rsidRPr="005F4C5F">
              <w:rPr>
                <w:rFonts w:ascii="GHEA Grapalat" w:hAnsi="GHEA Grapalat"/>
                <w:sz w:val="22"/>
                <w:szCs w:val="22"/>
              </w:rPr>
              <w:t xml:space="preserve"> </w:t>
            </w:r>
            <w:r w:rsidRPr="005F4C5F">
              <w:rPr>
                <w:rFonts w:ascii="GHEA Grapalat" w:hAnsi="GHEA Grapalat" w:cs="Sylfaen"/>
                <w:sz w:val="22"/>
                <w:szCs w:val="22"/>
              </w:rPr>
              <w:t>չափանիշներ)</w:t>
            </w:r>
          </w:p>
        </w:tc>
      </w:tr>
      <w:tr w:rsidR="000B3397" w:rsidRPr="005F4C5F" w14:paraId="4C36C621" w14:textId="77777777" w:rsidTr="009465B6">
        <w:tc>
          <w:tcPr>
            <w:tcW w:w="9389" w:type="dxa"/>
            <w:gridSpan w:val="4"/>
            <w:tcBorders>
              <w:top w:val="single" w:sz="2" w:space="0" w:color="auto"/>
              <w:left w:val="single" w:sz="2" w:space="0" w:color="auto"/>
              <w:bottom w:val="single" w:sz="2" w:space="0" w:color="auto"/>
              <w:right w:val="single" w:sz="2" w:space="0" w:color="auto"/>
            </w:tcBorders>
          </w:tcPr>
          <w:p w14:paraId="6F4EA849" w14:textId="533C607C" w:rsidR="00A65B93" w:rsidRPr="005F4C5F" w:rsidRDefault="000B3397" w:rsidP="00DC0279">
            <w:pPr>
              <w:tabs>
                <w:tab w:val="left" w:pos="9356"/>
              </w:tabs>
              <w:spacing w:after="120" w:line="288" w:lineRule="auto"/>
              <w:ind w:left="564" w:hanging="564"/>
              <w:jc w:val="both"/>
              <w:rPr>
                <w:rFonts w:ascii="GHEA Grapalat" w:hAnsi="GHEA Grapalat" w:cs="Sylfaen"/>
                <w:sz w:val="22"/>
                <w:szCs w:val="22"/>
              </w:rPr>
            </w:pPr>
            <w:r w:rsidRPr="005F4C5F">
              <w:rPr>
                <w:rFonts w:ascii="GHEA Grapalat" w:eastAsia="MS Mincho" w:hAnsi="GHEA Grapalat" w:cs="Arial"/>
                <w:sz w:val="22"/>
                <w:szCs w:val="22"/>
              </w:rPr>
              <w:sym w:font="Wingdings" w:char="F0A8"/>
            </w:r>
            <w:r w:rsidRPr="005F4C5F">
              <w:rPr>
                <w:rFonts w:ascii="GHEA Grapalat" w:eastAsia="MS Mincho" w:hAnsi="GHEA Grapalat" w:cs="Arial"/>
                <w:sz w:val="22"/>
                <w:szCs w:val="22"/>
              </w:rPr>
              <w:tab/>
            </w:r>
            <w:r w:rsidR="00C6217F" w:rsidRPr="005F4C5F">
              <w:rPr>
                <w:rFonts w:ascii="GHEA Grapalat" w:hAnsi="GHEA Grapalat" w:cs="Sylfaen"/>
                <w:sz w:val="22"/>
                <w:szCs w:val="22"/>
              </w:rPr>
              <w:t>Պայմանագիր</w:t>
            </w:r>
            <w:r w:rsidR="007762EA" w:rsidRPr="005F4C5F">
              <w:rPr>
                <w:rFonts w:ascii="GHEA Grapalat" w:hAnsi="GHEA Grapalat" w:cs="Sylfaen"/>
                <w:sz w:val="22"/>
                <w:szCs w:val="22"/>
              </w:rPr>
              <w:t xml:space="preserve"> </w:t>
            </w:r>
            <w:r w:rsidR="00C6217F" w:rsidRPr="005F4C5F">
              <w:rPr>
                <w:rFonts w:ascii="GHEA Grapalat" w:hAnsi="GHEA Grapalat" w:cs="Sylfaen"/>
                <w:sz w:val="22"/>
                <w:szCs w:val="22"/>
              </w:rPr>
              <w:t>չկատարելու</w:t>
            </w:r>
            <w:r w:rsidR="007762EA" w:rsidRPr="005F4C5F">
              <w:rPr>
                <w:rFonts w:ascii="GHEA Grapalat" w:hAnsi="GHEA Grapalat" w:cs="Sylfaen"/>
                <w:sz w:val="22"/>
                <w:szCs w:val="22"/>
              </w:rPr>
              <w:t xml:space="preserve"> </w:t>
            </w:r>
            <w:r w:rsidR="00C6217F" w:rsidRPr="005F4C5F">
              <w:rPr>
                <w:rFonts w:ascii="GHEA Grapalat" w:hAnsi="GHEA Grapalat" w:cs="Sylfaen"/>
                <w:sz w:val="22"/>
                <w:szCs w:val="22"/>
              </w:rPr>
              <w:t>դեպք</w:t>
            </w:r>
            <w:r w:rsidR="007762EA" w:rsidRPr="005F4C5F">
              <w:rPr>
                <w:rFonts w:ascii="GHEA Grapalat" w:hAnsi="GHEA Grapalat" w:cs="Sylfaen"/>
                <w:sz w:val="22"/>
                <w:szCs w:val="22"/>
              </w:rPr>
              <w:t xml:space="preserve"> </w:t>
            </w:r>
            <w:r w:rsidR="00C6217F" w:rsidRPr="005F4C5F">
              <w:rPr>
                <w:rFonts w:ascii="GHEA Grapalat" w:hAnsi="GHEA Grapalat" w:cs="Sylfaen"/>
                <w:sz w:val="22"/>
                <w:szCs w:val="22"/>
              </w:rPr>
              <w:t>տեղի</w:t>
            </w:r>
            <w:r w:rsidR="007762EA" w:rsidRPr="005F4C5F">
              <w:rPr>
                <w:rFonts w:ascii="GHEA Grapalat" w:hAnsi="GHEA Grapalat" w:cs="Sylfaen"/>
                <w:sz w:val="22"/>
                <w:szCs w:val="22"/>
              </w:rPr>
              <w:t xml:space="preserve"> </w:t>
            </w:r>
            <w:r w:rsidR="00C6217F" w:rsidRPr="005F4C5F">
              <w:rPr>
                <w:rFonts w:ascii="GHEA Grapalat" w:hAnsi="GHEA Grapalat" w:cs="Sylfaen"/>
                <w:sz w:val="22"/>
                <w:szCs w:val="22"/>
              </w:rPr>
              <w:t>չի</w:t>
            </w:r>
            <w:r w:rsidR="007762EA" w:rsidRPr="005F4C5F">
              <w:rPr>
                <w:rFonts w:ascii="GHEA Grapalat" w:hAnsi="GHEA Grapalat" w:cs="Sylfaen"/>
                <w:sz w:val="22"/>
                <w:szCs w:val="22"/>
              </w:rPr>
              <w:t xml:space="preserve"> </w:t>
            </w:r>
            <w:r w:rsidR="00C6217F" w:rsidRPr="005F4C5F">
              <w:rPr>
                <w:rFonts w:ascii="GHEA Grapalat" w:hAnsi="GHEA Grapalat" w:cs="Sylfaen"/>
                <w:sz w:val="22"/>
                <w:szCs w:val="22"/>
              </w:rPr>
              <w:t>ունեցել</w:t>
            </w:r>
            <w:r w:rsidR="007762EA" w:rsidRPr="005F4C5F">
              <w:rPr>
                <w:rFonts w:ascii="GHEA Grapalat" w:hAnsi="GHEA Grapalat" w:cs="Sylfaen"/>
                <w:sz w:val="22"/>
                <w:szCs w:val="22"/>
              </w:rPr>
              <w:t xml:space="preserve"> </w:t>
            </w:r>
            <w:r w:rsidR="002537F1" w:rsidRPr="005F4C5F">
              <w:rPr>
                <w:rFonts w:ascii="GHEA Grapalat" w:hAnsi="GHEA Grapalat"/>
                <w:b/>
                <w:color w:val="0000FF"/>
                <w:sz w:val="22"/>
                <w:szCs w:val="22"/>
              </w:rPr>
              <w:t>201</w:t>
            </w:r>
            <w:r w:rsidR="002858DC" w:rsidRPr="002858DC">
              <w:rPr>
                <w:rFonts w:ascii="GHEA Grapalat" w:hAnsi="GHEA Grapalat"/>
                <w:b/>
                <w:color w:val="0000FF"/>
                <w:sz w:val="22"/>
                <w:szCs w:val="22"/>
              </w:rPr>
              <w:t>7</w:t>
            </w:r>
            <w:r w:rsidR="002537F1" w:rsidRPr="005F4C5F">
              <w:rPr>
                <w:rFonts w:ascii="GHEA Grapalat" w:hAnsi="GHEA Grapalat"/>
                <w:b/>
                <w:color w:val="0000FF"/>
                <w:sz w:val="22"/>
                <w:szCs w:val="22"/>
              </w:rPr>
              <w:t>թ.</w:t>
            </w:r>
            <w:r w:rsidR="007762EA" w:rsidRPr="005F4C5F">
              <w:rPr>
                <w:rFonts w:ascii="GHEA Grapalat" w:hAnsi="GHEA Grapalat"/>
                <w:b/>
                <w:color w:val="0000FF"/>
                <w:sz w:val="22"/>
                <w:szCs w:val="22"/>
              </w:rPr>
              <w:t xml:space="preserve"> </w:t>
            </w:r>
            <w:r w:rsidR="00C6217F" w:rsidRPr="005F4C5F">
              <w:rPr>
                <w:rFonts w:ascii="GHEA Grapalat" w:hAnsi="GHEA Grapalat"/>
                <w:b/>
                <w:color w:val="0000FF"/>
                <w:sz w:val="22"/>
                <w:szCs w:val="22"/>
              </w:rPr>
              <w:t>հունվարի</w:t>
            </w:r>
            <w:r w:rsidR="007762EA" w:rsidRPr="005F4C5F">
              <w:rPr>
                <w:rFonts w:ascii="GHEA Grapalat" w:hAnsi="GHEA Grapalat"/>
                <w:b/>
                <w:color w:val="0000FF"/>
                <w:sz w:val="22"/>
                <w:szCs w:val="22"/>
              </w:rPr>
              <w:t xml:space="preserve"> </w:t>
            </w:r>
            <w:r w:rsidR="00C6217F" w:rsidRPr="005F4C5F">
              <w:rPr>
                <w:rFonts w:ascii="GHEA Grapalat" w:hAnsi="GHEA Grapalat"/>
                <w:b/>
                <w:color w:val="0000FF"/>
                <w:sz w:val="22"/>
                <w:szCs w:val="22"/>
              </w:rPr>
              <w:t>1-ից</w:t>
            </w:r>
            <w:r w:rsidR="00C6217F" w:rsidRPr="005F4C5F">
              <w:rPr>
                <w:rFonts w:ascii="GHEA Grapalat" w:hAnsi="GHEA Grapalat" w:cs="Sylfaen"/>
                <w:sz w:val="22"/>
                <w:szCs w:val="22"/>
              </w:rPr>
              <w:t>՝</w:t>
            </w:r>
            <w:r w:rsidR="007762EA" w:rsidRPr="005F4C5F">
              <w:rPr>
                <w:rFonts w:ascii="GHEA Grapalat" w:hAnsi="GHEA Grapalat"/>
                <w:sz w:val="22"/>
                <w:szCs w:val="22"/>
              </w:rPr>
              <w:t xml:space="preserve"> </w:t>
            </w:r>
            <w:r w:rsidR="00C6217F" w:rsidRPr="005F4C5F">
              <w:rPr>
                <w:rFonts w:ascii="GHEA Grapalat" w:hAnsi="GHEA Grapalat" w:cs="Sylfaen"/>
                <w:sz w:val="22"/>
                <w:szCs w:val="22"/>
              </w:rPr>
              <w:t>համաձայն</w:t>
            </w:r>
            <w:r w:rsidR="007762EA" w:rsidRPr="005F4C5F">
              <w:rPr>
                <w:rFonts w:ascii="GHEA Grapalat" w:hAnsi="GHEA Grapalat"/>
                <w:sz w:val="22"/>
                <w:szCs w:val="22"/>
              </w:rPr>
              <w:t xml:space="preserve"> </w:t>
            </w:r>
            <w:r w:rsidR="00BA33FE" w:rsidRPr="005F4C5F">
              <w:rPr>
                <w:rFonts w:ascii="GHEA Grapalat" w:hAnsi="GHEA Grapalat" w:cs="Sylfaen"/>
                <w:sz w:val="22"/>
                <w:szCs w:val="22"/>
              </w:rPr>
              <w:t xml:space="preserve">Բաժին </w:t>
            </w:r>
            <w:r w:rsidR="00BA33FE" w:rsidRPr="005F4C5F">
              <w:rPr>
                <w:rFonts w:ascii="GHEA Grapalat" w:hAnsi="GHEA Grapalat"/>
                <w:sz w:val="22"/>
                <w:szCs w:val="22"/>
              </w:rPr>
              <w:t xml:space="preserve">III-ի </w:t>
            </w:r>
            <w:r w:rsidR="00C6217F" w:rsidRPr="005F4C5F">
              <w:rPr>
                <w:rFonts w:ascii="GHEA Grapalat" w:hAnsi="GHEA Grapalat"/>
                <w:sz w:val="22"/>
                <w:szCs w:val="22"/>
              </w:rPr>
              <w:t>(</w:t>
            </w:r>
            <w:r w:rsidR="00C6217F" w:rsidRPr="005F4C5F">
              <w:rPr>
                <w:rFonts w:ascii="GHEA Grapalat" w:hAnsi="GHEA Grapalat" w:cs="Sylfaen"/>
                <w:sz w:val="22"/>
                <w:szCs w:val="22"/>
              </w:rPr>
              <w:t>Գնահատման</w:t>
            </w:r>
            <w:r w:rsidR="007762EA" w:rsidRPr="005F4C5F">
              <w:rPr>
                <w:rFonts w:ascii="GHEA Grapalat" w:hAnsi="GHEA Grapalat"/>
                <w:sz w:val="22"/>
                <w:szCs w:val="22"/>
              </w:rPr>
              <w:t xml:space="preserve"> </w:t>
            </w:r>
            <w:r w:rsidR="00C6217F" w:rsidRPr="005F4C5F">
              <w:rPr>
                <w:rFonts w:ascii="GHEA Grapalat" w:hAnsi="GHEA Grapalat" w:cs="Sylfaen"/>
                <w:sz w:val="22"/>
                <w:szCs w:val="22"/>
              </w:rPr>
              <w:t>և</w:t>
            </w:r>
            <w:r w:rsidR="007762EA" w:rsidRPr="005F4C5F">
              <w:rPr>
                <w:rFonts w:ascii="GHEA Grapalat" w:hAnsi="GHEA Grapalat"/>
                <w:sz w:val="22"/>
                <w:szCs w:val="22"/>
              </w:rPr>
              <w:t xml:space="preserve"> </w:t>
            </w:r>
            <w:r w:rsidR="00C6217F" w:rsidRPr="005F4C5F">
              <w:rPr>
                <w:rFonts w:ascii="GHEA Grapalat" w:hAnsi="GHEA Grapalat" w:cs="Sylfaen"/>
                <w:sz w:val="22"/>
                <w:szCs w:val="22"/>
              </w:rPr>
              <w:t>որակավորման</w:t>
            </w:r>
            <w:r w:rsidR="007762EA" w:rsidRPr="005F4C5F">
              <w:rPr>
                <w:rFonts w:ascii="GHEA Grapalat" w:hAnsi="GHEA Grapalat"/>
                <w:sz w:val="22"/>
                <w:szCs w:val="22"/>
              </w:rPr>
              <w:t xml:space="preserve"> </w:t>
            </w:r>
            <w:r w:rsidR="00C6217F" w:rsidRPr="005F4C5F">
              <w:rPr>
                <w:rFonts w:ascii="GHEA Grapalat" w:hAnsi="GHEA Grapalat" w:cs="Sylfaen"/>
                <w:sz w:val="22"/>
                <w:szCs w:val="22"/>
              </w:rPr>
              <w:t>չափանիշներ</w:t>
            </w:r>
            <w:r w:rsidR="00C6217F" w:rsidRPr="005F4C5F">
              <w:rPr>
                <w:rFonts w:ascii="GHEA Grapalat" w:hAnsi="GHEA Grapalat"/>
                <w:sz w:val="22"/>
                <w:szCs w:val="22"/>
              </w:rPr>
              <w:t>)</w:t>
            </w:r>
            <w:r w:rsidR="007762EA" w:rsidRPr="005F4C5F">
              <w:rPr>
                <w:rFonts w:ascii="GHEA Grapalat" w:hAnsi="GHEA Grapalat"/>
                <w:sz w:val="22"/>
                <w:szCs w:val="22"/>
              </w:rPr>
              <w:t xml:space="preserve"> </w:t>
            </w:r>
            <w:r w:rsidR="00C6217F" w:rsidRPr="005F4C5F">
              <w:rPr>
                <w:rFonts w:ascii="GHEA Grapalat" w:hAnsi="GHEA Grapalat"/>
                <w:sz w:val="22"/>
                <w:szCs w:val="22"/>
              </w:rPr>
              <w:t>2.1</w:t>
            </w:r>
            <w:r w:rsidR="007762EA" w:rsidRPr="005F4C5F">
              <w:rPr>
                <w:rFonts w:ascii="GHEA Grapalat" w:hAnsi="GHEA Grapalat"/>
                <w:sz w:val="22"/>
                <w:szCs w:val="22"/>
              </w:rPr>
              <w:t xml:space="preserve"> </w:t>
            </w:r>
            <w:r w:rsidR="009465B6" w:rsidRPr="005F4C5F">
              <w:rPr>
                <w:rFonts w:ascii="GHEA Grapalat" w:hAnsi="GHEA Grapalat"/>
                <w:sz w:val="22"/>
                <w:szCs w:val="22"/>
              </w:rPr>
              <w:t>ենթա</w:t>
            </w:r>
            <w:r w:rsidR="00C6217F" w:rsidRPr="005F4C5F">
              <w:rPr>
                <w:rFonts w:ascii="GHEA Grapalat" w:hAnsi="GHEA Grapalat"/>
                <w:sz w:val="22"/>
                <w:szCs w:val="22"/>
              </w:rPr>
              <w:t>չափանիշ</w:t>
            </w:r>
            <w:r w:rsidR="00C6217F" w:rsidRPr="005F4C5F">
              <w:rPr>
                <w:rFonts w:ascii="GHEA Grapalat" w:hAnsi="GHEA Grapalat" w:cs="Sylfaen"/>
                <w:sz w:val="22"/>
                <w:szCs w:val="22"/>
              </w:rPr>
              <w:t>ի</w:t>
            </w:r>
          </w:p>
          <w:p w14:paraId="379AE458" w14:textId="52BE27C4" w:rsidR="000B3397" w:rsidRPr="005F4C5F" w:rsidRDefault="000B3397" w:rsidP="005916FE">
            <w:pPr>
              <w:tabs>
                <w:tab w:val="left" w:pos="9356"/>
              </w:tabs>
              <w:spacing w:after="120" w:line="288" w:lineRule="auto"/>
              <w:ind w:left="564" w:hanging="564"/>
              <w:jc w:val="both"/>
              <w:rPr>
                <w:rFonts w:ascii="GHEA Grapalat" w:hAnsi="GHEA Grapalat" w:cs="Arial"/>
                <w:sz w:val="22"/>
                <w:szCs w:val="22"/>
              </w:rPr>
            </w:pPr>
            <w:r w:rsidRPr="005F4C5F">
              <w:rPr>
                <w:rFonts w:ascii="GHEA Grapalat" w:eastAsia="MS Mincho" w:hAnsi="GHEA Grapalat" w:cs="Arial"/>
                <w:sz w:val="22"/>
                <w:szCs w:val="22"/>
              </w:rPr>
              <w:sym w:font="Wingdings" w:char="F0A8"/>
            </w:r>
            <w:r w:rsidRPr="005F4C5F">
              <w:rPr>
                <w:rFonts w:ascii="GHEA Grapalat" w:hAnsi="GHEA Grapalat" w:cs="Arial"/>
                <w:sz w:val="22"/>
                <w:szCs w:val="22"/>
              </w:rPr>
              <w:tab/>
            </w:r>
            <w:r w:rsidR="00A65B93" w:rsidRPr="005F4C5F">
              <w:rPr>
                <w:rFonts w:ascii="GHEA Grapalat" w:hAnsi="GHEA Grapalat" w:cs="Sylfaen"/>
                <w:sz w:val="22"/>
                <w:szCs w:val="22"/>
              </w:rPr>
              <w:t>Չկատարված</w:t>
            </w:r>
            <w:r w:rsidR="007762EA" w:rsidRPr="005F4C5F">
              <w:rPr>
                <w:rFonts w:ascii="GHEA Grapalat" w:hAnsi="GHEA Grapalat" w:cs="Sylfaen"/>
                <w:sz w:val="22"/>
                <w:szCs w:val="22"/>
              </w:rPr>
              <w:t xml:space="preserve"> </w:t>
            </w:r>
            <w:r w:rsidR="00A65B93" w:rsidRPr="005F4C5F">
              <w:rPr>
                <w:rFonts w:ascii="GHEA Grapalat" w:hAnsi="GHEA Grapalat" w:cs="Sylfaen"/>
                <w:sz w:val="22"/>
                <w:szCs w:val="22"/>
              </w:rPr>
              <w:t>պայմանագիր(-րեր)</w:t>
            </w:r>
            <w:r w:rsidR="007762EA" w:rsidRPr="005F4C5F">
              <w:rPr>
                <w:rFonts w:ascii="GHEA Grapalat" w:hAnsi="GHEA Grapalat" w:cs="Sylfaen"/>
                <w:sz w:val="22"/>
                <w:szCs w:val="22"/>
              </w:rPr>
              <w:t xml:space="preserve"> </w:t>
            </w:r>
            <w:r w:rsidR="002537F1" w:rsidRPr="005F4C5F">
              <w:rPr>
                <w:rFonts w:ascii="GHEA Grapalat" w:hAnsi="GHEA Grapalat"/>
                <w:b/>
                <w:color w:val="0000FF"/>
                <w:sz w:val="22"/>
                <w:szCs w:val="22"/>
              </w:rPr>
              <w:t>201</w:t>
            </w:r>
            <w:r w:rsidR="002858DC" w:rsidRPr="002858DC">
              <w:rPr>
                <w:rFonts w:ascii="GHEA Grapalat" w:hAnsi="GHEA Grapalat"/>
                <w:b/>
                <w:color w:val="0000FF"/>
                <w:sz w:val="22"/>
                <w:szCs w:val="22"/>
              </w:rPr>
              <w:t>7</w:t>
            </w:r>
            <w:r w:rsidR="002537F1" w:rsidRPr="005F4C5F">
              <w:rPr>
                <w:rFonts w:ascii="GHEA Grapalat" w:hAnsi="GHEA Grapalat"/>
                <w:b/>
                <w:color w:val="0000FF"/>
                <w:sz w:val="22"/>
                <w:szCs w:val="22"/>
              </w:rPr>
              <w:t xml:space="preserve">թ. </w:t>
            </w:r>
            <w:r w:rsidR="00A65B93" w:rsidRPr="005F4C5F">
              <w:rPr>
                <w:rFonts w:ascii="GHEA Grapalat" w:hAnsi="GHEA Grapalat"/>
                <w:b/>
                <w:color w:val="0000FF"/>
                <w:sz w:val="22"/>
                <w:szCs w:val="22"/>
              </w:rPr>
              <w:t>հունվարի</w:t>
            </w:r>
            <w:r w:rsidR="007762EA" w:rsidRPr="005F4C5F">
              <w:rPr>
                <w:rFonts w:ascii="GHEA Grapalat" w:hAnsi="GHEA Grapalat"/>
                <w:b/>
                <w:color w:val="0000FF"/>
                <w:sz w:val="22"/>
                <w:szCs w:val="22"/>
              </w:rPr>
              <w:t xml:space="preserve"> </w:t>
            </w:r>
            <w:r w:rsidR="00A65B93" w:rsidRPr="005F4C5F">
              <w:rPr>
                <w:rFonts w:ascii="GHEA Grapalat" w:hAnsi="GHEA Grapalat"/>
                <w:b/>
                <w:color w:val="0000FF"/>
                <w:sz w:val="22"/>
                <w:szCs w:val="22"/>
              </w:rPr>
              <w:t>1-ից</w:t>
            </w:r>
            <w:r w:rsidR="00A65B93" w:rsidRPr="005F4C5F">
              <w:rPr>
                <w:rFonts w:ascii="GHEA Grapalat" w:hAnsi="GHEA Grapalat" w:cs="Sylfaen"/>
                <w:sz w:val="22"/>
                <w:szCs w:val="22"/>
              </w:rPr>
              <w:t>՝</w:t>
            </w:r>
            <w:r w:rsidR="007762EA" w:rsidRPr="005F4C5F">
              <w:rPr>
                <w:rFonts w:ascii="GHEA Grapalat" w:hAnsi="GHEA Grapalat"/>
                <w:sz w:val="22"/>
                <w:szCs w:val="22"/>
              </w:rPr>
              <w:t xml:space="preserve"> </w:t>
            </w:r>
            <w:r w:rsidR="00A65B93" w:rsidRPr="005F4C5F">
              <w:rPr>
                <w:rFonts w:ascii="GHEA Grapalat" w:hAnsi="GHEA Grapalat" w:cs="Sylfaen"/>
                <w:sz w:val="22"/>
                <w:szCs w:val="22"/>
              </w:rPr>
              <w:t>համաձայն</w:t>
            </w:r>
            <w:r w:rsidR="007762EA" w:rsidRPr="005F4C5F">
              <w:rPr>
                <w:rFonts w:ascii="GHEA Grapalat" w:hAnsi="GHEA Grapalat"/>
                <w:sz w:val="22"/>
                <w:szCs w:val="22"/>
              </w:rPr>
              <w:t xml:space="preserve"> </w:t>
            </w:r>
            <w:r w:rsidR="00BA33FE" w:rsidRPr="005F4C5F">
              <w:rPr>
                <w:rFonts w:ascii="GHEA Grapalat" w:hAnsi="GHEA Grapalat" w:cs="Sylfaen"/>
                <w:sz w:val="22"/>
                <w:szCs w:val="22"/>
              </w:rPr>
              <w:t xml:space="preserve">Բաժին </w:t>
            </w:r>
            <w:r w:rsidR="00BA33FE" w:rsidRPr="005F4C5F">
              <w:rPr>
                <w:rFonts w:ascii="GHEA Grapalat" w:hAnsi="GHEA Grapalat"/>
                <w:sz w:val="22"/>
                <w:szCs w:val="22"/>
              </w:rPr>
              <w:t xml:space="preserve">III-ի </w:t>
            </w:r>
            <w:r w:rsidR="00A65B93" w:rsidRPr="005F4C5F">
              <w:rPr>
                <w:rFonts w:ascii="GHEA Grapalat" w:hAnsi="GHEA Grapalat"/>
                <w:sz w:val="22"/>
                <w:szCs w:val="22"/>
              </w:rPr>
              <w:t>(</w:t>
            </w:r>
            <w:r w:rsidR="00A65B93" w:rsidRPr="005F4C5F">
              <w:rPr>
                <w:rFonts w:ascii="GHEA Grapalat" w:hAnsi="GHEA Grapalat" w:cs="Sylfaen"/>
                <w:sz w:val="22"/>
                <w:szCs w:val="22"/>
              </w:rPr>
              <w:t>Գնահատման</w:t>
            </w:r>
            <w:r w:rsidR="007762EA" w:rsidRPr="005F4C5F">
              <w:rPr>
                <w:rFonts w:ascii="GHEA Grapalat" w:hAnsi="GHEA Grapalat"/>
                <w:sz w:val="22"/>
                <w:szCs w:val="22"/>
              </w:rPr>
              <w:t xml:space="preserve"> </w:t>
            </w:r>
            <w:r w:rsidR="00A65B93" w:rsidRPr="005F4C5F">
              <w:rPr>
                <w:rFonts w:ascii="GHEA Grapalat" w:hAnsi="GHEA Grapalat" w:cs="Sylfaen"/>
                <w:sz w:val="22"/>
                <w:szCs w:val="22"/>
              </w:rPr>
              <w:t>և</w:t>
            </w:r>
            <w:r w:rsidR="007762EA" w:rsidRPr="005F4C5F">
              <w:rPr>
                <w:rFonts w:ascii="GHEA Grapalat" w:hAnsi="GHEA Grapalat"/>
                <w:sz w:val="22"/>
                <w:szCs w:val="22"/>
              </w:rPr>
              <w:t xml:space="preserve"> </w:t>
            </w:r>
            <w:r w:rsidR="00A65B93" w:rsidRPr="005F4C5F">
              <w:rPr>
                <w:rFonts w:ascii="GHEA Grapalat" w:hAnsi="GHEA Grapalat" w:cs="Sylfaen"/>
                <w:sz w:val="22"/>
                <w:szCs w:val="22"/>
              </w:rPr>
              <w:t>որակավորման</w:t>
            </w:r>
            <w:r w:rsidR="007762EA" w:rsidRPr="005F4C5F">
              <w:rPr>
                <w:rFonts w:ascii="GHEA Grapalat" w:hAnsi="GHEA Grapalat"/>
                <w:sz w:val="22"/>
                <w:szCs w:val="22"/>
              </w:rPr>
              <w:t xml:space="preserve"> </w:t>
            </w:r>
            <w:r w:rsidR="00A65B93" w:rsidRPr="005F4C5F">
              <w:rPr>
                <w:rFonts w:ascii="GHEA Grapalat" w:hAnsi="GHEA Grapalat" w:cs="Sylfaen"/>
                <w:sz w:val="22"/>
                <w:szCs w:val="22"/>
              </w:rPr>
              <w:t>չափանիշներ</w:t>
            </w:r>
            <w:r w:rsidR="00A65B93" w:rsidRPr="005F4C5F">
              <w:rPr>
                <w:rFonts w:ascii="GHEA Grapalat" w:hAnsi="GHEA Grapalat"/>
                <w:sz w:val="22"/>
                <w:szCs w:val="22"/>
              </w:rPr>
              <w:t>)</w:t>
            </w:r>
            <w:r w:rsidR="007762EA" w:rsidRPr="005F4C5F">
              <w:rPr>
                <w:rFonts w:ascii="GHEA Grapalat" w:hAnsi="GHEA Grapalat"/>
                <w:sz w:val="22"/>
                <w:szCs w:val="22"/>
              </w:rPr>
              <w:t xml:space="preserve"> </w:t>
            </w:r>
            <w:r w:rsidR="00A65B93" w:rsidRPr="005F4C5F">
              <w:rPr>
                <w:rFonts w:ascii="GHEA Grapalat" w:hAnsi="GHEA Grapalat"/>
                <w:sz w:val="22"/>
                <w:szCs w:val="22"/>
              </w:rPr>
              <w:t>2.1</w:t>
            </w:r>
            <w:r w:rsidR="007762EA" w:rsidRPr="005F4C5F">
              <w:rPr>
                <w:rFonts w:ascii="GHEA Grapalat" w:hAnsi="GHEA Grapalat"/>
                <w:sz w:val="22"/>
                <w:szCs w:val="22"/>
              </w:rPr>
              <w:t xml:space="preserve"> </w:t>
            </w:r>
            <w:r w:rsidR="009465B6" w:rsidRPr="005F4C5F">
              <w:rPr>
                <w:rFonts w:ascii="GHEA Grapalat" w:hAnsi="GHEA Grapalat"/>
                <w:sz w:val="22"/>
                <w:szCs w:val="22"/>
              </w:rPr>
              <w:t>ենթա</w:t>
            </w:r>
            <w:r w:rsidR="00A65B93" w:rsidRPr="005F4C5F">
              <w:rPr>
                <w:rFonts w:ascii="GHEA Grapalat" w:hAnsi="GHEA Grapalat"/>
                <w:sz w:val="22"/>
                <w:szCs w:val="22"/>
              </w:rPr>
              <w:t>չափանիշ</w:t>
            </w:r>
            <w:r w:rsidR="00A65B93" w:rsidRPr="005F4C5F">
              <w:rPr>
                <w:rFonts w:ascii="GHEA Grapalat" w:hAnsi="GHEA Grapalat" w:cs="Sylfaen"/>
                <w:sz w:val="22"/>
                <w:szCs w:val="22"/>
              </w:rPr>
              <w:t>ի</w:t>
            </w:r>
          </w:p>
        </w:tc>
      </w:tr>
      <w:tr w:rsidR="000B3397" w:rsidRPr="005F4C5F" w14:paraId="18C92519" w14:textId="77777777" w:rsidTr="00A835C0">
        <w:tc>
          <w:tcPr>
            <w:tcW w:w="968" w:type="dxa"/>
            <w:tcBorders>
              <w:top w:val="single" w:sz="2" w:space="0" w:color="auto"/>
              <w:left w:val="single" w:sz="2" w:space="0" w:color="auto"/>
              <w:bottom w:val="single" w:sz="2" w:space="0" w:color="auto"/>
              <w:right w:val="single" w:sz="2" w:space="0" w:color="auto"/>
            </w:tcBorders>
          </w:tcPr>
          <w:p w14:paraId="6C5BC8BC" w14:textId="77777777" w:rsidR="000B3397" w:rsidRPr="005F4C5F" w:rsidRDefault="00A65B93" w:rsidP="0005103F">
            <w:pPr>
              <w:tabs>
                <w:tab w:val="left" w:pos="9356"/>
              </w:tabs>
              <w:spacing w:after="120" w:line="288" w:lineRule="auto"/>
              <w:rPr>
                <w:rFonts w:ascii="GHEA Grapalat" w:hAnsi="GHEA Grapalat" w:cs="Arial"/>
                <w:b/>
                <w:bCs/>
                <w:sz w:val="22"/>
                <w:szCs w:val="22"/>
              </w:rPr>
            </w:pPr>
            <w:r w:rsidRPr="005F4C5F">
              <w:rPr>
                <w:rFonts w:ascii="GHEA Grapalat" w:hAnsi="GHEA Grapalat" w:cs="Arial"/>
                <w:b/>
                <w:bCs/>
                <w:sz w:val="22"/>
                <w:szCs w:val="22"/>
              </w:rPr>
              <w:t>Տարի</w:t>
            </w:r>
          </w:p>
        </w:tc>
        <w:tc>
          <w:tcPr>
            <w:tcW w:w="1726" w:type="dxa"/>
            <w:tcBorders>
              <w:top w:val="single" w:sz="2" w:space="0" w:color="auto"/>
              <w:left w:val="single" w:sz="2" w:space="0" w:color="auto"/>
              <w:bottom w:val="single" w:sz="2" w:space="0" w:color="auto"/>
              <w:right w:val="single" w:sz="2" w:space="0" w:color="auto"/>
            </w:tcBorders>
          </w:tcPr>
          <w:p w14:paraId="1830D1F4" w14:textId="77777777" w:rsidR="000B3397" w:rsidRPr="005F4C5F" w:rsidRDefault="00A65B93" w:rsidP="0005103F">
            <w:pPr>
              <w:tabs>
                <w:tab w:val="left" w:pos="9356"/>
              </w:tabs>
              <w:spacing w:after="120" w:line="288" w:lineRule="auto"/>
              <w:jc w:val="center"/>
              <w:rPr>
                <w:rFonts w:ascii="GHEA Grapalat" w:hAnsi="GHEA Grapalat" w:cs="Arial"/>
                <w:b/>
                <w:bCs/>
                <w:sz w:val="22"/>
                <w:szCs w:val="22"/>
              </w:rPr>
            </w:pPr>
            <w:r w:rsidRPr="005F4C5F">
              <w:rPr>
                <w:rFonts w:ascii="GHEA Grapalat" w:hAnsi="GHEA Grapalat" w:cs="Arial"/>
                <w:b/>
                <w:bCs/>
                <w:sz w:val="22"/>
                <w:szCs w:val="22"/>
              </w:rPr>
              <w:t>Պայմանագրի</w:t>
            </w:r>
            <w:r w:rsidR="007762EA" w:rsidRPr="005F4C5F">
              <w:rPr>
                <w:rFonts w:ascii="GHEA Grapalat" w:hAnsi="GHEA Grapalat" w:cs="Arial"/>
                <w:b/>
                <w:bCs/>
                <w:sz w:val="22"/>
                <w:szCs w:val="22"/>
              </w:rPr>
              <w:t xml:space="preserve"> </w:t>
            </w:r>
            <w:r w:rsidRPr="005F4C5F">
              <w:rPr>
                <w:rFonts w:ascii="GHEA Grapalat" w:hAnsi="GHEA Grapalat" w:cs="Arial"/>
                <w:b/>
                <w:bCs/>
                <w:sz w:val="22"/>
                <w:szCs w:val="22"/>
              </w:rPr>
              <w:t>չկատարված</w:t>
            </w:r>
            <w:r w:rsidR="007762EA" w:rsidRPr="005F4C5F">
              <w:rPr>
                <w:rFonts w:ascii="GHEA Grapalat" w:hAnsi="GHEA Grapalat" w:cs="Arial"/>
                <w:b/>
                <w:bCs/>
                <w:sz w:val="22"/>
                <w:szCs w:val="22"/>
              </w:rPr>
              <w:t xml:space="preserve"> </w:t>
            </w:r>
            <w:r w:rsidRPr="005F4C5F">
              <w:rPr>
                <w:rFonts w:ascii="GHEA Grapalat" w:hAnsi="GHEA Grapalat" w:cs="Arial"/>
                <w:b/>
                <w:bCs/>
                <w:sz w:val="22"/>
                <w:szCs w:val="22"/>
              </w:rPr>
              <w:t>մասը</w:t>
            </w:r>
          </w:p>
        </w:tc>
        <w:tc>
          <w:tcPr>
            <w:tcW w:w="3881" w:type="dxa"/>
            <w:tcBorders>
              <w:top w:val="single" w:sz="2" w:space="0" w:color="auto"/>
              <w:left w:val="single" w:sz="2" w:space="0" w:color="auto"/>
              <w:bottom w:val="single" w:sz="2" w:space="0" w:color="auto"/>
              <w:right w:val="single" w:sz="2" w:space="0" w:color="auto"/>
            </w:tcBorders>
          </w:tcPr>
          <w:p w14:paraId="23F348A5" w14:textId="77777777" w:rsidR="000B3397" w:rsidRPr="005F4C5F" w:rsidRDefault="00A65B93" w:rsidP="0005103F">
            <w:pPr>
              <w:tabs>
                <w:tab w:val="left" w:pos="9356"/>
              </w:tabs>
              <w:spacing w:after="120" w:line="288" w:lineRule="auto"/>
              <w:jc w:val="center"/>
              <w:rPr>
                <w:rFonts w:ascii="GHEA Grapalat" w:hAnsi="GHEA Grapalat" w:cs="Arial"/>
                <w:i/>
                <w:iCs/>
                <w:sz w:val="22"/>
                <w:szCs w:val="22"/>
              </w:rPr>
            </w:pPr>
            <w:r w:rsidRPr="005F4C5F">
              <w:rPr>
                <w:rFonts w:ascii="GHEA Grapalat" w:hAnsi="GHEA Grapalat" w:cs="Arial"/>
                <w:b/>
                <w:bCs/>
                <w:sz w:val="22"/>
                <w:szCs w:val="22"/>
              </w:rPr>
              <w:t>Պայմանագրի</w:t>
            </w:r>
            <w:r w:rsidR="007762EA" w:rsidRPr="005F4C5F">
              <w:rPr>
                <w:rFonts w:ascii="GHEA Grapalat" w:hAnsi="GHEA Grapalat" w:cs="Arial"/>
                <w:b/>
                <w:bCs/>
                <w:sz w:val="22"/>
                <w:szCs w:val="22"/>
              </w:rPr>
              <w:t xml:space="preserve"> </w:t>
            </w:r>
            <w:r w:rsidRPr="005F4C5F">
              <w:rPr>
                <w:rFonts w:ascii="GHEA Grapalat" w:hAnsi="GHEA Grapalat" w:cs="Arial"/>
                <w:b/>
                <w:bCs/>
                <w:sz w:val="22"/>
                <w:szCs w:val="22"/>
              </w:rPr>
              <w:t>նույնականացում</w:t>
            </w:r>
          </w:p>
        </w:tc>
        <w:tc>
          <w:tcPr>
            <w:tcW w:w="2814" w:type="dxa"/>
            <w:tcBorders>
              <w:top w:val="single" w:sz="2" w:space="0" w:color="auto"/>
              <w:left w:val="single" w:sz="2" w:space="0" w:color="auto"/>
              <w:bottom w:val="single" w:sz="2" w:space="0" w:color="auto"/>
              <w:right w:val="single" w:sz="2" w:space="0" w:color="auto"/>
            </w:tcBorders>
          </w:tcPr>
          <w:p w14:paraId="4736B4F6" w14:textId="4EC180AE" w:rsidR="000B3397" w:rsidRPr="005F4C5F" w:rsidRDefault="00BA33FE" w:rsidP="0005103F">
            <w:pPr>
              <w:tabs>
                <w:tab w:val="left" w:pos="9356"/>
              </w:tabs>
              <w:spacing w:after="120" w:line="288" w:lineRule="auto"/>
              <w:jc w:val="center"/>
              <w:rPr>
                <w:rFonts w:ascii="GHEA Grapalat" w:hAnsi="GHEA Grapalat" w:cs="Arial"/>
                <w:b/>
                <w:i/>
                <w:iCs/>
                <w:sz w:val="22"/>
                <w:szCs w:val="22"/>
              </w:rPr>
            </w:pPr>
            <w:r w:rsidRPr="005F4C5F">
              <w:rPr>
                <w:rFonts w:ascii="GHEA Grapalat" w:hAnsi="GHEA Grapalat" w:cs="Sylfaen"/>
                <w:b/>
                <w:sz w:val="22"/>
                <w:szCs w:val="22"/>
              </w:rPr>
              <w:t>Պայմանագրի</w:t>
            </w:r>
            <w:r w:rsidRPr="005F4C5F">
              <w:rPr>
                <w:rFonts w:ascii="GHEA Grapalat" w:hAnsi="GHEA Grapalat"/>
                <w:b/>
                <w:sz w:val="22"/>
                <w:szCs w:val="22"/>
              </w:rPr>
              <w:t xml:space="preserve"> </w:t>
            </w:r>
            <w:r w:rsidRPr="005F4C5F">
              <w:rPr>
                <w:rFonts w:ascii="GHEA Grapalat" w:hAnsi="GHEA Grapalat" w:cs="Sylfaen"/>
                <w:b/>
                <w:sz w:val="22"/>
                <w:szCs w:val="22"/>
              </w:rPr>
              <w:t>ընդհանուր</w:t>
            </w:r>
            <w:r w:rsidRPr="005F4C5F">
              <w:rPr>
                <w:rFonts w:ascii="GHEA Grapalat" w:hAnsi="GHEA Grapalat"/>
                <w:b/>
                <w:sz w:val="22"/>
                <w:szCs w:val="22"/>
              </w:rPr>
              <w:t xml:space="preserve"> </w:t>
            </w:r>
            <w:r w:rsidRPr="005F4C5F">
              <w:rPr>
                <w:rFonts w:ascii="GHEA Grapalat" w:hAnsi="GHEA Grapalat" w:cs="Sylfaen"/>
                <w:b/>
                <w:sz w:val="22"/>
                <w:szCs w:val="22"/>
              </w:rPr>
              <w:t>գումարը</w:t>
            </w:r>
            <w:r w:rsidRPr="005F4C5F">
              <w:rPr>
                <w:rFonts w:ascii="GHEA Grapalat" w:hAnsi="GHEA Grapalat"/>
                <w:b/>
                <w:sz w:val="22"/>
                <w:szCs w:val="22"/>
              </w:rPr>
              <w:t xml:space="preserve"> (ընթացիկ արժեք, արժույթ, նշել փոխանակման կուրսը, եթե չկատարված պայմանագիրն արտարժույթով էր)</w:t>
            </w:r>
          </w:p>
        </w:tc>
      </w:tr>
      <w:tr w:rsidR="00474B7E" w:rsidRPr="005F4C5F" w14:paraId="72D43058" w14:textId="77777777" w:rsidTr="00A835C0">
        <w:tc>
          <w:tcPr>
            <w:tcW w:w="968" w:type="dxa"/>
            <w:tcBorders>
              <w:top w:val="single" w:sz="2" w:space="0" w:color="auto"/>
              <w:left w:val="single" w:sz="2" w:space="0" w:color="auto"/>
              <w:bottom w:val="single" w:sz="2" w:space="0" w:color="auto"/>
              <w:right w:val="single" w:sz="2" w:space="0" w:color="auto"/>
            </w:tcBorders>
          </w:tcPr>
          <w:p w14:paraId="77A100DA" w14:textId="77777777" w:rsidR="00474B7E" w:rsidRPr="005F4C5F" w:rsidRDefault="00474B7E" w:rsidP="004348FA">
            <w:pPr>
              <w:tabs>
                <w:tab w:val="left" w:pos="9356"/>
              </w:tabs>
              <w:spacing w:after="120" w:line="288" w:lineRule="auto"/>
              <w:jc w:val="center"/>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տարին]</w:t>
            </w:r>
          </w:p>
        </w:tc>
        <w:tc>
          <w:tcPr>
            <w:tcW w:w="1726" w:type="dxa"/>
            <w:tcBorders>
              <w:top w:val="single" w:sz="2" w:space="0" w:color="auto"/>
              <w:left w:val="single" w:sz="2" w:space="0" w:color="auto"/>
              <w:bottom w:val="single" w:sz="2" w:space="0" w:color="auto"/>
              <w:right w:val="single" w:sz="2" w:space="0" w:color="auto"/>
            </w:tcBorders>
          </w:tcPr>
          <w:p w14:paraId="76AAA40D" w14:textId="70727B6F" w:rsidR="00474B7E" w:rsidRPr="005F4C5F" w:rsidRDefault="00474B7E" w:rsidP="004348FA">
            <w:pPr>
              <w:tabs>
                <w:tab w:val="left" w:pos="9356"/>
              </w:tabs>
              <w:spacing w:after="120" w:line="288" w:lineRule="auto"/>
              <w:jc w:val="center"/>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գում</w:t>
            </w:r>
            <w:r w:rsidR="00632F64" w:rsidRPr="005F4C5F">
              <w:rPr>
                <w:rFonts w:ascii="GHEA Grapalat" w:hAnsi="GHEA Grapalat"/>
                <w:i/>
                <w:color w:val="FF0000"/>
                <w:sz w:val="22"/>
                <w:szCs w:val="22"/>
              </w:rPr>
              <w:t>ա</w:t>
            </w:r>
            <w:r w:rsidRPr="005F4C5F">
              <w:rPr>
                <w:rFonts w:ascii="GHEA Grapalat" w:hAnsi="GHEA Grapalat"/>
                <w:i/>
                <w:color w:val="FF0000"/>
                <w:sz w:val="22"/>
                <w:szCs w:val="22"/>
              </w:rPr>
              <w:t>ր</w:t>
            </w:r>
            <w:r w:rsidR="00632F64" w:rsidRPr="005F4C5F">
              <w:rPr>
                <w:rFonts w:ascii="GHEA Grapalat" w:hAnsi="GHEA Grapalat"/>
                <w:i/>
                <w:color w:val="FF0000"/>
                <w:sz w:val="22"/>
                <w:szCs w:val="22"/>
              </w:rPr>
              <w:t>ը</w:t>
            </w:r>
            <w:r w:rsidR="00BA33FE" w:rsidRPr="005F4C5F">
              <w:rPr>
                <w:rFonts w:ascii="GHEA Grapalat" w:hAnsi="GHEA Grapalat"/>
                <w:i/>
                <w:color w:val="FF0000"/>
                <w:sz w:val="22"/>
                <w:szCs w:val="22"/>
              </w:rPr>
              <w:t xml:space="preserve"> և տոկոսը</w:t>
            </w:r>
            <w:r w:rsidRPr="005F4C5F">
              <w:rPr>
                <w:rFonts w:ascii="GHEA Grapalat" w:hAnsi="GHEA Grapalat"/>
                <w:i/>
                <w:color w:val="FF0000"/>
                <w:sz w:val="22"/>
                <w:szCs w:val="22"/>
              </w:rPr>
              <w:t>]</w:t>
            </w:r>
          </w:p>
        </w:tc>
        <w:tc>
          <w:tcPr>
            <w:tcW w:w="3881" w:type="dxa"/>
            <w:tcBorders>
              <w:top w:val="single" w:sz="2" w:space="0" w:color="auto"/>
              <w:left w:val="single" w:sz="2" w:space="0" w:color="auto"/>
              <w:bottom w:val="single" w:sz="2" w:space="0" w:color="auto"/>
              <w:right w:val="single" w:sz="2" w:space="0" w:color="auto"/>
            </w:tcBorders>
          </w:tcPr>
          <w:p w14:paraId="0B64867B" w14:textId="5531463F" w:rsidR="00474B7E" w:rsidRPr="005F4C5F" w:rsidRDefault="00474B7E" w:rsidP="00D73192">
            <w:pPr>
              <w:tabs>
                <w:tab w:val="left" w:pos="9356"/>
              </w:tabs>
              <w:jc w:val="both"/>
              <w:rPr>
                <w:rFonts w:ascii="GHEA Grapalat" w:hAnsi="GHEA Grapalat"/>
                <w:sz w:val="22"/>
                <w:szCs w:val="22"/>
              </w:rPr>
            </w:pPr>
            <w:r w:rsidRPr="005F4C5F">
              <w:rPr>
                <w:rFonts w:ascii="GHEA Grapalat" w:hAnsi="GHEA Grapalat" w:cs="Sylfaen"/>
                <w:sz w:val="22"/>
                <w:szCs w:val="22"/>
              </w:rPr>
              <w:t>Պայմանագրի</w:t>
            </w:r>
            <w:r w:rsidR="007762EA" w:rsidRPr="005F4C5F">
              <w:rPr>
                <w:rFonts w:ascii="GHEA Grapalat" w:hAnsi="GHEA Grapalat"/>
                <w:sz w:val="22"/>
                <w:szCs w:val="22"/>
              </w:rPr>
              <w:t xml:space="preserve"> </w:t>
            </w:r>
            <w:r w:rsidRPr="005F4C5F">
              <w:rPr>
                <w:rFonts w:ascii="GHEA Grapalat" w:hAnsi="GHEA Grapalat" w:cs="Sylfaen"/>
                <w:sz w:val="22"/>
                <w:szCs w:val="22"/>
              </w:rPr>
              <w:t>նույնականացում՝</w:t>
            </w:r>
            <w:r w:rsidR="00D73192" w:rsidRPr="005F4C5F">
              <w:rPr>
                <w:rFonts w:ascii="GHEA Grapalat" w:hAnsi="GHEA Grapalat"/>
                <w:i/>
                <w:color w:val="FF0000"/>
                <w:sz w:val="22"/>
                <w:szCs w:val="22"/>
              </w:rPr>
              <w:t>[նշել պայմանագրի անվանումը, համարը և այլն]</w:t>
            </w:r>
          </w:p>
          <w:p w14:paraId="2A87C49F" w14:textId="32F4B37E" w:rsidR="00474B7E" w:rsidRPr="005F4C5F" w:rsidRDefault="00474B7E" w:rsidP="00D73192">
            <w:pPr>
              <w:tabs>
                <w:tab w:val="left" w:pos="9356"/>
              </w:tabs>
              <w:jc w:val="both"/>
              <w:rPr>
                <w:rFonts w:ascii="GHEA Grapalat" w:hAnsi="GHEA Grapalat"/>
                <w:sz w:val="22"/>
                <w:szCs w:val="22"/>
              </w:rPr>
            </w:pPr>
            <w:r w:rsidRPr="005F4C5F">
              <w:rPr>
                <w:rFonts w:ascii="GHEA Grapalat" w:hAnsi="GHEA Grapalat" w:cs="Sylfaen"/>
                <w:sz w:val="22"/>
                <w:szCs w:val="22"/>
              </w:rPr>
              <w:t>Պատվիրատու</w:t>
            </w:r>
            <w:r w:rsidR="007762EA" w:rsidRPr="005F4C5F">
              <w:rPr>
                <w:rFonts w:ascii="GHEA Grapalat" w:hAnsi="GHEA Grapalat"/>
                <w:sz w:val="22"/>
                <w:szCs w:val="22"/>
              </w:rPr>
              <w:t xml:space="preserve"> </w:t>
            </w:r>
            <w:r w:rsidRPr="005F4C5F">
              <w:rPr>
                <w:rFonts w:ascii="GHEA Grapalat" w:hAnsi="GHEA Grapalat" w:cs="Sylfaen"/>
                <w:sz w:val="22"/>
                <w:szCs w:val="22"/>
              </w:rPr>
              <w:t>ան</w:t>
            </w:r>
            <w:r w:rsidR="004348FA" w:rsidRPr="005F4C5F">
              <w:rPr>
                <w:rFonts w:ascii="GHEA Grapalat" w:hAnsi="GHEA Grapalat" w:cs="Sylfaen"/>
                <w:sz w:val="22"/>
                <w:szCs w:val="22"/>
              </w:rPr>
              <w:t>վանու</w:t>
            </w:r>
            <w:r w:rsidR="00D73192" w:rsidRPr="005F4C5F">
              <w:rPr>
                <w:rFonts w:ascii="GHEA Grapalat" w:hAnsi="GHEA Grapalat" w:cs="Sylfaen"/>
                <w:sz w:val="22"/>
                <w:szCs w:val="22"/>
              </w:rPr>
              <w:t>մ</w:t>
            </w:r>
            <w:r w:rsidRPr="005F4C5F">
              <w:rPr>
                <w:rFonts w:ascii="GHEA Grapalat" w:hAnsi="GHEA Grapalat" w:cs="Sylfaen"/>
                <w:sz w:val="22"/>
                <w:szCs w:val="22"/>
              </w:rPr>
              <w:t>ը՝</w:t>
            </w:r>
            <w:r w:rsidR="00D73192" w:rsidRPr="005F4C5F">
              <w:rPr>
                <w:rFonts w:ascii="GHEA Grapalat" w:hAnsi="GHEA Grapalat" w:cs="Sylfaen"/>
                <w:sz w:val="22"/>
                <w:szCs w:val="22"/>
              </w:rPr>
              <w:t xml:space="preserve"> </w:t>
            </w:r>
            <w:r w:rsidR="00D73192" w:rsidRPr="005F4C5F">
              <w:rPr>
                <w:rFonts w:ascii="GHEA Grapalat" w:hAnsi="GHEA Grapalat"/>
                <w:i/>
                <w:color w:val="FF0000"/>
                <w:sz w:val="22"/>
                <w:szCs w:val="22"/>
              </w:rPr>
              <w:t>[նշել]</w:t>
            </w:r>
          </w:p>
          <w:p w14:paraId="358EDA7C" w14:textId="68A0020C" w:rsidR="00474B7E" w:rsidRPr="005F4C5F" w:rsidRDefault="00474B7E" w:rsidP="00D73192">
            <w:pPr>
              <w:tabs>
                <w:tab w:val="left" w:pos="9356"/>
              </w:tabs>
              <w:jc w:val="both"/>
              <w:rPr>
                <w:rFonts w:ascii="GHEA Grapalat" w:hAnsi="GHEA Grapalat" w:cs="Sylfaen"/>
                <w:sz w:val="22"/>
                <w:szCs w:val="22"/>
              </w:rPr>
            </w:pPr>
            <w:r w:rsidRPr="005F4C5F">
              <w:rPr>
                <w:rFonts w:ascii="GHEA Grapalat" w:hAnsi="GHEA Grapalat" w:cs="Sylfaen"/>
                <w:sz w:val="22"/>
                <w:szCs w:val="22"/>
              </w:rPr>
              <w:t>Պատվիրատուի</w:t>
            </w:r>
            <w:r w:rsidR="007762EA" w:rsidRPr="005F4C5F">
              <w:rPr>
                <w:rFonts w:ascii="GHEA Grapalat" w:hAnsi="GHEA Grapalat"/>
                <w:sz w:val="22"/>
                <w:szCs w:val="22"/>
              </w:rPr>
              <w:t xml:space="preserve"> </w:t>
            </w:r>
            <w:r w:rsidRPr="005F4C5F">
              <w:rPr>
                <w:rFonts w:ascii="GHEA Grapalat" w:hAnsi="GHEA Grapalat" w:cs="Sylfaen"/>
                <w:sz w:val="22"/>
                <w:szCs w:val="22"/>
              </w:rPr>
              <w:t>հասցեն՝</w:t>
            </w:r>
            <w:r w:rsidR="00D73192" w:rsidRPr="005F4C5F">
              <w:rPr>
                <w:rFonts w:ascii="GHEA Grapalat" w:hAnsi="GHEA Grapalat" w:cs="Sylfaen"/>
                <w:sz w:val="22"/>
                <w:szCs w:val="22"/>
              </w:rPr>
              <w:t xml:space="preserve"> </w:t>
            </w:r>
            <w:r w:rsidR="00D73192" w:rsidRPr="005F4C5F">
              <w:rPr>
                <w:rFonts w:ascii="GHEA Grapalat" w:hAnsi="GHEA Grapalat"/>
                <w:i/>
                <w:color w:val="FF0000"/>
                <w:sz w:val="22"/>
                <w:szCs w:val="22"/>
              </w:rPr>
              <w:t>[նշել]</w:t>
            </w:r>
          </w:p>
          <w:p w14:paraId="44608EE7" w14:textId="74E75A28" w:rsidR="00474B7E" w:rsidRPr="005F4C5F" w:rsidRDefault="00474B7E" w:rsidP="00D73192">
            <w:pPr>
              <w:tabs>
                <w:tab w:val="left" w:pos="9356"/>
              </w:tabs>
              <w:jc w:val="both"/>
              <w:rPr>
                <w:rFonts w:ascii="GHEA Grapalat" w:hAnsi="GHEA Grapalat" w:cs="Arial"/>
                <w:sz w:val="22"/>
                <w:szCs w:val="22"/>
              </w:rPr>
            </w:pPr>
            <w:r w:rsidRPr="005F4C5F">
              <w:rPr>
                <w:rFonts w:ascii="GHEA Grapalat" w:hAnsi="GHEA Grapalat" w:cs="Sylfaen"/>
                <w:sz w:val="22"/>
                <w:szCs w:val="22"/>
              </w:rPr>
              <w:t>Չկատարման</w:t>
            </w:r>
            <w:r w:rsidR="007762EA" w:rsidRPr="005F4C5F">
              <w:rPr>
                <w:rFonts w:ascii="GHEA Grapalat" w:hAnsi="GHEA Grapalat" w:cs="Sylfaen"/>
                <w:sz w:val="22"/>
                <w:szCs w:val="22"/>
              </w:rPr>
              <w:t xml:space="preserve"> </w:t>
            </w:r>
            <w:r w:rsidRPr="005F4C5F">
              <w:rPr>
                <w:rFonts w:ascii="GHEA Grapalat" w:hAnsi="GHEA Grapalat" w:cs="Sylfaen"/>
                <w:sz w:val="22"/>
                <w:szCs w:val="22"/>
              </w:rPr>
              <w:t>պատճառը(-ները)՝</w:t>
            </w:r>
            <w:r w:rsidR="00D73192" w:rsidRPr="005F4C5F">
              <w:rPr>
                <w:rFonts w:ascii="GHEA Grapalat" w:hAnsi="GHEA Grapalat" w:cs="Sylfaen"/>
                <w:sz w:val="22"/>
                <w:szCs w:val="22"/>
              </w:rPr>
              <w:t xml:space="preserve"> </w:t>
            </w:r>
            <w:r w:rsidR="00D73192" w:rsidRPr="005F4C5F">
              <w:rPr>
                <w:rFonts w:ascii="GHEA Grapalat" w:hAnsi="GHEA Grapalat"/>
                <w:i/>
                <w:color w:val="FF0000"/>
                <w:sz w:val="22"/>
                <w:szCs w:val="22"/>
              </w:rPr>
              <w:t>[նշել հիմնական պատճառը(-</w:t>
            </w:r>
            <w:r w:rsidR="00D73192" w:rsidRPr="005F4C5F">
              <w:rPr>
                <w:rFonts w:ascii="GHEA Grapalat" w:hAnsi="GHEA Grapalat"/>
                <w:i/>
                <w:color w:val="FF0000"/>
                <w:sz w:val="22"/>
                <w:szCs w:val="22"/>
                <w:lang w:val="ru-RU"/>
              </w:rPr>
              <w:t>ները</w:t>
            </w:r>
            <w:r w:rsidR="00D73192" w:rsidRPr="005F4C5F">
              <w:rPr>
                <w:rFonts w:ascii="GHEA Grapalat" w:hAnsi="GHEA Grapalat"/>
                <w:i/>
                <w:color w:val="FF0000"/>
                <w:sz w:val="22"/>
                <w:szCs w:val="22"/>
              </w:rPr>
              <w:t>)]</w:t>
            </w:r>
          </w:p>
        </w:tc>
        <w:tc>
          <w:tcPr>
            <w:tcW w:w="2814" w:type="dxa"/>
            <w:tcBorders>
              <w:top w:val="single" w:sz="2" w:space="0" w:color="auto"/>
              <w:left w:val="single" w:sz="2" w:space="0" w:color="auto"/>
              <w:bottom w:val="single" w:sz="2" w:space="0" w:color="auto"/>
              <w:right w:val="single" w:sz="2" w:space="0" w:color="auto"/>
            </w:tcBorders>
          </w:tcPr>
          <w:p w14:paraId="4757152D" w14:textId="77777777" w:rsidR="00474B7E" w:rsidRPr="005F4C5F" w:rsidRDefault="00474B7E" w:rsidP="004348FA">
            <w:pPr>
              <w:tabs>
                <w:tab w:val="left" w:pos="9356"/>
              </w:tabs>
              <w:spacing w:after="120" w:line="288" w:lineRule="auto"/>
              <w:jc w:val="center"/>
              <w:rPr>
                <w:rFonts w:ascii="GHEA Grapalat" w:hAnsi="GHEA Grapalat"/>
                <w:i/>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գումարը]</w:t>
            </w:r>
          </w:p>
        </w:tc>
      </w:tr>
      <w:tr w:rsidR="00474B7E" w:rsidRPr="005F4C5F" w14:paraId="73091476" w14:textId="77777777" w:rsidTr="009465B6">
        <w:tc>
          <w:tcPr>
            <w:tcW w:w="9389" w:type="dxa"/>
            <w:gridSpan w:val="4"/>
            <w:tcBorders>
              <w:top w:val="single" w:sz="2" w:space="0" w:color="auto"/>
              <w:left w:val="single" w:sz="2" w:space="0" w:color="auto"/>
              <w:bottom w:val="single" w:sz="2" w:space="0" w:color="auto"/>
              <w:right w:val="single" w:sz="2" w:space="0" w:color="auto"/>
            </w:tcBorders>
          </w:tcPr>
          <w:p w14:paraId="514F875E" w14:textId="247476CE" w:rsidR="00474B7E" w:rsidRPr="005F4C5F" w:rsidRDefault="00474B7E" w:rsidP="00095DFA">
            <w:pPr>
              <w:tabs>
                <w:tab w:val="left" w:pos="9356"/>
              </w:tabs>
              <w:spacing w:after="120" w:line="288" w:lineRule="auto"/>
              <w:jc w:val="both"/>
              <w:rPr>
                <w:rFonts w:ascii="GHEA Grapalat" w:hAnsi="GHEA Grapalat"/>
                <w:sz w:val="22"/>
                <w:szCs w:val="22"/>
              </w:rPr>
            </w:pPr>
            <w:r w:rsidRPr="005F4C5F">
              <w:rPr>
                <w:rFonts w:ascii="GHEA Grapalat" w:hAnsi="GHEA Grapalat" w:cs="Sylfaen"/>
                <w:sz w:val="22"/>
                <w:szCs w:val="22"/>
              </w:rPr>
              <w:t>Ընթաց</w:t>
            </w:r>
            <w:r w:rsidR="00095DFA" w:rsidRPr="005F4C5F">
              <w:rPr>
                <w:rFonts w:ascii="GHEA Grapalat" w:hAnsi="GHEA Grapalat" w:cs="Sylfaen"/>
                <w:sz w:val="22"/>
                <w:szCs w:val="22"/>
                <w:lang w:val="hy-AM"/>
              </w:rPr>
              <w:t>քի մեջ գտնվող</w:t>
            </w:r>
            <w:r w:rsidR="007762EA" w:rsidRPr="005F4C5F">
              <w:rPr>
                <w:rFonts w:ascii="GHEA Grapalat" w:hAnsi="GHEA Grapalat" w:cs="Sylfaen"/>
                <w:sz w:val="22"/>
                <w:szCs w:val="22"/>
              </w:rPr>
              <w:t xml:space="preserve"> </w:t>
            </w:r>
            <w:r w:rsidRPr="005F4C5F">
              <w:rPr>
                <w:rFonts w:ascii="GHEA Grapalat" w:hAnsi="GHEA Grapalat" w:cs="Sylfaen"/>
                <w:sz w:val="22"/>
                <w:szCs w:val="22"/>
              </w:rPr>
              <w:t>դատական</w:t>
            </w:r>
            <w:r w:rsidR="007762EA" w:rsidRPr="005F4C5F">
              <w:rPr>
                <w:rFonts w:ascii="GHEA Grapalat" w:hAnsi="GHEA Grapalat" w:cs="Sylfaen"/>
                <w:sz w:val="22"/>
                <w:szCs w:val="22"/>
              </w:rPr>
              <w:t xml:space="preserve"> </w:t>
            </w:r>
            <w:r w:rsidRPr="005F4C5F">
              <w:rPr>
                <w:rFonts w:ascii="GHEA Grapalat" w:hAnsi="GHEA Grapalat" w:cs="Sylfaen"/>
                <w:sz w:val="22"/>
                <w:szCs w:val="22"/>
              </w:rPr>
              <w:t>վեճ՝</w:t>
            </w:r>
            <w:r w:rsidR="007762EA" w:rsidRPr="005F4C5F">
              <w:rPr>
                <w:rFonts w:ascii="GHEA Grapalat" w:hAnsi="GHEA Grapalat"/>
                <w:sz w:val="22"/>
                <w:szCs w:val="22"/>
              </w:rPr>
              <w:t xml:space="preserve"> </w:t>
            </w:r>
            <w:r w:rsidRPr="005F4C5F">
              <w:rPr>
                <w:rFonts w:ascii="GHEA Grapalat" w:hAnsi="GHEA Grapalat" w:cs="Sylfaen"/>
                <w:sz w:val="22"/>
                <w:szCs w:val="22"/>
              </w:rPr>
              <w:t>համաձայն</w:t>
            </w:r>
            <w:r w:rsidR="007762EA" w:rsidRPr="005F4C5F">
              <w:rPr>
                <w:rFonts w:ascii="GHEA Grapalat" w:hAnsi="GHEA Grapalat"/>
                <w:sz w:val="22"/>
                <w:szCs w:val="22"/>
              </w:rPr>
              <w:t xml:space="preserve"> </w:t>
            </w:r>
            <w:r w:rsidR="00BA33FE" w:rsidRPr="005F4C5F">
              <w:rPr>
                <w:rFonts w:ascii="GHEA Grapalat" w:hAnsi="GHEA Grapalat" w:cs="Sylfaen"/>
                <w:sz w:val="22"/>
                <w:szCs w:val="22"/>
              </w:rPr>
              <w:t xml:space="preserve">Բաժին </w:t>
            </w:r>
            <w:r w:rsidR="00BA33FE" w:rsidRPr="005F4C5F">
              <w:rPr>
                <w:rFonts w:ascii="GHEA Grapalat" w:hAnsi="GHEA Grapalat"/>
                <w:sz w:val="22"/>
                <w:szCs w:val="22"/>
              </w:rPr>
              <w:t xml:space="preserve">III-ի </w:t>
            </w:r>
            <w:r w:rsidRPr="005F4C5F">
              <w:rPr>
                <w:rFonts w:ascii="GHEA Grapalat" w:hAnsi="GHEA Grapalat"/>
                <w:sz w:val="22"/>
                <w:szCs w:val="22"/>
              </w:rPr>
              <w:t>(</w:t>
            </w:r>
            <w:r w:rsidRPr="005F4C5F">
              <w:rPr>
                <w:rFonts w:ascii="GHEA Grapalat" w:hAnsi="GHEA Grapalat" w:cs="Sylfaen"/>
                <w:sz w:val="22"/>
                <w:szCs w:val="22"/>
              </w:rPr>
              <w:t>Գնահատման</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որակավորման</w:t>
            </w:r>
            <w:r w:rsidR="007762EA" w:rsidRPr="005F4C5F">
              <w:rPr>
                <w:rFonts w:ascii="GHEA Grapalat" w:hAnsi="GHEA Grapalat"/>
                <w:sz w:val="22"/>
                <w:szCs w:val="22"/>
              </w:rPr>
              <w:t xml:space="preserve"> </w:t>
            </w:r>
            <w:r w:rsidRPr="005F4C5F">
              <w:rPr>
                <w:rFonts w:ascii="GHEA Grapalat" w:hAnsi="GHEA Grapalat" w:cs="Sylfaen"/>
                <w:sz w:val="22"/>
                <w:szCs w:val="22"/>
              </w:rPr>
              <w:t>չափանիշներ</w:t>
            </w:r>
            <w:r w:rsidRPr="005F4C5F">
              <w:rPr>
                <w:rFonts w:ascii="GHEA Grapalat" w:hAnsi="GHEA Grapalat"/>
                <w:sz w:val="22"/>
                <w:szCs w:val="22"/>
              </w:rPr>
              <w:t>)</w:t>
            </w:r>
            <w:r w:rsidR="007762EA" w:rsidRPr="005F4C5F">
              <w:rPr>
                <w:rFonts w:ascii="GHEA Grapalat" w:hAnsi="GHEA Grapalat"/>
                <w:sz w:val="22"/>
                <w:szCs w:val="22"/>
              </w:rPr>
              <w:t xml:space="preserve"> </w:t>
            </w:r>
          </w:p>
        </w:tc>
      </w:tr>
      <w:tr w:rsidR="00474B7E" w:rsidRPr="005F4C5F" w14:paraId="7276097E" w14:textId="77777777" w:rsidTr="009465B6">
        <w:tc>
          <w:tcPr>
            <w:tcW w:w="9389" w:type="dxa"/>
            <w:gridSpan w:val="4"/>
            <w:tcBorders>
              <w:top w:val="single" w:sz="2" w:space="0" w:color="auto"/>
              <w:left w:val="single" w:sz="2" w:space="0" w:color="auto"/>
              <w:right w:val="single" w:sz="2" w:space="0" w:color="auto"/>
            </w:tcBorders>
          </w:tcPr>
          <w:p w14:paraId="3E62E19D" w14:textId="55CA2002" w:rsidR="00474B7E" w:rsidRPr="005F4C5F" w:rsidRDefault="00474B7E" w:rsidP="00D73192">
            <w:pPr>
              <w:tabs>
                <w:tab w:val="left" w:pos="9356"/>
              </w:tabs>
              <w:ind w:left="418" w:hanging="418"/>
              <w:jc w:val="both"/>
              <w:rPr>
                <w:rFonts w:ascii="GHEA Grapalat" w:hAnsi="GHEA Grapalat" w:cs="Arial"/>
                <w:sz w:val="22"/>
                <w:szCs w:val="22"/>
              </w:rPr>
            </w:pPr>
            <w:r w:rsidRPr="005F4C5F">
              <w:rPr>
                <w:rFonts w:ascii="GHEA Grapalat" w:eastAsia="MS Mincho" w:hAnsi="GHEA Grapalat" w:cs="Arial"/>
                <w:sz w:val="22"/>
                <w:szCs w:val="22"/>
              </w:rPr>
              <w:sym w:font="Wingdings" w:char="F0A8"/>
            </w:r>
            <w:r w:rsidRPr="005F4C5F">
              <w:rPr>
                <w:rFonts w:ascii="GHEA Grapalat" w:hAnsi="GHEA Grapalat" w:cs="Arial"/>
                <w:sz w:val="22"/>
                <w:szCs w:val="22"/>
              </w:rPr>
              <w:tab/>
            </w:r>
            <w:r w:rsidRPr="005F4C5F">
              <w:rPr>
                <w:rFonts w:ascii="GHEA Grapalat" w:hAnsi="GHEA Grapalat" w:cs="Sylfaen"/>
                <w:sz w:val="22"/>
                <w:szCs w:val="22"/>
              </w:rPr>
              <w:t>Ընթացող</w:t>
            </w:r>
            <w:r w:rsidR="007762EA" w:rsidRPr="005F4C5F">
              <w:rPr>
                <w:rFonts w:ascii="GHEA Grapalat" w:hAnsi="GHEA Grapalat" w:cs="Sylfaen"/>
                <w:sz w:val="22"/>
                <w:szCs w:val="22"/>
              </w:rPr>
              <w:t xml:space="preserve"> </w:t>
            </w:r>
            <w:r w:rsidRPr="005F4C5F">
              <w:rPr>
                <w:rFonts w:ascii="GHEA Grapalat" w:hAnsi="GHEA Grapalat" w:cs="Sylfaen"/>
                <w:sz w:val="22"/>
                <w:szCs w:val="22"/>
              </w:rPr>
              <w:t>դատական</w:t>
            </w:r>
            <w:r w:rsidR="007762EA" w:rsidRPr="005F4C5F">
              <w:rPr>
                <w:rFonts w:ascii="GHEA Grapalat" w:hAnsi="GHEA Grapalat" w:cs="Sylfaen"/>
                <w:sz w:val="22"/>
                <w:szCs w:val="22"/>
              </w:rPr>
              <w:t xml:space="preserve"> </w:t>
            </w:r>
            <w:r w:rsidRPr="005F4C5F">
              <w:rPr>
                <w:rFonts w:ascii="GHEA Grapalat" w:hAnsi="GHEA Grapalat" w:cs="Sylfaen"/>
                <w:sz w:val="22"/>
                <w:szCs w:val="22"/>
              </w:rPr>
              <w:t>վեճ</w:t>
            </w:r>
            <w:r w:rsidR="007762EA" w:rsidRPr="005F4C5F">
              <w:rPr>
                <w:rFonts w:ascii="GHEA Grapalat" w:hAnsi="GHEA Grapalat"/>
                <w:sz w:val="22"/>
                <w:szCs w:val="22"/>
              </w:rPr>
              <w:t xml:space="preserve"> </w:t>
            </w:r>
            <w:r w:rsidR="00BA33FE" w:rsidRPr="005F4C5F">
              <w:rPr>
                <w:rFonts w:ascii="GHEA Grapalat" w:hAnsi="GHEA Grapalat" w:cs="Sylfaen"/>
                <w:sz w:val="22"/>
                <w:szCs w:val="22"/>
              </w:rPr>
              <w:t xml:space="preserve">Բաժին </w:t>
            </w:r>
            <w:r w:rsidR="00BA33FE" w:rsidRPr="005F4C5F">
              <w:rPr>
                <w:rFonts w:ascii="GHEA Grapalat" w:hAnsi="GHEA Grapalat"/>
                <w:sz w:val="22"/>
                <w:szCs w:val="22"/>
              </w:rPr>
              <w:t xml:space="preserve">III-ի </w:t>
            </w:r>
            <w:r w:rsidRPr="005F4C5F">
              <w:rPr>
                <w:rFonts w:ascii="GHEA Grapalat" w:hAnsi="GHEA Grapalat"/>
                <w:sz w:val="22"/>
                <w:szCs w:val="22"/>
              </w:rPr>
              <w:t>(</w:t>
            </w:r>
            <w:r w:rsidRPr="005F4C5F">
              <w:rPr>
                <w:rFonts w:ascii="GHEA Grapalat" w:hAnsi="GHEA Grapalat" w:cs="Sylfaen"/>
                <w:sz w:val="22"/>
                <w:szCs w:val="22"/>
              </w:rPr>
              <w:t>Գնահատման</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որակավորման</w:t>
            </w:r>
            <w:r w:rsidR="007762EA" w:rsidRPr="005F4C5F">
              <w:rPr>
                <w:rFonts w:ascii="GHEA Grapalat" w:hAnsi="GHEA Grapalat"/>
                <w:sz w:val="22"/>
                <w:szCs w:val="22"/>
              </w:rPr>
              <w:t xml:space="preserve"> </w:t>
            </w:r>
            <w:r w:rsidRPr="005F4C5F">
              <w:rPr>
                <w:rFonts w:ascii="GHEA Grapalat" w:hAnsi="GHEA Grapalat" w:cs="Sylfaen"/>
                <w:sz w:val="22"/>
                <w:szCs w:val="22"/>
              </w:rPr>
              <w:t>չափանիշներ</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sz w:val="22"/>
                <w:szCs w:val="22"/>
              </w:rPr>
              <w:t>2.3</w:t>
            </w:r>
            <w:r w:rsidR="007762EA" w:rsidRPr="005F4C5F">
              <w:rPr>
                <w:rFonts w:ascii="GHEA Grapalat" w:hAnsi="GHEA Grapalat"/>
                <w:sz w:val="22"/>
                <w:szCs w:val="22"/>
              </w:rPr>
              <w:t xml:space="preserve"> </w:t>
            </w:r>
            <w:r w:rsidRPr="005F4C5F">
              <w:rPr>
                <w:rFonts w:ascii="GHEA Grapalat" w:hAnsi="GHEA Grapalat"/>
                <w:sz w:val="22"/>
                <w:szCs w:val="22"/>
              </w:rPr>
              <w:t>ենթաչափանիշի</w:t>
            </w:r>
            <w:r w:rsidR="007762EA" w:rsidRPr="005F4C5F">
              <w:rPr>
                <w:rFonts w:ascii="GHEA Grapalat" w:hAnsi="GHEA Grapalat"/>
                <w:sz w:val="22"/>
                <w:szCs w:val="22"/>
              </w:rPr>
              <w:t xml:space="preserve"> </w:t>
            </w:r>
            <w:r w:rsidRPr="005F4C5F">
              <w:rPr>
                <w:rFonts w:ascii="GHEA Grapalat" w:hAnsi="GHEA Grapalat" w:cs="Sylfaen"/>
                <w:sz w:val="22"/>
                <w:szCs w:val="22"/>
              </w:rPr>
              <w:t>համաձայն</w:t>
            </w:r>
            <w:r w:rsidR="007762EA" w:rsidRPr="005F4C5F">
              <w:rPr>
                <w:rFonts w:ascii="GHEA Grapalat" w:hAnsi="GHEA Grapalat"/>
                <w:sz w:val="22"/>
                <w:szCs w:val="22"/>
              </w:rPr>
              <w:t xml:space="preserve"> </w:t>
            </w:r>
            <w:r w:rsidRPr="005F4C5F">
              <w:rPr>
                <w:rFonts w:ascii="GHEA Grapalat" w:hAnsi="GHEA Grapalat"/>
                <w:sz w:val="22"/>
                <w:szCs w:val="22"/>
              </w:rPr>
              <w:t>չկա</w:t>
            </w:r>
            <w:r w:rsidRPr="005F4C5F">
              <w:rPr>
                <w:rFonts w:ascii="GHEA Grapalat" w:hAnsi="GHEA Grapalat" w:cs="Arial"/>
                <w:sz w:val="22"/>
                <w:szCs w:val="22"/>
              </w:rPr>
              <w:t>:</w:t>
            </w:r>
          </w:p>
        </w:tc>
      </w:tr>
      <w:tr w:rsidR="00474B7E" w:rsidRPr="005F4C5F" w14:paraId="67EFDFA3" w14:textId="77777777" w:rsidTr="009465B6">
        <w:tc>
          <w:tcPr>
            <w:tcW w:w="9389" w:type="dxa"/>
            <w:gridSpan w:val="4"/>
            <w:tcBorders>
              <w:left w:val="single" w:sz="2" w:space="0" w:color="auto"/>
              <w:bottom w:val="single" w:sz="2" w:space="0" w:color="auto"/>
              <w:right w:val="single" w:sz="2" w:space="0" w:color="auto"/>
            </w:tcBorders>
          </w:tcPr>
          <w:p w14:paraId="35570F39" w14:textId="1852C38F" w:rsidR="00474B7E" w:rsidRPr="005F4C5F" w:rsidRDefault="00474B7E" w:rsidP="00D73192">
            <w:pPr>
              <w:tabs>
                <w:tab w:val="left" w:pos="9356"/>
              </w:tabs>
              <w:ind w:left="418" w:hanging="418"/>
              <w:jc w:val="both"/>
              <w:rPr>
                <w:rFonts w:ascii="GHEA Grapalat" w:hAnsi="GHEA Grapalat" w:cs="Arial"/>
                <w:sz w:val="22"/>
                <w:szCs w:val="22"/>
              </w:rPr>
            </w:pPr>
            <w:r w:rsidRPr="005F4C5F">
              <w:rPr>
                <w:rFonts w:ascii="GHEA Grapalat" w:eastAsia="MS Mincho" w:hAnsi="GHEA Grapalat" w:cs="Arial"/>
                <w:sz w:val="22"/>
                <w:szCs w:val="22"/>
              </w:rPr>
              <w:sym w:font="Wingdings" w:char="F0A8"/>
            </w:r>
            <w:r w:rsidRPr="005F4C5F">
              <w:rPr>
                <w:rFonts w:ascii="GHEA Grapalat" w:hAnsi="GHEA Grapalat" w:cs="Arial"/>
                <w:sz w:val="22"/>
                <w:szCs w:val="22"/>
              </w:rPr>
              <w:tab/>
              <w:t>Հետևյալ</w:t>
            </w:r>
            <w:r w:rsidR="007762EA" w:rsidRPr="005F4C5F">
              <w:rPr>
                <w:rFonts w:ascii="GHEA Grapalat" w:hAnsi="GHEA Grapalat" w:cs="Arial"/>
                <w:sz w:val="22"/>
                <w:szCs w:val="22"/>
              </w:rPr>
              <w:t xml:space="preserve"> </w:t>
            </w:r>
            <w:r w:rsidRPr="005F4C5F">
              <w:rPr>
                <w:rFonts w:ascii="GHEA Grapalat" w:hAnsi="GHEA Grapalat" w:cs="Arial"/>
                <w:sz w:val="22"/>
                <w:szCs w:val="22"/>
              </w:rPr>
              <w:t>ը</w:t>
            </w:r>
            <w:r w:rsidRPr="005F4C5F">
              <w:rPr>
                <w:rFonts w:ascii="GHEA Grapalat" w:hAnsi="GHEA Grapalat" w:cs="Sylfaen"/>
                <w:sz w:val="22"/>
                <w:szCs w:val="22"/>
              </w:rPr>
              <w:t>նթացող</w:t>
            </w:r>
            <w:r w:rsidR="007762EA" w:rsidRPr="005F4C5F">
              <w:rPr>
                <w:rFonts w:ascii="GHEA Grapalat" w:hAnsi="GHEA Grapalat" w:cs="Sylfaen"/>
                <w:sz w:val="22"/>
                <w:szCs w:val="22"/>
              </w:rPr>
              <w:t xml:space="preserve"> </w:t>
            </w:r>
            <w:r w:rsidRPr="005F4C5F">
              <w:rPr>
                <w:rFonts w:ascii="GHEA Grapalat" w:hAnsi="GHEA Grapalat" w:cs="Sylfaen"/>
                <w:sz w:val="22"/>
                <w:szCs w:val="22"/>
              </w:rPr>
              <w:t>դատական</w:t>
            </w:r>
            <w:r w:rsidR="007762EA" w:rsidRPr="005F4C5F">
              <w:rPr>
                <w:rFonts w:ascii="GHEA Grapalat" w:hAnsi="GHEA Grapalat" w:cs="Sylfaen"/>
                <w:sz w:val="22"/>
                <w:szCs w:val="22"/>
              </w:rPr>
              <w:t xml:space="preserve"> </w:t>
            </w:r>
            <w:r w:rsidRPr="005F4C5F">
              <w:rPr>
                <w:rFonts w:ascii="GHEA Grapalat" w:hAnsi="GHEA Grapalat" w:cs="Sylfaen"/>
                <w:sz w:val="22"/>
                <w:szCs w:val="22"/>
              </w:rPr>
              <w:t>վեճ՝</w:t>
            </w:r>
            <w:r w:rsidR="007762EA" w:rsidRPr="005F4C5F">
              <w:rPr>
                <w:rFonts w:ascii="GHEA Grapalat" w:hAnsi="GHEA Grapalat"/>
                <w:sz w:val="22"/>
                <w:szCs w:val="22"/>
              </w:rPr>
              <w:t xml:space="preserve"> </w:t>
            </w:r>
            <w:r w:rsidR="00BA33FE" w:rsidRPr="005F4C5F">
              <w:rPr>
                <w:rFonts w:ascii="GHEA Grapalat" w:hAnsi="GHEA Grapalat" w:cs="Sylfaen"/>
                <w:sz w:val="22"/>
                <w:szCs w:val="22"/>
              </w:rPr>
              <w:t xml:space="preserve">Բաժին </w:t>
            </w:r>
            <w:r w:rsidR="00BA33FE" w:rsidRPr="005F4C5F">
              <w:rPr>
                <w:rFonts w:ascii="GHEA Grapalat" w:hAnsi="GHEA Grapalat"/>
                <w:sz w:val="22"/>
                <w:szCs w:val="22"/>
              </w:rPr>
              <w:t xml:space="preserve">III-ի </w:t>
            </w:r>
            <w:r w:rsidRPr="005F4C5F">
              <w:rPr>
                <w:rFonts w:ascii="GHEA Grapalat" w:hAnsi="GHEA Grapalat"/>
                <w:sz w:val="22"/>
                <w:szCs w:val="22"/>
              </w:rPr>
              <w:t>(</w:t>
            </w:r>
            <w:r w:rsidRPr="005F4C5F">
              <w:rPr>
                <w:rFonts w:ascii="GHEA Grapalat" w:hAnsi="GHEA Grapalat" w:cs="Sylfaen"/>
                <w:sz w:val="22"/>
                <w:szCs w:val="22"/>
              </w:rPr>
              <w:t>Գնահատման</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որակավորման</w:t>
            </w:r>
            <w:r w:rsidR="007762EA" w:rsidRPr="005F4C5F">
              <w:rPr>
                <w:rFonts w:ascii="GHEA Grapalat" w:hAnsi="GHEA Grapalat"/>
                <w:sz w:val="22"/>
                <w:szCs w:val="22"/>
              </w:rPr>
              <w:t xml:space="preserve"> </w:t>
            </w:r>
            <w:r w:rsidRPr="005F4C5F">
              <w:rPr>
                <w:rFonts w:ascii="GHEA Grapalat" w:hAnsi="GHEA Grapalat" w:cs="Sylfaen"/>
                <w:sz w:val="22"/>
                <w:szCs w:val="22"/>
              </w:rPr>
              <w:t>չափանիշներ</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sz w:val="22"/>
                <w:szCs w:val="22"/>
              </w:rPr>
              <w:t>2.3</w:t>
            </w:r>
            <w:r w:rsidR="007762EA" w:rsidRPr="005F4C5F">
              <w:rPr>
                <w:rFonts w:ascii="GHEA Grapalat" w:hAnsi="GHEA Grapalat"/>
                <w:sz w:val="22"/>
                <w:szCs w:val="22"/>
              </w:rPr>
              <w:t xml:space="preserve"> </w:t>
            </w:r>
            <w:r w:rsidRPr="005F4C5F">
              <w:rPr>
                <w:rFonts w:ascii="GHEA Grapalat" w:hAnsi="GHEA Grapalat"/>
                <w:sz w:val="22"/>
                <w:szCs w:val="22"/>
              </w:rPr>
              <w:t>ենթաչափանիշի</w:t>
            </w:r>
            <w:r w:rsidR="007762EA" w:rsidRPr="005F4C5F">
              <w:rPr>
                <w:rFonts w:ascii="GHEA Grapalat" w:hAnsi="GHEA Grapalat"/>
                <w:sz w:val="22"/>
                <w:szCs w:val="22"/>
              </w:rPr>
              <w:t xml:space="preserve"> </w:t>
            </w:r>
            <w:r w:rsidRPr="005F4C5F">
              <w:rPr>
                <w:rFonts w:ascii="GHEA Grapalat" w:hAnsi="GHEA Grapalat" w:cs="Sylfaen"/>
                <w:sz w:val="22"/>
                <w:szCs w:val="22"/>
              </w:rPr>
              <w:t>համաձայն.</w:t>
            </w:r>
          </w:p>
        </w:tc>
      </w:tr>
    </w:tbl>
    <w:p w14:paraId="78635990" w14:textId="77777777" w:rsidR="000B3397" w:rsidRPr="005F4C5F" w:rsidRDefault="000B3397" w:rsidP="0005103F">
      <w:pPr>
        <w:tabs>
          <w:tab w:val="left" w:pos="9356"/>
        </w:tabs>
        <w:spacing w:after="120" w:line="288" w:lineRule="auto"/>
        <w:rPr>
          <w:rFonts w:ascii="GHEA Grapalat" w:hAnsi="GHEA Grapalat" w:cs="Arial"/>
          <w:b/>
          <w:bCs/>
          <w:sz w:val="22"/>
          <w:szCs w:val="22"/>
        </w:rPr>
      </w:pPr>
    </w:p>
    <w:tbl>
      <w:tblPr>
        <w:tblW w:w="9498" w:type="dxa"/>
        <w:tblInd w:w="-85" w:type="dxa"/>
        <w:tblLayout w:type="fixed"/>
        <w:tblCellMar>
          <w:left w:w="57" w:type="dxa"/>
          <w:right w:w="57" w:type="dxa"/>
        </w:tblCellMar>
        <w:tblLook w:val="0000" w:firstRow="0" w:lastRow="0" w:firstColumn="0" w:lastColumn="0" w:noHBand="0" w:noVBand="0"/>
      </w:tblPr>
      <w:tblGrid>
        <w:gridCol w:w="972"/>
        <w:gridCol w:w="21"/>
        <w:gridCol w:w="1703"/>
        <w:gridCol w:w="3825"/>
        <w:gridCol w:w="53"/>
        <w:gridCol w:w="2924"/>
      </w:tblGrid>
      <w:tr w:rsidR="00A835C0" w:rsidRPr="005F4C5F" w14:paraId="475EDAF4" w14:textId="77777777" w:rsidTr="00F01C26">
        <w:tc>
          <w:tcPr>
            <w:tcW w:w="972" w:type="dxa"/>
            <w:tcBorders>
              <w:top w:val="single" w:sz="2" w:space="0" w:color="auto"/>
              <w:left w:val="single" w:sz="2" w:space="0" w:color="auto"/>
              <w:bottom w:val="single" w:sz="2" w:space="0" w:color="auto"/>
              <w:right w:val="single" w:sz="2" w:space="0" w:color="auto"/>
            </w:tcBorders>
            <w:vAlign w:val="center"/>
          </w:tcPr>
          <w:p w14:paraId="5AD7A74F" w14:textId="7038324B" w:rsidR="00A835C0" w:rsidRPr="005F4C5F" w:rsidRDefault="00A835C0" w:rsidP="00D73192">
            <w:pPr>
              <w:tabs>
                <w:tab w:val="left" w:pos="9356"/>
              </w:tabs>
              <w:jc w:val="center"/>
              <w:rPr>
                <w:rFonts w:ascii="GHEA Grapalat" w:hAnsi="GHEA Grapalat" w:cs="Arial"/>
                <w:b/>
                <w:bCs/>
                <w:sz w:val="22"/>
                <w:szCs w:val="22"/>
              </w:rPr>
            </w:pPr>
            <w:r w:rsidRPr="005F4C5F">
              <w:rPr>
                <w:rFonts w:ascii="GHEA Grapalat" w:hAnsi="GHEA Grapalat" w:cs="Arial"/>
                <w:b/>
                <w:bCs/>
                <w:sz w:val="22"/>
                <w:szCs w:val="22"/>
              </w:rPr>
              <w:lastRenderedPageBreak/>
              <w:br w:type="page"/>
            </w:r>
            <w:r w:rsidR="00BA33FE" w:rsidRPr="005F4C5F">
              <w:rPr>
                <w:rFonts w:ascii="GHEA Grapalat" w:hAnsi="GHEA Grapalat" w:cs="Arial"/>
                <w:b/>
                <w:bCs/>
                <w:sz w:val="22"/>
                <w:szCs w:val="22"/>
              </w:rPr>
              <w:t>Վեճի Տ</w:t>
            </w:r>
            <w:r w:rsidRPr="005F4C5F">
              <w:rPr>
                <w:rFonts w:ascii="GHEA Grapalat" w:hAnsi="GHEA Grapalat" w:cs="Arial"/>
                <w:b/>
                <w:bCs/>
                <w:sz w:val="22"/>
                <w:szCs w:val="22"/>
              </w:rPr>
              <w:t>արի</w:t>
            </w:r>
          </w:p>
        </w:tc>
        <w:tc>
          <w:tcPr>
            <w:tcW w:w="1724" w:type="dxa"/>
            <w:gridSpan w:val="2"/>
            <w:tcBorders>
              <w:top w:val="single" w:sz="2" w:space="0" w:color="auto"/>
              <w:left w:val="single" w:sz="2" w:space="0" w:color="auto"/>
              <w:bottom w:val="single" w:sz="2" w:space="0" w:color="auto"/>
              <w:right w:val="single" w:sz="2" w:space="0" w:color="auto"/>
            </w:tcBorders>
            <w:vAlign w:val="center"/>
          </w:tcPr>
          <w:p w14:paraId="1E3A57B8" w14:textId="77777777" w:rsidR="00A835C0" w:rsidRPr="005F4C5F" w:rsidRDefault="00A835C0" w:rsidP="00D73192">
            <w:pPr>
              <w:tabs>
                <w:tab w:val="left" w:pos="9356"/>
              </w:tabs>
              <w:jc w:val="center"/>
              <w:rPr>
                <w:rFonts w:ascii="GHEA Grapalat" w:hAnsi="GHEA Grapalat" w:cs="Arial"/>
                <w:b/>
                <w:bCs/>
                <w:sz w:val="22"/>
                <w:szCs w:val="22"/>
              </w:rPr>
            </w:pPr>
            <w:r w:rsidRPr="005F4C5F">
              <w:rPr>
                <w:rFonts w:ascii="GHEA Grapalat" w:hAnsi="GHEA Grapalat" w:cs="Arial"/>
                <w:b/>
                <w:bCs/>
                <w:sz w:val="22"/>
                <w:szCs w:val="22"/>
              </w:rPr>
              <w:t>Վիճարկվող</w:t>
            </w:r>
            <w:r w:rsidR="007762EA" w:rsidRPr="005F4C5F">
              <w:rPr>
                <w:rFonts w:ascii="GHEA Grapalat" w:hAnsi="GHEA Grapalat" w:cs="Arial"/>
                <w:b/>
                <w:bCs/>
                <w:sz w:val="22"/>
                <w:szCs w:val="22"/>
              </w:rPr>
              <w:t xml:space="preserve"> </w:t>
            </w:r>
            <w:r w:rsidRPr="005F4C5F">
              <w:rPr>
                <w:rFonts w:ascii="GHEA Grapalat" w:hAnsi="GHEA Grapalat" w:cs="Arial"/>
                <w:b/>
                <w:bCs/>
                <w:sz w:val="22"/>
                <w:szCs w:val="22"/>
              </w:rPr>
              <w:t>գումարը</w:t>
            </w:r>
            <w:r w:rsidR="007762EA" w:rsidRPr="005F4C5F">
              <w:rPr>
                <w:rFonts w:ascii="GHEA Grapalat" w:hAnsi="GHEA Grapalat" w:cs="Arial"/>
                <w:b/>
                <w:bCs/>
                <w:sz w:val="22"/>
                <w:szCs w:val="22"/>
              </w:rPr>
              <w:t xml:space="preserve"> </w:t>
            </w:r>
            <w:r w:rsidRPr="005F4C5F">
              <w:rPr>
                <w:rFonts w:ascii="GHEA Grapalat" w:hAnsi="GHEA Grapalat" w:cs="Arial"/>
                <w:b/>
                <w:bCs/>
                <w:sz w:val="22"/>
                <w:szCs w:val="22"/>
              </w:rPr>
              <w:t>(արժույթ)</w:t>
            </w:r>
          </w:p>
        </w:tc>
        <w:tc>
          <w:tcPr>
            <w:tcW w:w="3878" w:type="dxa"/>
            <w:gridSpan w:val="2"/>
            <w:tcBorders>
              <w:top w:val="single" w:sz="2" w:space="0" w:color="auto"/>
              <w:left w:val="single" w:sz="2" w:space="0" w:color="auto"/>
              <w:bottom w:val="single" w:sz="2" w:space="0" w:color="auto"/>
              <w:right w:val="single" w:sz="2" w:space="0" w:color="auto"/>
            </w:tcBorders>
            <w:vAlign w:val="center"/>
          </w:tcPr>
          <w:p w14:paraId="3F43F567" w14:textId="77777777" w:rsidR="00A835C0" w:rsidRPr="005F4C5F" w:rsidRDefault="00A835C0" w:rsidP="00D73192">
            <w:pPr>
              <w:tabs>
                <w:tab w:val="left" w:pos="9356"/>
              </w:tabs>
              <w:jc w:val="center"/>
              <w:rPr>
                <w:rFonts w:ascii="GHEA Grapalat" w:hAnsi="GHEA Grapalat" w:cs="Arial"/>
                <w:i/>
                <w:iCs/>
                <w:sz w:val="22"/>
                <w:szCs w:val="22"/>
              </w:rPr>
            </w:pPr>
            <w:r w:rsidRPr="005F4C5F">
              <w:rPr>
                <w:rFonts w:ascii="GHEA Grapalat" w:hAnsi="GHEA Grapalat" w:cs="Arial"/>
                <w:b/>
                <w:bCs/>
                <w:sz w:val="22"/>
                <w:szCs w:val="22"/>
              </w:rPr>
              <w:t>Պայմանագրի</w:t>
            </w:r>
            <w:r w:rsidR="007762EA" w:rsidRPr="005F4C5F">
              <w:rPr>
                <w:rFonts w:ascii="GHEA Grapalat" w:hAnsi="GHEA Grapalat" w:cs="Arial"/>
                <w:b/>
                <w:bCs/>
                <w:sz w:val="22"/>
                <w:szCs w:val="22"/>
              </w:rPr>
              <w:t xml:space="preserve"> </w:t>
            </w:r>
            <w:r w:rsidRPr="005F4C5F">
              <w:rPr>
                <w:rFonts w:ascii="GHEA Grapalat" w:hAnsi="GHEA Grapalat" w:cs="Arial"/>
                <w:b/>
                <w:bCs/>
                <w:sz w:val="22"/>
                <w:szCs w:val="22"/>
              </w:rPr>
              <w:t>նույնականացում</w:t>
            </w:r>
          </w:p>
        </w:tc>
        <w:tc>
          <w:tcPr>
            <w:tcW w:w="2924" w:type="dxa"/>
            <w:tcBorders>
              <w:top w:val="single" w:sz="2" w:space="0" w:color="auto"/>
              <w:left w:val="single" w:sz="2" w:space="0" w:color="auto"/>
              <w:bottom w:val="single" w:sz="2" w:space="0" w:color="auto"/>
              <w:right w:val="single" w:sz="2" w:space="0" w:color="auto"/>
            </w:tcBorders>
            <w:vAlign w:val="center"/>
          </w:tcPr>
          <w:p w14:paraId="2D2A35CE" w14:textId="28F67646" w:rsidR="00A835C0" w:rsidRPr="005F4C5F" w:rsidRDefault="009919BF" w:rsidP="00D73192">
            <w:pPr>
              <w:tabs>
                <w:tab w:val="left" w:pos="9356"/>
              </w:tabs>
              <w:jc w:val="center"/>
              <w:rPr>
                <w:rFonts w:ascii="GHEA Grapalat" w:hAnsi="GHEA Grapalat" w:cs="Arial"/>
                <w:b/>
                <w:i/>
                <w:iCs/>
                <w:sz w:val="22"/>
                <w:szCs w:val="22"/>
              </w:rPr>
            </w:pPr>
            <w:r w:rsidRPr="005F4C5F">
              <w:rPr>
                <w:rFonts w:ascii="GHEA Grapalat" w:hAnsi="GHEA Grapalat" w:cs="Sylfaen"/>
                <w:b/>
                <w:sz w:val="22"/>
                <w:szCs w:val="22"/>
              </w:rPr>
              <w:t>Պայմանագրի</w:t>
            </w:r>
            <w:r w:rsidRPr="005F4C5F">
              <w:rPr>
                <w:rFonts w:ascii="GHEA Grapalat" w:hAnsi="GHEA Grapalat"/>
                <w:b/>
                <w:sz w:val="22"/>
                <w:szCs w:val="22"/>
              </w:rPr>
              <w:t xml:space="preserve"> </w:t>
            </w:r>
            <w:r w:rsidRPr="005F4C5F">
              <w:rPr>
                <w:rFonts w:ascii="GHEA Grapalat" w:hAnsi="GHEA Grapalat" w:cs="Sylfaen"/>
                <w:b/>
                <w:sz w:val="22"/>
                <w:szCs w:val="22"/>
              </w:rPr>
              <w:t>ընդհանուր</w:t>
            </w:r>
            <w:r w:rsidRPr="005F4C5F">
              <w:rPr>
                <w:rFonts w:ascii="GHEA Grapalat" w:hAnsi="GHEA Grapalat"/>
                <w:b/>
                <w:sz w:val="22"/>
                <w:szCs w:val="22"/>
              </w:rPr>
              <w:t xml:space="preserve"> </w:t>
            </w:r>
            <w:r w:rsidRPr="005F4C5F">
              <w:rPr>
                <w:rFonts w:ascii="GHEA Grapalat" w:hAnsi="GHEA Grapalat" w:cs="Sylfaen"/>
                <w:b/>
                <w:sz w:val="22"/>
                <w:szCs w:val="22"/>
              </w:rPr>
              <w:t>գումարը</w:t>
            </w:r>
            <w:r w:rsidRPr="005F4C5F">
              <w:rPr>
                <w:rFonts w:ascii="GHEA Grapalat" w:hAnsi="GHEA Grapalat"/>
                <w:b/>
                <w:sz w:val="22"/>
                <w:szCs w:val="22"/>
              </w:rPr>
              <w:t xml:space="preserve"> (արժույթ, նշել փոխանակման կուրսը, եթե արտարժույթով է)</w:t>
            </w:r>
          </w:p>
        </w:tc>
      </w:tr>
      <w:tr w:rsidR="00F01C26" w:rsidRPr="005F4C5F" w14:paraId="6B125D46" w14:textId="77777777" w:rsidTr="00D234A1">
        <w:tc>
          <w:tcPr>
            <w:tcW w:w="972" w:type="dxa"/>
            <w:tcBorders>
              <w:top w:val="single" w:sz="2" w:space="0" w:color="auto"/>
              <w:left w:val="single" w:sz="2" w:space="0" w:color="auto"/>
              <w:bottom w:val="single" w:sz="2" w:space="0" w:color="auto"/>
              <w:right w:val="single" w:sz="2" w:space="0" w:color="auto"/>
            </w:tcBorders>
          </w:tcPr>
          <w:p w14:paraId="1D02A88C" w14:textId="77777777" w:rsidR="00F01C26" w:rsidRPr="005F4C5F" w:rsidRDefault="00F01C26" w:rsidP="00D73192">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տարին]</w:t>
            </w:r>
          </w:p>
        </w:tc>
        <w:tc>
          <w:tcPr>
            <w:tcW w:w="1724" w:type="dxa"/>
            <w:gridSpan w:val="2"/>
            <w:tcBorders>
              <w:top w:val="single" w:sz="2" w:space="0" w:color="auto"/>
              <w:left w:val="single" w:sz="2" w:space="0" w:color="auto"/>
              <w:bottom w:val="single" w:sz="2" w:space="0" w:color="auto"/>
              <w:right w:val="single" w:sz="2" w:space="0" w:color="auto"/>
            </w:tcBorders>
          </w:tcPr>
          <w:p w14:paraId="0A08B78A" w14:textId="6A7E167E" w:rsidR="00F01C26" w:rsidRPr="005F4C5F" w:rsidRDefault="00F01C26" w:rsidP="00D73192">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գումարը</w:t>
            </w:r>
            <w:r w:rsidR="00BA33FE" w:rsidRPr="005F4C5F">
              <w:rPr>
                <w:rFonts w:ascii="GHEA Grapalat" w:hAnsi="GHEA Grapalat"/>
                <w:i/>
                <w:color w:val="FF0000"/>
                <w:sz w:val="22"/>
                <w:szCs w:val="22"/>
              </w:rPr>
              <w:t xml:space="preserve"> և տոկոսը</w:t>
            </w:r>
            <w:r w:rsidRPr="005F4C5F">
              <w:rPr>
                <w:rFonts w:ascii="GHEA Grapalat" w:hAnsi="GHEA Grapalat"/>
                <w:i/>
                <w:color w:val="FF0000"/>
                <w:sz w:val="22"/>
                <w:szCs w:val="22"/>
              </w:rPr>
              <w:t>]</w:t>
            </w:r>
          </w:p>
        </w:tc>
        <w:tc>
          <w:tcPr>
            <w:tcW w:w="3878" w:type="dxa"/>
            <w:gridSpan w:val="2"/>
            <w:tcBorders>
              <w:top w:val="single" w:sz="2" w:space="0" w:color="auto"/>
              <w:left w:val="single" w:sz="2" w:space="0" w:color="auto"/>
              <w:bottom w:val="single" w:sz="2" w:space="0" w:color="auto"/>
              <w:right w:val="single" w:sz="2" w:space="0" w:color="auto"/>
            </w:tcBorders>
          </w:tcPr>
          <w:p w14:paraId="0B75D0D9" w14:textId="608C1736" w:rsidR="00F01C26" w:rsidRPr="005F4C5F" w:rsidRDefault="00F01C26" w:rsidP="00D73192">
            <w:pPr>
              <w:tabs>
                <w:tab w:val="left" w:pos="9356"/>
              </w:tabs>
              <w:jc w:val="both"/>
              <w:rPr>
                <w:rFonts w:ascii="GHEA Grapalat" w:hAnsi="GHEA Grapalat"/>
                <w:sz w:val="22"/>
                <w:szCs w:val="22"/>
              </w:rPr>
            </w:pPr>
            <w:r w:rsidRPr="005F4C5F">
              <w:rPr>
                <w:rFonts w:ascii="GHEA Grapalat" w:hAnsi="GHEA Grapalat" w:cs="Sylfaen"/>
                <w:sz w:val="22"/>
                <w:szCs w:val="22"/>
              </w:rPr>
              <w:t>Պայմանագրի</w:t>
            </w:r>
            <w:r w:rsidR="007762EA" w:rsidRPr="005F4C5F">
              <w:rPr>
                <w:rFonts w:ascii="GHEA Grapalat" w:hAnsi="GHEA Grapalat"/>
                <w:sz w:val="22"/>
                <w:szCs w:val="22"/>
              </w:rPr>
              <w:t xml:space="preserve"> </w:t>
            </w:r>
            <w:r w:rsidRPr="005F4C5F">
              <w:rPr>
                <w:rFonts w:ascii="GHEA Grapalat" w:hAnsi="GHEA Grapalat" w:cs="Sylfaen"/>
                <w:sz w:val="22"/>
                <w:szCs w:val="22"/>
              </w:rPr>
              <w:t>նույնականացում՝</w:t>
            </w:r>
            <w:r w:rsidR="00D73192" w:rsidRPr="005F4C5F">
              <w:rPr>
                <w:rFonts w:ascii="GHEA Grapalat" w:hAnsi="GHEA Grapalat" w:cs="Sylfaen"/>
                <w:sz w:val="22"/>
                <w:szCs w:val="22"/>
              </w:rPr>
              <w:t>----</w:t>
            </w:r>
          </w:p>
          <w:p w14:paraId="41D9D2A6" w14:textId="796353A5" w:rsidR="00F01C26" w:rsidRPr="005F4C5F" w:rsidRDefault="00F01C26" w:rsidP="00D73192">
            <w:pPr>
              <w:tabs>
                <w:tab w:val="left" w:pos="9356"/>
              </w:tabs>
              <w:jc w:val="both"/>
              <w:rPr>
                <w:rFonts w:ascii="GHEA Grapalat" w:hAnsi="GHEA Grapalat"/>
                <w:sz w:val="22"/>
                <w:szCs w:val="22"/>
              </w:rPr>
            </w:pPr>
            <w:r w:rsidRPr="005F4C5F">
              <w:rPr>
                <w:rFonts w:ascii="GHEA Grapalat" w:hAnsi="GHEA Grapalat" w:cs="Sylfaen"/>
                <w:sz w:val="22"/>
                <w:szCs w:val="22"/>
              </w:rPr>
              <w:t>Պատվիրատու</w:t>
            </w:r>
            <w:r w:rsidR="007762EA" w:rsidRPr="005F4C5F">
              <w:rPr>
                <w:rFonts w:ascii="GHEA Grapalat" w:hAnsi="GHEA Grapalat"/>
                <w:sz w:val="22"/>
                <w:szCs w:val="22"/>
              </w:rPr>
              <w:t xml:space="preserve"> </w:t>
            </w:r>
            <w:r w:rsidR="00D73192" w:rsidRPr="005F4C5F">
              <w:rPr>
                <w:rFonts w:ascii="GHEA Grapalat" w:hAnsi="GHEA Grapalat" w:cs="Sylfaen"/>
                <w:sz w:val="22"/>
                <w:szCs w:val="22"/>
              </w:rPr>
              <w:t>անվանումը</w:t>
            </w:r>
            <w:r w:rsidRPr="005F4C5F">
              <w:rPr>
                <w:rFonts w:ascii="GHEA Grapalat" w:hAnsi="GHEA Grapalat" w:cs="Sylfaen"/>
                <w:sz w:val="22"/>
                <w:szCs w:val="22"/>
              </w:rPr>
              <w:t>՝</w:t>
            </w:r>
            <w:r w:rsidR="00D73192" w:rsidRPr="005F4C5F">
              <w:rPr>
                <w:rFonts w:ascii="GHEA Grapalat" w:hAnsi="GHEA Grapalat" w:cs="Sylfaen"/>
                <w:sz w:val="22"/>
                <w:szCs w:val="22"/>
              </w:rPr>
              <w:t>-------</w:t>
            </w:r>
          </w:p>
          <w:p w14:paraId="5C72FE86" w14:textId="728CE9C2" w:rsidR="00F01C26" w:rsidRPr="005F4C5F" w:rsidRDefault="00F01C26" w:rsidP="00D73192">
            <w:pPr>
              <w:tabs>
                <w:tab w:val="left" w:pos="9356"/>
              </w:tabs>
              <w:jc w:val="both"/>
              <w:rPr>
                <w:rFonts w:ascii="GHEA Grapalat" w:hAnsi="GHEA Grapalat" w:cs="Sylfaen"/>
                <w:sz w:val="22"/>
                <w:szCs w:val="22"/>
              </w:rPr>
            </w:pPr>
            <w:r w:rsidRPr="005F4C5F">
              <w:rPr>
                <w:rFonts w:ascii="GHEA Grapalat" w:hAnsi="GHEA Grapalat" w:cs="Sylfaen"/>
                <w:sz w:val="22"/>
                <w:szCs w:val="22"/>
              </w:rPr>
              <w:t>Պատվիրատուի</w:t>
            </w:r>
            <w:r w:rsidR="007762EA" w:rsidRPr="005F4C5F">
              <w:rPr>
                <w:rFonts w:ascii="GHEA Grapalat" w:hAnsi="GHEA Grapalat"/>
                <w:sz w:val="22"/>
                <w:szCs w:val="22"/>
              </w:rPr>
              <w:t xml:space="preserve"> </w:t>
            </w:r>
            <w:r w:rsidRPr="005F4C5F">
              <w:rPr>
                <w:rFonts w:ascii="GHEA Grapalat" w:hAnsi="GHEA Grapalat" w:cs="Sylfaen"/>
                <w:sz w:val="22"/>
                <w:szCs w:val="22"/>
              </w:rPr>
              <w:t>հասցեն՝</w:t>
            </w:r>
            <w:r w:rsidR="00D73192" w:rsidRPr="005F4C5F">
              <w:rPr>
                <w:rFonts w:ascii="GHEA Grapalat" w:hAnsi="GHEA Grapalat" w:cs="Sylfaen"/>
                <w:sz w:val="22"/>
                <w:szCs w:val="22"/>
              </w:rPr>
              <w:t>-----</w:t>
            </w:r>
          </w:p>
          <w:p w14:paraId="429B3AD0" w14:textId="22F0AB65" w:rsidR="00F01C26" w:rsidRPr="005F4C5F" w:rsidRDefault="00F01C26" w:rsidP="00D73192">
            <w:pPr>
              <w:tabs>
                <w:tab w:val="left" w:pos="9356"/>
              </w:tabs>
              <w:jc w:val="both"/>
              <w:rPr>
                <w:rFonts w:ascii="GHEA Grapalat" w:hAnsi="GHEA Grapalat" w:cs="Sylfaen"/>
                <w:sz w:val="22"/>
                <w:szCs w:val="22"/>
              </w:rPr>
            </w:pPr>
            <w:r w:rsidRPr="005F4C5F">
              <w:rPr>
                <w:rFonts w:ascii="GHEA Grapalat" w:hAnsi="GHEA Grapalat" w:cs="Sylfaen"/>
                <w:sz w:val="22"/>
                <w:szCs w:val="22"/>
              </w:rPr>
              <w:t>Վեճի</w:t>
            </w:r>
            <w:r w:rsidR="007762EA" w:rsidRPr="005F4C5F">
              <w:rPr>
                <w:rFonts w:ascii="GHEA Grapalat" w:hAnsi="GHEA Grapalat" w:cs="Sylfaen"/>
                <w:sz w:val="22"/>
                <w:szCs w:val="22"/>
              </w:rPr>
              <w:t xml:space="preserve"> </w:t>
            </w:r>
            <w:r w:rsidRPr="005F4C5F">
              <w:rPr>
                <w:rFonts w:ascii="GHEA Grapalat" w:hAnsi="GHEA Grapalat" w:cs="Sylfaen"/>
                <w:sz w:val="22"/>
                <w:szCs w:val="22"/>
              </w:rPr>
              <w:t>առարկան`</w:t>
            </w:r>
            <w:r w:rsidR="00D73192" w:rsidRPr="005F4C5F">
              <w:rPr>
                <w:rFonts w:ascii="GHEA Grapalat" w:hAnsi="GHEA Grapalat" w:cs="Sylfaen"/>
                <w:sz w:val="22"/>
                <w:szCs w:val="22"/>
              </w:rPr>
              <w:t>------</w:t>
            </w:r>
          </w:p>
          <w:p w14:paraId="582C1920" w14:textId="56AA63F7" w:rsidR="00F01C26" w:rsidRPr="005F4C5F" w:rsidRDefault="00F01C26" w:rsidP="00D73192">
            <w:pPr>
              <w:tabs>
                <w:tab w:val="left" w:pos="9356"/>
              </w:tabs>
              <w:jc w:val="both"/>
              <w:rPr>
                <w:rFonts w:ascii="GHEA Grapalat" w:hAnsi="GHEA Grapalat" w:cs="Sylfaen"/>
                <w:sz w:val="22"/>
                <w:szCs w:val="22"/>
              </w:rPr>
            </w:pPr>
            <w:r w:rsidRPr="005F4C5F">
              <w:rPr>
                <w:rFonts w:ascii="GHEA Grapalat" w:hAnsi="GHEA Grapalat" w:cs="Sylfaen"/>
                <w:sz w:val="22"/>
                <w:szCs w:val="22"/>
              </w:rPr>
              <w:t>Վ</w:t>
            </w:r>
            <w:r w:rsidR="00EC12DA" w:rsidRPr="005F4C5F">
              <w:rPr>
                <w:rFonts w:ascii="GHEA Grapalat" w:hAnsi="GHEA Grapalat" w:cs="Sylfaen"/>
                <w:sz w:val="22"/>
                <w:szCs w:val="22"/>
                <w:lang w:val="hy-AM"/>
              </w:rPr>
              <w:t>ե</w:t>
            </w:r>
            <w:r w:rsidRPr="005F4C5F">
              <w:rPr>
                <w:rFonts w:ascii="GHEA Grapalat" w:hAnsi="GHEA Grapalat" w:cs="Sylfaen"/>
                <w:sz w:val="22"/>
                <w:szCs w:val="22"/>
              </w:rPr>
              <w:t>ճը</w:t>
            </w:r>
            <w:r w:rsidR="007762EA" w:rsidRPr="005F4C5F">
              <w:rPr>
                <w:rFonts w:ascii="GHEA Grapalat" w:hAnsi="GHEA Grapalat" w:cs="Sylfaen"/>
                <w:sz w:val="22"/>
                <w:szCs w:val="22"/>
              </w:rPr>
              <w:t xml:space="preserve"> </w:t>
            </w:r>
            <w:r w:rsidRPr="005F4C5F">
              <w:rPr>
                <w:rFonts w:ascii="GHEA Grapalat" w:hAnsi="GHEA Grapalat" w:cs="Sylfaen"/>
                <w:sz w:val="22"/>
                <w:szCs w:val="22"/>
              </w:rPr>
              <w:t>նախաձեռնող</w:t>
            </w:r>
            <w:r w:rsidR="007762EA" w:rsidRPr="005F4C5F">
              <w:rPr>
                <w:rFonts w:ascii="GHEA Grapalat" w:hAnsi="GHEA Grapalat" w:cs="Sylfaen"/>
                <w:sz w:val="22"/>
                <w:szCs w:val="22"/>
              </w:rPr>
              <w:t xml:space="preserve"> </w:t>
            </w:r>
            <w:r w:rsidRPr="005F4C5F">
              <w:rPr>
                <w:rFonts w:ascii="GHEA Grapalat" w:hAnsi="GHEA Grapalat" w:cs="Sylfaen"/>
                <w:sz w:val="22"/>
                <w:szCs w:val="22"/>
              </w:rPr>
              <w:t>կողմը`</w:t>
            </w:r>
            <w:r w:rsidR="00D73192" w:rsidRPr="005F4C5F">
              <w:rPr>
                <w:rFonts w:ascii="GHEA Grapalat" w:hAnsi="GHEA Grapalat" w:cs="Sylfaen"/>
                <w:sz w:val="22"/>
                <w:szCs w:val="22"/>
              </w:rPr>
              <w:t>------</w:t>
            </w:r>
          </w:p>
          <w:p w14:paraId="2ECCB91E" w14:textId="4829444B" w:rsidR="00F01C26" w:rsidRPr="005F4C5F" w:rsidRDefault="00F01C26" w:rsidP="00D73192">
            <w:pPr>
              <w:tabs>
                <w:tab w:val="left" w:pos="9356"/>
              </w:tabs>
              <w:jc w:val="both"/>
              <w:rPr>
                <w:rFonts w:ascii="GHEA Grapalat" w:hAnsi="GHEA Grapalat" w:cs="Arial"/>
                <w:sz w:val="22"/>
                <w:szCs w:val="22"/>
                <w:lang w:val="ru-RU"/>
              </w:rPr>
            </w:pPr>
            <w:r w:rsidRPr="005F4C5F">
              <w:rPr>
                <w:rFonts w:ascii="GHEA Grapalat" w:hAnsi="GHEA Grapalat" w:cs="Sylfaen"/>
                <w:sz w:val="22"/>
                <w:szCs w:val="22"/>
              </w:rPr>
              <w:t>Վեճի</w:t>
            </w:r>
            <w:r w:rsidR="007762EA" w:rsidRPr="005F4C5F">
              <w:rPr>
                <w:rFonts w:ascii="GHEA Grapalat" w:hAnsi="GHEA Grapalat" w:cs="Sylfaen"/>
                <w:sz w:val="22"/>
                <w:szCs w:val="22"/>
              </w:rPr>
              <w:t xml:space="preserve"> </w:t>
            </w:r>
            <w:r w:rsidRPr="005F4C5F">
              <w:rPr>
                <w:rFonts w:ascii="GHEA Grapalat" w:hAnsi="GHEA Grapalat" w:cs="Sylfaen"/>
                <w:sz w:val="22"/>
                <w:szCs w:val="22"/>
              </w:rPr>
              <w:t>կարգավիճակը`</w:t>
            </w:r>
            <w:r w:rsidR="00D73192" w:rsidRPr="005F4C5F">
              <w:rPr>
                <w:rFonts w:ascii="GHEA Grapalat" w:hAnsi="GHEA Grapalat" w:cs="Sylfaen"/>
                <w:sz w:val="22"/>
                <w:szCs w:val="22"/>
                <w:lang w:val="ru-RU"/>
              </w:rPr>
              <w:t>-----</w:t>
            </w:r>
          </w:p>
        </w:tc>
        <w:tc>
          <w:tcPr>
            <w:tcW w:w="2924" w:type="dxa"/>
            <w:tcBorders>
              <w:top w:val="single" w:sz="2" w:space="0" w:color="auto"/>
              <w:left w:val="single" w:sz="2" w:space="0" w:color="auto"/>
              <w:bottom w:val="single" w:sz="2" w:space="0" w:color="auto"/>
              <w:right w:val="single" w:sz="2" w:space="0" w:color="auto"/>
            </w:tcBorders>
          </w:tcPr>
          <w:p w14:paraId="7EE67B3A" w14:textId="77777777" w:rsidR="00F01C26" w:rsidRPr="005F4C5F" w:rsidRDefault="00F01C26" w:rsidP="00D73192">
            <w:pPr>
              <w:tabs>
                <w:tab w:val="left" w:pos="9356"/>
              </w:tabs>
              <w:rPr>
                <w:rFonts w:ascii="GHEA Grapalat" w:hAnsi="GHEA Grapalat"/>
                <w:i/>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գումարը]</w:t>
            </w:r>
          </w:p>
        </w:tc>
      </w:tr>
      <w:tr w:rsidR="00F01C26" w:rsidRPr="005F4C5F" w14:paraId="01C7D417" w14:textId="77777777" w:rsidTr="00D234A1">
        <w:tc>
          <w:tcPr>
            <w:tcW w:w="972" w:type="dxa"/>
            <w:tcBorders>
              <w:top w:val="single" w:sz="2" w:space="0" w:color="auto"/>
              <w:left w:val="single" w:sz="2" w:space="0" w:color="auto"/>
              <w:bottom w:val="single" w:sz="2" w:space="0" w:color="auto"/>
              <w:right w:val="single" w:sz="2" w:space="0" w:color="auto"/>
            </w:tcBorders>
          </w:tcPr>
          <w:p w14:paraId="3A91345A" w14:textId="77777777" w:rsidR="00F01C26" w:rsidRPr="005F4C5F" w:rsidRDefault="00F01C26" w:rsidP="00D73192">
            <w:pPr>
              <w:tabs>
                <w:tab w:val="left" w:pos="9356"/>
              </w:tabs>
              <w:rPr>
                <w:rFonts w:ascii="GHEA Grapalat" w:hAnsi="GHEA Grapalat" w:cs="Arial"/>
                <w:sz w:val="22"/>
                <w:szCs w:val="22"/>
              </w:rPr>
            </w:pPr>
          </w:p>
        </w:tc>
        <w:tc>
          <w:tcPr>
            <w:tcW w:w="1724" w:type="dxa"/>
            <w:gridSpan w:val="2"/>
            <w:tcBorders>
              <w:top w:val="single" w:sz="2" w:space="0" w:color="auto"/>
              <w:left w:val="single" w:sz="2" w:space="0" w:color="auto"/>
              <w:bottom w:val="single" w:sz="2" w:space="0" w:color="auto"/>
              <w:right w:val="single" w:sz="2" w:space="0" w:color="auto"/>
            </w:tcBorders>
          </w:tcPr>
          <w:p w14:paraId="6F922627" w14:textId="77777777" w:rsidR="00F01C26" w:rsidRPr="005F4C5F" w:rsidRDefault="00F01C26" w:rsidP="00D73192">
            <w:pPr>
              <w:tabs>
                <w:tab w:val="left" w:pos="9356"/>
              </w:tabs>
              <w:rPr>
                <w:rFonts w:ascii="GHEA Grapalat" w:hAnsi="GHEA Grapalat" w:cs="Arial"/>
                <w:sz w:val="22"/>
                <w:szCs w:val="22"/>
              </w:rPr>
            </w:pPr>
          </w:p>
        </w:tc>
        <w:tc>
          <w:tcPr>
            <w:tcW w:w="3878" w:type="dxa"/>
            <w:gridSpan w:val="2"/>
            <w:tcBorders>
              <w:top w:val="single" w:sz="2" w:space="0" w:color="auto"/>
              <w:left w:val="single" w:sz="2" w:space="0" w:color="auto"/>
              <w:bottom w:val="single" w:sz="2" w:space="0" w:color="auto"/>
              <w:right w:val="single" w:sz="2" w:space="0" w:color="auto"/>
            </w:tcBorders>
          </w:tcPr>
          <w:p w14:paraId="54CE8E9E" w14:textId="1A67E973" w:rsidR="00F01C26" w:rsidRPr="005F4C5F" w:rsidRDefault="00F01C26" w:rsidP="00D73192">
            <w:pPr>
              <w:tabs>
                <w:tab w:val="left" w:pos="9356"/>
              </w:tabs>
              <w:jc w:val="both"/>
              <w:rPr>
                <w:rFonts w:ascii="GHEA Grapalat" w:hAnsi="GHEA Grapalat"/>
                <w:sz w:val="22"/>
                <w:szCs w:val="22"/>
              </w:rPr>
            </w:pPr>
            <w:r w:rsidRPr="005F4C5F">
              <w:rPr>
                <w:rFonts w:ascii="GHEA Grapalat" w:hAnsi="GHEA Grapalat" w:cs="Sylfaen"/>
                <w:sz w:val="22"/>
                <w:szCs w:val="22"/>
              </w:rPr>
              <w:t>Պայմանագրի</w:t>
            </w:r>
            <w:r w:rsidR="007762EA" w:rsidRPr="005F4C5F">
              <w:rPr>
                <w:rFonts w:ascii="GHEA Grapalat" w:hAnsi="GHEA Grapalat"/>
                <w:sz w:val="22"/>
                <w:szCs w:val="22"/>
              </w:rPr>
              <w:t xml:space="preserve"> </w:t>
            </w:r>
            <w:r w:rsidRPr="005F4C5F">
              <w:rPr>
                <w:rFonts w:ascii="GHEA Grapalat" w:hAnsi="GHEA Grapalat" w:cs="Sylfaen"/>
                <w:sz w:val="22"/>
                <w:szCs w:val="22"/>
              </w:rPr>
              <w:t>նույնականացում՝</w:t>
            </w:r>
            <w:r w:rsidR="00D73192" w:rsidRPr="005F4C5F">
              <w:rPr>
                <w:rFonts w:ascii="GHEA Grapalat" w:hAnsi="GHEA Grapalat" w:cs="Sylfaen"/>
                <w:sz w:val="22"/>
                <w:szCs w:val="22"/>
              </w:rPr>
              <w:t>-----</w:t>
            </w:r>
          </w:p>
          <w:p w14:paraId="13422555" w14:textId="1F738EEF" w:rsidR="00F01C26" w:rsidRPr="005F4C5F" w:rsidRDefault="00F01C26" w:rsidP="00D73192">
            <w:pPr>
              <w:tabs>
                <w:tab w:val="left" w:pos="9356"/>
              </w:tabs>
              <w:jc w:val="both"/>
              <w:rPr>
                <w:rFonts w:ascii="GHEA Grapalat" w:hAnsi="GHEA Grapalat"/>
                <w:sz w:val="22"/>
                <w:szCs w:val="22"/>
              </w:rPr>
            </w:pPr>
            <w:r w:rsidRPr="005F4C5F">
              <w:rPr>
                <w:rFonts w:ascii="GHEA Grapalat" w:hAnsi="GHEA Grapalat" w:cs="Sylfaen"/>
                <w:sz w:val="22"/>
                <w:szCs w:val="22"/>
              </w:rPr>
              <w:t>Պատվիրատու</w:t>
            </w:r>
            <w:r w:rsidR="007762EA" w:rsidRPr="005F4C5F">
              <w:rPr>
                <w:rFonts w:ascii="GHEA Grapalat" w:hAnsi="GHEA Grapalat"/>
                <w:sz w:val="22"/>
                <w:szCs w:val="22"/>
              </w:rPr>
              <w:t xml:space="preserve"> </w:t>
            </w:r>
            <w:r w:rsidRPr="005F4C5F">
              <w:rPr>
                <w:rFonts w:ascii="GHEA Grapalat" w:hAnsi="GHEA Grapalat" w:cs="Sylfaen"/>
                <w:sz w:val="22"/>
                <w:szCs w:val="22"/>
              </w:rPr>
              <w:t>ան</w:t>
            </w:r>
            <w:r w:rsidR="00D73192" w:rsidRPr="005F4C5F">
              <w:rPr>
                <w:rFonts w:ascii="GHEA Grapalat" w:hAnsi="GHEA Grapalat" w:cs="Sylfaen"/>
                <w:sz w:val="22"/>
                <w:szCs w:val="22"/>
                <w:lang w:val="ru-RU"/>
              </w:rPr>
              <w:t>վանումը</w:t>
            </w:r>
            <w:r w:rsidRPr="005F4C5F">
              <w:rPr>
                <w:rFonts w:ascii="GHEA Grapalat" w:hAnsi="GHEA Grapalat" w:cs="Sylfaen"/>
                <w:sz w:val="22"/>
                <w:szCs w:val="22"/>
              </w:rPr>
              <w:t>՝</w:t>
            </w:r>
            <w:r w:rsidR="00D73192" w:rsidRPr="005F4C5F">
              <w:rPr>
                <w:rFonts w:ascii="GHEA Grapalat" w:hAnsi="GHEA Grapalat" w:cs="Sylfaen"/>
                <w:sz w:val="22"/>
                <w:szCs w:val="22"/>
              </w:rPr>
              <w:t>------</w:t>
            </w:r>
          </w:p>
          <w:p w14:paraId="6B9EF0DD" w14:textId="2F3F3C78" w:rsidR="00F01C26" w:rsidRPr="005F4C5F" w:rsidRDefault="00F01C26" w:rsidP="00D73192">
            <w:pPr>
              <w:tabs>
                <w:tab w:val="left" w:pos="9356"/>
              </w:tabs>
              <w:jc w:val="both"/>
              <w:rPr>
                <w:rFonts w:ascii="GHEA Grapalat" w:hAnsi="GHEA Grapalat" w:cs="Sylfaen"/>
                <w:sz w:val="22"/>
                <w:szCs w:val="22"/>
              </w:rPr>
            </w:pPr>
            <w:r w:rsidRPr="005F4C5F">
              <w:rPr>
                <w:rFonts w:ascii="GHEA Grapalat" w:hAnsi="GHEA Grapalat" w:cs="Sylfaen"/>
                <w:sz w:val="22"/>
                <w:szCs w:val="22"/>
              </w:rPr>
              <w:t>Պատվիրատուի</w:t>
            </w:r>
            <w:r w:rsidR="007762EA" w:rsidRPr="005F4C5F">
              <w:rPr>
                <w:rFonts w:ascii="GHEA Grapalat" w:hAnsi="GHEA Grapalat"/>
                <w:sz w:val="22"/>
                <w:szCs w:val="22"/>
              </w:rPr>
              <w:t xml:space="preserve"> </w:t>
            </w:r>
            <w:r w:rsidRPr="005F4C5F">
              <w:rPr>
                <w:rFonts w:ascii="GHEA Grapalat" w:hAnsi="GHEA Grapalat" w:cs="Sylfaen"/>
                <w:sz w:val="22"/>
                <w:szCs w:val="22"/>
              </w:rPr>
              <w:t>հասցե՝</w:t>
            </w:r>
            <w:r w:rsidR="00D73192" w:rsidRPr="005F4C5F">
              <w:rPr>
                <w:rFonts w:ascii="GHEA Grapalat" w:hAnsi="GHEA Grapalat" w:cs="Sylfaen"/>
                <w:sz w:val="22"/>
                <w:szCs w:val="22"/>
              </w:rPr>
              <w:t>------</w:t>
            </w:r>
          </w:p>
          <w:p w14:paraId="4B8B36F6" w14:textId="27FF92AC" w:rsidR="00F01C26" w:rsidRPr="005F4C5F" w:rsidRDefault="00F01C26" w:rsidP="00D73192">
            <w:pPr>
              <w:tabs>
                <w:tab w:val="left" w:pos="9356"/>
              </w:tabs>
              <w:jc w:val="both"/>
              <w:rPr>
                <w:rFonts w:ascii="GHEA Grapalat" w:hAnsi="GHEA Grapalat" w:cs="Sylfaen"/>
                <w:sz w:val="22"/>
                <w:szCs w:val="22"/>
              </w:rPr>
            </w:pPr>
            <w:r w:rsidRPr="005F4C5F">
              <w:rPr>
                <w:rFonts w:ascii="GHEA Grapalat" w:hAnsi="GHEA Grapalat" w:cs="Sylfaen"/>
                <w:sz w:val="22"/>
                <w:szCs w:val="22"/>
              </w:rPr>
              <w:t>Վեճի</w:t>
            </w:r>
            <w:r w:rsidR="007762EA" w:rsidRPr="005F4C5F">
              <w:rPr>
                <w:rFonts w:ascii="GHEA Grapalat" w:hAnsi="GHEA Grapalat" w:cs="Sylfaen"/>
                <w:sz w:val="22"/>
                <w:szCs w:val="22"/>
              </w:rPr>
              <w:t xml:space="preserve"> </w:t>
            </w:r>
            <w:r w:rsidRPr="005F4C5F">
              <w:rPr>
                <w:rFonts w:ascii="GHEA Grapalat" w:hAnsi="GHEA Grapalat" w:cs="Sylfaen"/>
                <w:sz w:val="22"/>
                <w:szCs w:val="22"/>
              </w:rPr>
              <w:t>առարկան`</w:t>
            </w:r>
            <w:r w:rsidR="00D73192" w:rsidRPr="005F4C5F">
              <w:rPr>
                <w:rFonts w:ascii="GHEA Grapalat" w:hAnsi="GHEA Grapalat" w:cs="Sylfaen"/>
                <w:sz w:val="22"/>
                <w:szCs w:val="22"/>
              </w:rPr>
              <w:t>-----</w:t>
            </w:r>
          </w:p>
          <w:p w14:paraId="36C84BC4" w14:textId="726217A1" w:rsidR="00F01C26" w:rsidRPr="005F4C5F" w:rsidRDefault="00F01C26" w:rsidP="00D73192">
            <w:pPr>
              <w:tabs>
                <w:tab w:val="left" w:pos="9356"/>
              </w:tabs>
              <w:jc w:val="both"/>
              <w:rPr>
                <w:rFonts w:ascii="GHEA Grapalat" w:hAnsi="GHEA Grapalat" w:cs="Sylfaen"/>
                <w:sz w:val="22"/>
                <w:szCs w:val="22"/>
              </w:rPr>
            </w:pPr>
            <w:r w:rsidRPr="005F4C5F">
              <w:rPr>
                <w:rFonts w:ascii="GHEA Grapalat" w:hAnsi="GHEA Grapalat" w:cs="Sylfaen"/>
                <w:sz w:val="22"/>
                <w:szCs w:val="22"/>
              </w:rPr>
              <w:t>Վ</w:t>
            </w:r>
            <w:r w:rsidR="00EC12DA" w:rsidRPr="005F4C5F">
              <w:rPr>
                <w:rFonts w:ascii="GHEA Grapalat" w:hAnsi="GHEA Grapalat" w:cs="Sylfaen"/>
                <w:sz w:val="22"/>
                <w:szCs w:val="22"/>
                <w:lang w:val="hy-AM"/>
              </w:rPr>
              <w:t>ե</w:t>
            </w:r>
            <w:r w:rsidRPr="005F4C5F">
              <w:rPr>
                <w:rFonts w:ascii="GHEA Grapalat" w:hAnsi="GHEA Grapalat" w:cs="Sylfaen"/>
                <w:sz w:val="22"/>
                <w:szCs w:val="22"/>
              </w:rPr>
              <w:t>ճը</w:t>
            </w:r>
            <w:r w:rsidR="007762EA" w:rsidRPr="005F4C5F">
              <w:rPr>
                <w:rFonts w:ascii="GHEA Grapalat" w:hAnsi="GHEA Grapalat" w:cs="Sylfaen"/>
                <w:sz w:val="22"/>
                <w:szCs w:val="22"/>
              </w:rPr>
              <w:t xml:space="preserve"> </w:t>
            </w:r>
            <w:r w:rsidRPr="005F4C5F">
              <w:rPr>
                <w:rFonts w:ascii="GHEA Grapalat" w:hAnsi="GHEA Grapalat" w:cs="Sylfaen"/>
                <w:sz w:val="22"/>
                <w:szCs w:val="22"/>
              </w:rPr>
              <w:t>նախաձեռնող</w:t>
            </w:r>
            <w:r w:rsidR="007762EA" w:rsidRPr="005F4C5F">
              <w:rPr>
                <w:rFonts w:ascii="GHEA Grapalat" w:hAnsi="GHEA Grapalat" w:cs="Sylfaen"/>
                <w:sz w:val="22"/>
                <w:szCs w:val="22"/>
              </w:rPr>
              <w:t xml:space="preserve"> </w:t>
            </w:r>
            <w:r w:rsidRPr="005F4C5F">
              <w:rPr>
                <w:rFonts w:ascii="GHEA Grapalat" w:hAnsi="GHEA Grapalat" w:cs="Sylfaen"/>
                <w:sz w:val="22"/>
                <w:szCs w:val="22"/>
              </w:rPr>
              <w:t>կողմը`</w:t>
            </w:r>
            <w:r w:rsidR="00D73192" w:rsidRPr="005F4C5F">
              <w:rPr>
                <w:rFonts w:ascii="GHEA Grapalat" w:hAnsi="GHEA Grapalat" w:cs="Sylfaen"/>
                <w:sz w:val="22"/>
                <w:szCs w:val="22"/>
              </w:rPr>
              <w:t>-----</w:t>
            </w:r>
          </w:p>
          <w:p w14:paraId="3D0F7439" w14:textId="385AC391" w:rsidR="00F01C26" w:rsidRPr="005F4C5F" w:rsidRDefault="00F01C26" w:rsidP="00D73192">
            <w:pPr>
              <w:tabs>
                <w:tab w:val="left" w:pos="9356"/>
              </w:tabs>
              <w:jc w:val="both"/>
              <w:rPr>
                <w:rFonts w:ascii="GHEA Grapalat" w:hAnsi="GHEA Grapalat" w:cs="Arial"/>
                <w:sz w:val="22"/>
                <w:szCs w:val="22"/>
                <w:lang w:val="ru-RU"/>
              </w:rPr>
            </w:pPr>
            <w:r w:rsidRPr="005F4C5F">
              <w:rPr>
                <w:rFonts w:ascii="GHEA Grapalat" w:hAnsi="GHEA Grapalat" w:cs="Sylfaen"/>
                <w:sz w:val="22"/>
                <w:szCs w:val="22"/>
              </w:rPr>
              <w:t>Վեճի</w:t>
            </w:r>
            <w:r w:rsidR="007762EA" w:rsidRPr="005F4C5F">
              <w:rPr>
                <w:rFonts w:ascii="GHEA Grapalat" w:hAnsi="GHEA Grapalat" w:cs="Sylfaen"/>
                <w:sz w:val="22"/>
                <w:szCs w:val="22"/>
              </w:rPr>
              <w:t xml:space="preserve"> </w:t>
            </w:r>
            <w:r w:rsidRPr="005F4C5F">
              <w:rPr>
                <w:rFonts w:ascii="GHEA Grapalat" w:hAnsi="GHEA Grapalat" w:cs="Sylfaen"/>
                <w:sz w:val="22"/>
                <w:szCs w:val="22"/>
              </w:rPr>
              <w:t>կարգավիճակը`</w:t>
            </w:r>
            <w:r w:rsidR="00D73192" w:rsidRPr="005F4C5F">
              <w:rPr>
                <w:rFonts w:ascii="GHEA Grapalat" w:hAnsi="GHEA Grapalat" w:cs="Sylfaen"/>
                <w:sz w:val="22"/>
                <w:szCs w:val="22"/>
                <w:lang w:val="ru-RU"/>
              </w:rPr>
              <w:t>------</w:t>
            </w:r>
          </w:p>
        </w:tc>
        <w:tc>
          <w:tcPr>
            <w:tcW w:w="2924" w:type="dxa"/>
            <w:tcBorders>
              <w:top w:val="single" w:sz="2" w:space="0" w:color="auto"/>
              <w:left w:val="single" w:sz="2" w:space="0" w:color="auto"/>
              <w:bottom w:val="single" w:sz="2" w:space="0" w:color="auto"/>
              <w:right w:val="single" w:sz="2" w:space="0" w:color="auto"/>
            </w:tcBorders>
          </w:tcPr>
          <w:p w14:paraId="14EA7644" w14:textId="77777777" w:rsidR="00F01C26" w:rsidRPr="005F4C5F" w:rsidRDefault="00F01C26" w:rsidP="00D73192">
            <w:pPr>
              <w:tabs>
                <w:tab w:val="left" w:pos="9356"/>
              </w:tabs>
              <w:rPr>
                <w:rFonts w:ascii="GHEA Grapalat" w:hAnsi="GHEA Grapalat" w:cs="Arial"/>
                <w:sz w:val="22"/>
                <w:szCs w:val="22"/>
              </w:rPr>
            </w:pPr>
          </w:p>
        </w:tc>
      </w:tr>
      <w:tr w:rsidR="00F01C26" w:rsidRPr="005F4C5F" w14:paraId="7016D4DC" w14:textId="77777777" w:rsidTr="00D234A1">
        <w:tc>
          <w:tcPr>
            <w:tcW w:w="9498" w:type="dxa"/>
            <w:gridSpan w:val="6"/>
            <w:tcBorders>
              <w:top w:val="single" w:sz="2" w:space="0" w:color="auto"/>
              <w:left w:val="single" w:sz="2" w:space="0" w:color="auto"/>
              <w:bottom w:val="single" w:sz="2" w:space="0" w:color="auto"/>
              <w:right w:val="single" w:sz="2" w:space="0" w:color="auto"/>
            </w:tcBorders>
          </w:tcPr>
          <w:p w14:paraId="6A203179" w14:textId="467BC70F" w:rsidR="00F01C26" w:rsidRPr="005F4C5F" w:rsidRDefault="00F01C26" w:rsidP="00D73192">
            <w:pPr>
              <w:tabs>
                <w:tab w:val="left" w:pos="9356"/>
              </w:tabs>
              <w:jc w:val="both"/>
              <w:rPr>
                <w:rFonts w:ascii="GHEA Grapalat" w:hAnsi="GHEA Grapalat"/>
                <w:sz w:val="22"/>
                <w:szCs w:val="22"/>
              </w:rPr>
            </w:pPr>
            <w:r w:rsidRPr="005F4C5F">
              <w:rPr>
                <w:rFonts w:ascii="GHEA Grapalat" w:hAnsi="GHEA Grapalat" w:cs="Sylfaen"/>
                <w:sz w:val="22"/>
                <w:szCs w:val="22"/>
              </w:rPr>
              <w:t>Ընթացող</w:t>
            </w:r>
            <w:r w:rsidR="007762EA" w:rsidRPr="005F4C5F">
              <w:rPr>
                <w:rFonts w:ascii="GHEA Grapalat" w:hAnsi="GHEA Grapalat" w:cs="Sylfaen"/>
                <w:sz w:val="22"/>
                <w:szCs w:val="22"/>
              </w:rPr>
              <w:t xml:space="preserve"> </w:t>
            </w:r>
            <w:r w:rsidRPr="005F4C5F">
              <w:rPr>
                <w:rFonts w:ascii="GHEA Grapalat" w:hAnsi="GHEA Grapalat" w:cs="Sylfaen"/>
                <w:sz w:val="22"/>
                <w:szCs w:val="22"/>
              </w:rPr>
              <w:t>դատական</w:t>
            </w:r>
            <w:r w:rsidR="007762EA" w:rsidRPr="005F4C5F">
              <w:rPr>
                <w:rFonts w:ascii="GHEA Grapalat" w:hAnsi="GHEA Grapalat" w:cs="Sylfaen"/>
                <w:sz w:val="22"/>
                <w:szCs w:val="22"/>
              </w:rPr>
              <w:t xml:space="preserve"> </w:t>
            </w:r>
            <w:r w:rsidRPr="005F4C5F">
              <w:rPr>
                <w:rFonts w:ascii="GHEA Grapalat" w:hAnsi="GHEA Grapalat" w:cs="Sylfaen"/>
                <w:sz w:val="22"/>
                <w:szCs w:val="22"/>
              </w:rPr>
              <w:t>վեճ՝</w:t>
            </w:r>
            <w:r w:rsidR="007762EA" w:rsidRPr="005F4C5F">
              <w:rPr>
                <w:rFonts w:ascii="GHEA Grapalat" w:hAnsi="GHEA Grapalat"/>
                <w:sz w:val="22"/>
                <w:szCs w:val="22"/>
              </w:rPr>
              <w:t xml:space="preserve"> </w:t>
            </w:r>
            <w:r w:rsidRPr="005F4C5F">
              <w:rPr>
                <w:rFonts w:ascii="GHEA Grapalat" w:hAnsi="GHEA Grapalat" w:cs="Sylfaen"/>
                <w:sz w:val="22"/>
                <w:szCs w:val="22"/>
              </w:rPr>
              <w:t>համաձայն</w:t>
            </w:r>
            <w:r w:rsidR="007762EA" w:rsidRPr="005F4C5F">
              <w:rPr>
                <w:rFonts w:ascii="GHEA Grapalat" w:hAnsi="GHEA Grapalat"/>
                <w:sz w:val="22"/>
                <w:szCs w:val="22"/>
              </w:rPr>
              <w:t xml:space="preserve"> </w:t>
            </w:r>
            <w:r w:rsidR="00BA33FE" w:rsidRPr="005F4C5F">
              <w:rPr>
                <w:rFonts w:ascii="GHEA Grapalat" w:hAnsi="GHEA Grapalat" w:cs="Sylfaen"/>
                <w:sz w:val="22"/>
                <w:szCs w:val="22"/>
              </w:rPr>
              <w:t>Բ</w:t>
            </w:r>
            <w:r w:rsidRPr="005F4C5F">
              <w:rPr>
                <w:rFonts w:ascii="GHEA Grapalat" w:hAnsi="GHEA Grapalat" w:cs="Sylfaen"/>
                <w:sz w:val="22"/>
                <w:szCs w:val="22"/>
              </w:rPr>
              <w:t>աժ</w:t>
            </w:r>
            <w:r w:rsidR="00BA33FE" w:rsidRPr="005F4C5F">
              <w:rPr>
                <w:rFonts w:ascii="GHEA Grapalat" w:hAnsi="GHEA Grapalat" w:cs="Sylfaen"/>
                <w:sz w:val="22"/>
                <w:szCs w:val="22"/>
              </w:rPr>
              <w:t>ին</w:t>
            </w:r>
            <w:r w:rsidR="007762EA" w:rsidRPr="005F4C5F">
              <w:rPr>
                <w:rFonts w:ascii="GHEA Grapalat" w:hAnsi="GHEA Grapalat"/>
                <w:sz w:val="22"/>
                <w:szCs w:val="22"/>
              </w:rPr>
              <w:t xml:space="preserve"> </w:t>
            </w:r>
            <w:r w:rsidR="00BA33FE" w:rsidRPr="005F4C5F">
              <w:rPr>
                <w:rFonts w:ascii="GHEA Grapalat" w:hAnsi="GHEA Grapalat"/>
                <w:sz w:val="22"/>
                <w:szCs w:val="22"/>
              </w:rPr>
              <w:t xml:space="preserve">III-ի </w:t>
            </w:r>
            <w:r w:rsidRPr="005F4C5F">
              <w:rPr>
                <w:rFonts w:ascii="GHEA Grapalat" w:hAnsi="GHEA Grapalat"/>
                <w:sz w:val="22"/>
                <w:szCs w:val="22"/>
              </w:rPr>
              <w:t>(</w:t>
            </w:r>
            <w:r w:rsidRPr="005F4C5F">
              <w:rPr>
                <w:rFonts w:ascii="GHEA Grapalat" w:hAnsi="GHEA Grapalat" w:cs="Sylfaen"/>
                <w:sz w:val="22"/>
                <w:szCs w:val="22"/>
              </w:rPr>
              <w:t>Գնահատման</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որակավորման</w:t>
            </w:r>
            <w:r w:rsidR="007762EA" w:rsidRPr="005F4C5F">
              <w:rPr>
                <w:rFonts w:ascii="GHEA Grapalat" w:hAnsi="GHEA Grapalat"/>
                <w:sz w:val="22"/>
                <w:szCs w:val="22"/>
              </w:rPr>
              <w:t xml:space="preserve"> </w:t>
            </w:r>
            <w:r w:rsidRPr="005F4C5F">
              <w:rPr>
                <w:rFonts w:ascii="GHEA Grapalat" w:hAnsi="GHEA Grapalat" w:cs="Sylfaen"/>
                <w:sz w:val="22"/>
                <w:szCs w:val="22"/>
              </w:rPr>
              <w:t>չափանիշներ</w:t>
            </w:r>
            <w:r w:rsidRPr="005F4C5F">
              <w:rPr>
                <w:rFonts w:ascii="GHEA Grapalat" w:hAnsi="GHEA Grapalat"/>
                <w:sz w:val="22"/>
                <w:szCs w:val="22"/>
              </w:rPr>
              <w:t>)</w:t>
            </w:r>
            <w:r w:rsidR="007762EA" w:rsidRPr="005F4C5F">
              <w:rPr>
                <w:rFonts w:ascii="GHEA Grapalat" w:hAnsi="GHEA Grapalat"/>
                <w:sz w:val="22"/>
                <w:szCs w:val="22"/>
              </w:rPr>
              <w:t xml:space="preserve"> </w:t>
            </w:r>
          </w:p>
        </w:tc>
      </w:tr>
      <w:tr w:rsidR="00F01C26" w:rsidRPr="005F4C5F" w14:paraId="53E5E1E3" w14:textId="77777777" w:rsidTr="00D234A1">
        <w:tc>
          <w:tcPr>
            <w:tcW w:w="9498" w:type="dxa"/>
            <w:gridSpan w:val="6"/>
            <w:tcBorders>
              <w:top w:val="single" w:sz="2" w:space="0" w:color="auto"/>
              <w:left w:val="single" w:sz="2" w:space="0" w:color="auto"/>
              <w:right w:val="single" w:sz="2" w:space="0" w:color="auto"/>
            </w:tcBorders>
          </w:tcPr>
          <w:p w14:paraId="36F0EDF7" w14:textId="76908090" w:rsidR="00F01C26" w:rsidRPr="005F4C5F" w:rsidRDefault="00F01C26" w:rsidP="00D73192">
            <w:pPr>
              <w:tabs>
                <w:tab w:val="left" w:pos="9356"/>
              </w:tabs>
              <w:ind w:left="423" w:hanging="423"/>
              <w:jc w:val="both"/>
              <w:rPr>
                <w:rFonts w:ascii="GHEA Grapalat" w:hAnsi="GHEA Grapalat" w:cs="Arial"/>
                <w:sz w:val="22"/>
                <w:szCs w:val="22"/>
              </w:rPr>
            </w:pPr>
            <w:r w:rsidRPr="005F4C5F">
              <w:rPr>
                <w:rFonts w:ascii="GHEA Grapalat" w:eastAsia="MS Mincho" w:hAnsi="GHEA Grapalat" w:cs="Arial"/>
                <w:sz w:val="22"/>
                <w:szCs w:val="22"/>
              </w:rPr>
              <w:sym w:font="Wingdings" w:char="F0A8"/>
            </w:r>
            <w:r w:rsidRPr="005F4C5F">
              <w:rPr>
                <w:rFonts w:ascii="GHEA Grapalat" w:hAnsi="GHEA Grapalat" w:cs="Arial"/>
                <w:sz w:val="22"/>
                <w:szCs w:val="22"/>
              </w:rPr>
              <w:tab/>
            </w:r>
            <w:r w:rsidRPr="005F4C5F">
              <w:rPr>
                <w:rFonts w:ascii="GHEA Grapalat" w:hAnsi="GHEA Grapalat" w:cs="Sylfaen"/>
                <w:sz w:val="22"/>
                <w:szCs w:val="22"/>
              </w:rPr>
              <w:t>Ընթացող</w:t>
            </w:r>
            <w:r w:rsidR="007762EA" w:rsidRPr="005F4C5F">
              <w:rPr>
                <w:rFonts w:ascii="GHEA Grapalat" w:hAnsi="GHEA Grapalat" w:cs="Sylfaen"/>
                <w:sz w:val="22"/>
                <w:szCs w:val="22"/>
              </w:rPr>
              <w:t xml:space="preserve"> </w:t>
            </w:r>
            <w:r w:rsidRPr="005F4C5F">
              <w:rPr>
                <w:rFonts w:ascii="GHEA Grapalat" w:hAnsi="GHEA Grapalat" w:cs="Sylfaen"/>
                <w:sz w:val="22"/>
                <w:szCs w:val="22"/>
              </w:rPr>
              <w:t>դատական</w:t>
            </w:r>
            <w:r w:rsidR="007762EA" w:rsidRPr="005F4C5F">
              <w:rPr>
                <w:rFonts w:ascii="GHEA Grapalat" w:hAnsi="GHEA Grapalat" w:cs="Sylfaen"/>
                <w:sz w:val="22"/>
                <w:szCs w:val="22"/>
              </w:rPr>
              <w:t xml:space="preserve"> </w:t>
            </w:r>
            <w:r w:rsidRPr="005F4C5F">
              <w:rPr>
                <w:rFonts w:ascii="GHEA Grapalat" w:hAnsi="GHEA Grapalat" w:cs="Sylfaen"/>
                <w:sz w:val="22"/>
                <w:szCs w:val="22"/>
              </w:rPr>
              <w:t>վեճ</w:t>
            </w:r>
            <w:r w:rsidR="007762EA" w:rsidRPr="005F4C5F">
              <w:rPr>
                <w:rFonts w:ascii="GHEA Grapalat" w:hAnsi="GHEA Grapalat"/>
                <w:sz w:val="22"/>
                <w:szCs w:val="22"/>
              </w:rPr>
              <w:t xml:space="preserve"> </w:t>
            </w:r>
            <w:r w:rsidR="00BA33FE" w:rsidRPr="005F4C5F">
              <w:rPr>
                <w:rFonts w:ascii="GHEA Grapalat" w:hAnsi="GHEA Grapalat" w:cs="Sylfaen"/>
                <w:sz w:val="22"/>
                <w:szCs w:val="22"/>
              </w:rPr>
              <w:t>Բաժին</w:t>
            </w:r>
            <w:r w:rsidR="00BA33FE" w:rsidRPr="005F4C5F">
              <w:rPr>
                <w:rFonts w:ascii="GHEA Grapalat" w:hAnsi="GHEA Grapalat"/>
                <w:sz w:val="22"/>
                <w:szCs w:val="22"/>
              </w:rPr>
              <w:t xml:space="preserve"> III-ի </w:t>
            </w:r>
            <w:r w:rsidRPr="005F4C5F">
              <w:rPr>
                <w:rFonts w:ascii="GHEA Grapalat" w:hAnsi="GHEA Grapalat"/>
                <w:sz w:val="22"/>
                <w:szCs w:val="22"/>
              </w:rPr>
              <w:t>(</w:t>
            </w:r>
            <w:r w:rsidRPr="005F4C5F">
              <w:rPr>
                <w:rFonts w:ascii="GHEA Grapalat" w:hAnsi="GHEA Grapalat" w:cs="Sylfaen"/>
                <w:sz w:val="22"/>
                <w:szCs w:val="22"/>
              </w:rPr>
              <w:t>Գնահատման</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որակավորման</w:t>
            </w:r>
            <w:r w:rsidR="007762EA" w:rsidRPr="005F4C5F">
              <w:rPr>
                <w:rFonts w:ascii="GHEA Grapalat" w:hAnsi="GHEA Grapalat"/>
                <w:sz w:val="22"/>
                <w:szCs w:val="22"/>
              </w:rPr>
              <w:t xml:space="preserve"> </w:t>
            </w:r>
            <w:r w:rsidRPr="005F4C5F">
              <w:rPr>
                <w:rFonts w:ascii="GHEA Grapalat" w:hAnsi="GHEA Grapalat" w:cs="Sylfaen"/>
                <w:sz w:val="22"/>
                <w:szCs w:val="22"/>
              </w:rPr>
              <w:t>չափանիշներ</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sz w:val="22"/>
                <w:szCs w:val="22"/>
              </w:rPr>
              <w:t>2.4</w:t>
            </w:r>
            <w:r w:rsidR="007762EA" w:rsidRPr="005F4C5F">
              <w:rPr>
                <w:rFonts w:ascii="GHEA Grapalat" w:hAnsi="GHEA Grapalat"/>
                <w:sz w:val="22"/>
                <w:szCs w:val="22"/>
              </w:rPr>
              <w:t xml:space="preserve"> </w:t>
            </w:r>
            <w:r w:rsidRPr="005F4C5F">
              <w:rPr>
                <w:rFonts w:ascii="GHEA Grapalat" w:hAnsi="GHEA Grapalat"/>
                <w:sz w:val="22"/>
                <w:szCs w:val="22"/>
              </w:rPr>
              <w:t>ենթաչափանիշի</w:t>
            </w:r>
            <w:r w:rsidR="007762EA" w:rsidRPr="005F4C5F">
              <w:rPr>
                <w:rFonts w:ascii="GHEA Grapalat" w:hAnsi="GHEA Grapalat"/>
                <w:sz w:val="22"/>
                <w:szCs w:val="22"/>
              </w:rPr>
              <w:t xml:space="preserve"> </w:t>
            </w:r>
            <w:r w:rsidRPr="005F4C5F">
              <w:rPr>
                <w:rFonts w:ascii="GHEA Grapalat" w:hAnsi="GHEA Grapalat" w:cs="Sylfaen"/>
                <w:sz w:val="22"/>
                <w:szCs w:val="22"/>
              </w:rPr>
              <w:t>համաձայն</w:t>
            </w:r>
            <w:r w:rsidR="007762EA" w:rsidRPr="005F4C5F">
              <w:rPr>
                <w:rFonts w:ascii="GHEA Grapalat" w:hAnsi="GHEA Grapalat"/>
                <w:sz w:val="22"/>
                <w:szCs w:val="22"/>
              </w:rPr>
              <w:t xml:space="preserve"> </w:t>
            </w:r>
            <w:r w:rsidRPr="005F4C5F">
              <w:rPr>
                <w:rFonts w:ascii="GHEA Grapalat" w:hAnsi="GHEA Grapalat"/>
                <w:sz w:val="22"/>
                <w:szCs w:val="22"/>
              </w:rPr>
              <w:t>չկա</w:t>
            </w:r>
            <w:r w:rsidRPr="005F4C5F">
              <w:rPr>
                <w:rFonts w:ascii="GHEA Grapalat" w:hAnsi="GHEA Grapalat" w:cs="Arial"/>
                <w:sz w:val="22"/>
                <w:szCs w:val="22"/>
              </w:rPr>
              <w:t>:</w:t>
            </w:r>
          </w:p>
        </w:tc>
      </w:tr>
      <w:tr w:rsidR="00F01C26" w:rsidRPr="005F4C5F" w14:paraId="6970C5AE" w14:textId="77777777" w:rsidTr="00D234A1">
        <w:tc>
          <w:tcPr>
            <w:tcW w:w="9498" w:type="dxa"/>
            <w:gridSpan w:val="6"/>
            <w:tcBorders>
              <w:left w:val="single" w:sz="2" w:space="0" w:color="auto"/>
              <w:bottom w:val="single" w:sz="2" w:space="0" w:color="auto"/>
              <w:right w:val="single" w:sz="2" w:space="0" w:color="auto"/>
            </w:tcBorders>
          </w:tcPr>
          <w:p w14:paraId="3517B468" w14:textId="5D666BAA" w:rsidR="00F01C26" w:rsidRPr="005F4C5F" w:rsidRDefault="00F01C26" w:rsidP="00D73192">
            <w:pPr>
              <w:tabs>
                <w:tab w:val="left" w:pos="9356"/>
              </w:tabs>
              <w:ind w:left="423" w:hanging="423"/>
              <w:jc w:val="both"/>
              <w:rPr>
                <w:rFonts w:ascii="GHEA Grapalat" w:hAnsi="GHEA Grapalat" w:cs="Arial"/>
                <w:sz w:val="22"/>
                <w:szCs w:val="22"/>
              </w:rPr>
            </w:pPr>
            <w:r w:rsidRPr="005F4C5F">
              <w:rPr>
                <w:rFonts w:ascii="GHEA Grapalat" w:eastAsia="MS Mincho" w:hAnsi="GHEA Grapalat" w:cs="Arial"/>
                <w:sz w:val="22"/>
                <w:szCs w:val="22"/>
              </w:rPr>
              <w:sym w:font="Wingdings" w:char="F0A8"/>
            </w:r>
            <w:r w:rsidRPr="005F4C5F">
              <w:rPr>
                <w:rFonts w:ascii="GHEA Grapalat" w:hAnsi="GHEA Grapalat" w:cs="Arial"/>
                <w:sz w:val="22"/>
                <w:szCs w:val="22"/>
              </w:rPr>
              <w:tab/>
              <w:t>Հետևյալ</w:t>
            </w:r>
            <w:r w:rsidR="007762EA" w:rsidRPr="005F4C5F">
              <w:rPr>
                <w:rFonts w:ascii="GHEA Grapalat" w:hAnsi="GHEA Grapalat" w:cs="Arial"/>
                <w:sz w:val="22"/>
                <w:szCs w:val="22"/>
              </w:rPr>
              <w:t xml:space="preserve"> </w:t>
            </w:r>
            <w:r w:rsidRPr="005F4C5F">
              <w:rPr>
                <w:rFonts w:ascii="GHEA Grapalat" w:hAnsi="GHEA Grapalat" w:cs="Arial"/>
                <w:sz w:val="22"/>
                <w:szCs w:val="22"/>
              </w:rPr>
              <w:t>ը</w:t>
            </w:r>
            <w:r w:rsidRPr="005F4C5F">
              <w:rPr>
                <w:rFonts w:ascii="GHEA Grapalat" w:hAnsi="GHEA Grapalat" w:cs="Sylfaen"/>
                <w:sz w:val="22"/>
                <w:szCs w:val="22"/>
              </w:rPr>
              <w:t>նթացող</w:t>
            </w:r>
            <w:r w:rsidR="007762EA" w:rsidRPr="005F4C5F">
              <w:rPr>
                <w:rFonts w:ascii="GHEA Grapalat" w:hAnsi="GHEA Grapalat" w:cs="Sylfaen"/>
                <w:sz w:val="22"/>
                <w:szCs w:val="22"/>
              </w:rPr>
              <w:t xml:space="preserve"> </w:t>
            </w:r>
            <w:r w:rsidRPr="005F4C5F">
              <w:rPr>
                <w:rFonts w:ascii="GHEA Grapalat" w:hAnsi="GHEA Grapalat" w:cs="Sylfaen"/>
                <w:sz w:val="22"/>
                <w:szCs w:val="22"/>
              </w:rPr>
              <w:t>դատական</w:t>
            </w:r>
            <w:r w:rsidR="007762EA" w:rsidRPr="005F4C5F">
              <w:rPr>
                <w:rFonts w:ascii="GHEA Grapalat" w:hAnsi="GHEA Grapalat" w:cs="Sylfaen"/>
                <w:sz w:val="22"/>
                <w:szCs w:val="22"/>
              </w:rPr>
              <w:t xml:space="preserve"> </w:t>
            </w:r>
            <w:r w:rsidRPr="005F4C5F">
              <w:rPr>
                <w:rFonts w:ascii="GHEA Grapalat" w:hAnsi="GHEA Grapalat" w:cs="Sylfaen"/>
                <w:sz w:val="22"/>
                <w:szCs w:val="22"/>
              </w:rPr>
              <w:t>վեճ՝</w:t>
            </w:r>
            <w:r w:rsidR="007762EA" w:rsidRPr="005F4C5F">
              <w:rPr>
                <w:rFonts w:ascii="GHEA Grapalat" w:hAnsi="GHEA Grapalat"/>
                <w:sz w:val="22"/>
                <w:szCs w:val="22"/>
              </w:rPr>
              <w:t xml:space="preserve"> </w:t>
            </w:r>
            <w:r w:rsidR="00BA33FE" w:rsidRPr="005F4C5F">
              <w:rPr>
                <w:rFonts w:ascii="GHEA Grapalat" w:hAnsi="GHEA Grapalat" w:cs="Sylfaen"/>
                <w:sz w:val="22"/>
                <w:szCs w:val="22"/>
              </w:rPr>
              <w:t>Բաժին</w:t>
            </w:r>
            <w:r w:rsidR="00BA33FE" w:rsidRPr="005F4C5F">
              <w:rPr>
                <w:rFonts w:ascii="GHEA Grapalat" w:hAnsi="GHEA Grapalat"/>
                <w:sz w:val="22"/>
                <w:szCs w:val="22"/>
              </w:rPr>
              <w:t xml:space="preserve"> III-ի </w:t>
            </w:r>
            <w:r w:rsidRPr="005F4C5F">
              <w:rPr>
                <w:rFonts w:ascii="GHEA Grapalat" w:hAnsi="GHEA Grapalat"/>
                <w:sz w:val="22"/>
                <w:szCs w:val="22"/>
              </w:rPr>
              <w:t>(</w:t>
            </w:r>
            <w:r w:rsidRPr="005F4C5F">
              <w:rPr>
                <w:rFonts w:ascii="GHEA Grapalat" w:hAnsi="GHEA Grapalat" w:cs="Sylfaen"/>
                <w:sz w:val="22"/>
                <w:szCs w:val="22"/>
              </w:rPr>
              <w:t>Գնահատման</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որակավորման</w:t>
            </w:r>
            <w:r w:rsidR="007762EA" w:rsidRPr="005F4C5F">
              <w:rPr>
                <w:rFonts w:ascii="GHEA Grapalat" w:hAnsi="GHEA Grapalat"/>
                <w:sz w:val="22"/>
                <w:szCs w:val="22"/>
              </w:rPr>
              <w:t xml:space="preserve"> </w:t>
            </w:r>
            <w:r w:rsidRPr="005F4C5F">
              <w:rPr>
                <w:rFonts w:ascii="GHEA Grapalat" w:hAnsi="GHEA Grapalat" w:cs="Sylfaen"/>
                <w:sz w:val="22"/>
                <w:szCs w:val="22"/>
              </w:rPr>
              <w:t>չափանիշներ</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sz w:val="22"/>
                <w:szCs w:val="22"/>
              </w:rPr>
              <w:t>2.4</w:t>
            </w:r>
            <w:r w:rsidR="007762EA" w:rsidRPr="005F4C5F">
              <w:rPr>
                <w:rFonts w:ascii="GHEA Grapalat" w:hAnsi="GHEA Grapalat"/>
                <w:sz w:val="22"/>
                <w:szCs w:val="22"/>
              </w:rPr>
              <w:t xml:space="preserve"> </w:t>
            </w:r>
            <w:r w:rsidRPr="005F4C5F">
              <w:rPr>
                <w:rFonts w:ascii="GHEA Grapalat" w:hAnsi="GHEA Grapalat"/>
                <w:sz w:val="22"/>
                <w:szCs w:val="22"/>
              </w:rPr>
              <w:t>ենթաչափանիշի</w:t>
            </w:r>
            <w:r w:rsidR="007762EA" w:rsidRPr="005F4C5F">
              <w:rPr>
                <w:rFonts w:ascii="GHEA Grapalat" w:hAnsi="GHEA Grapalat"/>
                <w:sz w:val="22"/>
                <w:szCs w:val="22"/>
              </w:rPr>
              <w:t xml:space="preserve"> </w:t>
            </w:r>
            <w:r w:rsidRPr="005F4C5F">
              <w:rPr>
                <w:rFonts w:ascii="GHEA Grapalat" w:hAnsi="GHEA Grapalat" w:cs="Sylfaen"/>
                <w:sz w:val="22"/>
                <w:szCs w:val="22"/>
              </w:rPr>
              <w:t>համաձայն.</w:t>
            </w:r>
          </w:p>
        </w:tc>
      </w:tr>
      <w:tr w:rsidR="00F01C26" w:rsidRPr="005F4C5F" w14:paraId="70FE069A" w14:textId="77777777" w:rsidTr="00D234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93" w:type="dxa"/>
            <w:gridSpan w:val="2"/>
          </w:tcPr>
          <w:p w14:paraId="265CA47D" w14:textId="77777777" w:rsidR="00F01C26" w:rsidRPr="005F4C5F" w:rsidRDefault="00F01C26" w:rsidP="0005103F">
            <w:pPr>
              <w:tabs>
                <w:tab w:val="left" w:pos="9356"/>
              </w:tabs>
              <w:spacing w:after="120" w:line="288" w:lineRule="auto"/>
              <w:jc w:val="center"/>
              <w:rPr>
                <w:rFonts w:ascii="GHEA Grapalat" w:hAnsi="GHEA Grapalat"/>
                <w:b/>
                <w:sz w:val="22"/>
                <w:szCs w:val="22"/>
              </w:rPr>
            </w:pPr>
            <w:r w:rsidRPr="005F4C5F">
              <w:rPr>
                <w:rFonts w:ascii="GHEA Grapalat" w:hAnsi="GHEA Grapalat"/>
                <w:b/>
                <w:sz w:val="22"/>
                <w:szCs w:val="22"/>
              </w:rPr>
              <w:t>Շնորհման</w:t>
            </w:r>
            <w:r w:rsidR="007762EA" w:rsidRPr="005F4C5F">
              <w:rPr>
                <w:rFonts w:ascii="GHEA Grapalat" w:hAnsi="GHEA Grapalat"/>
                <w:b/>
                <w:sz w:val="22"/>
                <w:szCs w:val="22"/>
              </w:rPr>
              <w:t xml:space="preserve"> </w:t>
            </w:r>
            <w:r w:rsidRPr="005F4C5F">
              <w:rPr>
                <w:rFonts w:ascii="GHEA Grapalat" w:hAnsi="GHEA Grapalat"/>
                <w:b/>
                <w:sz w:val="22"/>
                <w:szCs w:val="22"/>
              </w:rPr>
              <w:t>տարին</w:t>
            </w:r>
          </w:p>
        </w:tc>
        <w:tc>
          <w:tcPr>
            <w:tcW w:w="1703" w:type="dxa"/>
          </w:tcPr>
          <w:p w14:paraId="4B1F280D" w14:textId="77777777" w:rsidR="00F01C26" w:rsidRPr="005F4C5F" w:rsidRDefault="00F01C26" w:rsidP="0005103F">
            <w:pPr>
              <w:tabs>
                <w:tab w:val="left" w:pos="9356"/>
              </w:tabs>
              <w:spacing w:after="120" w:line="288" w:lineRule="auto"/>
              <w:jc w:val="center"/>
              <w:rPr>
                <w:rFonts w:ascii="GHEA Grapalat" w:hAnsi="GHEA Grapalat"/>
                <w:b/>
                <w:sz w:val="22"/>
                <w:szCs w:val="22"/>
              </w:rPr>
            </w:pPr>
            <w:r w:rsidRPr="005F4C5F">
              <w:rPr>
                <w:rFonts w:ascii="GHEA Grapalat" w:hAnsi="GHEA Grapalat"/>
                <w:b/>
                <w:sz w:val="22"/>
                <w:szCs w:val="22"/>
              </w:rPr>
              <w:t>Արդյունքը</w:t>
            </w:r>
            <w:r w:rsidR="007762EA" w:rsidRPr="005F4C5F">
              <w:rPr>
                <w:rFonts w:ascii="GHEA Grapalat" w:hAnsi="GHEA Grapalat"/>
                <w:b/>
                <w:sz w:val="22"/>
                <w:szCs w:val="22"/>
              </w:rPr>
              <w:t xml:space="preserve"> </w:t>
            </w:r>
            <w:r w:rsidRPr="005F4C5F">
              <w:rPr>
                <w:rFonts w:ascii="GHEA Grapalat" w:hAnsi="GHEA Grapalat"/>
                <w:b/>
                <w:sz w:val="22"/>
                <w:szCs w:val="22"/>
              </w:rPr>
              <w:t>Զուտ</w:t>
            </w:r>
            <w:r w:rsidR="007762EA" w:rsidRPr="005F4C5F">
              <w:rPr>
                <w:rFonts w:ascii="GHEA Grapalat" w:hAnsi="GHEA Grapalat"/>
                <w:b/>
                <w:sz w:val="22"/>
                <w:szCs w:val="22"/>
              </w:rPr>
              <w:t xml:space="preserve"> </w:t>
            </w:r>
            <w:r w:rsidRPr="005F4C5F">
              <w:rPr>
                <w:rFonts w:ascii="GHEA Grapalat" w:hAnsi="GHEA Grapalat"/>
                <w:b/>
                <w:sz w:val="22"/>
                <w:szCs w:val="22"/>
              </w:rPr>
              <w:t>արժեքի</w:t>
            </w:r>
            <w:r w:rsidR="007762EA" w:rsidRPr="005F4C5F">
              <w:rPr>
                <w:rFonts w:ascii="GHEA Grapalat" w:hAnsi="GHEA Grapalat"/>
                <w:b/>
                <w:sz w:val="22"/>
                <w:szCs w:val="22"/>
              </w:rPr>
              <w:t xml:space="preserve"> </w:t>
            </w:r>
            <w:r w:rsidRPr="005F4C5F">
              <w:rPr>
                <w:rFonts w:ascii="GHEA Grapalat" w:hAnsi="GHEA Grapalat"/>
                <w:b/>
                <w:sz w:val="22"/>
                <w:szCs w:val="22"/>
              </w:rPr>
              <w:t>տոկոսով</w:t>
            </w:r>
          </w:p>
        </w:tc>
        <w:tc>
          <w:tcPr>
            <w:tcW w:w="3825" w:type="dxa"/>
          </w:tcPr>
          <w:p w14:paraId="05504FFF" w14:textId="77777777" w:rsidR="00F01C26" w:rsidRPr="005F4C5F" w:rsidRDefault="00F01C26" w:rsidP="0005103F">
            <w:pPr>
              <w:tabs>
                <w:tab w:val="left" w:pos="9356"/>
              </w:tabs>
              <w:spacing w:after="120" w:line="288" w:lineRule="auto"/>
              <w:jc w:val="center"/>
              <w:rPr>
                <w:rFonts w:ascii="GHEA Grapalat" w:hAnsi="GHEA Grapalat" w:cs="Arial"/>
                <w:i/>
                <w:iCs/>
                <w:sz w:val="22"/>
                <w:szCs w:val="22"/>
              </w:rPr>
            </w:pPr>
            <w:r w:rsidRPr="005F4C5F">
              <w:rPr>
                <w:rFonts w:ascii="GHEA Grapalat" w:hAnsi="GHEA Grapalat" w:cs="Arial"/>
                <w:b/>
                <w:bCs/>
                <w:sz w:val="22"/>
                <w:szCs w:val="22"/>
              </w:rPr>
              <w:t>Պայմանագրի</w:t>
            </w:r>
            <w:r w:rsidR="007762EA" w:rsidRPr="005F4C5F">
              <w:rPr>
                <w:rFonts w:ascii="GHEA Grapalat" w:hAnsi="GHEA Grapalat" w:cs="Arial"/>
                <w:b/>
                <w:bCs/>
                <w:sz w:val="22"/>
                <w:szCs w:val="22"/>
              </w:rPr>
              <w:t xml:space="preserve"> </w:t>
            </w:r>
            <w:r w:rsidRPr="005F4C5F">
              <w:rPr>
                <w:rFonts w:ascii="GHEA Grapalat" w:hAnsi="GHEA Grapalat" w:cs="Arial"/>
                <w:b/>
                <w:bCs/>
                <w:sz w:val="22"/>
                <w:szCs w:val="22"/>
              </w:rPr>
              <w:t>նույնականացում</w:t>
            </w:r>
          </w:p>
        </w:tc>
        <w:tc>
          <w:tcPr>
            <w:tcW w:w="2977" w:type="dxa"/>
            <w:gridSpan w:val="2"/>
          </w:tcPr>
          <w:p w14:paraId="751991DF" w14:textId="7721DCD7" w:rsidR="00F01C26" w:rsidRPr="005F4C5F" w:rsidRDefault="009919BF" w:rsidP="00632F64">
            <w:pPr>
              <w:tabs>
                <w:tab w:val="left" w:pos="9356"/>
              </w:tabs>
              <w:spacing w:after="120" w:line="288" w:lineRule="auto"/>
              <w:jc w:val="center"/>
              <w:rPr>
                <w:rFonts w:ascii="GHEA Grapalat" w:hAnsi="GHEA Grapalat" w:cs="Arial"/>
                <w:b/>
                <w:i/>
                <w:iCs/>
                <w:sz w:val="22"/>
                <w:szCs w:val="22"/>
              </w:rPr>
            </w:pPr>
            <w:r w:rsidRPr="005F4C5F">
              <w:rPr>
                <w:rFonts w:ascii="GHEA Grapalat" w:hAnsi="GHEA Grapalat" w:cs="Sylfaen"/>
                <w:b/>
                <w:sz w:val="22"/>
                <w:szCs w:val="22"/>
              </w:rPr>
              <w:t>Պայմանագրի</w:t>
            </w:r>
            <w:r w:rsidRPr="005F4C5F">
              <w:rPr>
                <w:rFonts w:ascii="GHEA Grapalat" w:hAnsi="GHEA Grapalat"/>
                <w:b/>
                <w:sz w:val="22"/>
                <w:szCs w:val="22"/>
              </w:rPr>
              <w:t xml:space="preserve"> </w:t>
            </w:r>
            <w:r w:rsidRPr="005F4C5F">
              <w:rPr>
                <w:rFonts w:ascii="GHEA Grapalat" w:hAnsi="GHEA Grapalat" w:cs="Sylfaen"/>
                <w:b/>
                <w:sz w:val="22"/>
                <w:szCs w:val="22"/>
              </w:rPr>
              <w:t>ընդհանուր</w:t>
            </w:r>
            <w:r w:rsidRPr="005F4C5F">
              <w:rPr>
                <w:rFonts w:ascii="GHEA Grapalat" w:hAnsi="GHEA Grapalat"/>
                <w:b/>
                <w:sz w:val="22"/>
                <w:szCs w:val="22"/>
              </w:rPr>
              <w:t xml:space="preserve"> </w:t>
            </w:r>
            <w:r w:rsidRPr="005F4C5F">
              <w:rPr>
                <w:rFonts w:ascii="GHEA Grapalat" w:hAnsi="GHEA Grapalat" w:cs="Sylfaen"/>
                <w:b/>
                <w:sz w:val="22"/>
                <w:szCs w:val="22"/>
              </w:rPr>
              <w:t>գումարը</w:t>
            </w:r>
            <w:r w:rsidRPr="005F4C5F">
              <w:rPr>
                <w:rFonts w:ascii="GHEA Grapalat" w:hAnsi="GHEA Grapalat"/>
                <w:b/>
                <w:sz w:val="22"/>
                <w:szCs w:val="22"/>
              </w:rPr>
              <w:t xml:space="preserve"> (արժույթ, նշել փոխանակման կուրսը, եթե արտարժույթով է)</w:t>
            </w:r>
          </w:p>
        </w:tc>
      </w:tr>
      <w:tr w:rsidR="00F01C26" w:rsidRPr="005F4C5F" w14:paraId="33B99FC0" w14:textId="77777777" w:rsidTr="00D234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993" w:type="dxa"/>
            <w:gridSpan w:val="2"/>
          </w:tcPr>
          <w:p w14:paraId="5C50460B" w14:textId="77777777" w:rsidR="00F01C26" w:rsidRPr="005F4C5F" w:rsidRDefault="00F01C26" w:rsidP="00D73192">
            <w:pPr>
              <w:tabs>
                <w:tab w:val="left" w:pos="9356"/>
              </w:tabs>
              <w:spacing w:after="120" w:line="288" w:lineRule="auto"/>
              <w:jc w:val="center"/>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տարին]</w:t>
            </w:r>
          </w:p>
        </w:tc>
        <w:tc>
          <w:tcPr>
            <w:tcW w:w="1703" w:type="dxa"/>
          </w:tcPr>
          <w:p w14:paraId="0E9BF6D4" w14:textId="77777777" w:rsidR="00F01C26" w:rsidRPr="005F4C5F" w:rsidRDefault="00F01C26" w:rsidP="00D73192">
            <w:pPr>
              <w:tabs>
                <w:tab w:val="left" w:pos="9356"/>
              </w:tabs>
              <w:spacing w:after="120" w:line="288" w:lineRule="auto"/>
              <w:jc w:val="center"/>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տոկոսը]</w:t>
            </w:r>
          </w:p>
        </w:tc>
        <w:tc>
          <w:tcPr>
            <w:tcW w:w="3825" w:type="dxa"/>
          </w:tcPr>
          <w:p w14:paraId="1058ECE6" w14:textId="77777777" w:rsidR="00F01C26" w:rsidRPr="005F4C5F" w:rsidRDefault="00F01C26" w:rsidP="00D73192">
            <w:pPr>
              <w:tabs>
                <w:tab w:val="left" w:pos="9356"/>
              </w:tabs>
              <w:rPr>
                <w:rFonts w:ascii="GHEA Grapalat" w:hAnsi="GHEA Grapalat"/>
                <w:i/>
                <w:color w:val="FF0000"/>
                <w:sz w:val="22"/>
                <w:szCs w:val="22"/>
              </w:rPr>
            </w:pPr>
            <w:r w:rsidRPr="005F4C5F">
              <w:rPr>
                <w:rFonts w:ascii="GHEA Grapalat" w:hAnsi="GHEA Grapalat"/>
                <w:sz w:val="22"/>
                <w:szCs w:val="22"/>
              </w:rPr>
              <w:t>Պայմանագրի</w:t>
            </w:r>
            <w:r w:rsidR="007762EA" w:rsidRPr="005F4C5F">
              <w:rPr>
                <w:rFonts w:ascii="GHEA Grapalat" w:hAnsi="GHEA Grapalat"/>
                <w:sz w:val="22"/>
                <w:szCs w:val="22"/>
              </w:rPr>
              <w:t xml:space="preserve"> </w:t>
            </w:r>
            <w:r w:rsidRPr="005F4C5F">
              <w:rPr>
                <w:rFonts w:ascii="GHEA Grapalat" w:hAnsi="GHEA Grapalat"/>
                <w:sz w:val="22"/>
                <w:szCs w:val="22"/>
              </w:rPr>
              <w:t>նույնականացում</w:t>
            </w:r>
            <w:r w:rsidR="007762EA" w:rsidRPr="005F4C5F">
              <w:rPr>
                <w:rFonts w:ascii="GHEA Grapalat" w:hAnsi="GHEA Grapalat"/>
                <w:sz w:val="22"/>
                <w:szCs w:val="22"/>
              </w:rPr>
              <w:t xml:space="preserve"> </w:t>
            </w: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պայմանագրի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լրիվ</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անունը,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համարը,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տվյալներ]</w:t>
            </w:r>
          </w:p>
          <w:p w14:paraId="3E84EAC7" w14:textId="77777777" w:rsidR="00F01C26" w:rsidRPr="005F4C5F" w:rsidRDefault="00632F64" w:rsidP="00D73192">
            <w:pPr>
              <w:tabs>
                <w:tab w:val="left" w:pos="9356"/>
              </w:tabs>
              <w:rPr>
                <w:rFonts w:ascii="GHEA Grapalat" w:hAnsi="GHEA Grapalat"/>
                <w:sz w:val="22"/>
                <w:szCs w:val="22"/>
              </w:rPr>
            </w:pPr>
            <w:r w:rsidRPr="005F4C5F">
              <w:rPr>
                <w:rFonts w:ascii="GHEA Grapalat" w:hAnsi="GHEA Grapalat"/>
                <w:sz w:val="22"/>
                <w:szCs w:val="22"/>
              </w:rPr>
              <w:t>Պատվիրատուի</w:t>
            </w:r>
            <w:r w:rsidR="007762EA" w:rsidRPr="005F4C5F">
              <w:rPr>
                <w:rFonts w:ascii="GHEA Grapalat" w:hAnsi="GHEA Grapalat"/>
                <w:sz w:val="22"/>
                <w:szCs w:val="22"/>
              </w:rPr>
              <w:t xml:space="preserve"> </w:t>
            </w:r>
            <w:r w:rsidR="00F01C26" w:rsidRPr="005F4C5F">
              <w:rPr>
                <w:rFonts w:ascii="GHEA Grapalat" w:hAnsi="GHEA Grapalat"/>
                <w:sz w:val="22"/>
                <w:szCs w:val="22"/>
              </w:rPr>
              <w:t>անունը`</w:t>
            </w:r>
            <w:r w:rsidR="007762EA" w:rsidRPr="005F4C5F">
              <w:rPr>
                <w:rFonts w:ascii="GHEA Grapalat" w:hAnsi="GHEA Grapalat"/>
                <w:sz w:val="22"/>
                <w:szCs w:val="22"/>
              </w:rPr>
              <w:t xml:space="preserve"> </w:t>
            </w:r>
          </w:p>
          <w:p w14:paraId="0C2FA91E" w14:textId="77777777" w:rsidR="00F01C26" w:rsidRPr="005F4C5F" w:rsidRDefault="00F01C26" w:rsidP="00D73192">
            <w:pPr>
              <w:tabs>
                <w:tab w:val="left" w:pos="9356"/>
              </w:tabs>
              <w:rPr>
                <w:rFonts w:ascii="GHEA Grapalat" w:hAnsi="GHEA Grapalat"/>
                <w:sz w:val="22"/>
                <w:szCs w:val="22"/>
              </w:rPr>
            </w:pPr>
            <w:r w:rsidRPr="005F4C5F">
              <w:rPr>
                <w:rFonts w:ascii="GHEA Grapalat" w:hAnsi="GHEA Grapalat"/>
                <w:sz w:val="22"/>
                <w:szCs w:val="22"/>
              </w:rPr>
              <w:t>Պատվիրատուի</w:t>
            </w:r>
            <w:r w:rsidR="007762EA" w:rsidRPr="005F4C5F">
              <w:rPr>
                <w:rFonts w:ascii="GHEA Grapalat" w:hAnsi="GHEA Grapalat"/>
                <w:sz w:val="22"/>
                <w:szCs w:val="22"/>
              </w:rPr>
              <w:t xml:space="preserve"> </w:t>
            </w:r>
            <w:r w:rsidRPr="005F4C5F">
              <w:rPr>
                <w:rFonts w:ascii="GHEA Grapalat" w:hAnsi="GHEA Grapalat"/>
                <w:sz w:val="22"/>
                <w:szCs w:val="22"/>
              </w:rPr>
              <w:t>հասցեն`</w:t>
            </w:r>
            <w:r w:rsidR="007762EA" w:rsidRPr="005F4C5F">
              <w:rPr>
                <w:rFonts w:ascii="GHEA Grapalat" w:hAnsi="GHEA Grapalat"/>
                <w:sz w:val="22"/>
                <w:szCs w:val="22"/>
              </w:rPr>
              <w:t xml:space="preserve"> </w:t>
            </w:r>
          </w:p>
          <w:p w14:paraId="1B7788B1" w14:textId="77777777" w:rsidR="00F01C26" w:rsidRPr="005F4C5F" w:rsidRDefault="00F01C26" w:rsidP="00D73192">
            <w:pPr>
              <w:tabs>
                <w:tab w:val="left" w:pos="9356"/>
              </w:tabs>
              <w:rPr>
                <w:rFonts w:ascii="GHEA Grapalat" w:hAnsi="GHEA Grapalat"/>
                <w:color w:val="FF0000"/>
                <w:sz w:val="22"/>
                <w:szCs w:val="22"/>
              </w:rPr>
            </w:pPr>
            <w:r w:rsidRPr="005F4C5F">
              <w:rPr>
                <w:rFonts w:ascii="GHEA Grapalat" w:hAnsi="GHEA Grapalat"/>
                <w:sz w:val="22"/>
                <w:szCs w:val="22"/>
              </w:rPr>
              <w:t>Վեճի</w:t>
            </w:r>
            <w:r w:rsidR="007762EA" w:rsidRPr="005F4C5F">
              <w:rPr>
                <w:rFonts w:ascii="GHEA Grapalat" w:hAnsi="GHEA Grapalat"/>
                <w:sz w:val="22"/>
                <w:szCs w:val="22"/>
              </w:rPr>
              <w:t xml:space="preserve"> </w:t>
            </w:r>
            <w:r w:rsidRPr="005F4C5F">
              <w:rPr>
                <w:rFonts w:ascii="GHEA Grapalat" w:hAnsi="GHEA Grapalat"/>
                <w:sz w:val="22"/>
                <w:szCs w:val="22"/>
              </w:rPr>
              <w:t>առարկան`</w:t>
            </w:r>
            <w:r w:rsidR="007762EA" w:rsidRPr="005F4C5F">
              <w:rPr>
                <w:rFonts w:ascii="GHEA Grapalat" w:hAnsi="GHEA Grapalat"/>
                <w:sz w:val="22"/>
                <w:szCs w:val="22"/>
              </w:rPr>
              <w:t xml:space="preserve"> </w:t>
            </w: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վեճի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հիմնական</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առարկան]</w:t>
            </w:r>
          </w:p>
          <w:p w14:paraId="53C3A8E5" w14:textId="77777777" w:rsidR="00F01C26" w:rsidRPr="005F4C5F" w:rsidRDefault="00F01C26" w:rsidP="00D73192">
            <w:pPr>
              <w:tabs>
                <w:tab w:val="left" w:pos="9356"/>
              </w:tabs>
              <w:rPr>
                <w:rFonts w:ascii="GHEA Grapalat" w:hAnsi="GHEA Grapalat"/>
                <w:color w:val="FF0000"/>
                <w:sz w:val="22"/>
                <w:szCs w:val="22"/>
              </w:rPr>
            </w:pPr>
            <w:r w:rsidRPr="005F4C5F">
              <w:rPr>
                <w:rFonts w:ascii="GHEA Grapalat" w:hAnsi="GHEA Grapalat"/>
                <w:sz w:val="22"/>
                <w:szCs w:val="22"/>
              </w:rPr>
              <w:t>Վեճը</w:t>
            </w:r>
            <w:r w:rsidR="007762EA" w:rsidRPr="005F4C5F">
              <w:rPr>
                <w:rFonts w:ascii="GHEA Grapalat" w:hAnsi="GHEA Grapalat"/>
                <w:sz w:val="22"/>
                <w:szCs w:val="22"/>
              </w:rPr>
              <w:t xml:space="preserve"> </w:t>
            </w:r>
            <w:r w:rsidRPr="005F4C5F">
              <w:rPr>
                <w:rFonts w:ascii="GHEA Grapalat" w:hAnsi="GHEA Grapalat"/>
                <w:sz w:val="22"/>
                <w:szCs w:val="22"/>
              </w:rPr>
              <w:t>նախաձեռնող</w:t>
            </w:r>
            <w:r w:rsidR="007762EA" w:rsidRPr="005F4C5F">
              <w:rPr>
                <w:rFonts w:ascii="GHEA Grapalat" w:hAnsi="GHEA Grapalat"/>
                <w:sz w:val="22"/>
                <w:szCs w:val="22"/>
              </w:rPr>
              <w:t xml:space="preserve"> </w:t>
            </w:r>
            <w:r w:rsidRPr="005F4C5F">
              <w:rPr>
                <w:rFonts w:ascii="GHEA Grapalat" w:hAnsi="GHEA Grapalat"/>
                <w:sz w:val="22"/>
                <w:szCs w:val="22"/>
              </w:rPr>
              <w:t>կողմը`</w:t>
            </w:r>
            <w:r w:rsidR="007762EA" w:rsidRPr="005F4C5F">
              <w:rPr>
                <w:rFonts w:ascii="GHEA Grapalat" w:hAnsi="GHEA Grapalat"/>
                <w:sz w:val="22"/>
                <w:szCs w:val="22"/>
              </w:rPr>
              <w:t xml:space="preserve"> </w:t>
            </w:r>
            <w:r w:rsidRPr="005F4C5F">
              <w:rPr>
                <w:rFonts w:ascii="GHEA Grapalat" w:hAnsi="GHEA Grapalat"/>
                <w:i/>
                <w:color w:val="FF0000"/>
                <w:sz w:val="22"/>
                <w:szCs w:val="22"/>
              </w:rPr>
              <w:t>[«Պատվիրատու»</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կամ</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«Կապալառու»]</w:t>
            </w:r>
          </w:p>
          <w:p w14:paraId="143334AF" w14:textId="7B7BAC2B" w:rsidR="00F01C26" w:rsidRPr="005F4C5F" w:rsidRDefault="00F01C26" w:rsidP="00D73192">
            <w:pPr>
              <w:tabs>
                <w:tab w:val="left" w:pos="9356"/>
              </w:tabs>
              <w:rPr>
                <w:rFonts w:ascii="GHEA Grapalat" w:hAnsi="GHEA Grapalat"/>
                <w:i/>
                <w:sz w:val="22"/>
                <w:szCs w:val="22"/>
              </w:rPr>
            </w:pPr>
            <w:r w:rsidRPr="005F4C5F">
              <w:rPr>
                <w:rFonts w:ascii="GHEA Grapalat" w:hAnsi="GHEA Grapalat"/>
                <w:sz w:val="22"/>
                <w:szCs w:val="22"/>
              </w:rPr>
              <w:t>Վեճի</w:t>
            </w:r>
            <w:r w:rsidR="007762EA" w:rsidRPr="005F4C5F">
              <w:rPr>
                <w:rFonts w:ascii="GHEA Grapalat" w:hAnsi="GHEA Grapalat"/>
                <w:sz w:val="22"/>
                <w:szCs w:val="22"/>
              </w:rPr>
              <w:t xml:space="preserve"> </w:t>
            </w:r>
            <w:r w:rsidRPr="005F4C5F">
              <w:rPr>
                <w:rFonts w:ascii="GHEA Grapalat" w:hAnsi="GHEA Grapalat"/>
                <w:sz w:val="22"/>
                <w:szCs w:val="22"/>
              </w:rPr>
              <w:t>պատճառը</w:t>
            </w:r>
            <w:r w:rsidR="007762EA" w:rsidRPr="005F4C5F">
              <w:rPr>
                <w:rFonts w:ascii="GHEA Grapalat" w:hAnsi="GHEA Grapalat"/>
                <w:sz w:val="22"/>
                <w:szCs w:val="22"/>
              </w:rPr>
              <w:t xml:space="preserve"> </w:t>
            </w:r>
            <w:r w:rsidRPr="005F4C5F">
              <w:rPr>
                <w:rFonts w:ascii="GHEA Grapalat" w:hAnsi="GHEA Grapalat"/>
                <w:sz w:val="22"/>
                <w:szCs w:val="22"/>
              </w:rPr>
              <w:t>(</w:t>
            </w:r>
            <w:r w:rsidR="00D73192" w:rsidRPr="005F4C5F">
              <w:rPr>
                <w:rFonts w:ascii="GHEA Grapalat" w:hAnsi="GHEA Grapalat"/>
                <w:sz w:val="22"/>
                <w:szCs w:val="22"/>
              </w:rPr>
              <w:t>-</w:t>
            </w:r>
            <w:r w:rsidRPr="005F4C5F">
              <w:rPr>
                <w:rFonts w:ascii="GHEA Grapalat" w:hAnsi="GHEA Grapalat"/>
                <w:sz w:val="22"/>
                <w:szCs w:val="22"/>
              </w:rPr>
              <w:t>ները)</w:t>
            </w:r>
            <w:r w:rsidR="007762EA" w:rsidRPr="005F4C5F">
              <w:rPr>
                <w:rFonts w:ascii="GHEA Grapalat" w:hAnsi="GHEA Grapalat"/>
                <w:sz w:val="22"/>
                <w:szCs w:val="22"/>
              </w:rPr>
              <w:t xml:space="preserve"> </w:t>
            </w:r>
            <w:r w:rsidRPr="005F4C5F">
              <w:rPr>
                <w:rFonts w:ascii="GHEA Grapalat" w:hAnsi="GHEA Grapalat"/>
                <w:sz w:val="22"/>
                <w:szCs w:val="22"/>
              </w:rPr>
              <w:t>և</w:t>
            </w:r>
            <w:r w:rsidR="007762EA" w:rsidRPr="005F4C5F">
              <w:rPr>
                <w:rFonts w:ascii="GHEA Grapalat" w:hAnsi="GHEA Grapalat"/>
                <w:sz w:val="22"/>
                <w:szCs w:val="22"/>
              </w:rPr>
              <w:t xml:space="preserve"> </w:t>
            </w:r>
            <w:r w:rsidRPr="005F4C5F">
              <w:rPr>
                <w:rFonts w:ascii="GHEA Grapalat" w:hAnsi="GHEA Grapalat"/>
                <w:sz w:val="22"/>
                <w:szCs w:val="22"/>
              </w:rPr>
              <w:t>շնորհման</w:t>
            </w:r>
            <w:r w:rsidR="007762EA" w:rsidRPr="005F4C5F">
              <w:rPr>
                <w:rFonts w:ascii="GHEA Grapalat" w:hAnsi="GHEA Grapalat"/>
                <w:sz w:val="22"/>
                <w:szCs w:val="22"/>
              </w:rPr>
              <w:t xml:space="preserve"> </w:t>
            </w:r>
            <w:r w:rsidR="00632F64" w:rsidRPr="005F4C5F">
              <w:rPr>
                <w:rFonts w:ascii="GHEA Grapalat" w:hAnsi="GHEA Grapalat"/>
                <w:sz w:val="22"/>
                <w:szCs w:val="22"/>
              </w:rPr>
              <w:t>որոշումը</w:t>
            </w:r>
            <w:r w:rsidR="007762EA" w:rsidRPr="005F4C5F">
              <w:rPr>
                <w:rFonts w:ascii="GHEA Grapalat" w:hAnsi="GHEA Grapalat"/>
                <w:sz w:val="22"/>
                <w:szCs w:val="22"/>
              </w:rPr>
              <w:t xml:space="preserve"> </w:t>
            </w:r>
            <w:r w:rsidRPr="005F4C5F">
              <w:rPr>
                <w:rFonts w:ascii="GHEA Grapalat" w:hAnsi="GHEA Grapalat"/>
                <w:i/>
                <w:iCs/>
                <w:color w:val="FF0000"/>
                <w:sz w:val="22"/>
                <w:szCs w:val="22"/>
              </w:rPr>
              <w:t>[նշել</w:t>
            </w:r>
            <w:r w:rsidR="007762EA" w:rsidRPr="005F4C5F">
              <w:rPr>
                <w:rFonts w:ascii="GHEA Grapalat" w:hAnsi="GHEA Grapalat"/>
                <w:i/>
                <w:iCs/>
                <w:color w:val="FF0000"/>
                <w:sz w:val="22"/>
                <w:szCs w:val="22"/>
              </w:rPr>
              <w:t xml:space="preserve"> </w:t>
            </w:r>
            <w:r w:rsidRPr="005F4C5F">
              <w:rPr>
                <w:rFonts w:ascii="GHEA Grapalat" w:hAnsi="GHEA Grapalat"/>
                <w:i/>
                <w:iCs/>
                <w:color w:val="FF0000"/>
                <w:sz w:val="22"/>
                <w:szCs w:val="22"/>
              </w:rPr>
              <w:t>հիմնական</w:t>
            </w:r>
            <w:r w:rsidR="007762EA" w:rsidRPr="005F4C5F">
              <w:rPr>
                <w:rFonts w:ascii="GHEA Grapalat" w:hAnsi="GHEA Grapalat"/>
                <w:i/>
                <w:iCs/>
                <w:color w:val="FF0000"/>
                <w:sz w:val="22"/>
                <w:szCs w:val="22"/>
              </w:rPr>
              <w:t xml:space="preserve"> </w:t>
            </w:r>
            <w:r w:rsidRPr="005F4C5F">
              <w:rPr>
                <w:rFonts w:ascii="GHEA Grapalat" w:hAnsi="GHEA Grapalat"/>
                <w:i/>
                <w:iCs/>
                <w:color w:val="FF0000"/>
                <w:sz w:val="22"/>
                <w:szCs w:val="22"/>
              </w:rPr>
              <w:t>պատճառը</w:t>
            </w:r>
            <w:r w:rsidR="007762EA" w:rsidRPr="005F4C5F">
              <w:rPr>
                <w:rFonts w:ascii="GHEA Grapalat" w:hAnsi="GHEA Grapalat"/>
                <w:i/>
                <w:iCs/>
                <w:color w:val="FF0000"/>
                <w:sz w:val="22"/>
                <w:szCs w:val="22"/>
              </w:rPr>
              <w:t xml:space="preserve"> </w:t>
            </w:r>
            <w:r w:rsidRPr="005F4C5F">
              <w:rPr>
                <w:rFonts w:ascii="GHEA Grapalat" w:hAnsi="GHEA Grapalat"/>
                <w:i/>
                <w:iCs/>
                <w:color w:val="FF0000"/>
                <w:sz w:val="22"/>
                <w:szCs w:val="22"/>
              </w:rPr>
              <w:t>(</w:t>
            </w:r>
            <w:r w:rsidR="00D73192" w:rsidRPr="005F4C5F">
              <w:rPr>
                <w:rFonts w:ascii="GHEA Grapalat" w:hAnsi="GHEA Grapalat"/>
                <w:i/>
                <w:iCs/>
                <w:color w:val="FF0000"/>
                <w:sz w:val="22"/>
                <w:szCs w:val="22"/>
              </w:rPr>
              <w:t>-</w:t>
            </w:r>
            <w:r w:rsidRPr="005F4C5F">
              <w:rPr>
                <w:rFonts w:ascii="GHEA Grapalat" w:hAnsi="GHEA Grapalat"/>
                <w:i/>
                <w:iCs/>
                <w:color w:val="FF0000"/>
                <w:sz w:val="22"/>
                <w:szCs w:val="22"/>
              </w:rPr>
              <w:t>ները)]</w:t>
            </w:r>
          </w:p>
        </w:tc>
        <w:tc>
          <w:tcPr>
            <w:tcW w:w="2977" w:type="dxa"/>
            <w:gridSpan w:val="2"/>
          </w:tcPr>
          <w:p w14:paraId="0B78C8BD" w14:textId="77777777" w:rsidR="00F01C26" w:rsidRPr="005F4C5F" w:rsidRDefault="00F01C26" w:rsidP="00D73192">
            <w:pPr>
              <w:tabs>
                <w:tab w:val="left" w:pos="9356"/>
              </w:tabs>
              <w:spacing w:after="120" w:line="288" w:lineRule="auto"/>
              <w:jc w:val="center"/>
              <w:rPr>
                <w:rFonts w:ascii="GHEA Grapalat" w:hAnsi="GHEA Grapalat"/>
                <w:i/>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գումարը]</w:t>
            </w:r>
          </w:p>
        </w:tc>
      </w:tr>
    </w:tbl>
    <w:p w14:paraId="73325F37" w14:textId="77777777" w:rsidR="00A835C0" w:rsidRPr="005F4C5F" w:rsidRDefault="00A835C0" w:rsidP="0005103F">
      <w:pPr>
        <w:tabs>
          <w:tab w:val="left" w:pos="9356"/>
        </w:tabs>
        <w:spacing w:after="120" w:line="288" w:lineRule="auto"/>
        <w:rPr>
          <w:rFonts w:ascii="GHEA Grapalat" w:hAnsi="GHEA Grapalat" w:cs="Arial"/>
          <w:b/>
          <w:bCs/>
          <w:sz w:val="22"/>
          <w:szCs w:val="22"/>
        </w:rPr>
      </w:pPr>
    </w:p>
    <w:p w14:paraId="6E7BB258" w14:textId="3B9071F9" w:rsidR="00336F26" w:rsidRPr="005F4C5F" w:rsidRDefault="007B586E">
      <w:pPr>
        <w:rPr>
          <w:rFonts w:ascii="GHEA Grapalat" w:hAnsi="GHEA Grapalat" w:cs="Arial"/>
          <w:b/>
          <w:sz w:val="22"/>
          <w:szCs w:val="22"/>
        </w:rPr>
      </w:pPr>
      <w:r w:rsidRPr="005F4C5F">
        <w:rPr>
          <w:rFonts w:ascii="GHEA Grapalat" w:hAnsi="GHEA Grapalat" w:cs="Arial"/>
          <w:b/>
          <w:sz w:val="22"/>
          <w:szCs w:val="22"/>
        </w:rPr>
        <w:br w:type="page"/>
      </w:r>
    </w:p>
    <w:p w14:paraId="54810FB6" w14:textId="0370ED92" w:rsidR="00336F26" w:rsidRPr="005F4C5F" w:rsidRDefault="00336F26" w:rsidP="00AB437C">
      <w:pPr>
        <w:pStyle w:val="S4-Header2"/>
        <w:rPr>
          <w:rFonts w:ascii="GHEA Grapalat" w:hAnsi="GHEA Grapalat"/>
          <w:sz w:val="28"/>
          <w:szCs w:val="28"/>
        </w:rPr>
      </w:pPr>
      <w:bookmarkStart w:id="458" w:name="_Toc29909657"/>
      <w:bookmarkStart w:id="459" w:name="_Toc63426516"/>
      <w:r w:rsidRPr="005F4C5F">
        <w:rPr>
          <w:rFonts w:ascii="GHEA Grapalat" w:hAnsi="GHEA Grapalat"/>
          <w:sz w:val="28"/>
          <w:szCs w:val="28"/>
        </w:rPr>
        <w:lastRenderedPageBreak/>
        <w:t>Ձև CON – 3: Բնապահպանական և սոցիալական</w:t>
      </w:r>
      <w:bookmarkEnd w:id="458"/>
      <w:r w:rsidRPr="005F4C5F">
        <w:rPr>
          <w:rFonts w:ascii="GHEA Grapalat" w:hAnsi="GHEA Grapalat"/>
          <w:sz w:val="28"/>
          <w:szCs w:val="28"/>
        </w:rPr>
        <w:t xml:space="preserve"> կատարողականի հայտարարագիր</w:t>
      </w:r>
      <w:bookmarkEnd w:id="459"/>
    </w:p>
    <w:p w14:paraId="7644AD54" w14:textId="46B20F7D" w:rsidR="00336F26" w:rsidRPr="005F4C5F" w:rsidRDefault="00336F26" w:rsidP="00F93572">
      <w:pPr>
        <w:tabs>
          <w:tab w:val="left" w:pos="9356"/>
        </w:tabs>
        <w:jc w:val="center"/>
        <w:rPr>
          <w:rFonts w:ascii="GHEA Grapalat" w:hAnsi="GHEA Grapalat"/>
          <w:i/>
          <w:iCs/>
          <w:color w:val="FF0000"/>
          <w:sz w:val="22"/>
          <w:szCs w:val="22"/>
        </w:rPr>
      </w:pPr>
      <w:r w:rsidRPr="005F4C5F">
        <w:rPr>
          <w:rFonts w:ascii="GHEA Grapalat" w:hAnsi="GHEA Grapalat"/>
          <w:i/>
          <w:iCs/>
          <w:color w:val="FF0000"/>
          <w:sz w:val="22"/>
          <w:szCs w:val="22"/>
        </w:rPr>
        <w:t xml:space="preserve">[Հետևյալ աղյուսակը պետք է լրացվի </w:t>
      </w:r>
      <w:r w:rsidR="00F93572" w:rsidRPr="005F4C5F">
        <w:rPr>
          <w:rFonts w:ascii="GHEA Grapalat" w:hAnsi="GHEA Grapalat"/>
          <w:i/>
          <w:iCs/>
          <w:color w:val="FF0000"/>
          <w:sz w:val="22"/>
          <w:szCs w:val="22"/>
        </w:rPr>
        <w:t>Հայտատուի</w:t>
      </w:r>
      <w:r w:rsidRPr="005F4C5F">
        <w:rPr>
          <w:rFonts w:ascii="GHEA Grapalat" w:hAnsi="GHEA Grapalat"/>
          <w:i/>
          <w:iCs/>
          <w:color w:val="FF0000"/>
          <w:sz w:val="22"/>
          <w:szCs w:val="22"/>
        </w:rPr>
        <w:t>, ՀՁ յուրաքանչյուր անդամի և բոլոր մասնագիտացված ենթակապալառուների կողմից]</w:t>
      </w:r>
    </w:p>
    <w:p w14:paraId="43BA6527" w14:textId="77777777" w:rsidR="00336F26" w:rsidRPr="005F4C5F" w:rsidRDefault="00336F26" w:rsidP="00336F26">
      <w:pPr>
        <w:spacing w:before="216" w:line="264" w:lineRule="exact"/>
        <w:ind w:left="72"/>
        <w:jc w:val="center"/>
        <w:rPr>
          <w:rFonts w:ascii="GHEA Grapalat" w:hAnsi="GHEA Grapalat"/>
          <w:i/>
          <w:iCs/>
          <w:spacing w:val="-6"/>
          <w:sz w:val="22"/>
          <w:szCs w:val="22"/>
        </w:rPr>
      </w:pPr>
    </w:p>
    <w:p w14:paraId="4A77073F" w14:textId="77777777" w:rsidR="00336F26" w:rsidRPr="005F4C5F" w:rsidRDefault="00336F26" w:rsidP="00981916">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Հայտատուի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 ________________________</w:t>
      </w:r>
    </w:p>
    <w:p w14:paraId="535DCCCF" w14:textId="77777777" w:rsidR="00336F26" w:rsidRPr="005F4C5F" w:rsidRDefault="00336F26" w:rsidP="00981916">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Ամսաթիվ՝</w:t>
      </w:r>
      <w:r w:rsidRPr="005F4C5F">
        <w:rPr>
          <w:rFonts w:ascii="GHEA Grapalat" w:hAnsi="GHEA Grapalat"/>
          <w:sz w:val="22"/>
          <w:szCs w:val="22"/>
          <w:lang w:val="fr-FR"/>
        </w:rPr>
        <w:t xml:space="preserve"> ________________________</w:t>
      </w:r>
    </w:p>
    <w:p w14:paraId="508701A2" w14:textId="4AA7229D" w:rsidR="00336F26" w:rsidRPr="005F4C5F" w:rsidRDefault="00336F26" w:rsidP="00981916">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Համատեղ</w:t>
      </w:r>
      <w:r w:rsidRPr="005F4C5F">
        <w:rPr>
          <w:rFonts w:ascii="GHEA Grapalat" w:hAnsi="GHEA Grapalat"/>
          <w:sz w:val="22"/>
          <w:szCs w:val="22"/>
          <w:lang w:val="fr-FR"/>
        </w:rPr>
        <w:t xml:space="preserve"> </w:t>
      </w:r>
      <w:r w:rsidRPr="005F4C5F">
        <w:rPr>
          <w:rFonts w:ascii="GHEA Grapalat" w:hAnsi="GHEA Grapalat" w:cs="Sylfaen"/>
          <w:sz w:val="22"/>
          <w:szCs w:val="22"/>
        </w:rPr>
        <w:t>ձեռնարկության</w:t>
      </w:r>
      <w:r w:rsidRPr="005F4C5F">
        <w:rPr>
          <w:rFonts w:ascii="GHEA Grapalat" w:hAnsi="GHEA Grapalat" w:cs="Sylfaen"/>
          <w:sz w:val="22"/>
          <w:szCs w:val="22"/>
          <w:lang w:val="fr-FR"/>
        </w:rPr>
        <w:t xml:space="preserve"> </w:t>
      </w:r>
      <w:r w:rsidRPr="005F4C5F">
        <w:rPr>
          <w:rFonts w:ascii="GHEA Grapalat" w:hAnsi="GHEA Grapalat" w:cs="Sylfaen"/>
          <w:sz w:val="22"/>
          <w:szCs w:val="22"/>
        </w:rPr>
        <w:t>անդամի</w:t>
      </w:r>
      <w:r w:rsidRPr="005F4C5F">
        <w:rPr>
          <w:rFonts w:ascii="GHEA Grapalat" w:hAnsi="GHEA Grapalat"/>
          <w:sz w:val="22"/>
          <w:szCs w:val="22"/>
          <w:lang w:val="fr-FR"/>
        </w:rPr>
        <w:t xml:space="preserve"> </w:t>
      </w:r>
      <w:r w:rsidR="00F93572" w:rsidRPr="005F4C5F">
        <w:rPr>
          <w:rFonts w:ascii="GHEA Grapalat" w:hAnsi="GHEA Grapalat"/>
          <w:sz w:val="22"/>
          <w:szCs w:val="22"/>
          <w:lang w:val="hy-AM"/>
        </w:rPr>
        <w:t xml:space="preserve">կամ մասնագիտացված ենթակապալառուների </w:t>
      </w:r>
      <w:r w:rsidRPr="005F4C5F">
        <w:rPr>
          <w:rFonts w:ascii="GHEA Grapalat" w:hAnsi="GHEA Grapalat"/>
          <w:sz w:val="22"/>
          <w:szCs w:val="22"/>
          <w:lang w:val="hy-AM"/>
        </w:rPr>
        <w:t>անվանումը՝_______________________</w:t>
      </w:r>
      <w:r w:rsidRPr="005F4C5F">
        <w:rPr>
          <w:rFonts w:ascii="GHEA Grapalat" w:hAnsi="GHEA Grapalat"/>
          <w:sz w:val="22"/>
          <w:szCs w:val="22"/>
          <w:lang w:val="fr-FR"/>
        </w:rPr>
        <w:t xml:space="preserve"> </w:t>
      </w:r>
    </w:p>
    <w:p w14:paraId="665674EC" w14:textId="44CADA8E" w:rsidR="00336F26" w:rsidRPr="005F4C5F" w:rsidRDefault="00336F26" w:rsidP="00981916">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ՀՆՀ</w:t>
      </w:r>
      <w:r w:rsidRPr="005F4C5F">
        <w:rPr>
          <w:rFonts w:ascii="GHEA Grapalat" w:hAnsi="GHEA Grapalat"/>
          <w:sz w:val="22"/>
          <w:szCs w:val="22"/>
          <w:lang w:val="fr-FR"/>
        </w:rPr>
        <w:t xml:space="preserve"> No. </w:t>
      </w:r>
      <w:r w:rsidRPr="005F4C5F">
        <w:rPr>
          <w:rFonts w:ascii="GHEA Grapalat" w:hAnsi="GHEA Grapalat"/>
          <w:sz w:val="22"/>
          <w:szCs w:val="22"/>
        </w:rPr>
        <w:t>և</w:t>
      </w:r>
      <w:r w:rsidRPr="005F4C5F">
        <w:rPr>
          <w:rFonts w:ascii="GHEA Grapalat" w:hAnsi="GHEA Grapalat"/>
          <w:sz w:val="22"/>
          <w:szCs w:val="22"/>
          <w:lang w:val="fr-FR"/>
        </w:rPr>
        <w:t xml:space="preserve"> </w:t>
      </w:r>
      <w:r w:rsidRPr="005F4C5F">
        <w:rPr>
          <w:rFonts w:ascii="GHEA Grapalat" w:hAnsi="GHEA Grapalat"/>
          <w:sz w:val="22"/>
          <w:szCs w:val="22"/>
        </w:rPr>
        <w:t>վերնագիրը</w:t>
      </w:r>
      <w:r w:rsidRPr="005F4C5F">
        <w:rPr>
          <w:rFonts w:ascii="GHEA Grapalat" w:hAnsi="GHEA Grapalat" w:cs="Sylfaen"/>
          <w:sz w:val="22"/>
          <w:szCs w:val="22"/>
        </w:rPr>
        <w:t>՝</w:t>
      </w:r>
      <w:r w:rsidRPr="005F4C5F">
        <w:rPr>
          <w:rFonts w:ascii="GHEA Grapalat" w:hAnsi="GHEA Grapalat"/>
          <w:b/>
          <w:color w:val="0000FF"/>
          <w:sz w:val="22"/>
          <w:szCs w:val="22"/>
          <w:lang w:val="hy-AM"/>
        </w:rPr>
        <w:t xml:space="preserve"> </w:t>
      </w:r>
      <w:r w:rsidR="003622AD">
        <w:rPr>
          <w:rFonts w:ascii="GHEA Grapalat" w:hAnsi="GHEA Grapalat"/>
          <w:b/>
          <w:color w:val="0000FF"/>
          <w:sz w:val="22"/>
          <w:szCs w:val="22"/>
          <w:lang w:val="hy-AM"/>
        </w:rPr>
        <w:t>AF EIP NCB-1.2.1.3</w:t>
      </w:r>
      <w:r w:rsidRPr="005F4C5F">
        <w:rPr>
          <w:rFonts w:ascii="GHEA Grapalat" w:hAnsi="GHEA Grapalat"/>
          <w:b/>
          <w:color w:val="0000FF"/>
          <w:sz w:val="22"/>
          <w:szCs w:val="22"/>
          <w:lang w:val="hy-AM"/>
        </w:rPr>
        <w:t>, «</w:t>
      </w:r>
      <w:r w:rsidR="003622AD">
        <w:rPr>
          <w:rFonts w:ascii="GHEA Grapalat" w:hAnsi="GHEA Grapalat"/>
          <w:b/>
          <w:color w:val="0000FF"/>
          <w:sz w:val="22"/>
          <w:szCs w:val="22"/>
          <w:lang w:val="hy-AM"/>
        </w:rPr>
        <w:t>Արարատի մարզի Արտաշատի թիվ 4 ավագ դպրոցի վերակառուցման  աշխատանքներ</w:t>
      </w:r>
      <w:r w:rsidRPr="005F4C5F">
        <w:rPr>
          <w:rFonts w:ascii="GHEA Grapalat" w:hAnsi="GHEA Grapalat"/>
          <w:b/>
          <w:color w:val="0000FF"/>
          <w:sz w:val="22"/>
          <w:szCs w:val="22"/>
          <w:lang w:val="hy-AM"/>
        </w:rPr>
        <w:t>»</w:t>
      </w:r>
      <w:r w:rsidRPr="005F4C5F">
        <w:rPr>
          <w:rFonts w:ascii="GHEA Grapalat" w:hAnsi="GHEA Grapalat"/>
          <w:b/>
          <w:color w:val="0000FF"/>
          <w:sz w:val="36"/>
          <w:szCs w:val="36"/>
          <w:lang w:val="hy-AM"/>
        </w:rPr>
        <w:t xml:space="preserve"> </w:t>
      </w:r>
      <w:r w:rsidRPr="005F4C5F">
        <w:rPr>
          <w:rFonts w:ascii="GHEA Grapalat" w:hAnsi="GHEA Grapalat"/>
          <w:b/>
          <w:color w:val="0000FF"/>
          <w:sz w:val="22"/>
          <w:szCs w:val="22"/>
          <w:lang w:val="hy-AM"/>
        </w:rPr>
        <w:t xml:space="preserve"> </w:t>
      </w:r>
      <w:r w:rsidRPr="005F4C5F">
        <w:rPr>
          <w:rFonts w:ascii="GHEA Grapalat" w:hAnsi="GHEA Grapalat"/>
          <w:sz w:val="22"/>
          <w:szCs w:val="22"/>
          <w:lang w:val="fr-FR"/>
        </w:rPr>
        <w:t xml:space="preserve"> </w:t>
      </w:r>
    </w:p>
    <w:p w14:paraId="1DD0701B" w14:textId="77777777" w:rsidR="00336F26" w:rsidRPr="005F4C5F" w:rsidRDefault="00336F26" w:rsidP="00336F26">
      <w:pPr>
        <w:tabs>
          <w:tab w:val="left" w:pos="9356"/>
        </w:tabs>
        <w:spacing w:after="120" w:line="288" w:lineRule="auto"/>
        <w:jc w:val="right"/>
        <w:rPr>
          <w:rFonts w:ascii="GHEA Grapalat" w:hAnsi="GHEA Grapalat"/>
          <w:sz w:val="22"/>
          <w:szCs w:val="22"/>
        </w:rPr>
      </w:pPr>
      <w:r w:rsidRPr="005F4C5F">
        <w:rPr>
          <w:rFonts w:ascii="GHEA Grapalat" w:hAnsi="GHEA Grapalat"/>
          <w:sz w:val="22"/>
          <w:szCs w:val="22"/>
        </w:rPr>
        <w:t>_______</w:t>
      </w:r>
      <w:r w:rsidRPr="005F4C5F">
        <w:rPr>
          <w:rFonts w:ascii="GHEA Grapalat" w:hAnsi="GHEA Grapalat" w:cs="Sylfaen"/>
          <w:sz w:val="22"/>
          <w:szCs w:val="22"/>
        </w:rPr>
        <w:t>էջ</w:t>
      </w:r>
      <w:r w:rsidRPr="005F4C5F">
        <w:rPr>
          <w:rFonts w:ascii="GHEA Grapalat" w:hAnsi="GHEA Grapalat"/>
          <w:sz w:val="22"/>
          <w:szCs w:val="22"/>
        </w:rPr>
        <w:t xml:space="preserve">_______ </w:t>
      </w:r>
      <w:r w:rsidRPr="005F4C5F">
        <w:rPr>
          <w:rFonts w:ascii="GHEA Grapalat" w:hAnsi="GHEA Grapalat" w:cs="Sylfaen"/>
          <w:sz w:val="22"/>
          <w:szCs w:val="22"/>
        </w:rPr>
        <w:t>էջերից</w:t>
      </w:r>
    </w:p>
    <w:tbl>
      <w:tblPr>
        <w:tblW w:w="9389" w:type="dxa"/>
        <w:tblInd w:w="3" w:type="dxa"/>
        <w:tblLayout w:type="fixed"/>
        <w:tblCellMar>
          <w:left w:w="57" w:type="dxa"/>
          <w:right w:w="57" w:type="dxa"/>
        </w:tblCellMar>
        <w:tblLook w:val="0000" w:firstRow="0" w:lastRow="0" w:firstColumn="0" w:lastColumn="0" w:noHBand="0" w:noVBand="0"/>
      </w:tblPr>
      <w:tblGrid>
        <w:gridCol w:w="905"/>
        <w:gridCol w:w="1789"/>
        <w:gridCol w:w="4536"/>
        <w:gridCol w:w="2159"/>
      </w:tblGrid>
      <w:tr w:rsidR="00336F26" w:rsidRPr="005F4C5F" w14:paraId="617E8D4B" w14:textId="77777777" w:rsidTr="00981916">
        <w:tc>
          <w:tcPr>
            <w:tcW w:w="9389" w:type="dxa"/>
            <w:gridSpan w:val="4"/>
            <w:tcBorders>
              <w:top w:val="single" w:sz="2" w:space="0" w:color="auto"/>
              <w:left w:val="single" w:sz="2" w:space="0" w:color="auto"/>
              <w:bottom w:val="single" w:sz="2" w:space="0" w:color="auto"/>
              <w:right w:val="single" w:sz="2" w:space="0" w:color="auto"/>
            </w:tcBorders>
          </w:tcPr>
          <w:p w14:paraId="5D368980" w14:textId="77777777" w:rsidR="00336F26" w:rsidRPr="005F4C5F" w:rsidRDefault="00336F26" w:rsidP="00AB437C">
            <w:pPr>
              <w:spacing w:after="80"/>
              <w:jc w:val="center"/>
              <w:rPr>
                <w:rFonts w:ascii="GHEA Grapalat" w:hAnsi="GHEA Grapalat"/>
                <w:b/>
                <w:spacing w:val="-4"/>
                <w:sz w:val="22"/>
                <w:szCs w:val="22"/>
              </w:rPr>
            </w:pPr>
            <w:r w:rsidRPr="005F4C5F">
              <w:rPr>
                <w:rFonts w:ascii="GHEA Grapalat" w:hAnsi="GHEA Grapalat"/>
                <w:b/>
                <w:spacing w:val="-4"/>
                <w:sz w:val="22"/>
                <w:szCs w:val="22"/>
              </w:rPr>
              <w:t xml:space="preserve">Բնապահպանական և սոցիալական կատարողականի հայտարարագիր </w:t>
            </w:r>
          </w:p>
          <w:p w14:paraId="1045D163" w14:textId="77777777" w:rsidR="00336F26" w:rsidRPr="005F4C5F" w:rsidRDefault="00336F26" w:rsidP="00981916">
            <w:pPr>
              <w:spacing w:after="80"/>
              <w:jc w:val="center"/>
              <w:rPr>
                <w:rFonts w:ascii="GHEA Grapalat" w:hAnsi="GHEA Grapalat"/>
                <w:spacing w:val="-4"/>
                <w:sz w:val="22"/>
                <w:szCs w:val="22"/>
              </w:rPr>
            </w:pPr>
            <w:r w:rsidRPr="005F4C5F">
              <w:rPr>
                <w:rFonts w:ascii="GHEA Grapalat" w:hAnsi="GHEA Grapalat"/>
                <w:spacing w:val="-4"/>
                <w:sz w:val="22"/>
                <w:szCs w:val="22"/>
              </w:rPr>
              <w:t>III բաժնի՝ «Որակավորման չափանիշներ և պահանջների» համաձայն</w:t>
            </w:r>
          </w:p>
        </w:tc>
      </w:tr>
      <w:tr w:rsidR="00336F26" w:rsidRPr="005F4C5F" w14:paraId="633C61A6" w14:textId="77777777" w:rsidTr="00981916">
        <w:tc>
          <w:tcPr>
            <w:tcW w:w="9389" w:type="dxa"/>
            <w:gridSpan w:val="4"/>
            <w:tcBorders>
              <w:top w:val="single" w:sz="2" w:space="0" w:color="auto"/>
              <w:left w:val="single" w:sz="2" w:space="0" w:color="auto"/>
              <w:bottom w:val="single" w:sz="2" w:space="0" w:color="auto"/>
              <w:right w:val="single" w:sz="2" w:space="0" w:color="auto"/>
            </w:tcBorders>
          </w:tcPr>
          <w:p w14:paraId="4EFF5747" w14:textId="5CF2B0A4" w:rsidR="00336F26" w:rsidRPr="005F4C5F" w:rsidRDefault="00336F26" w:rsidP="00981916">
            <w:pPr>
              <w:spacing w:before="40" w:after="120"/>
              <w:ind w:left="564" w:hanging="564"/>
              <w:jc w:val="both"/>
              <w:rPr>
                <w:rFonts w:ascii="GHEA Grapalat" w:hAnsi="GHEA Grapalat"/>
                <w:spacing w:val="-4"/>
                <w:sz w:val="22"/>
                <w:szCs w:val="22"/>
              </w:rPr>
            </w:pPr>
            <w:r w:rsidRPr="005F4C5F">
              <w:rPr>
                <w:rFonts w:ascii="GHEA Grapalat" w:eastAsia="MS Mincho" w:hAnsi="GHEA Grapalat"/>
                <w:spacing w:val="-2"/>
                <w:sz w:val="22"/>
                <w:szCs w:val="22"/>
              </w:rPr>
              <w:sym w:font="Wingdings" w:char="F0A8"/>
            </w:r>
            <w:r w:rsidRPr="005F4C5F">
              <w:rPr>
                <w:rFonts w:ascii="GHEA Grapalat" w:eastAsia="MS Mincho" w:hAnsi="GHEA Grapalat"/>
                <w:spacing w:val="-2"/>
                <w:sz w:val="22"/>
                <w:szCs w:val="22"/>
              </w:rPr>
              <w:tab/>
            </w:r>
            <w:r w:rsidRPr="005F4C5F">
              <w:rPr>
                <w:rFonts w:ascii="GHEA Grapalat" w:hAnsi="GHEA Grapalat"/>
                <w:b/>
                <w:spacing w:val="-4"/>
                <w:sz w:val="22"/>
                <w:szCs w:val="22"/>
              </w:rPr>
              <w:t>Պայմանագրի կասեցում կամ դադարեցում չի եղել</w:t>
            </w:r>
            <w:r w:rsidRPr="005F4C5F">
              <w:rPr>
                <w:rFonts w:ascii="GHEA Grapalat" w:hAnsi="GHEA Grapalat"/>
                <w:spacing w:val="-4"/>
                <w:sz w:val="22"/>
                <w:szCs w:val="22"/>
              </w:rPr>
              <w:t xml:space="preserve">: Պատվիրատուին չի կասեցրել կամ դադարեցրել պայմանագիրը և/կամ բռնագանձել պայմանագրի կատարողական երաշխիքը բնապահպանական և սոցիալական (ԲՍ) կատարողականի պատճառով </w:t>
            </w:r>
            <w:r w:rsidRPr="005F4C5F">
              <w:rPr>
                <w:rFonts w:ascii="GHEA Grapalat" w:hAnsi="GHEA Grapalat"/>
                <w:sz w:val="22"/>
                <w:szCs w:val="22"/>
              </w:rPr>
              <w:t>III</w:t>
            </w:r>
            <w:r w:rsidRPr="005F4C5F">
              <w:rPr>
                <w:rFonts w:ascii="GHEA Grapalat" w:hAnsi="GHEA Grapalat" w:cs="Sylfaen"/>
                <w:sz w:val="22"/>
                <w:szCs w:val="22"/>
              </w:rPr>
              <w:t xml:space="preserve"> բաժնի </w:t>
            </w:r>
            <w:r w:rsidRPr="005F4C5F">
              <w:rPr>
                <w:rFonts w:ascii="GHEA Grapalat" w:hAnsi="GHEA Grapalat"/>
                <w:sz w:val="22"/>
                <w:szCs w:val="22"/>
              </w:rPr>
              <w:t>(</w:t>
            </w:r>
            <w:r w:rsidR="006C20C1" w:rsidRPr="005F4C5F">
              <w:rPr>
                <w:rFonts w:ascii="GHEA Grapalat" w:hAnsi="GHEA Grapalat" w:cs="Sylfaen"/>
                <w:sz w:val="22"/>
                <w:szCs w:val="22"/>
              </w:rPr>
              <w:t>Գնահատման</w:t>
            </w:r>
            <w:r w:rsidR="006C20C1" w:rsidRPr="005F4C5F">
              <w:rPr>
                <w:rFonts w:ascii="GHEA Grapalat" w:hAnsi="GHEA Grapalat"/>
                <w:sz w:val="22"/>
                <w:szCs w:val="22"/>
              </w:rPr>
              <w:t xml:space="preserve"> </w:t>
            </w:r>
            <w:r w:rsidR="006C20C1" w:rsidRPr="005F4C5F">
              <w:rPr>
                <w:rFonts w:ascii="GHEA Grapalat" w:hAnsi="GHEA Grapalat" w:cs="Sylfaen"/>
                <w:sz w:val="22"/>
                <w:szCs w:val="22"/>
              </w:rPr>
              <w:t>և</w:t>
            </w:r>
            <w:r w:rsidR="006C20C1" w:rsidRPr="005F4C5F">
              <w:rPr>
                <w:rFonts w:ascii="GHEA Grapalat" w:hAnsi="GHEA Grapalat"/>
                <w:sz w:val="22"/>
                <w:szCs w:val="22"/>
              </w:rPr>
              <w:t xml:space="preserve"> </w:t>
            </w:r>
            <w:r w:rsidR="006C20C1" w:rsidRPr="005F4C5F">
              <w:rPr>
                <w:rFonts w:ascii="GHEA Grapalat" w:hAnsi="GHEA Grapalat" w:cs="Sylfaen"/>
                <w:sz w:val="22"/>
                <w:szCs w:val="22"/>
              </w:rPr>
              <w:t>որակավորման</w:t>
            </w:r>
            <w:r w:rsidR="006C20C1" w:rsidRPr="005F4C5F">
              <w:rPr>
                <w:rFonts w:ascii="GHEA Grapalat" w:hAnsi="GHEA Grapalat"/>
                <w:sz w:val="22"/>
                <w:szCs w:val="22"/>
              </w:rPr>
              <w:t xml:space="preserve"> </w:t>
            </w:r>
            <w:r w:rsidR="006C20C1" w:rsidRPr="005F4C5F">
              <w:rPr>
                <w:rFonts w:ascii="GHEA Grapalat" w:hAnsi="GHEA Grapalat" w:cs="Sylfaen"/>
                <w:sz w:val="22"/>
                <w:szCs w:val="22"/>
              </w:rPr>
              <w:t>չափանիշներ</w:t>
            </w:r>
            <w:r w:rsidRPr="005F4C5F">
              <w:rPr>
                <w:rFonts w:ascii="GHEA Grapalat" w:hAnsi="GHEA Grapalat"/>
                <w:sz w:val="22"/>
                <w:szCs w:val="22"/>
              </w:rPr>
              <w:t>) 2.5 ենթա</w:t>
            </w:r>
            <w:r w:rsidR="00073B3C" w:rsidRPr="005F4C5F">
              <w:rPr>
                <w:rFonts w:ascii="GHEA Grapalat" w:hAnsi="GHEA Grapalat"/>
                <w:sz w:val="22"/>
                <w:szCs w:val="22"/>
                <w:lang w:val="hy-AM"/>
              </w:rPr>
              <w:t>կետում</w:t>
            </w:r>
            <w:r w:rsidRPr="005F4C5F">
              <w:rPr>
                <w:rFonts w:ascii="GHEA Grapalat" w:hAnsi="GHEA Grapalat"/>
                <w:sz w:val="22"/>
                <w:szCs w:val="22"/>
              </w:rPr>
              <w:t xml:space="preserve"> նշված ժամանակահատվածում:</w:t>
            </w:r>
            <w:r w:rsidRPr="005F4C5F">
              <w:rPr>
                <w:rFonts w:ascii="GHEA Grapalat" w:hAnsi="GHEA Grapalat"/>
                <w:spacing w:val="-4"/>
                <w:sz w:val="22"/>
                <w:szCs w:val="22"/>
              </w:rPr>
              <w:t xml:space="preserve"> </w:t>
            </w:r>
          </w:p>
          <w:p w14:paraId="34C42140" w14:textId="68CD8C7A" w:rsidR="00336F26" w:rsidRPr="005F4C5F" w:rsidRDefault="00336F26" w:rsidP="00981916">
            <w:pPr>
              <w:spacing w:before="40" w:after="120"/>
              <w:ind w:left="564" w:hanging="564"/>
              <w:jc w:val="both"/>
              <w:rPr>
                <w:rFonts w:ascii="GHEA Grapalat" w:hAnsi="GHEA Grapalat"/>
                <w:spacing w:val="-4"/>
                <w:sz w:val="22"/>
                <w:szCs w:val="22"/>
              </w:rPr>
            </w:pPr>
            <w:r w:rsidRPr="005F4C5F">
              <w:rPr>
                <w:rFonts w:ascii="GHEA Grapalat" w:eastAsia="MS Mincho" w:hAnsi="GHEA Grapalat" w:cs="MS Mincho"/>
                <w:spacing w:val="-2"/>
                <w:sz w:val="22"/>
                <w:szCs w:val="22"/>
              </w:rPr>
              <w:sym w:font="Wingdings" w:char="F0A8"/>
            </w:r>
            <w:r w:rsidRPr="005F4C5F">
              <w:rPr>
                <w:rFonts w:ascii="GHEA Grapalat" w:hAnsi="GHEA Grapalat"/>
                <w:spacing w:val="-4"/>
                <w:sz w:val="22"/>
                <w:szCs w:val="22"/>
              </w:rPr>
              <w:tab/>
            </w:r>
            <w:r w:rsidRPr="005F4C5F">
              <w:rPr>
                <w:rFonts w:ascii="GHEA Grapalat" w:eastAsia="MS Mincho" w:hAnsi="GHEA Grapalat"/>
                <w:b/>
                <w:spacing w:val="-2"/>
                <w:sz w:val="22"/>
                <w:szCs w:val="22"/>
              </w:rPr>
              <w:t>Հայտարարագիր պ</w:t>
            </w:r>
            <w:r w:rsidRPr="005F4C5F">
              <w:rPr>
                <w:rFonts w:ascii="GHEA Grapalat" w:hAnsi="GHEA Grapalat"/>
                <w:b/>
                <w:spacing w:val="-4"/>
                <w:sz w:val="22"/>
                <w:szCs w:val="22"/>
              </w:rPr>
              <w:t>այմանագրի կասեցման կամ դադարեցման մասին</w:t>
            </w:r>
            <w:r w:rsidRPr="005F4C5F">
              <w:rPr>
                <w:rFonts w:ascii="GHEA Grapalat" w:hAnsi="GHEA Grapalat"/>
                <w:spacing w:val="-4"/>
                <w:sz w:val="22"/>
                <w:szCs w:val="22"/>
              </w:rPr>
              <w:t xml:space="preserve">: Հետևյալ պայմանագրերը կասեցվել կամ դադարեցվել են պատվիրատուի (ների) կողմից, և/կամ վերջինս բռնագանձվել է պայմանագրի կատարողական երաշխիքը բնապահպանական և սոցիալական (ԲՍ) կատարողականի պատճառով </w:t>
            </w:r>
            <w:r w:rsidRPr="005F4C5F">
              <w:rPr>
                <w:rFonts w:ascii="GHEA Grapalat" w:hAnsi="GHEA Grapalat"/>
                <w:sz w:val="22"/>
                <w:szCs w:val="22"/>
              </w:rPr>
              <w:t>III</w:t>
            </w:r>
            <w:r w:rsidRPr="005F4C5F">
              <w:rPr>
                <w:rFonts w:ascii="GHEA Grapalat" w:hAnsi="GHEA Grapalat" w:cs="Sylfaen"/>
                <w:sz w:val="22"/>
                <w:szCs w:val="22"/>
              </w:rPr>
              <w:t xml:space="preserve"> բաժնի </w:t>
            </w:r>
            <w:r w:rsidRPr="005F4C5F">
              <w:rPr>
                <w:rFonts w:ascii="GHEA Grapalat" w:hAnsi="GHEA Grapalat"/>
                <w:sz w:val="22"/>
                <w:szCs w:val="22"/>
              </w:rPr>
              <w:t>(</w:t>
            </w:r>
            <w:r w:rsidR="006C20C1" w:rsidRPr="005F4C5F">
              <w:rPr>
                <w:rFonts w:ascii="GHEA Grapalat" w:hAnsi="GHEA Grapalat" w:cs="Sylfaen"/>
                <w:sz w:val="22"/>
                <w:szCs w:val="22"/>
              </w:rPr>
              <w:t>Գնահատման</w:t>
            </w:r>
            <w:r w:rsidR="006C20C1" w:rsidRPr="005F4C5F">
              <w:rPr>
                <w:rFonts w:ascii="GHEA Grapalat" w:hAnsi="GHEA Grapalat"/>
                <w:sz w:val="22"/>
                <w:szCs w:val="22"/>
              </w:rPr>
              <w:t xml:space="preserve"> </w:t>
            </w:r>
            <w:r w:rsidR="006C20C1" w:rsidRPr="005F4C5F">
              <w:rPr>
                <w:rFonts w:ascii="GHEA Grapalat" w:hAnsi="GHEA Grapalat" w:cs="Sylfaen"/>
                <w:sz w:val="22"/>
                <w:szCs w:val="22"/>
              </w:rPr>
              <w:t>և</w:t>
            </w:r>
            <w:r w:rsidR="006C20C1" w:rsidRPr="005F4C5F">
              <w:rPr>
                <w:rFonts w:ascii="GHEA Grapalat" w:hAnsi="GHEA Grapalat"/>
                <w:sz w:val="22"/>
                <w:szCs w:val="22"/>
              </w:rPr>
              <w:t xml:space="preserve"> </w:t>
            </w:r>
            <w:r w:rsidR="006C20C1" w:rsidRPr="005F4C5F">
              <w:rPr>
                <w:rFonts w:ascii="GHEA Grapalat" w:hAnsi="GHEA Grapalat" w:cs="Sylfaen"/>
                <w:sz w:val="22"/>
                <w:szCs w:val="22"/>
              </w:rPr>
              <w:t>որակավորման</w:t>
            </w:r>
            <w:r w:rsidR="006C20C1" w:rsidRPr="005F4C5F">
              <w:rPr>
                <w:rFonts w:ascii="GHEA Grapalat" w:hAnsi="GHEA Grapalat"/>
                <w:sz w:val="22"/>
                <w:szCs w:val="22"/>
              </w:rPr>
              <w:t xml:space="preserve"> </w:t>
            </w:r>
            <w:r w:rsidR="006C20C1" w:rsidRPr="005F4C5F">
              <w:rPr>
                <w:rFonts w:ascii="GHEA Grapalat" w:hAnsi="GHEA Grapalat" w:cs="Sylfaen"/>
                <w:sz w:val="22"/>
                <w:szCs w:val="22"/>
              </w:rPr>
              <w:t>չափանիշներ</w:t>
            </w:r>
            <w:r w:rsidRPr="005F4C5F">
              <w:rPr>
                <w:rFonts w:ascii="GHEA Grapalat" w:hAnsi="GHEA Grapalat"/>
                <w:sz w:val="22"/>
                <w:szCs w:val="22"/>
              </w:rPr>
              <w:t xml:space="preserve">) 2.5 </w:t>
            </w:r>
            <w:r w:rsidR="00073B3C" w:rsidRPr="005F4C5F">
              <w:rPr>
                <w:rFonts w:ascii="GHEA Grapalat" w:hAnsi="GHEA Grapalat"/>
                <w:sz w:val="22"/>
                <w:szCs w:val="22"/>
              </w:rPr>
              <w:t>ենթա</w:t>
            </w:r>
            <w:r w:rsidR="00073B3C" w:rsidRPr="005F4C5F">
              <w:rPr>
                <w:rFonts w:ascii="GHEA Grapalat" w:hAnsi="GHEA Grapalat"/>
                <w:sz w:val="22"/>
                <w:szCs w:val="22"/>
                <w:lang w:val="hy-AM"/>
              </w:rPr>
              <w:t>կետում</w:t>
            </w:r>
            <w:r w:rsidRPr="005F4C5F">
              <w:rPr>
                <w:rFonts w:ascii="GHEA Grapalat" w:hAnsi="GHEA Grapalat"/>
                <w:sz w:val="22"/>
                <w:szCs w:val="22"/>
              </w:rPr>
              <w:t xml:space="preserve"> նշված ժամանակահատվածում:</w:t>
            </w:r>
            <w:r w:rsidRPr="005F4C5F">
              <w:rPr>
                <w:rFonts w:ascii="GHEA Grapalat" w:hAnsi="GHEA Grapalat"/>
                <w:spacing w:val="-4"/>
                <w:sz w:val="22"/>
                <w:szCs w:val="22"/>
              </w:rPr>
              <w:t xml:space="preserve"> </w:t>
            </w:r>
          </w:p>
        </w:tc>
      </w:tr>
      <w:tr w:rsidR="00336F26" w:rsidRPr="005F4C5F" w14:paraId="557F2192" w14:textId="77777777" w:rsidTr="00981916">
        <w:tc>
          <w:tcPr>
            <w:tcW w:w="905" w:type="dxa"/>
            <w:tcBorders>
              <w:top w:val="single" w:sz="2" w:space="0" w:color="auto"/>
              <w:left w:val="single" w:sz="2" w:space="0" w:color="auto"/>
              <w:bottom w:val="single" w:sz="2" w:space="0" w:color="auto"/>
              <w:right w:val="single" w:sz="2" w:space="0" w:color="auto"/>
            </w:tcBorders>
            <w:vAlign w:val="center"/>
          </w:tcPr>
          <w:p w14:paraId="1E7B0F7F" w14:textId="77777777" w:rsidR="00336F26" w:rsidRPr="005F4C5F" w:rsidRDefault="00336F26" w:rsidP="00981916">
            <w:pPr>
              <w:spacing w:before="40" w:after="120"/>
              <w:jc w:val="center"/>
              <w:rPr>
                <w:rFonts w:ascii="GHEA Grapalat" w:hAnsi="GHEA Grapalat"/>
                <w:b/>
                <w:bCs/>
                <w:spacing w:val="-4"/>
                <w:sz w:val="22"/>
                <w:szCs w:val="22"/>
              </w:rPr>
            </w:pPr>
            <w:r w:rsidRPr="005F4C5F">
              <w:rPr>
                <w:rFonts w:ascii="GHEA Grapalat" w:hAnsi="GHEA Grapalat"/>
                <w:b/>
                <w:bCs/>
                <w:spacing w:val="-4"/>
                <w:sz w:val="22"/>
                <w:szCs w:val="22"/>
              </w:rPr>
              <w:t>Տարի</w:t>
            </w:r>
          </w:p>
        </w:tc>
        <w:tc>
          <w:tcPr>
            <w:tcW w:w="1789" w:type="dxa"/>
            <w:tcBorders>
              <w:top w:val="single" w:sz="2" w:space="0" w:color="auto"/>
              <w:left w:val="single" w:sz="2" w:space="0" w:color="auto"/>
              <w:bottom w:val="single" w:sz="2" w:space="0" w:color="auto"/>
              <w:right w:val="single" w:sz="2" w:space="0" w:color="auto"/>
            </w:tcBorders>
            <w:vAlign w:val="center"/>
          </w:tcPr>
          <w:p w14:paraId="720E4E14" w14:textId="77777777" w:rsidR="00336F26" w:rsidRPr="005F4C5F" w:rsidRDefault="00336F26" w:rsidP="00981916">
            <w:pPr>
              <w:spacing w:before="40" w:after="120"/>
              <w:ind w:left="112"/>
              <w:jc w:val="center"/>
              <w:rPr>
                <w:rFonts w:ascii="GHEA Grapalat" w:hAnsi="GHEA Grapalat"/>
                <w:b/>
                <w:bCs/>
                <w:spacing w:val="-4"/>
                <w:sz w:val="22"/>
                <w:szCs w:val="22"/>
              </w:rPr>
            </w:pPr>
            <w:r w:rsidRPr="005F4C5F">
              <w:rPr>
                <w:rFonts w:ascii="GHEA Grapalat" w:hAnsi="GHEA Grapalat"/>
                <w:b/>
                <w:bCs/>
                <w:spacing w:val="-4"/>
                <w:sz w:val="22"/>
                <w:szCs w:val="22"/>
              </w:rPr>
              <w:t>Պայմանագրի կասեցված կամ դադարեցված մասը</w:t>
            </w:r>
          </w:p>
        </w:tc>
        <w:tc>
          <w:tcPr>
            <w:tcW w:w="4536" w:type="dxa"/>
            <w:tcBorders>
              <w:top w:val="single" w:sz="2" w:space="0" w:color="auto"/>
              <w:left w:val="single" w:sz="2" w:space="0" w:color="auto"/>
              <w:bottom w:val="single" w:sz="2" w:space="0" w:color="auto"/>
              <w:right w:val="single" w:sz="2" w:space="0" w:color="auto"/>
            </w:tcBorders>
            <w:vAlign w:val="center"/>
          </w:tcPr>
          <w:p w14:paraId="29D65864" w14:textId="77777777" w:rsidR="00336F26" w:rsidRPr="005F4C5F" w:rsidRDefault="00336F26" w:rsidP="00981916">
            <w:pPr>
              <w:spacing w:before="40" w:after="120"/>
              <w:jc w:val="center"/>
              <w:rPr>
                <w:rFonts w:ascii="GHEA Grapalat" w:hAnsi="GHEA Grapalat"/>
                <w:i/>
                <w:iCs/>
                <w:spacing w:val="-6"/>
                <w:sz w:val="22"/>
                <w:szCs w:val="22"/>
              </w:rPr>
            </w:pPr>
            <w:r w:rsidRPr="005F4C5F">
              <w:rPr>
                <w:rFonts w:ascii="GHEA Grapalat" w:hAnsi="GHEA Grapalat"/>
                <w:b/>
                <w:bCs/>
                <w:spacing w:val="-4"/>
                <w:sz w:val="22"/>
                <w:szCs w:val="22"/>
              </w:rPr>
              <w:t>Պայմանագրի տվյալները</w:t>
            </w:r>
          </w:p>
        </w:tc>
        <w:tc>
          <w:tcPr>
            <w:tcW w:w="2159" w:type="dxa"/>
            <w:tcBorders>
              <w:top w:val="single" w:sz="2" w:space="0" w:color="auto"/>
              <w:left w:val="single" w:sz="2" w:space="0" w:color="auto"/>
              <w:bottom w:val="single" w:sz="2" w:space="0" w:color="auto"/>
              <w:right w:val="single" w:sz="2" w:space="0" w:color="auto"/>
            </w:tcBorders>
            <w:vAlign w:val="center"/>
          </w:tcPr>
          <w:p w14:paraId="1F09C960" w14:textId="77777777" w:rsidR="00336F26" w:rsidRPr="005F4C5F" w:rsidRDefault="00336F26" w:rsidP="00981916">
            <w:pPr>
              <w:spacing w:before="40" w:after="120"/>
              <w:jc w:val="center"/>
              <w:rPr>
                <w:rFonts w:ascii="GHEA Grapalat" w:hAnsi="GHEA Grapalat"/>
                <w:i/>
                <w:iCs/>
                <w:spacing w:val="-6"/>
                <w:sz w:val="22"/>
                <w:szCs w:val="22"/>
              </w:rPr>
            </w:pPr>
            <w:r w:rsidRPr="005F4C5F">
              <w:rPr>
                <w:rFonts w:ascii="GHEA Grapalat" w:hAnsi="GHEA Grapalat"/>
                <w:b/>
                <w:bCs/>
                <w:spacing w:val="-4"/>
                <w:sz w:val="22"/>
                <w:szCs w:val="22"/>
              </w:rPr>
              <w:t>Պայմանագրի ընդհանուր գումարը (ընթացիկ արժեք, արժույթ, փոխանակման կուրս և US$ համարժեք)</w:t>
            </w:r>
          </w:p>
        </w:tc>
      </w:tr>
      <w:tr w:rsidR="00336F26" w:rsidRPr="005F4C5F" w14:paraId="4077693F" w14:textId="77777777" w:rsidTr="00981916">
        <w:tc>
          <w:tcPr>
            <w:tcW w:w="905" w:type="dxa"/>
            <w:tcBorders>
              <w:top w:val="single" w:sz="2" w:space="0" w:color="auto"/>
              <w:left w:val="single" w:sz="2" w:space="0" w:color="auto"/>
              <w:bottom w:val="single" w:sz="2" w:space="0" w:color="auto"/>
              <w:right w:val="single" w:sz="2" w:space="0" w:color="auto"/>
            </w:tcBorders>
          </w:tcPr>
          <w:p w14:paraId="0937B2A3" w14:textId="6372D418" w:rsidR="00336F26" w:rsidRPr="005F4C5F" w:rsidRDefault="00EB0DCD" w:rsidP="00981916">
            <w:pPr>
              <w:spacing w:before="40" w:after="120"/>
              <w:jc w:val="both"/>
              <w:rPr>
                <w:rFonts w:ascii="GHEA Grapalat" w:hAnsi="GHEA Grapalat"/>
                <w:color w:val="FF0000"/>
                <w:sz w:val="22"/>
                <w:szCs w:val="22"/>
              </w:rPr>
            </w:pPr>
            <w:r w:rsidRPr="005F4C5F">
              <w:rPr>
                <w:rFonts w:ascii="GHEA Grapalat" w:hAnsi="GHEA Grapalat"/>
                <w:i/>
                <w:color w:val="FF0000"/>
                <w:sz w:val="22"/>
                <w:szCs w:val="22"/>
              </w:rPr>
              <w:t>[նշել տարին]</w:t>
            </w:r>
          </w:p>
        </w:tc>
        <w:tc>
          <w:tcPr>
            <w:tcW w:w="1789" w:type="dxa"/>
            <w:tcBorders>
              <w:top w:val="single" w:sz="2" w:space="0" w:color="auto"/>
              <w:left w:val="single" w:sz="2" w:space="0" w:color="auto"/>
              <w:bottom w:val="single" w:sz="2" w:space="0" w:color="auto"/>
              <w:right w:val="single" w:sz="2" w:space="0" w:color="auto"/>
            </w:tcBorders>
          </w:tcPr>
          <w:p w14:paraId="38CCCD77" w14:textId="6B854664" w:rsidR="00336F26" w:rsidRPr="005F4C5F" w:rsidRDefault="00336F26" w:rsidP="00981916">
            <w:pPr>
              <w:spacing w:before="40" w:after="120"/>
              <w:jc w:val="center"/>
              <w:rPr>
                <w:rFonts w:ascii="GHEA Grapalat" w:hAnsi="GHEA Grapalat"/>
                <w:color w:val="FF0000"/>
                <w:sz w:val="22"/>
                <w:szCs w:val="22"/>
              </w:rPr>
            </w:pPr>
            <w:r w:rsidRPr="005F4C5F">
              <w:rPr>
                <w:rFonts w:ascii="GHEA Grapalat" w:hAnsi="GHEA Grapalat"/>
                <w:i/>
                <w:iCs/>
                <w:color w:val="FF0000"/>
                <w:spacing w:val="-6"/>
                <w:sz w:val="22"/>
                <w:szCs w:val="22"/>
              </w:rPr>
              <w:t>[</w:t>
            </w:r>
            <w:r w:rsidR="00EB0DCD" w:rsidRPr="005F4C5F">
              <w:rPr>
                <w:rFonts w:ascii="GHEA Grapalat" w:hAnsi="GHEA Grapalat"/>
                <w:i/>
                <w:iCs/>
                <w:color w:val="FF0000"/>
                <w:spacing w:val="-6"/>
                <w:sz w:val="22"/>
                <w:szCs w:val="22"/>
                <w:lang w:val="hy-AM"/>
              </w:rPr>
              <w:t xml:space="preserve">նշել </w:t>
            </w:r>
            <w:r w:rsidRPr="005F4C5F">
              <w:rPr>
                <w:rFonts w:ascii="GHEA Grapalat" w:hAnsi="GHEA Grapalat"/>
                <w:i/>
                <w:iCs/>
                <w:color w:val="FF0000"/>
                <w:spacing w:val="-6"/>
                <w:sz w:val="22"/>
                <w:szCs w:val="22"/>
              </w:rPr>
              <w:t>գումար և տոկոս]</w:t>
            </w:r>
          </w:p>
        </w:tc>
        <w:tc>
          <w:tcPr>
            <w:tcW w:w="4536" w:type="dxa"/>
            <w:tcBorders>
              <w:top w:val="single" w:sz="2" w:space="0" w:color="auto"/>
              <w:left w:val="single" w:sz="2" w:space="0" w:color="auto"/>
              <w:bottom w:val="single" w:sz="2" w:space="0" w:color="auto"/>
              <w:right w:val="single" w:sz="2" w:space="0" w:color="auto"/>
            </w:tcBorders>
          </w:tcPr>
          <w:p w14:paraId="23F31531" w14:textId="5670A0B6" w:rsidR="00336F26" w:rsidRPr="005F4C5F" w:rsidRDefault="00336F26" w:rsidP="00981916">
            <w:pPr>
              <w:spacing w:before="40" w:after="120"/>
              <w:ind w:left="60"/>
              <w:rPr>
                <w:rFonts w:ascii="GHEA Grapalat" w:hAnsi="GHEA Grapalat"/>
                <w:i/>
                <w:iCs/>
                <w:color w:val="FF0000"/>
                <w:spacing w:val="-6"/>
                <w:sz w:val="22"/>
                <w:szCs w:val="22"/>
              </w:rPr>
            </w:pPr>
            <w:r w:rsidRPr="005F4C5F">
              <w:rPr>
                <w:rFonts w:ascii="GHEA Grapalat" w:hAnsi="GHEA Grapalat"/>
                <w:spacing w:val="-4"/>
                <w:sz w:val="22"/>
                <w:szCs w:val="22"/>
              </w:rPr>
              <w:t xml:space="preserve">Պայմանագրի տվյալները՝ </w:t>
            </w:r>
            <w:r w:rsidRPr="005F4C5F">
              <w:rPr>
                <w:rFonts w:ascii="GHEA Grapalat" w:hAnsi="GHEA Grapalat"/>
                <w:i/>
                <w:iCs/>
                <w:color w:val="FF0000"/>
                <w:spacing w:val="-6"/>
                <w:sz w:val="22"/>
                <w:szCs w:val="22"/>
              </w:rPr>
              <w:t>[</w:t>
            </w:r>
            <w:r w:rsidR="00EB0DCD" w:rsidRPr="005F4C5F">
              <w:rPr>
                <w:rFonts w:ascii="GHEA Grapalat" w:hAnsi="GHEA Grapalat"/>
                <w:i/>
                <w:iCs/>
                <w:color w:val="FF0000"/>
                <w:spacing w:val="-6"/>
                <w:sz w:val="22"/>
                <w:szCs w:val="22"/>
                <w:lang w:val="hy-AM"/>
              </w:rPr>
              <w:t xml:space="preserve">նշել </w:t>
            </w:r>
            <w:r w:rsidRPr="005F4C5F">
              <w:rPr>
                <w:rFonts w:ascii="GHEA Grapalat" w:hAnsi="GHEA Grapalat"/>
                <w:i/>
                <w:iCs/>
                <w:color w:val="FF0000"/>
                <w:spacing w:val="-6"/>
                <w:sz w:val="22"/>
                <w:szCs w:val="22"/>
              </w:rPr>
              <w:t>պայմանագրի լրիվ անունը, համարը, այլ տվյալներ]</w:t>
            </w:r>
          </w:p>
          <w:p w14:paraId="3F80ACCD" w14:textId="573AB2F3" w:rsidR="00336F26" w:rsidRPr="005F4C5F" w:rsidRDefault="00336F26" w:rsidP="00981916">
            <w:pPr>
              <w:spacing w:before="40" w:after="120"/>
              <w:ind w:left="60"/>
              <w:rPr>
                <w:rFonts w:ascii="GHEA Grapalat" w:hAnsi="GHEA Grapalat"/>
                <w:i/>
                <w:iCs/>
                <w:color w:val="FF0000"/>
                <w:spacing w:val="-6"/>
                <w:sz w:val="22"/>
                <w:szCs w:val="22"/>
              </w:rPr>
            </w:pPr>
            <w:r w:rsidRPr="005F4C5F">
              <w:rPr>
                <w:rFonts w:ascii="GHEA Grapalat" w:hAnsi="GHEA Grapalat"/>
                <w:spacing w:val="-4"/>
                <w:sz w:val="22"/>
                <w:szCs w:val="22"/>
              </w:rPr>
              <w:t xml:space="preserve">Պատվիրատուի անունը՝ </w:t>
            </w:r>
            <w:r w:rsidRPr="005F4C5F">
              <w:rPr>
                <w:rFonts w:ascii="GHEA Grapalat" w:hAnsi="GHEA Grapalat"/>
                <w:i/>
                <w:iCs/>
                <w:color w:val="FF0000"/>
                <w:spacing w:val="-6"/>
                <w:sz w:val="22"/>
                <w:szCs w:val="22"/>
              </w:rPr>
              <w:t>[</w:t>
            </w:r>
            <w:r w:rsidR="006E7454" w:rsidRPr="005F4C5F">
              <w:rPr>
                <w:rFonts w:ascii="GHEA Grapalat" w:hAnsi="GHEA Grapalat"/>
                <w:i/>
                <w:iCs/>
                <w:color w:val="FF0000"/>
                <w:spacing w:val="-6"/>
                <w:sz w:val="22"/>
                <w:szCs w:val="22"/>
                <w:lang w:val="hy-AM"/>
              </w:rPr>
              <w:t>նշել</w:t>
            </w:r>
            <w:r w:rsidRPr="005F4C5F">
              <w:rPr>
                <w:rFonts w:ascii="GHEA Grapalat" w:hAnsi="GHEA Grapalat"/>
                <w:i/>
                <w:iCs/>
                <w:color w:val="FF0000"/>
                <w:spacing w:val="-6"/>
                <w:sz w:val="22"/>
                <w:szCs w:val="22"/>
              </w:rPr>
              <w:t>]</w:t>
            </w:r>
          </w:p>
          <w:p w14:paraId="4672108F" w14:textId="4EB126DD" w:rsidR="00336F26" w:rsidRPr="005F4C5F" w:rsidRDefault="00336F26" w:rsidP="006E7454">
            <w:pPr>
              <w:spacing w:before="40" w:after="120"/>
              <w:ind w:left="60"/>
              <w:rPr>
                <w:rFonts w:ascii="GHEA Grapalat" w:hAnsi="GHEA Grapalat"/>
                <w:i/>
                <w:iCs/>
                <w:color w:val="FF0000"/>
                <w:spacing w:val="-6"/>
                <w:sz w:val="22"/>
                <w:szCs w:val="22"/>
              </w:rPr>
            </w:pPr>
            <w:r w:rsidRPr="005F4C5F">
              <w:rPr>
                <w:rFonts w:ascii="GHEA Grapalat" w:hAnsi="GHEA Grapalat"/>
                <w:spacing w:val="-4"/>
                <w:sz w:val="22"/>
                <w:szCs w:val="22"/>
              </w:rPr>
              <w:t xml:space="preserve">Պատվիրատուի հասցեն՝ </w:t>
            </w:r>
            <w:r w:rsidR="006E7454" w:rsidRPr="005F4C5F">
              <w:rPr>
                <w:rFonts w:ascii="GHEA Grapalat" w:hAnsi="GHEA Grapalat"/>
                <w:i/>
                <w:iCs/>
                <w:color w:val="FF0000"/>
                <w:spacing w:val="-6"/>
                <w:sz w:val="22"/>
                <w:szCs w:val="22"/>
              </w:rPr>
              <w:t>[</w:t>
            </w:r>
            <w:r w:rsidR="006E7454" w:rsidRPr="005F4C5F">
              <w:rPr>
                <w:rFonts w:ascii="GHEA Grapalat" w:hAnsi="GHEA Grapalat"/>
                <w:i/>
                <w:iCs/>
                <w:color w:val="FF0000"/>
                <w:spacing w:val="-6"/>
                <w:sz w:val="22"/>
                <w:szCs w:val="22"/>
                <w:lang w:val="hy-AM"/>
              </w:rPr>
              <w:t>նշել</w:t>
            </w:r>
            <w:r w:rsidR="006E7454" w:rsidRPr="005F4C5F">
              <w:rPr>
                <w:rFonts w:ascii="GHEA Grapalat" w:hAnsi="GHEA Grapalat"/>
                <w:i/>
                <w:iCs/>
                <w:color w:val="FF0000"/>
                <w:spacing w:val="-6"/>
                <w:sz w:val="22"/>
                <w:szCs w:val="22"/>
              </w:rPr>
              <w:t>]</w:t>
            </w:r>
          </w:p>
          <w:p w14:paraId="20F220DB" w14:textId="77777777" w:rsidR="00336F26" w:rsidRPr="005F4C5F" w:rsidRDefault="00336F26" w:rsidP="00981916">
            <w:pPr>
              <w:spacing w:before="40" w:after="120"/>
              <w:ind w:left="58"/>
              <w:rPr>
                <w:rFonts w:ascii="GHEA Grapalat" w:hAnsi="GHEA Grapalat"/>
                <w:sz w:val="22"/>
                <w:szCs w:val="22"/>
              </w:rPr>
            </w:pPr>
            <w:r w:rsidRPr="005F4C5F">
              <w:rPr>
                <w:rFonts w:ascii="GHEA Grapalat" w:hAnsi="GHEA Grapalat"/>
                <w:spacing w:val="-4"/>
                <w:sz w:val="22"/>
                <w:szCs w:val="22"/>
              </w:rPr>
              <w:t xml:space="preserve">Կասեցման/ դադարեցման պատճառը (ները) </w:t>
            </w:r>
            <w:r w:rsidRPr="005F4C5F">
              <w:rPr>
                <w:rFonts w:ascii="GHEA Grapalat" w:hAnsi="GHEA Grapalat"/>
                <w:i/>
                <w:iCs/>
                <w:color w:val="FF0000"/>
                <w:spacing w:val="-6"/>
                <w:sz w:val="22"/>
                <w:szCs w:val="22"/>
              </w:rPr>
              <w:t>[նշել հիմնական պատճառը (ները), օրինակ՝ գենդերային բռնություններ, սեռական շահագործում կամ սեռական ոտնձգություն]</w:t>
            </w:r>
          </w:p>
        </w:tc>
        <w:tc>
          <w:tcPr>
            <w:tcW w:w="2159" w:type="dxa"/>
            <w:tcBorders>
              <w:top w:val="single" w:sz="2" w:space="0" w:color="auto"/>
              <w:left w:val="single" w:sz="2" w:space="0" w:color="auto"/>
              <w:bottom w:val="single" w:sz="2" w:space="0" w:color="auto"/>
              <w:right w:val="single" w:sz="2" w:space="0" w:color="auto"/>
            </w:tcBorders>
          </w:tcPr>
          <w:p w14:paraId="03E34269" w14:textId="1A5C72F8" w:rsidR="00336F26" w:rsidRPr="005F4C5F" w:rsidRDefault="006963CD" w:rsidP="00981916">
            <w:pPr>
              <w:spacing w:before="40" w:after="120"/>
              <w:jc w:val="center"/>
              <w:rPr>
                <w:rFonts w:ascii="GHEA Grapalat" w:hAnsi="GHEA Grapalat"/>
                <w:sz w:val="22"/>
                <w:szCs w:val="22"/>
              </w:rPr>
            </w:pPr>
            <w:r w:rsidRPr="005F4C5F">
              <w:rPr>
                <w:rFonts w:ascii="GHEA Grapalat" w:hAnsi="GHEA Grapalat"/>
                <w:i/>
                <w:color w:val="FF0000"/>
                <w:sz w:val="22"/>
                <w:szCs w:val="22"/>
              </w:rPr>
              <w:t>[նշել գումարը]</w:t>
            </w:r>
          </w:p>
        </w:tc>
      </w:tr>
      <w:tr w:rsidR="006E7454" w:rsidRPr="005F4C5F" w14:paraId="39B8DC6F" w14:textId="77777777" w:rsidTr="00981916">
        <w:tc>
          <w:tcPr>
            <w:tcW w:w="905" w:type="dxa"/>
            <w:tcBorders>
              <w:top w:val="single" w:sz="2" w:space="0" w:color="auto"/>
              <w:left w:val="single" w:sz="2" w:space="0" w:color="auto"/>
              <w:bottom w:val="single" w:sz="2" w:space="0" w:color="auto"/>
              <w:right w:val="single" w:sz="2" w:space="0" w:color="auto"/>
            </w:tcBorders>
          </w:tcPr>
          <w:p w14:paraId="400D6B15" w14:textId="148638E5" w:rsidR="006E7454" w:rsidRPr="005F4C5F" w:rsidRDefault="006E7454" w:rsidP="006E7454">
            <w:pPr>
              <w:spacing w:before="40" w:after="120"/>
              <w:jc w:val="both"/>
              <w:rPr>
                <w:rFonts w:ascii="GHEA Grapalat" w:hAnsi="GHEA Grapalat"/>
                <w:sz w:val="22"/>
                <w:szCs w:val="22"/>
              </w:rPr>
            </w:pPr>
            <w:r w:rsidRPr="005F4C5F">
              <w:rPr>
                <w:rFonts w:ascii="GHEA Grapalat" w:hAnsi="GHEA Grapalat"/>
                <w:i/>
                <w:color w:val="FF0000"/>
                <w:sz w:val="22"/>
                <w:szCs w:val="22"/>
              </w:rPr>
              <w:lastRenderedPageBreak/>
              <w:t>[նշել տարին]</w:t>
            </w:r>
          </w:p>
        </w:tc>
        <w:tc>
          <w:tcPr>
            <w:tcW w:w="1789" w:type="dxa"/>
            <w:tcBorders>
              <w:top w:val="single" w:sz="2" w:space="0" w:color="auto"/>
              <w:left w:val="single" w:sz="2" w:space="0" w:color="auto"/>
              <w:bottom w:val="single" w:sz="2" w:space="0" w:color="auto"/>
              <w:right w:val="single" w:sz="2" w:space="0" w:color="auto"/>
            </w:tcBorders>
          </w:tcPr>
          <w:p w14:paraId="5DD1CC42" w14:textId="74F4021D" w:rsidR="006E7454" w:rsidRPr="005F4C5F" w:rsidRDefault="006E7454" w:rsidP="006E7454">
            <w:pPr>
              <w:spacing w:before="40" w:after="120"/>
              <w:jc w:val="center"/>
              <w:rPr>
                <w:rFonts w:ascii="GHEA Grapalat" w:hAnsi="GHEA Grapalat"/>
                <w:sz w:val="22"/>
                <w:szCs w:val="22"/>
              </w:rPr>
            </w:pPr>
            <w:r w:rsidRPr="005F4C5F">
              <w:rPr>
                <w:rFonts w:ascii="GHEA Grapalat" w:hAnsi="GHEA Grapalat"/>
                <w:i/>
                <w:iCs/>
                <w:color w:val="FF0000"/>
                <w:spacing w:val="-6"/>
                <w:sz w:val="22"/>
                <w:szCs w:val="22"/>
              </w:rPr>
              <w:t>[</w:t>
            </w:r>
            <w:r w:rsidRPr="005F4C5F">
              <w:rPr>
                <w:rFonts w:ascii="GHEA Grapalat" w:hAnsi="GHEA Grapalat"/>
                <w:i/>
                <w:iCs/>
                <w:color w:val="FF0000"/>
                <w:spacing w:val="-6"/>
                <w:sz w:val="22"/>
                <w:szCs w:val="22"/>
                <w:lang w:val="hy-AM"/>
              </w:rPr>
              <w:t xml:space="preserve">նշել </w:t>
            </w:r>
            <w:r w:rsidRPr="005F4C5F">
              <w:rPr>
                <w:rFonts w:ascii="GHEA Grapalat" w:hAnsi="GHEA Grapalat"/>
                <w:i/>
                <w:iCs/>
                <w:color w:val="FF0000"/>
                <w:spacing w:val="-6"/>
                <w:sz w:val="22"/>
                <w:szCs w:val="22"/>
              </w:rPr>
              <w:t>գումար և տոկոս]</w:t>
            </w:r>
          </w:p>
        </w:tc>
        <w:tc>
          <w:tcPr>
            <w:tcW w:w="4536" w:type="dxa"/>
            <w:tcBorders>
              <w:top w:val="single" w:sz="2" w:space="0" w:color="auto"/>
              <w:left w:val="single" w:sz="2" w:space="0" w:color="auto"/>
              <w:bottom w:val="single" w:sz="2" w:space="0" w:color="auto"/>
              <w:right w:val="single" w:sz="2" w:space="0" w:color="auto"/>
            </w:tcBorders>
          </w:tcPr>
          <w:p w14:paraId="1DE9CF47" w14:textId="77777777" w:rsidR="00E54B8A" w:rsidRPr="005F4C5F" w:rsidRDefault="006E7454" w:rsidP="00E54B8A">
            <w:pPr>
              <w:spacing w:before="40" w:after="120"/>
              <w:ind w:left="60"/>
              <w:rPr>
                <w:rFonts w:ascii="GHEA Grapalat" w:hAnsi="GHEA Grapalat"/>
                <w:i/>
                <w:iCs/>
                <w:color w:val="FF0000"/>
                <w:spacing w:val="-6"/>
                <w:sz w:val="22"/>
                <w:szCs w:val="22"/>
              </w:rPr>
            </w:pPr>
            <w:r w:rsidRPr="005F4C5F">
              <w:rPr>
                <w:rFonts w:ascii="GHEA Grapalat" w:hAnsi="GHEA Grapalat"/>
                <w:spacing w:val="-4"/>
                <w:sz w:val="22"/>
                <w:szCs w:val="22"/>
              </w:rPr>
              <w:t xml:space="preserve">Պայմանագրի տվյալները՝ </w:t>
            </w:r>
            <w:r w:rsidR="00E54B8A" w:rsidRPr="005F4C5F">
              <w:rPr>
                <w:rFonts w:ascii="GHEA Grapalat" w:hAnsi="GHEA Grapalat"/>
                <w:i/>
                <w:iCs/>
                <w:color w:val="FF0000"/>
                <w:spacing w:val="-6"/>
                <w:sz w:val="22"/>
                <w:szCs w:val="22"/>
              </w:rPr>
              <w:t>[</w:t>
            </w:r>
            <w:r w:rsidR="00E54B8A" w:rsidRPr="005F4C5F">
              <w:rPr>
                <w:rFonts w:ascii="GHEA Grapalat" w:hAnsi="GHEA Grapalat"/>
                <w:i/>
                <w:iCs/>
                <w:color w:val="FF0000"/>
                <w:spacing w:val="-6"/>
                <w:sz w:val="22"/>
                <w:szCs w:val="22"/>
                <w:lang w:val="hy-AM"/>
              </w:rPr>
              <w:t xml:space="preserve">նշել </w:t>
            </w:r>
            <w:r w:rsidR="00E54B8A" w:rsidRPr="005F4C5F">
              <w:rPr>
                <w:rFonts w:ascii="GHEA Grapalat" w:hAnsi="GHEA Grapalat"/>
                <w:i/>
                <w:iCs/>
                <w:color w:val="FF0000"/>
                <w:spacing w:val="-6"/>
                <w:sz w:val="22"/>
                <w:szCs w:val="22"/>
              </w:rPr>
              <w:t>պայմանագրի լրիվ անունը, համարը, այլ տվյալներ]</w:t>
            </w:r>
          </w:p>
          <w:p w14:paraId="290D5F9E" w14:textId="77777777" w:rsidR="00E54B8A" w:rsidRPr="005F4C5F" w:rsidRDefault="00E54B8A" w:rsidP="00E54B8A">
            <w:pPr>
              <w:spacing w:before="40" w:after="120"/>
              <w:ind w:left="60"/>
              <w:rPr>
                <w:rFonts w:ascii="GHEA Grapalat" w:hAnsi="GHEA Grapalat"/>
                <w:i/>
                <w:iCs/>
                <w:color w:val="FF0000"/>
                <w:spacing w:val="-6"/>
                <w:sz w:val="22"/>
                <w:szCs w:val="22"/>
              </w:rPr>
            </w:pPr>
            <w:r w:rsidRPr="005F4C5F">
              <w:rPr>
                <w:rFonts w:ascii="GHEA Grapalat" w:hAnsi="GHEA Grapalat"/>
                <w:spacing w:val="-4"/>
                <w:sz w:val="22"/>
                <w:szCs w:val="22"/>
              </w:rPr>
              <w:t xml:space="preserve">Պատվիրատուի անունը՝ </w:t>
            </w:r>
            <w:r w:rsidRPr="005F4C5F">
              <w:rPr>
                <w:rFonts w:ascii="GHEA Grapalat" w:hAnsi="GHEA Grapalat"/>
                <w:i/>
                <w:iCs/>
                <w:color w:val="FF0000"/>
                <w:spacing w:val="-6"/>
                <w:sz w:val="22"/>
                <w:szCs w:val="22"/>
              </w:rPr>
              <w:t>[</w:t>
            </w:r>
            <w:r w:rsidRPr="005F4C5F">
              <w:rPr>
                <w:rFonts w:ascii="GHEA Grapalat" w:hAnsi="GHEA Grapalat"/>
                <w:i/>
                <w:iCs/>
                <w:color w:val="FF0000"/>
                <w:spacing w:val="-6"/>
                <w:sz w:val="22"/>
                <w:szCs w:val="22"/>
                <w:lang w:val="hy-AM"/>
              </w:rPr>
              <w:t>նշել</w:t>
            </w:r>
            <w:r w:rsidRPr="005F4C5F">
              <w:rPr>
                <w:rFonts w:ascii="GHEA Grapalat" w:hAnsi="GHEA Grapalat"/>
                <w:i/>
                <w:iCs/>
                <w:color w:val="FF0000"/>
                <w:spacing w:val="-6"/>
                <w:sz w:val="22"/>
                <w:szCs w:val="22"/>
              </w:rPr>
              <w:t>]</w:t>
            </w:r>
          </w:p>
          <w:p w14:paraId="0119E680" w14:textId="77777777" w:rsidR="00E54B8A" w:rsidRPr="005F4C5F" w:rsidRDefault="00E54B8A" w:rsidP="00E54B8A">
            <w:pPr>
              <w:spacing w:before="40" w:after="120"/>
              <w:ind w:left="60"/>
              <w:rPr>
                <w:rFonts w:ascii="GHEA Grapalat" w:hAnsi="GHEA Grapalat"/>
                <w:i/>
                <w:iCs/>
                <w:color w:val="FF0000"/>
                <w:spacing w:val="-6"/>
                <w:sz w:val="22"/>
                <w:szCs w:val="22"/>
              </w:rPr>
            </w:pPr>
            <w:r w:rsidRPr="005F4C5F">
              <w:rPr>
                <w:rFonts w:ascii="GHEA Grapalat" w:hAnsi="GHEA Grapalat"/>
                <w:spacing w:val="-4"/>
                <w:sz w:val="22"/>
                <w:szCs w:val="22"/>
              </w:rPr>
              <w:t xml:space="preserve">Պատվիրատուի հասցեն՝ </w:t>
            </w:r>
            <w:r w:rsidRPr="005F4C5F">
              <w:rPr>
                <w:rFonts w:ascii="GHEA Grapalat" w:hAnsi="GHEA Grapalat"/>
                <w:i/>
                <w:iCs/>
                <w:color w:val="FF0000"/>
                <w:spacing w:val="-6"/>
                <w:sz w:val="22"/>
                <w:szCs w:val="22"/>
              </w:rPr>
              <w:t>[</w:t>
            </w:r>
            <w:r w:rsidRPr="005F4C5F">
              <w:rPr>
                <w:rFonts w:ascii="GHEA Grapalat" w:hAnsi="GHEA Grapalat"/>
                <w:i/>
                <w:iCs/>
                <w:color w:val="FF0000"/>
                <w:spacing w:val="-6"/>
                <w:sz w:val="22"/>
                <w:szCs w:val="22"/>
                <w:lang w:val="hy-AM"/>
              </w:rPr>
              <w:t>նշել</w:t>
            </w:r>
            <w:r w:rsidRPr="005F4C5F">
              <w:rPr>
                <w:rFonts w:ascii="GHEA Grapalat" w:hAnsi="GHEA Grapalat"/>
                <w:i/>
                <w:iCs/>
                <w:color w:val="FF0000"/>
                <w:spacing w:val="-6"/>
                <w:sz w:val="22"/>
                <w:szCs w:val="22"/>
              </w:rPr>
              <w:t>]</w:t>
            </w:r>
          </w:p>
          <w:p w14:paraId="2980C801" w14:textId="77777777" w:rsidR="006E7454" w:rsidRPr="005F4C5F" w:rsidRDefault="006E7454" w:rsidP="006E7454">
            <w:pPr>
              <w:spacing w:before="40" w:after="120"/>
              <w:ind w:left="58"/>
              <w:rPr>
                <w:rFonts w:ascii="GHEA Grapalat" w:hAnsi="GHEA Grapalat"/>
                <w:sz w:val="22"/>
                <w:szCs w:val="22"/>
              </w:rPr>
            </w:pPr>
            <w:r w:rsidRPr="005F4C5F">
              <w:rPr>
                <w:rFonts w:ascii="GHEA Grapalat" w:hAnsi="GHEA Grapalat"/>
                <w:spacing w:val="-4"/>
                <w:sz w:val="22"/>
                <w:szCs w:val="22"/>
              </w:rPr>
              <w:t xml:space="preserve">Կասեցման/ դադարեցման պատճառը (ները) </w:t>
            </w:r>
            <w:r w:rsidRPr="005F4C5F">
              <w:rPr>
                <w:rFonts w:ascii="GHEA Grapalat" w:hAnsi="GHEA Grapalat"/>
                <w:i/>
                <w:iCs/>
                <w:color w:val="FF0000"/>
                <w:spacing w:val="-6"/>
                <w:sz w:val="22"/>
                <w:szCs w:val="22"/>
              </w:rPr>
              <w:t>[նշել հիմնական պատճառը (ները),]</w:t>
            </w:r>
          </w:p>
        </w:tc>
        <w:tc>
          <w:tcPr>
            <w:tcW w:w="2159" w:type="dxa"/>
            <w:tcBorders>
              <w:top w:val="single" w:sz="2" w:space="0" w:color="auto"/>
              <w:left w:val="single" w:sz="2" w:space="0" w:color="auto"/>
              <w:bottom w:val="single" w:sz="2" w:space="0" w:color="auto"/>
              <w:right w:val="single" w:sz="2" w:space="0" w:color="auto"/>
            </w:tcBorders>
          </w:tcPr>
          <w:p w14:paraId="4C8587D5" w14:textId="1C958478" w:rsidR="006E7454" w:rsidRPr="005F4C5F" w:rsidRDefault="006E7454" w:rsidP="006E7454">
            <w:pPr>
              <w:spacing w:before="40" w:after="120"/>
              <w:rPr>
                <w:rFonts w:ascii="GHEA Grapalat" w:hAnsi="GHEA Grapalat"/>
                <w:i/>
                <w:iCs/>
                <w:spacing w:val="-6"/>
                <w:sz w:val="22"/>
                <w:szCs w:val="22"/>
              </w:rPr>
            </w:pPr>
            <w:r w:rsidRPr="005F4C5F">
              <w:rPr>
                <w:rFonts w:ascii="GHEA Grapalat" w:hAnsi="GHEA Grapalat"/>
                <w:i/>
                <w:color w:val="FF0000"/>
                <w:sz w:val="22"/>
                <w:szCs w:val="22"/>
              </w:rPr>
              <w:t>[նշել գումարը]</w:t>
            </w:r>
          </w:p>
        </w:tc>
      </w:tr>
      <w:tr w:rsidR="00336F26" w:rsidRPr="005F4C5F" w14:paraId="5D8A7299" w14:textId="77777777" w:rsidTr="00981916">
        <w:tc>
          <w:tcPr>
            <w:tcW w:w="905" w:type="dxa"/>
            <w:tcBorders>
              <w:top w:val="single" w:sz="2" w:space="0" w:color="auto"/>
              <w:left w:val="single" w:sz="2" w:space="0" w:color="auto"/>
              <w:bottom w:val="single" w:sz="2" w:space="0" w:color="auto"/>
              <w:right w:val="single" w:sz="2" w:space="0" w:color="auto"/>
            </w:tcBorders>
          </w:tcPr>
          <w:p w14:paraId="03ED50F1" w14:textId="77777777" w:rsidR="00336F26" w:rsidRPr="005F4C5F" w:rsidRDefault="00336F26" w:rsidP="00981916">
            <w:pPr>
              <w:spacing w:before="40" w:after="120"/>
              <w:rPr>
                <w:rFonts w:ascii="GHEA Grapalat" w:hAnsi="GHEA Grapalat"/>
                <w:i/>
                <w:iCs/>
                <w:spacing w:val="-6"/>
                <w:sz w:val="22"/>
                <w:szCs w:val="22"/>
              </w:rPr>
            </w:pPr>
            <w:r w:rsidRPr="005F4C5F">
              <w:rPr>
                <w:rFonts w:ascii="GHEA Grapalat" w:hAnsi="GHEA Grapalat"/>
                <w:i/>
                <w:iCs/>
                <w:spacing w:val="-6"/>
                <w:sz w:val="22"/>
                <w:szCs w:val="22"/>
              </w:rPr>
              <w:t>…</w:t>
            </w:r>
          </w:p>
        </w:tc>
        <w:tc>
          <w:tcPr>
            <w:tcW w:w="1789" w:type="dxa"/>
            <w:tcBorders>
              <w:top w:val="single" w:sz="2" w:space="0" w:color="auto"/>
              <w:left w:val="single" w:sz="2" w:space="0" w:color="auto"/>
              <w:bottom w:val="single" w:sz="2" w:space="0" w:color="auto"/>
              <w:right w:val="single" w:sz="2" w:space="0" w:color="auto"/>
            </w:tcBorders>
          </w:tcPr>
          <w:p w14:paraId="4246CD05" w14:textId="77777777" w:rsidR="00336F26" w:rsidRPr="005F4C5F" w:rsidRDefault="00336F26" w:rsidP="00981916">
            <w:pPr>
              <w:spacing w:before="40" w:after="120"/>
              <w:rPr>
                <w:rFonts w:ascii="GHEA Grapalat" w:hAnsi="GHEA Grapalat"/>
                <w:i/>
                <w:iCs/>
                <w:spacing w:val="-6"/>
                <w:sz w:val="22"/>
                <w:szCs w:val="22"/>
              </w:rPr>
            </w:pPr>
            <w:r w:rsidRPr="005F4C5F">
              <w:rPr>
                <w:rFonts w:ascii="GHEA Grapalat" w:hAnsi="GHEA Grapalat"/>
                <w:i/>
                <w:iCs/>
                <w:spacing w:val="-6"/>
                <w:sz w:val="22"/>
                <w:szCs w:val="22"/>
              </w:rPr>
              <w:t>…</w:t>
            </w:r>
          </w:p>
        </w:tc>
        <w:tc>
          <w:tcPr>
            <w:tcW w:w="4536" w:type="dxa"/>
            <w:tcBorders>
              <w:top w:val="single" w:sz="2" w:space="0" w:color="auto"/>
              <w:left w:val="single" w:sz="2" w:space="0" w:color="auto"/>
              <w:bottom w:val="single" w:sz="2" w:space="0" w:color="auto"/>
              <w:right w:val="single" w:sz="2" w:space="0" w:color="auto"/>
            </w:tcBorders>
          </w:tcPr>
          <w:p w14:paraId="31341DBF" w14:textId="0244934A" w:rsidR="00336F26" w:rsidRPr="005F4C5F" w:rsidRDefault="00336F26" w:rsidP="000565BC">
            <w:pPr>
              <w:spacing w:before="40" w:after="120"/>
              <w:ind w:left="60"/>
              <w:rPr>
                <w:rFonts w:ascii="GHEA Grapalat" w:hAnsi="GHEA Grapalat"/>
                <w:i/>
                <w:spacing w:val="-4"/>
                <w:sz w:val="22"/>
                <w:szCs w:val="22"/>
              </w:rPr>
            </w:pPr>
            <w:r w:rsidRPr="005F4C5F">
              <w:rPr>
                <w:rFonts w:ascii="GHEA Grapalat" w:hAnsi="GHEA Grapalat"/>
                <w:i/>
                <w:color w:val="FF0000"/>
                <w:spacing w:val="-4"/>
                <w:sz w:val="22"/>
                <w:szCs w:val="22"/>
              </w:rPr>
              <w:t>[</w:t>
            </w:r>
            <w:r w:rsidR="000565BC" w:rsidRPr="005F4C5F">
              <w:rPr>
                <w:rFonts w:ascii="GHEA Grapalat" w:hAnsi="GHEA Grapalat"/>
                <w:i/>
                <w:color w:val="FF0000"/>
                <w:spacing w:val="-4"/>
                <w:sz w:val="22"/>
                <w:szCs w:val="22"/>
                <w:lang w:val="hy-AM"/>
              </w:rPr>
              <w:t>թվարկել բոլոր պայմանագրերը</w:t>
            </w:r>
            <w:r w:rsidRPr="005F4C5F">
              <w:rPr>
                <w:rFonts w:ascii="GHEA Grapalat" w:hAnsi="GHEA Grapalat"/>
                <w:i/>
                <w:color w:val="FF0000"/>
                <w:spacing w:val="-4"/>
                <w:sz w:val="22"/>
                <w:szCs w:val="22"/>
              </w:rPr>
              <w:t>]</w:t>
            </w:r>
          </w:p>
        </w:tc>
        <w:tc>
          <w:tcPr>
            <w:tcW w:w="2159" w:type="dxa"/>
            <w:tcBorders>
              <w:top w:val="single" w:sz="2" w:space="0" w:color="auto"/>
              <w:left w:val="single" w:sz="2" w:space="0" w:color="auto"/>
              <w:bottom w:val="single" w:sz="2" w:space="0" w:color="auto"/>
              <w:right w:val="single" w:sz="2" w:space="0" w:color="auto"/>
            </w:tcBorders>
          </w:tcPr>
          <w:p w14:paraId="3765F590" w14:textId="77777777" w:rsidR="00336F26" w:rsidRPr="005F4C5F" w:rsidRDefault="00336F26" w:rsidP="00981916">
            <w:pPr>
              <w:spacing w:before="40" w:after="120"/>
              <w:rPr>
                <w:rFonts w:ascii="GHEA Grapalat" w:hAnsi="GHEA Grapalat"/>
                <w:i/>
                <w:iCs/>
                <w:spacing w:val="-6"/>
                <w:sz w:val="22"/>
                <w:szCs w:val="22"/>
              </w:rPr>
            </w:pPr>
            <w:r w:rsidRPr="005F4C5F">
              <w:rPr>
                <w:rFonts w:ascii="GHEA Grapalat" w:hAnsi="GHEA Grapalat"/>
                <w:i/>
                <w:iCs/>
                <w:spacing w:val="-6"/>
                <w:sz w:val="22"/>
                <w:szCs w:val="22"/>
              </w:rPr>
              <w:t>…</w:t>
            </w:r>
          </w:p>
        </w:tc>
      </w:tr>
      <w:tr w:rsidR="00336F26" w:rsidRPr="005F4C5F" w14:paraId="7D55A476" w14:textId="77777777" w:rsidTr="00981916">
        <w:tc>
          <w:tcPr>
            <w:tcW w:w="9389" w:type="dxa"/>
            <w:gridSpan w:val="4"/>
            <w:tcBorders>
              <w:top w:val="single" w:sz="2" w:space="0" w:color="auto"/>
              <w:left w:val="single" w:sz="2" w:space="0" w:color="auto"/>
              <w:bottom w:val="single" w:sz="2" w:space="0" w:color="auto"/>
              <w:right w:val="single" w:sz="2" w:space="0" w:color="auto"/>
            </w:tcBorders>
          </w:tcPr>
          <w:p w14:paraId="235B36E5" w14:textId="56CD3DE1" w:rsidR="00336F26" w:rsidRPr="005F4C5F" w:rsidRDefault="00336F26" w:rsidP="000565BC">
            <w:pPr>
              <w:spacing w:before="40" w:after="120"/>
              <w:rPr>
                <w:rFonts w:ascii="GHEA Grapalat" w:hAnsi="GHEA Grapalat"/>
                <w:b/>
                <w:bCs/>
                <w:spacing w:val="-4"/>
                <w:sz w:val="22"/>
                <w:szCs w:val="22"/>
              </w:rPr>
            </w:pPr>
            <w:r w:rsidRPr="005F4C5F">
              <w:rPr>
                <w:rFonts w:ascii="GHEA Grapalat" w:hAnsi="GHEA Grapalat"/>
                <w:b/>
                <w:spacing w:val="-6"/>
                <w:sz w:val="22"/>
                <w:szCs w:val="22"/>
              </w:rPr>
              <w:t>Կատարողական երաշխիքը բռնագանձվել է պատվիրատուի (ների) կողմից ԲՍ կատարողական պատճառով</w:t>
            </w:r>
          </w:p>
        </w:tc>
      </w:tr>
      <w:tr w:rsidR="00336F26" w:rsidRPr="005F4C5F" w14:paraId="1631EDF2" w14:textId="77777777" w:rsidTr="00981916">
        <w:tc>
          <w:tcPr>
            <w:tcW w:w="905" w:type="dxa"/>
            <w:tcBorders>
              <w:top w:val="single" w:sz="2" w:space="0" w:color="auto"/>
              <w:left w:val="single" w:sz="2" w:space="0" w:color="auto"/>
              <w:bottom w:val="single" w:sz="2" w:space="0" w:color="auto"/>
              <w:right w:val="single" w:sz="2" w:space="0" w:color="auto"/>
            </w:tcBorders>
          </w:tcPr>
          <w:p w14:paraId="599348B0" w14:textId="77777777" w:rsidR="00336F26" w:rsidRPr="005F4C5F" w:rsidRDefault="00336F26" w:rsidP="00981916">
            <w:pPr>
              <w:spacing w:before="40" w:after="120"/>
              <w:jc w:val="center"/>
              <w:rPr>
                <w:rFonts w:ascii="GHEA Grapalat" w:hAnsi="GHEA Grapalat"/>
                <w:b/>
                <w:i/>
                <w:iCs/>
                <w:spacing w:val="-6"/>
                <w:sz w:val="22"/>
                <w:szCs w:val="22"/>
              </w:rPr>
            </w:pPr>
            <w:r w:rsidRPr="005F4C5F">
              <w:rPr>
                <w:rFonts w:ascii="GHEA Grapalat" w:hAnsi="GHEA Grapalat"/>
                <w:b/>
                <w:bCs/>
                <w:spacing w:val="-4"/>
                <w:sz w:val="22"/>
                <w:szCs w:val="22"/>
              </w:rPr>
              <w:t>Տարի</w:t>
            </w:r>
          </w:p>
        </w:tc>
        <w:tc>
          <w:tcPr>
            <w:tcW w:w="6325" w:type="dxa"/>
            <w:gridSpan w:val="2"/>
            <w:tcBorders>
              <w:top w:val="single" w:sz="2" w:space="0" w:color="auto"/>
              <w:left w:val="single" w:sz="2" w:space="0" w:color="auto"/>
              <w:bottom w:val="single" w:sz="2" w:space="0" w:color="auto"/>
              <w:right w:val="single" w:sz="2" w:space="0" w:color="auto"/>
            </w:tcBorders>
          </w:tcPr>
          <w:p w14:paraId="025871AA" w14:textId="77777777" w:rsidR="00336F26" w:rsidRPr="005F4C5F" w:rsidRDefault="00336F26" w:rsidP="00981916">
            <w:pPr>
              <w:spacing w:before="40" w:after="120"/>
              <w:ind w:left="1323"/>
              <w:rPr>
                <w:rFonts w:ascii="GHEA Grapalat" w:hAnsi="GHEA Grapalat"/>
                <w:b/>
                <w:i/>
                <w:spacing w:val="-4"/>
                <w:sz w:val="22"/>
                <w:szCs w:val="22"/>
              </w:rPr>
            </w:pPr>
            <w:r w:rsidRPr="005F4C5F">
              <w:rPr>
                <w:rFonts w:ascii="GHEA Grapalat" w:hAnsi="GHEA Grapalat"/>
                <w:b/>
                <w:bCs/>
                <w:spacing w:val="-4"/>
                <w:sz w:val="22"/>
                <w:szCs w:val="22"/>
              </w:rPr>
              <w:t>Պայմանագրի տվյալները</w:t>
            </w:r>
          </w:p>
        </w:tc>
        <w:tc>
          <w:tcPr>
            <w:tcW w:w="2159" w:type="dxa"/>
            <w:tcBorders>
              <w:top w:val="single" w:sz="2" w:space="0" w:color="auto"/>
              <w:left w:val="single" w:sz="2" w:space="0" w:color="auto"/>
              <w:bottom w:val="single" w:sz="2" w:space="0" w:color="auto"/>
              <w:right w:val="single" w:sz="2" w:space="0" w:color="auto"/>
            </w:tcBorders>
            <w:vAlign w:val="center"/>
          </w:tcPr>
          <w:p w14:paraId="160D458D" w14:textId="77777777" w:rsidR="00336F26" w:rsidRPr="005F4C5F" w:rsidRDefault="00336F26" w:rsidP="00981916">
            <w:pPr>
              <w:spacing w:before="40" w:after="120"/>
              <w:jc w:val="center"/>
              <w:rPr>
                <w:rFonts w:ascii="GHEA Grapalat" w:hAnsi="GHEA Grapalat"/>
                <w:b/>
                <w:i/>
                <w:iCs/>
                <w:spacing w:val="-6"/>
                <w:sz w:val="22"/>
                <w:szCs w:val="22"/>
              </w:rPr>
            </w:pPr>
            <w:r w:rsidRPr="005F4C5F">
              <w:rPr>
                <w:rFonts w:ascii="GHEA Grapalat" w:hAnsi="GHEA Grapalat"/>
                <w:b/>
                <w:bCs/>
                <w:spacing w:val="-4"/>
                <w:sz w:val="22"/>
                <w:szCs w:val="22"/>
              </w:rPr>
              <w:t>Պայմանագրի ընդհանուր գումարը (ընթացիկ արժեք, արժույթ, փոխանակման կուրս և US$ համարժեք)</w:t>
            </w:r>
          </w:p>
        </w:tc>
      </w:tr>
      <w:tr w:rsidR="003B3AA7" w:rsidRPr="005F4C5F" w14:paraId="710BDEEB" w14:textId="77777777" w:rsidTr="00981916">
        <w:tc>
          <w:tcPr>
            <w:tcW w:w="905" w:type="dxa"/>
            <w:tcBorders>
              <w:top w:val="single" w:sz="2" w:space="0" w:color="auto"/>
              <w:left w:val="single" w:sz="2" w:space="0" w:color="auto"/>
              <w:bottom w:val="single" w:sz="2" w:space="0" w:color="auto"/>
              <w:right w:val="single" w:sz="2" w:space="0" w:color="auto"/>
            </w:tcBorders>
          </w:tcPr>
          <w:p w14:paraId="14821E7B" w14:textId="437D45FA" w:rsidR="003B3AA7" w:rsidRPr="005F4C5F" w:rsidRDefault="003B3AA7" w:rsidP="003B3AA7">
            <w:pPr>
              <w:spacing w:before="40" w:after="120"/>
              <w:rPr>
                <w:rFonts w:ascii="GHEA Grapalat" w:hAnsi="GHEA Grapalat"/>
                <w:bCs/>
                <w:spacing w:val="-4"/>
                <w:sz w:val="22"/>
                <w:szCs w:val="22"/>
              </w:rPr>
            </w:pPr>
            <w:r w:rsidRPr="005F4C5F">
              <w:rPr>
                <w:rFonts w:ascii="GHEA Grapalat" w:hAnsi="GHEA Grapalat"/>
                <w:i/>
                <w:color w:val="FF0000"/>
                <w:sz w:val="22"/>
                <w:szCs w:val="22"/>
              </w:rPr>
              <w:t>[նշել տարին]</w:t>
            </w:r>
          </w:p>
        </w:tc>
        <w:tc>
          <w:tcPr>
            <w:tcW w:w="6325" w:type="dxa"/>
            <w:gridSpan w:val="2"/>
            <w:tcBorders>
              <w:top w:val="single" w:sz="2" w:space="0" w:color="auto"/>
              <w:left w:val="single" w:sz="2" w:space="0" w:color="auto"/>
              <w:bottom w:val="single" w:sz="2" w:space="0" w:color="auto"/>
              <w:right w:val="single" w:sz="2" w:space="0" w:color="auto"/>
            </w:tcBorders>
          </w:tcPr>
          <w:p w14:paraId="15458BA7" w14:textId="77777777" w:rsidR="003B3AA7" w:rsidRPr="005F4C5F" w:rsidRDefault="003B3AA7" w:rsidP="003B3AA7">
            <w:pPr>
              <w:spacing w:before="40" w:after="120"/>
              <w:ind w:left="60"/>
              <w:rPr>
                <w:rFonts w:ascii="GHEA Grapalat" w:hAnsi="GHEA Grapalat"/>
                <w:i/>
                <w:iCs/>
                <w:color w:val="FF0000"/>
                <w:spacing w:val="-6"/>
                <w:sz w:val="22"/>
                <w:szCs w:val="22"/>
              </w:rPr>
            </w:pPr>
            <w:r w:rsidRPr="005F4C5F">
              <w:rPr>
                <w:rFonts w:ascii="GHEA Grapalat" w:hAnsi="GHEA Grapalat"/>
                <w:spacing w:val="-4"/>
                <w:sz w:val="22"/>
                <w:szCs w:val="22"/>
              </w:rPr>
              <w:t xml:space="preserve">Պայմանագրի տվյալները՝ </w:t>
            </w:r>
            <w:r w:rsidRPr="005F4C5F">
              <w:rPr>
                <w:rFonts w:ascii="GHEA Grapalat" w:hAnsi="GHEA Grapalat"/>
                <w:i/>
                <w:iCs/>
                <w:color w:val="FF0000"/>
                <w:spacing w:val="-6"/>
                <w:sz w:val="22"/>
                <w:szCs w:val="22"/>
              </w:rPr>
              <w:t>[</w:t>
            </w:r>
            <w:r w:rsidRPr="005F4C5F">
              <w:rPr>
                <w:rFonts w:ascii="GHEA Grapalat" w:hAnsi="GHEA Grapalat"/>
                <w:i/>
                <w:iCs/>
                <w:color w:val="FF0000"/>
                <w:spacing w:val="-6"/>
                <w:sz w:val="22"/>
                <w:szCs w:val="22"/>
                <w:lang w:val="hy-AM"/>
              </w:rPr>
              <w:t xml:space="preserve">նշել </w:t>
            </w:r>
            <w:r w:rsidRPr="005F4C5F">
              <w:rPr>
                <w:rFonts w:ascii="GHEA Grapalat" w:hAnsi="GHEA Grapalat"/>
                <w:i/>
                <w:iCs/>
                <w:color w:val="FF0000"/>
                <w:spacing w:val="-6"/>
                <w:sz w:val="22"/>
                <w:szCs w:val="22"/>
              </w:rPr>
              <w:t>պայմանագրի լրիվ անունը, համարը, այլ տվյալներ]</w:t>
            </w:r>
          </w:p>
          <w:p w14:paraId="280B51F2" w14:textId="77777777" w:rsidR="003B3AA7" w:rsidRPr="005F4C5F" w:rsidRDefault="003B3AA7" w:rsidP="003B3AA7">
            <w:pPr>
              <w:spacing w:before="40" w:after="120"/>
              <w:ind w:left="60"/>
              <w:rPr>
                <w:rFonts w:ascii="GHEA Grapalat" w:hAnsi="GHEA Grapalat"/>
                <w:i/>
                <w:iCs/>
                <w:color w:val="FF0000"/>
                <w:spacing w:val="-6"/>
                <w:sz w:val="22"/>
                <w:szCs w:val="22"/>
              </w:rPr>
            </w:pPr>
            <w:r w:rsidRPr="005F4C5F">
              <w:rPr>
                <w:rFonts w:ascii="GHEA Grapalat" w:hAnsi="GHEA Grapalat"/>
                <w:spacing w:val="-4"/>
                <w:sz w:val="22"/>
                <w:szCs w:val="22"/>
              </w:rPr>
              <w:t xml:space="preserve">Պատվիրատուի անունը՝ </w:t>
            </w:r>
            <w:r w:rsidRPr="005F4C5F">
              <w:rPr>
                <w:rFonts w:ascii="GHEA Grapalat" w:hAnsi="GHEA Grapalat"/>
                <w:i/>
                <w:iCs/>
                <w:color w:val="FF0000"/>
                <w:spacing w:val="-6"/>
                <w:sz w:val="22"/>
                <w:szCs w:val="22"/>
              </w:rPr>
              <w:t>[</w:t>
            </w:r>
            <w:r w:rsidRPr="005F4C5F">
              <w:rPr>
                <w:rFonts w:ascii="GHEA Grapalat" w:hAnsi="GHEA Grapalat"/>
                <w:i/>
                <w:iCs/>
                <w:color w:val="FF0000"/>
                <w:spacing w:val="-6"/>
                <w:sz w:val="22"/>
                <w:szCs w:val="22"/>
                <w:lang w:val="hy-AM"/>
              </w:rPr>
              <w:t>նշել</w:t>
            </w:r>
            <w:r w:rsidRPr="005F4C5F">
              <w:rPr>
                <w:rFonts w:ascii="GHEA Grapalat" w:hAnsi="GHEA Grapalat"/>
                <w:i/>
                <w:iCs/>
                <w:color w:val="FF0000"/>
                <w:spacing w:val="-6"/>
                <w:sz w:val="22"/>
                <w:szCs w:val="22"/>
              </w:rPr>
              <w:t>]</w:t>
            </w:r>
          </w:p>
          <w:p w14:paraId="5553874E" w14:textId="77777777" w:rsidR="003B3AA7" w:rsidRPr="005F4C5F" w:rsidRDefault="003B3AA7" w:rsidP="003B3AA7">
            <w:pPr>
              <w:spacing w:before="40" w:after="120"/>
              <w:ind w:left="60"/>
              <w:rPr>
                <w:rFonts w:ascii="GHEA Grapalat" w:hAnsi="GHEA Grapalat"/>
                <w:i/>
                <w:iCs/>
                <w:color w:val="FF0000"/>
                <w:spacing w:val="-6"/>
                <w:sz w:val="22"/>
                <w:szCs w:val="22"/>
              </w:rPr>
            </w:pPr>
            <w:r w:rsidRPr="005F4C5F">
              <w:rPr>
                <w:rFonts w:ascii="GHEA Grapalat" w:hAnsi="GHEA Grapalat"/>
                <w:spacing w:val="-4"/>
                <w:sz w:val="22"/>
                <w:szCs w:val="22"/>
              </w:rPr>
              <w:t xml:space="preserve">Պատվիրատուի հասցեն՝ </w:t>
            </w:r>
            <w:r w:rsidRPr="005F4C5F">
              <w:rPr>
                <w:rFonts w:ascii="GHEA Grapalat" w:hAnsi="GHEA Grapalat"/>
                <w:i/>
                <w:iCs/>
                <w:color w:val="FF0000"/>
                <w:spacing w:val="-6"/>
                <w:sz w:val="22"/>
                <w:szCs w:val="22"/>
              </w:rPr>
              <w:t>[</w:t>
            </w:r>
            <w:r w:rsidRPr="005F4C5F">
              <w:rPr>
                <w:rFonts w:ascii="GHEA Grapalat" w:hAnsi="GHEA Grapalat"/>
                <w:i/>
                <w:iCs/>
                <w:color w:val="FF0000"/>
                <w:spacing w:val="-6"/>
                <w:sz w:val="22"/>
                <w:szCs w:val="22"/>
                <w:lang w:val="hy-AM"/>
              </w:rPr>
              <w:t>նշել</w:t>
            </w:r>
            <w:r w:rsidRPr="005F4C5F">
              <w:rPr>
                <w:rFonts w:ascii="GHEA Grapalat" w:hAnsi="GHEA Grapalat"/>
                <w:i/>
                <w:iCs/>
                <w:color w:val="FF0000"/>
                <w:spacing w:val="-6"/>
                <w:sz w:val="22"/>
                <w:szCs w:val="22"/>
              </w:rPr>
              <w:t>]</w:t>
            </w:r>
          </w:p>
          <w:p w14:paraId="2FBA15B6" w14:textId="007AA5BD" w:rsidR="003B3AA7" w:rsidRPr="005F4C5F" w:rsidRDefault="003B3AA7" w:rsidP="003B3AA7">
            <w:pPr>
              <w:spacing w:before="40" w:after="120"/>
              <w:ind w:left="23"/>
              <w:rPr>
                <w:rFonts w:ascii="GHEA Grapalat" w:hAnsi="GHEA Grapalat"/>
                <w:bCs/>
                <w:spacing w:val="-4"/>
                <w:sz w:val="22"/>
                <w:szCs w:val="22"/>
              </w:rPr>
            </w:pPr>
            <w:r w:rsidRPr="005F4C5F">
              <w:rPr>
                <w:rFonts w:ascii="GHEA Grapalat" w:hAnsi="GHEA Grapalat"/>
                <w:spacing w:val="-4"/>
                <w:sz w:val="22"/>
                <w:szCs w:val="22"/>
              </w:rPr>
              <w:t xml:space="preserve">Կասեցման/ դադարեցման պատճառը (ները) </w:t>
            </w:r>
            <w:r w:rsidRPr="005F4C5F">
              <w:rPr>
                <w:rFonts w:ascii="GHEA Grapalat" w:hAnsi="GHEA Grapalat"/>
                <w:i/>
                <w:iCs/>
                <w:color w:val="FF0000"/>
                <w:spacing w:val="-6"/>
                <w:sz w:val="22"/>
                <w:szCs w:val="22"/>
              </w:rPr>
              <w:t>[նշել հիմնական պատճառը (ները), օրինակ՝ գենդերային բռնություններ, սեռական շահագործում կամ սեռական ոտնձգություն]</w:t>
            </w:r>
          </w:p>
        </w:tc>
        <w:tc>
          <w:tcPr>
            <w:tcW w:w="2159" w:type="dxa"/>
            <w:tcBorders>
              <w:top w:val="single" w:sz="2" w:space="0" w:color="auto"/>
              <w:left w:val="single" w:sz="2" w:space="0" w:color="auto"/>
              <w:bottom w:val="single" w:sz="2" w:space="0" w:color="auto"/>
              <w:right w:val="single" w:sz="2" w:space="0" w:color="auto"/>
            </w:tcBorders>
          </w:tcPr>
          <w:p w14:paraId="10DFB412" w14:textId="1692500C" w:rsidR="003B3AA7" w:rsidRPr="005F4C5F" w:rsidRDefault="003B3AA7" w:rsidP="003B3AA7">
            <w:pPr>
              <w:spacing w:before="40" w:after="120"/>
              <w:jc w:val="center"/>
              <w:rPr>
                <w:rFonts w:ascii="GHEA Grapalat" w:hAnsi="GHEA Grapalat"/>
                <w:bCs/>
                <w:spacing w:val="-4"/>
                <w:sz w:val="22"/>
                <w:szCs w:val="22"/>
              </w:rPr>
            </w:pPr>
            <w:r w:rsidRPr="005F4C5F">
              <w:rPr>
                <w:rFonts w:ascii="GHEA Grapalat" w:hAnsi="GHEA Grapalat"/>
                <w:i/>
                <w:color w:val="FF0000"/>
                <w:sz w:val="22"/>
                <w:szCs w:val="22"/>
              </w:rPr>
              <w:t>[նշել գումարը]</w:t>
            </w:r>
          </w:p>
        </w:tc>
      </w:tr>
      <w:tr w:rsidR="00336F26" w:rsidRPr="005F4C5F" w14:paraId="734FD9AC" w14:textId="77777777" w:rsidTr="00981916">
        <w:tc>
          <w:tcPr>
            <w:tcW w:w="905" w:type="dxa"/>
            <w:tcBorders>
              <w:top w:val="single" w:sz="2" w:space="0" w:color="auto"/>
              <w:left w:val="single" w:sz="2" w:space="0" w:color="auto"/>
              <w:bottom w:val="single" w:sz="2" w:space="0" w:color="auto"/>
              <w:right w:val="single" w:sz="2" w:space="0" w:color="auto"/>
            </w:tcBorders>
          </w:tcPr>
          <w:p w14:paraId="6F73C90A" w14:textId="77777777" w:rsidR="00336F26" w:rsidRPr="005F4C5F" w:rsidRDefault="00336F26" w:rsidP="00981916">
            <w:pPr>
              <w:spacing w:before="40" w:after="120"/>
              <w:rPr>
                <w:rFonts w:ascii="GHEA Grapalat" w:hAnsi="GHEA Grapalat"/>
                <w:bCs/>
                <w:spacing w:val="-4"/>
                <w:sz w:val="22"/>
                <w:szCs w:val="22"/>
              </w:rPr>
            </w:pPr>
          </w:p>
        </w:tc>
        <w:tc>
          <w:tcPr>
            <w:tcW w:w="6325" w:type="dxa"/>
            <w:gridSpan w:val="2"/>
            <w:tcBorders>
              <w:top w:val="single" w:sz="2" w:space="0" w:color="auto"/>
              <w:left w:val="single" w:sz="2" w:space="0" w:color="auto"/>
              <w:bottom w:val="single" w:sz="2" w:space="0" w:color="auto"/>
              <w:right w:val="single" w:sz="2" w:space="0" w:color="auto"/>
            </w:tcBorders>
          </w:tcPr>
          <w:p w14:paraId="47F48596" w14:textId="77777777" w:rsidR="00336F26" w:rsidRPr="005F4C5F" w:rsidRDefault="00336F26" w:rsidP="00981916">
            <w:pPr>
              <w:spacing w:before="40" w:after="120"/>
              <w:ind w:left="1323"/>
              <w:rPr>
                <w:rFonts w:ascii="GHEA Grapalat" w:hAnsi="GHEA Grapalat"/>
                <w:bCs/>
                <w:spacing w:val="-4"/>
                <w:sz w:val="22"/>
                <w:szCs w:val="22"/>
              </w:rPr>
            </w:pPr>
          </w:p>
        </w:tc>
        <w:tc>
          <w:tcPr>
            <w:tcW w:w="2159" w:type="dxa"/>
            <w:tcBorders>
              <w:top w:val="single" w:sz="2" w:space="0" w:color="auto"/>
              <w:left w:val="single" w:sz="2" w:space="0" w:color="auto"/>
              <w:bottom w:val="single" w:sz="2" w:space="0" w:color="auto"/>
              <w:right w:val="single" w:sz="2" w:space="0" w:color="auto"/>
            </w:tcBorders>
          </w:tcPr>
          <w:p w14:paraId="0AB59633" w14:textId="77777777" w:rsidR="00336F26" w:rsidRPr="005F4C5F" w:rsidRDefault="00336F26" w:rsidP="00981916">
            <w:pPr>
              <w:spacing w:before="40" w:after="120"/>
              <w:rPr>
                <w:rFonts w:ascii="GHEA Grapalat" w:hAnsi="GHEA Grapalat"/>
                <w:bCs/>
                <w:spacing w:val="-4"/>
                <w:sz w:val="22"/>
                <w:szCs w:val="22"/>
              </w:rPr>
            </w:pPr>
          </w:p>
        </w:tc>
      </w:tr>
    </w:tbl>
    <w:p w14:paraId="595E8FB2" w14:textId="77777777" w:rsidR="00336F26" w:rsidRPr="005F4C5F" w:rsidRDefault="00336F26" w:rsidP="00336F26">
      <w:pPr>
        <w:spacing w:after="120" w:line="288" w:lineRule="auto"/>
        <w:rPr>
          <w:rFonts w:ascii="GHEA Grapalat" w:hAnsi="GHEA Grapalat" w:cs="Arial"/>
          <w:sz w:val="22"/>
          <w:szCs w:val="22"/>
        </w:rPr>
      </w:pPr>
    </w:p>
    <w:p w14:paraId="2F7143CF" w14:textId="1BBB9561" w:rsidR="00336F26" w:rsidRPr="005F4C5F" w:rsidRDefault="00336F26" w:rsidP="00336F26">
      <w:pPr>
        <w:rPr>
          <w:rFonts w:ascii="GHEA Grapalat" w:hAnsi="GHEA Grapalat" w:cs="Arial"/>
          <w:b/>
          <w:sz w:val="22"/>
          <w:szCs w:val="22"/>
        </w:rPr>
      </w:pPr>
      <w:r w:rsidRPr="005F4C5F">
        <w:rPr>
          <w:rFonts w:ascii="GHEA Grapalat" w:hAnsi="GHEA Grapalat" w:cs="Arial"/>
          <w:sz w:val="22"/>
          <w:szCs w:val="22"/>
        </w:rPr>
        <w:br w:type="page"/>
      </w:r>
    </w:p>
    <w:p w14:paraId="1A75D36E" w14:textId="77777777" w:rsidR="00682FA4" w:rsidRPr="005F4C5F" w:rsidRDefault="00682FA4" w:rsidP="0005103F">
      <w:pPr>
        <w:tabs>
          <w:tab w:val="left" w:pos="9356"/>
        </w:tabs>
        <w:spacing w:after="120"/>
        <w:rPr>
          <w:rFonts w:ascii="GHEA Grapalat" w:hAnsi="GHEA Grapalat" w:cs="Arial"/>
          <w:b/>
          <w:sz w:val="22"/>
          <w:szCs w:val="22"/>
        </w:rPr>
      </w:pPr>
    </w:p>
    <w:p w14:paraId="78E2326B" w14:textId="77777777" w:rsidR="007B586E" w:rsidRPr="005F4C5F" w:rsidRDefault="00B641DB" w:rsidP="0005103F">
      <w:pPr>
        <w:pStyle w:val="S4-Header2"/>
        <w:tabs>
          <w:tab w:val="left" w:pos="9356"/>
        </w:tabs>
        <w:spacing w:before="0" w:after="120" w:line="288" w:lineRule="auto"/>
        <w:rPr>
          <w:rFonts w:ascii="GHEA Grapalat" w:hAnsi="GHEA Grapalat" w:cs="Arial"/>
          <w:sz w:val="28"/>
          <w:szCs w:val="28"/>
        </w:rPr>
      </w:pPr>
      <w:bookmarkStart w:id="460" w:name="_Toc125873866"/>
      <w:bookmarkStart w:id="461" w:name="_Toc63426517"/>
      <w:r w:rsidRPr="005F4C5F">
        <w:rPr>
          <w:rFonts w:ascii="GHEA Grapalat" w:hAnsi="GHEA Grapalat" w:cs="Arial"/>
          <w:sz w:val="28"/>
          <w:szCs w:val="28"/>
        </w:rPr>
        <w:t>Ձև</w:t>
      </w:r>
      <w:r w:rsidR="007762EA" w:rsidRPr="005F4C5F">
        <w:rPr>
          <w:rFonts w:ascii="GHEA Grapalat" w:hAnsi="GHEA Grapalat" w:cs="Arial"/>
          <w:sz w:val="28"/>
          <w:szCs w:val="28"/>
        </w:rPr>
        <w:t xml:space="preserve"> </w:t>
      </w:r>
      <w:r w:rsidR="007B586E" w:rsidRPr="005F4C5F">
        <w:rPr>
          <w:rFonts w:ascii="GHEA Grapalat" w:hAnsi="GHEA Grapalat" w:cs="Arial"/>
          <w:sz w:val="28"/>
          <w:szCs w:val="28"/>
        </w:rPr>
        <w:t>CCC</w:t>
      </w:r>
      <w:bookmarkEnd w:id="460"/>
      <w:r w:rsidR="00FC39B0" w:rsidRPr="005F4C5F">
        <w:rPr>
          <w:rFonts w:ascii="GHEA Grapalat" w:hAnsi="GHEA Grapalat" w:cs="Arial"/>
          <w:sz w:val="28"/>
          <w:szCs w:val="28"/>
        </w:rPr>
        <w:t>.</w:t>
      </w:r>
      <w:r w:rsidR="007762EA" w:rsidRPr="005F4C5F">
        <w:rPr>
          <w:rFonts w:ascii="GHEA Grapalat" w:hAnsi="GHEA Grapalat" w:cs="Arial"/>
          <w:sz w:val="28"/>
          <w:szCs w:val="28"/>
        </w:rPr>
        <w:t xml:space="preserve"> </w:t>
      </w:r>
      <w:r w:rsidR="00FC39B0" w:rsidRPr="005F4C5F">
        <w:rPr>
          <w:rFonts w:ascii="GHEA Grapalat" w:hAnsi="GHEA Grapalat" w:cs="Arial"/>
          <w:sz w:val="28"/>
          <w:szCs w:val="28"/>
        </w:rPr>
        <w:t>Պարտավորություններ</w:t>
      </w:r>
      <w:r w:rsidR="007762EA" w:rsidRPr="005F4C5F">
        <w:rPr>
          <w:rFonts w:ascii="GHEA Grapalat" w:hAnsi="GHEA Grapalat" w:cs="Arial"/>
          <w:sz w:val="28"/>
          <w:szCs w:val="28"/>
        </w:rPr>
        <w:t xml:space="preserve"> </w:t>
      </w:r>
      <w:r w:rsidR="00FC39B0" w:rsidRPr="005F4C5F">
        <w:rPr>
          <w:rFonts w:ascii="GHEA Grapalat" w:hAnsi="GHEA Grapalat" w:cs="Arial"/>
          <w:sz w:val="28"/>
          <w:szCs w:val="28"/>
        </w:rPr>
        <w:t>ընթացիկ</w:t>
      </w:r>
      <w:r w:rsidR="007762EA" w:rsidRPr="005F4C5F">
        <w:rPr>
          <w:rFonts w:ascii="GHEA Grapalat" w:hAnsi="GHEA Grapalat" w:cs="Arial"/>
          <w:sz w:val="28"/>
          <w:szCs w:val="28"/>
        </w:rPr>
        <w:t xml:space="preserve"> </w:t>
      </w:r>
      <w:r w:rsidR="00FC39B0" w:rsidRPr="005F4C5F">
        <w:rPr>
          <w:rFonts w:ascii="GHEA Grapalat" w:hAnsi="GHEA Grapalat" w:cs="Arial"/>
          <w:sz w:val="28"/>
          <w:szCs w:val="28"/>
        </w:rPr>
        <w:t>պայմանագրերի</w:t>
      </w:r>
      <w:r w:rsidR="007762EA" w:rsidRPr="005F4C5F">
        <w:rPr>
          <w:rFonts w:ascii="GHEA Grapalat" w:hAnsi="GHEA Grapalat" w:cs="Arial"/>
          <w:sz w:val="28"/>
          <w:szCs w:val="28"/>
        </w:rPr>
        <w:t xml:space="preserve"> </w:t>
      </w:r>
      <w:r w:rsidR="00FC39B0" w:rsidRPr="005F4C5F">
        <w:rPr>
          <w:rFonts w:ascii="GHEA Grapalat" w:hAnsi="GHEA Grapalat" w:cs="Arial"/>
          <w:sz w:val="28"/>
          <w:szCs w:val="28"/>
        </w:rPr>
        <w:t>գծով</w:t>
      </w:r>
      <w:r w:rsidR="007762EA" w:rsidRPr="005F4C5F">
        <w:rPr>
          <w:rFonts w:ascii="GHEA Grapalat" w:hAnsi="GHEA Grapalat" w:cs="Arial"/>
          <w:sz w:val="28"/>
          <w:szCs w:val="28"/>
        </w:rPr>
        <w:t xml:space="preserve"> </w:t>
      </w:r>
      <w:bookmarkStart w:id="462" w:name="_Toc41971547"/>
      <w:bookmarkStart w:id="463" w:name="_Toc125871312"/>
      <w:bookmarkStart w:id="464" w:name="_Toc127160596"/>
      <w:bookmarkStart w:id="465" w:name="_Toc138144068"/>
      <w:r w:rsidR="007B586E" w:rsidRPr="005F4C5F">
        <w:rPr>
          <w:rFonts w:ascii="GHEA Grapalat" w:hAnsi="GHEA Grapalat" w:cs="Arial"/>
          <w:sz w:val="28"/>
          <w:szCs w:val="28"/>
        </w:rPr>
        <w:t>/</w:t>
      </w:r>
      <w:r w:rsidR="007762EA" w:rsidRPr="005F4C5F">
        <w:rPr>
          <w:rFonts w:ascii="GHEA Grapalat" w:hAnsi="GHEA Grapalat" w:cs="Arial"/>
          <w:sz w:val="28"/>
          <w:szCs w:val="28"/>
        </w:rPr>
        <w:t xml:space="preserve"> </w:t>
      </w:r>
      <w:r w:rsidR="00FC39B0" w:rsidRPr="005F4C5F">
        <w:rPr>
          <w:rFonts w:ascii="GHEA Grapalat" w:hAnsi="GHEA Grapalat" w:cs="Arial"/>
          <w:sz w:val="28"/>
          <w:szCs w:val="28"/>
        </w:rPr>
        <w:t>ընթացքի</w:t>
      </w:r>
      <w:r w:rsidR="007762EA" w:rsidRPr="005F4C5F">
        <w:rPr>
          <w:rFonts w:ascii="GHEA Grapalat" w:hAnsi="GHEA Grapalat" w:cs="Arial"/>
          <w:sz w:val="28"/>
          <w:szCs w:val="28"/>
        </w:rPr>
        <w:t xml:space="preserve"> </w:t>
      </w:r>
      <w:r w:rsidR="00FC39B0" w:rsidRPr="005F4C5F">
        <w:rPr>
          <w:rFonts w:ascii="GHEA Grapalat" w:hAnsi="GHEA Grapalat" w:cs="Arial"/>
          <w:sz w:val="28"/>
          <w:szCs w:val="28"/>
        </w:rPr>
        <w:t>մեջ</w:t>
      </w:r>
      <w:r w:rsidR="007762EA" w:rsidRPr="005F4C5F">
        <w:rPr>
          <w:rFonts w:ascii="GHEA Grapalat" w:hAnsi="GHEA Grapalat" w:cs="Arial"/>
          <w:sz w:val="28"/>
          <w:szCs w:val="28"/>
        </w:rPr>
        <w:t xml:space="preserve"> </w:t>
      </w:r>
      <w:r w:rsidR="00FC39B0" w:rsidRPr="005F4C5F">
        <w:rPr>
          <w:rFonts w:ascii="GHEA Grapalat" w:hAnsi="GHEA Grapalat" w:cs="Arial"/>
          <w:sz w:val="28"/>
          <w:szCs w:val="28"/>
        </w:rPr>
        <w:t>գտնվող</w:t>
      </w:r>
      <w:r w:rsidR="007762EA" w:rsidRPr="005F4C5F">
        <w:rPr>
          <w:rFonts w:ascii="GHEA Grapalat" w:hAnsi="GHEA Grapalat" w:cs="Arial"/>
          <w:sz w:val="28"/>
          <w:szCs w:val="28"/>
        </w:rPr>
        <w:t xml:space="preserve"> </w:t>
      </w:r>
      <w:r w:rsidR="00FC39B0" w:rsidRPr="005F4C5F">
        <w:rPr>
          <w:rFonts w:ascii="GHEA Grapalat" w:hAnsi="GHEA Grapalat" w:cs="Arial"/>
          <w:sz w:val="28"/>
          <w:szCs w:val="28"/>
        </w:rPr>
        <w:t>պայմանագրեր</w:t>
      </w:r>
      <w:bookmarkEnd w:id="461"/>
      <w:bookmarkEnd w:id="462"/>
      <w:bookmarkEnd w:id="463"/>
      <w:bookmarkEnd w:id="464"/>
      <w:bookmarkEnd w:id="465"/>
    </w:p>
    <w:p w14:paraId="5EA92CBC" w14:textId="77777777" w:rsidR="00594677" w:rsidRPr="005F4C5F" w:rsidRDefault="00594677" w:rsidP="00594677">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Հայտատուի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 ________________________</w:t>
      </w:r>
    </w:p>
    <w:p w14:paraId="1B260117" w14:textId="77777777" w:rsidR="00594677" w:rsidRPr="005F4C5F" w:rsidRDefault="00594677" w:rsidP="00594677">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Ամսաթիվ՝</w:t>
      </w:r>
      <w:r w:rsidRPr="005F4C5F">
        <w:rPr>
          <w:rFonts w:ascii="GHEA Grapalat" w:hAnsi="GHEA Grapalat"/>
          <w:sz w:val="22"/>
          <w:szCs w:val="22"/>
          <w:lang w:val="fr-FR"/>
        </w:rPr>
        <w:t xml:space="preserve"> ________________________</w:t>
      </w:r>
    </w:p>
    <w:p w14:paraId="1C048C33" w14:textId="77777777" w:rsidR="00594677" w:rsidRPr="005F4C5F" w:rsidRDefault="00594677" w:rsidP="00594677">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Համատեղ</w:t>
      </w:r>
      <w:r w:rsidRPr="005F4C5F">
        <w:rPr>
          <w:rFonts w:ascii="GHEA Grapalat" w:hAnsi="GHEA Grapalat"/>
          <w:sz w:val="22"/>
          <w:szCs w:val="22"/>
          <w:lang w:val="fr-FR"/>
        </w:rPr>
        <w:t xml:space="preserve"> </w:t>
      </w:r>
      <w:r w:rsidRPr="005F4C5F">
        <w:rPr>
          <w:rFonts w:ascii="GHEA Grapalat" w:hAnsi="GHEA Grapalat" w:cs="Sylfaen"/>
          <w:sz w:val="22"/>
          <w:szCs w:val="22"/>
        </w:rPr>
        <w:t>ձեռնարկության</w:t>
      </w:r>
      <w:r w:rsidRPr="005F4C5F">
        <w:rPr>
          <w:rFonts w:ascii="GHEA Grapalat" w:hAnsi="GHEA Grapalat" w:cs="Sylfaen"/>
          <w:sz w:val="22"/>
          <w:szCs w:val="22"/>
          <w:lang w:val="fr-FR"/>
        </w:rPr>
        <w:t xml:space="preserve"> </w:t>
      </w:r>
      <w:r w:rsidRPr="005F4C5F">
        <w:rPr>
          <w:rFonts w:ascii="GHEA Grapalat" w:hAnsi="GHEA Grapalat" w:cs="Sylfaen"/>
          <w:sz w:val="22"/>
          <w:szCs w:val="22"/>
        </w:rPr>
        <w:t>անդամի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_______________________ </w:t>
      </w:r>
    </w:p>
    <w:p w14:paraId="758346E2" w14:textId="7110EBC1" w:rsidR="00594677" w:rsidRPr="005F4C5F" w:rsidRDefault="00594677" w:rsidP="00594677">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ՀՆՀ</w:t>
      </w:r>
      <w:r w:rsidRPr="005F4C5F">
        <w:rPr>
          <w:rFonts w:ascii="GHEA Grapalat" w:hAnsi="GHEA Grapalat"/>
          <w:sz w:val="22"/>
          <w:szCs w:val="22"/>
          <w:lang w:val="fr-FR"/>
        </w:rPr>
        <w:t xml:space="preserve"> No. </w:t>
      </w:r>
      <w:r w:rsidRPr="005F4C5F">
        <w:rPr>
          <w:rFonts w:ascii="GHEA Grapalat" w:hAnsi="GHEA Grapalat"/>
          <w:sz w:val="22"/>
          <w:szCs w:val="22"/>
        </w:rPr>
        <w:t>և</w:t>
      </w:r>
      <w:r w:rsidRPr="005F4C5F">
        <w:rPr>
          <w:rFonts w:ascii="GHEA Grapalat" w:hAnsi="GHEA Grapalat"/>
          <w:sz w:val="22"/>
          <w:szCs w:val="22"/>
          <w:lang w:val="fr-FR"/>
        </w:rPr>
        <w:t xml:space="preserve"> </w:t>
      </w:r>
      <w:r w:rsidRPr="005F4C5F">
        <w:rPr>
          <w:rFonts w:ascii="GHEA Grapalat" w:hAnsi="GHEA Grapalat"/>
          <w:sz w:val="22"/>
          <w:szCs w:val="22"/>
        </w:rPr>
        <w:t>վերնագիրը</w:t>
      </w:r>
      <w:r w:rsidRPr="005F4C5F">
        <w:rPr>
          <w:rFonts w:ascii="GHEA Grapalat" w:hAnsi="GHEA Grapalat" w:cs="Sylfaen"/>
          <w:sz w:val="22"/>
          <w:szCs w:val="22"/>
        </w:rPr>
        <w:t>՝</w:t>
      </w:r>
      <w:r w:rsidRPr="005F4C5F">
        <w:rPr>
          <w:rFonts w:ascii="GHEA Grapalat" w:hAnsi="GHEA Grapalat"/>
          <w:b/>
          <w:color w:val="0000FF"/>
          <w:sz w:val="22"/>
          <w:szCs w:val="22"/>
          <w:lang w:val="hy-AM"/>
        </w:rPr>
        <w:t xml:space="preserve"> </w:t>
      </w:r>
      <w:r w:rsidR="003622AD">
        <w:rPr>
          <w:rFonts w:ascii="GHEA Grapalat" w:hAnsi="GHEA Grapalat"/>
          <w:b/>
          <w:color w:val="0000FF"/>
          <w:sz w:val="22"/>
          <w:szCs w:val="22"/>
          <w:lang w:val="hy-AM"/>
        </w:rPr>
        <w:t>AF EIP NCB-1.2.1.3</w:t>
      </w:r>
      <w:r w:rsidRPr="005F4C5F">
        <w:rPr>
          <w:rFonts w:ascii="GHEA Grapalat" w:hAnsi="GHEA Grapalat"/>
          <w:b/>
          <w:color w:val="0000FF"/>
          <w:sz w:val="22"/>
          <w:szCs w:val="22"/>
          <w:lang w:val="hy-AM"/>
        </w:rPr>
        <w:t>, «</w:t>
      </w:r>
      <w:r w:rsidR="003622AD">
        <w:rPr>
          <w:rFonts w:ascii="GHEA Grapalat" w:hAnsi="GHEA Grapalat"/>
          <w:b/>
          <w:color w:val="0000FF"/>
          <w:sz w:val="22"/>
          <w:szCs w:val="22"/>
          <w:lang w:val="hy-AM"/>
        </w:rPr>
        <w:t>Արարատի մարզի Արտաշատի թիվ 4 ավագ դպրոցի վերակառուցման  աշխատանքներ</w:t>
      </w:r>
      <w:r w:rsidRPr="005F4C5F">
        <w:rPr>
          <w:rFonts w:ascii="GHEA Grapalat" w:hAnsi="GHEA Grapalat"/>
          <w:b/>
          <w:color w:val="0000FF"/>
          <w:sz w:val="22"/>
          <w:szCs w:val="22"/>
          <w:lang w:val="hy-AM"/>
        </w:rPr>
        <w:t>»</w:t>
      </w:r>
      <w:r w:rsidRPr="005F4C5F">
        <w:rPr>
          <w:rFonts w:ascii="GHEA Grapalat" w:hAnsi="GHEA Grapalat"/>
          <w:b/>
          <w:color w:val="0000FF"/>
          <w:sz w:val="36"/>
          <w:szCs w:val="36"/>
          <w:lang w:val="hy-AM"/>
        </w:rPr>
        <w:t xml:space="preserve"> </w:t>
      </w:r>
      <w:r w:rsidRPr="005F4C5F">
        <w:rPr>
          <w:rFonts w:ascii="GHEA Grapalat" w:hAnsi="GHEA Grapalat"/>
          <w:b/>
          <w:color w:val="0000FF"/>
          <w:sz w:val="22"/>
          <w:szCs w:val="22"/>
          <w:lang w:val="hy-AM"/>
        </w:rPr>
        <w:t xml:space="preserve"> </w:t>
      </w:r>
      <w:r w:rsidRPr="005F4C5F">
        <w:rPr>
          <w:rFonts w:ascii="GHEA Grapalat" w:hAnsi="GHEA Grapalat"/>
          <w:sz w:val="22"/>
          <w:szCs w:val="22"/>
          <w:lang w:val="fr-FR"/>
        </w:rPr>
        <w:t xml:space="preserve"> </w:t>
      </w:r>
    </w:p>
    <w:p w14:paraId="38BF8DB0" w14:textId="48433B72" w:rsidR="008B248D" w:rsidRPr="005F4C5F" w:rsidRDefault="00594677" w:rsidP="00123096">
      <w:pPr>
        <w:tabs>
          <w:tab w:val="left" w:pos="9356"/>
        </w:tabs>
        <w:spacing w:after="120" w:line="288" w:lineRule="auto"/>
        <w:jc w:val="right"/>
        <w:rPr>
          <w:rFonts w:ascii="GHEA Grapalat" w:hAnsi="GHEA Grapalat" w:cs="Sylfaen"/>
          <w:sz w:val="22"/>
          <w:szCs w:val="22"/>
          <w:lang w:val="fr-FR"/>
        </w:rPr>
      </w:pPr>
      <w:r w:rsidRPr="005F4C5F">
        <w:rPr>
          <w:rFonts w:ascii="GHEA Grapalat" w:hAnsi="GHEA Grapalat" w:cs="Sylfaen"/>
          <w:sz w:val="22"/>
          <w:szCs w:val="22"/>
          <w:lang w:val="fr-FR"/>
        </w:rPr>
        <w:t>_______</w:t>
      </w:r>
      <w:r w:rsidRPr="005F4C5F">
        <w:rPr>
          <w:rFonts w:ascii="GHEA Grapalat" w:hAnsi="GHEA Grapalat" w:cs="Sylfaen"/>
          <w:sz w:val="22"/>
          <w:szCs w:val="22"/>
        </w:rPr>
        <w:t>էջ</w:t>
      </w:r>
      <w:r w:rsidRPr="005F4C5F">
        <w:rPr>
          <w:rFonts w:ascii="GHEA Grapalat" w:hAnsi="GHEA Grapalat" w:cs="Sylfaen"/>
          <w:sz w:val="22"/>
          <w:szCs w:val="22"/>
          <w:lang w:val="fr-FR"/>
        </w:rPr>
        <w:t xml:space="preserve">_______ </w:t>
      </w:r>
      <w:r w:rsidRPr="005F4C5F">
        <w:rPr>
          <w:rFonts w:ascii="GHEA Grapalat" w:hAnsi="GHEA Grapalat" w:cs="Sylfaen"/>
          <w:sz w:val="22"/>
          <w:szCs w:val="22"/>
        </w:rPr>
        <w:t>էջերից</w:t>
      </w:r>
    </w:p>
    <w:p w14:paraId="18B5365F" w14:textId="1575A434" w:rsidR="00FC39B0" w:rsidRPr="005F4C5F" w:rsidRDefault="000C1147" w:rsidP="0005103F">
      <w:pPr>
        <w:tabs>
          <w:tab w:val="left" w:pos="9356"/>
        </w:tabs>
        <w:spacing w:after="120" w:line="288" w:lineRule="auto"/>
        <w:jc w:val="both"/>
        <w:rPr>
          <w:rFonts w:ascii="GHEA Grapalat" w:hAnsi="GHEA Grapalat"/>
          <w:sz w:val="22"/>
          <w:szCs w:val="22"/>
          <w:lang w:val="fr-FR"/>
        </w:rPr>
      </w:pPr>
      <w:r w:rsidRPr="005F4C5F">
        <w:rPr>
          <w:rFonts w:ascii="GHEA Grapalat" w:hAnsi="GHEA Grapalat" w:cs="Sylfaen"/>
          <w:sz w:val="22"/>
          <w:szCs w:val="22"/>
        </w:rPr>
        <w:t>Հայտատուն</w:t>
      </w:r>
      <w:r w:rsidR="007762EA" w:rsidRPr="005F4C5F">
        <w:rPr>
          <w:rFonts w:ascii="GHEA Grapalat" w:hAnsi="GHEA Grapalat"/>
          <w:sz w:val="22"/>
          <w:szCs w:val="22"/>
          <w:lang w:val="fr-FR"/>
        </w:rPr>
        <w:t xml:space="preserve"> </w:t>
      </w:r>
      <w:r w:rsidR="00FC39B0" w:rsidRPr="005F4C5F">
        <w:rPr>
          <w:rFonts w:ascii="GHEA Grapalat" w:hAnsi="GHEA Grapalat" w:cs="Sylfaen"/>
          <w:sz w:val="22"/>
          <w:szCs w:val="22"/>
        </w:rPr>
        <w:t>և</w:t>
      </w:r>
      <w:r w:rsidR="007762EA" w:rsidRPr="005F4C5F">
        <w:rPr>
          <w:rFonts w:ascii="GHEA Grapalat" w:hAnsi="GHEA Grapalat"/>
          <w:sz w:val="22"/>
          <w:szCs w:val="22"/>
          <w:lang w:val="fr-FR"/>
        </w:rPr>
        <w:t xml:space="preserve"> </w:t>
      </w:r>
      <w:r w:rsidR="00FC39B0" w:rsidRPr="005F4C5F">
        <w:rPr>
          <w:rFonts w:ascii="GHEA Grapalat" w:hAnsi="GHEA Grapalat" w:cs="Sylfaen"/>
          <w:sz w:val="22"/>
          <w:szCs w:val="22"/>
        </w:rPr>
        <w:t>ՀՁ</w:t>
      </w:r>
      <w:r w:rsidR="00DA0724" w:rsidRPr="005F4C5F">
        <w:rPr>
          <w:rFonts w:ascii="GHEA Grapalat" w:hAnsi="GHEA Grapalat" w:cs="Sylfaen"/>
          <w:sz w:val="22"/>
          <w:szCs w:val="22"/>
          <w:lang w:val="fr-FR"/>
        </w:rPr>
        <w:t>-</w:t>
      </w:r>
      <w:r w:rsidR="00DA0724" w:rsidRPr="005F4C5F">
        <w:rPr>
          <w:rFonts w:ascii="GHEA Grapalat" w:hAnsi="GHEA Grapalat" w:cs="Sylfaen"/>
          <w:sz w:val="22"/>
          <w:szCs w:val="22"/>
        </w:rPr>
        <w:t>ի</w:t>
      </w:r>
      <w:r w:rsidR="007762EA" w:rsidRPr="005F4C5F">
        <w:rPr>
          <w:rFonts w:ascii="GHEA Grapalat" w:hAnsi="GHEA Grapalat"/>
          <w:sz w:val="22"/>
          <w:szCs w:val="22"/>
          <w:lang w:val="fr-FR"/>
        </w:rPr>
        <w:t xml:space="preserve"> </w:t>
      </w:r>
      <w:r w:rsidR="00FC39B0" w:rsidRPr="005F4C5F">
        <w:rPr>
          <w:rFonts w:ascii="GHEA Grapalat" w:hAnsi="GHEA Grapalat" w:cs="Sylfaen"/>
          <w:sz w:val="22"/>
          <w:szCs w:val="22"/>
        </w:rPr>
        <w:t>յուրաքանչյուր</w:t>
      </w:r>
      <w:r w:rsidR="007762EA" w:rsidRPr="005F4C5F">
        <w:rPr>
          <w:rFonts w:ascii="GHEA Grapalat" w:hAnsi="GHEA Grapalat"/>
          <w:sz w:val="22"/>
          <w:szCs w:val="22"/>
          <w:lang w:val="fr-FR"/>
        </w:rPr>
        <w:t xml:space="preserve"> </w:t>
      </w:r>
      <w:r w:rsidR="00FC39B0" w:rsidRPr="005F4C5F">
        <w:rPr>
          <w:rFonts w:ascii="GHEA Grapalat" w:hAnsi="GHEA Grapalat"/>
          <w:sz w:val="22"/>
          <w:szCs w:val="22"/>
        </w:rPr>
        <w:t>անդամ</w:t>
      </w:r>
      <w:r w:rsidR="007762EA" w:rsidRPr="005F4C5F">
        <w:rPr>
          <w:rFonts w:ascii="GHEA Grapalat" w:hAnsi="GHEA Grapalat"/>
          <w:sz w:val="22"/>
          <w:szCs w:val="22"/>
          <w:lang w:val="fr-FR"/>
        </w:rPr>
        <w:t xml:space="preserve"> </w:t>
      </w:r>
      <w:r w:rsidR="00FC39B0" w:rsidRPr="005F4C5F">
        <w:rPr>
          <w:rFonts w:ascii="GHEA Grapalat" w:hAnsi="GHEA Grapalat" w:cs="Sylfaen"/>
          <w:sz w:val="22"/>
          <w:szCs w:val="22"/>
        </w:rPr>
        <w:t>պետք</w:t>
      </w:r>
      <w:r w:rsidR="007762EA" w:rsidRPr="005F4C5F">
        <w:rPr>
          <w:rFonts w:ascii="GHEA Grapalat" w:hAnsi="GHEA Grapalat"/>
          <w:sz w:val="22"/>
          <w:szCs w:val="22"/>
          <w:lang w:val="fr-FR"/>
        </w:rPr>
        <w:t xml:space="preserve"> </w:t>
      </w:r>
      <w:r w:rsidR="00FC39B0" w:rsidRPr="005F4C5F">
        <w:rPr>
          <w:rFonts w:ascii="GHEA Grapalat" w:hAnsi="GHEA Grapalat" w:cs="Sylfaen"/>
          <w:sz w:val="22"/>
          <w:szCs w:val="22"/>
        </w:rPr>
        <w:t>է</w:t>
      </w:r>
      <w:r w:rsidR="007762EA" w:rsidRPr="005F4C5F">
        <w:rPr>
          <w:rFonts w:ascii="GHEA Grapalat" w:hAnsi="GHEA Grapalat"/>
          <w:sz w:val="22"/>
          <w:szCs w:val="22"/>
          <w:lang w:val="fr-FR"/>
        </w:rPr>
        <w:t xml:space="preserve"> </w:t>
      </w:r>
      <w:r w:rsidR="00FC39B0" w:rsidRPr="005F4C5F">
        <w:rPr>
          <w:rFonts w:ascii="GHEA Grapalat" w:hAnsi="GHEA Grapalat" w:cs="Sylfaen"/>
          <w:sz w:val="22"/>
          <w:szCs w:val="22"/>
        </w:rPr>
        <w:t>տեղեկատվություն</w:t>
      </w:r>
      <w:r w:rsidR="007762EA" w:rsidRPr="005F4C5F">
        <w:rPr>
          <w:rFonts w:ascii="GHEA Grapalat" w:hAnsi="GHEA Grapalat"/>
          <w:sz w:val="22"/>
          <w:szCs w:val="22"/>
          <w:lang w:val="fr-FR"/>
        </w:rPr>
        <w:t xml:space="preserve"> </w:t>
      </w:r>
      <w:r w:rsidR="00FC39B0" w:rsidRPr="005F4C5F">
        <w:rPr>
          <w:rFonts w:ascii="GHEA Grapalat" w:hAnsi="GHEA Grapalat" w:cs="Sylfaen"/>
          <w:sz w:val="22"/>
          <w:szCs w:val="22"/>
        </w:rPr>
        <w:t>տրամադրեն</w:t>
      </w:r>
      <w:r w:rsidR="007762EA" w:rsidRPr="005F4C5F">
        <w:rPr>
          <w:rFonts w:ascii="GHEA Grapalat" w:hAnsi="GHEA Grapalat"/>
          <w:sz w:val="22"/>
          <w:szCs w:val="22"/>
          <w:lang w:val="fr-FR"/>
        </w:rPr>
        <w:t xml:space="preserve"> </w:t>
      </w:r>
      <w:r w:rsidR="00F64DDA" w:rsidRPr="005F4C5F">
        <w:rPr>
          <w:rFonts w:ascii="GHEA Grapalat" w:hAnsi="GHEA Grapalat" w:cs="Sylfaen"/>
          <w:sz w:val="22"/>
          <w:szCs w:val="22"/>
        </w:rPr>
        <w:t>ընթացիկ</w:t>
      </w:r>
      <w:r w:rsidR="007762EA" w:rsidRPr="005F4C5F">
        <w:rPr>
          <w:rFonts w:ascii="GHEA Grapalat" w:hAnsi="GHEA Grapalat" w:cs="Sylfaen"/>
          <w:sz w:val="22"/>
          <w:szCs w:val="22"/>
          <w:lang w:val="fr-FR"/>
        </w:rPr>
        <w:t xml:space="preserve"> </w:t>
      </w:r>
      <w:r w:rsidR="00F64DDA" w:rsidRPr="005F4C5F">
        <w:rPr>
          <w:rFonts w:ascii="GHEA Grapalat" w:hAnsi="GHEA Grapalat" w:cs="Sylfaen"/>
          <w:sz w:val="22"/>
          <w:szCs w:val="22"/>
        </w:rPr>
        <w:t>պարտավորությունների</w:t>
      </w:r>
      <w:r w:rsidR="007762EA" w:rsidRPr="005F4C5F">
        <w:rPr>
          <w:rFonts w:ascii="GHEA Grapalat" w:hAnsi="GHEA Grapalat" w:cs="Sylfaen"/>
          <w:sz w:val="22"/>
          <w:szCs w:val="22"/>
          <w:lang w:val="fr-FR"/>
        </w:rPr>
        <w:t xml:space="preserve"> </w:t>
      </w:r>
      <w:r w:rsidR="00F64DDA" w:rsidRPr="005F4C5F">
        <w:rPr>
          <w:rFonts w:ascii="GHEA Grapalat" w:hAnsi="GHEA Grapalat" w:cs="Sylfaen"/>
          <w:sz w:val="22"/>
          <w:szCs w:val="22"/>
        </w:rPr>
        <w:t>մասին</w:t>
      </w:r>
      <w:r w:rsidR="007762EA" w:rsidRPr="005F4C5F">
        <w:rPr>
          <w:rFonts w:ascii="GHEA Grapalat" w:hAnsi="GHEA Grapalat" w:cs="Sylfaen"/>
          <w:sz w:val="22"/>
          <w:szCs w:val="22"/>
          <w:lang w:val="fr-FR"/>
        </w:rPr>
        <w:t xml:space="preserve"> </w:t>
      </w:r>
      <w:r w:rsidR="00FC39B0" w:rsidRPr="005F4C5F">
        <w:rPr>
          <w:rFonts w:ascii="GHEA Grapalat" w:hAnsi="GHEA Grapalat" w:cs="Sylfaen"/>
          <w:sz w:val="22"/>
          <w:szCs w:val="22"/>
        </w:rPr>
        <w:t>բոլոր</w:t>
      </w:r>
      <w:r w:rsidR="007762EA" w:rsidRPr="005F4C5F">
        <w:rPr>
          <w:rFonts w:ascii="GHEA Grapalat" w:hAnsi="GHEA Grapalat"/>
          <w:sz w:val="22"/>
          <w:szCs w:val="22"/>
          <w:lang w:val="fr-FR"/>
        </w:rPr>
        <w:t xml:space="preserve"> </w:t>
      </w:r>
      <w:r w:rsidR="00FC39B0" w:rsidRPr="005F4C5F">
        <w:rPr>
          <w:rFonts w:ascii="GHEA Grapalat" w:hAnsi="GHEA Grapalat" w:cs="Sylfaen"/>
          <w:sz w:val="22"/>
          <w:szCs w:val="22"/>
        </w:rPr>
        <w:t>շնորհված</w:t>
      </w:r>
      <w:r w:rsidR="007762EA" w:rsidRPr="005F4C5F">
        <w:rPr>
          <w:rFonts w:ascii="GHEA Grapalat" w:hAnsi="GHEA Grapalat"/>
          <w:sz w:val="22"/>
          <w:szCs w:val="22"/>
          <w:lang w:val="fr-FR"/>
        </w:rPr>
        <w:t xml:space="preserve"> </w:t>
      </w:r>
      <w:r w:rsidR="00FC39B0" w:rsidRPr="005F4C5F">
        <w:rPr>
          <w:rFonts w:ascii="GHEA Grapalat" w:hAnsi="GHEA Grapalat" w:cs="Sylfaen"/>
          <w:sz w:val="22"/>
          <w:szCs w:val="22"/>
        </w:rPr>
        <w:t>պայմանագրերի</w:t>
      </w:r>
      <w:r w:rsidR="007762EA" w:rsidRPr="005F4C5F">
        <w:rPr>
          <w:rFonts w:ascii="GHEA Grapalat" w:hAnsi="GHEA Grapalat"/>
          <w:sz w:val="22"/>
          <w:szCs w:val="22"/>
          <w:lang w:val="fr-FR"/>
        </w:rPr>
        <w:t xml:space="preserve"> </w:t>
      </w:r>
      <w:r w:rsidR="00101B0B" w:rsidRPr="005F4C5F">
        <w:rPr>
          <w:rFonts w:ascii="GHEA Grapalat" w:hAnsi="GHEA Grapalat"/>
          <w:sz w:val="22"/>
          <w:szCs w:val="22"/>
        </w:rPr>
        <w:t>գծով</w:t>
      </w:r>
      <w:r w:rsidR="00101B0B" w:rsidRPr="005F4C5F">
        <w:rPr>
          <w:rFonts w:ascii="GHEA Grapalat" w:hAnsi="GHEA Grapalat" w:cs="Sylfaen"/>
          <w:sz w:val="22"/>
          <w:szCs w:val="22"/>
          <w:lang w:val="fr-FR"/>
        </w:rPr>
        <w:t>,</w:t>
      </w:r>
      <w:r w:rsidR="007762EA" w:rsidRPr="005F4C5F">
        <w:rPr>
          <w:rFonts w:ascii="GHEA Grapalat" w:hAnsi="GHEA Grapalat" w:cs="Sylfaen"/>
          <w:sz w:val="22"/>
          <w:szCs w:val="22"/>
          <w:lang w:val="fr-FR"/>
        </w:rPr>
        <w:t xml:space="preserve"> </w:t>
      </w:r>
      <w:r w:rsidR="00101B0B" w:rsidRPr="005F4C5F">
        <w:rPr>
          <w:rFonts w:ascii="GHEA Grapalat" w:hAnsi="GHEA Grapalat" w:cs="Sylfaen"/>
          <w:sz w:val="22"/>
          <w:szCs w:val="22"/>
        </w:rPr>
        <w:t>այն</w:t>
      </w:r>
      <w:r w:rsidR="007762EA" w:rsidRPr="005F4C5F">
        <w:rPr>
          <w:rFonts w:ascii="GHEA Grapalat" w:hAnsi="GHEA Grapalat" w:cs="Sylfaen"/>
          <w:sz w:val="22"/>
          <w:szCs w:val="22"/>
          <w:lang w:val="fr-FR"/>
        </w:rPr>
        <w:t xml:space="preserve"> </w:t>
      </w:r>
      <w:r w:rsidR="00101B0B" w:rsidRPr="005F4C5F">
        <w:rPr>
          <w:rFonts w:ascii="GHEA Grapalat" w:hAnsi="GHEA Grapalat" w:cs="Sylfaen"/>
          <w:sz w:val="22"/>
          <w:szCs w:val="22"/>
        </w:rPr>
        <w:t>պայմանագրերի</w:t>
      </w:r>
      <w:r w:rsidR="007762EA" w:rsidRPr="005F4C5F">
        <w:rPr>
          <w:rFonts w:ascii="GHEA Grapalat" w:hAnsi="GHEA Grapalat"/>
          <w:sz w:val="22"/>
          <w:szCs w:val="22"/>
          <w:lang w:val="fr-FR"/>
        </w:rPr>
        <w:t xml:space="preserve"> </w:t>
      </w:r>
      <w:r w:rsidR="00101B0B" w:rsidRPr="005F4C5F">
        <w:rPr>
          <w:rFonts w:ascii="GHEA Grapalat" w:hAnsi="GHEA Grapalat"/>
          <w:sz w:val="22"/>
          <w:szCs w:val="22"/>
        </w:rPr>
        <w:t>գծով</w:t>
      </w:r>
      <w:r w:rsidR="00FC39B0"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00101B0B" w:rsidRPr="005F4C5F">
        <w:rPr>
          <w:rFonts w:ascii="GHEA Grapalat" w:hAnsi="GHEA Grapalat"/>
          <w:sz w:val="22"/>
          <w:szCs w:val="22"/>
        </w:rPr>
        <w:t>որոնց</w:t>
      </w:r>
      <w:r w:rsidR="007762EA" w:rsidRPr="005F4C5F">
        <w:rPr>
          <w:rFonts w:ascii="GHEA Grapalat" w:hAnsi="GHEA Grapalat"/>
          <w:sz w:val="22"/>
          <w:szCs w:val="22"/>
          <w:lang w:val="fr-FR"/>
        </w:rPr>
        <w:t xml:space="preserve"> </w:t>
      </w:r>
      <w:r w:rsidR="00101B0B" w:rsidRPr="005F4C5F">
        <w:rPr>
          <w:rFonts w:ascii="GHEA Grapalat" w:hAnsi="GHEA Grapalat"/>
          <w:sz w:val="22"/>
          <w:szCs w:val="22"/>
        </w:rPr>
        <w:t>համար</w:t>
      </w:r>
      <w:r w:rsidR="007762EA" w:rsidRPr="005F4C5F">
        <w:rPr>
          <w:rFonts w:ascii="GHEA Grapalat" w:hAnsi="GHEA Grapalat"/>
          <w:sz w:val="22"/>
          <w:szCs w:val="22"/>
          <w:lang w:val="fr-FR"/>
        </w:rPr>
        <w:t xml:space="preserve"> </w:t>
      </w:r>
      <w:r w:rsidR="00101B0B" w:rsidRPr="005F4C5F">
        <w:rPr>
          <w:rFonts w:ascii="GHEA Grapalat" w:hAnsi="GHEA Grapalat"/>
          <w:sz w:val="22"/>
          <w:szCs w:val="22"/>
        </w:rPr>
        <w:t>ստացել</w:t>
      </w:r>
      <w:r w:rsidR="007762EA" w:rsidRPr="005F4C5F">
        <w:rPr>
          <w:rFonts w:ascii="GHEA Grapalat" w:hAnsi="GHEA Grapalat"/>
          <w:sz w:val="22"/>
          <w:szCs w:val="22"/>
          <w:lang w:val="fr-FR"/>
        </w:rPr>
        <w:t xml:space="preserve"> </w:t>
      </w:r>
      <w:r w:rsidR="00101B0B" w:rsidRPr="005F4C5F">
        <w:rPr>
          <w:rFonts w:ascii="GHEA Grapalat" w:hAnsi="GHEA Grapalat"/>
          <w:sz w:val="22"/>
          <w:szCs w:val="22"/>
        </w:rPr>
        <w:t>են</w:t>
      </w:r>
      <w:r w:rsidR="007762EA" w:rsidRPr="005F4C5F">
        <w:rPr>
          <w:rFonts w:ascii="GHEA Grapalat" w:hAnsi="GHEA Grapalat"/>
          <w:sz w:val="22"/>
          <w:szCs w:val="22"/>
          <w:lang w:val="fr-FR"/>
        </w:rPr>
        <w:t xml:space="preserve"> </w:t>
      </w:r>
      <w:r w:rsidR="00101B0B" w:rsidRPr="005F4C5F">
        <w:rPr>
          <w:rFonts w:ascii="GHEA Grapalat" w:hAnsi="GHEA Grapalat"/>
          <w:sz w:val="22"/>
          <w:szCs w:val="22"/>
        </w:rPr>
        <w:t>ընդունման</w:t>
      </w:r>
      <w:r w:rsidR="007762EA" w:rsidRPr="005F4C5F">
        <w:rPr>
          <w:rFonts w:ascii="GHEA Grapalat" w:hAnsi="GHEA Grapalat"/>
          <w:sz w:val="22"/>
          <w:szCs w:val="22"/>
          <w:lang w:val="fr-FR"/>
        </w:rPr>
        <w:t xml:space="preserve"> </w:t>
      </w:r>
      <w:r w:rsidR="00101B0B" w:rsidRPr="005F4C5F">
        <w:rPr>
          <w:rFonts w:ascii="GHEA Grapalat" w:hAnsi="GHEA Grapalat"/>
          <w:sz w:val="22"/>
          <w:szCs w:val="22"/>
        </w:rPr>
        <w:t>նամակ</w:t>
      </w:r>
      <w:r w:rsidR="00101B0B"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00F64DDA" w:rsidRPr="005F4C5F">
        <w:rPr>
          <w:rFonts w:ascii="GHEA Grapalat" w:hAnsi="GHEA Grapalat"/>
          <w:sz w:val="22"/>
          <w:szCs w:val="22"/>
        </w:rPr>
        <w:t>ինչպես</w:t>
      </w:r>
      <w:r w:rsidR="007762EA" w:rsidRPr="005F4C5F">
        <w:rPr>
          <w:rFonts w:ascii="GHEA Grapalat" w:hAnsi="GHEA Grapalat"/>
          <w:sz w:val="22"/>
          <w:szCs w:val="22"/>
          <w:lang w:val="fr-FR"/>
        </w:rPr>
        <w:t xml:space="preserve"> </w:t>
      </w:r>
      <w:r w:rsidR="00F64DDA" w:rsidRPr="005F4C5F">
        <w:rPr>
          <w:rFonts w:ascii="GHEA Grapalat" w:hAnsi="GHEA Grapalat"/>
          <w:sz w:val="22"/>
          <w:szCs w:val="22"/>
        </w:rPr>
        <w:t>նաև</w:t>
      </w:r>
      <w:r w:rsidR="007762EA" w:rsidRPr="005F4C5F">
        <w:rPr>
          <w:rFonts w:ascii="GHEA Grapalat" w:hAnsi="GHEA Grapalat"/>
          <w:sz w:val="22"/>
          <w:szCs w:val="22"/>
          <w:lang w:val="fr-FR"/>
        </w:rPr>
        <w:t xml:space="preserve"> </w:t>
      </w:r>
      <w:r w:rsidR="00101B0B" w:rsidRPr="005F4C5F">
        <w:rPr>
          <w:rFonts w:ascii="GHEA Grapalat" w:hAnsi="GHEA Grapalat"/>
          <w:sz w:val="22"/>
          <w:szCs w:val="22"/>
        </w:rPr>
        <w:t>ավարտին</w:t>
      </w:r>
      <w:r w:rsidR="007762EA" w:rsidRPr="005F4C5F">
        <w:rPr>
          <w:rFonts w:ascii="GHEA Grapalat" w:hAnsi="GHEA Grapalat"/>
          <w:sz w:val="22"/>
          <w:szCs w:val="22"/>
          <w:lang w:val="fr-FR"/>
        </w:rPr>
        <w:t xml:space="preserve"> </w:t>
      </w:r>
      <w:r w:rsidR="00101B0B" w:rsidRPr="005F4C5F">
        <w:rPr>
          <w:rFonts w:ascii="GHEA Grapalat" w:hAnsi="GHEA Grapalat"/>
          <w:sz w:val="22"/>
          <w:szCs w:val="22"/>
        </w:rPr>
        <w:t>մոտեցող</w:t>
      </w:r>
      <w:r w:rsidR="007762EA" w:rsidRPr="005F4C5F">
        <w:rPr>
          <w:rFonts w:ascii="GHEA Grapalat" w:hAnsi="GHEA Grapalat"/>
          <w:sz w:val="22"/>
          <w:szCs w:val="22"/>
          <w:lang w:val="fr-FR"/>
        </w:rPr>
        <w:t xml:space="preserve"> </w:t>
      </w:r>
      <w:r w:rsidR="00F64DDA" w:rsidRPr="005F4C5F">
        <w:rPr>
          <w:rFonts w:ascii="GHEA Grapalat" w:hAnsi="GHEA Grapalat"/>
          <w:sz w:val="22"/>
          <w:szCs w:val="22"/>
        </w:rPr>
        <w:t>այն</w:t>
      </w:r>
      <w:r w:rsidR="007762EA" w:rsidRPr="005F4C5F">
        <w:rPr>
          <w:rFonts w:ascii="GHEA Grapalat" w:hAnsi="GHEA Grapalat"/>
          <w:sz w:val="22"/>
          <w:szCs w:val="22"/>
          <w:lang w:val="fr-FR"/>
        </w:rPr>
        <w:t xml:space="preserve"> </w:t>
      </w:r>
      <w:r w:rsidR="00F64DDA" w:rsidRPr="005F4C5F">
        <w:rPr>
          <w:rFonts w:ascii="GHEA Grapalat" w:hAnsi="GHEA Grapalat"/>
          <w:sz w:val="22"/>
          <w:szCs w:val="22"/>
        </w:rPr>
        <w:t>պայմանագրերի</w:t>
      </w:r>
      <w:r w:rsidR="007762EA" w:rsidRPr="005F4C5F">
        <w:rPr>
          <w:rFonts w:ascii="GHEA Grapalat" w:hAnsi="GHEA Grapalat"/>
          <w:sz w:val="22"/>
          <w:szCs w:val="22"/>
          <w:lang w:val="fr-FR"/>
        </w:rPr>
        <w:t xml:space="preserve"> </w:t>
      </w:r>
      <w:r w:rsidR="00F64DDA" w:rsidRPr="005F4C5F">
        <w:rPr>
          <w:rFonts w:ascii="GHEA Grapalat" w:hAnsi="GHEA Grapalat"/>
          <w:sz w:val="22"/>
          <w:szCs w:val="22"/>
        </w:rPr>
        <w:t>գծով</w:t>
      </w:r>
      <w:r w:rsidR="00101B0B"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00F64DDA" w:rsidRPr="005F4C5F">
        <w:rPr>
          <w:rFonts w:ascii="GHEA Grapalat" w:hAnsi="GHEA Grapalat"/>
          <w:sz w:val="22"/>
          <w:szCs w:val="22"/>
        </w:rPr>
        <w:t>որոնց</w:t>
      </w:r>
      <w:r w:rsidR="007762EA" w:rsidRPr="005F4C5F">
        <w:rPr>
          <w:rFonts w:ascii="GHEA Grapalat" w:hAnsi="GHEA Grapalat"/>
          <w:sz w:val="22"/>
          <w:szCs w:val="22"/>
          <w:lang w:val="fr-FR"/>
        </w:rPr>
        <w:t xml:space="preserve"> </w:t>
      </w:r>
      <w:r w:rsidR="00F64DDA" w:rsidRPr="005F4C5F">
        <w:rPr>
          <w:rFonts w:ascii="GHEA Grapalat" w:hAnsi="GHEA Grapalat"/>
          <w:sz w:val="22"/>
          <w:szCs w:val="22"/>
        </w:rPr>
        <w:t>համար</w:t>
      </w:r>
      <w:r w:rsidR="007762EA" w:rsidRPr="005F4C5F">
        <w:rPr>
          <w:rFonts w:ascii="GHEA Grapalat" w:hAnsi="GHEA Grapalat"/>
          <w:sz w:val="22"/>
          <w:szCs w:val="22"/>
          <w:lang w:val="fr-FR"/>
        </w:rPr>
        <w:t xml:space="preserve"> </w:t>
      </w:r>
      <w:r w:rsidR="00101B0B" w:rsidRPr="005F4C5F">
        <w:rPr>
          <w:rFonts w:ascii="GHEA Grapalat" w:hAnsi="GHEA Grapalat"/>
          <w:sz w:val="22"/>
          <w:szCs w:val="22"/>
        </w:rPr>
        <w:t>առանց</w:t>
      </w:r>
      <w:r w:rsidR="007762EA" w:rsidRPr="005F4C5F">
        <w:rPr>
          <w:rFonts w:ascii="GHEA Grapalat" w:hAnsi="GHEA Grapalat"/>
          <w:sz w:val="22"/>
          <w:szCs w:val="22"/>
          <w:lang w:val="fr-FR"/>
        </w:rPr>
        <w:t xml:space="preserve"> </w:t>
      </w:r>
      <w:r w:rsidR="00101B0B" w:rsidRPr="005F4C5F">
        <w:rPr>
          <w:rFonts w:ascii="GHEA Grapalat" w:hAnsi="GHEA Grapalat"/>
          <w:sz w:val="22"/>
          <w:szCs w:val="22"/>
        </w:rPr>
        <w:t>վերապահումների</w:t>
      </w:r>
      <w:r w:rsidR="007762EA" w:rsidRPr="005F4C5F">
        <w:rPr>
          <w:rFonts w:ascii="GHEA Grapalat" w:hAnsi="GHEA Grapalat"/>
          <w:sz w:val="22"/>
          <w:szCs w:val="22"/>
          <w:lang w:val="fr-FR"/>
        </w:rPr>
        <w:t xml:space="preserve"> </w:t>
      </w:r>
      <w:r w:rsidR="00FC39B0" w:rsidRPr="005F4C5F">
        <w:rPr>
          <w:rFonts w:ascii="GHEA Grapalat" w:hAnsi="GHEA Grapalat" w:cs="Sylfaen"/>
          <w:sz w:val="22"/>
          <w:szCs w:val="22"/>
        </w:rPr>
        <w:t>վերջնական</w:t>
      </w:r>
      <w:r w:rsidR="007762EA" w:rsidRPr="005F4C5F">
        <w:rPr>
          <w:rFonts w:ascii="GHEA Grapalat" w:hAnsi="GHEA Grapalat"/>
          <w:sz w:val="22"/>
          <w:szCs w:val="22"/>
          <w:lang w:val="fr-FR"/>
        </w:rPr>
        <w:t xml:space="preserve"> </w:t>
      </w:r>
      <w:r w:rsidR="00FC39B0" w:rsidRPr="005F4C5F">
        <w:rPr>
          <w:rFonts w:ascii="GHEA Grapalat" w:hAnsi="GHEA Grapalat" w:cs="Sylfaen"/>
          <w:sz w:val="22"/>
          <w:szCs w:val="22"/>
        </w:rPr>
        <w:t>ավարտի</w:t>
      </w:r>
      <w:r w:rsidR="007762EA" w:rsidRPr="005F4C5F">
        <w:rPr>
          <w:rFonts w:ascii="GHEA Grapalat" w:hAnsi="GHEA Grapalat"/>
          <w:sz w:val="22"/>
          <w:szCs w:val="22"/>
          <w:lang w:val="fr-FR"/>
        </w:rPr>
        <w:t xml:space="preserve"> </w:t>
      </w:r>
      <w:r w:rsidR="00632F64" w:rsidRPr="005F4C5F">
        <w:rPr>
          <w:rFonts w:ascii="GHEA Grapalat" w:hAnsi="GHEA Grapalat" w:cs="Sylfaen"/>
          <w:sz w:val="22"/>
          <w:szCs w:val="22"/>
        </w:rPr>
        <w:t>վկայական</w:t>
      </w:r>
      <w:r w:rsidR="007762EA" w:rsidRPr="005F4C5F">
        <w:rPr>
          <w:rFonts w:ascii="GHEA Grapalat" w:hAnsi="GHEA Grapalat"/>
          <w:sz w:val="22"/>
          <w:szCs w:val="22"/>
          <w:lang w:val="fr-FR"/>
        </w:rPr>
        <w:t xml:space="preserve"> </w:t>
      </w:r>
      <w:r w:rsidR="00FC39B0" w:rsidRPr="005F4C5F">
        <w:rPr>
          <w:rFonts w:ascii="GHEA Grapalat" w:hAnsi="GHEA Grapalat" w:cs="Sylfaen"/>
          <w:sz w:val="22"/>
          <w:szCs w:val="22"/>
        </w:rPr>
        <w:t>դեռ</w:t>
      </w:r>
      <w:r w:rsidR="007762EA" w:rsidRPr="005F4C5F">
        <w:rPr>
          <w:rFonts w:ascii="GHEA Grapalat" w:hAnsi="GHEA Grapalat"/>
          <w:sz w:val="22"/>
          <w:szCs w:val="22"/>
          <w:lang w:val="fr-FR"/>
        </w:rPr>
        <w:t xml:space="preserve"> </w:t>
      </w:r>
      <w:r w:rsidR="00F64DDA" w:rsidRPr="005F4C5F">
        <w:rPr>
          <w:rFonts w:ascii="GHEA Grapalat" w:hAnsi="GHEA Grapalat"/>
          <w:sz w:val="22"/>
          <w:szCs w:val="22"/>
        </w:rPr>
        <w:t>չի</w:t>
      </w:r>
      <w:r w:rsidR="007762EA" w:rsidRPr="005F4C5F">
        <w:rPr>
          <w:rFonts w:ascii="GHEA Grapalat" w:hAnsi="GHEA Grapalat"/>
          <w:sz w:val="22"/>
          <w:szCs w:val="22"/>
          <w:lang w:val="fr-FR"/>
        </w:rPr>
        <w:t xml:space="preserve"> </w:t>
      </w:r>
      <w:r w:rsidR="00F64DDA" w:rsidRPr="005F4C5F">
        <w:rPr>
          <w:rFonts w:ascii="GHEA Grapalat" w:hAnsi="GHEA Grapalat"/>
          <w:sz w:val="22"/>
          <w:szCs w:val="22"/>
        </w:rPr>
        <w:t>թողարկվել</w:t>
      </w:r>
      <w:r w:rsidR="00101B0B" w:rsidRPr="005F4C5F">
        <w:rPr>
          <w:rFonts w:ascii="GHEA Grapalat" w:hAnsi="GHEA Grapalat" w:cs="Sylfaen"/>
          <w:sz w:val="22"/>
          <w:szCs w:val="22"/>
          <w:lang w:val="fr-FR"/>
        </w:rPr>
        <w:t>:</w:t>
      </w:r>
    </w:p>
    <w:tbl>
      <w:tblPr>
        <w:tblW w:w="0" w:type="auto"/>
        <w:tblInd w:w="72" w:type="dxa"/>
        <w:tblLayout w:type="fixed"/>
        <w:tblCellMar>
          <w:left w:w="57" w:type="dxa"/>
          <w:right w:w="57" w:type="dxa"/>
        </w:tblCellMar>
        <w:tblLook w:val="0000" w:firstRow="0" w:lastRow="0" w:firstColumn="0" w:lastColumn="0" w:noHBand="0" w:noVBand="0"/>
      </w:tblPr>
      <w:tblGrid>
        <w:gridCol w:w="1686"/>
        <w:gridCol w:w="1824"/>
        <w:gridCol w:w="1800"/>
        <w:gridCol w:w="1800"/>
        <w:gridCol w:w="2373"/>
      </w:tblGrid>
      <w:tr w:rsidR="007B586E" w:rsidRPr="005F4C5F" w14:paraId="60B9C919" w14:textId="77777777" w:rsidTr="00101B0B">
        <w:trPr>
          <w:cantSplit/>
        </w:trPr>
        <w:tc>
          <w:tcPr>
            <w:tcW w:w="1686" w:type="dxa"/>
            <w:tcBorders>
              <w:top w:val="single" w:sz="6" w:space="0" w:color="auto"/>
              <w:left w:val="single" w:sz="6" w:space="0" w:color="auto"/>
              <w:bottom w:val="single" w:sz="6" w:space="0" w:color="auto"/>
              <w:right w:val="single" w:sz="6" w:space="0" w:color="auto"/>
            </w:tcBorders>
            <w:vAlign w:val="center"/>
          </w:tcPr>
          <w:p w14:paraId="7AF3ABF5" w14:textId="77777777" w:rsidR="007B586E" w:rsidRPr="005F4C5F" w:rsidRDefault="00101B0B" w:rsidP="0005103F">
            <w:pPr>
              <w:tabs>
                <w:tab w:val="left" w:pos="9356"/>
              </w:tabs>
              <w:spacing w:after="120" w:line="288" w:lineRule="auto"/>
              <w:jc w:val="center"/>
              <w:rPr>
                <w:rStyle w:val="Table"/>
                <w:rFonts w:ascii="GHEA Grapalat" w:hAnsi="GHEA Grapalat" w:cs="Arial"/>
                <w:sz w:val="22"/>
                <w:szCs w:val="22"/>
              </w:rPr>
            </w:pPr>
            <w:r w:rsidRPr="005F4C5F">
              <w:rPr>
                <w:rFonts w:ascii="GHEA Grapalat" w:hAnsi="GHEA Grapalat" w:cs="Sylfaen"/>
                <w:sz w:val="22"/>
                <w:szCs w:val="22"/>
              </w:rPr>
              <w:t>Պայմանագրի</w:t>
            </w:r>
            <w:r w:rsidR="007762EA" w:rsidRPr="005F4C5F">
              <w:rPr>
                <w:rFonts w:ascii="GHEA Grapalat" w:hAnsi="GHEA Grapalat"/>
                <w:sz w:val="22"/>
                <w:szCs w:val="22"/>
              </w:rPr>
              <w:t xml:space="preserve"> </w:t>
            </w:r>
            <w:r w:rsidRPr="005F4C5F">
              <w:rPr>
                <w:rFonts w:ascii="GHEA Grapalat" w:hAnsi="GHEA Grapalat" w:cs="Sylfaen"/>
                <w:sz w:val="22"/>
                <w:szCs w:val="22"/>
              </w:rPr>
              <w:t>անվանում</w:t>
            </w:r>
          </w:p>
        </w:tc>
        <w:tc>
          <w:tcPr>
            <w:tcW w:w="1824" w:type="dxa"/>
            <w:tcBorders>
              <w:top w:val="single" w:sz="6" w:space="0" w:color="auto"/>
            </w:tcBorders>
            <w:vAlign w:val="center"/>
          </w:tcPr>
          <w:p w14:paraId="7118C0D9" w14:textId="316E9550" w:rsidR="007B586E" w:rsidRPr="005F4C5F" w:rsidRDefault="00101B0B" w:rsidP="00DA0724">
            <w:pPr>
              <w:tabs>
                <w:tab w:val="left" w:pos="9356"/>
              </w:tabs>
              <w:spacing w:after="120" w:line="288" w:lineRule="auto"/>
              <w:jc w:val="center"/>
              <w:rPr>
                <w:rStyle w:val="Table"/>
                <w:rFonts w:ascii="GHEA Grapalat" w:hAnsi="GHEA Grapalat" w:cs="Arial"/>
                <w:sz w:val="22"/>
                <w:szCs w:val="22"/>
              </w:rPr>
            </w:pPr>
            <w:r w:rsidRPr="005F4C5F">
              <w:rPr>
                <w:rFonts w:ascii="GHEA Grapalat" w:hAnsi="GHEA Grapalat" w:cs="Sylfaen"/>
                <w:sz w:val="22"/>
                <w:szCs w:val="22"/>
              </w:rPr>
              <w:t>Պատվիրատու</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հասցե</w:t>
            </w:r>
            <w:r w:rsidRPr="005F4C5F">
              <w:rPr>
                <w:rFonts w:ascii="GHEA Grapalat" w:hAnsi="GHEA Grapalat"/>
                <w:sz w:val="22"/>
                <w:szCs w:val="22"/>
              </w:rPr>
              <w:t>/</w:t>
            </w:r>
            <w:r w:rsidR="00DA0724" w:rsidRPr="005F4C5F">
              <w:rPr>
                <w:rFonts w:ascii="GHEA Grapalat" w:hAnsi="GHEA Grapalat" w:cs="Sylfaen"/>
                <w:sz w:val="22"/>
                <w:szCs w:val="22"/>
              </w:rPr>
              <w:t>հեռ</w:t>
            </w:r>
            <w:r w:rsidRPr="005F4C5F">
              <w:rPr>
                <w:rFonts w:ascii="GHEA Grapalat" w:hAnsi="GHEA Grapalat"/>
                <w:sz w:val="22"/>
                <w:szCs w:val="22"/>
              </w:rPr>
              <w:t>/</w:t>
            </w:r>
            <w:r w:rsidR="007762EA" w:rsidRPr="005F4C5F">
              <w:rPr>
                <w:rFonts w:ascii="GHEA Grapalat" w:hAnsi="GHEA Grapalat"/>
                <w:sz w:val="22"/>
                <w:szCs w:val="22"/>
              </w:rPr>
              <w:t xml:space="preserve"> </w:t>
            </w:r>
            <w:r w:rsidR="00DA0724" w:rsidRPr="005F4C5F">
              <w:rPr>
                <w:rFonts w:ascii="GHEA Grapalat" w:hAnsi="GHEA Grapalat" w:cs="Sylfaen"/>
                <w:sz w:val="22"/>
                <w:szCs w:val="22"/>
              </w:rPr>
              <w:t>էլ.փոստ</w:t>
            </w:r>
          </w:p>
        </w:tc>
        <w:tc>
          <w:tcPr>
            <w:tcW w:w="1800" w:type="dxa"/>
            <w:tcBorders>
              <w:top w:val="single" w:sz="6" w:space="0" w:color="auto"/>
              <w:left w:val="single" w:sz="6" w:space="0" w:color="auto"/>
            </w:tcBorders>
            <w:vAlign w:val="center"/>
          </w:tcPr>
          <w:p w14:paraId="5DAB45EF" w14:textId="3ECDAD1F" w:rsidR="007B586E" w:rsidRPr="005F4C5F" w:rsidRDefault="00101B0B" w:rsidP="0005103F">
            <w:pPr>
              <w:tabs>
                <w:tab w:val="left" w:pos="9356"/>
              </w:tabs>
              <w:spacing w:after="120" w:line="288" w:lineRule="auto"/>
              <w:jc w:val="center"/>
              <w:rPr>
                <w:rStyle w:val="Table"/>
                <w:rFonts w:ascii="GHEA Grapalat" w:hAnsi="GHEA Grapalat" w:cs="Arial"/>
                <w:sz w:val="22"/>
                <w:szCs w:val="22"/>
              </w:rPr>
            </w:pPr>
            <w:r w:rsidRPr="005F4C5F">
              <w:rPr>
                <w:rFonts w:ascii="GHEA Grapalat" w:hAnsi="GHEA Grapalat" w:cs="Sylfaen"/>
                <w:sz w:val="22"/>
                <w:szCs w:val="22"/>
              </w:rPr>
              <w:t>Չավարտված</w:t>
            </w:r>
            <w:r w:rsidR="007762EA" w:rsidRPr="005F4C5F">
              <w:rPr>
                <w:rFonts w:ascii="GHEA Grapalat" w:hAnsi="GHEA Grapalat"/>
                <w:sz w:val="22"/>
                <w:szCs w:val="22"/>
              </w:rPr>
              <w:t xml:space="preserve"> </w:t>
            </w:r>
            <w:r w:rsidRPr="005F4C5F">
              <w:rPr>
                <w:rFonts w:ascii="GHEA Grapalat" w:hAnsi="GHEA Grapalat" w:cs="Sylfaen"/>
                <w:sz w:val="22"/>
                <w:szCs w:val="22"/>
              </w:rPr>
              <w:t>աշխատանքի</w:t>
            </w:r>
            <w:r w:rsidR="007762EA" w:rsidRPr="005F4C5F">
              <w:rPr>
                <w:rFonts w:ascii="GHEA Grapalat" w:hAnsi="GHEA Grapalat"/>
                <w:sz w:val="22"/>
                <w:szCs w:val="22"/>
              </w:rPr>
              <w:t xml:space="preserve"> </w:t>
            </w:r>
            <w:r w:rsidRPr="005F4C5F">
              <w:rPr>
                <w:rFonts w:ascii="GHEA Grapalat" w:hAnsi="GHEA Grapalat" w:cs="Sylfaen"/>
                <w:sz w:val="22"/>
                <w:szCs w:val="22"/>
              </w:rPr>
              <w:t>արժեքը</w:t>
            </w:r>
            <w:r w:rsidR="00DA0724" w:rsidRPr="005F4C5F">
              <w:rPr>
                <w:rFonts w:ascii="GHEA Grapalat" w:hAnsi="GHEA Grapalat" w:cs="Sylfaen"/>
                <w:sz w:val="22"/>
                <w:szCs w:val="22"/>
              </w:rPr>
              <w:t xml:space="preserve"> /ՀՀ դրամով/</w:t>
            </w:r>
          </w:p>
        </w:tc>
        <w:tc>
          <w:tcPr>
            <w:tcW w:w="1800" w:type="dxa"/>
            <w:tcBorders>
              <w:top w:val="single" w:sz="6" w:space="0" w:color="auto"/>
              <w:left w:val="single" w:sz="6" w:space="0" w:color="auto"/>
            </w:tcBorders>
            <w:vAlign w:val="center"/>
          </w:tcPr>
          <w:p w14:paraId="0EA6BA78" w14:textId="77777777" w:rsidR="007B586E" w:rsidRPr="005F4C5F" w:rsidRDefault="00101B0B" w:rsidP="0005103F">
            <w:pPr>
              <w:tabs>
                <w:tab w:val="left" w:pos="9356"/>
              </w:tabs>
              <w:spacing w:after="120" w:line="288" w:lineRule="auto"/>
              <w:jc w:val="center"/>
              <w:rPr>
                <w:rStyle w:val="Table"/>
                <w:rFonts w:ascii="GHEA Grapalat" w:hAnsi="GHEA Grapalat" w:cs="Arial"/>
                <w:sz w:val="22"/>
                <w:szCs w:val="22"/>
              </w:rPr>
            </w:pPr>
            <w:r w:rsidRPr="005F4C5F">
              <w:rPr>
                <w:rFonts w:ascii="GHEA Grapalat" w:hAnsi="GHEA Grapalat" w:cs="Sylfaen"/>
                <w:sz w:val="22"/>
                <w:szCs w:val="22"/>
              </w:rPr>
              <w:t>Ավարտի</w:t>
            </w:r>
            <w:r w:rsidR="007762EA" w:rsidRPr="005F4C5F">
              <w:rPr>
                <w:rFonts w:ascii="GHEA Grapalat" w:hAnsi="GHEA Grapalat"/>
                <w:sz w:val="22"/>
                <w:szCs w:val="22"/>
              </w:rPr>
              <w:t xml:space="preserve"> </w:t>
            </w:r>
            <w:r w:rsidRPr="005F4C5F">
              <w:rPr>
                <w:rFonts w:ascii="GHEA Grapalat" w:hAnsi="GHEA Grapalat" w:cs="Sylfaen"/>
                <w:sz w:val="22"/>
                <w:szCs w:val="22"/>
              </w:rPr>
              <w:t>ակնկալվող</w:t>
            </w:r>
            <w:r w:rsidR="007762EA" w:rsidRPr="005F4C5F">
              <w:rPr>
                <w:rFonts w:ascii="GHEA Grapalat" w:hAnsi="GHEA Grapalat"/>
                <w:sz w:val="22"/>
                <w:szCs w:val="22"/>
              </w:rPr>
              <w:t xml:space="preserve"> </w:t>
            </w:r>
            <w:r w:rsidRPr="005F4C5F">
              <w:rPr>
                <w:rFonts w:ascii="GHEA Grapalat" w:hAnsi="GHEA Grapalat" w:cs="Sylfaen"/>
                <w:sz w:val="22"/>
                <w:szCs w:val="22"/>
              </w:rPr>
              <w:t>ամսաթիվ</w:t>
            </w:r>
          </w:p>
        </w:tc>
        <w:tc>
          <w:tcPr>
            <w:tcW w:w="2373" w:type="dxa"/>
            <w:tcBorders>
              <w:top w:val="single" w:sz="6" w:space="0" w:color="auto"/>
              <w:left w:val="single" w:sz="6" w:space="0" w:color="auto"/>
              <w:bottom w:val="single" w:sz="6" w:space="0" w:color="auto"/>
              <w:right w:val="single" w:sz="6" w:space="0" w:color="auto"/>
            </w:tcBorders>
            <w:vAlign w:val="center"/>
          </w:tcPr>
          <w:p w14:paraId="2D4C3C80" w14:textId="66BA1503" w:rsidR="007B586E" w:rsidRPr="005F4C5F" w:rsidRDefault="00101B0B" w:rsidP="0005103F">
            <w:pPr>
              <w:tabs>
                <w:tab w:val="left" w:pos="9356"/>
              </w:tabs>
              <w:spacing w:after="120" w:line="288" w:lineRule="auto"/>
              <w:jc w:val="center"/>
              <w:rPr>
                <w:rStyle w:val="Table"/>
                <w:rFonts w:ascii="GHEA Grapalat" w:hAnsi="GHEA Grapalat" w:cs="Arial"/>
                <w:sz w:val="22"/>
                <w:szCs w:val="22"/>
              </w:rPr>
            </w:pPr>
            <w:r w:rsidRPr="005F4C5F">
              <w:rPr>
                <w:rFonts w:ascii="GHEA Grapalat" w:hAnsi="GHEA Grapalat" w:cs="Sylfaen"/>
                <w:sz w:val="22"/>
                <w:szCs w:val="22"/>
              </w:rPr>
              <w:t>Միջին</w:t>
            </w:r>
            <w:r w:rsidR="007762EA" w:rsidRPr="005F4C5F">
              <w:rPr>
                <w:rFonts w:ascii="GHEA Grapalat" w:hAnsi="GHEA Grapalat"/>
                <w:sz w:val="22"/>
                <w:szCs w:val="22"/>
              </w:rPr>
              <w:t xml:space="preserve"> </w:t>
            </w:r>
            <w:r w:rsidRPr="005F4C5F">
              <w:rPr>
                <w:rFonts w:ascii="GHEA Grapalat" w:hAnsi="GHEA Grapalat" w:cs="Sylfaen"/>
                <w:sz w:val="22"/>
                <w:szCs w:val="22"/>
              </w:rPr>
              <w:t>ամսական</w:t>
            </w:r>
            <w:r w:rsidR="007762EA" w:rsidRPr="005F4C5F">
              <w:rPr>
                <w:rFonts w:ascii="GHEA Grapalat" w:hAnsi="GHEA Grapalat"/>
                <w:sz w:val="22"/>
                <w:szCs w:val="22"/>
              </w:rPr>
              <w:t xml:space="preserve"> </w:t>
            </w:r>
            <w:r w:rsidRPr="005F4C5F">
              <w:rPr>
                <w:rFonts w:ascii="GHEA Grapalat" w:hAnsi="GHEA Grapalat"/>
                <w:sz w:val="22"/>
                <w:szCs w:val="22"/>
              </w:rPr>
              <w:t>կատարողականը</w:t>
            </w:r>
            <w:r w:rsidR="007762EA" w:rsidRPr="005F4C5F">
              <w:rPr>
                <w:rFonts w:ascii="GHEA Grapalat" w:hAnsi="GHEA Grapalat"/>
                <w:sz w:val="22"/>
                <w:szCs w:val="22"/>
              </w:rPr>
              <w:t xml:space="preserve"> </w:t>
            </w:r>
            <w:r w:rsidRPr="005F4C5F">
              <w:rPr>
                <w:rFonts w:ascii="GHEA Grapalat" w:hAnsi="GHEA Grapalat" w:cs="Sylfaen"/>
                <w:sz w:val="22"/>
                <w:szCs w:val="22"/>
              </w:rPr>
              <w:t>վերջին</w:t>
            </w:r>
            <w:r w:rsidR="007762EA" w:rsidRPr="005F4C5F">
              <w:rPr>
                <w:rFonts w:ascii="GHEA Grapalat" w:hAnsi="GHEA Grapalat"/>
                <w:sz w:val="22"/>
                <w:szCs w:val="22"/>
              </w:rPr>
              <w:t xml:space="preserve"> </w:t>
            </w:r>
            <w:r w:rsidRPr="005F4C5F">
              <w:rPr>
                <w:rFonts w:ascii="GHEA Grapalat" w:hAnsi="GHEA Grapalat" w:cs="Sylfaen"/>
                <w:sz w:val="22"/>
                <w:szCs w:val="22"/>
              </w:rPr>
              <w:t>վեց</w:t>
            </w:r>
            <w:r w:rsidR="007762EA" w:rsidRPr="005F4C5F">
              <w:rPr>
                <w:rFonts w:ascii="GHEA Grapalat" w:hAnsi="GHEA Grapalat"/>
                <w:sz w:val="22"/>
                <w:szCs w:val="22"/>
              </w:rPr>
              <w:t xml:space="preserve"> </w:t>
            </w:r>
            <w:r w:rsidRPr="005F4C5F">
              <w:rPr>
                <w:rFonts w:ascii="GHEA Grapalat" w:hAnsi="GHEA Grapalat" w:cs="Sylfaen"/>
                <w:sz w:val="22"/>
                <w:szCs w:val="22"/>
              </w:rPr>
              <w:t>ամիսների</w:t>
            </w:r>
            <w:r w:rsidR="007762EA" w:rsidRPr="005F4C5F">
              <w:rPr>
                <w:rFonts w:ascii="GHEA Grapalat" w:hAnsi="GHEA Grapalat"/>
                <w:sz w:val="22"/>
                <w:szCs w:val="22"/>
              </w:rPr>
              <w:t xml:space="preserve"> </w:t>
            </w:r>
            <w:r w:rsidRPr="005F4C5F">
              <w:rPr>
                <w:rFonts w:ascii="GHEA Grapalat" w:hAnsi="GHEA Grapalat" w:cs="Sylfaen"/>
                <w:sz w:val="22"/>
                <w:szCs w:val="22"/>
              </w:rPr>
              <w:t>ընթացքում</w:t>
            </w:r>
            <w:r w:rsidR="007762EA" w:rsidRPr="005F4C5F">
              <w:rPr>
                <w:rStyle w:val="Table"/>
                <w:rFonts w:ascii="GHEA Grapalat" w:hAnsi="GHEA Grapalat" w:cs="Arial"/>
                <w:sz w:val="22"/>
                <w:szCs w:val="22"/>
              </w:rPr>
              <w:t xml:space="preserve"> </w:t>
            </w:r>
            <w:r w:rsidRPr="005F4C5F">
              <w:rPr>
                <w:rFonts w:ascii="GHEA Grapalat" w:hAnsi="GHEA Grapalat"/>
                <w:sz w:val="22"/>
                <w:szCs w:val="22"/>
              </w:rPr>
              <w:t>(</w:t>
            </w:r>
            <w:r w:rsidR="00DA0724" w:rsidRPr="005F4C5F">
              <w:rPr>
                <w:rFonts w:ascii="GHEA Grapalat" w:hAnsi="GHEA Grapalat" w:cs="Sylfaen"/>
                <w:sz w:val="22"/>
                <w:szCs w:val="22"/>
              </w:rPr>
              <w:t>ՀՀ դրամով</w:t>
            </w:r>
            <w:r w:rsidRPr="005F4C5F">
              <w:rPr>
                <w:rFonts w:ascii="GHEA Grapalat" w:hAnsi="GHEA Grapalat"/>
                <w:sz w:val="22"/>
                <w:szCs w:val="22"/>
              </w:rPr>
              <w:t>)</w:t>
            </w:r>
          </w:p>
        </w:tc>
      </w:tr>
      <w:tr w:rsidR="007B586E" w:rsidRPr="005F4C5F" w14:paraId="7E16B15A" w14:textId="77777777" w:rsidTr="00101B0B">
        <w:trPr>
          <w:cantSplit/>
        </w:trPr>
        <w:tc>
          <w:tcPr>
            <w:tcW w:w="1686" w:type="dxa"/>
            <w:tcBorders>
              <w:top w:val="single" w:sz="6" w:space="0" w:color="auto"/>
              <w:left w:val="single" w:sz="6" w:space="0" w:color="auto"/>
              <w:bottom w:val="single" w:sz="6" w:space="0" w:color="auto"/>
              <w:right w:val="single" w:sz="6" w:space="0" w:color="auto"/>
            </w:tcBorders>
          </w:tcPr>
          <w:p w14:paraId="5264B2AD"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r w:rsidRPr="005F4C5F">
              <w:rPr>
                <w:rStyle w:val="Table"/>
                <w:rFonts w:ascii="GHEA Grapalat" w:hAnsi="GHEA Grapalat" w:cs="Arial"/>
                <w:sz w:val="22"/>
                <w:szCs w:val="22"/>
              </w:rPr>
              <w:t>1.</w:t>
            </w:r>
          </w:p>
        </w:tc>
        <w:tc>
          <w:tcPr>
            <w:tcW w:w="1824" w:type="dxa"/>
            <w:tcBorders>
              <w:top w:val="single" w:sz="6" w:space="0" w:color="auto"/>
            </w:tcBorders>
          </w:tcPr>
          <w:p w14:paraId="7C277494"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1800" w:type="dxa"/>
            <w:tcBorders>
              <w:top w:val="single" w:sz="6" w:space="0" w:color="auto"/>
              <w:left w:val="single" w:sz="6" w:space="0" w:color="auto"/>
            </w:tcBorders>
          </w:tcPr>
          <w:p w14:paraId="10B05AE3"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1800" w:type="dxa"/>
            <w:tcBorders>
              <w:top w:val="single" w:sz="6" w:space="0" w:color="auto"/>
              <w:left w:val="single" w:sz="6" w:space="0" w:color="auto"/>
            </w:tcBorders>
          </w:tcPr>
          <w:p w14:paraId="589B7986"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2373" w:type="dxa"/>
            <w:tcBorders>
              <w:top w:val="single" w:sz="6" w:space="0" w:color="auto"/>
              <w:left w:val="single" w:sz="6" w:space="0" w:color="auto"/>
              <w:bottom w:val="single" w:sz="6" w:space="0" w:color="auto"/>
              <w:right w:val="single" w:sz="6" w:space="0" w:color="auto"/>
            </w:tcBorders>
          </w:tcPr>
          <w:p w14:paraId="5F91F952"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r>
      <w:tr w:rsidR="007B586E" w:rsidRPr="005F4C5F" w14:paraId="186F72F1" w14:textId="77777777" w:rsidTr="00101B0B">
        <w:trPr>
          <w:cantSplit/>
        </w:trPr>
        <w:tc>
          <w:tcPr>
            <w:tcW w:w="1686" w:type="dxa"/>
            <w:tcBorders>
              <w:top w:val="single" w:sz="6" w:space="0" w:color="auto"/>
              <w:left w:val="single" w:sz="6" w:space="0" w:color="auto"/>
              <w:bottom w:val="single" w:sz="6" w:space="0" w:color="auto"/>
              <w:right w:val="single" w:sz="6" w:space="0" w:color="auto"/>
            </w:tcBorders>
          </w:tcPr>
          <w:p w14:paraId="479EBF7C"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r w:rsidRPr="005F4C5F">
              <w:rPr>
                <w:rStyle w:val="Table"/>
                <w:rFonts w:ascii="GHEA Grapalat" w:hAnsi="GHEA Grapalat" w:cs="Arial"/>
                <w:sz w:val="22"/>
                <w:szCs w:val="22"/>
              </w:rPr>
              <w:t>2.</w:t>
            </w:r>
          </w:p>
        </w:tc>
        <w:tc>
          <w:tcPr>
            <w:tcW w:w="1824" w:type="dxa"/>
            <w:tcBorders>
              <w:top w:val="single" w:sz="6" w:space="0" w:color="auto"/>
            </w:tcBorders>
          </w:tcPr>
          <w:p w14:paraId="3024C034"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1800" w:type="dxa"/>
            <w:tcBorders>
              <w:top w:val="single" w:sz="6" w:space="0" w:color="auto"/>
              <w:left w:val="single" w:sz="6" w:space="0" w:color="auto"/>
            </w:tcBorders>
          </w:tcPr>
          <w:p w14:paraId="0CEE61A9"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1800" w:type="dxa"/>
            <w:tcBorders>
              <w:top w:val="single" w:sz="6" w:space="0" w:color="auto"/>
              <w:left w:val="single" w:sz="6" w:space="0" w:color="auto"/>
            </w:tcBorders>
          </w:tcPr>
          <w:p w14:paraId="302550E9"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2373" w:type="dxa"/>
            <w:tcBorders>
              <w:top w:val="single" w:sz="6" w:space="0" w:color="auto"/>
              <w:left w:val="single" w:sz="6" w:space="0" w:color="auto"/>
              <w:bottom w:val="single" w:sz="6" w:space="0" w:color="auto"/>
              <w:right w:val="single" w:sz="6" w:space="0" w:color="auto"/>
            </w:tcBorders>
          </w:tcPr>
          <w:p w14:paraId="229DBD2F"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r>
      <w:tr w:rsidR="007B586E" w:rsidRPr="005F4C5F" w14:paraId="4F69CC7E" w14:textId="77777777" w:rsidTr="00101B0B">
        <w:trPr>
          <w:cantSplit/>
        </w:trPr>
        <w:tc>
          <w:tcPr>
            <w:tcW w:w="1686" w:type="dxa"/>
            <w:tcBorders>
              <w:top w:val="single" w:sz="6" w:space="0" w:color="auto"/>
              <w:left w:val="single" w:sz="6" w:space="0" w:color="auto"/>
              <w:bottom w:val="single" w:sz="6" w:space="0" w:color="auto"/>
              <w:right w:val="single" w:sz="6" w:space="0" w:color="auto"/>
            </w:tcBorders>
          </w:tcPr>
          <w:p w14:paraId="06994A3E"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r w:rsidRPr="005F4C5F">
              <w:rPr>
                <w:rStyle w:val="Table"/>
                <w:rFonts w:ascii="GHEA Grapalat" w:hAnsi="GHEA Grapalat" w:cs="Arial"/>
                <w:sz w:val="22"/>
                <w:szCs w:val="22"/>
              </w:rPr>
              <w:t>3.</w:t>
            </w:r>
          </w:p>
        </w:tc>
        <w:tc>
          <w:tcPr>
            <w:tcW w:w="1824" w:type="dxa"/>
            <w:tcBorders>
              <w:top w:val="single" w:sz="6" w:space="0" w:color="auto"/>
            </w:tcBorders>
          </w:tcPr>
          <w:p w14:paraId="41C1D2F6"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1800" w:type="dxa"/>
            <w:tcBorders>
              <w:top w:val="single" w:sz="6" w:space="0" w:color="auto"/>
              <w:left w:val="single" w:sz="6" w:space="0" w:color="auto"/>
            </w:tcBorders>
          </w:tcPr>
          <w:p w14:paraId="43C7082D"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1800" w:type="dxa"/>
            <w:tcBorders>
              <w:top w:val="single" w:sz="6" w:space="0" w:color="auto"/>
              <w:left w:val="single" w:sz="6" w:space="0" w:color="auto"/>
            </w:tcBorders>
          </w:tcPr>
          <w:p w14:paraId="459173E6"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2373" w:type="dxa"/>
            <w:tcBorders>
              <w:top w:val="single" w:sz="6" w:space="0" w:color="auto"/>
              <w:left w:val="single" w:sz="6" w:space="0" w:color="auto"/>
              <w:bottom w:val="single" w:sz="6" w:space="0" w:color="auto"/>
              <w:right w:val="single" w:sz="6" w:space="0" w:color="auto"/>
            </w:tcBorders>
          </w:tcPr>
          <w:p w14:paraId="78181851"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r>
      <w:tr w:rsidR="007B586E" w:rsidRPr="005F4C5F" w14:paraId="004DAE6B" w14:textId="77777777" w:rsidTr="00101B0B">
        <w:trPr>
          <w:cantSplit/>
        </w:trPr>
        <w:tc>
          <w:tcPr>
            <w:tcW w:w="1686" w:type="dxa"/>
            <w:tcBorders>
              <w:top w:val="single" w:sz="6" w:space="0" w:color="auto"/>
              <w:left w:val="single" w:sz="6" w:space="0" w:color="auto"/>
              <w:bottom w:val="single" w:sz="6" w:space="0" w:color="auto"/>
              <w:right w:val="single" w:sz="6" w:space="0" w:color="auto"/>
            </w:tcBorders>
          </w:tcPr>
          <w:p w14:paraId="28D6DB5C"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r w:rsidRPr="005F4C5F">
              <w:rPr>
                <w:rStyle w:val="Table"/>
                <w:rFonts w:ascii="GHEA Grapalat" w:hAnsi="GHEA Grapalat" w:cs="Arial"/>
                <w:sz w:val="22"/>
                <w:szCs w:val="22"/>
              </w:rPr>
              <w:t>4.</w:t>
            </w:r>
          </w:p>
        </w:tc>
        <w:tc>
          <w:tcPr>
            <w:tcW w:w="1824" w:type="dxa"/>
            <w:tcBorders>
              <w:top w:val="single" w:sz="6" w:space="0" w:color="auto"/>
            </w:tcBorders>
          </w:tcPr>
          <w:p w14:paraId="55AA2D3D"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1800" w:type="dxa"/>
            <w:tcBorders>
              <w:top w:val="single" w:sz="6" w:space="0" w:color="auto"/>
              <w:left w:val="single" w:sz="6" w:space="0" w:color="auto"/>
            </w:tcBorders>
          </w:tcPr>
          <w:p w14:paraId="7C966EAC"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1800" w:type="dxa"/>
            <w:tcBorders>
              <w:top w:val="single" w:sz="6" w:space="0" w:color="auto"/>
              <w:left w:val="single" w:sz="6" w:space="0" w:color="auto"/>
            </w:tcBorders>
          </w:tcPr>
          <w:p w14:paraId="3220C3CE"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2373" w:type="dxa"/>
            <w:tcBorders>
              <w:top w:val="single" w:sz="6" w:space="0" w:color="auto"/>
              <w:left w:val="single" w:sz="6" w:space="0" w:color="auto"/>
              <w:bottom w:val="single" w:sz="6" w:space="0" w:color="auto"/>
              <w:right w:val="single" w:sz="6" w:space="0" w:color="auto"/>
            </w:tcBorders>
          </w:tcPr>
          <w:p w14:paraId="2E04917A"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r>
      <w:tr w:rsidR="007B586E" w:rsidRPr="005F4C5F" w14:paraId="16DAB6B0" w14:textId="77777777" w:rsidTr="00101B0B">
        <w:trPr>
          <w:cantSplit/>
        </w:trPr>
        <w:tc>
          <w:tcPr>
            <w:tcW w:w="1686" w:type="dxa"/>
            <w:tcBorders>
              <w:top w:val="single" w:sz="6" w:space="0" w:color="auto"/>
              <w:left w:val="single" w:sz="6" w:space="0" w:color="auto"/>
              <w:bottom w:val="single" w:sz="6" w:space="0" w:color="auto"/>
              <w:right w:val="single" w:sz="6" w:space="0" w:color="auto"/>
            </w:tcBorders>
          </w:tcPr>
          <w:p w14:paraId="3F290215"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r w:rsidRPr="005F4C5F">
              <w:rPr>
                <w:rStyle w:val="Table"/>
                <w:rFonts w:ascii="GHEA Grapalat" w:hAnsi="GHEA Grapalat" w:cs="Arial"/>
                <w:sz w:val="22"/>
                <w:szCs w:val="22"/>
              </w:rPr>
              <w:t>5.</w:t>
            </w:r>
          </w:p>
        </w:tc>
        <w:tc>
          <w:tcPr>
            <w:tcW w:w="1824" w:type="dxa"/>
            <w:tcBorders>
              <w:top w:val="single" w:sz="6" w:space="0" w:color="auto"/>
            </w:tcBorders>
          </w:tcPr>
          <w:p w14:paraId="2341B6D9"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1800" w:type="dxa"/>
            <w:tcBorders>
              <w:top w:val="single" w:sz="6" w:space="0" w:color="auto"/>
              <w:left w:val="single" w:sz="6" w:space="0" w:color="auto"/>
            </w:tcBorders>
          </w:tcPr>
          <w:p w14:paraId="2B10752E"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1800" w:type="dxa"/>
            <w:tcBorders>
              <w:top w:val="single" w:sz="6" w:space="0" w:color="auto"/>
              <w:left w:val="single" w:sz="6" w:space="0" w:color="auto"/>
            </w:tcBorders>
          </w:tcPr>
          <w:p w14:paraId="316C3117"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2373" w:type="dxa"/>
            <w:tcBorders>
              <w:top w:val="single" w:sz="6" w:space="0" w:color="auto"/>
              <w:left w:val="single" w:sz="6" w:space="0" w:color="auto"/>
              <w:bottom w:val="single" w:sz="6" w:space="0" w:color="auto"/>
              <w:right w:val="single" w:sz="6" w:space="0" w:color="auto"/>
            </w:tcBorders>
          </w:tcPr>
          <w:p w14:paraId="1EA40EDB"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r>
      <w:tr w:rsidR="007B586E" w:rsidRPr="005F4C5F" w14:paraId="13FFDF03" w14:textId="77777777" w:rsidTr="00101B0B">
        <w:trPr>
          <w:cantSplit/>
        </w:trPr>
        <w:tc>
          <w:tcPr>
            <w:tcW w:w="1686" w:type="dxa"/>
            <w:tcBorders>
              <w:top w:val="single" w:sz="6" w:space="0" w:color="auto"/>
              <w:left w:val="single" w:sz="6" w:space="0" w:color="auto"/>
              <w:bottom w:val="single" w:sz="6" w:space="0" w:color="auto"/>
              <w:right w:val="single" w:sz="6" w:space="0" w:color="auto"/>
            </w:tcBorders>
          </w:tcPr>
          <w:p w14:paraId="5F9F2A38" w14:textId="77777777" w:rsidR="007B586E" w:rsidRPr="005F4C5F" w:rsidRDefault="00101B0B" w:rsidP="0005103F">
            <w:pPr>
              <w:tabs>
                <w:tab w:val="left" w:pos="9356"/>
              </w:tabs>
              <w:spacing w:after="120" w:line="288" w:lineRule="auto"/>
              <w:rPr>
                <w:rStyle w:val="Table"/>
                <w:rFonts w:ascii="GHEA Grapalat" w:hAnsi="GHEA Grapalat" w:cs="Arial"/>
                <w:sz w:val="22"/>
                <w:szCs w:val="22"/>
              </w:rPr>
            </w:pPr>
            <w:r w:rsidRPr="005F4C5F">
              <w:rPr>
                <w:rStyle w:val="Table"/>
                <w:rFonts w:ascii="GHEA Grapalat" w:hAnsi="GHEA Grapalat" w:cs="Arial"/>
                <w:sz w:val="22"/>
                <w:szCs w:val="22"/>
              </w:rPr>
              <w:t>և</w:t>
            </w:r>
            <w:r w:rsidR="007762EA" w:rsidRPr="005F4C5F">
              <w:rPr>
                <w:rStyle w:val="Table"/>
                <w:rFonts w:ascii="GHEA Grapalat" w:hAnsi="GHEA Grapalat" w:cs="Arial"/>
                <w:sz w:val="22"/>
                <w:szCs w:val="22"/>
              </w:rPr>
              <w:t xml:space="preserve"> </w:t>
            </w:r>
            <w:r w:rsidRPr="005F4C5F">
              <w:rPr>
                <w:rStyle w:val="Table"/>
                <w:rFonts w:ascii="GHEA Grapalat" w:hAnsi="GHEA Grapalat" w:cs="Arial"/>
                <w:sz w:val="22"/>
                <w:szCs w:val="22"/>
              </w:rPr>
              <w:t>այլն</w:t>
            </w:r>
          </w:p>
        </w:tc>
        <w:tc>
          <w:tcPr>
            <w:tcW w:w="1824" w:type="dxa"/>
            <w:tcBorders>
              <w:top w:val="single" w:sz="6" w:space="0" w:color="auto"/>
              <w:bottom w:val="single" w:sz="6" w:space="0" w:color="auto"/>
            </w:tcBorders>
          </w:tcPr>
          <w:p w14:paraId="78238D98"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1800" w:type="dxa"/>
            <w:tcBorders>
              <w:top w:val="single" w:sz="6" w:space="0" w:color="auto"/>
              <w:left w:val="single" w:sz="6" w:space="0" w:color="auto"/>
              <w:bottom w:val="single" w:sz="6" w:space="0" w:color="auto"/>
            </w:tcBorders>
          </w:tcPr>
          <w:p w14:paraId="06FBE59A"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1800" w:type="dxa"/>
            <w:tcBorders>
              <w:top w:val="single" w:sz="6" w:space="0" w:color="auto"/>
              <w:left w:val="single" w:sz="6" w:space="0" w:color="auto"/>
              <w:bottom w:val="single" w:sz="6" w:space="0" w:color="auto"/>
            </w:tcBorders>
          </w:tcPr>
          <w:p w14:paraId="08A3EF49"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2373" w:type="dxa"/>
            <w:tcBorders>
              <w:top w:val="single" w:sz="6" w:space="0" w:color="auto"/>
              <w:left w:val="single" w:sz="6" w:space="0" w:color="auto"/>
              <w:bottom w:val="single" w:sz="6" w:space="0" w:color="auto"/>
              <w:right w:val="single" w:sz="6" w:space="0" w:color="auto"/>
            </w:tcBorders>
          </w:tcPr>
          <w:p w14:paraId="141F68B0"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r>
    </w:tbl>
    <w:p w14:paraId="5A1B3CF9"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p w14:paraId="61FEEFDA" w14:textId="77777777" w:rsidR="000B3397" w:rsidRPr="005F4C5F" w:rsidRDefault="007B586E" w:rsidP="0005103F">
      <w:pPr>
        <w:pStyle w:val="S4-Header2"/>
        <w:tabs>
          <w:tab w:val="left" w:pos="9356"/>
        </w:tabs>
        <w:spacing w:before="0" w:after="120" w:line="288" w:lineRule="auto"/>
        <w:rPr>
          <w:rFonts w:ascii="GHEA Grapalat" w:hAnsi="GHEA Grapalat" w:cs="Arial"/>
          <w:sz w:val="28"/>
          <w:szCs w:val="28"/>
        </w:rPr>
      </w:pPr>
      <w:r w:rsidRPr="005F4C5F">
        <w:rPr>
          <w:rFonts w:ascii="GHEA Grapalat" w:hAnsi="GHEA Grapalat" w:cs="Arial"/>
          <w:i/>
          <w:sz w:val="22"/>
          <w:szCs w:val="22"/>
        </w:rPr>
        <w:br w:type="page"/>
      </w:r>
      <w:bookmarkStart w:id="466" w:name="_Toc108424566"/>
      <w:bookmarkStart w:id="467" w:name="_Toc63426518"/>
      <w:bookmarkStart w:id="468" w:name="_Toc127160597"/>
      <w:bookmarkStart w:id="469" w:name="_Toc138144069"/>
      <w:bookmarkStart w:id="470" w:name="_Toc41971548"/>
      <w:r w:rsidR="00B641DB" w:rsidRPr="005F4C5F">
        <w:rPr>
          <w:rFonts w:ascii="GHEA Grapalat" w:hAnsi="GHEA Grapalat" w:cs="Arial"/>
          <w:sz w:val="28"/>
          <w:szCs w:val="28"/>
        </w:rPr>
        <w:lastRenderedPageBreak/>
        <w:t>Ձև</w:t>
      </w:r>
      <w:r w:rsidR="007762EA" w:rsidRPr="005F4C5F">
        <w:rPr>
          <w:rFonts w:ascii="GHEA Grapalat" w:hAnsi="GHEA Grapalat" w:cs="Arial"/>
          <w:sz w:val="28"/>
          <w:szCs w:val="28"/>
        </w:rPr>
        <w:t xml:space="preserve"> </w:t>
      </w:r>
      <w:r w:rsidR="000B3397" w:rsidRPr="005F4C5F">
        <w:rPr>
          <w:rFonts w:ascii="GHEA Grapalat" w:hAnsi="GHEA Grapalat" w:cs="Arial"/>
          <w:sz w:val="28"/>
          <w:szCs w:val="28"/>
        </w:rPr>
        <w:t>FIN</w:t>
      </w:r>
      <w:r w:rsidR="007762EA" w:rsidRPr="005F4C5F">
        <w:rPr>
          <w:rFonts w:ascii="GHEA Grapalat" w:hAnsi="GHEA Grapalat" w:cs="Arial"/>
          <w:sz w:val="28"/>
          <w:szCs w:val="28"/>
        </w:rPr>
        <w:t xml:space="preserve"> </w:t>
      </w:r>
      <w:r w:rsidR="000B3397" w:rsidRPr="005F4C5F">
        <w:rPr>
          <w:rFonts w:ascii="GHEA Grapalat" w:hAnsi="GHEA Grapalat" w:cs="Arial"/>
          <w:sz w:val="28"/>
          <w:szCs w:val="28"/>
        </w:rPr>
        <w:t>–</w:t>
      </w:r>
      <w:r w:rsidR="007762EA" w:rsidRPr="005F4C5F">
        <w:rPr>
          <w:rFonts w:ascii="GHEA Grapalat" w:hAnsi="GHEA Grapalat" w:cs="Arial"/>
          <w:sz w:val="28"/>
          <w:szCs w:val="28"/>
        </w:rPr>
        <w:t xml:space="preserve"> </w:t>
      </w:r>
      <w:r w:rsidR="000B3397" w:rsidRPr="005F4C5F">
        <w:rPr>
          <w:rFonts w:ascii="GHEA Grapalat" w:hAnsi="GHEA Grapalat" w:cs="Arial"/>
          <w:sz w:val="28"/>
          <w:szCs w:val="28"/>
        </w:rPr>
        <w:t>3.1</w:t>
      </w:r>
      <w:r w:rsidR="00101B0B" w:rsidRPr="005F4C5F">
        <w:rPr>
          <w:rFonts w:ascii="GHEA Grapalat" w:hAnsi="GHEA Grapalat" w:cs="Arial"/>
          <w:sz w:val="28"/>
          <w:szCs w:val="28"/>
        </w:rPr>
        <w:t>.</w:t>
      </w:r>
      <w:r w:rsidR="007762EA" w:rsidRPr="005F4C5F">
        <w:rPr>
          <w:rFonts w:ascii="GHEA Grapalat" w:hAnsi="GHEA Grapalat" w:cs="Arial"/>
          <w:sz w:val="28"/>
          <w:szCs w:val="28"/>
        </w:rPr>
        <w:t xml:space="preserve"> </w:t>
      </w:r>
      <w:r w:rsidR="00101B0B" w:rsidRPr="005F4C5F">
        <w:rPr>
          <w:rFonts w:ascii="GHEA Grapalat" w:hAnsi="GHEA Grapalat" w:cs="Arial"/>
          <w:sz w:val="28"/>
          <w:szCs w:val="28"/>
        </w:rPr>
        <w:t>Ֆինանսական</w:t>
      </w:r>
      <w:r w:rsidR="007762EA" w:rsidRPr="005F4C5F">
        <w:rPr>
          <w:rFonts w:ascii="GHEA Grapalat" w:hAnsi="GHEA Grapalat" w:cs="Arial"/>
          <w:sz w:val="28"/>
          <w:szCs w:val="28"/>
        </w:rPr>
        <w:t xml:space="preserve"> </w:t>
      </w:r>
      <w:r w:rsidR="00101B0B" w:rsidRPr="005F4C5F">
        <w:rPr>
          <w:rFonts w:ascii="GHEA Grapalat" w:hAnsi="GHEA Grapalat" w:cs="Arial"/>
          <w:sz w:val="28"/>
          <w:szCs w:val="28"/>
        </w:rPr>
        <w:t>վիճակ</w:t>
      </w:r>
      <w:r w:rsidR="007762EA" w:rsidRPr="005F4C5F">
        <w:rPr>
          <w:rFonts w:ascii="GHEA Grapalat" w:hAnsi="GHEA Grapalat" w:cs="Arial"/>
          <w:sz w:val="28"/>
          <w:szCs w:val="28"/>
        </w:rPr>
        <w:t xml:space="preserve"> </w:t>
      </w:r>
      <w:r w:rsidR="00101B0B" w:rsidRPr="005F4C5F">
        <w:rPr>
          <w:rFonts w:ascii="GHEA Grapalat" w:hAnsi="GHEA Grapalat" w:cs="Arial"/>
          <w:sz w:val="28"/>
          <w:szCs w:val="28"/>
        </w:rPr>
        <w:t>և</w:t>
      </w:r>
      <w:r w:rsidR="007762EA" w:rsidRPr="005F4C5F">
        <w:rPr>
          <w:rFonts w:ascii="GHEA Grapalat" w:hAnsi="GHEA Grapalat" w:cs="Arial"/>
          <w:sz w:val="28"/>
          <w:szCs w:val="28"/>
        </w:rPr>
        <w:t xml:space="preserve"> </w:t>
      </w:r>
      <w:r w:rsidR="00101B0B" w:rsidRPr="005F4C5F">
        <w:rPr>
          <w:rFonts w:ascii="GHEA Grapalat" w:hAnsi="GHEA Grapalat" w:cs="Arial"/>
          <w:sz w:val="28"/>
          <w:szCs w:val="28"/>
        </w:rPr>
        <w:t>կատարողականը</w:t>
      </w:r>
      <w:bookmarkEnd w:id="466"/>
      <w:bookmarkEnd w:id="467"/>
    </w:p>
    <w:p w14:paraId="0F63E753"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Հայտատուի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 ________________________</w:t>
      </w:r>
    </w:p>
    <w:p w14:paraId="06AE1E71"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Ամսաթիվ՝</w:t>
      </w:r>
      <w:r w:rsidRPr="005F4C5F">
        <w:rPr>
          <w:rFonts w:ascii="GHEA Grapalat" w:hAnsi="GHEA Grapalat"/>
          <w:sz w:val="22"/>
          <w:szCs w:val="22"/>
          <w:lang w:val="fr-FR"/>
        </w:rPr>
        <w:t xml:space="preserve"> ________________________</w:t>
      </w:r>
    </w:p>
    <w:p w14:paraId="60D28CDF"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Համատեղ</w:t>
      </w:r>
      <w:r w:rsidRPr="005F4C5F">
        <w:rPr>
          <w:rFonts w:ascii="GHEA Grapalat" w:hAnsi="GHEA Grapalat"/>
          <w:sz w:val="22"/>
          <w:szCs w:val="22"/>
          <w:lang w:val="fr-FR"/>
        </w:rPr>
        <w:t xml:space="preserve"> </w:t>
      </w:r>
      <w:r w:rsidRPr="005F4C5F">
        <w:rPr>
          <w:rFonts w:ascii="GHEA Grapalat" w:hAnsi="GHEA Grapalat" w:cs="Sylfaen"/>
          <w:sz w:val="22"/>
          <w:szCs w:val="22"/>
        </w:rPr>
        <w:t>ձեռնարկության</w:t>
      </w:r>
      <w:r w:rsidRPr="005F4C5F">
        <w:rPr>
          <w:rFonts w:ascii="GHEA Grapalat" w:hAnsi="GHEA Grapalat" w:cs="Sylfaen"/>
          <w:sz w:val="22"/>
          <w:szCs w:val="22"/>
          <w:lang w:val="fr-FR"/>
        </w:rPr>
        <w:t xml:space="preserve"> </w:t>
      </w:r>
      <w:r w:rsidRPr="005F4C5F">
        <w:rPr>
          <w:rFonts w:ascii="GHEA Grapalat" w:hAnsi="GHEA Grapalat" w:cs="Sylfaen"/>
          <w:sz w:val="22"/>
          <w:szCs w:val="22"/>
        </w:rPr>
        <w:t>անդամի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_______________________ </w:t>
      </w:r>
    </w:p>
    <w:p w14:paraId="20544BD6" w14:textId="48269693" w:rsidR="003D2504" w:rsidRPr="005F4C5F" w:rsidRDefault="003D2504" w:rsidP="003D2504">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ՀՆՀ</w:t>
      </w:r>
      <w:r w:rsidRPr="005F4C5F">
        <w:rPr>
          <w:rFonts w:ascii="GHEA Grapalat" w:hAnsi="GHEA Grapalat"/>
          <w:sz w:val="22"/>
          <w:szCs w:val="22"/>
          <w:lang w:val="fr-FR"/>
        </w:rPr>
        <w:t xml:space="preserve"> No. </w:t>
      </w:r>
      <w:r w:rsidRPr="005F4C5F">
        <w:rPr>
          <w:rFonts w:ascii="GHEA Grapalat" w:hAnsi="GHEA Grapalat"/>
          <w:sz w:val="22"/>
          <w:szCs w:val="22"/>
        </w:rPr>
        <w:t>և</w:t>
      </w:r>
      <w:r w:rsidRPr="005F4C5F">
        <w:rPr>
          <w:rFonts w:ascii="GHEA Grapalat" w:hAnsi="GHEA Grapalat"/>
          <w:sz w:val="22"/>
          <w:szCs w:val="22"/>
          <w:lang w:val="fr-FR"/>
        </w:rPr>
        <w:t xml:space="preserve"> </w:t>
      </w:r>
      <w:r w:rsidRPr="005F4C5F">
        <w:rPr>
          <w:rFonts w:ascii="GHEA Grapalat" w:hAnsi="GHEA Grapalat"/>
          <w:sz w:val="22"/>
          <w:szCs w:val="22"/>
        </w:rPr>
        <w:t>վերնագիրը</w:t>
      </w:r>
      <w:r w:rsidRPr="005F4C5F">
        <w:rPr>
          <w:rFonts w:ascii="GHEA Grapalat" w:hAnsi="GHEA Grapalat" w:cs="Sylfaen"/>
          <w:sz w:val="22"/>
          <w:szCs w:val="22"/>
        </w:rPr>
        <w:t>՝</w:t>
      </w:r>
      <w:r w:rsidRPr="005F4C5F">
        <w:rPr>
          <w:rFonts w:ascii="GHEA Grapalat" w:hAnsi="GHEA Grapalat"/>
          <w:b/>
          <w:color w:val="0000FF"/>
          <w:sz w:val="22"/>
          <w:szCs w:val="22"/>
          <w:lang w:val="hy-AM"/>
        </w:rPr>
        <w:t xml:space="preserve"> </w:t>
      </w:r>
      <w:r w:rsidR="003622AD">
        <w:rPr>
          <w:rFonts w:ascii="GHEA Grapalat" w:hAnsi="GHEA Grapalat"/>
          <w:b/>
          <w:color w:val="0000FF"/>
          <w:sz w:val="22"/>
          <w:szCs w:val="22"/>
          <w:lang w:val="hy-AM"/>
        </w:rPr>
        <w:t>AF EIP NCB-1.2.1.3</w:t>
      </w:r>
      <w:r w:rsidRPr="005F4C5F">
        <w:rPr>
          <w:rFonts w:ascii="GHEA Grapalat" w:hAnsi="GHEA Grapalat"/>
          <w:b/>
          <w:color w:val="0000FF"/>
          <w:sz w:val="22"/>
          <w:szCs w:val="22"/>
          <w:lang w:val="hy-AM"/>
        </w:rPr>
        <w:t>, «</w:t>
      </w:r>
      <w:r w:rsidR="003622AD">
        <w:rPr>
          <w:rFonts w:ascii="GHEA Grapalat" w:hAnsi="GHEA Grapalat"/>
          <w:b/>
          <w:color w:val="0000FF"/>
          <w:sz w:val="22"/>
          <w:szCs w:val="22"/>
          <w:lang w:val="hy-AM"/>
        </w:rPr>
        <w:t>Արարատի մարզի Արտաշատի թիվ 4 ավագ դպրոցի վերակառուցման  աշխատանքներ</w:t>
      </w:r>
      <w:r w:rsidRPr="005F4C5F">
        <w:rPr>
          <w:rFonts w:ascii="GHEA Grapalat" w:hAnsi="GHEA Grapalat"/>
          <w:b/>
          <w:color w:val="0000FF"/>
          <w:sz w:val="22"/>
          <w:szCs w:val="22"/>
          <w:lang w:val="hy-AM"/>
        </w:rPr>
        <w:t>»</w:t>
      </w:r>
      <w:r w:rsidRPr="005F4C5F">
        <w:rPr>
          <w:rFonts w:ascii="GHEA Grapalat" w:hAnsi="GHEA Grapalat"/>
          <w:b/>
          <w:color w:val="0000FF"/>
          <w:sz w:val="36"/>
          <w:szCs w:val="36"/>
          <w:lang w:val="hy-AM"/>
        </w:rPr>
        <w:t xml:space="preserve"> </w:t>
      </w:r>
      <w:r w:rsidRPr="005F4C5F">
        <w:rPr>
          <w:rFonts w:ascii="GHEA Grapalat" w:hAnsi="GHEA Grapalat"/>
          <w:b/>
          <w:color w:val="0000FF"/>
          <w:sz w:val="22"/>
          <w:szCs w:val="22"/>
          <w:lang w:val="hy-AM"/>
        </w:rPr>
        <w:t xml:space="preserve"> </w:t>
      </w:r>
      <w:r w:rsidRPr="005F4C5F">
        <w:rPr>
          <w:rFonts w:ascii="GHEA Grapalat" w:hAnsi="GHEA Grapalat"/>
          <w:sz w:val="22"/>
          <w:szCs w:val="22"/>
          <w:lang w:val="fr-FR"/>
        </w:rPr>
        <w:t xml:space="preserve"> </w:t>
      </w:r>
    </w:p>
    <w:p w14:paraId="34934F69" w14:textId="77777777" w:rsidR="00101B0B" w:rsidRPr="005F4C5F" w:rsidRDefault="00101B0B" w:rsidP="0005103F">
      <w:pPr>
        <w:tabs>
          <w:tab w:val="left" w:pos="9356"/>
        </w:tabs>
        <w:spacing w:after="120" w:line="288" w:lineRule="auto"/>
        <w:jc w:val="right"/>
        <w:rPr>
          <w:rFonts w:ascii="GHEA Grapalat" w:hAnsi="GHEA Grapalat"/>
          <w:sz w:val="22"/>
          <w:szCs w:val="22"/>
        </w:rPr>
      </w:pPr>
      <w:r w:rsidRPr="005F4C5F">
        <w:rPr>
          <w:rFonts w:ascii="GHEA Grapalat" w:hAnsi="GHEA Grapalat"/>
          <w:sz w:val="22"/>
          <w:szCs w:val="22"/>
        </w:rPr>
        <w:t>_______</w:t>
      </w:r>
      <w:r w:rsidRPr="005F4C5F">
        <w:rPr>
          <w:rFonts w:ascii="GHEA Grapalat" w:hAnsi="GHEA Grapalat" w:cs="Sylfaen"/>
          <w:sz w:val="22"/>
          <w:szCs w:val="22"/>
        </w:rPr>
        <w:t>էջ</w:t>
      </w:r>
      <w:r w:rsidRPr="005F4C5F">
        <w:rPr>
          <w:rFonts w:ascii="GHEA Grapalat" w:hAnsi="GHEA Grapalat"/>
          <w:sz w:val="22"/>
          <w:szCs w:val="22"/>
        </w:rPr>
        <w:t>_______</w:t>
      </w:r>
      <w:r w:rsidR="007762EA" w:rsidRPr="005F4C5F">
        <w:rPr>
          <w:rFonts w:ascii="GHEA Grapalat" w:hAnsi="GHEA Grapalat"/>
          <w:sz w:val="22"/>
          <w:szCs w:val="22"/>
        </w:rPr>
        <w:t xml:space="preserve"> </w:t>
      </w:r>
      <w:r w:rsidRPr="005F4C5F">
        <w:rPr>
          <w:rFonts w:ascii="GHEA Grapalat" w:hAnsi="GHEA Grapalat" w:cs="Sylfaen"/>
          <w:sz w:val="22"/>
          <w:szCs w:val="22"/>
        </w:rPr>
        <w:t>էջերից</w:t>
      </w:r>
    </w:p>
    <w:p w14:paraId="125A4863" w14:textId="77777777" w:rsidR="00101B0B" w:rsidRPr="005F4C5F" w:rsidRDefault="00101B0B" w:rsidP="0005103F">
      <w:pPr>
        <w:tabs>
          <w:tab w:val="left" w:pos="9356"/>
        </w:tabs>
        <w:spacing w:after="120" w:line="288" w:lineRule="auto"/>
        <w:jc w:val="right"/>
        <w:rPr>
          <w:rFonts w:ascii="GHEA Grapalat" w:hAnsi="GHEA Grapalat" w:cs="Arial"/>
          <w:sz w:val="22"/>
          <w:szCs w:val="22"/>
        </w:rPr>
      </w:pPr>
    </w:p>
    <w:p w14:paraId="2C97BE41" w14:textId="77777777" w:rsidR="000B3397" w:rsidRPr="005F4C5F" w:rsidRDefault="009E655F" w:rsidP="0005103F">
      <w:pPr>
        <w:tabs>
          <w:tab w:val="left" w:pos="9356"/>
        </w:tabs>
        <w:spacing w:after="120" w:line="288" w:lineRule="auto"/>
        <w:rPr>
          <w:rFonts w:ascii="GHEA Grapalat" w:hAnsi="GHEA Grapalat" w:cs="Arial"/>
          <w:b/>
          <w:bCs/>
          <w:sz w:val="22"/>
          <w:szCs w:val="22"/>
        </w:rPr>
      </w:pPr>
      <w:r w:rsidRPr="005F4C5F">
        <w:rPr>
          <w:rFonts w:ascii="GHEA Grapalat" w:hAnsi="GHEA Grapalat" w:cs="Arial"/>
          <w:b/>
          <w:bCs/>
          <w:sz w:val="22"/>
          <w:szCs w:val="22"/>
        </w:rPr>
        <w:t>1.</w:t>
      </w:r>
      <w:r w:rsidR="007762EA" w:rsidRPr="005F4C5F">
        <w:rPr>
          <w:rFonts w:ascii="GHEA Grapalat" w:hAnsi="GHEA Grapalat" w:cs="Arial"/>
          <w:b/>
          <w:bCs/>
          <w:sz w:val="22"/>
          <w:szCs w:val="22"/>
        </w:rPr>
        <w:t xml:space="preserve"> </w:t>
      </w:r>
      <w:r w:rsidR="00101B0B" w:rsidRPr="005F4C5F">
        <w:rPr>
          <w:rFonts w:ascii="GHEA Grapalat" w:hAnsi="GHEA Grapalat" w:cs="Arial"/>
          <w:b/>
          <w:bCs/>
          <w:sz w:val="22"/>
          <w:szCs w:val="22"/>
        </w:rPr>
        <w:t>Ֆինանսական</w:t>
      </w:r>
      <w:r w:rsidR="007762EA" w:rsidRPr="005F4C5F">
        <w:rPr>
          <w:rFonts w:ascii="GHEA Grapalat" w:hAnsi="GHEA Grapalat" w:cs="Arial"/>
          <w:b/>
          <w:bCs/>
          <w:sz w:val="22"/>
          <w:szCs w:val="22"/>
        </w:rPr>
        <w:t xml:space="preserve"> </w:t>
      </w:r>
      <w:r w:rsidR="00101B0B" w:rsidRPr="005F4C5F">
        <w:rPr>
          <w:rFonts w:ascii="GHEA Grapalat" w:hAnsi="GHEA Grapalat" w:cs="Arial"/>
          <w:b/>
          <w:bCs/>
          <w:sz w:val="22"/>
          <w:szCs w:val="22"/>
        </w:rPr>
        <w:t>տվյալներ</w:t>
      </w:r>
    </w:p>
    <w:tbl>
      <w:tblPr>
        <w:tblW w:w="0" w:type="auto"/>
        <w:tblInd w:w="-57" w:type="dxa"/>
        <w:tblLayout w:type="fixed"/>
        <w:tblCellMar>
          <w:left w:w="57" w:type="dxa"/>
          <w:right w:w="57" w:type="dxa"/>
        </w:tblCellMar>
        <w:tblLook w:val="0000" w:firstRow="0" w:lastRow="0" w:firstColumn="0" w:lastColumn="0" w:noHBand="0" w:noVBand="0"/>
      </w:tblPr>
      <w:tblGrid>
        <w:gridCol w:w="2950"/>
        <w:gridCol w:w="2066"/>
        <w:gridCol w:w="1701"/>
        <w:gridCol w:w="2409"/>
      </w:tblGrid>
      <w:tr w:rsidR="002858DC" w:rsidRPr="005F4C5F" w14:paraId="705A9F21" w14:textId="7A751C2D" w:rsidTr="002858DC">
        <w:trPr>
          <w:trHeight w:hRule="exact" w:val="1678"/>
        </w:trPr>
        <w:tc>
          <w:tcPr>
            <w:tcW w:w="2950" w:type="dxa"/>
            <w:tcBorders>
              <w:top w:val="single" w:sz="2" w:space="0" w:color="auto"/>
              <w:left w:val="single" w:sz="2" w:space="0" w:color="auto"/>
              <w:bottom w:val="single" w:sz="2" w:space="0" w:color="auto"/>
              <w:right w:val="single" w:sz="2" w:space="0" w:color="auto"/>
            </w:tcBorders>
          </w:tcPr>
          <w:p w14:paraId="30F18FA6" w14:textId="77777777" w:rsidR="002858DC" w:rsidRPr="005F4C5F" w:rsidRDefault="002858DC" w:rsidP="00981916">
            <w:pPr>
              <w:spacing w:after="120" w:line="288" w:lineRule="auto"/>
              <w:jc w:val="center"/>
              <w:rPr>
                <w:rFonts w:ascii="GHEA Grapalat" w:hAnsi="GHEA Grapalat" w:cs="Arial"/>
                <w:b/>
                <w:bCs/>
                <w:spacing w:val="-10"/>
                <w:sz w:val="22"/>
                <w:szCs w:val="22"/>
                <w:lang w:val="hy-AM"/>
              </w:rPr>
            </w:pPr>
            <w:r w:rsidRPr="005F4C5F">
              <w:rPr>
                <w:rFonts w:ascii="GHEA Grapalat" w:hAnsi="GHEA Grapalat" w:cs="Arial"/>
                <w:b/>
                <w:bCs/>
                <w:spacing w:val="-7"/>
                <w:sz w:val="22"/>
                <w:szCs w:val="22"/>
                <w:lang w:val="hy-AM"/>
              </w:rPr>
              <w:t xml:space="preserve">Ֆինանսական տեղեկատվության տեսակը </w:t>
            </w:r>
            <w:r w:rsidRPr="005F4C5F">
              <w:rPr>
                <w:rFonts w:ascii="GHEA Grapalat" w:hAnsi="GHEA Grapalat" w:cs="Arial"/>
                <w:b/>
                <w:bCs/>
                <w:spacing w:val="-10"/>
                <w:sz w:val="22"/>
                <w:szCs w:val="22"/>
                <w:lang w:val="hy-AM"/>
              </w:rPr>
              <w:t>(ՀՀ դրամով)</w:t>
            </w:r>
          </w:p>
        </w:tc>
        <w:tc>
          <w:tcPr>
            <w:tcW w:w="6176" w:type="dxa"/>
            <w:gridSpan w:val="3"/>
            <w:tcBorders>
              <w:top w:val="single" w:sz="2" w:space="0" w:color="auto"/>
              <w:left w:val="single" w:sz="2" w:space="0" w:color="auto"/>
              <w:bottom w:val="single" w:sz="2" w:space="0" w:color="auto"/>
              <w:right w:val="single" w:sz="4" w:space="0" w:color="auto"/>
            </w:tcBorders>
          </w:tcPr>
          <w:p w14:paraId="3E209504" w14:textId="21EBD61F" w:rsidR="002858DC" w:rsidRPr="005F4C5F" w:rsidRDefault="002858DC" w:rsidP="00981916">
            <w:pPr>
              <w:spacing w:after="120" w:line="288" w:lineRule="auto"/>
              <w:jc w:val="center"/>
              <w:rPr>
                <w:rFonts w:ascii="GHEA Grapalat" w:hAnsi="GHEA Grapalat" w:cs="Arial"/>
                <w:b/>
                <w:i/>
                <w:iCs/>
                <w:spacing w:val="-4"/>
                <w:sz w:val="22"/>
                <w:szCs w:val="22"/>
                <w:lang w:val="hy-AM"/>
              </w:rPr>
            </w:pPr>
            <w:r w:rsidRPr="005F4C5F">
              <w:rPr>
                <w:rFonts w:ascii="GHEA Grapalat" w:hAnsi="GHEA Grapalat" w:cs="Sylfaen"/>
                <w:b/>
                <w:sz w:val="22"/>
                <w:szCs w:val="22"/>
                <w:lang w:val="hy-AM"/>
              </w:rPr>
              <w:t>Պատմական</w:t>
            </w:r>
            <w:r w:rsidRPr="005F4C5F">
              <w:rPr>
                <w:rFonts w:ascii="GHEA Grapalat" w:hAnsi="GHEA Grapalat"/>
                <w:b/>
                <w:sz w:val="22"/>
                <w:szCs w:val="22"/>
                <w:lang w:val="hy-AM"/>
              </w:rPr>
              <w:t xml:space="preserve"> </w:t>
            </w:r>
            <w:r w:rsidRPr="005F4C5F">
              <w:rPr>
                <w:rFonts w:ascii="GHEA Grapalat" w:hAnsi="GHEA Grapalat" w:cs="Sylfaen"/>
                <w:b/>
                <w:sz w:val="22"/>
                <w:szCs w:val="22"/>
                <w:lang w:val="hy-AM"/>
              </w:rPr>
              <w:t>տեղեկատվություն</w:t>
            </w:r>
            <w:r w:rsidRPr="005F4C5F">
              <w:rPr>
                <w:rFonts w:ascii="GHEA Grapalat" w:hAnsi="GHEA Grapalat"/>
                <w:b/>
                <w:sz w:val="22"/>
                <w:szCs w:val="22"/>
                <w:lang w:val="hy-AM"/>
              </w:rPr>
              <w:t xml:space="preserve"> </w:t>
            </w:r>
            <w:r w:rsidR="004D2CBA">
              <w:rPr>
                <w:rFonts w:ascii="GHEA Grapalat" w:hAnsi="GHEA Grapalat" w:cs="Sylfaen"/>
                <w:b/>
                <w:sz w:val="22"/>
                <w:szCs w:val="22"/>
                <w:lang w:val="hy-AM"/>
              </w:rPr>
              <w:t>վերջին</w:t>
            </w:r>
            <w:r w:rsidRPr="005F4C5F">
              <w:rPr>
                <w:rFonts w:ascii="GHEA Grapalat" w:hAnsi="GHEA Grapalat" w:cs="Sylfaen"/>
                <w:b/>
                <w:sz w:val="22"/>
                <w:szCs w:val="22"/>
                <w:lang w:val="hy-AM"/>
              </w:rPr>
              <w:t xml:space="preserve"> </w:t>
            </w:r>
            <w:r w:rsidRPr="002858DC">
              <w:rPr>
                <w:rFonts w:ascii="GHEA Grapalat" w:hAnsi="GHEA Grapalat" w:cs="Arial"/>
                <w:b/>
                <w:color w:val="0000FF"/>
                <w:sz w:val="22"/>
                <w:szCs w:val="22"/>
                <w:lang w:val="hy-AM"/>
              </w:rPr>
              <w:t>3</w:t>
            </w:r>
            <w:r w:rsidRPr="005F4C5F">
              <w:rPr>
                <w:rFonts w:ascii="GHEA Grapalat" w:hAnsi="GHEA Grapalat" w:cs="Arial"/>
                <w:b/>
                <w:color w:val="0000FF"/>
                <w:sz w:val="22"/>
                <w:szCs w:val="22"/>
                <w:lang w:val="hy-AM"/>
              </w:rPr>
              <w:t xml:space="preserve"> (</w:t>
            </w:r>
            <w:r>
              <w:rPr>
                <w:rFonts w:ascii="GHEA Grapalat" w:hAnsi="GHEA Grapalat" w:cs="Arial"/>
                <w:b/>
                <w:color w:val="0000FF"/>
                <w:sz w:val="22"/>
                <w:szCs w:val="22"/>
                <w:lang w:val="hy-AM"/>
              </w:rPr>
              <w:t>երեք</w:t>
            </w:r>
            <w:r w:rsidRPr="005F4C5F">
              <w:rPr>
                <w:rFonts w:ascii="GHEA Grapalat" w:hAnsi="GHEA Grapalat" w:cs="Arial"/>
                <w:b/>
                <w:color w:val="0000FF"/>
                <w:sz w:val="22"/>
                <w:szCs w:val="22"/>
                <w:lang w:val="hy-AM"/>
              </w:rPr>
              <w:t>)</w:t>
            </w:r>
            <w:r w:rsidRPr="005F4C5F">
              <w:rPr>
                <w:rFonts w:ascii="GHEA Grapalat" w:hAnsi="GHEA Grapalat"/>
                <w:b/>
                <w:sz w:val="22"/>
                <w:szCs w:val="22"/>
                <w:lang w:val="hy-AM"/>
              </w:rPr>
              <w:t xml:space="preserve"> </w:t>
            </w:r>
            <w:r w:rsidRPr="005F4C5F">
              <w:rPr>
                <w:rFonts w:ascii="GHEA Grapalat" w:hAnsi="GHEA Grapalat" w:cs="Sylfaen"/>
                <w:b/>
                <w:sz w:val="22"/>
                <w:szCs w:val="22"/>
                <w:lang w:val="hy-AM"/>
              </w:rPr>
              <w:t>տարիների</w:t>
            </w:r>
            <w:r w:rsidRPr="005F4C5F">
              <w:rPr>
                <w:rFonts w:ascii="GHEA Grapalat" w:hAnsi="GHEA Grapalat"/>
                <w:b/>
                <w:sz w:val="22"/>
                <w:szCs w:val="22"/>
                <w:lang w:val="hy-AM"/>
              </w:rPr>
              <w:t xml:space="preserve"> </w:t>
            </w:r>
            <w:r w:rsidRPr="005F4C5F">
              <w:rPr>
                <w:rFonts w:ascii="GHEA Grapalat" w:hAnsi="GHEA Grapalat" w:cs="Sylfaen"/>
                <w:b/>
                <w:sz w:val="22"/>
                <w:szCs w:val="22"/>
                <w:lang w:val="hy-AM"/>
              </w:rPr>
              <w:t>համար</w:t>
            </w:r>
            <w:r w:rsidRPr="005F4C5F">
              <w:rPr>
                <w:rFonts w:ascii="GHEA Grapalat" w:hAnsi="GHEA Grapalat" w:cs="Arial"/>
                <w:b/>
                <w:bCs/>
                <w:spacing w:val="-6"/>
                <w:sz w:val="22"/>
                <w:szCs w:val="22"/>
                <w:lang w:val="hy-AM"/>
              </w:rPr>
              <w:t xml:space="preserve"> </w:t>
            </w:r>
          </w:p>
          <w:p w14:paraId="03019FC3" w14:textId="77777777" w:rsidR="002858DC" w:rsidRPr="005F4C5F" w:rsidRDefault="002858DC" w:rsidP="00981916">
            <w:pPr>
              <w:spacing w:after="120" w:line="288" w:lineRule="auto"/>
              <w:jc w:val="center"/>
              <w:rPr>
                <w:rFonts w:ascii="GHEA Grapalat" w:hAnsi="GHEA Grapalat" w:cs="Arial"/>
                <w:b/>
                <w:bCs/>
                <w:spacing w:val="-10"/>
                <w:sz w:val="22"/>
                <w:szCs w:val="22"/>
              </w:rPr>
            </w:pPr>
            <w:r w:rsidRPr="005F4C5F">
              <w:rPr>
                <w:rFonts w:ascii="GHEA Grapalat" w:hAnsi="GHEA Grapalat" w:cs="Arial"/>
                <w:b/>
                <w:bCs/>
                <w:spacing w:val="-10"/>
                <w:sz w:val="22"/>
                <w:szCs w:val="22"/>
              </w:rPr>
              <w:t>(ՀՀ դրամով)</w:t>
            </w:r>
          </w:p>
        </w:tc>
      </w:tr>
      <w:tr w:rsidR="002858DC" w:rsidRPr="005F4C5F" w14:paraId="74C925D7" w14:textId="77777777" w:rsidTr="002858DC">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5F97A408" w14:textId="77777777" w:rsidR="002858DC" w:rsidRPr="005F4C5F" w:rsidRDefault="002858DC" w:rsidP="0052235F">
            <w:pPr>
              <w:spacing w:after="120" w:line="288" w:lineRule="auto"/>
              <w:rPr>
                <w:rFonts w:ascii="GHEA Grapalat" w:hAnsi="GHEA Grapalat" w:cs="Arial"/>
                <w:sz w:val="22"/>
                <w:szCs w:val="22"/>
              </w:rPr>
            </w:pPr>
          </w:p>
        </w:tc>
        <w:tc>
          <w:tcPr>
            <w:tcW w:w="2066" w:type="dxa"/>
            <w:tcBorders>
              <w:top w:val="single" w:sz="2" w:space="0" w:color="auto"/>
              <w:left w:val="single" w:sz="2" w:space="0" w:color="auto"/>
              <w:bottom w:val="single" w:sz="2" w:space="0" w:color="auto"/>
              <w:right w:val="single" w:sz="2" w:space="0" w:color="auto"/>
            </w:tcBorders>
          </w:tcPr>
          <w:p w14:paraId="577CBF2A" w14:textId="65A8ABAF" w:rsidR="002858DC" w:rsidRPr="005F4C5F" w:rsidRDefault="002858DC" w:rsidP="0052235F">
            <w:pPr>
              <w:spacing w:after="120" w:line="288" w:lineRule="auto"/>
              <w:jc w:val="center"/>
              <w:rPr>
                <w:rFonts w:ascii="GHEA Grapalat" w:hAnsi="GHEA Grapalat" w:cs="Arial"/>
                <w:spacing w:val="-4"/>
                <w:sz w:val="22"/>
                <w:szCs w:val="22"/>
              </w:rPr>
            </w:pPr>
          </w:p>
        </w:tc>
        <w:tc>
          <w:tcPr>
            <w:tcW w:w="1701" w:type="dxa"/>
            <w:tcBorders>
              <w:top w:val="single" w:sz="2" w:space="0" w:color="auto"/>
              <w:left w:val="single" w:sz="2" w:space="0" w:color="auto"/>
              <w:bottom w:val="single" w:sz="2" w:space="0" w:color="auto"/>
              <w:right w:val="single" w:sz="2" w:space="0" w:color="auto"/>
            </w:tcBorders>
          </w:tcPr>
          <w:p w14:paraId="67BE9C8D" w14:textId="09142A55" w:rsidR="002858DC" w:rsidRPr="005F4C5F" w:rsidRDefault="002858DC" w:rsidP="0052235F">
            <w:pPr>
              <w:spacing w:after="120" w:line="288" w:lineRule="auto"/>
              <w:jc w:val="center"/>
              <w:rPr>
                <w:rFonts w:ascii="GHEA Grapalat" w:hAnsi="GHEA Grapalat" w:cs="Arial"/>
                <w:spacing w:val="-4"/>
                <w:sz w:val="22"/>
                <w:szCs w:val="22"/>
              </w:rPr>
            </w:pPr>
          </w:p>
        </w:tc>
        <w:tc>
          <w:tcPr>
            <w:tcW w:w="2409" w:type="dxa"/>
            <w:tcBorders>
              <w:top w:val="single" w:sz="2" w:space="0" w:color="auto"/>
              <w:left w:val="single" w:sz="2" w:space="0" w:color="auto"/>
              <w:bottom w:val="single" w:sz="2" w:space="0" w:color="auto"/>
              <w:right w:val="single" w:sz="4" w:space="0" w:color="auto"/>
            </w:tcBorders>
          </w:tcPr>
          <w:p w14:paraId="1688B573" w14:textId="219FC34D" w:rsidR="002858DC" w:rsidRPr="005F4C5F" w:rsidRDefault="002858DC" w:rsidP="0052235F">
            <w:pPr>
              <w:spacing w:after="120" w:line="288" w:lineRule="auto"/>
              <w:jc w:val="center"/>
              <w:rPr>
                <w:rFonts w:ascii="GHEA Grapalat" w:hAnsi="GHEA Grapalat" w:cs="Arial"/>
                <w:spacing w:val="-4"/>
                <w:sz w:val="22"/>
                <w:szCs w:val="22"/>
              </w:rPr>
            </w:pPr>
          </w:p>
        </w:tc>
      </w:tr>
      <w:tr w:rsidR="002858DC" w:rsidRPr="005F4C5F" w14:paraId="7E208CED" w14:textId="30B3BBA2" w:rsidTr="002858DC">
        <w:trPr>
          <w:trHeight w:hRule="exact" w:val="902"/>
        </w:trPr>
        <w:tc>
          <w:tcPr>
            <w:tcW w:w="9126" w:type="dxa"/>
            <w:gridSpan w:val="4"/>
            <w:tcBorders>
              <w:top w:val="single" w:sz="2" w:space="0" w:color="auto"/>
              <w:left w:val="single" w:sz="2" w:space="0" w:color="auto"/>
              <w:bottom w:val="single" w:sz="2" w:space="0" w:color="auto"/>
              <w:right w:val="single" w:sz="4" w:space="0" w:color="auto"/>
            </w:tcBorders>
          </w:tcPr>
          <w:p w14:paraId="63BDA99B" w14:textId="77777777" w:rsidR="002858DC" w:rsidRPr="005F4C5F" w:rsidRDefault="002858DC" w:rsidP="00981916">
            <w:pPr>
              <w:spacing w:after="120" w:line="288" w:lineRule="auto"/>
              <w:jc w:val="center"/>
              <w:rPr>
                <w:rFonts w:ascii="GHEA Grapalat" w:hAnsi="GHEA Grapalat" w:cs="Arial"/>
                <w:b/>
                <w:spacing w:val="-4"/>
                <w:sz w:val="22"/>
                <w:szCs w:val="22"/>
              </w:rPr>
            </w:pPr>
            <w:r w:rsidRPr="005F4C5F">
              <w:rPr>
                <w:rFonts w:ascii="GHEA Grapalat" w:hAnsi="GHEA Grapalat" w:cs="Arial"/>
                <w:b/>
                <w:spacing w:val="-4"/>
                <w:sz w:val="22"/>
                <w:szCs w:val="22"/>
              </w:rPr>
              <w:t>Ֆինանսական վիճակի մասին հաշվետվություն (տեղեկություններ հաշվապահական հաշվեկշռից)</w:t>
            </w:r>
          </w:p>
        </w:tc>
      </w:tr>
      <w:tr w:rsidR="002858DC" w:rsidRPr="005F4C5F" w14:paraId="59F3B109" w14:textId="77777777" w:rsidTr="002858DC">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41CB5656" w14:textId="77777777" w:rsidR="002858DC" w:rsidRPr="005F4C5F" w:rsidRDefault="002858DC" w:rsidP="00981916">
            <w:pPr>
              <w:spacing w:after="120" w:line="288" w:lineRule="auto"/>
              <w:rPr>
                <w:rFonts w:ascii="GHEA Grapalat" w:hAnsi="GHEA Grapalat" w:cs="Arial"/>
                <w:spacing w:val="-4"/>
                <w:sz w:val="22"/>
                <w:szCs w:val="22"/>
                <w:lang w:val="fr-FR"/>
              </w:rPr>
            </w:pPr>
            <w:r w:rsidRPr="005F4C5F">
              <w:rPr>
                <w:rFonts w:ascii="GHEA Grapalat" w:hAnsi="GHEA Grapalat" w:cs="Arial"/>
                <w:spacing w:val="-4"/>
                <w:sz w:val="22"/>
                <w:szCs w:val="22"/>
                <w:lang w:val="fr-FR"/>
              </w:rPr>
              <w:t>Ընդամենը ակտիվներ</w:t>
            </w:r>
            <w:r w:rsidRPr="005F4C5F">
              <w:rPr>
                <w:rFonts w:ascii="GHEA Grapalat" w:hAnsi="GHEA Grapalat" w:cs="Arial"/>
                <w:spacing w:val="-4"/>
                <w:sz w:val="22"/>
                <w:szCs w:val="22"/>
              </w:rPr>
              <w:t xml:space="preserve"> </w:t>
            </w:r>
            <w:r w:rsidRPr="005F4C5F">
              <w:rPr>
                <w:rFonts w:ascii="GHEA Grapalat" w:hAnsi="GHEA Grapalat" w:cs="Arial"/>
                <w:spacing w:val="-4"/>
                <w:sz w:val="22"/>
                <w:szCs w:val="22"/>
                <w:lang w:val="fr-FR"/>
              </w:rPr>
              <w:t>(TA)</w:t>
            </w:r>
          </w:p>
        </w:tc>
        <w:tc>
          <w:tcPr>
            <w:tcW w:w="2066" w:type="dxa"/>
            <w:tcBorders>
              <w:top w:val="single" w:sz="2" w:space="0" w:color="auto"/>
              <w:left w:val="single" w:sz="2" w:space="0" w:color="auto"/>
              <w:bottom w:val="single" w:sz="2" w:space="0" w:color="auto"/>
              <w:right w:val="single" w:sz="2" w:space="0" w:color="auto"/>
            </w:tcBorders>
          </w:tcPr>
          <w:p w14:paraId="30BBECFF" w14:textId="77777777" w:rsidR="002858DC" w:rsidRPr="005F4C5F" w:rsidRDefault="002858DC" w:rsidP="00981916">
            <w:pPr>
              <w:spacing w:after="120" w:line="288" w:lineRule="auto"/>
              <w:rPr>
                <w:rFonts w:ascii="GHEA Grapalat" w:hAnsi="GHEA Grapalat" w:cs="Arial"/>
                <w:spacing w:val="-4"/>
                <w:sz w:val="22"/>
                <w:szCs w:val="22"/>
                <w:lang w:val="fr-FR"/>
              </w:rPr>
            </w:pPr>
          </w:p>
        </w:tc>
        <w:tc>
          <w:tcPr>
            <w:tcW w:w="1701" w:type="dxa"/>
            <w:tcBorders>
              <w:top w:val="single" w:sz="2" w:space="0" w:color="auto"/>
              <w:left w:val="single" w:sz="2" w:space="0" w:color="auto"/>
              <w:bottom w:val="single" w:sz="2" w:space="0" w:color="auto"/>
              <w:right w:val="single" w:sz="2" w:space="0" w:color="auto"/>
            </w:tcBorders>
          </w:tcPr>
          <w:p w14:paraId="347FBE9D" w14:textId="77777777" w:rsidR="002858DC" w:rsidRPr="005F4C5F" w:rsidRDefault="002858DC" w:rsidP="00981916">
            <w:pPr>
              <w:spacing w:after="120" w:line="288" w:lineRule="auto"/>
              <w:rPr>
                <w:rFonts w:ascii="GHEA Grapalat" w:hAnsi="GHEA Grapalat" w:cs="Arial"/>
                <w:spacing w:val="-4"/>
                <w:sz w:val="22"/>
                <w:szCs w:val="22"/>
                <w:lang w:val="fr-FR"/>
              </w:rPr>
            </w:pPr>
          </w:p>
        </w:tc>
        <w:tc>
          <w:tcPr>
            <w:tcW w:w="2409" w:type="dxa"/>
            <w:tcBorders>
              <w:top w:val="single" w:sz="2" w:space="0" w:color="auto"/>
              <w:left w:val="single" w:sz="2" w:space="0" w:color="auto"/>
              <w:bottom w:val="single" w:sz="2" w:space="0" w:color="auto"/>
              <w:right w:val="single" w:sz="4" w:space="0" w:color="auto"/>
            </w:tcBorders>
          </w:tcPr>
          <w:p w14:paraId="23C06DEB" w14:textId="77777777" w:rsidR="002858DC" w:rsidRPr="005F4C5F" w:rsidRDefault="002858DC" w:rsidP="00981916">
            <w:pPr>
              <w:spacing w:after="120" w:line="288" w:lineRule="auto"/>
              <w:rPr>
                <w:rFonts w:ascii="GHEA Grapalat" w:hAnsi="GHEA Grapalat" w:cs="Arial"/>
                <w:spacing w:val="-4"/>
                <w:sz w:val="22"/>
                <w:szCs w:val="22"/>
                <w:lang w:val="fr-FR"/>
              </w:rPr>
            </w:pPr>
          </w:p>
        </w:tc>
      </w:tr>
      <w:tr w:rsidR="002858DC" w:rsidRPr="005F4C5F" w14:paraId="420ECB4A" w14:textId="77777777" w:rsidTr="002858DC">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74DB8041" w14:textId="77777777" w:rsidR="002858DC" w:rsidRPr="005F4C5F" w:rsidRDefault="002858DC" w:rsidP="00981916">
            <w:pPr>
              <w:spacing w:after="120" w:line="288" w:lineRule="auto"/>
              <w:rPr>
                <w:rFonts w:ascii="GHEA Grapalat" w:hAnsi="GHEA Grapalat" w:cs="Arial"/>
                <w:spacing w:val="-4"/>
                <w:sz w:val="22"/>
                <w:szCs w:val="22"/>
              </w:rPr>
            </w:pPr>
            <w:r w:rsidRPr="005F4C5F">
              <w:rPr>
                <w:rFonts w:ascii="GHEA Grapalat" w:hAnsi="GHEA Grapalat" w:cs="Arial"/>
                <w:spacing w:val="-4"/>
                <w:sz w:val="22"/>
                <w:szCs w:val="22"/>
                <w:lang w:val="fr-FR"/>
              </w:rPr>
              <w:t>Ընդամենը պարտավորություններ</w:t>
            </w:r>
            <w:r w:rsidRPr="005F4C5F">
              <w:rPr>
                <w:rFonts w:ascii="GHEA Grapalat" w:hAnsi="GHEA Grapalat" w:cs="Arial"/>
                <w:spacing w:val="-4"/>
                <w:sz w:val="22"/>
                <w:szCs w:val="22"/>
              </w:rPr>
              <w:t xml:space="preserve"> (TL)</w:t>
            </w:r>
          </w:p>
        </w:tc>
        <w:tc>
          <w:tcPr>
            <w:tcW w:w="2066" w:type="dxa"/>
            <w:tcBorders>
              <w:top w:val="single" w:sz="2" w:space="0" w:color="auto"/>
              <w:left w:val="single" w:sz="2" w:space="0" w:color="auto"/>
              <w:bottom w:val="single" w:sz="2" w:space="0" w:color="auto"/>
              <w:right w:val="single" w:sz="2" w:space="0" w:color="auto"/>
            </w:tcBorders>
          </w:tcPr>
          <w:p w14:paraId="23D44396" w14:textId="77777777" w:rsidR="002858DC" w:rsidRPr="005F4C5F" w:rsidRDefault="002858DC" w:rsidP="00981916">
            <w:pPr>
              <w:spacing w:after="120" w:line="288" w:lineRule="auto"/>
              <w:rPr>
                <w:rFonts w:ascii="GHEA Grapalat" w:hAnsi="GHEA Grapalat" w:cs="Arial"/>
                <w:spacing w:val="-4"/>
                <w:sz w:val="22"/>
                <w:szCs w:val="22"/>
              </w:rPr>
            </w:pPr>
          </w:p>
        </w:tc>
        <w:tc>
          <w:tcPr>
            <w:tcW w:w="1701" w:type="dxa"/>
            <w:tcBorders>
              <w:top w:val="single" w:sz="2" w:space="0" w:color="auto"/>
              <w:left w:val="single" w:sz="2" w:space="0" w:color="auto"/>
              <w:bottom w:val="single" w:sz="2" w:space="0" w:color="auto"/>
              <w:right w:val="single" w:sz="2" w:space="0" w:color="auto"/>
            </w:tcBorders>
          </w:tcPr>
          <w:p w14:paraId="2131A2A4" w14:textId="77777777" w:rsidR="002858DC" w:rsidRPr="005F4C5F" w:rsidRDefault="002858DC" w:rsidP="00981916">
            <w:pPr>
              <w:spacing w:after="120" w:line="288" w:lineRule="auto"/>
              <w:rPr>
                <w:rFonts w:ascii="GHEA Grapalat" w:hAnsi="GHEA Grapalat" w:cs="Arial"/>
                <w:spacing w:val="-4"/>
                <w:sz w:val="22"/>
                <w:szCs w:val="22"/>
              </w:rPr>
            </w:pPr>
          </w:p>
        </w:tc>
        <w:tc>
          <w:tcPr>
            <w:tcW w:w="2409" w:type="dxa"/>
            <w:tcBorders>
              <w:top w:val="single" w:sz="2" w:space="0" w:color="auto"/>
              <w:left w:val="single" w:sz="2" w:space="0" w:color="auto"/>
              <w:bottom w:val="single" w:sz="2" w:space="0" w:color="auto"/>
              <w:right w:val="single" w:sz="2" w:space="0" w:color="auto"/>
            </w:tcBorders>
          </w:tcPr>
          <w:p w14:paraId="08393C8E" w14:textId="77777777" w:rsidR="002858DC" w:rsidRPr="005F4C5F" w:rsidRDefault="002858DC" w:rsidP="00981916">
            <w:pPr>
              <w:spacing w:after="120" w:line="288" w:lineRule="auto"/>
              <w:rPr>
                <w:rFonts w:ascii="GHEA Grapalat" w:hAnsi="GHEA Grapalat" w:cs="Arial"/>
                <w:spacing w:val="-4"/>
                <w:sz w:val="22"/>
                <w:szCs w:val="22"/>
              </w:rPr>
            </w:pPr>
          </w:p>
        </w:tc>
      </w:tr>
      <w:tr w:rsidR="002858DC" w:rsidRPr="005F4C5F" w14:paraId="46737D23" w14:textId="77777777" w:rsidTr="002858DC">
        <w:trPr>
          <w:trHeight w:hRule="exact" w:val="686"/>
        </w:trPr>
        <w:tc>
          <w:tcPr>
            <w:tcW w:w="2950" w:type="dxa"/>
            <w:tcBorders>
              <w:top w:val="single" w:sz="2" w:space="0" w:color="auto"/>
              <w:left w:val="single" w:sz="2" w:space="0" w:color="auto"/>
              <w:bottom w:val="single" w:sz="2" w:space="0" w:color="auto"/>
              <w:right w:val="single" w:sz="2" w:space="0" w:color="auto"/>
            </w:tcBorders>
          </w:tcPr>
          <w:p w14:paraId="4C99ADA0" w14:textId="77777777" w:rsidR="002858DC" w:rsidRPr="005F4C5F" w:rsidRDefault="002858DC" w:rsidP="00981916">
            <w:pPr>
              <w:spacing w:after="120" w:line="288" w:lineRule="auto"/>
              <w:rPr>
                <w:rFonts w:ascii="GHEA Grapalat" w:hAnsi="GHEA Grapalat" w:cs="Arial"/>
                <w:spacing w:val="-4"/>
                <w:sz w:val="22"/>
                <w:szCs w:val="22"/>
              </w:rPr>
            </w:pPr>
            <w:r w:rsidRPr="005F4C5F">
              <w:rPr>
                <w:rFonts w:ascii="GHEA Grapalat" w:hAnsi="GHEA Grapalat" w:cs="Arial"/>
                <w:spacing w:val="-4"/>
                <w:sz w:val="22"/>
                <w:szCs w:val="22"/>
              </w:rPr>
              <w:t>Ընդամենը սեփական կապիտալ (NW)</w:t>
            </w:r>
          </w:p>
        </w:tc>
        <w:tc>
          <w:tcPr>
            <w:tcW w:w="2066" w:type="dxa"/>
            <w:tcBorders>
              <w:top w:val="single" w:sz="2" w:space="0" w:color="auto"/>
              <w:left w:val="single" w:sz="2" w:space="0" w:color="auto"/>
              <w:bottom w:val="single" w:sz="2" w:space="0" w:color="auto"/>
              <w:right w:val="single" w:sz="2" w:space="0" w:color="auto"/>
            </w:tcBorders>
          </w:tcPr>
          <w:p w14:paraId="3EA6A180" w14:textId="77777777" w:rsidR="002858DC" w:rsidRPr="005F4C5F" w:rsidRDefault="002858DC" w:rsidP="00981916">
            <w:pPr>
              <w:spacing w:after="120" w:line="288" w:lineRule="auto"/>
              <w:rPr>
                <w:rFonts w:ascii="GHEA Grapalat" w:hAnsi="GHEA Grapalat" w:cs="Arial"/>
                <w:spacing w:val="-4"/>
                <w:sz w:val="22"/>
                <w:szCs w:val="22"/>
              </w:rPr>
            </w:pPr>
          </w:p>
        </w:tc>
        <w:tc>
          <w:tcPr>
            <w:tcW w:w="1701" w:type="dxa"/>
            <w:tcBorders>
              <w:top w:val="single" w:sz="2" w:space="0" w:color="auto"/>
              <w:left w:val="single" w:sz="2" w:space="0" w:color="auto"/>
              <w:bottom w:val="single" w:sz="2" w:space="0" w:color="auto"/>
              <w:right w:val="single" w:sz="2" w:space="0" w:color="auto"/>
            </w:tcBorders>
          </w:tcPr>
          <w:p w14:paraId="198E8531" w14:textId="77777777" w:rsidR="002858DC" w:rsidRPr="005F4C5F" w:rsidRDefault="002858DC" w:rsidP="00981916">
            <w:pPr>
              <w:spacing w:after="120" w:line="288" w:lineRule="auto"/>
              <w:rPr>
                <w:rFonts w:ascii="GHEA Grapalat" w:hAnsi="GHEA Grapalat" w:cs="Arial"/>
                <w:spacing w:val="-4"/>
                <w:sz w:val="22"/>
                <w:szCs w:val="22"/>
              </w:rPr>
            </w:pPr>
          </w:p>
        </w:tc>
        <w:tc>
          <w:tcPr>
            <w:tcW w:w="2409" w:type="dxa"/>
            <w:tcBorders>
              <w:top w:val="single" w:sz="2" w:space="0" w:color="auto"/>
              <w:left w:val="single" w:sz="2" w:space="0" w:color="auto"/>
              <w:bottom w:val="single" w:sz="2" w:space="0" w:color="auto"/>
              <w:right w:val="single" w:sz="2" w:space="0" w:color="auto"/>
            </w:tcBorders>
          </w:tcPr>
          <w:p w14:paraId="0B986C8A" w14:textId="77777777" w:rsidR="002858DC" w:rsidRPr="005F4C5F" w:rsidRDefault="002858DC" w:rsidP="00981916">
            <w:pPr>
              <w:spacing w:after="120" w:line="288" w:lineRule="auto"/>
              <w:rPr>
                <w:rFonts w:ascii="GHEA Grapalat" w:hAnsi="GHEA Grapalat" w:cs="Arial"/>
                <w:spacing w:val="-4"/>
                <w:sz w:val="22"/>
                <w:szCs w:val="22"/>
              </w:rPr>
            </w:pPr>
          </w:p>
        </w:tc>
      </w:tr>
      <w:tr w:rsidR="002858DC" w:rsidRPr="005F4C5F" w14:paraId="07CCD609" w14:textId="77777777" w:rsidTr="002858DC">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794847A" w14:textId="77777777" w:rsidR="002858DC" w:rsidRPr="005F4C5F" w:rsidRDefault="002858DC" w:rsidP="00981916">
            <w:pPr>
              <w:spacing w:after="120" w:line="288" w:lineRule="auto"/>
              <w:rPr>
                <w:rFonts w:ascii="GHEA Grapalat" w:hAnsi="GHEA Grapalat" w:cs="Arial"/>
                <w:spacing w:val="-4"/>
                <w:sz w:val="22"/>
                <w:szCs w:val="22"/>
                <w:lang w:val="fr-FR"/>
              </w:rPr>
            </w:pPr>
            <w:r w:rsidRPr="005F4C5F">
              <w:rPr>
                <w:rFonts w:ascii="GHEA Grapalat" w:hAnsi="GHEA Grapalat" w:cs="Sylfaen"/>
                <w:sz w:val="22"/>
                <w:szCs w:val="22"/>
              </w:rPr>
              <w:t>Ընթացիկ</w:t>
            </w:r>
            <w:r w:rsidRPr="005F4C5F">
              <w:rPr>
                <w:rFonts w:ascii="GHEA Grapalat" w:hAnsi="GHEA Grapalat"/>
                <w:sz w:val="22"/>
                <w:szCs w:val="22"/>
              </w:rPr>
              <w:t xml:space="preserve"> ա</w:t>
            </w:r>
            <w:r w:rsidRPr="005F4C5F">
              <w:rPr>
                <w:rFonts w:ascii="GHEA Grapalat" w:hAnsi="GHEA Grapalat" w:cs="Sylfaen"/>
                <w:sz w:val="22"/>
                <w:szCs w:val="22"/>
              </w:rPr>
              <w:t>կտիվներ</w:t>
            </w:r>
            <w:r w:rsidRPr="005F4C5F">
              <w:rPr>
                <w:rFonts w:ascii="GHEA Grapalat" w:hAnsi="GHEA Grapalat"/>
                <w:sz w:val="22"/>
                <w:szCs w:val="22"/>
              </w:rPr>
              <w:t xml:space="preserve"> </w:t>
            </w:r>
            <w:r w:rsidRPr="005F4C5F">
              <w:rPr>
                <w:rFonts w:ascii="GHEA Grapalat" w:hAnsi="GHEA Grapalat" w:cs="Arial"/>
                <w:spacing w:val="-4"/>
                <w:sz w:val="22"/>
                <w:szCs w:val="22"/>
                <w:lang w:val="fr-FR"/>
              </w:rPr>
              <w:t>(CA)</w:t>
            </w:r>
          </w:p>
        </w:tc>
        <w:tc>
          <w:tcPr>
            <w:tcW w:w="2066" w:type="dxa"/>
            <w:tcBorders>
              <w:top w:val="single" w:sz="2" w:space="0" w:color="auto"/>
              <w:left w:val="single" w:sz="2" w:space="0" w:color="auto"/>
              <w:bottom w:val="single" w:sz="2" w:space="0" w:color="auto"/>
              <w:right w:val="single" w:sz="2" w:space="0" w:color="auto"/>
            </w:tcBorders>
          </w:tcPr>
          <w:p w14:paraId="77AB1136" w14:textId="77777777" w:rsidR="002858DC" w:rsidRPr="005F4C5F" w:rsidRDefault="002858DC" w:rsidP="00981916">
            <w:pPr>
              <w:spacing w:after="120" w:line="288" w:lineRule="auto"/>
              <w:rPr>
                <w:rFonts w:ascii="GHEA Grapalat" w:hAnsi="GHEA Grapalat" w:cs="Arial"/>
                <w:spacing w:val="-4"/>
                <w:sz w:val="22"/>
                <w:szCs w:val="22"/>
                <w:lang w:val="fr-FR"/>
              </w:rPr>
            </w:pPr>
          </w:p>
        </w:tc>
        <w:tc>
          <w:tcPr>
            <w:tcW w:w="1701" w:type="dxa"/>
            <w:tcBorders>
              <w:top w:val="single" w:sz="2" w:space="0" w:color="auto"/>
              <w:left w:val="single" w:sz="2" w:space="0" w:color="auto"/>
              <w:bottom w:val="single" w:sz="2" w:space="0" w:color="auto"/>
              <w:right w:val="single" w:sz="2" w:space="0" w:color="auto"/>
            </w:tcBorders>
          </w:tcPr>
          <w:p w14:paraId="78C03D19" w14:textId="77777777" w:rsidR="002858DC" w:rsidRPr="005F4C5F" w:rsidRDefault="002858DC" w:rsidP="00981916">
            <w:pPr>
              <w:spacing w:after="120" w:line="288" w:lineRule="auto"/>
              <w:rPr>
                <w:rFonts w:ascii="GHEA Grapalat" w:hAnsi="GHEA Grapalat" w:cs="Arial"/>
                <w:spacing w:val="-4"/>
                <w:sz w:val="22"/>
                <w:szCs w:val="22"/>
                <w:lang w:val="fr-FR"/>
              </w:rPr>
            </w:pPr>
          </w:p>
        </w:tc>
        <w:tc>
          <w:tcPr>
            <w:tcW w:w="2409" w:type="dxa"/>
            <w:tcBorders>
              <w:top w:val="single" w:sz="2" w:space="0" w:color="auto"/>
              <w:left w:val="single" w:sz="2" w:space="0" w:color="auto"/>
              <w:bottom w:val="single" w:sz="2" w:space="0" w:color="auto"/>
              <w:right w:val="single" w:sz="2" w:space="0" w:color="auto"/>
            </w:tcBorders>
          </w:tcPr>
          <w:p w14:paraId="01F4EB49" w14:textId="77777777" w:rsidR="002858DC" w:rsidRPr="005F4C5F" w:rsidRDefault="002858DC" w:rsidP="00981916">
            <w:pPr>
              <w:spacing w:after="120" w:line="288" w:lineRule="auto"/>
              <w:rPr>
                <w:rFonts w:ascii="GHEA Grapalat" w:hAnsi="GHEA Grapalat" w:cs="Arial"/>
                <w:spacing w:val="-4"/>
                <w:sz w:val="22"/>
                <w:szCs w:val="22"/>
                <w:lang w:val="fr-FR"/>
              </w:rPr>
            </w:pPr>
          </w:p>
        </w:tc>
      </w:tr>
      <w:tr w:rsidR="002858DC" w:rsidRPr="005F4C5F" w14:paraId="0499EFE5" w14:textId="77777777" w:rsidTr="002858DC">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83BC08E" w14:textId="77777777" w:rsidR="002858DC" w:rsidRPr="005F4C5F" w:rsidRDefault="002858DC" w:rsidP="00981916">
            <w:pPr>
              <w:spacing w:after="120" w:line="288" w:lineRule="auto"/>
              <w:rPr>
                <w:rFonts w:ascii="GHEA Grapalat" w:hAnsi="GHEA Grapalat" w:cs="Arial"/>
                <w:spacing w:val="-4"/>
                <w:sz w:val="22"/>
                <w:szCs w:val="22"/>
                <w:lang w:val="fr-FR"/>
              </w:rPr>
            </w:pPr>
            <w:r w:rsidRPr="005F4C5F">
              <w:rPr>
                <w:rFonts w:ascii="GHEA Grapalat" w:hAnsi="GHEA Grapalat" w:cs="Sylfaen"/>
                <w:sz w:val="22"/>
                <w:szCs w:val="22"/>
              </w:rPr>
              <w:t>Ընթացիկ</w:t>
            </w:r>
            <w:r w:rsidRPr="005F4C5F">
              <w:rPr>
                <w:rFonts w:ascii="GHEA Grapalat" w:hAnsi="GHEA Grapalat"/>
                <w:sz w:val="22"/>
                <w:szCs w:val="22"/>
              </w:rPr>
              <w:t xml:space="preserve"> </w:t>
            </w:r>
            <w:r w:rsidRPr="005F4C5F">
              <w:rPr>
                <w:rFonts w:ascii="GHEA Grapalat" w:hAnsi="GHEA Grapalat" w:cs="Arial"/>
                <w:spacing w:val="-4"/>
                <w:sz w:val="22"/>
                <w:szCs w:val="22"/>
                <w:lang w:val="fr-FR"/>
              </w:rPr>
              <w:t>պարտավորություններ</w:t>
            </w:r>
            <w:r w:rsidRPr="005F4C5F">
              <w:rPr>
                <w:rFonts w:ascii="GHEA Grapalat" w:hAnsi="GHEA Grapalat"/>
                <w:sz w:val="22"/>
                <w:szCs w:val="22"/>
              </w:rPr>
              <w:t xml:space="preserve"> </w:t>
            </w:r>
            <w:r w:rsidRPr="005F4C5F">
              <w:rPr>
                <w:rFonts w:ascii="GHEA Grapalat" w:hAnsi="GHEA Grapalat" w:cs="Arial"/>
                <w:spacing w:val="-4"/>
                <w:sz w:val="22"/>
                <w:szCs w:val="22"/>
                <w:lang w:val="fr-FR"/>
              </w:rPr>
              <w:t>(CL)</w:t>
            </w:r>
          </w:p>
        </w:tc>
        <w:tc>
          <w:tcPr>
            <w:tcW w:w="2066" w:type="dxa"/>
            <w:tcBorders>
              <w:top w:val="single" w:sz="2" w:space="0" w:color="auto"/>
              <w:left w:val="single" w:sz="2" w:space="0" w:color="auto"/>
              <w:bottom w:val="single" w:sz="2" w:space="0" w:color="auto"/>
              <w:right w:val="single" w:sz="2" w:space="0" w:color="auto"/>
            </w:tcBorders>
          </w:tcPr>
          <w:p w14:paraId="0756E4A7" w14:textId="77777777" w:rsidR="002858DC" w:rsidRPr="005F4C5F" w:rsidRDefault="002858DC" w:rsidP="00981916">
            <w:pPr>
              <w:spacing w:after="120" w:line="288" w:lineRule="auto"/>
              <w:rPr>
                <w:rFonts w:ascii="GHEA Grapalat" w:hAnsi="GHEA Grapalat" w:cs="Arial"/>
                <w:spacing w:val="-4"/>
                <w:sz w:val="22"/>
                <w:szCs w:val="22"/>
                <w:lang w:val="fr-FR"/>
              </w:rPr>
            </w:pPr>
          </w:p>
        </w:tc>
        <w:tc>
          <w:tcPr>
            <w:tcW w:w="1701" w:type="dxa"/>
            <w:tcBorders>
              <w:top w:val="single" w:sz="2" w:space="0" w:color="auto"/>
              <w:left w:val="single" w:sz="2" w:space="0" w:color="auto"/>
              <w:bottom w:val="single" w:sz="2" w:space="0" w:color="auto"/>
              <w:right w:val="single" w:sz="2" w:space="0" w:color="auto"/>
            </w:tcBorders>
          </w:tcPr>
          <w:p w14:paraId="2B8E7EB6" w14:textId="77777777" w:rsidR="002858DC" w:rsidRPr="005F4C5F" w:rsidRDefault="002858DC" w:rsidP="00981916">
            <w:pPr>
              <w:spacing w:after="120" w:line="288" w:lineRule="auto"/>
              <w:rPr>
                <w:rFonts w:ascii="GHEA Grapalat" w:hAnsi="GHEA Grapalat" w:cs="Arial"/>
                <w:spacing w:val="-4"/>
                <w:sz w:val="22"/>
                <w:szCs w:val="22"/>
                <w:lang w:val="fr-FR"/>
              </w:rPr>
            </w:pPr>
          </w:p>
        </w:tc>
        <w:tc>
          <w:tcPr>
            <w:tcW w:w="2409" w:type="dxa"/>
            <w:tcBorders>
              <w:top w:val="single" w:sz="2" w:space="0" w:color="auto"/>
              <w:left w:val="single" w:sz="2" w:space="0" w:color="auto"/>
              <w:bottom w:val="single" w:sz="2" w:space="0" w:color="auto"/>
              <w:right w:val="single" w:sz="4" w:space="0" w:color="auto"/>
            </w:tcBorders>
          </w:tcPr>
          <w:p w14:paraId="149FCDC2" w14:textId="77777777" w:rsidR="002858DC" w:rsidRPr="005F4C5F" w:rsidRDefault="002858DC" w:rsidP="00981916">
            <w:pPr>
              <w:spacing w:after="120" w:line="288" w:lineRule="auto"/>
              <w:rPr>
                <w:rFonts w:ascii="GHEA Grapalat" w:hAnsi="GHEA Grapalat" w:cs="Arial"/>
                <w:spacing w:val="-4"/>
                <w:sz w:val="22"/>
                <w:szCs w:val="22"/>
                <w:lang w:val="fr-FR"/>
              </w:rPr>
            </w:pPr>
          </w:p>
        </w:tc>
      </w:tr>
      <w:tr w:rsidR="002858DC" w:rsidRPr="005F4C5F" w14:paraId="502EDE57" w14:textId="77777777" w:rsidTr="002858DC">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094E289" w14:textId="4FB6AAC4" w:rsidR="002858DC" w:rsidRPr="005F4C5F" w:rsidRDefault="002858DC" w:rsidP="00981916">
            <w:pPr>
              <w:spacing w:after="120" w:line="288" w:lineRule="auto"/>
              <w:rPr>
                <w:rFonts w:ascii="GHEA Grapalat" w:hAnsi="GHEA Grapalat" w:cs="Arial"/>
                <w:spacing w:val="-4"/>
                <w:sz w:val="22"/>
                <w:szCs w:val="22"/>
                <w:lang w:val="fr-FR"/>
              </w:rPr>
            </w:pPr>
            <w:r w:rsidRPr="005F4C5F">
              <w:rPr>
                <w:rFonts w:ascii="GHEA Grapalat" w:hAnsi="GHEA Grapalat" w:cs="Arial"/>
                <w:spacing w:val="-4"/>
                <w:sz w:val="22"/>
                <w:szCs w:val="22"/>
              </w:rPr>
              <w:t>Շրջանառու միջոցներ</w:t>
            </w:r>
            <w:r w:rsidRPr="005F4C5F">
              <w:rPr>
                <w:rFonts w:ascii="GHEA Grapalat" w:hAnsi="GHEA Grapalat" w:cs="Arial"/>
                <w:spacing w:val="-4"/>
                <w:sz w:val="22"/>
                <w:szCs w:val="22"/>
                <w:lang w:val="fr-FR"/>
              </w:rPr>
              <w:t xml:space="preserve"> (WC)</w:t>
            </w:r>
          </w:p>
        </w:tc>
        <w:tc>
          <w:tcPr>
            <w:tcW w:w="2066" w:type="dxa"/>
            <w:tcBorders>
              <w:top w:val="single" w:sz="2" w:space="0" w:color="auto"/>
              <w:left w:val="single" w:sz="2" w:space="0" w:color="auto"/>
              <w:bottom w:val="single" w:sz="2" w:space="0" w:color="auto"/>
              <w:right w:val="single" w:sz="2" w:space="0" w:color="auto"/>
            </w:tcBorders>
          </w:tcPr>
          <w:p w14:paraId="0AC35A0B" w14:textId="77777777" w:rsidR="002858DC" w:rsidRPr="005F4C5F" w:rsidRDefault="002858DC" w:rsidP="00981916">
            <w:pPr>
              <w:spacing w:after="120" w:line="288" w:lineRule="auto"/>
              <w:rPr>
                <w:rFonts w:ascii="GHEA Grapalat" w:hAnsi="GHEA Grapalat" w:cs="Arial"/>
                <w:spacing w:val="-4"/>
                <w:sz w:val="22"/>
                <w:szCs w:val="22"/>
                <w:lang w:val="fr-FR"/>
              </w:rPr>
            </w:pPr>
          </w:p>
        </w:tc>
        <w:tc>
          <w:tcPr>
            <w:tcW w:w="1701" w:type="dxa"/>
            <w:tcBorders>
              <w:top w:val="single" w:sz="2" w:space="0" w:color="auto"/>
              <w:left w:val="single" w:sz="2" w:space="0" w:color="auto"/>
              <w:bottom w:val="single" w:sz="2" w:space="0" w:color="auto"/>
              <w:right w:val="single" w:sz="2" w:space="0" w:color="auto"/>
            </w:tcBorders>
          </w:tcPr>
          <w:p w14:paraId="03621B49" w14:textId="77777777" w:rsidR="002858DC" w:rsidRPr="005F4C5F" w:rsidRDefault="002858DC" w:rsidP="00981916">
            <w:pPr>
              <w:spacing w:after="120" w:line="288" w:lineRule="auto"/>
              <w:rPr>
                <w:rFonts w:ascii="GHEA Grapalat" w:hAnsi="GHEA Grapalat" w:cs="Arial"/>
                <w:spacing w:val="-4"/>
                <w:sz w:val="22"/>
                <w:szCs w:val="22"/>
                <w:lang w:val="fr-FR"/>
              </w:rPr>
            </w:pPr>
          </w:p>
        </w:tc>
        <w:tc>
          <w:tcPr>
            <w:tcW w:w="2409" w:type="dxa"/>
            <w:tcBorders>
              <w:top w:val="single" w:sz="2" w:space="0" w:color="auto"/>
              <w:left w:val="single" w:sz="2" w:space="0" w:color="auto"/>
              <w:bottom w:val="single" w:sz="2" w:space="0" w:color="auto"/>
              <w:right w:val="single" w:sz="4" w:space="0" w:color="auto"/>
            </w:tcBorders>
          </w:tcPr>
          <w:p w14:paraId="65BD7757" w14:textId="77777777" w:rsidR="002858DC" w:rsidRPr="005F4C5F" w:rsidRDefault="002858DC" w:rsidP="00981916">
            <w:pPr>
              <w:spacing w:after="120" w:line="288" w:lineRule="auto"/>
              <w:rPr>
                <w:rFonts w:ascii="GHEA Grapalat" w:hAnsi="GHEA Grapalat" w:cs="Arial"/>
                <w:spacing w:val="-4"/>
                <w:sz w:val="22"/>
                <w:szCs w:val="22"/>
                <w:lang w:val="fr-FR"/>
              </w:rPr>
            </w:pPr>
          </w:p>
        </w:tc>
      </w:tr>
      <w:tr w:rsidR="002858DC" w:rsidRPr="005F4C5F" w14:paraId="7DAFD7A6" w14:textId="329E9284" w:rsidTr="002858DC">
        <w:trPr>
          <w:trHeight w:hRule="exact" w:val="528"/>
        </w:trPr>
        <w:tc>
          <w:tcPr>
            <w:tcW w:w="9126" w:type="dxa"/>
            <w:gridSpan w:val="4"/>
            <w:tcBorders>
              <w:top w:val="single" w:sz="2" w:space="0" w:color="auto"/>
              <w:left w:val="single" w:sz="2" w:space="0" w:color="auto"/>
              <w:bottom w:val="single" w:sz="2" w:space="0" w:color="auto"/>
              <w:right w:val="single" w:sz="4" w:space="0" w:color="auto"/>
            </w:tcBorders>
          </w:tcPr>
          <w:p w14:paraId="31149549" w14:textId="77777777" w:rsidR="002858DC" w:rsidRPr="005F4C5F" w:rsidRDefault="002858DC" w:rsidP="00981916">
            <w:pPr>
              <w:tabs>
                <w:tab w:val="left" w:pos="8786"/>
              </w:tabs>
              <w:spacing w:after="120" w:line="288" w:lineRule="auto"/>
              <w:jc w:val="center"/>
              <w:rPr>
                <w:rFonts w:ascii="GHEA Grapalat" w:hAnsi="GHEA Grapalat" w:cs="Arial"/>
                <w:b/>
                <w:spacing w:val="-4"/>
                <w:sz w:val="22"/>
                <w:szCs w:val="22"/>
              </w:rPr>
            </w:pPr>
            <w:r w:rsidRPr="005F4C5F">
              <w:rPr>
                <w:rFonts w:ascii="GHEA Grapalat" w:hAnsi="GHEA Grapalat" w:cs="Arial"/>
                <w:b/>
                <w:spacing w:val="-4"/>
                <w:sz w:val="22"/>
                <w:szCs w:val="22"/>
              </w:rPr>
              <w:t xml:space="preserve">Տեղեկություններ ֆինանսական արդյունքների մասին </w:t>
            </w:r>
            <w:r w:rsidRPr="005F4C5F">
              <w:rPr>
                <w:rFonts w:ascii="GHEA Grapalat" w:hAnsi="GHEA Grapalat" w:cs="Sylfaen"/>
                <w:b/>
                <w:sz w:val="22"/>
                <w:szCs w:val="22"/>
              </w:rPr>
              <w:t>հաշվետվությունից</w:t>
            </w:r>
          </w:p>
        </w:tc>
      </w:tr>
      <w:tr w:rsidR="002858DC" w:rsidRPr="005F4C5F" w14:paraId="27828A5E" w14:textId="77777777" w:rsidTr="002858DC">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DF0FC1B" w14:textId="77777777" w:rsidR="002858DC" w:rsidRPr="005F4C5F" w:rsidRDefault="002858DC" w:rsidP="00981916">
            <w:pPr>
              <w:spacing w:after="120" w:line="288" w:lineRule="auto"/>
              <w:rPr>
                <w:rFonts w:ascii="GHEA Grapalat" w:hAnsi="GHEA Grapalat" w:cs="Arial"/>
                <w:spacing w:val="-4"/>
                <w:sz w:val="22"/>
                <w:szCs w:val="22"/>
              </w:rPr>
            </w:pPr>
            <w:r w:rsidRPr="005F4C5F">
              <w:rPr>
                <w:rFonts w:ascii="GHEA Grapalat" w:hAnsi="GHEA Grapalat" w:cs="Arial"/>
                <w:spacing w:val="-4"/>
                <w:sz w:val="22"/>
                <w:szCs w:val="22"/>
              </w:rPr>
              <w:t>Ընդամենը եկամուտ (TR)</w:t>
            </w:r>
          </w:p>
        </w:tc>
        <w:tc>
          <w:tcPr>
            <w:tcW w:w="2066" w:type="dxa"/>
            <w:tcBorders>
              <w:top w:val="single" w:sz="2" w:space="0" w:color="auto"/>
              <w:left w:val="single" w:sz="2" w:space="0" w:color="auto"/>
              <w:bottom w:val="single" w:sz="2" w:space="0" w:color="auto"/>
              <w:right w:val="single" w:sz="2" w:space="0" w:color="auto"/>
            </w:tcBorders>
          </w:tcPr>
          <w:p w14:paraId="01047AF1" w14:textId="77777777" w:rsidR="002858DC" w:rsidRPr="005F4C5F" w:rsidRDefault="002858DC" w:rsidP="00981916">
            <w:pPr>
              <w:spacing w:after="120" w:line="288" w:lineRule="auto"/>
              <w:rPr>
                <w:rFonts w:ascii="GHEA Grapalat" w:hAnsi="GHEA Grapalat" w:cs="Arial"/>
                <w:spacing w:val="-4"/>
                <w:sz w:val="22"/>
                <w:szCs w:val="22"/>
              </w:rPr>
            </w:pPr>
          </w:p>
        </w:tc>
        <w:tc>
          <w:tcPr>
            <w:tcW w:w="1701" w:type="dxa"/>
            <w:tcBorders>
              <w:top w:val="single" w:sz="2" w:space="0" w:color="auto"/>
              <w:left w:val="single" w:sz="2" w:space="0" w:color="auto"/>
              <w:bottom w:val="single" w:sz="2" w:space="0" w:color="auto"/>
              <w:right w:val="single" w:sz="2" w:space="0" w:color="auto"/>
            </w:tcBorders>
          </w:tcPr>
          <w:p w14:paraId="23ED2EF1" w14:textId="77777777" w:rsidR="002858DC" w:rsidRPr="005F4C5F" w:rsidRDefault="002858DC" w:rsidP="00981916">
            <w:pPr>
              <w:spacing w:after="120" w:line="288" w:lineRule="auto"/>
              <w:rPr>
                <w:rFonts w:ascii="GHEA Grapalat" w:hAnsi="GHEA Grapalat" w:cs="Arial"/>
                <w:spacing w:val="-4"/>
                <w:sz w:val="22"/>
                <w:szCs w:val="22"/>
              </w:rPr>
            </w:pPr>
          </w:p>
        </w:tc>
        <w:tc>
          <w:tcPr>
            <w:tcW w:w="2409" w:type="dxa"/>
            <w:tcBorders>
              <w:top w:val="single" w:sz="2" w:space="0" w:color="auto"/>
              <w:left w:val="single" w:sz="2" w:space="0" w:color="auto"/>
              <w:bottom w:val="single" w:sz="2" w:space="0" w:color="auto"/>
              <w:right w:val="single" w:sz="2" w:space="0" w:color="auto"/>
            </w:tcBorders>
          </w:tcPr>
          <w:p w14:paraId="5D2EA0A7" w14:textId="77777777" w:rsidR="002858DC" w:rsidRPr="005F4C5F" w:rsidRDefault="002858DC" w:rsidP="00981916">
            <w:pPr>
              <w:spacing w:after="120" w:line="288" w:lineRule="auto"/>
              <w:rPr>
                <w:rFonts w:ascii="GHEA Grapalat" w:hAnsi="GHEA Grapalat" w:cs="Arial"/>
                <w:spacing w:val="-4"/>
                <w:sz w:val="22"/>
                <w:szCs w:val="22"/>
              </w:rPr>
            </w:pPr>
          </w:p>
        </w:tc>
      </w:tr>
      <w:tr w:rsidR="002858DC" w:rsidRPr="005F4C5F" w14:paraId="7EC1E1E2" w14:textId="77777777" w:rsidTr="002858DC">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5602F6CA" w14:textId="77777777" w:rsidR="002858DC" w:rsidRPr="005F4C5F" w:rsidRDefault="002858DC" w:rsidP="00981916">
            <w:pPr>
              <w:spacing w:after="120" w:line="288" w:lineRule="auto"/>
              <w:rPr>
                <w:rFonts w:ascii="GHEA Grapalat" w:hAnsi="GHEA Grapalat" w:cs="Arial"/>
                <w:spacing w:val="-4"/>
                <w:sz w:val="22"/>
                <w:szCs w:val="22"/>
              </w:rPr>
            </w:pPr>
            <w:r w:rsidRPr="005F4C5F">
              <w:rPr>
                <w:rFonts w:ascii="GHEA Grapalat" w:hAnsi="GHEA Grapalat" w:cs="Arial"/>
                <w:spacing w:val="-4"/>
                <w:sz w:val="22"/>
                <w:szCs w:val="22"/>
              </w:rPr>
              <w:t>Շահույթ մինչև հարկումը (PBT)</w:t>
            </w:r>
          </w:p>
        </w:tc>
        <w:tc>
          <w:tcPr>
            <w:tcW w:w="2066" w:type="dxa"/>
            <w:tcBorders>
              <w:top w:val="single" w:sz="2" w:space="0" w:color="auto"/>
              <w:left w:val="single" w:sz="2" w:space="0" w:color="auto"/>
              <w:bottom w:val="single" w:sz="2" w:space="0" w:color="auto"/>
              <w:right w:val="single" w:sz="2" w:space="0" w:color="auto"/>
            </w:tcBorders>
          </w:tcPr>
          <w:p w14:paraId="4AC27787" w14:textId="77777777" w:rsidR="002858DC" w:rsidRPr="005F4C5F" w:rsidRDefault="002858DC" w:rsidP="00981916">
            <w:pPr>
              <w:spacing w:after="120" w:line="288" w:lineRule="auto"/>
              <w:rPr>
                <w:rFonts w:ascii="GHEA Grapalat" w:hAnsi="GHEA Grapalat" w:cs="Arial"/>
                <w:spacing w:val="-4"/>
                <w:sz w:val="22"/>
                <w:szCs w:val="22"/>
              </w:rPr>
            </w:pPr>
          </w:p>
        </w:tc>
        <w:tc>
          <w:tcPr>
            <w:tcW w:w="1701" w:type="dxa"/>
            <w:tcBorders>
              <w:top w:val="single" w:sz="2" w:space="0" w:color="auto"/>
              <w:left w:val="single" w:sz="2" w:space="0" w:color="auto"/>
              <w:bottom w:val="single" w:sz="2" w:space="0" w:color="auto"/>
              <w:right w:val="single" w:sz="2" w:space="0" w:color="auto"/>
            </w:tcBorders>
          </w:tcPr>
          <w:p w14:paraId="21704F36" w14:textId="77777777" w:rsidR="002858DC" w:rsidRPr="005F4C5F" w:rsidRDefault="002858DC" w:rsidP="00981916">
            <w:pPr>
              <w:spacing w:after="120" w:line="288" w:lineRule="auto"/>
              <w:rPr>
                <w:rFonts w:ascii="GHEA Grapalat" w:hAnsi="GHEA Grapalat" w:cs="Arial"/>
                <w:spacing w:val="-4"/>
                <w:sz w:val="22"/>
                <w:szCs w:val="22"/>
              </w:rPr>
            </w:pPr>
          </w:p>
        </w:tc>
        <w:tc>
          <w:tcPr>
            <w:tcW w:w="2409" w:type="dxa"/>
            <w:tcBorders>
              <w:top w:val="single" w:sz="2" w:space="0" w:color="auto"/>
              <w:left w:val="single" w:sz="2" w:space="0" w:color="auto"/>
              <w:bottom w:val="single" w:sz="2" w:space="0" w:color="auto"/>
              <w:right w:val="single" w:sz="4" w:space="0" w:color="auto"/>
            </w:tcBorders>
          </w:tcPr>
          <w:p w14:paraId="6C9B83EF" w14:textId="77777777" w:rsidR="002858DC" w:rsidRPr="005F4C5F" w:rsidRDefault="002858DC" w:rsidP="00981916">
            <w:pPr>
              <w:spacing w:after="120" w:line="288" w:lineRule="auto"/>
              <w:rPr>
                <w:rFonts w:ascii="GHEA Grapalat" w:hAnsi="GHEA Grapalat" w:cs="Arial"/>
                <w:spacing w:val="-4"/>
                <w:sz w:val="22"/>
                <w:szCs w:val="22"/>
              </w:rPr>
            </w:pPr>
          </w:p>
        </w:tc>
      </w:tr>
      <w:tr w:rsidR="002858DC" w:rsidRPr="005F4C5F" w14:paraId="7561B3FF" w14:textId="61B37CE0" w:rsidTr="002858DC">
        <w:trPr>
          <w:trHeight w:hRule="exact" w:val="528"/>
        </w:trPr>
        <w:tc>
          <w:tcPr>
            <w:tcW w:w="9126" w:type="dxa"/>
            <w:gridSpan w:val="4"/>
            <w:tcBorders>
              <w:top w:val="single" w:sz="2" w:space="0" w:color="auto"/>
              <w:left w:val="single" w:sz="2" w:space="0" w:color="auto"/>
              <w:bottom w:val="single" w:sz="2" w:space="0" w:color="auto"/>
              <w:right w:val="single" w:sz="4" w:space="0" w:color="auto"/>
            </w:tcBorders>
          </w:tcPr>
          <w:p w14:paraId="6F038712" w14:textId="77777777" w:rsidR="002858DC" w:rsidRPr="005F4C5F" w:rsidRDefault="002858DC" w:rsidP="0052235F">
            <w:pPr>
              <w:spacing w:after="120" w:line="288" w:lineRule="auto"/>
              <w:jc w:val="center"/>
              <w:rPr>
                <w:rFonts w:ascii="GHEA Grapalat" w:hAnsi="GHEA Grapalat" w:cs="Arial"/>
                <w:b/>
                <w:spacing w:val="-4"/>
                <w:sz w:val="22"/>
                <w:szCs w:val="22"/>
              </w:rPr>
            </w:pPr>
            <w:r w:rsidRPr="005F4C5F">
              <w:rPr>
                <w:rFonts w:ascii="GHEA Grapalat" w:hAnsi="GHEA Grapalat" w:cs="Arial"/>
                <w:b/>
                <w:spacing w:val="-4"/>
                <w:sz w:val="22"/>
                <w:szCs w:val="22"/>
              </w:rPr>
              <w:t>Տեղեկություններ դրամական հոսքերի մասին</w:t>
            </w:r>
          </w:p>
        </w:tc>
      </w:tr>
      <w:tr w:rsidR="002858DC" w:rsidRPr="005F4C5F" w14:paraId="1707930D" w14:textId="77777777" w:rsidTr="002858DC">
        <w:trPr>
          <w:trHeight w:hRule="exact" w:val="1037"/>
        </w:trPr>
        <w:tc>
          <w:tcPr>
            <w:tcW w:w="2950" w:type="dxa"/>
            <w:tcBorders>
              <w:top w:val="single" w:sz="2" w:space="0" w:color="auto"/>
              <w:left w:val="single" w:sz="2" w:space="0" w:color="auto"/>
              <w:bottom w:val="single" w:sz="2" w:space="0" w:color="auto"/>
              <w:right w:val="single" w:sz="2" w:space="0" w:color="auto"/>
            </w:tcBorders>
          </w:tcPr>
          <w:p w14:paraId="40434495" w14:textId="77777777" w:rsidR="002858DC" w:rsidRPr="005F4C5F" w:rsidRDefault="002858DC" w:rsidP="00981916">
            <w:pPr>
              <w:spacing w:after="120" w:line="288" w:lineRule="auto"/>
              <w:rPr>
                <w:rFonts w:ascii="GHEA Grapalat" w:hAnsi="GHEA Grapalat" w:cs="Arial"/>
                <w:spacing w:val="-4"/>
                <w:sz w:val="22"/>
                <w:szCs w:val="22"/>
              </w:rPr>
            </w:pPr>
            <w:r w:rsidRPr="005F4C5F">
              <w:rPr>
                <w:rFonts w:ascii="GHEA Grapalat" w:hAnsi="GHEA Grapalat" w:cs="Arial"/>
                <w:spacing w:val="-4"/>
                <w:sz w:val="22"/>
                <w:szCs w:val="22"/>
              </w:rPr>
              <w:lastRenderedPageBreak/>
              <w:t>Դրամական հոսքեր գործառնական գործունեությունից</w:t>
            </w:r>
          </w:p>
        </w:tc>
        <w:tc>
          <w:tcPr>
            <w:tcW w:w="2066" w:type="dxa"/>
            <w:tcBorders>
              <w:top w:val="single" w:sz="2" w:space="0" w:color="auto"/>
              <w:left w:val="single" w:sz="2" w:space="0" w:color="auto"/>
              <w:bottom w:val="single" w:sz="2" w:space="0" w:color="auto"/>
              <w:right w:val="single" w:sz="2" w:space="0" w:color="auto"/>
            </w:tcBorders>
          </w:tcPr>
          <w:p w14:paraId="6FAAE736" w14:textId="77777777" w:rsidR="002858DC" w:rsidRPr="005F4C5F" w:rsidRDefault="002858DC" w:rsidP="00981916">
            <w:pPr>
              <w:spacing w:after="120" w:line="288" w:lineRule="auto"/>
              <w:rPr>
                <w:rFonts w:ascii="GHEA Grapalat" w:hAnsi="GHEA Grapalat" w:cs="Arial"/>
                <w:spacing w:val="-4"/>
                <w:sz w:val="22"/>
                <w:szCs w:val="22"/>
              </w:rPr>
            </w:pPr>
          </w:p>
        </w:tc>
        <w:tc>
          <w:tcPr>
            <w:tcW w:w="1701" w:type="dxa"/>
            <w:tcBorders>
              <w:top w:val="single" w:sz="2" w:space="0" w:color="auto"/>
              <w:left w:val="single" w:sz="2" w:space="0" w:color="auto"/>
              <w:bottom w:val="single" w:sz="2" w:space="0" w:color="auto"/>
              <w:right w:val="single" w:sz="2" w:space="0" w:color="auto"/>
            </w:tcBorders>
          </w:tcPr>
          <w:p w14:paraId="0A74EFB7" w14:textId="77777777" w:rsidR="002858DC" w:rsidRPr="005F4C5F" w:rsidRDefault="002858DC" w:rsidP="00981916">
            <w:pPr>
              <w:spacing w:after="120" w:line="288" w:lineRule="auto"/>
              <w:rPr>
                <w:rFonts w:ascii="GHEA Grapalat" w:hAnsi="GHEA Grapalat" w:cs="Arial"/>
                <w:spacing w:val="-4"/>
                <w:sz w:val="22"/>
                <w:szCs w:val="22"/>
              </w:rPr>
            </w:pPr>
          </w:p>
        </w:tc>
        <w:tc>
          <w:tcPr>
            <w:tcW w:w="2409" w:type="dxa"/>
            <w:tcBorders>
              <w:top w:val="single" w:sz="2" w:space="0" w:color="auto"/>
              <w:left w:val="single" w:sz="2" w:space="0" w:color="auto"/>
              <w:bottom w:val="single" w:sz="2" w:space="0" w:color="auto"/>
              <w:right w:val="single" w:sz="2" w:space="0" w:color="auto"/>
            </w:tcBorders>
          </w:tcPr>
          <w:p w14:paraId="431D04F0" w14:textId="77777777" w:rsidR="002858DC" w:rsidRPr="005F4C5F" w:rsidRDefault="002858DC" w:rsidP="00981916">
            <w:pPr>
              <w:spacing w:after="120" w:line="288" w:lineRule="auto"/>
              <w:rPr>
                <w:rFonts w:ascii="GHEA Grapalat" w:hAnsi="GHEA Grapalat" w:cs="Arial"/>
                <w:spacing w:val="-4"/>
                <w:sz w:val="22"/>
                <w:szCs w:val="22"/>
              </w:rPr>
            </w:pPr>
          </w:p>
        </w:tc>
      </w:tr>
    </w:tbl>
    <w:p w14:paraId="2A4943B7" w14:textId="77777777" w:rsidR="000B3397" w:rsidRPr="005F4C5F" w:rsidRDefault="000B3397" w:rsidP="00B36EA5">
      <w:pPr>
        <w:pStyle w:val="Style11"/>
        <w:tabs>
          <w:tab w:val="left" w:pos="9356"/>
        </w:tabs>
        <w:spacing w:line="240" w:lineRule="auto"/>
        <w:rPr>
          <w:rFonts w:ascii="GHEA Grapalat" w:hAnsi="GHEA Grapalat" w:cs="Arial"/>
          <w:b/>
          <w:bCs/>
          <w:sz w:val="22"/>
          <w:szCs w:val="22"/>
          <w:lang w:val="fr-FR"/>
        </w:rPr>
      </w:pPr>
    </w:p>
    <w:p w14:paraId="57B78843" w14:textId="77777777" w:rsidR="000B3397" w:rsidRPr="005F4C5F" w:rsidRDefault="000B3397" w:rsidP="0005103F">
      <w:pPr>
        <w:tabs>
          <w:tab w:val="left" w:pos="9356"/>
        </w:tabs>
        <w:spacing w:after="120" w:line="288" w:lineRule="auto"/>
        <w:rPr>
          <w:rFonts w:ascii="GHEA Grapalat" w:hAnsi="GHEA Grapalat" w:cs="Arial"/>
          <w:bCs/>
          <w:sz w:val="22"/>
          <w:szCs w:val="22"/>
          <w:lang w:val="fr-FR"/>
        </w:rPr>
      </w:pPr>
      <w:r w:rsidRPr="005F4C5F">
        <w:rPr>
          <w:rFonts w:ascii="GHEA Grapalat" w:hAnsi="GHEA Grapalat" w:cs="Arial"/>
          <w:b/>
          <w:bCs/>
          <w:sz w:val="22"/>
          <w:szCs w:val="22"/>
          <w:lang w:val="fr-FR"/>
        </w:rPr>
        <w:t>2.</w:t>
      </w:r>
      <w:r w:rsidR="007762EA" w:rsidRPr="005F4C5F">
        <w:rPr>
          <w:rFonts w:ascii="GHEA Grapalat" w:hAnsi="GHEA Grapalat" w:cs="Arial"/>
          <w:b/>
          <w:bCs/>
          <w:sz w:val="22"/>
          <w:szCs w:val="22"/>
          <w:lang w:val="fr-FR"/>
        </w:rPr>
        <w:t xml:space="preserve"> </w:t>
      </w:r>
      <w:r w:rsidR="007F0F3E" w:rsidRPr="005F4C5F">
        <w:rPr>
          <w:rFonts w:ascii="GHEA Grapalat" w:hAnsi="GHEA Grapalat" w:cs="Arial"/>
          <w:b/>
          <w:bCs/>
          <w:sz w:val="22"/>
          <w:szCs w:val="22"/>
        </w:rPr>
        <w:t>Միջոցների</w:t>
      </w:r>
      <w:r w:rsidR="007762EA" w:rsidRPr="005F4C5F">
        <w:rPr>
          <w:rFonts w:ascii="GHEA Grapalat" w:hAnsi="GHEA Grapalat" w:cs="Arial"/>
          <w:b/>
          <w:bCs/>
          <w:sz w:val="22"/>
          <w:szCs w:val="22"/>
          <w:lang w:val="fr-FR"/>
        </w:rPr>
        <w:t xml:space="preserve"> </w:t>
      </w:r>
      <w:r w:rsidR="007F0F3E" w:rsidRPr="005F4C5F">
        <w:rPr>
          <w:rFonts w:ascii="GHEA Grapalat" w:hAnsi="GHEA Grapalat" w:cs="Arial"/>
          <w:b/>
          <w:bCs/>
          <w:sz w:val="22"/>
          <w:szCs w:val="22"/>
        </w:rPr>
        <w:t>աղբյուրները</w:t>
      </w:r>
    </w:p>
    <w:p w14:paraId="36F368CD" w14:textId="77777777" w:rsidR="007F0F3E" w:rsidRPr="005F4C5F" w:rsidRDefault="007F0F3E" w:rsidP="0005103F">
      <w:pPr>
        <w:tabs>
          <w:tab w:val="left" w:pos="9356"/>
        </w:tabs>
        <w:spacing w:after="120" w:line="288" w:lineRule="auto"/>
        <w:ind w:right="288"/>
        <w:jc w:val="both"/>
        <w:rPr>
          <w:rFonts w:ascii="GHEA Grapalat" w:hAnsi="GHEA Grapalat" w:cs="Arial"/>
          <w:sz w:val="22"/>
          <w:szCs w:val="22"/>
          <w:lang w:val="fr-FR"/>
        </w:rPr>
      </w:pPr>
      <w:r w:rsidRPr="005F4C5F">
        <w:rPr>
          <w:rFonts w:ascii="GHEA Grapalat" w:hAnsi="GHEA Grapalat" w:cs="Arial"/>
          <w:sz w:val="22"/>
          <w:szCs w:val="22"/>
        </w:rPr>
        <w:t>Նշե</w:t>
      </w:r>
      <w:r w:rsidR="00F64DDA" w:rsidRPr="005F4C5F">
        <w:rPr>
          <w:rFonts w:ascii="GHEA Grapalat" w:hAnsi="GHEA Grapalat" w:cs="Arial"/>
          <w:sz w:val="22"/>
          <w:szCs w:val="22"/>
        </w:rPr>
        <w:t>լ</w:t>
      </w:r>
      <w:r w:rsidR="007762EA" w:rsidRPr="005F4C5F">
        <w:rPr>
          <w:rFonts w:ascii="GHEA Grapalat" w:hAnsi="GHEA Grapalat" w:cs="Arial"/>
          <w:sz w:val="22"/>
          <w:szCs w:val="22"/>
          <w:lang w:val="fr-FR"/>
        </w:rPr>
        <w:t xml:space="preserve"> </w:t>
      </w:r>
      <w:r w:rsidRPr="005F4C5F">
        <w:rPr>
          <w:rFonts w:ascii="GHEA Grapalat" w:hAnsi="GHEA Grapalat" w:cs="Arial"/>
          <w:sz w:val="22"/>
          <w:szCs w:val="22"/>
        </w:rPr>
        <w:t>ներկայումս</w:t>
      </w:r>
      <w:r w:rsidR="007762EA" w:rsidRPr="005F4C5F">
        <w:rPr>
          <w:rFonts w:ascii="GHEA Grapalat" w:hAnsi="GHEA Grapalat" w:cs="Arial"/>
          <w:sz w:val="22"/>
          <w:szCs w:val="22"/>
          <w:lang w:val="fr-FR"/>
        </w:rPr>
        <w:t xml:space="preserve"> </w:t>
      </w:r>
      <w:r w:rsidRPr="005F4C5F">
        <w:rPr>
          <w:rFonts w:ascii="GHEA Grapalat" w:hAnsi="GHEA Grapalat" w:cs="Arial"/>
          <w:sz w:val="22"/>
          <w:szCs w:val="22"/>
        </w:rPr>
        <w:t>ընթացքի</w:t>
      </w:r>
      <w:r w:rsidR="007762EA" w:rsidRPr="005F4C5F">
        <w:rPr>
          <w:rFonts w:ascii="GHEA Grapalat" w:hAnsi="GHEA Grapalat" w:cs="Arial"/>
          <w:sz w:val="22"/>
          <w:szCs w:val="22"/>
          <w:lang w:val="fr-FR"/>
        </w:rPr>
        <w:t xml:space="preserve"> </w:t>
      </w:r>
      <w:r w:rsidRPr="005F4C5F">
        <w:rPr>
          <w:rFonts w:ascii="GHEA Grapalat" w:hAnsi="GHEA Grapalat" w:cs="Arial"/>
          <w:sz w:val="22"/>
          <w:szCs w:val="22"/>
        </w:rPr>
        <w:t>մեջ</w:t>
      </w:r>
      <w:r w:rsidR="007762EA" w:rsidRPr="005F4C5F">
        <w:rPr>
          <w:rFonts w:ascii="GHEA Grapalat" w:hAnsi="GHEA Grapalat" w:cs="Arial"/>
          <w:sz w:val="22"/>
          <w:szCs w:val="22"/>
          <w:lang w:val="fr-FR"/>
        </w:rPr>
        <w:t xml:space="preserve"> </w:t>
      </w:r>
      <w:r w:rsidRPr="005F4C5F">
        <w:rPr>
          <w:rFonts w:ascii="GHEA Grapalat" w:hAnsi="GHEA Grapalat" w:cs="Arial"/>
          <w:sz w:val="22"/>
          <w:szCs w:val="22"/>
        </w:rPr>
        <w:t>գտնվող</w:t>
      </w:r>
      <w:r w:rsidRPr="005F4C5F">
        <w:rPr>
          <w:rFonts w:ascii="GHEA Grapalat" w:hAnsi="GHEA Grapalat" w:cs="Arial"/>
          <w:sz w:val="22"/>
          <w:szCs w:val="22"/>
          <w:lang w:val="fr-FR"/>
        </w:rPr>
        <w:t>,</w:t>
      </w:r>
      <w:r w:rsidR="007762EA" w:rsidRPr="005F4C5F">
        <w:rPr>
          <w:rFonts w:ascii="GHEA Grapalat" w:hAnsi="GHEA Grapalat" w:cs="Arial"/>
          <w:sz w:val="22"/>
          <w:szCs w:val="22"/>
          <w:lang w:val="fr-FR"/>
        </w:rPr>
        <w:t xml:space="preserve"> </w:t>
      </w:r>
      <w:r w:rsidRPr="005F4C5F">
        <w:rPr>
          <w:rFonts w:ascii="GHEA Grapalat" w:hAnsi="GHEA Grapalat" w:cs="Arial"/>
          <w:sz w:val="22"/>
          <w:szCs w:val="22"/>
        </w:rPr>
        <w:t>ինչպես</w:t>
      </w:r>
      <w:r w:rsidR="007762EA" w:rsidRPr="005F4C5F">
        <w:rPr>
          <w:rFonts w:ascii="GHEA Grapalat" w:hAnsi="GHEA Grapalat" w:cs="Arial"/>
          <w:sz w:val="22"/>
          <w:szCs w:val="22"/>
          <w:lang w:val="fr-FR"/>
        </w:rPr>
        <w:t xml:space="preserve"> </w:t>
      </w:r>
      <w:r w:rsidRPr="005F4C5F">
        <w:rPr>
          <w:rFonts w:ascii="GHEA Grapalat" w:hAnsi="GHEA Grapalat" w:cs="Arial"/>
          <w:sz w:val="22"/>
          <w:szCs w:val="22"/>
        </w:rPr>
        <w:t>նաև</w:t>
      </w:r>
      <w:r w:rsidR="007762EA" w:rsidRPr="005F4C5F">
        <w:rPr>
          <w:rFonts w:ascii="GHEA Grapalat" w:hAnsi="GHEA Grapalat" w:cs="Arial"/>
          <w:sz w:val="22"/>
          <w:szCs w:val="22"/>
          <w:lang w:val="fr-FR"/>
        </w:rPr>
        <w:t xml:space="preserve"> </w:t>
      </w:r>
      <w:r w:rsidRPr="005F4C5F">
        <w:rPr>
          <w:rFonts w:ascii="GHEA Grapalat" w:hAnsi="GHEA Grapalat" w:cs="Arial"/>
          <w:sz w:val="22"/>
          <w:szCs w:val="22"/>
        </w:rPr>
        <w:t>ապագա</w:t>
      </w:r>
      <w:r w:rsidR="007762EA" w:rsidRPr="005F4C5F">
        <w:rPr>
          <w:rFonts w:ascii="GHEA Grapalat" w:hAnsi="GHEA Grapalat" w:cs="Arial"/>
          <w:sz w:val="22"/>
          <w:szCs w:val="22"/>
          <w:lang w:val="fr-FR"/>
        </w:rPr>
        <w:t xml:space="preserve"> </w:t>
      </w:r>
      <w:r w:rsidRPr="005F4C5F">
        <w:rPr>
          <w:rFonts w:ascii="GHEA Grapalat" w:hAnsi="GHEA Grapalat" w:cs="Arial"/>
          <w:sz w:val="22"/>
          <w:szCs w:val="22"/>
        </w:rPr>
        <w:t>պայմանագրային</w:t>
      </w:r>
      <w:r w:rsidR="007762EA" w:rsidRPr="005F4C5F">
        <w:rPr>
          <w:rFonts w:ascii="GHEA Grapalat" w:hAnsi="GHEA Grapalat" w:cs="Arial"/>
          <w:sz w:val="22"/>
          <w:szCs w:val="22"/>
          <w:lang w:val="fr-FR"/>
        </w:rPr>
        <w:t xml:space="preserve"> </w:t>
      </w:r>
      <w:r w:rsidRPr="005F4C5F">
        <w:rPr>
          <w:rFonts w:ascii="GHEA Grapalat" w:hAnsi="GHEA Grapalat" w:cs="Arial"/>
          <w:sz w:val="22"/>
          <w:szCs w:val="22"/>
        </w:rPr>
        <w:t>պարտավորությունների</w:t>
      </w:r>
      <w:r w:rsidR="007762EA" w:rsidRPr="005F4C5F">
        <w:rPr>
          <w:rFonts w:ascii="GHEA Grapalat" w:hAnsi="GHEA Grapalat" w:cs="Arial"/>
          <w:sz w:val="22"/>
          <w:szCs w:val="22"/>
          <w:lang w:val="fr-FR"/>
        </w:rPr>
        <w:t xml:space="preserve"> </w:t>
      </w:r>
      <w:r w:rsidRPr="005F4C5F">
        <w:rPr>
          <w:rFonts w:ascii="GHEA Grapalat" w:hAnsi="GHEA Grapalat" w:cs="Arial"/>
          <w:sz w:val="22"/>
          <w:szCs w:val="22"/>
        </w:rPr>
        <w:t>գծով</w:t>
      </w:r>
      <w:r w:rsidR="007762EA" w:rsidRPr="005F4C5F">
        <w:rPr>
          <w:rFonts w:ascii="GHEA Grapalat" w:hAnsi="GHEA Grapalat" w:cs="Arial"/>
          <w:sz w:val="22"/>
          <w:szCs w:val="22"/>
          <w:lang w:val="fr-FR"/>
        </w:rPr>
        <w:t xml:space="preserve"> </w:t>
      </w:r>
      <w:r w:rsidRPr="005F4C5F">
        <w:rPr>
          <w:rFonts w:ascii="GHEA Grapalat" w:hAnsi="GHEA Grapalat" w:cs="Arial"/>
          <w:sz w:val="22"/>
          <w:szCs w:val="22"/>
        </w:rPr>
        <w:t>դրամական</w:t>
      </w:r>
      <w:r w:rsidR="007762EA" w:rsidRPr="005F4C5F">
        <w:rPr>
          <w:rFonts w:ascii="GHEA Grapalat" w:hAnsi="GHEA Grapalat" w:cs="Arial"/>
          <w:sz w:val="22"/>
          <w:szCs w:val="22"/>
          <w:lang w:val="fr-FR"/>
        </w:rPr>
        <w:t xml:space="preserve"> </w:t>
      </w:r>
      <w:r w:rsidRPr="005F4C5F">
        <w:rPr>
          <w:rFonts w:ascii="GHEA Grapalat" w:hAnsi="GHEA Grapalat" w:cs="Arial"/>
          <w:sz w:val="22"/>
          <w:szCs w:val="22"/>
        </w:rPr>
        <w:t>հոսքերի</w:t>
      </w:r>
      <w:r w:rsidR="007762EA" w:rsidRPr="005F4C5F">
        <w:rPr>
          <w:rFonts w:ascii="GHEA Grapalat" w:hAnsi="GHEA Grapalat" w:cs="Arial"/>
          <w:sz w:val="22"/>
          <w:szCs w:val="22"/>
          <w:lang w:val="fr-FR"/>
        </w:rPr>
        <w:t xml:space="preserve"> </w:t>
      </w:r>
      <w:r w:rsidRPr="005F4C5F">
        <w:rPr>
          <w:rFonts w:ascii="GHEA Grapalat" w:hAnsi="GHEA Grapalat" w:cs="Arial"/>
          <w:sz w:val="22"/>
          <w:szCs w:val="22"/>
        </w:rPr>
        <w:t>պահանջները</w:t>
      </w:r>
      <w:r w:rsidR="007762EA" w:rsidRPr="005F4C5F">
        <w:rPr>
          <w:rFonts w:ascii="GHEA Grapalat" w:hAnsi="GHEA Grapalat" w:cs="Arial"/>
          <w:sz w:val="22"/>
          <w:szCs w:val="22"/>
          <w:lang w:val="fr-FR"/>
        </w:rPr>
        <w:t xml:space="preserve"> </w:t>
      </w:r>
      <w:r w:rsidRPr="005F4C5F">
        <w:rPr>
          <w:rFonts w:ascii="GHEA Grapalat" w:hAnsi="GHEA Grapalat" w:cs="Arial"/>
          <w:sz w:val="22"/>
          <w:szCs w:val="22"/>
        </w:rPr>
        <w:t>բավարարելու</w:t>
      </w:r>
      <w:r w:rsidR="007762EA" w:rsidRPr="005F4C5F">
        <w:rPr>
          <w:rFonts w:ascii="GHEA Grapalat" w:hAnsi="GHEA Grapalat" w:cs="Arial"/>
          <w:sz w:val="22"/>
          <w:szCs w:val="22"/>
          <w:lang w:val="fr-FR"/>
        </w:rPr>
        <w:t xml:space="preserve"> </w:t>
      </w:r>
      <w:r w:rsidRPr="005F4C5F">
        <w:rPr>
          <w:rFonts w:ascii="GHEA Grapalat" w:hAnsi="GHEA Grapalat" w:cs="Arial"/>
          <w:sz w:val="22"/>
          <w:szCs w:val="22"/>
        </w:rPr>
        <w:t>աղբյուրները</w:t>
      </w:r>
      <w:r w:rsidRPr="005F4C5F">
        <w:rPr>
          <w:rFonts w:ascii="GHEA Grapalat" w:hAnsi="GHEA Grapalat" w:cs="Arial"/>
          <w:sz w:val="22"/>
          <w:szCs w:val="22"/>
          <w:lang w:val="fr-FR"/>
        </w:rPr>
        <w:t>:</w:t>
      </w:r>
      <w:r w:rsidR="007762EA" w:rsidRPr="005F4C5F">
        <w:rPr>
          <w:rFonts w:ascii="GHEA Grapalat" w:hAnsi="GHEA Grapalat" w:cs="Arial"/>
          <w:sz w:val="22"/>
          <w:szCs w:val="22"/>
          <w:lang w:val="fr-FR"/>
        </w:rPr>
        <w:t xml:space="preserve"> </w:t>
      </w:r>
    </w:p>
    <w:tbl>
      <w:tblPr>
        <w:tblW w:w="9540" w:type="dxa"/>
        <w:jc w:val="center"/>
        <w:tblLayout w:type="fixed"/>
        <w:tblCellMar>
          <w:left w:w="72" w:type="dxa"/>
          <w:right w:w="72" w:type="dxa"/>
        </w:tblCellMar>
        <w:tblLook w:val="0000" w:firstRow="0" w:lastRow="0" w:firstColumn="0" w:lastColumn="0" w:noHBand="0" w:noVBand="0"/>
      </w:tblPr>
      <w:tblGrid>
        <w:gridCol w:w="540"/>
        <w:gridCol w:w="5760"/>
        <w:gridCol w:w="3240"/>
      </w:tblGrid>
      <w:tr w:rsidR="000B3397" w:rsidRPr="005F4C5F" w14:paraId="315D6136" w14:textId="77777777" w:rsidTr="00AE3FF7">
        <w:trPr>
          <w:cantSplit/>
          <w:jc w:val="center"/>
        </w:trPr>
        <w:tc>
          <w:tcPr>
            <w:tcW w:w="540" w:type="dxa"/>
            <w:tcBorders>
              <w:top w:val="single" w:sz="12" w:space="0" w:color="auto"/>
              <w:left w:val="single" w:sz="12" w:space="0" w:color="auto"/>
              <w:bottom w:val="single" w:sz="12" w:space="0" w:color="auto"/>
            </w:tcBorders>
            <w:vAlign w:val="center"/>
          </w:tcPr>
          <w:p w14:paraId="330860FB" w14:textId="77777777" w:rsidR="000B3397" w:rsidRPr="005F4C5F" w:rsidRDefault="000B3397" w:rsidP="0005103F">
            <w:pPr>
              <w:tabs>
                <w:tab w:val="left" w:pos="9356"/>
              </w:tabs>
              <w:suppressAutoHyphens/>
              <w:spacing w:after="120" w:line="288" w:lineRule="auto"/>
              <w:jc w:val="center"/>
              <w:rPr>
                <w:rStyle w:val="Table"/>
                <w:rFonts w:ascii="GHEA Grapalat" w:hAnsi="GHEA Grapalat" w:cs="Arial"/>
                <w:b/>
                <w:bCs/>
                <w:sz w:val="22"/>
                <w:szCs w:val="22"/>
              </w:rPr>
            </w:pPr>
            <w:r w:rsidRPr="005F4C5F">
              <w:rPr>
                <w:rStyle w:val="Table"/>
                <w:rFonts w:ascii="GHEA Grapalat" w:hAnsi="GHEA Grapalat" w:cs="Arial"/>
                <w:b/>
                <w:bCs/>
                <w:sz w:val="22"/>
                <w:szCs w:val="22"/>
              </w:rPr>
              <w:t>No.</w:t>
            </w:r>
          </w:p>
        </w:tc>
        <w:tc>
          <w:tcPr>
            <w:tcW w:w="5760" w:type="dxa"/>
            <w:tcBorders>
              <w:top w:val="single" w:sz="12" w:space="0" w:color="auto"/>
              <w:left w:val="single" w:sz="6" w:space="0" w:color="auto"/>
              <w:bottom w:val="single" w:sz="12" w:space="0" w:color="auto"/>
            </w:tcBorders>
          </w:tcPr>
          <w:p w14:paraId="637D5539" w14:textId="77777777" w:rsidR="000B3397" w:rsidRPr="005F4C5F" w:rsidRDefault="007F0F3E" w:rsidP="0005103F">
            <w:pPr>
              <w:tabs>
                <w:tab w:val="left" w:pos="9356"/>
              </w:tabs>
              <w:suppressAutoHyphens/>
              <w:spacing w:after="120" w:line="288" w:lineRule="auto"/>
              <w:jc w:val="center"/>
              <w:rPr>
                <w:rStyle w:val="Table"/>
                <w:rFonts w:ascii="GHEA Grapalat" w:hAnsi="GHEA Grapalat" w:cs="Arial"/>
                <w:b/>
                <w:bCs/>
                <w:sz w:val="22"/>
                <w:szCs w:val="22"/>
              </w:rPr>
            </w:pPr>
            <w:r w:rsidRPr="005F4C5F">
              <w:rPr>
                <w:rStyle w:val="Table"/>
                <w:rFonts w:ascii="GHEA Grapalat" w:hAnsi="GHEA Grapalat" w:cs="Arial"/>
                <w:b/>
                <w:bCs/>
                <w:sz w:val="22"/>
                <w:szCs w:val="22"/>
              </w:rPr>
              <w:t>Միջոցների</w:t>
            </w:r>
            <w:r w:rsidR="007762EA" w:rsidRPr="005F4C5F">
              <w:rPr>
                <w:rStyle w:val="Table"/>
                <w:rFonts w:ascii="GHEA Grapalat" w:hAnsi="GHEA Grapalat" w:cs="Arial"/>
                <w:b/>
                <w:bCs/>
                <w:sz w:val="22"/>
                <w:szCs w:val="22"/>
              </w:rPr>
              <w:t xml:space="preserve"> </w:t>
            </w:r>
            <w:r w:rsidRPr="005F4C5F">
              <w:rPr>
                <w:rStyle w:val="Table"/>
                <w:rFonts w:ascii="GHEA Grapalat" w:hAnsi="GHEA Grapalat" w:cs="Arial"/>
                <w:b/>
                <w:bCs/>
                <w:sz w:val="22"/>
                <w:szCs w:val="22"/>
              </w:rPr>
              <w:t>աղբյուր</w:t>
            </w:r>
          </w:p>
        </w:tc>
        <w:tc>
          <w:tcPr>
            <w:tcW w:w="3240" w:type="dxa"/>
            <w:tcBorders>
              <w:top w:val="single" w:sz="12" w:space="0" w:color="auto"/>
              <w:left w:val="single" w:sz="6" w:space="0" w:color="auto"/>
              <w:bottom w:val="single" w:sz="12" w:space="0" w:color="auto"/>
              <w:right w:val="single" w:sz="12" w:space="0" w:color="auto"/>
            </w:tcBorders>
          </w:tcPr>
          <w:p w14:paraId="5A3B55F4" w14:textId="596170CB" w:rsidR="000B3397" w:rsidRPr="005F4C5F" w:rsidRDefault="007F0F3E" w:rsidP="0057112F">
            <w:pPr>
              <w:tabs>
                <w:tab w:val="left" w:pos="9356"/>
              </w:tabs>
              <w:suppressAutoHyphens/>
              <w:spacing w:after="120" w:line="288" w:lineRule="auto"/>
              <w:jc w:val="center"/>
              <w:rPr>
                <w:rStyle w:val="Table"/>
                <w:rFonts w:ascii="GHEA Grapalat" w:hAnsi="GHEA Grapalat" w:cs="Arial"/>
                <w:b/>
                <w:bCs/>
                <w:sz w:val="22"/>
                <w:szCs w:val="22"/>
              </w:rPr>
            </w:pPr>
            <w:r w:rsidRPr="005F4C5F">
              <w:rPr>
                <w:rStyle w:val="Table"/>
                <w:rFonts w:ascii="GHEA Grapalat" w:hAnsi="GHEA Grapalat" w:cs="Arial"/>
                <w:b/>
                <w:bCs/>
                <w:sz w:val="22"/>
                <w:szCs w:val="22"/>
              </w:rPr>
              <w:t>Գումար</w:t>
            </w:r>
            <w:r w:rsidR="007762EA" w:rsidRPr="005F4C5F">
              <w:rPr>
                <w:rStyle w:val="Table"/>
                <w:rFonts w:ascii="GHEA Grapalat" w:hAnsi="GHEA Grapalat" w:cs="Arial"/>
                <w:b/>
                <w:bCs/>
                <w:sz w:val="22"/>
                <w:szCs w:val="22"/>
              </w:rPr>
              <w:t xml:space="preserve"> </w:t>
            </w:r>
            <w:r w:rsidR="0057112F" w:rsidRPr="005F4C5F">
              <w:rPr>
                <w:rStyle w:val="Table"/>
                <w:rFonts w:ascii="GHEA Grapalat" w:hAnsi="GHEA Grapalat" w:cs="Arial"/>
                <w:b/>
                <w:bCs/>
                <w:sz w:val="22"/>
                <w:szCs w:val="22"/>
              </w:rPr>
              <w:t>և արժույթ</w:t>
            </w:r>
          </w:p>
        </w:tc>
      </w:tr>
      <w:tr w:rsidR="000B3397" w:rsidRPr="005F4C5F" w14:paraId="209AF4BF" w14:textId="77777777" w:rsidTr="00AE3FF7">
        <w:trPr>
          <w:cantSplit/>
          <w:jc w:val="center"/>
        </w:trPr>
        <w:tc>
          <w:tcPr>
            <w:tcW w:w="540" w:type="dxa"/>
            <w:tcBorders>
              <w:top w:val="single" w:sz="12" w:space="0" w:color="auto"/>
              <w:left w:val="single" w:sz="6" w:space="0" w:color="auto"/>
            </w:tcBorders>
            <w:vAlign w:val="center"/>
          </w:tcPr>
          <w:p w14:paraId="666719D9" w14:textId="77777777" w:rsidR="000B3397" w:rsidRPr="005F4C5F" w:rsidRDefault="000B3397" w:rsidP="0005103F">
            <w:pPr>
              <w:tabs>
                <w:tab w:val="left" w:pos="9356"/>
              </w:tabs>
              <w:suppressAutoHyphens/>
              <w:spacing w:after="120" w:line="288" w:lineRule="auto"/>
              <w:jc w:val="center"/>
              <w:rPr>
                <w:rStyle w:val="Table"/>
                <w:rFonts w:ascii="GHEA Grapalat" w:hAnsi="GHEA Grapalat" w:cs="Arial"/>
                <w:sz w:val="22"/>
                <w:szCs w:val="22"/>
              </w:rPr>
            </w:pPr>
            <w:r w:rsidRPr="005F4C5F">
              <w:rPr>
                <w:rStyle w:val="Table"/>
                <w:rFonts w:ascii="GHEA Grapalat" w:hAnsi="GHEA Grapalat" w:cs="Arial"/>
                <w:sz w:val="22"/>
                <w:szCs w:val="22"/>
              </w:rPr>
              <w:t>1</w:t>
            </w:r>
          </w:p>
        </w:tc>
        <w:tc>
          <w:tcPr>
            <w:tcW w:w="5760" w:type="dxa"/>
            <w:tcBorders>
              <w:top w:val="single" w:sz="12" w:space="0" w:color="auto"/>
              <w:left w:val="single" w:sz="6" w:space="0" w:color="auto"/>
            </w:tcBorders>
          </w:tcPr>
          <w:p w14:paraId="66CBA7CD" w14:textId="77777777" w:rsidR="000B3397" w:rsidRPr="005F4C5F" w:rsidRDefault="000B3397" w:rsidP="0005103F">
            <w:pPr>
              <w:tabs>
                <w:tab w:val="left" w:pos="9356"/>
              </w:tabs>
              <w:suppressAutoHyphens/>
              <w:spacing w:after="120" w:line="288" w:lineRule="auto"/>
              <w:rPr>
                <w:rStyle w:val="Table"/>
                <w:rFonts w:ascii="GHEA Grapalat" w:hAnsi="GHEA Grapalat" w:cs="Arial"/>
                <w:sz w:val="22"/>
                <w:szCs w:val="22"/>
              </w:rPr>
            </w:pPr>
          </w:p>
        </w:tc>
        <w:tc>
          <w:tcPr>
            <w:tcW w:w="3240" w:type="dxa"/>
            <w:tcBorders>
              <w:top w:val="single" w:sz="12" w:space="0" w:color="auto"/>
              <w:left w:val="single" w:sz="6" w:space="0" w:color="auto"/>
              <w:right w:val="single" w:sz="6" w:space="0" w:color="auto"/>
            </w:tcBorders>
          </w:tcPr>
          <w:p w14:paraId="2DF16420" w14:textId="77777777" w:rsidR="000B3397" w:rsidRPr="005F4C5F" w:rsidRDefault="000B3397" w:rsidP="0005103F">
            <w:pPr>
              <w:tabs>
                <w:tab w:val="left" w:pos="9356"/>
              </w:tabs>
              <w:suppressAutoHyphens/>
              <w:spacing w:after="120" w:line="288" w:lineRule="auto"/>
              <w:rPr>
                <w:rStyle w:val="Table"/>
                <w:rFonts w:ascii="GHEA Grapalat" w:hAnsi="GHEA Grapalat" w:cs="Arial"/>
                <w:sz w:val="22"/>
                <w:szCs w:val="22"/>
              </w:rPr>
            </w:pPr>
          </w:p>
        </w:tc>
      </w:tr>
      <w:tr w:rsidR="000B3397" w:rsidRPr="005F4C5F" w14:paraId="2D4CA900" w14:textId="77777777" w:rsidTr="00AE3FF7">
        <w:trPr>
          <w:cantSplit/>
          <w:jc w:val="center"/>
        </w:trPr>
        <w:tc>
          <w:tcPr>
            <w:tcW w:w="540" w:type="dxa"/>
            <w:tcBorders>
              <w:top w:val="single" w:sz="6" w:space="0" w:color="auto"/>
              <w:left w:val="single" w:sz="6" w:space="0" w:color="auto"/>
            </w:tcBorders>
            <w:vAlign w:val="center"/>
          </w:tcPr>
          <w:p w14:paraId="73AC040C" w14:textId="77777777" w:rsidR="000B3397" w:rsidRPr="005F4C5F" w:rsidRDefault="000B3397" w:rsidP="0005103F">
            <w:pPr>
              <w:tabs>
                <w:tab w:val="left" w:pos="9356"/>
              </w:tabs>
              <w:suppressAutoHyphens/>
              <w:spacing w:after="120" w:line="288" w:lineRule="auto"/>
              <w:jc w:val="center"/>
              <w:rPr>
                <w:rStyle w:val="Table"/>
                <w:rFonts w:ascii="GHEA Grapalat" w:hAnsi="GHEA Grapalat" w:cs="Arial"/>
                <w:sz w:val="22"/>
                <w:szCs w:val="22"/>
              </w:rPr>
            </w:pPr>
            <w:r w:rsidRPr="005F4C5F">
              <w:rPr>
                <w:rStyle w:val="Table"/>
                <w:rFonts w:ascii="GHEA Grapalat" w:hAnsi="GHEA Grapalat" w:cs="Arial"/>
                <w:sz w:val="22"/>
                <w:szCs w:val="22"/>
              </w:rPr>
              <w:t>2</w:t>
            </w:r>
          </w:p>
        </w:tc>
        <w:tc>
          <w:tcPr>
            <w:tcW w:w="5760" w:type="dxa"/>
            <w:tcBorders>
              <w:top w:val="single" w:sz="6" w:space="0" w:color="auto"/>
              <w:left w:val="single" w:sz="6" w:space="0" w:color="auto"/>
            </w:tcBorders>
          </w:tcPr>
          <w:p w14:paraId="6D66564C" w14:textId="77777777" w:rsidR="000B3397" w:rsidRPr="005F4C5F" w:rsidRDefault="000B3397" w:rsidP="0005103F">
            <w:pPr>
              <w:tabs>
                <w:tab w:val="left" w:pos="9356"/>
              </w:tabs>
              <w:suppressAutoHyphens/>
              <w:spacing w:after="120" w:line="288" w:lineRule="auto"/>
              <w:rPr>
                <w:rStyle w:val="Table"/>
                <w:rFonts w:ascii="GHEA Grapalat" w:hAnsi="GHEA Grapalat" w:cs="Arial"/>
                <w:sz w:val="22"/>
                <w:szCs w:val="22"/>
              </w:rPr>
            </w:pPr>
          </w:p>
        </w:tc>
        <w:tc>
          <w:tcPr>
            <w:tcW w:w="3240" w:type="dxa"/>
            <w:tcBorders>
              <w:top w:val="single" w:sz="6" w:space="0" w:color="auto"/>
              <w:left w:val="single" w:sz="6" w:space="0" w:color="auto"/>
              <w:right w:val="single" w:sz="6" w:space="0" w:color="auto"/>
            </w:tcBorders>
          </w:tcPr>
          <w:p w14:paraId="0A099959" w14:textId="77777777" w:rsidR="000B3397" w:rsidRPr="005F4C5F" w:rsidRDefault="000B3397" w:rsidP="0005103F">
            <w:pPr>
              <w:tabs>
                <w:tab w:val="left" w:pos="9356"/>
              </w:tabs>
              <w:suppressAutoHyphens/>
              <w:spacing w:after="120" w:line="288" w:lineRule="auto"/>
              <w:rPr>
                <w:rStyle w:val="Table"/>
                <w:rFonts w:ascii="GHEA Grapalat" w:hAnsi="GHEA Grapalat" w:cs="Arial"/>
                <w:sz w:val="22"/>
                <w:szCs w:val="22"/>
              </w:rPr>
            </w:pPr>
          </w:p>
        </w:tc>
      </w:tr>
      <w:tr w:rsidR="000B3397" w:rsidRPr="005F4C5F" w14:paraId="7636F3CE" w14:textId="77777777" w:rsidTr="00AE3FF7">
        <w:trPr>
          <w:cantSplit/>
          <w:jc w:val="center"/>
        </w:trPr>
        <w:tc>
          <w:tcPr>
            <w:tcW w:w="540" w:type="dxa"/>
            <w:tcBorders>
              <w:top w:val="single" w:sz="6" w:space="0" w:color="auto"/>
              <w:left w:val="single" w:sz="6" w:space="0" w:color="auto"/>
            </w:tcBorders>
            <w:vAlign w:val="center"/>
          </w:tcPr>
          <w:p w14:paraId="70FC2B48" w14:textId="77777777" w:rsidR="000B3397" w:rsidRPr="005F4C5F" w:rsidRDefault="000B3397" w:rsidP="0005103F">
            <w:pPr>
              <w:tabs>
                <w:tab w:val="left" w:pos="9356"/>
              </w:tabs>
              <w:suppressAutoHyphens/>
              <w:spacing w:after="120" w:line="288" w:lineRule="auto"/>
              <w:jc w:val="center"/>
              <w:rPr>
                <w:rStyle w:val="Table"/>
                <w:rFonts w:ascii="GHEA Grapalat" w:hAnsi="GHEA Grapalat" w:cs="Arial"/>
                <w:sz w:val="22"/>
                <w:szCs w:val="22"/>
              </w:rPr>
            </w:pPr>
            <w:r w:rsidRPr="005F4C5F">
              <w:rPr>
                <w:rStyle w:val="Table"/>
                <w:rFonts w:ascii="GHEA Grapalat" w:hAnsi="GHEA Grapalat" w:cs="Arial"/>
                <w:sz w:val="22"/>
                <w:szCs w:val="22"/>
              </w:rPr>
              <w:t>3</w:t>
            </w:r>
          </w:p>
        </w:tc>
        <w:tc>
          <w:tcPr>
            <w:tcW w:w="5760" w:type="dxa"/>
            <w:tcBorders>
              <w:top w:val="single" w:sz="6" w:space="0" w:color="auto"/>
              <w:left w:val="single" w:sz="6" w:space="0" w:color="auto"/>
            </w:tcBorders>
          </w:tcPr>
          <w:p w14:paraId="6DE5A94B" w14:textId="77777777" w:rsidR="000B3397" w:rsidRPr="005F4C5F" w:rsidRDefault="000B3397" w:rsidP="0005103F">
            <w:pPr>
              <w:tabs>
                <w:tab w:val="left" w:pos="9356"/>
              </w:tabs>
              <w:suppressAutoHyphens/>
              <w:spacing w:after="120" w:line="288" w:lineRule="auto"/>
              <w:rPr>
                <w:rStyle w:val="Table"/>
                <w:rFonts w:ascii="GHEA Grapalat" w:hAnsi="GHEA Grapalat" w:cs="Arial"/>
                <w:sz w:val="22"/>
                <w:szCs w:val="22"/>
              </w:rPr>
            </w:pPr>
          </w:p>
        </w:tc>
        <w:tc>
          <w:tcPr>
            <w:tcW w:w="3240" w:type="dxa"/>
            <w:tcBorders>
              <w:top w:val="single" w:sz="6" w:space="0" w:color="auto"/>
              <w:left w:val="single" w:sz="6" w:space="0" w:color="auto"/>
              <w:right w:val="single" w:sz="6" w:space="0" w:color="auto"/>
            </w:tcBorders>
          </w:tcPr>
          <w:p w14:paraId="1E9C88C0" w14:textId="77777777" w:rsidR="000B3397" w:rsidRPr="005F4C5F" w:rsidRDefault="000B3397" w:rsidP="0005103F">
            <w:pPr>
              <w:tabs>
                <w:tab w:val="left" w:pos="9356"/>
              </w:tabs>
              <w:suppressAutoHyphens/>
              <w:spacing w:after="120" w:line="288" w:lineRule="auto"/>
              <w:rPr>
                <w:rStyle w:val="Table"/>
                <w:rFonts w:ascii="GHEA Grapalat" w:hAnsi="GHEA Grapalat" w:cs="Arial"/>
                <w:sz w:val="22"/>
                <w:szCs w:val="22"/>
              </w:rPr>
            </w:pPr>
          </w:p>
        </w:tc>
      </w:tr>
      <w:tr w:rsidR="000B3397" w:rsidRPr="005F4C5F" w14:paraId="14A680E8" w14:textId="77777777" w:rsidTr="00AE3FF7">
        <w:trPr>
          <w:cantSplit/>
          <w:jc w:val="center"/>
        </w:trPr>
        <w:tc>
          <w:tcPr>
            <w:tcW w:w="540" w:type="dxa"/>
            <w:tcBorders>
              <w:top w:val="single" w:sz="6" w:space="0" w:color="auto"/>
              <w:left w:val="single" w:sz="6" w:space="0" w:color="auto"/>
              <w:bottom w:val="single" w:sz="6" w:space="0" w:color="auto"/>
            </w:tcBorders>
            <w:vAlign w:val="center"/>
          </w:tcPr>
          <w:p w14:paraId="35341FAC" w14:textId="77777777" w:rsidR="000B3397" w:rsidRPr="005F4C5F" w:rsidRDefault="000B3397" w:rsidP="0005103F">
            <w:pPr>
              <w:tabs>
                <w:tab w:val="left" w:pos="9356"/>
              </w:tabs>
              <w:suppressAutoHyphens/>
              <w:spacing w:after="120" w:line="288" w:lineRule="auto"/>
              <w:jc w:val="center"/>
              <w:rPr>
                <w:rStyle w:val="Table"/>
                <w:rFonts w:ascii="GHEA Grapalat" w:hAnsi="GHEA Grapalat" w:cs="Arial"/>
                <w:sz w:val="22"/>
                <w:szCs w:val="22"/>
              </w:rPr>
            </w:pPr>
          </w:p>
        </w:tc>
        <w:tc>
          <w:tcPr>
            <w:tcW w:w="5760" w:type="dxa"/>
            <w:tcBorders>
              <w:top w:val="single" w:sz="6" w:space="0" w:color="auto"/>
              <w:left w:val="single" w:sz="6" w:space="0" w:color="auto"/>
              <w:bottom w:val="single" w:sz="6" w:space="0" w:color="auto"/>
            </w:tcBorders>
          </w:tcPr>
          <w:p w14:paraId="11F663C3" w14:textId="77777777" w:rsidR="000B3397" w:rsidRPr="005F4C5F" w:rsidRDefault="000B3397" w:rsidP="0005103F">
            <w:pPr>
              <w:tabs>
                <w:tab w:val="left" w:pos="9356"/>
              </w:tabs>
              <w:suppressAutoHyphens/>
              <w:spacing w:after="120" w:line="288" w:lineRule="auto"/>
              <w:rPr>
                <w:rStyle w:val="Table"/>
                <w:rFonts w:ascii="GHEA Grapalat" w:hAnsi="GHEA Grapalat" w:cs="Arial"/>
                <w:sz w:val="22"/>
                <w:szCs w:val="22"/>
              </w:rPr>
            </w:pPr>
          </w:p>
        </w:tc>
        <w:tc>
          <w:tcPr>
            <w:tcW w:w="3240" w:type="dxa"/>
            <w:tcBorders>
              <w:top w:val="single" w:sz="6" w:space="0" w:color="auto"/>
              <w:left w:val="single" w:sz="6" w:space="0" w:color="auto"/>
              <w:bottom w:val="single" w:sz="6" w:space="0" w:color="auto"/>
              <w:right w:val="single" w:sz="6" w:space="0" w:color="auto"/>
            </w:tcBorders>
          </w:tcPr>
          <w:p w14:paraId="345DFC58" w14:textId="77777777" w:rsidR="000B3397" w:rsidRPr="005F4C5F" w:rsidRDefault="000B3397" w:rsidP="0005103F">
            <w:pPr>
              <w:tabs>
                <w:tab w:val="left" w:pos="9356"/>
              </w:tabs>
              <w:suppressAutoHyphens/>
              <w:spacing w:after="120" w:line="288" w:lineRule="auto"/>
              <w:rPr>
                <w:rStyle w:val="Table"/>
                <w:rFonts w:ascii="GHEA Grapalat" w:hAnsi="GHEA Grapalat" w:cs="Arial"/>
                <w:sz w:val="22"/>
                <w:szCs w:val="22"/>
              </w:rPr>
            </w:pPr>
          </w:p>
        </w:tc>
      </w:tr>
    </w:tbl>
    <w:p w14:paraId="52ABFBF4" w14:textId="77777777" w:rsidR="000B3397" w:rsidRPr="005F4C5F" w:rsidRDefault="000B3397" w:rsidP="0057112F">
      <w:pPr>
        <w:pStyle w:val="Style11"/>
        <w:tabs>
          <w:tab w:val="left" w:pos="9356"/>
        </w:tabs>
        <w:spacing w:line="240" w:lineRule="auto"/>
        <w:rPr>
          <w:rFonts w:ascii="GHEA Grapalat" w:hAnsi="GHEA Grapalat" w:cs="Arial"/>
          <w:b/>
          <w:bCs/>
          <w:sz w:val="22"/>
          <w:szCs w:val="22"/>
          <w:lang w:val="fr-FR"/>
        </w:rPr>
      </w:pPr>
    </w:p>
    <w:p w14:paraId="2AED97E8" w14:textId="7C98351A" w:rsidR="000B3397" w:rsidRPr="005F4C5F" w:rsidRDefault="00A11E04" w:rsidP="0057112F">
      <w:pPr>
        <w:pStyle w:val="Style11"/>
        <w:tabs>
          <w:tab w:val="left" w:pos="9356"/>
        </w:tabs>
        <w:spacing w:line="240" w:lineRule="auto"/>
        <w:rPr>
          <w:rFonts w:ascii="GHEA Grapalat" w:hAnsi="GHEA Grapalat" w:cs="Arial"/>
          <w:b/>
          <w:bCs/>
          <w:sz w:val="22"/>
          <w:szCs w:val="22"/>
          <w:lang w:val="fr-FR"/>
        </w:rPr>
      </w:pPr>
      <w:r w:rsidRPr="005F4C5F">
        <w:rPr>
          <w:rFonts w:ascii="GHEA Grapalat" w:hAnsi="GHEA Grapalat" w:cs="Arial"/>
          <w:b/>
          <w:bCs/>
          <w:sz w:val="22"/>
          <w:szCs w:val="22"/>
          <w:lang w:val="fr-FR"/>
        </w:rPr>
        <w:t>3</w:t>
      </w:r>
      <w:r w:rsidR="000B3397" w:rsidRPr="005F4C5F">
        <w:rPr>
          <w:rFonts w:ascii="GHEA Grapalat" w:hAnsi="GHEA Grapalat" w:cs="Arial"/>
          <w:b/>
          <w:bCs/>
          <w:sz w:val="22"/>
          <w:szCs w:val="22"/>
          <w:lang w:val="fr-FR"/>
        </w:rPr>
        <w:t>.</w:t>
      </w:r>
      <w:r w:rsidR="007762EA" w:rsidRPr="005F4C5F">
        <w:rPr>
          <w:rFonts w:ascii="GHEA Grapalat" w:hAnsi="GHEA Grapalat" w:cs="Arial"/>
          <w:b/>
          <w:bCs/>
          <w:sz w:val="22"/>
          <w:szCs w:val="22"/>
          <w:lang w:val="fr-FR"/>
        </w:rPr>
        <w:t xml:space="preserve"> </w:t>
      </w:r>
      <w:r w:rsidR="007F0F3E" w:rsidRPr="005F4C5F">
        <w:rPr>
          <w:rFonts w:ascii="GHEA Grapalat" w:hAnsi="GHEA Grapalat" w:cs="Arial"/>
          <w:b/>
          <w:bCs/>
          <w:sz w:val="22"/>
          <w:szCs w:val="22"/>
          <w:lang w:val="fr-FR"/>
        </w:rPr>
        <w:t>Ֆինանսական</w:t>
      </w:r>
      <w:r w:rsidR="007762EA" w:rsidRPr="005F4C5F">
        <w:rPr>
          <w:rFonts w:ascii="GHEA Grapalat" w:hAnsi="GHEA Grapalat" w:cs="Arial"/>
          <w:b/>
          <w:bCs/>
          <w:sz w:val="22"/>
          <w:szCs w:val="22"/>
          <w:lang w:val="fr-FR"/>
        </w:rPr>
        <w:t xml:space="preserve"> </w:t>
      </w:r>
      <w:r w:rsidR="007F0F3E" w:rsidRPr="005F4C5F">
        <w:rPr>
          <w:rFonts w:ascii="GHEA Grapalat" w:hAnsi="GHEA Grapalat" w:cs="Arial"/>
          <w:b/>
          <w:bCs/>
          <w:sz w:val="22"/>
          <w:szCs w:val="22"/>
          <w:lang w:val="fr-FR"/>
        </w:rPr>
        <w:t>փաստաթղթեր</w:t>
      </w:r>
    </w:p>
    <w:p w14:paraId="763A2991" w14:textId="77777777" w:rsidR="00700043" w:rsidRPr="005F4C5F" w:rsidRDefault="00700043" w:rsidP="0057112F">
      <w:pPr>
        <w:pStyle w:val="Style11"/>
        <w:tabs>
          <w:tab w:val="left" w:pos="9356"/>
        </w:tabs>
        <w:spacing w:line="240" w:lineRule="auto"/>
        <w:rPr>
          <w:rFonts w:ascii="GHEA Grapalat" w:hAnsi="GHEA Grapalat" w:cs="Arial"/>
          <w:b/>
          <w:bCs/>
          <w:sz w:val="22"/>
          <w:szCs w:val="22"/>
          <w:lang w:val="fr-FR"/>
        </w:rPr>
      </w:pPr>
    </w:p>
    <w:p w14:paraId="77E97811" w14:textId="634B840E" w:rsidR="000B3397" w:rsidRPr="005F4C5F" w:rsidRDefault="000C1147" w:rsidP="007A6EB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300" w:lineRule="auto"/>
        <w:rPr>
          <w:rFonts w:ascii="GHEA Grapalat" w:hAnsi="GHEA Grapalat" w:cs="Arial"/>
          <w:sz w:val="22"/>
          <w:szCs w:val="22"/>
          <w:lang w:val="fr-FR"/>
        </w:rPr>
      </w:pPr>
      <w:r w:rsidRPr="007A6EBE">
        <w:rPr>
          <w:rFonts w:ascii="GHEA Grapalat" w:hAnsi="GHEA Grapalat" w:cs="Arial"/>
          <w:sz w:val="22"/>
          <w:szCs w:val="22"/>
        </w:rPr>
        <w:t>Հայտատուն</w:t>
      </w:r>
      <w:r w:rsidR="007762EA" w:rsidRPr="007A6EBE">
        <w:rPr>
          <w:rFonts w:ascii="GHEA Grapalat" w:hAnsi="GHEA Grapalat" w:cs="Arial"/>
          <w:sz w:val="22"/>
          <w:szCs w:val="22"/>
          <w:lang w:val="fr-FR"/>
        </w:rPr>
        <w:t xml:space="preserve"> </w:t>
      </w:r>
      <w:r w:rsidR="00EC746A" w:rsidRPr="007A6EBE">
        <w:rPr>
          <w:rFonts w:ascii="GHEA Grapalat" w:hAnsi="GHEA Grapalat" w:cs="Arial"/>
          <w:sz w:val="22"/>
          <w:szCs w:val="22"/>
        </w:rPr>
        <w:t>և</w:t>
      </w:r>
      <w:r w:rsidR="007762EA" w:rsidRPr="007A6EBE">
        <w:rPr>
          <w:rFonts w:ascii="GHEA Grapalat" w:hAnsi="GHEA Grapalat" w:cs="Arial"/>
          <w:sz w:val="22"/>
          <w:szCs w:val="22"/>
          <w:lang w:val="fr-FR"/>
        </w:rPr>
        <w:t xml:space="preserve"> </w:t>
      </w:r>
      <w:r w:rsidR="00EC746A" w:rsidRPr="007A6EBE">
        <w:rPr>
          <w:rFonts w:ascii="GHEA Grapalat" w:hAnsi="GHEA Grapalat" w:cs="Arial"/>
          <w:sz w:val="22"/>
          <w:szCs w:val="22"/>
        </w:rPr>
        <w:t>նրա</w:t>
      </w:r>
      <w:r w:rsidR="007762EA" w:rsidRPr="007A6EBE">
        <w:rPr>
          <w:rFonts w:ascii="GHEA Grapalat" w:hAnsi="GHEA Grapalat" w:cs="Arial"/>
          <w:sz w:val="22"/>
          <w:szCs w:val="22"/>
          <w:lang w:val="fr-FR"/>
        </w:rPr>
        <w:t xml:space="preserve"> </w:t>
      </w:r>
      <w:r w:rsidR="00EC746A" w:rsidRPr="007A6EBE">
        <w:rPr>
          <w:rFonts w:ascii="GHEA Grapalat" w:hAnsi="GHEA Grapalat" w:cs="Arial"/>
          <w:sz w:val="22"/>
          <w:szCs w:val="22"/>
        </w:rPr>
        <w:t>կողմերը</w:t>
      </w:r>
      <w:r w:rsidR="007762EA" w:rsidRPr="007A6EBE">
        <w:rPr>
          <w:rFonts w:ascii="GHEA Grapalat" w:hAnsi="GHEA Grapalat" w:cs="Arial"/>
          <w:sz w:val="22"/>
          <w:szCs w:val="22"/>
          <w:lang w:val="fr-FR"/>
        </w:rPr>
        <w:t xml:space="preserve"> </w:t>
      </w:r>
      <w:r w:rsidR="00EC746A" w:rsidRPr="007A6EBE">
        <w:rPr>
          <w:rFonts w:ascii="GHEA Grapalat" w:hAnsi="GHEA Grapalat" w:cs="Arial"/>
          <w:sz w:val="22"/>
          <w:szCs w:val="22"/>
        </w:rPr>
        <w:t>պետք</w:t>
      </w:r>
      <w:r w:rsidR="007762EA" w:rsidRPr="007A6EBE">
        <w:rPr>
          <w:rFonts w:ascii="GHEA Grapalat" w:hAnsi="GHEA Grapalat" w:cs="Arial"/>
          <w:sz w:val="22"/>
          <w:szCs w:val="22"/>
          <w:lang w:val="fr-FR"/>
        </w:rPr>
        <w:t xml:space="preserve"> </w:t>
      </w:r>
      <w:r w:rsidR="00EC746A" w:rsidRPr="007A6EBE">
        <w:rPr>
          <w:rFonts w:ascii="GHEA Grapalat" w:hAnsi="GHEA Grapalat" w:cs="Arial"/>
          <w:sz w:val="22"/>
          <w:szCs w:val="22"/>
        </w:rPr>
        <w:t>է</w:t>
      </w:r>
      <w:r w:rsidR="007762EA" w:rsidRPr="007A6EBE">
        <w:rPr>
          <w:rFonts w:ascii="GHEA Grapalat" w:hAnsi="GHEA Grapalat" w:cs="Arial"/>
          <w:sz w:val="22"/>
          <w:szCs w:val="22"/>
          <w:lang w:val="fr-FR"/>
        </w:rPr>
        <w:t xml:space="preserve"> </w:t>
      </w:r>
      <w:r w:rsidR="00EC746A" w:rsidRPr="007A6EBE">
        <w:rPr>
          <w:rFonts w:ascii="GHEA Grapalat" w:hAnsi="GHEA Grapalat" w:cs="Arial"/>
          <w:sz w:val="22"/>
          <w:szCs w:val="22"/>
        </w:rPr>
        <w:t>ներկայացնեն</w:t>
      </w:r>
      <w:r w:rsidR="007762EA" w:rsidRPr="007A6EBE">
        <w:rPr>
          <w:rFonts w:ascii="GHEA Grapalat" w:hAnsi="GHEA Grapalat" w:cs="Arial"/>
          <w:sz w:val="22"/>
          <w:szCs w:val="22"/>
          <w:lang w:val="fr-FR"/>
        </w:rPr>
        <w:t xml:space="preserve"> </w:t>
      </w:r>
      <w:r w:rsidR="00B63A73">
        <w:rPr>
          <w:rFonts w:ascii="GHEA Grapalat" w:hAnsi="GHEA Grapalat"/>
          <w:color w:val="000000"/>
          <w:sz w:val="22"/>
          <w:szCs w:val="22"/>
          <w:lang w:val="hy-AM"/>
        </w:rPr>
        <w:t>վերջին</w:t>
      </w:r>
      <w:r w:rsidR="007A6EBE" w:rsidRPr="007A6EBE">
        <w:rPr>
          <w:rFonts w:ascii="GHEA Grapalat" w:hAnsi="GHEA Grapalat"/>
          <w:color w:val="000000"/>
          <w:sz w:val="22"/>
          <w:szCs w:val="22"/>
          <w:lang w:val="hy-AM"/>
        </w:rPr>
        <w:t xml:space="preserve"> 3  տարիների </w:t>
      </w:r>
      <w:r w:rsidR="00B63A73" w:rsidRPr="00B63A73">
        <w:rPr>
          <w:rFonts w:ascii="GHEA Grapalat" w:hAnsi="GHEA Grapalat"/>
          <w:color w:val="000000"/>
          <w:sz w:val="22"/>
          <w:szCs w:val="22"/>
          <w:lang w:val="fr-FR"/>
        </w:rPr>
        <w:t>(</w:t>
      </w:r>
      <w:r w:rsidR="00CF2AA4">
        <w:rPr>
          <w:rFonts w:ascii="GHEA Grapalat" w:hAnsi="GHEA Grapalat"/>
          <w:color w:val="000000"/>
          <w:sz w:val="22"/>
          <w:szCs w:val="22"/>
          <w:lang w:val="hy-AM"/>
        </w:rPr>
        <w:t>2020, 2021, 2022</w:t>
      </w:r>
      <w:r w:rsidR="007A6EBE" w:rsidRPr="007A6EBE">
        <w:rPr>
          <w:rFonts w:ascii="GHEA Grapalat" w:hAnsi="GHEA Grapalat"/>
          <w:color w:val="000000"/>
          <w:sz w:val="22"/>
          <w:szCs w:val="22"/>
          <w:lang w:val="hy-AM"/>
        </w:rPr>
        <w:t>)</w:t>
      </w:r>
      <w:r w:rsidR="007A6EBE">
        <w:rPr>
          <w:rFonts w:ascii="GHEA Grapalat" w:hAnsi="GHEA Grapalat"/>
          <w:color w:val="000000"/>
          <w:sz w:val="22"/>
          <w:szCs w:val="22"/>
          <w:lang w:val="hy-AM"/>
        </w:rPr>
        <w:t xml:space="preserve"> </w:t>
      </w:r>
      <w:r w:rsidR="00EC746A" w:rsidRPr="007A6EBE">
        <w:rPr>
          <w:rFonts w:ascii="GHEA Grapalat" w:hAnsi="GHEA Grapalat" w:cs="Arial"/>
          <w:sz w:val="22"/>
          <w:szCs w:val="22"/>
          <w:lang w:val="hy-AM"/>
        </w:rPr>
        <w:t>ֆինանսական</w:t>
      </w:r>
      <w:r w:rsidR="007762EA" w:rsidRPr="005F4C5F">
        <w:rPr>
          <w:rFonts w:ascii="GHEA Grapalat" w:hAnsi="GHEA Grapalat" w:cs="Arial"/>
          <w:sz w:val="22"/>
          <w:szCs w:val="22"/>
          <w:lang w:val="fr-FR"/>
        </w:rPr>
        <w:t xml:space="preserve"> </w:t>
      </w:r>
      <w:r w:rsidR="00EC746A" w:rsidRPr="007A6EBE">
        <w:rPr>
          <w:rFonts w:ascii="GHEA Grapalat" w:hAnsi="GHEA Grapalat" w:cs="Arial"/>
          <w:sz w:val="22"/>
          <w:szCs w:val="22"/>
          <w:lang w:val="hy-AM"/>
        </w:rPr>
        <w:t>հաշվետվությ</w:t>
      </w:r>
      <w:r w:rsidR="00AC3D8A" w:rsidRPr="007A6EBE">
        <w:rPr>
          <w:rFonts w:ascii="GHEA Grapalat" w:hAnsi="GHEA Grapalat" w:cs="Arial"/>
          <w:sz w:val="22"/>
          <w:szCs w:val="22"/>
          <w:lang w:val="hy-AM"/>
        </w:rPr>
        <w:t>ու</w:t>
      </w:r>
      <w:r w:rsidR="00EC746A" w:rsidRPr="007A6EBE">
        <w:rPr>
          <w:rFonts w:ascii="GHEA Grapalat" w:hAnsi="GHEA Grapalat" w:cs="Arial"/>
          <w:sz w:val="22"/>
          <w:szCs w:val="22"/>
          <w:lang w:val="hy-AM"/>
        </w:rPr>
        <w:t>նները՝</w:t>
      </w:r>
      <w:r w:rsidR="007762EA" w:rsidRPr="005F4C5F">
        <w:rPr>
          <w:rFonts w:ascii="GHEA Grapalat" w:hAnsi="GHEA Grapalat" w:cs="Arial"/>
          <w:sz w:val="22"/>
          <w:szCs w:val="22"/>
          <w:lang w:val="fr-FR"/>
        </w:rPr>
        <w:t xml:space="preserve"> </w:t>
      </w:r>
      <w:r w:rsidR="0057112F" w:rsidRPr="007A6EBE">
        <w:rPr>
          <w:rFonts w:ascii="GHEA Grapalat" w:hAnsi="GHEA Grapalat" w:cs="Arial"/>
          <w:sz w:val="22"/>
          <w:szCs w:val="22"/>
          <w:lang w:val="hy-AM"/>
        </w:rPr>
        <w:t>Բ</w:t>
      </w:r>
      <w:r w:rsidR="00EC746A" w:rsidRPr="007A6EBE">
        <w:rPr>
          <w:rFonts w:ascii="GHEA Grapalat" w:hAnsi="GHEA Grapalat" w:cs="Arial"/>
          <w:sz w:val="22"/>
          <w:szCs w:val="22"/>
          <w:lang w:val="hy-AM"/>
        </w:rPr>
        <w:t>աժ</w:t>
      </w:r>
      <w:r w:rsidR="0057112F" w:rsidRPr="007A6EBE">
        <w:rPr>
          <w:rFonts w:ascii="GHEA Grapalat" w:hAnsi="GHEA Grapalat" w:cs="Arial"/>
          <w:sz w:val="22"/>
          <w:szCs w:val="22"/>
          <w:lang w:val="hy-AM"/>
        </w:rPr>
        <w:t>ի</w:t>
      </w:r>
      <w:r w:rsidR="00EC746A" w:rsidRPr="007A6EBE">
        <w:rPr>
          <w:rFonts w:ascii="GHEA Grapalat" w:hAnsi="GHEA Grapalat" w:cs="Arial"/>
          <w:sz w:val="22"/>
          <w:szCs w:val="22"/>
          <w:lang w:val="hy-AM"/>
        </w:rPr>
        <w:t>ն</w:t>
      </w:r>
      <w:r w:rsidR="0057112F" w:rsidRPr="005F4C5F">
        <w:rPr>
          <w:rFonts w:ascii="GHEA Grapalat" w:hAnsi="GHEA Grapalat" w:cs="Arial"/>
          <w:sz w:val="22"/>
          <w:szCs w:val="22"/>
          <w:lang w:val="fr-FR"/>
        </w:rPr>
        <w:t xml:space="preserve"> III-</w:t>
      </w:r>
      <w:r w:rsidR="00EC746A" w:rsidRPr="007A6EBE">
        <w:rPr>
          <w:rFonts w:ascii="GHEA Grapalat" w:hAnsi="GHEA Grapalat" w:cs="Arial"/>
          <w:sz w:val="22"/>
          <w:szCs w:val="22"/>
          <w:lang w:val="hy-AM"/>
        </w:rPr>
        <w:t>ի</w:t>
      </w:r>
      <w:r w:rsidR="007762EA" w:rsidRPr="005F4C5F">
        <w:rPr>
          <w:rFonts w:ascii="GHEA Grapalat" w:hAnsi="GHEA Grapalat" w:cs="Arial"/>
          <w:sz w:val="22"/>
          <w:szCs w:val="22"/>
          <w:lang w:val="fr-FR"/>
        </w:rPr>
        <w:t xml:space="preserve"> </w:t>
      </w:r>
      <w:r w:rsidR="00EC746A" w:rsidRPr="005F4C5F">
        <w:rPr>
          <w:rFonts w:ascii="GHEA Grapalat" w:hAnsi="GHEA Grapalat" w:cs="Arial"/>
          <w:sz w:val="22"/>
          <w:szCs w:val="22"/>
          <w:lang w:val="fr-FR"/>
        </w:rPr>
        <w:t>(</w:t>
      </w:r>
      <w:r w:rsidR="00B93615" w:rsidRPr="007A6EBE">
        <w:rPr>
          <w:rFonts w:ascii="GHEA Grapalat" w:hAnsi="GHEA Grapalat" w:cs="Sylfaen"/>
          <w:sz w:val="22"/>
          <w:szCs w:val="22"/>
          <w:lang w:val="hy-AM"/>
        </w:rPr>
        <w:t>Գնահատման</w:t>
      </w:r>
      <w:r w:rsidR="00B93615" w:rsidRPr="005F4C5F">
        <w:rPr>
          <w:rFonts w:ascii="GHEA Grapalat" w:hAnsi="GHEA Grapalat"/>
          <w:sz w:val="22"/>
          <w:szCs w:val="22"/>
          <w:lang w:val="fr-FR"/>
        </w:rPr>
        <w:t xml:space="preserve"> </w:t>
      </w:r>
      <w:r w:rsidR="00B93615" w:rsidRPr="007A6EBE">
        <w:rPr>
          <w:rFonts w:ascii="GHEA Grapalat" w:hAnsi="GHEA Grapalat" w:cs="Sylfaen"/>
          <w:sz w:val="22"/>
          <w:szCs w:val="22"/>
          <w:lang w:val="hy-AM"/>
        </w:rPr>
        <w:t>և</w:t>
      </w:r>
      <w:r w:rsidR="00B93615" w:rsidRPr="005F4C5F">
        <w:rPr>
          <w:rFonts w:ascii="GHEA Grapalat" w:hAnsi="GHEA Grapalat"/>
          <w:sz w:val="22"/>
          <w:szCs w:val="22"/>
          <w:lang w:val="fr-FR"/>
        </w:rPr>
        <w:t xml:space="preserve"> </w:t>
      </w:r>
      <w:r w:rsidR="00B93615" w:rsidRPr="007A6EBE">
        <w:rPr>
          <w:rFonts w:ascii="GHEA Grapalat" w:hAnsi="GHEA Grapalat" w:cs="Sylfaen"/>
          <w:sz w:val="22"/>
          <w:szCs w:val="22"/>
          <w:lang w:val="hy-AM"/>
        </w:rPr>
        <w:t>որակավորման</w:t>
      </w:r>
      <w:r w:rsidR="00B93615" w:rsidRPr="005F4C5F">
        <w:rPr>
          <w:rFonts w:ascii="GHEA Grapalat" w:hAnsi="GHEA Grapalat"/>
          <w:sz w:val="22"/>
          <w:szCs w:val="22"/>
          <w:lang w:val="fr-FR"/>
        </w:rPr>
        <w:t xml:space="preserve"> </w:t>
      </w:r>
      <w:r w:rsidR="00B93615" w:rsidRPr="007A6EBE">
        <w:rPr>
          <w:rFonts w:ascii="GHEA Grapalat" w:hAnsi="GHEA Grapalat" w:cs="Sylfaen"/>
          <w:sz w:val="22"/>
          <w:szCs w:val="22"/>
          <w:lang w:val="hy-AM"/>
        </w:rPr>
        <w:t>չափանիշներ</w:t>
      </w:r>
      <w:r w:rsidR="00EC746A" w:rsidRPr="005F4C5F">
        <w:rPr>
          <w:rFonts w:ascii="GHEA Grapalat" w:hAnsi="GHEA Grapalat" w:cs="Arial"/>
          <w:sz w:val="22"/>
          <w:szCs w:val="22"/>
          <w:lang w:val="fr-FR"/>
        </w:rPr>
        <w:t>)</w:t>
      </w:r>
      <w:r w:rsidR="007762EA" w:rsidRPr="005F4C5F">
        <w:rPr>
          <w:rFonts w:ascii="GHEA Grapalat" w:hAnsi="GHEA Grapalat" w:cs="Arial"/>
          <w:sz w:val="22"/>
          <w:szCs w:val="22"/>
          <w:lang w:val="fr-FR"/>
        </w:rPr>
        <w:t xml:space="preserve"> </w:t>
      </w:r>
      <w:r w:rsidR="00EC746A" w:rsidRPr="005F4C5F">
        <w:rPr>
          <w:rFonts w:ascii="GHEA Grapalat" w:hAnsi="GHEA Grapalat" w:cs="Arial"/>
          <w:sz w:val="22"/>
          <w:szCs w:val="22"/>
          <w:lang w:val="fr-FR"/>
        </w:rPr>
        <w:t>3.2</w:t>
      </w:r>
      <w:r w:rsidR="007762EA" w:rsidRPr="005F4C5F">
        <w:rPr>
          <w:rFonts w:ascii="GHEA Grapalat" w:hAnsi="GHEA Grapalat" w:cs="Arial"/>
          <w:sz w:val="22"/>
          <w:szCs w:val="22"/>
          <w:lang w:val="fr-FR"/>
        </w:rPr>
        <w:t xml:space="preserve"> </w:t>
      </w:r>
      <w:r w:rsidR="00EC746A" w:rsidRPr="007A6EBE">
        <w:rPr>
          <w:rFonts w:ascii="GHEA Grapalat" w:hAnsi="GHEA Grapalat" w:cs="Arial"/>
          <w:sz w:val="22"/>
          <w:szCs w:val="22"/>
          <w:lang w:val="hy-AM"/>
        </w:rPr>
        <w:t>ենթաչափանիշի</w:t>
      </w:r>
      <w:r w:rsidR="007762EA" w:rsidRPr="005F4C5F">
        <w:rPr>
          <w:rFonts w:ascii="GHEA Grapalat" w:hAnsi="GHEA Grapalat" w:cs="Arial"/>
          <w:sz w:val="22"/>
          <w:szCs w:val="22"/>
          <w:lang w:val="fr-FR"/>
        </w:rPr>
        <w:t xml:space="preserve"> </w:t>
      </w:r>
      <w:r w:rsidR="00EC746A" w:rsidRPr="005F4C5F">
        <w:rPr>
          <w:rFonts w:ascii="GHEA Grapalat" w:hAnsi="GHEA Grapalat" w:cs="Arial"/>
          <w:sz w:val="22"/>
          <w:szCs w:val="22"/>
          <w:lang w:val="fr-FR"/>
        </w:rPr>
        <w:t>համաձայն:</w:t>
      </w:r>
      <w:r w:rsidR="007762EA" w:rsidRPr="005F4C5F">
        <w:rPr>
          <w:rFonts w:ascii="GHEA Grapalat" w:hAnsi="GHEA Grapalat" w:cs="Arial"/>
          <w:sz w:val="22"/>
          <w:szCs w:val="22"/>
          <w:lang w:val="fr-FR"/>
        </w:rPr>
        <w:t xml:space="preserve"> </w:t>
      </w:r>
      <w:r w:rsidR="00632F64" w:rsidRPr="007A6EBE">
        <w:rPr>
          <w:rFonts w:ascii="GHEA Grapalat" w:hAnsi="GHEA Grapalat" w:cs="Arial"/>
          <w:sz w:val="22"/>
          <w:szCs w:val="22"/>
          <w:lang w:val="hy-AM"/>
        </w:rPr>
        <w:t>Ֆինանսական</w:t>
      </w:r>
      <w:r w:rsidR="007762EA" w:rsidRPr="005F4C5F">
        <w:rPr>
          <w:rFonts w:ascii="GHEA Grapalat" w:hAnsi="GHEA Grapalat" w:cs="Arial"/>
          <w:sz w:val="22"/>
          <w:szCs w:val="22"/>
          <w:lang w:val="fr-FR"/>
        </w:rPr>
        <w:t xml:space="preserve"> </w:t>
      </w:r>
      <w:r w:rsidR="00EC746A" w:rsidRPr="007A6EBE">
        <w:rPr>
          <w:rFonts w:ascii="GHEA Grapalat" w:hAnsi="GHEA Grapalat" w:cs="Arial"/>
          <w:sz w:val="22"/>
          <w:szCs w:val="22"/>
          <w:lang w:val="hy-AM"/>
        </w:rPr>
        <w:t>հաշվետվությունները</w:t>
      </w:r>
      <w:r w:rsidR="007762EA" w:rsidRPr="005F4C5F">
        <w:rPr>
          <w:rFonts w:ascii="GHEA Grapalat" w:hAnsi="GHEA Grapalat" w:cs="Arial"/>
          <w:sz w:val="22"/>
          <w:szCs w:val="22"/>
          <w:lang w:val="fr-FR"/>
        </w:rPr>
        <w:t xml:space="preserve"> </w:t>
      </w:r>
      <w:r w:rsidR="00EC746A" w:rsidRPr="007A6EBE">
        <w:rPr>
          <w:rFonts w:ascii="GHEA Grapalat" w:hAnsi="GHEA Grapalat" w:cs="Arial"/>
          <w:sz w:val="22"/>
          <w:szCs w:val="22"/>
          <w:lang w:val="hy-AM"/>
        </w:rPr>
        <w:t>պետք</w:t>
      </w:r>
      <w:r w:rsidR="007762EA" w:rsidRPr="005F4C5F">
        <w:rPr>
          <w:rFonts w:ascii="GHEA Grapalat" w:hAnsi="GHEA Grapalat" w:cs="Arial"/>
          <w:sz w:val="22"/>
          <w:szCs w:val="22"/>
          <w:lang w:val="fr-FR"/>
        </w:rPr>
        <w:t xml:space="preserve"> </w:t>
      </w:r>
      <w:r w:rsidR="00EC746A" w:rsidRPr="007A6EBE">
        <w:rPr>
          <w:rFonts w:ascii="GHEA Grapalat" w:hAnsi="GHEA Grapalat" w:cs="Arial"/>
          <w:sz w:val="22"/>
          <w:szCs w:val="22"/>
          <w:lang w:val="hy-AM"/>
        </w:rPr>
        <w:t>է՝</w:t>
      </w:r>
    </w:p>
    <w:p w14:paraId="52B02DBE" w14:textId="77777777" w:rsidR="000B3397" w:rsidRPr="005F4C5F" w:rsidRDefault="00EC746A" w:rsidP="0005103F">
      <w:pPr>
        <w:pStyle w:val="P3Header1-Clauses"/>
        <w:numPr>
          <w:ilvl w:val="0"/>
          <w:numId w:val="0"/>
        </w:numPr>
        <w:tabs>
          <w:tab w:val="left" w:pos="9356"/>
        </w:tabs>
        <w:spacing w:after="120" w:line="288" w:lineRule="auto"/>
        <w:ind w:left="504" w:hanging="504"/>
        <w:rPr>
          <w:rFonts w:ascii="GHEA Grapalat" w:hAnsi="GHEA Grapalat" w:cs="Arial"/>
          <w:sz w:val="22"/>
          <w:szCs w:val="22"/>
          <w:lang w:val="fr-FR"/>
        </w:rPr>
      </w:pPr>
      <w:r w:rsidRPr="005F4C5F">
        <w:rPr>
          <w:rFonts w:ascii="GHEA Grapalat" w:hAnsi="GHEA Grapalat" w:cs="Sylfaen"/>
          <w:sz w:val="22"/>
          <w:szCs w:val="22"/>
          <w:lang w:val="fr-FR"/>
        </w:rPr>
        <w:t>(</w:t>
      </w:r>
      <w:r w:rsidRPr="005F4C5F">
        <w:rPr>
          <w:rFonts w:ascii="GHEA Grapalat" w:hAnsi="GHEA Grapalat" w:cs="Sylfaen"/>
          <w:sz w:val="22"/>
          <w:szCs w:val="22"/>
        </w:rPr>
        <w:t>ա</w:t>
      </w:r>
      <w:r w:rsidRPr="005F4C5F">
        <w:rPr>
          <w:rFonts w:ascii="GHEA Grapalat" w:hAnsi="GHEA Grapalat" w:cs="Sylfaen"/>
          <w:sz w:val="22"/>
          <w:szCs w:val="22"/>
          <w:lang w:val="fr-FR"/>
        </w:rPr>
        <w:t>)</w:t>
      </w:r>
      <w:r w:rsidRPr="005F4C5F">
        <w:rPr>
          <w:rFonts w:ascii="GHEA Grapalat" w:hAnsi="GHEA Grapalat" w:cs="Sylfaen"/>
          <w:sz w:val="22"/>
          <w:szCs w:val="22"/>
          <w:lang w:val="fr-FR"/>
        </w:rPr>
        <w:tab/>
      </w:r>
      <w:r w:rsidRPr="005F4C5F">
        <w:rPr>
          <w:rFonts w:ascii="GHEA Grapalat" w:hAnsi="GHEA Grapalat" w:cs="Sylfaen"/>
          <w:sz w:val="22"/>
          <w:szCs w:val="22"/>
        </w:rPr>
        <w:t>արտացոլեն</w:t>
      </w:r>
      <w:r w:rsidR="007762EA" w:rsidRPr="005F4C5F">
        <w:rPr>
          <w:rFonts w:ascii="GHEA Grapalat" w:hAnsi="GHEA Grapalat"/>
          <w:sz w:val="22"/>
          <w:szCs w:val="22"/>
          <w:lang w:val="fr-FR"/>
        </w:rPr>
        <w:t xml:space="preserve"> </w:t>
      </w:r>
      <w:r w:rsidR="000C1147" w:rsidRPr="005F4C5F">
        <w:rPr>
          <w:rFonts w:ascii="GHEA Grapalat" w:hAnsi="GHEA Grapalat" w:cs="Sylfaen"/>
          <w:sz w:val="22"/>
          <w:szCs w:val="22"/>
        </w:rPr>
        <w:t>Հայտատուի</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կամ</w:t>
      </w:r>
      <w:r w:rsidR="007762EA" w:rsidRPr="005F4C5F">
        <w:rPr>
          <w:rFonts w:ascii="GHEA Grapalat" w:hAnsi="GHEA Grapalat" w:cs="Sylfaen"/>
          <w:sz w:val="22"/>
          <w:szCs w:val="22"/>
          <w:lang w:val="fr-FR"/>
        </w:rPr>
        <w:t xml:space="preserve"> </w:t>
      </w:r>
      <w:r w:rsidRPr="005F4C5F">
        <w:rPr>
          <w:rFonts w:ascii="GHEA Grapalat" w:hAnsi="GHEA Grapalat" w:cs="Sylfaen"/>
          <w:sz w:val="22"/>
          <w:szCs w:val="22"/>
        </w:rPr>
        <w:t>ՀՁ</w:t>
      </w:r>
      <w:r w:rsidR="007762EA" w:rsidRPr="005F4C5F">
        <w:rPr>
          <w:rFonts w:ascii="GHEA Grapalat" w:hAnsi="GHEA Grapalat" w:cs="Sylfaen"/>
          <w:sz w:val="22"/>
          <w:szCs w:val="22"/>
          <w:lang w:val="fr-FR"/>
        </w:rPr>
        <w:t xml:space="preserve"> </w:t>
      </w:r>
      <w:r w:rsidRPr="005F4C5F">
        <w:rPr>
          <w:rFonts w:ascii="GHEA Grapalat" w:hAnsi="GHEA Grapalat" w:cs="Sylfaen"/>
          <w:sz w:val="22"/>
          <w:szCs w:val="22"/>
        </w:rPr>
        <w:t>անդամի</w:t>
      </w:r>
      <w:r w:rsidRPr="005F4C5F">
        <w:rPr>
          <w:rFonts w:ascii="GHEA Grapalat" w:hAnsi="GHEA Grapalat" w:cs="Sylfaen"/>
          <w:sz w:val="22"/>
          <w:szCs w:val="22"/>
          <w:lang w:val="fr-FR"/>
        </w:rPr>
        <w:t>,</w:t>
      </w:r>
      <w:r w:rsidR="007762EA" w:rsidRPr="005F4C5F">
        <w:rPr>
          <w:rFonts w:ascii="GHEA Grapalat" w:hAnsi="GHEA Grapalat" w:cs="Sylfaen"/>
          <w:sz w:val="22"/>
          <w:szCs w:val="22"/>
          <w:lang w:val="fr-FR"/>
        </w:rPr>
        <w:t xml:space="preserve"> </w:t>
      </w:r>
      <w:r w:rsidRPr="005F4C5F">
        <w:rPr>
          <w:rFonts w:ascii="GHEA Grapalat" w:hAnsi="GHEA Grapalat" w:cs="Sylfaen"/>
          <w:b/>
          <w:sz w:val="22"/>
          <w:szCs w:val="22"/>
        </w:rPr>
        <w:t>այլ</w:t>
      </w:r>
      <w:r w:rsidR="007762EA" w:rsidRPr="005F4C5F">
        <w:rPr>
          <w:rFonts w:ascii="GHEA Grapalat" w:hAnsi="GHEA Grapalat" w:cs="Sylfaen"/>
          <w:b/>
          <w:sz w:val="22"/>
          <w:szCs w:val="22"/>
          <w:lang w:val="fr-FR"/>
        </w:rPr>
        <w:t xml:space="preserve"> </w:t>
      </w:r>
      <w:r w:rsidRPr="005F4C5F">
        <w:rPr>
          <w:rFonts w:ascii="GHEA Grapalat" w:hAnsi="GHEA Grapalat" w:cs="Sylfaen"/>
          <w:b/>
          <w:sz w:val="22"/>
          <w:szCs w:val="22"/>
        </w:rPr>
        <w:t>ոչ</w:t>
      </w:r>
      <w:r w:rsidR="007762EA" w:rsidRPr="005F4C5F">
        <w:rPr>
          <w:rFonts w:ascii="GHEA Grapalat" w:hAnsi="GHEA Grapalat" w:cs="Sylfaen"/>
          <w:b/>
          <w:sz w:val="22"/>
          <w:szCs w:val="22"/>
          <w:lang w:val="fr-FR"/>
        </w:rPr>
        <w:t xml:space="preserve"> </w:t>
      </w:r>
      <w:r w:rsidRPr="005F4C5F">
        <w:rPr>
          <w:rFonts w:ascii="GHEA Grapalat" w:hAnsi="GHEA Grapalat" w:cs="Sylfaen"/>
          <w:b/>
          <w:sz w:val="22"/>
          <w:szCs w:val="22"/>
        </w:rPr>
        <w:t>դուստր</w:t>
      </w:r>
      <w:r w:rsidR="007762EA" w:rsidRPr="005F4C5F">
        <w:rPr>
          <w:rFonts w:ascii="GHEA Grapalat" w:hAnsi="GHEA Grapalat"/>
          <w:b/>
          <w:sz w:val="22"/>
          <w:szCs w:val="22"/>
          <w:lang w:val="fr-FR"/>
        </w:rPr>
        <w:t xml:space="preserve"> </w:t>
      </w:r>
      <w:r w:rsidRPr="005F4C5F">
        <w:rPr>
          <w:rFonts w:ascii="GHEA Grapalat" w:hAnsi="GHEA Grapalat" w:cs="Sylfaen"/>
          <w:b/>
          <w:sz w:val="22"/>
          <w:szCs w:val="22"/>
        </w:rPr>
        <w:t>կամ</w:t>
      </w:r>
      <w:r w:rsidR="007762EA" w:rsidRPr="005F4C5F">
        <w:rPr>
          <w:rFonts w:ascii="GHEA Grapalat" w:hAnsi="GHEA Grapalat"/>
          <w:b/>
          <w:sz w:val="22"/>
          <w:szCs w:val="22"/>
          <w:lang w:val="fr-FR"/>
        </w:rPr>
        <w:t xml:space="preserve"> </w:t>
      </w:r>
      <w:r w:rsidRPr="005F4C5F">
        <w:rPr>
          <w:rFonts w:ascii="GHEA Grapalat" w:hAnsi="GHEA Grapalat" w:cs="Sylfaen"/>
          <w:b/>
          <w:sz w:val="22"/>
          <w:szCs w:val="22"/>
        </w:rPr>
        <w:t>մայր</w:t>
      </w:r>
      <w:r w:rsidR="007762EA" w:rsidRPr="005F4C5F">
        <w:rPr>
          <w:rFonts w:ascii="GHEA Grapalat" w:hAnsi="GHEA Grapalat"/>
          <w:b/>
          <w:sz w:val="22"/>
          <w:szCs w:val="22"/>
          <w:lang w:val="fr-FR"/>
        </w:rPr>
        <w:t xml:space="preserve"> </w:t>
      </w:r>
      <w:r w:rsidRPr="005F4C5F">
        <w:rPr>
          <w:rFonts w:ascii="GHEA Grapalat" w:hAnsi="GHEA Grapalat" w:cs="Sylfaen"/>
          <w:b/>
          <w:sz w:val="22"/>
          <w:szCs w:val="22"/>
        </w:rPr>
        <w:t>ընկերության</w:t>
      </w:r>
      <w:r w:rsidR="007762EA" w:rsidRPr="005F4C5F">
        <w:rPr>
          <w:rFonts w:ascii="GHEA Grapalat" w:hAnsi="GHEA Grapalat"/>
          <w:b/>
          <w:sz w:val="22"/>
          <w:szCs w:val="22"/>
          <w:lang w:val="fr-FR"/>
        </w:rPr>
        <w:t xml:space="preserve"> </w:t>
      </w:r>
      <w:r w:rsidRPr="005F4C5F">
        <w:rPr>
          <w:rFonts w:ascii="GHEA Grapalat" w:hAnsi="GHEA Grapalat" w:cs="Sylfaen"/>
          <w:b/>
          <w:sz w:val="22"/>
          <w:szCs w:val="22"/>
        </w:rPr>
        <w:t>ֆինանսական</w:t>
      </w:r>
      <w:r w:rsidR="007762EA" w:rsidRPr="005F4C5F">
        <w:rPr>
          <w:rFonts w:ascii="GHEA Grapalat" w:hAnsi="GHEA Grapalat"/>
          <w:b/>
          <w:sz w:val="22"/>
          <w:szCs w:val="22"/>
          <w:lang w:val="fr-FR"/>
        </w:rPr>
        <w:t xml:space="preserve"> </w:t>
      </w:r>
      <w:r w:rsidRPr="005F4C5F">
        <w:rPr>
          <w:rFonts w:ascii="GHEA Grapalat" w:hAnsi="GHEA Grapalat"/>
          <w:b/>
          <w:sz w:val="22"/>
          <w:szCs w:val="22"/>
        </w:rPr>
        <w:t>վիճակը</w:t>
      </w:r>
      <w:r w:rsidRPr="005F4C5F">
        <w:rPr>
          <w:rFonts w:ascii="GHEA Grapalat" w:hAnsi="GHEA Grapalat"/>
          <w:sz w:val="22"/>
          <w:szCs w:val="22"/>
          <w:lang w:val="fr-FR"/>
        </w:rPr>
        <w:t>,</w:t>
      </w:r>
    </w:p>
    <w:p w14:paraId="4BD7BEBE" w14:textId="1FD3884C" w:rsidR="000B3397" w:rsidRPr="007A6EBE" w:rsidRDefault="000B3397" w:rsidP="00C64C09">
      <w:pPr>
        <w:pStyle w:val="Style11"/>
        <w:tabs>
          <w:tab w:val="left" w:pos="9356"/>
        </w:tabs>
        <w:spacing w:line="240" w:lineRule="auto"/>
        <w:ind w:left="504" w:hanging="504"/>
        <w:jc w:val="both"/>
        <w:rPr>
          <w:rFonts w:ascii="GHEA Grapalat" w:hAnsi="GHEA Grapalat" w:cs="Arial"/>
          <w:sz w:val="22"/>
          <w:szCs w:val="22"/>
          <w:lang w:val="hy-AM"/>
        </w:rPr>
      </w:pPr>
      <w:r w:rsidRPr="005F4C5F">
        <w:rPr>
          <w:rFonts w:ascii="GHEA Grapalat" w:hAnsi="GHEA Grapalat" w:cs="Arial"/>
          <w:sz w:val="22"/>
          <w:szCs w:val="22"/>
          <w:lang w:val="fr-FR"/>
        </w:rPr>
        <w:t>(</w:t>
      </w:r>
      <w:r w:rsidR="00EC746A" w:rsidRPr="005F4C5F">
        <w:rPr>
          <w:rFonts w:ascii="GHEA Grapalat" w:hAnsi="GHEA Grapalat" w:cs="Arial"/>
          <w:sz w:val="22"/>
          <w:szCs w:val="22"/>
        </w:rPr>
        <w:t>բ</w:t>
      </w:r>
      <w:r w:rsidRPr="005F4C5F">
        <w:rPr>
          <w:rFonts w:ascii="GHEA Grapalat" w:hAnsi="GHEA Grapalat" w:cs="Arial"/>
          <w:sz w:val="22"/>
          <w:szCs w:val="22"/>
          <w:lang w:val="fr-FR"/>
        </w:rPr>
        <w:t>)</w:t>
      </w:r>
      <w:r w:rsidRPr="005F4C5F">
        <w:rPr>
          <w:rFonts w:ascii="GHEA Grapalat" w:hAnsi="GHEA Grapalat" w:cs="Arial"/>
          <w:sz w:val="22"/>
          <w:szCs w:val="22"/>
          <w:lang w:val="fr-FR"/>
        </w:rPr>
        <w:tab/>
      </w:r>
      <w:r w:rsidR="00EC746A" w:rsidRPr="005F4C5F">
        <w:rPr>
          <w:rFonts w:ascii="GHEA Grapalat" w:hAnsi="GHEA Grapalat" w:cs="Arial"/>
          <w:sz w:val="22"/>
          <w:szCs w:val="22"/>
        </w:rPr>
        <w:t>պետք</w:t>
      </w:r>
      <w:r w:rsidR="007762EA" w:rsidRPr="005F4C5F">
        <w:rPr>
          <w:rFonts w:ascii="GHEA Grapalat" w:hAnsi="GHEA Grapalat" w:cs="Arial"/>
          <w:sz w:val="22"/>
          <w:szCs w:val="22"/>
          <w:lang w:val="fr-FR"/>
        </w:rPr>
        <w:t xml:space="preserve"> </w:t>
      </w:r>
      <w:r w:rsidR="00EC746A" w:rsidRPr="005F4C5F">
        <w:rPr>
          <w:rFonts w:ascii="GHEA Grapalat" w:hAnsi="GHEA Grapalat" w:cs="Arial"/>
          <w:sz w:val="22"/>
          <w:szCs w:val="22"/>
        </w:rPr>
        <w:t>է</w:t>
      </w:r>
      <w:r w:rsidR="007762EA" w:rsidRPr="005F4C5F">
        <w:rPr>
          <w:rFonts w:ascii="GHEA Grapalat" w:hAnsi="GHEA Grapalat" w:cs="Arial"/>
          <w:sz w:val="22"/>
          <w:szCs w:val="22"/>
          <w:lang w:val="fr-FR"/>
        </w:rPr>
        <w:t xml:space="preserve"> </w:t>
      </w:r>
      <w:r w:rsidR="00EC746A" w:rsidRPr="005F4C5F">
        <w:rPr>
          <w:rFonts w:ascii="GHEA Grapalat" w:hAnsi="GHEA Grapalat" w:cs="Arial"/>
          <w:sz w:val="22"/>
          <w:szCs w:val="22"/>
        </w:rPr>
        <w:t>անցած</w:t>
      </w:r>
      <w:r w:rsidR="007762EA" w:rsidRPr="005F4C5F">
        <w:rPr>
          <w:rFonts w:ascii="GHEA Grapalat" w:hAnsi="GHEA Grapalat" w:cs="Arial"/>
          <w:sz w:val="22"/>
          <w:szCs w:val="22"/>
          <w:lang w:val="fr-FR"/>
        </w:rPr>
        <w:t xml:space="preserve"> </w:t>
      </w:r>
      <w:r w:rsidR="00EC746A" w:rsidRPr="005F4C5F">
        <w:rPr>
          <w:rFonts w:ascii="GHEA Grapalat" w:hAnsi="GHEA Grapalat" w:cs="Arial"/>
          <w:sz w:val="22"/>
          <w:szCs w:val="22"/>
        </w:rPr>
        <w:t>լինեն</w:t>
      </w:r>
      <w:r w:rsidR="007762EA" w:rsidRPr="005F4C5F">
        <w:rPr>
          <w:rFonts w:ascii="GHEA Grapalat" w:hAnsi="GHEA Grapalat" w:cs="Arial"/>
          <w:sz w:val="22"/>
          <w:szCs w:val="22"/>
          <w:lang w:val="fr-FR"/>
        </w:rPr>
        <w:t xml:space="preserve"> </w:t>
      </w:r>
      <w:r w:rsidR="00EC746A" w:rsidRPr="005F4C5F">
        <w:rPr>
          <w:rFonts w:ascii="GHEA Grapalat" w:hAnsi="GHEA Grapalat" w:cs="Arial"/>
          <w:sz w:val="22"/>
          <w:szCs w:val="22"/>
        </w:rPr>
        <w:t>աուդիտ</w:t>
      </w:r>
      <w:r w:rsidR="007A6EBE">
        <w:rPr>
          <w:rFonts w:ascii="GHEA Grapalat" w:hAnsi="GHEA Grapalat" w:cs="Arial"/>
          <w:sz w:val="22"/>
          <w:szCs w:val="22"/>
          <w:lang w:val="hy-AM"/>
        </w:rPr>
        <w:t>,</w:t>
      </w:r>
    </w:p>
    <w:p w14:paraId="2EBD6E5E" w14:textId="77777777" w:rsidR="000B3397" w:rsidRPr="005F4C5F" w:rsidRDefault="000B3397" w:rsidP="00C64C09">
      <w:pPr>
        <w:pStyle w:val="Style11"/>
        <w:tabs>
          <w:tab w:val="left" w:pos="9356"/>
        </w:tabs>
        <w:spacing w:line="240" w:lineRule="auto"/>
        <w:ind w:left="504" w:hanging="504"/>
        <w:jc w:val="both"/>
        <w:rPr>
          <w:rFonts w:ascii="GHEA Grapalat" w:hAnsi="GHEA Grapalat" w:cs="Arial"/>
          <w:sz w:val="22"/>
          <w:szCs w:val="22"/>
          <w:lang w:val="fr-FR"/>
        </w:rPr>
      </w:pPr>
      <w:r w:rsidRPr="005F4C5F">
        <w:rPr>
          <w:rFonts w:ascii="GHEA Grapalat" w:hAnsi="GHEA Grapalat" w:cs="Arial"/>
          <w:sz w:val="22"/>
          <w:szCs w:val="22"/>
          <w:lang w:val="fr-FR"/>
        </w:rPr>
        <w:t>(</w:t>
      </w:r>
      <w:r w:rsidR="00EC746A" w:rsidRPr="00D55735">
        <w:rPr>
          <w:rFonts w:ascii="GHEA Grapalat" w:hAnsi="GHEA Grapalat" w:cs="Arial"/>
          <w:sz w:val="22"/>
          <w:szCs w:val="22"/>
          <w:lang w:val="hy-AM"/>
        </w:rPr>
        <w:t>գ</w:t>
      </w:r>
      <w:r w:rsidRPr="005F4C5F">
        <w:rPr>
          <w:rFonts w:ascii="GHEA Grapalat" w:hAnsi="GHEA Grapalat" w:cs="Arial"/>
          <w:sz w:val="22"/>
          <w:szCs w:val="22"/>
          <w:lang w:val="fr-FR"/>
        </w:rPr>
        <w:t>)</w:t>
      </w:r>
      <w:r w:rsidRPr="005F4C5F">
        <w:rPr>
          <w:rFonts w:ascii="GHEA Grapalat" w:hAnsi="GHEA Grapalat" w:cs="Arial"/>
          <w:sz w:val="22"/>
          <w:szCs w:val="22"/>
          <w:lang w:val="fr-FR"/>
        </w:rPr>
        <w:tab/>
      </w:r>
      <w:r w:rsidR="00EC746A" w:rsidRPr="00D55735">
        <w:rPr>
          <w:rFonts w:ascii="GHEA Grapalat" w:hAnsi="GHEA Grapalat" w:cs="Arial"/>
          <w:sz w:val="22"/>
          <w:szCs w:val="22"/>
          <w:lang w:val="hy-AM"/>
        </w:rPr>
        <w:t>լինեն</w:t>
      </w:r>
      <w:r w:rsidR="007762EA" w:rsidRPr="005F4C5F">
        <w:rPr>
          <w:rFonts w:ascii="GHEA Grapalat" w:hAnsi="GHEA Grapalat" w:cs="Arial"/>
          <w:sz w:val="22"/>
          <w:szCs w:val="22"/>
          <w:lang w:val="fr-FR"/>
        </w:rPr>
        <w:t xml:space="preserve"> </w:t>
      </w:r>
      <w:r w:rsidR="00EC746A" w:rsidRPr="00D55735">
        <w:rPr>
          <w:rFonts w:ascii="GHEA Grapalat" w:hAnsi="GHEA Grapalat" w:cs="Arial"/>
          <w:sz w:val="22"/>
          <w:szCs w:val="22"/>
          <w:lang w:val="hy-AM"/>
        </w:rPr>
        <w:t>ամբողջական՝</w:t>
      </w:r>
      <w:r w:rsidR="007762EA" w:rsidRPr="005F4C5F">
        <w:rPr>
          <w:rFonts w:ascii="GHEA Grapalat" w:hAnsi="GHEA Grapalat" w:cs="Arial"/>
          <w:sz w:val="22"/>
          <w:szCs w:val="22"/>
          <w:lang w:val="fr-FR"/>
        </w:rPr>
        <w:t xml:space="preserve"> </w:t>
      </w:r>
      <w:r w:rsidR="00EC746A" w:rsidRPr="00D55735">
        <w:rPr>
          <w:rFonts w:ascii="GHEA Grapalat" w:hAnsi="GHEA Grapalat" w:cs="Arial"/>
          <w:sz w:val="22"/>
          <w:szCs w:val="22"/>
          <w:lang w:val="hy-AM"/>
        </w:rPr>
        <w:t>այդ</w:t>
      </w:r>
      <w:r w:rsidR="007762EA" w:rsidRPr="005F4C5F">
        <w:rPr>
          <w:rFonts w:ascii="GHEA Grapalat" w:hAnsi="GHEA Grapalat" w:cs="Arial"/>
          <w:sz w:val="22"/>
          <w:szCs w:val="22"/>
          <w:lang w:val="fr-FR"/>
        </w:rPr>
        <w:t xml:space="preserve"> </w:t>
      </w:r>
      <w:r w:rsidR="00EC746A" w:rsidRPr="00D55735">
        <w:rPr>
          <w:rFonts w:ascii="GHEA Grapalat" w:hAnsi="GHEA Grapalat" w:cs="Arial"/>
          <w:sz w:val="22"/>
          <w:szCs w:val="22"/>
          <w:lang w:val="hy-AM"/>
        </w:rPr>
        <w:t>թվում</w:t>
      </w:r>
      <w:r w:rsidR="007762EA" w:rsidRPr="005F4C5F">
        <w:rPr>
          <w:rFonts w:ascii="GHEA Grapalat" w:hAnsi="GHEA Grapalat" w:cs="Arial"/>
          <w:sz w:val="22"/>
          <w:szCs w:val="22"/>
          <w:lang w:val="fr-FR"/>
        </w:rPr>
        <w:t xml:space="preserve"> </w:t>
      </w:r>
      <w:r w:rsidR="00EC746A" w:rsidRPr="00D55735">
        <w:rPr>
          <w:rFonts w:ascii="GHEA Grapalat" w:hAnsi="GHEA Grapalat" w:cs="Arial"/>
          <w:sz w:val="22"/>
          <w:szCs w:val="22"/>
          <w:lang w:val="hy-AM"/>
        </w:rPr>
        <w:t>ներառեն</w:t>
      </w:r>
      <w:r w:rsidR="007762EA" w:rsidRPr="005F4C5F">
        <w:rPr>
          <w:rFonts w:ascii="GHEA Grapalat" w:hAnsi="GHEA Grapalat" w:cs="Arial"/>
          <w:sz w:val="22"/>
          <w:szCs w:val="22"/>
          <w:lang w:val="fr-FR"/>
        </w:rPr>
        <w:t xml:space="preserve"> </w:t>
      </w:r>
      <w:r w:rsidR="00EC746A" w:rsidRPr="00D55735">
        <w:rPr>
          <w:rFonts w:ascii="GHEA Grapalat" w:hAnsi="GHEA Grapalat" w:cs="Arial"/>
          <w:sz w:val="22"/>
          <w:szCs w:val="22"/>
          <w:lang w:val="hy-AM"/>
        </w:rPr>
        <w:t>ֆինանսական</w:t>
      </w:r>
      <w:r w:rsidR="007762EA" w:rsidRPr="005F4C5F">
        <w:rPr>
          <w:rFonts w:ascii="GHEA Grapalat" w:hAnsi="GHEA Grapalat" w:cs="Arial"/>
          <w:sz w:val="22"/>
          <w:szCs w:val="22"/>
          <w:lang w:val="fr-FR"/>
        </w:rPr>
        <w:t xml:space="preserve"> </w:t>
      </w:r>
      <w:r w:rsidR="00EC746A" w:rsidRPr="00D55735">
        <w:rPr>
          <w:rFonts w:ascii="GHEA Grapalat" w:hAnsi="GHEA Grapalat" w:cs="Arial"/>
          <w:sz w:val="22"/>
          <w:szCs w:val="22"/>
          <w:lang w:val="hy-AM"/>
        </w:rPr>
        <w:t>հաշվետվությունների</w:t>
      </w:r>
      <w:r w:rsidR="007762EA" w:rsidRPr="005F4C5F">
        <w:rPr>
          <w:rFonts w:ascii="GHEA Grapalat" w:hAnsi="GHEA Grapalat" w:cs="Arial"/>
          <w:sz w:val="22"/>
          <w:szCs w:val="22"/>
          <w:lang w:val="fr-FR"/>
        </w:rPr>
        <w:t xml:space="preserve"> </w:t>
      </w:r>
      <w:r w:rsidR="00EC746A" w:rsidRPr="00D55735">
        <w:rPr>
          <w:rFonts w:ascii="GHEA Grapalat" w:hAnsi="GHEA Grapalat" w:cs="Arial"/>
          <w:sz w:val="22"/>
          <w:szCs w:val="22"/>
          <w:lang w:val="hy-AM"/>
        </w:rPr>
        <w:t>բոլոր</w:t>
      </w:r>
      <w:r w:rsidR="007762EA" w:rsidRPr="005F4C5F">
        <w:rPr>
          <w:rFonts w:ascii="GHEA Grapalat" w:hAnsi="GHEA Grapalat" w:cs="Arial"/>
          <w:sz w:val="22"/>
          <w:szCs w:val="22"/>
          <w:lang w:val="fr-FR"/>
        </w:rPr>
        <w:t xml:space="preserve"> </w:t>
      </w:r>
      <w:r w:rsidR="00EC746A" w:rsidRPr="00D55735">
        <w:rPr>
          <w:rFonts w:ascii="GHEA Grapalat" w:hAnsi="GHEA Grapalat" w:cs="Arial"/>
          <w:sz w:val="22"/>
          <w:szCs w:val="22"/>
          <w:lang w:val="hy-AM"/>
        </w:rPr>
        <w:t>ծանոթագրությունները</w:t>
      </w:r>
      <w:r w:rsidR="00EC746A" w:rsidRPr="005F4C5F">
        <w:rPr>
          <w:rFonts w:ascii="GHEA Grapalat" w:hAnsi="GHEA Grapalat" w:cs="Arial"/>
          <w:sz w:val="22"/>
          <w:szCs w:val="22"/>
          <w:lang w:val="fr-FR"/>
        </w:rPr>
        <w:t>,</w:t>
      </w:r>
    </w:p>
    <w:p w14:paraId="343FE2D7" w14:textId="62280111" w:rsidR="000B3397" w:rsidRPr="005F4C5F" w:rsidRDefault="000B3397" w:rsidP="00C64C09">
      <w:pPr>
        <w:pStyle w:val="Style17"/>
        <w:tabs>
          <w:tab w:val="left" w:pos="9356"/>
        </w:tabs>
        <w:spacing w:line="240" w:lineRule="auto"/>
        <w:ind w:left="504" w:hanging="504"/>
        <w:jc w:val="both"/>
        <w:rPr>
          <w:rFonts w:ascii="GHEA Grapalat" w:hAnsi="GHEA Grapalat" w:cs="Arial"/>
          <w:sz w:val="22"/>
          <w:szCs w:val="22"/>
          <w:lang w:val="fr-FR"/>
        </w:rPr>
      </w:pPr>
      <w:r w:rsidRPr="005F4C5F">
        <w:rPr>
          <w:rFonts w:ascii="GHEA Grapalat" w:hAnsi="GHEA Grapalat" w:cs="Arial"/>
          <w:sz w:val="22"/>
          <w:szCs w:val="22"/>
          <w:lang w:val="fr-FR"/>
        </w:rPr>
        <w:t>(</w:t>
      </w:r>
      <w:r w:rsidR="00EC746A" w:rsidRPr="005F4C5F">
        <w:rPr>
          <w:rFonts w:ascii="GHEA Grapalat" w:hAnsi="GHEA Grapalat" w:cs="Arial"/>
          <w:sz w:val="22"/>
          <w:szCs w:val="22"/>
        </w:rPr>
        <w:t>դ</w:t>
      </w:r>
      <w:r w:rsidRPr="005F4C5F">
        <w:rPr>
          <w:rFonts w:ascii="GHEA Grapalat" w:hAnsi="GHEA Grapalat" w:cs="Arial"/>
          <w:sz w:val="22"/>
          <w:szCs w:val="22"/>
          <w:lang w:val="fr-FR"/>
        </w:rPr>
        <w:t>)</w:t>
      </w:r>
      <w:r w:rsidRPr="005F4C5F">
        <w:rPr>
          <w:rFonts w:ascii="GHEA Grapalat" w:hAnsi="GHEA Grapalat" w:cs="Arial"/>
          <w:sz w:val="22"/>
          <w:szCs w:val="22"/>
          <w:lang w:val="fr-FR"/>
        </w:rPr>
        <w:tab/>
      </w:r>
      <w:r w:rsidR="00EC746A" w:rsidRPr="005F4C5F">
        <w:rPr>
          <w:rFonts w:ascii="GHEA Grapalat" w:hAnsi="GHEA Grapalat" w:cs="Arial"/>
          <w:sz w:val="22"/>
          <w:szCs w:val="22"/>
        </w:rPr>
        <w:t>վերաբերեն</w:t>
      </w:r>
      <w:r w:rsidR="007762EA" w:rsidRPr="005F4C5F">
        <w:rPr>
          <w:rFonts w:ascii="GHEA Grapalat" w:hAnsi="GHEA Grapalat" w:cs="Arial"/>
          <w:sz w:val="22"/>
          <w:szCs w:val="22"/>
          <w:lang w:val="fr-FR"/>
        </w:rPr>
        <w:t xml:space="preserve"> </w:t>
      </w:r>
      <w:r w:rsidR="00EC746A" w:rsidRPr="005F4C5F">
        <w:rPr>
          <w:rFonts w:ascii="GHEA Grapalat" w:hAnsi="GHEA Grapalat" w:cs="Arial"/>
          <w:sz w:val="22"/>
          <w:szCs w:val="22"/>
        </w:rPr>
        <w:t>արդեն</w:t>
      </w:r>
      <w:r w:rsidR="007762EA" w:rsidRPr="005F4C5F">
        <w:rPr>
          <w:rFonts w:ascii="GHEA Grapalat" w:hAnsi="GHEA Grapalat" w:cs="Arial"/>
          <w:sz w:val="22"/>
          <w:szCs w:val="22"/>
          <w:lang w:val="fr-FR"/>
        </w:rPr>
        <w:t xml:space="preserve"> </w:t>
      </w:r>
      <w:r w:rsidR="00EC746A" w:rsidRPr="005F4C5F">
        <w:rPr>
          <w:rFonts w:ascii="GHEA Grapalat" w:hAnsi="GHEA Grapalat" w:cs="Arial"/>
          <w:sz w:val="22"/>
          <w:szCs w:val="22"/>
        </w:rPr>
        <w:t>ավարտված</w:t>
      </w:r>
      <w:r w:rsidR="007762EA" w:rsidRPr="005F4C5F">
        <w:rPr>
          <w:rFonts w:ascii="GHEA Grapalat" w:hAnsi="GHEA Grapalat" w:cs="Arial"/>
          <w:sz w:val="22"/>
          <w:szCs w:val="22"/>
          <w:lang w:val="fr-FR"/>
        </w:rPr>
        <w:t xml:space="preserve"> </w:t>
      </w:r>
      <w:r w:rsidR="00EC746A" w:rsidRPr="005F4C5F">
        <w:rPr>
          <w:rFonts w:ascii="GHEA Grapalat" w:hAnsi="GHEA Grapalat" w:cs="Arial"/>
          <w:sz w:val="22"/>
          <w:szCs w:val="22"/>
        </w:rPr>
        <w:t>և</w:t>
      </w:r>
      <w:r w:rsidR="007762EA" w:rsidRPr="005F4C5F">
        <w:rPr>
          <w:rFonts w:ascii="GHEA Grapalat" w:hAnsi="GHEA Grapalat" w:cs="Arial"/>
          <w:sz w:val="22"/>
          <w:szCs w:val="22"/>
          <w:lang w:val="fr-FR"/>
        </w:rPr>
        <w:t xml:space="preserve"> </w:t>
      </w:r>
      <w:r w:rsidR="00EC746A" w:rsidRPr="005F4C5F">
        <w:rPr>
          <w:rFonts w:ascii="GHEA Grapalat" w:hAnsi="GHEA Grapalat" w:cs="Arial"/>
          <w:sz w:val="22"/>
          <w:szCs w:val="22"/>
        </w:rPr>
        <w:t>աո</w:t>
      </w:r>
      <w:r w:rsidR="00AC3D8A" w:rsidRPr="005F4C5F">
        <w:rPr>
          <w:rFonts w:ascii="GHEA Grapalat" w:hAnsi="GHEA Grapalat" w:cs="Arial"/>
          <w:sz w:val="22"/>
          <w:szCs w:val="22"/>
        </w:rPr>
        <w:t>ւ</w:t>
      </w:r>
      <w:r w:rsidR="00EC746A" w:rsidRPr="005F4C5F">
        <w:rPr>
          <w:rFonts w:ascii="GHEA Grapalat" w:hAnsi="GHEA Grapalat" w:cs="Arial"/>
          <w:sz w:val="22"/>
          <w:szCs w:val="22"/>
        </w:rPr>
        <w:t>դիտ</w:t>
      </w:r>
      <w:r w:rsidR="007762EA" w:rsidRPr="005F4C5F">
        <w:rPr>
          <w:rFonts w:ascii="GHEA Grapalat" w:hAnsi="GHEA Grapalat" w:cs="Arial"/>
          <w:sz w:val="22"/>
          <w:szCs w:val="22"/>
          <w:lang w:val="fr-FR"/>
        </w:rPr>
        <w:t xml:space="preserve"> </w:t>
      </w:r>
      <w:r w:rsidR="00EC746A" w:rsidRPr="005F4C5F">
        <w:rPr>
          <w:rFonts w:ascii="GHEA Grapalat" w:hAnsi="GHEA Grapalat" w:cs="Arial"/>
          <w:sz w:val="22"/>
          <w:szCs w:val="22"/>
        </w:rPr>
        <w:t>անցած</w:t>
      </w:r>
      <w:r w:rsidR="007762EA" w:rsidRPr="005F4C5F">
        <w:rPr>
          <w:rFonts w:ascii="GHEA Grapalat" w:hAnsi="GHEA Grapalat" w:cs="Arial"/>
          <w:sz w:val="22"/>
          <w:szCs w:val="22"/>
          <w:lang w:val="fr-FR"/>
        </w:rPr>
        <w:t xml:space="preserve"> </w:t>
      </w:r>
      <w:r w:rsidR="00502C74" w:rsidRPr="005F4C5F">
        <w:rPr>
          <w:rFonts w:ascii="GHEA Grapalat" w:hAnsi="GHEA Grapalat" w:cs="Arial"/>
          <w:sz w:val="22"/>
          <w:szCs w:val="22"/>
        </w:rPr>
        <w:t>հաշվապահական</w:t>
      </w:r>
      <w:r w:rsidR="007762EA" w:rsidRPr="005F4C5F">
        <w:rPr>
          <w:rFonts w:ascii="GHEA Grapalat" w:hAnsi="GHEA Grapalat" w:cs="Arial"/>
          <w:sz w:val="22"/>
          <w:szCs w:val="22"/>
          <w:lang w:val="fr-FR"/>
        </w:rPr>
        <w:t xml:space="preserve"> </w:t>
      </w:r>
      <w:r w:rsidR="00EC746A" w:rsidRPr="005F4C5F">
        <w:rPr>
          <w:rFonts w:ascii="GHEA Grapalat" w:hAnsi="GHEA Grapalat" w:cs="Arial"/>
          <w:sz w:val="22"/>
          <w:szCs w:val="22"/>
        </w:rPr>
        <w:t>ժամանակաշրջաններին</w:t>
      </w:r>
      <w:r w:rsidR="00EC746A" w:rsidRPr="005F4C5F">
        <w:rPr>
          <w:rFonts w:ascii="GHEA Grapalat" w:hAnsi="GHEA Grapalat" w:cs="Arial"/>
          <w:sz w:val="22"/>
          <w:szCs w:val="22"/>
          <w:lang w:val="fr-FR"/>
        </w:rPr>
        <w:t>:</w:t>
      </w:r>
    </w:p>
    <w:p w14:paraId="33BDC6C3" w14:textId="77777777" w:rsidR="00671FB0" w:rsidRPr="005F4C5F" w:rsidRDefault="00671FB0" w:rsidP="00C64C09">
      <w:pPr>
        <w:pStyle w:val="Style17"/>
        <w:tabs>
          <w:tab w:val="left" w:pos="9356"/>
        </w:tabs>
        <w:spacing w:line="240" w:lineRule="auto"/>
        <w:ind w:left="504" w:hanging="504"/>
        <w:jc w:val="both"/>
        <w:rPr>
          <w:rFonts w:ascii="GHEA Grapalat" w:hAnsi="GHEA Grapalat" w:cs="Arial"/>
          <w:sz w:val="22"/>
          <w:szCs w:val="22"/>
          <w:lang w:val="fr-FR"/>
        </w:rPr>
      </w:pPr>
    </w:p>
    <w:p w14:paraId="11EE3204" w14:textId="3367260D" w:rsidR="007B586E" w:rsidRPr="005F4C5F" w:rsidRDefault="000B3397" w:rsidP="00C64C09">
      <w:pPr>
        <w:tabs>
          <w:tab w:val="left" w:pos="9356"/>
        </w:tabs>
        <w:ind w:left="360" w:hanging="360"/>
        <w:jc w:val="both"/>
        <w:rPr>
          <w:rFonts w:ascii="GHEA Grapalat" w:hAnsi="GHEA Grapalat" w:cs="Arial"/>
          <w:sz w:val="22"/>
          <w:szCs w:val="22"/>
          <w:lang w:val="fr-FR"/>
        </w:rPr>
      </w:pPr>
      <w:r w:rsidRPr="00164609">
        <w:rPr>
          <w:rFonts w:ascii="GHEA Grapalat" w:eastAsia="MS Mincho" w:hAnsi="GHEA Grapalat" w:cs="Arial"/>
          <w:sz w:val="22"/>
          <w:szCs w:val="22"/>
        </w:rPr>
        <w:sym w:font="Wingdings" w:char="F0A8"/>
      </w:r>
      <w:r w:rsidRPr="00164609">
        <w:rPr>
          <w:rFonts w:ascii="GHEA Grapalat" w:hAnsi="GHEA Grapalat" w:cs="Arial"/>
          <w:sz w:val="22"/>
          <w:szCs w:val="22"/>
          <w:lang w:val="fr-FR"/>
        </w:rPr>
        <w:tab/>
      </w:r>
      <w:r w:rsidR="00AC3D8A" w:rsidRPr="00164609">
        <w:rPr>
          <w:rFonts w:ascii="GHEA Grapalat" w:hAnsi="GHEA Grapalat" w:cs="Arial"/>
          <w:sz w:val="22"/>
          <w:szCs w:val="22"/>
        </w:rPr>
        <w:t>Կից</w:t>
      </w:r>
      <w:r w:rsidR="007762EA" w:rsidRPr="00164609">
        <w:rPr>
          <w:rFonts w:ascii="GHEA Grapalat" w:hAnsi="GHEA Grapalat" w:cs="Arial"/>
          <w:sz w:val="22"/>
          <w:szCs w:val="22"/>
          <w:lang w:val="fr-FR"/>
        </w:rPr>
        <w:t xml:space="preserve"> </w:t>
      </w:r>
      <w:r w:rsidR="00AC3D8A" w:rsidRPr="00164609">
        <w:rPr>
          <w:rFonts w:ascii="GHEA Grapalat" w:hAnsi="GHEA Grapalat" w:cs="Arial"/>
          <w:sz w:val="22"/>
          <w:szCs w:val="22"/>
        </w:rPr>
        <w:t>ներկայացվում</w:t>
      </w:r>
      <w:r w:rsidR="007762EA" w:rsidRPr="00164609">
        <w:rPr>
          <w:rFonts w:ascii="GHEA Grapalat" w:hAnsi="GHEA Grapalat" w:cs="Arial"/>
          <w:sz w:val="22"/>
          <w:szCs w:val="22"/>
          <w:lang w:val="fr-FR"/>
        </w:rPr>
        <w:t xml:space="preserve"> </w:t>
      </w:r>
      <w:r w:rsidR="00AC3D8A" w:rsidRPr="00164609">
        <w:rPr>
          <w:rFonts w:ascii="GHEA Grapalat" w:hAnsi="GHEA Grapalat" w:cs="Arial"/>
          <w:sz w:val="22"/>
          <w:szCs w:val="22"/>
        </w:rPr>
        <w:t>են</w:t>
      </w:r>
      <w:r w:rsidR="007762EA" w:rsidRPr="00164609">
        <w:rPr>
          <w:rFonts w:ascii="GHEA Grapalat" w:hAnsi="GHEA Grapalat" w:cs="Arial"/>
          <w:sz w:val="22"/>
          <w:szCs w:val="22"/>
          <w:lang w:val="fr-FR"/>
        </w:rPr>
        <w:t xml:space="preserve"> </w:t>
      </w:r>
      <w:r w:rsidR="004D2CBA" w:rsidRPr="00164609">
        <w:rPr>
          <w:rFonts w:ascii="GHEA Grapalat" w:hAnsi="GHEA Grapalat" w:cs="Arial"/>
          <w:b/>
          <w:color w:val="0000FF"/>
          <w:sz w:val="22"/>
          <w:szCs w:val="22"/>
          <w:lang w:val="hy-AM"/>
        </w:rPr>
        <w:t>վերջին</w:t>
      </w:r>
      <w:r w:rsidR="002F4225" w:rsidRPr="00164609">
        <w:rPr>
          <w:rFonts w:ascii="GHEA Grapalat" w:hAnsi="GHEA Grapalat" w:cs="Arial"/>
          <w:b/>
          <w:color w:val="0000FF"/>
          <w:sz w:val="22"/>
          <w:szCs w:val="22"/>
          <w:lang w:val="fr-FR"/>
        </w:rPr>
        <w:t xml:space="preserve"> </w:t>
      </w:r>
      <w:r w:rsidR="007A6EBE" w:rsidRPr="00164609">
        <w:rPr>
          <w:rFonts w:ascii="GHEA Grapalat" w:hAnsi="GHEA Grapalat" w:cs="Arial"/>
          <w:b/>
          <w:color w:val="0000FF"/>
          <w:sz w:val="22"/>
          <w:szCs w:val="22"/>
          <w:lang w:val="fr-FR"/>
        </w:rPr>
        <w:t>3</w:t>
      </w:r>
      <w:r w:rsidR="002F4225" w:rsidRPr="00164609">
        <w:rPr>
          <w:rFonts w:ascii="GHEA Grapalat" w:hAnsi="GHEA Grapalat" w:cs="Arial"/>
          <w:b/>
          <w:color w:val="0000FF"/>
          <w:sz w:val="22"/>
          <w:szCs w:val="22"/>
          <w:lang w:val="fr-FR"/>
        </w:rPr>
        <w:t xml:space="preserve"> տարիների (</w:t>
      </w:r>
      <w:r w:rsidR="00CF2AA4" w:rsidRPr="00164609">
        <w:rPr>
          <w:rFonts w:ascii="GHEA Grapalat" w:hAnsi="GHEA Grapalat" w:cs="Arial"/>
          <w:b/>
          <w:color w:val="0000FF"/>
          <w:sz w:val="22"/>
          <w:szCs w:val="22"/>
          <w:lang w:val="fr-FR"/>
        </w:rPr>
        <w:t>2020, 2021, 2022</w:t>
      </w:r>
      <w:r w:rsidR="0057112F" w:rsidRPr="00164609">
        <w:rPr>
          <w:rFonts w:ascii="GHEA Grapalat" w:hAnsi="GHEA Grapalat" w:cs="Arial"/>
          <w:b/>
          <w:color w:val="0000FF"/>
          <w:sz w:val="22"/>
          <w:szCs w:val="22"/>
          <w:lang w:val="fr-FR"/>
        </w:rPr>
        <w:t>)</w:t>
      </w:r>
      <w:r w:rsidR="007762EA" w:rsidRPr="00164609">
        <w:rPr>
          <w:rFonts w:ascii="GHEA Grapalat" w:hAnsi="GHEA Grapalat" w:cs="Arial"/>
          <w:sz w:val="22"/>
          <w:szCs w:val="22"/>
          <w:lang w:val="fr-FR"/>
        </w:rPr>
        <w:t xml:space="preserve"> </w:t>
      </w:r>
      <w:r w:rsidR="00AC3D8A" w:rsidRPr="00164609">
        <w:rPr>
          <w:rFonts w:ascii="GHEA Grapalat" w:hAnsi="GHEA Grapalat" w:cs="Arial"/>
          <w:sz w:val="22"/>
          <w:szCs w:val="22"/>
        </w:rPr>
        <w:t>պահանջված</w:t>
      </w:r>
      <w:r w:rsidR="007762EA" w:rsidRPr="00164609">
        <w:rPr>
          <w:rFonts w:ascii="GHEA Grapalat" w:hAnsi="GHEA Grapalat" w:cs="Arial"/>
          <w:sz w:val="22"/>
          <w:szCs w:val="22"/>
          <w:lang w:val="fr-FR"/>
        </w:rPr>
        <w:t xml:space="preserve"> </w:t>
      </w:r>
      <w:r w:rsidR="00AC3D8A" w:rsidRPr="00164609">
        <w:rPr>
          <w:rFonts w:ascii="GHEA Grapalat" w:hAnsi="GHEA Grapalat" w:cs="Arial"/>
          <w:sz w:val="22"/>
          <w:szCs w:val="22"/>
        </w:rPr>
        <w:t>և</w:t>
      </w:r>
      <w:r w:rsidR="007762EA" w:rsidRPr="00164609">
        <w:rPr>
          <w:rFonts w:ascii="GHEA Grapalat" w:hAnsi="GHEA Grapalat" w:cs="Arial"/>
          <w:sz w:val="22"/>
          <w:szCs w:val="22"/>
          <w:lang w:val="fr-FR"/>
        </w:rPr>
        <w:t xml:space="preserve"> </w:t>
      </w:r>
      <w:r w:rsidR="00AC3D8A" w:rsidRPr="00164609">
        <w:rPr>
          <w:rFonts w:ascii="GHEA Grapalat" w:hAnsi="GHEA Grapalat" w:cs="Arial"/>
          <w:sz w:val="22"/>
          <w:szCs w:val="22"/>
        </w:rPr>
        <w:t>վերոնշյալ</w:t>
      </w:r>
      <w:r w:rsidR="007762EA" w:rsidRPr="00164609">
        <w:rPr>
          <w:rFonts w:ascii="GHEA Grapalat" w:hAnsi="GHEA Grapalat" w:cs="Arial"/>
          <w:sz w:val="22"/>
          <w:szCs w:val="22"/>
          <w:lang w:val="fr-FR"/>
        </w:rPr>
        <w:t xml:space="preserve"> </w:t>
      </w:r>
      <w:r w:rsidR="00AC3D8A" w:rsidRPr="00164609">
        <w:rPr>
          <w:rFonts w:ascii="GHEA Grapalat" w:hAnsi="GHEA Grapalat" w:cs="Arial"/>
          <w:sz w:val="22"/>
          <w:szCs w:val="22"/>
        </w:rPr>
        <w:t>պայմաններին</w:t>
      </w:r>
      <w:r w:rsidR="007762EA" w:rsidRPr="00164609">
        <w:rPr>
          <w:rFonts w:ascii="GHEA Grapalat" w:hAnsi="GHEA Grapalat" w:cs="Arial"/>
          <w:sz w:val="22"/>
          <w:szCs w:val="22"/>
          <w:lang w:val="fr-FR"/>
        </w:rPr>
        <w:t xml:space="preserve"> </w:t>
      </w:r>
      <w:r w:rsidR="00AC3D8A" w:rsidRPr="00164609">
        <w:rPr>
          <w:rFonts w:ascii="GHEA Grapalat" w:hAnsi="GHEA Grapalat" w:cs="Arial"/>
          <w:sz w:val="22"/>
          <w:szCs w:val="22"/>
        </w:rPr>
        <w:t>բավարարող</w:t>
      </w:r>
      <w:r w:rsidR="007762EA" w:rsidRPr="00164609">
        <w:rPr>
          <w:rFonts w:ascii="GHEA Grapalat" w:hAnsi="GHEA Grapalat" w:cs="Arial"/>
          <w:sz w:val="22"/>
          <w:szCs w:val="22"/>
          <w:lang w:val="fr-FR"/>
        </w:rPr>
        <w:t xml:space="preserve"> </w:t>
      </w:r>
      <w:r w:rsidR="00AC3D8A" w:rsidRPr="00164609">
        <w:rPr>
          <w:rFonts w:ascii="GHEA Grapalat" w:hAnsi="GHEA Grapalat" w:cs="Arial"/>
          <w:sz w:val="22"/>
          <w:szCs w:val="22"/>
        </w:rPr>
        <w:t>ֆինանսական</w:t>
      </w:r>
      <w:r w:rsidR="007762EA" w:rsidRPr="00164609">
        <w:rPr>
          <w:rFonts w:ascii="GHEA Grapalat" w:hAnsi="GHEA Grapalat" w:cs="Arial"/>
          <w:sz w:val="22"/>
          <w:szCs w:val="22"/>
          <w:lang w:val="fr-FR"/>
        </w:rPr>
        <w:t xml:space="preserve"> </w:t>
      </w:r>
      <w:r w:rsidR="00AC3D8A" w:rsidRPr="00164609">
        <w:rPr>
          <w:rFonts w:ascii="GHEA Grapalat" w:hAnsi="GHEA Grapalat" w:cs="Arial"/>
          <w:sz w:val="22"/>
          <w:szCs w:val="22"/>
        </w:rPr>
        <w:t>հաշվետվություններ</w:t>
      </w:r>
      <w:r w:rsidR="00F430CB" w:rsidRPr="00164609">
        <w:rPr>
          <w:rFonts w:ascii="GHEA Grapalat" w:hAnsi="GHEA Grapalat" w:cs="Arial"/>
          <w:sz w:val="22"/>
          <w:szCs w:val="22"/>
        </w:rPr>
        <w:t>ը</w:t>
      </w:r>
      <w:r w:rsidR="007A6EBE" w:rsidRPr="00164609">
        <w:rPr>
          <w:rFonts w:ascii="GHEA Grapalat" w:hAnsi="GHEA Grapalat" w:cs="Arial"/>
          <w:sz w:val="22"/>
          <w:szCs w:val="22"/>
          <w:lang w:val="fr-FR"/>
        </w:rPr>
        <w:t>:</w:t>
      </w:r>
      <w:r w:rsidR="00F430CB" w:rsidRPr="005F4C5F">
        <w:rPr>
          <w:rFonts w:ascii="GHEA Grapalat" w:hAnsi="GHEA Grapalat" w:cs="Arial"/>
          <w:sz w:val="22"/>
          <w:szCs w:val="22"/>
          <w:lang w:val="fr-FR"/>
        </w:rPr>
        <w:t xml:space="preserve"> </w:t>
      </w:r>
      <w:bookmarkEnd w:id="468"/>
      <w:bookmarkEnd w:id="469"/>
    </w:p>
    <w:p w14:paraId="281C3907" w14:textId="1449DFEA" w:rsidR="000B3397" w:rsidRPr="005F4C5F" w:rsidRDefault="007B586E" w:rsidP="0005103F">
      <w:pPr>
        <w:tabs>
          <w:tab w:val="left" w:pos="9356"/>
        </w:tabs>
        <w:spacing w:after="120" w:line="288" w:lineRule="auto"/>
        <w:jc w:val="center"/>
        <w:rPr>
          <w:rFonts w:ascii="GHEA Grapalat" w:hAnsi="GHEA Grapalat" w:cs="Arial"/>
          <w:b/>
          <w:sz w:val="22"/>
          <w:szCs w:val="22"/>
          <w:lang w:val="fr-FR"/>
        </w:rPr>
      </w:pPr>
      <w:r w:rsidRPr="005F4C5F">
        <w:rPr>
          <w:rFonts w:ascii="GHEA Grapalat" w:hAnsi="GHEA Grapalat" w:cs="Arial"/>
          <w:b/>
          <w:sz w:val="22"/>
          <w:szCs w:val="22"/>
          <w:lang w:val="fr-FR"/>
        </w:rPr>
        <w:br w:type="page"/>
      </w:r>
      <w:bookmarkStart w:id="471" w:name="_Toc498849282"/>
      <w:bookmarkStart w:id="472" w:name="_Toc498850121"/>
      <w:bookmarkStart w:id="473" w:name="_Toc498851726"/>
      <w:bookmarkStart w:id="474" w:name="_Toc4390861"/>
      <w:bookmarkStart w:id="475" w:name="_Toc4405766"/>
      <w:bookmarkStart w:id="476" w:name="_Toc23215169"/>
      <w:bookmarkEnd w:id="471"/>
      <w:bookmarkEnd w:id="472"/>
      <w:bookmarkEnd w:id="473"/>
    </w:p>
    <w:p w14:paraId="5DC487E6" w14:textId="77777777" w:rsidR="000B3397" w:rsidRPr="005F4C5F" w:rsidRDefault="00B641DB" w:rsidP="0005103F">
      <w:pPr>
        <w:pStyle w:val="S4-Header2"/>
        <w:tabs>
          <w:tab w:val="left" w:pos="9356"/>
        </w:tabs>
        <w:spacing w:before="0" w:after="120" w:line="288" w:lineRule="auto"/>
        <w:rPr>
          <w:rFonts w:ascii="GHEA Grapalat" w:hAnsi="GHEA Grapalat" w:cs="Arial"/>
          <w:sz w:val="28"/>
          <w:szCs w:val="28"/>
          <w:lang w:val="fr-FR"/>
        </w:rPr>
      </w:pPr>
      <w:bookmarkStart w:id="477" w:name="_Toc63426519"/>
      <w:r w:rsidRPr="005F4C5F">
        <w:rPr>
          <w:rFonts w:ascii="GHEA Grapalat" w:hAnsi="GHEA Grapalat" w:cs="Arial"/>
          <w:sz w:val="28"/>
          <w:szCs w:val="28"/>
        </w:rPr>
        <w:lastRenderedPageBreak/>
        <w:t>Ձև</w:t>
      </w:r>
      <w:r w:rsidR="007762EA" w:rsidRPr="005F4C5F">
        <w:rPr>
          <w:rFonts w:ascii="GHEA Grapalat" w:hAnsi="GHEA Grapalat" w:cs="Arial"/>
          <w:sz w:val="28"/>
          <w:szCs w:val="28"/>
          <w:lang w:val="fr-FR"/>
        </w:rPr>
        <w:t xml:space="preserve"> </w:t>
      </w:r>
      <w:r w:rsidR="000B3397" w:rsidRPr="005F4C5F">
        <w:rPr>
          <w:rFonts w:ascii="GHEA Grapalat" w:hAnsi="GHEA Grapalat" w:cs="Arial"/>
          <w:sz w:val="28"/>
          <w:szCs w:val="28"/>
          <w:lang w:val="fr-FR"/>
        </w:rPr>
        <w:t>FIN</w:t>
      </w:r>
      <w:r w:rsidR="007762EA" w:rsidRPr="005F4C5F">
        <w:rPr>
          <w:rFonts w:ascii="GHEA Grapalat" w:hAnsi="GHEA Grapalat" w:cs="Arial"/>
          <w:sz w:val="28"/>
          <w:szCs w:val="28"/>
          <w:lang w:val="fr-FR"/>
        </w:rPr>
        <w:t xml:space="preserve"> </w:t>
      </w:r>
      <w:r w:rsidR="000B3397" w:rsidRPr="005F4C5F">
        <w:rPr>
          <w:rFonts w:ascii="GHEA Grapalat" w:hAnsi="GHEA Grapalat" w:cs="Arial"/>
          <w:sz w:val="28"/>
          <w:szCs w:val="28"/>
          <w:lang w:val="fr-FR"/>
        </w:rPr>
        <w:t>-</w:t>
      </w:r>
      <w:r w:rsidR="007762EA" w:rsidRPr="005F4C5F">
        <w:rPr>
          <w:rFonts w:ascii="GHEA Grapalat" w:hAnsi="GHEA Grapalat" w:cs="Arial"/>
          <w:sz w:val="28"/>
          <w:szCs w:val="28"/>
          <w:lang w:val="fr-FR"/>
        </w:rPr>
        <w:t xml:space="preserve"> </w:t>
      </w:r>
      <w:r w:rsidR="000B3397" w:rsidRPr="005F4C5F">
        <w:rPr>
          <w:rFonts w:ascii="GHEA Grapalat" w:hAnsi="GHEA Grapalat" w:cs="Arial"/>
          <w:sz w:val="28"/>
          <w:szCs w:val="28"/>
          <w:lang w:val="fr-FR"/>
        </w:rPr>
        <w:t>3.2</w:t>
      </w:r>
      <w:r w:rsidR="00AC3D8A" w:rsidRPr="005F4C5F">
        <w:rPr>
          <w:rFonts w:ascii="GHEA Grapalat" w:hAnsi="GHEA Grapalat" w:cs="Arial"/>
          <w:sz w:val="28"/>
          <w:szCs w:val="28"/>
          <w:lang w:val="fr-FR"/>
        </w:rPr>
        <w:t>.</w:t>
      </w:r>
      <w:r w:rsidR="007762EA" w:rsidRPr="005F4C5F">
        <w:rPr>
          <w:rFonts w:ascii="GHEA Grapalat" w:hAnsi="GHEA Grapalat" w:cs="Arial"/>
          <w:sz w:val="28"/>
          <w:szCs w:val="28"/>
          <w:lang w:val="fr-FR"/>
        </w:rPr>
        <w:t xml:space="preserve"> </w:t>
      </w:r>
      <w:r w:rsidR="00AC3D8A" w:rsidRPr="005F4C5F">
        <w:rPr>
          <w:rFonts w:ascii="GHEA Grapalat" w:hAnsi="GHEA Grapalat" w:cs="Arial"/>
          <w:sz w:val="28"/>
          <w:szCs w:val="28"/>
        </w:rPr>
        <w:t>Միջին</w:t>
      </w:r>
      <w:r w:rsidR="007762EA" w:rsidRPr="005F4C5F">
        <w:rPr>
          <w:rFonts w:ascii="GHEA Grapalat" w:hAnsi="GHEA Grapalat" w:cs="Arial"/>
          <w:sz w:val="28"/>
          <w:szCs w:val="28"/>
          <w:lang w:val="fr-FR"/>
        </w:rPr>
        <w:t xml:space="preserve"> </w:t>
      </w:r>
      <w:r w:rsidR="00AC3D8A" w:rsidRPr="005F4C5F">
        <w:rPr>
          <w:rFonts w:ascii="GHEA Grapalat" w:hAnsi="GHEA Grapalat" w:cs="Arial"/>
          <w:sz w:val="28"/>
          <w:szCs w:val="28"/>
        </w:rPr>
        <w:t>տարեկան</w:t>
      </w:r>
      <w:r w:rsidR="007762EA" w:rsidRPr="005F4C5F">
        <w:rPr>
          <w:rFonts w:ascii="GHEA Grapalat" w:hAnsi="GHEA Grapalat" w:cs="Arial"/>
          <w:sz w:val="28"/>
          <w:szCs w:val="28"/>
          <w:lang w:val="fr-FR"/>
        </w:rPr>
        <w:t xml:space="preserve"> </w:t>
      </w:r>
      <w:r w:rsidR="00AC3D8A" w:rsidRPr="005F4C5F">
        <w:rPr>
          <w:rFonts w:ascii="GHEA Grapalat" w:hAnsi="GHEA Grapalat" w:cs="Arial"/>
          <w:sz w:val="28"/>
          <w:szCs w:val="28"/>
        </w:rPr>
        <w:t>շրջանառությունը</w:t>
      </w:r>
      <w:r w:rsidR="007762EA" w:rsidRPr="005F4C5F">
        <w:rPr>
          <w:rFonts w:ascii="GHEA Grapalat" w:hAnsi="GHEA Grapalat" w:cs="Arial"/>
          <w:sz w:val="28"/>
          <w:szCs w:val="28"/>
          <w:lang w:val="fr-FR"/>
        </w:rPr>
        <w:t xml:space="preserve"> </w:t>
      </w:r>
      <w:r w:rsidR="00AC3D8A" w:rsidRPr="005F4C5F">
        <w:rPr>
          <w:rFonts w:ascii="GHEA Grapalat" w:hAnsi="GHEA Grapalat" w:cs="Arial"/>
          <w:sz w:val="28"/>
          <w:szCs w:val="28"/>
        </w:rPr>
        <w:t>շինարարության</w:t>
      </w:r>
      <w:r w:rsidR="007762EA" w:rsidRPr="005F4C5F">
        <w:rPr>
          <w:rFonts w:ascii="GHEA Grapalat" w:hAnsi="GHEA Grapalat" w:cs="Arial"/>
          <w:sz w:val="28"/>
          <w:szCs w:val="28"/>
          <w:lang w:val="fr-FR"/>
        </w:rPr>
        <w:t xml:space="preserve"> </w:t>
      </w:r>
      <w:r w:rsidR="00AC3D8A" w:rsidRPr="005F4C5F">
        <w:rPr>
          <w:rFonts w:ascii="GHEA Grapalat" w:hAnsi="GHEA Grapalat" w:cs="Arial"/>
          <w:sz w:val="28"/>
          <w:szCs w:val="28"/>
        </w:rPr>
        <w:t>գծով</w:t>
      </w:r>
      <w:bookmarkEnd w:id="477"/>
    </w:p>
    <w:p w14:paraId="08732D38"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Հայտատուի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 ________________________</w:t>
      </w:r>
    </w:p>
    <w:p w14:paraId="459A6787"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Ամսաթիվ՝</w:t>
      </w:r>
      <w:r w:rsidRPr="005F4C5F">
        <w:rPr>
          <w:rFonts w:ascii="GHEA Grapalat" w:hAnsi="GHEA Grapalat"/>
          <w:sz w:val="22"/>
          <w:szCs w:val="22"/>
          <w:lang w:val="fr-FR"/>
        </w:rPr>
        <w:t xml:space="preserve"> ________________________</w:t>
      </w:r>
    </w:p>
    <w:p w14:paraId="4F8289FF"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Համատեղ</w:t>
      </w:r>
      <w:r w:rsidRPr="005F4C5F">
        <w:rPr>
          <w:rFonts w:ascii="GHEA Grapalat" w:hAnsi="GHEA Grapalat"/>
          <w:sz w:val="22"/>
          <w:szCs w:val="22"/>
          <w:lang w:val="fr-FR"/>
        </w:rPr>
        <w:t xml:space="preserve"> </w:t>
      </w:r>
      <w:r w:rsidRPr="005F4C5F">
        <w:rPr>
          <w:rFonts w:ascii="GHEA Grapalat" w:hAnsi="GHEA Grapalat" w:cs="Sylfaen"/>
          <w:sz w:val="22"/>
          <w:szCs w:val="22"/>
        </w:rPr>
        <w:t>ձեռնարկության</w:t>
      </w:r>
      <w:r w:rsidRPr="005F4C5F">
        <w:rPr>
          <w:rFonts w:ascii="GHEA Grapalat" w:hAnsi="GHEA Grapalat" w:cs="Sylfaen"/>
          <w:sz w:val="22"/>
          <w:szCs w:val="22"/>
          <w:lang w:val="fr-FR"/>
        </w:rPr>
        <w:t xml:space="preserve"> </w:t>
      </w:r>
      <w:r w:rsidRPr="005F4C5F">
        <w:rPr>
          <w:rFonts w:ascii="GHEA Grapalat" w:hAnsi="GHEA Grapalat" w:cs="Sylfaen"/>
          <w:sz w:val="22"/>
          <w:szCs w:val="22"/>
        </w:rPr>
        <w:t>անդամի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_______________________ </w:t>
      </w:r>
    </w:p>
    <w:p w14:paraId="687D975C" w14:textId="2FB91023" w:rsidR="00972B0F" w:rsidRPr="005F4C5F" w:rsidRDefault="00972B0F" w:rsidP="00972B0F">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ՀՆՀ</w:t>
      </w:r>
      <w:r w:rsidRPr="005F4C5F">
        <w:rPr>
          <w:rFonts w:ascii="GHEA Grapalat" w:hAnsi="GHEA Grapalat"/>
          <w:sz w:val="22"/>
          <w:szCs w:val="22"/>
          <w:lang w:val="fr-FR"/>
        </w:rPr>
        <w:t xml:space="preserve"> No. </w:t>
      </w:r>
      <w:r w:rsidRPr="005F4C5F">
        <w:rPr>
          <w:rFonts w:ascii="GHEA Grapalat" w:hAnsi="GHEA Grapalat"/>
          <w:sz w:val="22"/>
          <w:szCs w:val="22"/>
        </w:rPr>
        <w:t>և</w:t>
      </w:r>
      <w:r w:rsidRPr="005F4C5F">
        <w:rPr>
          <w:rFonts w:ascii="GHEA Grapalat" w:hAnsi="GHEA Grapalat"/>
          <w:sz w:val="22"/>
          <w:szCs w:val="22"/>
          <w:lang w:val="fr-FR"/>
        </w:rPr>
        <w:t xml:space="preserve"> </w:t>
      </w:r>
      <w:r w:rsidRPr="005F4C5F">
        <w:rPr>
          <w:rFonts w:ascii="GHEA Grapalat" w:hAnsi="GHEA Grapalat"/>
          <w:sz w:val="22"/>
          <w:szCs w:val="22"/>
        </w:rPr>
        <w:t>վերնագիրը</w:t>
      </w:r>
      <w:r w:rsidRPr="005F4C5F">
        <w:rPr>
          <w:rFonts w:ascii="GHEA Grapalat" w:hAnsi="GHEA Grapalat" w:cs="Sylfaen"/>
          <w:sz w:val="22"/>
          <w:szCs w:val="22"/>
        </w:rPr>
        <w:t>՝</w:t>
      </w:r>
      <w:r w:rsidRPr="005F4C5F">
        <w:rPr>
          <w:rFonts w:ascii="GHEA Grapalat" w:hAnsi="GHEA Grapalat"/>
          <w:b/>
          <w:color w:val="0000FF"/>
          <w:sz w:val="22"/>
          <w:szCs w:val="22"/>
          <w:lang w:val="hy-AM"/>
        </w:rPr>
        <w:t xml:space="preserve"> </w:t>
      </w:r>
      <w:r w:rsidR="003622AD">
        <w:rPr>
          <w:rFonts w:ascii="GHEA Grapalat" w:hAnsi="GHEA Grapalat"/>
          <w:b/>
          <w:color w:val="0000FF"/>
          <w:sz w:val="22"/>
          <w:szCs w:val="22"/>
          <w:lang w:val="hy-AM"/>
        </w:rPr>
        <w:t>AF EIP NCB-1.2.1.3</w:t>
      </w:r>
      <w:r w:rsidRPr="005F4C5F">
        <w:rPr>
          <w:rFonts w:ascii="GHEA Grapalat" w:hAnsi="GHEA Grapalat"/>
          <w:b/>
          <w:color w:val="0000FF"/>
          <w:sz w:val="22"/>
          <w:szCs w:val="22"/>
          <w:lang w:val="hy-AM"/>
        </w:rPr>
        <w:t>, «</w:t>
      </w:r>
      <w:r w:rsidR="003622AD">
        <w:rPr>
          <w:rFonts w:ascii="GHEA Grapalat" w:hAnsi="GHEA Grapalat"/>
          <w:b/>
          <w:color w:val="0000FF"/>
          <w:sz w:val="22"/>
          <w:szCs w:val="22"/>
          <w:lang w:val="hy-AM"/>
        </w:rPr>
        <w:t>Արարատի մարզի Արտաշատի թիվ 4 ավագ դպրոցի վերակառուցման  աշխատանքներ</w:t>
      </w:r>
      <w:r w:rsidRPr="005F4C5F">
        <w:rPr>
          <w:rFonts w:ascii="GHEA Grapalat" w:hAnsi="GHEA Grapalat"/>
          <w:b/>
          <w:color w:val="0000FF"/>
          <w:sz w:val="22"/>
          <w:szCs w:val="22"/>
          <w:lang w:val="hy-AM"/>
        </w:rPr>
        <w:t>»</w:t>
      </w:r>
      <w:r w:rsidRPr="005F4C5F">
        <w:rPr>
          <w:rFonts w:ascii="GHEA Grapalat" w:hAnsi="GHEA Grapalat"/>
          <w:b/>
          <w:color w:val="0000FF"/>
          <w:sz w:val="36"/>
          <w:szCs w:val="36"/>
          <w:lang w:val="hy-AM"/>
        </w:rPr>
        <w:t xml:space="preserve"> </w:t>
      </w:r>
      <w:r w:rsidRPr="005F4C5F">
        <w:rPr>
          <w:rFonts w:ascii="GHEA Grapalat" w:hAnsi="GHEA Grapalat"/>
          <w:b/>
          <w:color w:val="0000FF"/>
          <w:sz w:val="22"/>
          <w:szCs w:val="22"/>
          <w:lang w:val="hy-AM"/>
        </w:rPr>
        <w:t xml:space="preserve"> </w:t>
      </w:r>
      <w:r w:rsidRPr="005F4C5F">
        <w:rPr>
          <w:rFonts w:ascii="GHEA Grapalat" w:hAnsi="GHEA Grapalat"/>
          <w:sz w:val="22"/>
          <w:szCs w:val="22"/>
          <w:lang w:val="fr-FR"/>
        </w:rPr>
        <w:t xml:space="preserve"> </w:t>
      </w:r>
    </w:p>
    <w:p w14:paraId="053BD30F" w14:textId="77777777" w:rsidR="00101B0B" w:rsidRPr="005F4C5F" w:rsidRDefault="00101B0B" w:rsidP="0005103F">
      <w:pPr>
        <w:tabs>
          <w:tab w:val="left" w:pos="9356"/>
        </w:tabs>
        <w:spacing w:after="120" w:line="288" w:lineRule="auto"/>
        <w:jc w:val="right"/>
        <w:rPr>
          <w:rFonts w:ascii="GHEA Grapalat" w:hAnsi="GHEA Grapalat"/>
          <w:sz w:val="22"/>
          <w:szCs w:val="22"/>
          <w:lang w:val="fr-FR"/>
        </w:rPr>
      </w:pPr>
      <w:r w:rsidRPr="005F4C5F">
        <w:rPr>
          <w:rFonts w:ascii="GHEA Grapalat" w:hAnsi="GHEA Grapalat"/>
          <w:sz w:val="22"/>
          <w:szCs w:val="22"/>
          <w:lang w:val="fr-FR"/>
        </w:rPr>
        <w:t>_______</w:t>
      </w:r>
      <w:r w:rsidRPr="005F4C5F">
        <w:rPr>
          <w:rFonts w:ascii="GHEA Grapalat" w:hAnsi="GHEA Grapalat" w:cs="Sylfaen"/>
          <w:sz w:val="22"/>
          <w:szCs w:val="22"/>
        </w:rPr>
        <w:t>էջ</w:t>
      </w:r>
      <w:r w:rsidRPr="005F4C5F">
        <w:rPr>
          <w:rFonts w:ascii="GHEA Grapalat" w:hAnsi="GHEA Grapalat"/>
          <w:sz w:val="22"/>
          <w:szCs w:val="22"/>
          <w:lang w:val="fr-FR"/>
        </w:rPr>
        <w:t>_______</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էջերից</w:t>
      </w:r>
    </w:p>
    <w:p w14:paraId="631CACA8" w14:textId="77777777" w:rsidR="00101B0B" w:rsidRPr="005F4C5F" w:rsidRDefault="00101B0B" w:rsidP="0005103F">
      <w:pPr>
        <w:tabs>
          <w:tab w:val="left" w:pos="9356"/>
        </w:tabs>
        <w:spacing w:after="120" w:line="288" w:lineRule="auto"/>
        <w:jc w:val="right"/>
        <w:rPr>
          <w:rFonts w:ascii="GHEA Grapalat" w:hAnsi="GHEA Grapalat" w:cs="Arial"/>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065"/>
        <w:gridCol w:w="2861"/>
        <w:gridCol w:w="2042"/>
        <w:gridCol w:w="2608"/>
      </w:tblGrid>
      <w:tr w:rsidR="000B3397" w:rsidRPr="007C6B25" w14:paraId="71CEA695" w14:textId="77777777" w:rsidTr="00C64C09">
        <w:tc>
          <w:tcPr>
            <w:tcW w:w="2065" w:type="dxa"/>
          </w:tcPr>
          <w:p w14:paraId="5E188A70" w14:textId="77777777" w:rsidR="000B3397" w:rsidRPr="005F4C5F" w:rsidRDefault="000B3397" w:rsidP="0005103F">
            <w:pPr>
              <w:tabs>
                <w:tab w:val="left" w:pos="9356"/>
              </w:tabs>
              <w:spacing w:after="120" w:line="288" w:lineRule="auto"/>
              <w:jc w:val="center"/>
              <w:rPr>
                <w:rFonts w:ascii="GHEA Grapalat" w:hAnsi="GHEA Grapalat" w:cs="Arial"/>
                <w:b/>
                <w:bCs/>
                <w:sz w:val="22"/>
                <w:szCs w:val="22"/>
                <w:lang w:val="fr-FR"/>
              </w:rPr>
            </w:pPr>
          </w:p>
        </w:tc>
        <w:tc>
          <w:tcPr>
            <w:tcW w:w="7511" w:type="dxa"/>
            <w:gridSpan w:val="3"/>
          </w:tcPr>
          <w:p w14:paraId="6E83C99E" w14:textId="77777777" w:rsidR="00AC3D8A" w:rsidRPr="005F4C5F" w:rsidRDefault="00AC3D8A" w:rsidP="0057112F">
            <w:pPr>
              <w:tabs>
                <w:tab w:val="left" w:pos="9356"/>
              </w:tabs>
              <w:jc w:val="center"/>
              <w:rPr>
                <w:rFonts w:ascii="GHEA Grapalat" w:hAnsi="GHEA Grapalat" w:cs="Arial"/>
                <w:b/>
                <w:bCs/>
                <w:sz w:val="22"/>
                <w:szCs w:val="22"/>
                <w:lang w:val="fr-FR"/>
              </w:rPr>
            </w:pPr>
            <w:r w:rsidRPr="005F4C5F">
              <w:rPr>
                <w:rFonts w:ascii="GHEA Grapalat" w:hAnsi="GHEA Grapalat" w:cs="Arial"/>
                <w:b/>
                <w:bCs/>
                <w:sz w:val="22"/>
                <w:szCs w:val="22"/>
              </w:rPr>
              <w:t>Տվյալներ</w:t>
            </w:r>
            <w:r w:rsidR="007762EA" w:rsidRPr="005F4C5F">
              <w:rPr>
                <w:rFonts w:ascii="GHEA Grapalat" w:hAnsi="GHEA Grapalat" w:cs="Arial"/>
                <w:b/>
                <w:bCs/>
                <w:sz w:val="22"/>
                <w:szCs w:val="22"/>
                <w:lang w:val="fr-FR"/>
              </w:rPr>
              <w:t xml:space="preserve"> </w:t>
            </w:r>
            <w:r w:rsidRPr="005F4C5F">
              <w:rPr>
                <w:rFonts w:ascii="GHEA Grapalat" w:hAnsi="GHEA Grapalat" w:cs="Arial"/>
                <w:b/>
                <w:bCs/>
                <w:sz w:val="22"/>
                <w:szCs w:val="22"/>
              </w:rPr>
              <w:t>տարեկան</w:t>
            </w:r>
            <w:r w:rsidR="007762EA" w:rsidRPr="005F4C5F">
              <w:rPr>
                <w:rFonts w:ascii="GHEA Grapalat" w:hAnsi="GHEA Grapalat" w:cs="Arial"/>
                <w:b/>
                <w:bCs/>
                <w:sz w:val="22"/>
                <w:szCs w:val="22"/>
                <w:lang w:val="fr-FR"/>
              </w:rPr>
              <w:t xml:space="preserve"> </w:t>
            </w:r>
            <w:r w:rsidRPr="005F4C5F">
              <w:rPr>
                <w:rFonts w:ascii="GHEA Grapalat" w:hAnsi="GHEA Grapalat" w:cs="Arial"/>
                <w:b/>
                <w:bCs/>
                <w:sz w:val="22"/>
                <w:szCs w:val="22"/>
              </w:rPr>
              <w:t>շրջանառության</w:t>
            </w:r>
            <w:r w:rsidR="007762EA" w:rsidRPr="005F4C5F">
              <w:rPr>
                <w:rFonts w:ascii="GHEA Grapalat" w:hAnsi="GHEA Grapalat" w:cs="Arial"/>
                <w:b/>
                <w:bCs/>
                <w:sz w:val="22"/>
                <w:szCs w:val="22"/>
                <w:lang w:val="fr-FR"/>
              </w:rPr>
              <w:t xml:space="preserve"> </w:t>
            </w:r>
            <w:r w:rsidRPr="005F4C5F">
              <w:rPr>
                <w:rFonts w:ascii="GHEA Grapalat" w:hAnsi="GHEA Grapalat" w:cs="Arial"/>
                <w:b/>
                <w:bCs/>
                <w:sz w:val="22"/>
                <w:szCs w:val="22"/>
              </w:rPr>
              <w:t>մասին</w:t>
            </w:r>
            <w:r w:rsidR="007762EA" w:rsidRPr="005F4C5F">
              <w:rPr>
                <w:rFonts w:ascii="GHEA Grapalat" w:hAnsi="GHEA Grapalat" w:cs="Arial"/>
                <w:b/>
                <w:bCs/>
                <w:sz w:val="22"/>
                <w:szCs w:val="22"/>
                <w:lang w:val="fr-FR"/>
              </w:rPr>
              <w:t xml:space="preserve"> </w:t>
            </w:r>
          </w:p>
          <w:p w14:paraId="50DAB7EC" w14:textId="77777777" w:rsidR="000B3397" w:rsidRPr="005F4C5F" w:rsidRDefault="000B3397" w:rsidP="00C64C09">
            <w:pPr>
              <w:tabs>
                <w:tab w:val="left" w:pos="9356"/>
              </w:tabs>
              <w:spacing w:after="120" w:line="288" w:lineRule="auto"/>
              <w:jc w:val="center"/>
              <w:rPr>
                <w:rFonts w:ascii="GHEA Grapalat" w:hAnsi="GHEA Grapalat" w:cs="Arial"/>
                <w:sz w:val="22"/>
                <w:szCs w:val="22"/>
                <w:lang w:val="fr-FR"/>
              </w:rPr>
            </w:pPr>
            <w:r w:rsidRPr="005F4C5F">
              <w:rPr>
                <w:rFonts w:ascii="GHEA Grapalat" w:hAnsi="GHEA Grapalat"/>
                <w:b/>
                <w:color w:val="0000FF"/>
                <w:sz w:val="22"/>
                <w:szCs w:val="22"/>
                <w:lang w:val="fr-FR"/>
              </w:rPr>
              <w:t>(</w:t>
            </w:r>
            <w:r w:rsidR="00AC3D8A" w:rsidRPr="005F4C5F">
              <w:rPr>
                <w:rFonts w:ascii="GHEA Grapalat" w:hAnsi="GHEA Grapalat"/>
                <w:b/>
                <w:color w:val="0000FF"/>
                <w:sz w:val="22"/>
                <w:szCs w:val="22"/>
              </w:rPr>
              <w:t>միայն</w:t>
            </w:r>
            <w:r w:rsidR="007762EA" w:rsidRPr="005F4C5F">
              <w:rPr>
                <w:rFonts w:ascii="GHEA Grapalat" w:hAnsi="GHEA Grapalat"/>
                <w:b/>
                <w:color w:val="0000FF"/>
                <w:sz w:val="22"/>
                <w:szCs w:val="22"/>
                <w:lang w:val="fr-FR"/>
              </w:rPr>
              <w:t xml:space="preserve"> </w:t>
            </w:r>
            <w:r w:rsidR="00AC3D8A" w:rsidRPr="005F4C5F">
              <w:rPr>
                <w:rFonts w:ascii="GHEA Grapalat" w:hAnsi="GHEA Grapalat"/>
                <w:b/>
                <w:color w:val="0000FF"/>
                <w:sz w:val="22"/>
                <w:szCs w:val="22"/>
              </w:rPr>
              <w:t>շինարարության</w:t>
            </w:r>
            <w:r w:rsidR="007762EA" w:rsidRPr="005F4C5F">
              <w:rPr>
                <w:rFonts w:ascii="GHEA Grapalat" w:hAnsi="GHEA Grapalat"/>
                <w:b/>
                <w:color w:val="0000FF"/>
                <w:sz w:val="22"/>
                <w:szCs w:val="22"/>
                <w:lang w:val="fr-FR"/>
              </w:rPr>
              <w:t xml:space="preserve"> </w:t>
            </w:r>
            <w:r w:rsidR="00AC3D8A" w:rsidRPr="005F4C5F">
              <w:rPr>
                <w:rFonts w:ascii="GHEA Grapalat" w:hAnsi="GHEA Grapalat"/>
                <w:b/>
                <w:color w:val="0000FF"/>
                <w:sz w:val="22"/>
                <w:szCs w:val="22"/>
              </w:rPr>
              <w:t>գծով</w:t>
            </w:r>
            <w:r w:rsidRPr="005F4C5F">
              <w:rPr>
                <w:rFonts w:ascii="GHEA Grapalat" w:hAnsi="GHEA Grapalat"/>
                <w:b/>
                <w:color w:val="0000FF"/>
                <w:sz w:val="22"/>
                <w:szCs w:val="22"/>
                <w:lang w:val="fr-FR"/>
              </w:rPr>
              <w:t>)</w:t>
            </w:r>
          </w:p>
        </w:tc>
      </w:tr>
      <w:tr w:rsidR="0057112F" w:rsidRPr="00164609" w14:paraId="214F5269" w14:textId="77777777" w:rsidTr="00C64C09">
        <w:tc>
          <w:tcPr>
            <w:tcW w:w="2065" w:type="dxa"/>
          </w:tcPr>
          <w:p w14:paraId="1FD997C5" w14:textId="77777777" w:rsidR="0057112F" w:rsidRPr="005F4C5F" w:rsidRDefault="0057112F" w:rsidP="0057112F">
            <w:pPr>
              <w:tabs>
                <w:tab w:val="left" w:pos="9356"/>
              </w:tabs>
              <w:spacing w:after="120" w:line="288" w:lineRule="auto"/>
              <w:jc w:val="center"/>
              <w:rPr>
                <w:rFonts w:ascii="GHEA Grapalat" w:hAnsi="GHEA Grapalat" w:cs="Arial"/>
                <w:sz w:val="22"/>
                <w:szCs w:val="22"/>
                <w:lang w:val="fr-FR"/>
              </w:rPr>
            </w:pPr>
            <w:r w:rsidRPr="005F4C5F">
              <w:rPr>
                <w:rFonts w:ascii="GHEA Grapalat" w:hAnsi="GHEA Grapalat" w:cs="Arial"/>
                <w:b/>
                <w:bCs/>
                <w:sz w:val="22"/>
                <w:szCs w:val="22"/>
              </w:rPr>
              <w:t>Տարի</w:t>
            </w:r>
          </w:p>
        </w:tc>
        <w:tc>
          <w:tcPr>
            <w:tcW w:w="2861" w:type="dxa"/>
          </w:tcPr>
          <w:p w14:paraId="79A01AEF" w14:textId="77777777" w:rsidR="0057112F" w:rsidRPr="005F4C5F" w:rsidRDefault="0057112F" w:rsidP="0057112F">
            <w:pPr>
              <w:tabs>
                <w:tab w:val="left" w:pos="9356"/>
              </w:tabs>
              <w:spacing w:after="120" w:line="288" w:lineRule="auto"/>
              <w:jc w:val="center"/>
              <w:rPr>
                <w:rFonts w:ascii="GHEA Grapalat" w:hAnsi="GHEA Grapalat" w:cs="Arial"/>
                <w:b/>
                <w:bCs/>
                <w:sz w:val="22"/>
                <w:szCs w:val="22"/>
                <w:lang w:val="fr-FR"/>
              </w:rPr>
            </w:pPr>
            <w:r w:rsidRPr="005F4C5F">
              <w:rPr>
                <w:rFonts w:ascii="GHEA Grapalat" w:hAnsi="GHEA Grapalat" w:cs="Arial"/>
                <w:b/>
                <w:bCs/>
                <w:sz w:val="22"/>
                <w:szCs w:val="22"/>
              </w:rPr>
              <w:t>Գումար</w:t>
            </w:r>
          </w:p>
          <w:p w14:paraId="0E362FC6" w14:textId="77777777" w:rsidR="0057112F" w:rsidRPr="005F4C5F" w:rsidRDefault="0057112F" w:rsidP="0057112F">
            <w:pPr>
              <w:tabs>
                <w:tab w:val="left" w:pos="9356"/>
              </w:tabs>
              <w:spacing w:after="120" w:line="288" w:lineRule="auto"/>
              <w:jc w:val="center"/>
              <w:rPr>
                <w:rFonts w:ascii="GHEA Grapalat" w:hAnsi="GHEA Grapalat" w:cs="Arial"/>
                <w:sz w:val="22"/>
                <w:szCs w:val="22"/>
                <w:lang w:val="fr-FR"/>
              </w:rPr>
            </w:pPr>
            <w:r w:rsidRPr="005F4C5F">
              <w:rPr>
                <w:rFonts w:ascii="GHEA Grapalat" w:hAnsi="GHEA Grapalat" w:cs="Arial"/>
                <w:b/>
                <w:bCs/>
                <w:sz w:val="22"/>
                <w:szCs w:val="22"/>
              </w:rPr>
              <w:t>Արժույթ</w:t>
            </w:r>
          </w:p>
        </w:tc>
        <w:tc>
          <w:tcPr>
            <w:tcW w:w="2042" w:type="dxa"/>
          </w:tcPr>
          <w:p w14:paraId="4FD3769A" w14:textId="1AA3457C" w:rsidR="0057112F" w:rsidRPr="005F4C5F" w:rsidRDefault="0057112F" w:rsidP="0057112F">
            <w:pPr>
              <w:tabs>
                <w:tab w:val="left" w:pos="9356"/>
              </w:tabs>
              <w:spacing w:after="120" w:line="288" w:lineRule="auto"/>
              <w:jc w:val="center"/>
              <w:rPr>
                <w:rFonts w:ascii="GHEA Grapalat" w:hAnsi="GHEA Grapalat" w:cs="Arial"/>
                <w:b/>
                <w:bCs/>
                <w:sz w:val="22"/>
                <w:szCs w:val="22"/>
                <w:lang w:val="fr-FR"/>
              </w:rPr>
            </w:pPr>
            <w:r w:rsidRPr="005F4C5F">
              <w:rPr>
                <w:rFonts w:ascii="GHEA Grapalat" w:hAnsi="GHEA Grapalat" w:cs="Arial"/>
                <w:b/>
                <w:bCs/>
                <w:sz w:val="22"/>
                <w:szCs w:val="22"/>
              </w:rPr>
              <w:t>Փոխանակման</w:t>
            </w:r>
            <w:r w:rsidRPr="005F4C5F">
              <w:rPr>
                <w:rFonts w:ascii="GHEA Grapalat" w:hAnsi="GHEA Grapalat" w:cs="Arial"/>
                <w:b/>
                <w:bCs/>
                <w:sz w:val="22"/>
                <w:szCs w:val="22"/>
                <w:lang w:val="fr-FR"/>
              </w:rPr>
              <w:t xml:space="preserve"> </w:t>
            </w:r>
            <w:r w:rsidRPr="005F4C5F">
              <w:rPr>
                <w:rFonts w:ascii="GHEA Grapalat" w:hAnsi="GHEA Grapalat" w:cs="Arial"/>
                <w:b/>
                <w:bCs/>
                <w:sz w:val="22"/>
                <w:szCs w:val="22"/>
              </w:rPr>
              <w:t>կուրս՝</w:t>
            </w:r>
            <w:r w:rsidRPr="005F4C5F">
              <w:rPr>
                <w:rFonts w:ascii="GHEA Grapalat" w:hAnsi="GHEA Grapalat" w:cs="Arial"/>
                <w:b/>
                <w:bCs/>
                <w:sz w:val="22"/>
                <w:szCs w:val="22"/>
                <w:lang w:val="fr-FR"/>
              </w:rPr>
              <w:t xml:space="preserve"> </w:t>
            </w:r>
            <w:r w:rsidRPr="005F4C5F">
              <w:rPr>
                <w:rFonts w:ascii="GHEA Grapalat" w:hAnsi="GHEA Grapalat" w:cs="Arial"/>
                <w:b/>
                <w:bCs/>
                <w:sz w:val="22"/>
                <w:szCs w:val="22"/>
              </w:rPr>
              <w:t>եթե</w:t>
            </w:r>
            <w:r w:rsidRPr="005F4C5F">
              <w:rPr>
                <w:rFonts w:ascii="GHEA Grapalat" w:hAnsi="GHEA Grapalat" w:cs="Arial"/>
                <w:b/>
                <w:bCs/>
                <w:sz w:val="22"/>
                <w:szCs w:val="22"/>
                <w:lang w:val="fr-FR"/>
              </w:rPr>
              <w:t xml:space="preserve"> </w:t>
            </w:r>
            <w:r w:rsidRPr="005F4C5F">
              <w:rPr>
                <w:rFonts w:ascii="GHEA Grapalat" w:hAnsi="GHEA Grapalat" w:cs="Arial"/>
                <w:b/>
                <w:bCs/>
                <w:sz w:val="22"/>
                <w:szCs w:val="22"/>
              </w:rPr>
              <w:t>արտարժույթով</w:t>
            </w:r>
            <w:r w:rsidRPr="005F4C5F">
              <w:rPr>
                <w:rFonts w:ascii="GHEA Grapalat" w:hAnsi="GHEA Grapalat" w:cs="Arial"/>
                <w:b/>
                <w:bCs/>
                <w:sz w:val="22"/>
                <w:szCs w:val="22"/>
                <w:lang w:val="fr-FR"/>
              </w:rPr>
              <w:t xml:space="preserve"> </w:t>
            </w:r>
            <w:r w:rsidRPr="005F4C5F">
              <w:rPr>
                <w:rFonts w:ascii="GHEA Grapalat" w:hAnsi="GHEA Grapalat" w:cs="Arial"/>
                <w:b/>
                <w:bCs/>
                <w:sz w:val="22"/>
                <w:szCs w:val="22"/>
              </w:rPr>
              <w:t>է</w:t>
            </w:r>
          </w:p>
        </w:tc>
        <w:tc>
          <w:tcPr>
            <w:tcW w:w="2608" w:type="dxa"/>
          </w:tcPr>
          <w:p w14:paraId="7E79CA35" w14:textId="3175505F" w:rsidR="0057112F" w:rsidRPr="005F4C5F" w:rsidRDefault="0057112F" w:rsidP="0057112F">
            <w:pPr>
              <w:tabs>
                <w:tab w:val="left" w:pos="9356"/>
              </w:tabs>
              <w:spacing w:after="120" w:line="288" w:lineRule="auto"/>
              <w:jc w:val="center"/>
              <w:rPr>
                <w:rFonts w:ascii="GHEA Grapalat" w:hAnsi="GHEA Grapalat" w:cs="Arial"/>
                <w:sz w:val="22"/>
                <w:szCs w:val="22"/>
                <w:lang w:val="fr-FR"/>
              </w:rPr>
            </w:pPr>
            <w:r w:rsidRPr="005F4C5F">
              <w:rPr>
                <w:rFonts w:ascii="GHEA Grapalat" w:hAnsi="GHEA Grapalat" w:cs="Arial"/>
                <w:b/>
                <w:bCs/>
                <w:sz w:val="22"/>
                <w:szCs w:val="22"/>
              </w:rPr>
              <w:t>Համարժեքը</w:t>
            </w:r>
            <w:r w:rsidRPr="005F4C5F">
              <w:rPr>
                <w:rFonts w:ascii="GHEA Grapalat" w:hAnsi="GHEA Grapalat" w:cs="Arial"/>
                <w:b/>
                <w:bCs/>
                <w:sz w:val="22"/>
                <w:szCs w:val="22"/>
                <w:lang w:val="fr-FR"/>
              </w:rPr>
              <w:t xml:space="preserve"> </w:t>
            </w:r>
            <w:r w:rsidRPr="005F4C5F">
              <w:rPr>
                <w:rFonts w:ascii="GHEA Grapalat" w:hAnsi="GHEA Grapalat" w:cs="Arial"/>
                <w:b/>
                <w:bCs/>
                <w:sz w:val="22"/>
                <w:szCs w:val="22"/>
              </w:rPr>
              <w:t>Պատվիրատուի</w:t>
            </w:r>
            <w:r w:rsidRPr="005F4C5F">
              <w:rPr>
                <w:rFonts w:ascii="GHEA Grapalat" w:hAnsi="GHEA Grapalat" w:cs="Arial"/>
                <w:b/>
                <w:bCs/>
                <w:sz w:val="22"/>
                <w:szCs w:val="22"/>
                <w:lang w:val="fr-FR"/>
              </w:rPr>
              <w:t xml:space="preserve"> </w:t>
            </w:r>
            <w:r w:rsidRPr="005F4C5F">
              <w:rPr>
                <w:rFonts w:ascii="GHEA Grapalat" w:hAnsi="GHEA Grapalat" w:cs="Arial"/>
                <w:b/>
                <w:bCs/>
                <w:sz w:val="22"/>
                <w:szCs w:val="22"/>
              </w:rPr>
              <w:t>երկրի</w:t>
            </w:r>
            <w:r w:rsidRPr="005F4C5F">
              <w:rPr>
                <w:rFonts w:ascii="GHEA Grapalat" w:hAnsi="GHEA Grapalat" w:cs="Arial"/>
                <w:b/>
                <w:bCs/>
                <w:sz w:val="22"/>
                <w:szCs w:val="22"/>
                <w:lang w:val="fr-FR"/>
              </w:rPr>
              <w:t xml:space="preserve"> </w:t>
            </w:r>
            <w:r w:rsidRPr="005F4C5F">
              <w:rPr>
                <w:rFonts w:ascii="GHEA Grapalat" w:hAnsi="GHEA Grapalat" w:cs="Arial"/>
                <w:b/>
                <w:bCs/>
                <w:sz w:val="22"/>
                <w:szCs w:val="22"/>
              </w:rPr>
              <w:t>արժույթով</w:t>
            </w:r>
            <w:r w:rsidR="00434070" w:rsidRPr="005F4C5F">
              <w:rPr>
                <w:rFonts w:ascii="GHEA Grapalat" w:hAnsi="GHEA Grapalat" w:cs="Arial"/>
                <w:b/>
                <w:bCs/>
                <w:sz w:val="22"/>
                <w:szCs w:val="22"/>
                <w:lang w:val="fr-FR"/>
              </w:rPr>
              <w:t xml:space="preserve"> /</w:t>
            </w:r>
            <w:r w:rsidR="00434070" w:rsidRPr="005F4C5F">
              <w:rPr>
                <w:rFonts w:ascii="GHEA Grapalat" w:hAnsi="GHEA Grapalat" w:cs="Arial"/>
                <w:b/>
                <w:bCs/>
                <w:sz w:val="22"/>
                <w:szCs w:val="22"/>
                <w:lang w:val="ru-RU"/>
              </w:rPr>
              <w:t>ՀՀԴ</w:t>
            </w:r>
            <w:r w:rsidR="00434070" w:rsidRPr="005F4C5F">
              <w:rPr>
                <w:rFonts w:ascii="GHEA Grapalat" w:hAnsi="GHEA Grapalat" w:cs="Arial"/>
                <w:b/>
                <w:bCs/>
                <w:sz w:val="22"/>
                <w:szCs w:val="22"/>
                <w:lang w:val="fr-FR"/>
              </w:rPr>
              <w:t>/</w:t>
            </w:r>
          </w:p>
        </w:tc>
      </w:tr>
      <w:tr w:rsidR="000B3397" w:rsidRPr="005F4C5F" w14:paraId="74A55326" w14:textId="77777777" w:rsidTr="00C64C09">
        <w:tc>
          <w:tcPr>
            <w:tcW w:w="2065" w:type="dxa"/>
          </w:tcPr>
          <w:p w14:paraId="7B19430F" w14:textId="357AE10D" w:rsidR="000B3397" w:rsidRPr="005F4C5F" w:rsidRDefault="000B3397" w:rsidP="004F5C93">
            <w:pPr>
              <w:tabs>
                <w:tab w:val="left" w:pos="9356"/>
              </w:tabs>
              <w:spacing w:after="120" w:line="288" w:lineRule="auto"/>
              <w:jc w:val="center"/>
              <w:rPr>
                <w:rFonts w:ascii="GHEA Grapalat" w:hAnsi="GHEA Grapalat" w:cs="Arial"/>
                <w:color w:val="FF0000"/>
                <w:sz w:val="22"/>
                <w:szCs w:val="22"/>
                <w:lang w:val="fr-FR"/>
              </w:rPr>
            </w:pPr>
          </w:p>
        </w:tc>
        <w:tc>
          <w:tcPr>
            <w:tcW w:w="2861" w:type="dxa"/>
          </w:tcPr>
          <w:p w14:paraId="132E8A24" w14:textId="3392664A" w:rsidR="000B3397" w:rsidRPr="005F4C5F" w:rsidRDefault="000B3397" w:rsidP="004F5C93">
            <w:pPr>
              <w:tabs>
                <w:tab w:val="left" w:pos="9356"/>
              </w:tabs>
              <w:spacing w:after="120" w:line="288" w:lineRule="auto"/>
              <w:jc w:val="center"/>
              <w:rPr>
                <w:rFonts w:ascii="GHEA Grapalat" w:hAnsi="GHEA Grapalat" w:cs="Arial"/>
                <w:color w:val="FF0000"/>
                <w:sz w:val="22"/>
                <w:szCs w:val="22"/>
              </w:rPr>
            </w:pPr>
            <w:r w:rsidRPr="005F4C5F">
              <w:rPr>
                <w:rFonts w:ascii="GHEA Grapalat" w:hAnsi="GHEA Grapalat" w:cs="Arial"/>
                <w:bCs/>
                <w:i/>
                <w:iCs/>
                <w:color w:val="FF0000"/>
                <w:sz w:val="22"/>
                <w:szCs w:val="22"/>
              </w:rPr>
              <w:t>[</w:t>
            </w:r>
            <w:r w:rsidR="00571A90" w:rsidRPr="005F4C5F">
              <w:rPr>
                <w:rFonts w:ascii="GHEA Grapalat" w:hAnsi="GHEA Grapalat" w:cs="Arial"/>
                <w:bCs/>
                <w:i/>
                <w:iCs/>
                <w:color w:val="FF0000"/>
                <w:sz w:val="22"/>
                <w:szCs w:val="22"/>
                <w:lang w:val="hy-AM"/>
              </w:rPr>
              <w:t xml:space="preserve">նշել </w:t>
            </w:r>
            <w:r w:rsidR="00D636F4" w:rsidRPr="005F4C5F">
              <w:rPr>
                <w:rFonts w:ascii="GHEA Grapalat" w:hAnsi="GHEA Grapalat" w:cs="Arial"/>
                <w:bCs/>
                <w:i/>
                <w:iCs/>
                <w:color w:val="FF0000"/>
                <w:sz w:val="22"/>
                <w:szCs w:val="22"/>
              </w:rPr>
              <w:t>գումար</w:t>
            </w:r>
            <w:r w:rsidR="007762EA" w:rsidRPr="005F4C5F">
              <w:rPr>
                <w:rFonts w:ascii="GHEA Grapalat" w:hAnsi="GHEA Grapalat" w:cs="Arial"/>
                <w:bCs/>
                <w:i/>
                <w:iCs/>
                <w:color w:val="FF0000"/>
                <w:sz w:val="22"/>
                <w:szCs w:val="22"/>
              </w:rPr>
              <w:t xml:space="preserve"> </w:t>
            </w:r>
            <w:r w:rsidR="00D636F4" w:rsidRPr="005F4C5F">
              <w:rPr>
                <w:rFonts w:ascii="GHEA Grapalat" w:hAnsi="GHEA Grapalat" w:cs="Arial"/>
                <w:bCs/>
                <w:i/>
                <w:iCs/>
                <w:color w:val="FF0000"/>
                <w:sz w:val="22"/>
                <w:szCs w:val="22"/>
              </w:rPr>
              <w:t>և</w:t>
            </w:r>
            <w:r w:rsidR="007762EA" w:rsidRPr="005F4C5F">
              <w:rPr>
                <w:rFonts w:ascii="GHEA Grapalat" w:hAnsi="GHEA Grapalat" w:cs="Arial"/>
                <w:bCs/>
                <w:i/>
                <w:iCs/>
                <w:color w:val="FF0000"/>
                <w:sz w:val="22"/>
                <w:szCs w:val="22"/>
              </w:rPr>
              <w:t xml:space="preserve"> </w:t>
            </w:r>
            <w:r w:rsidR="00D636F4" w:rsidRPr="005F4C5F">
              <w:rPr>
                <w:rFonts w:ascii="GHEA Grapalat" w:hAnsi="GHEA Grapalat" w:cs="Arial"/>
                <w:bCs/>
                <w:i/>
                <w:iCs/>
                <w:color w:val="FF0000"/>
                <w:sz w:val="22"/>
                <w:szCs w:val="22"/>
              </w:rPr>
              <w:t>արժույթ</w:t>
            </w:r>
            <w:r w:rsidRPr="005F4C5F">
              <w:rPr>
                <w:rFonts w:ascii="GHEA Grapalat" w:hAnsi="GHEA Grapalat" w:cs="Arial"/>
                <w:bCs/>
                <w:i/>
                <w:iCs/>
                <w:color w:val="FF0000"/>
                <w:sz w:val="22"/>
                <w:szCs w:val="22"/>
              </w:rPr>
              <w:t>]</w:t>
            </w:r>
          </w:p>
        </w:tc>
        <w:tc>
          <w:tcPr>
            <w:tcW w:w="2042" w:type="dxa"/>
          </w:tcPr>
          <w:p w14:paraId="7B764BEF" w14:textId="77777777" w:rsidR="000B3397" w:rsidRPr="005F4C5F" w:rsidRDefault="000B3397" w:rsidP="004F5C93">
            <w:pPr>
              <w:tabs>
                <w:tab w:val="left" w:pos="9356"/>
              </w:tabs>
              <w:spacing w:after="120" w:line="288" w:lineRule="auto"/>
              <w:jc w:val="center"/>
              <w:rPr>
                <w:rFonts w:ascii="GHEA Grapalat" w:hAnsi="GHEA Grapalat" w:cs="Arial"/>
                <w:bCs/>
                <w:i/>
                <w:iCs/>
                <w:sz w:val="22"/>
                <w:szCs w:val="22"/>
              </w:rPr>
            </w:pPr>
          </w:p>
        </w:tc>
        <w:tc>
          <w:tcPr>
            <w:tcW w:w="2608" w:type="dxa"/>
          </w:tcPr>
          <w:p w14:paraId="044C0D42" w14:textId="77777777" w:rsidR="000B3397" w:rsidRPr="005F4C5F" w:rsidRDefault="000B3397" w:rsidP="004F5C93">
            <w:pPr>
              <w:tabs>
                <w:tab w:val="left" w:pos="9356"/>
              </w:tabs>
              <w:spacing w:after="120" w:line="288" w:lineRule="auto"/>
              <w:jc w:val="center"/>
              <w:rPr>
                <w:rFonts w:ascii="GHEA Grapalat" w:hAnsi="GHEA Grapalat" w:cs="Arial"/>
                <w:sz w:val="22"/>
                <w:szCs w:val="22"/>
              </w:rPr>
            </w:pPr>
          </w:p>
        </w:tc>
      </w:tr>
      <w:tr w:rsidR="000B3397" w:rsidRPr="005F4C5F" w14:paraId="194EA983" w14:textId="77777777" w:rsidTr="00C64C09">
        <w:tc>
          <w:tcPr>
            <w:tcW w:w="2065" w:type="dxa"/>
          </w:tcPr>
          <w:p w14:paraId="0573BF29" w14:textId="5599EBBF" w:rsidR="000B3397" w:rsidRPr="005F4C5F" w:rsidRDefault="000B3397" w:rsidP="0003752E">
            <w:pPr>
              <w:tabs>
                <w:tab w:val="left" w:pos="9356"/>
              </w:tabs>
              <w:spacing w:after="120" w:line="288" w:lineRule="auto"/>
              <w:jc w:val="center"/>
              <w:rPr>
                <w:rFonts w:ascii="GHEA Grapalat" w:hAnsi="GHEA Grapalat" w:cs="Arial"/>
                <w:b/>
                <w:bCs/>
                <w:color w:val="0000FF"/>
                <w:sz w:val="22"/>
                <w:szCs w:val="22"/>
                <w:lang w:val="hy-AM"/>
              </w:rPr>
            </w:pPr>
          </w:p>
        </w:tc>
        <w:tc>
          <w:tcPr>
            <w:tcW w:w="2861" w:type="dxa"/>
          </w:tcPr>
          <w:p w14:paraId="4479402A" w14:textId="77777777" w:rsidR="000B3397" w:rsidRPr="005F4C5F" w:rsidRDefault="000B3397" w:rsidP="0005103F">
            <w:pPr>
              <w:tabs>
                <w:tab w:val="left" w:pos="9356"/>
              </w:tabs>
              <w:spacing w:after="120" w:line="288" w:lineRule="auto"/>
              <w:rPr>
                <w:rFonts w:ascii="GHEA Grapalat" w:hAnsi="GHEA Grapalat" w:cs="Arial"/>
                <w:sz w:val="22"/>
                <w:szCs w:val="22"/>
              </w:rPr>
            </w:pPr>
          </w:p>
        </w:tc>
        <w:tc>
          <w:tcPr>
            <w:tcW w:w="2042" w:type="dxa"/>
          </w:tcPr>
          <w:p w14:paraId="7A9F74E7" w14:textId="77777777" w:rsidR="000B3397" w:rsidRPr="005F4C5F" w:rsidRDefault="000B3397" w:rsidP="0005103F">
            <w:pPr>
              <w:tabs>
                <w:tab w:val="left" w:pos="9356"/>
              </w:tabs>
              <w:spacing w:after="120" w:line="288" w:lineRule="auto"/>
              <w:rPr>
                <w:rFonts w:ascii="GHEA Grapalat" w:hAnsi="GHEA Grapalat" w:cs="Arial"/>
                <w:sz w:val="22"/>
                <w:szCs w:val="22"/>
              </w:rPr>
            </w:pPr>
          </w:p>
        </w:tc>
        <w:tc>
          <w:tcPr>
            <w:tcW w:w="2608" w:type="dxa"/>
          </w:tcPr>
          <w:p w14:paraId="5254C677" w14:textId="77777777" w:rsidR="000B3397" w:rsidRPr="005F4C5F" w:rsidRDefault="000B3397" w:rsidP="0005103F">
            <w:pPr>
              <w:tabs>
                <w:tab w:val="left" w:pos="9356"/>
              </w:tabs>
              <w:spacing w:after="120" w:line="288" w:lineRule="auto"/>
              <w:rPr>
                <w:rFonts w:ascii="GHEA Grapalat" w:hAnsi="GHEA Grapalat" w:cs="Arial"/>
                <w:sz w:val="22"/>
                <w:szCs w:val="22"/>
              </w:rPr>
            </w:pPr>
          </w:p>
        </w:tc>
      </w:tr>
      <w:tr w:rsidR="000B3397" w:rsidRPr="005F4C5F" w14:paraId="3B4E6307" w14:textId="77777777" w:rsidTr="00C64C09">
        <w:tc>
          <w:tcPr>
            <w:tcW w:w="2065" w:type="dxa"/>
          </w:tcPr>
          <w:p w14:paraId="79C9B7BD" w14:textId="0CF5DC0D" w:rsidR="000B3397" w:rsidRPr="005F4C5F" w:rsidRDefault="000B3397" w:rsidP="0003752E">
            <w:pPr>
              <w:tabs>
                <w:tab w:val="left" w:pos="9356"/>
              </w:tabs>
              <w:spacing w:after="120" w:line="288" w:lineRule="auto"/>
              <w:jc w:val="center"/>
              <w:rPr>
                <w:rFonts w:ascii="GHEA Grapalat" w:hAnsi="GHEA Grapalat" w:cs="Arial"/>
                <w:b/>
                <w:bCs/>
                <w:color w:val="0000FF"/>
                <w:sz w:val="22"/>
                <w:szCs w:val="22"/>
                <w:lang w:val="hy-AM"/>
              </w:rPr>
            </w:pPr>
          </w:p>
        </w:tc>
        <w:tc>
          <w:tcPr>
            <w:tcW w:w="2861" w:type="dxa"/>
          </w:tcPr>
          <w:p w14:paraId="4A9AD3DB" w14:textId="77777777" w:rsidR="000B3397" w:rsidRPr="005F4C5F" w:rsidRDefault="000B3397" w:rsidP="0005103F">
            <w:pPr>
              <w:tabs>
                <w:tab w:val="left" w:pos="9356"/>
              </w:tabs>
              <w:spacing w:after="120" w:line="288" w:lineRule="auto"/>
              <w:rPr>
                <w:rFonts w:ascii="GHEA Grapalat" w:hAnsi="GHEA Grapalat" w:cs="Arial"/>
                <w:sz w:val="22"/>
                <w:szCs w:val="22"/>
              </w:rPr>
            </w:pPr>
          </w:p>
        </w:tc>
        <w:tc>
          <w:tcPr>
            <w:tcW w:w="2042" w:type="dxa"/>
          </w:tcPr>
          <w:p w14:paraId="30BE5EB0" w14:textId="77777777" w:rsidR="000B3397" w:rsidRPr="005F4C5F" w:rsidRDefault="000B3397" w:rsidP="0005103F">
            <w:pPr>
              <w:tabs>
                <w:tab w:val="left" w:pos="9356"/>
              </w:tabs>
              <w:spacing w:after="120" w:line="288" w:lineRule="auto"/>
              <w:rPr>
                <w:rFonts w:ascii="GHEA Grapalat" w:hAnsi="GHEA Grapalat" w:cs="Arial"/>
                <w:sz w:val="22"/>
                <w:szCs w:val="22"/>
              </w:rPr>
            </w:pPr>
          </w:p>
        </w:tc>
        <w:tc>
          <w:tcPr>
            <w:tcW w:w="2608" w:type="dxa"/>
          </w:tcPr>
          <w:p w14:paraId="12434F85" w14:textId="77777777" w:rsidR="000B3397" w:rsidRPr="005F4C5F" w:rsidRDefault="000B3397" w:rsidP="0005103F">
            <w:pPr>
              <w:tabs>
                <w:tab w:val="left" w:pos="9356"/>
              </w:tabs>
              <w:spacing w:after="120" w:line="288" w:lineRule="auto"/>
              <w:rPr>
                <w:rFonts w:ascii="GHEA Grapalat" w:hAnsi="GHEA Grapalat" w:cs="Arial"/>
                <w:sz w:val="22"/>
                <w:szCs w:val="22"/>
              </w:rPr>
            </w:pPr>
          </w:p>
        </w:tc>
      </w:tr>
      <w:tr w:rsidR="000B3397" w:rsidRPr="005F4C5F" w14:paraId="3405312A" w14:textId="77777777" w:rsidTr="00C64C09">
        <w:tc>
          <w:tcPr>
            <w:tcW w:w="2065" w:type="dxa"/>
          </w:tcPr>
          <w:p w14:paraId="4939E8D9" w14:textId="4F079425" w:rsidR="000B3397" w:rsidRPr="005F4C5F" w:rsidRDefault="000B3397" w:rsidP="0003752E">
            <w:pPr>
              <w:tabs>
                <w:tab w:val="left" w:pos="9356"/>
              </w:tabs>
              <w:spacing w:after="120" w:line="288" w:lineRule="auto"/>
              <w:jc w:val="center"/>
              <w:rPr>
                <w:rFonts w:ascii="GHEA Grapalat" w:hAnsi="GHEA Grapalat" w:cs="Arial"/>
                <w:b/>
                <w:bCs/>
                <w:color w:val="0000FF"/>
                <w:sz w:val="22"/>
                <w:szCs w:val="22"/>
                <w:lang w:val="hy-AM"/>
              </w:rPr>
            </w:pPr>
          </w:p>
        </w:tc>
        <w:tc>
          <w:tcPr>
            <w:tcW w:w="2861" w:type="dxa"/>
          </w:tcPr>
          <w:p w14:paraId="4DA6967C" w14:textId="77777777" w:rsidR="000B3397" w:rsidRPr="005F4C5F" w:rsidRDefault="000B3397" w:rsidP="0005103F">
            <w:pPr>
              <w:tabs>
                <w:tab w:val="left" w:pos="9356"/>
              </w:tabs>
              <w:spacing w:after="120" w:line="288" w:lineRule="auto"/>
              <w:rPr>
                <w:rFonts w:ascii="GHEA Grapalat" w:hAnsi="GHEA Grapalat" w:cs="Arial"/>
                <w:sz w:val="22"/>
                <w:szCs w:val="22"/>
              </w:rPr>
            </w:pPr>
          </w:p>
        </w:tc>
        <w:tc>
          <w:tcPr>
            <w:tcW w:w="2042" w:type="dxa"/>
          </w:tcPr>
          <w:p w14:paraId="0AE80218" w14:textId="77777777" w:rsidR="000B3397" w:rsidRPr="005F4C5F" w:rsidRDefault="000B3397" w:rsidP="0005103F">
            <w:pPr>
              <w:tabs>
                <w:tab w:val="left" w:pos="9356"/>
              </w:tabs>
              <w:spacing w:after="120" w:line="288" w:lineRule="auto"/>
              <w:rPr>
                <w:rFonts w:ascii="GHEA Grapalat" w:hAnsi="GHEA Grapalat" w:cs="Arial"/>
                <w:sz w:val="22"/>
                <w:szCs w:val="22"/>
              </w:rPr>
            </w:pPr>
          </w:p>
        </w:tc>
        <w:tc>
          <w:tcPr>
            <w:tcW w:w="2608" w:type="dxa"/>
          </w:tcPr>
          <w:p w14:paraId="01A50D8B" w14:textId="77777777" w:rsidR="000B3397" w:rsidRPr="005F4C5F" w:rsidRDefault="000B3397" w:rsidP="0005103F">
            <w:pPr>
              <w:tabs>
                <w:tab w:val="left" w:pos="9356"/>
              </w:tabs>
              <w:spacing w:after="120" w:line="288" w:lineRule="auto"/>
              <w:rPr>
                <w:rFonts w:ascii="GHEA Grapalat" w:hAnsi="GHEA Grapalat" w:cs="Arial"/>
                <w:sz w:val="22"/>
                <w:szCs w:val="22"/>
              </w:rPr>
            </w:pPr>
          </w:p>
        </w:tc>
      </w:tr>
      <w:tr w:rsidR="000B3397" w:rsidRPr="005F4C5F" w14:paraId="1B03C010" w14:textId="77777777" w:rsidTr="00C64C09">
        <w:tc>
          <w:tcPr>
            <w:tcW w:w="2065" w:type="dxa"/>
          </w:tcPr>
          <w:p w14:paraId="463BDD6B" w14:textId="70CB3CD6" w:rsidR="000B3397" w:rsidRPr="005F4C5F" w:rsidRDefault="000B3397" w:rsidP="0003752E">
            <w:pPr>
              <w:tabs>
                <w:tab w:val="left" w:pos="9356"/>
              </w:tabs>
              <w:spacing w:after="120" w:line="288" w:lineRule="auto"/>
              <w:jc w:val="center"/>
              <w:rPr>
                <w:rFonts w:ascii="GHEA Grapalat" w:hAnsi="GHEA Grapalat" w:cs="Arial"/>
                <w:b/>
                <w:bCs/>
                <w:color w:val="0000FF"/>
                <w:sz w:val="22"/>
                <w:szCs w:val="22"/>
                <w:lang w:val="hy-AM"/>
              </w:rPr>
            </w:pPr>
          </w:p>
        </w:tc>
        <w:tc>
          <w:tcPr>
            <w:tcW w:w="2861" w:type="dxa"/>
          </w:tcPr>
          <w:p w14:paraId="01AA29F4" w14:textId="77777777" w:rsidR="000B3397" w:rsidRPr="005F4C5F" w:rsidRDefault="000B3397" w:rsidP="0005103F">
            <w:pPr>
              <w:tabs>
                <w:tab w:val="left" w:pos="9356"/>
              </w:tabs>
              <w:spacing w:after="120" w:line="288" w:lineRule="auto"/>
              <w:rPr>
                <w:rFonts w:ascii="GHEA Grapalat" w:hAnsi="GHEA Grapalat" w:cs="Arial"/>
                <w:sz w:val="22"/>
                <w:szCs w:val="22"/>
              </w:rPr>
            </w:pPr>
          </w:p>
        </w:tc>
        <w:tc>
          <w:tcPr>
            <w:tcW w:w="2042" w:type="dxa"/>
          </w:tcPr>
          <w:p w14:paraId="781829CA" w14:textId="77777777" w:rsidR="000B3397" w:rsidRPr="005F4C5F" w:rsidRDefault="000B3397" w:rsidP="0005103F">
            <w:pPr>
              <w:tabs>
                <w:tab w:val="left" w:pos="9356"/>
              </w:tabs>
              <w:spacing w:after="120" w:line="288" w:lineRule="auto"/>
              <w:rPr>
                <w:rFonts w:ascii="GHEA Grapalat" w:hAnsi="GHEA Grapalat" w:cs="Arial"/>
                <w:sz w:val="22"/>
                <w:szCs w:val="22"/>
              </w:rPr>
            </w:pPr>
          </w:p>
        </w:tc>
        <w:tc>
          <w:tcPr>
            <w:tcW w:w="2608" w:type="dxa"/>
          </w:tcPr>
          <w:p w14:paraId="52081468" w14:textId="77777777" w:rsidR="000B3397" w:rsidRPr="005F4C5F" w:rsidRDefault="000B3397" w:rsidP="0005103F">
            <w:pPr>
              <w:tabs>
                <w:tab w:val="left" w:pos="9356"/>
              </w:tabs>
              <w:spacing w:after="120" w:line="288" w:lineRule="auto"/>
              <w:rPr>
                <w:rFonts w:ascii="GHEA Grapalat" w:hAnsi="GHEA Grapalat" w:cs="Arial"/>
                <w:sz w:val="22"/>
                <w:szCs w:val="22"/>
              </w:rPr>
            </w:pPr>
          </w:p>
        </w:tc>
      </w:tr>
      <w:tr w:rsidR="0003752E" w:rsidRPr="005F4C5F" w14:paraId="47E8BFF3" w14:textId="77777777" w:rsidTr="00C64C09">
        <w:tc>
          <w:tcPr>
            <w:tcW w:w="2065" w:type="dxa"/>
          </w:tcPr>
          <w:p w14:paraId="4AA409F2" w14:textId="3FE9BF13" w:rsidR="0003752E" w:rsidRPr="005F4C5F" w:rsidRDefault="0003752E" w:rsidP="0003752E">
            <w:pPr>
              <w:tabs>
                <w:tab w:val="left" w:pos="9356"/>
              </w:tabs>
              <w:spacing w:after="120" w:line="288" w:lineRule="auto"/>
              <w:jc w:val="center"/>
              <w:rPr>
                <w:rFonts w:ascii="GHEA Grapalat" w:hAnsi="GHEA Grapalat" w:cs="Arial"/>
                <w:b/>
                <w:bCs/>
                <w:color w:val="0000FF"/>
                <w:sz w:val="22"/>
                <w:szCs w:val="22"/>
                <w:lang w:val="hy-AM"/>
              </w:rPr>
            </w:pPr>
          </w:p>
        </w:tc>
        <w:tc>
          <w:tcPr>
            <w:tcW w:w="2861" w:type="dxa"/>
          </w:tcPr>
          <w:p w14:paraId="121E623B" w14:textId="77777777" w:rsidR="0003752E" w:rsidRPr="005F4C5F" w:rsidRDefault="0003752E" w:rsidP="0005103F">
            <w:pPr>
              <w:tabs>
                <w:tab w:val="left" w:pos="9356"/>
              </w:tabs>
              <w:spacing w:after="120" w:line="288" w:lineRule="auto"/>
              <w:rPr>
                <w:rFonts w:ascii="GHEA Grapalat" w:hAnsi="GHEA Grapalat" w:cs="Arial"/>
                <w:sz w:val="22"/>
                <w:szCs w:val="22"/>
              </w:rPr>
            </w:pPr>
          </w:p>
        </w:tc>
        <w:tc>
          <w:tcPr>
            <w:tcW w:w="2042" w:type="dxa"/>
          </w:tcPr>
          <w:p w14:paraId="32AB38B1" w14:textId="77777777" w:rsidR="0003752E" w:rsidRPr="005F4C5F" w:rsidRDefault="0003752E" w:rsidP="0005103F">
            <w:pPr>
              <w:tabs>
                <w:tab w:val="left" w:pos="9356"/>
              </w:tabs>
              <w:spacing w:after="120" w:line="288" w:lineRule="auto"/>
              <w:rPr>
                <w:rFonts w:ascii="GHEA Grapalat" w:hAnsi="GHEA Grapalat" w:cs="Arial"/>
                <w:sz w:val="22"/>
                <w:szCs w:val="22"/>
              </w:rPr>
            </w:pPr>
          </w:p>
        </w:tc>
        <w:tc>
          <w:tcPr>
            <w:tcW w:w="2608" w:type="dxa"/>
          </w:tcPr>
          <w:p w14:paraId="6DAAAE2C" w14:textId="77777777" w:rsidR="0003752E" w:rsidRPr="005F4C5F" w:rsidRDefault="0003752E" w:rsidP="0005103F">
            <w:pPr>
              <w:tabs>
                <w:tab w:val="left" w:pos="9356"/>
              </w:tabs>
              <w:spacing w:after="120" w:line="288" w:lineRule="auto"/>
              <w:rPr>
                <w:rFonts w:ascii="GHEA Grapalat" w:hAnsi="GHEA Grapalat" w:cs="Arial"/>
                <w:sz w:val="22"/>
                <w:szCs w:val="22"/>
              </w:rPr>
            </w:pPr>
          </w:p>
        </w:tc>
      </w:tr>
      <w:tr w:rsidR="000B3397" w:rsidRPr="005F4C5F" w14:paraId="6D59CF90" w14:textId="77777777" w:rsidTr="00C64C09">
        <w:tc>
          <w:tcPr>
            <w:tcW w:w="2065" w:type="dxa"/>
          </w:tcPr>
          <w:p w14:paraId="79EBD6F6" w14:textId="77777777" w:rsidR="000B3397" w:rsidRPr="005F4C5F" w:rsidRDefault="00D636F4" w:rsidP="0005103F">
            <w:pPr>
              <w:tabs>
                <w:tab w:val="left" w:pos="9356"/>
              </w:tabs>
              <w:spacing w:after="120" w:line="288" w:lineRule="auto"/>
              <w:rPr>
                <w:rFonts w:ascii="GHEA Grapalat" w:hAnsi="GHEA Grapalat" w:cs="Arial"/>
                <w:sz w:val="22"/>
                <w:szCs w:val="22"/>
              </w:rPr>
            </w:pPr>
            <w:r w:rsidRPr="005F4C5F">
              <w:rPr>
                <w:rFonts w:ascii="GHEA Grapalat" w:hAnsi="GHEA Grapalat" w:cs="Arial"/>
                <w:sz w:val="22"/>
                <w:szCs w:val="22"/>
              </w:rPr>
              <w:t>Միջին</w:t>
            </w:r>
            <w:r w:rsidR="007762EA" w:rsidRPr="005F4C5F">
              <w:rPr>
                <w:rFonts w:ascii="GHEA Grapalat" w:hAnsi="GHEA Grapalat" w:cs="Arial"/>
                <w:sz w:val="22"/>
                <w:szCs w:val="22"/>
              </w:rPr>
              <w:t xml:space="preserve"> </w:t>
            </w:r>
            <w:r w:rsidRPr="005F4C5F">
              <w:rPr>
                <w:rFonts w:ascii="GHEA Grapalat" w:hAnsi="GHEA Grapalat" w:cs="Arial"/>
                <w:sz w:val="22"/>
                <w:szCs w:val="22"/>
              </w:rPr>
              <w:t>տարեկան</w:t>
            </w:r>
            <w:r w:rsidR="007762EA" w:rsidRPr="005F4C5F">
              <w:rPr>
                <w:rFonts w:ascii="GHEA Grapalat" w:hAnsi="GHEA Grapalat" w:cs="Arial"/>
                <w:sz w:val="22"/>
                <w:szCs w:val="22"/>
              </w:rPr>
              <w:t xml:space="preserve"> </w:t>
            </w:r>
            <w:r w:rsidRPr="005F4C5F">
              <w:rPr>
                <w:rFonts w:ascii="GHEA Grapalat" w:hAnsi="GHEA Grapalat" w:cs="Arial"/>
                <w:sz w:val="22"/>
                <w:szCs w:val="22"/>
              </w:rPr>
              <w:t>շրջանառությունը</w:t>
            </w:r>
            <w:r w:rsidR="007762EA" w:rsidRPr="005F4C5F">
              <w:rPr>
                <w:rFonts w:ascii="GHEA Grapalat" w:hAnsi="GHEA Grapalat" w:cs="Arial"/>
                <w:sz w:val="22"/>
                <w:szCs w:val="22"/>
              </w:rPr>
              <w:t xml:space="preserve"> </w:t>
            </w:r>
            <w:r w:rsidRPr="005F4C5F">
              <w:rPr>
                <w:rFonts w:ascii="GHEA Grapalat" w:hAnsi="GHEA Grapalat" w:cs="Arial"/>
                <w:sz w:val="22"/>
                <w:szCs w:val="22"/>
              </w:rPr>
              <w:t>շինարարության</w:t>
            </w:r>
            <w:r w:rsidR="007762EA" w:rsidRPr="005F4C5F">
              <w:rPr>
                <w:rFonts w:ascii="GHEA Grapalat" w:hAnsi="GHEA Grapalat" w:cs="Arial"/>
                <w:sz w:val="22"/>
                <w:szCs w:val="22"/>
              </w:rPr>
              <w:t xml:space="preserve"> </w:t>
            </w:r>
            <w:r w:rsidRPr="005F4C5F">
              <w:rPr>
                <w:rFonts w:ascii="GHEA Grapalat" w:hAnsi="GHEA Grapalat" w:cs="Arial"/>
                <w:sz w:val="22"/>
                <w:szCs w:val="22"/>
              </w:rPr>
              <w:t>գծով</w:t>
            </w:r>
            <w:r w:rsidR="007762EA" w:rsidRPr="005F4C5F">
              <w:rPr>
                <w:rFonts w:ascii="GHEA Grapalat" w:hAnsi="GHEA Grapalat" w:cs="Arial"/>
                <w:bCs/>
                <w:sz w:val="22"/>
                <w:szCs w:val="22"/>
              </w:rPr>
              <w:t xml:space="preserve"> </w:t>
            </w:r>
            <w:r w:rsidR="000B3397" w:rsidRPr="005F4C5F">
              <w:rPr>
                <w:rFonts w:ascii="GHEA Grapalat" w:hAnsi="GHEA Grapalat" w:cs="Arial"/>
                <w:bCs/>
                <w:sz w:val="22"/>
                <w:szCs w:val="22"/>
              </w:rPr>
              <w:t>*</w:t>
            </w:r>
          </w:p>
        </w:tc>
        <w:tc>
          <w:tcPr>
            <w:tcW w:w="2861" w:type="dxa"/>
          </w:tcPr>
          <w:p w14:paraId="67A2A190" w14:textId="77777777" w:rsidR="000B3397" w:rsidRPr="005F4C5F" w:rsidRDefault="000B3397" w:rsidP="0005103F">
            <w:pPr>
              <w:tabs>
                <w:tab w:val="left" w:pos="9356"/>
              </w:tabs>
              <w:spacing w:after="120" w:line="288" w:lineRule="auto"/>
              <w:rPr>
                <w:rFonts w:ascii="GHEA Grapalat" w:hAnsi="GHEA Grapalat" w:cs="Arial"/>
                <w:sz w:val="22"/>
                <w:szCs w:val="22"/>
              </w:rPr>
            </w:pPr>
          </w:p>
        </w:tc>
        <w:tc>
          <w:tcPr>
            <w:tcW w:w="2042" w:type="dxa"/>
          </w:tcPr>
          <w:p w14:paraId="651CF770" w14:textId="77777777" w:rsidR="000B3397" w:rsidRPr="005F4C5F" w:rsidRDefault="000B3397" w:rsidP="0005103F">
            <w:pPr>
              <w:tabs>
                <w:tab w:val="left" w:pos="9356"/>
              </w:tabs>
              <w:spacing w:after="120" w:line="288" w:lineRule="auto"/>
              <w:rPr>
                <w:rFonts w:ascii="GHEA Grapalat" w:hAnsi="GHEA Grapalat" w:cs="Arial"/>
                <w:sz w:val="22"/>
                <w:szCs w:val="22"/>
              </w:rPr>
            </w:pPr>
          </w:p>
        </w:tc>
        <w:tc>
          <w:tcPr>
            <w:tcW w:w="2608" w:type="dxa"/>
          </w:tcPr>
          <w:p w14:paraId="234D73A2" w14:textId="77777777" w:rsidR="000B3397" w:rsidRPr="005F4C5F" w:rsidRDefault="000B3397" w:rsidP="0005103F">
            <w:pPr>
              <w:tabs>
                <w:tab w:val="left" w:pos="9356"/>
              </w:tabs>
              <w:spacing w:after="120" w:line="288" w:lineRule="auto"/>
              <w:rPr>
                <w:rFonts w:ascii="GHEA Grapalat" w:hAnsi="GHEA Grapalat" w:cs="Arial"/>
                <w:sz w:val="22"/>
                <w:szCs w:val="22"/>
              </w:rPr>
            </w:pPr>
          </w:p>
        </w:tc>
      </w:tr>
    </w:tbl>
    <w:p w14:paraId="297CAC9E" w14:textId="51043054" w:rsidR="007B586E" w:rsidRPr="005F4C5F" w:rsidRDefault="000B3397" w:rsidP="0005103F">
      <w:pPr>
        <w:tabs>
          <w:tab w:val="left" w:pos="9356"/>
        </w:tabs>
        <w:spacing w:after="120" w:line="288" w:lineRule="auto"/>
        <w:ind w:left="360" w:right="72" w:hanging="378"/>
        <w:rPr>
          <w:rFonts w:ascii="GHEA Grapalat" w:hAnsi="GHEA Grapalat" w:cs="Arial"/>
          <w:i/>
          <w:color w:val="FF0000"/>
          <w:sz w:val="22"/>
          <w:szCs w:val="22"/>
        </w:rPr>
      </w:pPr>
      <w:r w:rsidRPr="005F4C5F">
        <w:rPr>
          <w:rFonts w:ascii="GHEA Grapalat" w:hAnsi="GHEA Grapalat" w:cs="Arial"/>
          <w:bCs/>
          <w:i/>
          <w:color w:val="FF0000"/>
          <w:sz w:val="22"/>
          <w:szCs w:val="22"/>
        </w:rPr>
        <w:t>*</w:t>
      </w:r>
      <w:r w:rsidR="007762EA" w:rsidRPr="005F4C5F">
        <w:rPr>
          <w:rFonts w:ascii="GHEA Grapalat" w:hAnsi="GHEA Grapalat" w:cs="Arial"/>
          <w:bCs/>
          <w:i/>
          <w:color w:val="FF0000"/>
          <w:sz w:val="22"/>
          <w:szCs w:val="22"/>
        </w:rPr>
        <w:t xml:space="preserve"> </w:t>
      </w:r>
      <w:r w:rsidRPr="005F4C5F">
        <w:rPr>
          <w:rFonts w:ascii="GHEA Grapalat" w:hAnsi="GHEA Grapalat" w:cs="Arial"/>
          <w:bCs/>
          <w:i/>
          <w:color w:val="FF0000"/>
          <w:sz w:val="22"/>
          <w:szCs w:val="22"/>
        </w:rPr>
        <w:tab/>
      </w:r>
      <w:r w:rsidR="00D636F4" w:rsidRPr="005F4C5F">
        <w:rPr>
          <w:rFonts w:ascii="GHEA Grapalat" w:hAnsi="GHEA Grapalat" w:cs="Arial"/>
          <w:b/>
          <w:bCs/>
          <w:i/>
          <w:color w:val="FF0000"/>
          <w:sz w:val="22"/>
          <w:szCs w:val="22"/>
        </w:rPr>
        <w:t>Տես</w:t>
      </w:r>
      <w:r w:rsidR="007762EA" w:rsidRPr="005F4C5F">
        <w:rPr>
          <w:rFonts w:ascii="GHEA Grapalat" w:hAnsi="GHEA Grapalat" w:cs="Arial"/>
          <w:b/>
          <w:bCs/>
          <w:i/>
          <w:color w:val="FF0000"/>
          <w:sz w:val="22"/>
          <w:szCs w:val="22"/>
        </w:rPr>
        <w:t xml:space="preserve"> </w:t>
      </w:r>
      <w:r w:rsidR="0057112F" w:rsidRPr="005F4C5F">
        <w:rPr>
          <w:rFonts w:ascii="GHEA Grapalat" w:hAnsi="GHEA Grapalat" w:cs="Arial"/>
          <w:b/>
          <w:bCs/>
          <w:i/>
          <w:color w:val="FF0000"/>
          <w:sz w:val="22"/>
          <w:szCs w:val="22"/>
        </w:rPr>
        <w:t>Բ</w:t>
      </w:r>
      <w:r w:rsidR="00D636F4" w:rsidRPr="005F4C5F">
        <w:rPr>
          <w:rFonts w:ascii="GHEA Grapalat" w:hAnsi="GHEA Grapalat" w:cs="Arial"/>
          <w:b/>
          <w:i/>
          <w:color w:val="FF0000"/>
          <w:sz w:val="22"/>
          <w:szCs w:val="22"/>
        </w:rPr>
        <w:t>աժին</w:t>
      </w:r>
      <w:r w:rsidR="007762EA" w:rsidRPr="005F4C5F">
        <w:rPr>
          <w:rFonts w:ascii="GHEA Grapalat" w:hAnsi="GHEA Grapalat" w:cs="Arial"/>
          <w:b/>
          <w:i/>
          <w:color w:val="FF0000"/>
          <w:sz w:val="22"/>
          <w:szCs w:val="22"/>
          <w:lang w:val="fr-FR"/>
        </w:rPr>
        <w:t xml:space="preserve"> </w:t>
      </w:r>
      <w:r w:rsidR="0057112F" w:rsidRPr="005F4C5F">
        <w:rPr>
          <w:rFonts w:ascii="GHEA Grapalat" w:hAnsi="GHEA Grapalat" w:cs="Arial"/>
          <w:b/>
          <w:i/>
          <w:color w:val="FF0000"/>
          <w:sz w:val="22"/>
          <w:szCs w:val="22"/>
          <w:lang w:val="fr-FR"/>
        </w:rPr>
        <w:t xml:space="preserve">III-ի </w:t>
      </w:r>
      <w:r w:rsidR="00D636F4" w:rsidRPr="005F4C5F">
        <w:rPr>
          <w:rFonts w:ascii="GHEA Grapalat" w:hAnsi="GHEA Grapalat" w:cs="Arial"/>
          <w:b/>
          <w:i/>
          <w:color w:val="FF0000"/>
          <w:sz w:val="22"/>
          <w:szCs w:val="22"/>
          <w:lang w:val="fr-FR"/>
        </w:rPr>
        <w:t>(</w:t>
      </w:r>
      <w:r w:rsidR="00D636F4" w:rsidRPr="005F4C5F">
        <w:rPr>
          <w:rFonts w:ascii="GHEA Grapalat" w:hAnsi="GHEA Grapalat" w:cs="Arial"/>
          <w:b/>
          <w:i/>
          <w:color w:val="FF0000"/>
          <w:sz w:val="22"/>
          <w:szCs w:val="22"/>
        </w:rPr>
        <w:t>Գնահատման</w:t>
      </w:r>
      <w:r w:rsidR="007762EA" w:rsidRPr="005F4C5F">
        <w:rPr>
          <w:rFonts w:ascii="GHEA Grapalat" w:hAnsi="GHEA Grapalat" w:cs="Arial"/>
          <w:b/>
          <w:i/>
          <w:color w:val="FF0000"/>
          <w:sz w:val="22"/>
          <w:szCs w:val="22"/>
          <w:lang w:val="fr-FR"/>
        </w:rPr>
        <w:t xml:space="preserve"> </w:t>
      </w:r>
      <w:r w:rsidR="00D636F4" w:rsidRPr="005F4C5F">
        <w:rPr>
          <w:rFonts w:ascii="GHEA Grapalat" w:hAnsi="GHEA Grapalat" w:cs="Arial"/>
          <w:b/>
          <w:i/>
          <w:color w:val="FF0000"/>
          <w:sz w:val="22"/>
          <w:szCs w:val="22"/>
        </w:rPr>
        <w:t>և</w:t>
      </w:r>
      <w:r w:rsidR="007762EA" w:rsidRPr="005F4C5F">
        <w:rPr>
          <w:rFonts w:ascii="GHEA Grapalat" w:hAnsi="GHEA Grapalat" w:cs="Arial"/>
          <w:b/>
          <w:i/>
          <w:color w:val="FF0000"/>
          <w:sz w:val="22"/>
          <w:szCs w:val="22"/>
          <w:lang w:val="fr-FR"/>
        </w:rPr>
        <w:t xml:space="preserve"> </w:t>
      </w:r>
      <w:r w:rsidR="00D636F4" w:rsidRPr="005F4C5F">
        <w:rPr>
          <w:rFonts w:ascii="GHEA Grapalat" w:hAnsi="GHEA Grapalat" w:cs="Arial"/>
          <w:b/>
          <w:i/>
          <w:color w:val="FF0000"/>
          <w:sz w:val="22"/>
          <w:szCs w:val="22"/>
        </w:rPr>
        <w:t>որակավորման</w:t>
      </w:r>
      <w:r w:rsidR="007762EA" w:rsidRPr="005F4C5F">
        <w:rPr>
          <w:rFonts w:ascii="GHEA Grapalat" w:hAnsi="GHEA Grapalat" w:cs="Arial"/>
          <w:b/>
          <w:i/>
          <w:color w:val="FF0000"/>
          <w:sz w:val="22"/>
          <w:szCs w:val="22"/>
          <w:lang w:val="fr-FR"/>
        </w:rPr>
        <w:t xml:space="preserve"> </w:t>
      </w:r>
      <w:r w:rsidR="00D636F4" w:rsidRPr="005F4C5F">
        <w:rPr>
          <w:rFonts w:ascii="GHEA Grapalat" w:hAnsi="GHEA Grapalat" w:cs="Arial"/>
          <w:b/>
          <w:i/>
          <w:color w:val="FF0000"/>
          <w:sz w:val="22"/>
          <w:szCs w:val="22"/>
        </w:rPr>
        <w:t>չափանիշներ</w:t>
      </w:r>
      <w:r w:rsidR="00D636F4" w:rsidRPr="005F4C5F">
        <w:rPr>
          <w:rFonts w:ascii="GHEA Grapalat" w:hAnsi="GHEA Grapalat" w:cs="Arial"/>
          <w:b/>
          <w:i/>
          <w:color w:val="FF0000"/>
          <w:sz w:val="22"/>
          <w:szCs w:val="22"/>
          <w:lang w:val="fr-FR"/>
        </w:rPr>
        <w:t>)</w:t>
      </w:r>
      <w:r w:rsidR="007762EA" w:rsidRPr="005F4C5F">
        <w:rPr>
          <w:rFonts w:ascii="GHEA Grapalat" w:hAnsi="GHEA Grapalat" w:cs="Arial"/>
          <w:b/>
          <w:i/>
          <w:color w:val="FF0000"/>
          <w:sz w:val="22"/>
          <w:szCs w:val="22"/>
          <w:lang w:val="fr-FR"/>
        </w:rPr>
        <w:t xml:space="preserve"> </w:t>
      </w:r>
      <w:r w:rsidR="00D636F4" w:rsidRPr="005F4C5F">
        <w:rPr>
          <w:rFonts w:ascii="GHEA Grapalat" w:hAnsi="GHEA Grapalat" w:cs="Arial"/>
          <w:b/>
          <w:i/>
          <w:color w:val="FF0000"/>
          <w:sz w:val="22"/>
          <w:szCs w:val="22"/>
          <w:lang w:val="fr-FR"/>
        </w:rPr>
        <w:t>3.2</w:t>
      </w:r>
      <w:r w:rsidR="007762EA" w:rsidRPr="005F4C5F">
        <w:rPr>
          <w:rFonts w:ascii="GHEA Grapalat" w:hAnsi="GHEA Grapalat" w:cs="Arial"/>
          <w:b/>
          <w:i/>
          <w:color w:val="FF0000"/>
          <w:sz w:val="22"/>
          <w:szCs w:val="22"/>
          <w:lang w:val="fr-FR"/>
        </w:rPr>
        <w:t xml:space="preserve"> </w:t>
      </w:r>
      <w:r w:rsidR="00D636F4" w:rsidRPr="005F4C5F">
        <w:rPr>
          <w:rFonts w:ascii="GHEA Grapalat" w:hAnsi="GHEA Grapalat" w:cs="Arial"/>
          <w:b/>
          <w:i/>
          <w:color w:val="FF0000"/>
          <w:sz w:val="22"/>
          <w:szCs w:val="22"/>
        </w:rPr>
        <w:t>ենթաչափանիշ:</w:t>
      </w:r>
      <w:bookmarkEnd w:id="474"/>
      <w:bookmarkEnd w:id="475"/>
      <w:bookmarkEnd w:id="476"/>
    </w:p>
    <w:p w14:paraId="2EF6F30E" w14:textId="77777777" w:rsidR="007B586E" w:rsidRPr="005F4C5F" w:rsidRDefault="007B586E" w:rsidP="0005103F">
      <w:pPr>
        <w:pStyle w:val="Subtitle"/>
        <w:tabs>
          <w:tab w:val="left" w:pos="9356"/>
        </w:tabs>
        <w:spacing w:before="0" w:after="120" w:line="288" w:lineRule="auto"/>
        <w:jc w:val="left"/>
        <w:rPr>
          <w:rFonts w:ascii="GHEA Grapalat" w:hAnsi="GHEA Grapalat" w:cs="Arial"/>
          <w:b w:val="0"/>
          <w:sz w:val="22"/>
          <w:szCs w:val="22"/>
        </w:rPr>
      </w:pPr>
    </w:p>
    <w:p w14:paraId="52D728C4" w14:textId="7D73912E" w:rsidR="007B586E" w:rsidRPr="005F4C5F" w:rsidRDefault="007B586E" w:rsidP="0005103F">
      <w:pPr>
        <w:pStyle w:val="S4-Header2"/>
        <w:tabs>
          <w:tab w:val="left" w:pos="9356"/>
        </w:tabs>
        <w:spacing w:before="0" w:after="120" w:line="288" w:lineRule="auto"/>
        <w:rPr>
          <w:rFonts w:ascii="GHEA Grapalat" w:hAnsi="GHEA Grapalat" w:cs="Arial"/>
          <w:sz w:val="28"/>
          <w:szCs w:val="28"/>
        </w:rPr>
      </w:pPr>
      <w:r w:rsidRPr="005F4C5F">
        <w:rPr>
          <w:rFonts w:ascii="GHEA Grapalat" w:hAnsi="GHEA Grapalat" w:cs="Arial"/>
          <w:sz w:val="22"/>
          <w:szCs w:val="22"/>
        </w:rPr>
        <w:br w:type="page"/>
      </w:r>
      <w:bookmarkStart w:id="478" w:name="_Toc63426520"/>
      <w:r w:rsidR="00B641DB" w:rsidRPr="005F4C5F">
        <w:rPr>
          <w:rFonts w:ascii="GHEA Grapalat" w:hAnsi="GHEA Grapalat" w:cs="Arial"/>
          <w:sz w:val="28"/>
          <w:szCs w:val="28"/>
        </w:rPr>
        <w:lastRenderedPageBreak/>
        <w:t>Ձև</w:t>
      </w:r>
      <w:r w:rsidR="007762EA" w:rsidRPr="005F4C5F">
        <w:rPr>
          <w:rFonts w:ascii="GHEA Grapalat" w:hAnsi="GHEA Grapalat" w:cs="Arial"/>
          <w:sz w:val="28"/>
          <w:szCs w:val="28"/>
        </w:rPr>
        <w:t xml:space="preserve"> </w:t>
      </w:r>
      <w:r w:rsidRPr="005F4C5F">
        <w:rPr>
          <w:rFonts w:ascii="GHEA Grapalat" w:hAnsi="GHEA Grapalat" w:cs="Arial"/>
          <w:sz w:val="28"/>
          <w:szCs w:val="28"/>
        </w:rPr>
        <w:t>FIN</w:t>
      </w:r>
      <w:r w:rsidR="0057112F" w:rsidRPr="005F4C5F">
        <w:rPr>
          <w:rFonts w:ascii="GHEA Grapalat" w:hAnsi="GHEA Grapalat" w:cs="Arial"/>
          <w:sz w:val="28"/>
          <w:szCs w:val="28"/>
        </w:rPr>
        <w:t>-</w:t>
      </w:r>
      <w:r w:rsidRPr="005F4C5F">
        <w:rPr>
          <w:rFonts w:ascii="GHEA Grapalat" w:hAnsi="GHEA Grapalat" w:cs="Arial"/>
          <w:sz w:val="28"/>
          <w:szCs w:val="28"/>
        </w:rPr>
        <w:t>3.3</w:t>
      </w:r>
      <w:bookmarkEnd w:id="470"/>
      <w:r w:rsidR="0020221E" w:rsidRPr="005F4C5F">
        <w:rPr>
          <w:rFonts w:ascii="GHEA Grapalat" w:hAnsi="GHEA Grapalat" w:cs="Arial"/>
          <w:sz w:val="28"/>
          <w:szCs w:val="28"/>
        </w:rPr>
        <w:t>.</w:t>
      </w:r>
      <w:r w:rsidR="007762EA" w:rsidRPr="005F4C5F">
        <w:rPr>
          <w:rFonts w:ascii="GHEA Grapalat" w:hAnsi="GHEA Grapalat" w:cs="Arial"/>
          <w:sz w:val="28"/>
          <w:szCs w:val="28"/>
        </w:rPr>
        <w:t xml:space="preserve"> </w:t>
      </w:r>
      <w:r w:rsidR="0020221E" w:rsidRPr="005F4C5F">
        <w:rPr>
          <w:rFonts w:ascii="GHEA Grapalat" w:hAnsi="GHEA Grapalat" w:cs="Sylfaen"/>
          <w:sz w:val="28"/>
          <w:szCs w:val="28"/>
        </w:rPr>
        <w:t>Ֆինանսական</w:t>
      </w:r>
      <w:r w:rsidR="007762EA" w:rsidRPr="005F4C5F">
        <w:rPr>
          <w:rFonts w:ascii="GHEA Grapalat" w:hAnsi="GHEA Grapalat"/>
          <w:sz w:val="28"/>
          <w:szCs w:val="28"/>
        </w:rPr>
        <w:t xml:space="preserve"> </w:t>
      </w:r>
      <w:r w:rsidR="0020221E" w:rsidRPr="005F4C5F">
        <w:rPr>
          <w:rFonts w:ascii="GHEA Grapalat" w:hAnsi="GHEA Grapalat" w:cs="Sylfaen"/>
          <w:sz w:val="28"/>
          <w:szCs w:val="28"/>
        </w:rPr>
        <w:t>ռեսուրսներ</w:t>
      </w:r>
      <w:bookmarkEnd w:id="478"/>
    </w:p>
    <w:p w14:paraId="5DF4E150"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Հայտատուի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 ________________________</w:t>
      </w:r>
    </w:p>
    <w:p w14:paraId="1674A690"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Ամսաթիվ՝</w:t>
      </w:r>
      <w:r w:rsidRPr="005F4C5F">
        <w:rPr>
          <w:rFonts w:ascii="GHEA Grapalat" w:hAnsi="GHEA Grapalat"/>
          <w:sz w:val="22"/>
          <w:szCs w:val="22"/>
          <w:lang w:val="fr-FR"/>
        </w:rPr>
        <w:t xml:space="preserve"> ________________________</w:t>
      </w:r>
    </w:p>
    <w:p w14:paraId="14269664"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Համատեղ</w:t>
      </w:r>
      <w:r w:rsidRPr="005F4C5F">
        <w:rPr>
          <w:rFonts w:ascii="GHEA Grapalat" w:hAnsi="GHEA Grapalat"/>
          <w:sz w:val="22"/>
          <w:szCs w:val="22"/>
          <w:lang w:val="fr-FR"/>
        </w:rPr>
        <w:t xml:space="preserve"> </w:t>
      </w:r>
      <w:r w:rsidRPr="005F4C5F">
        <w:rPr>
          <w:rFonts w:ascii="GHEA Grapalat" w:hAnsi="GHEA Grapalat" w:cs="Sylfaen"/>
          <w:sz w:val="22"/>
          <w:szCs w:val="22"/>
        </w:rPr>
        <w:t>ձեռնարկության</w:t>
      </w:r>
      <w:r w:rsidRPr="005F4C5F">
        <w:rPr>
          <w:rFonts w:ascii="GHEA Grapalat" w:hAnsi="GHEA Grapalat" w:cs="Sylfaen"/>
          <w:sz w:val="22"/>
          <w:szCs w:val="22"/>
          <w:lang w:val="fr-FR"/>
        </w:rPr>
        <w:t xml:space="preserve"> </w:t>
      </w:r>
      <w:r w:rsidRPr="005F4C5F">
        <w:rPr>
          <w:rFonts w:ascii="GHEA Grapalat" w:hAnsi="GHEA Grapalat" w:cs="Sylfaen"/>
          <w:sz w:val="22"/>
          <w:szCs w:val="22"/>
        </w:rPr>
        <w:t>անդամի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_______________________ </w:t>
      </w:r>
    </w:p>
    <w:p w14:paraId="6B85BC55" w14:textId="343E47BB" w:rsidR="00571A90" w:rsidRPr="005F4C5F" w:rsidRDefault="00571A90" w:rsidP="00571A90">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ՀՆՀ</w:t>
      </w:r>
      <w:r w:rsidRPr="005F4C5F">
        <w:rPr>
          <w:rFonts w:ascii="GHEA Grapalat" w:hAnsi="GHEA Grapalat"/>
          <w:sz w:val="22"/>
          <w:szCs w:val="22"/>
          <w:lang w:val="fr-FR"/>
        </w:rPr>
        <w:t xml:space="preserve"> No. </w:t>
      </w:r>
      <w:r w:rsidRPr="005F4C5F">
        <w:rPr>
          <w:rFonts w:ascii="GHEA Grapalat" w:hAnsi="GHEA Grapalat"/>
          <w:sz w:val="22"/>
          <w:szCs w:val="22"/>
        </w:rPr>
        <w:t>և</w:t>
      </w:r>
      <w:r w:rsidRPr="005F4C5F">
        <w:rPr>
          <w:rFonts w:ascii="GHEA Grapalat" w:hAnsi="GHEA Grapalat"/>
          <w:sz w:val="22"/>
          <w:szCs w:val="22"/>
          <w:lang w:val="fr-FR"/>
        </w:rPr>
        <w:t xml:space="preserve"> </w:t>
      </w:r>
      <w:r w:rsidRPr="005F4C5F">
        <w:rPr>
          <w:rFonts w:ascii="GHEA Grapalat" w:hAnsi="GHEA Grapalat"/>
          <w:sz w:val="22"/>
          <w:szCs w:val="22"/>
        </w:rPr>
        <w:t>վերնագիրը</w:t>
      </w:r>
      <w:r w:rsidRPr="005F4C5F">
        <w:rPr>
          <w:rFonts w:ascii="GHEA Grapalat" w:hAnsi="GHEA Grapalat" w:cs="Sylfaen"/>
          <w:sz w:val="22"/>
          <w:szCs w:val="22"/>
        </w:rPr>
        <w:t>՝</w:t>
      </w:r>
      <w:r w:rsidRPr="005F4C5F">
        <w:rPr>
          <w:rFonts w:ascii="GHEA Grapalat" w:hAnsi="GHEA Grapalat"/>
          <w:b/>
          <w:color w:val="0000FF"/>
          <w:sz w:val="22"/>
          <w:szCs w:val="22"/>
          <w:lang w:val="hy-AM"/>
        </w:rPr>
        <w:t xml:space="preserve"> </w:t>
      </w:r>
      <w:r w:rsidR="003622AD">
        <w:rPr>
          <w:rFonts w:ascii="GHEA Grapalat" w:hAnsi="GHEA Grapalat"/>
          <w:b/>
          <w:color w:val="0000FF"/>
          <w:sz w:val="22"/>
          <w:szCs w:val="22"/>
          <w:lang w:val="hy-AM"/>
        </w:rPr>
        <w:t>AF EIP NCB-1.2.1.3</w:t>
      </w:r>
      <w:r w:rsidRPr="005F4C5F">
        <w:rPr>
          <w:rFonts w:ascii="GHEA Grapalat" w:hAnsi="GHEA Grapalat"/>
          <w:b/>
          <w:color w:val="0000FF"/>
          <w:sz w:val="22"/>
          <w:szCs w:val="22"/>
          <w:lang w:val="hy-AM"/>
        </w:rPr>
        <w:t>, «</w:t>
      </w:r>
      <w:r w:rsidR="003622AD">
        <w:rPr>
          <w:rFonts w:ascii="GHEA Grapalat" w:hAnsi="GHEA Grapalat"/>
          <w:b/>
          <w:color w:val="0000FF"/>
          <w:sz w:val="22"/>
          <w:szCs w:val="22"/>
          <w:lang w:val="hy-AM"/>
        </w:rPr>
        <w:t>Արարատի մարզի Արտաշատի թիվ 4 ավագ դպրոցի վերակառուցման  աշխատանքներ</w:t>
      </w:r>
      <w:r w:rsidRPr="005F4C5F">
        <w:rPr>
          <w:rFonts w:ascii="GHEA Grapalat" w:hAnsi="GHEA Grapalat"/>
          <w:b/>
          <w:color w:val="0000FF"/>
          <w:sz w:val="22"/>
          <w:szCs w:val="22"/>
          <w:lang w:val="hy-AM"/>
        </w:rPr>
        <w:t>»</w:t>
      </w:r>
      <w:r w:rsidRPr="005F4C5F">
        <w:rPr>
          <w:rFonts w:ascii="GHEA Grapalat" w:hAnsi="GHEA Grapalat"/>
          <w:b/>
          <w:color w:val="0000FF"/>
          <w:sz w:val="36"/>
          <w:szCs w:val="36"/>
          <w:lang w:val="hy-AM"/>
        </w:rPr>
        <w:t xml:space="preserve"> </w:t>
      </w:r>
      <w:r w:rsidRPr="005F4C5F">
        <w:rPr>
          <w:rFonts w:ascii="GHEA Grapalat" w:hAnsi="GHEA Grapalat"/>
          <w:b/>
          <w:color w:val="0000FF"/>
          <w:sz w:val="22"/>
          <w:szCs w:val="22"/>
          <w:lang w:val="hy-AM"/>
        </w:rPr>
        <w:t xml:space="preserve"> </w:t>
      </w:r>
      <w:r w:rsidRPr="005F4C5F">
        <w:rPr>
          <w:rFonts w:ascii="GHEA Grapalat" w:hAnsi="GHEA Grapalat"/>
          <w:sz w:val="22"/>
          <w:szCs w:val="22"/>
          <w:lang w:val="fr-FR"/>
        </w:rPr>
        <w:t xml:space="preserve"> </w:t>
      </w:r>
    </w:p>
    <w:p w14:paraId="66C06D8C" w14:textId="77777777" w:rsidR="009D5F1F" w:rsidRPr="005F4C5F" w:rsidRDefault="009D5F1F" w:rsidP="009D5F1F">
      <w:pPr>
        <w:tabs>
          <w:tab w:val="left" w:pos="9356"/>
        </w:tabs>
        <w:spacing w:after="120" w:line="288" w:lineRule="auto"/>
        <w:jc w:val="right"/>
        <w:rPr>
          <w:rFonts w:ascii="GHEA Grapalat" w:hAnsi="GHEA Grapalat"/>
          <w:sz w:val="22"/>
          <w:szCs w:val="22"/>
          <w:lang w:val="fr-FR"/>
        </w:rPr>
      </w:pPr>
      <w:r w:rsidRPr="005F4C5F">
        <w:rPr>
          <w:rFonts w:ascii="GHEA Grapalat" w:hAnsi="GHEA Grapalat"/>
          <w:sz w:val="22"/>
          <w:szCs w:val="22"/>
          <w:lang w:val="fr-FR"/>
        </w:rPr>
        <w:t>_______</w:t>
      </w:r>
      <w:r w:rsidRPr="005F4C5F">
        <w:rPr>
          <w:rFonts w:ascii="GHEA Grapalat" w:hAnsi="GHEA Grapalat" w:cs="Sylfaen"/>
          <w:sz w:val="22"/>
          <w:szCs w:val="22"/>
        </w:rPr>
        <w:t>էջ</w:t>
      </w:r>
      <w:r w:rsidRPr="005F4C5F">
        <w:rPr>
          <w:rFonts w:ascii="GHEA Grapalat" w:hAnsi="GHEA Grapalat"/>
          <w:sz w:val="22"/>
          <w:szCs w:val="22"/>
          <w:lang w:val="fr-FR"/>
        </w:rPr>
        <w:t xml:space="preserve">_______ </w:t>
      </w:r>
      <w:r w:rsidRPr="005F4C5F">
        <w:rPr>
          <w:rFonts w:ascii="GHEA Grapalat" w:hAnsi="GHEA Grapalat" w:cs="Sylfaen"/>
          <w:sz w:val="22"/>
          <w:szCs w:val="22"/>
        </w:rPr>
        <w:t>էջերից</w:t>
      </w:r>
    </w:p>
    <w:p w14:paraId="7A6B47FE" w14:textId="07CE9706" w:rsidR="007B586E" w:rsidRPr="005F4C5F" w:rsidRDefault="0020221E" w:rsidP="0005103F">
      <w:pPr>
        <w:tabs>
          <w:tab w:val="left" w:pos="9356"/>
        </w:tabs>
        <w:spacing w:after="120" w:line="288" w:lineRule="auto"/>
        <w:jc w:val="both"/>
        <w:rPr>
          <w:rStyle w:val="Table"/>
          <w:rFonts w:ascii="GHEA Grapalat" w:hAnsi="GHEA Grapalat" w:cs="Arial"/>
          <w:sz w:val="22"/>
          <w:szCs w:val="22"/>
          <w:lang w:val="fr-FR"/>
        </w:rPr>
      </w:pPr>
      <w:r w:rsidRPr="005F4C5F">
        <w:rPr>
          <w:rFonts w:ascii="GHEA Grapalat" w:hAnsi="GHEA Grapalat" w:cs="Sylfaen"/>
          <w:sz w:val="22"/>
          <w:szCs w:val="22"/>
        </w:rPr>
        <w:t>Նշեք</w:t>
      </w:r>
      <w:r w:rsidR="007762EA" w:rsidRPr="005F4C5F">
        <w:rPr>
          <w:rFonts w:ascii="GHEA Grapalat" w:hAnsi="GHEA Grapalat"/>
          <w:sz w:val="22"/>
          <w:szCs w:val="22"/>
          <w:lang w:val="fr-FR"/>
        </w:rPr>
        <w:t xml:space="preserve"> </w:t>
      </w:r>
      <w:r w:rsidRPr="005F4C5F">
        <w:rPr>
          <w:rFonts w:ascii="GHEA Grapalat" w:hAnsi="GHEA Grapalat" w:cs="Sylfaen"/>
          <w:sz w:val="22"/>
          <w:szCs w:val="22"/>
        </w:rPr>
        <w:t>ֆինանսավորման</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առաջարկվող</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աղբյուրները</w:t>
      </w:r>
      <w:r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ինչպես</w:t>
      </w:r>
      <w:r w:rsidR="007762EA" w:rsidRPr="005F4C5F">
        <w:rPr>
          <w:rFonts w:ascii="GHEA Grapalat" w:hAnsi="GHEA Grapalat" w:cs="Sylfaen"/>
          <w:sz w:val="22"/>
          <w:szCs w:val="22"/>
          <w:lang w:val="fr-FR"/>
        </w:rPr>
        <w:t xml:space="preserve"> </w:t>
      </w:r>
      <w:r w:rsidRPr="005F4C5F">
        <w:rPr>
          <w:rFonts w:ascii="GHEA Grapalat" w:hAnsi="GHEA Grapalat" w:cs="Sylfaen"/>
          <w:sz w:val="22"/>
          <w:szCs w:val="22"/>
        </w:rPr>
        <w:t>օրինակ՝</w:t>
      </w:r>
      <w:r w:rsidR="007762EA" w:rsidRPr="005F4C5F">
        <w:rPr>
          <w:rFonts w:ascii="GHEA Grapalat" w:hAnsi="GHEA Grapalat" w:cs="Sylfaen"/>
          <w:sz w:val="22"/>
          <w:szCs w:val="22"/>
          <w:lang w:val="fr-FR"/>
        </w:rPr>
        <w:t xml:space="preserve"> </w:t>
      </w:r>
      <w:r w:rsidRPr="005F4C5F">
        <w:rPr>
          <w:rFonts w:ascii="GHEA Grapalat" w:hAnsi="GHEA Grapalat" w:cs="Sylfaen"/>
          <w:sz w:val="22"/>
          <w:szCs w:val="22"/>
        </w:rPr>
        <w:t>իրացվելի</w:t>
      </w:r>
      <w:r w:rsidR="007762EA" w:rsidRPr="005F4C5F">
        <w:rPr>
          <w:rFonts w:ascii="GHEA Grapalat" w:hAnsi="GHEA Grapalat" w:cs="Sylfaen"/>
          <w:sz w:val="22"/>
          <w:szCs w:val="22"/>
          <w:lang w:val="fr-FR"/>
        </w:rPr>
        <w:t xml:space="preserve"> </w:t>
      </w:r>
      <w:r w:rsidRPr="005F4C5F">
        <w:rPr>
          <w:rFonts w:ascii="GHEA Grapalat" w:hAnsi="GHEA Grapalat" w:cs="Sylfaen"/>
          <w:sz w:val="22"/>
          <w:szCs w:val="22"/>
        </w:rPr>
        <w:t>ակտիվներ</w:t>
      </w:r>
      <w:r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չգրավադրված</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գույք</w:t>
      </w:r>
      <w:r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վարկային</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գիծ</w:t>
      </w:r>
      <w:r w:rsidRPr="005F4C5F">
        <w:rPr>
          <w:rFonts w:ascii="GHEA Grapalat" w:hAnsi="GHEA Grapalat" w:cs="Sylfaen"/>
          <w:sz w:val="22"/>
          <w:szCs w:val="22"/>
          <w:lang w:val="fr-FR"/>
        </w:rPr>
        <w:t>,</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այլ</w:t>
      </w:r>
      <w:r w:rsidR="007762EA" w:rsidRPr="005F4C5F">
        <w:rPr>
          <w:rFonts w:ascii="GHEA Grapalat" w:hAnsi="GHEA Grapalat"/>
          <w:sz w:val="22"/>
          <w:szCs w:val="22"/>
          <w:lang w:val="fr-FR"/>
        </w:rPr>
        <w:t xml:space="preserve"> </w:t>
      </w:r>
      <w:r w:rsidRPr="005F4C5F">
        <w:rPr>
          <w:rFonts w:ascii="GHEA Grapalat" w:hAnsi="GHEA Grapalat" w:cs="Sylfaen"/>
          <w:sz w:val="22"/>
          <w:szCs w:val="22"/>
        </w:rPr>
        <w:t>ֆինանսական</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միջոցներ՝</w:t>
      </w:r>
      <w:r w:rsidR="007762EA" w:rsidRPr="005F4C5F">
        <w:rPr>
          <w:rFonts w:ascii="GHEA Grapalat" w:hAnsi="GHEA Grapalat" w:cs="Sylfaen"/>
          <w:sz w:val="22"/>
          <w:szCs w:val="22"/>
          <w:lang w:val="fr-FR"/>
        </w:rPr>
        <w:t xml:space="preserve"> </w:t>
      </w:r>
      <w:r w:rsidRPr="005F4C5F">
        <w:rPr>
          <w:rFonts w:ascii="GHEA Grapalat" w:hAnsi="GHEA Grapalat" w:cs="Sylfaen"/>
          <w:sz w:val="22"/>
          <w:szCs w:val="22"/>
        </w:rPr>
        <w:t>ընթացիկ</w:t>
      </w:r>
      <w:r w:rsidR="007762EA" w:rsidRPr="005F4C5F">
        <w:rPr>
          <w:rFonts w:ascii="GHEA Grapalat" w:hAnsi="GHEA Grapalat" w:cs="Sylfaen"/>
          <w:sz w:val="22"/>
          <w:szCs w:val="22"/>
          <w:lang w:val="fr-FR"/>
        </w:rPr>
        <w:t xml:space="preserve"> </w:t>
      </w:r>
      <w:r w:rsidRPr="005F4C5F">
        <w:rPr>
          <w:rFonts w:ascii="GHEA Grapalat" w:hAnsi="GHEA Grapalat" w:cs="Sylfaen"/>
          <w:sz w:val="22"/>
          <w:szCs w:val="22"/>
        </w:rPr>
        <w:t>պարտավորություններ</w:t>
      </w:r>
      <w:r w:rsidR="004627D5">
        <w:rPr>
          <w:rFonts w:ascii="GHEA Grapalat" w:hAnsi="GHEA Grapalat" w:cs="Sylfaen"/>
          <w:sz w:val="22"/>
          <w:szCs w:val="22"/>
          <w:lang w:val="hy-AM"/>
        </w:rPr>
        <w:t>ից ազատ</w:t>
      </w:r>
      <w:r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Pr="005F4C5F">
        <w:rPr>
          <w:rFonts w:ascii="GHEA Grapalat" w:hAnsi="GHEA Grapalat"/>
          <w:sz w:val="22"/>
          <w:szCs w:val="22"/>
        </w:rPr>
        <w:t>որոնք</w:t>
      </w:r>
      <w:r w:rsidR="007762EA" w:rsidRPr="005F4C5F">
        <w:rPr>
          <w:rFonts w:ascii="GHEA Grapalat" w:hAnsi="GHEA Grapalat"/>
          <w:sz w:val="22"/>
          <w:szCs w:val="22"/>
          <w:lang w:val="fr-FR"/>
        </w:rPr>
        <w:t xml:space="preserve"> </w:t>
      </w:r>
      <w:r w:rsidRPr="005F4C5F">
        <w:rPr>
          <w:rFonts w:ascii="GHEA Grapalat" w:hAnsi="GHEA Grapalat"/>
          <w:sz w:val="22"/>
          <w:szCs w:val="22"/>
        </w:rPr>
        <w:t>մատչելի</w:t>
      </w:r>
      <w:r w:rsidR="007762EA" w:rsidRPr="005F4C5F">
        <w:rPr>
          <w:rFonts w:ascii="GHEA Grapalat" w:hAnsi="GHEA Grapalat"/>
          <w:sz w:val="22"/>
          <w:szCs w:val="22"/>
          <w:lang w:val="fr-FR"/>
        </w:rPr>
        <w:t xml:space="preserve"> </w:t>
      </w:r>
      <w:r w:rsidRPr="005F4C5F">
        <w:rPr>
          <w:rFonts w:ascii="GHEA Grapalat" w:hAnsi="GHEA Grapalat"/>
          <w:sz w:val="22"/>
          <w:szCs w:val="22"/>
        </w:rPr>
        <w:t>կլինեն</w:t>
      </w:r>
      <w:r w:rsidR="007762EA" w:rsidRPr="005F4C5F">
        <w:rPr>
          <w:rFonts w:ascii="GHEA Grapalat" w:hAnsi="GHEA Grapalat"/>
          <w:sz w:val="22"/>
          <w:szCs w:val="22"/>
          <w:lang w:val="fr-FR"/>
        </w:rPr>
        <w:t xml:space="preserve"> </w:t>
      </w:r>
      <w:r w:rsidRPr="005F4C5F">
        <w:rPr>
          <w:rFonts w:ascii="GHEA Grapalat" w:hAnsi="GHEA Grapalat"/>
          <w:sz w:val="22"/>
          <w:szCs w:val="22"/>
        </w:rPr>
        <w:t>խնդրո</w:t>
      </w:r>
      <w:r w:rsidR="007762EA" w:rsidRPr="005F4C5F">
        <w:rPr>
          <w:rFonts w:ascii="GHEA Grapalat" w:hAnsi="GHEA Grapalat"/>
          <w:sz w:val="22"/>
          <w:szCs w:val="22"/>
          <w:lang w:val="fr-FR"/>
        </w:rPr>
        <w:t xml:space="preserve"> </w:t>
      </w:r>
      <w:r w:rsidRPr="005F4C5F">
        <w:rPr>
          <w:rFonts w:ascii="GHEA Grapalat" w:hAnsi="GHEA Grapalat"/>
          <w:sz w:val="22"/>
          <w:szCs w:val="22"/>
        </w:rPr>
        <w:t>առարկա</w:t>
      </w:r>
      <w:r w:rsidR="007762EA" w:rsidRPr="005F4C5F">
        <w:rPr>
          <w:rFonts w:ascii="GHEA Grapalat" w:hAnsi="GHEA Grapalat"/>
          <w:sz w:val="22"/>
          <w:szCs w:val="22"/>
          <w:lang w:val="fr-FR"/>
        </w:rPr>
        <w:t xml:space="preserve"> </w:t>
      </w:r>
      <w:r w:rsidRPr="005F4C5F">
        <w:rPr>
          <w:rFonts w:ascii="GHEA Grapalat" w:hAnsi="GHEA Grapalat"/>
          <w:sz w:val="22"/>
          <w:szCs w:val="22"/>
        </w:rPr>
        <w:t>հանդիսացող</w:t>
      </w:r>
      <w:r w:rsidR="007762EA" w:rsidRPr="005F4C5F">
        <w:rPr>
          <w:rFonts w:ascii="GHEA Grapalat" w:hAnsi="GHEA Grapalat"/>
          <w:sz w:val="22"/>
          <w:szCs w:val="22"/>
          <w:lang w:val="fr-FR"/>
        </w:rPr>
        <w:t xml:space="preserve"> </w:t>
      </w:r>
      <w:r w:rsidRPr="005F4C5F">
        <w:rPr>
          <w:rFonts w:ascii="GHEA Grapalat" w:hAnsi="GHEA Grapalat"/>
          <w:sz w:val="22"/>
          <w:szCs w:val="22"/>
        </w:rPr>
        <w:t>պայմանագրի</w:t>
      </w:r>
      <w:r w:rsidR="007762EA" w:rsidRPr="005F4C5F">
        <w:rPr>
          <w:rFonts w:ascii="GHEA Grapalat" w:hAnsi="GHEA Grapalat"/>
          <w:sz w:val="22"/>
          <w:szCs w:val="22"/>
          <w:lang w:val="fr-FR"/>
        </w:rPr>
        <w:t xml:space="preserve"> </w:t>
      </w:r>
      <w:r w:rsidRPr="005F4C5F">
        <w:rPr>
          <w:rFonts w:ascii="GHEA Grapalat" w:hAnsi="GHEA Grapalat"/>
          <w:sz w:val="22"/>
          <w:szCs w:val="22"/>
        </w:rPr>
        <w:t>կամ</w:t>
      </w:r>
      <w:r w:rsidR="007762EA" w:rsidRPr="005F4C5F">
        <w:rPr>
          <w:rFonts w:ascii="GHEA Grapalat" w:hAnsi="GHEA Grapalat"/>
          <w:sz w:val="22"/>
          <w:szCs w:val="22"/>
          <w:lang w:val="fr-FR"/>
        </w:rPr>
        <w:t xml:space="preserve"> </w:t>
      </w:r>
      <w:r w:rsidRPr="005F4C5F">
        <w:rPr>
          <w:rFonts w:ascii="GHEA Grapalat" w:hAnsi="GHEA Grapalat"/>
          <w:sz w:val="22"/>
          <w:szCs w:val="22"/>
        </w:rPr>
        <w:t>պայմանագրերի</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դրամային</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հոսքի</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պահանջները</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բավարարելու</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համար</w:t>
      </w:r>
      <w:r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ինչպես</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նշված</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է</w:t>
      </w:r>
      <w:r w:rsidR="007762EA" w:rsidRPr="005F4C5F">
        <w:rPr>
          <w:rFonts w:ascii="GHEA Grapalat" w:hAnsi="GHEA Grapalat"/>
          <w:sz w:val="22"/>
          <w:szCs w:val="22"/>
          <w:lang w:val="fr-FR"/>
        </w:rPr>
        <w:t xml:space="preserve"> </w:t>
      </w:r>
      <w:r w:rsidR="0057112F" w:rsidRPr="005F4C5F">
        <w:rPr>
          <w:rFonts w:ascii="GHEA Grapalat" w:hAnsi="GHEA Grapalat"/>
          <w:sz w:val="22"/>
          <w:szCs w:val="22"/>
        </w:rPr>
        <w:t>Բ</w:t>
      </w:r>
      <w:r w:rsidRPr="005F4C5F">
        <w:rPr>
          <w:rFonts w:ascii="GHEA Grapalat" w:hAnsi="GHEA Grapalat"/>
          <w:sz w:val="22"/>
          <w:szCs w:val="22"/>
        </w:rPr>
        <w:t>աժ</w:t>
      </w:r>
      <w:r w:rsidR="0057112F" w:rsidRPr="005F4C5F">
        <w:rPr>
          <w:rFonts w:ascii="GHEA Grapalat" w:hAnsi="GHEA Grapalat"/>
          <w:sz w:val="22"/>
          <w:szCs w:val="22"/>
        </w:rPr>
        <w:t>ի</w:t>
      </w:r>
      <w:r w:rsidRPr="005F4C5F">
        <w:rPr>
          <w:rFonts w:ascii="GHEA Grapalat" w:hAnsi="GHEA Grapalat"/>
          <w:sz w:val="22"/>
          <w:szCs w:val="22"/>
        </w:rPr>
        <w:t>ն</w:t>
      </w:r>
      <w:r w:rsidR="0057112F" w:rsidRPr="005F4C5F">
        <w:rPr>
          <w:rFonts w:ascii="GHEA Grapalat" w:hAnsi="GHEA Grapalat"/>
          <w:sz w:val="22"/>
          <w:szCs w:val="22"/>
          <w:lang w:val="fr-FR"/>
        </w:rPr>
        <w:t xml:space="preserve"> III</w:t>
      </w:r>
      <w:r w:rsidR="0057112F" w:rsidRPr="005F4C5F">
        <w:rPr>
          <w:rFonts w:ascii="GHEA Grapalat" w:hAnsi="GHEA Grapalat" w:cs="Sylfaen"/>
          <w:sz w:val="22"/>
          <w:szCs w:val="22"/>
          <w:lang w:val="fr-FR"/>
        </w:rPr>
        <w:t>-</w:t>
      </w:r>
      <w:r w:rsidRPr="005F4C5F">
        <w:rPr>
          <w:rFonts w:ascii="GHEA Grapalat" w:hAnsi="GHEA Grapalat" w:cs="Sylfaen"/>
          <w:sz w:val="22"/>
          <w:szCs w:val="22"/>
        </w:rPr>
        <w:t>ում</w:t>
      </w:r>
      <w:r w:rsidR="007762EA" w:rsidRPr="005F4C5F">
        <w:rPr>
          <w:rFonts w:ascii="GHEA Grapalat" w:hAnsi="GHEA Grapalat"/>
          <w:sz w:val="22"/>
          <w:szCs w:val="22"/>
          <w:lang w:val="fr-FR"/>
        </w:rPr>
        <w:t xml:space="preserve"> </w:t>
      </w:r>
      <w:r w:rsidRPr="005F4C5F">
        <w:rPr>
          <w:rFonts w:ascii="GHEA Grapalat" w:hAnsi="GHEA Grapalat"/>
          <w:sz w:val="22"/>
          <w:szCs w:val="22"/>
          <w:lang w:val="fr-FR"/>
        </w:rPr>
        <w:t>(</w:t>
      </w:r>
      <w:r w:rsidRPr="005F4C5F">
        <w:rPr>
          <w:rFonts w:ascii="GHEA Grapalat" w:hAnsi="GHEA Grapalat" w:cs="Sylfaen"/>
          <w:sz w:val="22"/>
          <w:szCs w:val="22"/>
        </w:rPr>
        <w:t>Գնահատման</w:t>
      </w:r>
      <w:r w:rsidR="007762EA" w:rsidRPr="005F4C5F">
        <w:rPr>
          <w:rFonts w:ascii="GHEA Grapalat" w:hAnsi="GHEA Grapalat"/>
          <w:sz w:val="22"/>
          <w:szCs w:val="22"/>
          <w:lang w:val="fr-FR"/>
        </w:rPr>
        <w:t xml:space="preserve"> </w:t>
      </w:r>
      <w:r w:rsidRPr="005F4C5F">
        <w:rPr>
          <w:rFonts w:ascii="GHEA Grapalat" w:hAnsi="GHEA Grapalat" w:cs="Sylfaen"/>
          <w:sz w:val="22"/>
          <w:szCs w:val="22"/>
        </w:rPr>
        <w:t>և</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որակավորման</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չափանիշներ</w:t>
      </w:r>
      <w:r w:rsidRPr="005F4C5F">
        <w:rPr>
          <w:rFonts w:ascii="GHEA Grapalat" w:hAnsi="GHEA Grapalat"/>
          <w:sz w:val="22"/>
          <w:szCs w:val="22"/>
          <w:lang w:val="fr-FR"/>
        </w:rPr>
        <w:t>):</w:t>
      </w:r>
    </w:p>
    <w:tbl>
      <w:tblPr>
        <w:tblW w:w="9639" w:type="dxa"/>
        <w:tblInd w:w="72" w:type="dxa"/>
        <w:tblLayout w:type="fixed"/>
        <w:tblCellMar>
          <w:left w:w="72" w:type="dxa"/>
          <w:right w:w="72" w:type="dxa"/>
        </w:tblCellMar>
        <w:tblLook w:val="0000" w:firstRow="0" w:lastRow="0" w:firstColumn="0" w:lastColumn="0" w:noHBand="0" w:noVBand="0"/>
      </w:tblPr>
      <w:tblGrid>
        <w:gridCol w:w="6300"/>
        <w:gridCol w:w="3339"/>
      </w:tblGrid>
      <w:tr w:rsidR="007B586E" w:rsidRPr="005F4C5F" w14:paraId="65C5A7B6" w14:textId="77777777" w:rsidTr="004C0911">
        <w:trPr>
          <w:cantSplit/>
        </w:trPr>
        <w:tc>
          <w:tcPr>
            <w:tcW w:w="6300" w:type="dxa"/>
            <w:tcBorders>
              <w:top w:val="single" w:sz="6" w:space="0" w:color="auto"/>
              <w:left w:val="single" w:sz="6" w:space="0" w:color="auto"/>
            </w:tcBorders>
          </w:tcPr>
          <w:p w14:paraId="00B5C6CD" w14:textId="77777777" w:rsidR="007B586E" w:rsidRPr="005F4C5F" w:rsidRDefault="0020221E" w:rsidP="009D5F1F">
            <w:pPr>
              <w:tabs>
                <w:tab w:val="left" w:pos="9356"/>
              </w:tabs>
              <w:suppressAutoHyphens/>
              <w:spacing w:after="120" w:line="288" w:lineRule="auto"/>
              <w:jc w:val="center"/>
              <w:rPr>
                <w:rStyle w:val="Table"/>
                <w:rFonts w:ascii="GHEA Grapalat" w:hAnsi="GHEA Grapalat" w:cs="Arial"/>
                <w:b/>
                <w:sz w:val="22"/>
                <w:szCs w:val="22"/>
              </w:rPr>
            </w:pPr>
            <w:r w:rsidRPr="005F4C5F">
              <w:rPr>
                <w:rFonts w:ascii="GHEA Grapalat" w:hAnsi="GHEA Grapalat" w:cs="Sylfaen"/>
                <w:b/>
                <w:sz w:val="22"/>
                <w:szCs w:val="22"/>
              </w:rPr>
              <w:t>Ֆինանսավորման</w:t>
            </w:r>
            <w:r w:rsidR="007762EA" w:rsidRPr="005F4C5F">
              <w:rPr>
                <w:rFonts w:ascii="GHEA Grapalat" w:hAnsi="GHEA Grapalat"/>
                <w:b/>
                <w:sz w:val="22"/>
                <w:szCs w:val="22"/>
              </w:rPr>
              <w:t xml:space="preserve"> </w:t>
            </w:r>
            <w:r w:rsidRPr="005F4C5F">
              <w:rPr>
                <w:rFonts w:ascii="GHEA Grapalat" w:hAnsi="GHEA Grapalat" w:cs="Sylfaen"/>
                <w:b/>
                <w:sz w:val="22"/>
                <w:szCs w:val="22"/>
              </w:rPr>
              <w:t>աղբյուր</w:t>
            </w:r>
          </w:p>
        </w:tc>
        <w:tc>
          <w:tcPr>
            <w:tcW w:w="3339" w:type="dxa"/>
            <w:tcBorders>
              <w:top w:val="single" w:sz="6" w:space="0" w:color="auto"/>
              <w:left w:val="single" w:sz="6" w:space="0" w:color="auto"/>
              <w:right w:val="single" w:sz="6" w:space="0" w:color="auto"/>
            </w:tcBorders>
          </w:tcPr>
          <w:p w14:paraId="58984CC3" w14:textId="7C99230D" w:rsidR="007B586E" w:rsidRPr="005F4C5F" w:rsidRDefault="00B444B9" w:rsidP="0005103F">
            <w:pPr>
              <w:tabs>
                <w:tab w:val="left" w:pos="9356"/>
              </w:tabs>
              <w:suppressAutoHyphens/>
              <w:spacing w:after="120" w:line="288" w:lineRule="auto"/>
              <w:jc w:val="center"/>
              <w:rPr>
                <w:rStyle w:val="Table"/>
                <w:rFonts w:ascii="GHEA Grapalat" w:hAnsi="GHEA Grapalat" w:cs="Arial"/>
                <w:b/>
                <w:sz w:val="22"/>
                <w:szCs w:val="22"/>
              </w:rPr>
            </w:pPr>
            <w:r w:rsidRPr="005F4C5F">
              <w:rPr>
                <w:rFonts w:ascii="GHEA Grapalat" w:hAnsi="GHEA Grapalat" w:cs="Arial"/>
                <w:b/>
                <w:bCs/>
                <w:sz w:val="22"/>
                <w:szCs w:val="22"/>
              </w:rPr>
              <w:t>Գումար (Պատվիրատուի երկրի արժույթի համարժեքով</w:t>
            </w:r>
            <w:r w:rsidR="00434070" w:rsidRPr="005F4C5F">
              <w:rPr>
                <w:rFonts w:ascii="GHEA Grapalat" w:hAnsi="GHEA Grapalat" w:cs="Arial"/>
                <w:b/>
                <w:bCs/>
                <w:sz w:val="22"/>
                <w:szCs w:val="22"/>
                <w:lang w:val="ru-RU"/>
              </w:rPr>
              <w:t>՝</w:t>
            </w:r>
            <w:r w:rsidR="00434070" w:rsidRPr="005F4C5F">
              <w:rPr>
                <w:rFonts w:ascii="GHEA Grapalat" w:hAnsi="GHEA Grapalat" w:cs="Arial"/>
                <w:b/>
                <w:bCs/>
                <w:sz w:val="22"/>
                <w:szCs w:val="22"/>
              </w:rPr>
              <w:t xml:space="preserve"> </w:t>
            </w:r>
            <w:r w:rsidR="00434070" w:rsidRPr="005F4C5F">
              <w:rPr>
                <w:rFonts w:ascii="GHEA Grapalat" w:hAnsi="GHEA Grapalat" w:cs="Arial"/>
                <w:b/>
                <w:bCs/>
                <w:sz w:val="22"/>
                <w:szCs w:val="22"/>
                <w:lang w:val="ru-RU"/>
              </w:rPr>
              <w:t>ՀՀԴ</w:t>
            </w:r>
            <w:r w:rsidRPr="005F4C5F">
              <w:rPr>
                <w:rFonts w:ascii="GHEA Grapalat" w:hAnsi="GHEA Grapalat" w:cs="Arial"/>
                <w:b/>
                <w:bCs/>
                <w:sz w:val="22"/>
                <w:szCs w:val="22"/>
              </w:rPr>
              <w:t>)</w:t>
            </w:r>
          </w:p>
        </w:tc>
      </w:tr>
      <w:tr w:rsidR="007B586E" w:rsidRPr="005F4C5F" w14:paraId="4CED9E75" w14:textId="77777777" w:rsidTr="004C0911">
        <w:trPr>
          <w:cantSplit/>
        </w:trPr>
        <w:tc>
          <w:tcPr>
            <w:tcW w:w="6300" w:type="dxa"/>
            <w:tcBorders>
              <w:top w:val="single" w:sz="6" w:space="0" w:color="auto"/>
              <w:left w:val="single" w:sz="6" w:space="0" w:color="auto"/>
            </w:tcBorders>
          </w:tcPr>
          <w:p w14:paraId="6ABFD25F" w14:textId="77777777" w:rsidR="007B586E" w:rsidRPr="005F4C5F" w:rsidRDefault="007B586E" w:rsidP="0005103F">
            <w:pPr>
              <w:tabs>
                <w:tab w:val="left" w:pos="9356"/>
              </w:tabs>
              <w:suppressAutoHyphens/>
              <w:spacing w:after="120" w:line="288" w:lineRule="auto"/>
              <w:rPr>
                <w:rStyle w:val="Table"/>
                <w:rFonts w:ascii="GHEA Grapalat" w:hAnsi="GHEA Grapalat" w:cs="Arial"/>
                <w:sz w:val="22"/>
                <w:szCs w:val="22"/>
              </w:rPr>
            </w:pPr>
            <w:r w:rsidRPr="005F4C5F">
              <w:rPr>
                <w:rStyle w:val="Table"/>
                <w:rFonts w:ascii="GHEA Grapalat" w:hAnsi="GHEA Grapalat" w:cs="Arial"/>
                <w:sz w:val="22"/>
                <w:szCs w:val="22"/>
              </w:rPr>
              <w:t>1.</w:t>
            </w:r>
          </w:p>
          <w:p w14:paraId="5BF67DDF" w14:textId="77777777" w:rsidR="007B586E" w:rsidRPr="005F4C5F" w:rsidRDefault="007B586E" w:rsidP="0005103F">
            <w:pPr>
              <w:tabs>
                <w:tab w:val="left" w:pos="9356"/>
              </w:tabs>
              <w:suppressAutoHyphens/>
              <w:spacing w:after="120" w:line="288" w:lineRule="auto"/>
              <w:rPr>
                <w:rStyle w:val="Table"/>
                <w:rFonts w:ascii="GHEA Grapalat" w:hAnsi="GHEA Grapalat" w:cs="Arial"/>
                <w:sz w:val="22"/>
                <w:szCs w:val="22"/>
              </w:rPr>
            </w:pPr>
          </w:p>
        </w:tc>
        <w:tc>
          <w:tcPr>
            <w:tcW w:w="3339" w:type="dxa"/>
            <w:tcBorders>
              <w:top w:val="single" w:sz="6" w:space="0" w:color="auto"/>
              <w:left w:val="single" w:sz="6" w:space="0" w:color="auto"/>
              <w:right w:val="single" w:sz="6" w:space="0" w:color="auto"/>
            </w:tcBorders>
          </w:tcPr>
          <w:p w14:paraId="1A47BB6A" w14:textId="77777777" w:rsidR="007B586E" w:rsidRPr="005F4C5F" w:rsidRDefault="007B586E" w:rsidP="0005103F">
            <w:pPr>
              <w:tabs>
                <w:tab w:val="left" w:pos="9356"/>
              </w:tabs>
              <w:suppressAutoHyphens/>
              <w:spacing w:after="120" w:line="288" w:lineRule="auto"/>
              <w:rPr>
                <w:rStyle w:val="Table"/>
                <w:rFonts w:ascii="GHEA Grapalat" w:hAnsi="GHEA Grapalat" w:cs="Arial"/>
                <w:sz w:val="22"/>
                <w:szCs w:val="22"/>
              </w:rPr>
            </w:pPr>
          </w:p>
        </w:tc>
      </w:tr>
      <w:tr w:rsidR="007B586E" w:rsidRPr="005F4C5F" w14:paraId="09DD4DE5" w14:textId="77777777" w:rsidTr="004C0911">
        <w:trPr>
          <w:cantSplit/>
        </w:trPr>
        <w:tc>
          <w:tcPr>
            <w:tcW w:w="6300" w:type="dxa"/>
            <w:tcBorders>
              <w:top w:val="single" w:sz="6" w:space="0" w:color="auto"/>
              <w:left w:val="single" w:sz="6" w:space="0" w:color="auto"/>
            </w:tcBorders>
          </w:tcPr>
          <w:p w14:paraId="52E4DD3F" w14:textId="77777777" w:rsidR="007B586E" w:rsidRPr="005F4C5F" w:rsidRDefault="007B586E" w:rsidP="0005103F">
            <w:pPr>
              <w:tabs>
                <w:tab w:val="left" w:pos="9356"/>
              </w:tabs>
              <w:suppressAutoHyphens/>
              <w:spacing w:after="120" w:line="288" w:lineRule="auto"/>
              <w:rPr>
                <w:rStyle w:val="Table"/>
                <w:rFonts w:ascii="GHEA Grapalat" w:hAnsi="GHEA Grapalat" w:cs="Arial"/>
                <w:sz w:val="22"/>
                <w:szCs w:val="22"/>
              </w:rPr>
            </w:pPr>
            <w:r w:rsidRPr="005F4C5F">
              <w:rPr>
                <w:rStyle w:val="Table"/>
                <w:rFonts w:ascii="GHEA Grapalat" w:hAnsi="GHEA Grapalat" w:cs="Arial"/>
                <w:sz w:val="22"/>
                <w:szCs w:val="22"/>
              </w:rPr>
              <w:t>2.</w:t>
            </w:r>
          </w:p>
          <w:p w14:paraId="3108A58F" w14:textId="77777777" w:rsidR="007B586E" w:rsidRPr="005F4C5F" w:rsidRDefault="007B586E" w:rsidP="0005103F">
            <w:pPr>
              <w:tabs>
                <w:tab w:val="left" w:pos="9356"/>
              </w:tabs>
              <w:suppressAutoHyphens/>
              <w:spacing w:after="120" w:line="288" w:lineRule="auto"/>
              <w:rPr>
                <w:rStyle w:val="Table"/>
                <w:rFonts w:ascii="GHEA Grapalat" w:hAnsi="GHEA Grapalat" w:cs="Arial"/>
                <w:sz w:val="22"/>
                <w:szCs w:val="22"/>
              </w:rPr>
            </w:pPr>
          </w:p>
        </w:tc>
        <w:tc>
          <w:tcPr>
            <w:tcW w:w="3339" w:type="dxa"/>
            <w:tcBorders>
              <w:top w:val="single" w:sz="6" w:space="0" w:color="auto"/>
              <w:left w:val="single" w:sz="6" w:space="0" w:color="auto"/>
              <w:right w:val="single" w:sz="6" w:space="0" w:color="auto"/>
            </w:tcBorders>
          </w:tcPr>
          <w:p w14:paraId="33C43977" w14:textId="77777777" w:rsidR="007B586E" w:rsidRPr="005F4C5F" w:rsidRDefault="007B586E" w:rsidP="0005103F">
            <w:pPr>
              <w:tabs>
                <w:tab w:val="left" w:pos="9356"/>
              </w:tabs>
              <w:suppressAutoHyphens/>
              <w:spacing w:after="120" w:line="288" w:lineRule="auto"/>
              <w:rPr>
                <w:rStyle w:val="Table"/>
                <w:rFonts w:ascii="GHEA Grapalat" w:hAnsi="GHEA Grapalat" w:cs="Arial"/>
                <w:sz w:val="22"/>
                <w:szCs w:val="22"/>
              </w:rPr>
            </w:pPr>
          </w:p>
        </w:tc>
      </w:tr>
      <w:tr w:rsidR="007B586E" w:rsidRPr="005F4C5F" w14:paraId="529D3A2B" w14:textId="77777777" w:rsidTr="004C0911">
        <w:trPr>
          <w:cantSplit/>
        </w:trPr>
        <w:tc>
          <w:tcPr>
            <w:tcW w:w="6300" w:type="dxa"/>
            <w:tcBorders>
              <w:top w:val="single" w:sz="6" w:space="0" w:color="auto"/>
              <w:left w:val="single" w:sz="6" w:space="0" w:color="auto"/>
            </w:tcBorders>
          </w:tcPr>
          <w:p w14:paraId="0A01FE7F" w14:textId="77777777" w:rsidR="007B586E" w:rsidRPr="005F4C5F" w:rsidRDefault="007B586E" w:rsidP="0005103F">
            <w:pPr>
              <w:tabs>
                <w:tab w:val="left" w:pos="9356"/>
              </w:tabs>
              <w:suppressAutoHyphens/>
              <w:spacing w:after="120" w:line="288" w:lineRule="auto"/>
              <w:rPr>
                <w:rStyle w:val="Table"/>
                <w:rFonts w:ascii="GHEA Grapalat" w:hAnsi="GHEA Grapalat" w:cs="Arial"/>
                <w:sz w:val="22"/>
                <w:szCs w:val="22"/>
              </w:rPr>
            </w:pPr>
            <w:r w:rsidRPr="005F4C5F">
              <w:rPr>
                <w:rStyle w:val="Table"/>
                <w:rFonts w:ascii="GHEA Grapalat" w:hAnsi="GHEA Grapalat" w:cs="Arial"/>
                <w:sz w:val="22"/>
                <w:szCs w:val="22"/>
              </w:rPr>
              <w:t>3.</w:t>
            </w:r>
          </w:p>
          <w:p w14:paraId="098CF960" w14:textId="77777777" w:rsidR="007B586E" w:rsidRPr="005F4C5F" w:rsidRDefault="007B586E" w:rsidP="0005103F">
            <w:pPr>
              <w:tabs>
                <w:tab w:val="left" w:pos="9356"/>
              </w:tabs>
              <w:suppressAutoHyphens/>
              <w:spacing w:after="120" w:line="288" w:lineRule="auto"/>
              <w:rPr>
                <w:rStyle w:val="Table"/>
                <w:rFonts w:ascii="GHEA Grapalat" w:hAnsi="GHEA Grapalat" w:cs="Arial"/>
                <w:sz w:val="22"/>
                <w:szCs w:val="22"/>
              </w:rPr>
            </w:pPr>
          </w:p>
        </w:tc>
        <w:tc>
          <w:tcPr>
            <w:tcW w:w="3339" w:type="dxa"/>
            <w:tcBorders>
              <w:top w:val="single" w:sz="6" w:space="0" w:color="auto"/>
              <w:left w:val="single" w:sz="6" w:space="0" w:color="auto"/>
              <w:right w:val="single" w:sz="6" w:space="0" w:color="auto"/>
            </w:tcBorders>
          </w:tcPr>
          <w:p w14:paraId="004783F0" w14:textId="77777777" w:rsidR="007B586E" w:rsidRPr="005F4C5F" w:rsidRDefault="007B586E" w:rsidP="0005103F">
            <w:pPr>
              <w:tabs>
                <w:tab w:val="left" w:pos="9356"/>
              </w:tabs>
              <w:suppressAutoHyphens/>
              <w:spacing w:after="120" w:line="288" w:lineRule="auto"/>
              <w:rPr>
                <w:rStyle w:val="Table"/>
                <w:rFonts w:ascii="GHEA Grapalat" w:hAnsi="GHEA Grapalat" w:cs="Arial"/>
                <w:sz w:val="22"/>
                <w:szCs w:val="22"/>
              </w:rPr>
            </w:pPr>
          </w:p>
        </w:tc>
      </w:tr>
      <w:tr w:rsidR="007B586E" w:rsidRPr="005F4C5F" w14:paraId="70607A76" w14:textId="77777777" w:rsidTr="004C0911">
        <w:trPr>
          <w:cantSplit/>
        </w:trPr>
        <w:tc>
          <w:tcPr>
            <w:tcW w:w="6300" w:type="dxa"/>
            <w:tcBorders>
              <w:top w:val="single" w:sz="6" w:space="0" w:color="auto"/>
              <w:left w:val="single" w:sz="6" w:space="0" w:color="auto"/>
              <w:bottom w:val="single" w:sz="6" w:space="0" w:color="auto"/>
            </w:tcBorders>
          </w:tcPr>
          <w:p w14:paraId="74CD755C" w14:textId="77777777" w:rsidR="007B586E" w:rsidRPr="005F4C5F" w:rsidRDefault="007B586E" w:rsidP="0005103F">
            <w:pPr>
              <w:tabs>
                <w:tab w:val="left" w:pos="9356"/>
              </w:tabs>
              <w:suppressAutoHyphens/>
              <w:spacing w:after="120" w:line="288" w:lineRule="auto"/>
              <w:rPr>
                <w:rStyle w:val="Table"/>
                <w:rFonts w:ascii="GHEA Grapalat" w:hAnsi="GHEA Grapalat" w:cs="Arial"/>
                <w:sz w:val="22"/>
                <w:szCs w:val="22"/>
              </w:rPr>
            </w:pPr>
            <w:r w:rsidRPr="005F4C5F">
              <w:rPr>
                <w:rStyle w:val="Table"/>
                <w:rFonts w:ascii="GHEA Grapalat" w:hAnsi="GHEA Grapalat" w:cs="Arial"/>
                <w:sz w:val="22"/>
                <w:szCs w:val="22"/>
              </w:rPr>
              <w:t>4.</w:t>
            </w:r>
          </w:p>
          <w:p w14:paraId="091C4EAD" w14:textId="77777777" w:rsidR="007B586E" w:rsidRPr="005F4C5F" w:rsidRDefault="007B586E" w:rsidP="0005103F">
            <w:pPr>
              <w:tabs>
                <w:tab w:val="left" w:pos="9356"/>
              </w:tabs>
              <w:suppressAutoHyphens/>
              <w:spacing w:after="120" w:line="288" w:lineRule="auto"/>
              <w:rPr>
                <w:rStyle w:val="Table"/>
                <w:rFonts w:ascii="GHEA Grapalat" w:hAnsi="GHEA Grapalat" w:cs="Arial"/>
                <w:sz w:val="22"/>
                <w:szCs w:val="22"/>
              </w:rPr>
            </w:pPr>
          </w:p>
        </w:tc>
        <w:tc>
          <w:tcPr>
            <w:tcW w:w="3339" w:type="dxa"/>
            <w:tcBorders>
              <w:top w:val="single" w:sz="6" w:space="0" w:color="auto"/>
              <w:left w:val="single" w:sz="6" w:space="0" w:color="auto"/>
              <w:bottom w:val="single" w:sz="6" w:space="0" w:color="auto"/>
              <w:right w:val="single" w:sz="6" w:space="0" w:color="auto"/>
            </w:tcBorders>
          </w:tcPr>
          <w:p w14:paraId="1E02E6E4" w14:textId="77777777" w:rsidR="007B586E" w:rsidRPr="005F4C5F" w:rsidRDefault="007B586E" w:rsidP="0005103F">
            <w:pPr>
              <w:tabs>
                <w:tab w:val="left" w:pos="9356"/>
              </w:tabs>
              <w:suppressAutoHyphens/>
              <w:spacing w:after="120" w:line="288" w:lineRule="auto"/>
              <w:rPr>
                <w:rStyle w:val="Table"/>
                <w:rFonts w:ascii="GHEA Grapalat" w:hAnsi="GHEA Grapalat" w:cs="Arial"/>
                <w:sz w:val="22"/>
                <w:szCs w:val="22"/>
              </w:rPr>
            </w:pPr>
          </w:p>
        </w:tc>
      </w:tr>
    </w:tbl>
    <w:p w14:paraId="40470591" w14:textId="77777777" w:rsidR="007B586E" w:rsidRPr="005F4C5F" w:rsidRDefault="007B586E" w:rsidP="0005103F">
      <w:pPr>
        <w:tabs>
          <w:tab w:val="left" w:pos="9356"/>
        </w:tabs>
        <w:spacing w:after="120" w:line="288" w:lineRule="auto"/>
        <w:jc w:val="center"/>
        <w:rPr>
          <w:rFonts w:ascii="GHEA Grapalat" w:hAnsi="GHEA Grapalat" w:cs="Arial"/>
          <w:b/>
          <w:sz w:val="22"/>
          <w:szCs w:val="22"/>
        </w:rPr>
      </w:pPr>
    </w:p>
    <w:p w14:paraId="7FAD5986" w14:textId="77777777" w:rsidR="000B3397" w:rsidRPr="005F4C5F" w:rsidRDefault="007B586E" w:rsidP="0005103F">
      <w:pPr>
        <w:pStyle w:val="S4-Header2"/>
        <w:tabs>
          <w:tab w:val="left" w:pos="9356"/>
        </w:tabs>
        <w:spacing w:before="0" w:after="120" w:line="288" w:lineRule="auto"/>
        <w:rPr>
          <w:rFonts w:ascii="GHEA Grapalat" w:hAnsi="GHEA Grapalat" w:cs="Arial"/>
          <w:sz w:val="28"/>
          <w:szCs w:val="28"/>
        </w:rPr>
      </w:pPr>
      <w:r w:rsidRPr="005F4C5F">
        <w:rPr>
          <w:rFonts w:ascii="GHEA Grapalat" w:hAnsi="GHEA Grapalat" w:cs="Arial"/>
          <w:sz w:val="22"/>
          <w:szCs w:val="22"/>
        </w:rPr>
        <w:br w:type="page"/>
      </w:r>
      <w:bookmarkStart w:id="479" w:name="_Toc108424568"/>
      <w:bookmarkStart w:id="480" w:name="_Toc63426521"/>
      <w:bookmarkStart w:id="481" w:name="_Toc127160601"/>
      <w:r w:rsidR="00B641DB" w:rsidRPr="005F4C5F">
        <w:rPr>
          <w:rFonts w:ascii="GHEA Grapalat" w:hAnsi="GHEA Grapalat" w:cs="Arial"/>
          <w:sz w:val="28"/>
          <w:szCs w:val="28"/>
        </w:rPr>
        <w:lastRenderedPageBreak/>
        <w:t>Ձև</w:t>
      </w:r>
      <w:r w:rsidR="007762EA" w:rsidRPr="005F4C5F">
        <w:rPr>
          <w:rFonts w:ascii="GHEA Grapalat" w:hAnsi="GHEA Grapalat" w:cs="Arial"/>
          <w:sz w:val="28"/>
          <w:szCs w:val="28"/>
        </w:rPr>
        <w:t xml:space="preserve"> </w:t>
      </w:r>
      <w:r w:rsidR="000B3397" w:rsidRPr="005F4C5F">
        <w:rPr>
          <w:rFonts w:ascii="GHEA Grapalat" w:hAnsi="GHEA Grapalat" w:cs="Arial"/>
          <w:sz w:val="28"/>
          <w:szCs w:val="28"/>
        </w:rPr>
        <w:t>EXP</w:t>
      </w:r>
      <w:r w:rsidR="007762EA" w:rsidRPr="005F4C5F">
        <w:rPr>
          <w:rFonts w:ascii="GHEA Grapalat" w:hAnsi="GHEA Grapalat" w:cs="Arial"/>
          <w:sz w:val="28"/>
          <w:szCs w:val="28"/>
        </w:rPr>
        <w:t xml:space="preserve"> </w:t>
      </w:r>
      <w:r w:rsidR="000B3397" w:rsidRPr="005F4C5F">
        <w:rPr>
          <w:rFonts w:ascii="GHEA Grapalat" w:hAnsi="GHEA Grapalat" w:cs="Arial"/>
          <w:sz w:val="28"/>
          <w:szCs w:val="28"/>
        </w:rPr>
        <w:t>-</w:t>
      </w:r>
      <w:r w:rsidR="007762EA" w:rsidRPr="005F4C5F">
        <w:rPr>
          <w:rFonts w:ascii="GHEA Grapalat" w:hAnsi="GHEA Grapalat" w:cs="Arial"/>
          <w:sz w:val="28"/>
          <w:szCs w:val="28"/>
        </w:rPr>
        <w:t xml:space="preserve"> </w:t>
      </w:r>
      <w:r w:rsidR="000B3397" w:rsidRPr="005F4C5F">
        <w:rPr>
          <w:rFonts w:ascii="GHEA Grapalat" w:hAnsi="GHEA Grapalat" w:cs="Arial"/>
          <w:sz w:val="28"/>
          <w:szCs w:val="28"/>
        </w:rPr>
        <w:t>4.1</w:t>
      </w:r>
      <w:r w:rsidR="00F7593C" w:rsidRPr="005F4C5F">
        <w:rPr>
          <w:rFonts w:ascii="GHEA Grapalat" w:hAnsi="GHEA Grapalat" w:cs="Arial"/>
          <w:sz w:val="28"/>
          <w:szCs w:val="28"/>
        </w:rPr>
        <w:t>.</w:t>
      </w:r>
      <w:r w:rsidR="007762EA" w:rsidRPr="005F4C5F">
        <w:rPr>
          <w:rFonts w:ascii="GHEA Grapalat" w:hAnsi="GHEA Grapalat" w:cs="Arial"/>
          <w:sz w:val="28"/>
          <w:szCs w:val="28"/>
        </w:rPr>
        <w:t xml:space="preserve"> </w:t>
      </w:r>
      <w:r w:rsidR="00F7593C" w:rsidRPr="005F4C5F">
        <w:rPr>
          <w:rFonts w:ascii="GHEA Grapalat" w:hAnsi="GHEA Grapalat" w:cs="Arial"/>
          <w:sz w:val="28"/>
          <w:szCs w:val="28"/>
        </w:rPr>
        <w:t>Ընդհանուր</w:t>
      </w:r>
      <w:r w:rsidR="007762EA" w:rsidRPr="005F4C5F">
        <w:rPr>
          <w:rFonts w:ascii="GHEA Grapalat" w:hAnsi="GHEA Grapalat" w:cs="Arial"/>
          <w:sz w:val="28"/>
          <w:szCs w:val="28"/>
        </w:rPr>
        <w:t xml:space="preserve"> </w:t>
      </w:r>
      <w:r w:rsidR="00F7593C" w:rsidRPr="005F4C5F">
        <w:rPr>
          <w:rFonts w:ascii="GHEA Grapalat" w:hAnsi="GHEA Grapalat" w:cs="Arial"/>
          <w:sz w:val="28"/>
          <w:szCs w:val="28"/>
        </w:rPr>
        <w:t>շինարարական</w:t>
      </w:r>
      <w:r w:rsidR="007762EA" w:rsidRPr="005F4C5F">
        <w:rPr>
          <w:rFonts w:ascii="GHEA Grapalat" w:hAnsi="GHEA Grapalat" w:cs="Arial"/>
          <w:sz w:val="28"/>
          <w:szCs w:val="28"/>
        </w:rPr>
        <w:t xml:space="preserve"> </w:t>
      </w:r>
      <w:r w:rsidR="00F7593C" w:rsidRPr="005F4C5F">
        <w:rPr>
          <w:rFonts w:ascii="GHEA Grapalat" w:hAnsi="GHEA Grapalat" w:cs="Arial"/>
          <w:sz w:val="28"/>
          <w:szCs w:val="28"/>
        </w:rPr>
        <w:t>փորձ</w:t>
      </w:r>
      <w:bookmarkEnd w:id="479"/>
      <w:bookmarkEnd w:id="480"/>
    </w:p>
    <w:p w14:paraId="38505F51" w14:textId="77777777" w:rsidR="000B3397" w:rsidRPr="005F4C5F" w:rsidRDefault="000B3397" w:rsidP="0005103F">
      <w:pPr>
        <w:tabs>
          <w:tab w:val="left" w:pos="3950"/>
          <w:tab w:val="left" w:pos="9356"/>
        </w:tabs>
        <w:spacing w:after="120" w:line="288" w:lineRule="auto"/>
        <w:rPr>
          <w:rFonts w:ascii="GHEA Grapalat" w:hAnsi="GHEA Grapalat" w:cs="Arial"/>
          <w:b/>
          <w:sz w:val="22"/>
          <w:szCs w:val="22"/>
        </w:rPr>
      </w:pPr>
    </w:p>
    <w:p w14:paraId="27643706"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Հայտատուի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 ________________________</w:t>
      </w:r>
    </w:p>
    <w:p w14:paraId="4A9F999A"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Ամսաթիվ՝</w:t>
      </w:r>
      <w:r w:rsidRPr="005F4C5F">
        <w:rPr>
          <w:rFonts w:ascii="GHEA Grapalat" w:hAnsi="GHEA Grapalat"/>
          <w:sz w:val="22"/>
          <w:szCs w:val="22"/>
          <w:lang w:val="fr-FR"/>
        </w:rPr>
        <w:t xml:space="preserve"> ________________________</w:t>
      </w:r>
    </w:p>
    <w:p w14:paraId="67D47A2A"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Համատեղ</w:t>
      </w:r>
      <w:r w:rsidRPr="005F4C5F">
        <w:rPr>
          <w:rFonts w:ascii="GHEA Grapalat" w:hAnsi="GHEA Grapalat"/>
          <w:sz w:val="22"/>
          <w:szCs w:val="22"/>
          <w:lang w:val="fr-FR"/>
        </w:rPr>
        <w:t xml:space="preserve"> </w:t>
      </w:r>
      <w:r w:rsidRPr="005F4C5F">
        <w:rPr>
          <w:rFonts w:ascii="GHEA Grapalat" w:hAnsi="GHEA Grapalat" w:cs="Sylfaen"/>
          <w:sz w:val="22"/>
          <w:szCs w:val="22"/>
        </w:rPr>
        <w:t>ձեռնարկության</w:t>
      </w:r>
      <w:r w:rsidRPr="005F4C5F">
        <w:rPr>
          <w:rFonts w:ascii="GHEA Grapalat" w:hAnsi="GHEA Grapalat" w:cs="Sylfaen"/>
          <w:sz w:val="22"/>
          <w:szCs w:val="22"/>
          <w:lang w:val="fr-FR"/>
        </w:rPr>
        <w:t xml:space="preserve"> </w:t>
      </w:r>
      <w:r w:rsidRPr="005F4C5F">
        <w:rPr>
          <w:rFonts w:ascii="GHEA Grapalat" w:hAnsi="GHEA Grapalat" w:cs="Sylfaen"/>
          <w:sz w:val="22"/>
          <w:szCs w:val="22"/>
        </w:rPr>
        <w:t>անդամի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_______________________ </w:t>
      </w:r>
    </w:p>
    <w:p w14:paraId="55161159" w14:textId="022662D7" w:rsidR="00006C69" w:rsidRPr="005F4C5F" w:rsidRDefault="00006C69" w:rsidP="00006C69">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ՀՆՀ</w:t>
      </w:r>
      <w:r w:rsidRPr="005F4C5F">
        <w:rPr>
          <w:rFonts w:ascii="GHEA Grapalat" w:hAnsi="GHEA Grapalat"/>
          <w:sz w:val="22"/>
          <w:szCs w:val="22"/>
          <w:lang w:val="fr-FR"/>
        </w:rPr>
        <w:t xml:space="preserve"> No. </w:t>
      </w:r>
      <w:r w:rsidRPr="005F4C5F">
        <w:rPr>
          <w:rFonts w:ascii="GHEA Grapalat" w:hAnsi="GHEA Grapalat"/>
          <w:sz w:val="22"/>
          <w:szCs w:val="22"/>
        </w:rPr>
        <w:t>և</w:t>
      </w:r>
      <w:r w:rsidRPr="005F4C5F">
        <w:rPr>
          <w:rFonts w:ascii="GHEA Grapalat" w:hAnsi="GHEA Grapalat"/>
          <w:sz w:val="22"/>
          <w:szCs w:val="22"/>
          <w:lang w:val="fr-FR"/>
        </w:rPr>
        <w:t xml:space="preserve"> </w:t>
      </w:r>
      <w:r w:rsidRPr="005F4C5F">
        <w:rPr>
          <w:rFonts w:ascii="GHEA Grapalat" w:hAnsi="GHEA Grapalat"/>
          <w:sz w:val="22"/>
          <w:szCs w:val="22"/>
        </w:rPr>
        <w:t>վերնագիրը</w:t>
      </w:r>
      <w:r w:rsidRPr="005F4C5F">
        <w:rPr>
          <w:rFonts w:ascii="GHEA Grapalat" w:hAnsi="GHEA Grapalat" w:cs="Sylfaen"/>
          <w:sz w:val="22"/>
          <w:szCs w:val="22"/>
        </w:rPr>
        <w:t>՝</w:t>
      </w:r>
      <w:r w:rsidRPr="005F4C5F">
        <w:rPr>
          <w:rFonts w:ascii="GHEA Grapalat" w:hAnsi="GHEA Grapalat"/>
          <w:b/>
          <w:color w:val="0000FF"/>
          <w:sz w:val="22"/>
          <w:szCs w:val="22"/>
          <w:lang w:val="hy-AM"/>
        </w:rPr>
        <w:t xml:space="preserve"> </w:t>
      </w:r>
      <w:r w:rsidR="003622AD">
        <w:rPr>
          <w:rFonts w:ascii="GHEA Grapalat" w:hAnsi="GHEA Grapalat"/>
          <w:b/>
          <w:color w:val="0000FF"/>
          <w:sz w:val="22"/>
          <w:szCs w:val="22"/>
          <w:lang w:val="hy-AM"/>
        </w:rPr>
        <w:t>AF EIP NCB-1.2.1.3</w:t>
      </w:r>
      <w:r w:rsidRPr="005F4C5F">
        <w:rPr>
          <w:rFonts w:ascii="GHEA Grapalat" w:hAnsi="GHEA Grapalat"/>
          <w:b/>
          <w:color w:val="0000FF"/>
          <w:sz w:val="22"/>
          <w:szCs w:val="22"/>
          <w:lang w:val="hy-AM"/>
        </w:rPr>
        <w:t>, «</w:t>
      </w:r>
      <w:r w:rsidR="003622AD">
        <w:rPr>
          <w:rFonts w:ascii="GHEA Grapalat" w:hAnsi="GHEA Grapalat"/>
          <w:b/>
          <w:color w:val="0000FF"/>
          <w:sz w:val="22"/>
          <w:szCs w:val="22"/>
          <w:lang w:val="hy-AM"/>
        </w:rPr>
        <w:t>Արարատի մարզի Արտաշատի թիվ 4 ավագ դպրոցի վերակառուցման  աշխատանքներ</w:t>
      </w:r>
      <w:r w:rsidRPr="005F4C5F">
        <w:rPr>
          <w:rFonts w:ascii="GHEA Grapalat" w:hAnsi="GHEA Grapalat"/>
          <w:b/>
          <w:color w:val="0000FF"/>
          <w:sz w:val="22"/>
          <w:szCs w:val="22"/>
          <w:lang w:val="hy-AM"/>
        </w:rPr>
        <w:t>»</w:t>
      </w:r>
      <w:r w:rsidRPr="005F4C5F">
        <w:rPr>
          <w:rFonts w:ascii="GHEA Grapalat" w:hAnsi="GHEA Grapalat"/>
          <w:b/>
          <w:color w:val="0000FF"/>
          <w:sz w:val="36"/>
          <w:szCs w:val="36"/>
          <w:lang w:val="hy-AM"/>
        </w:rPr>
        <w:t xml:space="preserve"> </w:t>
      </w:r>
      <w:r w:rsidRPr="005F4C5F">
        <w:rPr>
          <w:rFonts w:ascii="GHEA Grapalat" w:hAnsi="GHEA Grapalat"/>
          <w:b/>
          <w:color w:val="0000FF"/>
          <w:sz w:val="22"/>
          <w:szCs w:val="22"/>
          <w:lang w:val="hy-AM"/>
        </w:rPr>
        <w:t xml:space="preserve"> </w:t>
      </w:r>
      <w:r w:rsidRPr="005F4C5F">
        <w:rPr>
          <w:rFonts w:ascii="GHEA Grapalat" w:hAnsi="GHEA Grapalat"/>
          <w:sz w:val="22"/>
          <w:szCs w:val="22"/>
          <w:lang w:val="fr-FR"/>
        </w:rPr>
        <w:t xml:space="preserve"> </w:t>
      </w:r>
    </w:p>
    <w:p w14:paraId="70A79BF1" w14:textId="77777777" w:rsidR="00101B0B" w:rsidRPr="005F4C5F" w:rsidRDefault="00101B0B" w:rsidP="0005103F">
      <w:pPr>
        <w:tabs>
          <w:tab w:val="left" w:pos="9356"/>
        </w:tabs>
        <w:spacing w:after="120" w:line="288" w:lineRule="auto"/>
        <w:jc w:val="right"/>
        <w:rPr>
          <w:rFonts w:ascii="GHEA Grapalat" w:hAnsi="GHEA Grapalat"/>
          <w:sz w:val="22"/>
          <w:szCs w:val="22"/>
        </w:rPr>
      </w:pPr>
      <w:r w:rsidRPr="005F4C5F">
        <w:rPr>
          <w:rFonts w:ascii="GHEA Grapalat" w:hAnsi="GHEA Grapalat"/>
          <w:sz w:val="22"/>
          <w:szCs w:val="22"/>
        </w:rPr>
        <w:t>_______</w:t>
      </w:r>
      <w:r w:rsidRPr="005F4C5F">
        <w:rPr>
          <w:rFonts w:ascii="GHEA Grapalat" w:hAnsi="GHEA Grapalat" w:cs="Sylfaen"/>
          <w:sz w:val="22"/>
          <w:szCs w:val="22"/>
        </w:rPr>
        <w:t>էջ</w:t>
      </w:r>
      <w:r w:rsidRPr="005F4C5F">
        <w:rPr>
          <w:rFonts w:ascii="GHEA Grapalat" w:hAnsi="GHEA Grapalat"/>
          <w:sz w:val="22"/>
          <w:szCs w:val="22"/>
        </w:rPr>
        <w:t>_______</w:t>
      </w:r>
      <w:r w:rsidR="007762EA" w:rsidRPr="005F4C5F">
        <w:rPr>
          <w:rFonts w:ascii="GHEA Grapalat" w:hAnsi="GHEA Grapalat"/>
          <w:sz w:val="22"/>
          <w:szCs w:val="22"/>
        </w:rPr>
        <w:t xml:space="preserve"> </w:t>
      </w:r>
      <w:r w:rsidRPr="005F4C5F">
        <w:rPr>
          <w:rFonts w:ascii="GHEA Grapalat" w:hAnsi="GHEA Grapalat" w:cs="Sylfaen"/>
          <w:sz w:val="22"/>
          <w:szCs w:val="22"/>
        </w:rPr>
        <w:t>էջերից</w:t>
      </w:r>
    </w:p>
    <w:tbl>
      <w:tblPr>
        <w:tblW w:w="9881" w:type="dxa"/>
        <w:tblInd w:w="3" w:type="dxa"/>
        <w:tblLayout w:type="fixed"/>
        <w:tblCellMar>
          <w:left w:w="0" w:type="dxa"/>
          <w:right w:w="0" w:type="dxa"/>
        </w:tblCellMar>
        <w:tblLook w:val="0000" w:firstRow="0" w:lastRow="0" w:firstColumn="0" w:lastColumn="0" w:noHBand="0" w:noVBand="0"/>
      </w:tblPr>
      <w:tblGrid>
        <w:gridCol w:w="624"/>
        <w:gridCol w:w="1122"/>
        <w:gridCol w:w="1080"/>
        <w:gridCol w:w="5040"/>
        <w:gridCol w:w="2015"/>
      </w:tblGrid>
      <w:tr w:rsidR="00B444B9" w:rsidRPr="005F4C5F" w14:paraId="7CDF2B76" w14:textId="77777777" w:rsidTr="00B444B9">
        <w:trPr>
          <w:trHeight w:hRule="exact" w:val="1031"/>
        </w:trPr>
        <w:tc>
          <w:tcPr>
            <w:tcW w:w="624" w:type="dxa"/>
            <w:tcBorders>
              <w:top w:val="single" w:sz="2" w:space="0" w:color="auto"/>
              <w:left w:val="single" w:sz="2" w:space="0" w:color="auto"/>
              <w:bottom w:val="single" w:sz="2" w:space="0" w:color="auto"/>
              <w:right w:val="single" w:sz="2" w:space="0" w:color="auto"/>
            </w:tcBorders>
          </w:tcPr>
          <w:p w14:paraId="0D605D65" w14:textId="20A258F3" w:rsidR="00B444B9" w:rsidRPr="005F4C5F" w:rsidRDefault="00B444B9" w:rsidP="0005103F">
            <w:pPr>
              <w:tabs>
                <w:tab w:val="left" w:pos="9356"/>
              </w:tabs>
              <w:spacing w:after="120" w:line="288" w:lineRule="auto"/>
              <w:jc w:val="center"/>
              <w:rPr>
                <w:rFonts w:ascii="GHEA Grapalat" w:hAnsi="GHEA Grapalat" w:cs="Arial"/>
                <w:b/>
                <w:bCs/>
                <w:sz w:val="22"/>
                <w:szCs w:val="22"/>
              </w:rPr>
            </w:pPr>
            <w:r w:rsidRPr="005F4C5F">
              <w:rPr>
                <w:rFonts w:ascii="GHEA Grapalat" w:hAnsi="GHEA Grapalat" w:cs="Arial"/>
                <w:b/>
                <w:bCs/>
                <w:sz w:val="22"/>
                <w:szCs w:val="22"/>
              </w:rPr>
              <w:t>հհ</w:t>
            </w:r>
          </w:p>
        </w:tc>
        <w:tc>
          <w:tcPr>
            <w:tcW w:w="1122" w:type="dxa"/>
            <w:tcBorders>
              <w:top w:val="single" w:sz="2" w:space="0" w:color="auto"/>
              <w:left w:val="single" w:sz="2" w:space="0" w:color="auto"/>
              <w:bottom w:val="single" w:sz="2" w:space="0" w:color="auto"/>
              <w:right w:val="single" w:sz="2" w:space="0" w:color="auto"/>
            </w:tcBorders>
            <w:vAlign w:val="center"/>
          </w:tcPr>
          <w:p w14:paraId="69164FC1" w14:textId="29F3E9E2" w:rsidR="00B444B9" w:rsidRPr="005F4C5F" w:rsidRDefault="00B444B9" w:rsidP="0005103F">
            <w:pPr>
              <w:tabs>
                <w:tab w:val="left" w:pos="9356"/>
              </w:tabs>
              <w:spacing w:after="120" w:line="288" w:lineRule="auto"/>
              <w:jc w:val="center"/>
              <w:rPr>
                <w:rFonts w:ascii="GHEA Grapalat" w:hAnsi="GHEA Grapalat" w:cs="Arial"/>
                <w:b/>
                <w:bCs/>
                <w:sz w:val="22"/>
                <w:szCs w:val="22"/>
              </w:rPr>
            </w:pPr>
            <w:r w:rsidRPr="005F4C5F">
              <w:rPr>
                <w:rFonts w:ascii="GHEA Grapalat" w:hAnsi="GHEA Grapalat" w:cs="Arial"/>
                <w:b/>
                <w:bCs/>
                <w:sz w:val="22"/>
                <w:szCs w:val="22"/>
              </w:rPr>
              <w:t>Սկիզբ</w:t>
            </w:r>
          </w:p>
        </w:tc>
        <w:tc>
          <w:tcPr>
            <w:tcW w:w="1080" w:type="dxa"/>
            <w:tcBorders>
              <w:top w:val="single" w:sz="2" w:space="0" w:color="auto"/>
              <w:left w:val="single" w:sz="2" w:space="0" w:color="auto"/>
              <w:bottom w:val="single" w:sz="2" w:space="0" w:color="auto"/>
              <w:right w:val="single" w:sz="2" w:space="0" w:color="auto"/>
            </w:tcBorders>
            <w:vAlign w:val="center"/>
          </w:tcPr>
          <w:p w14:paraId="17FE8BD6" w14:textId="77777777" w:rsidR="00B444B9" w:rsidRPr="005F4C5F" w:rsidRDefault="00B444B9" w:rsidP="0005103F">
            <w:pPr>
              <w:tabs>
                <w:tab w:val="left" w:pos="9356"/>
              </w:tabs>
              <w:spacing w:after="120" w:line="288" w:lineRule="auto"/>
              <w:jc w:val="center"/>
              <w:rPr>
                <w:rFonts w:ascii="GHEA Grapalat" w:hAnsi="GHEA Grapalat" w:cs="Arial"/>
                <w:b/>
                <w:bCs/>
                <w:sz w:val="22"/>
                <w:szCs w:val="22"/>
              </w:rPr>
            </w:pPr>
            <w:r w:rsidRPr="005F4C5F">
              <w:rPr>
                <w:rFonts w:ascii="GHEA Grapalat" w:hAnsi="GHEA Grapalat" w:cs="Arial"/>
                <w:b/>
                <w:bCs/>
                <w:sz w:val="22"/>
                <w:szCs w:val="22"/>
              </w:rPr>
              <w:t>Ավարտ</w:t>
            </w:r>
          </w:p>
        </w:tc>
        <w:tc>
          <w:tcPr>
            <w:tcW w:w="5040" w:type="dxa"/>
            <w:tcBorders>
              <w:top w:val="single" w:sz="2" w:space="0" w:color="auto"/>
              <w:left w:val="single" w:sz="2" w:space="0" w:color="auto"/>
              <w:bottom w:val="single" w:sz="2" w:space="0" w:color="auto"/>
              <w:right w:val="single" w:sz="2" w:space="0" w:color="auto"/>
            </w:tcBorders>
            <w:vAlign w:val="center"/>
          </w:tcPr>
          <w:p w14:paraId="1B4759BA" w14:textId="77777777" w:rsidR="00B444B9" w:rsidRPr="005F4C5F" w:rsidRDefault="00B444B9" w:rsidP="0005103F">
            <w:pPr>
              <w:tabs>
                <w:tab w:val="left" w:pos="9356"/>
              </w:tabs>
              <w:spacing w:after="120" w:line="288" w:lineRule="auto"/>
              <w:jc w:val="center"/>
              <w:rPr>
                <w:rFonts w:ascii="GHEA Grapalat" w:hAnsi="GHEA Grapalat" w:cs="Arial"/>
                <w:b/>
                <w:bCs/>
                <w:sz w:val="22"/>
                <w:szCs w:val="22"/>
              </w:rPr>
            </w:pPr>
            <w:r w:rsidRPr="005F4C5F">
              <w:rPr>
                <w:rFonts w:ascii="GHEA Grapalat" w:hAnsi="GHEA Grapalat" w:cs="Arial"/>
                <w:b/>
                <w:bCs/>
                <w:sz w:val="22"/>
                <w:szCs w:val="22"/>
              </w:rPr>
              <w:t>Պայմանագրի նույնականացում</w:t>
            </w:r>
          </w:p>
        </w:tc>
        <w:tc>
          <w:tcPr>
            <w:tcW w:w="2015" w:type="dxa"/>
            <w:tcBorders>
              <w:top w:val="single" w:sz="2" w:space="0" w:color="auto"/>
              <w:left w:val="single" w:sz="2" w:space="0" w:color="auto"/>
              <w:bottom w:val="single" w:sz="2" w:space="0" w:color="auto"/>
              <w:right w:val="single" w:sz="2" w:space="0" w:color="auto"/>
            </w:tcBorders>
            <w:vAlign w:val="center"/>
          </w:tcPr>
          <w:p w14:paraId="1B49E4E7" w14:textId="77777777" w:rsidR="00B444B9" w:rsidRPr="005F4C5F" w:rsidRDefault="00B444B9" w:rsidP="0005103F">
            <w:pPr>
              <w:tabs>
                <w:tab w:val="left" w:pos="9356"/>
              </w:tabs>
              <w:spacing w:after="120" w:line="288" w:lineRule="auto"/>
              <w:jc w:val="center"/>
              <w:rPr>
                <w:rFonts w:ascii="GHEA Grapalat" w:hAnsi="GHEA Grapalat" w:cs="Arial"/>
                <w:b/>
                <w:bCs/>
                <w:sz w:val="22"/>
                <w:szCs w:val="22"/>
              </w:rPr>
            </w:pPr>
            <w:r w:rsidRPr="005F4C5F">
              <w:rPr>
                <w:rFonts w:ascii="GHEA Grapalat" w:hAnsi="GHEA Grapalat" w:cs="Arial"/>
                <w:b/>
                <w:bCs/>
                <w:sz w:val="22"/>
                <w:szCs w:val="22"/>
              </w:rPr>
              <w:t>Հայտատուի դերը</w:t>
            </w:r>
          </w:p>
        </w:tc>
      </w:tr>
      <w:tr w:rsidR="00B444B9" w:rsidRPr="005F4C5F" w14:paraId="4B3C8F8F" w14:textId="77777777" w:rsidTr="00B444B9">
        <w:tc>
          <w:tcPr>
            <w:tcW w:w="624" w:type="dxa"/>
            <w:tcBorders>
              <w:top w:val="single" w:sz="2" w:space="0" w:color="auto"/>
              <w:left w:val="single" w:sz="2" w:space="0" w:color="auto"/>
              <w:bottom w:val="single" w:sz="2" w:space="0" w:color="auto"/>
              <w:right w:val="single" w:sz="2" w:space="0" w:color="auto"/>
            </w:tcBorders>
          </w:tcPr>
          <w:p w14:paraId="1D90EE71" w14:textId="6BB2F768" w:rsidR="00B444B9" w:rsidRPr="005F4C5F" w:rsidRDefault="00B444B9" w:rsidP="0005103F">
            <w:pPr>
              <w:tabs>
                <w:tab w:val="left" w:pos="9356"/>
              </w:tabs>
              <w:spacing w:after="120" w:line="288" w:lineRule="auto"/>
              <w:jc w:val="center"/>
              <w:rPr>
                <w:rFonts w:ascii="GHEA Grapalat" w:hAnsi="GHEA Grapalat" w:cs="Arial"/>
                <w:bCs/>
                <w:sz w:val="22"/>
                <w:szCs w:val="22"/>
              </w:rPr>
            </w:pPr>
            <w:r w:rsidRPr="005F4C5F">
              <w:rPr>
                <w:rFonts w:ascii="GHEA Grapalat" w:hAnsi="GHEA Grapalat" w:cs="Arial"/>
                <w:bCs/>
                <w:sz w:val="22"/>
                <w:szCs w:val="22"/>
              </w:rPr>
              <w:t>1</w:t>
            </w:r>
          </w:p>
        </w:tc>
        <w:tc>
          <w:tcPr>
            <w:tcW w:w="1122" w:type="dxa"/>
            <w:tcBorders>
              <w:top w:val="single" w:sz="2" w:space="0" w:color="auto"/>
              <w:left w:val="single" w:sz="2" w:space="0" w:color="auto"/>
              <w:bottom w:val="single" w:sz="2" w:space="0" w:color="auto"/>
              <w:right w:val="single" w:sz="2" w:space="0" w:color="auto"/>
            </w:tcBorders>
          </w:tcPr>
          <w:p w14:paraId="18933AE4" w14:textId="22B71C80" w:rsidR="00B444B9" w:rsidRPr="005F4C5F" w:rsidRDefault="008B248D" w:rsidP="0005103F">
            <w:pPr>
              <w:tabs>
                <w:tab w:val="left" w:pos="9356"/>
              </w:tabs>
              <w:spacing w:after="120" w:line="288" w:lineRule="auto"/>
              <w:jc w:val="center"/>
              <w:rPr>
                <w:rFonts w:ascii="GHEA Grapalat" w:hAnsi="GHEA Grapalat" w:cs="Arial"/>
                <w:bCs/>
                <w:i/>
                <w:color w:val="FF0000"/>
                <w:sz w:val="22"/>
                <w:szCs w:val="22"/>
              </w:rPr>
            </w:pPr>
            <w:r w:rsidRPr="005F4C5F">
              <w:rPr>
                <w:rFonts w:ascii="GHEA Grapalat" w:hAnsi="GHEA Grapalat" w:cs="Arial"/>
                <w:bCs/>
                <w:i/>
                <w:color w:val="FF0000"/>
                <w:sz w:val="22"/>
                <w:szCs w:val="22"/>
              </w:rPr>
              <w:t>[</w:t>
            </w:r>
            <w:r w:rsidRPr="005F4C5F">
              <w:rPr>
                <w:rFonts w:ascii="GHEA Grapalat" w:hAnsi="GHEA Grapalat" w:cs="Arial"/>
                <w:bCs/>
                <w:i/>
                <w:color w:val="FF0000"/>
                <w:sz w:val="22"/>
                <w:szCs w:val="22"/>
                <w:lang w:val="ru-RU"/>
              </w:rPr>
              <w:t>Ամիս և տարի</w:t>
            </w:r>
            <w:r w:rsidRPr="005F4C5F">
              <w:rPr>
                <w:rFonts w:ascii="GHEA Grapalat" w:hAnsi="GHEA Grapalat" w:cs="Arial"/>
                <w:bCs/>
                <w:i/>
                <w:color w:val="FF0000"/>
                <w:sz w:val="22"/>
                <w:szCs w:val="22"/>
              </w:rPr>
              <w:t>]</w:t>
            </w:r>
          </w:p>
        </w:tc>
        <w:tc>
          <w:tcPr>
            <w:tcW w:w="1080" w:type="dxa"/>
            <w:tcBorders>
              <w:top w:val="single" w:sz="2" w:space="0" w:color="auto"/>
              <w:left w:val="single" w:sz="2" w:space="0" w:color="auto"/>
              <w:bottom w:val="single" w:sz="2" w:space="0" w:color="auto"/>
              <w:right w:val="single" w:sz="2" w:space="0" w:color="auto"/>
            </w:tcBorders>
          </w:tcPr>
          <w:p w14:paraId="6346FB64" w14:textId="0980C042" w:rsidR="00B444B9" w:rsidRPr="005F4C5F" w:rsidRDefault="008B248D" w:rsidP="0005103F">
            <w:pPr>
              <w:tabs>
                <w:tab w:val="left" w:pos="9356"/>
              </w:tabs>
              <w:spacing w:after="120" w:line="288" w:lineRule="auto"/>
              <w:jc w:val="center"/>
              <w:rPr>
                <w:rFonts w:ascii="GHEA Grapalat" w:hAnsi="GHEA Grapalat" w:cs="Arial"/>
                <w:bCs/>
                <w:i/>
                <w:color w:val="FF0000"/>
                <w:sz w:val="22"/>
                <w:szCs w:val="22"/>
              </w:rPr>
            </w:pPr>
            <w:r w:rsidRPr="005F4C5F">
              <w:rPr>
                <w:rFonts w:ascii="GHEA Grapalat" w:hAnsi="GHEA Grapalat" w:cs="Arial"/>
                <w:bCs/>
                <w:i/>
                <w:color w:val="FF0000"/>
                <w:sz w:val="22"/>
                <w:szCs w:val="22"/>
              </w:rPr>
              <w:t>[</w:t>
            </w:r>
            <w:r w:rsidRPr="005F4C5F">
              <w:rPr>
                <w:rFonts w:ascii="GHEA Grapalat" w:hAnsi="GHEA Grapalat" w:cs="Arial"/>
                <w:bCs/>
                <w:i/>
                <w:color w:val="FF0000"/>
                <w:sz w:val="22"/>
                <w:szCs w:val="22"/>
                <w:lang w:val="ru-RU"/>
              </w:rPr>
              <w:t>Ամիս և տարի</w:t>
            </w:r>
            <w:r w:rsidRPr="005F4C5F">
              <w:rPr>
                <w:rFonts w:ascii="GHEA Grapalat" w:hAnsi="GHEA Grapalat" w:cs="Arial"/>
                <w:bCs/>
                <w:i/>
                <w:color w:val="FF0000"/>
                <w:sz w:val="22"/>
                <w:szCs w:val="22"/>
              </w:rPr>
              <w:t>]</w:t>
            </w:r>
          </w:p>
        </w:tc>
        <w:tc>
          <w:tcPr>
            <w:tcW w:w="5040" w:type="dxa"/>
            <w:tcBorders>
              <w:top w:val="single" w:sz="2" w:space="0" w:color="auto"/>
              <w:left w:val="single" w:sz="2" w:space="0" w:color="auto"/>
              <w:bottom w:val="single" w:sz="2" w:space="0" w:color="auto"/>
              <w:right w:val="single" w:sz="2" w:space="0" w:color="auto"/>
            </w:tcBorders>
          </w:tcPr>
          <w:p w14:paraId="35271EDE" w14:textId="77777777" w:rsidR="00B444B9" w:rsidRPr="005F4C5F" w:rsidRDefault="00B444B9" w:rsidP="00B444B9">
            <w:pPr>
              <w:tabs>
                <w:tab w:val="left" w:pos="9356"/>
              </w:tabs>
              <w:ind w:left="72"/>
              <w:rPr>
                <w:rFonts w:ascii="GHEA Grapalat" w:hAnsi="GHEA Grapalat" w:cs="Arial"/>
                <w:bCs/>
                <w:i/>
                <w:iCs/>
                <w:sz w:val="22"/>
                <w:szCs w:val="22"/>
              </w:rPr>
            </w:pP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 xml:space="preserve">անվանումը՝ </w:t>
            </w:r>
            <w:r w:rsidRPr="005F4C5F">
              <w:rPr>
                <w:rFonts w:ascii="GHEA Grapalat" w:hAnsi="GHEA Grapalat" w:cs="Arial"/>
                <w:bCs/>
                <w:i/>
                <w:iCs/>
                <w:sz w:val="22"/>
                <w:szCs w:val="22"/>
              </w:rPr>
              <w:t>___________________</w:t>
            </w:r>
          </w:p>
          <w:p w14:paraId="38D807EF" w14:textId="77777777" w:rsidR="00B444B9" w:rsidRPr="005F4C5F" w:rsidRDefault="00B444B9" w:rsidP="00B444B9">
            <w:pPr>
              <w:tabs>
                <w:tab w:val="left" w:pos="9356"/>
              </w:tabs>
              <w:ind w:left="72"/>
              <w:rPr>
                <w:rFonts w:ascii="GHEA Grapalat" w:hAnsi="GHEA Grapalat" w:cs="Arial"/>
                <w:bCs/>
                <w:sz w:val="22"/>
                <w:szCs w:val="22"/>
              </w:rPr>
            </w:pPr>
            <w:r w:rsidRPr="005F4C5F">
              <w:rPr>
                <w:rFonts w:ascii="GHEA Grapalat" w:hAnsi="GHEA Grapalat" w:cs="Sylfaen"/>
                <w:sz w:val="22"/>
                <w:szCs w:val="22"/>
              </w:rPr>
              <w:t>Հայտատուի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իրականացվող</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համառոտ</w:t>
            </w:r>
            <w:r w:rsidRPr="005F4C5F">
              <w:rPr>
                <w:rFonts w:ascii="GHEA Grapalat" w:hAnsi="GHEA Grapalat"/>
                <w:sz w:val="22"/>
                <w:szCs w:val="22"/>
              </w:rPr>
              <w:t xml:space="preserve"> </w:t>
            </w:r>
            <w:r w:rsidRPr="005F4C5F">
              <w:rPr>
                <w:rFonts w:ascii="GHEA Grapalat" w:hAnsi="GHEA Grapalat" w:cs="Sylfaen"/>
                <w:sz w:val="22"/>
                <w:szCs w:val="22"/>
              </w:rPr>
              <w:t>նկարագրություն՝</w:t>
            </w:r>
          </w:p>
          <w:p w14:paraId="52B53B22" w14:textId="77777777" w:rsidR="00B444B9" w:rsidRPr="005F4C5F" w:rsidRDefault="00B444B9" w:rsidP="00B444B9">
            <w:pPr>
              <w:tabs>
                <w:tab w:val="left" w:pos="9356"/>
              </w:tabs>
              <w:ind w:left="72"/>
              <w:rPr>
                <w:rFonts w:ascii="GHEA Grapalat" w:hAnsi="GHEA Grapalat" w:cs="Arial"/>
                <w:bCs/>
                <w:i/>
                <w:iCs/>
                <w:sz w:val="22"/>
                <w:szCs w:val="22"/>
              </w:rPr>
            </w:pPr>
            <w:r w:rsidRPr="005F4C5F">
              <w:rPr>
                <w:rFonts w:ascii="GHEA Grapalat" w:hAnsi="GHEA Grapalat" w:cs="Arial"/>
                <w:bCs/>
                <w:sz w:val="22"/>
                <w:szCs w:val="22"/>
              </w:rPr>
              <w:t xml:space="preserve"> </w:t>
            </w:r>
            <w:r w:rsidRPr="005F4C5F">
              <w:rPr>
                <w:rFonts w:ascii="GHEA Grapalat" w:hAnsi="GHEA Grapalat" w:cs="Arial"/>
                <w:bCs/>
                <w:i/>
                <w:iCs/>
                <w:sz w:val="22"/>
                <w:szCs w:val="22"/>
              </w:rPr>
              <w:t>_____________________________</w:t>
            </w:r>
          </w:p>
          <w:p w14:paraId="0DAA62FE" w14:textId="77777777" w:rsidR="00B444B9" w:rsidRPr="005F4C5F" w:rsidRDefault="00B444B9" w:rsidP="00B444B9">
            <w:pPr>
              <w:tabs>
                <w:tab w:val="left" w:pos="9356"/>
              </w:tabs>
              <w:ind w:left="72"/>
              <w:rPr>
                <w:rFonts w:ascii="GHEA Grapalat" w:hAnsi="GHEA Grapalat" w:cs="Arial"/>
                <w:bCs/>
                <w:i/>
                <w:iCs/>
                <w:sz w:val="22"/>
                <w:szCs w:val="22"/>
              </w:rPr>
            </w:pPr>
            <w:r w:rsidRPr="005F4C5F">
              <w:rPr>
                <w:rFonts w:ascii="GHEA Grapalat" w:hAnsi="GHEA Grapalat" w:cs="Arial"/>
                <w:bCs/>
                <w:sz w:val="22"/>
                <w:szCs w:val="22"/>
              </w:rPr>
              <w:t xml:space="preserve">Պայմանագրի գումար՝ </w:t>
            </w:r>
            <w:r w:rsidRPr="005F4C5F">
              <w:rPr>
                <w:rFonts w:ascii="GHEA Grapalat" w:hAnsi="GHEA Grapalat" w:cs="Arial"/>
                <w:bCs/>
                <w:i/>
                <w:iCs/>
                <w:sz w:val="22"/>
                <w:szCs w:val="22"/>
              </w:rPr>
              <w:t>______________________</w:t>
            </w:r>
          </w:p>
          <w:p w14:paraId="5CA4635E" w14:textId="77777777" w:rsidR="00B444B9" w:rsidRPr="005F4C5F" w:rsidRDefault="00B444B9" w:rsidP="00B444B9">
            <w:pPr>
              <w:tabs>
                <w:tab w:val="left" w:pos="9356"/>
              </w:tabs>
              <w:ind w:left="72"/>
              <w:jc w:val="both"/>
              <w:rPr>
                <w:rFonts w:ascii="GHEA Grapalat" w:hAnsi="GHEA Grapalat" w:cs="Arial"/>
                <w:bCs/>
                <w:sz w:val="22"/>
                <w:szCs w:val="22"/>
              </w:rPr>
            </w:pP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 xml:space="preserve">անունը՝ </w:t>
            </w:r>
            <w:r w:rsidRPr="005F4C5F">
              <w:rPr>
                <w:rFonts w:ascii="GHEA Grapalat" w:hAnsi="GHEA Grapalat" w:cs="Arial"/>
                <w:bCs/>
                <w:i/>
                <w:iCs/>
                <w:sz w:val="22"/>
                <w:szCs w:val="22"/>
              </w:rPr>
              <w:t>____________________</w:t>
            </w:r>
          </w:p>
          <w:p w14:paraId="49FDD48C" w14:textId="77777777" w:rsidR="00B444B9" w:rsidRPr="005F4C5F" w:rsidRDefault="00B444B9" w:rsidP="00B444B9">
            <w:pPr>
              <w:tabs>
                <w:tab w:val="left" w:pos="9356"/>
              </w:tabs>
              <w:ind w:left="72"/>
              <w:rPr>
                <w:rFonts w:ascii="GHEA Grapalat" w:hAnsi="GHEA Grapalat" w:cs="Arial"/>
                <w:bCs/>
                <w:i/>
                <w:iCs/>
                <w:sz w:val="22"/>
                <w:szCs w:val="22"/>
              </w:rPr>
            </w:pPr>
            <w:r w:rsidRPr="005F4C5F">
              <w:rPr>
                <w:rFonts w:ascii="GHEA Grapalat" w:hAnsi="GHEA Grapalat" w:cs="Arial"/>
                <w:bCs/>
                <w:sz w:val="22"/>
                <w:szCs w:val="22"/>
              </w:rPr>
              <w:t xml:space="preserve">Հասցե՝ </w:t>
            </w:r>
            <w:r w:rsidRPr="005F4C5F">
              <w:rPr>
                <w:rFonts w:ascii="GHEA Grapalat" w:hAnsi="GHEA Grapalat" w:cs="Arial"/>
                <w:bCs/>
                <w:i/>
                <w:iCs/>
                <w:sz w:val="22"/>
                <w:szCs w:val="22"/>
              </w:rPr>
              <w:t>_____________________________</w:t>
            </w:r>
          </w:p>
          <w:p w14:paraId="2984F6B9" w14:textId="62CF11B5" w:rsidR="00B444B9" w:rsidRPr="005F4C5F" w:rsidRDefault="00B444B9" w:rsidP="00B444B9">
            <w:pPr>
              <w:tabs>
                <w:tab w:val="left" w:pos="9356"/>
              </w:tabs>
              <w:ind w:left="72"/>
              <w:rPr>
                <w:rFonts w:ascii="GHEA Grapalat" w:hAnsi="GHEA Grapalat" w:cs="Arial"/>
                <w:bCs/>
                <w:sz w:val="22"/>
                <w:szCs w:val="22"/>
              </w:rPr>
            </w:pPr>
            <w:r w:rsidRPr="005F4C5F">
              <w:rPr>
                <w:rFonts w:ascii="GHEA Grapalat" w:hAnsi="GHEA Grapalat" w:cs="Arial"/>
                <w:bCs/>
                <w:iCs/>
                <w:sz w:val="22"/>
                <w:szCs w:val="22"/>
              </w:rPr>
              <w:t>Էլ.փոստ՝ _______________________________</w:t>
            </w:r>
          </w:p>
        </w:tc>
        <w:tc>
          <w:tcPr>
            <w:tcW w:w="2015" w:type="dxa"/>
            <w:tcBorders>
              <w:top w:val="single" w:sz="2" w:space="0" w:color="auto"/>
              <w:left w:val="single" w:sz="2" w:space="0" w:color="auto"/>
              <w:bottom w:val="single" w:sz="2" w:space="0" w:color="auto"/>
              <w:right w:val="single" w:sz="2" w:space="0" w:color="auto"/>
            </w:tcBorders>
          </w:tcPr>
          <w:p w14:paraId="6CF9EE6C" w14:textId="1C7366B1" w:rsidR="00B444B9" w:rsidRPr="005F4C5F" w:rsidRDefault="008B248D" w:rsidP="008B248D">
            <w:pPr>
              <w:tabs>
                <w:tab w:val="left" w:pos="9356"/>
              </w:tabs>
              <w:spacing w:after="120" w:line="288" w:lineRule="auto"/>
              <w:jc w:val="center"/>
              <w:rPr>
                <w:rFonts w:ascii="GHEA Grapalat" w:hAnsi="GHEA Grapalat" w:cs="Arial"/>
                <w:bCs/>
                <w:i/>
                <w:sz w:val="22"/>
                <w:szCs w:val="22"/>
              </w:rPr>
            </w:pPr>
            <w:r w:rsidRPr="005F4C5F">
              <w:rPr>
                <w:rFonts w:ascii="GHEA Grapalat" w:hAnsi="GHEA Grapalat" w:cs="Arial"/>
                <w:bCs/>
                <w:i/>
                <w:color w:val="FF0000"/>
                <w:sz w:val="22"/>
                <w:szCs w:val="22"/>
              </w:rPr>
              <w:t>[</w:t>
            </w:r>
            <w:r w:rsidRPr="005F4C5F">
              <w:rPr>
                <w:rFonts w:ascii="GHEA Grapalat" w:hAnsi="GHEA Grapalat" w:cs="Arial"/>
                <w:bCs/>
                <w:i/>
                <w:color w:val="FF0000"/>
                <w:sz w:val="22"/>
                <w:szCs w:val="22"/>
                <w:lang w:val="ru-RU"/>
              </w:rPr>
              <w:t>օրինակ՝</w:t>
            </w:r>
            <w:r w:rsidRPr="005F4C5F">
              <w:rPr>
                <w:rFonts w:ascii="GHEA Grapalat" w:hAnsi="GHEA Grapalat" w:cs="Arial"/>
                <w:bCs/>
                <w:i/>
                <w:color w:val="FF0000"/>
                <w:sz w:val="22"/>
                <w:szCs w:val="22"/>
              </w:rPr>
              <w:t xml:space="preserve"> </w:t>
            </w:r>
            <w:r w:rsidRPr="005F4C5F">
              <w:rPr>
                <w:rFonts w:ascii="GHEA Grapalat" w:hAnsi="GHEA Grapalat" w:cs="Arial"/>
                <w:bCs/>
                <w:i/>
                <w:color w:val="FF0000"/>
                <w:sz w:val="22"/>
                <w:szCs w:val="22"/>
                <w:lang w:val="ru-RU"/>
              </w:rPr>
              <w:t>Գլխավոր</w:t>
            </w:r>
            <w:r w:rsidRPr="005F4C5F">
              <w:rPr>
                <w:rFonts w:ascii="GHEA Grapalat" w:hAnsi="GHEA Grapalat" w:cs="Arial"/>
                <w:bCs/>
                <w:i/>
                <w:color w:val="FF0000"/>
                <w:sz w:val="22"/>
                <w:szCs w:val="22"/>
              </w:rPr>
              <w:t xml:space="preserve"> </w:t>
            </w:r>
            <w:r w:rsidRPr="005F4C5F">
              <w:rPr>
                <w:rFonts w:ascii="GHEA Grapalat" w:hAnsi="GHEA Grapalat" w:cs="Arial"/>
                <w:bCs/>
                <w:i/>
                <w:color w:val="FF0000"/>
                <w:sz w:val="22"/>
                <w:szCs w:val="22"/>
                <w:lang w:val="ru-RU"/>
              </w:rPr>
              <w:t>կապալառու</w:t>
            </w:r>
            <w:r w:rsidRPr="005F4C5F">
              <w:rPr>
                <w:rFonts w:ascii="GHEA Grapalat" w:hAnsi="GHEA Grapalat" w:cs="Arial"/>
                <w:bCs/>
                <w:i/>
                <w:color w:val="FF0000"/>
                <w:sz w:val="22"/>
                <w:szCs w:val="22"/>
              </w:rPr>
              <w:t>/</w:t>
            </w:r>
            <w:r w:rsidRPr="005F4C5F">
              <w:rPr>
                <w:rFonts w:ascii="GHEA Grapalat" w:hAnsi="GHEA Grapalat" w:cs="Arial"/>
                <w:bCs/>
                <w:i/>
                <w:color w:val="FF0000"/>
                <w:sz w:val="22"/>
                <w:szCs w:val="22"/>
                <w:lang w:val="ru-RU"/>
              </w:rPr>
              <w:t>ՀՁ</w:t>
            </w:r>
            <w:r w:rsidRPr="005F4C5F">
              <w:rPr>
                <w:rFonts w:ascii="GHEA Grapalat" w:hAnsi="GHEA Grapalat" w:cs="Arial"/>
                <w:bCs/>
                <w:i/>
                <w:color w:val="FF0000"/>
                <w:sz w:val="22"/>
                <w:szCs w:val="22"/>
              </w:rPr>
              <w:t xml:space="preserve"> </w:t>
            </w:r>
            <w:r w:rsidRPr="005F4C5F">
              <w:rPr>
                <w:rFonts w:ascii="GHEA Grapalat" w:hAnsi="GHEA Grapalat" w:cs="Arial"/>
                <w:bCs/>
                <w:i/>
                <w:color w:val="FF0000"/>
                <w:sz w:val="22"/>
                <w:szCs w:val="22"/>
                <w:lang w:val="ru-RU"/>
              </w:rPr>
              <w:t>անդամ</w:t>
            </w:r>
            <w:r w:rsidRPr="005F4C5F">
              <w:rPr>
                <w:rFonts w:ascii="GHEA Grapalat" w:hAnsi="GHEA Grapalat" w:cs="Arial"/>
                <w:bCs/>
                <w:i/>
                <w:color w:val="FF0000"/>
                <w:sz w:val="22"/>
                <w:szCs w:val="22"/>
              </w:rPr>
              <w:t xml:space="preserve">/ </w:t>
            </w:r>
            <w:r w:rsidRPr="005F4C5F">
              <w:rPr>
                <w:rFonts w:ascii="GHEA Grapalat" w:hAnsi="GHEA Grapalat" w:cs="Arial"/>
                <w:bCs/>
                <w:i/>
                <w:color w:val="FF0000"/>
                <w:sz w:val="22"/>
                <w:szCs w:val="22"/>
                <w:lang w:val="ru-RU"/>
              </w:rPr>
              <w:t>Ենթակապալառու</w:t>
            </w:r>
            <w:r w:rsidRPr="005F4C5F">
              <w:rPr>
                <w:rFonts w:ascii="GHEA Grapalat" w:hAnsi="GHEA Grapalat" w:cs="Arial"/>
                <w:bCs/>
                <w:i/>
                <w:color w:val="FF0000"/>
                <w:sz w:val="22"/>
                <w:szCs w:val="22"/>
              </w:rPr>
              <w:t>/</w:t>
            </w:r>
            <w:r w:rsidRPr="005F4C5F">
              <w:rPr>
                <w:rFonts w:ascii="GHEA Grapalat" w:hAnsi="GHEA Grapalat" w:cs="Arial"/>
                <w:bCs/>
                <w:i/>
                <w:color w:val="FF0000"/>
                <w:sz w:val="22"/>
                <w:szCs w:val="22"/>
                <w:lang w:val="ru-RU"/>
              </w:rPr>
              <w:t>Կառավարման</w:t>
            </w:r>
            <w:r w:rsidRPr="005F4C5F">
              <w:rPr>
                <w:rFonts w:ascii="GHEA Grapalat" w:hAnsi="GHEA Grapalat" w:cs="Arial"/>
                <w:bCs/>
                <w:i/>
                <w:color w:val="FF0000"/>
                <w:sz w:val="22"/>
                <w:szCs w:val="22"/>
              </w:rPr>
              <w:t xml:space="preserve"> </w:t>
            </w:r>
            <w:r w:rsidRPr="005F4C5F">
              <w:rPr>
                <w:rFonts w:ascii="GHEA Grapalat" w:hAnsi="GHEA Grapalat" w:cs="Arial"/>
                <w:bCs/>
                <w:i/>
                <w:color w:val="FF0000"/>
                <w:sz w:val="22"/>
                <w:szCs w:val="22"/>
                <w:lang w:val="ru-RU"/>
              </w:rPr>
              <w:t>կապալառու</w:t>
            </w:r>
            <w:r w:rsidRPr="005F4C5F">
              <w:rPr>
                <w:rFonts w:ascii="GHEA Grapalat" w:hAnsi="GHEA Grapalat" w:cs="Arial"/>
                <w:bCs/>
                <w:i/>
                <w:color w:val="FF0000"/>
                <w:sz w:val="22"/>
                <w:szCs w:val="22"/>
              </w:rPr>
              <w:t>]</w:t>
            </w:r>
          </w:p>
        </w:tc>
      </w:tr>
      <w:tr w:rsidR="00B444B9" w:rsidRPr="005F4C5F" w14:paraId="28429C1E" w14:textId="77777777" w:rsidTr="00B444B9">
        <w:tc>
          <w:tcPr>
            <w:tcW w:w="624" w:type="dxa"/>
            <w:tcBorders>
              <w:top w:val="single" w:sz="2" w:space="0" w:color="auto"/>
              <w:left w:val="single" w:sz="2" w:space="0" w:color="auto"/>
              <w:bottom w:val="single" w:sz="2" w:space="0" w:color="auto"/>
              <w:right w:val="single" w:sz="2" w:space="0" w:color="auto"/>
            </w:tcBorders>
          </w:tcPr>
          <w:p w14:paraId="27CA32AB" w14:textId="4BCA4EE3" w:rsidR="00B444B9" w:rsidRPr="005F4C5F" w:rsidRDefault="00B444B9" w:rsidP="0005103F">
            <w:pPr>
              <w:tabs>
                <w:tab w:val="left" w:pos="9356"/>
              </w:tabs>
              <w:spacing w:after="120" w:line="288" w:lineRule="auto"/>
              <w:jc w:val="center"/>
              <w:rPr>
                <w:rFonts w:ascii="GHEA Grapalat" w:hAnsi="GHEA Grapalat" w:cs="Arial"/>
                <w:bCs/>
                <w:sz w:val="22"/>
                <w:szCs w:val="22"/>
              </w:rPr>
            </w:pPr>
            <w:r w:rsidRPr="005F4C5F">
              <w:rPr>
                <w:rFonts w:ascii="GHEA Grapalat" w:hAnsi="GHEA Grapalat" w:cs="Arial"/>
                <w:bCs/>
                <w:sz w:val="22"/>
                <w:szCs w:val="22"/>
              </w:rPr>
              <w:t>2</w:t>
            </w:r>
          </w:p>
        </w:tc>
        <w:tc>
          <w:tcPr>
            <w:tcW w:w="1122" w:type="dxa"/>
            <w:tcBorders>
              <w:top w:val="single" w:sz="2" w:space="0" w:color="auto"/>
              <w:left w:val="single" w:sz="2" w:space="0" w:color="auto"/>
              <w:bottom w:val="single" w:sz="2" w:space="0" w:color="auto"/>
              <w:right w:val="single" w:sz="2" w:space="0" w:color="auto"/>
            </w:tcBorders>
          </w:tcPr>
          <w:p w14:paraId="6D5C3132" w14:textId="5C183586" w:rsidR="00B444B9" w:rsidRPr="005F4C5F" w:rsidRDefault="00B444B9" w:rsidP="0005103F">
            <w:pPr>
              <w:tabs>
                <w:tab w:val="left" w:pos="9356"/>
              </w:tabs>
              <w:spacing w:after="120" w:line="288" w:lineRule="auto"/>
              <w:jc w:val="center"/>
              <w:rPr>
                <w:rFonts w:ascii="GHEA Grapalat" w:hAnsi="GHEA Grapalat" w:cs="Arial"/>
                <w:bCs/>
                <w:sz w:val="22"/>
                <w:szCs w:val="22"/>
              </w:rPr>
            </w:pPr>
          </w:p>
        </w:tc>
        <w:tc>
          <w:tcPr>
            <w:tcW w:w="1080" w:type="dxa"/>
            <w:tcBorders>
              <w:top w:val="single" w:sz="2" w:space="0" w:color="auto"/>
              <w:left w:val="single" w:sz="2" w:space="0" w:color="auto"/>
              <w:bottom w:val="single" w:sz="2" w:space="0" w:color="auto"/>
              <w:right w:val="single" w:sz="2" w:space="0" w:color="auto"/>
            </w:tcBorders>
          </w:tcPr>
          <w:p w14:paraId="04D8399D" w14:textId="77777777" w:rsidR="00B444B9" w:rsidRPr="005F4C5F" w:rsidRDefault="00B444B9" w:rsidP="0005103F">
            <w:pPr>
              <w:tabs>
                <w:tab w:val="left" w:pos="9356"/>
              </w:tabs>
              <w:spacing w:after="120" w:line="288" w:lineRule="auto"/>
              <w:jc w:val="center"/>
              <w:rPr>
                <w:rFonts w:ascii="GHEA Grapalat" w:hAnsi="GHEA Grapalat" w:cs="Arial"/>
                <w:bCs/>
                <w:sz w:val="22"/>
                <w:szCs w:val="22"/>
              </w:rPr>
            </w:pPr>
          </w:p>
        </w:tc>
        <w:tc>
          <w:tcPr>
            <w:tcW w:w="5040" w:type="dxa"/>
            <w:tcBorders>
              <w:top w:val="single" w:sz="2" w:space="0" w:color="auto"/>
              <w:left w:val="single" w:sz="2" w:space="0" w:color="auto"/>
              <w:bottom w:val="single" w:sz="2" w:space="0" w:color="auto"/>
              <w:right w:val="single" w:sz="2" w:space="0" w:color="auto"/>
            </w:tcBorders>
          </w:tcPr>
          <w:p w14:paraId="7626E59E" w14:textId="77777777" w:rsidR="00B444B9" w:rsidRPr="005F4C5F" w:rsidRDefault="00B444B9" w:rsidP="00B444B9">
            <w:pPr>
              <w:tabs>
                <w:tab w:val="left" w:pos="9356"/>
              </w:tabs>
              <w:ind w:left="72"/>
              <w:rPr>
                <w:rFonts w:ascii="GHEA Grapalat" w:hAnsi="GHEA Grapalat" w:cs="Arial"/>
                <w:bCs/>
                <w:i/>
                <w:iCs/>
                <w:sz w:val="22"/>
                <w:szCs w:val="22"/>
              </w:rPr>
            </w:pP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 xml:space="preserve">անվանումը՝ </w:t>
            </w:r>
            <w:r w:rsidRPr="005F4C5F">
              <w:rPr>
                <w:rFonts w:ascii="GHEA Grapalat" w:hAnsi="GHEA Grapalat" w:cs="Arial"/>
                <w:bCs/>
                <w:i/>
                <w:iCs/>
                <w:sz w:val="22"/>
                <w:szCs w:val="22"/>
              </w:rPr>
              <w:t>___________________</w:t>
            </w:r>
          </w:p>
          <w:p w14:paraId="4D43D755" w14:textId="77777777" w:rsidR="00B444B9" w:rsidRPr="005F4C5F" w:rsidRDefault="00B444B9" w:rsidP="00B444B9">
            <w:pPr>
              <w:tabs>
                <w:tab w:val="left" w:pos="9356"/>
              </w:tabs>
              <w:ind w:left="72"/>
              <w:rPr>
                <w:rFonts w:ascii="GHEA Grapalat" w:hAnsi="GHEA Grapalat" w:cs="Arial"/>
                <w:bCs/>
                <w:sz w:val="22"/>
                <w:szCs w:val="22"/>
              </w:rPr>
            </w:pPr>
            <w:r w:rsidRPr="005F4C5F">
              <w:rPr>
                <w:rFonts w:ascii="GHEA Grapalat" w:hAnsi="GHEA Grapalat" w:cs="Sylfaen"/>
                <w:sz w:val="22"/>
                <w:szCs w:val="22"/>
              </w:rPr>
              <w:t>Հայտատուի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իրականացվող</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համառոտ</w:t>
            </w:r>
            <w:r w:rsidRPr="005F4C5F">
              <w:rPr>
                <w:rFonts w:ascii="GHEA Grapalat" w:hAnsi="GHEA Grapalat"/>
                <w:sz w:val="22"/>
                <w:szCs w:val="22"/>
              </w:rPr>
              <w:t xml:space="preserve"> </w:t>
            </w:r>
            <w:r w:rsidRPr="005F4C5F">
              <w:rPr>
                <w:rFonts w:ascii="GHEA Grapalat" w:hAnsi="GHEA Grapalat" w:cs="Sylfaen"/>
                <w:sz w:val="22"/>
                <w:szCs w:val="22"/>
              </w:rPr>
              <w:t>նկարագրություն՝</w:t>
            </w:r>
          </w:p>
          <w:p w14:paraId="3EA8B850" w14:textId="77777777" w:rsidR="00B444B9" w:rsidRPr="005F4C5F" w:rsidRDefault="00B444B9" w:rsidP="00B444B9">
            <w:pPr>
              <w:tabs>
                <w:tab w:val="left" w:pos="9356"/>
              </w:tabs>
              <w:ind w:left="72"/>
              <w:rPr>
                <w:rFonts w:ascii="GHEA Grapalat" w:hAnsi="GHEA Grapalat" w:cs="Arial"/>
                <w:bCs/>
                <w:i/>
                <w:iCs/>
                <w:sz w:val="22"/>
                <w:szCs w:val="22"/>
              </w:rPr>
            </w:pPr>
            <w:r w:rsidRPr="005F4C5F">
              <w:rPr>
                <w:rFonts w:ascii="GHEA Grapalat" w:hAnsi="GHEA Grapalat" w:cs="Arial"/>
                <w:bCs/>
                <w:sz w:val="22"/>
                <w:szCs w:val="22"/>
              </w:rPr>
              <w:t xml:space="preserve"> </w:t>
            </w:r>
            <w:r w:rsidRPr="005F4C5F">
              <w:rPr>
                <w:rFonts w:ascii="GHEA Grapalat" w:hAnsi="GHEA Grapalat" w:cs="Arial"/>
                <w:bCs/>
                <w:i/>
                <w:iCs/>
                <w:sz w:val="22"/>
                <w:szCs w:val="22"/>
              </w:rPr>
              <w:t>_____________________________</w:t>
            </w:r>
          </w:p>
          <w:p w14:paraId="69B3A622" w14:textId="77777777" w:rsidR="00B444B9" w:rsidRPr="005F4C5F" w:rsidRDefault="00B444B9" w:rsidP="00B444B9">
            <w:pPr>
              <w:tabs>
                <w:tab w:val="left" w:pos="9356"/>
              </w:tabs>
              <w:ind w:left="72"/>
              <w:rPr>
                <w:rFonts w:ascii="GHEA Grapalat" w:hAnsi="GHEA Grapalat" w:cs="Arial"/>
                <w:bCs/>
                <w:i/>
                <w:iCs/>
                <w:sz w:val="22"/>
                <w:szCs w:val="22"/>
              </w:rPr>
            </w:pPr>
            <w:r w:rsidRPr="005F4C5F">
              <w:rPr>
                <w:rFonts w:ascii="GHEA Grapalat" w:hAnsi="GHEA Grapalat" w:cs="Arial"/>
                <w:bCs/>
                <w:sz w:val="22"/>
                <w:szCs w:val="22"/>
              </w:rPr>
              <w:t xml:space="preserve">Պայմանագրի գումար՝ </w:t>
            </w:r>
            <w:r w:rsidRPr="005F4C5F">
              <w:rPr>
                <w:rFonts w:ascii="GHEA Grapalat" w:hAnsi="GHEA Grapalat" w:cs="Arial"/>
                <w:bCs/>
                <w:i/>
                <w:iCs/>
                <w:sz w:val="22"/>
                <w:szCs w:val="22"/>
              </w:rPr>
              <w:t>______________________</w:t>
            </w:r>
          </w:p>
          <w:p w14:paraId="2BF954B9" w14:textId="77777777" w:rsidR="00B444B9" w:rsidRPr="005F4C5F" w:rsidRDefault="00B444B9" w:rsidP="00B444B9">
            <w:pPr>
              <w:tabs>
                <w:tab w:val="left" w:pos="9356"/>
              </w:tabs>
              <w:ind w:left="72"/>
              <w:jc w:val="both"/>
              <w:rPr>
                <w:rFonts w:ascii="GHEA Grapalat" w:hAnsi="GHEA Grapalat" w:cs="Arial"/>
                <w:bCs/>
                <w:sz w:val="22"/>
                <w:szCs w:val="22"/>
              </w:rPr>
            </w:pP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 xml:space="preserve">անունը՝ </w:t>
            </w:r>
            <w:r w:rsidRPr="005F4C5F">
              <w:rPr>
                <w:rFonts w:ascii="GHEA Grapalat" w:hAnsi="GHEA Grapalat" w:cs="Arial"/>
                <w:bCs/>
                <w:i/>
                <w:iCs/>
                <w:sz w:val="22"/>
                <w:szCs w:val="22"/>
              </w:rPr>
              <w:t>____________________</w:t>
            </w:r>
          </w:p>
          <w:p w14:paraId="3F4CCFDD" w14:textId="77777777" w:rsidR="00B444B9" w:rsidRPr="005F4C5F" w:rsidRDefault="00B444B9" w:rsidP="00B444B9">
            <w:pPr>
              <w:tabs>
                <w:tab w:val="left" w:pos="9356"/>
              </w:tabs>
              <w:ind w:left="72"/>
              <w:rPr>
                <w:rFonts w:ascii="GHEA Grapalat" w:hAnsi="GHEA Grapalat" w:cs="Arial"/>
                <w:bCs/>
                <w:i/>
                <w:iCs/>
                <w:sz w:val="22"/>
                <w:szCs w:val="22"/>
              </w:rPr>
            </w:pPr>
            <w:r w:rsidRPr="005F4C5F">
              <w:rPr>
                <w:rFonts w:ascii="GHEA Grapalat" w:hAnsi="GHEA Grapalat" w:cs="Arial"/>
                <w:bCs/>
                <w:sz w:val="22"/>
                <w:szCs w:val="22"/>
              </w:rPr>
              <w:t xml:space="preserve">Հասցե՝ </w:t>
            </w:r>
            <w:r w:rsidRPr="005F4C5F">
              <w:rPr>
                <w:rFonts w:ascii="GHEA Grapalat" w:hAnsi="GHEA Grapalat" w:cs="Arial"/>
                <w:bCs/>
                <w:i/>
                <w:iCs/>
                <w:sz w:val="22"/>
                <w:szCs w:val="22"/>
              </w:rPr>
              <w:t>_____________________________</w:t>
            </w:r>
          </w:p>
          <w:p w14:paraId="1734060A" w14:textId="00CF237C" w:rsidR="00B444B9" w:rsidRPr="005F4C5F" w:rsidRDefault="00B444B9" w:rsidP="00B444B9">
            <w:pPr>
              <w:tabs>
                <w:tab w:val="left" w:pos="9356"/>
              </w:tabs>
              <w:ind w:left="72"/>
              <w:rPr>
                <w:rFonts w:ascii="GHEA Grapalat" w:hAnsi="GHEA Grapalat" w:cs="Arial"/>
                <w:bCs/>
                <w:sz w:val="22"/>
                <w:szCs w:val="22"/>
              </w:rPr>
            </w:pPr>
            <w:r w:rsidRPr="005F4C5F">
              <w:rPr>
                <w:rFonts w:ascii="GHEA Grapalat" w:hAnsi="GHEA Grapalat" w:cs="Arial"/>
                <w:bCs/>
                <w:iCs/>
                <w:sz w:val="22"/>
                <w:szCs w:val="22"/>
              </w:rPr>
              <w:t>Էլ.փոստ՝ _______________________________</w:t>
            </w:r>
          </w:p>
        </w:tc>
        <w:tc>
          <w:tcPr>
            <w:tcW w:w="2015" w:type="dxa"/>
            <w:tcBorders>
              <w:top w:val="single" w:sz="2" w:space="0" w:color="auto"/>
              <w:left w:val="single" w:sz="2" w:space="0" w:color="auto"/>
              <w:bottom w:val="single" w:sz="2" w:space="0" w:color="auto"/>
              <w:right w:val="single" w:sz="2" w:space="0" w:color="auto"/>
            </w:tcBorders>
          </w:tcPr>
          <w:p w14:paraId="41D87663" w14:textId="77777777" w:rsidR="00B444B9" w:rsidRPr="005F4C5F" w:rsidRDefault="00B444B9" w:rsidP="0005103F">
            <w:pPr>
              <w:tabs>
                <w:tab w:val="left" w:pos="9356"/>
              </w:tabs>
              <w:spacing w:after="120" w:line="288" w:lineRule="auto"/>
              <w:jc w:val="center"/>
              <w:rPr>
                <w:rFonts w:ascii="GHEA Grapalat" w:hAnsi="GHEA Grapalat" w:cs="Arial"/>
                <w:bCs/>
                <w:sz w:val="22"/>
                <w:szCs w:val="22"/>
              </w:rPr>
            </w:pPr>
          </w:p>
        </w:tc>
      </w:tr>
      <w:tr w:rsidR="00B444B9" w:rsidRPr="005F4C5F" w14:paraId="40296681" w14:textId="77777777" w:rsidTr="00B444B9">
        <w:tc>
          <w:tcPr>
            <w:tcW w:w="624" w:type="dxa"/>
            <w:tcBorders>
              <w:top w:val="single" w:sz="2" w:space="0" w:color="auto"/>
              <w:left w:val="single" w:sz="2" w:space="0" w:color="auto"/>
              <w:bottom w:val="single" w:sz="2" w:space="0" w:color="auto"/>
              <w:right w:val="single" w:sz="2" w:space="0" w:color="auto"/>
            </w:tcBorders>
          </w:tcPr>
          <w:p w14:paraId="7D716CB4" w14:textId="2B4128EB" w:rsidR="00B444B9" w:rsidRPr="005F4C5F" w:rsidRDefault="00B444B9" w:rsidP="0005103F">
            <w:pPr>
              <w:tabs>
                <w:tab w:val="left" w:pos="9356"/>
              </w:tabs>
              <w:spacing w:after="120" w:line="288" w:lineRule="auto"/>
              <w:jc w:val="center"/>
              <w:rPr>
                <w:rFonts w:ascii="GHEA Grapalat" w:hAnsi="GHEA Grapalat" w:cs="Arial"/>
                <w:bCs/>
                <w:sz w:val="22"/>
                <w:szCs w:val="22"/>
              </w:rPr>
            </w:pPr>
            <w:r w:rsidRPr="005F4C5F">
              <w:rPr>
                <w:rFonts w:ascii="GHEA Grapalat" w:hAnsi="GHEA Grapalat" w:cs="Arial"/>
                <w:bCs/>
                <w:sz w:val="22"/>
                <w:szCs w:val="22"/>
              </w:rPr>
              <w:t>3</w:t>
            </w:r>
          </w:p>
        </w:tc>
        <w:tc>
          <w:tcPr>
            <w:tcW w:w="1122" w:type="dxa"/>
            <w:tcBorders>
              <w:top w:val="single" w:sz="2" w:space="0" w:color="auto"/>
              <w:left w:val="single" w:sz="2" w:space="0" w:color="auto"/>
              <w:bottom w:val="single" w:sz="2" w:space="0" w:color="auto"/>
              <w:right w:val="single" w:sz="2" w:space="0" w:color="auto"/>
            </w:tcBorders>
          </w:tcPr>
          <w:p w14:paraId="1E6BF0CF" w14:textId="13068D8F" w:rsidR="00B444B9" w:rsidRPr="005F4C5F" w:rsidRDefault="00B444B9" w:rsidP="0005103F">
            <w:pPr>
              <w:tabs>
                <w:tab w:val="left" w:pos="9356"/>
              </w:tabs>
              <w:spacing w:after="120" w:line="288" w:lineRule="auto"/>
              <w:jc w:val="center"/>
              <w:rPr>
                <w:rFonts w:ascii="GHEA Grapalat" w:hAnsi="GHEA Grapalat" w:cs="Arial"/>
                <w:bCs/>
                <w:sz w:val="22"/>
                <w:szCs w:val="22"/>
              </w:rPr>
            </w:pPr>
          </w:p>
        </w:tc>
        <w:tc>
          <w:tcPr>
            <w:tcW w:w="1080" w:type="dxa"/>
            <w:tcBorders>
              <w:top w:val="single" w:sz="2" w:space="0" w:color="auto"/>
              <w:left w:val="single" w:sz="2" w:space="0" w:color="auto"/>
              <w:bottom w:val="single" w:sz="2" w:space="0" w:color="auto"/>
              <w:right w:val="single" w:sz="2" w:space="0" w:color="auto"/>
            </w:tcBorders>
          </w:tcPr>
          <w:p w14:paraId="2E01FABC" w14:textId="77777777" w:rsidR="00B444B9" w:rsidRPr="005F4C5F" w:rsidRDefault="00B444B9" w:rsidP="0005103F">
            <w:pPr>
              <w:tabs>
                <w:tab w:val="left" w:pos="9356"/>
              </w:tabs>
              <w:spacing w:after="120" w:line="288" w:lineRule="auto"/>
              <w:jc w:val="center"/>
              <w:rPr>
                <w:rFonts w:ascii="GHEA Grapalat" w:hAnsi="GHEA Grapalat" w:cs="Arial"/>
                <w:bCs/>
                <w:sz w:val="22"/>
                <w:szCs w:val="22"/>
              </w:rPr>
            </w:pPr>
          </w:p>
        </w:tc>
        <w:tc>
          <w:tcPr>
            <w:tcW w:w="5040" w:type="dxa"/>
            <w:tcBorders>
              <w:top w:val="single" w:sz="2" w:space="0" w:color="auto"/>
              <w:left w:val="single" w:sz="2" w:space="0" w:color="auto"/>
              <w:bottom w:val="single" w:sz="2" w:space="0" w:color="auto"/>
              <w:right w:val="single" w:sz="2" w:space="0" w:color="auto"/>
            </w:tcBorders>
          </w:tcPr>
          <w:p w14:paraId="1CFCC75B" w14:textId="77777777" w:rsidR="00B444B9" w:rsidRPr="005F4C5F" w:rsidRDefault="00B444B9" w:rsidP="00B444B9">
            <w:pPr>
              <w:tabs>
                <w:tab w:val="left" w:pos="9356"/>
              </w:tabs>
              <w:ind w:left="72"/>
              <w:rPr>
                <w:rFonts w:ascii="GHEA Grapalat" w:hAnsi="GHEA Grapalat" w:cs="Arial"/>
                <w:bCs/>
                <w:i/>
                <w:iCs/>
                <w:sz w:val="22"/>
                <w:szCs w:val="22"/>
              </w:rPr>
            </w:pP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 xml:space="preserve">անվանումը՝ </w:t>
            </w:r>
            <w:r w:rsidRPr="005F4C5F">
              <w:rPr>
                <w:rFonts w:ascii="GHEA Grapalat" w:hAnsi="GHEA Grapalat" w:cs="Arial"/>
                <w:bCs/>
                <w:i/>
                <w:iCs/>
                <w:sz w:val="22"/>
                <w:szCs w:val="22"/>
              </w:rPr>
              <w:t>___________________</w:t>
            </w:r>
          </w:p>
          <w:p w14:paraId="2878A55C" w14:textId="77777777" w:rsidR="00B444B9" w:rsidRPr="005F4C5F" w:rsidRDefault="00B444B9" w:rsidP="00B444B9">
            <w:pPr>
              <w:tabs>
                <w:tab w:val="left" w:pos="9356"/>
              </w:tabs>
              <w:ind w:left="72"/>
              <w:rPr>
                <w:rFonts w:ascii="GHEA Grapalat" w:hAnsi="GHEA Grapalat" w:cs="Arial"/>
                <w:bCs/>
                <w:sz w:val="22"/>
                <w:szCs w:val="22"/>
              </w:rPr>
            </w:pPr>
            <w:r w:rsidRPr="005F4C5F">
              <w:rPr>
                <w:rFonts w:ascii="GHEA Grapalat" w:hAnsi="GHEA Grapalat" w:cs="Sylfaen"/>
                <w:sz w:val="22"/>
                <w:szCs w:val="22"/>
              </w:rPr>
              <w:t>Հայտատուի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իրականացվող</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համառոտ</w:t>
            </w:r>
            <w:r w:rsidRPr="005F4C5F">
              <w:rPr>
                <w:rFonts w:ascii="GHEA Grapalat" w:hAnsi="GHEA Grapalat"/>
                <w:sz w:val="22"/>
                <w:szCs w:val="22"/>
              </w:rPr>
              <w:t xml:space="preserve"> </w:t>
            </w:r>
            <w:r w:rsidRPr="005F4C5F">
              <w:rPr>
                <w:rFonts w:ascii="GHEA Grapalat" w:hAnsi="GHEA Grapalat" w:cs="Sylfaen"/>
                <w:sz w:val="22"/>
                <w:szCs w:val="22"/>
              </w:rPr>
              <w:t>նկարագրություն՝</w:t>
            </w:r>
          </w:p>
          <w:p w14:paraId="376C6FD9" w14:textId="77777777" w:rsidR="00B444B9" w:rsidRPr="005F4C5F" w:rsidRDefault="00B444B9" w:rsidP="00B444B9">
            <w:pPr>
              <w:tabs>
                <w:tab w:val="left" w:pos="9356"/>
              </w:tabs>
              <w:ind w:left="72"/>
              <w:rPr>
                <w:rFonts w:ascii="GHEA Grapalat" w:hAnsi="GHEA Grapalat" w:cs="Arial"/>
                <w:bCs/>
                <w:i/>
                <w:iCs/>
                <w:sz w:val="22"/>
                <w:szCs w:val="22"/>
              </w:rPr>
            </w:pPr>
            <w:r w:rsidRPr="005F4C5F">
              <w:rPr>
                <w:rFonts w:ascii="GHEA Grapalat" w:hAnsi="GHEA Grapalat" w:cs="Arial"/>
                <w:bCs/>
                <w:sz w:val="22"/>
                <w:szCs w:val="22"/>
              </w:rPr>
              <w:t xml:space="preserve"> </w:t>
            </w:r>
            <w:r w:rsidRPr="005F4C5F">
              <w:rPr>
                <w:rFonts w:ascii="GHEA Grapalat" w:hAnsi="GHEA Grapalat" w:cs="Arial"/>
                <w:bCs/>
                <w:i/>
                <w:iCs/>
                <w:sz w:val="22"/>
                <w:szCs w:val="22"/>
              </w:rPr>
              <w:t>_____________________________</w:t>
            </w:r>
          </w:p>
          <w:p w14:paraId="560B9EDD" w14:textId="77777777" w:rsidR="00B444B9" w:rsidRPr="005F4C5F" w:rsidRDefault="00B444B9" w:rsidP="00B444B9">
            <w:pPr>
              <w:tabs>
                <w:tab w:val="left" w:pos="9356"/>
              </w:tabs>
              <w:ind w:left="72"/>
              <w:rPr>
                <w:rFonts w:ascii="GHEA Grapalat" w:hAnsi="GHEA Grapalat" w:cs="Arial"/>
                <w:bCs/>
                <w:i/>
                <w:iCs/>
                <w:sz w:val="22"/>
                <w:szCs w:val="22"/>
              </w:rPr>
            </w:pPr>
            <w:r w:rsidRPr="005F4C5F">
              <w:rPr>
                <w:rFonts w:ascii="GHEA Grapalat" w:hAnsi="GHEA Grapalat" w:cs="Arial"/>
                <w:bCs/>
                <w:sz w:val="22"/>
                <w:szCs w:val="22"/>
              </w:rPr>
              <w:t xml:space="preserve">Պայմանագրի գումար՝ </w:t>
            </w:r>
            <w:r w:rsidRPr="005F4C5F">
              <w:rPr>
                <w:rFonts w:ascii="GHEA Grapalat" w:hAnsi="GHEA Grapalat" w:cs="Arial"/>
                <w:bCs/>
                <w:i/>
                <w:iCs/>
                <w:sz w:val="22"/>
                <w:szCs w:val="22"/>
              </w:rPr>
              <w:t>______________________</w:t>
            </w:r>
          </w:p>
          <w:p w14:paraId="16DA659F" w14:textId="77777777" w:rsidR="00B444B9" w:rsidRPr="005F4C5F" w:rsidRDefault="00B444B9" w:rsidP="00B444B9">
            <w:pPr>
              <w:tabs>
                <w:tab w:val="left" w:pos="9356"/>
              </w:tabs>
              <w:ind w:left="72"/>
              <w:jc w:val="both"/>
              <w:rPr>
                <w:rFonts w:ascii="GHEA Grapalat" w:hAnsi="GHEA Grapalat" w:cs="Arial"/>
                <w:bCs/>
                <w:sz w:val="22"/>
                <w:szCs w:val="22"/>
              </w:rPr>
            </w:pP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 xml:space="preserve">անունը՝ </w:t>
            </w:r>
            <w:r w:rsidRPr="005F4C5F">
              <w:rPr>
                <w:rFonts w:ascii="GHEA Grapalat" w:hAnsi="GHEA Grapalat" w:cs="Arial"/>
                <w:bCs/>
                <w:i/>
                <w:iCs/>
                <w:sz w:val="22"/>
                <w:szCs w:val="22"/>
              </w:rPr>
              <w:t>____________________</w:t>
            </w:r>
          </w:p>
          <w:p w14:paraId="2591097D" w14:textId="77777777" w:rsidR="00B444B9" w:rsidRPr="005F4C5F" w:rsidRDefault="00B444B9" w:rsidP="00B444B9">
            <w:pPr>
              <w:tabs>
                <w:tab w:val="left" w:pos="9356"/>
              </w:tabs>
              <w:ind w:left="72"/>
              <w:rPr>
                <w:rFonts w:ascii="GHEA Grapalat" w:hAnsi="GHEA Grapalat" w:cs="Arial"/>
                <w:bCs/>
                <w:i/>
                <w:iCs/>
                <w:sz w:val="22"/>
                <w:szCs w:val="22"/>
              </w:rPr>
            </w:pPr>
            <w:r w:rsidRPr="005F4C5F">
              <w:rPr>
                <w:rFonts w:ascii="GHEA Grapalat" w:hAnsi="GHEA Grapalat" w:cs="Arial"/>
                <w:bCs/>
                <w:sz w:val="22"/>
                <w:szCs w:val="22"/>
              </w:rPr>
              <w:t xml:space="preserve">Հասցե՝ </w:t>
            </w:r>
            <w:r w:rsidRPr="005F4C5F">
              <w:rPr>
                <w:rFonts w:ascii="GHEA Grapalat" w:hAnsi="GHEA Grapalat" w:cs="Arial"/>
                <w:bCs/>
                <w:i/>
                <w:iCs/>
                <w:sz w:val="22"/>
                <w:szCs w:val="22"/>
              </w:rPr>
              <w:t>_____________________________</w:t>
            </w:r>
          </w:p>
          <w:p w14:paraId="5379365D" w14:textId="4825D827" w:rsidR="00B444B9" w:rsidRPr="005F4C5F" w:rsidRDefault="00B444B9" w:rsidP="00B444B9">
            <w:pPr>
              <w:tabs>
                <w:tab w:val="left" w:pos="9356"/>
              </w:tabs>
              <w:ind w:left="72"/>
              <w:rPr>
                <w:rFonts w:ascii="GHEA Grapalat" w:hAnsi="GHEA Grapalat" w:cs="Arial"/>
                <w:bCs/>
                <w:sz w:val="22"/>
                <w:szCs w:val="22"/>
              </w:rPr>
            </w:pPr>
            <w:r w:rsidRPr="005F4C5F">
              <w:rPr>
                <w:rFonts w:ascii="GHEA Grapalat" w:hAnsi="GHEA Grapalat" w:cs="Arial"/>
                <w:bCs/>
                <w:iCs/>
                <w:sz w:val="22"/>
                <w:szCs w:val="22"/>
              </w:rPr>
              <w:t>Էլ.փոստ՝ _______________________________</w:t>
            </w:r>
          </w:p>
        </w:tc>
        <w:tc>
          <w:tcPr>
            <w:tcW w:w="2015" w:type="dxa"/>
            <w:tcBorders>
              <w:top w:val="single" w:sz="2" w:space="0" w:color="auto"/>
              <w:left w:val="single" w:sz="2" w:space="0" w:color="auto"/>
              <w:bottom w:val="single" w:sz="2" w:space="0" w:color="auto"/>
              <w:right w:val="single" w:sz="2" w:space="0" w:color="auto"/>
            </w:tcBorders>
          </w:tcPr>
          <w:p w14:paraId="6C277110" w14:textId="77777777" w:rsidR="00B444B9" w:rsidRPr="005F4C5F" w:rsidRDefault="00B444B9" w:rsidP="0005103F">
            <w:pPr>
              <w:tabs>
                <w:tab w:val="left" w:pos="9356"/>
              </w:tabs>
              <w:spacing w:after="120" w:line="288" w:lineRule="auto"/>
              <w:jc w:val="center"/>
              <w:rPr>
                <w:rFonts w:ascii="GHEA Grapalat" w:hAnsi="GHEA Grapalat" w:cs="Arial"/>
                <w:bCs/>
                <w:sz w:val="22"/>
                <w:szCs w:val="22"/>
              </w:rPr>
            </w:pPr>
          </w:p>
        </w:tc>
      </w:tr>
      <w:tr w:rsidR="00B444B9" w:rsidRPr="005F4C5F" w14:paraId="4F64E699" w14:textId="77777777" w:rsidTr="00B444B9">
        <w:tc>
          <w:tcPr>
            <w:tcW w:w="624" w:type="dxa"/>
            <w:tcBorders>
              <w:top w:val="single" w:sz="2" w:space="0" w:color="auto"/>
              <w:left w:val="single" w:sz="2" w:space="0" w:color="auto"/>
              <w:bottom w:val="single" w:sz="2" w:space="0" w:color="auto"/>
              <w:right w:val="single" w:sz="2" w:space="0" w:color="auto"/>
            </w:tcBorders>
          </w:tcPr>
          <w:p w14:paraId="3706F2EE" w14:textId="0BF4C48C" w:rsidR="00B444B9" w:rsidRPr="005F4C5F" w:rsidRDefault="00B444B9" w:rsidP="00B444B9">
            <w:pPr>
              <w:tabs>
                <w:tab w:val="left" w:pos="9356"/>
              </w:tabs>
              <w:spacing w:after="120" w:line="288" w:lineRule="auto"/>
              <w:jc w:val="center"/>
              <w:rPr>
                <w:rFonts w:ascii="GHEA Grapalat" w:hAnsi="GHEA Grapalat" w:cs="Arial"/>
                <w:bCs/>
                <w:i/>
                <w:sz w:val="22"/>
                <w:szCs w:val="22"/>
              </w:rPr>
            </w:pPr>
            <w:r w:rsidRPr="005F4C5F">
              <w:rPr>
                <w:rFonts w:ascii="GHEA Grapalat" w:hAnsi="GHEA Grapalat" w:cs="Arial"/>
                <w:bCs/>
                <w:i/>
                <w:color w:val="FF0000"/>
                <w:sz w:val="22"/>
                <w:szCs w:val="22"/>
              </w:rPr>
              <w:t>և  այլն</w:t>
            </w:r>
          </w:p>
        </w:tc>
        <w:tc>
          <w:tcPr>
            <w:tcW w:w="1122" w:type="dxa"/>
            <w:tcBorders>
              <w:top w:val="single" w:sz="2" w:space="0" w:color="auto"/>
              <w:left w:val="single" w:sz="2" w:space="0" w:color="auto"/>
              <w:bottom w:val="single" w:sz="2" w:space="0" w:color="auto"/>
              <w:right w:val="single" w:sz="2" w:space="0" w:color="auto"/>
            </w:tcBorders>
          </w:tcPr>
          <w:p w14:paraId="58CC8BDC" w14:textId="7F8619C4" w:rsidR="00B444B9" w:rsidRPr="005F4C5F" w:rsidRDefault="00B444B9" w:rsidP="00B444B9">
            <w:pPr>
              <w:tabs>
                <w:tab w:val="left" w:pos="9356"/>
              </w:tabs>
              <w:spacing w:after="120" w:line="288" w:lineRule="auto"/>
              <w:rPr>
                <w:rFonts w:ascii="GHEA Grapalat" w:hAnsi="GHEA Grapalat" w:cs="Arial"/>
                <w:bCs/>
                <w:sz w:val="22"/>
                <w:szCs w:val="22"/>
              </w:rPr>
            </w:pPr>
          </w:p>
        </w:tc>
        <w:tc>
          <w:tcPr>
            <w:tcW w:w="1080" w:type="dxa"/>
            <w:tcBorders>
              <w:top w:val="single" w:sz="2" w:space="0" w:color="auto"/>
              <w:left w:val="single" w:sz="2" w:space="0" w:color="auto"/>
              <w:bottom w:val="single" w:sz="2" w:space="0" w:color="auto"/>
              <w:right w:val="single" w:sz="2" w:space="0" w:color="auto"/>
            </w:tcBorders>
          </w:tcPr>
          <w:p w14:paraId="3A1E5076" w14:textId="77777777" w:rsidR="00B444B9" w:rsidRPr="005F4C5F" w:rsidRDefault="00B444B9" w:rsidP="0005103F">
            <w:pPr>
              <w:tabs>
                <w:tab w:val="left" w:pos="9356"/>
              </w:tabs>
              <w:spacing w:after="120" w:line="288" w:lineRule="auto"/>
              <w:jc w:val="center"/>
              <w:rPr>
                <w:rFonts w:ascii="GHEA Grapalat" w:hAnsi="GHEA Grapalat" w:cs="Arial"/>
                <w:bCs/>
                <w:sz w:val="22"/>
                <w:szCs w:val="22"/>
              </w:rPr>
            </w:pPr>
          </w:p>
        </w:tc>
        <w:tc>
          <w:tcPr>
            <w:tcW w:w="5040" w:type="dxa"/>
            <w:tcBorders>
              <w:top w:val="single" w:sz="2" w:space="0" w:color="auto"/>
              <w:left w:val="single" w:sz="2" w:space="0" w:color="auto"/>
              <w:bottom w:val="single" w:sz="2" w:space="0" w:color="auto"/>
              <w:right w:val="single" w:sz="2" w:space="0" w:color="auto"/>
            </w:tcBorders>
          </w:tcPr>
          <w:p w14:paraId="38019B08" w14:textId="77777777" w:rsidR="00B444B9" w:rsidRPr="005F4C5F" w:rsidRDefault="00B444B9" w:rsidP="00B444B9">
            <w:pPr>
              <w:tabs>
                <w:tab w:val="left" w:pos="9356"/>
              </w:tabs>
              <w:ind w:left="72"/>
              <w:rPr>
                <w:rFonts w:ascii="GHEA Grapalat" w:hAnsi="GHEA Grapalat" w:cs="Sylfaen"/>
                <w:sz w:val="22"/>
                <w:szCs w:val="22"/>
              </w:rPr>
            </w:pPr>
          </w:p>
        </w:tc>
        <w:tc>
          <w:tcPr>
            <w:tcW w:w="2015" w:type="dxa"/>
            <w:tcBorders>
              <w:top w:val="single" w:sz="2" w:space="0" w:color="auto"/>
              <w:left w:val="single" w:sz="2" w:space="0" w:color="auto"/>
              <w:bottom w:val="single" w:sz="2" w:space="0" w:color="auto"/>
              <w:right w:val="single" w:sz="2" w:space="0" w:color="auto"/>
            </w:tcBorders>
          </w:tcPr>
          <w:p w14:paraId="30A5456B" w14:textId="77777777" w:rsidR="00B444B9" w:rsidRPr="005F4C5F" w:rsidRDefault="00B444B9" w:rsidP="0005103F">
            <w:pPr>
              <w:tabs>
                <w:tab w:val="left" w:pos="9356"/>
              </w:tabs>
              <w:spacing w:after="120" w:line="288" w:lineRule="auto"/>
              <w:jc w:val="center"/>
              <w:rPr>
                <w:rFonts w:ascii="GHEA Grapalat" w:hAnsi="GHEA Grapalat" w:cs="Arial"/>
                <w:bCs/>
                <w:sz w:val="22"/>
                <w:szCs w:val="22"/>
              </w:rPr>
            </w:pPr>
          </w:p>
        </w:tc>
      </w:tr>
      <w:bookmarkEnd w:id="481"/>
    </w:tbl>
    <w:p w14:paraId="0F4E27BA" w14:textId="77777777" w:rsidR="007B586E" w:rsidRPr="005F4C5F" w:rsidRDefault="007B586E" w:rsidP="0005103F">
      <w:pPr>
        <w:tabs>
          <w:tab w:val="left" w:pos="9356"/>
        </w:tabs>
        <w:spacing w:after="120" w:line="288" w:lineRule="auto"/>
        <w:jc w:val="center"/>
        <w:rPr>
          <w:rFonts w:ascii="GHEA Grapalat" w:hAnsi="GHEA Grapalat" w:cs="Arial"/>
          <w:iCs/>
          <w:sz w:val="22"/>
          <w:szCs w:val="22"/>
        </w:rPr>
      </w:pPr>
      <w:r w:rsidRPr="005F4C5F">
        <w:rPr>
          <w:rFonts w:ascii="GHEA Grapalat" w:hAnsi="GHEA Grapalat" w:cs="Arial"/>
          <w:sz w:val="22"/>
          <w:szCs w:val="22"/>
        </w:rPr>
        <w:br w:type="page"/>
      </w:r>
    </w:p>
    <w:p w14:paraId="4456BB46" w14:textId="5908F3EE" w:rsidR="00AB4D20" w:rsidRPr="005F4C5F" w:rsidRDefault="00B641DB" w:rsidP="0005103F">
      <w:pPr>
        <w:pStyle w:val="S4-Header2"/>
        <w:tabs>
          <w:tab w:val="left" w:pos="9356"/>
        </w:tabs>
        <w:spacing w:before="0" w:after="120" w:line="288" w:lineRule="auto"/>
        <w:rPr>
          <w:rFonts w:ascii="GHEA Grapalat" w:hAnsi="GHEA Grapalat" w:cs="Arial"/>
          <w:sz w:val="28"/>
          <w:szCs w:val="28"/>
        </w:rPr>
      </w:pPr>
      <w:bookmarkStart w:id="482" w:name="_Toc63426522"/>
      <w:r w:rsidRPr="005F4C5F">
        <w:rPr>
          <w:rFonts w:ascii="GHEA Grapalat" w:hAnsi="GHEA Grapalat" w:cs="Arial"/>
          <w:sz w:val="28"/>
          <w:szCs w:val="28"/>
        </w:rPr>
        <w:lastRenderedPageBreak/>
        <w:t>Ձև</w:t>
      </w:r>
      <w:r w:rsidR="007762EA" w:rsidRPr="005F4C5F">
        <w:rPr>
          <w:rFonts w:ascii="GHEA Grapalat" w:hAnsi="GHEA Grapalat" w:cs="Arial"/>
          <w:sz w:val="28"/>
          <w:szCs w:val="28"/>
        </w:rPr>
        <w:t xml:space="preserve"> </w:t>
      </w:r>
      <w:r w:rsidR="000B3397" w:rsidRPr="005F4C5F">
        <w:rPr>
          <w:rFonts w:ascii="GHEA Grapalat" w:hAnsi="GHEA Grapalat" w:cs="Arial"/>
          <w:sz w:val="28"/>
          <w:szCs w:val="28"/>
        </w:rPr>
        <w:t>EXP</w:t>
      </w:r>
      <w:r w:rsidR="007762EA" w:rsidRPr="005F4C5F">
        <w:rPr>
          <w:rFonts w:ascii="GHEA Grapalat" w:hAnsi="GHEA Grapalat" w:cs="Arial"/>
          <w:sz w:val="28"/>
          <w:szCs w:val="28"/>
        </w:rPr>
        <w:t xml:space="preserve"> </w:t>
      </w:r>
      <w:r w:rsidR="000B3397" w:rsidRPr="005F4C5F">
        <w:rPr>
          <w:rFonts w:ascii="GHEA Grapalat" w:hAnsi="GHEA Grapalat" w:cs="Arial"/>
          <w:sz w:val="28"/>
          <w:szCs w:val="28"/>
        </w:rPr>
        <w:t>-</w:t>
      </w:r>
      <w:r w:rsidR="007762EA" w:rsidRPr="005F4C5F">
        <w:rPr>
          <w:rFonts w:ascii="GHEA Grapalat" w:hAnsi="GHEA Grapalat" w:cs="Arial"/>
          <w:sz w:val="28"/>
          <w:szCs w:val="28"/>
        </w:rPr>
        <w:t xml:space="preserve"> </w:t>
      </w:r>
      <w:r w:rsidR="000B3397" w:rsidRPr="005F4C5F">
        <w:rPr>
          <w:rFonts w:ascii="GHEA Grapalat" w:hAnsi="GHEA Grapalat" w:cs="Arial"/>
          <w:sz w:val="28"/>
          <w:szCs w:val="28"/>
        </w:rPr>
        <w:t>4.2(a)</w:t>
      </w:r>
      <w:r w:rsidR="0007645F" w:rsidRPr="005F4C5F">
        <w:rPr>
          <w:rFonts w:ascii="GHEA Grapalat" w:hAnsi="GHEA Grapalat" w:cs="Arial"/>
          <w:sz w:val="28"/>
          <w:szCs w:val="28"/>
        </w:rPr>
        <w:t>.</w:t>
      </w:r>
      <w:r w:rsidR="007762EA" w:rsidRPr="005F4C5F">
        <w:rPr>
          <w:rFonts w:ascii="GHEA Grapalat" w:hAnsi="GHEA Grapalat" w:cs="Arial"/>
          <w:sz w:val="28"/>
          <w:szCs w:val="28"/>
        </w:rPr>
        <w:t xml:space="preserve"> </w:t>
      </w:r>
      <w:r w:rsidR="0007645F" w:rsidRPr="005F4C5F">
        <w:rPr>
          <w:rFonts w:ascii="GHEA Grapalat" w:hAnsi="GHEA Grapalat" w:cs="Arial"/>
          <w:sz w:val="28"/>
          <w:szCs w:val="28"/>
        </w:rPr>
        <w:t>Հատո</w:t>
      </w:r>
      <w:r w:rsidR="00625C93" w:rsidRPr="005F4C5F">
        <w:rPr>
          <w:rFonts w:ascii="GHEA Grapalat" w:hAnsi="GHEA Grapalat" w:cs="Arial"/>
          <w:sz w:val="28"/>
          <w:szCs w:val="28"/>
        </w:rPr>
        <w:t>ւկ</w:t>
      </w:r>
      <w:r w:rsidR="007762EA" w:rsidRPr="005F4C5F">
        <w:rPr>
          <w:rFonts w:ascii="GHEA Grapalat" w:hAnsi="GHEA Grapalat" w:cs="Arial"/>
          <w:sz w:val="28"/>
          <w:szCs w:val="28"/>
        </w:rPr>
        <w:t xml:space="preserve"> </w:t>
      </w:r>
      <w:r w:rsidR="00625C93" w:rsidRPr="005F4C5F">
        <w:rPr>
          <w:rFonts w:ascii="GHEA Grapalat" w:hAnsi="GHEA Grapalat" w:cs="Arial"/>
          <w:sz w:val="28"/>
          <w:szCs w:val="28"/>
        </w:rPr>
        <w:t>շինարարա</w:t>
      </w:r>
      <w:r w:rsidR="0007645F" w:rsidRPr="005F4C5F">
        <w:rPr>
          <w:rFonts w:ascii="GHEA Grapalat" w:hAnsi="GHEA Grapalat" w:cs="Arial"/>
          <w:sz w:val="28"/>
          <w:szCs w:val="28"/>
        </w:rPr>
        <w:t>կան</w:t>
      </w:r>
      <w:r w:rsidR="007762EA" w:rsidRPr="005F4C5F">
        <w:rPr>
          <w:rFonts w:ascii="GHEA Grapalat" w:hAnsi="GHEA Grapalat" w:cs="Arial"/>
          <w:sz w:val="28"/>
          <w:szCs w:val="28"/>
        </w:rPr>
        <w:t xml:space="preserve"> </w:t>
      </w:r>
      <w:r w:rsidR="0007645F" w:rsidRPr="005F4C5F">
        <w:rPr>
          <w:rFonts w:ascii="GHEA Grapalat" w:hAnsi="GHEA Grapalat" w:cs="Arial"/>
          <w:sz w:val="28"/>
          <w:szCs w:val="28"/>
        </w:rPr>
        <w:t>և</w:t>
      </w:r>
      <w:r w:rsidR="007762EA" w:rsidRPr="005F4C5F">
        <w:rPr>
          <w:rFonts w:ascii="GHEA Grapalat" w:hAnsi="GHEA Grapalat" w:cs="Arial"/>
          <w:sz w:val="28"/>
          <w:szCs w:val="28"/>
        </w:rPr>
        <w:t xml:space="preserve"> </w:t>
      </w:r>
      <w:r w:rsidR="0007645F" w:rsidRPr="005F4C5F">
        <w:rPr>
          <w:rFonts w:ascii="GHEA Grapalat" w:hAnsi="GHEA Grapalat" w:cs="Arial"/>
          <w:sz w:val="28"/>
          <w:szCs w:val="28"/>
        </w:rPr>
        <w:t>պայմանագրի</w:t>
      </w:r>
      <w:r w:rsidR="007762EA" w:rsidRPr="005F4C5F">
        <w:rPr>
          <w:rFonts w:ascii="GHEA Grapalat" w:hAnsi="GHEA Grapalat" w:cs="Arial"/>
          <w:sz w:val="28"/>
          <w:szCs w:val="28"/>
        </w:rPr>
        <w:t xml:space="preserve"> </w:t>
      </w:r>
      <w:r w:rsidR="0007645F" w:rsidRPr="005F4C5F">
        <w:rPr>
          <w:rFonts w:ascii="GHEA Grapalat" w:hAnsi="GHEA Grapalat" w:cs="Arial"/>
          <w:sz w:val="28"/>
          <w:szCs w:val="28"/>
        </w:rPr>
        <w:t>կառավարման</w:t>
      </w:r>
      <w:r w:rsidR="007762EA" w:rsidRPr="005F4C5F">
        <w:rPr>
          <w:rFonts w:ascii="GHEA Grapalat" w:hAnsi="GHEA Grapalat" w:cs="Arial"/>
          <w:sz w:val="28"/>
          <w:szCs w:val="28"/>
        </w:rPr>
        <w:t xml:space="preserve"> </w:t>
      </w:r>
      <w:r w:rsidR="0007645F" w:rsidRPr="005F4C5F">
        <w:rPr>
          <w:rFonts w:ascii="GHEA Grapalat" w:hAnsi="GHEA Grapalat" w:cs="Arial"/>
          <w:sz w:val="28"/>
          <w:szCs w:val="28"/>
        </w:rPr>
        <w:t>փորձ</w:t>
      </w:r>
      <w:bookmarkEnd w:id="482"/>
      <w:r w:rsidR="007762EA" w:rsidRPr="005F4C5F">
        <w:rPr>
          <w:rFonts w:ascii="GHEA Grapalat" w:hAnsi="GHEA Grapalat" w:cs="Arial"/>
          <w:sz w:val="28"/>
          <w:szCs w:val="28"/>
        </w:rPr>
        <w:t xml:space="preserve"> </w:t>
      </w:r>
    </w:p>
    <w:p w14:paraId="5D5F9990"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Հայտատուի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 ________________________</w:t>
      </w:r>
    </w:p>
    <w:p w14:paraId="37931044"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Ամսաթիվ՝</w:t>
      </w:r>
      <w:r w:rsidRPr="005F4C5F">
        <w:rPr>
          <w:rFonts w:ascii="GHEA Grapalat" w:hAnsi="GHEA Grapalat"/>
          <w:sz w:val="22"/>
          <w:szCs w:val="22"/>
          <w:lang w:val="fr-FR"/>
        </w:rPr>
        <w:t xml:space="preserve"> ________________________</w:t>
      </w:r>
    </w:p>
    <w:p w14:paraId="1FE3CA36"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Համատեղ</w:t>
      </w:r>
      <w:r w:rsidRPr="005F4C5F">
        <w:rPr>
          <w:rFonts w:ascii="GHEA Grapalat" w:hAnsi="GHEA Grapalat"/>
          <w:sz w:val="22"/>
          <w:szCs w:val="22"/>
          <w:lang w:val="fr-FR"/>
        </w:rPr>
        <w:t xml:space="preserve"> </w:t>
      </w:r>
      <w:r w:rsidRPr="005F4C5F">
        <w:rPr>
          <w:rFonts w:ascii="GHEA Grapalat" w:hAnsi="GHEA Grapalat" w:cs="Sylfaen"/>
          <w:sz w:val="22"/>
          <w:szCs w:val="22"/>
        </w:rPr>
        <w:t>ձեռնարկության</w:t>
      </w:r>
      <w:r w:rsidRPr="005F4C5F">
        <w:rPr>
          <w:rFonts w:ascii="GHEA Grapalat" w:hAnsi="GHEA Grapalat" w:cs="Sylfaen"/>
          <w:sz w:val="22"/>
          <w:szCs w:val="22"/>
          <w:lang w:val="fr-FR"/>
        </w:rPr>
        <w:t xml:space="preserve"> </w:t>
      </w:r>
      <w:r w:rsidRPr="005F4C5F">
        <w:rPr>
          <w:rFonts w:ascii="GHEA Grapalat" w:hAnsi="GHEA Grapalat" w:cs="Sylfaen"/>
          <w:sz w:val="22"/>
          <w:szCs w:val="22"/>
        </w:rPr>
        <w:t>անդամի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_______________________ </w:t>
      </w:r>
    </w:p>
    <w:p w14:paraId="413147C3" w14:textId="055413F2" w:rsidR="00566704" w:rsidRPr="005F4C5F" w:rsidRDefault="00566704" w:rsidP="00566704">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ՀՆՀ</w:t>
      </w:r>
      <w:r w:rsidRPr="005F4C5F">
        <w:rPr>
          <w:rFonts w:ascii="GHEA Grapalat" w:hAnsi="GHEA Grapalat"/>
          <w:sz w:val="22"/>
          <w:szCs w:val="22"/>
          <w:lang w:val="fr-FR"/>
        </w:rPr>
        <w:t xml:space="preserve"> No. </w:t>
      </w:r>
      <w:r w:rsidRPr="005F4C5F">
        <w:rPr>
          <w:rFonts w:ascii="GHEA Grapalat" w:hAnsi="GHEA Grapalat"/>
          <w:sz w:val="22"/>
          <w:szCs w:val="22"/>
        </w:rPr>
        <w:t>և</w:t>
      </w:r>
      <w:r w:rsidRPr="005F4C5F">
        <w:rPr>
          <w:rFonts w:ascii="GHEA Grapalat" w:hAnsi="GHEA Grapalat"/>
          <w:sz w:val="22"/>
          <w:szCs w:val="22"/>
          <w:lang w:val="fr-FR"/>
        </w:rPr>
        <w:t xml:space="preserve"> </w:t>
      </w:r>
      <w:r w:rsidRPr="005F4C5F">
        <w:rPr>
          <w:rFonts w:ascii="GHEA Grapalat" w:hAnsi="GHEA Grapalat"/>
          <w:sz w:val="22"/>
          <w:szCs w:val="22"/>
        </w:rPr>
        <w:t>վերնագիրը</w:t>
      </w:r>
      <w:r w:rsidRPr="005F4C5F">
        <w:rPr>
          <w:rFonts w:ascii="GHEA Grapalat" w:hAnsi="GHEA Grapalat" w:cs="Sylfaen"/>
          <w:sz w:val="22"/>
          <w:szCs w:val="22"/>
        </w:rPr>
        <w:t>՝</w:t>
      </w:r>
      <w:r w:rsidRPr="005F4C5F">
        <w:rPr>
          <w:rFonts w:ascii="GHEA Grapalat" w:hAnsi="GHEA Grapalat"/>
          <w:b/>
          <w:color w:val="0000FF"/>
          <w:sz w:val="22"/>
          <w:szCs w:val="22"/>
          <w:lang w:val="hy-AM"/>
        </w:rPr>
        <w:t xml:space="preserve"> </w:t>
      </w:r>
    </w:p>
    <w:p w14:paraId="169B0A94" w14:textId="77777777" w:rsidR="00101B0B" w:rsidRPr="00D55735" w:rsidRDefault="00101B0B" w:rsidP="0005103F">
      <w:pPr>
        <w:tabs>
          <w:tab w:val="left" w:pos="9356"/>
        </w:tabs>
        <w:spacing w:after="120" w:line="288" w:lineRule="auto"/>
        <w:jc w:val="right"/>
        <w:rPr>
          <w:rFonts w:ascii="GHEA Grapalat" w:hAnsi="GHEA Grapalat"/>
          <w:sz w:val="22"/>
          <w:szCs w:val="22"/>
          <w:lang w:val="fr-FR"/>
        </w:rPr>
      </w:pPr>
      <w:r w:rsidRPr="00D55735">
        <w:rPr>
          <w:rFonts w:ascii="GHEA Grapalat" w:hAnsi="GHEA Grapalat"/>
          <w:sz w:val="22"/>
          <w:szCs w:val="22"/>
          <w:lang w:val="fr-FR"/>
        </w:rPr>
        <w:t>_______</w:t>
      </w:r>
      <w:r w:rsidRPr="005F4C5F">
        <w:rPr>
          <w:rFonts w:ascii="GHEA Grapalat" w:hAnsi="GHEA Grapalat" w:cs="Sylfaen"/>
          <w:sz w:val="22"/>
          <w:szCs w:val="22"/>
        </w:rPr>
        <w:t>էջ</w:t>
      </w:r>
      <w:r w:rsidRPr="00D55735">
        <w:rPr>
          <w:rFonts w:ascii="GHEA Grapalat" w:hAnsi="GHEA Grapalat"/>
          <w:sz w:val="22"/>
          <w:szCs w:val="22"/>
          <w:lang w:val="fr-FR"/>
        </w:rPr>
        <w:t>_______</w:t>
      </w:r>
      <w:r w:rsidR="007762EA" w:rsidRPr="00D55735">
        <w:rPr>
          <w:rFonts w:ascii="GHEA Grapalat" w:hAnsi="GHEA Grapalat"/>
          <w:sz w:val="22"/>
          <w:szCs w:val="22"/>
          <w:lang w:val="fr-FR"/>
        </w:rPr>
        <w:t xml:space="preserve"> </w:t>
      </w:r>
      <w:r w:rsidRPr="005F4C5F">
        <w:rPr>
          <w:rFonts w:ascii="GHEA Grapalat" w:hAnsi="GHEA Grapalat" w:cs="Sylfaen"/>
          <w:sz w:val="22"/>
          <w:szCs w:val="22"/>
        </w:rPr>
        <w:t>էջերից</w:t>
      </w:r>
    </w:p>
    <w:tbl>
      <w:tblPr>
        <w:tblW w:w="9552" w:type="dxa"/>
        <w:tblInd w:w="3" w:type="dxa"/>
        <w:tblLayout w:type="fixed"/>
        <w:tblCellMar>
          <w:left w:w="57" w:type="dxa"/>
          <w:right w:w="57" w:type="dxa"/>
        </w:tblCellMar>
        <w:tblLook w:val="0000" w:firstRow="0" w:lastRow="0" w:firstColumn="0" w:lastColumn="0" w:noHBand="0" w:noVBand="0"/>
      </w:tblPr>
      <w:tblGrid>
        <w:gridCol w:w="3559"/>
        <w:gridCol w:w="1301"/>
        <w:gridCol w:w="90"/>
        <w:gridCol w:w="1530"/>
        <w:gridCol w:w="1944"/>
        <w:gridCol w:w="1128"/>
      </w:tblGrid>
      <w:tr w:rsidR="000B3397" w:rsidRPr="005F4C5F" w14:paraId="19B13374" w14:textId="77777777" w:rsidTr="003475A7">
        <w:tc>
          <w:tcPr>
            <w:tcW w:w="3559" w:type="dxa"/>
            <w:tcBorders>
              <w:top w:val="single" w:sz="2" w:space="0" w:color="auto"/>
              <w:left w:val="single" w:sz="2" w:space="0" w:color="auto"/>
              <w:bottom w:val="single" w:sz="2" w:space="0" w:color="auto"/>
              <w:right w:val="single" w:sz="2" w:space="0" w:color="auto"/>
            </w:tcBorders>
          </w:tcPr>
          <w:p w14:paraId="54F191B4" w14:textId="77777777" w:rsidR="000B3397" w:rsidRPr="005F4C5F" w:rsidRDefault="003475A7" w:rsidP="0005103F">
            <w:pPr>
              <w:tabs>
                <w:tab w:val="left" w:pos="1404"/>
                <w:tab w:val="left" w:pos="2988"/>
                <w:tab w:val="left" w:pos="9356"/>
              </w:tabs>
              <w:spacing w:after="120" w:line="288" w:lineRule="auto"/>
              <w:rPr>
                <w:rFonts w:ascii="GHEA Grapalat" w:hAnsi="GHEA Grapalat" w:cs="Arial"/>
                <w:bCs/>
                <w:i/>
                <w:iCs/>
                <w:sz w:val="22"/>
                <w:szCs w:val="22"/>
              </w:rPr>
            </w:pPr>
            <w:r w:rsidRPr="005F4C5F">
              <w:rPr>
                <w:rFonts w:ascii="GHEA Grapalat" w:hAnsi="GHEA Grapalat" w:cs="Arial"/>
                <w:b/>
                <w:bCs/>
                <w:sz w:val="22"/>
                <w:szCs w:val="22"/>
              </w:rPr>
              <w:t>Համանման</w:t>
            </w:r>
            <w:r w:rsidR="007762EA" w:rsidRPr="005F4C5F">
              <w:rPr>
                <w:rFonts w:ascii="GHEA Grapalat" w:hAnsi="GHEA Grapalat" w:cs="Arial"/>
                <w:b/>
                <w:bCs/>
                <w:sz w:val="22"/>
                <w:szCs w:val="22"/>
              </w:rPr>
              <w:t xml:space="preserve"> </w:t>
            </w:r>
            <w:r w:rsidRPr="005F4C5F">
              <w:rPr>
                <w:rFonts w:ascii="GHEA Grapalat" w:hAnsi="GHEA Grapalat" w:cs="Arial"/>
                <w:b/>
                <w:bCs/>
                <w:sz w:val="22"/>
                <w:szCs w:val="22"/>
              </w:rPr>
              <w:t>պայմանագիր</w:t>
            </w:r>
            <w:r w:rsidR="007762EA" w:rsidRPr="005F4C5F">
              <w:rPr>
                <w:rFonts w:ascii="GHEA Grapalat" w:hAnsi="GHEA Grapalat" w:cs="Arial"/>
                <w:b/>
                <w:bCs/>
                <w:sz w:val="22"/>
                <w:szCs w:val="22"/>
              </w:rPr>
              <w:t xml:space="preserve"> </w:t>
            </w:r>
            <w:r w:rsidR="000B3397" w:rsidRPr="005F4C5F">
              <w:rPr>
                <w:rFonts w:ascii="GHEA Grapalat" w:hAnsi="GHEA Grapalat" w:cs="Arial"/>
                <w:b/>
                <w:bCs/>
                <w:sz w:val="22"/>
                <w:szCs w:val="22"/>
              </w:rPr>
              <w:t>No.</w:t>
            </w:r>
          </w:p>
        </w:tc>
        <w:tc>
          <w:tcPr>
            <w:tcW w:w="5993" w:type="dxa"/>
            <w:gridSpan w:val="5"/>
            <w:tcBorders>
              <w:top w:val="single" w:sz="2" w:space="0" w:color="auto"/>
              <w:left w:val="single" w:sz="2" w:space="0" w:color="auto"/>
              <w:bottom w:val="single" w:sz="2" w:space="0" w:color="auto"/>
              <w:right w:val="single" w:sz="2" w:space="0" w:color="auto"/>
            </w:tcBorders>
          </w:tcPr>
          <w:p w14:paraId="526F7A3C" w14:textId="77777777" w:rsidR="000B3397" w:rsidRPr="005F4C5F" w:rsidRDefault="003475A7" w:rsidP="0005103F">
            <w:pPr>
              <w:tabs>
                <w:tab w:val="left" w:pos="9356"/>
              </w:tabs>
              <w:spacing w:after="120" w:line="288" w:lineRule="auto"/>
              <w:jc w:val="center"/>
              <w:rPr>
                <w:rFonts w:ascii="GHEA Grapalat" w:hAnsi="GHEA Grapalat" w:cs="Arial"/>
                <w:b/>
                <w:bCs/>
                <w:sz w:val="22"/>
                <w:szCs w:val="22"/>
              </w:rPr>
            </w:pPr>
            <w:r w:rsidRPr="005F4C5F">
              <w:rPr>
                <w:rFonts w:ascii="GHEA Grapalat" w:hAnsi="GHEA Grapalat" w:cs="Arial"/>
                <w:b/>
                <w:bCs/>
                <w:sz w:val="22"/>
                <w:szCs w:val="22"/>
              </w:rPr>
              <w:t>Տեղեկություններ</w:t>
            </w:r>
          </w:p>
        </w:tc>
      </w:tr>
      <w:tr w:rsidR="000B3397" w:rsidRPr="005F4C5F" w14:paraId="64906E58" w14:textId="77777777" w:rsidTr="003475A7">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3E0FB2F2" w14:textId="77777777" w:rsidR="000B3397" w:rsidRPr="005F4C5F" w:rsidRDefault="003475A7" w:rsidP="0005103F">
            <w:pPr>
              <w:tabs>
                <w:tab w:val="left" w:pos="9356"/>
              </w:tabs>
              <w:spacing w:after="120" w:line="288" w:lineRule="auto"/>
              <w:rPr>
                <w:rFonts w:ascii="GHEA Grapalat" w:hAnsi="GHEA Grapalat" w:cs="Arial"/>
                <w:bCs/>
                <w:sz w:val="22"/>
                <w:szCs w:val="22"/>
              </w:rPr>
            </w:pPr>
            <w:r w:rsidRPr="005F4C5F">
              <w:rPr>
                <w:rFonts w:ascii="GHEA Grapalat" w:hAnsi="GHEA Grapalat" w:cs="Arial"/>
                <w:bCs/>
                <w:sz w:val="22"/>
                <w:szCs w:val="22"/>
              </w:rPr>
              <w:t>Պայմանագրի</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նույնական</w:t>
            </w:r>
            <w:r w:rsidR="00A51A11" w:rsidRPr="005F4C5F">
              <w:rPr>
                <w:rFonts w:ascii="GHEA Grapalat" w:hAnsi="GHEA Grapalat" w:cs="Arial"/>
                <w:bCs/>
                <w:sz w:val="22"/>
                <w:szCs w:val="22"/>
              </w:rPr>
              <w:t>ա</w:t>
            </w:r>
            <w:r w:rsidRPr="005F4C5F">
              <w:rPr>
                <w:rFonts w:ascii="GHEA Grapalat" w:hAnsi="GHEA Grapalat" w:cs="Arial"/>
                <w:bCs/>
                <w:sz w:val="22"/>
                <w:szCs w:val="22"/>
              </w:rPr>
              <w:t>ցում</w:t>
            </w:r>
          </w:p>
        </w:tc>
        <w:tc>
          <w:tcPr>
            <w:tcW w:w="5993" w:type="dxa"/>
            <w:gridSpan w:val="5"/>
            <w:tcBorders>
              <w:top w:val="single" w:sz="2" w:space="0" w:color="auto"/>
              <w:left w:val="single" w:sz="2" w:space="0" w:color="auto"/>
              <w:bottom w:val="single" w:sz="2" w:space="0" w:color="auto"/>
              <w:right w:val="single" w:sz="2" w:space="0" w:color="auto"/>
            </w:tcBorders>
          </w:tcPr>
          <w:p w14:paraId="7B50C487" w14:textId="77777777" w:rsidR="000B3397" w:rsidRPr="005F4C5F" w:rsidRDefault="000B3397" w:rsidP="0005103F">
            <w:pPr>
              <w:tabs>
                <w:tab w:val="left" w:pos="9356"/>
              </w:tabs>
              <w:spacing w:after="120" w:line="288" w:lineRule="auto"/>
              <w:jc w:val="right"/>
              <w:rPr>
                <w:rFonts w:ascii="GHEA Grapalat" w:hAnsi="GHEA Grapalat" w:cs="Arial"/>
                <w:bCs/>
                <w:i/>
                <w:iCs/>
                <w:sz w:val="22"/>
                <w:szCs w:val="22"/>
              </w:rPr>
            </w:pPr>
          </w:p>
        </w:tc>
      </w:tr>
      <w:tr w:rsidR="000B3397" w:rsidRPr="005F4C5F" w14:paraId="0F88474B" w14:textId="77777777" w:rsidTr="003475A7">
        <w:trPr>
          <w:trHeight w:hRule="exact" w:val="408"/>
        </w:trPr>
        <w:tc>
          <w:tcPr>
            <w:tcW w:w="3559" w:type="dxa"/>
            <w:tcBorders>
              <w:top w:val="single" w:sz="2" w:space="0" w:color="auto"/>
              <w:left w:val="single" w:sz="2" w:space="0" w:color="auto"/>
              <w:bottom w:val="single" w:sz="2" w:space="0" w:color="auto"/>
              <w:right w:val="single" w:sz="2" w:space="0" w:color="auto"/>
            </w:tcBorders>
          </w:tcPr>
          <w:p w14:paraId="13E61730" w14:textId="77777777" w:rsidR="000B3397" w:rsidRPr="005F4C5F" w:rsidRDefault="003475A7" w:rsidP="0005103F">
            <w:pPr>
              <w:tabs>
                <w:tab w:val="left" w:pos="9356"/>
              </w:tabs>
              <w:spacing w:after="120" w:line="288" w:lineRule="auto"/>
              <w:rPr>
                <w:rFonts w:ascii="GHEA Grapalat" w:hAnsi="GHEA Grapalat" w:cs="Arial"/>
                <w:bCs/>
                <w:sz w:val="22"/>
                <w:szCs w:val="22"/>
              </w:rPr>
            </w:pPr>
            <w:r w:rsidRPr="005F4C5F">
              <w:rPr>
                <w:rFonts w:ascii="GHEA Grapalat" w:hAnsi="GHEA Grapalat" w:cs="Arial"/>
                <w:bCs/>
                <w:sz w:val="22"/>
                <w:szCs w:val="22"/>
              </w:rPr>
              <w:t>Շնորհման</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ամսաթիվ</w:t>
            </w:r>
          </w:p>
        </w:tc>
        <w:tc>
          <w:tcPr>
            <w:tcW w:w="5993" w:type="dxa"/>
            <w:gridSpan w:val="5"/>
            <w:tcBorders>
              <w:top w:val="single" w:sz="2" w:space="0" w:color="auto"/>
              <w:left w:val="single" w:sz="2" w:space="0" w:color="auto"/>
              <w:bottom w:val="single" w:sz="2" w:space="0" w:color="auto"/>
              <w:right w:val="single" w:sz="2" w:space="0" w:color="auto"/>
            </w:tcBorders>
          </w:tcPr>
          <w:p w14:paraId="7D145185" w14:textId="77777777" w:rsidR="000B3397" w:rsidRPr="005F4C5F" w:rsidRDefault="000B3397" w:rsidP="0005103F">
            <w:pPr>
              <w:tabs>
                <w:tab w:val="left" w:pos="9356"/>
              </w:tabs>
              <w:spacing w:after="120" w:line="288" w:lineRule="auto"/>
              <w:jc w:val="right"/>
              <w:rPr>
                <w:rFonts w:ascii="GHEA Grapalat" w:hAnsi="GHEA Grapalat" w:cs="Arial"/>
                <w:bCs/>
                <w:i/>
                <w:iCs/>
                <w:sz w:val="22"/>
                <w:szCs w:val="22"/>
              </w:rPr>
            </w:pPr>
          </w:p>
        </w:tc>
      </w:tr>
      <w:tr w:rsidR="000B3397" w:rsidRPr="005F4C5F" w14:paraId="49BFC057" w14:textId="77777777" w:rsidTr="003475A7">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7A23B1FA" w14:textId="77777777" w:rsidR="000B3397" w:rsidRPr="005F4C5F" w:rsidRDefault="003475A7" w:rsidP="0005103F">
            <w:pPr>
              <w:tabs>
                <w:tab w:val="left" w:pos="9356"/>
              </w:tabs>
              <w:spacing w:after="120" w:line="288" w:lineRule="auto"/>
              <w:rPr>
                <w:rFonts w:ascii="GHEA Grapalat" w:hAnsi="GHEA Grapalat" w:cs="Arial"/>
                <w:bCs/>
                <w:sz w:val="22"/>
                <w:szCs w:val="22"/>
              </w:rPr>
            </w:pPr>
            <w:r w:rsidRPr="005F4C5F">
              <w:rPr>
                <w:rFonts w:ascii="GHEA Grapalat" w:hAnsi="GHEA Grapalat" w:cs="Arial"/>
                <w:bCs/>
                <w:sz w:val="22"/>
                <w:szCs w:val="22"/>
              </w:rPr>
              <w:t>Ավարտման</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ամսաթիվ</w:t>
            </w:r>
          </w:p>
        </w:tc>
        <w:tc>
          <w:tcPr>
            <w:tcW w:w="5993" w:type="dxa"/>
            <w:gridSpan w:val="5"/>
            <w:tcBorders>
              <w:top w:val="single" w:sz="2" w:space="0" w:color="auto"/>
              <w:left w:val="single" w:sz="2" w:space="0" w:color="auto"/>
              <w:bottom w:val="single" w:sz="2" w:space="0" w:color="auto"/>
              <w:right w:val="single" w:sz="2" w:space="0" w:color="auto"/>
            </w:tcBorders>
          </w:tcPr>
          <w:p w14:paraId="466FCAB1" w14:textId="77777777" w:rsidR="000B3397" w:rsidRPr="005F4C5F" w:rsidRDefault="000B3397" w:rsidP="0005103F">
            <w:pPr>
              <w:tabs>
                <w:tab w:val="left" w:pos="9356"/>
              </w:tabs>
              <w:spacing w:after="120" w:line="288" w:lineRule="auto"/>
              <w:jc w:val="right"/>
              <w:rPr>
                <w:rFonts w:ascii="GHEA Grapalat" w:hAnsi="GHEA Grapalat" w:cs="Arial"/>
                <w:bCs/>
                <w:i/>
                <w:iCs/>
                <w:sz w:val="22"/>
                <w:szCs w:val="22"/>
              </w:rPr>
            </w:pPr>
          </w:p>
        </w:tc>
      </w:tr>
      <w:tr w:rsidR="000B3397" w:rsidRPr="005F4C5F" w14:paraId="2C972C37" w14:textId="77777777" w:rsidTr="003475A7">
        <w:trPr>
          <w:trHeight w:hRule="exact" w:val="1109"/>
        </w:trPr>
        <w:tc>
          <w:tcPr>
            <w:tcW w:w="3559" w:type="dxa"/>
            <w:tcBorders>
              <w:top w:val="single" w:sz="2" w:space="0" w:color="auto"/>
              <w:left w:val="single" w:sz="2" w:space="0" w:color="auto"/>
              <w:bottom w:val="single" w:sz="2" w:space="0" w:color="auto"/>
              <w:right w:val="single" w:sz="2" w:space="0" w:color="auto"/>
            </w:tcBorders>
          </w:tcPr>
          <w:p w14:paraId="5C42B3DA" w14:textId="77777777" w:rsidR="000B3397" w:rsidRPr="005F4C5F" w:rsidRDefault="003475A7" w:rsidP="0005103F">
            <w:pPr>
              <w:tabs>
                <w:tab w:val="left" w:pos="9356"/>
              </w:tabs>
              <w:spacing w:after="120" w:line="288" w:lineRule="auto"/>
              <w:rPr>
                <w:rFonts w:ascii="GHEA Grapalat" w:hAnsi="GHEA Grapalat" w:cs="Arial"/>
                <w:bCs/>
                <w:i/>
                <w:iCs/>
                <w:sz w:val="22"/>
                <w:szCs w:val="22"/>
              </w:rPr>
            </w:pPr>
            <w:r w:rsidRPr="005F4C5F">
              <w:rPr>
                <w:rFonts w:ascii="GHEA Grapalat" w:hAnsi="GHEA Grapalat" w:cs="Arial"/>
                <w:bCs/>
                <w:sz w:val="22"/>
                <w:szCs w:val="22"/>
              </w:rPr>
              <w:t>Դերը</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պայմանագրում</w:t>
            </w:r>
          </w:p>
        </w:tc>
        <w:tc>
          <w:tcPr>
            <w:tcW w:w="1391" w:type="dxa"/>
            <w:gridSpan w:val="2"/>
            <w:tcBorders>
              <w:top w:val="single" w:sz="2" w:space="0" w:color="auto"/>
              <w:left w:val="single" w:sz="2" w:space="0" w:color="auto"/>
              <w:bottom w:val="single" w:sz="2" w:space="0" w:color="auto"/>
              <w:right w:val="single" w:sz="2" w:space="0" w:color="auto"/>
            </w:tcBorders>
            <w:vAlign w:val="center"/>
          </w:tcPr>
          <w:p w14:paraId="05FAA1C4" w14:textId="77777777" w:rsidR="003475A7" w:rsidRPr="005F4C5F" w:rsidRDefault="003475A7" w:rsidP="0005103F">
            <w:pPr>
              <w:tabs>
                <w:tab w:val="left" w:pos="9356"/>
              </w:tabs>
              <w:spacing w:after="120" w:line="288" w:lineRule="auto"/>
              <w:jc w:val="center"/>
              <w:rPr>
                <w:rFonts w:ascii="GHEA Grapalat" w:hAnsi="GHEA Grapalat" w:cs="Arial"/>
                <w:bCs/>
                <w:sz w:val="22"/>
                <w:szCs w:val="22"/>
              </w:rPr>
            </w:pPr>
            <w:r w:rsidRPr="005F4C5F">
              <w:rPr>
                <w:rFonts w:ascii="GHEA Grapalat" w:hAnsi="GHEA Grapalat" w:cs="Arial"/>
                <w:bCs/>
                <w:sz w:val="22"/>
                <w:szCs w:val="22"/>
              </w:rPr>
              <w:t>Գլխավոր</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կապալառու</w:t>
            </w:r>
          </w:p>
          <w:p w14:paraId="7B1CA16F" w14:textId="77777777" w:rsidR="000B3397" w:rsidRPr="005F4C5F" w:rsidRDefault="007762EA" w:rsidP="0005103F">
            <w:pPr>
              <w:tabs>
                <w:tab w:val="left" w:pos="9356"/>
              </w:tabs>
              <w:spacing w:after="120" w:line="288" w:lineRule="auto"/>
              <w:jc w:val="center"/>
              <w:rPr>
                <w:rFonts w:ascii="GHEA Grapalat" w:hAnsi="GHEA Grapalat" w:cs="Arial"/>
                <w:bCs/>
                <w:sz w:val="22"/>
                <w:szCs w:val="22"/>
              </w:rPr>
            </w:pPr>
            <w:r w:rsidRPr="005F4C5F">
              <w:rPr>
                <w:rFonts w:ascii="GHEA Grapalat" w:hAnsi="GHEA Grapalat" w:cs="Arial"/>
                <w:bCs/>
                <w:sz w:val="22"/>
                <w:szCs w:val="22"/>
              </w:rPr>
              <w:t xml:space="preserve"> </w:t>
            </w:r>
            <w:r w:rsidR="000B3397" w:rsidRPr="005F4C5F">
              <w:rPr>
                <w:rFonts w:ascii="GHEA Grapalat" w:eastAsia="MS Mincho" w:hAnsi="GHEA Grapalat" w:cs="Arial"/>
                <w:sz w:val="22"/>
                <w:szCs w:val="22"/>
              </w:rPr>
              <w:sym w:font="Wingdings" w:char="F0A8"/>
            </w:r>
          </w:p>
        </w:tc>
        <w:tc>
          <w:tcPr>
            <w:tcW w:w="1530" w:type="dxa"/>
            <w:tcBorders>
              <w:top w:val="single" w:sz="2" w:space="0" w:color="auto"/>
              <w:left w:val="single" w:sz="2" w:space="0" w:color="auto"/>
              <w:bottom w:val="single" w:sz="2" w:space="0" w:color="auto"/>
              <w:right w:val="single" w:sz="2" w:space="0" w:color="auto"/>
            </w:tcBorders>
            <w:vAlign w:val="center"/>
          </w:tcPr>
          <w:p w14:paraId="146A193C" w14:textId="77777777" w:rsidR="000B3397" w:rsidRPr="005F4C5F" w:rsidRDefault="003475A7" w:rsidP="0005103F">
            <w:pPr>
              <w:tabs>
                <w:tab w:val="left" w:pos="9356"/>
              </w:tabs>
              <w:spacing w:after="120" w:line="288" w:lineRule="auto"/>
              <w:jc w:val="center"/>
              <w:rPr>
                <w:rFonts w:ascii="GHEA Grapalat" w:hAnsi="GHEA Grapalat" w:cs="Arial"/>
                <w:bCs/>
                <w:sz w:val="22"/>
                <w:szCs w:val="22"/>
              </w:rPr>
            </w:pPr>
            <w:r w:rsidRPr="005F4C5F">
              <w:rPr>
                <w:rFonts w:ascii="GHEA Grapalat" w:hAnsi="GHEA Grapalat" w:cs="Arial"/>
                <w:bCs/>
                <w:sz w:val="22"/>
                <w:szCs w:val="22"/>
              </w:rPr>
              <w:t>ՀՁ</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անդամ</w:t>
            </w:r>
          </w:p>
          <w:p w14:paraId="4556DAA7" w14:textId="77777777" w:rsidR="000B3397" w:rsidRPr="005F4C5F" w:rsidRDefault="000B3397" w:rsidP="0005103F">
            <w:pPr>
              <w:tabs>
                <w:tab w:val="left" w:pos="9356"/>
              </w:tabs>
              <w:spacing w:after="120" w:line="288" w:lineRule="auto"/>
              <w:jc w:val="center"/>
              <w:rPr>
                <w:rFonts w:ascii="GHEA Grapalat" w:hAnsi="GHEA Grapalat" w:cs="Arial"/>
                <w:bCs/>
                <w:sz w:val="22"/>
                <w:szCs w:val="22"/>
              </w:rPr>
            </w:pPr>
            <w:r w:rsidRPr="005F4C5F">
              <w:rPr>
                <w:rFonts w:ascii="GHEA Grapalat" w:eastAsia="MS Mincho" w:hAnsi="GHEA Grapalat" w:cs="Arial"/>
                <w:sz w:val="22"/>
                <w:szCs w:val="22"/>
              </w:rPr>
              <w:sym w:font="Wingdings" w:char="F0A8"/>
            </w:r>
          </w:p>
        </w:tc>
        <w:tc>
          <w:tcPr>
            <w:tcW w:w="1944" w:type="dxa"/>
            <w:tcBorders>
              <w:top w:val="single" w:sz="2" w:space="0" w:color="auto"/>
              <w:left w:val="single" w:sz="2" w:space="0" w:color="auto"/>
              <w:bottom w:val="single" w:sz="2" w:space="0" w:color="auto"/>
              <w:right w:val="single" w:sz="2" w:space="0" w:color="auto"/>
            </w:tcBorders>
            <w:vAlign w:val="center"/>
          </w:tcPr>
          <w:p w14:paraId="300F19ED" w14:textId="77777777" w:rsidR="000B3397" w:rsidRPr="005F4C5F" w:rsidRDefault="003475A7" w:rsidP="0005103F">
            <w:pPr>
              <w:tabs>
                <w:tab w:val="left" w:pos="9356"/>
              </w:tabs>
              <w:spacing w:after="120" w:line="288" w:lineRule="auto"/>
              <w:jc w:val="center"/>
              <w:rPr>
                <w:rFonts w:ascii="GHEA Grapalat" w:hAnsi="GHEA Grapalat" w:cs="Arial"/>
                <w:bCs/>
                <w:sz w:val="22"/>
                <w:szCs w:val="22"/>
              </w:rPr>
            </w:pPr>
            <w:r w:rsidRPr="005F4C5F">
              <w:rPr>
                <w:rFonts w:ascii="GHEA Grapalat" w:hAnsi="GHEA Grapalat" w:cs="Arial"/>
                <w:bCs/>
                <w:sz w:val="22"/>
                <w:szCs w:val="22"/>
              </w:rPr>
              <w:t>Կառավարման</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կապալառու</w:t>
            </w:r>
          </w:p>
          <w:p w14:paraId="4E626A18" w14:textId="77777777" w:rsidR="000B3397" w:rsidRPr="005F4C5F" w:rsidRDefault="000B3397" w:rsidP="0005103F">
            <w:pPr>
              <w:tabs>
                <w:tab w:val="left" w:pos="9356"/>
              </w:tabs>
              <w:spacing w:after="120" w:line="288" w:lineRule="auto"/>
              <w:jc w:val="center"/>
              <w:rPr>
                <w:rFonts w:ascii="GHEA Grapalat" w:hAnsi="GHEA Grapalat" w:cs="Arial"/>
                <w:bCs/>
                <w:sz w:val="22"/>
                <w:szCs w:val="22"/>
              </w:rPr>
            </w:pPr>
            <w:r w:rsidRPr="005F4C5F">
              <w:rPr>
                <w:rFonts w:ascii="GHEA Grapalat" w:eastAsia="MS Mincho" w:hAnsi="GHEA Grapalat" w:cs="Arial"/>
                <w:sz w:val="22"/>
                <w:szCs w:val="22"/>
              </w:rPr>
              <w:sym w:font="Wingdings" w:char="F0A8"/>
            </w:r>
          </w:p>
        </w:tc>
        <w:tc>
          <w:tcPr>
            <w:tcW w:w="1128" w:type="dxa"/>
            <w:tcBorders>
              <w:top w:val="single" w:sz="2" w:space="0" w:color="auto"/>
              <w:left w:val="single" w:sz="2" w:space="0" w:color="auto"/>
              <w:bottom w:val="single" w:sz="2" w:space="0" w:color="auto"/>
              <w:right w:val="single" w:sz="2" w:space="0" w:color="auto"/>
            </w:tcBorders>
            <w:vAlign w:val="center"/>
          </w:tcPr>
          <w:p w14:paraId="308D021F" w14:textId="77777777" w:rsidR="000B3397" w:rsidRPr="005F4C5F" w:rsidRDefault="003475A7" w:rsidP="0005103F">
            <w:pPr>
              <w:tabs>
                <w:tab w:val="left" w:pos="9356"/>
              </w:tabs>
              <w:spacing w:after="120" w:line="288" w:lineRule="auto"/>
              <w:jc w:val="center"/>
              <w:rPr>
                <w:rFonts w:ascii="GHEA Grapalat" w:hAnsi="GHEA Grapalat" w:cs="Arial"/>
                <w:bCs/>
                <w:sz w:val="22"/>
                <w:szCs w:val="22"/>
              </w:rPr>
            </w:pPr>
            <w:r w:rsidRPr="005F4C5F">
              <w:rPr>
                <w:rFonts w:ascii="GHEA Grapalat" w:hAnsi="GHEA Grapalat" w:cs="Arial"/>
                <w:bCs/>
                <w:sz w:val="22"/>
                <w:szCs w:val="22"/>
              </w:rPr>
              <w:t>Ենթակապալառու</w:t>
            </w:r>
            <w:r w:rsidR="007762EA" w:rsidRPr="005F4C5F">
              <w:rPr>
                <w:rFonts w:ascii="GHEA Grapalat" w:hAnsi="GHEA Grapalat" w:cs="Arial"/>
                <w:bCs/>
                <w:sz w:val="22"/>
                <w:szCs w:val="22"/>
              </w:rPr>
              <w:t xml:space="preserve"> </w:t>
            </w:r>
            <w:r w:rsidR="000B3397" w:rsidRPr="005F4C5F">
              <w:rPr>
                <w:rFonts w:ascii="GHEA Grapalat" w:eastAsia="MS Mincho" w:hAnsi="GHEA Grapalat" w:cs="Arial"/>
                <w:sz w:val="22"/>
                <w:szCs w:val="22"/>
              </w:rPr>
              <w:sym w:font="Wingdings" w:char="F0A8"/>
            </w:r>
          </w:p>
        </w:tc>
      </w:tr>
      <w:tr w:rsidR="000B3397" w:rsidRPr="005F4C5F" w14:paraId="0BF2AF77" w14:textId="77777777" w:rsidTr="003475A7">
        <w:tc>
          <w:tcPr>
            <w:tcW w:w="3559" w:type="dxa"/>
            <w:tcBorders>
              <w:top w:val="single" w:sz="2" w:space="0" w:color="auto"/>
              <w:left w:val="single" w:sz="2" w:space="0" w:color="auto"/>
              <w:right w:val="single" w:sz="2" w:space="0" w:color="auto"/>
            </w:tcBorders>
          </w:tcPr>
          <w:p w14:paraId="3E88025D" w14:textId="77777777" w:rsidR="000B3397" w:rsidRPr="005F4C5F" w:rsidRDefault="003475A7" w:rsidP="0005103F">
            <w:pPr>
              <w:tabs>
                <w:tab w:val="left" w:pos="9356"/>
              </w:tabs>
              <w:spacing w:after="120" w:line="288" w:lineRule="auto"/>
              <w:rPr>
                <w:rFonts w:ascii="GHEA Grapalat" w:hAnsi="GHEA Grapalat" w:cs="Arial"/>
                <w:bCs/>
                <w:sz w:val="22"/>
                <w:szCs w:val="22"/>
              </w:rPr>
            </w:pPr>
            <w:r w:rsidRPr="005F4C5F">
              <w:rPr>
                <w:rFonts w:ascii="GHEA Grapalat" w:hAnsi="GHEA Grapalat" w:cs="Arial"/>
                <w:bCs/>
                <w:sz w:val="22"/>
                <w:szCs w:val="22"/>
              </w:rPr>
              <w:t>Պայմանագրի</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ընդհանուր</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գումար</w:t>
            </w:r>
          </w:p>
        </w:tc>
        <w:tc>
          <w:tcPr>
            <w:tcW w:w="2921" w:type="dxa"/>
            <w:gridSpan w:val="3"/>
            <w:tcBorders>
              <w:top w:val="single" w:sz="2" w:space="0" w:color="auto"/>
              <w:left w:val="single" w:sz="2" w:space="0" w:color="auto"/>
              <w:right w:val="single" w:sz="2" w:space="0" w:color="auto"/>
            </w:tcBorders>
          </w:tcPr>
          <w:p w14:paraId="02CF6F19" w14:textId="77777777" w:rsidR="000B3397" w:rsidRPr="005F4C5F" w:rsidRDefault="000B3397" w:rsidP="0005103F">
            <w:pPr>
              <w:tabs>
                <w:tab w:val="left" w:pos="9356"/>
              </w:tabs>
              <w:spacing w:after="120" w:line="288" w:lineRule="auto"/>
              <w:rPr>
                <w:rFonts w:ascii="GHEA Grapalat" w:hAnsi="GHEA Grapalat" w:cs="Arial"/>
                <w:bCs/>
                <w:i/>
                <w:iCs/>
                <w:sz w:val="22"/>
                <w:szCs w:val="22"/>
              </w:rPr>
            </w:pPr>
          </w:p>
        </w:tc>
        <w:tc>
          <w:tcPr>
            <w:tcW w:w="3072" w:type="dxa"/>
            <w:gridSpan w:val="2"/>
            <w:tcBorders>
              <w:top w:val="single" w:sz="2" w:space="0" w:color="auto"/>
              <w:left w:val="single" w:sz="2" w:space="0" w:color="auto"/>
              <w:right w:val="single" w:sz="2" w:space="0" w:color="auto"/>
            </w:tcBorders>
          </w:tcPr>
          <w:p w14:paraId="6AE5C63B" w14:textId="362FCEA7" w:rsidR="000B3397" w:rsidRPr="005F4C5F" w:rsidRDefault="00606B6A" w:rsidP="0005103F">
            <w:pPr>
              <w:tabs>
                <w:tab w:val="left" w:pos="9356"/>
              </w:tabs>
              <w:spacing w:after="120" w:line="288" w:lineRule="auto"/>
              <w:rPr>
                <w:rFonts w:ascii="GHEA Grapalat" w:hAnsi="GHEA Grapalat" w:cs="Arial"/>
                <w:bCs/>
                <w:i/>
                <w:iCs/>
                <w:sz w:val="22"/>
                <w:szCs w:val="22"/>
              </w:rPr>
            </w:pPr>
            <w:r w:rsidRPr="005F4C5F">
              <w:rPr>
                <w:rFonts w:ascii="GHEA Grapalat" w:hAnsi="GHEA Grapalat" w:cs="Arial"/>
                <w:bCs/>
                <w:sz w:val="22"/>
                <w:szCs w:val="22"/>
                <w:lang w:val="hy-AM"/>
              </w:rPr>
              <w:t>ՀՀ դրամ</w:t>
            </w:r>
            <w:r w:rsidR="007762EA" w:rsidRPr="005F4C5F">
              <w:rPr>
                <w:rFonts w:ascii="GHEA Grapalat" w:hAnsi="GHEA Grapalat" w:cs="Arial"/>
                <w:bCs/>
                <w:i/>
                <w:iCs/>
                <w:sz w:val="22"/>
                <w:szCs w:val="22"/>
              </w:rPr>
              <w:t xml:space="preserve"> </w:t>
            </w:r>
            <w:r w:rsidR="000B3397" w:rsidRPr="005F4C5F">
              <w:rPr>
                <w:rFonts w:ascii="GHEA Grapalat" w:hAnsi="GHEA Grapalat" w:cs="Arial"/>
                <w:bCs/>
                <w:i/>
                <w:iCs/>
                <w:sz w:val="22"/>
                <w:szCs w:val="22"/>
              </w:rPr>
              <w:t>*</w:t>
            </w:r>
          </w:p>
        </w:tc>
      </w:tr>
      <w:tr w:rsidR="000B3397" w:rsidRPr="005F4C5F" w14:paraId="2AAF8AE2" w14:textId="77777777" w:rsidTr="003475A7">
        <w:tc>
          <w:tcPr>
            <w:tcW w:w="3559" w:type="dxa"/>
            <w:tcBorders>
              <w:top w:val="single" w:sz="2" w:space="0" w:color="auto"/>
              <w:left w:val="single" w:sz="2" w:space="0" w:color="auto"/>
              <w:right w:val="single" w:sz="2" w:space="0" w:color="auto"/>
            </w:tcBorders>
          </w:tcPr>
          <w:p w14:paraId="78420D2B" w14:textId="77777777" w:rsidR="000B3397" w:rsidRPr="005F4C5F" w:rsidRDefault="003475A7" w:rsidP="0005103F">
            <w:pPr>
              <w:tabs>
                <w:tab w:val="left" w:pos="9356"/>
              </w:tabs>
              <w:spacing w:after="120" w:line="288" w:lineRule="auto"/>
              <w:rPr>
                <w:rFonts w:ascii="GHEA Grapalat" w:hAnsi="GHEA Grapalat" w:cs="Arial"/>
                <w:bCs/>
                <w:sz w:val="22"/>
                <w:szCs w:val="22"/>
              </w:rPr>
            </w:pPr>
            <w:r w:rsidRPr="005F4C5F">
              <w:rPr>
                <w:rFonts w:ascii="GHEA Grapalat" w:hAnsi="GHEA Grapalat" w:cs="Arial"/>
                <w:bCs/>
                <w:sz w:val="22"/>
                <w:szCs w:val="22"/>
              </w:rPr>
              <w:t>Եթե</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ՀՁ-ի</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անդամ</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է</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կամ</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ենթակապալառու,</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նշել</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պայմանագրի</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ընդհանուր</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գումարի</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մասնակցության</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մասը</w:t>
            </w:r>
          </w:p>
        </w:tc>
        <w:tc>
          <w:tcPr>
            <w:tcW w:w="1301" w:type="dxa"/>
            <w:tcBorders>
              <w:top w:val="single" w:sz="2" w:space="0" w:color="auto"/>
              <w:left w:val="single" w:sz="2" w:space="0" w:color="auto"/>
              <w:right w:val="single" w:sz="2" w:space="0" w:color="auto"/>
            </w:tcBorders>
          </w:tcPr>
          <w:p w14:paraId="19001985" w14:textId="77777777" w:rsidR="000B3397" w:rsidRPr="005F4C5F" w:rsidRDefault="000B3397" w:rsidP="0005103F">
            <w:pPr>
              <w:tabs>
                <w:tab w:val="left" w:pos="9356"/>
              </w:tabs>
              <w:spacing w:after="120" w:line="288" w:lineRule="auto"/>
              <w:rPr>
                <w:rFonts w:ascii="GHEA Grapalat" w:hAnsi="GHEA Grapalat" w:cs="Arial"/>
                <w:bCs/>
                <w:i/>
                <w:iCs/>
                <w:sz w:val="22"/>
                <w:szCs w:val="22"/>
              </w:rPr>
            </w:pPr>
          </w:p>
        </w:tc>
        <w:tc>
          <w:tcPr>
            <w:tcW w:w="1620" w:type="dxa"/>
            <w:gridSpan w:val="2"/>
            <w:tcBorders>
              <w:top w:val="single" w:sz="2" w:space="0" w:color="auto"/>
              <w:left w:val="single" w:sz="2" w:space="0" w:color="auto"/>
              <w:right w:val="single" w:sz="2" w:space="0" w:color="auto"/>
            </w:tcBorders>
          </w:tcPr>
          <w:p w14:paraId="33DFB033" w14:textId="77777777" w:rsidR="000B3397" w:rsidRPr="005F4C5F" w:rsidRDefault="000B3397" w:rsidP="0005103F">
            <w:pPr>
              <w:tabs>
                <w:tab w:val="left" w:pos="9356"/>
              </w:tabs>
              <w:spacing w:after="120" w:line="288" w:lineRule="auto"/>
              <w:rPr>
                <w:rFonts w:ascii="GHEA Grapalat" w:hAnsi="GHEA Grapalat" w:cs="Arial"/>
                <w:bCs/>
                <w:i/>
                <w:iCs/>
                <w:sz w:val="22"/>
                <w:szCs w:val="22"/>
              </w:rPr>
            </w:pPr>
          </w:p>
        </w:tc>
        <w:tc>
          <w:tcPr>
            <w:tcW w:w="3072" w:type="dxa"/>
            <w:gridSpan w:val="2"/>
            <w:tcBorders>
              <w:top w:val="single" w:sz="2" w:space="0" w:color="auto"/>
              <w:left w:val="single" w:sz="2" w:space="0" w:color="auto"/>
              <w:right w:val="single" w:sz="2" w:space="0" w:color="auto"/>
            </w:tcBorders>
          </w:tcPr>
          <w:p w14:paraId="277766CD" w14:textId="77777777" w:rsidR="000B3397" w:rsidRPr="005F4C5F" w:rsidRDefault="000B3397" w:rsidP="0005103F">
            <w:pPr>
              <w:tabs>
                <w:tab w:val="left" w:pos="9356"/>
              </w:tabs>
              <w:spacing w:after="120" w:line="288" w:lineRule="auto"/>
              <w:rPr>
                <w:rFonts w:ascii="GHEA Grapalat" w:hAnsi="GHEA Grapalat" w:cs="Arial"/>
                <w:bCs/>
                <w:i/>
                <w:iCs/>
                <w:sz w:val="22"/>
                <w:szCs w:val="22"/>
              </w:rPr>
            </w:pPr>
            <w:r w:rsidRPr="005F4C5F">
              <w:rPr>
                <w:rFonts w:ascii="GHEA Grapalat" w:hAnsi="GHEA Grapalat" w:cs="Arial"/>
                <w:bCs/>
                <w:i/>
                <w:sz w:val="22"/>
                <w:szCs w:val="22"/>
              </w:rPr>
              <w:t>*</w:t>
            </w:r>
          </w:p>
        </w:tc>
      </w:tr>
      <w:tr w:rsidR="000B3397" w:rsidRPr="005F4C5F" w14:paraId="1388432D" w14:textId="77777777" w:rsidTr="003475A7">
        <w:tc>
          <w:tcPr>
            <w:tcW w:w="3559" w:type="dxa"/>
            <w:tcBorders>
              <w:top w:val="single" w:sz="2" w:space="0" w:color="auto"/>
              <w:left w:val="single" w:sz="2" w:space="0" w:color="auto"/>
              <w:bottom w:val="single" w:sz="2" w:space="0" w:color="auto"/>
              <w:right w:val="single" w:sz="2" w:space="0" w:color="auto"/>
            </w:tcBorders>
          </w:tcPr>
          <w:p w14:paraId="2B6FD3B9" w14:textId="77777777" w:rsidR="000B3397" w:rsidRPr="005F4C5F" w:rsidRDefault="00502C74" w:rsidP="0005103F">
            <w:pPr>
              <w:tabs>
                <w:tab w:val="left" w:pos="9356"/>
              </w:tabs>
              <w:spacing w:after="120" w:line="288" w:lineRule="auto"/>
              <w:rPr>
                <w:rFonts w:ascii="GHEA Grapalat" w:hAnsi="GHEA Grapalat" w:cs="Arial"/>
                <w:bCs/>
                <w:sz w:val="22"/>
                <w:szCs w:val="22"/>
              </w:rPr>
            </w:pPr>
            <w:r w:rsidRPr="005F4C5F">
              <w:rPr>
                <w:rFonts w:ascii="GHEA Grapalat" w:hAnsi="GHEA Grapalat" w:cs="Arial"/>
                <w:bCs/>
                <w:sz w:val="22"/>
                <w:szCs w:val="22"/>
              </w:rPr>
              <w:t>Պատվիրատուի</w:t>
            </w:r>
            <w:r w:rsidR="007762EA" w:rsidRPr="005F4C5F">
              <w:rPr>
                <w:rFonts w:ascii="GHEA Grapalat" w:hAnsi="GHEA Grapalat" w:cs="Arial"/>
                <w:bCs/>
                <w:sz w:val="22"/>
                <w:szCs w:val="22"/>
              </w:rPr>
              <w:t xml:space="preserve"> </w:t>
            </w:r>
            <w:r w:rsidR="003475A7" w:rsidRPr="005F4C5F">
              <w:rPr>
                <w:rFonts w:ascii="GHEA Grapalat" w:hAnsi="GHEA Grapalat" w:cs="Arial"/>
                <w:bCs/>
                <w:sz w:val="22"/>
                <w:szCs w:val="22"/>
              </w:rPr>
              <w:t>անունը՝</w:t>
            </w:r>
          </w:p>
        </w:tc>
        <w:tc>
          <w:tcPr>
            <w:tcW w:w="5993" w:type="dxa"/>
            <w:gridSpan w:val="5"/>
            <w:tcBorders>
              <w:top w:val="single" w:sz="2" w:space="0" w:color="auto"/>
              <w:left w:val="single" w:sz="2" w:space="0" w:color="auto"/>
              <w:bottom w:val="single" w:sz="2" w:space="0" w:color="auto"/>
              <w:right w:val="single" w:sz="2" w:space="0" w:color="auto"/>
            </w:tcBorders>
          </w:tcPr>
          <w:p w14:paraId="7C1A2EF4" w14:textId="77777777" w:rsidR="000B3397" w:rsidRPr="005F4C5F" w:rsidRDefault="000B3397" w:rsidP="0005103F">
            <w:pPr>
              <w:tabs>
                <w:tab w:val="left" w:pos="9356"/>
              </w:tabs>
              <w:spacing w:after="120" w:line="288" w:lineRule="auto"/>
              <w:rPr>
                <w:rFonts w:ascii="GHEA Grapalat" w:hAnsi="GHEA Grapalat" w:cs="Arial"/>
                <w:bCs/>
                <w:i/>
                <w:iCs/>
                <w:sz w:val="22"/>
                <w:szCs w:val="22"/>
              </w:rPr>
            </w:pPr>
          </w:p>
        </w:tc>
      </w:tr>
      <w:tr w:rsidR="000B3397" w:rsidRPr="005F4C5F" w14:paraId="1397DF3B" w14:textId="77777777" w:rsidTr="003475A7">
        <w:tc>
          <w:tcPr>
            <w:tcW w:w="3559" w:type="dxa"/>
            <w:tcBorders>
              <w:top w:val="single" w:sz="2" w:space="0" w:color="auto"/>
              <w:left w:val="single" w:sz="2" w:space="0" w:color="auto"/>
              <w:bottom w:val="single" w:sz="2" w:space="0" w:color="auto"/>
              <w:right w:val="single" w:sz="2" w:space="0" w:color="auto"/>
            </w:tcBorders>
          </w:tcPr>
          <w:p w14:paraId="6D85C4A0" w14:textId="77777777" w:rsidR="000B3397" w:rsidRPr="005F4C5F" w:rsidRDefault="003475A7" w:rsidP="0005103F">
            <w:pPr>
              <w:tabs>
                <w:tab w:val="left" w:pos="9356"/>
              </w:tabs>
              <w:spacing w:after="120" w:line="288" w:lineRule="auto"/>
              <w:rPr>
                <w:rFonts w:ascii="GHEA Grapalat" w:hAnsi="GHEA Grapalat" w:cs="Arial"/>
                <w:bCs/>
                <w:sz w:val="22"/>
                <w:szCs w:val="22"/>
              </w:rPr>
            </w:pPr>
            <w:r w:rsidRPr="005F4C5F">
              <w:rPr>
                <w:rFonts w:ascii="GHEA Grapalat" w:hAnsi="GHEA Grapalat" w:cs="Arial"/>
                <w:bCs/>
                <w:sz w:val="22"/>
                <w:szCs w:val="22"/>
              </w:rPr>
              <w:t>Հասցե՝</w:t>
            </w:r>
          </w:p>
          <w:p w14:paraId="3FD51F91" w14:textId="77777777" w:rsidR="000B3397" w:rsidRPr="005F4C5F" w:rsidRDefault="003475A7" w:rsidP="0005103F">
            <w:pPr>
              <w:tabs>
                <w:tab w:val="left" w:pos="9356"/>
              </w:tabs>
              <w:spacing w:after="120" w:line="288" w:lineRule="auto"/>
              <w:rPr>
                <w:rFonts w:ascii="GHEA Grapalat" w:hAnsi="GHEA Grapalat" w:cs="Arial"/>
                <w:bCs/>
                <w:sz w:val="22"/>
                <w:szCs w:val="22"/>
              </w:rPr>
            </w:pPr>
            <w:r w:rsidRPr="005F4C5F">
              <w:rPr>
                <w:rFonts w:ascii="GHEA Grapalat" w:hAnsi="GHEA Grapalat" w:cs="Arial"/>
                <w:bCs/>
                <w:sz w:val="22"/>
                <w:szCs w:val="22"/>
              </w:rPr>
              <w:t>Հեռախոս</w:t>
            </w:r>
            <w:r w:rsidR="000B3397" w:rsidRPr="005F4C5F">
              <w:rPr>
                <w:rFonts w:ascii="GHEA Grapalat" w:hAnsi="GHEA Grapalat" w:cs="Arial"/>
                <w:bCs/>
                <w:sz w:val="22"/>
                <w:szCs w:val="22"/>
              </w:rPr>
              <w:t>/</w:t>
            </w:r>
            <w:r w:rsidRPr="005F4C5F">
              <w:rPr>
                <w:rFonts w:ascii="GHEA Grapalat" w:hAnsi="GHEA Grapalat" w:cs="Arial"/>
                <w:bCs/>
                <w:sz w:val="22"/>
                <w:szCs w:val="22"/>
              </w:rPr>
              <w:t>ֆաքս՝</w:t>
            </w:r>
          </w:p>
          <w:p w14:paraId="6E28D7D0" w14:textId="77777777" w:rsidR="000B3397" w:rsidRPr="005F4C5F" w:rsidRDefault="003475A7" w:rsidP="0005103F">
            <w:pPr>
              <w:tabs>
                <w:tab w:val="left" w:pos="9356"/>
              </w:tabs>
              <w:spacing w:after="120" w:line="288" w:lineRule="auto"/>
              <w:rPr>
                <w:rFonts w:ascii="GHEA Grapalat" w:hAnsi="GHEA Grapalat" w:cs="Arial"/>
                <w:bCs/>
                <w:sz w:val="22"/>
                <w:szCs w:val="22"/>
              </w:rPr>
            </w:pPr>
            <w:r w:rsidRPr="005F4C5F">
              <w:rPr>
                <w:rFonts w:ascii="GHEA Grapalat" w:hAnsi="GHEA Grapalat" w:cs="Arial"/>
                <w:bCs/>
                <w:sz w:val="22"/>
                <w:szCs w:val="22"/>
              </w:rPr>
              <w:t>Էլ.</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փոստ՝</w:t>
            </w:r>
          </w:p>
        </w:tc>
        <w:tc>
          <w:tcPr>
            <w:tcW w:w="5993" w:type="dxa"/>
            <w:gridSpan w:val="5"/>
            <w:tcBorders>
              <w:top w:val="single" w:sz="2" w:space="0" w:color="auto"/>
              <w:left w:val="single" w:sz="2" w:space="0" w:color="auto"/>
              <w:bottom w:val="single" w:sz="2" w:space="0" w:color="auto"/>
              <w:right w:val="single" w:sz="2" w:space="0" w:color="auto"/>
            </w:tcBorders>
          </w:tcPr>
          <w:p w14:paraId="2FEC341C" w14:textId="77777777" w:rsidR="000B3397" w:rsidRPr="005F4C5F" w:rsidRDefault="000B3397" w:rsidP="0005103F">
            <w:pPr>
              <w:tabs>
                <w:tab w:val="left" w:pos="9356"/>
              </w:tabs>
              <w:spacing w:after="120" w:line="288" w:lineRule="auto"/>
              <w:rPr>
                <w:rFonts w:ascii="GHEA Grapalat" w:hAnsi="GHEA Grapalat" w:cs="Arial"/>
                <w:bCs/>
                <w:i/>
                <w:iCs/>
                <w:sz w:val="22"/>
                <w:szCs w:val="22"/>
              </w:rPr>
            </w:pPr>
          </w:p>
        </w:tc>
      </w:tr>
    </w:tbl>
    <w:p w14:paraId="445B91BB" w14:textId="77777777" w:rsidR="00665D38" w:rsidRPr="005F4C5F" w:rsidRDefault="00665D38" w:rsidP="0005103F">
      <w:pPr>
        <w:tabs>
          <w:tab w:val="left" w:pos="9356"/>
        </w:tabs>
        <w:spacing w:after="120" w:line="288" w:lineRule="auto"/>
        <w:jc w:val="center"/>
        <w:rPr>
          <w:rFonts w:ascii="GHEA Grapalat" w:hAnsi="GHEA Grapalat" w:cs="Arial"/>
          <w:b/>
          <w:sz w:val="22"/>
          <w:szCs w:val="22"/>
        </w:rPr>
      </w:pPr>
    </w:p>
    <w:p w14:paraId="07F28EB9" w14:textId="77777777" w:rsidR="00665D38" w:rsidRPr="005F4C5F" w:rsidRDefault="00665D38" w:rsidP="0005103F">
      <w:pPr>
        <w:tabs>
          <w:tab w:val="left" w:pos="4266"/>
          <w:tab w:val="left" w:pos="9356"/>
        </w:tabs>
        <w:spacing w:after="120" w:line="288" w:lineRule="auto"/>
        <w:rPr>
          <w:rFonts w:ascii="GHEA Grapalat" w:hAnsi="GHEA Grapalat" w:cs="Arial"/>
          <w:sz w:val="22"/>
          <w:szCs w:val="22"/>
        </w:rPr>
      </w:pPr>
      <w:r w:rsidRPr="005F4C5F">
        <w:rPr>
          <w:rFonts w:ascii="GHEA Grapalat" w:hAnsi="GHEA Grapalat" w:cs="Arial"/>
          <w:sz w:val="22"/>
          <w:szCs w:val="22"/>
        </w:rPr>
        <w:tab/>
      </w:r>
    </w:p>
    <w:p w14:paraId="7F5A163C" w14:textId="77777777" w:rsidR="000B3397" w:rsidRPr="005F4C5F" w:rsidRDefault="000B3397" w:rsidP="0005103F">
      <w:pPr>
        <w:tabs>
          <w:tab w:val="left" w:pos="9356"/>
        </w:tabs>
        <w:spacing w:after="120" w:line="288" w:lineRule="auto"/>
        <w:jc w:val="center"/>
        <w:rPr>
          <w:rFonts w:ascii="GHEA Grapalat" w:hAnsi="GHEA Grapalat" w:cs="Arial"/>
          <w:b/>
          <w:sz w:val="28"/>
          <w:szCs w:val="28"/>
        </w:rPr>
      </w:pPr>
      <w:r w:rsidRPr="005F4C5F">
        <w:rPr>
          <w:rFonts w:ascii="GHEA Grapalat" w:hAnsi="GHEA Grapalat" w:cs="Arial"/>
          <w:sz w:val="22"/>
          <w:szCs w:val="22"/>
        </w:rPr>
        <w:br w:type="page"/>
      </w:r>
      <w:r w:rsidR="00B641DB" w:rsidRPr="005F4C5F">
        <w:rPr>
          <w:rFonts w:ascii="GHEA Grapalat" w:hAnsi="GHEA Grapalat" w:cs="Arial"/>
          <w:b/>
          <w:sz w:val="28"/>
          <w:szCs w:val="28"/>
        </w:rPr>
        <w:lastRenderedPageBreak/>
        <w:t>Ձև</w:t>
      </w:r>
      <w:r w:rsidR="007762EA" w:rsidRPr="005F4C5F">
        <w:rPr>
          <w:rFonts w:ascii="GHEA Grapalat" w:hAnsi="GHEA Grapalat" w:cs="Arial"/>
          <w:b/>
          <w:sz w:val="28"/>
          <w:szCs w:val="28"/>
        </w:rPr>
        <w:t xml:space="preserve"> </w:t>
      </w:r>
      <w:r w:rsidRPr="005F4C5F">
        <w:rPr>
          <w:rFonts w:ascii="GHEA Grapalat" w:hAnsi="GHEA Grapalat" w:cs="Arial"/>
          <w:b/>
          <w:sz w:val="28"/>
          <w:szCs w:val="28"/>
        </w:rPr>
        <w:t>EXP</w:t>
      </w:r>
      <w:r w:rsidR="007762EA" w:rsidRPr="005F4C5F">
        <w:rPr>
          <w:rFonts w:ascii="GHEA Grapalat" w:hAnsi="GHEA Grapalat" w:cs="Arial"/>
          <w:b/>
          <w:sz w:val="28"/>
          <w:szCs w:val="28"/>
        </w:rPr>
        <w:t xml:space="preserve"> </w:t>
      </w:r>
      <w:r w:rsidRPr="005F4C5F">
        <w:rPr>
          <w:rFonts w:ascii="GHEA Grapalat" w:hAnsi="GHEA Grapalat" w:cs="Arial"/>
          <w:b/>
          <w:sz w:val="28"/>
          <w:szCs w:val="28"/>
        </w:rPr>
        <w:t>-</w:t>
      </w:r>
      <w:r w:rsidR="007762EA" w:rsidRPr="005F4C5F">
        <w:rPr>
          <w:rFonts w:ascii="GHEA Grapalat" w:hAnsi="GHEA Grapalat" w:cs="Arial"/>
          <w:b/>
          <w:sz w:val="28"/>
          <w:szCs w:val="28"/>
        </w:rPr>
        <w:t xml:space="preserve"> </w:t>
      </w:r>
      <w:r w:rsidRPr="005F4C5F">
        <w:rPr>
          <w:rFonts w:ascii="GHEA Grapalat" w:hAnsi="GHEA Grapalat" w:cs="Arial"/>
          <w:b/>
          <w:sz w:val="28"/>
          <w:szCs w:val="28"/>
        </w:rPr>
        <w:t>4.2(a)</w:t>
      </w:r>
      <w:r w:rsidR="007762EA" w:rsidRPr="005F4C5F">
        <w:rPr>
          <w:rFonts w:ascii="GHEA Grapalat" w:hAnsi="GHEA Grapalat" w:cs="Arial"/>
          <w:b/>
          <w:sz w:val="28"/>
          <w:szCs w:val="28"/>
        </w:rPr>
        <w:t xml:space="preserve"> </w:t>
      </w:r>
      <w:r w:rsidRPr="005F4C5F">
        <w:rPr>
          <w:rFonts w:ascii="GHEA Grapalat" w:hAnsi="GHEA Grapalat" w:cs="Arial"/>
          <w:b/>
          <w:sz w:val="28"/>
          <w:szCs w:val="28"/>
        </w:rPr>
        <w:t>(</w:t>
      </w:r>
      <w:r w:rsidR="00D42425" w:rsidRPr="005F4C5F">
        <w:rPr>
          <w:rFonts w:ascii="GHEA Grapalat" w:hAnsi="GHEA Grapalat" w:cs="Arial"/>
          <w:b/>
          <w:sz w:val="28"/>
          <w:szCs w:val="28"/>
        </w:rPr>
        <w:t>շարունակություն</w:t>
      </w:r>
      <w:r w:rsidRPr="005F4C5F">
        <w:rPr>
          <w:rFonts w:ascii="GHEA Grapalat" w:hAnsi="GHEA Grapalat" w:cs="Arial"/>
          <w:b/>
          <w:sz w:val="28"/>
          <w:szCs w:val="28"/>
        </w:rPr>
        <w:t>)</w:t>
      </w:r>
    </w:p>
    <w:p w14:paraId="3E14037E" w14:textId="77777777" w:rsidR="000B3397" w:rsidRPr="005F4C5F" w:rsidRDefault="00D42425" w:rsidP="0005103F">
      <w:pPr>
        <w:tabs>
          <w:tab w:val="left" w:pos="9356"/>
        </w:tabs>
        <w:spacing w:after="120" w:line="288" w:lineRule="auto"/>
        <w:jc w:val="center"/>
        <w:rPr>
          <w:rFonts w:ascii="GHEA Grapalat" w:hAnsi="GHEA Grapalat" w:cs="Arial"/>
          <w:b/>
          <w:sz w:val="22"/>
          <w:szCs w:val="22"/>
        </w:rPr>
      </w:pPr>
      <w:r w:rsidRPr="005F4C5F">
        <w:rPr>
          <w:rFonts w:ascii="GHEA Grapalat" w:hAnsi="GHEA Grapalat" w:cs="Arial"/>
          <w:b/>
          <w:sz w:val="22"/>
          <w:szCs w:val="22"/>
        </w:rPr>
        <w:t>Հատուկ</w:t>
      </w:r>
      <w:r w:rsidR="007762EA" w:rsidRPr="005F4C5F">
        <w:rPr>
          <w:rFonts w:ascii="GHEA Grapalat" w:hAnsi="GHEA Grapalat" w:cs="Arial"/>
          <w:b/>
          <w:sz w:val="22"/>
          <w:szCs w:val="22"/>
        </w:rPr>
        <w:t xml:space="preserve"> </w:t>
      </w:r>
      <w:r w:rsidRPr="005F4C5F">
        <w:rPr>
          <w:rFonts w:ascii="GHEA Grapalat" w:hAnsi="GHEA Grapalat" w:cs="Arial"/>
          <w:b/>
          <w:sz w:val="22"/>
          <w:szCs w:val="22"/>
        </w:rPr>
        <w:t>շինարարական</w:t>
      </w:r>
      <w:r w:rsidR="007762EA" w:rsidRPr="005F4C5F">
        <w:rPr>
          <w:rFonts w:ascii="GHEA Grapalat" w:hAnsi="GHEA Grapalat" w:cs="Arial"/>
          <w:b/>
          <w:sz w:val="22"/>
          <w:szCs w:val="22"/>
        </w:rPr>
        <w:t xml:space="preserve"> </w:t>
      </w:r>
      <w:r w:rsidRPr="005F4C5F">
        <w:rPr>
          <w:rFonts w:ascii="GHEA Grapalat" w:hAnsi="GHEA Grapalat" w:cs="Arial"/>
          <w:b/>
          <w:sz w:val="22"/>
          <w:szCs w:val="22"/>
        </w:rPr>
        <w:t>և</w:t>
      </w:r>
      <w:r w:rsidR="007762EA" w:rsidRPr="005F4C5F">
        <w:rPr>
          <w:rFonts w:ascii="GHEA Grapalat" w:hAnsi="GHEA Grapalat" w:cs="Arial"/>
          <w:b/>
          <w:sz w:val="22"/>
          <w:szCs w:val="22"/>
        </w:rPr>
        <w:t xml:space="preserve"> </w:t>
      </w:r>
      <w:r w:rsidRPr="005F4C5F">
        <w:rPr>
          <w:rFonts w:ascii="GHEA Grapalat" w:hAnsi="GHEA Grapalat" w:cs="Arial"/>
          <w:b/>
          <w:sz w:val="22"/>
          <w:szCs w:val="22"/>
        </w:rPr>
        <w:t>պայմանագրի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կառավարման</w:t>
      </w:r>
      <w:r w:rsidR="007762EA" w:rsidRPr="005F4C5F">
        <w:rPr>
          <w:rFonts w:ascii="GHEA Grapalat" w:hAnsi="GHEA Grapalat" w:cs="Arial"/>
          <w:b/>
          <w:sz w:val="22"/>
          <w:szCs w:val="22"/>
        </w:rPr>
        <w:t xml:space="preserve"> </w:t>
      </w:r>
      <w:r w:rsidRPr="005F4C5F">
        <w:rPr>
          <w:rFonts w:ascii="GHEA Grapalat" w:hAnsi="GHEA Grapalat" w:cs="Arial"/>
          <w:b/>
          <w:sz w:val="22"/>
          <w:szCs w:val="22"/>
        </w:rPr>
        <w:t>փորձ</w:t>
      </w:r>
      <w:r w:rsidR="007762EA" w:rsidRPr="005F4C5F">
        <w:rPr>
          <w:rFonts w:ascii="GHEA Grapalat" w:hAnsi="GHEA Grapalat" w:cs="Arial"/>
          <w:b/>
          <w:sz w:val="22"/>
          <w:szCs w:val="22"/>
        </w:rPr>
        <w:t xml:space="preserve"> </w:t>
      </w:r>
      <w:r w:rsidR="000B3397" w:rsidRPr="005F4C5F">
        <w:rPr>
          <w:rFonts w:ascii="GHEA Grapalat" w:hAnsi="GHEA Grapalat" w:cs="Arial"/>
          <w:b/>
          <w:sz w:val="22"/>
          <w:szCs w:val="22"/>
        </w:rPr>
        <w:t>(</w:t>
      </w:r>
      <w:r w:rsidRPr="005F4C5F">
        <w:rPr>
          <w:rFonts w:ascii="GHEA Grapalat" w:hAnsi="GHEA Grapalat" w:cs="Arial"/>
          <w:b/>
          <w:sz w:val="22"/>
          <w:szCs w:val="22"/>
        </w:rPr>
        <w:t>շարունակություն</w:t>
      </w:r>
      <w:r w:rsidR="000B3397" w:rsidRPr="005F4C5F">
        <w:rPr>
          <w:rFonts w:ascii="GHEA Grapalat" w:hAnsi="GHEA Grapalat" w:cs="Arial"/>
          <w:b/>
          <w:sz w:val="22"/>
          <w:szCs w:val="22"/>
        </w:rPr>
        <w:t>)</w:t>
      </w:r>
    </w:p>
    <w:p w14:paraId="20D6D0D1" w14:textId="77777777" w:rsidR="000B3397" w:rsidRPr="005F4C5F" w:rsidRDefault="000B3397" w:rsidP="0005103F">
      <w:pPr>
        <w:tabs>
          <w:tab w:val="left" w:pos="9356"/>
        </w:tabs>
        <w:spacing w:after="120" w:line="288" w:lineRule="auto"/>
        <w:jc w:val="center"/>
        <w:rPr>
          <w:rFonts w:ascii="GHEA Grapalat" w:hAnsi="GHEA Grapalat" w:cs="Arial"/>
          <w:b/>
          <w:sz w:val="22"/>
          <w:szCs w:val="22"/>
        </w:rPr>
      </w:pPr>
    </w:p>
    <w:tbl>
      <w:tblPr>
        <w:tblW w:w="0" w:type="auto"/>
        <w:tblInd w:w="3" w:type="dxa"/>
        <w:tblLayout w:type="fixed"/>
        <w:tblCellMar>
          <w:left w:w="0" w:type="dxa"/>
          <w:right w:w="0" w:type="dxa"/>
        </w:tblCellMar>
        <w:tblLook w:val="0000" w:firstRow="0" w:lastRow="0" w:firstColumn="0" w:lastColumn="0" w:noHBand="0" w:noVBand="0"/>
      </w:tblPr>
      <w:tblGrid>
        <w:gridCol w:w="3559"/>
        <w:gridCol w:w="5623"/>
      </w:tblGrid>
      <w:tr w:rsidR="000B3397" w:rsidRPr="005F4C5F" w14:paraId="73297BDF" w14:textId="77777777" w:rsidTr="00D42425">
        <w:trPr>
          <w:trHeight w:val="438"/>
        </w:trPr>
        <w:tc>
          <w:tcPr>
            <w:tcW w:w="3559" w:type="dxa"/>
            <w:tcBorders>
              <w:top w:val="single" w:sz="2" w:space="0" w:color="auto"/>
              <w:left w:val="single" w:sz="2" w:space="0" w:color="auto"/>
              <w:bottom w:val="single" w:sz="2" w:space="0" w:color="auto"/>
              <w:right w:val="single" w:sz="2" w:space="0" w:color="auto"/>
            </w:tcBorders>
          </w:tcPr>
          <w:p w14:paraId="6C15A5CF" w14:textId="77777777" w:rsidR="000B3397" w:rsidRPr="005F4C5F" w:rsidRDefault="00D42425" w:rsidP="0005103F">
            <w:pPr>
              <w:tabs>
                <w:tab w:val="left" w:pos="9356"/>
              </w:tabs>
              <w:spacing w:after="120" w:line="288" w:lineRule="auto"/>
              <w:jc w:val="center"/>
              <w:rPr>
                <w:rFonts w:ascii="GHEA Grapalat" w:hAnsi="GHEA Grapalat" w:cs="Arial"/>
                <w:bCs/>
                <w:i/>
                <w:iCs/>
                <w:sz w:val="22"/>
                <w:szCs w:val="22"/>
              </w:rPr>
            </w:pPr>
            <w:r w:rsidRPr="005F4C5F">
              <w:rPr>
                <w:rFonts w:ascii="GHEA Grapalat" w:hAnsi="GHEA Grapalat" w:cs="Arial"/>
                <w:b/>
                <w:bCs/>
                <w:sz w:val="22"/>
                <w:szCs w:val="22"/>
              </w:rPr>
              <w:t>Համանման</w:t>
            </w:r>
            <w:r w:rsidR="007762EA" w:rsidRPr="005F4C5F">
              <w:rPr>
                <w:rFonts w:ascii="GHEA Grapalat" w:hAnsi="GHEA Grapalat" w:cs="Arial"/>
                <w:b/>
                <w:bCs/>
                <w:sz w:val="22"/>
                <w:szCs w:val="22"/>
              </w:rPr>
              <w:t xml:space="preserve"> </w:t>
            </w:r>
            <w:r w:rsidRPr="005F4C5F">
              <w:rPr>
                <w:rFonts w:ascii="GHEA Grapalat" w:hAnsi="GHEA Grapalat" w:cs="Arial"/>
                <w:b/>
                <w:bCs/>
                <w:sz w:val="22"/>
                <w:szCs w:val="22"/>
              </w:rPr>
              <w:t>պայմանագիր</w:t>
            </w:r>
            <w:r w:rsidR="007762EA" w:rsidRPr="005F4C5F">
              <w:rPr>
                <w:rFonts w:ascii="GHEA Grapalat" w:hAnsi="GHEA Grapalat" w:cs="Arial"/>
                <w:b/>
                <w:bCs/>
                <w:sz w:val="22"/>
                <w:szCs w:val="22"/>
              </w:rPr>
              <w:t xml:space="preserve"> </w:t>
            </w:r>
            <w:r w:rsidR="000B3397" w:rsidRPr="005F4C5F">
              <w:rPr>
                <w:rFonts w:ascii="GHEA Grapalat" w:hAnsi="GHEA Grapalat" w:cs="Arial"/>
                <w:b/>
                <w:bCs/>
                <w:sz w:val="22"/>
                <w:szCs w:val="22"/>
              </w:rPr>
              <w:t>No.</w:t>
            </w:r>
          </w:p>
        </w:tc>
        <w:tc>
          <w:tcPr>
            <w:tcW w:w="5623" w:type="dxa"/>
            <w:tcBorders>
              <w:top w:val="single" w:sz="2" w:space="0" w:color="auto"/>
              <w:left w:val="single" w:sz="2" w:space="0" w:color="auto"/>
              <w:bottom w:val="single" w:sz="2" w:space="0" w:color="auto"/>
              <w:right w:val="single" w:sz="2" w:space="0" w:color="auto"/>
            </w:tcBorders>
          </w:tcPr>
          <w:p w14:paraId="1586E5C5" w14:textId="77777777" w:rsidR="000B3397" w:rsidRPr="005F4C5F" w:rsidRDefault="00D42425" w:rsidP="0005103F">
            <w:pPr>
              <w:tabs>
                <w:tab w:val="left" w:pos="9356"/>
              </w:tabs>
              <w:spacing w:after="120" w:line="288" w:lineRule="auto"/>
              <w:jc w:val="center"/>
              <w:rPr>
                <w:rFonts w:ascii="GHEA Grapalat" w:hAnsi="GHEA Grapalat" w:cs="Arial"/>
                <w:b/>
                <w:bCs/>
                <w:sz w:val="22"/>
                <w:szCs w:val="22"/>
              </w:rPr>
            </w:pPr>
            <w:r w:rsidRPr="005F4C5F">
              <w:rPr>
                <w:rFonts w:ascii="GHEA Grapalat" w:hAnsi="GHEA Grapalat" w:cs="Arial"/>
                <w:b/>
                <w:bCs/>
                <w:sz w:val="22"/>
                <w:szCs w:val="22"/>
              </w:rPr>
              <w:t>Տեղեկատվություն</w:t>
            </w:r>
          </w:p>
        </w:tc>
      </w:tr>
      <w:tr w:rsidR="000B3397" w:rsidRPr="005F4C5F" w14:paraId="6CD87612" w14:textId="77777777" w:rsidTr="00AE3FF7">
        <w:tc>
          <w:tcPr>
            <w:tcW w:w="3559" w:type="dxa"/>
            <w:tcBorders>
              <w:top w:val="single" w:sz="2" w:space="0" w:color="auto"/>
              <w:left w:val="single" w:sz="2" w:space="0" w:color="auto"/>
              <w:bottom w:val="single" w:sz="2" w:space="0" w:color="auto"/>
              <w:right w:val="single" w:sz="2" w:space="0" w:color="auto"/>
            </w:tcBorders>
          </w:tcPr>
          <w:p w14:paraId="19821AE4" w14:textId="301B301C" w:rsidR="000B3397" w:rsidRPr="005F4C5F" w:rsidRDefault="00D42425" w:rsidP="00A56F28">
            <w:pPr>
              <w:tabs>
                <w:tab w:val="left" w:pos="9356"/>
              </w:tabs>
              <w:spacing w:after="120" w:line="288" w:lineRule="auto"/>
              <w:jc w:val="center"/>
              <w:rPr>
                <w:rFonts w:ascii="GHEA Grapalat" w:hAnsi="GHEA Grapalat" w:cs="Arial"/>
                <w:b/>
                <w:bCs/>
                <w:sz w:val="22"/>
                <w:szCs w:val="22"/>
              </w:rPr>
            </w:pPr>
            <w:r w:rsidRPr="005F4C5F">
              <w:rPr>
                <w:rFonts w:ascii="GHEA Grapalat" w:hAnsi="GHEA Grapalat" w:cs="Sylfaen"/>
                <w:sz w:val="22"/>
                <w:szCs w:val="22"/>
              </w:rPr>
              <w:t>Նմանության</w:t>
            </w:r>
            <w:r w:rsidR="007762EA" w:rsidRPr="005F4C5F">
              <w:rPr>
                <w:rFonts w:ascii="GHEA Grapalat" w:hAnsi="GHEA Grapalat"/>
                <w:sz w:val="22"/>
                <w:szCs w:val="22"/>
              </w:rPr>
              <w:t xml:space="preserve"> </w:t>
            </w:r>
            <w:r w:rsidRPr="005F4C5F">
              <w:rPr>
                <w:rFonts w:ascii="GHEA Grapalat" w:hAnsi="GHEA Grapalat" w:cs="Sylfaen"/>
                <w:sz w:val="22"/>
                <w:szCs w:val="22"/>
              </w:rPr>
              <w:t>նկարագրություն՝</w:t>
            </w:r>
            <w:r w:rsidR="007762EA" w:rsidRPr="005F4C5F">
              <w:rPr>
                <w:rFonts w:ascii="GHEA Grapalat" w:hAnsi="GHEA Grapalat"/>
                <w:sz w:val="22"/>
                <w:szCs w:val="22"/>
              </w:rPr>
              <w:t xml:space="preserve"> </w:t>
            </w:r>
            <w:r w:rsidRPr="005F4C5F">
              <w:rPr>
                <w:rFonts w:ascii="GHEA Grapalat" w:hAnsi="GHEA Grapalat" w:cs="Sylfaen"/>
                <w:sz w:val="22"/>
                <w:szCs w:val="22"/>
              </w:rPr>
              <w:t>համաձայն</w:t>
            </w:r>
            <w:r w:rsidR="007762EA" w:rsidRPr="005F4C5F">
              <w:rPr>
                <w:rFonts w:ascii="GHEA Grapalat" w:hAnsi="GHEA Grapalat"/>
                <w:sz w:val="22"/>
                <w:szCs w:val="22"/>
              </w:rPr>
              <w:t xml:space="preserve"> </w:t>
            </w:r>
            <w:r w:rsidR="00A56F28" w:rsidRPr="005F4C5F">
              <w:rPr>
                <w:rFonts w:ascii="GHEA Grapalat" w:hAnsi="GHEA Grapalat" w:cs="Sylfaen"/>
                <w:sz w:val="22"/>
                <w:szCs w:val="22"/>
              </w:rPr>
              <w:t>Բ</w:t>
            </w:r>
            <w:r w:rsidRPr="005F4C5F">
              <w:rPr>
                <w:rFonts w:ascii="GHEA Grapalat" w:hAnsi="GHEA Grapalat" w:cs="Sylfaen"/>
                <w:sz w:val="22"/>
                <w:szCs w:val="22"/>
              </w:rPr>
              <w:t>աժ</w:t>
            </w:r>
            <w:r w:rsidR="00A56F28" w:rsidRPr="005F4C5F">
              <w:rPr>
                <w:rFonts w:ascii="GHEA Grapalat" w:hAnsi="GHEA Grapalat" w:cs="Sylfaen"/>
                <w:sz w:val="22"/>
                <w:szCs w:val="22"/>
              </w:rPr>
              <w:t>ի</w:t>
            </w:r>
            <w:r w:rsidRPr="005F4C5F">
              <w:rPr>
                <w:rFonts w:ascii="GHEA Grapalat" w:hAnsi="GHEA Grapalat" w:cs="Sylfaen"/>
                <w:sz w:val="22"/>
                <w:szCs w:val="22"/>
              </w:rPr>
              <w:t>ն</w:t>
            </w:r>
            <w:r w:rsidR="00A56F28" w:rsidRPr="005F4C5F">
              <w:rPr>
                <w:rFonts w:ascii="GHEA Grapalat" w:hAnsi="GHEA Grapalat" w:cs="Sylfaen"/>
                <w:sz w:val="22"/>
                <w:szCs w:val="22"/>
              </w:rPr>
              <w:t xml:space="preserve"> </w:t>
            </w:r>
            <w:r w:rsidR="00A56F28" w:rsidRPr="005F4C5F">
              <w:rPr>
                <w:rFonts w:ascii="GHEA Grapalat" w:hAnsi="GHEA Grapalat"/>
                <w:sz w:val="22"/>
                <w:szCs w:val="22"/>
              </w:rPr>
              <w:t>III-</w:t>
            </w:r>
            <w:r w:rsidRPr="005F4C5F">
              <w:rPr>
                <w:rFonts w:ascii="GHEA Grapalat" w:hAnsi="GHEA Grapalat" w:cs="Sylfaen"/>
                <w:sz w:val="22"/>
                <w:szCs w:val="22"/>
              </w:rPr>
              <w:t>ի</w:t>
            </w:r>
            <w:r w:rsidR="007762EA" w:rsidRPr="005F4C5F">
              <w:rPr>
                <w:rFonts w:ascii="GHEA Grapalat" w:hAnsi="GHEA Grapalat"/>
                <w:sz w:val="22"/>
                <w:szCs w:val="22"/>
              </w:rPr>
              <w:t xml:space="preserve"> </w:t>
            </w:r>
            <w:r w:rsidRPr="005F4C5F">
              <w:rPr>
                <w:rFonts w:ascii="GHEA Grapalat" w:hAnsi="GHEA Grapalat"/>
                <w:sz w:val="22"/>
                <w:szCs w:val="22"/>
              </w:rPr>
              <w:t>(</w:t>
            </w:r>
            <w:r w:rsidRPr="005F4C5F">
              <w:rPr>
                <w:rFonts w:ascii="GHEA Grapalat" w:hAnsi="GHEA Grapalat" w:cs="Sylfaen"/>
                <w:sz w:val="22"/>
                <w:szCs w:val="22"/>
              </w:rPr>
              <w:t>Գնահատման</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որակավորման</w:t>
            </w:r>
            <w:r w:rsidR="007762EA" w:rsidRPr="005F4C5F">
              <w:rPr>
                <w:rFonts w:ascii="GHEA Grapalat" w:hAnsi="GHEA Grapalat"/>
                <w:sz w:val="22"/>
                <w:szCs w:val="22"/>
              </w:rPr>
              <w:t xml:space="preserve"> </w:t>
            </w:r>
            <w:r w:rsidRPr="005F4C5F">
              <w:rPr>
                <w:rFonts w:ascii="GHEA Grapalat" w:hAnsi="GHEA Grapalat" w:cs="Sylfaen"/>
                <w:sz w:val="22"/>
                <w:szCs w:val="22"/>
              </w:rPr>
              <w:t>չափանիշներ</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sz w:val="22"/>
                <w:szCs w:val="22"/>
              </w:rPr>
              <w:t>2.4</w:t>
            </w:r>
            <w:r w:rsidR="007762EA" w:rsidRPr="005F4C5F">
              <w:rPr>
                <w:rFonts w:ascii="GHEA Grapalat" w:hAnsi="GHEA Grapalat"/>
                <w:sz w:val="22"/>
                <w:szCs w:val="22"/>
              </w:rPr>
              <w:t xml:space="preserve"> </w:t>
            </w:r>
            <w:r w:rsidRPr="005F4C5F">
              <w:rPr>
                <w:rFonts w:ascii="GHEA Grapalat" w:hAnsi="GHEA Grapalat"/>
                <w:sz w:val="22"/>
                <w:szCs w:val="22"/>
              </w:rPr>
              <w:t>(</w:t>
            </w:r>
            <w:r w:rsidRPr="005F4C5F">
              <w:rPr>
                <w:rFonts w:ascii="GHEA Grapalat" w:hAnsi="GHEA Grapalat" w:cs="Sylfaen"/>
                <w:sz w:val="22"/>
                <w:szCs w:val="22"/>
              </w:rPr>
              <w:t>ա</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sz w:val="22"/>
                <w:szCs w:val="22"/>
              </w:rPr>
              <w:t>ե</w:t>
            </w:r>
            <w:r w:rsidRPr="005F4C5F">
              <w:rPr>
                <w:rFonts w:ascii="GHEA Grapalat" w:hAnsi="GHEA Grapalat" w:cs="Sylfaen"/>
                <w:sz w:val="22"/>
                <w:szCs w:val="22"/>
              </w:rPr>
              <w:t>նթաչափանիշի</w:t>
            </w:r>
          </w:p>
        </w:tc>
        <w:tc>
          <w:tcPr>
            <w:tcW w:w="5623" w:type="dxa"/>
            <w:tcBorders>
              <w:top w:val="single" w:sz="2" w:space="0" w:color="auto"/>
              <w:left w:val="single" w:sz="2" w:space="0" w:color="auto"/>
              <w:bottom w:val="single" w:sz="2" w:space="0" w:color="auto"/>
              <w:right w:val="single" w:sz="2" w:space="0" w:color="auto"/>
            </w:tcBorders>
          </w:tcPr>
          <w:p w14:paraId="2F4E607D" w14:textId="77777777" w:rsidR="000B3397" w:rsidRPr="005F4C5F" w:rsidRDefault="000B3397" w:rsidP="0005103F">
            <w:pPr>
              <w:tabs>
                <w:tab w:val="left" w:pos="9356"/>
              </w:tabs>
              <w:spacing w:after="120" w:line="288" w:lineRule="auto"/>
              <w:jc w:val="center"/>
              <w:rPr>
                <w:rFonts w:ascii="GHEA Grapalat" w:hAnsi="GHEA Grapalat" w:cs="Arial"/>
                <w:b/>
                <w:bCs/>
                <w:sz w:val="22"/>
                <w:szCs w:val="22"/>
              </w:rPr>
            </w:pPr>
          </w:p>
        </w:tc>
      </w:tr>
      <w:tr w:rsidR="000B3397" w:rsidRPr="005F4C5F" w14:paraId="5A0BD7F3" w14:textId="77777777" w:rsidTr="00AE3FF7">
        <w:tc>
          <w:tcPr>
            <w:tcW w:w="3559" w:type="dxa"/>
            <w:tcBorders>
              <w:top w:val="single" w:sz="2" w:space="0" w:color="auto"/>
              <w:left w:val="single" w:sz="2" w:space="0" w:color="auto"/>
              <w:bottom w:val="single" w:sz="2" w:space="0" w:color="auto"/>
              <w:right w:val="single" w:sz="2" w:space="0" w:color="auto"/>
            </w:tcBorders>
          </w:tcPr>
          <w:p w14:paraId="47368880" w14:textId="77777777" w:rsidR="000B3397" w:rsidRPr="005F4C5F" w:rsidRDefault="000B3397" w:rsidP="0005103F">
            <w:pPr>
              <w:tabs>
                <w:tab w:val="left" w:pos="9356"/>
              </w:tabs>
              <w:spacing w:after="120" w:line="288" w:lineRule="auto"/>
              <w:ind w:left="86"/>
              <w:rPr>
                <w:rFonts w:ascii="GHEA Grapalat" w:hAnsi="GHEA Grapalat" w:cs="Arial"/>
                <w:sz w:val="22"/>
                <w:szCs w:val="22"/>
              </w:rPr>
            </w:pPr>
            <w:r w:rsidRPr="005F4C5F">
              <w:rPr>
                <w:rFonts w:ascii="GHEA Grapalat" w:hAnsi="GHEA Grapalat" w:cs="Arial"/>
                <w:sz w:val="22"/>
                <w:szCs w:val="22"/>
              </w:rPr>
              <w:t>1.</w:t>
            </w:r>
            <w:r w:rsidR="007762EA" w:rsidRPr="005F4C5F">
              <w:rPr>
                <w:rFonts w:ascii="GHEA Grapalat" w:hAnsi="GHEA Grapalat" w:cs="Arial"/>
                <w:sz w:val="22"/>
                <w:szCs w:val="22"/>
              </w:rPr>
              <w:t xml:space="preserve"> </w:t>
            </w:r>
            <w:r w:rsidR="008C2CC0" w:rsidRPr="005F4C5F">
              <w:rPr>
                <w:rFonts w:ascii="GHEA Grapalat" w:hAnsi="GHEA Grapalat" w:cs="Arial"/>
                <w:sz w:val="22"/>
                <w:szCs w:val="22"/>
              </w:rPr>
              <w:t>Գումար</w:t>
            </w:r>
          </w:p>
        </w:tc>
        <w:tc>
          <w:tcPr>
            <w:tcW w:w="5623" w:type="dxa"/>
            <w:tcBorders>
              <w:top w:val="single" w:sz="2" w:space="0" w:color="auto"/>
              <w:left w:val="single" w:sz="2" w:space="0" w:color="auto"/>
              <w:bottom w:val="single" w:sz="2" w:space="0" w:color="auto"/>
              <w:right w:val="single" w:sz="2" w:space="0" w:color="auto"/>
            </w:tcBorders>
          </w:tcPr>
          <w:p w14:paraId="121F6900" w14:textId="77777777" w:rsidR="000B3397" w:rsidRPr="005F4C5F" w:rsidRDefault="000B3397" w:rsidP="0005103F">
            <w:pPr>
              <w:tabs>
                <w:tab w:val="left" w:pos="9356"/>
              </w:tabs>
              <w:spacing w:after="120" w:line="288" w:lineRule="auto"/>
              <w:jc w:val="center"/>
              <w:rPr>
                <w:rFonts w:ascii="GHEA Grapalat" w:hAnsi="GHEA Grapalat" w:cs="Arial"/>
                <w:b/>
                <w:bCs/>
                <w:sz w:val="22"/>
                <w:szCs w:val="22"/>
              </w:rPr>
            </w:pPr>
          </w:p>
        </w:tc>
      </w:tr>
      <w:tr w:rsidR="000B3397" w:rsidRPr="005F4C5F" w14:paraId="66FF9490" w14:textId="77777777" w:rsidTr="00AE3FF7">
        <w:tc>
          <w:tcPr>
            <w:tcW w:w="3559" w:type="dxa"/>
            <w:tcBorders>
              <w:top w:val="single" w:sz="2" w:space="0" w:color="auto"/>
              <w:left w:val="single" w:sz="2" w:space="0" w:color="auto"/>
              <w:bottom w:val="single" w:sz="2" w:space="0" w:color="auto"/>
              <w:right w:val="single" w:sz="2" w:space="0" w:color="auto"/>
            </w:tcBorders>
          </w:tcPr>
          <w:p w14:paraId="136872E7" w14:textId="77777777" w:rsidR="008C2CC0" w:rsidRPr="005F4C5F" w:rsidRDefault="000B3397" w:rsidP="0005103F">
            <w:pPr>
              <w:tabs>
                <w:tab w:val="left" w:pos="9356"/>
              </w:tabs>
              <w:spacing w:after="120" w:line="288" w:lineRule="auto"/>
              <w:ind w:left="86"/>
              <w:rPr>
                <w:rFonts w:ascii="GHEA Grapalat" w:hAnsi="GHEA Grapalat" w:cs="Arial"/>
                <w:sz w:val="22"/>
                <w:szCs w:val="22"/>
              </w:rPr>
            </w:pPr>
            <w:r w:rsidRPr="005F4C5F">
              <w:rPr>
                <w:rFonts w:ascii="GHEA Grapalat" w:hAnsi="GHEA Grapalat" w:cs="Arial"/>
                <w:sz w:val="22"/>
                <w:szCs w:val="22"/>
              </w:rPr>
              <w:t>2.</w:t>
            </w:r>
            <w:r w:rsidR="007762EA" w:rsidRPr="005F4C5F">
              <w:rPr>
                <w:rFonts w:ascii="GHEA Grapalat" w:hAnsi="GHEA Grapalat" w:cs="Arial"/>
                <w:sz w:val="22"/>
                <w:szCs w:val="22"/>
              </w:rPr>
              <w:t xml:space="preserve"> </w:t>
            </w:r>
            <w:r w:rsidR="008C2CC0" w:rsidRPr="005F4C5F">
              <w:rPr>
                <w:rFonts w:ascii="GHEA Grapalat" w:hAnsi="GHEA Grapalat" w:cs="Arial"/>
                <w:sz w:val="22"/>
                <w:szCs w:val="22"/>
              </w:rPr>
              <w:t>Պահանջվող</w:t>
            </w:r>
            <w:r w:rsidR="007762EA" w:rsidRPr="005F4C5F">
              <w:rPr>
                <w:rFonts w:ascii="GHEA Grapalat" w:hAnsi="GHEA Grapalat" w:cs="Arial"/>
                <w:sz w:val="22"/>
                <w:szCs w:val="22"/>
              </w:rPr>
              <w:t xml:space="preserve"> </w:t>
            </w:r>
            <w:r w:rsidR="008C2CC0" w:rsidRPr="005F4C5F">
              <w:rPr>
                <w:rFonts w:ascii="GHEA Grapalat" w:hAnsi="GHEA Grapalat" w:cs="Arial"/>
                <w:sz w:val="22"/>
                <w:szCs w:val="22"/>
              </w:rPr>
              <w:t>աշխատանքի</w:t>
            </w:r>
            <w:r w:rsidR="007762EA" w:rsidRPr="005F4C5F">
              <w:rPr>
                <w:rFonts w:ascii="GHEA Grapalat" w:hAnsi="GHEA Grapalat" w:cs="Arial"/>
                <w:sz w:val="22"/>
                <w:szCs w:val="22"/>
              </w:rPr>
              <w:t xml:space="preserve"> </w:t>
            </w:r>
            <w:r w:rsidR="008C2CC0" w:rsidRPr="005F4C5F">
              <w:rPr>
                <w:rFonts w:ascii="GHEA Grapalat" w:hAnsi="GHEA Grapalat" w:cs="Arial"/>
                <w:sz w:val="22"/>
                <w:szCs w:val="22"/>
              </w:rPr>
              <w:t>տեսակի</w:t>
            </w:r>
            <w:r w:rsidR="007762EA" w:rsidRPr="005F4C5F">
              <w:rPr>
                <w:rFonts w:ascii="GHEA Grapalat" w:hAnsi="GHEA Grapalat" w:cs="Arial"/>
                <w:sz w:val="22"/>
                <w:szCs w:val="22"/>
              </w:rPr>
              <w:t xml:space="preserve"> </w:t>
            </w:r>
            <w:r w:rsidR="008C2CC0" w:rsidRPr="005F4C5F">
              <w:rPr>
                <w:rFonts w:ascii="GHEA Grapalat" w:hAnsi="GHEA Grapalat" w:cs="Arial"/>
                <w:sz w:val="22"/>
                <w:szCs w:val="22"/>
              </w:rPr>
              <w:t>ծավալը</w:t>
            </w:r>
          </w:p>
        </w:tc>
        <w:tc>
          <w:tcPr>
            <w:tcW w:w="5623" w:type="dxa"/>
            <w:tcBorders>
              <w:top w:val="single" w:sz="2" w:space="0" w:color="auto"/>
              <w:left w:val="single" w:sz="2" w:space="0" w:color="auto"/>
              <w:bottom w:val="single" w:sz="2" w:space="0" w:color="auto"/>
              <w:right w:val="single" w:sz="2" w:space="0" w:color="auto"/>
            </w:tcBorders>
          </w:tcPr>
          <w:p w14:paraId="290CB16E" w14:textId="77777777" w:rsidR="000B3397" w:rsidRPr="005F4C5F" w:rsidRDefault="000B3397" w:rsidP="0005103F">
            <w:pPr>
              <w:tabs>
                <w:tab w:val="left" w:pos="9356"/>
              </w:tabs>
              <w:spacing w:after="120" w:line="288" w:lineRule="auto"/>
              <w:jc w:val="center"/>
              <w:rPr>
                <w:rFonts w:ascii="GHEA Grapalat" w:hAnsi="GHEA Grapalat" w:cs="Arial"/>
                <w:b/>
                <w:bCs/>
                <w:sz w:val="22"/>
                <w:szCs w:val="22"/>
              </w:rPr>
            </w:pPr>
          </w:p>
        </w:tc>
      </w:tr>
      <w:tr w:rsidR="000B3397" w:rsidRPr="005F4C5F" w14:paraId="68AF0B27" w14:textId="77777777" w:rsidTr="00AE3FF7">
        <w:tc>
          <w:tcPr>
            <w:tcW w:w="3559" w:type="dxa"/>
            <w:tcBorders>
              <w:top w:val="single" w:sz="2" w:space="0" w:color="auto"/>
              <w:left w:val="single" w:sz="2" w:space="0" w:color="auto"/>
              <w:bottom w:val="single" w:sz="2" w:space="0" w:color="auto"/>
              <w:right w:val="single" w:sz="2" w:space="0" w:color="auto"/>
            </w:tcBorders>
          </w:tcPr>
          <w:p w14:paraId="75F33CB7" w14:textId="77777777" w:rsidR="000B3397" w:rsidRPr="005F4C5F" w:rsidRDefault="000B3397" w:rsidP="0005103F">
            <w:pPr>
              <w:tabs>
                <w:tab w:val="left" w:pos="9356"/>
              </w:tabs>
              <w:spacing w:after="120" w:line="288" w:lineRule="auto"/>
              <w:ind w:left="86"/>
              <w:rPr>
                <w:rFonts w:ascii="GHEA Grapalat" w:hAnsi="GHEA Grapalat" w:cs="Arial"/>
                <w:sz w:val="22"/>
                <w:szCs w:val="22"/>
              </w:rPr>
            </w:pPr>
            <w:r w:rsidRPr="005F4C5F">
              <w:rPr>
                <w:rFonts w:ascii="GHEA Grapalat" w:hAnsi="GHEA Grapalat" w:cs="Arial"/>
                <w:sz w:val="22"/>
                <w:szCs w:val="22"/>
              </w:rPr>
              <w:t>3.</w:t>
            </w:r>
            <w:r w:rsidR="007762EA" w:rsidRPr="005F4C5F">
              <w:rPr>
                <w:rFonts w:ascii="GHEA Grapalat" w:hAnsi="GHEA Grapalat" w:cs="Arial"/>
                <w:sz w:val="22"/>
                <w:szCs w:val="22"/>
              </w:rPr>
              <w:t xml:space="preserve"> </w:t>
            </w:r>
            <w:r w:rsidR="00502C74" w:rsidRPr="005F4C5F">
              <w:rPr>
                <w:rFonts w:ascii="GHEA Grapalat" w:hAnsi="GHEA Grapalat" w:cs="Arial"/>
                <w:sz w:val="22"/>
                <w:szCs w:val="22"/>
              </w:rPr>
              <w:t>Բարդությունը</w:t>
            </w:r>
          </w:p>
        </w:tc>
        <w:tc>
          <w:tcPr>
            <w:tcW w:w="5623" w:type="dxa"/>
            <w:tcBorders>
              <w:top w:val="single" w:sz="2" w:space="0" w:color="auto"/>
              <w:left w:val="single" w:sz="2" w:space="0" w:color="auto"/>
              <w:bottom w:val="single" w:sz="2" w:space="0" w:color="auto"/>
              <w:right w:val="single" w:sz="2" w:space="0" w:color="auto"/>
            </w:tcBorders>
          </w:tcPr>
          <w:p w14:paraId="0F6D219C" w14:textId="77777777" w:rsidR="000B3397" w:rsidRPr="005F4C5F" w:rsidRDefault="000B3397" w:rsidP="0005103F">
            <w:pPr>
              <w:tabs>
                <w:tab w:val="left" w:pos="9356"/>
              </w:tabs>
              <w:spacing w:after="120" w:line="288" w:lineRule="auto"/>
              <w:jc w:val="center"/>
              <w:rPr>
                <w:rFonts w:ascii="GHEA Grapalat" w:hAnsi="GHEA Grapalat" w:cs="Arial"/>
                <w:b/>
                <w:bCs/>
                <w:sz w:val="22"/>
                <w:szCs w:val="22"/>
              </w:rPr>
            </w:pPr>
          </w:p>
        </w:tc>
      </w:tr>
      <w:tr w:rsidR="000B3397" w:rsidRPr="005F4C5F" w14:paraId="09773120" w14:textId="77777777" w:rsidTr="00AE3FF7">
        <w:tc>
          <w:tcPr>
            <w:tcW w:w="3559" w:type="dxa"/>
            <w:tcBorders>
              <w:top w:val="single" w:sz="2" w:space="0" w:color="auto"/>
              <w:left w:val="single" w:sz="2" w:space="0" w:color="auto"/>
              <w:bottom w:val="single" w:sz="2" w:space="0" w:color="auto"/>
              <w:right w:val="single" w:sz="2" w:space="0" w:color="auto"/>
            </w:tcBorders>
          </w:tcPr>
          <w:p w14:paraId="1E4BBAD3" w14:textId="77777777" w:rsidR="000B3397" w:rsidRPr="005F4C5F" w:rsidRDefault="000B3397" w:rsidP="0005103F">
            <w:pPr>
              <w:tabs>
                <w:tab w:val="left" w:pos="9356"/>
              </w:tabs>
              <w:spacing w:after="120" w:line="288" w:lineRule="auto"/>
              <w:ind w:left="86"/>
              <w:rPr>
                <w:rFonts w:ascii="GHEA Grapalat" w:hAnsi="GHEA Grapalat" w:cs="Arial"/>
                <w:sz w:val="22"/>
                <w:szCs w:val="22"/>
              </w:rPr>
            </w:pPr>
            <w:r w:rsidRPr="005F4C5F">
              <w:rPr>
                <w:rFonts w:ascii="GHEA Grapalat" w:hAnsi="GHEA Grapalat" w:cs="Arial"/>
                <w:sz w:val="22"/>
                <w:szCs w:val="22"/>
              </w:rPr>
              <w:t>4.</w:t>
            </w:r>
            <w:r w:rsidR="007762EA" w:rsidRPr="005F4C5F">
              <w:rPr>
                <w:rFonts w:ascii="GHEA Grapalat" w:hAnsi="GHEA Grapalat" w:cs="Arial"/>
                <w:sz w:val="22"/>
                <w:szCs w:val="22"/>
              </w:rPr>
              <w:t xml:space="preserve"> </w:t>
            </w:r>
            <w:r w:rsidR="008C2CC0" w:rsidRPr="005F4C5F">
              <w:rPr>
                <w:rFonts w:ascii="GHEA Grapalat" w:hAnsi="GHEA Grapalat" w:cs="Sylfaen"/>
                <w:sz w:val="22"/>
                <w:szCs w:val="22"/>
              </w:rPr>
              <w:t>Մեթոդներ</w:t>
            </w:r>
            <w:r w:rsidR="008C2CC0" w:rsidRPr="005F4C5F">
              <w:rPr>
                <w:rFonts w:ascii="GHEA Grapalat" w:hAnsi="GHEA Grapalat"/>
                <w:sz w:val="22"/>
                <w:szCs w:val="22"/>
              </w:rPr>
              <w:t>/</w:t>
            </w:r>
            <w:r w:rsidR="008C2CC0" w:rsidRPr="005F4C5F">
              <w:rPr>
                <w:rFonts w:ascii="GHEA Grapalat" w:hAnsi="GHEA Grapalat" w:cs="Sylfaen"/>
                <w:sz w:val="22"/>
                <w:szCs w:val="22"/>
              </w:rPr>
              <w:t>Տեխնոլոգիա</w:t>
            </w:r>
            <w:r w:rsidR="007762EA" w:rsidRPr="005F4C5F">
              <w:rPr>
                <w:rFonts w:ascii="GHEA Grapalat" w:hAnsi="GHEA Grapalat" w:cs="Arial"/>
                <w:sz w:val="22"/>
                <w:szCs w:val="22"/>
              </w:rPr>
              <w:t xml:space="preserve"> </w:t>
            </w:r>
          </w:p>
        </w:tc>
        <w:tc>
          <w:tcPr>
            <w:tcW w:w="5623" w:type="dxa"/>
            <w:tcBorders>
              <w:top w:val="single" w:sz="2" w:space="0" w:color="auto"/>
              <w:left w:val="single" w:sz="2" w:space="0" w:color="auto"/>
              <w:bottom w:val="single" w:sz="2" w:space="0" w:color="auto"/>
              <w:right w:val="single" w:sz="2" w:space="0" w:color="auto"/>
            </w:tcBorders>
          </w:tcPr>
          <w:p w14:paraId="5A4AFA75" w14:textId="77777777" w:rsidR="000B3397" w:rsidRPr="005F4C5F" w:rsidRDefault="000B3397" w:rsidP="0005103F">
            <w:pPr>
              <w:tabs>
                <w:tab w:val="left" w:pos="9356"/>
              </w:tabs>
              <w:spacing w:after="120" w:line="288" w:lineRule="auto"/>
              <w:jc w:val="center"/>
              <w:rPr>
                <w:rFonts w:ascii="GHEA Grapalat" w:hAnsi="GHEA Grapalat" w:cs="Arial"/>
                <w:b/>
                <w:bCs/>
                <w:sz w:val="22"/>
                <w:szCs w:val="22"/>
              </w:rPr>
            </w:pPr>
          </w:p>
        </w:tc>
      </w:tr>
      <w:tr w:rsidR="00301412" w:rsidRPr="005F4C5F" w14:paraId="183A5E33" w14:textId="77777777" w:rsidTr="00AE3FF7">
        <w:tc>
          <w:tcPr>
            <w:tcW w:w="3559" w:type="dxa"/>
            <w:tcBorders>
              <w:top w:val="single" w:sz="2" w:space="0" w:color="auto"/>
              <w:left w:val="single" w:sz="2" w:space="0" w:color="auto"/>
              <w:bottom w:val="single" w:sz="2" w:space="0" w:color="auto"/>
              <w:right w:val="single" w:sz="2" w:space="0" w:color="auto"/>
            </w:tcBorders>
          </w:tcPr>
          <w:p w14:paraId="2AB145AD" w14:textId="1EE78972" w:rsidR="00301412" w:rsidRPr="005F4C5F" w:rsidRDefault="00A56F28" w:rsidP="0005103F">
            <w:pPr>
              <w:tabs>
                <w:tab w:val="left" w:pos="9356"/>
              </w:tabs>
              <w:spacing w:after="120" w:line="288" w:lineRule="auto"/>
              <w:ind w:left="86"/>
              <w:rPr>
                <w:rFonts w:ascii="GHEA Grapalat" w:hAnsi="GHEA Grapalat" w:cs="Arial"/>
                <w:sz w:val="22"/>
                <w:szCs w:val="22"/>
              </w:rPr>
            </w:pPr>
            <w:r w:rsidRPr="005F4C5F">
              <w:rPr>
                <w:rFonts w:ascii="GHEA Grapalat" w:hAnsi="GHEA Grapalat" w:cs="Arial"/>
                <w:sz w:val="22"/>
                <w:szCs w:val="22"/>
              </w:rPr>
              <w:t>5</w:t>
            </w:r>
            <w:r w:rsidR="00301412" w:rsidRPr="005F4C5F">
              <w:rPr>
                <w:rFonts w:ascii="GHEA Grapalat" w:hAnsi="GHEA Grapalat" w:cs="Arial"/>
                <w:sz w:val="22"/>
                <w:szCs w:val="22"/>
              </w:rPr>
              <w:t>.</w:t>
            </w:r>
            <w:r w:rsidR="007762EA" w:rsidRPr="005F4C5F">
              <w:rPr>
                <w:rFonts w:ascii="GHEA Grapalat" w:hAnsi="GHEA Grapalat" w:cs="Arial"/>
                <w:sz w:val="22"/>
                <w:szCs w:val="22"/>
              </w:rPr>
              <w:t xml:space="preserve"> </w:t>
            </w:r>
            <w:r w:rsidR="008C2CC0" w:rsidRPr="005F4C5F">
              <w:rPr>
                <w:rFonts w:ascii="GHEA Grapalat" w:hAnsi="GHEA Grapalat" w:cs="Arial"/>
                <w:sz w:val="22"/>
                <w:szCs w:val="22"/>
              </w:rPr>
              <w:t>Այլ</w:t>
            </w:r>
            <w:r w:rsidR="007762EA" w:rsidRPr="005F4C5F">
              <w:rPr>
                <w:rFonts w:ascii="GHEA Grapalat" w:hAnsi="GHEA Grapalat" w:cs="Arial"/>
                <w:sz w:val="22"/>
                <w:szCs w:val="22"/>
              </w:rPr>
              <w:t xml:space="preserve"> </w:t>
            </w:r>
            <w:r w:rsidR="008C2CC0" w:rsidRPr="005F4C5F">
              <w:rPr>
                <w:rFonts w:ascii="GHEA Grapalat" w:hAnsi="GHEA Grapalat" w:cs="Arial"/>
                <w:sz w:val="22"/>
                <w:szCs w:val="22"/>
              </w:rPr>
              <w:t>բնութագրեր</w:t>
            </w:r>
          </w:p>
        </w:tc>
        <w:tc>
          <w:tcPr>
            <w:tcW w:w="5623" w:type="dxa"/>
            <w:tcBorders>
              <w:top w:val="single" w:sz="2" w:space="0" w:color="auto"/>
              <w:left w:val="single" w:sz="2" w:space="0" w:color="auto"/>
              <w:bottom w:val="single" w:sz="2" w:space="0" w:color="auto"/>
              <w:right w:val="single" w:sz="2" w:space="0" w:color="auto"/>
            </w:tcBorders>
          </w:tcPr>
          <w:p w14:paraId="6DCACD7E" w14:textId="77777777" w:rsidR="00301412" w:rsidRPr="005F4C5F" w:rsidRDefault="00301412" w:rsidP="0005103F">
            <w:pPr>
              <w:tabs>
                <w:tab w:val="left" w:pos="9356"/>
              </w:tabs>
              <w:spacing w:after="120" w:line="288" w:lineRule="auto"/>
              <w:jc w:val="center"/>
              <w:rPr>
                <w:rFonts w:ascii="GHEA Grapalat" w:hAnsi="GHEA Grapalat" w:cs="Arial"/>
                <w:b/>
                <w:bCs/>
                <w:sz w:val="22"/>
                <w:szCs w:val="22"/>
              </w:rPr>
            </w:pPr>
          </w:p>
        </w:tc>
      </w:tr>
    </w:tbl>
    <w:p w14:paraId="123C9516" w14:textId="77777777" w:rsidR="00665D38" w:rsidRPr="005F4C5F" w:rsidRDefault="00665D38" w:rsidP="0005103F">
      <w:pPr>
        <w:pStyle w:val="S4-Header2"/>
        <w:tabs>
          <w:tab w:val="left" w:pos="9356"/>
        </w:tabs>
        <w:spacing w:before="0" w:after="120" w:line="288" w:lineRule="auto"/>
        <w:rPr>
          <w:rFonts w:ascii="GHEA Grapalat" w:hAnsi="GHEA Grapalat" w:cs="Arial"/>
          <w:sz w:val="22"/>
          <w:szCs w:val="22"/>
        </w:rPr>
      </w:pPr>
    </w:p>
    <w:p w14:paraId="46551D5C" w14:textId="45EA9422" w:rsidR="00434070" w:rsidRPr="005F4C5F" w:rsidRDefault="00A56F28" w:rsidP="00434070">
      <w:pPr>
        <w:tabs>
          <w:tab w:val="right" w:pos="7254"/>
        </w:tabs>
        <w:jc w:val="both"/>
        <w:rPr>
          <w:rFonts w:ascii="GHEA Grapalat" w:hAnsi="GHEA Grapalat"/>
          <w:b/>
          <w:i/>
          <w:color w:val="FF0000"/>
          <w:sz w:val="22"/>
          <w:szCs w:val="22"/>
          <w:lang w:val="en-GB"/>
        </w:rPr>
      </w:pPr>
      <w:r w:rsidRPr="005F4C5F">
        <w:rPr>
          <w:rFonts w:ascii="GHEA Grapalat" w:hAnsi="GHEA Grapalat"/>
          <w:sz w:val="22"/>
          <w:szCs w:val="22"/>
        </w:rPr>
        <w:tab/>
      </w:r>
      <w:r w:rsidR="0077396C" w:rsidRPr="005F4C5F">
        <w:rPr>
          <w:rFonts w:ascii="GHEA Grapalat" w:hAnsi="GHEA Grapalat"/>
          <w:b/>
          <w:i/>
          <w:color w:val="FF0000"/>
          <w:sz w:val="22"/>
          <w:szCs w:val="22"/>
          <w:lang w:val="en-GB"/>
        </w:rPr>
        <w:t xml:space="preserve"> </w:t>
      </w:r>
    </w:p>
    <w:p w14:paraId="090020A0" w14:textId="691E195C" w:rsidR="007A6EBE" w:rsidRDefault="000B3397" w:rsidP="00B63A73">
      <w:pPr>
        <w:pStyle w:val="S4-Header2"/>
        <w:tabs>
          <w:tab w:val="left" w:pos="9356"/>
        </w:tabs>
        <w:spacing w:before="0" w:after="120" w:line="288" w:lineRule="auto"/>
        <w:rPr>
          <w:rFonts w:ascii="GHEA Grapalat" w:hAnsi="GHEA Grapalat"/>
          <w:b w:val="0"/>
          <w:i/>
          <w:color w:val="FF0000"/>
          <w:sz w:val="22"/>
          <w:szCs w:val="22"/>
          <w:lang w:val="en-GB"/>
        </w:rPr>
      </w:pPr>
      <w:r w:rsidRPr="005F4C5F">
        <w:rPr>
          <w:rFonts w:ascii="GHEA Grapalat" w:hAnsi="GHEA Grapalat"/>
          <w:sz w:val="22"/>
          <w:szCs w:val="22"/>
        </w:rPr>
        <w:br w:type="page"/>
      </w:r>
      <w:bookmarkStart w:id="483" w:name="_Toc333923377"/>
    </w:p>
    <w:p w14:paraId="74F17B2E" w14:textId="4026027A" w:rsidR="007A6EBE" w:rsidRDefault="007A6EBE" w:rsidP="0092067E">
      <w:pPr>
        <w:jc w:val="both"/>
        <w:rPr>
          <w:rFonts w:ascii="GHEA Grapalat" w:hAnsi="GHEA Grapalat"/>
          <w:b/>
          <w:i/>
          <w:color w:val="FF0000"/>
          <w:sz w:val="22"/>
          <w:szCs w:val="22"/>
          <w:lang w:val="en-GB"/>
        </w:rPr>
      </w:pPr>
    </w:p>
    <w:p w14:paraId="25E3F3FB" w14:textId="2649BB55" w:rsidR="002F3F57" w:rsidRPr="005F4C5F" w:rsidRDefault="002F3F57" w:rsidP="00D30147">
      <w:pPr>
        <w:pStyle w:val="S4-Header2"/>
        <w:tabs>
          <w:tab w:val="left" w:pos="9356"/>
        </w:tabs>
        <w:spacing w:before="0" w:after="120" w:line="288" w:lineRule="auto"/>
        <w:rPr>
          <w:rFonts w:ascii="GHEA Grapalat" w:hAnsi="GHEA Grapalat" w:cs="Arial"/>
          <w:sz w:val="28"/>
          <w:szCs w:val="28"/>
        </w:rPr>
      </w:pPr>
      <w:bookmarkStart w:id="484" w:name="_Toc63426524"/>
      <w:r w:rsidRPr="005F4C5F">
        <w:rPr>
          <w:rFonts w:ascii="GHEA Grapalat" w:hAnsi="GHEA Grapalat" w:cs="Arial"/>
          <w:sz w:val="28"/>
          <w:szCs w:val="28"/>
        </w:rPr>
        <w:t>Ձև EXP - 4.2(c</w:t>
      </w:r>
      <w:r w:rsidR="00D30147" w:rsidRPr="005F4C5F">
        <w:rPr>
          <w:rFonts w:ascii="GHEA Grapalat" w:hAnsi="GHEA Grapalat" w:cs="Arial"/>
          <w:sz w:val="28"/>
          <w:szCs w:val="28"/>
        </w:rPr>
        <w:t>).</w:t>
      </w:r>
      <w:r w:rsidR="00D30147" w:rsidRPr="005F4C5F">
        <w:t xml:space="preserve"> </w:t>
      </w:r>
      <w:r w:rsidR="00D30147" w:rsidRPr="005F4C5F">
        <w:rPr>
          <w:rFonts w:ascii="GHEA Grapalat" w:hAnsi="GHEA Grapalat" w:cs="Arial"/>
          <w:sz w:val="28"/>
          <w:szCs w:val="28"/>
        </w:rPr>
        <w:t>Հատուկ փորձ բնապահպանական և սոցիալական ռիսկերի և ասպեկտների կառավարման մեջ</w:t>
      </w:r>
      <w:bookmarkEnd w:id="484"/>
    </w:p>
    <w:p w14:paraId="3513BA6D" w14:textId="77777777" w:rsidR="002F3F57" w:rsidRPr="005F4C5F" w:rsidRDefault="002F3F57" w:rsidP="002F3F57">
      <w:pPr>
        <w:tabs>
          <w:tab w:val="left" w:pos="9356"/>
        </w:tabs>
        <w:spacing w:after="120" w:line="288" w:lineRule="auto"/>
        <w:jc w:val="right"/>
        <w:rPr>
          <w:rFonts w:ascii="GHEA Grapalat" w:hAnsi="GHEA Grapalat"/>
          <w:sz w:val="22"/>
          <w:szCs w:val="22"/>
        </w:rPr>
      </w:pPr>
      <w:r w:rsidRPr="005F4C5F">
        <w:rPr>
          <w:rFonts w:ascii="GHEA Grapalat" w:hAnsi="GHEA Grapalat" w:cs="Sylfaen"/>
          <w:sz w:val="22"/>
          <w:szCs w:val="22"/>
        </w:rPr>
        <w:t>Հայտատուի</w:t>
      </w:r>
      <w:r w:rsidRPr="005F4C5F">
        <w:rPr>
          <w:rFonts w:ascii="GHEA Grapalat" w:hAnsi="GHEA Grapalat"/>
          <w:sz w:val="22"/>
          <w:szCs w:val="22"/>
        </w:rPr>
        <w:t xml:space="preserve"> </w:t>
      </w:r>
      <w:r w:rsidRPr="005F4C5F">
        <w:rPr>
          <w:rFonts w:ascii="GHEA Grapalat" w:hAnsi="GHEA Grapalat" w:cs="Sylfaen"/>
          <w:sz w:val="22"/>
          <w:szCs w:val="22"/>
        </w:rPr>
        <w:t>անվանումը՝</w:t>
      </w:r>
      <w:r w:rsidRPr="005F4C5F">
        <w:rPr>
          <w:rFonts w:ascii="GHEA Grapalat" w:hAnsi="GHEA Grapalat"/>
          <w:sz w:val="22"/>
          <w:szCs w:val="22"/>
        </w:rPr>
        <w:t xml:space="preserve"> ________________________</w:t>
      </w:r>
    </w:p>
    <w:p w14:paraId="50E3C40F" w14:textId="77777777" w:rsidR="002F3F57" w:rsidRPr="005F4C5F" w:rsidRDefault="002F3F57" w:rsidP="002F3F57">
      <w:pPr>
        <w:tabs>
          <w:tab w:val="left" w:pos="9356"/>
        </w:tabs>
        <w:spacing w:after="120" w:line="288" w:lineRule="auto"/>
        <w:jc w:val="right"/>
        <w:rPr>
          <w:rFonts w:ascii="GHEA Grapalat" w:hAnsi="GHEA Grapalat"/>
          <w:sz w:val="22"/>
          <w:szCs w:val="22"/>
        </w:rPr>
      </w:pPr>
      <w:r w:rsidRPr="005F4C5F">
        <w:rPr>
          <w:rFonts w:ascii="GHEA Grapalat" w:hAnsi="GHEA Grapalat" w:cs="Sylfaen"/>
          <w:sz w:val="22"/>
          <w:szCs w:val="22"/>
        </w:rPr>
        <w:t>Ամսաթիվ՝</w:t>
      </w:r>
      <w:r w:rsidRPr="005F4C5F">
        <w:rPr>
          <w:rFonts w:ascii="GHEA Grapalat" w:hAnsi="GHEA Grapalat"/>
          <w:sz w:val="22"/>
          <w:szCs w:val="22"/>
        </w:rPr>
        <w:t xml:space="preserve"> ________________________</w:t>
      </w:r>
    </w:p>
    <w:p w14:paraId="4CE552D5" w14:textId="77777777" w:rsidR="002F3F57" w:rsidRPr="005F4C5F" w:rsidRDefault="002F3F57" w:rsidP="002F3F57">
      <w:pPr>
        <w:tabs>
          <w:tab w:val="left" w:pos="9356"/>
        </w:tabs>
        <w:spacing w:after="120" w:line="288" w:lineRule="auto"/>
        <w:jc w:val="right"/>
        <w:rPr>
          <w:rFonts w:ascii="GHEA Grapalat" w:hAnsi="GHEA Grapalat"/>
          <w:sz w:val="22"/>
          <w:szCs w:val="22"/>
        </w:rPr>
      </w:pPr>
      <w:r w:rsidRPr="005F4C5F">
        <w:rPr>
          <w:rFonts w:ascii="GHEA Grapalat" w:hAnsi="GHEA Grapalat" w:cs="Sylfaen"/>
          <w:sz w:val="22"/>
          <w:szCs w:val="22"/>
        </w:rPr>
        <w:t>Համատեղ</w:t>
      </w:r>
      <w:r w:rsidRPr="005F4C5F">
        <w:rPr>
          <w:rFonts w:ascii="GHEA Grapalat" w:hAnsi="GHEA Grapalat"/>
          <w:sz w:val="22"/>
          <w:szCs w:val="22"/>
        </w:rPr>
        <w:t xml:space="preserve"> </w:t>
      </w:r>
      <w:r w:rsidRPr="005F4C5F">
        <w:rPr>
          <w:rFonts w:ascii="GHEA Grapalat" w:hAnsi="GHEA Grapalat" w:cs="Sylfaen"/>
          <w:sz w:val="22"/>
          <w:szCs w:val="22"/>
        </w:rPr>
        <w:t>ձեռնարկության անդամի</w:t>
      </w:r>
      <w:r w:rsidRPr="005F4C5F">
        <w:rPr>
          <w:rFonts w:ascii="GHEA Grapalat" w:hAnsi="GHEA Grapalat"/>
          <w:sz w:val="22"/>
          <w:szCs w:val="22"/>
        </w:rPr>
        <w:t xml:space="preserve"> </w:t>
      </w:r>
      <w:r w:rsidRPr="005F4C5F">
        <w:rPr>
          <w:rFonts w:ascii="GHEA Grapalat" w:hAnsi="GHEA Grapalat" w:cs="Sylfaen"/>
          <w:sz w:val="22"/>
          <w:szCs w:val="22"/>
        </w:rPr>
        <w:t>անվանումը՝</w:t>
      </w:r>
      <w:r w:rsidRPr="005F4C5F">
        <w:rPr>
          <w:rFonts w:ascii="GHEA Grapalat" w:hAnsi="GHEA Grapalat"/>
          <w:sz w:val="22"/>
          <w:szCs w:val="22"/>
        </w:rPr>
        <w:t xml:space="preserve">_______________________ </w:t>
      </w:r>
    </w:p>
    <w:p w14:paraId="1B16BD0E" w14:textId="68B692D6" w:rsidR="002F3F57" w:rsidRPr="005F4C5F" w:rsidRDefault="002F3F57" w:rsidP="002F3F57">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ՀՆՀ</w:t>
      </w:r>
      <w:r w:rsidRPr="005F4C5F">
        <w:rPr>
          <w:rFonts w:ascii="GHEA Grapalat" w:hAnsi="GHEA Grapalat"/>
          <w:sz w:val="22"/>
          <w:szCs w:val="22"/>
          <w:lang w:val="fr-FR"/>
        </w:rPr>
        <w:t xml:space="preserve"> No. </w:t>
      </w:r>
      <w:r w:rsidRPr="005F4C5F">
        <w:rPr>
          <w:rFonts w:ascii="GHEA Grapalat" w:hAnsi="GHEA Grapalat"/>
          <w:sz w:val="22"/>
          <w:szCs w:val="22"/>
        </w:rPr>
        <w:t>և</w:t>
      </w:r>
      <w:r w:rsidRPr="005F4C5F">
        <w:rPr>
          <w:rFonts w:ascii="GHEA Grapalat" w:hAnsi="GHEA Grapalat"/>
          <w:sz w:val="22"/>
          <w:szCs w:val="22"/>
          <w:lang w:val="fr-FR"/>
        </w:rPr>
        <w:t xml:space="preserve"> </w:t>
      </w:r>
      <w:r w:rsidRPr="005F4C5F">
        <w:rPr>
          <w:rFonts w:ascii="GHEA Grapalat" w:hAnsi="GHEA Grapalat"/>
          <w:sz w:val="22"/>
          <w:szCs w:val="22"/>
        </w:rPr>
        <w:t>վերնագիրը</w:t>
      </w:r>
      <w:r w:rsidRPr="005F4C5F">
        <w:rPr>
          <w:rFonts w:ascii="GHEA Grapalat" w:hAnsi="GHEA Grapalat" w:cs="Sylfaen"/>
          <w:sz w:val="22"/>
          <w:szCs w:val="22"/>
        </w:rPr>
        <w:t>՝</w:t>
      </w:r>
      <w:r w:rsidRPr="005F4C5F">
        <w:rPr>
          <w:rFonts w:ascii="GHEA Grapalat" w:hAnsi="GHEA Grapalat"/>
          <w:b/>
          <w:color w:val="0000FF"/>
          <w:sz w:val="22"/>
          <w:szCs w:val="22"/>
          <w:lang w:val="hy-AM"/>
        </w:rPr>
        <w:t xml:space="preserve"> </w:t>
      </w:r>
      <w:r w:rsidR="003622AD">
        <w:rPr>
          <w:rFonts w:ascii="GHEA Grapalat" w:hAnsi="GHEA Grapalat"/>
          <w:b/>
          <w:color w:val="0000FF"/>
          <w:sz w:val="22"/>
          <w:szCs w:val="22"/>
          <w:lang w:val="hy-AM"/>
        </w:rPr>
        <w:t>AF EIP NCB-1.2.1.3</w:t>
      </w:r>
      <w:r w:rsidRPr="005F4C5F">
        <w:rPr>
          <w:rFonts w:ascii="GHEA Grapalat" w:hAnsi="GHEA Grapalat"/>
          <w:b/>
          <w:color w:val="0000FF"/>
          <w:sz w:val="22"/>
          <w:szCs w:val="22"/>
          <w:lang w:val="hy-AM"/>
        </w:rPr>
        <w:t>, «</w:t>
      </w:r>
      <w:r w:rsidR="003622AD">
        <w:rPr>
          <w:rFonts w:ascii="GHEA Grapalat" w:hAnsi="GHEA Grapalat"/>
          <w:b/>
          <w:color w:val="0000FF"/>
          <w:sz w:val="22"/>
          <w:szCs w:val="22"/>
          <w:lang w:val="hy-AM"/>
        </w:rPr>
        <w:t>Արարատի մարզի Արտաշատի թիվ 4 ավագ դպրոցի վերակառուցման  աշխատանքներ</w:t>
      </w:r>
      <w:r w:rsidRPr="005F4C5F">
        <w:rPr>
          <w:rFonts w:ascii="GHEA Grapalat" w:hAnsi="GHEA Grapalat"/>
          <w:b/>
          <w:color w:val="0000FF"/>
          <w:sz w:val="22"/>
          <w:szCs w:val="22"/>
          <w:lang w:val="hy-AM"/>
        </w:rPr>
        <w:t>»</w:t>
      </w:r>
      <w:r w:rsidRPr="005F4C5F">
        <w:rPr>
          <w:rFonts w:ascii="GHEA Grapalat" w:hAnsi="GHEA Grapalat"/>
          <w:b/>
          <w:color w:val="0000FF"/>
          <w:sz w:val="36"/>
          <w:szCs w:val="36"/>
          <w:lang w:val="hy-AM"/>
        </w:rPr>
        <w:t xml:space="preserve"> </w:t>
      </w:r>
      <w:r w:rsidRPr="005F4C5F">
        <w:rPr>
          <w:rFonts w:ascii="GHEA Grapalat" w:hAnsi="GHEA Grapalat"/>
          <w:b/>
          <w:color w:val="0000FF"/>
          <w:sz w:val="22"/>
          <w:szCs w:val="22"/>
          <w:lang w:val="hy-AM"/>
        </w:rPr>
        <w:t xml:space="preserve"> </w:t>
      </w:r>
      <w:r w:rsidRPr="005F4C5F">
        <w:rPr>
          <w:rFonts w:ascii="GHEA Grapalat" w:hAnsi="GHEA Grapalat"/>
          <w:sz w:val="22"/>
          <w:szCs w:val="22"/>
          <w:lang w:val="fr-FR"/>
        </w:rPr>
        <w:t xml:space="preserve"> </w:t>
      </w:r>
    </w:p>
    <w:p w14:paraId="525F6F91" w14:textId="77777777" w:rsidR="002F3F57" w:rsidRPr="005F4C5F" w:rsidRDefault="002F3F57" w:rsidP="002F3F57">
      <w:pPr>
        <w:tabs>
          <w:tab w:val="left" w:pos="9356"/>
        </w:tabs>
        <w:spacing w:after="120" w:line="288" w:lineRule="auto"/>
        <w:jc w:val="right"/>
        <w:rPr>
          <w:rFonts w:ascii="GHEA Grapalat" w:hAnsi="GHEA Grapalat"/>
          <w:sz w:val="22"/>
          <w:szCs w:val="22"/>
          <w:lang w:val="fr-FR"/>
        </w:rPr>
      </w:pPr>
      <w:r w:rsidRPr="005F4C5F">
        <w:rPr>
          <w:rFonts w:ascii="GHEA Grapalat" w:hAnsi="GHEA Grapalat"/>
          <w:sz w:val="22"/>
          <w:szCs w:val="22"/>
          <w:lang w:val="fr-FR"/>
        </w:rPr>
        <w:t>_______</w:t>
      </w:r>
      <w:r w:rsidRPr="005F4C5F">
        <w:rPr>
          <w:rFonts w:ascii="GHEA Grapalat" w:hAnsi="GHEA Grapalat" w:cs="Sylfaen"/>
          <w:sz w:val="22"/>
          <w:szCs w:val="22"/>
        </w:rPr>
        <w:t>էջ</w:t>
      </w:r>
      <w:r w:rsidRPr="005F4C5F">
        <w:rPr>
          <w:rFonts w:ascii="GHEA Grapalat" w:hAnsi="GHEA Grapalat"/>
          <w:sz w:val="22"/>
          <w:szCs w:val="22"/>
          <w:lang w:val="fr-FR"/>
        </w:rPr>
        <w:t xml:space="preserve">_______ </w:t>
      </w:r>
      <w:r w:rsidRPr="005F4C5F">
        <w:rPr>
          <w:rFonts w:ascii="GHEA Grapalat" w:hAnsi="GHEA Grapalat" w:cs="Sylfaen"/>
          <w:sz w:val="22"/>
          <w:szCs w:val="22"/>
        </w:rPr>
        <w:t>էջերից</w:t>
      </w:r>
    </w:p>
    <w:p w14:paraId="3247F155" w14:textId="77777777" w:rsidR="002F3F57" w:rsidRPr="005F4C5F" w:rsidRDefault="002F3F57" w:rsidP="002F3F57">
      <w:pPr>
        <w:tabs>
          <w:tab w:val="left" w:pos="9356"/>
        </w:tabs>
        <w:spacing w:after="120" w:line="288" w:lineRule="auto"/>
        <w:jc w:val="right"/>
        <w:rPr>
          <w:rFonts w:ascii="GHEA Grapalat" w:hAnsi="GHEA Grapalat" w:cs="Arial"/>
          <w:bCs/>
          <w:i/>
          <w:iCs/>
          <w:sz w:val="22"/>
          <w:szCs w:val="22"/>
          <w:lang w:val="fr-FR"/>
        </w:rPr>
      </w:pPr>
    </w:p>
    <w:p w14:paraId="23B9F732" w14:textId="481ACC31" w:rsidR="002F3F57" w:rsidRPr="005F4C5F" w:rsidRDefault="002F3F57" w:rsidP="002F3F57">
      <w:pPr>
        <w:tabs>
          <w:tab w:val="left" w:pos="9356"/>
        </w:tabs>
        <w:spacing w:after="120" w:line="288" w:lineRule="auto"/>
        <w:rPr>
          <w:rFonts w:ascii="GHEA Grapalat" w:hAnsi="GHEA Grapalat"/>
          <w:b/>
          <w:i/>
          <w:color w:val="FF0000"/>
          <w:sz w:val="22"/>
          <w:szCs w:val="22"/>
          <w:lang w:val="fr-FR"/>
        </w:rPr>
      </w:pPr>
      <w:r w:rsidRPr="005F4C5F">
        <w:rPr>
          <w:rFonts w:ascii="GHEA Grapalat" w:hAnsi="GHEA Grapalat"/>
          <w:b/>
          <w:color w:val="0000FF"/>
          <w:sz w:val="22"/>
          <w:szCs w:val="22"/>
        </w:rPr>
        <w:t>Հիմնական</w:t>
      </w:r>
      <w:r w:rsidRPr="005F4C5F">
        <w:rPr>
          <w:rFonts w:ascii="GHEA Grapalat" w:hAnsi="GHEA Grapalat"/>
          <w:b/>
          <w:color w:val="0000FF"/>
          <w:sz w:val="22"/>
          <w:szCs w:val="22"/>
          <w:lang w:val="fr-FR"/>
        </w:rPr>
        <w:t xml:space="preserve"> </w:t>
      </w:r>
      <w:r w:rsidR="007F79A8" w:rsidRPr="005F4C5F">
        <w:rPr>
          <w:rFonts w:ascii="GHEA Grapalat" w:hAnsi="GHEA Grapalat"/>
          <w:b/>
          <w:color w:val="0000FF"/>
          <w:sz w:val="22"/>
          <w:szCs w:val="22"/>
          <w:lang w:val="hy-AM"/>
        </w:rPr>
        <w:t xml:space="preserve">պահանջներ Բաժին III-ի (Գնահատման և որակավորման չափանիշներ) 4.2 (գ) ենթաչափանիշի համաձայն </w:t>
      </w:r>
      <w:r w:rsidRPr="005F4C5F">
        <w:rPr>
          <w:rFonts w:ascii="GHEA Grapalat" w:hAnsi="GHEA Grapalat"/>
          <w:b/>
          <w:color w:val="0000FF"/>
          <w:sz w:val="22"/>
          <w:szCs w:val="22"/>
          <w:lang w:val="fr-FR"/>
        </w:rPr>
        <w:t xml:space="preserve"> ________________________  </w:t>
      </w:r>
      <w:r w:rsidRPr="005F4C5F">
        <w:rPr>
          <w:rFonts w:ascii="GHEA Grapalat" w:hAnsi="GHEA Grapalat"/>
          <w:b/>
          <w:i/>
          <w:color w:val="FF0000"/>
          <w:sz w:val="22"/>
          <w:szCs w:val="22"/>
          <w:lang w:val="fr-FR"/>
        </w:rPr>
        <w:t>[</w:t>
      </w:r>
      <w:r w:rsidRPr="005F4C5F">
        <w:rPr>
          <w:rFonts w:ascii="GHEA Grapalat" w:hAnsi="GHEA Grapalat"/>
          <w:b/>
          <w:i/>
          <w:color w:val="FF0000"/>
          <w:sz w:val="22"/>
          <w:szCs w:val="22"/>
        </w:rPr>
        <w:t>նշել</w:t>
      </w:r>
      <w:r w:rsidRPr="005F4C5F">
        <w:rPr>
          <w:rFonts w:ascii="GHEA Grapalat" w:hAnsi="GHEA Grapalat"/>
          <w:b/>
          <w:i/>
          <w:color w:val="FF0000"/>
          <w:sz w:val="22"/>
          <w:szCs w:val="22"/>
          <w:lang w:val="fr-FR"/>
        </w:rPr>
        <w:t>]</w:t>
      </w:r>
    </w:p>
    <w:tbl>
      <w:tblPr>
        <w:tblW w:w="0" w:type="auto"/>
        <w:tblInd w:w="3" w:type="dxa"/>
        <w:tblLayout w:type="fixed"/>
        <w:tblCellMar>
          <w:left w:w="57" w:type="dxa"/>
          <w:right w:w="57" w:type="dxa"/>
        </w:tblCellMar>
        <w:tblLook w:val="0000" w:firstRow="0" w:lastRow="0" w:firstColumn="0" w:lastColumn="0" w:noHBand="0" w:noVBand="0"/>
      </w:tblPr>
      <w:tblGrid>
        <w:gridCol w:w="3598"/>
        <w:gridCol w:w="1418"/>
        <w:gridCol w:w="1417"/>
        <w:gridCol w:w="1577"/>
        <w:gridCol w:w="1614"/>
      </w:tblGrid>
      <w:tr w:rsidR="002F3F57" w:rsidRPr="005F4C5F" w14:paraId="7426385E" w14:textId="77777777" w:rsidTr="00981916">
        <w:tc>
          <w:tcPr>
            <w:tcW w:w="3598" w:type="dxa"/>
            <w:tcBorders>
              <w:top w:val="single" w:sz="2" w:space="0" w:color="auto"/>
              <w:left w:val="single" w:sz="2" w:space="0" w:color="auto"/>
              <w:bottom w:val="single" w:sz="2" w:space="0" w:color="auto"/>
              <w:right w:val="single" w:sz="2" w:space="0" w:color="auto"/>
            </w:tcBorders>
          </w:tcPr>
          <w:p w14:paraId="11FCA2CE" w14:textId="77777777" w:rsidR="002F3F57" w:rsidRPr="005F4C5F" w:rsidRDefault="002F3F57" w:rsidP="00981916">
            <w:pPr>
              <w:spacing w:after="120" w:line="288" w:lineRule="auto"/>
              <w:rPr>
                <w:rFonts w:ascii="GHEA Grapalat" w:hAnsi="GHEA Grapalat" w:cs="Arial"/>
                <w:sz w:val="22"/>
                <w:szCs w:val="22"/>
                <w:lang w:val="fr-FR"/>
              </w:rPr>
            </w:pPr>
          </w:p>
        </w:tc>
        <w:tc>
          <w:tcPr>
            <w:tcW w:w="6026" w:type="dxa"/>
            <w:gridSpan w:val="4"/>
            <w:tcBorders>
              <w:top w:val="single" w:sz="2" w:space="0" w:color="auto"/>
              <w:left w:val="single" w:sz="2" w:space="0" w:color="auto"/>
              <w:bottom w:val="single" w:sz="2" w:space="0" w:color="auto"/>
              <w:right w:val="single" w:sz="2" w:space="0" w:color="auto"/>
            </w:tcBorders>
          </w:tcPr>
          <w:p w14:paraId="23FE76F4" w14:textId="77777777" w:rsidR="002F3F57" w:rsidRPr="005F4C5F" w:rsidRDefault="002F3F57" w:rsidP="00981916">
            <w:pPr>
              <w:spacing w:after="120" w:line="288" w:lineRule="auto"/>
              <w:jc w:val="center"/>
              <w:rPr>
                <w:rFonts w:ascii="GHEA Grapalat" w:hAnsi="GHEA Grapalat" w:cs="Arial"/>
                <w:b/>
                <w:bCs/>
                <w:sz w:val="22"/>
                <w:szCs w:val="22"/>
              </w:rPr>
            </w:pPr>
            <w:r w:rsidRPr="005F4C5F">
              <w:rPr>
                <w:rFonts w:ascii="GHEA Grapalat" w:hAnsi="GHEA Grapalat" w:cs="Arial"/>
                <w:b/>
                <w:bCs/>
                <w:sz w:val="22"/>
                <w:szCs w:val="22"/>
              </w:rPr>
              <w:t>Տեղեկություններ</w:t>
            </w:r>
          </w:p>
        </w:tc>
      </w:tr>
      <w:tr w:rsidR="002F3F57" w:rsidRPr="005F4C5F" w14:paraId="3FD9425B" w14:textId="77777777" w:rsidTr="00981916">
        <w:trPr>
          <w:trHeight w:hRule="exact" w:val="413"/>
        </w:trPr>
        <w:tc>
          <w:tcPr>
            <w:tcW w:w="3598" w:type="dxa"/>
            <w:tcBorders>
              <w:top w:val="single" w:sz="2" w:space="0" w:color="auto"/>
              <w:left w:val="single" w:sz="2" w:space="0" w:color="auto"/>
              <w:bottom w:val="single" w:sz="2" w:space="0" w:color="auto"/>
              <w:right w:val="single" w:sz="2" w:space="0" w:color="auto"/>
            </w:tcBorders>
          </w:tcPr>
          <w:p w14:paraId="794D6428" w14:textId="77777777" w:rsidR="002F3F57" w:rsidRPr="005F4C5F" w:rsidRDefault="002F3F57" w:rsidP="00981916">
            <w:pPr>
              <w:spacing w:after="120" w:line="288" w:lineRule="auto"/>
              <w:rPr>
                <w:rFonts w:ascii="GHEA Grapalat" w:hAnsi="GHEA Grapalat" w:cs="Arial"/>
                <w:bCs/>
                <w:sz w:val="22"/>
                <w:szCs w:val="22"/>
              </w:rPr>
            </w:pPr>
            <w:r w:rsidRPr="005F4C5F">
              <w:rPr>
                <w:rFonts w:ascii="GHEA Grapalat" w:hAnsi="GHEA Grapalat" w:cs="Arial"/>
                <w:bCs/>
                <w:sz w:val="22"/>
                <w:szCs w:val="22"/>
              </w:rPr>
              <w:t>Պայմանագրի նույնականացում</w:t>
            </w:r>
          </w:p>
        </w:tc>
        <w:tc>
          <w:tcPr>
            <w:tcW w:w="6026" w:type="dxa"/>
            <w:gridSpan w:val="4"/>
            <w:tcBorders>
              <w:top w:val="single" w:sz="2" w:space="0" w:color="auto"/>
              <w:left w:val="single" w:sz="2" w:space="0" w:color="auto"/>
              <w:bottom w:val="single" w:sz="2" w:space="0" w:color="auto"/>
              <w:right w:val="single" w:sz="2" w:space="0" w:color="auto"/>
            </w:tcBorders>
          </w:tcPr>
          <w:p w14:paraId="29085608" w14:textId="77777777" w:rsidR="002F3F57" w:rsidRPr="005F4C5F" w:rsidRDefault="002F3F57" w:rsidP="00981916">
            <w:pPr>
              <w:spacing w:after="120" w:line="288" w:lineRule="auto"/>
              <w:ind w:left="425"/>
              <w:rPr>
                <w:rFonts w:ascii="GHEA Grapalat" w:hAnsi="GHEA Grapalat" w:cs="Arial"/>
                <w:bCs/>
                <w:i/>
                <w:iCs/>
                <w:sz w:val="22"/>
                <w:szCs w:val="22"/>
              </w:rPr>
            </w:pPr>
          </w:p>
        </w:tc>
      </w:tr>
      <w:tr w:rsidR="002F3F57" w:rsidRPr="005F4C5F" w14:paraId="75DAD29E" w14:textId="77777777" w:rsidTr="00981916">
        <w:trPr>
          <w:trHeight w:hRule="exact" w:val="408"/>
        </w:trPr>
        <w:tc>
          <w:tcPr>
            <w:tcW w:w="3598" w:type="dxa"/>
            <w:tcBorders>
              <w:top w:val="single" w:sz="2" w:space="0" w:color="auto"/>
              <w:left w:val="single" w:sz="2" w:space="0" w:color="auto"/>
              <w:bottom w:val="single" w:sz="2" w:space="0" w:color="auto"/>
              <w:right w:val="single" w:sz="2" w:space="0" w:color="auto"/>
            </w:tcBorders>
          </w:tcPr>
          <w:p w14:paraId="0CD3618C" w14:textId="77777777" w:rsidR="002F3F57" w:rsidRPr="005F4C5F" w:rsidRDefault="002F3F57" w:rsidP="00981916">
            <w:pPr>
              <w:spacing w:after="120" w:line="288" w:lineRule="auto"/>
              <w:rPr>
                <w:rFonts w:ascii="GHEA Grapalat" w:hAnsi="GHEA Grapalat" w:cs="Arial"/>
                <w:bCs/>
                <w:sz w:val="22"/>
                <w:szCs w:val="22"/>
              </w:rPr>
            </w:pPr>
            <w:r w:rsidRPr="005F4C5F">
              <w:rPr>
                <w:rFonts w:ascii="GHEA Grapalat" w:hAnsi="GHEA Grapalat" w:cs="Arial"/>
                <w:bCs/>
                <w:sz w:val="22"/>
                <w:szCs w:val="22"/>
              </w:rPr>
              <w:t>Շնորհման ամսաթիվ</w:t>
            </w:r>
          </w:p>
        </w:tc>
        <w:tc>
          <w:tcPr>
            <w:tcW w:w="6026" w:type="dxa"/>
            <w:gridSpan w:val="4"/>
            <w:tcBorders>
              <w:top w:val="single" w:sz="2" w:space="0" w:color="auto"/>
              <w:left w:val="single" w:sz="2" w:space="0" w:color="auto"/>
              <w:bottom w:val="single" w:sz="2" w:space="0" w:color="auto"/>
              <w:right w:val="single" w:sz="2" w:space="0" w:color="auto"/>
            </w:tcBorders>
          </w:tcPr>
          <w:p w14:paraId="2451EC16" w14:textId="77777777" w:rsidR="002F3F57" w:rsidRPr="005F4C5F" w:rsidRDefault="002F3F57" w:rsidP="00981916">
            <w:pPr>
              <w:spacing w:after="120" w:line="288" w:lineRule="auto"/>
              <w:ind w:left="245"/>
              <w:rPr>
                <w:rFonts w:ascii="GHEA Grapalat" w:hAnsi="GHEA Grapalat" w:cs="Arial"/>
                <w:bCs/>
                <w:i/>
                <w:iCs/>
                <w:sz w:val="22"/>
                <w:szCs w:val="22"/>
              </w:rPr>
            </w:pPr>
          </w:p>
        </w:tc>
      </w:tr>
      <w:tr w:rsidR="002F3F57" w:rsidRPr="005F4C5F" w14:paraId="24F05379" w14:textId="77777777" w:rsidTr="00981916">
        <w:trPr>
          <w:trHeight w:hRule="exact" w:val="413"/>
        </w:trPr>
        <w:tc>
          <w:tcPr>
            <w:tcW w:w="3598" w:type="dxa"/>
            <w:tcBorders>
              <w:top w:val="single" w:sz="2" w:space="0" w:color="auto"/>
              <w:left w:val="single" w:sz="2" w:space="0" w:color="auto"/>
              <w:bottom w:val="single" w:sz="2" w:space="0" w:color="auto"/>
              <w:right w:val="single" w:sz="2" w:space="0" w:color="auto"/>
            </w:tcBorders>
          </w:tcPr>
          <w:p w14:paraId="66CEF44D" w14:textId="77777777" w:rsidR="002F3F57" w:rsidRPr="005F4C5F" w:rsidRDefault="002F3F57" w:rsidP="00981916">
            <w:pPr>
              <w:spacing w:after="120" w:line="288" w:lineRule="auto"/>
              <w:rPr>
                <w:rFonts w:ascii="GHEA Grapalat" w:hAnsi="GHEA Grapalat" w:cs="Arial"/>
                <w:bCs/>
                <w:sz w:val="22"/>
                <w:szCs w:val="22"/>
              </w:rPr>
            </w:pPr>
            <w:r w:rsidRPr="005F4C5F">
              <w:rPr>
                <w:rFonts w:ascii="GHEA Grapalat" w:hAnsi="GHEA Grapalat" w:cs="Arial"/>
                <w:bCs/>
                <w:sz w:val="22"/>
                <w:szCs w:val="22"/>
              </w:rPr>
              <w:t>Ավարտման ամսաթիվ</w:t>
            </w:r>
          </w:p>
        </w:tc>
        <w:tc>
          <w:tcPr>
            <w:tcW w:w="6026" w:type="dxa"/>
            <w:gridSpan w:val="4"/>
            <w:tcBorders>
              <w:top w:val="single" w:sz="2" w:space="0" w:color="auto"/>
              <w:left w:val="single" w:sz="2" w:space="0" w:color="auto"/>
              <w:bottom w:val="single" w:sz="2" w:space="0" w:color="auto"/>
              <w:right w:val="single" w:sz="2" w:space="0" w:color="auto"/>
            </w:tcBorders>
          </w:tcPr>
          <w:p w14:paraId="2C7F2662" w14:textId="77777777" w:rsidR="002F3F57" w:rsidRPr="005F4C5F" w:rsidRDefault="002F3F57" w:rsidP="00981916">
            <w:pPr>
              <w:spacing w:after="120" w:line="288" w:lineRule="auto"/>
              <w:ind w:left="245"/>
              <w:rPr>
                <w:rFonts w:ascii="GHEA Grapalat" w:hAnsi="GHEA Grapalat" w:cs="Arial"/>
                <w:bCs/>
                <w:i/>
                <w:iCs/>
                <w:sz w:val="22"/>
                <w:szCs w:val="22"/>
              </w:rPr>
            </w:pPr>
          </w:p>
        </w:tc>
      </w:tr>
      <w:tr w:rsidR="002F3F57" w:rsidRPr="005F4C5F" w14:paraId="7301F7E7" w14:textId="77777777" w:rsidTr="00981916">
        <w:trPr>
          <w:trHeight w:hRule="exact" w:val="1109"/>
        </w:trPr>
        <w:tc>
          <w:tcPr>
            <w:tcW w:w="3598" w:type="dxa"/>
            <w:tcBorders>
              <w:top w:val="single" w:sz="2" w:space="0" w:color="auto"/>
              <w:left w:val="single" w:sz="2" w:space="0" w:color="auto"/>
              <w:bottom w:val="single" w:sz="2" w:space="0" w:color="auto"/>
              <w:right w:val="single" w:sz="2" w:space="0" w:color="auto"/>
            </w:tcBorders>
          </w:tcPr>
          <w:p w14:paraId="32BF0294" w14:textId="77777777" w:rsidR="002F3F57" w:rsidRPr="005F4C5F" w:rsidRDefault="002F3F57" w:rsidP="00981916">
            <w:pPr>
              <w:spacing w:after="120" w:line="288" w:lineRule="auto"/>
              <w:rPr>
                <w:rFonts w:ascii="GHEA Grapalat" w:hAnsi="GHEA Grapalat" w:cs="Arial"/>
                <w:bCs/>
                <w:i/>
                <w:iCs/>
                <w:sz w:val="22"/>
                <w:szCs w:val="22"/>
              </w:rPr>
            </w:pPr>
            <w:r w:rsidRPr="005F4C5F">
              <w:rPr>
                <w:rFonts w:ascii="GHEA Grapalat" w:hAnsi="GHEA Grapalat" w:cs="Arial"/>
                <w:bCs/>
                <w:sz w:val="22"/>
                <w:szCs w:val="22"/>
              </w:rPr>
              <w:t>Դերը պայմանագրում</w:t>
            </w:r>
          </w:p>
        </w:tc>
        <w:tc>
          <w:tcPr>
            <w:tcW w:w="1418" w:type="dxa"/>
            <w:tcBorders>
              <w:top w:val="single" w:sz="2" w:space="0" w:color="auto"/>
              <w:left w:val="single" w:sz="2" w:space="0" w:color="auto"/>
              <w:bottom w:val="single" w:sz="2" w:space="0" w:color="auto"/>
              <w:right w:val="single" w:sz="2" w:space="0" w:color="auto"/>
            </w:tcBorders>
            <w:vAlign w:val="center"/>
          </w:tcPr>
          <w:p w14:paraId="64D2B564" w14:textId="77777777" w:rsidR="002F3F57" w:rsidRPr="005F4C5F" w:rsidRDefault="002F3F57" w:rsidP="00981916">
            <w:pPr>
              <w:spacing w:after="120" w:line="288" w:lineRule="auto"/>
              <w:jc w:val="center"/>
              <w:rPr>
                <w:rFonts w:ascii="GHEA Grapalat" w:hAnsi="GHEA Grapalat" w:cs="Arial"/>
                <w:bCs/>
                <w:sz w:val="22"/>
                <w:szCs w:val="22"/>
              </w:rPr>
            </w:pPr>
            <w:r w:rsidRPr="005F4C5F">
              <w:rPr>
                <w:rFonts w:ascii="GHEA Grapalat" w:hAnsi="GHEA Grapalat" w:cs="Arial"/>
                <w:bCs/>
                <w:sz w:val="22"/>
                <w:szCs w:val="22"/>
              </w:rPr>
              <w:t>Գլխավոր կապալառու</w:t>
            </w:r>
          </w:p>
          <w:p w14:paraId="02859E11" w14:textId="77777777" w:rsidR="002F3F57" w:rsidRPr="005F4C5F" w:rsidRDefault="002F3F57" w:rsidP="00981916">
            <w:pPr>
              <w:spacing w:after="120" w:line="288" w:lineRule="auto"/>
              <w:jc w:val="center"/>
              <w:rPr>
                <w:rFonts w:ascii="GHEA Grapalat" w:hAnsi="GHEA Grapalat" w:cs="Arial"/>
                <w:bCs/>
                <w:sz w:val="22"/>
                <w:szCs w:val="22"/>
              </w:rPr>
            </w:pPr>
            <w:r w:rsidRPr="005F4C5F">
              <w:rPr>
                <w:rFonts w:ascii="GHEA Grapalat" w:hAnsi="GHEA Grapalat" w:cs="Arial"/>
                <w:bCs/>
                <w:sz w:val="22"/>
                <w:szCs w:val="22"/>
              </w:rPr>
              <w:t xml:space="preserve"> </w:t>
            </w:r>
            <w:r w:rsidRPr="005F4C5F">
              <w:rPr>
                <w:rFonts w:ascii="GHEA Grapalat" w:eastAsia="MS Mincho" w:hAnsi="GHEA Grapalat" w:cs="Arial"/>
                <w:sz w:val="22"/>
                <w:szCs w:val="22"/>
              </w:rPr>
              <w:sym w:font="Wingdings" w:char="F0A8"/>
            </w:r>
          </w:p>
        </w:tc>
        <w:tc>
          <w:tcPr>
            <w:tcW w:w="1417" w:type="dxa"/>
            <w:tcBorders>
              <w:top w:val="single" w:sz="2" w:space="0" w:color="auto"/>
              <w:left w:val="single" w:sz="2" w:space="0" w:color="auto"/>
              <w:bottom w:val="single" w:sz="2" w:space="0" w:color="auto"/>
              <w:right w:val="single" w:sz="2" w:space="0" w:color="auto"/>
            </w:tcBorders>
            <w:vAlign w:val="center"/>
          </w:tcPr>
          <w:p w14:paraId="5B0D9265" w14:textId="77777777" w:rsidR="002F3F57" w:rsidRPr="005F4C5F" w:rsidRDefault="002F3F57" w:rsidP="00981916">
            <w:pPr>
              <w:spacing w:after="120" w:line="288" w:lineRule="auto"/>
              <w:jc w:val="center"/>
              <w:rPr>
                <w:rFonts w:ascii="GHEA Grapalat" w:hAnsi="GHEA Grapalat" w:cs="Arial"/>
                <w:bCs/>
                <w:sz w:val="22"/>
                <w:szCs w:val="22"/>
              </w:rPr>
            </w:pPr>
            <w:r w:rsidRPr="005F4C5F">
              <w:rPr>
                <w:rFonts w:ascii="GHEA Grapalat" w:hAnsi="GHEA Grapalat" w:cs="Arial"/>
                <w:bCs/>
                <w:sz w:val="22"/>
                <w:szCs w:val="22"/>
              </w:rPr>
              <w:t>ՀՁ անդամ</w:t>
            </w:r>
          </w:p>
          <w:p w14:paraId="32B60A94" w14:textId="77777777" w:rsidR="002F3F57" w:rsidRPr="005F4C5F" w:rsidRDefault="002F3F57" w:rsidP="00981916">
            <w:pPr>
              <w:spacing w:after="120" w:line="288" w:lineRule="auto"/>
              <w:jc w:val="center"/>
              <w:rPr>
                <w:rFonts w:ascii="GHEA Grapalat" w:hAnsi="GHEA Grapalat" w:cs="Arial"/>
                <w:bCs/>
                <w:sz w:val="22"/>
                <w:szCs w:val="22"/>
              </w:rPr>
            </w:pPr>
            <w:r w:rsidRPr="005F4C5F">
              <w:rPr>
                <w:rFonts w:ascii="GHEA Grapalat" w:eastAsia="MS Mincho" w:hAnsi="GHEA Grapalat" w:cs="Arial"/>
                <w:sz w:val="22"/>
                <w:szCs w:val="22"/>
              </w:rPr>
              <w:sym w:font="Wingdings" w:char="F0A8"/>
            </w:r>
          </w:p>
        </w:tc>
        <w:tc>
          <w:tcPr>
            <w:tcW w:w="1577" w:type="dxa"/>
            <w:tcBorders>
              <w:top w:val="single" w:sz="2" w:space="0" w:color="auto"/>
              <w:left w:val="single" w:sz="2" w:space="0" w:color="auto"/>
              <w:bottom w:val="single" w:sz="2" w:space="0" w:color="auto"/>
              <w:right w:val="single" w:sz="2" w:space="0" w:color="auto"/>
            </w:tcBorders>
            <w:vAlign w:val="center"/>
          </w:tcPr>
          <w:p w14:paraId="0CC0B11A" w14:textId="77777777" w:rsidR="002F3F57" w:rsidRPr="005F4C5F" w:rsidRDefault="002F3F57" w:rsidP="00981916">
            <w:pPr>
              <w:spacing w:after="120" w:line="288" w:lineRule="auto"/>
              <w:jc w:val="center"/>
              <w:rPr>
                <w:rFonts w:ascii="GHEA Grapalat" w:hAnsi="GHEA Grapalat" w:cs="Arial"/>
                <w:bCs/>
                <w:sz w:val="22"/>
                <w:szCs w:val="22"/>
              </w:rPr>
            </w:pPr>
            <w:r w:rsidRPr="005F4C5F">
              <w:rPr>
                <w:rFonts w:ascii="GHEA Grapalat" w:hAnsi="GHEA Grapalat" w:cs="Arial"/>
                <w:bCs/>
                <w:sz w:val="22"/>
                <w:szCs w:val="22"/>
              </w:rPr>
              <w:t>Կառավար-ման կապալառու</w:t>
            </w:r>
            <w:r w:rsidRPr="005F4C5F">
              <w:rPr>
                <w:rFonts w:ascii="GHEA Grapalat" w:eastAsia="MS Mincho" w:hAnsi="GHEA Grapalat" w:cs="Arial"/>
                <w:sz w:val="22"/>
                <w:szCs w:val="22"/>
              </w:rPr>
              <w:sym w:font="Wingdings" w:char="F0A8"/>
            </w:r>
          </w:p>
          <w:p w14:paraId="5756E40C" w14:textId="77777777" w:rsidR="002F3F57" w:rsidRPr="005F4C5F" w:rsidRDefault="002F3F57" w:rsidP="00981916">
            <w:pPr>
              <w:spacing w:after="120" w:line="288" w:lineRule="auto"/>
              <w:jc w:val="center"/>
              <w:rPr>
                <w:rFonts w:ascii="GHEA Grapalat" w:hAnsi="GHEA Grapalat" w:cs="Arial"/>
                <w:bCs/>
                <w:sz w:val="22"/>
                <w:szCs w:val="22"/>
              </w:rPr>
            </w:pPr>
            <w:r w:rsidRPr="005F4C5F">
              <w:rPr>
                <w:rFonts w:ascii="GHEA Grapalat" w:eastAsia="MS Mincho" w:hAnsi="GHEA Grapalat" w:cs="Arial"/>
                <w:sz w:val="22"/>
                <w:szCs w:val="22"/>
              </w:rPr>
              <w:sym w:font="Wingdings" w:char="F0A8"/>
            </w:r>
          </w:p>
        </w:tc>
        <w:tc>
          <w:tcPr>
            <w:tcW w:w="1614" w:type="dxa"/>
            <w:tcBorders>
              <w:top w:val="single" w:sz="2" w:space="0" w:color="auto"/>
              <w:left w:val="single" w:sz="2" w:space="0" w:color="auto"/>
              <w:bottom w:val="single" w:sz="2" w:space="0" w:color="auto"/>
              <w:right w:val="single" w:sz="2" w:space="0" w:color="auto"/>
            </w:tcBorders>
            <w:vAlign w:val="center"/>
          </w:tcPr>
          <w:p w14:paraId="3B7783A4" w14:textId="77777777" w:rsidR="002F3F57" w:rsidRPr="005F4C5F" w:rsidRDefault="002F3F57" w:rsidP="00981916">
            <w:pPr>
              <w:spacing w:after="120" w:line="288" w:lineRule="auto"/>
              <w:jc w:val="center"/>
              <w:rPr>
                <w:rFonts w:ascii="GHEA Grapalat" w:hAnsi="GHEA Grapalat" w:cs="Arial"/>
                <w:bCs/>
                <w:sz w:val="22"/>
                <w:szCs w:val="22"/>
              </w:rPr>
            </w:pPr>
            <w:r w:rsidRPr="005F4C5F">
              <w:rPr>
                <w:rFonts w:ascii="GHEA Grapalat" w:hAnsi="GHEA Grapalat" w:cs="Arial"/>
                <w:bCs/>
                <w:sz w:val="22"/>
                <w:szCs w:val="22"/>
              </w:rPr>
              <w:t xml:space="preserve">Ենթակապալառու </w:t>
            </w:r>
            <w:r w:rsidRPr="005F4C5F">
              <w:rPr>
                <w:rFonts w:ascii="GHEA Grapalat" w:eastAsia="MS Mincho" w:hAnsi="GHEA Grapalat" w:cs="Arial"/>
                <w:sz w:val="22"/>
                <w:szCs w:val="22"/>
              </w:rPr>
              <w:sym w:font="Wingdings" w:char="F0A8"/>
            </w:r>
          </w:p>
        </w:tc>
      </w:tr>
      <w:tr w:rsidR="002F3F57" w:rsidRPr="005F4C5F" w14:paraId="3AFAE253" w14:textId="77777777" w:rsidTr="00981916">
        <w:trPr>
          <w:trHeight w:val="877"/>
        </w:trPr>
        <w:tc>
          <w:tcPr>
            <w:tcW w:w="3598" w:type="dxa"/>
            <w:tcBorders>
              <w:top w:val="single" w:sz="2" w:space="0" w:color="auto"/>
              <w:left w:val="single" w:sz="2" w:space="0" w:color="auto"/>
              <w:bottom w:val="single" w:sz="2" w:space="0" w:color="auto"/>
              <w:right w:val="single" w:sz="2" w:space="0" w:color="auto"/>
            </w:tcBorders>
          </w:tcPr>
          <w:p w14:paraId="2D904424" w14:textId="77777777" w:rsidR="002F3F57" w:rsidRPr="005F4C5F" w:rsidRDefault="002F3F57" w:rsidP="00981916">
            <w:pPr>
              <w:spacing w:after="120" w:line="288" w:lineRule="auto"/>
              <w:rPr>
                <w:rFonts w:ascii="GHEA Grapalat" w:hAnsi="GHEA Grapalat" w:cs="Arial"/>
                <w:bCs/>
                <w:sz w:val="22"/>
                <w:szCs w:val="22"/>
              </w:rPr>
            </w:pPr>
            <w:r w:rsidRPr="005F4C5F">
              <w:rPr>
                <w:rFonts w:ascii="GHEA Grapalat" w:hAnsi="GHEA Grapalat" w:cs="Arial"/>
                <w:bCs/>
                <w:sz w:val="22"/>
                <w:szCs w:val="22"/>
              </w:rPr>
              <w:t>Պայմանագրի ընդհանուր գումար</w:t>
            </w:r>
          </w:p>
        </w:tc>
        <w:tc>
          <w:tcPr>
            <w:tcW w:w="2835" w:type="dxa"/>
            <w:gridSpan w:val="2"/>
            <w:tcBorders>
              <w:top w:val="single" w:sz="2" w:space="0" w:color="auto"/>
              <w:left w:val="single" w:sz="2" w:space="0" w:color="auto"/>
              <w:bottom w:val="single" w:sz="2" w:space="0" w:color="auto"/>
              <w:right w:val="single" w:sz="2" w:space="0" w:color="auto"/>
            </w:tcBorders>
            <w:vAlign w:val="center"/>
          </w:tcPr>
          <w:p w14:paraId="1292F039" w14:textId="77777777" w:rsidR="002F3F57" w:rsidRPr="005F4C5F" w:rsidRDefault="002F3F57" w:rsidP="00981916">
            <w:pPr>
              <w:spacing w:after="120" w:line="288" w:lineRule="auto"/>
              <w:ind w:left="72"/>
              <w:rPr>
                <w:rFonts w:ascii="GHEA Grapalat" w:hAnsi="GHEA Grapalat" w:cs="Arial"/>
                <w:bCs/>
                <w:i/>
                <w:iCs/>
                <w:sz w:val="22"/>
                <w:szCs w:val="22"/>
              </w:rPr>
            </w:pPr>
          </w:p>
        </w:tc>
        <w:tc>
          <w:tcPr>
            <w:tcW w:w="3191" w:type="dxa"/>
            <w:gridSpan w:val="2"/>
            <w:tcBorders>
              <w:top w:val="single" w:sz="2" w:space="0" w:color="auto"/>
              <w:left w:val="single" w:sz="2" w:space="0" w:color="auto"/>
              <w:bottom w:val="single" w:sz="2" w:space="0" w:color="auto"/>
              <w:right w:val="single" w:sz="2" w:space="0" w:color="auto"/>
            </w:tcBorders>
            <w:vAlign w:val="center"/>
          </w:tcPr>
          <w:p w14:paraId="2A1677B3" w14:textId="77777777" w:rsidR="002F3F57" w:rsidRPr="005F4C5F" w:rsidRDefault="002F3F57" w:rsidP="00981916">
            <w:pPr>
              <w:spacing w:after="120" w:line="288" w:lineRule="auto"/>
              <w:ind w:left="47" w:right="101"/>
              <w:rPr>
                <w:rFonts w:ascii="GHEA Grapalat" w:hAnsi="GHEA Grapalat" w:cs="Arial"/>
                <w:bCs/>
                <w:i/>
                <w:iCs/>
                <w:sz w:val="22"/>
                <w:szCs w:val="22"/>
              </w:rPr>
            </w:pPr>
            <w:r w:rsidRPr="005F4C5F">
              <w:rPr>
                <w:rFonts w:ascii="GHEA Grapalat" w:hAnsi="GHEA Grapalat" w:cs="Arial"/>
                <w:bCs/>
                <w:sz w:val="22"/>
                <w:szCs w:val="22"/>
                <w:lang w:val="hy-AM"/>
              </w:rPr>
              <w:t>ՀՀ դրամ</w:t>
            </w:r>
          </w:p>
        </w:tc>
      </w:tr>
      <w:tr w:rsidR="007C4E24" w:rsidRPr="005F4C5F" w14:paraId="2CCD7A01" w14:textId="77777777" w:rsidTr="00981916">
        <w:trPr>
          <w:trHeight w:val="439"/>
        </w:trPr>
        <w:tc>
          <w:tcPr>
            <w:tcW w:w="3598" w:type="dxa"/>
            <w:tcBorders>
              <w:top w:val="single" w:sz="2" w:space="0" w:color="auto"/>
              <w:left w:val="single" w:sz="2" w:space="0" w:color="auto"/>
              <w:bottom w:val="single" w:sz="4" w:space="0" w:color="auto"/>
              <w:right w:val="single" w:sz="2" w:space="0" w:color="auto"/>
            </w:tcBorders>
          </w:tcPr>
          <w:p w14:paraId="45C94AE4" w14:textId="5A6B7A95" w:rsidR="007C4E24" w:rsidRPr="005F4C5F" w:rsidRDefault="007C4E24" w:rsidP="00981916">
            <w:pPr>
              <w:spacing w:after="120" w:line="288" w:lineRule="auto"/>
              <w:ind w:left="72"/>
              <w:rPr>
                <w:rFonts w:ascii="GHEA Grapalat" w:hAnsi="GHEA Grapalat" w:cs="Arial"/>
                <w:bCs/>
                <w:sz w:val="22"/>
                <w:szCs w:val="22"/>
                <w:lang w:val="hy-AM"/>
              </w:rPr>
            </w:pPr>
            <w:r w:rsidRPr="005F4C5F">
              <w:rPr>
                <w:rFonts w:ascii="GHEA Grapalat" w:hAnsi="GHEA Grapalat" w:cs="Arial"/>
                <w:bCs/>
                <w:sz w:val="22"/>
                <w:szCs w:val="22"/>
                <w:lang w:val="hy-AM"/>
              </w:rPr>
              <w:t>Հ</w:t>
            </w:r>
            <w:r w:rsidRPr="005F4C5F">
              <w:rPr>
                <w:rFonts w:ascii="GHEA Grapalat" w:hAnsi="GHEA Grapalat" w:cs="Arial"/>
                <w:bCs/>
                <w:sz w:val="22"/>
                <w:szCs w:val="22"/>
              </w:rPr>
              <w:t>ամապատասխան փորձի մանրամասները</w:t>
            </w:r>
            <w:r w:rsidR="0020433B" w:rsidRPr="005F4C5F">
              <w:rPr>
                <w:rFonts w:ascii="GHEA Grapalat" w:hAnsi="GHEA Grapalat" w:cs="Arial"/>
                <w:bCs/>
                <w:sz w:val="22"/>
                <w:szCs w:val="22"/>
                <w:lang w:val="hy-AM"/>
              </w:rPr>
              <w:t>/նկարագրությունը</w:t>
            </w:r>
          </w:p>
        </w:tc>
        <w:tc>
          <w:tcPr>
            <w:tcW w:w="6026" w:type="dxa"/>
            <w:gridSpan w:val="4"/>
            <w:tcBorders>
              <w:top w:val="single" w:sz="2" w:space="0" w:color="auto"/>
              <w:left w:val="single" w:sz="2" w:space="0" w:color="auto"/>
              <w:bottom w:val="single" w:sz="2" w:space="0" w:color="auto"/>
              <w:right w:val="single" w:sz="2" w:space="0" w:color="auto"/>
            </w:tcBorders>
          </w:tcPr>
          <w:p w14:paraId="688AB84E" w14:textId="51707F89" w:rsidR="007C4E24" w:rsidRPr="005F4C5F" w:rsidRDefault="007C4E24" w:rsidP="00981916">
            <w:pPr>
              <w:spacing w:after="120" w:line="288" w:lineRule="auto"/>
              <w:ind w:left="32"/>
              <w:jc w:val="center"/>
              <w:rPr>
                <w:rFonts w:ascii="GHEA Grapalat" w:hAnsi="GHEA Grapalat" w:cs="Arial"/>
                <w:bCs/>
                <w:i/>
                <w:iCs/>
                <w:sz w:val="22"/>
                <w:szCs w:val="22"/>
              </w:rPr>
            </w:pPr>
          </w:p>
        </w:tc>
      </w:tr>
    </w:tbl>
    <w:p w14:paraId="223AEC13" w14:textId="77777777" w:rsidR="00EA630C" w:rsidRPr="005F4C5F" w:rsidRDefault="00EA630C" w:rsidP="0092067E">
      <w:pPr>
        <w:jc w:val="both"/>
        <w:rPr>
          <w:rFonts w:ascii="GHEA Grapalat" w:hAnsi="GHEA Grapalat"/>
          <w:b/>
          <w:i/>
          <w:color w:val="FF0000"/>
          <w:sz w:val="22"/>
          <w:szCs w:val="22"/>
        </w:rPr>
        <w:sectPr w:rsidR="00EA630C" w:rsidRPr="005F4C5F" w:rsidSect="00D00D68">
          <w:headerReference w:type="even" r:id="rId33"/>
          <w:headerReference w:type="default" r:id="rId34"/>
          <w:pgSz w:w="11907" w:h="16840" w:code="9"/>
          <w:pgMar w:top="1134" w:right="851" w:bottom="1134" w:left="1418" w:header="720" w:footer="720" w:gutter="0"/>
          <w:cols w:space="720"/>
        </w:sectPr>
      </w:pPr>
    </w:p>
    <w:p w14:paraId="42D21BEE" w14:textId="18CA4161" w:rsidR="0092067E" w:rsidRPr="005F4C5F" w:rsidRDefault="0092067E" w:rsidP="0092067E">
      <w:pPr>
        <w:jc w:val="both"/>
        <w:rPr>
          <w:rFonts w:ascii="GHEA Grapalat" w:hAnsi="GHEA Grapalat"/>
          <w:b/>
          <w:i/>
          <w:color w:val="FF0000"/>
          <w:sz w:val="22"/>
          <w:szCs w:val="22"/>
          <w:lang w:val="en-GB"/>
        </w:rPr>
      </w:pPr>
    </w:p>
    <w:p w14:paraId="19C195D2" w14:textId="7FBEC32C" w:rsidR="007B586E" w:rsidRPr="005F4C5F" w:rsidRDefault="00466D37" w:rsidP="0005103F">
      <w:pPr>
        <w:pStyle w:val="Subtitle"/>
        <w:tabs>
          <w:tab w:val="left" w:pos="9356"/>
        </w:tabs>
        <w:spacing w:before="0" w:after="120" w:line="288" w:lineRule="auto"/>
        <w:ind w:left="180" w:right="288"/>
        <w:rPr>
          <w:rFonts w:ascii="GHEA Grapalat" w:hAnsi="GHEA Grapalat" w:cs="Arial"/>
          <w:sz w:val="28"/>
          <w:szCs w:val="28"/>
        </w:rPr>
      </w:pPr>
      <w:bookmarkStart w:id="485" w:name="_Toc63158340"/>
      <w:r w:rsidRPr="005F4C5F">
        <w:rPr>
          <w:rFonts w:ascii="GHEA Grapalat" w:hAnsi="GHEA Grapalat" w:cs="Arial"/>
          <w:sz w:val="28"/>
          <w:szCs w:val="28"/>
        </w:rPr>
        <w:t xml:space="preserve">Բաժին </w:t>
      </w:r>
      <w:r w:rsidR="00665D38" w:rsidRPr="005F4C5F">
        <w:rPr>
          <w:rFonts w:ascii="GHEA Grapalat" w:hAnsi="GHEA Grapalat" w:cs="Arial"/>
          <w:sz w:val="28"/>
          <w:szCs w:val="28"/>
        </w:rPr>
        <w:t>V</w:t>
      </w:r>
      <w:r w:rsidR="007762EA" w:rsidRPr="005F4C5F">
        <w:rPr>
          <w:rFonts w:ascii="GHEA Grapalat" w:hAnsi="GHEA Grapalat" w:cs="Arial"/>
          <w:sz w:val="28"/>
          <w:szCs w:val="28"/>
        </w:rPr>
        <w:t xml:space="preserve"> </w:t>
      </w:r>
      <w:r w:rsidR="00AE57FB" w:rsidRPr="005F4C5F">
        <w:rPr>
          <w:rFonts w:ascii="GHEA Grapalat" w:hAnsi="GHEA Grapalat" w:cs="Arial"/>
          <w:sz w:val="28"/>
          <w:szCs w:val="28"/>
        </w:rPr>
        <w:t>–</w:t>
      </w:r>
      <w:r w:rsidR="007762EA" w:rsidRPr="005F4C5F">
        <w:rPr>
          <w:rFonts w:ascii="GHEA Grapalat" w:hAnsi="GHEA Grapalat" w:cs="Arial"/>
          <w:sz w:val="28"/>
          <w:szCs w:val="28"/>
        </w:rPr>
        <w:t xml:space="preserve"> </w:t>
      </w:r>
      <w:r w:rsidR="00AE57FB" w:rsidRPr="005F4C5F">
        <w:rPr>
          <w:rFonts w:ascii="GHEA Grapalat" w:hAnsi="GHEA Grapalat" w:cs="Arial"/>
          <w:sz w:val="28"/>
          <w:szCs w:val="28"/>
        </w:rPr>
        <w:t>Իրավասու</w:t>
      </w:r>
      <w:r w:rsidR="007762EA" w:rsidRPr="005F4C5F">
        <w:rPr>
          <w:rFonts w:ascii="GHEA Grapalat" w:hAnsi="GHEA Grapalat" w:cs="Arial"/>
          <w:sz w:val="28"/>
          <w:szCs w:val="28"/>
        </w:rPr>
        <w:t xml:space="preserve"> </w:t>
      </w:r>
      <w:r w:rsidR="00AE57FB" w:rsidRPr="005F4C5F">
        <w:rPr>
          <w:rFonts w:ascii="GHEA Grapalat" w:hAnsi="GHEA Grapalat" w:cs="Arial"/>
          <w:sz w:val="28"/>
          <w:szCs w:val="28"/>
        </w:rPr>
        <w:t>երկրներ</w:t>
      </w:r>
      <w:bookmarkEnd w:id="483"/>
      <w:bookmarkEnd w:id="485"/>
    </w:p>
    <w:p w14:paraId="329D6857" w14:textId="77777777" w:rsidR="007B586E" w:rsidRPr="005F4C5F" w:rsidRDefault="007B586E" w:rsidP="0005103F">
      <w:pPr>
        <w:pStyle w:val="Heading5"/>
        <w:tabs>
          <w:tab w:val="left" w:pos="9356"/>
        </w:tabs>
        <w:spacing w:before="0" w:line="288" w:lineRule="auto"/>
        <w:jc w:val="center"/>
        <w:rPr>
          <w:rFonts w:ascii="GHEA Grapalat" w:hAnsi="GHEA Grapalat"/>
          <w:b w:val="0"/>
          <w:bCs w:val="0"/>
          <w:spacing w:val="0"/>
          <w:sz w:val="22"/>
          <w:szCs w:val="22"/>
        </w:rPr>
      </w:pPr>
    </w:p>
    <w:p w14:paraId="5BB89D48" w14:textId="77777777" w:rsidR="00AE57FB" w:rsidRPr="005F4C5F" w:rsidRDefault="00AE57FB" w:rsidP="0005103F">
      <w:pPr>
        <w:tabs>
          <w:tab w:val="left" w:pos="9356"/>
        </w:tabs>
        <w:spacing w:after="120" w:line="288" w:lineRule="auto"/>
        <w:jc w:val="center"/>
        <w:rPr>
          <w:rFonts w:ascii="GHEA Grapalat" w:hAnsi="GHEA Grapalat" w:cs="Arial"/>
          <w:b/>
          <w:sz w:val="22"/>
          <w:szCs w:val="22"/>
        </w:rPr>
      </w:pPr>
      <w:bookmarkStart w:id="486" w:name="_Toc78357427"/>
      <w:r w:rsidRPr="005F4C5F">
        <w:rPr>
          <w:rFonts w:ascii="GHEA Grapalat" w:hAnsi="GHEA Grapalat" w:cs="Arial"/>
          <w:b/>
          <w:sz w:val="22"/>
          <w:szCs w:val="22"/>
        </w:rPr>
        <w:t>Բանկի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կողմից</w:t>
      </w:r>
      <w:r w:rsidR="007762EA" w:rsidRPr="005F4C5F">
        <w:rPr>
          <w:rFonts w:ascii="GHEA Grapalat" w:hAnsi="GHEA Grapalat" w:cs="Arial"/>
          <w:b/>
          <w:sz w:val="22"/>
          <w:szCs w:val="22"/>
        </w:rPr>
        <w:t xml:space="preserve"> </w:t>
      </w:r>
      <w:r w:rsidRPr="005F4C5F">
        <w:rPr>
          <w:rFonts w:ascii="GHEA Grapalat" w:hAnsi="GHEA Grapalat" w:cs="Arial"/>
          <w:b/>
          <w:sz w:val="22"/>
          <w:szCs w:val="22"/>
        </w:rPr>
        <w:t>ֆինանսավորվող</w:t>
      </w:r>
      <w:r w:rsidR="007762EA" w:rsidRPr="005F4C5F">
        <w:rPr>
          <w:rFonts w:ascii="GHEA Grapalat" w:hAnsi="GHEA Grapalat" w:cs="Arial"/>
          <w:b/>
          <w:sz w:val="22"/>
          <w:szCs w:val="22"/>
        </w:rPr>
        <w:t xml:space="preserve"> </w:t>
      </w:r>
      <w:r w:rsidRPr="005F4C5F">
        <w:rPr>
          <w:rFonts w:ascii="GHEA Grapalat" w:hAnsi="GHEA Grapalat" w:cs="Arial"/>
          <w:b/>
          <w:sz w:val="22"/>
          <w:szCs w:val="22"/>
        </w:rPr>
        <w:t>գնումներում</w:t>
      </w:r>
      <w:r w:rsidR="007762EA" w:rsidRPr="005F4C5F">
        <w:rPr>
          <w:rFonts w:ascii="GHEA Grapalat" w:hAnsi="GHEA Grapalat" w:cs="Arial"/>
          <w:b/>
          <w:sz w:val="22"/>
          <w:szCs w:val="22"/>
        </w:rPr>
        <w:t xml:space="preserve"> </w:t>
      </w:r>
      <w:r w:rsidRPr="005F4C5F">
        <w:rPr>
          <w:rFonts w:ascii="GHEA Grapalat" w:hAnsi="GHEA Grapalat" w:cs="Arial"/>
          <w:b/>
          <w:sz w:val="22"/>
          <w:szCs w:val="22"/>
        </w:rPr>
        <w:t>ապրանքներ,</w:t>
      </w:r>
      <w:r w:rsidR="007762EA" w:rsidRPr="005F4C5F">
        <w:rPr>
          <w:rFonts w:ascii="GHEA Grapalat" w:hAnsi="GHEA Grapalat" w:cs="Arial"/>
          <w:b/>
          <w:sz w:val="22"/>
          <w:szCs w:val="22"/>
        </w:rPr>
        <w:t xml:space="preserve"> </w:t>
      </w:r>
      <w:r w:rsidRPr="005F4C5F">
        <w:rPr>
          <w:rFonts w:ascii="GHEA Grapalat" w:hAnsi="GHEA Grapalat" w:cs="Arial"/>
          <w:b/>
          <w:sz w:val="22"/>
          <w:szCs w:val="22"/>
        </w:rPr>
        <w:t>աշխատանքներ</w:t>
      </w:r>
      <w:r w:rsidR="007762EA" w:rsidRPr="005F4C5F">
        <w:rPr>
          <w:rFonts w:ascii="GHEA Grapalat" w:hAnsi="GHEA Grapalat" w:cs="Arial"/>
          <w:b/>
          <w:sz w:val="22"/>
          <w:szCs w:val="22"/>
        </w:rPr>
        <w:t xml:space="preserve"> </w:t>
      </w:r>
      <w:r w:rsidRPr="005F4C5F">
        <w:rPr>
          <w:rFonts w:ascii="GHEA Grapalat" w:hAnsi="GHEA Grapalat" w:cs="Arial"/>
          <w:b/>
          <w:sz w:val="22"/>
          <w:szCs w:val="22"/>
        </w:rPr>
        <w:t>և</w:t>
      </w:r>
      <w:r w:rsidR="007762EA" w:rsidRPr="005F4C5F">
        <w:rPr>
          <w:rFonts w:ascii="GHEA Grapalat" w:hAnsi="GHEA Grapalat" w:cs="Arial"/>
          <w:b/>
          <w:sz w:val="22"/>
          <w:szCs w:val="22"/>
        </w:rPr>
        <w:t xml:space="preserve"> </w:t>
      </w:r>
      <w:r w:rsidRPr="005F4C5F">
        <w:rPr>
          <w:rFonts w:ascii="GHEA Grapalat" w:hAnsi="GHEA Grapalat" w:cs="Arial"/>
          <w:b/>
          <w:sz w:val="22"/>
          <w:szCs w:val="22"/>
        </w:rPr>
        <w:t>ծառայություններ</w:t>
      </w:r>
      <w:r w:rsidR="007762EA" w:rsidRPr="005F4C5F">
        <w:rPr>
          <w:rFonts w:ascii="GHEA Grapalat" w:hAnsi="GHEA Grapalat" w:cs="Arial"/>
          <w:b/>
          <w:sz w:val="22"/>
          <w:szCs w:val="22"/>
        </w:rPr>
        <w:t xml:space="preserve"> </w:t>
      </w:r>
      <w:r w:rsidRPr="005F4C5F">
        <w:rPr>
          <w:rFonts w:ascii="GHEA Grapalat" w:hAnsi="GHEA Grapalat" w:cs="Arial"/>
          <w:b/>
          <w:sz w:val="22"/>
          <w:szCs w:val="22"/>
        </w:rPr>
        <w:t>տրամադրելու</w:t>
      </w:r>
      <w:r w:rsidR="007762EA" w:rsidRPr="005F4C5F">
        <w:rPr>
          <w:rFonts w:ascii="GHEA Grapalat" w:hAnsi="GHEA Grapalat" w:cs="Arial"/>
          <w:b/>
          <w:sz w:val="22"/>
          <w:szCs w:val="22"/>
        </w:rPr>
        <w:t xml:space="preserve"> </w:t>
      </w:r>
      <w:r w:rsidRPr="005F4C5F">
        <w:rPr>
          <w:rFonts w:ascii="GHEA Grapalat" w:hAnsi="GHEA Grapalat" w:cs="Arial"/>
          <w:b/>
          <w:sz w:val="22"/>
          <w:szCs w:val="22"/>
        </w:rPr>
        <w:t>իրավասությունը</w:t>
      </w:r>
    </w:p>
    <w:p w14:paraId="5476BE87" w14:textId="77777777" w:rsidR="00002A9A" w:rsidRPr="005F4C5F" w:rsidRDefault="00002A9A" w:rsidP="0005103F">
      <w:pPr>
        <w:tabs>
          <w:tab w:val="left" w:pos="9356"/>
        </w:tabs>
        <w:spacing w:after="120" w:line="288" w:lineRule="auto"/>
        <w:jc w:val="center"/>
        <w:rPr>
          <w:rFonts w:ascii="GHEA Grapalat" w:hAnsi="GHEA Grapalat" w:cs="Arial"/>
          <w:sz w:val="22"/>
          <w:szCs w:val="22"/>
        </w:rPr>
      </w:pPr>
    </w:p>
    <w:p w14:paraId="6A78260B" w14:textId="77777777" w:rsidR="00AE57FB" w:rsidRPr="005F4C5F" w:rsidRDefault="00AE57FB" w:rsidP="0005103F">
      <w:pPr>
        <w:pStyle w:val="BodyTextIndent2"/>
        <w:tabs>
          <w:tab w:val="clear" w:pos="720"/>
          <w:tab w:val="left" w:pos="9356"/>
        </w:tabs>
        <w:spacing w:after="120" w:line="288" w:lineRule="auto"/>
        <w:ind w:left="0" w:firstLine="0"/>
        <w:jc w:val="both"/>
        <w:rPr>
          <w:rFonts w:ascii="GHEA Grapalat" w:hAnsi="GHEA Grapalat" w:cs="Arial"/>
          <w:szCs w:val="22"/>
        </w:rPr>
      </w:pPr>
      <w:r w:rsidRPr="005F4C5F">
        <w:rPr>
          <w:rFonts w:ascii="GHEA Grapalat" w:hAnsi="GHEA Grapalat" w:cs="Arial"/>
          <w:szCs w:val="22"/>
        </w:rPr>
        <w:t>Որպես</w:t>
      </w:r>
      <w:r w:rsidR="007762EA" w:rsidRPr="005F4C5F">
        <w:rPr>
          <w:rFonts w:ascii="GHEA Grapalat" w:hAnsi="GHEA Grapalat" w:cs="Arial"/>
          <w:szCs w:val="22"/>
        </w:rPr>
        <w:t xml:space="preserve"> </w:t>
      </w:r>
      <w:r w:rsidR="00FC6E5C" w:rsidRPr="005F4C5F">
        <w:rPr>
          <w:rFonts w:ascii="GHEA Grapalat" w:hAnsi="GHEA Grapalat" w:cs="Arial"/>
          <w:szCs w:val="22"/>
        </w:rPr>
        <w:t xml:space="preserve">ՀՀ </w:t>
      </w:r>
      <w:r w:rsidRPr="005F4C5F">
        <w:rPr>
          <w:rFonts w:ascii="GHEA Grapalat" w:hAnsi="GHEA Grapalat" w:cs="Arial"/>
          <w:szCs w:val="22"/>
        </w:rPr>
        <w:t>4.</w:t>
      </w:r>
      <w:r w:rsidR="0090073E" w:rsidRPr="005F4C5F">
        <w:rPr>
          <w:rFonts w:ascii="GHEA Grapalat" w:hAnsi="GHEA Grapalat" w:cs="Arial"/>
          <w:szCs w:val="22"/>
        </w:rPr>
        <w:t>8</w:t>
      </w:r>
      <w:r w:rsidR="007762EA" w:rsidRPr="005F4C5F">
        <w:rPr>
          <w:rFonts w:ascii="GHEA Grapalat" w:hAnsi="GHEA Grapalat" w:cs="Arial"/>
          <w:szCs w:val="22"/>
        </w:rPr>
        <w:t xml:space="preserve"> </w:t>
      </w:r>
      <w:r w:rsidRPr="005F4C5F">
        <w:rPr>
          <w:rFonts w:ascii="GHEA Grapalat" w:hAnsi="GHEA Grapalat" w:cs="Arial"/>
          <w:szCs w:val="22"/>
        </w:rPr>
        <w:t>և</w:t>
      </w:r>
      <w:r w:rsidR="007762EA" w:rsidRPr="005F4C5F">
        <w:rPr>
          <w:rFonts w:ascii="GHEA Grapalat" w:hAnsi="GHEA Grapalat" w:cs="Arial"/>
          <w:szCs w:val="22"/>
        </w:rPr>
        <w:t xml:space="preserve"> </w:t>
      </w:r>
      <w:r w:rsidRPr="005F4C5F">
        <w:rPr>
          <w:rFonts w:ascii="GHEA Grapalat" w:hAnsi="GHEA Grapalat" w:cs="Arial"/>
          <w:szCs w:val="22"/>
        </w:rPr>
        <w:t>5.1</w:t>
      </w:r>
      <w:r w:rsidR="007762EA" w:rsidRPr="005F4C5F">
        <w:rPr>
          <w:rFonts w:ascii="GHEA Grapalat" w:hAnsi="GHEA Grapalat" w:cs="Arial"/>
          <w:szCs w:val="22"/>
        </w:rPr>
        <w:t xml:space="preserve"> </w:t>
      </w:r>
      <w:r w:rsidRPr="005F4C5F">
        <w:rPr>
          <w:rFonts w:ascii="GHEA Grapalat" w:hAnsi="GHEA Grapalat" w:cs="Arial"/>
          <w:szCs w:val="22"/>
        </w:rPr>
        <w:t>կետերի</w:t>
      </w:r>
      <w:r w:rsidR="007762EA" w:rsidRPr="005F4C5F">
        <w:rPr>
          <w:rFonts w:ascii="GHEA Grapalat" w:hAnsi="GHEA Grapalat" w:cs="Arial"/>
          <w:szCs w:val="22"/>
        </w:rPr>
        <w:t xml:space="preserve"> </w:t>
      </w:r>
      <w:r w:rsidRPr="005F4C5F">
        <w:rPr>
          <w:rFonts w:ascii="GHEA Grapalat" w:hAnsi="GHEA Grapalat" w:cs="Arial"/>
          <w:szCs w:val="22"/>
        </w:rPr>
        <w:t>վկայակոչում,</w:t>
      </w:r>
      <w:r w:rsidR="007762EA" w:rsidRPr="005F4C5F">
        <w:rPr>
          <w:rFonts w:ascii="GHEA Grapalat" w:hAnsi="GHEA Grapalat" w:cs="Arial"/>
          <w:szCs w:val="22"/>
        </w:rPr>
        <w:t xml:space="preserve"> </w:t>
      </w:r>
      <w:r w:rsidRPr="005F4C5F">
        <w:rPr>
          <w:rFonts w:ascii="GHEA Grapalat" w:hAnsi="GHEA Grapalat" w:cs="Arial"/>
          <w:szCs w:val="22"/>
        </w:rPr>
        <w:t>ինչպես</w:t>
      </w:r>
      <w:r w:rsidR="007762EA" w:rsidRPr="005F4C5F">
        <w:rPr>
          <w:rFonts w:ascii="GHEA Grapalat" w:hAnsi="GHEA Grapalat" w:cs="Arial"/>
          <w:szCs w:val="22"/>
        </w:rPr>
        <w:t xml:space="preserve"> </w:t>
      </w:r>
      <w:r w:rsidRPr="005F4C5F">
        <w:rPr>
          <w:rFonts w:ascii="GHEA Grapalat" w:hAnsi="GHEA Grapalat" w:cs="Arial"/>
          <w:szCs w:val="22"/>
        </w:rPr>
        <w:t>նա</w:t>
      </w:r>
      <w:r w:rsidR="00EA3A90" w:rsidRPr="005F4C5F">
        <w:rPr>
          <w:rFonts w:ascii="GHEA Grapalat" w:hAnsi="GHEA Grapalat" w:cs="Arial"/>
          <w:szCs w:val="22"/>
        </w:rPr>
        <w:t>և</w:t>
      </w:r>
      <w:r w:rsidR="007762EA" w:rsidRPr="005F4C5F">
        <w:rPr>
          <w:rFonts w:ascii="GHEA Grapalat" w:hAnsi="GHEA Grapalat" w:cs="Arial"/>
          <w:szCs w:val="22"/>
        </w:rPr>
        <w:t xml:space="preserve"> </w:t>
      </w:r>
      <w:r w:rsidRPr="005F4C5F">
        <w:rPr>
          <w:rFonts w:ascii="GHEA Grapalat" w:hAnsi="GHEA Grapalat" w:cs="Arial"/>
          <w:szCs w:val="22"/>
        </w:rPr>
        <w:t>ի</w:t>
      </w:r>
      <w:r w:rsidR="007762EA" w:rsidRPr="005F4C5F">
        <w:rPr>
          <w:rFonts w:ascii="GHEA Grapalat" w:hAnsi="GHEA Grapalat" w:cs="Arial"/>
          <w:szCs w:val="22"/>
        </w:rPr>
        <w:t xml:space="preserve"> </w:t>
      </w:r>
      <w:r w:rsidRPr="005F4C5F">
        <w:rPr>
          <w:rFonts w:ascii="GHEA Grapalat" w:hAnsi="GHEA Grapalat" w:cs="Arial"/>
          <w:szCs w:val="22"/>
        </w:rPr>
        <w:t>գիտություն</w:t>
      </w:r>
      <w:r w:rsidR="007762EA" w:rsidRPr="005F4C5F">
        <w:rPr>
          <w:rFonts w:ascii="GHEA Grapalat" w:hAnsi="GHEA Grapalat" w:cs="Arial"/>
          <w:szCs w:val="22"/>
        </w:rPr>
        <w:t xml:space="preserve"> </w:t>
      </w:r>
      <w:r w:rsidR="000C1147" w:rsidRPr="005F4C5F">
        <w:rPr>
          <w:rFonts w:ascii="GHEA Grapalat" w:hAnsi="GHEA Grapalat" w:cs="Arial"/>
          <w:szCs w:val="22"/>
        </w:rPr>
        <w:t>Հայտատուներին</w:t>
      </w:r>
      <w:r w:rsidRPr="005F4C5F">
        <w:rPr>
          <w:rFonts w:ascii="GHEA Grapalat" w:hAnsi="GHEA Grapalat" w:cs="Arial"/>
          <w:szCs w:val="22"/>
        </w:rPr>
        <w:t>,</w:t>
      </w:r>
      <w:r w:rsidR="007762EA" w:rsidRPr="005F4C5F">
        <w:rPr>
          <w:rFonts w:ascii="GHEA Grapalat" w:hAnsi="GHEA Grapalat" w:cs="Arial"/>
          <w:szCs w:val="22"/>
        </w:rPr>
        <w:t xml:space="preserve"> </w:t>
      </w:r>
      <w:r w:rsidRPr="005F4C5F">
        <w:rPr>
          <w:rFonts w:ascii="GHEA Grapalat" w:hAnsi="GHEA Grapalat" w:cs="Arial"/>
          <w:szCs w:val="22"/>
        </w:rPr>
        <w:t>ներկայումս</w:t>
      </w:r>
      <w:r w:rsidR="007762EA" w:rsidRPr="005F4C5F">
        <w:rPr>
          <w:rFonts w:ascii="GHEA Grapalat" w:hAnsi="GHEA Grapalat" w:cs="Arial"/>
          <w:szCs w:val="22"/>
        </w:rPr>
        <w:t xml:space="preserve"> </w:t>
      </w:r>
      <w:r w:rsidRPr="005F4C5F">
        <w:rPr>
          <w:rFonts w:ascii="GHEA Grapalat" w:hAnsi="GHEA Grapalat" w:cs="Arial"/>
          <w:szCs w:val="22"/>
        </w:rPr>
        <w:t>մրցութային</w:t>
      </w:r>
      <w:r w:rsidR="007762EA" w:rsidRPr="005F4C5F">
        <w:rPr>
          <w:rFonts w:ascii="GHEA Grapalat" w:hAnsi="GHEA Grapalat" w:cs="Arial"/>
          <w:szCs w:val="22"/>
        </w:rPr>
        <w:t xml:space="preserve"> </w:t>
      </w:r>
      <w:r w:rsidRPr="005F4C5F">
        <w:rPr>
          <w:rFonts w:ascii="GHEA Grapalat" w:hAnsi="GHEA Grapalat" w:cs="Arial"/>
          <w:szCs w:val="22"/>
        </w:rPr>
        <w:t>ընթացակարգից</w:t>
      </w:r>
      <w:r w:rsidR="007762EA" w:rsidRPr="005F4C5F">
        <w:rPr>
          <w:rFonts w:ascii="GHEA Grapalat" w:hAnsi="GHEA Grapalat" w:cs="Arial"/>
          <w:szCs w:val="22"/>
        </w:rPr>
        <w:t xml:space="preserve"> </w:t>
      </w:r>
      <w:r w:rsidRPr="005F4C5F">
        <w:rPr>
          <w:rFonts w:ascii="GHEA Grapalat" w:hAnsi="GHEA Grapalat" w:cs="Arial"/>
          <w:szCs w:val="22"/>
        </w:rPr>
        <w:t>հանվել</w:t>
      </w:r>
      <w:r w:rsidR="007762EA" w:rsidRPr="005F4C5F">
        <w:rPr>
          <w:rFonts w:ascii="GHEA Grapalat" w:hAnsi="GHEA Grapalat" w:cs="Arial"/>
          <w:szCs w:val="22"/>
        </w:rPr>
        <w:t xml:space="preserve"> </w:t>
      </w:r>
      <w:r w:rsidRPr="005F4C5F">
        <w:rPr>
          <w:rFonts w:ascii="GHEA Grapalat" w:hAnsi="GHEA Grapalat" w:cs="Arial"/>
          <w:szCs w:val="22"/>
        </w:rPr>
        <w:t>են</w:t>
      </w:r>
      <w:r w:rsidR="007762EA" w:rsidRPr="005F4C5F">
        <w:rPr>
          <w:rFonts w:ascii="GHEA Grapalat" w:hAnsi="GHEA Grapalat" w:cs="Arial"/>
          <w:szCs w:val="22"/>
        </w:rPr>
        <w:t xml:space="preserve"> </w:t>
      </w:r>
      <w:r w:rsidRPr="005F4C5F">
        <w:rPr>
          <w:rFonts w:ascii="GHEA Grapalat" w:hAnsi="GHEA Grapalat" w:cs="Arial"/>
          <w:szCs w:val="22"/>
        </w:rPr>
        <w:t>հետևյալ</w:t>
      </w:r>
      <w:r w:rsidR="007762EA" w:rsidRPr="005F4C5F">
        <w:rPr>
          <w:rFonts w:ascii="GHEA Grapalat" w:hAnsi="GHEA Grapalat" w:cs="Arial"/>
          <w:szCs w:val="22"/>
        </w:rPr>
        <w:t xml:space="preserve"> </w:t>
      </w:r>
      <w:r w:rsidRPr="005F4C5F">
        <w:rPr>
          <w:rFonts w:ascii="GHEA Grapalat" w:hAnsi="GHEA Grapalat" w:cs="Arial"/>
          <w:szCs w:val="22"/>
        </w:rPr>
        <w:t>երկրների</w:t>
      </w:r>
      <w:r w:rsidR="007762EA" w:rsidRPr="005F4C5F">
        <w:rPr>
          <w:rFonts w:ascii="GHEA Grapalat" w:hAnsi="GHEA Grapalat" w:cs="Arial"/>
          <w:szCs w:val="22"/>
        </w:rPr>
        <w:t xml:space="preserve"> </w:t>
      </w:r>
      <w:r w:rsidRPr="005F4C5F">
        <w:rPr>
          <w:rFonts w:ascii="GHEA Grapalat" w:hAnsi="GHEA Grapalat" w:cs="Arial"/>
          <w:szCs w:val="22"/>
        </w:rPr>
        <w:t>ընկերություններ</w:t>
      </w:r>
      <w:r w:rsidR="00EA3A90" w:rsidRPr="005F4C5F">
        <w:rPr>
          <w:rFonts w:ascii="GHEA Grapalat" w:hAnsi="GHEA Grapalat" w:cs="Arial"/>
          <w:szCs w:val="22"/>
        </w:rPr>
        <w:t>ը</w:t>
      </w:r>
      <w:r w:rsidR="007762EA" w:rsidRPr="005F4C5F">
        <w:rPr>
          <w:rFonts w:ascii="GHEA Grapalat" w:hAnsi="GHEA Grapalat" w:cs="Arial"/>
          <w:szCs w:val="22"/>
        </w:rPr>
        <w:t xml:space="preserve"> </w:t>
      </w:r>
      <w:r w:rsidR="00EA3A90" w:rsidRPr="005F4C5F">
        <w:rPr>
          <w:rFonts w:ascii="GHEA Grapalat" w:hAnsi="GHEA Grapalat" w:cs="Arial"/>
          <w:szCs w:val="22"/>
        </w:rPr>
        <w:t>և</w:t>
      </w:r>
      <w:r w:rsidR="007762EA" w:rsidRPr="005F4C5F">
        <w:rPr>
          <w:rFonts w:ascii="GHEA Grapalat" w:hAnsi="GHEA Grapalat" w:cs="Arial"/>
          <w:szCs w:val="22"/>
        </w:rPr>
        <w:t xml:space="preserve"> </w:t>
      </w:r>
      <w:r w:rsidR="00EA3A90" w:rsidRPr="005F4C5F">
        <w:rPr>
          <w:rFonts w:ascii="GHEA Grapalat" w:hAnsi="GHEA Grapalat" w:cs="Arial"/>
          <w:szCs w:val="22"/>
        </w:rPr>
        <w:t>այդտեղից</w:t>
      </w:r>
      <w:r w:rsidR="007762EA" w:rsidRPr="005F4C5F">
        <w:rPr>
          <w:rFonts w:ascii="GHEA Grapalat" w:hAnsi="GHEA Grapalat" w:cs="Arial"/>
          <w:szCs w:val="22"/>
        </w:rPr>
        <w:t xml:space="preserve"> </w:t>
      </w:r>
      <w:r w:rsidR="00EA3A90" w:rsidRPr="005F4C5F">
        <w:rPr>
          <w:rFonts w:ascii="GHEA Grapalat" w:hAnsi="GHEA Grapalat" w:cs="Arial"/>
          <w:szCs w:val="22"/>
        </w:rPr>
        <w:t>ստացվող</w:t>
      </w:r>
      <w:r w:rsidR="007762EA" w:rsidRPr="005F4C5F">
        <w:rPr>
          <w:rFonts w:ascii="GHEA Grapalat" w:hAnsi="GHEA Grapalat" w:cs="Arial"/>
          <w:szCs w:val="22"/>
        </w:rPr>
        <w:t xml:space="preserve"> </w:t>
      </w:r>
      <w:r w:rsidR="00EA3A90" w:rsidRPr="005F4C5F">
        <w:rPr>
          <w:rFonts w:ascii="GHEA Grapalat" w:hAnsi="GHEA Grapalat" w:cs="Arial"/>
          <w:szCs w:val="22"/>
        </w:rPr>
        <w:t>ապրանքներն</w:t>
      </w:r>
      <w:r w:rsidR="007762EA" w:rsidRPr="005F4C5F">
        <w:rPr>
          <w:rFonts w:ascii="GHEA Grapalat" w:hAnsi="GHEA Grapalat" w:cs="Arial"/>
          <w:szCs w:val="22"/>
        </w:rPr>
        <w:t xml:space="preserve"> </w:t>
      </w:r>
      <w:r w:rsidR="00EA3A90" w:rsidRPr="005F4C5F">
        <w:rPr>
          <w:rFonts w:ascii="GHEA Grapalat" w:hAnsi="GHEA Grapalat" w:cs="Arial"/>
          <w:szCs w:val="22"/>
        </w:rPr>
        <w:t>ու</w:t>
      </w:r>
      <w:r w:rsidR="007762EA" w:rsidRPr="005F4C5F">
        <w:rPr>
          <w:rFonts w:ascii="GHEA Grapalat" w:hAnsi="GHEA Grapalat" w:cs="Arial"/>
          <w:szCs w:val="22"/>
        </w:rPr>
        <w:t xml:space="preserve"> </w:t>
      </w:r>
      <w:r w:rsidR="00EA3A90" w:rsidRPr="005F4C5F">
        <w:rPr>
          <w:rFonts w:ascii="GHEA Grapalat" w:hAnsi="GHEA Grapalat" w:cs="Arial"/>
          <w:szCs w:val="22"/>
        </w:rPr>
        <w:t>ծառայությունները:</w:t>
      </w:r>
      <w:r w:rsidR="007762EA" w:rsidRPr="005F4C5F">
        <w:rPr>
          <w:rFonts w:ascii="GHEA Grapalat" w:hAnsi="GHEA Grapalat" w:cs="Arial"/>
          <w:szCs w:val="22"/>
        </w:rPr>
        <w:t xml:space="preserve"> </w:t>
      </w:r>
    </w:p>
    <w:p w14:paraId="1E586E82" w14:textId="6B73A71C" w:rsidR="00905113" w:rsidRPr="005F4C5F" w:rsidRDefault="00FC6E5C" w:rsidP="0005103F">
      <w:pPr>
        <w:tabs>
          <w:tab w:val="left" w:pos="1440"/>
          <w:tab w:val="left" w:pos="9356"/>
        </w:tabs>
        <w:spacing w:after="120" w:line="288" w:lineRule="auto"/>
        <w:jc w:val="both"/>
        <w:rPr>
          <w:rFonts w:ascii="GHEA Grapalat" w:hAnsi="GHEA Grapalat"/>
          <w:i/>
          <w:iCs/>
          <w:sz w:val="22"/>
          <w:szCs w:val="22"/>
        </w:rPr>
      </w:pPr>
      <w:r w:rsidRPr="005F4C5F">
        <w:rPr>
          <w:rFonts w:ascii="GHEA Grapalat" w:hAnsi="GHEA Grapalat" w:cs="Arial"/>
          <w:sz w:val="22"/>
          <w:szCs w:val="22"/>
        </w:rPr>
        <w:t xml:space="preserve">ՀՀ </w:t>
      </w:r>
      <w:r w:rsidR="000B3397" w:rsidRPr="005F4C5F">
        <w:rPr>
          <w:rFonts w:ascii="GHEA Grapalat" w:hAnsi="GHEA Grapalat" w:cs="Arial"/>
          <w:sz w:val="22"/>
          <w:szCs w:val="22"/>
        </w:rPr>
        <w:t>4.</w:t>
      </w:r>
      <w:r w:rsidR="0090073E" w:rsidRPr="005F4C5F">
        <w:rPr>
          <w:rFonts w:ascii="GHEA Grapalat" w:hAnsi="GHEA Grapalat" w:cs="Arial"/>
          <w:sz w:val="22"/>
          <w:szCs w:val="22"/>
        </w:rPr>
        <w:t>8</w:t>
      </w:r>
      <w:r w:rsidR="007762EA" w:rsidRPr="005F4C5F">
        <w:rPr>
          <w:rFonts w:ascii="GHEA Grapalat" w:hAnsi="GHEA Grapalat" w:cs="Arial"/>
          <w:sz w:val="22"/>
          <w:szCs w:val="22"/>
        </w:rPr>
        <w:t xml:space="preserve"> </w:t>
      </w:r>
      <w:r w:rsidR="000B3397" w:rsidRPr="005F4C5F">
        <w:rPr>
          <w:rFonts w:ascii="GHEA Grapalat" w:hAnsi="GHEA Grapalat" w:cs="Arial"/>
          <w:sz w:val="22"/>
          <w:szCs w:val="22"/>
        </w:rPr>
        <w:t>(</w:t>
      </w:r>
      <w:r w:rsidR="00E62F95" w:rsidRPr="005F4C5F">
        <w:rPr>
          <w:rFonts w:ascii="GHEA Grapalat" w:hAnsi="GHEA Grapalat" w:cs="Arial"/>
          <w:sz w:val="22"/>
          <w:szCs w:val="22"/>
        </w:rPr>
        <w:t>ա</w:t>
      </w:r>
      <w:r w:rsidR="000B3397" w:rsidRPr="005F4C5F">
        <w:rPr>
          <w:rFonts w:ascii="GHEA Grapalat" w:hAnsi="GHEA Grapalat" w:cs="Arial"/>
          <w:sz w:val="22"/>
          <w:szCs w:val="22"/>
        </w:rPr>
        <w:t>)</w:t>
      </w:r>
      <w:r w:rsidR="007762EA" w:rsidRPr="005F4C5F">
        <w:rPr>
          <w:rFonts w:ascii="GHEA Grapalat" w:hAnsi="GHEA Grapalat" w:cs="Arial"/>
          <w:sz w:val="22"/>
          <w:szCs w:val="22"/>
        </w:rPr>
        <w:t xml:space="preserve"> </w:t>
      </w:r>
      <w:r w:rsidR="00EA3A90" w:rsidRPr="005F4C5F">
        <w:rPr>
          <w:rFonts w:ascii="GHEA Grapalat" w:hAnsi="GHEA Grapalat" w:cs="Arial"/>
          <w:sz w:val="22"/>
          <w:szCs w:val="22"/>
        </w:rPr>
        <w:t>և</w:t>
      </w:r>
      <w:r w:rsidR="007762EA" w:rsidRPr="005F4C5F">
        <w:rPr>
          <w:rFonts w:ascii="GHEA Grapalat" w:hAnsi="GHEA Grapalat" w:cs="Arial"/>
          <w:sz w:val="22"/>
          <w:szCs w:val="22"/>
        </w:rPr>
        <w:t xml:space="preserve"> </w:t>
      </w:r>
      <w:r w:rsidR="000B3397" w:rsidRPr="005F4C5F">
        <w:rPr>
          <w:rFonts w:ascii="GHEA Grapalat" w:hAnsi="GHEA Grapalat" w:cs="Arial"/>
          <w:sz w:val="22"/>
          <w:szCs w:val="22"/>
        </w:rPr>
        <w:t>5.1</w:t>
      </w:r>
      <w:r w:rsidR="007762EA" w:rsidRPr="005F4C5F">
        <w:rPr>
          <w:rFonts w:ascii="GHEA Grapalat" w:hAnsi="GHEA Grapalat" w:cs="Arial"/>
          <w:sz w:val="22"/>
          <w:szCs w:val="22"/>
        </w:rPr>
        <w:t xml:space="preserve"> </w:t>
      </w:r>
      <w:r w:rsidR="00EA3A90" w:rsidRPr="005F4C5F">
        <w:rPr>
          <w:rFonts w:ascii="GHEA Grapalat" w:hAnsi="GHEA Grapalat" w:cs="Arial"/>
          <w:sz w:val="22"/>
          <w:szCs w:val="22"/>
        </w:rPr>
        <w:t>կետերով`</w:t>
      </w:r>
      <w:r w:rsidR="007762EA" w:rsidRPr="005F4C5F">
        <w:rPr>
          <w:rFonts w:ascii="GHEA Grapalat" w:hAnsi="GHEA Grapalat" w:cs="Arial"/>
          <w:sz w:val="22"/>
          <w:szCs w:val="22"/>
        </w:rPr>
        <w:t xml:space="preserve"> </w:t>
      </w:r>
      <w:r w:rsidR="0090073E" w:rsidRPr="005F4C5F">
        <w:rPr>
          <w:rFonts w:ascii="GHEA Grapalat" w:hAnsi="GHEA Grapalat"/>
          <w:i/>
          <w:iCs/>
          <w:sz w:val="22"/>
          <w:szCs w:val="22"/>
        </w:rPr>
        <w:t>«</w:t>
      </w:r>
      <w:r w:rsidR="0090073E" w:rsidRPr="005F4C5F">
        <w:rPr>
          <w:rFonts w:ascii="GHEA Grapalat" w:hAnsi="GHEA Grapalat"/>
          <w:b/>
          <w:i/>
          <w:iCs/>
          <w:sz w:val="22"/>
          <w:szCs w:val="22"/>
        </w:rPr>
        <w:t>չկան</w:t>
      </w:r>
      <w:r w:rsidR="0090073E" w:rsidRPr="005F4C5F">
        <w:rPr>
          <w:rFonts w:ascii="GHEA Grapalat" w:hAnsi="GHEA Grapalat"/>
          <w:i/>
          <w:iCs/>
          <w:sz w:val="22"/>
          <w:szCs w:val="22"/>
        </w:rPr>
        <w:t>»:</w:t>
      </w:r>
    </w:p>
    <w:p w14:paraId="41942407" w14:textId="3AE23098" w:rsidR="00E62F95" w:rsidRPr="005F4C5F" w:rsidRDefault="00FC6E5C" w:rsidP="0005103F">
      <w:pPr>
        <w:tabs>
          <w:tab w:val="left" w:pos="1440"/>
          <w:tab w:val="left" w:pos="9356"/>
        </w:tabs>
        <w:spacing w:after="120" w:line="288" w:lineRule="auto"/>
        <w:jc w:val="both"/>
        <w:rPr>
          <w:rFonts w:ascii="GHEA Grapalat" w:hAnsi="GHEA Grapalat"/>
          <w:i/>
          <w:iCs/>
          <w:sz w:val="22"/>
          <w:szCs w:val="22"/>
        </w:rPr>
      </w:pPr>
      <w:r w:rsidRPr="005F4C5F">
        <w:rPr>
          <w:rFonts w:ascii="GHEA Grapalat" w:hAnsi="GHEA Grapalat" w:cs="Arial"/>
          <w:sz w:val="22"/>
          <w:szCs w:val="22"/>
        </w:rPr>
        <w:t xml:space="preserve">ՀՀ </w:t>
      </w:r>
      <w:r w:rsidR="00E62F95" w:rsidRPr="005F4C5F">
        <w:rPr>
          <w:rFonts w:ascii="GHEA Grapalat" w:hAnsi="GHEA Grapalat" w:cs="Arial"/>
          <w:sz w:val="22"/>
          <w:szCs w:val="22"/>
        </w:rPr>
        <w:t>4.8</w:t>
      </w:r>
      <w:r w:rsidR="007762EA" w:rsidRPr="005F4C5F">
        <w:rPr>
          <w:rFonts w:ascii="GHEA Grapalat" w:hAnsi="GHEA Grapalat" w:cs="Arial"/>
          <w:sz w:val="22"/>
          <w:szCs w:val="22"/>
        </w:rPr>
        <w:t xml:space="preserve"> </w:t>
      </w:r>
      <w:r w:rsidR="00E62F95" w:rsidRPr="005F4C5F">
        <w:rPr>
          <w:rFonts w:ascii="GHEA Grapalat" w:hAnsi="GHEA Grapalat" w:cs="Arial"/>
          <w:sz w:val="22"/>
          <w:szCs w:val="22"/>
        </w:rPr>
        <w:t>(բ)</w:t>
      </w:r>
      <w:r w:rsidR="007762EA" w:rsidRPr="005F4C5F">
        <w:rPr>
          <w:rFonts w:ascii="GHEA Grapalat" w:hAnsi="GHEA Grapalat" w:cs="Arial"/>
          <w:sz w:val="22"/>
          <w:szCs w:val="22"/>
        </w:rPr>
        <w:t xml:space="preserve"> </w:t>
      </w:r>
      <w:r w:rsidR="00E62F95" w:rsidRPr="005F4C5F">
        <w:rPr>
          <w:rFonts w:ascii="GHEA Grapalat" w:hAnsi="GHEA Grapalat" w:cs="Arial"/>
          <w:sz w:val="22"/>
          <w:szCs w:val="22"/>
        </w:rPr>
        <w:t>և</w:t>
      </w:r>
      <w:r w:rsidR="007762EA" w:rsidRPr="005F4C5F">
        <w:rPr>
          <w:rFonts w:ascii="GHEA Grapalat" w:hAnsi="GHEA Grapalat" w:cs="Arial"/>
          <w:sz w:val="22"/>
          <w:szCs w:val="22"/>
        </w:rPr>
        <w:t xml:space="preserve"> </w:t>
      </w:r>
      <w:r w:rsidR="00E62F95" w:rsidRPr="005F4C5F">
        <w:rPr>
          <w:rFonts w:ascii="GHEA Grapalat" w:hAnsi="GHEA Grapalat" w:cs="Arial"/>
          <w:sz w:val="22"/>
          <w:szCs w:val="22"/>
        </w:rPr>
        <w:t>5.1</w:t>
      </w:r>
      <w:r w:rsidR="007762EA" w:rsidRPr="005F4C5F">
        <w:rPr>
          <w:rFonts w:ascii="GHEA Grapalat" w:hAnsi="GHEA Grapalat" w:cs="Arial"/>
          <w:sz w:val="22"/>
          <w:szCs w:val="22"/>
        </w:rPr>
        <w:t xml:space="preserve"> </w:t>
      </w:r>
      <w:r w:rsidR="00E62F95" w:rsidRPr="005F4C5F">
        <w:rPr>
          <w:rFonts w:ascii="GHEA Grapalat" w:hAnsi="GHEA Grapalat" w:cs="Arial"/>
          <w:sz w:val="22"/>
          <w:szCs w:val="22"/>
        </w:rPr>
        <w:t>կետերով`</w:t>
      </w:r>
      <w:r w:rsidR="007762EA" w:rsidRPr="005F4C5F">
        <w:rPr>
          <w:rFonts w:ascii="GHEA Grapalat" w:hAnsi="GHEA Grapalat" w:cs="Arial"/>
          <w:sz w:val="22"/>
          <w:szCs w:val="22"/>
        </w:rPr>
        <w:t xml:space="preserve"> </w:t>
      </w:r>
      <w:r w:rsidR="00E62F95" w:rsidRPr="005F4C5F">
        <w:rPr>
          <w:rFonts w:ascii="GHEA Grapalat" w:hAnsi="GHEA Grapalat"/>
          <w:i/>
          <w:iCs/>
          <w:sz w:val="22"/>
          <w:szCs w:val="22"/>
        </w:rPr>
        <w:t>«</w:t>
      </w:r>
      <w:r w:rsidR="00E62F95" w:rsidRPr="005F4C5F">
        <w:rPr>
          <w:rFonts w:ascii="GHEA Grapalat" w:hAnsi="GHEA Grapalat"/>
          <w:b/>
          <w:i/>
          <w:iCs/>
          <w:sz w:val="22"/>
          <w:szCs w:val="22"/>
        </w:rPr>
        <w:t>չկան</w:t>
      </w:r>
      <w:r w:rsidR="00E62F95" w:rsidRPr="005F4C5F">
        <w:rPr>
          <w:rFonts w:ascii="GHEA Grapalat" w:hAnsi="GHEA Grapalat"/>
          <w:i/>
          <w:iCs/>
          <w:sz w:val="22"/>
          <w:szCs w:val="22"/>
        </w:rPr>
        <w:t>»:</w:t>
      </w:r>
    </w:p>
    <w:p w14:paraId="5CAA7A0A" w14:textId="77777777" w:rsidR="00431DC6" w:rsidRPr="005F4C5F" w:rsidRDefault="00431DC6" w:rsidP="0005103F">
      <w:pPr>
        <w:tabs>
          <w:tab w:val="left" w:pos="1440"/>
          <w:tab w:val="left" w:pos="9356"/>
        </w:tabs>
        <w:spacing w:after="120" w:line="288" w:lineRule="auto"/>
        <w:jc w:val="both"/>
        <w:rPr>
          <w:rFonts w:ascii="GHEA Grapalat" w:hAnsi="GHEA Grapalat"/>
          <w:i/>
          <w:iCs/>
          <w:sz w:val="22"/>
          <w:szCs w:val="22"/>
        </w:rPr>
      </w:pPr>
    </w:p>
    <w:p w14:paraId="6B370039" w14:textId="77777777" w:rsidR="00F40B1A" w:rsidRPr="005F4C5F" w:rsidRDefault="00F40B1A" w:rsidP="0005103F">
      <w:pPr>
        <w:tabs>
          <w:tab w:val="left" w:pos="1440"/>
          <w:tab w:val="left" w:pos="9356"/>
        </w:tabs>
        <w:spacing w:after="120" w:line="288" w:lineRule="auto"/>
        <w:jc w:val="both"/>
        <w:rPr>
          <w:rFonts w:ascii="GHEA Grapalat" w:hAnsi="GHEA Grapalat"/>
          <w:i/>
          <w:iCs/>
          <w:sz w:val="22"/>
          <w:szCs w:val="22"/>
        </w:rPr>
      </w:pPr>
    </w:p>
    <w:p w14:paraId="38108930" w14:textId="77777777" w:rsidR="00E62F95" w:rsidRPr="005F4C5F" w:rsidRDefault="00E62F95" w:rsidP="0005103F">
      <w:pPr>
        <w:tabs>
          <w:tab w:val="left" w:pos="1440"/>
          <w:tab w:val="left" w:pos="9356"/>
        </w:tabs>
        <w:spacing w:after="120" w:line="288" w:lineRule="auto"/>
        <w:jc w:val="both"/>
        <w:rPr>
          <w:rFonts w:ascii="GHEA Grapalat" w:hAnsi="GHEA Grapalat" w:cs="Arial"/>
          <w:iCs/>
          <w:sz w:val="22"/>
          <w:szCs w:val="22"/>
        </w:rPr>
      </w:pPr>
    </w:p>
    <w:p w14:paraId="6D6BC14A" w14:textId="77777777" w:rsidR="00C943F0" w:rsidRPr="005F4C5F" w:rsidRDefault="00C943F0" w:rsidP="0005103F">
      <w:pPr>
        <w:tabs>
          <w:tab w:val="left" w:pos="1440"/>
          <w:tab w:val="left" w:pos="9356"/>
        </w:tabs>
        <w:spacing w:after="120" w:line="288" w:lineRule="auto"/>
        <w:jc w:val="both"/>
        <w:rPr>
          <w:rFonts w:ascii="GHEA Grapalat" w:hAnsi="GHEA Grapalat" w:cs="Arial"/>
          <w:iCs/>
          <w:sz w:val="22"/>
          <w:szCs w:val="22"/>
        </w:rPr>
        <w:sectPr w:rsidR="00C943F0" w:rsidRPr="005F4C5F" w:rsidSect="00D00D68">
          <w:headerReference w:type="default" r:id="rId35"/>
          <w:pgSz w:w="11907" w:h="16840" w:code="9"/>
          <w:pgMar w:top="1134" w:right="851" w:bottom="1134" w:left="1418" w:header="720" w:footer="720" w:gutter="0"/>
          <w:cols w:space="720"/>
        </w:sectPr>
      </w:pPr>
    </w:p>
    <w:p w14:paraId="59E31F54" w14:textId="77777777" w:rsidR="00E20ACC" w:rsidRPr="005F4C5F" w:rsidRDefault="004C00E7" w:rsidP="007143B9">
      <w:pPr>
        <w:pStyle w:val="Subtitle"/>
        <w:tabs>
          <w:tab w:val="left" w:pos="9356"/>
        </w:tabs>
        <w:spacing w:before="0" w:after="120" w:line="288" w:lineRule="auto"/>
        <w:ind w:left="180" w:right="288"/>
        <w:rPr>
          <w:rFonts w:ascii="GHEA Grapalat" w:hAnsi="GHEA Grapalat" w:cs="Arial"/>
          <w:sz w:val="32"/>
          <w:szCs w:val="32"/>
        </w:rPr>
      </w:pPr>
      <w:bookmarkStart w:id="487" w:name="_Toc63158341"/>
      <w:r w:rsidRPr="005F4C5F">
        <w:rPr>
          <w:rFonts w:ascii="GHEA Grapalat" w:hAnsi="GHEA Grapalat" w:cs="Arial"/>
          <w:sz w:val="32"/>
          <w:szCs w:val="32"/>
        </w:rPr>
        <w:lastRenderedPageBreak/>
        <w:t xml:space="preserve">Բաժին </w:t>
      </w:r>
      <w:r w:rsidR="00E20ACC" w:rsidRPr="005F4C5F">
        <w:rPr>
          <w:rFonts w:ascii="GHEA Grapalat" w:hAnsi="GHEA Grapalat" w:cs="Arial"/>
          <w:sz w:val="32"/>
          <w:szCs w:val="32"/>
        </w:rPr>
        <w:t>VI</w:t>
      </w:r>
      <w:r w:rsidRPr="005F4C5F">
        <w:rPr>
          <w:rFonts w:ascii="GHEA Grapalat" w:hAnsi="GHEA Grapalat" w:cs="Arial"/>
          <w:sz w:val="32"/>
          <w:szCs w:val="32"/>
        </w:rPr>
        <w:t xml:space="preserve"> - </w:t>
      </w:r>
      <w:r w:rsidR="00E20ACC" w:rsidRPr="005F4C5F">
        <w:rPr>
          <w:rFonts w:ascii="GHEA Grapalat" w:hAnsi="GHEA Grapalat" w:cs="Arial"/>
          <w:sz w:val="32"/>
          <w:szCs w:val="32"/>
        </w:rPr>
        <w:t>Խարդախություն</w:t>
      </w:r>
      <w:r w:rsidR="007762EA" w:rsidRPr="005F4C5F">
        <w:rPr>
          <w:rFonts w:ascii="GHEA Grapalat" w:hAnsi="GHEA Grapalat" w:cs="Arial"/>
          <w:sz w:val="32"/>
          <w:szCs w:val="32"/>
        </w:rPr>
        <w:t xml:space="preserve"> </w:t>
      </w:r>
      <w:r w:rsidR="00E20ACC" w:rsidRPr="005F4C5F">
        <w:rPr>
          <w:rFonts w:ascii="GHEA Grapalat" w:hAnsi="GHEA Grapalat" w:cs="Arial"/>
          <w:sz w:val="32"/>
          <w:szCs w:val="32"/>
        </w:rPr>
        <w:t>և</w:t>
      </w:r>
      <w:r w:rsidR="007762EA" w:rsidRPr="005F4C5F">
        <w:rPr>
          <w:rFonts w:ascii="GHEA Grapalat" w:hAnsi="GHEA Grapalat" w:cs="Arial"/>
          <w:sz w:val="32"/>
          <w:szCs w:val="32"/>
        </w:rPr>
        <w:t xml:space="preserve"> </w:t>
      </w:r>
      <w:r w:rsidR="00F1187B" w:rsidRPr="005F4C5F">
        <w:rPr>
          <w:rFonts w:ascii="GHEA Grapalat" w:hAnsi="GHEA Grapalat" w:cs="Arial"/>
          <w:sz w:val="32"/>
          <w:szCs w:val="32"/>
        </w:rPr>
        <w:t>կաշառակերություն</w:t>
      </w:r>
      <w:bookmarkEnd w:id="487"/>
      <w:r w:rsidR="007762EA" w:rsidRPr="005F4C5F">
        <w:rPr>
          <w:rFonts w:ascii="GHEA Grapalat" w:hAnsi="GHEA Grapalat" w:cs="Arial"/>
          <w:sz w:val="32"/>
          <w:szCs w:val="32"/>
        </w:rPr>
        <w:t xml:space="preserve"> </w:t>
      </w:r>
    </w:p>
    <w:p w14:paraId="7935C5A2" w14:textId="2DB6D1B6" w:rsidR="00C943F0" w:rsidRPr="005F4C5F" w:rsidRDefault="00E20ACC" w:rsidP="0005103F">
      <w:pPr>
        <w:tabs>
          <w:tab w:val="left" w:pos="1440"/>
          <w:tab w:val="left" w:pos="9356"/>
        </w:tabs>
        <w:spacing w:after="120" w:line="288" w:lineRule="auto"/>
        <w:jc w:val="center"/>
        <w:rPr>
          <w:rFonts w:ascii="GHEA Grapalat" w:hAnsi="GHEA Grapalat" w:cs="Arial"/>
          <w:b/>
          <w:color w:val="0000FF"/>
          <w:sz w:val="22"/>
          <w:szCs w:val="22"/>
        </w:rPr>
      </w:pPr>
      <w:r w:rsidRPr="005F4C5F">
        <w:rPr>
          <w:rFonts w:ascii="GHEA Grapalat" w:hAnsi="GHEA Grapalat" w:cs="Arial"/>
          <w:b/>
          <w:color w:val="0000FF"/>
          <w:sz w:val="22"/>
          <w:szCs w:val="22"/>
        </w:rPr>
        <w:t>(</w:t>
      </w:r>
      <w:r w:rsidR="00163019" w:rsidRPr="005F4C5F">
        <w:rPr>
          <w:rFonts w:ascii="GHEA Grapalat" w:hAnsi="GHEA Grapalat" w:cs="Arial"/>
          <w:b/>
          <w:color w:val="0000FF"/>
          <w:sz w:val="22"/>
          <w:szCs w:val="22"/>
          <w:lang w:val="ru-RU"/>
        </w:rPr>
        <w:t>Բ</w:t>
      </w:r>
      <w:r w:rsidRPr="005F4C5F">
        <w:rPr>
          <w:rFonts w:ascii="GHEA Grapalat" w:hAnsi="GHEA Grapalat" w:cs="Arial"/>
          <w:b/>
          <w:color w:val="0000FF"/>
          <w:sz w:val="22"/>
          <w:szCs w:val="22"/>
        </w:rPr>
        <w:t>աժին</w:t>
      </w:r>
      <w:r w:rsidR="00163019" w:rsidRPr="005F4C5F">
        <w:rPr>
          <w:rFonts w:ascii="GHEA Grapalat" w:hAnsi="GHEA Grapalat" w:cs="Arial"/>
          <w:b/>
          <w:color w:val="0000FF"/>
          <w:sz w:val="22"/>
          <w:szCs w:val="22"/>
        </w:rPr>
        <w:t xml:space="preserve"> VI-</w:t>
      </w:r>
      <w:r w:rsidRPr="005F4C5F">
        <w:rPr>
          <w:rFonts w:ascii="GHEA Grapalat" w:hAnsi="GHEA Grapalat" w:cs="Arial"/>
          <w:b/>
          <w:color w:val="0000FF"/>
          <w:sz w:val="22"/>
          <w:szCs w:val="22"/>
        </w:rPr>
        <w:t>ը</w:t>
      </w:r>
      <w:r w:rsidR="007762EA" w:rsidRPr="005F4C5F">
        <w:rPr>
          <w:rFonts w:ascii="GHEA Grapalat" w:hAnsi="GHEA Grapalat" w:cs="Arial"/>
          <w:b/>
          <w:color w:val="0000FF"/>
          <w:sz w:val="22"/>
          <w:szCs w:val="22"/>
        </w:rPr>
        <w:t xml:space="preserve"> </w:t>
      </w:r>
      <w:r w:rsidRPr="005F4C5F">
        <w:rPr>
          <w:rFonts w:ascii="GHEA Grapalat" w:hAnsi="GHEA Grapalat" w:cs="Arial"/>
          <w:b/>
          <w:color w:val="0000FF"/>
          <w:sz w:val="22"/>
          <w:szCs w:val="22"/>
        </w:rPr>
        <w:t>չպետք</w:t>
      </w:r>
      <w:r w:rsidR="007762EA" w:rsidRPr="005F4C5F">
        <w:rPr>
          <w:rFonts w:ascii="GHEA Grapalat" w:hAnsi="GHEA Grapalat" w:cs="Arial"/>
          <w:b/>
          <w:color w:val="0000FF"/>
          <w:sz w:val="22"/>
          <w:szCs w:val="22"/>
        </w:rPr>
        <w:t xml:space="preserve"> </w:t>
      </w:r>
      <w:r w:rsidRPr="005F4C5F">
        <w:rPr>
          <w:rFonts w:ascii="GHEA Grapalat" w:hAnsi="GHEA Grapalat" w:cs="Arial"/>
          <w:b/>
          <w:color w:val="0000FF"/>
          <w:sz w:val="22"/>
          <w:szCs w:val="22"/>
        </w:rPr>
        <w:t>է</w:t>
      </w:r>
      <w:r w:rsidR="007762EA" w:rsidRPr="005F4C5F">
        <w:rPr>
          <w:rFonts w:ascii="GHEA Grapalat" w:hAnsi="GHEA Grapalat" w:cs="Arial"/>
          <w:b/>
          <w:color w:val="0000FF"/>
          <w:sz w:val="22"/>
          <w:szCs w:val="22"/>
        </w:rPr>
        <w:t xml:space="preserve"> </w:t>
      </w:r>
      <w:r w:rsidRPr="005F4C5F">
        <w:rPr>
          <w:rFonts w:ascii="GHEA Grapalat" w:hAnsi="GHEA Grapalat" w:cs="Arial"/>
          <w:b/>
          <w:color w:val="0000FF"/>
          <w:sz w:val="22"/>
          <w:szCs w:val="22"/>
        </w:rPr>
        <w:t>ձևափոխվի</w:t>
      </w:r>
      <w:r w:rsidR="00C943F0" w:rsidRPr="005F4C5F">
        <w:rPr>
          <w:rFonts w:ascii="GHEA Grapalat" w:hAnsi="GHEA Grapalat" w:cs="Arial"/>
          <w:b/>
          <w:color w:val="0000FF"/>
          <w:sz w:val="22"/>
          <w:szCs w:val="22"/>
        </w:rPr>
        <w:t>)</w:t>
      </w:r>
    </w:p>
    <w:p w14:paraId="1EEBDC2D" w14:textId="77777777" w:rsidR="00DF370D" w:rsidRPr="005F4C5F" w:rsidRDefault="00DF370D" w:rsidP="0005103F">
      <w:pPr>
        <w:tabs>
          <w:tab w:val="left" w:pos="1440"/>
          <w:tab w:val="left" w:pos="9356"/>
        </w:tabs>
        <w:spacing w:after="120" w:line="288" w:lineRule="auto"/>
        <w:jc w:val="center"/>
        <w:rPr>
          <w:rFonts w:ascii="GHEA Grapalat" w:hAnsi="GHEA Grapalat" w:cs="Arial"/>
          <w:b/>
          <w:sz w:val="22"/>
          <w:szCs w:val="22"/>
        </w:rPr>
      </w:pPr>
    </w:p>
    <w:p w14:paraId="596A7BCB" w14:textId="77777777" w:rsidR="00DF370D" w:rsidRPr="005F4C5F" w:rsidRDefault="00DF370D" w:rsidP="00A00383">
      <w:pPr>
        <w:tabs>
          <w:tab w:val="left" w:pos="1440"/>
          <w:tab w:val="left" w:pos="9356"/>
        </w:tabs>
        <w:jc w:val="center"/>
        <w:rPr>
          <w:rFonts w:ascii="GHEA Grapalat" w:hAnsi="GHEA Grapalat" w:cs="Arial"/>
          <w:b/>
          <w:sz w:val="22"/>
          <w:szCs w:val="22"/>
        </w:rPr>
      </w:pPr>
    </w:p>
    <w:bookmarkEnd w:id="486"/>
    <w:p w14:paraId="651C0598" w14:textId="77777777" w:rsidR="00C943F0" w:rsidRPr="005F4C5F" w:rsidRDefault="00C943F0" w:rsidP="00A00383">
      <w:pPr>
        <w:numPr>
          <w:ilvl w:val="0"/>
          <w:numId w:val="33"/>
        </w:numPr>
        <w:ind w:left="0" w:firstLine="0"/>
        <w:rPr>
          <w:rFonts w:ascii="GHEA Grapalat" w:hAnsi="GHEA Grapalat"/>
          <w:b/>
          <w:iCs/>
          <w:sz w:val="22"/>
          <w:szCs w:val="22"/>
        </w:rPr>
      </w:pPr>
      <w:r w:rsidRPr="005F4C5F">
        <w:rPr>
          <w:rFonts w:ascii="GHEA Grapalat" w:hAnsi="GHEA Grapalat"/>
          <w:b/>
          <w:iCs/>
          <w:sz w:val="22"/>
          <w:szCs w:val="22"/>
          <w:lang w:val="hy-AM"/>
        </w:rPr>
        <w:t>Նպատակը</w:t>
      </w:r>
    </w:p>
    <w:p w14:paraId="7F0F72CE" w14:textId="6666DD82" w:rsidR="00C943F0" w:rsidRPr="005F4C5F" w:rsidRDefault="00C943F0" w:rsidP="00A00383">
      <w:pPr>
        <w:jc w:val="both"/>
        <w:rPr>
          <w:rFonts w:ascii="GHEA Grapalat" w:hAnsi="GHEA Grapalat"/>
          <w:iCs/>
          <w:sz w:val="22"/>
          <w:szCs w:val="22"/>
          <w:lang w:val="hy-AM"/>
        </w:rPr>
      </w:pPr>
      <w:r w:rsidRPr="005F4C5F">
        <w:rPr>
          <w:rFonts w:ascii="GHEA Grapalat" w:hAnsi="GHEA Grapalat"/>
          <w:iCs/>
          <w:sz w:val="22"/>
          <w:szCs w:val="22"/>
          <w:lang w:val="hy-AM"/>
        </w:rPr>
        <w:t>Բանկի</w:t>
      </w:r>
      <w:r w:rsidR="007762EA" w:rsidRPr="005F4C5F">
        <w:rPr>
          <w:rFonts w:ascii="GHEA Grapalat" w:hAnsi="GHEA Grapalat"/>
          <w:iCs/>
          <w:sz w:val="22"/>
          <w:szCs w:val="22"/>
          <w:lang w:val="hy-AM"/>
        </w:rPr>
        <w:t xml:space="preserve"> </w:t>
      </w:r>
      <w:r w:rsidRPr="005F4C5F">
        <w:rPr>
          <w:rFonts w:ascii="GHEA Grapalat" w:hAnsi="GHEA Grapalat"/>
          <w:iCs/>
          <w:sz w:val="22"/>
          <w:szCs w:val="22"/>
          <w:lang w:val="hy-AM"/>
        </w:rPr>
        <w:t>Հակակոռուպցիոն</w:t>
      </w:r>
      <w:r w:rsidR="007762EA" w:rsidRPr="005F4C5F">
        <w:rPr>
          <w:rFonts w:ascii="GHEA Grapalat" w:hAnsi="GHEA Grapalat"/>
          <w:iCs/>
          <w:sz w:val="22"/>
          <w:szCs w:val="22"/>
          <w:lang w:val="hy-AM"/>
        </w:rPr>
        <w:t xml:space="preserve"> </w:t>
      </w:r>
      <w:r w:rsidRPr="005F4C5F">
        <w:rPr>
          <w:rFonts w:ascii="GHEA Grapalat" w:hAnsi="GHEA Grapalat"/>
          <w:iCs/>
          <w:sz w:val="22"/>
          <w:szCs w:val="22"/>
          <w:lang w:val="hy-AM"/>
        </w:rPr>
        <w:t>ուղեցույցները</w:t>
      </w:r>
      <w:r w:rsidR="007762EA" w:rsidRPr="005F4C5F">
        <w:rPr>
          <w:rFonts w:ascii="GHEA Grapalat" w:hAnsi="GHEA Grapalat"/>
          <w:iCs/>
          <w:sz w:val="22"/>
          <w:szCs w:val="22"/>
          <w:lang w:val="hy-AM"/>
        </w:rPr>
        <w:t xml:space="preserve"> </w:t>
      </w:r>
      <w:r w:rsidRPr="005F4C5F">
        <w:rPr>
          <w:rFonts w:ascii="GHEA Grapalat" w:hAnsi="GHEA Grapalat"/>
          <w:iCs/>
          <w:sz w:val="22"/>
          <w:szCs w:val="22"/>
          <w:lang w:val="hy-AM"/>
        </w:rPr>
        <w:t>և</w:t>
      </w:r>
      <w:r w:rsidR="007762EA" w:rsidRPr="005F4C5F">
        <w:rPr>
          <w:rFonts w:ascii="GHEA Grapalat" w:hAnsi="GHEA Grapalat"/>
          <w:iCs/>
          <w:sz w:val="22"/>
          <w:szCs w:val="22"/>
          <w:lang w:val="hy-AM"/>
        </w:rPr>
        <w:t xml:space="preserve"> </w:t>
      </w:r>
      <w:r w:rsidRPr="005F4C5F">
        <w:rPr>
          <w:rFonts w:ascii="GHEA Grapalat" w:hAnsi="GHEA Grapalat"/>
          <w:iCs/>
          <w:sz w:val="22"/>
          <w:szCs w:val="22"/>
          <w:lang w:val="hy-AM"/>
        </w:rPr>
        <w:t>սույն</w:t>
      </w:r>
      <w:r w:rsidR="007762EA" w:rsidRPr="005F4C5F">
        <w:rPr>
          <w:rFonts w:ascii="GHEA Grapalat" w:hAnsi="GHEA Grapalat"/>
          <w:iCs/>
          <w:sz w:val="22"/>
          <w:szCs w:val="22"/>
          <w:lang w:val="hy-AM"/>
        </w:rPr>
        <w:t xml:space="preserve"> </w:t>
      </w:r>
      <w:r w:rsidRPr="005F4C5F">
        <w:rPr>
          <w:rFonts w:ascii="GHEA Grapalat" w:hAnsi="GHEA Grapalat"/>
          <w:iCs/>
          <w:sz w:val="22"/>
          <w:szCs w:val="22"/>
          <w:lang w:val="hy-AM"/>
        </w:rPr>
        <w:t>հավելվածը</w:t>
      </w:r>
      <w:r w:rsidR="007762EA" w:rsidRPr="005F4C5F">
        <w:rPr>
          <w:rFonts w:ascii="GHEA Grapalat" w:hAnsi="GHEA Grapalat"/>
          <w:iCs/>
          <w:sz w:val="22"/>
          <w:szCs w:val="22"/>
          <w:lang w:val="hy-AM"/>
        </w:rPr>
        <w:t xml:space="preserve"> </w:t>
      </w:r>
      <w:r w:rsidRPr="005F4C5F">
        <w:rPr>
          <w:rFonts w:ascii="GHEA Grapalat" w:hAnsi="GHEA Grapalat"/>
          <w:iCs/>
          <w:sz w:val="22"/>
          <w:szCs w:val="22"/>
          <w:lang w:val="hy-AM"/>
        </w:rPr>
        <w:t>կիրառվում</w:t>
      </w:r>
      <w:r w:rsidR="007762EA" w:rsidRPr="005F4C5F">
        <w:rPr>
          <w:rFonts w:ascii="GHEA Grapalat" w:hAnsi="GHEA Grapalat"/>
          <w:iCs/>
          <w:sz w:val="22"/>
          <w:szCs w:val="22"/>
          <w:lang w:val="hy-AM"/>
        </w:rPr>
        <w:t xml:space="preserve"> </w:t>
      </w:r>
      <w:r w:rsidRPr="005F4C5F">
        <w:rPr>
          <w:rFonts w:ascii="GHEA Grapalat" w:hAnsi="GHEA Grapalat"/>
          <w:iCs/>
          <w:sz w:val="22"/>
          <w:szCs w:val="22"/>
          <w:lang w:val="hy-AM"/>
        </w:rPr>
        <w:t>են</w:t>
      </w:r>
      <w:r w:rsidR="007762EA" w:rsidRPr="005F4C5F">
        <w:rPr>
          <w:rFonts w:ascii="GHEA Grapalat" w:hAnsi="GHEA Grapalat"/>
          <w:iCs/>
          <w:sz w:val="22"/>
          <w:szCs w:val="22"/>
          <w:lang w:val="hy-AM"/>
        </w:rPr>
        <w:t xml:space="preserve"> </w:t>
      </w:r>
      <w:r w:rsidRPr="005F4C5F">
        <w:rPr>
          <w:rFonts w:ascii="GHEA Grapalat" w:hAnsi="GHEA Grapalat"/>
          <w:iCs/>
          <w:sz w:val="22"/>
          <w:szCs w:val="22"/>
          <w:lang w:val="hy-AM"/>
        </w:rPr>
        <w:t>Ներդրումային</w:t>
      </w:r>
      <w:r w:rsidR="007762EA" w:rsidRPr="005F4C5F">
        <w:rPr>
          <w:rFonts w:ascii="GHEA Grapalat" w:hAnsi="GHEA Grapalat"/>
          <w:iCs/>
          <w:sz w:val="22"/>
          <w:szCs w:val="22"/>
          <w:lang w:val="hy-AM"/>
        </w:rPr>
        <w:t xml:space="preserve"> </w:t>
      </w:r>
      <w:r w:rsidRPr="005F4C5F">
        <w:rPr>
          <w:rFonts w:ascii="GHEA Grapalat" w:hAnsi="GHEA Grapalat"/>
          <w:iCs/>
          <w:sz w:val="22"/>
          <w:szCs w:val="22"/>
          <w:lang w:val="hy-AM"/>
        </w:rPr>
        <w:t>ծրագրերի</w:t>
      </w:r>
      <w:r w:rsidR="007762EA" w:rsidRPr="005F4C5F">
        <w:rPr>
          <w:rFonts w:ascii="GHEA Grapalat" w:hAnsi="GHEA Grapalat"/>
          <w:iCs/>
          <w:sz w:val="22"/>
          <w:szCs w:val="22"/>
          <w:lang w:val="hy-AM"/>
        </w:rPr>
        <w:t xml:space="preserve"> </w:t>
      </w:r>
      <w:r w:rsidRPr="005F4C5F">
        <w:rPr>
          <w:rFonts w:ascii="GHEA Grapalat" w:hAnsi="GHEA Grapalat"/>
          <w:iCs/>
          <w:sz w:val="22"/>
          <w:szCs w:val="22"/>
          <w:lang w:val="hy-AM"/>
        </w:rPr>
        <w:t>ֆինանսավորման</w:t>
      </w:r>
      <w:r w:rsidR="007762EA" w:rsidRPr="005F4C5F">
        <w:rPr>
          <w:rFonts w:ascii="GHEA Grapalat" w:hAnsi="GHEA Grapalat"/>
          <w:iCs/>
          <w:sz w:val="22"/>
          <w:szCs w:val="22"/>
          <w:lang w:val="hy-AM"/>
        </w:rPr>
        <w:t xml:space="preserve"> </w:t>
      </w:r>
      <w:r w:rsidRPr="005F4C5F">
        <w:rPr>
          <w:rFonts w:ascii="GHEA Grapalat" w:hAnsi="GHEA Grapalat"/>
          <w:iCs/>
          <w:sz w:val="22"/>
          <w:szCs w:val="22"/>
          <w:lang w:val="hy-AM"/>
        </w:rPr>
        <w:t>գործողությունների</w:t>
      </w:r>
      <w:r w:rsidR="007762EA" w:rsidRPr="005F4C5F">
        <w:rPr>
          <w:rFonts w:ascii="GHEA Grapalat" w:hAnsi="GHEA Grapalat"/>
          <w:iCs/>
          <w:sz w:val="22"/>
          <w:szCs w:val="22"/>
          <w:lang w:val="hy-AM"/>
        </w:rPr>
        <w:t xml:space="preserve"> </w:t>
      </w:r>
      <w:r w:rsidRPr="005F4C5F">
        <w:rPr>
          <w:rFonts w:ascii="GHEA Grapalat" w:hAnsi="GHEA Grapalat"/>
          <w:iCs/>
          <w:sz w:val="22"/>
          <w:szCs w:val="22"/>
          <w:lang w:val="hy-AM"/>
        </w:rPr>
        <w:t>շրջանակում</w:t>
      </w:r>
      <w:r w:rsidR="007762EA" w:rsidRPr="005F4C5F">
        <w:rPr>
          <w:rFonts w:ascii="GHEA Grapalat" w:hAnsi="GHEA Grapalat"/>
          <w:iCs/>
          <w:sz w:val="22"/>
          <w:szCs w:val="22"/>
          <w:lang w:val="hy-AM"/>
        </w:rPr>
        <w:t xml:space="preserve"> </w:t>
      </w:r>
      <w:r w:rsidRPr="005F4C5F">
        <w:rPr>
          <w:rFonts w:ascii="GHEA Grapalat" w:hAnsi="GHEA Grapalat"/>
          <w:iCs/>
          <w:sz w:val="22"/>
          <w:szCs w:val="22"/>
          <w:lang w:val="hy-AM"/>
        </w:rPr>
        <w:t>իրականացվող</w:t>
      </w:r>
      <w:r w:rsidR="007762EA" w:rsidRPr="005F4C5F">
        <w:rPr>
          <w:rFonts w:ascii="GHEA Grapalat" w:hAnsi="GHEA Grapalat"/>
          <w:iCs/>
          <w:sz w:val="22"/>
          <w:szCs w:val="22"/>
          <w:lang w:val="hy-AM"/>
        </w:rPr>
        <w:t xml:space="preserve"> </w:t>
      </w:r>
      <w:r w:rsidRPr="005F4C5F">
        <w:rPr>
          <w:rFonts w:ascii="GHEA Grapalat" w:hAnsi="GHEA Grapalat"/>
          <w:iCs/>
          <w:sz w:val="22"/>
          <w:szCs w:val="22"/>
          <w:lang w:val="hy-AM"/>
        </w:rPr>
        <w:t>գնումների</w:t>
      </w:r>
      <w:r w:rsidR="007762EA" w:rsidRPr="005F4C5F">
        <w:rPr>
          <w:rFonts w:ascii="GHEA Grapalat" w:hAnsi="GHEA Grapalat"/>
          <w:iCs/>
          <w:sz w:val="22"/>
          <w:szCs w:val="22"/>
          <w:lang w:val="hy-AM"/>
        </w:rPr>
        <w:t xml:space="preserve"> </w:t>
      </w:r>
      <w:r w:rsidRPr="005F4C5F">
        <w:rPr>
          <w:rFonts w:ascii="GHEA Grapalat" w:hAnsi="GHEA Grapalat"/>
          <w:iCs/>
          <w:sz w:val="22"/>
          <w:szCs w:val="22"/>
          <w:lang w:val="hy-AM"/>
        </w:rPr>
        <w:t>նկատմամբ։</w:t>
      </w:r>
    </w:p>
    <w:p w14:paraId="134CBE5D" w14:textId="77777777" w:rsidR="00A00383" w:rsidRPr="005F4C5F" w:rsidRDefault="00A00383" w:rsidP="00A00383">
      <w:pPr>
        <w:jc w:val="both"/>
        <w:rPr>
          <w:rFonts w:ascii="GHEA Grapalat" w:hAnsi="GHEA Grapalat"/>
          <w:iCs/>
          <w:sz w:val="22"/>
          <w:szCs w:val="22"/>
          <w:lang w:val="hy-AM"/>
        </w:rPr>
      </w:pPr>
    </w:p>
    <w:p w14:paraId="0EB439D5" w14:textId="77777777" w:rsidR="00C943F0" w:rsidRPr="005F4C5F" w:rsidRDefault="00C943F0" w:rsidP="00A00383">
      <w:pPr>
        <w:numPr>
          <w:ilvl w:val="0"/>
          <w:numId w:val="33"/>
        </w:numPr>
        <w:ind w:left="0" w:firstLine="0"/>
        <w:rPr>
          <w:rFonts w:ascii="GHEA Grapalat" w:hAnsi="GHEA Grapalat"/>
          <w:b/>
          <w:iCs/>
          <w:sz w:val="22"/>
          <w:szCs w:val="22"/>
          <w:lang w:val="hy-AM"/>
        </w:rPr>
      </w:pPr>
      <w:r w:rsidRPr="005F4C5F">
        <w:rPr>
          <w:rFonts w:ascii="GHEA Grapalat" w:hAnsi="GHEA Grapalat"/>
          <w:b/>
          <w:iCs/>
          <w:sz w:val="22"/>
          <w:szCs w:val="22"/>
          <w:lang w:val="hy-AM"/>
        </w:rPr>
        <w:t>Պահանջները</w:t>
      </w:r>
    </w:p>
    <w:p w14:paraId="331B508F" w14:textId="08F4F74B" w:rsidR="00C943F0" w:rsidRPr="005F4C5F" w:rsidRDefault="00C943F0" w:rsidP="00A00383">
      <w:pPr>
        <w:ind w:left="709" w:hanging="709"/>
        <w:jc w:val="both"/>
        <w:rPr>
          <w:rFonts w:ascii="GHEA Grapalat" w:hAnsi="GHEA Grapalat" w:cs="Sylfaen"/>
          <w:sz w:val="22"/>
          <w:szCs w:val="22"/>
          <w:lang w:val="hy-AM"/>
        </w:rPr>
      </w:pPr>
      <w:r w:rsidRPr="005F4C5F">
        <w:rPr>
          <w:rFonts w:ascii="GHEA Grapalat" w:hAnsi="GHEA Grapalat"/>
          <w:sz w:val="22"/>
          <w:szCs w:val="22"/>
          <w:lang w:val="hy-AM"/>
        </w:rPr>
        <w:t>2</w:t>
      </w:r>
      <w:r w:rsidR="00820C36" w:rsidRPr="005F4C5F">
        <w:rPr>
          <w:rFonts w:ascii="GHEA Grapalat" w:hAnsi="GHEA Grapalat"/>
          <w:sz w:val="22"/>
          <w:szCs w:val="22"/>
          <w:lang w:val="hy-AM"/>
        </w:rPr>
        <w:t>.1</w:t>
      </w:r>
      <w:r w:rsidR="007762EA" w:rsidRPr="005F4C5F">
        <w:rPr>
          <w:rFonts w:ascii="GHEA Grapalat" w:hAnsi="GHEA Grapalat"/>
          <w:sz w:val="22"/>
          <w:szCs w:val="22"/>
          <w:lang w:val="hy-AM"/>
        </w:rPr>
        <w:t xml:space="preserve"> </w:t>
      </w:r>
      <w:r w:rsidR="007E6F54" w:rsidRPr="005F4C5F">
        <w:rPr>
          <w:rFonts w:ascii="GHEA Grapalat" w:hAnsi="GHEA Grapalat"/>
          <w:sz w:val="22"/>
          <w:szCs w:val="22"/>
          <w:lang w:val="hy-AM"/>
        </w:rPr>
        <w:tab/>
      </w:r>
      <w:r w:rsidR="00820C36" w:rsidRPr="005F4C5F">
        <w:rPr>
          <w:rFonts w:ascii="GHEA Grapalat" w:hAnsi="GHEA Grapalat"/>
          <w:iCs/>
          <w:sz w:val="22"/>
          <w:szCs w:val="22"/>
          <w:lang w:val="hy-AM"/>
        </w:rPr>
        <w:t>Բանկը</w:t>
      </w:r>
      <w:r w:rsidR="007762EA" w:rsidRPr="005F4C5F">
        <w:rPr>
          <w:rFonts w:ascii="GHEA Grapalat" w:hAnsi="GHEA Grapalat"/>
          <w:iCs/>
          <w:sz w:val="22"/>
          <w:szCs w:val="22"/>
          <w:lang w:val="hy-AM"/>
        </w:rPr>
        <w:t xml:space="preserve"> </w:t>
      </w:r>
      <w:r w:rsidR="00820C36" w:rsidRPr="005F4C5F">
        <w:rPr>
          <w:rFonts w:ascii="GHEA Grapalat" w:hAnsi="GHEA Grapalat"/>
          <w:iCs/>
          <w:sz w:val="22"/>
          <w:szCs w:val="22"/>
          <w:lang w:val="hy-AM"/>
        </w:rPr>
        <w:t>պահանջում</w:t>
      </w:r>
      <w:r w:rsidR="007762EA" w:rsidRPr="005F4C5F">
        <w:rPr>
          <w:rFonts w:ascii="GHEA Grapalat" w:hAnsi="GHEA Grapalat"/>
          <w:iCs/>
          <w:sz w:val="22"/>
          <w:szCs w:val="22"/>
          <w:lang w:val="hy-AM"/>
        </w:rPr>
        <w:t xml:space="preserve"> </w:t>
      </w:r>
      <w:r w:rsidR="00820C36" w:rsidRPr="005F4C5F">
        <w:rPr>
          <w:rFonts w:ascii="GHEA Grapalat" w:hAnsi="GHEA Grapalat"/>
          <w:iCs/>
          <w:sz w:val="22"/>
          <w:szCs w:val="22"/>
          <w:lang w:val="hy-AM"/>
        </w:rPr>
        <w:t>է,</w:t>
      </w:r>
      <w:r w:rsidR="007762EA" w:rsidRPr="005F4C5F">
        <w:rPr>
          <w:rFonts w:ascii="GHEA Grapalat" w:hAnsi="GHEA Grapalat"/>
          <w:iCs/>
          <w:sz w:val="22"/>
          <w:szCs w:val="22"/>
          <w:lang w:val="hy-AM"/>
        </w:rPr>
        <w:t xml:space="preserve"> </w:t>
      </w:r>
      <w:r w:rsidR="00820C36" w:rsidRPr="005F4C5F">
        <w:rPr>
          <w:rFonts w:ascii="GHEA Grapalat" w:hAnsi="GHEA Grapalat"/>
          <w:iCs/>
          <w:sz w:val="22"/>
          <w:szCs w:val="22"/>
          <w:lang w:val="hy-AM"/>
        </w:rPr>
        <w:t>որ`</w:t>
      </w:r>
      <w:r w:rsidR="007762EA" w:rsidRPr="005F4C5F">
        <w:rPr>
          <w:rFonts w:ascii="GHEA Grapalat" w:hAnsi="GHEA Grapalat"/>
          <w:iCs/>
          <w:sz w:val="22"/>
          <w:szCs w:val="22"/>
          <w:lang w:val="hy-AM"/>
        </w:rPr>
        <w:t xml:space="preserve"> </w:t>
      </w:r>
      <w:r w:rsidRPr="005F4C5F">
        <w:rPr>
          <w:rFonts w:ascii="GHEA Grapalat" w:hAnsi="GHEA Grapalat"/>
          <w:sz w:val="22"/>
          <w:szCs w:val="22"/>
          <w:lang w:val="eu-ES"/>
        </w:rPr>
        <w:t>Փոխառուները</w:t>
      </w:r>
      <w:r w:rsidR="00632F64" w:rsidRPr="005F4C5F">
        <w:rPr>
          <w:rFonts w:ascii="GHEA Grapalat" w:hAnsi="GHEA Grapalat"/>
          <w:sz w:val="22"/>
          <w:szCs w:val="22"/>
          <w:lang w:val="eu-ES"/>
        </w:rPr>
        <w:t>, ներառյալ` Բանկի</w:t>
      </w:r>
      <w:r w:rsidR="007762EA" w:rsidRPr="005F4C5F">
        <w:rPr>
          <w:rFonts w:ascii="GHEA Grapalat" w:hAnsi="GHEA Grapalat"/>
          <w:sz w:val="22"/>
          <w:szCs w:val="22"/>
          <w:lang w:val="eu-ES"/>
        </w:rPr>
        <w:t xml:space="preserve"> </w:t>
      </w:r>
      <w:r w:rsidRPr="005F4C5F">
        <w:rPr>
          <w:rFonts w:ascii="GHEA Grapalat" w:hAnsi="GHEA Grapalat"/>
          <w:sz w:val="22"/>
          <w:szCs w:val="22"/>
          <w:lang w:val="hy-AM"/>
        </w:rPr>
        <w:t>ֆինանսավորման</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շահառուները</w:t>
      </w:r>
      <w:r w:rsidRPr="005F4C5F">
        <w:rPr>
          <w:rFonts w:ascii="GHEA Grapalat" w:hAnsi="GHEA Grapalat"/>
          <w:sz w:val="22"/>
          <w:szCs w:val="22"/>
          <w:lang w:val="eu-ES"/>
        </w:rPr>
        <w:t>),</w:t>
      </w:r>
      <w:r w:rsidR="007762EA" w:rsidRPr="005F4C5F">
        <w:rPr>
          <w:rFonts w:ascii="GHEA Grapalat" w:hAnsi="GHEA Grapalat"/>
          <w:sz w:val="22"/>
          <w:szCs w:val="22"/>
          <w:lang w:val="hy-AM"/>
        </w:rPr>
        <w:t xml:space="preserve"> </w:t>
      </w:r>
      <w:r w:rsidRPr="005F4C5F">
        <w:rPr>
          <w:rFonts w:ascii="GHEA Grapalat" w:hAnsi="GHEA Grapalat"/>
          <w:sz w:val="22"/>
          <w:szCs w:val="22"/>
          <w:lang w:val="hy-AM"/>
        </w:rPr>
        <w:t>մրցույթի</w:t>
      </w:r>
      <w:r w:rsidR="007762EA" w:rsidRPr="005F4C5F">
        <w:rPr>
          <w:rFonts w:ascii="GHEA Grapalat" w:hAnsi="GHEA Grapalat"/>
          <w:sz w:val="22"/>
          <w:szCs w:val="22"/>
          <w:lang w:val="hy-AM"/>
        </w:rPr>
        <w:t xml:space="preserve"> </w:t>
      </w:r>
      <w:r w:rsidRPr="005F4C5F">
        <w:rPr>
          <w:rFonts w:ascii="GHEA Grapalat" w:hAnsi="GHEA Grapalat"/>
          <w:sz w:val="22"/>
          <w:szCs w:val="22"/>
          <w:lang w:val="hy-AM"/>
        </w:rPr>
        <w:t>մասնակիցները</w:t>
      </w:r>
      <w:r w:rsidR="007762EA" w:rsidRPr="005F4C5F">
        <w:rPr>
          <w:rFonts w:ascii="GHEA Grapalat" w:hAnsi="GHEA Grapalat"/>
          <w:sz w:val="22"/>
          <w:szCs w:val="22"/>
          <w:lang w:val="hy-AM"/>
        </w:rPr>
        <w:t xml:space="preserve"> </w:t>
      </w:r>
      <w:r w:rsidRPr="005F4C5F">
        <w:rPr>
          <w:rFonts w:ascii="GHEA Grapalat" w:hAnsi="GHEA Grapalat"/>
          <w:sz w:val="22"/>
          <w:szCs w:val="22"/>
          <w:lang w:val="hy-AM"/>
        </w:rPr>
        <w:t>(հայտատուները,</w:t>
      </w:r>
      <w:r w:rsidR="007762EA" w:rsidRPr="005F4C5F">
        <w:rPr>
          <w:rFonts w:ascii="GHEA Grapalat" w:hAnsi="GHEA Grapalat"/>
          <w:sz w:val="22"/>
          <w:szCs w:val="22"/>
          <w:lang w:val="hy-AM"/>
        </w:rPr>
        <w:t xml:space="preserve"> </w:t>
      </w:r>
      <w:r w:rsidRPr="005F4C5F">
        <w:rPr>
          <w:rFonts w:ascii="GHEA Grapalat" w:hAnsi="GHEA Grapalat"/>
          <w:sz w:val="22"/>
          <w:szCs w:val="22"/>
          <w:lang w:val="hy-AM"/>
        </w:rPr>
        <w:t>առաջարկ</w:t>
      </w:r>
      <w:r w:rsidR="007762EA" w:rsidRPr="005F4C5F">
        <w:rPr>
          <w:rFonts w:ascii="GHEA Grapalat" w:hAnsi="GHEA Grapalat"/>
          <w:sz w:val="22"/>
          <w:szCs w:val="22"/>
          <w:lang w:val="hy-AM"/>
        </w:rPr>
        <w:t xml:space="preserve"> </w:t>
      </w:r>
      <w:r w:rsidRPr="005F4C5F">
        <w:rPr>
          <w:rFonts w:ascii="GHEA Grapalat" w:hAnsi="GHEA Grapalat"/>
          <w:sz w:val="22"/>
          <w:szCs w:val="22"/>
          <w:lang w:val="hy-AM"/>
        </w:rPr>
        <w:t>ներկայացնողները)</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խորհրդատուները,</w:t>
      </w:r>
      <w:r w:rsidR="007762EA" w:rsidRPr="005F4C5F">
        <w:rPr>
          <w:rFonts w:ascii="GHEA Grapalat" w:hAnsi="GHEA Grapalat"/>
          <w:sz w:val="22"/>
          <w:szCs w:val="22"/>
          <w:lang w:val="hy-AM"/>
        </w:rPr>
        <w:t xml:space="preserve"> </w:t>
      </w:r>
      <w:r w:rsidRPr="005F4C5F">
        <w:rPr>
          <w:rFonts w:ascii="GHEA Grapalat" w:hAnsi="GHEA Grapalat"/>
          <w:sz w:val="22"/>
          <w:szCs w:val="22"/>
          <w:lang w:val="hy-AM"/>
        </w:rPr>
        <w:t>կապալառուները</w:t>
      </w:r>
      <w:r w:rsidR="007762EA" w:rsidRPr="005F4C5F">
        <w:rPr>
          <w:rFonts w:ascii="GHEA Grapalat" w:hAnsi="GHEA Grapalat"/>
          <w:sz w:val="22"/>
          <w:szCs w:val="22"/>
          <w:lang w:val="hy-AM"/>
        </w:rPr>
        <w:t xml:space="preserve"> </w:t>
      </w:r>
      <w:r w:rsidRPr="005F4C5F">
        <w:rPr>
          <w:rFonts w:ascii="GHEA Grapalat" w:hAnsi="GHEA Grapalat"/>
          <w:sz w:val="22"/>
          <w:szCs w:val="22"/>
          <w:lang w:val="hy-AM"/>
        </w:rPr>
        <w:t>և</w:t>
      </w:r>
      <w:r w:rsidR="007762EA" w:rsidRPr="005F4C5F">
        <w:rPr>
          <w:rFonts w:ascii="GHEA Grapalat" w:hAnsi="GHEA Grapalat"/>
          <w:sz w:val="22"/>
          <w:szCs w:val="22"/>
          <w:lang w:val="hy-AM"/>
        </w:rPr>
        <w:t xml:space="preserve"> </w:t>
      </w:r>
      <w:r w:rsidRPr="005F4C5F">
        <w:rPr>
          <w:rFonts w:ascii="GHEA Grapalat" w:hAnsi="GHEA Grapalat"/>
          <w:sz w:val="22"/>
          <w:szCs w:val="22"/>
          <w:lang w:val="hy-AM"/>
        </w:rPr>
        <w:t>մատակարարները,</w:t>
      </w:r>
      <w:r w:rsidR="007762EA" w:rsidRPr="005F4C5F">
        <w:rPr>
          <w:rFonts w:ascii="GHEA Grapalat" w:hAnsi="GHEA Grapalat"/>
          <w:sz w:val="22"/>
          <w:szCs w:val="22"/>
          <w:lang w:val="hy-AM"/>
        </w:rPr>
        <w:t xml:space="preserve"> </w:t>
      </w:r>
      <w:r w:rsidRPr="005F4C5F">
        <w:rPr>
          <w:rFonts w:ascii="GHEA Grapalat" w:hAnsi="GHEA Grapalat"/>
          <w:sz w:val="22"/>
          <w:szCs w:val="22"/>
          <w:lang w:val="eu-ES"/>
        </w:rPr>
        <w:t>ենթակապալառուները,</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ենթախորհրդատուները,</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ծառայություններ</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մատուցողները</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կամ</w:t>
      </w:r>
      <w:r w:rsidR="007762EA" w:rsidRPr="005F4C5F">
        <w:rPr>
          <w:rFonts w:ascii="GHEA Grapalat" w:hAnsi="GHEA Grapalat"/>
          <w:sz w:val="22"/>
          <w:szCs w:val="22"/>
          <w:lang w:val="eu-ES"/>
        </w:rPr>
        <w:t xml:space="preserve"> </w:t>
      </w:r>
      <w:r w:rsidR="00632F64" w:rsidRPr="005F4C5F">
        <w:rPr>
          <w:rFonts w:ascii="GHEA Grapalat" w:hAnsi="GHEA Grapalat"/>
          <w:sz w:val="22"/>
          <w:szCs w:val="22"/>
          <w:lang w:val="eu-ES"/>
        </w:rPr>
        <w:t>մատակարարները</w:t>
      </w:r>
      <w:r w:rsidRPr="005F4C5F">
        <w:rPr>
          <w:rFonts w:ascii="GHEA Grapalat" w:hAnsi="GHEA Grapalat"/>
          <w:sz w:val="22"/>
          <w:szCs w:val="22"/>
          <w:lang w:val="hy-AM"/>
        </w:rPr>
        <w:t>,</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նրանց</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գործակալները</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(անկախ</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նրանից,</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հայտարարված</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են,</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թե</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ոչ)</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կամ</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դրանց</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անձնակազմ</w:t>
      </w:r>
      <w:r w:rsidRPr="005F4C5F">
        <w:rPr>
          <w:rFonts w:ascii="GHEA Grapalat" w:hAnsi="GHEA Grapalat"/>
          <w:sz w:val="22"/>
          <w:szCs w:val="22"/>
          <w:lang w:val="hy-AM"/>
        </w:rPr>
        <w:t>ը</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պահպանեն</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բարոյականության</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բարձրագույն</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չափանիշներ</w:t>
      </w:r>
      <w:r w:rsidRPr="005F4C5F">
        <w:rPr>
          <w:rFonts w:ascii="GHEA Grapalat" w:hAnsi="GHEA Grapalat"/>
          <w:sz w:val="22"/>
          <w:szCs w:val="22"/>
          <w:lang w:val="hy-AM"/>
        </w:rPr>
        <w:t>,</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Բանկի</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կողմից</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ֆինանսավորվող</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պայմանագրերի</w:t>
      </w:r>
      <w:r w:rsidR="007762EA" w:rsidRPr="005F4C5F">
        <w:rPr>
          <w:rFonts w:ascii="GHEA Grapalat" w:hAnsi="GHEA Grapalat"/>
          <w:sz w:val="22"/>
          <w:szCs w:val="22"/>
          <w:lang w:val="eu-ES"/>
        </w:rPr>
        <w:t xml:space="preserve"> </w:t>
      </w:r>
      <w:r w:rsidRPr="005F4C5F">
        <w:rPr>
          <w:rFonts w:ascii="GHEA Grapalat" w:hAnsi="GHEA Grapalat"/>
          <w:sz w:val="22"/>
          <w:szCs w:val="22"/>
          <w:lang w:val="hy-AM"/>
        </w:rPr>
        <w:t>գնումների</w:t>
      </w:r>
      <w:r w:rsidR="007762EA" w:rsidRPr="005F4C5F">
        <w:rPr>
          <w:rFonts w:ascii="GHEA Grapalat" w:hAnsi="GHEA Grapalat"/>
          <w:sz w:val="22"/>
          <w:szCs w:val="22"/>
          <w:lang w:val="hy-AM"/>
        </w:rPr>
        <w:t xml:space="preserve"> </w:t>
      </w:r>
      <w:r w:rsidRPr="005F4C5F">
        <w:rPr>
          <w:rFonts w:ascii="GHEA Grapalat" w:hAnsi="GHEA Grapalat"/>
          <w:sz w:val="22"/>
          <w:szCs w:val="22"/>
          <w:lang w:val="hy-AM"/>
        </w:rPr>
        <w:t>գործընթացի,</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ընտրության</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և</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իրականացման</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ժամանակ</w:t>
      </w:r>
      <w:r w:rsidR="007762EA" w:rsidRPr="005F4C5F">
        <w:rPr>
          <w:rFonts w:ascii="GHEA Grapalat" w:hAnsi="GHEA Grapalat" w:cs="Sylfaen"/>
          <w:sz w:val="22"/>
          <w:szCs w:val="22"/>
          <w:lang w:val="eu-ES"/>
        </w:rPr>
        <w:t xml:space="preserve"> </w:t>
      </w:r>
      <w:r w:rsidRPr="005F4C5F">
        <w:rPr>
          <w:rFonts w:ascii="GHEA Grapalat" w:hAnsi="GHEA Grapalat" w:cs="Sylfaen"/>
          <w:sz w:val="22"/>
          <w:szCs w:val="22"/>
          <w:lang w:val="hy-AM"/>
        </w:rPr>
        <w:t>և</w:t>
      </w:r>
      <w:r w:rsidR="007762EA" w:rsidRPr="005F4C5F">
        <w:rPr>
          <w:rFonts w:ascii="GHEA Grapalat" w:hAnsi="GHEA Grapalat" w:cs="Sylfaen"/>
          <w:sz w:val="22"/>
          <w:szCs w:val="22"/>
          <w:lang w:val="hy-AM"/>
        </w:rPr>
        <w:t xml:space="preserve"> </w:t>
      </w:r>
      <w:r w:rsidRPr="005F4C5F">
        <w:rPr>
          <w:rFonts w:ascii="GHEA Grapalat" w:hAnsi="GHEA Grapalat" w:cs="Sylfaen"/>
          <w:sz w:val="22"/>
          <w:szCs w:val="22"/>
          <w:lang w:val="hy-AM"/>
        </w:rPr>
        <w:t>զերծ</w:t>
      </w:r>
      <w:r w:rsidR="007762EA" w:rsidRPr="005F4C5F">
        <w:rPr>
          <w:rFonts w:ascii="GHEA Grapalat" w:hAnsi="GHEA Grapalat" w:cs="Sylfaen"/>
          <w:sz w:val="22"/>
          <w:szCs w:val="22"/>
          <w:lang w:val="hy-AM"/>
        </w:rPr>
        <w:t xml:space="preserve"> </w:t>
      </w:r>
      <w:r w:rsidRPr="005F4C5F">
        <w:rPr>
          <w:rFonts w:ascii="GHEA Grapalat" w:hAnsi="GHEA Grapalat" w:cs="Sylfaen"/>
          <w:sz w:val="22"/>
          <w:szCs w:val="22"/>
          <w:lang w:val="hy-AM"/>
        </w:rPr>
        <w:t>մնան</w:t>
      </w:r>
      <w:r w:rsidR="007762EA" w:rsidRPr="005F4C5F">
        <w:rPr>
          <w:rFonts w:ascii="GHEA Grapalat" w:hAnsi="GHEA Grapalat" w:cs="Sylfaen"/>
          <w:sz w:val="22"/>
          <w:szCs w:val="22"/>
          <w:lang w:val="hy-AM"/>
        </w:rPr>
        <w:t xml:space="preserve"> </w:t>
      </w:r>
      <w:r w:rsidRPr="005F4C5F">
        <w:rPr>
          <w:rFonts w:ascii="GHEA Grapalat" w:hAnsi="GHEA Grapalat" w:cs="Sylfaen"/>
          <w:sz w:val="22"/>
          <w:szCs w:val="22"/>
          <w:lang w:val="hy-AM"/>
        </w:rPr>
        <w:t>Խարդախությունից</w:t>
      </w:r>
      <w:r w:rsidR="007762EA" w:rsidRPr="005F4C5F">
        <w:rPr>
          <w:rFonts w:ascii="GHEA Grapalat" w:hAnsi="GHEA Grapalat" w:cs="Sylfaen"/>
          <w:sz w:val="22"/>
          <w:szCs w:val="22"/>
          <w:lang w:val="hy-AM"/>
        </w:rPr>
        <w:t xml:space="preserve"> </w:t>
      </w:r>
      <w:r w:rsidRPr="005F4C5F">
        <w:rPr>
          <w:rFonts w:ascii="GHEA Grapalat" w:hAnsi="GHEA Grapalat" w:cs="Sylfaen"/>
          <w:sz w:val="22"/>
          <w:szCs w:val="22"/>
          <w:lang w:val="hy-AM"/>
        </w:rPr>
        <w:t>և</w:t>
      </w:r>
      <w:r w:rsidR="007762EA" w:rsidRPr="005F4C5F">
        <w:rPr>
          <w:rFonts w:ascii="GHEA Grapalat" w:hAnsi="GHEA Grapalat" w:cs="Sylfaen"/>
          <w:sz w:val="22"/>
          <w:szCs w:val="22"/>
          <w:lang w:val="hy-AM"/>
        </w:rPr>
        <w:t xml:space="preserve"> </w:t>
      </w:r>
      <w:r w:rsidR="00F1187B" w:rsidRPr="005F4C5F">
        <w:rPr>
          <w:rFonts w:ascii="GHEA Grapalat" w:hAnsi="GHEA Grapalat" w:cs="Arial"/>
          <w:sz w:val="22"/>
          <w:szCs w:val="22"/>
          <w:lang w:val="hy-AM"/>
        </w:rPr>
        <w:t>կաշառակերություն</w:t>
      </w:r>
      <w:r w:rsidRPr="005F4C5F">
        <w:rPr>
          <w:rFonts w:ascii="GHEA Grapalat" w:hAnsi="GHEA Grapalat" w:cs="Sylfaen"/>
          <w:sz w:val="22"/>
          <w:szCs w:val="22"/>
          <w:lang w:val="hy-AM"/>
        </w:rPr>
        <w:t>ից։</w:t>
      </w:r>
      <w:r w:rsidR="007762EA" w:rsidRPr="005F4C5F">
        <w:rPr>
          <w:rFonts w:ascii="GHEA Grapalat" w:hAnsi="GHEA Grapalat" w:cs="Sylfaen"/>
          <w:sz w:val="22"/>
          <w:szCs w:val="22"/>
          <w:lang w:val="hy-AM"/>
        </w:rPr>
        <w:t xml:space="preserve"> </w:t>
      </w:r>
    </w:p>
    <w:p w14:paraId="36901010" w14:textId="77777777" w:rsidR="00A00383" w:rsidRPr="005F4C5F" w:rsidRDefault="00A00383" w:rsidP="00A00383">
      <w:pPr>
        <w:ind w:left="709"/>
        <w:jc w:val="both"/>
        <w:rPr>
          <w:rFonts w:ascii="GHEA Grapalat" w:hAnsi="GHEA Grapalat" w:cs="Sylfaen"/>
          <w:sz w:val="22"/>
          <w:szCs w:val="22"/>
          <w:lang w:val="hy-AM"/>
        </w:rPr>
      </w:pPr>
    </w:p>
    <w:p w14:paraId="39EE4FEC" w14:textId="1E79827F" w:rsidR="00C943F0" w:rsidRPr="005F4C5F" w:rsidRDefault="00C943F0" w:rsidP="00A00383">
      <w:pPr>
        <w:ind w:left="709"/>
        <w:jc w:val="both"/>
        <w:rPr>
          <w:rFonts w:ascii="GHEA Grapalat" w:hAnsi="GHEA Grapalat" w:cs="Sylfaen"/>
          <w:sz w:val="22"/>
          <w:szCs w:val="22"/>
          <w:lang w:val="hy-AM"/>
        </w:rPr>
      </w:pPr>
      <w:r w:rsidRPr="005F4C5F">
        <w:rPr>
          <w:rFonts w:ascii="GHEA Grapalat" w:hAnsi="GHEA Grapalat" w:cs="Sylfaen"/>
          <w:sz w:val="22"/>
          <w:szCs w:val="22"/>
          <w:lang w:val="hy-AM"/>
        </w:rPr>
        <w:t>Այս</w:t>
      </w:r>
      <w:r w:rsidR="007762EA" w:rsidRPr="005F4C5F">
        <w:rPr>
          <w:rFonts w:ascii="GHEA Grapalat" w:hAnsi="GHEA Grapalat" w:cs="Sylfaen"/>
          <w:sz w:val="22"/>
          <w:szCs w:val="22"/>
          <w:lang w:val="hy-AM"/>
        </w:rPr>
        <w:t xml:space="preserve"> </w:t>
      </w:r>
      <w:r w:rsidRPr="005F4C5F">
        <w:rPr>
          <w:rFonts w:ascii="GHEA Grapalat" w:hAnsi="GHEA Grapalat" w:cs="Sylfaen"/>
          <w:sz w:val="22"/>
          <w:szCs w:val="22"/>
          <w:lang w:val="hy-AM"/>
        </w:rPr>
        <w:t>նպատակով</w:t>
      </w:r>
      <w:r w:rsidR="007762EA" w:rsidRPr="005F4C5F">
        <w:rPr>
          <w:rFonts w:ascii="GHEA Grapalat" w:hAnsi="GHEA Grapalat" w:cs="Sylfaen"/>
          <w:sz w:val="22"/>
          <w:szCs w:val="22"/>
          <w:lang w:val="hy-AM"/>
        </w:rPr>
        <w:t xml:space="preserve"> </w:t>
      </w:r>
      <w:r w:rsidRPr="005F4C5F">
        <w:rPr>
          <w:rFonts w:ascii="GHEA Grapalat" w:hAnsi="GHEA Grapalat" w:cs="Sylfaen"/>
          <w:sz w:val="22"/>
          <w:szCs w:val="22"/>
          <w:lang w:val="hy-AM"/>
        </w:rPr>
        <w:t>Բանկը՝</w:t>
      </w:r>
    </w:p>
    <w:p w14:paraId="067CDFA3" w14:textId="77777777" w:rsidR="00C943F0" w:rsidRPr="005F4C5F" w:rsidRDefault="00820C36" w:rsidP="00A00383">
      <w:pPr>
        <w:ind w:left="1418" w:hanging="709"/>
        <w:jc w:val="both"/>
        <w:rPr>
          <w:rFonts w:ascii="GHEA Grapalat" w:hAnsi="GHEA Grapalat"/>
          <w:sz w:val="22"/>
          <w:szCs w:val="22"/>
          <w:lang w:val="eu-ES"/>
        </w:rPr>
      </w:pPr>
      <w:r w:rsidRPr="005F4C5F">
        <w:rPr>
          <w:rFonts w:ascii="GHEA Grapalat" w:hAnsi="GHEA Grapalat" w:cs="Sylfaen"/>
          <w:sz w:val="22"/>
          <w:szCs w:val="22"/>
          <w:lang w:val="hy-AM"/>
        </w:rPr>
        <w:t>ա</w:t>
      </w:r>
      <w:r w:rsidR="007E6F54" w:rsidRPr="005F4C5F">
        <w:rPr>
          <w:rFonts w:ascii="GHEA Grapalat" w:hAnsi="GHEA Grapalat" w:cs="Sylfaen"/>
          <w:sz w:val="22"/>
          <w:szCs w:val="22"/>
          <w:lang w:val="hy-AM"/>
        </w:rPr>
        <w:t>.</w:t>
      </w:r>
      <w:r w:rsidRPr="005F4C5F">
        <w:rPr>
          <w:rFonts w:ascii="GHEA Grapalat" w:hAnsi="GHEA Grapalat" w:cs="Sylfaen"/>
          <w:sz w:val="22"/>
          <w:szCs w:val="22"/>
          <w:lang w:val="hy-AM"/>
        </w:rPr>
        <w:tab/>
      </w:r>
      <w:r w:rsidR="00C943F0" w:rsidRPr="005F4C5F">
        <w:rPr>
          <w:rFonts w:ascii="GHEA Grapalat" w:hAnsi="GHEA Grapalat" w:cs="Sylfaen"/>
          <w:sz w:val="22"/>
          <w:szCs w:val="22"/>
          <w:lang w:val="eu-ES"/>
        </w:rPr>
        <w:t>սույն</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դրույթի</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նպատակների</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համար</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հետևյալ</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կերպ</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է</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սահմանում</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ստորև</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բերված</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տերմինները</w:t>
      </w:r>
      <w:r w:rsidR="00C943F0" w:rsidRPr="005F4C5F">
        <w:rPr>
          <w:rFonts w:ascii="GHEA Grapalat" w:hAnsi="GHEA Grapalat"/>
          <w:sz w:val="22"/>
          <w:szCs w:val="22"/>
          <w:lang w:val="eu-ES"/>
        </w:rPr>
        <w:t>.</w:t>
      </w:r>
    </w:p>
    <w:p w14:paraId="7F9C2DF4" w14:textId="77777777" w:rsidR="00C943F0" w:rsidRPr="005F4C5F" w:rsidRDefault="00C943F0" w:rsidP="00A00383">
      <w:pPr>
        <w:ind w:left="2127" w:hanging="709"/>
        <w:jc w:val="both"/>
        <w:rPr>
          <w:rFonts w:ascii="GHEA Grapalat" w:hAnsi="GHEA Grapalat"/>
          <w:sz w:val="22"/>
          <w:szCs w:val="22"/>
          <w:lang w:val="eu-ES"/>
        </w:rPr>
      </w:pPr>
      <w:r w:rsidRPr="005F4C5F">
        <w:rPr>
          <w:rFonts w:ascii="GHEA Grapalat" w:hAnsi="GHEA Grapalat"/>
          <w:sz w:val="22"/>
          <w:szCs w:val="22"/>
          <w:lang w:val="eu-ES"/>
        </w:rPr>
        <w:t>(i)</w:t>
      </w:r>
      <w:r w:rsidRPr="005F4C5F">
        <w:rPr>
          <w:rFonts w:ascii="GHEA Grapalat" w:hAnsi="GHEA Grapalat"/>
          <w:sz w:val="22"/>
          <w:szCs w:val="22"/>
          <w:lang w:val="eu-ES"/>
        </w:rPr>
        <w:tab/>
      </w:r>
      <w:r w:rsidRPr="005F4C5F">
        <w:rPr>
          <w:rFonts w:ascii="GHEA Grapalat" w:hAnsi="GHEA Grapalat" w:cs="Sylfaen"/>
          <w:b/>
          <w:sz w:val="22"/>
          <w:szCs w:val="22"/>
          <w:lang w:val="eu-ES"/>
        </w:rPr>
        <w:t>«</w:t>
      </w:r>
      <w:r w:rsidR="00F1187B" w:rsidRPr="005F4C5F">
        <w:rPr>
          <w:rFonts w:ascii="GHEA Grapalat" w:hAnsi="GHEA Grapalat" w:cs="Arial"/>
          <w:b/>
          <w:sz w:val="22"/>
          <w:szCs w:val="22"/>
        </w:rPr>
        <w:t>կաշառակերություն</w:t>
      </w:r>
      <w:r w:rsidRPr="005F4C5F">
        <w:rPr>
          <w:rFonts w:ascii="GHEA Grapalat" w:hAnsi="GHEA Grapalat" w:cs="Sylfaen"/>
          <w:b/>
          <w:sz w:val="22"/>
          <w:szCs w:val="22"/>
          <w:lang w:val="eu-ES"/>
        </w:rPr>
        <w:t>»</w:t>
      </w:r>
      <w:r w:rsidRPr="005F4C5F">
        <w:rPr>
          <w:rFonts w:ascii="GHEA Grapalat" w:hAnsi="GHEA Grapalat"/>
          <w:b/>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նշանակում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մյուս</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գործողությունների</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վրա</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անպատեհ</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ազդելու</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նպատակով</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ուղղակի</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անուղղակի</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որևէ</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արժեք</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ներկայացնող</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բան</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առաջարկելը</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տալը</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ստանալը</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միջնորդելը</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p>
    <w:p w14:paraId="259BDD42" w14:textId="77777777" w:rsidR="00C943F0" w:rsidRPr="005F4C5F" w:rsidRDefault="00C943F0" w:rsidP="00A00383">
      <w:pPr>
        <w:ind w:left="2127" w:hanging="709"/>
        <w:jc w:val="both"/>
        <w:rPr>
          <w:rFonts w:ascii="GHEA Grapalat" w:hAnsi="GHEA Grapalat"/>
          <w:sz w:val="22"/>
          <w:szCs w:val="22"/>
          <w:lang w:val="eu-ES"/>
        </w:rPr>
      </w:pPr>
      <w:r w:rsidRPr="005F4C5F">
        <w:rPr>
          <w:rFonts w:ascii="GHEA Grapalat" w:hAnsi="GHEA Grapalat"/>
          <w:sz w:val="22"/>
          <w:szCs w:val="22"/>
          <w:lang w:val="eu-ES"/>
        </w:rPr>
        <w:t>(ii)</w:t>
      </w:r>
      <w:r w:rsidRPr="005F4C5F">
        <w:rPr>
          <w:rFonts w:ascii="GHEA Grapalat" w:hAnsi="GHEA Grapalat"/>
          <w:sz w:val="22"/>
          <w:szCs w:val="22"/>
          <w:lang w:val="eu-ES"/>
        </w:rPr>
        <w:tab/>
      </w:r>
      <w:r w:rsidRPr="005F4C5F">
        <w:rPr>
          <w:rFonts w:ascii="GHEA Grapalat" w:hAnsi="GHEA Grapalat"/>
          <w:b/>
          <w:sz w:val="22"/>
          <w:szCs w:val="22"/>
          <w:lang w:val="eu-ES"/>
        </w:rPr>
        <w:t>«</w:t>
      </w:r>
      <w:r w:rsidRPr="005F4C5F">
        <w:rPr>
          <w:rFonts w:ascii="GHEA Grapalat" w:hAnsi="GHEA Grapalat" w:cs="Sylfaen"/>
          <w:b/>
          <w:sz w:val="22"/>
          <w:szCs w:val="22"/>
          <w:lang w:val="eu-ES"/>
        </w:rPr>
        <w:t>խարդախություն»</w:t>
      </w:r>
      <w:r w:rsidRPr="005F4C5F">
        <w:rPr>
          <w:rFonts w:ascii="GHEA Grapalat" w:hAnsi="GHEA Grapalat"/>
          <w:b/>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նշանակում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որևէ</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գործողություն</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բացթողում</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այդ</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թվում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սխալ</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ներկայացում</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որը</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գիտակցորեն</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անշրջահայաց</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շփոթեցնում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որով</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փորձ</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արվում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շփոթեցնել</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կողմին</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ֆինանսական</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այլ</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օգուտ</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ստանալու</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պարտականություններից</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խուսափելու</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նպատակով</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p>
    <w:p w14:paraId="6783EAF1" w14:textId="77777777" w:rsidR="00C943F0" w:rsidRPr="005F4C5F" w:rsidRDefault="00C943F0" w:rsidP="00A00383">
      <w:pPr>
        <w:ind w:left="2127" w:hanging="709"/>
        <w:jc w:val="both"/>
        <w:rPr>
          <w:rFonts w:ascii="GHEA Grapalat" w:hAnsi="GHEA Grapalat"/>
          <w:sz w:val="22"/>
          <w:szCs w:val="22"/>
          <w:lang w:val="eu-ES"/>
        </w:rPr>
      </w:pPr>
      <w:r w:rsidRPr="005F4C5F">
        <w:rPr>
          <w:rFonts w:ascii="GHEA Grapalat" w:hAnsi="GHEA Grapalat"/>
          <w:sz w:val="22"/>
          <w:szCs w:val="22"/>
          <w:lang w:val="eu-ES"/>
        </w:rPr>
        <w:t>(iii)</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ab/>
      </w:r>
      <w:r w:rsidRPr="005F4C5F">
        <w:rPr>
          <w:rFonts w:ascii="GHEA Grapalat" w:hAnsi="GHEA Grapalat"/>
          <w:b/>
          <w:sz w:val="22"/>
          <w:szCs w:val="22"/>
          <w:lang w:val="eu-ES"/>
        </w:rPr>
        <w:t>«</w:t>
      </w:r>
      <w:r w:rsidRPr="005F4C5F">
        <w:rPr>
          <w:rFonts w:ascii="GHEA Grapalat" w:hAnsi="GHEA Grapalat" w:cs="Sylfaen"/>
          <w:b/>
          <w:sz w:val="22"/>
          <w:szCs w:val="22"/>
          <w:lang w:val="eu-ES"/>
        </w:rPr>
        <w:t>գաղտնի</w:t>
      </w:r>
      <w:r w:rsidR="007762EA" w:rsidRPr="005F4C5F">
        <w:rPr>
          <w:rFonts w:ascii="GHEA Grapalat" w:hAnsi="GHEA Grapalat"/>
          <w:b/>
          <w:sz w:val="22"/>
          <w:szCs w:val="22"/>
          <w:lang w:val="eu-ES"/>
        </w:rPr>
        <w:t xml:space="preserve"> </w:t>
      </w:r>
      <w:r w:rsidRPr="005F4C5F">
        <w:rPr>
          <w:rFonts w:ascii="GHEA Grapalat" w:hAnsi="GHEA Grapalat" w:cs="Sylfaen"/>
          <w:b/>
          <w:sz w:val="22"/>
          <w:szCs w:val="22"/>
          <w:lang w:val="eu-ES"/>
        </w:rPr>
        <w:t>պայմանավորվածություն»</w:t>
      </w:r>
      <w:r w:rsidRPr="005F4C5F">
        <w:rPr>
          <w:rFonts w:ascii="GHEA Grapalat" w:hAnsi="GHEA Grapalat"/>
          <w:b/>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նշանակում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երկու</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ավել</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կողմերի</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միջև</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մշակված</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պայմանավորվածություն</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անպատեհ</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նպատակին</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հասնելու</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այդ</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թվում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մյուս</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գործողությունների</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վրա</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անպատեհ</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ազդելու</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համար</w:t>
      </w:r>
      <w:r w:rsidRPr="005F4C5F">
        <w:rPr>
          <w:rFonts w:ascii="GHEA Grapalat" w:hAnsi="GHEA Grapalat"/>
          <w:sz w:val="22"/>
          <w:szCs w:val="22"/>
          <w:lang w:val="eu-ES"/>
        </w:rPr>
        <w:t>,</w:t>
      </w:r>
    </w:p>
    <w:p w14:paraId="4AD901B5" w14:textId="77777777" w:rsidR="00C943F0" w:rsidRPr="005F4C5F" w:rsidRDefault="00C943F0" w:rsidP="00A00383">
      <w:pPr>
        <w:ind w:left="2127" w:hanging="709"/>
        <w:jc w:val="both"/>
        <w:rPr>
          <w:rFonts w:ascii="GHEA Grapalat" w:hAnsi="GHEA Grapalat"/>
          <w:sz w:val="22"/>
          <w:szCs w:val="22"/>
          <w:lang w:val="eu-ES"/>
        </w:rPr>
      </w:pPr>
      <w:r w:rsidRPr="005F4C5F">
        <w:rPr>
          <w:rFonts w:ascii="GHEA Grapalat" w:hAnsi="GHEA Grapalat"/>
          <w:sz w:val="22"/>
          <w:szCs w:val="22"/>
          <w:lang w:val="eu-ES"/>
        </w:rPr>
        <w:t>(iv)</w:t>
      </w:r>
      <w:r w:rsidRPr="005F4C5F">
        <w:rPr>
          <w:rFonts w:ascii="GHEA Grapalat" w:hAnsi="GHEA Grapalat"/>
          <w:sz w:val="22"/>
          <w:szCs w:val="22"/>
          <w:lang w:val="eu-ES"/>
        </w:rPr>
        <w:tab/>
      </w:r>
      <w:r w:rsidRPr="005F4C5F">
        <w:rPr>
          <w:rFonts w:ascii="GHEA Grapalat" w:hAnsi="GHEA Grapalat"/>
          <w:b/>
          <w:sz w:val="22"/>
          <w:szCs w:val="22"/>
          <w:lang w:val="eu-ES"/>
        </w:rPr>
        <w:t>«</w:t>
      </w:r>
      <w:r w:rsidRPr="005F4C5F">
        <w:rPr>
          <w:rFonts w:ascii="GHEA Grapalat" w:hAnsi="GHEA Grapalat" w:cs="Sylfaen"/>
          <w:b/>
          <w:sz w:val="22"/>
          <w:szCs w:val="22"/>
          <w:lang w:val="eu-ES"/>
        </w:rPr>
        <w:t>հարկադրանք»</w:t>
      </w:r>
      <w:r w:rsidRPr="005F4C5F">
        <w:rPr>
          <w:rFonts w:ascii="GHEA Grapalat" w:hAnsi="GHEA Grapalat"/>
          <w:b/>
          <w:sz w:val="22"/>
          <w:szCs w:val="22"/>
          <w:lang w:val="eu-ES"/>
        </w:rPr>
        <w:t>`</w:t>
      </w:r>
      <w:r w:rsidR="007762EA" w:rsidRPr="005F4C5F">
        <w:rPr>
          <w:rFonts w:ascii="GHEA Grapalat" w:hAnsi="GHEA Grapalat"/>
          <w:sz w:val="22"/>
          <w:szCs w:val="22"/>
          <w:vertAlign w:val="superscript"/>
          <w:lang w:val="hy-AM"/>
        </w:rPr>
        <w:t xml:space="preserve"> </w:t>
      </w:r>
      <w:r w:rsidRPr="005F4C5F">
        <w:rPr>
          <w:rFonts w:ascii="GHEA Grapalat" w:hAnsi="GHEA Grapalat" w:cs="Sylfaen"/>
          <w:sz w:val="22"/>
          <w:szCs w:val="22"/>
          <w:lang w:val="eu-ES"/>
        </w:rPr>
        <w:t>նշանակում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ուղղակիորեն</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անուղղակի</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որևէ</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կողմին</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գույքին</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վնաս</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պատճառելը</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փչացնելը</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վնաս</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պատճառելու</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փչացնելու</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սպառնալիքը</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գործողությունների</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վրա</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ոչ</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պատեհ</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ազդելու</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նպատակով</w:t>
      </w:r>
      <w:r w:rsidRPr="005F4C5F">
        <w:rPr>
          <w:rFonts w:ascii="GHEA Grapalat" w:hAnsi="GHEA Grapalat"/>
          <w:sz w:val="22"/>
          <w:szCs w:val="22"/>
          <w:lang w:val="eu-ES"/>
        </w:rPr>
        <w:t>,</w:t>
      </w:r>
    </w:p>
    <w:p w14:paraId="022354A6" w14:textId="77777777" w:rsidR="007E6F54" w:rsidRPr="005F4C5F" w:rsidRDefault="00C943F0" w:rsidP="00A00383">
      <w:pPr>
        <w:numPr>
          <w:ilvl w:val="0"/>
          <w:numId w:val="27"/>
        </w:numPr>
        <w:tabs>
          <w:tab w:val="clear" w:pos="1080"/>
        </w:tabs>
        <w:ind w:left="2127" w:hanging="709"/>
        <w:jc w:val="both"/>
        <w:rPr>
          <w:rFonts w:ascii="GHEA Grapalat" w:hAnsi="GHEA Grapalat"/>
          <w:sz w:val="22"/>
          <w:szCs w:val="22"/>
          <w:lang w:val="eu-ES"/>
        </w:rPr>
      </w:pPr>
      <w:r w:rsidRPr="005F4C5F">
        <w:rPr>
          <w:rFonts w:ascii="GHEA Grapalat" w:hAnsi="GHEA Grapalat"/>
          <w:sz w:val="22"/>
          <w:szCs w:val="22"/>
          <w:lang w:val="eu-ES"/>
        </w:rPr>
        <w:tab/>
      </w:r>
      <w:r w:rsidRPr="005F4C5F">
        <w:rPr>
          <w:rFonts w:ascii="GHEA Grapalat" w:hAnsi="GHEA Grapalat"/>
          <w:b/>
          <w:sz w:val="22"/>
          <w:szCs w:val="22"/>
          <w:lang w:val="eu-ES"/>
        </w:rPr>
        <w:t>«</w:t>
      </w:r>
      <w:r w:rsidRPr="005F4C5F">
        <w:rPr>
          <w:rFonts w:ascii="GHEA Grapalat" w:hAnsi="GHEA Grapalat" w:cs="Sylfaen"/>
          <w:b/>
          <w:sz w:val="22"/>
          <w:szCs w:val="22"/>
          <w:lang w:val="eu-ES"/>
        </w:rPr>
        <w:t>խոչընդոտում»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նշանակում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w:t>
      </w:r>
    </w:p>
    <w:p w14:paraId="20731A41" w14:textId="77777777" w:rsidR="008F1F2D" w:rsidRPr="005F4C5F" w:rsidRDefault="007E6F54" w:rsidP="00A00383">
      <w:pPr>
        <w:ind w:left="2835" w:hanging="708"/>
        <w:jc w:val="both"/>
        <w:rPr>
          <w:rFonts w:ascii="GHEA Grapalat" w:hAnsi="GHEA Grapalat"/>
          <w:sz w:val="22"/>
          <w:szCs w:val="22"/>
          <w:lang w:val="hy-AM"/>
        </w:rPr>
      </w:pPr>
      <w:r w:rsidRPr="005F4C5F">
        <w:rPr>
          <w:rFonts w:ascii="GHEA Grapalat" w:hAnsi="GHEA Grapalat"/>
          <w:sz w:val="22"/>
          <w:szCs w:val="22"/>
          <w:lang w:val="eu-ES"/>
        </w:rPr>
        <w:t>(ա)</w:t>
      </w:r>
      <w:r w:rsidRPr="005F4C5F">
        <w:rPr>
          <w:rFonts w:ascii="GHEA Grapalat" w:hAnsi="GHEA Grapalat"/>
          <w:sz w:val="22"/>
          <w:szCs w:val="22"/>
          <w:lang w:val="eu-ES"/>
        </w:rPr>
        <w:tab/>
      </w:r>
      <w:r w:rsidR="00C943F0" w:rsidRPr="005F4C5F">
        <w:rPr>
          <w:rFonts w:ascii="GHEA Grapalat" w:hAnsi="GHEA Grapalat" w:cs="Sylfaen"/>
          <w:sz w:val="22"/>
          <w:szCs w:val="22"/>
          <w:lang w:val="eu-ES"/>
        </w:rPr>
        <w:t>կանխամտածված</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կերպով</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հետաքննության</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համար</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ապացույց</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հանդիսացող</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նյութի</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ոչնչացում</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կեղծում</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խախտում</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թաքցնում</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սխալ</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հայտարարությունների</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ներկայացնում</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հետաքննողներին</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Բանկի</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կողմից</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կաշառակերության</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խարդախության</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գաղտնի</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պայմանավորվածության</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հարկադրանքի</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դեպքերի</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հետաքննությանը</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էապես</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խոչընդոտելու</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նպատակով</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և</w:t>
      </w:r>
      <w:r w:rsidR="00C943F0" w:rsidRPr="005F4C5F">
        <w:rPr>
          <w:rFonts w:ascii="GHEA Grapalat" w:hAnsi="GHEA Grapalat"/>
          <w:sz w:val="22"/>
          <w:szCs w:val="22"/>
          <w:lang w:val="eu-ES"/>
        </w:rPr>
        <w:t>/</w:t>
      </w:r>
      <w:r w:rsidR="00C943F0"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որևէ</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կողմին</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սպառնում</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հարկադրում</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վախեցնում</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թույլ</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չտալու</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նրան</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բացահայտել</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հետազոտության</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հետ</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առնչվող</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նրա</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lastRenderedPageBreak/>
        <w:t>իմացած</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տեղեկությունները</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հետ</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պահելու</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նրան</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հետաքննությունից</w:t>
      </w:r>
      <w:r w:rsidR="00C943F0" w:rsidRPr="005F4C5F">
        <w:rPr>
          <w:rFonts w:ascii="GHEA Grapalat" w:hAnsi="GHEA Grapalat"/>
          <w:sz w:val="22"/>
          <w:szCs w:val="22"/>
          <w:lang w:val="eu-ES"/>
        </w:rPr>
        <w:t>,</w:t>
      </w:r>
      <w:r w:rsidR="007762EA" w:rsidRPr="005F4C5F">
        <w:rPr>
          <w:rFonts w:ascii="GHEA Grapalat" w:hAnsi="GHEA Grapalat"/>
          <w:sz w:val="22"/>
          <w:szCs w:val="22"/>
          <w:lang w:val="hy-AM"/>
        </w:rPr>
        <w:t xml:space="preserve"> </w:t>
      </w:r>
    </w:p>
    <w:p w14:paraId="7AC3010F" w14:textId="21EDCE94" w:rsidR="00C943F0" w:rsidRPr="005F4C5F" w:rsidRDefault="008F1F2D" w:rsidP="00A00383">
      <w:pPr>
        <w:ind w:left="2835" w:hanging="708"/>
        <w:jc w:val="both"/>
        <w:rPr>
          <w:rFonts w:ascii="GHEA Grapalat" w:hAnsi="GHEA Grapalat"/>
          <w:sz w:val="22"/>
          <w:szCs w:val="22"/>
          <w:lang w:val="eu-ES"/>
        </w:rPr>
      </w:pPr>
      <w:r w:rsidRPr="005F4C5F">
        <w:rPr>
          <w:rFonts w:ascii="GHEA Grapalat" w:hAnsi="GHEA Grapalat"/>
          <w:sz w:val="22"/>
          <w:szCs w:val="22"/>
          <w:lang w:val="hy-AM"/>
        </w:rPr>
        <w:t>(բ)</w:t>
      </w:r>
      <w:r w:rsidRPr="005F4C5F">
        <w:rPr>
          <w:rFonts w:ascii="GHEA Grapalat" w:hAnsi="GHEA Grapalat"/>
          <w:sz w:val="22"/>
          <w:szCs w:val="22"/>
          <w:lang w:val="hy-AM"/>
        </w:rPr>
        <w:tab/>
      </w:r>
      <w:r w:rsidR="00C943F0" w:rsidRPr="005F4C5F">
        <w:rPr>
          <w:rFonts w:ascii="GHEA Grapalat" w:hAnsi="GHEA Grapalat" w:cs="Sylfaen"/>
          <w:sz w:val="22"/>
          <w:szCs w:val="22"/>
          <w:lang w:val="eu-ES"/>
        </w:rPr>
        <w:t>գործողություններ</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որոնք</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նպատակ</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ունեն</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նյութապես</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խոչընդոտել</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Բանկի</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կողմից</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նախատեսված</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զննման</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և</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աուդիտի</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իրավունքները</w:t>
      </w:r>
      <w:r w:rsidR="00C943F0" w:rsidRPr="005F4C5F">
        <w:rPr>
          <w:rFonts w:ascii="GHEA Grapalat" w:hAnsi="GHEA Grapalat" w:cs="Sylfaen"/>
          <w:sz w:val="22"/>
          <w:szCs w:val="22"/>
          <w:lang w:val="hy-AM"/>
        </w:rPr>
        <w:t>,</w:t>
      </w:r>
      <w:r w:rsidR="007762EA" w:rsidRPr="005F4C5F">
        <w:rPr>
          <w:rFonts w:ascii="GHEA Grapalat" w:hAnsi="GHEA Grapalat" w:cs="Sylfaen"/>
          <w:sz w:val="22"/>
          <w:szCs w:val="22"/>
          <w:lang w:val="hy-AM"/>
        </w:rPr>
        <w:t xml:space="preserve"> </w:t>
      </w:r>
      <w:r w:rsidR="00C943F0" w:rsidRPr="005F4C5F">
        <w:rPr>
          <w:rFonts w:ascii="GHEA Grapalat" w:hAnsi="GHEA Grapalat" w:cs="Sylfaen"/>
          <w:sz w:val="22"/>
          <w:szCs w:val="22"/>
          <w:lang w:val="hy-AM"/>
        </w:rPr>
        <w:t>որոնք</w:t>
      </w:r>
      <w:r w:rsidR="007762EA" w:rsidRPr="005F4C5F">
        <w:rPr>
          <w:rFonts w:ascii="GHEA Grapalat" w:hAnsi="GHEA Grapalat" w:cs="Sylfaen"/>
          <w:sz w:val="22"/>
          <w:szCs w:val="22"/>
          <w:lang w:val="hy-AM"/>
        </w:rPr>
        <w:t xml:space="preserve"> </w:t>
      </w:r>
      <w:r w:rsidR="00C943F0" w:rsidRPr="005F4C5F">
        <w:rPr>
          <w:rFonts w:ascii="GHEA Grapalat" w:hAnsi="GHEA Grapalat" w:cs="Sylfaen"/>
          <w:sz w:val="22"/>
          <w:szCs w:val="22"/>
          <w:lang w:val="hy-AM"/>
        </w:rPr>
        <w:t>ներկայացված</w:t>
      </w:r>
      <w:r w:rsidR="007762EA" w:rsidRPr="005F4C5F">
        <w:rPr>
          <w:rFonts w:ascii="GHEA Grapalat" w:hAnsi="GHEA Grapalat" w:cs="Sylfaen"/>
          <w:sz w:val="22"/>
          <w:szCs w:val="22"/>
          <w:lang w:val="hy-AM"/>
        </w:rPr>
        <w:t xml:space="preserve"> </w:t>
      </w:r>
      <w:r w:rsidR="00C943F0" w:rsidRPr="005F4C5F">
        <w:rPr>
          <w:rFonts w:ascii="GHEA Grapalat" w:hAnsi="GHEA Grapalat" w:cs="Sylfaen"/>
          <w:sz w:val="22"/>
          <w:szCs w:val="22"/>
          <w:lang w:val="hy-AM"/>
        </w:rPr>
        <w:t>են</w:t>
      </w:r>
      <w:r w:rsidR="007762EA" w:rsidRPr="005F4C5F">
        <w:rPr>
          <w:rFonts w:ascii="GHEA Grapalat" w:hAnsi="GHEA Grapalat" w:cs="Sylfaen"/>
          <w:sz w:val="22"/>
          <w:szCs w:val="22"/>
          <w:lang w:val="hy-AM"/>
        </w:rPr>
        <w:t xml:space="preserve"> </w:t>
      </w:r>
      <w:r w:rsidR="00C943F0" w:rsidRPr="005F4C5F">
        <w:rPr>
          <w:rFonts w:ascii="GHEA Grapalat" w:hAnsi="GHEA Grapalat" w:cs="Sylfaen"/>
          <w:sz w:val="22"/>
          <w:szCs w:val="22"/>
          <w:lang w:val="hy-AM"/>
        </w:rPr>
        <w:t>ստորև</w:t>
      </w:r>
      <w:r w:rsidR="007762EA" w:rsidRPr="005F4C5F">
        <w:rPr>
          <w:rFonts w:ascii="GHEA Grapalat" w:hAnsi="GHEA Grapalat" w:cs="Sylfaen"/>
          <w:sz w:val="22"/>
          <w:szCs w:val="22"/>
          <w:lang w:val="hy-AM"/>
        </w:rPr>
        <w:t xml:space="preserve"> </w:t>
      </w:r>
      <w:r w:rsidR="00C943F0" w:rsidRPr="005F4C5F">
        <w:rPr>
          <w:rFonts w:ascii="GHEA Grapalat" w:hAnsi="GHEA Grapalat" w:cs="Sylfaen"/>
          <w:sz w:val="22"/>
          <w:szCs w:val="22"/>
          <w:lang w:val="hy-AM"/>
        </w:rPr>
        <w:t>բերված</w:t>
      </w:r>
      <w:r w:rsidR="007762EA" w:rsidRPr="005F4C5F">
        <w:rPr>
          <w:rFonts w:ascii="GHEA Grapalat" w:hAnsi="GHEA Grapalat" w:cs="Sylfaen"/>
          <w:sz w:val="22"/>
          <w:szCs w:val="22"/>
          <w:lang w:val="hy-AM"/>
        </w:rPr>
        <w:t xml:space="preserve"> </w:t>
      </w:r>
      <w:r w:rsidR="00C943F0" w:rsidRPr="005F4C5F">
        <w:rPr>
          <w:rFonts w:ascii="GHEA Grapalat" w:hAnsi="GHEA Grapalat" w:cs="Sylfaen"/>
          <w:sz w:val="22"/>
          <w:szCs w:val="22"/>
          <w:lang w:val="hy-AM"/>
        </w:rPr>
        <w:t>2</w:t>
      </w:r>
      <w:r w:rsidR="00C943F0" w:rsidRPr="005F4C5F">
        <w:rPr>
          <w:rFonts w:ascii="Cambria Math" w:hAnsi="Cambria Math" w:cs="Cambria Math"/>
          <w:sz w:val="22"/>
          <w:szCs w:val="22"/>
          <w:lang w:val="hy-AM"/>
        </w:rPr>
        <w:t>․</w:t>
      </w:r>
      <w:r w:rsidR="00C943F0" w:rsidRPr="005F4C5F">
        <w:rPr>
          <w:rFonts w:ascii="GHEA Grapalat" w:hAnsi="GHEA Grapalat" w:cs="Sylfaen"/>
          <w:sz w:val="22"/>
          <w:szCs w:val="22"/>
          <w:lang w:val="hy-AM"/>
        </w:rPr>
        <w:t>2</w:t>
      </w:r>
      <w:r w:rsidRPr="005F4C5F">
        <w:rPr>
          <w:rFonts w:ascii="GHEA Grapalat" w:hAnsi="GHEA Grapalat" w:cs="Sylfaen"/>
          <w:sz w:val="22"/>
          <w:szCs w:val="22"/>
          <w:lang w:val="hy-AM"/>
        </w:rPr>
        <w:t>ե</w:t>
      </w:r>
      <w:r w:rsidR="007762EA" w:rsidRPr="005F4C5F">
        <w:rPr>
          <w:rFonts w:ascii="GHEA Grapalat" w:hAnsi="GHEA Grapalat" w:cs="Sylfaen"/>
          <w:sz w:val="22"/>
          <w:szCs w:val="22"/>
          <w:lang w:val="hy-AM"/>
        </w:rPr>
        <w:t xml:space="preserve"> </w:t>
      </w:r>
      <w:r w:rsidR="00C943F0" w:rsidRPr="005F4C5F">
        <w:rPr>
          <w:rFonts w:ascii="GHEA Grapalat" w:hAnsi="GHEA Grapalat" w:cs="Sylfaen"/>
          <w:sz w:val="22"/>
          <w:szCs w:val="22"/>
          <w:lang w:val="hy-AM"/>
        </w:rPr>
        <w:t>կետում</w:t>
      </w:r>
      <w:r w:rsidR="00C943F0" w:rsidRPr="005F4C5F">
        <w:rPr>
          <w:rFonts w:ascii="GHEA Grapalat" w:hAnsi="GHEA Grapalat"/>
          <w:sz w:val="22"/>
          <w:szCs w:val="22"/>
          <w:lang w:val="eu-ES"/>
        </w:rPr>
        <w:t>:</w:t>
      </w:r>
    </w:p>
    <w:p w14:paraId="3B1AB572" w14:textId="77777777" w:rsidR="007C5EE0" w:rsidRPr="005F4C5F" w:rsidRDefault="007C5EE0" w:rsidP="00A00383">
      <w:pPr>
        <w:ind w:left="2835" w:hanging="708"/>
        <w:jc w:val="both"/>
        <w:rPr>
          <w:rFonts w:ascii="GHEA Grapalat" w:hAnsi="GHEA Grapalat"/>
          <w:sz w:val="22"/>
          <w:szCs w:val="22"/>
          <w:lang w:val="eu-ES"/>
        </w:rPr>
      </w:pPr>
    </w:p>
    <w:p w14:paraId="260C9E4D" w14:textId="0B0F52CA" w:rsidR="00C943F0" w:rsidRPr="005F4C5F" w:rsidRDefault="007E6F54" w:rsidP="00A00383">
      <w:pPr>
        <w:tabs>
          <w:tab w:val="left" w:pos="1418"/>
        </w:tabs>
        <w:ind w:left="1418" w:hanging="706"/>
        <w:jc w:val="both"/>
        <w:rPr>
          <w:rFonts w:ascii="GHEA Grapalat" w:hAnsi="GHEA Grapalat"/>
          <w:sz w:val="22"/>
          <w:szCs w:val="22"/>
          <w:lang w:val="eu-ES"/>
        </w:rPr>
      </w:pPr>
      <w:r w:rsidRPr="005F4C5F">
        <w:rPr>
          <w:rFonts w:ascii="GHEA Grapalat" w:hAnsi="GHEA Grapalat"/>
          <w:sz w:val="22"/>
          <w:szCs w:val="22"/>
          <w:lang w:val="eu-ES"/>
        </w:rPr>
        <w:t>բ.</w:t>
      </w:r>
      <w:r w:rsidRPr="005F4C5F">
        <w:rPr>
          <w:rFonts w:ascii="GHEA Grapalat" w:hAnsi="GHEA Grapalat"/>
          <w:sz w:val="22"/>
          <w:szCs w:val="22"/>
          <w:lang w:val="eu-ES"/>
        </w:rPr>
        <w:tab/>
        <w:t>Կ</w:t>
      </w:r>
      <w:r w:rsidR="00C943F0" w:rsidRPr="005F4C5F">
        <w:rPr>
          <w:rFonts w:ascii="GHEA Grapalat" w:hAnsi="GHEA Grapalat"/>
          <w:sz w:val="22"/>
          <w:szCs w:val="22"/>
          <w:lang w:val="eu-ES"/>
        </w:rPr>
        <w:t>մերժի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հաղթող</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ճանաչելու</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առաջարկը,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եթե</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Բանկը</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eu-ES"/>
        </w:rPr>
        <w:t>որոշի,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որ</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շնորհման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համար</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առաջարկված</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ընկերությունը</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կամ</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անհատը</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կամ</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նրա</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անձնակազմից</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որևէ</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մեկը,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կամ</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նրա</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գործակալը,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ենթախորհրդատուները,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ենթակապալառուները,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ծառայություններ</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մատուցողները,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մատակարա</w:t>
      </w:r>
      <w:r w:rsidR="00C943F0" w:rsidRPr="005F4C5F">
        <w:rPr>
          <w:rFonts w:ascii="GHEA Grapalat" w:hAnsi="GHEA Grapalat"/>
          <w:sz w:val="22"/>
          <w:szCs w:val="22"/>
          <w:lang w:val="hy-AM"/>
        </w:rPr>
        <w:t>ր</w:t>
      </w:r>
      <w:r w:rsidR="00C943F0" w:rsidRPr="005F4C5F">
        <w:rPr>
          <w:rFonts w:ascii="GHEA Grapalat" w:hAnsi="GHEA Grapalat"/>
          <w:sz w:val="22"/>
          <w:szCs w:val="22"/>
          <w:lang w:val="eu-ES"/>
        </w:rPr>
        <w:t>ները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և/կամ</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նրանց</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աշխատողները,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տվյալ</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պայմանագրի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համար</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մրցելիս</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ուղղակիորեն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կամ</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անուղղակիորեն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ներգրավված</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է</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եղել</w:t>
      </w:r>
      <w:r w:rsidR="007762EA" w:rsidRPr="005F4C5F">
        <w:rPr>
          <w:rFonts w:ascii="GHEA Grapalat" w:hAnsi="GHEA Grapalat"/>
          <w:sz w:val="22"/>
          <w:szCs w:val="22"/>
          <w:lang w:val="eu-ES"/>
        </w:rPr>
        <w:t xml:space="preserve"> </w:t>
      </w:r>
      <w:r w:rsidR="00F1187B" w:rsidRPr="005F4C5F">
        <w:rPr>
          <w:rFonts w:ascii="GHEA Grapalat" w:hAnsi="GHEA Grapalat" w:cs="Arial"/>
          <w:sz w:val="22"/>
          <w:szCs w:val="22"/>
        </w:rPr>
        <w:t>կաշառակերության</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խարդախության,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գաղտնի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պայմանավորվածության,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հարկադրանքի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կամ</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խոչընդոտման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մեջ։</w:t>
      </w:r>
    </w:p>
    <w:p w14:paraId="65E7C362" w14:textId="77777777" w:rsidR="007C5EE0" w:rsidRPr="005F4C5F" w:rsidRDefault="007C5EE0" w:rsidP="00A00383">
      <w:pPr>
        <w:tabs>
          <w:tab w:val="left" w:pos="1418"/>
        </w:tabs>
        <w:ind w:left="1418" w:hanging="706"/>
        <w:jc w:val="both"/>
        <w:rPr>
          <w:rFonts w:ascii="GHEA Grapalat" w:hAnsi="GHEA Grapalat"/>
          <w:sz w:val="22"/>
          <w:szCs w:val="22"/>
          <w:lang w:val="eu-ES"/>
        </w:rPr>
      </w:pPr>
    </w:p>
    <w:p w14:paraId="4D21C192" w14:textId="38BE9750" w:rsidR="00C943F0" w:rsidRPr="005F4C5F" w:rsidRDefault="007E6F54" w:rsidP="00A00383">
      <w:pPr>
        <w:tabs>
          <w:tab w:val="left" w:pos="709"/>
        </w:tabs>
        <w:ind w:left="1418" w:hanging="706"/>
        <w:jc w:val="both"/>
        <w:rPr>
          <w:rFonts w:ascii="GHEA Grapalat" w:hAnsi="GHEA Grapalat"/>
          <w:sz w:val="22"/>
          <w:szCs w:val="22"/>
          <w:lang w:val="eu-ES"/>
        </w:rPr>
      </w:pPr>
      <w:r w:rsidRPr="005F4C5F">
        <w:rPr>
          <w:rFonts w:ascii="GHEA Grapalat" w:hAnsi="GHEA Grapalat"/>
          <w:sz w:val="22"/>
          <w:szCs w:val="22"/>
        </w:rPr>
        <w:t>գ</w:t>
      </w:r>
      <w:r w:rsidRPr="005F4C5F">
        <w:rPr>
          <w:rFonts w:ascii="GHEA Grapalat" w:hAnsi="GHEA Grapalat"/>
          <w:sz w:val="22"/>
          <w:szCs w:val="22"/>
          <w:lang w:val="eu-ES"/>
        </w:rPr>
        <w:t>.</w:t>
      </w:r>
      <w:r w:rsidRPr="005F4C5F">
        <w:rPr>
          <w:rFonts w:ascii="GHEA Grapalat" w:hAnsi="GHEA Grapalat"/>
          <w:sz w:val="22"/>
          <w:szCs w:val="22"/>
          <w:lang w:val="eu-ES"/>
        </w:rPr>
        <w:tab/>
      </w:r>
      <w:r w:rsidR="00C943F0" w:rsidRPr="005F4C5F">
        <w:rPr>
          <w:rFonts w:ascii="GHEA Grapalat" w:hAnsi="GHEA Grapalat"/>
          <w:sz w:val="22"/>
          <w:szCs w:val="22"/>
          <w:lang w:val="hy-AM"/>
        </w:rPr>
        <w:t>Ի</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լրումն</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համապատասխան</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Իրավական</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Համաձայնագրում</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սահմանված</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իրավական</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պաշտպանության</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միջոցների՝</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կարող</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է</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նախաձեռնել</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այլ</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համապատասխան</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գործողություններ,</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այդ</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թվում</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eu-ES"/>
        </w:rPr>
        <w:t>գնումը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հայտարար</w:t>
      </w:r>
      <w:r w:rsidR="00C943F0" w:rsidRPr="005F4C5F">
        <w:rPr>
          <w:rFonts w:ascii="GHEA Grapalat" w:hAnsi="GHEA Grapalat"/>
          <w:sz w:val="22"/>
          <w:szCs w:val="22"/>
          <w:lang w:val="hy-AM"/>
        </w:rPr>
        <w:t>ել</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ընթացակարգի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խախտումով</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իրականացված,</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եթե</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Բանկը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որոշի,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որ</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վարկառուի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ներկայացուցիչը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կամ</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վարկի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շահառուի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ներկայացուցիչը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պայմանագրի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գնման</w:t>
      </w:r>
      <w:r w:rsidR="00C943F0" w:rsidRPr="005F4C5F">
        <w:rPr>
          <w:rFonts w:ascii="GHEA Grapalat" w:hAnsi="GHEA Grapalat"/>
          <w:sz w:val="22"/>
          <w:szCs w:val="22"/>
          <w:lang w:val="hy-AM"/>
        </w:rPr>
        <w:t>,</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ընտրության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կամ</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կատարման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ժամանակ</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ներգրավված</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է</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եղել</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կաշառակերության,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խարդախության,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գաղտնի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պայմանավորվածության,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հարկադրանքի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կամ</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խոչընդոտման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մեջ,</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իսկ</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փոխառուն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ժամանակին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չի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ձեռնարկել</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Բանկի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համար</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գոհացուցիչ</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համապատասխան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գործողություններ`</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նման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դեպքերը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տեղի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ունենալու</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ժամանակ</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իրավիճակը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շտկելու</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համար,</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այդ</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թվում</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ժամանակին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Բանկին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չի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տեղեկացրել,</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որ</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գիտեր</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այդ</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դեպքերի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մասին,</w:t>
      </w:r>
      <w:r w:rsidR="007762EA" w:rsidRPr="005F4C5F">
        <w:rPr>
          <w:rFonts w:ascii="GHEA Grapalat" w:hAnsi="GHEA Grapalat"/>
          <w:sz w:val="22"/>
          <w:szCs w:val="22"/>
          <w:lang w:val="eu-ES"/>
        </w:rPr>
        <w:t xml:space="preserve"> </w:t>
      </w:r>
    </w:p>
    <w:p w14:paraId="02BFB08F" w14:textId="77777777" w:rsidR="007C5EE0" w:rsidRPr="005F4C5F" w:rsidRDefault="007C5EE0" w:rsidP="00A00383">
      <w:pPr>
        <w:tabs>
          <w:tab w:val="left" w:pos="709"/>
        </w:tabs>
        <w:ind w:left="1418" w:hanging="706"/>
        <w:jc w:val="both"/>
        <w:rPr>
          <w:rFonts w:ascii="GHEA Grapalat" w:hAnsi="GHEA Grapalat"/>
          <w:sz w:val="22"/>
          <w:szCs w:val="22"/>
          <w:lang w:val="eu-ES"/>
        </w:rPr>
      </w:pPr>
    </w:p>
    <w:p w14:paraId="230BD076" w14:textId="1B839754" w:rsidR="00C943F0" w:rsidRPr="005F4C5F" w:rsidRDefault="007762EA" w:rsidP="00A00383">
      <w:pPr>
        <w:tabs>
          <w:tab w:val="left" w:pos="709"/>
        </w:tabs>
        <w:ind w:left="1429" w:hanging="706"/>
        <w:jc w:val="both"/>
        <w:rPr>
          <w:rFonts w:ascii="GHEA Grapalat" w:hAnsi="GHEA Grapalat"/>
          <w:sz w:val="22"/>
          <w:szCs w:val="22"/>
          <w:lang w:val="eu-ES"/>
        </w:rPr>
      </w:pPr>
      <w:r w:rsidRPr="005F4C5F">
        <w:rPr>
          <w:rFonts w:ascii="GHEA Grapalat" w:hAnsi="GHEA Grapalat"/>
          <w:sz w:val="22"/>
          <w:szCs w:val="22"/>
          <w:lang w:val="hy-AM"/>
        </w:rPr>
        <w:t xml:space="preserve"> </w:t>
      </w:r>
      <w:r w:rsidR="007E6F54" w:rsidRPr="005F4C5F">
        <w:rPr>
          <w:rFonts w:ascii="GHEA Grapalat" w:hAnsi="GHEA Grapalat"/>
          <w:sz w:val="22"/>
          <w:szCs w:val="22"/>
          <w:lang w:val="hy-AM"/>
        </w:rPr>
        <w:t>դ.</w:t>
      </w:r>
      <w:r w:rsidR="007E6F54" w:rsidRPr="005F4C5F">
        <w:rPr>
          <w:rFonts w:ascii="GHEA Grapalat" w:hAnsi="GHEA Grapalat"/>
          <w:sz w:val="22"/>
          <w:szCs w:val="22"/>
          <w:lang w:val="hy-AM"/>
        </w:rPr>
        <w:tab/>
      </w:r>
      <w:r w:rsidR="00C943F0" w:rsidRPr="005F4C5F">
        <w:rPr>
          <w:rFonts w:ascii="GHEA Grapalat" w:hAnsi="GHEA Grapalat"/>
          <w:sz w:val="22"/>
          <w:szCs w:val="22"/>
          <w:lang w:val="hy-AM"/>
        </w:rPr>
        <w:t>Բանկի</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հակակոռուպցիոն</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ուղեցույցների</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և</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Բանկի</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գերիշխող</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պատժամիջոցների</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քաղաքականությունների</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և</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ընթացակարգերի</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համաձայն՝</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կարող</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է</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պատժամիջոցներ</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կիրառել</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ը</w:t>
      </w:r>
      <w:r w:rsidR="00C943F0" w:rsidRPr="005F4C5F">
        <w:rPr>
          <w:rFonts w:ascii="GHEA Grapalat" w:hAnsi="GHEA Grapalat"/>
          <w:sz w:val="22"/>
          <w:szCs w:val="22"/>
          <w:lang w:val="eu-ES"/>
        </w:rPr>
        <w:t>նկերության</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կամ</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անհատի</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նկատմամբ</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որոշակի</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կամ</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անորոշ</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ժամկետով,</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այդ</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թվում</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հրապարակայնորեն</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հայտարարելով</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այդ</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ընկերությանը</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ոչ</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իրավասու</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(i)</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Բանկի</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կողմից</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ֆինանսավորվող</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պայմանագրեր</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շնորհվելու</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կամ</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այլ</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կերպ</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օգուտ</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ստանալու</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համար՝</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ֆինանսապես</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կամ</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ցանկացած</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այլ</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ձևով</w:t>
      </w:r>
      <w:r w:rsidR="00C943F0" w:rsidRPr="005F4C5F">
        <w:rPr>
          <w:rStyle w:val="FootnoteReference"/>
          <w:rFonts w:ascii="GHEA Grapalat" w:hAnsi="GHEA Grapalat"/>
          <w:sz w:val="22"/>
          <w:szCs w:val="22"/>
          <w:lang w:val="eu-ES"/>
        </w:rPr>
        <w:footnoteReference w:id="19"/>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(ii)</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Բանկի</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ֆինանսավորմամբ</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ծրագրերի</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համար</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իրավասու</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հանդիսացող</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ընկերությունում</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որպես</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ենթախորհրդատու,</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մատակարարող</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կամ</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ծառայություններ</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տրամադրող</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նշանակվելու</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համար</w:t>
      </w:r>
      <w:r w:rsidR="00C943F0" w:rsidRPr="005F4C5F">
        <w:rPr>
          <w:rFonts w:ascii="GHEA Grapalat" w:hAnsi="GHEA Grapalat"/>
          <w:sz w:val="22"/>
          <w:szCs w:val="22"/>
          <w:vertAlign w:val="superscript"/>
          <w:lang w:val="eu-ES"/>
        </w:rPr>
        <w:footnoteReference w:id="20"/>
      </w:r>
      <w:r w:rsidR="00C943F0" w:rsidRPr="005F4C5F">
        <w:rPr>
          <w:rFonts w:ascii="GHEA Grapalat" w:hAnsi="GHEA Grapalat"/>
          <w:sz w:val="22"/>
          <w:szCs w:val="22"/>
          <w:lang w:val="eu-ES"/>
        </w:rPr>
        <w:t>,</w:t>
      </w:r>
      <w:r w:rsidRPr="005F4C5F">
        <w:rPr>
          <w:rFonts w:ascii="GHEA Grapalat" w:hAnsi="GHEA Grapalat"/>
          <w:sz w:val="22"/>
          <w:szCs w:val="22"/>
          <w:lang w:val="eu-ES"/>
        </w:rPr>
        <w:t xml:space="preserve"> </w:t>
      </w:r>
      <w:r w:rsidR="00C943F0" w:rsidRPr="005F4C5F">
        <w:rPr>
          <w:rFonts w:ascii="GHEA Grapalat" w:eastAsia="Calibri" w:hAnsi="GHEA Grapalat"/>
          <w:color w:val="000000"/>
          <w:sz w:val="22"/>
          <w:szCs w:val="22"/>
          <w:lang w:val="hy-AM"/>
        </w:rPr>
        <w:t>(iii)</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Բանկի</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կողմից</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տրամադրված</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վարկային</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գումարներ</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ստանալու</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կամ</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այլ</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կերպով</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Բանկի</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կողմից</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lastRenderedPageBreak/>
        <w:t>ֆինանսավորվող</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ծրագրերի</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պատրաստման</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կամ</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իրականացման</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գործընթացում</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հետագայում</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մասնակցելու</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համար։</w:t>
      </w:r>
      <w:r w:rsidR="00C943F0" w:rsidRPr="005F4C5F">
        <w:rPr>
          <w:rFonts w:ascii="GHEA Grapalat" w:hAnsi="GHEA Grapalat"/>
          <w:sz w:val="22"/>
          <w:szCs w:val="22"/>
          <w:lang w:val="eu-ES"/>
        </w:rPr>
        <w:t>»</w:t>
      </w:r>
    </w:p>
    <w:p w14:paraId="22513075" w14:textId="77777777" w:rsidR="007C5EE0" w:rsidRPr="005F4C5F" w:rsidRDefault="007C5EE0" w:rsidP="00A00383">
      <w:pPr>
        <w:tabs>
          <w:tab w:val="left" w:pos="709"/>
        </w:tabs>
        <w:ind w:left="1429" w:hanging="706"/>
        <w:jc w:val="both"/>
        <w:rPr>
          <w:rFonts w:ascii="GHEA Grapalat" w:hAnsi="GHEA Grapalat"/>
          <w:sz w:val="22"/>
          <w:szCs w:val="22"/>
          <w:lang w:val="hy-AM"/>
        </w:rPr>
      </w:pPr>
    </w:p>
    <w:p w14:paraId="17491137" w14:textId="77777777" w:rsidR="00C943F0" w:rsidRPr="005F4C5F" w:rsidRDefault="007E6F54" w:rsidP="00A00383">
      <w:pPr>
        <w:tabs>
          <w:tab w:val="left" w:pos="709"/>
        </w:tabs>
        <w:ind w:left="1412" w:hanging="706"/>
        <w:jc w:val="both"/>
        <w:rPr>
          <w:rFonts w:ascii="GHEA Grapalat" w:hAnsi="GHEA Grapalat"/>
          <w:sz w:val="22"/>
          <w:szCs w:val="22"/>
          <w:lang w:val="eu-ES"/>
        </w:rPr>
      </w:pPr>
      <w:r w:rsidRPr="005F4C5F">
        <w:rPr>
          <w:rFonts w:ascii="GHEA Grapalat" w:hAnsi="GHEA Grapalat"/>
          <w:sz w:val="22"/>
          <w:szCs w:val="22"/>
          <w:lang w:val="hy-AM"/>
        </w:rPr>
        <w:t>ե</w:t>
      </w:r>
      <w:r w:rsidR="00C943F0" w:rsidRPr="005F4C5F">
        <w:rPr>
          <w:rFonts w:ascii="Cambria Math" w:hAnsi="Cambria Math" w:cs="Cambria Math"/>
          <w:sz w:val="22"/>
          <w:szCs w:val="22"/>
          <w:lang w:val="hy-AM"/>
        </w:rPr>
        <w:t>․</w:t>
      </w:r>
      <w:r w:rsidRPr="005F4C5F">
        <w:rPr>
          <w:rFonts w:ascii="GHEA Grapalat" w:hAnsi="GHEA Grapalat" w:cs="MS Mincho"/>
          <w:sz w:val="22"/>
          <w:szCs w:val="22"/>
          <w:lang w:val="hy-AM"/>
        </w:rPr>
        <w:tab/>
      </w:r>
      <w:r w:rsidR="00C943F0" w:rsidRPr="005F4C5F">
        <w:rPr>
          <w:rFonts w:ascii="GHEA Grapalat" w:hAnsi="GHEA Grapalat"/>
          <w:sz w:val="22"/>
          <w:szCs w:val="22"/>
          <w:lang w:val="hy-AM"/>
        </w:rPr>
        <w:t>Պահանջում</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է,</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որ</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մրցութային</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փաստաթղթերում/առաջարկ</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ներկայացնելու</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հրավերում</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և</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Բանկի</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կողմից</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ֆինանսավորվող</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պայմանագրերում</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մի</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կետ</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ավելացվի,</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ըստ</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որի</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կպահանջվի,</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որ</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մրցույթի</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մասնակիցները</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eu-ES"/>
        </w:rPr>
        <w:t>(</w:t>
      </w:r>
      <w:r w:rsidR="00C943F0" w:rsidRPr="005F4C5F">
        <w:rPr>
          <w:rFonts w:ascii="GHEA Grapalat" w:hAnsi="GHEA Grapalat"/>
          <w:sz w:val="22"/>
          <w:szCs w:val="22"/>
          <w:lang w:val="hy-AM"/>
        </w:rPr>
        <w:t>հայտատուները/առաջարկ</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ներկայացնողները</w:t>
      </w:r>
      <w:r w:rsidR="00C943F0" w:rsidRPr="005F4C5F">
        <w:rPr>
          <w:rFonts w:ascii="GHEA Grapalat" w:hAnsi="GHEA Grapalat"/>
          <w:sz w:val="22"/>
          <w:szCs w:val="22"/>
          <w:lang w:val="eu-ES"/>
        </w:rPr>
        <w:t>)</w:t>
      </w:r>
      <w:r w:rsidR="00C943F0" w:rsidRPr="005F4C5F">
        <w:rPr>
          <w:rFonts w:ascii="GHEA Grapalat" w:hAnsi="GHEA Grapalat"/>
          <w:sz w:val="22"/>
          <w:szCs w:val="22"/>
          <w:lang w:val="hy-AM"/>
        </w:rPr>
        <w:t>,</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խորհրդատուները,</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կապալառուները,</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մատակարարները</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և</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նրանց</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ենթակապալառուները,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Ենթախորհրդատուները</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ծառայություններ</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մատուցողները</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մատակարարները,</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գործակալների</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անձնակազմը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թույլ</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տան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Բանկին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զննել</w:t>
      </w:r>
      <w:r w:rsidR="00C943F0" w:rsidRPr="005F4C5F">
        <w:rPr>
          <w:rStyle w:val="FootnoteReference"/>
          <w:rFonts w:ascii="GHEA Grapalat" w:hAnsi="GHEA Grapalat"/>
          <w:sz w:val="22"/>
          <w:szCs w:val="22"/>
          <w:lang w:val="hy-AM"/>
        </w:rPr>
        <w:footnoteReference w:id="21"/>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կարճ</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ցուցակի</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կազմման,</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առաջարկի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ներկայացման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և</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պայմանագրի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կատարման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w:t>
      </w:r>
      <w:r w:rsidR="00C943F0" w:rsidRPr="005F4C5F">
        <w:rPr>
          <w:rFonts w:ascii="GHEA Grapalat" w:hAnsi="GHEA Grapalat"/>
          <w:sz w:val="22"/>
          <w:szCs w:val="22"/>
          <w:lang w:val="hy-AM"/>
        </w:rPr>
        <w:t>շնորհման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դեպքում</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հետ</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առնչվող</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բոլոր</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հաշիվները</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հաշվետվությունները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և</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այլ</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փաստաթղթերը</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ինչպես</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նաև</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իրականացնել</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դրանց</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աուդիտ</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Բանկի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կողմից</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նշանակված</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աուդիտորների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կողմից</w:t>
      </w:r>
      <w:r w:rsidR="00C943F0" w:rsidRPr="005F4C5F">
        <w:rPr>
          <w:rFonts w:ascii="GHEA Grapalat" w:hAnsi="GHEA Grapalat"/>
          <w:sz w:val="22"/>
          <w:szCs w:val="22"/>
          <w:lang w:val="eu-ES"/>
        </w:rPr>
        <w:t>:</w:t>
      </w:r>
    </w:p>
    <w:p w14:paraId="6926365B" w14:textId="77777777" w:rsidR="00F40B1A" w:rsidRPr="005F4C5F" w:rsidRDefault="00F40B1A" w:rsidP="00A00383">
      <w:pPr>
        <w:tabs>
          <w:tab w:val="left" w:pos="709"/>
        </w:tabs>
        <w:ind w:left="1418" w:hanging="709"/>
        <w:jc w:val="both"/>
        <w:rPr>
          <w:rFonts w:ascii="GHEA Grapalat" w:hAnsi="GHEA Grapalat"/>
          <w:sz w:val="22"/>
          <w:szCs w:val="22"/>
          <w:lang w:val="eu-ES"/>
        </w:rPr>
      </w:pPr>
    </w:p>
    <w:p w14:paraId="7A0036EB" w14:textId="77777777" w:rsidR="00C943F0" w:rsidRPr="005F4C5F" w:rsidRDefault="00C943F0" w:rsidP="00A00383">
      <w:pPr>
        <w:pStyle w:val="Subtitle"/>
        <w:tabs>
          <w:tab w:val="left" w:pos="9356"/>
        </w:tabs>
        <w:spacing w:before="0" w:after="0"/>
        <w:ind w:left="180" w:right="288"/>
        <w:rPr>
          <w:rFonts w:ascii="GHEA Grapalat" w:hAnsi="GHEA Grapalat" w:cs="Arial"/>
          <w:sz w:val="22"/>
          <w:szCs w:val="22"/>
          <w:lang w:val="eu-ES"/>
        </w:rPr>
      </w:pPr>
    </w:p>
    <w:p w14:paraId="7547CADB" w14:textId="77777777" w:rsidR="00DF370D" w:rsidRPr="005F4C5F" w:rsidRDefault="00DF370D" w:rsidP="0005103F">
      <w:pPr>
        <w:pStyle w:val="Subtitle"/>
        <w:tabs>
          <w:tab w:val="left" w:pos="9356"/>
        </w:tabs>
        <w:spacing w:before="0" w:after="120" w:line="288" w:lineRule="auto"/>
        <w:ind w:left="180" w:right="288"/>
        <w:rPr>
          <w:rFonts w:ascii="Sylfaen" w:hAnsi="Sylfaen" w:cs="Arial"/>
          <w:sz w:val="22"/>
          <w:szCs w:val="22"/>
          <w:lang w:val="eu-ES"/>
        </w:rPr>
        <w:sectPr w:rsidR="00DF370D" w:rsidRPr="005F4C5F" w:rsidSect="00D00D68">
          <w:headerReference w:type="default" r:id="rId36"/>
          <w:pgSz w:w="11907" w:h="16840" w:code="9"/>
          <w:pgMar w:top="1134" w:right="851" w:bottom="1134" w:left="1418" w:header="720" w:footer="720" w:gutter="0"/>
          <w:cols w:space="720"/>
        </w:sectPr>
      </w:pPr>
    </w:p>
    <w:p w14:paraId="5E3E2C91" w14:textId="77777777" w:rsidR="00DF370D" w:rsidRPr="005F4C5F" w:rsidRDefault="00DF370D" w:rsidP="0005103F">
      <w:pPr>
        <w:tabs>
          <w:tab w:val="left" w:pos="9356"/>
        </w:tabs>
        <w:rPr>
          <w:rFonts w:ascii="Sylfaen" w:hAnsi="Sylfaen"/>
          <w:sz w:val="22"/>
          <w:szCs w:val="22"/>
          <w:lang w:val="eu-ES"/>
        </w:rPr>
      </w:pPr>
    </w:p>
    <w:p w14:paraId="12409E01" w14:textId="77777777" w:rsidR="00B01FBF" w:rsidRPr="005F4C5F" w:rsidRDefault="00B01FBF" w:rsidP="0005103F">
      <w:pPr>
        <w:pStyle w:val="Header1"/>
        <w:tabs>
          <w:tab w:val="left" w:pos="9356"/>
        </w:tabs>
        <w:spacing w:before="0" w:after="120" w:line="288" w:lineRule="auto"/>
        <w:rPr>
          <w:rFonts w:ascii="Sylfaen" w:hAnsi="Sylfaen" w:cs="Arial"/>
          <w:spacing w:val="0"/>
          <w:sz w:val="22"/>
          <w:szCs w:val="22"/>
          <w:lang w:val="hy-AM"/>
        </w:rPr>
      </w:pPr>
    </w:p>
    <w:p w14:paraId="53FA5258" w14:textId="77777777" w:rsidR="00B01FBF" w:rsidRPr="005F4C5F" w:rsidRDefault="00B01FBF" w:rsidP="0005103F">
      <w:pPr>
        <w:pStyle w:val="Header1"/>
        <w:tabs>
          <w:tab w:val="left" w:pos="9356"/>
        </w:tabs>
        <w:spacing w:before="0" w:after="120" w:line="288" w:lineRule="auto"/>
        <w:rPr>
          <w:rFonts w:ascii="Sylfaen" w:hAnsi="Sylfaen" w:cs="Arial"/>
          <w:spacing w:val="0"/>
          <w:sz w:val="22"/>
          <w:szCs w:val="22"/>
          <w:lang w:val="hy-AM"/>
        </w:rPr>
      </w:pPr>
    </w:p>
    <w:p w14:paraId="4535ECD5" w14:textId="77777777" w:rsidR="00B01FBF" w:rsidRPr="005F4C5F" w:rsidRDefault="00B01FBF" w:rsidP="0005103F">
      <w:pPr>
        <w:pStyle w:val="Header1"/>
        <w:tabs>
          <w:tab w:val="left" w:pos="9356"/>
        </w:tabs>
        <w:spacing w:before="0" w:after="120" w:line="288" w:lineRule="auto"/>
        <w:rPr>
          <w:rFonts w:ascii="Sylfaen" w:hAnsi="Sylfaen" w:cs="Arial"/>
          <w:spacing w:val="0"/>
          <w:sz w:val="22"/>
          <w:szCs w:val="22"/>
          <w:lang w:val="hy-AM"/>
        </w:rPr>
      </w:pPr>
    </w:p>
    <w:p w14:paraId="40CB92AD" w14:textId="77777777" w:rsidR="00B01FBF" w:rsidRPr="005F4C5F" w:rsidRDefault="00B01FBF" w:rsidP="0005103F">
      <w:pPr>
        <w:pStyle w:val="Header1"/>
        <w:tabs>
          <w:tab w:val="left" w:pos="9356"/>
        </w:tabs>
        <w:spacing w:before="0" w:after="120" w:line="288" w:lineRule="auto"/>
        <w:rPr>
          <w:rFonts w:ascii="Sylfaen" w:hAnsi="Sylfaen" w:cs="Arial"/>
          <w:spacing w:val="0"/>
          <w:sz w:val="22"/>
          <w:szCs w:val="22"/>
          <w:lang w:val="hy-AM"/>
        </w:rPr>
      </w:pPr>
    </w:p>
    <w:p w14:paraId="5CC6D4E2" w14:textId="77777777" w:rsidR="00B01FBF" w:rsidRPr="005F4C5F" w:rsidRDefault="00B01FBF" w:rsidP="0005103F">
      <w:pPr>
        <w:pStyle w:val="Header1"/>
        <w:tabs>
          <w:tab w:val="left" w:pos="9356"/>
        </w:tabs>
        <w:spacing w:before="0" w:after="120" w:line="288" w:lineRule="auto"/>
        <w:rPr>
          <w:rFonts w:ascii="Sylfaen" w:hAnsi="Sylfaen" w:cs="Arial"/>
          <w:spacing w:val="0"/>
          <w:sz w:val="22"/>
          <w:szCs w:val="22"/>
          <w:lang w:val="hy-AM"/>
        </w:rPr>
      </w:pPr>
    </w:p>
    <w:p w14:paraId="52E1BA5E" w14:textId="77777777" w:rsidR="00B01FBF" w:rsidRPr="005F4C5F" w:rsidRDefault="00B01FBF" w:rsidP="0005103F">
      <w:pPr>
        <w:pStyle w:val="Header1"/>
        <w:tabs>
          <w:tab w:val="left" w:pos="9356"/>
        </w:tabs>
        <w:spacing w:before="0" w:after="120" w:line="288" w:lineRule="auto"/>
        <w:rPr>
          <w:rFonts w:ascii="Sylfaen" w:hAnsi="Sylfaen" w:cs="Arial"/>
          <w:spacing w:val="0"/>
          <w:sz w:val="22"/>
          <w:szCs w:val="22"/>
          <w:lang w:val="hy-AM"/>
        </w:rPr>
      </w:pPr>
    </w:p>
    <w:p w14:paraId="38B780F0" w14:textId="77777777" w:rsidR="00B01FBF" w:rsidRPr="005F4C5F" w:rsidRDefault="00B01FBF" w:rsidP="0005103F">
      <w:pPr>
        <w:pStyle w:val="Header1"/>
        <w:tabs>
          <w:tab w:val="left" w:pos="9356"/>
        </w:tabs>
        <w:spacing w:before="0" w:after="120" w:line="288" w:lineRule="auto"/>
        <w:rPr>
          <w:rFonts w:ascii="Sylfaen" w:hAnsi="Sylfaen" w:cs="Arial"/>
          <w:spacing w:val="0"/>
          <w:sz w:val="22"/>
          <w:szCs w:val="22"/>
          <w:lang w:val="hy-AM"/>
        </w:rPr>
      </w:pPr>
    </w:p>
    <w:p w14:paraId="72DA5A64" w14:textId="77777777" w:rsidR="00B01FBF" w:rsidRPr="005F4C5F" w:rsidRDefault="00B01FBF" w:rsidP="0005103F">
      <w:pPr>
        <w:pStyle w:val="Header1"/>
        <w:tabs>
          <w:tab w:val="left" w:pos="9356"/>
        </w:tabs>
        <w:spacing w:before="0" w:after="120" w:line="288" w:lineRule="auto"/>
        <w:rPr>
          <w:rFonts w:ascii="Sylfaen" w:hAnsi="Sylfaen" w:cs="Arial"/>
          <w:spacing w:val="0"/>
          <w:sz w:val="22"/>
          <w:szCs w:val="22"/>
          <w:lang w:val="hy-AM"/>
        </w:rPr>
      </w:pPr>
    </w:p>
    <w:p w14:paraId="3DCA9B0D" w14:textId="77777777" w:rsidR="007143B9" w:rsidRPr="005F4C5F" w:rsidRDefault="007143B9" w:rsidP="007143B9">
      <w:pPr>
        <w:pStyle w:val="Part"/>
        <w:spacing w:before="0" w:after="120" w:line="288" w:lineRule="auto"/>
        <w:rPr>
          <w:rFonts w:ascii="GHEA Grapalat" w:hAnsi="GHEA Grapalat" w:cs="Arial"/>
          <w:color w:val="0000FF"/>
          <w:sz w:val="40"/>
          <w:szCs w:val="40"/>
          <w:lang w:val="hy-AM"/>
        </w:rPr>
      </w:pPr>
      <w:bookmarkStart w:id="488" w:name="_Toc454652350"/>
      <w:bookmarkStart w:id="489" w:name="_Toc63158342"/>
      <w:r w:rsidRPr="005F4C5F">
        <w:rPr>
          <w:rFonts w:ascii="GHEA Grapalat" w:hAnsi="GHEA Grapalat"/>
          <w:color w:val="0000FF"/>
          <w:sz w:val="40"/>
          <w:szCs w:val="40"/>
          <w:lang w:val="hy-AM"/>
        </w:rPr>
        <w:t>ՄԱՍ 2 – ԱՇԽԱՏԱՆՔՆԵՐԻՆ ՆԵՐԿԱՅԱՑՎՈՂ ՊԱՀԱՆՋՆԵՐԸ</w:t>
      </w:r>
      <w:bookmarkEnd w:id="488"/>
      <w:bookmarkEnd w:id="489"/>
    </w:p>
    <w:p w14:paraId="20AB0AC8" w14:textId="77777777" w:rsidR="00DF370D" w:rsidRPr="005F4C5F" w:rsidRDefault="007762EA" w:rsidP="0005103F">
      <w:pPr>
        <w:pStyle w:val="Header1"/>
        <w:tabs>
          <w:tab w:val="left" w:pos="9356"/>
        </w:tabs>
        <w:spacing w:before="0" w:after="120" w:line="288" w:lineRule="auto"/>
        <w:rPr>
          <w:rFonts w:ascii="GHEA Grapalat" w:hAnsi="GHEA Grapalat" w:cs="Arial"/>
          <w:spacing w:val="0"/>
          <w:sz w:val="22"/>
          <w:szCs w:val="22"/>
          <w:lang w:val="hy-AM"/>
        </w:rPr>
      </w:pPr>
      <w:r w:rsidRPr="005F4C5F">
        <w:rPr>
          <w:rFonts w:ascii="GHEA Grapalat" w:hAnsi="GHEA Grapalat" w:cs="Arial"/>
          <w:spacing w:val="0"/>
          <w:sz w:val="22"/>
          <w:szCs w:val="22"/>
          <w:lang w:val="hy-AM"/>
        </w:rPr>
        <w:t xml:space="preserve"> </w:t>
      </w:r>
    </w:p>
    <w:p w14:paraId="5CC951F4" w14:textId="77777777" w:rsidR="00DF370D" w:rsidRPr="005F4C5F" w:rsidRDefault="00DF370D" w:rsidP="0005103F">
      <w:pPr>
        <w:tabs>
          <w:tab w:val="left" w:pos="9356"/>
        </w:tabs>
        <w:rPr>
          <w:rFonts w:ascii="Sylfaen" w:hAnsi="Sylfaen"/>
          <w:sz w:val="22"/>
          <w:szCs w:val="22"/>
          <w:lang w:val="eu-ES"/>
        </w:rPr>
      </w:pPr>
    </w:p>
    <w:p w14:paraId="3259D96E" w14:textId="77777777" w:rsidR="00F40B1A" w:rsidRPr="005F4C5F" w:rsidRDefault="00F40B1A" w:rsidP="0005103F">
      <w:pPr>
        <w:tabs>
          <w:tab w:val="left" w:pos="9356"/>
        </w:tabs>
        <w:rPr>
          <w:rFonts w:ascii="Sylfaen" w:hAnsi="Sylfaen"/>
          <w:sz w:val="22"/>
          <w:szCs w:val="22"/>
          <w:lang w:val="eu-ES"/>
        </w:rPr>
      </w:pPr>
    </w:p>
    <w:p w14:paraId="3BF717FE" w14:textId="77777777" w:rsidR="00DF370D" w:rsidRPr="005F4C5F" w:rsidRDefault="00DF370D" w:rsidP="0005103F">
      <w:pPr>
        <w:tabs>
          <w:tab w:val="left" w:pos="9356"/>
        </w:tabs>
        <w:rPr>
          <w:rFonts w:ascii="Sylfaen" w:hAnsi="Sylfaen"/>
          <w:sz w:val="22"/>
          <w:szCs w:val="22"/>
          <w:lang w:val="eu-ES"/>
        </w:rPr>
      </w:pPr>
    </w:p>
    <w:p w14:paraId="11604C9C" w14:textId="77777777" w:rsidR="00B01FBF" w:rsidRPr="005F4C5F" w:rsidRDefault="00B01FBF" w:rsidP="0005103F">
      <w:pPr>
        <w:tabs>
          <w:tab w:val="center" w:pos="4819"/>
          <w:tab w:val="left" w:pos="9356"/>
        </w:tabs>
        <w:rPr>
          <w:rFonts w:ascii="Sylfaen" w:hAnsi="Sylfaen"/>
          <w:sz w:val="22"/>
          <w:szCs w:val="22"/>
          <w:lang w:val="eu-ES"/>
        </w:rPr>
      </w:pPr>
    </w:p>
    <w:p w14:paraId="3667AE46" w14:textId="77777777" w:rsidR="00B01FBF" w:rsidRPr="005F4C5F" w:rsidRDefault="00B01FBF" w:rsidP="0005103F">
      <w:pPr>
        <w:tabs>
          <w:tab w:val="left" w:pos="9356"/>
        </w:tabs>
        <w:rPr>
          <w:rFonts w:ascii="Sylfaen" w:hAnsi="Sylfaen"/>
          <w:sz w:val="22"/>
          <w:szCs w:val="22"/>
          <w:lang w:val="eu-ES"/>
        </w:rPr>
      </w:pPr>
    </w:p>
    <w:p w14:paraId="429596B6" w14:textId="77777777" w:rsidR="00B01FBF" w:rsidRPr="005F4C5F" w:rsidRDefault="00B01FBF" w:rsidP="0005103F">
      <w:pPr>
        <w:tabs>
          <w:tab w:val="left" w:pos="9356"/>
        </w:tabs>
        <w:rPr>
          <w:rFonts w:ascii="Sylfaen" w:hAnsi="Sylfaen"/>
          <w:sz w:val="22"/>
          <w:szCs w:val="22"/>
          <w:lang w:val="eu-ES"/>
        </w:rPr>
      </w:pPr>
    </w:p>
    <w:p w14:paraId="7FC39171" w14:textId="77777777" w:rsidR="00B01FBF" w:rsidRPr="005F4C5F" w:rsidRDefault="00B01FBF" w:rsidP="0005103F">
      <w:pPr>
        <w:tabs>
          <w:tab w:val="left" w:pos="9356"/>
        </w:tabs>
        <w:rPr>
          <w:rFonts w:ascii="Sylfaen" w:hAnsi="Sylfaen"/>
          <w:sz w:val="22"/>
          <w:szCs w:val="22"/>
          <w:lang w:val="eu-ES"/>
        </w:rPr>
      </w:pPr>
    </w:p>
    <w:p w14:paraId="0CAF8747" w14:textId="77777777" w:rsidR="00B01FBF" w:rsidRPr="005F4C5F" w:rsidRDefault="00B01FBF" w:rsidP="0005103F">
      <w:pPr>
        <w:tabs>
          <w:tab w:val="left" w:pos="9356"/>
        </w:tabs>
        <w:rPr>
          <w:rFonts w:ascii="Sylfaen" w:hAnsi="Sylfaen"/>
          <w:sz w:val="22"/>
          <w:szCs w:val="22"/>
          <w:lang w:val="eu-ES"/>
        </w:rPr>
      </w:pPr>
    </w:p>
    <w:p w14:paraId="44E55F92" w14:textId="77777777" w:rsidR="00B01FBF" w:rsidRPr="005F4C5F" w:rsidRDefault="00B01FBF" w:rsidP="0005103F">
      <w:pPr>
        <w:tabs>
          <w:tab w:val="left" w:pos="9356"/>
        </w:tabs>
        <w:rPr>
          <w:rFonts w:ascii="Sylfaen" w:hAnsi="Sylfaen"/>
          <w:sz w:val="22"/>
          <w:szCs w:val="22"/>
          <w:lang w:val="eu-ES"/>
        </w:rPr>
      </w:pPr>
    </w:p>
    <w:p w14:paraId="2E904765" w14:textId="77777777" w:rsidR="00B01FBF" w:rsidRPr="005F4C5F" w:rsidRDefault="00B01FBF" w:rsidP="0005103F">
      <w:pPr>
        <w:tabs>
          <w:tab w:val="left" w:pos="9356"/>
        </w:tabs>
        <w:rPr>
          <w:rFonts w:ascii="Sylfaen" w:hAnsi="Sylfaen"/>
          <w:sz w:val="22"/>
          <w:szCs w:val="22"/>
          <w:lang w:val="eu-ES"/>
        </w:rPr>
      </w:pPr>
    </w:p>
    <w:p w14:paraId="700FC1FC" w14:textId="77777777" w:rsidR="00B01FBF" w:rsidRPr="005F4C5F" w:rsidRDefault="00B01FBF" w:rsidP="0005103F">
      <w:pPr>
        <w:tabs>
          <w:tab w:val="left" w:pos="9356"/>
        </w:tabs>
        <w:rPr>
          <w:rFonts w:ascii="Sylfaen" w:hAnsi="Sylfaen"/>
          <w:sz w:val="22"/>
          <w:szCs w:val="22"/>
          <w:lang w:val="eu-ES"/>
        </w:rPr>
      </w:pPr>
    </w:p>
    <w:p w14:paraId="2791C7A6" w14:textId="77777777" w:rsidR="00B01FBF" w:rsidRPr="005F4C5F" w:rsidRDefault="00B01FBF" w:rsidP="0005103F">
      <w:pPr>
        <w:tabs>
          <w:tab w:val="left" w:pos="9356"/>
        </w:tabs>
        <w:rPr>
          <w:rFonts w:ascii="Sylfaen" w:hAnsi="Sylfaen"/>
          <w:sz w:val="22"/>
          <w:szCs w:val="22"/>
          <w:lang w:val="eu-ES"/>
        </w:rPr>
      </w:pPr>
    </w:p>
    <w:p w14:paraId="1EA502C0" w14:textId="77777777" w:rsidR="00B01FBF" w:rsidRPr="005F4C5F" w:rsidRDefault="00B01FBF" w:rsidP="0005103F">
      <w:pPr>
        <w:tabs>
          <w:tab w:val="left" w:pos="9356"/>
        </w:tabs>
        <w:rPr>
          <w:rFonts w:ascii="Sylfaen" w:hAnsi="Sylfaen"/>
          <w:sz w:val="22"/>
          <w:szCs w:val="22"/>
          <w:lang w:val="eu-ES"/>
        </w:rPr>
      </w:pPr>
    </w:p>
    <w:p w14:paraId="3B673241" w14:textId="77777777" w:rsidR="00B01FBF" w:rsidRPr="005F4C5F" w:rsidRDefault="00B01FBF" w:rsidP="0005103F">
      <w:pPr>
        <w:tabs>
          <w:tab w:val="left" w:pos="9356"/>
        </w:tabs>
        <w:rPr>
          <w:rFonts w:ascii="Sylfaen" w:hAnsi="Sylfaen"/>
          <w:sz w:val="22"/>
          <w:szCs w:val="22"/>
          <w:lang w:val="eu-ES"/>
        </w:rPr>
      </w:pPr>
    </w:p>
    <w:p w14:paraId="00FFAB6D" w14:textId="77777777" w:rsidR="00B01FBF" w:rsidRPr="005F4C5F" w:rsidRDefault="00B01FBF" w:rsidP="0005103F">
      <w:pPr>
        <w:tabs>
          <w:tab w:val="left" w:pos="9356"/>
        </w:tabs>
        <w:rPr>
          <w:rFonts w:ascii="Sylfaen" w:hAnsi="Sylfaen"/>
          <w:sz w:val="22"/>
          <w:szCs w:val="22"/>
          <w:lang w:val="eu-ES"/>
        </w:rPr>
      </w:pPr>
    </w:p>
    <w:p w14:paraId="6B6036D5" w14:textId="77777777" w:rsidR="00B01FBF" w:rsidRPr="005F4C5F" w:rsidRDefault="00B01FBF" w:rsidP="0005103F">
      <w:pPr>
        <w:tabs>
          <w:tab w:val="left" w:pos="9356"/>
        </w:tabs>
        <w:rPr>
          <w:rFonts w:ascii="Sylfaen" w:hAnsi="Sylfaen"/>
          <w:sz w:val="22"/>
          <w:szCs w:val="22"/>
          <w:lang w:val="eu-ES"/>
        </w:rPr>
      </w:pPr>
    </w:p>
    <w:p w14:paraId="65247919" w14:textId="77777777" w:rsidR="00B01FBF" w:rsidRPr="005F4C5F" w:rsidRDefault="00B01FBF" w:rsidP="0005103F">
      <w:pPr>
        <w:tabs>
          <w:tab w:val="left" w:pos="9356"/>
        </w:tabs>
        <w:rPr>
          <w:rFonts w:ascii="Sylfaen" w:hAnsi="Sylfaen"/>
          <w:sz w:val="22"/>
          <w:szCs w:val="22"/>
          <w:lang w:val="eu-ES"/>
        </w:rPr>
      </w:pPr>
    </w:p>
    <w:p w14:paraId="434692DE" w14:textId="77777777" w:rsidR="00B01FBF" w:rsidRPr="005F4C5F" w:rsidRDefault="00B01FBF" w:rsidP="0005103F">
      <w:pPr>
        <w:tabs>
          <w:tab w:val="left" w:pos="9356"/>
        </w:tabs>
        <w:rPr>
          <w:rFonts w:ascii="Sylfaen" w:hAnsi="Sylfaen"/>
          <w:sz w:val="22"/>
          <w:szCs w:val="22"/>
          <w:lang w:val="eu-ES"/>
        </w:rPr>
      </w:pPr>
    </w:p>
    <w:p w14:paraId="057D1FE0" w14:textId="77777777" w:rsidR="00B01FBF" w:rsidRPr="005F4C5F" w:rsidRDefault="00B01FBF" w:rsidP="0005103F">
      <w:pPr>
        <w:tabs>
          <w:tab w:val="left" w:pos="9356"/>
        </w:tabs>
        <w:rPr>
          <w:rFonts w:ascii="Sylfaen" w:hAnsi="Sylfaen"/>
          <w:sz w:val="22"/>
          <w:szCs w:val="22"/>
          <w:lang w:val="eu-ES"/>
        </w:rPr>
      </w:pPr>
    </w:p>
    <w:p w14:paraId="2C3C83F5" w14:textId="77777777" w:rsidR="00B01FBF" w:rsidRPr="005F4C5F" w:rsidRDefault="00B01FBF" w:rsidP="0005103F">
      <w:pPr>
        <w:tabs>
          <w:tab w:val="left" w:pos="9356"/>
        </w:tabs>
        <w:rPr>
          <w:rFonts w:ascii="Sylfaen" w:hAnsi="Sylfaen"/>
          <w:sz w:val="22"/>
          <w:szCs w:val="22"/>
          <w:lang w:val="eu-ES"/>
        </w:rPr>
      </w:pPr>
    </w:p>
    <w:p w14:paraId="289F0E98" w14:textId="77777777" w:rsidR="00B01FBF" w:rsidRPr="005F4C5F" w:rsidRDefault="00B01FBF" w:rsidP="0005103F">
      <w:pPr>
        <w:tabs>
          <w:tab w:val="left" w:pos="9356"/>
        </w:tabs>
        <w:rPr>
          <w:rFonts w:ascii="Sylfaen" w:hAnsi="Sylfaen"/>
          <w:sz w:val="22"/>
          <w:szCs w:val="22"/>
          <w:lang w:val="eu-ES"/>
        </w:rPr>
      </w:pPr>
    </w:p>
    <w:p w14:paraId="78FFA6B8" w14:textId="77777777" w:rsidR="00B01FBF" w:rsidRPr="005F4C5F" w:rsidRDefault="00B01FBF" w:rsidP="0005103F">
      <w:pPr>
        <w:tabs>
          <w:tab w:val="left" w:pos="9356"/>
        </w:tabs>
        <w:rPr>
          <w:rFonts w:ascii="Sylfaen" w:hAnsi="Sylfaen"/>
          <w:sz w:val="22"/>
          <w:szCs w:val="22"/>
          <w:lang w:val="eu-ES"/>
        </w:rPr>
      </w:pPr>
    </w:p>
    <w:p w14:paraId="02ABE851" w14:textId="77777777" w:rsidR="00B01FBF" w:rsidRPr="005F4C5F" w:rsidRDefault="00B01FBF" w:rsidP="0005103F">
      <w:pPr>
        <w:tabs>
          <w:tab w:val="left" w:pos="9356"/>
        </w:tabs>
        <w:rPr>
          <w:rFonts w:ascii="Sylfaen" w:hAnsi="Sylfaen"/>
          <w:sz w:val="22"/>
          <w:szCs w:val="22"/>
          <w:lang w:val="eu-ES"/>
        </w:rPr>
      </w:pPr>
    </w:p>
    <w:p w14:paraId="17FC2E7D" w14:textId="77777777" w:rsidR="00B01FBF" w:rsidRPr="005F4C5F" w:rsidRDefault="00B01FBF" w:rsidP="0005103F">
      <w:pPr>
        <w:tabs>
          <w:tab w:val="left" w:pos="9356"/>
        </w:tabs>
        <w:rPr>
          <w:rFonts w:ascii="Sylfaen" w:hAnsi="Sylfaen"/>
          <w:sz w:val="22"/>
          <w:szCs w:val="22"/>
          <w:lang w:val="eu-ES"/>
        </w:rPr>
      </w:pPr>
    </w:p>
    <w:p w14:paraId="40903AB1" w14:textId="77777777" w:rsidR="00DF370D" w:rsidRPr="005F4C5F" w:rsidRDefault="00B01FBF" w:rsidP="0005103F">
      <w:pPr>
        <w:tabs>
          <w:tab w:val="center" w:pos="4819"/>
          <w:tab w:val="left" w:pos="9356"/>
        </w:tabs>
        <w:rPr>
          <w:rFonts w:ascii="Sylfaen" w:hAnsi="Sylfaen"/>
          <w:sz w:val="22"/>
          <w:szCs w:val="22"/>
          <w:lang w:val="eu-ES"/>
        </w:rPr>
      </w:pPr>
      <w:r w:rsidRPr="005F4C5F">
        <w:rPr>
          <w:rFonts w:ascii="Sylfaen" w:hAnsi="Sylfaen"/>
          <w:sz w:val="22"/>
          <w:szCs w:val="22"/>
          <w:lang w:val="eu-ES"/>
        </w:rPr>
        <w:tab/>
      </w:r>
    </w:p>
    <w:p w14:paraId="78287B81" w14:textId="77777777" w:rsidR="00B01FBF" w:rsidRPr="005F4C5F" w:rsidRDefault="00B01FBF" w:rsidP="0005103F">
      <w:pPr>
        <w:tabs>
          <w:tab w:val="center" w:pos="4819"/>
          <w:tab w:val="left" w:pos="9356"/>
        </w:tabs>
        <w:rPr>
          <w:rFonts w:ascii="Sylfaen" w:hAnsi="Sylfaen"/>
          <w:sz w:val="22"/>
          <w:szCs w:val="22"/>
          <w:lang w:val="eu-ES"/>
        </w:rPr>
        <w:sectPr w:rsidR="00B01FBF" w:rsidRPr="005F4C5F" w:rsidSect="00D00D68">
          <w:headerReference w:type="default" r:id="rId37"/>
          <w:type w:val="nextColumn"/>
          <w:pgSz w:w="11907" w:h="16840" w:code="9"/>
          <w:pgMar w:top="1134" w:right="851" w:bottom="1134" w:left="1418" w:header="720" w:footer="720" w:gutter="0"/>
          <w:cols w:space="720"/>
        </w:sectPr>
      </w:pPr>
    </w:p>
    <w:p w14:paraId="3F18738C" w14:textId="440E352E" w:rsidR="007143B9" w:rsidRDefault="00FB661E" w:rsidP="007143B9">
      <w:pPr>
        <w:pStyle w:val="Subtitle"/>
        <w:spacing w:before="0" w:after="120" w:line="288" w:lineRule="auto"/>
        <w:ind w:left="180" w:right="288"/>
        <w:rPr>
          <w:rFonts w:ascii="GHEA Grapalat" w:hAnsi="GHEA Grapalat"/>
          <w:sz w:val="28"/>
          <w:szCs w:val="28"/>
          <w:lang w:val="hy-AM"/>
        </w:rPr>
      </w:pPr>
      <w:bookmarkStart w:id="490" w:name="_Toc454652351"/>
      <w:bookmarkStart w:id="491" w:name="_Toc63158343"/>
      <w:r w:rsidRPr="005F4C5F">
        <w:rPr>
          <w:rFonts w:ascii="GHEA Grapalat" w:hAnsi="GHEA Grapalat"/>
          <w:sz w:val="28"/>
          <w:szCs w:val="28"/>
          <w:lang w:val="hy-AM"/>
        </w:rPr>
        <w:lastRenderedPageBreak/>
        <w:t xml:space="preserve">Բաժին </w:t>
      </w:r>
      <w:r w:rsidR="007143B9" w:rsidRPr="005F4C5F">
        <w:rPr>
          <w:rFonts w:ascii="GHEA Grapalat" w:hAnsi="GHEA Grapalat"/>
          <w:sz w:val="28"/>
          <w:szCs w:val="28"/>
          <w:lang w:val="hy-AM"/>
        </w:rPr>
        <w:t>VII</w:t>
      </w:r>
      <w:r w:rsidRPr="005F4C5F">
        <w:rPr>
          <w:rFonts w:ascii="GHEA Grapalat" w:hAnsi="GHEA Grapalat"/>
          <w:sz w:val="28"/>
          <w:szCs w:val="28"/>
          <w:lang w:val="hy-AM"/>
        </w:rPr>
        <w:t xml:space="preserve"> </w:t>
      </w:r>
      <w:r w:rsidR="007143B9" w:rsidRPr="005F4C5F">
        <w:rPr>
          <w:rFonts w:ascii="GHEA Grapalat" w:hAnsi="GHEA Grapalat"/>
          <w:sz w:val="28"/>
          <w:szCs w:val="28"/>
          <w:lang w:val="hy-AM"/>
        </w:rPr>
        <w:t>– Ա</w:t>
      </w:r>
      <w:r w:rsidRPr="005F4C5F">
        <w:rPr>
          <w:rFonts w:ascii="GHEA Grapalat" w:hAnsi="GHEA Grapalat"/>
          <w:sz w:val="28"/>
          <w:szCs w:val="28"/>
          <w:lang w:val="hy-AM"/>
        </w:rPr>
        <w:t>շ</w:t>
      </w:r>
      <w:r w:rsidR="007143B9" w:rsidRPr="005F4C5F">
        <w:rPr>
          <w:rFonts w:ascii="GHEA Grapalat" w:hAnsi="GHEA Grapalat"/>
          <w:sz w:val="28"/>
          <w:szCs w:val="28"/>
          <w:lang w:val="hy-AM"/>
        </w:rPr>
        <w:t>խատանքներին ներկայացվող պահանջները</w:t>
      </w:r>
      <w:bookmarkEnd w:id="490"/>
      <w:bookmarkEnd w:id="491"/>
    </w:p>
    <w:p w14:paraId="5704134F" w14:textId="77777777" w:rsidR="00FA0556" w:rsidRPr="00AB59C8" w:rsidRDefault="00FA0556" w:rsidP="00FA0556">
      <w:pPr>
        <w:spacing w:after="120" w:line="288" w:lineRule="auto"/>
        <w:jc w:val="center"/>
        <w:rPr>
          <w:rFonts w:ascii="GHEA Grapalat" w:hAnsi="GHEA Grapalat" w:cs="Arial"/>
          <w:b/>
          <w:sz w:val="32"/>
          <w:szCs w:val="32"/>
          <w:lang w:val="af-ZA"/>
        </w:rPr>
      </w:pPr>
      <w:r w:rsidRPr="00FA0556">
        <w:rPr>
          <w:rFonts w:ascii="GHEA Grapalat" w:hAnsi="GHEA Grapalat" w:cs="Arial"/>
          <w:b/>
          <w:sz w:val="32"/>
          <w:szCs w:val="32"/>
          <w:lang w:val="hy-AM"/>
        </w:rPr>
        <w:t>Մասնագրեր</w:t>
      </w:r>
    </w:p>
    <w:p w14:paraId="466AA931" w14:textId="42A7D18C" w:rsidR="003A3435" w:rsidRDefault="003A3435" w:rsidP="002E786E">
      <w:pPr>
        <w:pStyle w:val="NoSpacing"/>
        <w:rPr>
          <w:rFonts w:ascii="Roboto" w:hAnsi="Roboto"/>
          <w:color w:val="00ACFF"/>
          <w:sz w:val="21"/>
          <w:szCs w:val="21"/>
          <w:shd w:val="clear" w:color="auto" w:fill="FFFFFF"/>
          <w:lang w:val="af-ZA"/>
        </w:rPr>
      </w:pPr>
      <w:bookmarkStart w:id="492" w:name="_Toc23233013"/>
      <w:bookmarkStart w:id="493" w:name="_Toc23238062"/>
      <w:bookmarkStart w:id="494" w:name="_Toc41971553"/>
      <w:bookmarkStart w:id="495" w:name="_Toc73867682"/>
      <w:bookmarkStart w:id="496" w:name="_Toc78273064"/>
      <w:bookmarkStart w:id="497" w:name="_Toc168299703"/>
      <w:r w:rsidRPr="003A3435">
        <w:rPr>
          <w:lang w:val="af-ZA"/>
        </w:rPr>
        <w:br/>
      </w:r>
      <w:hyperlink r:id="rId38" w:history="1">
        <w:r w:rsidRPr="00E911AE">
          <w:rPr>
            <w:rStyle w:val="Hyperlink"/>
            <w:rFonts w:ascii="Roboto" w:hAnsi="Roboto"/>
            <w:sz w:val="21"/>
            <w:szCs w:val="21"/>
            <w:shd w:val="clear" w:color="auto" w:fill="FFFFFF"/>
            <w:lang w:val="af-ZA"/>
          </w:rPr>
          <w:t>https://drive.google.com/drive/folders/1OXjuLW3K_ME1ZofepYRaSMW2FJ1_xzbl?usp=sharing</w:t>
        </w:r>
      </w:hyperlink>
    </w:p>
    <w:p w14:paraId="2666FCC9" w14:textId="77777777" w:rsidR="003A3435" w:rsidRDefault="003A3435" w:rsidP="002E786E">
      <w:pPr>
        <w:pStyle w:val="NoSpacing"/>
        <w:rPr>
          <w:rFonts w:ascii="Roboto" w:hAnsi="Roboto"/>
          <w:color w:val="00ACFF"/>
          <w:sz w:val="21"/>
          <w:szCs w:val="21"/>
          <w:shd w:val="clear" w:color="auto" w:fill="FFFFFF"/>
          <w:lang w:val="af-ZA"/>
        </w:rPr>
      </w:pPr>
    </w:p>
    <w:p w14:paraId="63B5DD19" w14:textId="3B1EC48C" w:rsidR="002E786E" w:rsidRPr="002E786E" w:rsidRDefault="008114CC" w:rsidP="002E786E">
      <w:pPr>
        <w:pStyle w:val="NoSpacing"/>
        <w:rPr>
          <w:rFonts w:ascii="GHEA Grapalat" w:hAnsi="GHEA Grapalat"/>
          <w:b/>
          <w:lang w:val="af-ZA"/>
        </w:rPr>
      </w:pPr>
      <w:r>
        <w:rPr>
          <w:rFonts w:ascii="GHEA Grapalat" w:hAnsi="GHEA Grapalat" w:cs="Sylfaen"/>
          <w:b/>
          <w:lang w:val="hy-AM"/>
        </w:rPr>
        <w:t xml:space="preserve">Վերակառուցման </w:t>
      </w:r>
      <w:r w:rsidR="002E786E" w:rsidRPr="002E786E">
        <w:rPr>
          <w:rFonts w:ascii="GHEA Grapalat" w:hAnsi="GHEA Grapalat"/>
          <w:b/>
          <w:lang w:val="af-ZA"/>
        </w:rPr>
        <w:t xml:space="preserve"> </w:t>
      </w:r>
      <w:r w:rsidR="002E786E" w:rsidRPr="009978E9">
        <w:rPr>
          <w:rFonts w:ascii="GHEA Grapalat" w:hAnsi="GHEA Grapalat" w:cs="Sylfaen"/>
          <w:b/>
          <w:lang w:val="hy-AM"/>
        </w:rPr>
        <w:t>աշխատանքների</w:t>
      </w:r>
      <w:r w:rsidR="002E786E" w:rsidRPr="002E786E">
        <w:rPr>
          <w:rFonts w:ascii="GHEA Grapalat" w:hAnsi="GHEA Grapalat"/>
          <w:b/>
          <w:lang w:val="af-ZA"/>
        </w:rPr>
        <w:t xml:space="preserve"> </w:t>
      </w:r>
      <w:r w:rsidR="002E786E" w:rsidRPr="009978E9">
        <w:rPr>
          <w:rFonts w:ascii="GHEA Grapalat" w:hAnsi="GHEA Grapalat" w:cs="Sylfaen"/>
          <w:b/>
          <w:lang w:val="hy-AM"/>
        </w:rPr>
        <w:t>կարիքների</w:t>
      </w:r>
      <w:r w:rsidR="002E786E" w:rsidRPr="002E786E">
        <w:rPr>
          <w:rFonts w:ascii="GHEA Grapalat" w:hAnsi="GHEA Grapalat"/>
          <w:b/>
          <w:lang w:val="af-ZA"/>
        </w:rPr>
        <w:t xml:space="preserve"> </w:t>
      </w:r>
      <w:r w:rsidR="002E786E" w:rsidRPr="009978E9">
        <w:rPr>
          <w:rFonts w:ascii="GHEA Grapalat" w:hAnsi="GHEA Grapalat" w:cs="Sylfaen"/>
          <w:b/>
          <w:lang w:val="hy-AM"/>
        </w:rPr>
        <w:t>համար</w:t>
      </w:r>
      <w:r w:rsidR="002E786E" w:rsidRPr="002E786E">
        <w:rPr>
          <w:rFonts w:ascii="GHEA Grapalat" w:hAnsi="GHEA Grapalat"/>
          <w:b/>
          <w:lang w:val="af-ZA"/>
        </w:rPr>
        <w:t xml:space="preserve"> </w:t>
      </w:r>
      <w:r w:rsidR="002E786E" w:rsidRPr="009978E9">
        <w:rPr>
          <w:rFonts w:ascii="GHEA Grapalat" w:hAnsi="GHEA Grapalat" w:cs="Sylfaen"/>
          <w:b/>
          <w:lang w:val="hy-AM"/>
        </w:rPr>
        <w:t>օգտագործվող</w:t>
      </w:r>
      <w:r w:rsidR="002E786E" w:rsidRPr="002E786E">
        <w:rPr>
          <w:rFonts w:ascii="GHEA Grapalat" w:hAnsi="GHEA Grapalat"/>
          <w:b/>
          <w:lang w:val="af-ZA"/>
        </w:rPr>
        <w:t xml:space="preserve"> </w:t>
      </w:r>
      <w:r w:rsidR="002E786E" w:rsidRPr="009978E9">
        <w:rPr>
          <w:rFonts w:ascii="GHEA Grapalat" w:hAnsi="GHEA Grapalat" w:cs="Sylfaen"/>
          <w:b/>
          <w:lang w:val="hy-AM"/>
        </w:rPr>
        <w:t>նյութերի</w:t>
      </w:r>
      <w:r w:rsidR="002E786E" w:rsidRPr="002E786E">
        <w:rPr>
          <w:rFonts w:ascii="GHEA Grapalat" w:hAnsi="GHEA Grapalat" w:cs="Sylfaen"/>
          <w:b/>
          <w:lang w:val="af-ZA"/>
        </w:rPr>
        <w:t xml:space="preserve"> </w:t>
      </w:r>
      <w:r w:rsidR="002E786E" w:rsidRPr="009978E9">
        <w:rPr>
          <w:rFonts w:ascii="GHEA Grapalat" w:hAnsi="GHEA Grapalat" w:cs="Sylfaen"/>
          <w:b/>
          <w:lang w:val="hy-AM"/>
        </w:rPr>
        <w:t>երաշխիքային</w:t>
      </w:r>
      <w:r w:rsidR="002E786E" w:rsidRPr="002E786E">
        <w:rPr>
          <w:rFonts w:ascii="GHEA Grapalat" w:hAnsi="GHEA Grapalat"/>
          <w:b/>
          <w:lang w:val="af-ZA"/>
        </w:rPr>
        <w:t xml:space="preserve"> </w:t>
      </w:r>
      <w:r w:rsidR="002E786E" w:rsidRPr="009978E9">
        <w:rPr>
          <w:rFonts w:ascii="GHEA Grapalat" w:hAnsi="GHEA Grapalat" w:cs="Sylfaen"/>
          <w:b/>
          <w:lang w:val="hy-AM"/>
        </w:rPr>
        <w:t>նվազագույն</w:t>
      </w:r>
      <w:r w:rsidR="002E786E" w:rsidRPr="002E786E">
        <w:rPr>
          <w:rFonts w:ascii="GHEA Grapalat" w:hAnsi="GHEA Grapalat"/>
          <w:b/>
          <w:lang w:val="af-ZA"/>
        </w:rPr>
        <w:t xml:space="preserve"> </w:t>
      </w:r>
      <w:r w:rsidR="002E786E" w:rsidRPr="009978E9">
        <w:rPr>
          <w:rFonts w:ascii="GHEA Grapalat" w:hAnsi="GHEA Grapalat" w:cs="Sylfaen"/>
          <w:b/>
          <w:lang w:val="hy-AM"/>
        </w:rPr>
        <w:t>ժամկետ</w:t>
      </w:r>
      <w:r w:rsidR="002E786E" w:rsidRPr="002E786E">
        <w:rPr>
          <w:rFonts w:ascii="GHEA Grapalat" w:hAnsi="GHEA Grapalat"/>
          <w:b/>
          <w:lang w:val="af-ZA"/>
        </w:rPr>
        <w:t xml:space="preserve"> </w:t>
      </w:r>
      <w:r w:rsidR="002E786E" w:rsidRPr="009978E9">
        <w:rPr>
          <w:rFonts w:ascii="GHEA Grapalat" w:hAnsi="GHEA Grapalat" w:cs="Sylfaen"/>
          <w:b/>
          <w:lang w:val="hy-AM"/>
        </w:rPr>
        <w:t>է</w:t>
      </w:r>
      <w:r w:rsidR="002E786E" w:rsidRPr="002E786E">
        <w:rPr>
          <w:rFonts w:ascii="GHEA Grapalat" w:hAnsi="GHEA Grapalat"/>
          <w:b/>
          <w:lang w:val="af-ZA"/>
        </w:rPr>
        <w:t xml:space="preserve"> </w:t>
      </w:r>
      <w:r w:rsidR="002E786E" w:rsidRPr="009978E9">
        <w:rPr>
          <w:rFonts w:ascii="GHEA Grapalat" w:hAnsi="GHEA Grapalat" w:cs="Sylfaen"/>
          <w:b/>
          <w:lang w:val="hy-AM"/>
        </w:rPr>
        <w:t>սահմանվում</w:t>
      </w:r>
      <w:r w:rsidR="002E786E" w:rsidRPr="002E786E">
        <w:rPr>
          <w:rFonts w:ascii="GHEA Grapalat" w:hAnsi="GHEA Grapalat"/>
          <w:b/>
          <w:lang w:val="af-ZA"/>
        </w:rPr>
        <w:t xml:space="preserve"> 365 </w:t>
      </w:r>
      <w:r w:rsidR="002E786E" w:rsidRPr="009978E9">
        <w:rPr>
          <w:rFonts w:ascii="GHEA Grapalat" w:hAnsi="GHEA Grapalat" w:cs="Sylfaen"/>
          <w:b/>
          <w:lang w:val="hy-AM"/>
        </w:rPr>
        <w:t>օրը</w:t>
      </w:r>
      <w:r w:rsidR="002E786E" w:rsidRPr="002E786E">
        <w:rPr>
          <w:rFonts w:ascii="GHEA Grapalat" w:hAnsi="GHEA Grapalat"/>
          <w:b/>
          <w:lang w:val="af-ZA"/>
        </w:rPr>
        <w:t>:</w:t>
      </w:r>
    </w:p>
    <w:p w14:paraId="52F0007E" w14:textId="77777777" w:rsidR="002E786E" w:rsidRPr="002E786E" w:rsidRDefault="002E786E" w:rsidP="002E786E">
      <w:pPr>
        <w:tabs>
          <w:tab w:val="num" w:pos="0"/>
          <w:tab w:val="right" w:pos="7254"/>
        </w:tabs>
        <w:spacing w:before="180" w:after="180"/>
        <w:ind w:firstLine="540"/>
        <w:jc w:val="both"/>
        <w:rPr>
          <w:rFonts w:ascii="Arial AMU" w:hAnsi="Arial AMU"/>
          <w:b/>
          <w:lang w:val="af-ZA"/>
        </w:rPr>
      </w:pPr>
    </w:p>
    <w:p w14:paraId="546E52F9" w14:textId="77777777" w:rsidR="00FA0556" w:rsidRPr="00AB59C8" w:rsidRDefault="00FA0556" w:rsidP="00FA0556">
      <w:pPr>
        <w:spacing w:after="120" w:line="288" w:lineRule="auto"/>
        <w:jc w:val="center"/>
        <w:rPr>
          <w:rFonts w:ascii="GHEA Grapalat" w:hAnsi="GHEA Grapalat" w:cs="Arial"/>
          <w:b/>
          <w:sz w:val="32"/>
          <w:szCs w:val="32"/>
          <w:lang w:val="af-ZA"/>
        </w:rPr>
      </w:pPr>
      <w:r w:rsidRPr="00FA0556">
        <w:rPr>
          <w:rFonts w:ascii="GHEA Grapalat" w:hAnsi="GHEA Grapalat" w:cs="Arial"/>
          <w:b/>
          <w:sz w:val="32"/>
          <w:szCs w:val="32"/>
          <w:lang w:val="hy-AM"/>
        </w:rPr>
        <w:t>Գծագրեր</w:t>
      </w:r>
      <w:bookmarkEnd w:id="492"/>
      <w:bookmarkEnd w:id="493"/>
      <w:bookmarkEnd w:id="494"/>
      <w:bookmarkEnd w:id="495"/>
      <w:bookmarkEnd w:id="496"/>
      <w:bookmarkEnd w:id="497"/>
    </w:p>
    <w:bookmarkStart w:id="498" w:name="_Toc23233014"/>
    <w:bookmarkStart w:id="499" w:name="_Toc23238063"/>
    <w:bookmarkStart w:id="500" w:name="_Toc41971554"/>
    <w:bookmarkStart w:id="501" w:name="_Toc73867683"/>
    <w:p w14:paraId="786076D1" w14:textId="77777777" w:rsidR="00164609" w:rsidRDefault="00164609" w:rsidP="00164609">
      <w:pPr>
        <w:pStyle w:val="NoSpacing"/>
        <w:rPr>
          <w:rFonts w:ascii="Roboto" w:hAnsi="Roboto"/>
          <w:color w:val="00ACFF"/>
          <w:sz w:val="21"/>
          <w:szCs w:val="21"/>
          <w:shd w:val="clear" w:color="auto" w:fill="FFFFFF"/>
          <w:lang w:val="af-ZA"/>
        </w:rPr>
      </w:pPr>
      <w:r>
        <w:fldChar w:fldCharType="begin"/>
      </w:r>
      <w:r w:rsidRPr="00164609">
        <w:rPr>
          <w:lang w:val="hy-AM"/>
        </w:rPr>
        <w:instrText xml:space="preserve"> HYPERLINK "https://drive.google.com/drive/folders/1OXjuLW3K_ME1ZofepYRaSMW2FJ1_xzbl?usp=sharing" </w:instrText>
      </w:r>
      <w:r>
        <w:fldChar w:fldCharType="separate"/>
      </w:r>
      <w:r w:rsidRPr="00E911AE">
        <w:rPr>
          <w:rStyle w:val="Hyperlink"/>
          <w:rFonts w:ascii="Roboto" w:hAnsi="Roboto"/>
          <w:sz w:val="21"/>
          <w:szCs w:val="21"/>
          <w:shd w:val="clear" w:color="auto" w:fill="FFFFFF"/>
          <w:lang w:val="af-ZA"/>
        </w:rPr>
        <w:t>https://drive.google.com/drive/folders/1OXjuLW3K_ME1ZofepYRaSMW2FJ1_xzbl?usp=sharing</w:t>
      </w:r>
      <w:r>
        <w:rPr>
          <w:rStyle w:val="Hyperlink"/>
          <w:rFonts w:ascii="Roboto" w:hAnsi="Roboto"/>
          <w:sz w:val="21"/>
          <w:szCs w:val="21"/>
          <w:shd w:val="clear" w:color="auto" w:fill="FFFFFF"/>
          <w:lang w:val="af-ZA"/>
        </w:rPr>
        <w:fldChar w:fldCharType="end"/>
      </w:r>
    </w:p>
    <w:p w14:paraId="27BB1EF9" w14:textId="77777777" w:rsidR="00164609" w:rsidRDefault="00164609" w:rsidP="00164609">
      <w:pPr>
        <w:pStyle w:val="NoSpacing"/>
        <w:rPr>
          <w:rFonts w:ascii="Roboto" w:hAnsi="Roboto"/>
          <w:color w:val="00ACFF"/>
          <w:sz w:val="21"/>
          <w:szCs w:val="21"/>
          <w:shd w:val="clear" w:color="auto" w:fill="FFFFFF"/>
          <w:lang w:val="af-ZA"/>
        </w:rPr>
      </w:pPr>
    </w:p>
    <w:p w14:paraId="2A89AF40" w14:textId="77777777" w:rsidR="00FA0556" w:rsidRPr="00152DCE" w:rsidRDefault="00FA0556" w:rsidP="00FA0556">
      <w:pPr>
        <w:spacing w:after="120" w:line="288" w:lineRule="auto"/>
        <w:jc w:val="center"/>
        <w:rPr>
          <w:rFonts w:ascii="GHEA Grapalat" w:hAnsi="GHEA Grapalat" w:cs="Arial"/>
          <w:b/>
          <w:sz w:val="32"/>
          <w:szCs w:val="32"/>
          <w:lang w:val="af-ZA"/>
        </w:rPr>
      </w:pPr>
      <w:bookmarkStart w:id="502" w:name="_Toc108950333"/>
      <w:bookmarkStart w:id="503" w:name="_Toc138144061"/>
      <w:bookmarkStart w:id="504" w:name="_Toc78273065"/>
      <w:bookmarkStart w:id="505" w:name="_Toc168299704"/>
      <w:r w:rsidRPr="00152DCE">
        <w:rPr>
          <w:rFonts w:ascii="GHEA Grapalat" w:hAnsi="GHEA Grapalat" w:cs="Arial"/>
          <w:b/>
          <w:sz w:val="32"/>
          <w:szCs w:val="32"/>
          <w:lang w:val="af-ZA"/>
        </w:rPr>
        <w:t>Աշխատանքների ծ</w:t>
      </w:r>
      <w:r w:rsidRPr="00152DCE">
        <w:rPr>
          <w:rFonts w:ascii="GHEA Grapalat" w:hAnsi="GHEA Grapalat" w:cs="Arial"/>
          <w:b/>
          <w:sz w:val="32"/>
          <w:szCs w:val="32"/>
        </w:rPr>
        <w:t>ավալների</w:t>
      </w:r>
      <w:r w:rsidRPr="00152DCE">
        <w:rPr>
          <w:rFonts w:ascii="GHEA Grapalat" w:hAnsi="GHEA Grapalat" w:cs="Arial"/>
          <w:b/>
          <w:sz w:val="32"/>
          <w:szCs w:val="32"/>
          <w:lang w:val="af-ZA"/>
        </w:rPr>
        <w:t xml:space="preserve"> </w:t>
      </w:r>
      <w:r w:rsidRPr="00152DCE">
        <w:rPr>
          <w:rFonts w:ascii="GHEA Grapalat" w:hAnsi="GHEA Grapalat" w:cs="Arial"/>
          <w:b/>
          <w:sz w:val="32"/>
          <w:szCs w:val="32"/>
        </w:rPr>
        <w:t>ցա</w:t>
      </w:r>
      <w:r w:rsidRPr="00152DCE">
        <w:rPr>
          <w:rFonts w:ascii="GHEA Grapalat" w:hAnsi="GHEA Grapalat" w:cs="Arial"/>
          <w:b/>
          <w:sz w:val="32"/>
          <w:szCs w:val="32"/>
          <w:lang w:val="hy-AM"/>
        </w:rPr>
        <w:t>ն</w:t>
      </w:r>
      <w:r w:rsidRPr="00152DCE">
        <w:rPr>
          <w:rFonts w:ascii="GHEA Grapalat" w:hAnsi="GHEA Grapalat" w:cs="Arial"/>
          <w:b/>
          <w:sz w:val="32"/>
          <w:szCs w:val="32"/>
        </w:rPr>
        <w:t>կ</w:t>
      </w:r>
    </w:p>
    <w:p w14:paraId="509FF16D" w14:textId="77777777" w:rsidR="00164609" w:rsidRDefault="00000000" w:rsidP="00164609">
      <w:pPr>
        <w:pStyle w:val="NoSpacing"/>
        <w:rPr>
          <w:rFonts w:ascii="Roboto" w:hAnsi="Roboto"/>
          <w:color w:val="00ACFF"/>
          <w:sz w:val="21"/>
          <w:szCs w:val="21"/>
          <w:shd w:val="clear" w:color="auto" w:fill="FFFFFF"/>
          <w:lang w:val="af-ZA"/>
        </w:rPr>
      </w:pPr>
      <w:hyperlink r:id="rId39" w:history="1">
        <w:r w:rsidR="00164609" w:rsidRPr="00E911AE">
          <w:rPr>
            <w:rStyle w:val="Hyperlink"/>
            <w:rFonts w:ascii="Roboto" w:hAnsi="Roboto"/>
            <w:sz w:val="21"/>
            <w:szCs w:val="21"/>
            <w:shd w:val="clear" w:color="auto" w:fill="FFFFFF"/>
            <w:lang w:val="af-ZA"/>
          </w:rPr>
          <w:t>https://drive.google.com/drive/folders/1OXjuLW3K_ME1ZofepYRaSMW2FJ1_xzbl?usp=sharing</w:t>
        </w:r>
      </w:hyperlink>
    </w:p>
    <w:p w14:paraId="22FDBA91" w14:textId="77777777" w:rsidR="00164609" w:rsidRDefault="00164609" w:rsidP="00164609">
      <w:pPr>
        <w:pStyle w:val="NoSpacing"/>
        <w:rPr>
          <w:rFonts w:ascii="Roboto" w:hAnsi="Roboto"/>
          <w:color w:val="00ACFF"/>
          <w:sz w:val="21"/>
          <w:szCs w:val="21"/>
          <w:shd w:val="clear" w:color="auto" w:fill="FFFFFF"/>
          <w:lang w:val="af-ZA"/>
        </w:rPr>
      </w:pPr>
    </w:p>
    <w:p w14:paraId="602327E0" w14:textId="77777777" w:rsidR="00FA0556" w:rsidRPr="00152DCE" w:rsidRDefault="00FA0556" w:rsidP="00FA0556">
      <w:pPr>
        <w:spacing w:after="120" w:line="288" w:lineRule="auto"/>
        <w:jc w:val="both"/>
        <w:rPr>
          <w:rFonts w:ascii="GHEA Grapalat" w:hAnsi="GHEA Grapalat" w:cs="Arial"/>
          <w:sz w:val="22"/>
          <w:szCs w:val="22"/>
          <w:lang w:val="af-ZA"/>
        </w:rPr>
      </w:pPr>
      <w:r w:rsidRPr="00152DCE">
        <w:rPr>
          <w:rFonts w:ascii="GHEA Grapalat" w:hAnsi="GHEA Grapalat"/>
          <w:b/>
          <w:sz w:val="22"/>
          <w:szCs w:val="22"/>
        </w:rPr>
        <w:t>Ա</w:t>
      </w:r>
      <w:r w:rsidRPr="00152DCE">
        <w:rPr>
          <w:rFonts w:ascii="GHEA Grapalat" w:hAnsi="GHEA Grapalat"/>
          <w:b/>
          <w:sz w:val="22"/>
          <w:szCs w:val="22"/>
          <w:lang w:val="af-ZA"/>
        </w:rPr>
        <w:t xml:space="preserve">. </w:t>
      </w:r>
      <w:r w:rsidRPr="00152DCE">
        <w:rPr>
          <w:rFonts w:ascii="GHEA Grapalat" w:hAnsi="GHEA Grapalat"/>
          <w:b/>
          <w:sz w:val="22"/>
          <w:szCs w:val="22"/>
        </w:rPr>
        <w:t>Նախաբան</w:t>
      </w:r>
    </w:p>
    <w:p w14:paraId="3FBDB263" w14:textId="77777777" w:rsidR="00FA0556" w:rsidRPr="00152DCE" w:rsidRDefault="00FA0556" w:rsidP="00FA0556">
      <w:pPr>
        <w:numPr>
          <w:ilvl w:val="0"/>
          <w:numId w:val="61"/>
        </w:numPr>
        <w:tabs>
          <w:tab w:val="left" w:pos="540"/>
        </w:tabs>
        <w:spacing w:after="120" w:line="288" w:lineRule="auto"/>
        <w:jc w:val="both"/>
        <w:rPr>
          <w:rFonts w:ascii="GHEA Grapalat" w:hAnsi="GHEA Grapalat" w:cs="Arial"/>
          <w:sz w:val="22"/>
          <w:szCs w:val="22"/>
          <w:lang w:val="af-ZA"/>
        </w:rPr>
      </w:pPr>
      <w:r w:rsidRPr="00152DCE">
        <w:rPr>
          <w:rFonts w:ascii="GHEA Grapalat" w:hAnsi="GHEA Grapalat" w:cs="Arial"/>
          <w:sz w:val="22"/>
          <w:szCs w:val="22"/>
        </w:rPr>
        <w:t>Աշխատանքների</w:t>
      </w:r>
      <w:r w:rsidRPr="00152DCE">
        <w:rPr>
          <w:rFonts w:ascii="GHEA Grapalat" w:hAnsi="GHEA Grapalat" w:cs="Arial"/>
          <w:sz w:val="22"/>
          <w:szCs w:val="22"/>
          <w:lang w:val="af-ZA"/>
        </w:rPr>
        <w:t xml:space="preserve"> </w:t>
      </w:r>
      <w:r w:rsidRPr="00152DCE">
        <w:rPr>
          <w:rFonts w:ascii="GHEA Grapalat" w:hAnsi="GHEA Grapalat" w:cs="Arial"/>
          <w:sz w:val="22"/>
          <w:szCs w:val="22"/>
        </w:rPr>
        <w:t>ծավալների</w:t>
      </w:r>
      <w:r w:rsidRPr="00152DCE">
        <w:rPr>
          <w:rFonts w:ascii="GHEA Grapalat" w:hAnsi="GHEA Grapalat" w:cs="Arial"/>
          <w:sz w:val="22"/>
          <w:szCs w:val="22"/>
          <w:lang w:val="af-ZA"/>
        </w:rPr>
        <w:t xml:space="preserve"> </w:t>
      </w:r>
      <w:r w:rsidRPr="00152DCE">
        <w:rPr>
          <w:rFonts w:ascii="GHEA Grapalat" w:hAnsi="GHEA Grapalat" w:cs="Arial"/>
          <w:sz w:val="22"/>
          <w:szCs w:val="22"/>
        </w:rPr>
        <w:t>ցուցակը</w:t>
      </w:r>
      <w:r w:rsidRPr="00152DCE">
        <w:rPr>
          <w:rFonts w:ascii="GHEA Grapalat" w:hAnsi="GHEA Grapalat" w:cs="Arial"/>
          <w:sz w:val="22"/>
          <w:szCs w:val="22"/>
          <w:lang w:val="af-ZA"/>
        </w:rPr>
        <w:t xml:space="preserve"> </w:t>
      </w:r>
      <w:r w:rsidRPr="00152DCE">
        <w:rPr>
          <w:rFonts w:ascii="GHEA Grapalat" w:hAnsi="GHEA Grapalat" w:cs="Arial"/>
          <w:sz w:val="22"/>
          <w:szCs w:val="22"/>
        </w:rPr>
        <w:t>պետք</w:t>
      </w:r>
      <w:r w:rsidRPr="00152DCE">
        <w:rPr>
          <w:rFonts w:ascii="GHEA Grapalat" w:hAnsi="GHEA Grapalat" w:cs="Arial"/>
          <w:sz w:val="22"/>
          <w:szCs w:val="22"/>
          <w:lang w:val="af-ZA"/>
        </w:rPr>
        <w:t xml:space="preserve"> </w:t>
      </w:r>
      <w:r w:rsidRPr="00152DCE">
        <w:rPr>
          <w:rFonts w:ascii="GHEA Grapalat" w:hAnsi="GHEA Grapalat" w:cs="Arial"/>
          <w:sz w:val="22"/>
          <w:szCs w:val="22"/>
        </w:rPr>
        <w:t>է</w:t>
      </w:r>
      <w:r w:rsidRPr="00152DCE">
        <w:rPr>
          <w:rFonts w:ascii="GHEA Grapalat" w:hAnsi="GHEA Grapalat" w:cs="Arial"/>
          <w:sz w:val="22"/>
          <w:szCs w:val="22"/>
          <w:lang w:val="af-ZA"/>
        </w:rPr>
        <w:t xml:space="preserve"> </w:t>
      </w:r>
      <w:r w:rsidRPr="00152DCE">
        <w:rPr>
          <w:rFonts w:ascii="GHEA Grapalat" w:hAnsi="GHEA Grapalat" w:cs="Arial"/>
          <w:sz w:val="22"/>
          <w:szCs w:val="22"/>
        </w:rPr>
        <w:t>կարդացվի</w:t>
      </w:r>
      <w:r w:rsidRPr="00152DCE">
        <w:rPr>
          <w:rFonts w:ascii="GHEA Grapalat" w:hAnsi="GHEA Grapalat" w:cs="Arial"/>
          <w:sz w:val="22"/>
          <w:szCs w:val="22"/>
          <w:lang w:val="af-ZA"/>
        </w:rPr>
        <w:t xml:space="preserve"> «</w:t>
      </w:r>
      <w:r w:rsidRPr="00152DCE">
        <w:rPr>
          <w:rFonts w:ascii="GHEA Grapalat" w:hAnsi="GHEA Grapalat" w:cs="Arial"/>
          <w:sz w:val="22"/>
          <w:szCs w:val="22"/>
        </w:rPr>
        <w:t>Հրահանգեր</w:t>
      </w:r>
      <w:r w:rsidRPr="00152DCE">
        <w:rPr>
          <w:rFonts w:ascii="GHEA Grapalat" w:hAnsi="GHEA Grapalat" w:cs="Arial"/>
          <w:sz w:val="22"/>
          <w:szCs w:val="22"/>
          <w:lang w:val="af-ZA"/>
        </w:rPr>
        <w:t xml:space="preserve"> </w:t>
      </w:r>
      <w:r w:rsidRPr="00152DCE">
        <w:rPr>
          <w:rFonts w:ascii="GHEA Grapalat" w:hAnsi="GHEA Grapalat" w:cs="Arial"/>
          <w:sz w:val="22"/>
          <w:szCs w:val="22"/>
        </w:rPr>
        <w:t>մրցույթի</w:t>
      </w:r>
      <w:r w:rsidRPr="00152DCE">
        <w:rPr>
          <w:rFonts w:ascii="GHEA Grapalat" w:hAnsi="GHEA Grapalat" w:cs="Arial"/>
          <w:sz w:val="22"/>
          <w:szCs w:val="22"/>
          <w:lang w:val="af-ZA"/>
        </w:rPr>
        <w:t xml:space="preserve"> </w:t>
      </w:r>
      <w:r w:rsidRPr="00152DCE">
        <w:rPr>
          <w:rFonts w:ascii="GHEA Grapalat" w:hAnsi="GHEA Grapalat" w:cs="Arial"/>
          <w:sz w:val="22"/>
          <w:szCs w:val="22"/>
        </w:rPr>
        <w:t>մասնակիցներին</w:t>
      </w:r>
      <w:r w:rsidRPr="00152DCE">
        <w:rPr>
          <w:rFonts w:ascii="GHEA Grapalat" w:hAnsi="GHEA Grapalat" w:cs="Arial"/>
          <w:sz w:val="22"/>
          <w:szCs w:val="22"/>
          <w:lang w:val="af-ZA"/>
        </w:rPr>
        <w:t>», «</w:t>
      </w:r>
      <w:r w:rsidRPr="00152DCE">
        <w:rPr>
          <w:rFonts w:ascii="GHEA Grapalat" w:hAnsi="GHEA Grapalat" w:cs="Arial"/>
          <w:sz w:val="22"/>
          <w:szCs w:val="22"/>
        </w:rPr>
        <w:t>Պայմանագրի</w:t>
      </w:r>
      <w:r w:rsidRPr="00152DCE">
        <w:rPr>
          <w:rFonts w:ascii="GHEA Grapalat" w:hAnsi="GHEA Grapalat" w:cs="Arial"/>
          <w:sz w:val="22"/>
          <w:szCs w:val="22"/>
          <w:lang w:val="af-ZA"/>
        </w:rPr>
        <w:t xml:space="preserve"> </w:t>
      </w:r>
      <w:r w:rsidRPr="00152DCE">
        <w:rPr>
          <w:rFonts w:ascii="GHEA Grapalat" w:hAnsi="GHEA Grapalat" w:cs="Arial"/>
          <w:sz w:val="22"/>
          <w:szCs w:val="22"/>
        </w:rPr>
        <w:t>ընդհանուր</w:t>
      </w:r>
      <w:r w:rsidRPr="00152DCE">
        <w:rPr>
          <w:rFonts w:ascii="GHEA Grapalat" w:hAnsi="GHEA Grapalat" w:cs="Arial"/>
          <w:sz w:val="22"/>
          <w:szCs w:val="22"/>
          <w:lang w:val="af-ZA"/>
        </w:rPr>
        <w:t xml:space="preserve"> </w:t>
      </w:r>
      <w:r w:rsidRPr="00152DCE">
        <w:rPr>
          <w:rFonts w:ascii="GHEA Grapalat" w:hAnsi="GHEA Grapalat" w:cs="Arial"/>
          <w:sz w:val="22"/>
          <w:szCs w:val="22"/>
        </w:rPr>
        <w:t>դրույթների</w:t>
      </w:r>
      <w:r w:rsidRPr="00152DCE">
        <w:rPr>
          <w:rFonts w:ascii="GHEA Grapalat" w:hAnsi="GHEA Grapalat" w:cs="Arial"/>
          <w:sz w:val="22"/>
          <w:szCs w:val="22"/>
          <w:lang w:val="af-ZA"/>
        </w:rPr>
        <w:t>», «</w:t>
      </w:r>
      <w:r w:rsidRPr="00152DCE">
        <w:rPr>
          <w:rFonts w:ascii="GHEA Grapalat" w:hAnsi="GHEA Grapalat" w:cs="Arial"/>
          <w:sz w:val="22"/>
          <w:szCs w:val="22"/>
        </w:rPr>
        <w:t>Պայմանագրի</w:t>
      </w:r>
      <w:r w:rsidRPr="00152DCE">
        <w:rPr>
          <w:rFonts w:ascii="GHEA Grapalat" w:hAnsi="GHEA Grapalat" w:cs="Arial"/>
          <w:sz w:val="22"/>
          <w:szCs w:val="22"/>
          <w:lang w:val="af-ZA"/>
        </w:rPr>
        <w:t xml:space="preserve"> </w:t>
      </w:r>
      <w:r w:rsidRPr="00152DCE">
        <w:rPr>
          <w:rFonts w:ascii="GHEA Grapalat" w:hAnsi="GHEA Grapalat" w:cs="Arial"/>
          <w:sz w:val="22"/>
          <w:szCs w:val="22"/>
        </w:rPr>
        <w:t>հատուկ</w:t>
      </w:r>
      <w:r w:rsidRPr="00152DCE">
        <w:rPr>
          <w:rFonts w:ascii="GHEA Grapalat" w:hAnsi="GHEA Grapalat" w:cs="Arial"/>
          <w:sz w:val="22"/>
          <w:szCs w:val="22"/>
          <w:lang w:val="af-ZA"/>
        </w:rPr>
        <w:t xml:space="preserve"> </w:t>
      </w:r>
      <w:r w:rsidRPr="00152DCE">
        <w:rPr>
          <w:rFonts w:ascii="GHEA Grapalat" w:hAnsi="GHEA Grapalat" w:cs="Arial"/>
          <w:sz w:val="22"/>
          <w:szCs w:val="22"/>
        </w:rPr>
        <w:t>դրույթների</w:t>
      </w:r>
      <w:r w:rsidRPr="00152DCE">
        <w:rPr>
          <w:rFonts w:ascii="GHEA Grapalat" w:hAnsi="GHEA Grapalat" w:cs="Arial"/>
          <w:sz w:val="22"/>
          <w:szCs w:val="22"/>
          <w:lang w:val="af-ZA"/>
        </w:rPr>
        <w:t>», «</w:t>
      </w:r>
      <w:r w:rsidRPr="00152DCE">
        <w:rPr>
          <w:rFonts w:ascii="GHEA Grapalat" w:hAnsi="GHEA Grapalat" w:cs="Arial"/>
          <w:sz w:val="22"/>
          <w:szCs w:val="22"/>
        </w:rPr>
        <w:t>Տեխնիկական</w:t>
      </w:r>
      <w:r w:rsidRPr="00152DCE">
        <w:rPr>
          <w:rFonts w:ascii="GHEA Grapalat" w:hAnsi="GHEA Grapalat" w:cs="Arial"/>
          <w:sz w:val="22"/>
          <w:szCs w:val="22"/>
          <w:lang w:val="af-ZA"/>
        </w:rPr>
        <w:t xml:space="preserve"> </w:t>
      </w:r>
      <w:r w:rsidRPr="00152DCE">
        <w:rPr>
          <w:rFonts w:ascii="GHEA Grapalat" w:hAnsi="GHEA Grapalat" w:cs="Arial"/>
          <w:sz w:val="22"/>
          <w:szCs w:val="22"/>
        </w:rPr>
        <w:t>մասնագրերի</w:t>
      </w:r>
      <w:r w:rsidRPr="00152DCE">
        <w:rPr>
          <w:rFonts w:ascii="GHEA Grapalat" w:hAnsi="GHEA Grapalat" w:cs="Arial"/>
          <w:sz w:val="22"/>
          <w:szCs w:val="22"/>
          <w:lang w:val="af-ZA"/>
        </w:rPr>
        <w:t xml:space="preserve">» </w:t>
      </w:r>
      <w:r w:rsidRPr="00152DCE">
        <w:rPr>
          <w:rFonts w:ascii="GHEA Grapalat" w:hAnsi="GHEA Grapalat" w:cs="Arial"/>
          <w:sz w:val="22"/>
          <w:szCs w:val="22"/>
        </w:rPr>
        <w:t>և</w:t>
      </w:r>
      <w:r w:rsidRPr="00152DCE">
        <w:rPr>
          <w:rFonts w:ascii="GHEA Grapalat" w:hAnsi="GHEA Grapalat" w:cs="Arial"/>
          <w:sz w:val="22"/>
          <w:szCs w:val="22"/>
          <w:lang w:val="af-ZA"/>
        </w:rPr>
        <w:t xml:space="preserve"> «</w:t>
      </w:r>
      <w:r w:rsidRPr="00152DCE">
        <w:rPr>
          <w:rFonts w:ascii="GHEA Grapalat" w:hAnsi="GHEA Grapalat" w:cs="Arial"/>
          <w:sz w:val="22"/>
          <w:szCs w:val="22"/>
        </w:rPr>
        <w:t>Գծագրերի</w:t>
      </w:r>
      <w:r w:rsidRPr="00152DCE">
        <w:rPr>
          <w:rFonts w:ascii="GHEA Grapalat" w:hAnsi="GHEA Grapalat" w:cs="Arial"/>
          <w:sz w:val="22"/>
          <w:szCs w:val="22"/>
          <w:lang w:val="af-ZA"/>
        </w:rPr>
        <w:t xml:space="preserve">» </w:t>
      </w:r>
      <w:r w:rsidRPr="00152DCE">
        <w:rPr>
          <w:rFonts w:ascii="GHEA Grapalat" w:hAnsi="GHEA Grapalat" w:cs="Arial"/>
          <w:sz w:val="22"/>
          <w:szCs w:val="22"/>
        </w:rPr>
        <w:t>հետ</w:t>
      </w:r>
      <w:r w:rsidRPr="00152DCE">
        <w:rPr>
          <w:rFonts w:ascii="GHEA Grapalat" w:hAnsi="GHEA Grapalat" w:cs="Arial"/>
          <w:sz w:val="22"/>
          <w:szCs w:val="22"/>
          <w:lang w:val="af-ZA"/>
        </w:rPr>
        <w:t xml:space="preserve"> </w:t>
      </w:r>
      <w:r w:rsidRPr="00152DCE">
        <w:rPr>
          <w:rFonts w:ascii="GHEA Grapalat" w:hAnsi="GHEA Grapalat" w:cs="Arial"/>
          <w:sz w:val="22"/>
          <w:szCs w:val="22"/>
        </w:rPr>
        <w:t>փոխկապակցված</w:t>
      </w:r>
      <w:r w:rsidRPr="00152DCE">
        <w:rPr>
          <w:rFonts w:ascii="GHEA Grapalat" w:hAnsi="GHEA Grapalat" w:cs="Arial"/>
          <w:sz w:val="22"/>
          <w:szCs w:val="22"/>
          <w:lang w:val="af-ZA"/>
        </w:rPr>
        <w:t>:</w:t>
      </w:r>
    </w:p>
    <w:p w14:paraId="6B715D06" w14:textId="77777777" w:rsidR="00FA0556" w:rsidRPr="00152DCE" w:rsidRDefault="00FA0556" w:rsidP="00FA0556">
      <w:pPr>
        <w:numPr>
          <w:ilvl w:val="0"/>
          <w:numId w:val="61"/>
        </w:numPr>
        <w:tabs>
          <w:tab w:val="left" w:pos="540"/>
        </w:tabs>
        <w:spacing w:after="120" w:line="288" w:lineRule="auto"/>
        <w:jc w:val="both"/>
        <w:rPr>
          <w:rFonts w:ascii="GHEA Grapalat" w:hAnsi="GHEA Grapalat" w:cs="Arial"/>
          <w:sz w:val="22"/>
          <w:szCs w:val="22"/>
          <w:lang w:val="af-ZA"/>
        </w:rPr>
      </w:pPr>
      <w:r w:rsidRPr="00152DCE">
        <w:rPr>
          <w:rFonts w:ascii="GHEA Grapalat" w:hAnsi="GHEA Grapalat" w:cs="Arial"/>
          <w:sz w:val="22"/>
          <w:szCs w:val="22"/>
        </w:rPr>
        <w:t>Ծավալաթերթում</w:t>
      </w:r>
      <w:r w:rsidRPr="00152DCE">
        <w:rPr>
          <w:rFonts w:ascii="GHEA Grapalat" w:hAnsi="GHEA Grapalat" w:cs="Arial"/>
          <w:sz w:val="22"/>
          <w:szCs w:val="22"/>
          <w:lang w:val="af-ZA"/>
        </w:rPr>
        <w:t xml:space="preserve"> </w:t>
      </w:r>
      <w:r w:rsidRPr="00152DCE">
        <w:rPr>
          <w:rFonts w:ascii="GHEA Grapalat" w:hAnsi="GHEA Grapalat" w:cs="Arial"/>
          <w:sz w:val="22"/>
          <w:szCs w:val="22"/>
        </w:rPr>
        <w:t>նշված</w:t>
      </w:r>
      <w:r w:rsidRPr="00152DCE">
        <w:rPr>
          <w:rFonts w:ascii="GHEA Grapalat" w:hAnsi="GHEA Grapalat" w:cs="Arial"/>
          <w:sz w:val="22"/>
          <w:szCs w:val="22"/>
          <w:lang w:val="af-ZA"/>
        </w:rPr>
        <w:t xml:space="preserve"> </w:t>
      </w:r>
      <w:r w:rsidRPr="00152DCE">
        <w:rPr>
          <w:rFonts w:ascii="GHEA Grapalat" w:hAnsi="GHEA Grapalat" w:cs="Arial"/>
          <w:sz w:val="22"/>
          <w:szCs w:val="22"/>
        </w:rPr>
        <w:t>ծավալները</w:t>
      </w:r>
      <w:r w:rsidRPr="00152DCE">
        <w:rPr>
          <w:rFonts w:ascii="GHEA Grapalat" w:hAnsi="GHEA Grapalat" w:cs="Arial"/>
          <w:sz w:val="22"/>
          <w:szCs w:val="22"/>
          <w:lang w:val="af-ZA"/>
        </w:rPr>
        <w:t xml:space="preserve"> </w:t>
      </w:r>
      <w:r w:rsidRPr="00152DCE">
        <w:rPr>
          <w:rFonts w:ascii="GHEA Grapalat" w:hAnsi="GHEA Grapalat" w:cs="Arial"/>
          <w:sz w:val="22"/>
          <w:szCs w:val="22"/>
        </w:rPr>
        <w:t>մոտավոր</w:t>
      </w:r>
      <w:r w:rsidRPr="00152DCE">
        <w:rPr>
          <w:rFonts w:ascii="GHEA Grapalat" w:hAnsi="GHEA Grapalat" w:cs="Arial"/>
          <w:sz w:val="22"/>
          <w:szCs w:val="22"/>
          <w:lang w:val="af-ZA"/>
        </w:rPr>
        <w:t xml:space="preserve"> </w:t>
      </w:r>
      <w:r w:rsidRPr="00152DCE">
        <w:rPr>
          <w:rFonts w:ascii="GHEA Grapalat" w:hAnsi="GHEA Grapalat" w:cs="Arial"/>
          <w:sz w:val="22"/>
          <w:szCs w:val="22"/>
        </w:rPr>
        <w:t>ու</w:t>
      </w:r>
      <w:r w:rsidRPr="00152DCE">
        <w:rPr>
          <w:rFonts w:ascii="GHEA Grapalat" w:hAnsi="GHEA Grapalat" w:cs="Arial"/>
          <w:sz w:val="22"/>
          <w:szCs w:val="22"/>
          <w:lang w:val="af-ZA"/>
        </w:rPr>
        <w:t xml:space="preserve"> </w:t>
      </w:r>
      <w:r w:rsidRPr="00152DCE">
        <w:rPr>
          <w:rFonts w:ascii="GHEA Grapalat" w:hAnsi="GHEA Grapalat" w:cs="Arial"/>
          <w:sz w:val="22"/>
          <w:szCs w:val="22"/>
        </w:rPr>
        <w:t>պայմանական</w:t>
      </w:r>
      <w:r w:rsidRPr="00152DCE">
        <w:rPr>
          <w:rFonts w:ascii="GHEA Grapalat" w:hAnsi="GHEA Grapalat" w:cs="Arial"/>
          <w:sz w:val="22"/>
          <w:szCs w:val="22"/>
          <w:lang w:val="af-ZA"/>
        </w:rPr>
        <w:t xml:space="preserve"> </w:t>
      </w:r>
      <w:r w:rsidRPr="00152DCE">
        <w:rPr>
          <w:rFonts w:ascii="GHEA Grapalat" w:hAnsi="GHEA Grapalat" w:cs="Arial"/>
          <w:sz w:val="22"/>
          <w:szCs w:val="22"/>
        </w:rPr>
        <w:t>են</w:t>
      </w:r>
      <w:r w:rsidRPr="00152DCE">
        <w:rPr>
          <w:rFonts w:ascii="GHEA Grapalat" w:hAnsi="GHEA Grapalat" w:cs="Arial"/>
          <w:sz w:val="22"/>
          <w:szCs w:val="22"/>
          <w:lang w:val="af-ZA"/>
        </w:rPr>
        <w:t xml:space="preserve"> </w:t>
      </w:r>
      <w:r w:rsidRPr="00152DCE">
        <w:rPr>
          <w:rFonts w:ascii="GHEA Grapalat" w:hAnsi="GHEA Grapalat" w:cs="Arial"/>
          <w:sz w:val="22"/>
          <w:szCs w:val="22"/>
        </w:rPr>
        <w:t>և</w:t>
      </w:r>
      <w:r w:rsidRPr="00152DCE">
        <w:rPr>
          <w:rFonts w:ascii="GHEA Grapalat" w:hAnsi="GHEA Grapalat" w:cs="Arial"/>
          <w:sz w:val="22"/>
          <w:szCs w:val="22"/>
          <w:lang w:val="af-ZA"/>
        </w:rPr>
        <w:t xml:space="preserve"> </w:t>
      </w:r>
      <w:r w:rsidRPr="00152DCE">
        <w:rPr>
          <w:rFonts w:ascii="GHEA Grapalat" w:hAnsi="GHEA Grapalat" w:cs="Arial"/>
          <w:sz w:val="22"/>
          <w:szCs w:val="22"/>
        </w:rPr>
        <w:t>բերված</w:t>
      </w:r>
      <w:r w:rsidRPr="00152DCE">
        <w:rPr>
          <w:rFonts w:ascii="GHEA Grapalat" w:hAnsi="GHEA Grapalat" w:cs="Arial"/>
          <w:sz w:val="22"/>
          <w:szCs w:val="22"/>
          <w:lang w:val="af-ZA"/>
        </w:rPr>
        <w:t xml:space="preserve"> </w:t>
      </w:r>
      <w:r w:rsidRPr="00152DCE">
        <w:rPr>
          <w:rFonts w:ascii="GHEA Grapalat" w:hAnsi="GHEA Grapalat" w:cs="Arial"/>
          <w:sz w:val="22"/>
          <w:szCs w:val="22"/>
        </w:rPr>
        <w:t>են</w:t>
      </w:r>
      <w:r w:rsidRPr="00152DCE">
        <w:rPr>
          <w:rFonts w:ascii="GHEA Grapalat" w:hAnsi="GHEA Grapalat" w:cs="Arial"/>
          <w:sz w:val="22"/>
          <w:szCs w:val="22"/>
          <w:lang w:val="af-ZA"/>
        </w:rPr>
        <w:t xml:space="preserve"> </w:t>
      </w:r>
      <w:r w:rsidRPr="00152DCE">
        <w:rPr>
          <w:rFonts w:ascii="GHEA Grapalat" w:hAnsi="GHEA Grapalat" w:cs="Arial"/>
          <w:sz w:val="22"/>
          <w:szCs w:val="22"/>
        </w:rPr>
        <w:t>մրցույթի</w:t>
      </w:r>
      <w:r w:rsidRPr="00152DCE">
        <w:rPr>
          <w:rFonts w:ascii="GHEA Grapalat" w:hAnsi="GHEA Grapalat" w:cs="Arial"/>
          <w:sz w:val="22"/>
          <w:szCs w:val="22"/>
          <w:lang w:val="af-ZA"/>
        </w:rPr>
        <w:t xml:space="preserve"> </w:t>
      </w:r>
      <w:r w:rsidRPr="00152DCE">
        <w:rPr>
          <w:rFonts w:ascii="GHEA Grapalat" w:hAnsi="GHEA Grapalat" w:cs="Arial"/>
          <w:sz w:val="22"/>
          <w:szCs w:val="22"/>
        </w:rPr>
        <w:t>ընդհանուր</w:t>
      </w:r>
      <w:r w:rsidRPr="00152DCE">
        <w:rPr>
          <w:rFonts w:ascii="GHEA Grapalat" w:hAnsi="GHEA Grapalat" w:cs="Arial"/>
          <w:sz w:val="22"/>
          <w:szCs w:val="22"/>
          <w:lang w:val="af-ZA"/>
        </w:rPr>
        <w:t xml:space="preserve"> </w:t>
      </w:r>
      <w:r w:rsidRPr="00152DCE">
        <w:rPr>
          <w:rFonts w:ascii="GHEA Grapalat" w:hAnsi="GHEA Grapalat" w:cs="Arial"/>
          <w:sz w:val="22"/>
          <w:szCs w:val="22"/>
        </w:rPr>
        <w:t>հիմքն</w:t>
      </w:r>
      <w:r w:rsidRPr="00152DCE">
        <w:rPr>
          <w:rFonts w:ascii="GHEA Grapalat" w:hAnsi="GHEA Grapalat" w:cs="Arial"/>
          <w:sz w:val="22"/>
          <w:szCs w:val="22"/>
          <w:lang w:val="af-ZA"/>
        </w:rPr>
        <w:t xml:space="preserve"> </w:t>
      </w:r>
      <w:r w:rsidRPr="00152DCE">
        <w:rPr>
          <w:rFonts w:ascii="GHEA Grapalat" w:hAnsi="GHEA Grapalat" w:cs="Arial"/>
          <w:sz w:val="22"/>
          <w:szCs w:val="22"/>
        </w:rPr>
        <w:t>ապահովելու</w:t>
      </w:r>
      <w:r w:rsidRPr="00152DCE">
        <w:rPr>
          <w:rFonts w:ascii="GHEA Grapalat" w:hAnsi="GHEA Grapalat" w:cs="Arial"/>
          <w:sz w:val="22"/>
          <w:szCs w:val="22"/>
          <w:lang w:val="af-ZA"/>
        </w:rPr>
        <w:t xml:space="preserve"> </w:t>
      </w:r>
      <w:r w:rsidRPr="00152DCE">
        <w:rPr>
          <w:rFonts w:ascii="GHEA Grapalat" w:hAnsi="GHEA Grapalat" w:cs="Arial"/>
          <w:sz w:val="22"/>
          <w:szCs w:val="22"/>
        </w:rPr>
        <w:t>համար</w:t>
      </w:r>
      <w:r w:rsidRPr="00152DCE">
        <w:rPr>
          <w:rFonts w:ascii="GHEA Grapalat" w:hAnsi="GHEA Grapalat" w:cs="Arial"/>
          <w:sz w:val="22"/>
          <w:szCs w:val="22"/>
          <w:lang w:val="af-ZA"/>
        </w:rPr>
        <w:t xml:space="preserve">: </w:t>
      </w:r>
      <w:r w:rsidRPr="00152DCE">
        <w:rPr>
          <w:rFonts w:ascii="GHEA Grapalat" w:hAnsi="GHEA Grapalat" w:cs="Arial"/>
          <w:sz w:val="22"/>
          <w:szCs w:val="22"/>
        </w:rPr>
        <w:t>Վճարման</w:t>
      </w:r>
      <w:r w:rsidRPr="00152DCE">
        <w:rPr>
          <w:rFonts w:ascii="GHEA Grapalat" w:hAnsi="GHEA Grapalat" w:cs="Arial"/>
          <w:sz w:val="22"/>
          <w:szCs w:val="22"/>
          <w:lang w:val="af-ZA"/>
        </w:rPr>
        <w:t xml:space="preserve"> </w:t>
      </w:r>
      <w:r w:rsidRPr="00152DCE">
        <w:rPr>
          <w:rFonts w:ascii="GHEA Grapalat" w:hAnsi="GHEA Grapalat" w:cs="Arial"/>
          <w:sz w:val="22"/>
          <w:szCs w:val="22"/>
        </w:rPr>
        <w:t>հիմքը</w:t>
      </w:r>
      <w:r w:rsidRPr="00152DCE">
        <w:rPr>
          <w:rFonts w:ascii="GHEA Grapalat" w:hAnsi="GHEA Grapalat" w:cs="Arial"/>
          <w:sz w:val="22"/>
          <w:szCs w:val="22"/>
          <w:lang w:val="af-ZA"/>
        </w:rPr>
        <w:t xml:space="preserve"> </w:t>
      </w:r>
      <w:r w:rsidRPr="00152DCE">
        <w:rPr>
          <w:rFonts w:ascii="GHEA Grapalat" w:hAnsi="GHEA Grapalat" w:cs="Arial"/>
          <w:sz w:val="22"/>
          <w:szCs w:val="22"/>
        </w:rPr>
        <w:t>կարգադրված</w:t>
      </w:r>
      <w:r w:rsidRPr="00152DCE">
        <w:rPr>
          <w:rFonts w:ascii="GHEA Grapalat" w:hAnsi="GHEA Grapalat" w:cs="Arial"/>
          <w:sz w:val="22"/>
          <w:szCs w:val="22"/>
          <w:lang w:val="af-ZA"/>
        </w:rPr>
        <w:t xml:space="preserve"> </w:t>
      </w:r>
      <w:r w:rsidRPr="00152DCE">
        <w:rPr>
          <w:rFonts w:ascii="GHEA Grapalat" w:hAnsi="GHEA Grapalat" w:cs="Arial"/>
          <w:sz w:val="22"/>
          <w:szCs w:val="22"/>
        </w:rPr>
        <w:t>և</w:t>
      </w:r>
      <w:r w:rsidRPr="00152DCE">
        <w:rPr>
          <w:rFonts w:ascii="GHEA Grapalat" w:hAnsi="GHEA Grapalat" w:cs="Arial"/>
          <w:sz w:val="22"/>
          <w:szCs w:val="22"/>
          <w:lang w:val="af-ZA"/>
        </w:rPr>
        <w:t xml:space="preserve"> </w:t>
      </w:r>
      <w:r w:rsidRPr="00152DCE">
        <w:rPr>
          <w:rFonts w:ascii="GHEA Grapalat" w:hAnsi="GHEA Grapalat" w:cs="Arial"/>
          <w:sz w:val="22"/>
          <w:szCs w:val="22"/>
        </w:rPr>
        <w:t>կատարված</w:t>
      </w:r>
      <w:r w:rsidRPr="00152DCE">
        <w:rPr>
          <w:rFonts w:ascii="GHEA Grapalat" w:hAnsi="GHEA Grapalat" w:cs="Arial"/>
          <w:sz w:val="22"/>
          <w:szCs w:val="22"/>
          <w:lang w:val="af-ZA"/>
        </w:rPr>
        <w:t xml:space="preserve"> </w:t>
      </w:r>
      <w:r w:rsidRPr="00152DCE">
        <w:rPr>
          <w:rFonts w:ascii="GHEA Grapalat" w:hAnsi="GHEA Grapalat" w:cs="Arial"/>
          <w:sz w:val="22"/>
          <w:szCs w:val="22"/>
        </w:rPr>
        <w:t>փաստացի</w:t>
      </w:r>
      <w:r w:rsidRPr="00152DCE">
        <w:rPr>
          <w:rFonts w:ascii="GHEA Grapalat" w:hAnsi="GHEA Grapalat" w:cs="Arial"/>
          <w:sz w:val="22"/>
          <w:szCs w:val="22"/>
          <w:lang w:val="af-ZA"/>
        </w:rPr>
        <w:t xml:space="preserve"> </w:t>
      </w:r>
      <w:r w:rsidRPr="00152DCE">
        <w:rPr>
          <w:rFonts w:ascii="GHEA Grapalat" w:hAnsi="GHEA Grapalat" w:cs="Arial"/>
          <w:sz w:val="22"/>
          <w:szCs w:val="22"/>
        </w:rPr>
        <w:t>աշխատանքի</w:t>
      </w:r>
      <w:r w:rsidRPr="00152DCE">
        <w:rPr>
          <w:rFonts w:ascii="GHEA Grapalat" w:hAnsi="GHEA Grapalat" w:cs="Arial"/>
          <w:sz w:val="22"/>
          <w:szCs w:val="22"/>
          <w:lang w:val="af-ZA"/>
        </w:rPr>
        <w:t xml:space="preserve"> </w:t>
      </w:r>
      <w:r w:rsidRPr="00152DCE">
        <w:rPr>
          <w:rFonts w:ascii="GHEA Grapalat" w:hAnsi="GHEA Grapalat" w:cs="Arial"/>
          <w:sz w:val="22"/>
          <w:szCs w:val="22"/>
        </w:rPr>
        <w:t>ծավալներն</w:t>
      </w:r>
      <w:r w:rsidRPr="00152DCE">
        <w:rPr>
          <w:rFonts w:ascii="GHEA Grapalat" w:hAnsi="GHEA Grapalat" w:cs="Arial"/>
          <w:sz w:val="22"/>
          <w:szCs w:val="22"/>
          <w:lang w:val="af-ZA"/>
        </w:rPr>
        <w:t xml:space="preserve"> </w:t>
      </w:r>
      <w:r w:rsidRPr="00152DCE">
        <w:rPr>
          <w:rFonts w:ascii="GHEA Grapalat" w:hAnsi="GHEA Grapalat" w:cs="Arial"/>
          <w:sz w:val="22"/>
          <w:szCs w:val="22"/>
        </w:rPr>
        <w:t>են՝</w:t>
      </w:r>
      <w:r w:rsidRPr="00152DCE">
        <w:rPr>
          <w:rFonts w:ascii="GHEA Grapalat" w:hAnsi="GHEA Grapalat" w:cs="Arial"/>
          <w:sz w:val="22"/>
          <w:szCs w:val="22"/>
          <w:lang w:val="af-ZA"/>
        </w:rPr>
        <w:t xml:space="preserve"> </w:t>
      </w:r>
      <w:r w:rsidRPr="00152DCE">
        <w:rPr>
          <w:rFonts w:ascii="GHEA Grapalat" w:hAnsi="GHEA Grapalat" w:cs="Arial"/>
          <w:sz w:val="22"/>
          <w:szCs w:val="22"/>
        </w:rPr>
        <w:t>չափված</w:t>
      </w:r>
      <w:r w:rsidRPr="00152DCE">
        <w:rPr>
          <w:rFonts w:ascii="GHEA Grapalat" w:hAnsi="GHEA Grapalat" w:cs="Arial"/>
          <w:sz w:val="22"/>
          <w:szCs w:val="22"/>
          <w:lang w:val="af-ZA"/>
        </w:rPr>
        <w:t xml:space="preserve"> </w:t>
      </w:r>
      <w:r w:rsidRPr="00152DCE">
        <w:rPr>
          <w:rFonts w:ascii="GHEA Grapalat" w:hAnsi="GHEA Grapalat" w:cs="Arial"/>
          <w:sz w:val="22"/>
          <w:szCs w:val="22"/>
        </w:rPr>
        <w:t>Կապալառուի</w:t>
      </w:r>
      <w:r w:rsidRPr="00152DCE">
        <w:rPr>
          <w:rFonts w:ascii="GHEA Grapalat" w:hAnsi="GHEA Grapalat" w:cs="Arial"/>
          <w:sz w:val="22"/>
          <w:szCs w:val="22"/>
          <w:lang w:val="af-ZA"/>
        </w:rPr>
        <w:t xml:space="preserve"> </w:t>
      </w:r>
      <w:r w:rsidRPr="00152DCE">
        <w:rPr>
          <w:rFonts w:ascii="GHEA Grapalat" w:hAnsi="GHEA Grapalat" w:cs="Arial"/>
          <w:sz w:val="22"/>
          <w:szCs w:val="22"/>
        </w:rPr>
        <w:t>կողմից</w:t>
      </w:r>
      <w:r w:rsidRPr="00152DCE">
        <w:rPr>
          <w:rFonts w:ascii="GHEA Grapalat" w:hAnsi="GHEA Grapalat" w:cs="Arial"/>
          <w:sz w:val="22"/>
          <w:szCs w:val="22"/>
          <w:lang w:val="af-ZA"/>
        </w:rPr>
        <w:t xml:space="preserve"> </w:t>
      </w:r>
      <w:r w:rsidRPr="00152DCE">
        <w:rPr>
          <w:rFonts w:ascii="GHEA Grapalat" w:hAnsi="GHEA Grapalat" w:cs="Arial"/>
          <w:sz w:val="22"/>
          <w:szCs w:val="22"/>
        </w:rPr>
        <w:t>և</w:t>
      </w:r>
      <w:r w:rsidRPr="00152DCE">
        <w:rPr>
          <w:rFonts w:ascii="GHEA Grapalat" w:hAnsi="GHEA Grapalat" w:cs="Arial"/>
          <w:sz w:val="22"/>
          <w:szCs w:val="22"/>
          <w:lang w:val="af-ZA"/>
        </w:rPr>
        <w:t xml:space="preserve"> </w:t>
      </w:r>
      <w:r w:rsidRPr="00152DCE">
        <w:rPr>
          <w:rFonts w:ascii="GHEA Grapalat" w:hAnsi="GHEA Grapalat" w:cs="Arial"/>
          <w:sz w:val="22"/>
          <w:szCs w:val="22"/>
        </w:rPr>
        <w:t>հաստատված</w:t>
      </w:r>
      <w:r w:rsidRPr="00152DCE">
        <w:rPr>
          <w:rFonts w:ascii="GHEA Grapalat" w:hAnsi="GHEA Grapalat" w:cs="Arial"/>
          <w:sz w:val="22"/>
          <w:szCs w:val="22"/>
          <w:lang w:val="af-ZA"/>
        </w:rPr>
        <w:t xml:space="preserve"> </w:t>
      </w:r>
      <w:r w:rsidRPr="00152DCE">
        <w:rPr>
          <w:rFonts w:ascii="GHEA Grapalat" w:hAnsi="GHEA Grapalat" w:cs="Arial"/>
          <w:sz w:val="22"/>
          <w:szCs w:val="22"/>
        </w:rPr>
        <w:t>Ճարտարագետի</w:t>
      </w:r>
      <w:r w:rsidRPr="00152DCE">
        <w:rPr>
          <w:rFonts w:ascii="GHEA Grapalat" w:hAnsi="GHEA Grapalat" w:cs="Arial"/>
          <w:sz w:val="22"/>
          <w:szCs w:val="22"/>
          <w:lang w:val="af-ZA"/>
        </w:rPr>
        <w:t xml:space="preserve"> </w:t>
      </w:r>
      <w:r w:rsidRPr="00152DCE">
        <w:rPr>
          <w:rFonts w:ascii="GHEA Grapalat" w:hAnsi="GHEA Grapalat" w:cs="Arial"/>
          <w:sz w:val="22"/>
          <w:szCs w:val="22"/>
        </w:rPr>
        <w:t>կողմից</w:t>
      </w:r>
      <w:r w:rsidRPr="00152DCE">
        <w:rPr>
          <w:rFonts w:ascii="GHEA Grapalat" w:hAnsi="GHEA Grapalat" w:cs="Arial"/>
          <w:sz w:val="22"/>
          <w:szCs w:val="22"/>
          <w:lang w:val="af-ZA"/>
        </w:rPr>
        <w:t xml:space="preserve">: </w:t>
      </w:r>
      <w:r w:rsidRPr="00152DCE">
        <w:rPr>
          <w:rFonts w:ascii="GHEA Grapalat" w:hAnsi="GHEA Grapalat" w:cs="Arial"/>
          <w:sz w:val="22"/>
          <w:szCs w:val="22"/>
        </w:rPr>
        <w:t>Դրանց</w:t>
      </w:r>
      <w:r w:rsidRPr="00152DCE">
        <w:rPr>
          <w:rFonts w:ascii="GHEA Grapalat" w:hAnsi="GHEA Grapalat" w:cs="Arial"/>
          <w:sz w:val="22"/>
          <w:szCs w:val="22"/>
          <w:lang w:val="af-ZA"/>
        </w:rPr>
        <w:t xml:space="preserve"> </w:t>
      </w:r>
      <w:r w:rsidRPr="00152DCE">
        <w:rPr>
          <w:rFonts w:ascii="GHEA Grapalat" w:hAnsi="GHEA Grapalat" w:cs="Arial"/>
          <w:sz w:val="22"/>
          <w:szCs w:val="22"/>
        </w:rPr>
        <w:t>արժեքը</w:t>
      </w:r>
      <w:r w:rsidRPr="00152DCE">
        <w:rPr>
          <w:rFonts w:ascii="GHEA Grapalat" w:hAnsi="GHEA Grapalat" w:cs="Arial"/>
          <w:sz w:val="22"/>
          <w:szCs w:val="22"/>
          <w:lang w:val="af-ZA"/>
        </w:rPr>
        <w:t xml:space="preserve">, </w:t>
      </w:r>
      <w:r w:rsidRPr="00152DCE">
        <w:rPr>
          <w:rFonts w:ascii="GHEA Grapalat" w:hAnsi="GHEA Grapalat" w:cs="Arial"/>
          <w:sz w:val="22"/>
          <w:szCs w:val="22"/>
        </w:rPr>
        <w:t>կանխված</w:t>
      </w:r>
      <w:r w:rsidRPr="00152DCE">
        <w:rPr>
          <w:rFonts w:ascii="GHEA Grapalat" w:hAnsi="GHEA Grapalat" w:cs="Arial"/>
          <w:sz w:val="22"/>
          <w:szCs w:val="22"/>
          <w:lang w:val="af-ZA"/>
        </w:rPr>
        <w:t xml:space="preserve"> </w:t>
      </w:r>
      <w:r w:rsidRPr="00152DCE">
        <w:rPr>
          <w:rFonts w:ascii="GHEA Grapalat" w:hAnsi="GHEA Grapalat" w:cs="Arial"/>
          <w:sz w:val="22"/>
          <w:szCs w:val="22"/>
        </w:rPr>
        <w:t>հանգամանքներից</w:t>
      </w:r>
      <w:r w:rsidRPr="00152DCE">
        <w:rPr>
          <w:rFonts w:ascii="GHEA Grapalat" w:hAnsi="GHEA Grapalat" w:cs="Arial"/>
          <w:sz w:val="22"/>
          <w:szCs w:val="22"/>
          <w:lang w:val="af-ZA"/>
        </w:rPr>
        <w:t xml:space="preserve">, </w:t>
      </w:r>
      <w:r w:rsidRPr="00152DCE">
        <w:rPr>
          <w:rFonts w:ascii="GHEA Grapalat" w:hAnsi="GHEA Grapalat" w:cs="Arial"/>
          <w:sz w:val="22"/>
          <w:szCs w:val="22"/>
        </w:rPr>
        <w:t>կորոշվի</w:t>
      </w:r>
      <w:r w:rsidRPr="00152DCE">
        <w:rPr>
          <w:rFonts w:ascii="GHEA Grapalat" w:hAnsi="GHEA Grapalat" w:cs="Arial"/>
          <w:sz w:val="22"/>
          <w:szCs w:val="22"/>
          <w:lang w:val="af-ZA"/>
        </w:rPr>
        <w:t xml:space="preserve"> </w:t>
      </w:r>
      <w:r w:rsidRPr="00152DCE">
        <w:rPr>
          <w:rFonts w:ascii="GHEA Grapalat" w:hAnsi="GHEA Grapalat" w:cs="Arial"/>
          <w:sz w:val="22"/>
          <w:szCs w:val="22"/>
        </w:rPr>
        <w:t>գնանշված</w:t>
      </w:r>
      <w:r w:rsidRPr="00152DCE">
        <w:rPr>
          <w:rFonts w:ascii="GHEA Grapalat" w:hAnsi="GHEA Grapalat" w:cs="Arial"/>
          <w:sz w:val="22"/>
          <w:szCs w:val="22"/>
          <w:lang w:val="af-ZA"/>
        </w:rPr>
        <w:t xml:space="preserve"> </w:t>
      </w:r>
      <w:r w:rsidRPr="00152DCE">
        <w:rPr>
          <w:rFonts w:ascii="GHEA Grapalat" w:hAnsi="GHEA Grapalat" w:cs="Arial"/>
          <w:sz w:val="22"/>
          <w:szCs w:val="22"/>
        </w:rPr>
        <w:t>Աշխատանքների</w:t>
      </w:r>
      <w:r w:rsidRPr="00152DCE">
        <w:rPr>
          <w:rFonts w:ascii="GHEA Grapalat" w:hAnsi="GHEA Grapalat" w:cs="Arial"/>
          <w:sz w:val="22"/>
          <w:szCs w:val="22"/>
          <w:lang w:val="af-ZA"/>
        </w:rPr>
        <w:t xml:space="preserve"> </w:t>
      </w:r>
      <w:r w:rsidRPr="00152DCE">
        <w:rPr>
          <w:rFonts w:ascii="GHEA Grapalat" w:hAnsi="GHEA Grapalat" w:cs="Arial"/>
          <w:sz w:val="22"/>
          <w:szCs w:val="22"/>
        </w:rPr>
        <w:t>ծավալների</w:t>
      </w:r>
      <w:r w:rsidRPr="00152DCE">
        <w:rPr>
          <w:rFonts w:ascii="GHEA Grapalat" w:hAnsi="GHEA Grapalat" w:cs="Arial"/>
          <w:sz w:val="22"/>
          <w:szCs w:val="22"/>
          <w:lang w:val="af-ZA"/>
        </w:rPr>
        <w:t xml:space="preserve"> </w:t>
      </w:r>
      <w:r w:rsidRPr="00152DCE">
        <w:rPr>
          <w:rFonts w:ascii="GHEA Grapalat" w:hAnsi="GHEA Grapalat" w:cs="Arial"/>
          <w:sz w:val="22"/>
          <w:szCs w:val="22"/>
        </w:rPr>
        <w:t>ցուցակով</w:t>
      </w:r>
      <w:r w:rsidRPr="00152DCE">
        <w:rPr>
          <w:rFonts w:ascii="GHEA Grapalat" w:hAnsi="GHEA Grapalat" w:cs="Arial"/>
          <w:sz w:val="22"/>
          <w:szCs w:val="22"/>
          <w:lang w:val="af-ZA"/>
        </w:rPr>
        <w:t xml:space="preserve"> </w:t>
      </w:r>
      <w:r w:rsidRPr="00152DCE">
        <w:rPr>
          <w:rFonts w:ascii="GHEA Grapalat" w:hAnsi="GHEA Grapalat" w:cs="Arial"/>
          <w:sz w:val="22"/>
          <w:szCs w:val="22"/>
        </w:rPr>
        <w:t>առաջարկված</w:t>
      </w:r>
      <w:r w:rsidRPr="00152DCE">
        <w:rPr>
          <w:rFonts w:ascii="GHEA Grapalat" w:hAnsi="GHEA Grapalat" w:cs="Arial"/>
          <w:sz w:val="22"/>
          <w:szCs w:val="22"/>
          <w:lang w:val="af-ZA"/>
        </w:rPr>
        <w:t xml:space="preserve"> </w:t>
      </w:r>
      <w:r w:rsidRPr="00152DCE">
        <w:rPr>
          <w:rFonts w:ascii="GHEA Grapalat" w:hAnsi="GHEA Grapalat" w:cs="Arial"/>
          <w:sz w:val="22"/>
          <w:szCs w:val="22"/>
        </w:rPr>
        <w:t>դրույքներով</w:t>
      </w:r>
      <w:r w:rsidRPr="00152DCE">
        <w:rPr>
          <w:rFonts w:ascii="GHEA Grapalat" w:hAnsi="GHEA Grapalat" w:cs="Arial"/>
          <w:sz w:val="22"/>
          <w:szCs w:val="22"/>
          <w:lang w:val="af-ZA"/>
        </w:rPr>
        <w:t xml:space="preserve"> </w:t>
      </w:r>
      <w:r w:rsidRPr="00152DCE">
        <w:rPr>
          <w:rFonts w:ascii="GHEA Grapalat" w:hAnsi="GHEA Grapalat" w:cs="Arial"/>
          <w:sz w:val="22"/>
          <w:szCs w:val="22"/>
        </w:rPr>
        <w:t>և</w:t>
      </w:r>
      <w:r w:rsidRPr="00152DCE">
        <w:rPr>
          <w:rFonts w:ascii="GHEA Grapalat" w:hAnsi="GHEA Grapalat" w:cs="Arial"/>
          <w:sz w:val="22"/>
          <w:szCs w:val="22"/>
          <w:lang w:val="af-ZA"/>
        </w:rPr>
        <w:t xml:space="preserve"> </w:t>
      </w:r>
      <w:r w:rsidRPr="00152DCE">
        <w:rPr>
          <w:rFonts w:ascii="GHEA Grapalat" w:hAnsi="GHEA Grapalat" w:cs="Arial"/>
          <w:sz w:val="22"/>
          <w:szCs w:val="22"/>
        </w:rPr>
        <w:t>գներով</w:t>
      </w:r>
      <w:r w:rsidRPr="00152DCE">
        <w:rPr>
          <w:rFonts w:ascii="GHEA Grapalat" w:hAnsi="GHEA Grapalat" w:cs="Arial"/>
          <w:sz w:val="22"/>
          <w:szCs w:val="22"/>
          <w:lang w:val="af-ZA"/>
        </w:rPr>
        <w:t xml:space="preserve">, </w:t>
      </w:r>
      <w:r w:rsidRPr="00152DCE">
        <w:rPr>
          <w:rFonts w:ascii="GHEA Grapalat" w:hAnsi="GHEA Grapalat" w:cs="Arial"/>
          <w:sz w:val="22"/>
          <w:szCs w:val="22"/>
        </w:rPr>
        <w:t>կամ</w:t>
      </w:r>
      <w:r w:rsidRPr="00152DCE">
        <w:rPr>
          <w:rFonts w:ascii="GHEA Grapalat" w:hAnsi="GHEA Grapalat" w:cs="Arial"/>
          <w:sz w:val="22"/>
          <w:szCs w:val="22"/>
          <w:lang w:val="af-ZA"/>
        </w:rPr>
        <w:t xml:space="preserve"> </w:t>
      </w:r>
      <w:r w:rsidRPr="00152DCE">
        <w:rPr>
          <w:rFonts w:ascii="GHEA Grapalat" w:hAnsi="GHEA Grapalat" w:cs="Arial"/>
          <w:sz w:val="22"/>
          <w:szCs w:val="22"/>
        </w:rPr>
        <w:t>այն</w:t>
      </w:r>
      <w:r w:rsidRPr="00152DCE">
        <w:rPr>
          <w:rFonts w:ascii="GHEA Grapalat" w:hAnsi="GHEA Grapalat" w:cs="Arial"/>
          <w:sz w:val="22"/>
          <w:szCs w:val="22"/>
          <w:lang w:val="af-ZA"/>
        </w:rPr>
        <w:t xml:space="preserve"> </w:t>
      </w:r>
      <w:r w:rsidRPr="00152DCE">
        <w:rPr>
          <w:rFonts w:ascii="GHEA Grapalat" w:hAnsi="GHEA Grapalat" w:cs="Arial"/>
          <w:sz w:val="22"/>
          <w:szCs w:val="22"/>
        </w:rPr>
        <w:t>դրույքներով</w:t>
      </w:r>
      <w:r w:rsidRPr="00152DCE">
        <w:rPr>
          <w:rFonts w:ascii="GHEA Grapalat" w:hAnsi="GHEA Grapalat" w:cs="Arial"/>
          <w:sz w:val="22"/>
          <w:szCs w:val="22"/>
          <w:lang w:val="af-ZA"/>
        </w:rPr>
        <w:t xml:space="preserve"> </w:t>
      </w:r>
      <w:r w:rsidRPr="00152DCE">
        <w:rPr>
          <w:rFonts w:ascii="GHEA Grapalat" w:hAnsi="GHEA Grapalat" w:cs="Arial"/>
          <w:sz w:val="22"/>
          <w:szCs w:val="22"/>
        </w:rPr>
        <w:t>և</w:t>
      </w:r>
      <w:r w:rsidRPr="00152DCE">
        <w:rPr>
          <w:rFonts w:ascii="GHEA Grapalat" w:hAnsi="GHEA Grapalat" w:cs="Arial"/>
          <w:sz w:val="22"/>
          <w:szCs w:val="22"/>
          <w:lang w:val="af-ZA"/>
        </w:rPr>
        <w:t xml:space="preserve"> </w:t>
      </w:r>
      <w:r w:rsidRPr="00152DCE">
        <w:rPr>
          <w:rFonts w:ascii="GHEA Grapalat" w:hAnsi="GHEA Grapalat" w:cs="Arial"/>
          <w:sz w:val="22"/>
          <w:szCs w:val="22"/>
        </w:rPr>
        <w:t>գներով</w:t>
      </w:r>
      <w:r w:rsidRPr="00152DCE">
        <w:rPr>
          <w:rFonts w:ascii="GHEA Grapalat" w:hAnsi="GHEA Grapalat" w:cs="Arial"/>
          <w:sz w:val="22"/>
          <w:szCs w:val="22"/>
          <w:lang w:val="af-ZA"/>
        </w:rPr>
        <w:t xml:space="preserve">, </w:t>
      </w:r>
      <w:r w:rsidRPr="00152DCE">
        <w:rPr>
          <w:rFonts w:ascii="GHEA Grapalat" w:hAnsi="GHEA Grapalat" w:cs="Arial"/>
          <w:sz w:val="22"/>
          <w:szCs w:val="22"/>
        </w:rPr>
        <w:t>որոնք</w:t>
      </w:r>
      <w:r w:rsidRPr="00152DCE">
        <w:rPr>
          <w:rFonts w:ascii="GHEA Grapalat" w:hAnsi="GHEA Grapalat" w:cs="Arial"/>
          <w:sz w:val="22"/>
          <w:szCs w:val="22"/>
          <w:lang w:val="af-ZA"/>
        </w:rPr>
        <w:t xml:space="preserve"> </w:t>
      </w:r>
      <w:r w:rsidRPr="00152DCE">
        <w:rPr>
          <w:rFonts w:ascii="GHEA Grapalat" w:hAnsi="GHEA Grapalat" w:cs="Arial"/>
          <w:sz w:val="22"/>
          <w:szCs w:val="22"/>
        </w:rPr>
        <w:t>Ծրագրի</w:t>
      </w:r>
      <w:r w:rsidRPr="00152DCE">
        <w:rPr>
          <w:rFonts w:ascii="GHEA Grapalat" w:hAnsi="GHEA Grapalat" w:cs="Arial"/>
          <w:sz w:val="22"/>
          <w:szCs w:val="22"/>
          <w:lang w:val="af-ZA"/>
        </w:rPr>
        <w:t xml:space="preserve"> </w:t>
      </w:r>
      <w:r w:rsidRPr="00152DCE">
        <w:rPr>
          <w:rFonts w:ascii="GHEA Grapalat" w:hAnsi="GHEA Grapalat" w:cs="Arial"/>
          <w:sz w:val="22"/>
          <w:szCs w:val="22"/>
        </w:rPr>
        <w:t>ղեկավարը</w:t>
      </w:r>
      <w:r w:rsidRPr="00152DCE">
        <w:rPr>
          <w:rFonts w:ascii="GHEA Grapalat" w:hAnsi="GHEA Grapalat" w:cs="Arial"/>
          <w:sz w:val="22"/>
          <w:szCs w:val="22"/>
          <w:lang w:val="af-ZA"/>
        </w:rPr>
        <w:t xml:space="preserve"> </w:t>
      </w:r>
      <w:r w:rsidRPr="00152DCE">
        <w:rPr>
          <w:rFonts w:ascii="GHEA Grapalat" w:hAnsi="GHEA Grapalat" w:cs="Arial"/>
          <w:sz w:val="22"/>
          <w:szCs w:val="22"/>
        </w:rPr>
        <w:t>կարող</w:t>
      </w:r>
      <w:r w:rsidRPr="00152DCE">
        <w:rPr>
          <w:rFonts w:ascii="GHEA Grapalat" w:hAnsi="GHEA Grapalat" w:cs="Arial"/>
          <w:sz w:val="22"/>
          <w:szCs w:val="22"/>
          <w:lang w:val="af-ZA"/>
        </w:rPr>
        <w:t xml:space="preserve"> </w:t>
      </w:r>
      <w:r w:rsidRPr="00152DCE">
        <w:rPr>
          <w:rFonts w:ascii="GHEA Grapalat" w:hAnsi="GHEA Grapalat" w:cs="Arial"/>
          <w:sz w:val="22"/>
          <w:szCs w:val="22"/>
        </w:rPr>
        <w:t>է</w:t>
      </w:r>
      <w:r w:rsidRPr="00152DCE">
        <w:rPr>
          <w:rFonts w:ascii="GHEA Grapalat" w:hAnsi="GHEA Grapalat" w:cs="Arial"/>
          <w:sz w:val="22"/>
          <w:szCs w:val="22"/>
          <w:lang w:val="af-ZA"/>
        </w:rPr>
        <w:t xml:space="preserve"> </w:t>
      </w:r>
      <w:r w:rsidRPr="00152DCE">
        <w:rPr>
          <w:rFonts w:ascii="GHEA Grapalat" w:hAnsi="GHEA Grapalat" w:cs="Arial"/>
          <w:sz w:val="22"/>
          <w:szCs w:val="22"/>
        </w:rPr>
        <w:t>ամրագրել</w:t>
      </w:r>
      <w:r w:rsidRPr="00152DCE">
        <w:rPr>
          <w:rFonts w:ascii="GHEA Grapalat" w:hAnsi="GHEA Grapalat" w:cs="Arial"/>
          <w:sz w:val="22"/>
          <w:szCs w:val="22"/>
          <w:lang w:val="af-ZA"/>
        </w:rPr>
        <w:t xml:space="preserve"> </w:t>
      </w:r>
      <w:r w:rsidRPr="00152DCE">
        <w:rPr>
          <w:rFonts w:ascii="GHEA Grapalat" w:hAnsi="GHEA Grapalat" w:cs="Arial"/>
          <w:sz w:val="22"/>
          <w:szCs w:val="22"/>
        </w:rPr>
        <w:t>Պայմանագրի</w:t>
      </w:r>
      <w:r w:rsidRPr="00152DCE">
        <w:rPr>
          <w:rFonts w:ascii="GHEA Grapalat" w:hAnsi="GHEA Grapalat" w:cs="Arial"/>
          <w:sz w:val="22"/>
          <w:szCs w:val="22"/>
          <w:lang w:val="af-ZA"/>
        </w:rPr>
        <w:t xml:space="preserve"> </w:t>
      </w:r>
      <w:r w:rsidRPr="00152DCE">
        <w:rPr>
          <w:rFonts w:ascii="GHEA Grapalat" w:hAnsi="GHEA Grapalat" w:cs="Arial"/>
          <w:sz w:val="22"/>
          <w:szCs w:val="22"/>
        </w:rPr>
        <w:t>պայմանների</w:t>
      </w:r>
      <w:r w:rsidRPr="00152DCE">
        <w:rPr>
          <w:rFonts w:ascii="GHEA Grapalat" w:hAnsi="GHEA Grapalat" w:cs="Arial"/>
          <w:sz w:val="22"/>
          <w:szCs w:val="22"/>
          <w:lang w:val="af-ZA"/>
        </w:rPr>
        <w:t xml:space="preserve"> </w:t>
      </w:r>
      <w:r w:rsidRPr="00152DCE">
        <w:rPr>
          <w:rFonts w:ascii="GHEA Grapalat" w:hAnsi="GHEA Grapalat" w:cs="Arial"/>
          <w:sz w:val="22"/>
          <w:szCs w:val="22"/>
        </w:rPr>
        <w:t>շրջանակներում</w:t>
      </w:r>
      <w:r w:rsidRPr="00152DCE">
        <w:rPr>
          <w:rFonts w:ascii="GHEA Grapalat" w:hAnsi="GHEA Grapalat" w:cs="Arial"/>
          <w:sz w:val="22"/>
          <w:szCs w:val="22"/>
          <w:lang w:val="af-ZA"/>
        </w:rPr>
        <w:t xml:space="preserve">: </w:t>
      </w:r>
    </w:p>
    <w:p w14:paraId="770A9FF2" w14:textId="77777777" w:rsidR="00FA0556" w:rsidRPr="00152DCE" w:rsidRDefault="00FA0556" w:rsidP="00FA0556">
      <w:pPr>
        <w:numPr>
          <w:ilvl w:val="0"/>
          <w:numId w:val="61"/>
        </w:numPr>
        <w:tabs>
          <w:tab w:val="left" w:pos="540"/>
        </w:tabs>
        <w:spacing w:after="120" w:line="288" w:lineRule="auto"/>
        <w:jc w:val="both"/>
        <w:rPr>
          <w:rFonts w:ascii="GHEA Grapalat" w:hAnsi="GHEA Grapalat" w:cs="Arial"/>
          <w:sz w:val="22"/>
          <w:szCs w:val="22"/>
          <w:lang w:val="af-ZA"/>
        </w:rPr>
      </w:pPr>
      <w:r w:rsidRPr="00152DCE">
        <w:rPr>
          <w:rFonts w:ascii="GHEA Grapalat" w:hAnsi="GHEA Grapalat" w:cs="Arial"/>
          <w:sz w:val="22"/>
          <w:szCs w:val="22"/>
        </w:rPr>
        <w:t>Գնանշված</w:t>
      </w:r>
      <w:r w:rsidRPr="00152DCE">
        <w:rPr>
          <w:rFonts w:ascii="GHEA Grapalat" w:hAnsi="GHEA Grapalat" w:cs="Arial"/>
          <w:sz w:val="22"/>
          <w:szCs w:val="22"/>
          <w:lang w:val="af-ZA"/>
        </w:rPr>
        <w:t xml:space="preserve"> </w:t>
      </w:r>
      <w:r w:rsidRPr="00152DCE">
        <w:rPr>
          <w:rFonts w:ascii="GHEA Grapalat" w:hAnsi="GHEA Grapalat" w:cs="Arial"/>
          <w:sz w:val="22"/>
          <w:szCs w:val="22"/>
        </w:rPr>
        <w:t>Աշխատանքների</w:t>
      </w:r>
      <w:r w:rsidRPr="00152DCE">
        <w:rPr>
          <w:rFonts w:ascii="GHEA Grapalat" w:hAnsi="GHEA Grapalat" w:cs="Arial"/>
          <w:sz w:val="22"/>
          <w:szCs w:val="22"/>
          <w:lang w:val="af-ZA"/>
        </w:rPr>
        <w:t xml:space="preserve"> </w:t>
      </w:r>
      <w:r w:rsidRPr="00152DCE">
        <w:rPr>
          <w:rFonts w:ascii="GHEA Grapalat" w:hAnsi="GHEA Grapalat" w:cs="Arial"/>
          <w:sz w:val="22"/>
          <w:szCs w:val="22"/>
        </w:rPr>
        <w:t>ծավալների</w:t>
      </w:r>
      <w:r w:rsidRPr="00152DCE">
        <w:rPr>
          <w:rFonts w:ascii="GHEA Grapalat" w:hAnsi="GHEA Grapalat" w:cs="Arial"/>
          <w:sz w:val="22"/>
          <w:szCs w:val="22"/>
          <w:lang w:val="af-ZA"/>
        </w:rPr>
        <w:t xml:space="preserve"> </w:t>
      </w:r>
      <w:r w:rsidRPr="00152DCE">
        <w:rPr>
          <w:rFonts w:ascii="GHEA Grapalat" w:hAnsi="GHEA Grapalat" w:cs="Arial"/>
          <w:sz w:val="22"/>
          <w:szCs w:val="22"/>
        </w:rPr>
        <w:t>ցուցակով</w:t>
      </w:r>
      <w:r w:rsidRPr="00152DCE">
        <w:rPr>
          <w:rFonts w:ascii="GHEA Grapalat" w:hAnsi="GHEA Grapalat" w:cs="Arial"/>
          <w:sz w:val="22"/>
          <w:szCs w:val="22"/>
          <w:lang w:val="af-ZA"/>
        </w:rPr>
        <w:t xml:space="preserve"> </w:t>
      </w:r>
      <w:r w:rsidRPr="00152DCE">
        <w:rPr>
          <w:rFonts w:ascii="GHEA Grapalat" w:hAnsi="GHEA Grapalat" w:cs="Arial"/>
          <w:sz w:val="22"/>
          <w:szCs w:val="22"/>
        </w:rPr>
        <w:t>առաջարկված</w:t>
      </w:r>
      <w:r w:rsidRPr="00152DCE">
        <w:rPr>
          <w:rFonts w:ascii="GHEA Grapalat" w:hAnsi="GHEA Grapalat" w:cs="Arial"/>
          <w:sz w:val="22"/>
          <w:szCs w:val="22"/>
          <w:lang w:val="af-ZA"/>
        </w:rPr>
        <w:t xml:space="preserve"> </w:t>
      </w:r>
      <w:r w:rsidRPr="00152DCE">
        <w:rPr>
          <w:rFonts w:ascii="GHEA Grapalat" w:hAnsi="GHEA Grapalat" w:cs="Arial"/>
          <w:sz w:val="22"/>
          <w:szCs w:val="22"/>
        </w:rPr>
        <w:t>դրույքները</w:t>
      </w:r>
      <w:r w:rsidRPr="00152DCE">
        <w:rPr>
          <w:rFonts w:ascii="GHEA Grapalat" w:hAnsi="GHEA Grapalat" w:cs="Arial"/>
          <w:sz w:val="22"/>
          <w:szCs w:val="22"/>
          <w:lang w:val="af-ZA"/>
        </w:rPr>
        <w:t xml:space="preserve"> </w:t>
      </w:r>
      <w:r w:rsidRPr="00152DCE">
        <w:rPr>
          <w:rFonts w:ascii="GHEA Grapalat" w:hAnsi="GHEA Grapalat" w:cs="Arial"/>
          <w:sz w:val="22"/>
          <w:szCs w:val="22"/>
        </w:rPr>
        <w:t>և</w:t>
      </w:r>
      <w:r w:rsidRPr="00152DCE">
        <w:rPr>
          <w:rFonts w:ascii="GHEA Grapalat" w:hAnsi="GHEA Grapalat" w:cs="Arial"/>
          <w:sz w:val="22"/>
          <w:szCs w:val="22"/>
          <w:lang w:val="af-ZA"/>
        </w:rPr>
        <w:t xml:space="preserve"> </w:t>
      </w:r>
      <w:r w:rsidRPr="00152DCE">
        <w:rPr>
          <w:rFonts w:ascii="GHEA Grapalat" w:hAnsi="GHEA Grapalat" w:cs="Arial"/>
          <w:sz w:val="22"/>
          <w:szCs w:val="22"/>
        </w:rPr>
        <w:t>գները՝</w:t>
      </w:r>
      <w:r w:rsidRPr="00152DCE">
        <w:rPr>
          <w:rFonts w:ascii="GHEA Grapalat" w:hAnsi="GHEA Grapalat" w:cs="Arial"/>
          <w:sz w:val="22"/>
          <w:szCs w:val="22"/>
          <w:lang w:val="af-ZA"/>
        </w:rPr>
        <w:t xml:space="preserve"> </w:t>
      </w:r>
      <w:r w:rsidRPr="00152DCE">
        <w:rPr>
          <w:rFonts w:ascii="GHEA Grapalat" w:hAnsi="GHEA Grapalat" w:cs="Arial"/>
          <w:sz w:val="22"/>
          <w:szCs w:val="22"/>
        </w:rPr>
        <w:t>բացառությամբ</w:t>
      </w:r>
      <w:r w:rsidRPr="00152DCE">
        <w:rPr>
          <w:rFonts w:ascii="GHEA Grapalat" w:hAnsi="GHEA Grapalat" w:cs="Arial"/>
          <w:sz w:val="22"/>
          <w:szCs w:val="22"/>
          <w:lang w:val="af-ZA"/>
        </w:rPr>
        <w:t xml:space="preserve"> </w:t>
      </w:r>
      <w:r w:rsidRPr="00152DCE">
        <w:rPr>
          <w:rFonts w:ascii="GHEA Grapalat" w:hAnsi="GHEA Grapalat" w:cs="Arial"/>
          <w:sz w:val="22"/>
          <w:szCs w:val="22"/>
        </w:rPr>
        <w:t>Պայմանագրով</w:t>
      </w:r>
      <w:r w:rsidRPr="00152DCE">
        <w:rPr>
          <w:rFonts w:ascii="GHEA Grapalat" w:hAnsi="GHEA Grapalat" w:cs="Arial"/>
          <w:sz w:val="22"/>
          <w:szCs w:val="22"/>
          <w:lang w:val="af-ZA"/>
        </w:rPr>
        <w:t xml:space="preserve"> </w:t>
      </w:r>
      <w:r w:rsidRPr="00152DCE">
        <w:rPr>
          <w:rFonts w:ascii="GHEA Grapalat" w:hAnsi="GHEA Grapalat" w:cs="Arial"/>
          <w:sz w:val="22"/>
          <w:szCs w:val="22"/>
        </w:rPr>
        <w:t>այլ</w:t>
      </w:r>
      <w:r w:rsidRPr="00152DCE">
        <w:rPr>
          <w:rFonts w:ascii="GHEA Grapalat" w:hAnsi="GHEA Grapalat" w:cs="Arial"/>
          <w:sz w:val="22"/>
          <w:szCs w:val="22"/>
          <w:lang w:val="af-ZA"/>
        </w:rPr>
        <w:t xml:space="preserve"> </w:t>
      </w:r>
      <w:r w:rsidRPr="00152DCE">
        <w:rPr>
          <w:rFonts w:ascii="GHEA Grapalat" w:hAnsi="GHEA Grapalat" w:cs="Arial"/>
          <w:sz w:val="22"/>
          <w:szCs w:val="22"/>
        </w:rPr>
        <w:t>կերպ</w:t>
      </w:r>
      <w:r w:rsidRPr="00152DCE">
        <w:rPr>
          <w:rFonts w:ascii="GHEA Grapalat" w:hAnsi="GHEA Grapalat" w:cs="Arial"/>
          <w:sz w:val="22"/>
          <w:szCs w:val="22"/>
          <w:lang w:val="af-ZA"/>
        </w:rPr>
        <w:t xml:space="preserve"> </w:t>
      </w:r>
      <w:r w:rsidRPr="00152DCE">
        <w:rPr>
          <w:rFonts w:ascii="GHEA Grapalat" w:hAnsi="GHEA Grapalat" w:cs="Arial"/>
          <w:sz w:val="22"/>
          <w:szCs w:val="22"/>
        </w:rPr>
        <w:t>նախատեսված</w:t>
      </w:r>
      <w:r w:rsidRPr="00152DCE">
        <w:rPr>
          <w:rFonts w:ascii="GHEA Grapalat" w:hAnsi="GHEA Grapalat" w:cs="Arial"/>
          <w:sz w:val="22"/>
          <w:szCs w:val="22"/>
          <w:lang w:val="af-ZA"/>
        </w:rPr>
        <w:t xml:space="preserve"> </w:t>
      </w:r>
      <w:r w:rsidRPr="00152DCE">
        <w:rPr>
          <w:rFonts w:ascii="GHEA Grapalat" w:hAnsi="GHEA Grapalat" w:cs="Arial"/>
          <w:sz w:val="22"/>
          <w:szCs w:val="22"/>
        </w:rPr>
        <w:t>դեպքերի</w:t>
      </w:r>
      <w:r w:rsidRPr="00152DCE">
        <w:rPr>
          <w:rFonts w:ascii="GHEA Grapalat" w:hAnsi="GHEA Grapalat" w:cs="Arial"/>
          <w:sz w:val="22"/>
          <w:szCs w:val="22"/>
          <w:lang w:val="af-ZA"/>
        </w:rPr>
        <w:t xml:space="preserve">, </w:t>
      </w:r>
      <w:r w:rsidRPr="00152DCE">
        <w:rPr>
          <w:rFonts w:ascii="GHEA Grapalat" w:hAnsi="GHEA Grapalat" w:cs="Arial"/>
          <w:sz w:val="22"/>
          <w:szCs w:val="22"/>
        </w:rPr>
        <w:t>ընդգրկում</w:t>
      </w:r>
      <w:r w:rsidRPr="00152DCE">
        <w:rPr>
          <w:rFonts w:ascii="GHEA Grapalat" w:hAnsi="GHEA Grapalat" w:cs="Arial"/>
          <w:sz w:val="22"/>
          <w:szCs w:val="22"/>
          <w:lang w:val="af-ZA"/>
        </w:rPr>
        <w:t xml:space="preserve"> </w:t>
      </w:r>
      <w:r w:rsidRPr="00152DCE">
        <w:rPr>
          <w:rFonts w:ascii="GHEA Grapalat" w:hAnsi="GHEA Grapalat" w:cs="Arial"/>
          <w:sz w:val="22"/>
          <w:szCs w:val="22"/>
        </w:rPr>
        <w:t>են</w:t>
      </w:r>
      <w:r w:rsidRPr="00152DCE">
        <w:rPr>
          <w:rFonts w:ascii="GHEA Grapalat" w:hAnsi="GHEA Grapalat" w:cs="Arial"/>
          <w:sz w:val="22"/>
          <w:szCs w:val="22"/>
          <w:lang w:val="af-ZA"/>
        </w:rPr>
        <w:t xml:space="preserve"> </w:t>
      </w:r>
      <w:r w:rsidRPr="00152DCE">
        <w:rPr>
          <w:rFonts w:ascii="GHEA Grapalat" w:hAnsi="GHEA Grapalat" w:cs="Arial"/>
          <w:sz w:val="22"/>
          <w:szCs w:val="22"/>
        </w:rPr>
        <w:t>շինարարական</w:t>
      </w:r>
      <w:r w:rsidRPr="00152DCE">
        <w:rPr>
          <w:rFonts w:ascii="GHEA Grapalat" w:hAnsi="GHEA Grapalat" w:cs="Arial"/>
          <w:sz w:val="22"/>
          <w:szCs w:val="22"/>
          <w:lang w:val="af-ZA"/>
        </w:rPr>
        <w:t xml:space="preserve"> </w:t>
      </w:r>
      <w:r w:rsidRPr="00152DCE">
        <w:rPr>
          <w:rFonts w:ascii="GHEA Grapalat" w:hAnsi="GHEA Grapalat" w:cs="Arial"/>
          <w:sz w:val="22"/>
          <w:szCs w:val="22"/>
        </w:rPr>
        <w:t>արտադրամասերը</w:t>
      </w:r>
      <w:r w:rsidRPr="00152DCE">
        <w:rPr>
          <w:rFonts w:ascii="GHEA Grapalat" w:hAnsi="GHEA Grapalat" w:cs="Arial"/>
          <w:sz w:val="22"/>
          <w:szCs w:val="22"/>
          <w:lang w:val="af-ZA"/>
        </w:rPr>
        <w:t xml:space="preserve">, </w:t>
      </w:r>
      <w:r w:rsidRPr="00152DCE">
        <w:rPr>
          <w:rFonts w:ascii="GHEA Grapalat" w:hAnsi="GHEA Grapalat" w:cs="Arial"/>
          <w:sz w:val="22"/>
          <w:szCs w:val="22"/>
        </w:rPr>
        <w:t>աշխատուժը</w:t>
      </w:r>
      <w:r w:rsidRPr="00152DCE">
        <w:rPr>
          <w:rFonts w:ascii="GHEA Grapalat" w:hAnsi="GHEA Grapalat" w:cs="Arial"/>
          <w:sz w:val="22"/>
          <w:szCs w:val="22"/>
          <w:lang w:val="af-ZA"/>
        </w:rPr>
        <w:t xml:space="preserve">, </w:t>
      </w:r>
      <w:r w:rsidRPr="00152DCE">
        <w:rPr>
          <w:rFonts w:ascii="GHEA Grapalat" w:hAnsi="GHEA Grapalat" w:cs="Arial"/>
          <w:sz w:val="22"/>
          <w:szCs w:val="22"/>
        </w:rPr>
        <w:t>վերահսկողությունը</w:t>
      </w:r>
      <w:r w:rsidRPr="00152DCE">
        <w:rPr>
          <w:rFonts w:ascii="GHEA Grapalat" w:hAnsi="GHEA Grapalat" w:cs="Arial"/>
          <w:sz w:val="22"/>
          <w:szCs w:val="22"/>
          <w:lang w:val="af-ZA"/>
        </w:rPr>
        <w:t xml:space="preserve">, </w:t>
      </w:r>
      <w:r w:rsidRPr="00152DCE">
        <w:rPr>
          <w:rFonts w:ascii="GHEA Grapalat" w:hAnsi="GHEA Grapalat" w:cs="Arial"/>
          <w:sz w:val="22"/>
          <w:szCs w:val="22"/>
        </w:rPr>
        <w:t>նյութերը</w:t>
      </w:r>
      <w:r w:rsidRPr="00152DCE">
        <w:rPr>
          <w:rFonts w:ascii="GHEA Grapalat" w:hAnsi="GHEA Grapalat" w:cs="Arial"/>
          <w:sz w:val="22"/>
          <w:szCs w:val="22"/>
          <w:lang w:val="af-ZA"/>
        </w:rPr>
        <w:t xml:space="preserve">, </w:t>
      </w:r>
      <w:r w:rsidRPr="00152DCE">
        <w:rPr>
          <w:rFonts w:ascii="GHEA Grapalat" w:hAnsi="GHEA Grapalat" w:cs="Arial"/>
          <w:sz w:val="22"/>
          <w:szCs w:val="22"/>
        </w:rPr>
        <w:t>մոնտաժը</w:t>
      </w:r>
      <w:r w:rsidRPr="00152DCE">
        <w:rPr>
          <w:rFonts w:ascii="GHEA Grapalat" w:hAnsi="GHEA Grapalat" w:cs="Arial"/>
          <w:sz w:val="22"/>
          <w:szCs w:val="22"/>
          <w:lang w:val="af-ZA"/>
        </w:rPr>
        <w:t xml:space="preserve">, </w:t>
      </w:r>
      <w:r w:rsidRPr="00152DCE">
        <w:rPr>
          <w:rFonts w:ascii="GHEA Grapalat" w:hAnsi="GHEA Grapalat" w:cs="Arial"/>
          <w:sz w:val="22"/>
          <w:szCs w:val="22"/>
        </w:rPr>
        <w:t>պահպանումը</w:t>
      </w:r>
      <w:r w:rsidRPr="00152DCE">
        <w:rPr>
          <w:rFonts w:ascii="GHEA Grapalat" w:hAnsi="GHEA Grapalat" w:cs="Arial"/>
          <w:sz w:val="22"/>
          <w:szCs w:val="22"/>
          <w:lang w:val="af-ZA"/>
        </w:rPr>
        <w:t xml:space="preserve">, </w:t>
      </w:r>
      <w:r w:rsidRPr="00152DCE">
        <w:rPr>
          <w:rFonts w:ascii="GHEA Grapalat" w:hAnsi="GHEA Grapalat" w:cs="Arial"/>
          <w:sz w:val="22"/>
          <w:szCs w:val="22"/>
        </w:rPr>
        <w:t>ապահովագրությունը</w:t>
      </w:r>
      <w:r w:rsidRPr="00152DCE">
        <w:rPr>
          <w:rFonts w:ascii="GHEA Grapalat" w:hAnsi="GHEA Grapalat" w:cs="Arial"/>
          <w:sz w:val="22"/>
          <w:szCs w:val="22"/>
          <w:lang w:val="af-ZA"/>
        </w:rPr>
        <w:t xml:space="preserve">, </w:t>
      </w:r>
      <w:r w:rsidRPr="00152DCE">
        <w:rPr>
          <w:rFonts w:ascii="GHEA Grapalat" w:hAnsi="GHEA Grapalat" w:cs="Arial"/>
          <w:sz w:val="22"/>
          <w:szCs w:val="22"/>
        </w:rPr>
        <w:t>շահույթը</w:t>
      </w:r>
      <w:r w:rsidRPr="00152DCE">
        <w:rPr>
          <w:rFonts w:ascii="GHEA Grapalat" w:hAnsi="GHEA Grapalat" w:cs="Arial"/>
          <w:sz w:val="22"/>
          <w:szCs w:val="22"/>
          <w:lang w:val="af-ZA"/>
        </w:rPr>
        <w:t xml:space="preserve">, </w:t>
      </w:r>
      <w:r w:rsidRPr="00152DCE">
        <w:rPr>
          <w:rFonts w:ascii="GHEA Grapalat" w:hAnsi="GHEA Grapalat" w:cs="Arial"/>
          <w:sz w:val="22"/>
          <w:szCs w:val="22"/>
        </w:rPr>
        <w:t>հարկերը</w:t>
      </w:r>
      <w:r w:rsidRPr="00152DCE">
        <w:rPr>
          <w:rFonts w:ascii="GHEA Grapalat" w:hAnsi="GHEA Grapalat" w:cs="Arial"/>
          <w:sz w:val="22"/>
          <w:szCs w:val="22"/>
          <w:lang w:val="af-ZA"/>
        </w:rPr>
        <w:t xml:space="preserve">, </w:t>
      </w:r>
      <w:r w:rsidRPr="00152DCE">
        <w:rPr>
          <w:rFonts w:ascii="GHEA Grapalat" w:hAnsi="GHEA Grapalat" w:cs="Arial"/>
          <w:sz w:val="22"/>
          <w:szCs w:val="22"/>
        </w:rPr>
        <w:t>բոլոր</w:t>
      </w:r>
      <w:r w:rsidRPr="00152DCE">
        <w:rPr>
          <w:rFonts w:ascii="GHEA Grapalat" w:hAnsi="GHEA Grapalat" w:cs="Arial"/>
          <w:sz w:val="22"/>
          <w:szCs w:val="22"/>
          <w:lang w:val="af-ZA"/>
        </w:rPr>
        <w:t xml:space="preserve"> </w:t>
      </w:r>
      <w:r w:rsidRPr="00152DCE">
        <w:rPr>
          <w:rFonts w:ascii="GHEA Grapalat" w:hAnsi="GHEA Grapalat" w:cs="Arial"/>
          <w:sz w:val="22"/>
          <w:szCs w:val="22"/>
        </w:rPr>
        <w:t>տուրքերը՝</w:t>
      </w:r>
      <w:r w:rsidRPr="00152DCE">
        <w:rPr>
          <w:rFonts w:ascii="GHEA Grapalat" w:hAnsi="GHEA Grapalat" w:cs="Arial"/>
          <w:sz w:val="22"/>
          <w:szCs w:val="22"/>
          <w:lang w:val="af-ZA"/>
        </w:rPr>
        <w:t xml:space="preserve"> </w:t>
      </w:r>
      <w:r w:rsidRPr="00152DCE">
        <w:rPr>
          <w:rFonts w:ascii="GHEA Grapalat" w:hAnsi="GHEA Grapalat" w:cs="Arial"/>
          <w:sz w:val="22"/>
          <w:szCs w:val="22"/>
        </w:rPr>
        <w:t>բոլոր</w:t>
      </w:r>
      <w:r w:rsidRPr="00152DCE">
        <w:rPr>
          <w:rFonts w:ascii="GHEA Grapalat" w:hAnsi="GHEA Grapalat" w:cs="Arial"/>
          <w:sz w:val="22"/>
          <w:szCs w:val="22"/>
          <w:lang w:val="af-ZA"/>
        </w:rPr>
        <w:t xml:space="preserve"> </w:t>
      </w:r>
      <w:r w:rsidRPr="00152DCE">
        <w:rPr>
          <w:rFonts w:ascii="GHEA Grapalat" w:hAnsi="GHEA Grapalat" w:cs="Arial"/>
          <w:sz w:val="22"/>
          <w:szCs w:val="22"/>
        </w:rPr>
        <w:t>այլ</w:t>
      </w:r>
      <w:r w:rsidRPr="00152DCE">
        <w:rPr>
          <w:rFonts w:ascii="GHEA Grapalat" w:hAnsi="GHEA Grapalat" w:cs="Arial"/>
          <w:sz w:val="22"/>
          <w:szCs w:val="22"/>
          <w:lang w:val="af-ZA"/>
        </w:rPr>
        <w:t xml:space="preserve"> </w:t>
      </w:r>
      <w:r w:rsidRPr="00152DCE">
        <w:rPr>
          <w:rFonts w:ascii="GHEA Grapalat" w:hAnsi="GHEA Grapalat" w:cs="Arial"/>
          <w:sz w:val="22"/>
          <w:szCs w:val="22"/>
        </w:rPr>
        <w:t>ռիսկերի</w:t>
      </w:r>
      <w:r w:rsidRPr="00152DCE">
        <w:rPr>
          <w:rFonts w:ascii="GHEA Grapalat" w:hAnsi="GHEA Grapalat" w:cs="Arial"/>
          <w:sz w:val="22"/>
          <w:szCs w:val="22"/>
          <w:lang w:val="af-ZA"/>
        </w:rPr>
        <w:t xml:space="preserve">, </w:t>
      </w:r>
      <w:r w:rsidRPr="00152DCE">
        <w:rPr>
          <w:rFonts w:ascii="GHEA Grapalat" w:hAnsi="GHEA Grapalat" w:cs="Arial"/>
          <w:sz w:val="22"/>
          <w:szCs w:val="22"/>
        </w:rPr>
        <w:t>պարտավորությունների</w:t>
      </w:r>
      <w:r w:rsidRPr="00152DCE">
        <w:rPr>
          <w:rFonts w:ascii="GHEA Grapalat" w:hAnsi="GHEA Grapalat" w:cs="Arial"/>
          <w:sz w:val="22"/>
          <w:szCs w:val="22"/>
          <w:lang w:val="af-ZA"/>
        </w:rPr>
        <w:t xml:space="preserve"> </w:t>
      </w:r>
      <w:r w:rsidRPr="00152DCE">
        <w:rPr>
          <w:rFonts w:ascii="GHEA Grapalat" w:hAnsi="GHEA Grapalat" w:cs="Arial"/>
          <w:sz w:val="22"/>
          <w:szCs w:val="22"/>
        </w:rPr>
        <w:t>և</w:t>
      </w:r>
      <w:r w:rsidRPr="00152DCE">
        <w:rPr>
          <w:rFonts w:ascii="GHEA Grapalat" w:hAnsi="GHEA Grapalat" w:cs="Arial"/>
          <w:sz w:val="22"/>
          <w:szCs w:val="22"/>
          <w:lang w:val="af-ZA"/>
        </w:rPr>
        <w:t xml:space="preserve"> </w:t>
      </w:r>
      <w:r w:rsidRPr="00152DCE">
        <w:rPr>
          <w:rFonts w:ascii="GHEA Grapalat" w:hAnsi="GHEA Grapalat" w:cs="Arial"/>
          <w:sz w:val="22"/>
          <w:szCs w:val="22"/>
        </w:rPr>
        <w:t>պարտականությունների</w:t>
      </w:r>
      <w:r w:rsidRPr="00152DCE">
        <w:rPr>
          <w:rFonts w:ascii="GHEA Grapalat" w:hAnsi="GHEA Grapalat" w:cs="Arial"/>
          <w:sz w:val="22"/>
          <w:szCs w:val="22"/>
          <w:lang w:val="af-ZA"/>
        </w:rPr>
        <w:t xml:space="preserve"> </w:t>
      </w:r>
      <w:r w:rsidRPr="00152DCE">
        <w:rPr>
          <w:rFonts w:ascii="GHEA Grapalat" w:hAnsi="GHEA Grapalat" w:cs="Arial"/>
          <w:sz w:val="22"/>
          <w:szCs w:val="22"/>
        </w:rPr>
        <w:t>հետ</w:t>
      </w:r>
      <w:r w:rsidRPr="00152DCE">
        <w:rPr>
          <w:rFonts w:ascii="GHEA Grapalat" w:hAnsi="GHEA Grapalat" w:cs="Arial"/>
          <w:sz w:val="22"/>
          <w:szCs w:val="22"/>
          <w:lang w:val="af-ZA"/>
        </w:rPr>
        <w:t xml:space="preserve"> </w:t>
      </w:r>
      <w:r w:rsidRPr="00152DCE">
        <w:rPr>
          <w:rFonts w:ascii="GHEA Grapalat" w:hAnsi="GHEA Grapalat" w:cs="Arial"/>
          <w:sz w:val="22"/>
          <w:szCs w:val="22"/>
        </w:rPr>
        <w:t>միասին</w:t>
      </w:r>
      <w:r w:rsidRPr="00152DCE">
        <w:rPr>
          <w:rFonts w:ascii="GHEA Grapalat" w:hAnsi="GHEA Grapalat" w:cs="Arial"/>
          <w:sz w:val="22"/>
          <w:szCs w:val="22"/>
          <w:lang w:val="af-ZA"/>
        </w:rPr>
        <w:t xml:space="preserve">, </w:t>
      </w:r>
      <w:r w:rsidRPr="00152DCE">
        <w:rPr>
          <w:rFonts w:ascii="GHEA Grapalat" w:hAnsi="GHEA Grapalat" w:cs="Arial"/>
          <w:sz w:val="22"/>
          <w:szCs w:val="22"/>
        </w:rPr>
        <w:t>որոնք</w:t>
      </w:r>
      <w:r w:rsidRPr="00152DCE">
        <w:rPr>
          <w:rFonts w:ascii="GHEA Grapalat" w:hAnsi="GHEA Grapalat" w:cs="Arial"/>
          <w:sz w:val="22"/>
          <w:szCs w:val="22"/>
          <w:lang w:val="af-ZA"/>
        </w:rPr>
        <w:t xml:space="preserve"> </w:t>
      </w:r>
      <w:r w:rsidRPr="00152DCE">
        <w:rPr>
          <w:rFonts w:ascii="GHEA Grapalat" w:hAnsi="GHEA Grapalat" w:cs="Arial"/>
          <w:sz w:val="22"/>
          <w:szCs w:val="22"/>
        </w:rPr>
        <w:t>սահմանվում</w:t>
      </w:r>
      <w:r w:rsidRPr="00152DCE">
        <w:rPr>
          <w:rFonts w:ascii="GHEA Grapalat" w:hAnsi="GHEA Grapalat" w:cs="Arial"/>
          <w:sz w:val="22"/>
          <w:szCs w:val="22"/>
          <w:lang w:val="af-ZA"/>
        </w:rPr>
        <w:t xml:space="preserve"> </w:t>
      </w:r>
      <w:r w:rsidRPr="00152DCE">
        <w:rPr>
          <w:rFonts w:ascii="GHEA Grapalat" w:hAnsi="GHEA Grapalat" w:cs="Arial"/>
          <w:sz w:val="22"/>
          <w:szCs w:val="22"/>
        </w:rPr>
        <w:t>կամ</w:t>
      </w:r>
      <w:r w:rsidRPr="00152DCE">
        <w:rPr>
          <w:rFonts w:ascii="GHEA Grapalat" w:hAnsi="GHEA Grapalat" w:cs="Arial"/>
          <w:sz w:val="22"/>
          <w:szCs w:val="22"/>
          <w:lang w:val="af-ZA"/>
        </w:rPr>
        <w:t xml:space="preserve"> </w:t>
      </w:r>
      <w:r w:rsidRPr="00152DCE">
        <w:rPr>
          <w:rFonts w:ascii="GHEA Grapalat" w:hAnsi="GHEA Grapalat" w:cs="Arial"/>
          <w:sz w:val="22"/>
          <w:szCs w:val="22"/>
        </w:rPr>
        <w:t>ենթադրվում</w:t>
      </w:r>
      <w:r w:rsidRPr="00152DCE">
        <w:rPr>
          <w:rFonts w:ascii="GHEA Grapalat" w:hAnsi="GHEA Grapalat" w:cs="Arial"/>
          <w:sz w:val="22"/>
          <w:szCs w:val="22"/>
          <w:lang w:val="af-ZA"/>
        </w:rPr>
        <w:t xml:space="preserve"> </w:t>
      </w:r>
      <w:r w:rsidRPr="00152DCE">
        <w:rPr>
          <w:rFonts w:ascii="GHEA Grapalat" w:hAnsi="GHEA Grapalat" w:cs="Arial"/>
          <w:sz w:val="22"/>
          <w:szCs w:val="22"/>
        </w:rPr>
        <w:t>են</w:t>
      </w:r>
      <w:r w:rsidRPr="00152DCE">
        <w:rPr>
          <w:rFonts w:ascii="GHEA Grapalat" w:hAnsi="GHEA Grapalat" w:cs="Arial"/>
          <w:sz w:val="22"/>
          <w:szCs w:val="22"/>
          <w:lang w:val="af-ZA"/>
        </w:rPr>
        <w:t xml:space="preserve"> </w:t>
      </w:r>
      <w:r w:rsidRPr="00152DCE">
        <w:rPr>
          <w:rFonts w:ascii="GHEA Grapalat" w:hAnsi="GHEA Grapalat" w:cs="Arial"/>
          <w:sz w:val="22"/>
          <w:szCs w:val="22"/>
        </w:rPr>
        <w:t>Պայմանագրով</w:t>
      </w:r>
      <w:r w:rsidRPr="00152DCE">
        <w:rPr>
          <w:rFonts w:ascii="GHEA Grapalat" w:hAnsi="GHEA Grapalat" w:cs="Arial"/>
          <w:sz w:val="22"/>
          <w:szCs w:val="22"/>
          <w:lang w:val="af-ZA"/>
        </w:rPr>
        <w:t>:</w:t>
      </w:r>
    </w:p>
    <w:p w14:paraId="6DA6EEFD" w14:textId="77777777" w:rsidR="00FA0556" w:rsidRPr="00152DCE" w:rsidRDefault="00FA0556" w:rsidP="00FA0556">
      <w:pPr>
        <w:numPr>
          <w:ilvl w:val="0"/>
          <w:numId w:val="61"/>
        </w:numPr>
        <w:tabs>
          <w:tab w:val="left" w:pos="540"/>
        </w:tabs>
        <w:spacing w:after="120" w:line="288" w:lineRule="auto"/>
        <w:jc w:val="both"/>
        <w:rPr>
          <w:rFonts w:ascii="GHEA Grapalat" w:hAnsi="GHEA Grapalat" w:cs="Arial"/>
          <w:sz w:val="22"/>
          <w:szCs w:val="22"/>
          <w:lang w:val="af-ZA"/>
        </w:rPr>
      </w:pPr>
      <w:r w:rsidRPr="00152DCE">
        <w:rPr>
          <w:rFonts w:ascii="GHEA Grapalat" w:hAnsi="GHEA Grapalat" w:cs="Arial"/>
          <w:sz w:val="22"/>
          <w:szCs w:val="22"/>
        </w:rPr>
        <w:t>Գնանշված</w:t>
      </w:r>
      <w:r w:rsidRPr="00152DCE">
        <w:rPr>
          <w:rFonts w:ascii="GHEA Grapalat" w:hAnsi="GHEA Grapalat" w:cs="Arial"/>
          <w:sz w:val="22"/>
          <w:szCs w:val="22"/>
          <w:lang w:val="af-ZA"/>
        </w:rPr>
        <w:t xml:space="preserve"> </w:t>
      </w:r>
      <w:r w:rsidRPr="00152DCE">
        <w:rPr>
          <w:rFonts w:ascii="GHEA Grapalat" w:hAnsi="GHEA Grapalat" w:cs="Arial"/>
          <w:sz w:val="22"/>
          <w:szCs w:val="22"/>
        </w:rPr>
        <w:t>Աշխատանքների</w:t>
      </w:r>
      <w:r w:rsidRPr="00152DCE">
        <w:rPr>
          <w:rFonts w:ascii="GHEA Grapalat" w:hAnsi="GHEA Grapalat" w:cs="Arial"/>
          <w:sz w:val="22"/>
          <w:szCs w:val="22"/>
          <w:lang w:val="af-ZA"/>
        </w:rPr>
        <w:t xml:space="preserve"> </w:t>
      </w:r>
      <w:r w:rsidRPr="00152DCE">
        <w:rPr>
          <w:rFonts w:ascii="GHEA Grapalat" w:hAnsi="GHEA Grapalat" w:cs="Arial"/>
          <w:sz w:val="22"/>
          <w:szCs w:val="22"/>
        </w:rPr>
        <w:t>ծավալների</w:t>
      </w:r>
      <w:r w:rsidRPr="00152DCE">
        <w:rPr>
          <w:rFonts w:ascii="GHEA Grapalat" w:hAnsi="GHEA Grapalat" w:cs="Arial"/>
          <w:sz w:val="22"/>
          <w:szCs w:val="22"/>
          <w:lang w:val="af-ZA"/>
        </w:rPr>
        <w:t xml:space="preserve"> </w:t>
      </w:r>
      <w:r w:rsidRPr="00152DCE">
        <w:rPr>
          <w:rFonts w:ascii="GHEA Grapalat" w:hAnsi="GHEA Grapalat" w:cs="Arial"/>
          <w:sz w:val="22"/>
          <w:szCs w:val="22"/>
        </w:rPr>
        <w:t>ցուցակի</w:t>
      </w:r>
      <w:r w:rsidRPr="00152DCE">
        <w:rPr>
          <w:rFonts w:ascii="GHEA Grapalat" w:hAnsi="GHEA Grapalat" w:cs="Arial"/>
          <w:sz w:val="22"/>
          <w:szCs w:val="22"/>
          <w:lang w:val="af-ZA"/>
        </w:rPr>
        <w:t xml:space="preserve"> </w:t>
      </w:r>
      <w:r w:rsidRPr="00152DCE">
        <w:rPr>
          <w:rFonts w:ascii="GHEA Grapalat" w:hAnsi="GHEA Grapalat" w:cs="Arial"/>
          <w:sz w:val="22"/>
          <w:szCs w:val="22"/>
        </w:rPr>
        <w:t>յուրաքանչյուր</w:t>
      </w:r>
      <w:r w:rsidRPr="00152DCE">
        <w:rPr>
          <w:rFonts w:ascii="GHEA Grapalat" w:hAnsi="GHEA Grapalat" w:cs="Arial"/>
          <w:sz w:val="22"/>
          <w:szCs w:val="22"/>
          <w:lang w:val="af-ZA"/>
        </w:rPr>
        <w:t xml:space="preserve"> </w:t>
      </w:r>
      <w:r w:rsidRPr="00152DCE">
        <w:rPr>
          <w:rFonts w:ascii="GHEA Grapalat" w:hAnsi="GHEA Grapalat" w:cs="Arial"/>
          <w:sz w:val="22"/>
          <w:szCs w:val="22"/>
        </w:rPr>
        <w:t>կետի</w:t>
      </w:r>
      <w:r w:rsidRPr="00152DCE">
        <w:rPr>
          <w:rFonts w:ascii="GHEA Grapalat" w:hAnsi="GHEA Grapalat" w:cs="Arial"/>
          <w:sz w:val="22"/>
          <w:szCs w:val="22"/>
          <w:lang w:val="af-ZA"/>
        </w:rPr>
        <w:t xml:space="preserve"> </w:t>
      </w:r>
      <w:r w:rsidRPr="00152DCE">
        <w:rPr>
          <w:rFonts w:ascii="GHEA Grapalat" w:hAnsi="GHEA Grapalat" w:cs="Arial"/>
          <w:sz w:val="22"/>
          <w:szCs w:val="22"/>
        </w:rPr>
        <w:t>դիմաց</w:t>
      </w:r>
      <w:r w:rsidRPr="00152DCE">
        <w:rPr>
          <w:rFonts w:ascii="GHEA Grapalat" w:hAnsi="GHEA Grapalat" w:cs="Arial"/>
          <w:sz w:val="22"/>
          <w:szCs w:val="22"/>
          <w:lang w:val="af-ZA"/>
        </w:rPr>
        <w:t xml:space="preserve"> </w:t>
      </w:r>
      <w:r w:rsidRPr="00152DCE">
        <w:rPr>
          <w:rFonts w:ascii="GHEA Grapalat" w:hAnsi="GHEA Grapalat" w:cs="Arial"/>
          <w:sz w:val="22"/>
          <w:szCs w:val="22"/>
        </w:rPr>
        <w:t>պետք</w:t>
      </w:r>
      <w:r w:rsidRPr="00152DCE">
        <w:rPr>
          <w:rFonts w:ascii="GHEA Grapalat" w:hAnsi="GHEA Grapalat" w:cs="Arial"/>
          <w:sz w:val="22"/>
          <w:szCs w:val="22"/>
          <w:lang w:val="af-ZA"/>
        </w:rPr>
        <w:t xml:space="preserve"> </w:t>
      </w:r>
      <w:r w:rsidRPr="00152DCE">
        <w:rPr>
          <w:rFonts w:ascii="GHEA Grapalat" w:hAnsi="GHEA Grapalat" w:cs="Arial"/>
          <w:sz w:val="22"/>
          <w:szCs w:val="22"/>
        </w:rPr>
        <w:t>է</w:t>
      </w:r>
      <w:r w:rsidRPr="00152DCE">
        <w:rPr>
          <w:rFonts w:ascii="GHEA Grapalat" w:hAnsi="GHEA Grapalat" w:cs="Arial"/>
          <w:sz w:val="22"/>
          <w:szCs w:val="22"/>
          <w:lang w:val="af-ZA"/>
        </w:rPr>
        <w:t xml:space="preserve"> </w:t>
      </w:r>
      <w:r w:rsidRPr="00152DCE">
        <w:rPr>
          <w:rFonts w:ascii="GHEA Grapalat" w:hAnsi="GHEA Grapalat" w:cs="Arial"/>
          <w:sz w:val="22"/>
          <w:szCs w:val="22"/>
        </w:rPr>
        <w:t>նշվի</w:t>
      </w:r>
      <w:r w:rsidRPr="00152DCE">
        <w:rPr>
          <w:rFonts w:ascii="GHEA Grapalat" w:hAnsi="GHEA Grapalat" w:cs="Arial"/>
          <w:sz w:val="22"/>
          <w:szCs w:val="22"/>
          <w:lang w:val="af-ZA"/>
        </w:rPr>
        <w:t xml:space="preserve"> </w:t>
      </w:r>
      <w:r w:rsidRPr="00152DCE">
        <w:rPr>
          <w:rFonts w:ascii="GHEA Grapalat" w:hAnsi="GHEA Grapalat" w:cs="Arial"/>
          <w:sz w:val="22"/>
          <w:szCs w:val="22"/>
        </w:rPr>
        <w:t>դրույքը</w:t>
      </w:r>
      <w:r w:rsidRPr="00152DCE">
        <w:rPr>
          <w:rFonts w:ascii="GHEA Grapalat" w:hAnsi="GHEA Grapalat" w:cs="Arial"/>
          <w:sz w:val="22"/>
          <w:szCs w:val="22"/>
          <w:lang w:val="af-ZA"/>
        </w:rPr>
        <w:t xml:space="preserve"> </w:t>
      </w:r>
      <w:r w:rsidRPr="00152DCE">
        <w:rPr>
          <w:rFonts w:ascii="GHEA Grapalat" w:hAnsi="GHEA Grapalat" w:cs="Arial"/>
          <w:sz w:val="22"/>
          <w:szCs w:val="22"/>
        </w:rPr>
        <w:t>կամ</w:t>
      </w:r>
      <w:r w:rsidRPr="00152DCE">
        <w:rPr>
          <w:rFonts w:ascii="GHEA Grapalat" w:hAnsi="GHEA Grapalat" w:cs="Arial"/>
          <w:sz w:val="22"/>
          <w:szCs w:val="22"/>
          <w:lang w:val="af-ZA"/>
        </w:rPr>
        <w:t xml:space="preserve"> </w:t>
      </w:r>
      <w:r w:rsidRPr="00152DCE">
        <w:rPr>
          <w:rFonts w:ascii="GHEA Grapalat" w:hAnsi="GHEA Grapalat" w:cs="Arial"/>
          <w:sz w:val="22"/>
          <w:szCs w:val="22"/>
        </w:rPr>
        <w:t>գինը՝</w:t>
      </w:r>
      <w:r w:rsidRPr="00152DCE">
        <w:rPr>
          <w:rFonts w:ascii="GHEA Grapalat" w:hAnsi="GHEA Grapalat" w:cs="Arial"/>
          <w:sz w:val="22"/>
          <w:szCs w:val="22"/>
          <w:lang w:val="af-ZA"/>
        </w:rPr>
        <w:t xml:space="preserve"> </w:t>
      </w:r>
      <w:r w:rsidRPr="00152DCE">
        <w:rPr>
          <w:rFonts w:ascii="GHEA Grapalat" w:hAnsi="GHEA Grapalat" w:cs="Arial"/>
          <w:sz w:val="22"/>
          <w:szCs w:val="22"/>
        </w:rPr>
        <w:t>անկախ</w:t>
      </w:r>
      <w:r w:rsidRPr="00152DCE">
        <w:rPr>
          <w:rFonts w:ascii="GHEA Grapalat" w:hAnsi="GHEA Grapalat" w:cs="Arial"/>
          <w:sz w:val="22"/>
          <w:szCs w:val="22"/>
          <w:lang w:val="af-ZA"/>
        </w:rPr>
        <w:t xml:space="preserve"> </w:t>
      </w:r>
      <w:r w:rsidRPr="00152DCE">
        <w:rPr>
          <w:rFonts w:ascii="GHEA Grapalat" w:hAnsi="GHEA Grapalat" w:cs="Arial"/>
          <w:sz w:val="22"/>
          <w:szCs w:val="22"/>
        </w:rPr>
        <w:t>նրանից</w:t>
      </w:r>
      <w:r w:rsidRPr="00152DCE">
        <w:rPr>
          <w:rFonts w:ascii="GHEA Grapalat" w:hAnsi="GHEA Grapalat" w:cs="Arial"/>
          <w:sz w:val="22"/>
          <w:szCs w:val="22"/>
          <w:lang w:val="af-ZA"/>
        </w:rPr>
        <w:t xml:space="preserve">, </w:t>
      </w:r>
      <w:r w:rsidRPr="00152DCE">
        <w:rPr>
          <w:rFonts w:ascii="GHEA Grapalat" w:hAnsi="GHEA Grapalat" w:cs="Arial"/>
          <w:sz w:val="22"/>
          <w:szCs w:val="22"/>
        </w:rPr>
        <w:t>նշված</w:t>
      </w:r>
      <w:r w:rsidRPr="00152DCE">
        <w:rPr>
          <w:rFonts w:ascii="GHEA Grapalat" w:hAnsi="GHEA Grapalat" w:cs="Arial"/>
          <w:sz w:val="22"/>
          <w:szCs w:val="22"/>
          <w:lang w:val="af-ZA"/>
        </w:rPr>
        <w:t xml:space="preserve"> </w:t>
      </w:r>
      <w:r w:rsidRPr="00152DCE">
        <w:rPr>
          <w:rFonts w:ascii="GHEA Grapalat" w:hAnsi="GHEA Grapalat" w:cs="Arial"/>
          <w:sz w:val="22"/>
          <w:szCs w:val="22"/>
        </w:rPr>
        <w:t>է</w:t>
      </w:r>
      <w:r w:rsidRPr="00152DCE">
        <w:rPr>
          <w:rFonts w:ascii="GHEA Grapalat" w:hAnsi="GHEA Grapalat" w:cs="Arial"/>
          <w:sz w:val="22"/>
          <w:szCs w:val="22"/>
          <w:lang w:val="af-ZA"/>
        </w:rPr>
        <w:t xml:space="preserve"> </w:t>
      </w:r>
      <w:r w:rsidRPr="00152DCE">
        <w:rPr>
          <w:rFonts w:ascii="GHEA Grapalat" w:hAnsi="GHEA Grapalat" w:cs="Arial"/>
          <w:sz w:val="22"/>
          <w:szCs w:val="22"/>
        </w:rPr>
        <w:t>քանակությունը</w:t>
      </w:r>
      <w:r w:rsidRPr="00152DCE">
        <w:rPr>
          <w:rFonts w:ascii="GHEA Grapalat" w:hAnsi="GHEA Grapalat" w:cs="Arial"/>
          <w:sz w:val="22"/>
          <w:szCs w:val="22"/>
          <w:lang w:val="af-ZA"/>
        </w:rPr>
        <w:t xml:space="preserve">, </w:t>
      </w:r>
      <w:r w:rsidRPr="00152DCE">
        <w:rPr>
          <w:rFonts w:ascii="GHEA Grapalat" w:hAnsi="GHEA Grapalat" w:cs="Arial"/>
          <w:sz w:val="22"/>
          <w:szCs w:val="22"/>
        </w:rPr>
        <w:t>թե</w:t>
      </w:r>
      <w:r w:rsidRPr="00152DCE">
        <w:rPr>
          <w:rFonts w:ascii="GHEA Grapalat" w:hAnsi="GHEA Grapalat" w:cs="Arial"/>
          <w:sz w:val="22"/>
          <w:szCs w:val="22"/>
          <w:lang w:val="af-ZA"/>
        </w:rPr>
        <w:t xml:space="preserve"> </w:t>
      </w:r>
      <w:r w:rsidRPr="00152DCE">
        <w:rPr>
          <w:rFonts w:ascii="GHEA Grapalat" w:hAnsi="GHEA Grapalat" w:cs="Arial"/>
          <w:sz w:val="22"/>
          <w:szCs w:val="22"/>
        </w:rPr>
        <w:t>ոչ</w:t>
      </w:r>
      <w:r w:rsidRPr="00152DCE">
        <w:rPr>
          <w:rFonts w:ascii="GHEA Grapalat" w:hAnsi="GHEA Grapalat" w:cs="Arial"/>
          <w:sz w:val="22"/>
          <w:szCs w:val="22"/>
          <w:lang w:val="af-ZA"/>
        </w:rPr>
        <w:t xml:space="preserve">: </w:t>
      </w:r>
      <w:r w:rsidRPr="00152DCE">
        <w:rPr>
          <w:rFonts w:ascii="GHEA Grapalat" w:hAnsi="GHEA Grapalat" w:cs="Arial"/>
          <w:sz w:val="22"/>
          <w:szCs w:val="22"/>
        </w:rPr>
        <w:t>Կհամարվի</w:t>
      </w:r>
      <w:r w:rsidRPr="00152DCE">
        <w:rPr>
          <w:rFonts w:ascii="GHEA Grapalat" w:hAnsi="GHEA Grapalat" w:cs="Arial"/>
          <w:sz w:val="22"/>
          <w:szCs w:val="22"/>
          <w:lang w:val="af-ZA"/>
        </w:rPr>
        <w:t xml:space="preserve">, </w:t>
      </w:r>
      <w:r w:rsidRPr="00152DCE">
        <w:rPr>
          <w:rFonts w:ascii="GHEA Grapalat" w:hAnsi="GHEA Grapalat" w:cs="Arial"/>
          <w:sz w:val="22"/>
          <w:szCs w:val="22"/>
        </w:rPr>
        <w:t>որ</w:t>
      </w:r>
      <w:r w:rsidRPr="00152DCE">
        <w:rPr>
          <w:rFonts w:ascii="GHEA Grapalat" w:hAnsi="GHEA Grapalat" w:cs="Arial"/>
          <w:sz w:val="22"/>
          <w:szCs w:val="22"/>
          <w:lang w:val="af-ZA"/>
        </w:rPr>
        <w:t xml:space="preserve"> </w:t>
      </w:r>
      <w:r w:rsidRPr="00152DCE">
        <w:rPr>
          <w:rFonts w:ascii="GHEA Grapalat" w:hAnsi="GHEA Grapalat" w:cs="Arial"/>
          <w:sz w:val="22"/>
          <w:szCs w:val="22"/>
        </w:rPr>
        <w:t>այն</w:t>
      </w:r>
      <w:r w:rsidRPr="00152DCE">
        <w:rPr>
          <w:rFonts w:ascii="GHEA Grapalat" w:hAnsi="GHEA Grapalat" w:cs="Arial"/>
          <w:sz w:val="22"/>
          <w:szCs w:val="22"/>
          <w:lang w:val="af-ZA"/>
        </w:rPr>
        <w:t xml:space="preserve"> </w:t>
      </w:r>
      <w:r w:rsidRPr="00152DCE">
        <w:rPr>
          <w:rFonts w:ascii="GHEA Grapalat" w:hAnsi="GHEA Grapalat" w:cs="Arial"/>
          <w:sz w:val="22"/>
          <w:szCs w:val="22"/>
        </w:rPr>
        <w:t>կետի</w:t>
      </w:r>
      <w:r w:rsidRPr="00152DCE">
        <w:rPr>
          <w:rFonts w:ascii="GHEA Grapalat" w:hAnsi="GHEA Grapalat" w:cs="Arial"/>
          <w:sz w:val="22"/>
          <w:szCs w:val="22"/>
          <w:lang w:val="af-ZA"/>
        </w:rPr>
        <w:t xml:space="preserve"> </w:t>
      </w:r>
      <w:r w:rsidRPr="00152DCE">
        <w:rPr>
          <w:rFonts w:ascii="GHEA Grapalat" w:hAnsi="GHEA Grapalat" w:cs="Arial"/>
          <w:sz w:val="22"/>
          <w:szCs w:val="22"/>
        </w:rPr>
        <w:lastRenderedPageBreak/>
        <w:t>արժեքը</w:t>
      </w:r>
      <w:r w:rsidRPr="00152DCE">
        <w:rPr>
          <w:rFonts w:ascii="GHEA Grapalat" w:hAnsi="GHEA Grapalat" w:cs="Arial"/>
          <w:sz w:val="22"/>
          <w:szCs w:val="22"/>
          <w:lang w:val="af-ZA"/>
        </w:rPr>
        <w:t xml:space="preserve">, </w:t>
      </w:r>
      <w:r w:rsidRPr="00152DCE">
        <w:rPr>
          <w:rFonts w:ascii="GHEA Grapalat" w:hAnsi="GHEA Grapalat" w:cs="Arial"/>
          <w:sz w:val="22"/>
          <w:szCs w:val="22"/>
        </w:rPr>
        <w:t>որի</w:t>
      </w:r>
      <w:r w:rsidRPr="00152DCE">
        <w:rPr>
          <w:rFonts w:ascii="GHEA Grapalat" w:hAnsi="GHEA Grapalat" w:cs="Arial"/>
          <w:sz w:val="22"/>
          <w:szCs w:val="22"/>
          <w:lang w:val="af-ZA"/>
        </w:rPr>
        <w:t xml:space="preserve"> </w:t>
      </w:r>
      <w:r w:rsidRPr="00152DCE">
        <w:rPr>
          <w:rFonts w:ascii="GHEA Grapalat" w:hAnsi="GHEA Grapalat" w:cs="Arial"/>
          <w:sz w:val="22"/>
          <w:szCs w:val="22"/>
        </w:rPr>
        <w:t>դիմաց</w:t>
      </w:r>
      <w:r w:rsidRPr="00152DCE">
        <w:rPr>
          <w:rFonts w:ascii="GHEA Grapalat" w:hAnsi="GHEA Grapalat" w:cs="Arial"/>
          <w:sz w:val="22"/>
          <w:szCs w:val="22"/>
          <w:lang w:val="af-ZA"/>
        </w:rPr>
        <w:t xml:space="preserve"> </w:t>
      </w:r>
      <w:r w:rsidRPr="00152DCE">
        <w:rPr>
          <w:rFonts w:ascii="GHEA Grapalat" w:hAnsi="GHEA Grapalat" w:cs="Arial"/>
          <w:sz w:val="22"/>
          <w:szCs w:val="22"/>
        </w:rPr>
        <w:t>Կապալառուն</w:t>
      </w:r>
      <w:r w:rsidRPr="00152DCE">
        <w:rPr>
          <w:rFonts w:ascii="GHEA Grapalat" w:hAnsi="GHEA Grapalat" w:cs="Arial"/>
          <w:sz w:val="22"/>
          <w:szCs w:val="22"/>
          <w:lang w:val="af-ZA"/>
        </w:rPr>
        <w:t xml:space="preserve"> </w:t>
      </w:r>
      <w:r w:rsidRPr="00152DCE">
        <w:rPr>
          <w:rFonts w:ascii="GHEA Grapalat" w:hAnsi="GHEA Grapalat" w:cs="Arial"/>
          <w:sz w:val="22"/>
          <w:szCs w:val="22"/>
        </w:rPr>
        <w:t>չի</w:t>
      </w:r>
      <w:r w:rsidRPr="00152DCE">
        <w:rPr>
          <w:rFonts w:ascii="GHEA Grapalat" w:hAnsi="GHEA Grapalat" w:cs="Arial"/>
          <w:sz w:val="22"/>
          <w:szCs w:val="22"/>
          <w:lang w:val="af-ZA"/>
        </w:rPr>
        <w:t xml:space="preserve"> </w:t>
      </w:r>
      <w:r w:rsidRPr="00152DCE">
        <w:rPr>
          <w:rFonts w:ascii="GHEA Grapalat" w:hAnsi="GHEA Grapalat" w:cs="Arial"/>
          <w:sz w:val="22"/>
          <w:szCs w:val="22"/>
        </w:rPr>
        <w:t>մտցրել</w:t>
      </w:r>
      <w:r w:rsidRPr="00152DCE">
        <w:rPr>
          <w:rFonts w:ascii="GHEA Grapalat" w:hAnsi="GHEA Grapalat" w:cs="Arial"/>
          <w:sz w:val="22"/>
          <w:szCs w:val="22"/>
          <w:lang w:val="af-ZA"/>
        </w:rPr>
        <w:t xml:space="preserve"> </w:t>
      </w:r>
      <w:r w:rsidRPr="00152DCE">
        <w:rPr>
          <w:rFonts w:ascii="GHEA Grapalat" w:hAnsi="GHEA Grapalat" w:cs="Arial"/>
          <w:sz w:val="22"/>
          <w:szCs w:val="22"/>
        </w:rPr>
        <w:t>դրույք</w:t>
      </w:r>
      <w:r w:rsidRPr="00152DCE">
        <w:rPr>
          <w:rFonts w:ascii="GHEA Grapalat" w:hAnsi="GHEA Grapalat" w:cs="Arial"/>
          <w:sz w:val="22"/>
          <w:szCs w:val="22"/>
          <w:lang w:val="af-ZA"/>
        </w:rPr>
        <w:t xml:space="preserve"> </w:t>
      </w:r>
      <w:r w:rsidRPr="00152DCE">
        <w:rPr>
          <w:rFonts w:ascii="GHEA Grapalat" w:hAnsi="GHEA Grapalat" w:cs="Arial"/>
          <w:sz w:val="22"/>
          <w:szCs w:val="22"/>
        </w:rPr>
        <w:t>կամ</w:t>
      </w:r>
      <w:r w:rsidRPr="00152DCE">
        <w:rPr>
          <w:rFonts w:ascii="GHEA Grapalat" w:hAnsi="GHEA Grapalat" w:cs="Arial"/>
          <w:sz w:val="22"/>
          <w:szCs w:val="22"/>
          <w:lang w:val="af-ZA"/>
        </w:rPr>
        <w:t xml:space="preserve"> </w:t>
      </w:r>
      <w:r w:rsidRPr="00152DCE">
        <w:rPr>
          <w:rFonts w:ascii="GHEA Grapalat" w:hAnsi="GHEA Grapalat" w:cs="Arial"/>
          <w:sz w:val="22"/>
          <w:szCs w:val="22"/>
        </w:rPr>
        <w:t>գին</w:t>
      </w:r>
      <w:r w:rsidRPr="00152DCE">
        <w:rPr>
          <w:rFonts w:ascii="GHEA Grapalat" w:hAnsi="GHEA Grapalat" w:cs="Arial"/>
          <w:sz w:val="22"/>
          <w:szCs w:val="22"/>
          <w:lang w:val="af-ZA"/>
        </w:rPr>
        <w:t xml:space="preserve">, </w:t>
      </w:r>
      <w:r w:rsidRPr="00152DCE">
        <w:rPr>
          <w:rFonts w:ascii="GHEA Grapalat" w:hAnsi="GHEA Grapalat" w:cs="Arial"/>
          <w:sz w:val="22"/>
          <w:szCs w:val="22"/>
        </w:rPr>
        <w:t>ներառված</w:t>
      </w:r>
      <w:r w:rsidRPr="00152DCE">
        <w:rPr>
          <w:rFonts w:ascii="GHEA Grapalat" w:hAnsi="GHEA Grapalat" w:cs="Arial"/>
          <w:sz w:val="22"/>
          <w:szCs w:val="22"/>
          <w:lang w:val="af-ZA"/>
        </w:rPr>
        <w:t xml:space="preserve"> </w:t>
      </w:r>
      <w:r w:rsidRPr="00152DCE">
        <w:rPr>
          <w:rFonts w:ascii="GHEA Grapalat" w:hAnsi="GHEA Grapalat" w:cs="Arial"/>
          <w:sz w:val="22"/>
          <w:szCs w:val="22"/>
        </w:rPr>
        <w:t>են</w:t>
      </w:r>
      <w:r w:rsidRPr="00152DCE">
        <w:rPr>
          <w:rFonts w:ascii="GHEA Grapalat" w:hAnsi="GHEA Grapalat" w:cs="Arial"/>
          <w:sz w:val="22"/>
          <w:szCs w:val="22"/>
          <w:lang w:val="af-ZA"/>
        </w:rPr>
        <w:t xml:space="preserve"> </w:t>
      </w:r>
      <w:r w:rsidRPr="00152DCE">
        <w:rPr>
          <w:rFonts w:ascii="GHEA Grapalat" w:hAnsi="GHEA Grapalat" w:cs="Arial"/>
          <w:sz w:val="22"/>
          <w:szCs w:val="22"/>
        </w:rPr>
        <w:t>Աշխատանքների</w:t>
      </w:r>
      <w:r w:rsidRPr="00152DCE">
        <w:rPr>
          <w:rFonts w:ascii="GHEA Grapalat" w:hAnsi="GHEA Grapalat" w:cs="Arial"/>
          <w:sz w:val="22"/>
          <w:szCs w:val="22"/>
          <w:lang w:val="af-ZA"/>
        </w:rPr>
        <w:t xml:space="preserve"> </w:t>
      </w:r>
      <w:r w:rsidRPr="00152DCE">
        <w:rPr>
          <w:rFonts w:ascii="GHEA Grapalat" w:hAnsi="GHEA Grapalat" w:cs="Arial"/>
          <w:sz w:val="22"/>
          <w:szCs w:val="22"/>
        </w:rPr>
        <w:t>ծավալների</w:t>
      </w:r>
      <w:r w:rsidRPr="00152DCE">
        <w:rPr>
          <w:rFonts w:ascii="GHEA Grapalat" w:hAnsi="GHEA Grapalat" w:cs="Arial"/>
          <w:sz w:val="22"/>
          <w:szCs w:val="22"/>
          <w:lang w:val="af-ZA"/>
        </w:rPr>
        <w:t xml:space="preserve"> </w:t>
      </w:r>
      <w:r w:rsidRPr="00152DCE">
        <w:rPr>
          <w:rFonts w:ascii="GHEA Grapalat" w:hAnsi="GHEA Grapalat" w:cs="Arial"/>
          <w:sz w:val="22"/>
          <w:szCs w:val="22"/>
        </w:rPr>
        <w:t>ցուցակում</w:t>
      </w:r>
      <w:r w:rsidRPr="00152DCE">
        <w:rPr>
          <w:rFonts w:ascii="GHEA Grapalat" w:hAnsi="GHEA Grapalat" w:cs="Arial"/>
          <w:sz w:val="22"/>
          <w:szCs w:val="22"/>
          <w:lang w:val="af-ZA"/>
        </w:rPr>
        <w:t xml:space="preserve"> </w:t>
      </w:r>
      <w:r w:rsidRPr="00152DCE">
        <w:rPr>
          <w:rFonts w:ascii="GHEA Grapalat" w:hAnsi="GHEA Grapalat" w:cs="Arial"/>
          <w:sz w:val="22"/>
          <w:szCs w:val="22"/>
        </w:rPr>
        <w:t>մուտքագրված</w:t>
      </w:r>
      <w:r w:rsidRPr="00152DCE">
        <w:rPr>
          <w:rFonts w:ascii="GHEA Grapalat" w:hAnsi="GHEA Grapalat" w:cs="Arial"/>
          <w:sz w:val="22"/>
          <w:szCs w:val="22"/>
          <w:lang w:val="af-ZA"/>
        </w:rPr>
        <w:t xml:space="preserve"> </w:t>
      </w:r>
      <w:r w:rsidRPr="00152DCE">
        <w:rPr>
          <w:rFonts w:ascii="GHEA Grapalat" w:hAnsi="GHEA Grapalat" w:cs="Arial"/>
          <w:sz w:val="22"/>
          <w:szCs w:val="22"/>
        </w:rPr>
        <w:t>այլ</w:t>
      </w:r>
      <w:r w:rsidRPr="00152DCE">
        <w:rPr>
          <w:rFonts w:ascii="GHEA Grapalat" w:hAnsi="GHEA Grapalat" w:cs="Arial"/>
          <w:sz w:val="22"/>
          <w:szCs w:val="22"/>
          <w:lang w:val="af-ZA"/>
        </w:rPr>
        <w:t xml:space="preserve"> </w:t>
      </w:r>
      <w:r w:rsidRPr="00152DCE">
        <w:rPr>
          <w:rFonts w:ascii="GHEA Grapalat" w:hAnsi="GHEA Grapalat" w:cs="Arial"/>
          <w:sz w:val="22"/>
          <w:szCs w:val="22"/>
        </w:rPr>
        <w:t>դրույքների</w:t>
      </w:r>
      <w:r w:rsidRPr="00152DCE">
        <w:rPr>
          <w:rFonts w:ascii="GHEA Grapalat" w:hAnsi="GHEA Grapalat" w:cs="Arial"/>
          <w:sz w:val="22"/>
          <w:szCs w:val="22"/>
          <w:lang w:val="af-ZA"/>
        </w:rPr>
        <w:t xml:space="preserve"> </w:t>
      </w:r>
      <w:r w:rsidRPr="00152DCE">
        <w:rPr>
          <w:rFonts w:ascii="GHEA Grapalat" w:hAnsi="GHEA Grapalat" w:cs="Arial"/>
          <w:sz w:val="22"/>
          <w:szCs w:val="22"/>
        </w:rPr>
        <w:t>և</w:t>
      </w:r>
      <w:r w:rsidRPr="00152DCE">
        <w:rPr>
          <w:rFonts w:ascii="GHEA Grapalat" w:hAnsi="GHEA Grapalat" w:cs="Arial"/>
          <w:sz w:val="22"/>
          <w:szCs w:val="22"/>
          <w:lang w:val="af-ZA"/>
        </w:rPr>
        <w:t xml:space="preserve"> </w:t>
      </w:r>
      <w:r w:rsidRPr="00152DCE">
        <w:rPr>
          <w:rFonts w:ascii="GHEA Grapalat" w:hAnsi="GHEA Grapalat" w:cs="Arial"/>
          <w:sz w:val="22"/>
          <w:szCs w:val="22"/>
        </w:rPr>
        <w:t>գների</w:t>
      </w:r>
      <w:r w:rsidRPr="00152DCE">
        <w:rPr>
          <w:rFonts w:ascii="GHEA Grapalat" w:hAnsi="GHEA Grapalat" w:cs="Arial"/>
          <w:sz w:val="22"/>
          <w:szCs w:val="22"/>
          <w:lang w:val="af-ZA"/>
        </w:rPr>
        <w:t xml:space="preserve"> </w:t>
      </w:r>
      <w:r w:rsidRPr="00152DCE">
        <w:rPr>
          <w:rFonts w:ascii="GHEA Grapalat" w:hAnsi="GHEA Grapalat" w:cs="Arial"/>
          <w:sz w:val="22"/>
          <w:szCs w:val="22"/>
        </w:rPr>
        <w:t>մեջ</w:t>
      </w:r>
      <w:r w:rsidRPr="00152DCE">
        <w:rPr>
          <w:rFonts w:ascii="GHEA Grapalat" w:hAnsi="GHEA Grapalat" w:cs="Arial"/>
          <w:sz w:val="22"/>
          <w:szCs w:val="22"/>
          <w:lang w:val="af-ZA"/>
        </w:rPr>
        <w:t xml:space="preserve">: </w:t>
      </w:r>
    </w:p>
    <w:p w14:paraId="382B454A" w14:textId="77777777" w:rsidR="00FA0556" w:rsidRPr="00152DCE" w:rsidRDefault="00FA0556" w:rsidP="00FA0556">
      <w:pPr>
        <w:numPr>
          <w:ilvl w:val="0"/>
          <w:numId w:val="61"/>
        </w:numPr>
        <w:tabs>
          <w:tab w:val="left" w:pos="540"/>
        </w:tabs>
        <w:spacing w:after="120" w:line="288" w:lineRule="auto"/>
        <w:jc w:val="both"/>
        <w:rPr>
          <w:rFonts w:ascii="GHEA Grapalat" w:hAnsi="GHEA Grapalat" w:cs="Arial"/>
          <w:sz w:val="22"/>
          <w:szCs w:val="22"/>
          <w:lang w:val="af-ZA"/>
        </w:rPr>
      </w:pPr>
      <w:r w:rsidRPr="00152DCE">
        <w:rPr>
          <w:rFonts w:ascii="GHEA Grapalat" w:hAnsi="GHEA Grapalat" w:cs="Arial"/>
          <w:sz w:val="22"/>
          <w:szCs w:val="22"/>
        </w:rPr>
        <w:t>Պայմանագրի</w:t>
      </w:r>
      <w:r w:rsidRPr="00152DCE">
        <w:rPr>
          <w:rFonts w:ascii="GHEA Grapalat" w:hAnsi="GHEA Grapalat" w:cs="Arial"/>
          <w:sz w:val="22"/>
          <w:szCs w:val="22"/>
          <w:lang w:val="af-ZA"/>
        </w:rPr>
        <w:t xml:space="preserve"> </w:t>
      </w:r>
      <w:r w:rsidRPr="00152DCE">
        <w:rPr>
          <w:rFonts w:ascii="GHEA Grapalat" w:hAnsi="GHEA Grapalat" w:cs="Arial"/>
          <w:sz w:val="22"/>
          <w:szCs w:val="22"/>
        </w:rPr>
        <w:t>դրույթներին</w:t>
      </w:r>
      <w:r w:rsidRPr="00152DCE">
        <w:rPr>
          <w:rFonts w:ascii="GHEA Grapalat" w:hAnsi="GHEA Grapalat" w:cs="Arial"/>
          <w:sz w:val="22"/>
          <w:szCs w:val="22"/>
          <w:lang w:val="af-ZA"/>
        </w:rPr>
        <w:t xml:space="preserve"> </w:t>
      </w:r>
      <w:r w:rsidRPr="00152DCE">
        <w:rPr>
          <w:rFonts w:ascii="GHEA Grapalat" w:hAnsi="GHEA Grapalat" w:cs="Arial"/>
          <w:sz w:val="22"/>
          <w:szCs w:val="22"/>
        </w:rPr>
        <w:t>համապատասխանող</w:t>
      </w:r>
      <w:r w:rsidRPr="00152DCE">
        <w:rPr>
          <w:rFonts w:ascii="GHEA Grapalat" w:hAnsi="GHEA Grapalat" w:cs="Arial"/>
          <w:sz w:val="22"/>
          <w:szCs w:val="22"/>
          <w:lang w:val="af-ZA"/>
        </w:rPr>
        <w:t xml:space="preserve"> </w:t>
      </w:r>
      <w:r w:rsidRPr="00152DCE">
        <w:rPr>
          <w:rFonts w:ascii="GHEA Grapalat" w:hAnsi="GHEA Grapalat" w:cs="Arial"/>
          <w:sz w:val="22"/>
          <w:szCs w:val="22"/>
        </w:rPr>
        <w:t>ողջ</w:t>
      </w:r>
      <w:r w:rsidRPr="00152DCE">
        <w:rPr>
          <w:rFonts w:ascii="GHEA Grapalat" w:hAnsi="GHEA Grapalat" w:cs="Arial"/>
          <w:sz w:val="22"/>
          <w:szCs w:val="22"/>
          <w:lang w:val="af-ZA"/>
        </w:rPr>
        <w:t xml:space="preserve"> </w:t>
      </w:r>
      <w:r w:rsidRPr="00152DCE">
        <w:rPr>
          <w:rFonts w:ascii="GHEA Grapalat" w:hAnsi="GHEA Grapalat" w:cs="Arial"/>
          <w:sz w:val="22"/>
          <w:szCs w:val="22"/>
        </w:rPr>
        <w:t>արժեքը</w:t>
      </w:r>
      <w:r w:rsidRPr="00152DCE">
        <w:rPr>
          <w:rFonts w:ascii="GHEA Grapalat" w:hAnsi="GHEA Grapalat" w:cs="Arial"/>
          <w:sz w:val="22"/>
          <w:szCs w:val="22"/>
          <w:lang w:val="af-ZA"/>
        </w:rPr>
        <w:t xml:space="preserve"> </w:t>
      </w:r>
      <w:r w:rsidRPr="00152DCE">
        <w:rPr>
          <w:rFonts w:ascii="GHEA Grapalat" w:hAnsi="GHEA Grapalat" w:cs="Arial"/>
          <w:sz w:val="22"/>
          <w:szCs w:val="22"/>
        </w:rPr>
        <w:t>պետք</w:t>
      </w:r>
      <w:r w:rsidRPr="00152DCE">
        <w:rPr>
          <w:rFonts w:ascii="GHEA Grapalat" w:hAnsi="GHEA Grapalat" w:cs="Arial"/>
          <w:sz w:val="22"/>
          <w:szCs w:val="22"/>
          <w:lang w:val="af-ZA"/>
        </w:rPr>
        <w:t xml:space="preserve"> </w:t>
      </w:r>
      <w:r w:rsidRPr="00152DCE">
        <w:rPr>
          <w:rFonts w:ascii="GHEA Grapalat" w:hAnsi="GHEA Grapalat" w:cs="Arial"/>
          <w:sz w:val="22"/>
          <w:szCs w:val="22"/>
        </w:rPr>
        <w:t>է</w:t>
      </w:r>
      <w:r w:rsidRPr="00152DCE">
        <w:rPr>
          <w:rFonts w:ascii="GHEA Grapalat" w:hAnsi="GHEA Grapalat" w:cs="Arial"/>
          <w:sz w:val="22"/>
          <w:szCs w:val="22"/>
          <w:lang w:val="af-ZA"/>
        </w:rPr>
        <w:t xml:space="preserve"> </w:t>
      </w:r>
      <w:r w:rsidRPr="00152DCE">
        <w:rPr>
          <w:rFonts w:ascii="GHEA Grapalat" w:hAnsi="GHEA Grapalat" w:cs="Arial"/>
          <w:sz w:val="22"/>
          <w:szCs w:val="22"/>
        </w:rPr>
        <w:t>ներառված</w:t>
      </w:r>
      <w:r w:rsidRPr="00152DCE">
        <w:rPr>
          <w:rFonts w:ascii="GHEA Grapalat" w:hAnsi="GHEA Grapalat" w:cs="Arial"/>
          <w:sz w:val="22"/>
          <w:szCs w:val="22"/>
          <w:lang w:val="af-ZA"/>
        </w:rPr>
        <w:t xml:space="preserve"> </w:t>
      </w:r>
      <w:r w:rsidRPr="00152DCE">
        <w:rPr>
          <w:rFonts w:ascii="GHEA Grapalat" w:hAnsi="GHEA Grapalat" w:cs="Arial"/>
          <w:sz w:val="22"/>
          <w:szCs w:val="22"/>
        </w:rPr>
        <w:t>լինի</w:t>
      </w:r>
      <w:r w:rsidRPr="00152DCE">
        <w:rPr>
          <w:rFonts w:ascii="GHEA Grapalat" w:hAnsi="GHEA Grapalat" w:cs="Arial"/>
          <w:sz w:val="22"/>
          <w:szCs w:val="22"/>
          <w:lang w:val="af-ZA"/>
        </w:rPr>
        <w:t xml:space="preserve"> </w:t>
      </w:r>
      <w:r w:rsidRPr="00152DCE">
        <w:rPr>
          <w:rFonts w:ascii="GHEA Grapalat" w:hAnsi="GHEA Grapalat" w:cs="Arial"/>
          <w:sz w:val="22"/>
          <w:szCs w:val="22"/>
        </w:rPr>
        <w:t>Գնանշված</w:t>
      </w:r>
      <w:r w:rsidRPr="00152DCE">
        <w:rPr>
          <w:rFonts w:ascii="GHEA Grapalat" w:hAnsi="GHEA Grapalat" w:cs="Arial"/>
          <w:sz w:val="22"/>
          <w:szCs w:val="22"/>
          <w:lang w:val="af-ZA"/>
        </w:rPr>
        <w:t xml:space="preserve"> </w:t>
      </w:r>
      <w:r w:rsidRPr="00152DCE">
        <w:rPr>
          <w:rFonts w:ascii="GHEA Grapalat" w:hAnsi="GHEA Grapalat" w:cs="Arial"/>
          <w:sz w:val="22"/>
          <w:szCs w:val="22"/>
        </w:rPr>
        <w:t>Աշխատանքների</w:t>
      </w:r>
      <w:r w:rsidRPr="00152DCE">
        <w:rPr>
          <w:rFonts w:ascii="GHEA Grapalat" w:hAnsi="GHEA Grapalat" w:cs="Arial"/>
          <w:sz w:val="22"/>
          <w:szCs w:val="22"/>
          <w:lang w:val="af-ZA"/>
        </w:rPr>
        <w:t xml:space="preserve"> </w:t>
      </w:r>
      <w:r w:rsidRPr="00152DCE">
        <w:rPr>
          <w:rFonts w:ascii="GHEA Grapalat" w:hAnsi="GHEA Grapalat" w:cs="Arial"/>
          <w:sz w:val="22"/>
          <w:szCs w:val="22"/>
        </w:rPr>
        <w:t>ծավալների</w:t>
      </w:r>
      <w:r w:rsidRPr="00152DCE">
        <w:rPr>
          <w:rFonts w:ascii="GHEA Grapalat" w:hAnsi="GHEA Grapalat" w:cs="Arial"/>
          <w:sz w:val="22"/>
          <w:szCs w:val="22"/>
          <w:lang w:val="af-ZA"/>
        </w:rPr>
        <w:t xml:space="preserve"> </w:t>
      </w:r>
      <w:r w:rsidRPr="00152DCE">
        <w:rPr>
          <w:rFonts w:ascii="GHEA Grapalat" w:hAnsi="GHEA Grapalat" w:cs="Arial"/>
          <w:sz w:val="22"/>
          <w:szCs w:val="22"/>
        </w:rPr>
        <w:t>ցուցակում</w:t>
      </w:r>
      <w:r w:rsidRPr="00152DCE">
        <w:rPr>
          <w:rFonts w:ascii="GHEA Grapalat" w:hAnsi="GHEA Grapalat" w:cs="Arial"/>
          <w:sz w:val="22"/>
          <w:szCs w:val="22"/>
          <w:lang w:val="af-ZA"/>
        </w:rPr>
        <w:t xml:space="preserve"> </w:t>
      </w:r>
      <w:r w:rsidRPr="00152DCE">
        <w:rPr>
          <w:rFonts w:ascii="GHEA Grapalat" w:hAnsi="GHEA Grapalat" w:cs="Arial"/>
          <w:sz w:val="22"/>
          <w:szCs w:val="22"/>
        </w:rPr>
        <w:t>բերված</w:t>
      </w:r>
      <w:r w:rsidRPr="00152DCE">
        <w:rPr>
          <w:rFonts w:ascii="GHEA Grapalat" w:hAnsi="GHEA Grapalat" w:cs="Arial"/>
          <w:sz w:val="22"/>
          <w:szCs w:val="22"/>
          <w:lang w:val="af-ZA"/>
        </w:rPr>
        <w:t xml:space="preserve"> </w:t>
      </w:r>
      <w:r w:rsidRPr="00152DCE">
        <w:rPr>
          <w:rFonts w:ascii="GHEA Grapalat" w:hAnsi="GHEA Grapalat" w:cs="Arial"/>
          <w:sz w:val="22"/>
          <w:szCs w:val="22"/>
        </w:rPr>
        <w:t>կետերի</w:t>
      </w:r>
      <w:r w:rsidRPr="00152DCE">
        <w:rPr>
          <w:rFonts w:ascii="GHEA Grapalat" w:hAnsi="GHEA Grapalat" w:cs="Arial"/>
          <w:sz w:val="22"/>
          <w:szCs w:val="22"/>
          <w:lang w:val="af-ZA"/>
        </w:rPr>
        <w:t xml:space="preserve"> </w:t>
      </w:r>
      <w:r w:rsidRPr="00152DCE">
        <w:rPr>
          <w:rFonts w:ascii="GHEA Grapalat" w:hAnsi="GHEA Grapalat" w:cs="Arial"/>
          <w:sz w:val="22"/>
          <w:szCs w:val="22"/>
        </w:rPr>
        <w:t>մեջ</w:t>
      </w:r>
      <w:r w:rsidRPr="00152DCE">
        <w:rPr>
          <w:rFonts w:ascii="GHEA Grapalat" w:hAnsi="GHEA Grapalat" w:cs="Arial"/>
          <w:sz w:val="22"/>
          <w:szCs w:val="22"/>
          <w:lang w:val="af-ZA"/>
        </w:rPr>
        <w:t xml:space="preserve">: </w:t>
      </w:r>
    </w:p>
    <w:p w14:paraId="6F0DF894" w14:textId="77777777" w:rsidR="00FA0556" w:rsidRPr="00152DCE" w:rsidRDefault="00FA0556" w:rsidP="00FA0556">
      <w:pPr>
        <w:numPr>
          <w:ilvl w:val="0"/>
          <w:numId w:val="61"/>
        </w:numPr>
        <w:tabs>
          <w:tab w:val="left" w:pos="540"/>
        </w:tabs>
        <w:spacing w:after="120" w:line="288" w:lineRule="auto"/>
        <w:jc w:val="both"/>
        <w:rPr>
          <w:rFonts w:ascii="GHEA Grapalat" w:hAnsi="GHEA Grapalat" w:cs="Arial"/>
          <w:sz w:val="22"/>
          <w:szCs w:val="22"/>
          <w:lang w:val="af-ZA"/>
        </w:rPr>
      </w:pPr>
      <w:r w:rsidRPr="00152DCE">
        <w:rPr>
          <w:rFonts w:ascii="GHEA Grapalat" w:hAnsi="GHEA Grapalat" w:cs="Arial"/>
          <w:sz w:val="22"/>
          <w:szCs w:val="22"/>
        </w:rPr>
        <w:t>Պատվիրատուն</w:t>
      </w:r>
      <w:r w:rsidRPr="00152DCE">
        <w:rPr>
          <w:rFonts w:ascii="GHEA Grapalat" w:hAnsi="GHEA Grapalat" w:cs="Arial"/>
          <w:sz w:val="22"/>
          <w:szCs w:val="22"/>
          <w:lang w:val="af-ZA"/>
        </w:rPr>
        <w:t xml:space="preserve"> </w:t>
      </w:r>
      <w:r w:rsidRPr="00152DCE">
        <w:rPr>
          <w:rFonts w:ascii="GHEA Grapalat" w:hAnsi="GHEA Grapalat" w:cs="Arial"/>
          <w:sz w:val="22"/>
          <w:szCs w:val="22"/>
        </w:rPr>
        <w:t>կուղղի</w:t>
      </w:r>
      <w:r w:rsidRPr="00152DCE">
        <w:rPr>
          <w:rFonts w:ascii="GHEA Grapalat" w:hAnsi="GHEA Grapalat" w:cs="Arial"/>
          <w:sz w:val="22"/>
          <w:szCs w:val="22"/>
          <w:lang w:val="af-ZA"/>
        </w:rPr>
        <w:t xml:space="preserve"> </w:t>
      </w:r>
      <w:r w:rsidRPr="00152DCE">
        <w:rPr>
          <w:rFonts w:ascii="GHEA Grapalat" w:hAnsi="GHEA Grapalat" w:cs="Arial"/>
          <w:sz w:val="22"/>
          <w:szCs w:val="22"/>
        </w:rPr>
        <w:t>հաշվարկներում</w:t>
      </w:r>
      <w:r w:rsidRPr="00152DCE">
        <w:rPr>
          <w:rFonts w:ascii="GHEA Grapalat" w:hAnsi="GHEA Grapalat" w:cs="Arial"/>
          <w:sz w:val="22"/>
          <w:szCs w:val="22"/>
          <w:lang w:val="af-ZA"/>
        </w:rPr>
        <w:t xml:space="preserve"> </w:t>
      </w:r>
      <w:r w:rsidRPr="00152DCE">
        <w:rPr>
          <w:rFonts w:ascii="GHEA Grapalat" w:hAnsi="GHEA Grapalat" w:cs="Arial"/>
          <w:sz w:val="22"/>
          <w:szCs w:val="22"/>
        </w:rPr>
        <w:t>և</w:t>
      </w:r>
      <w:r w:rsidRPr="00152DCE">
        <w:rPr>
          <w:rFonts w:ascii="GHEA Grapalat" w:hAnsi="GHEA Grapalat" w:cs="Arial"/>
          <w:sz w:val="22"/>
          <w:szCs w:val="22"/>
          <w:lang w:val="af-ZA"/>
        </w:rPr>
        <w:t xml:space="preserve"> </w:t>
      </w:r>
      <w:r w:rsidRPr="00152DCE">
        <w:rPr>
          <w:rFonts w:ascii="GHEA Grapalat" w:hAnsi="GHEA Grapalat" w:cs="Arial"/>
          <w:sz w:val="22"/>
          <w:szCs w:val="22"/>
        </w:rPr>
        <w:t>գումարումների</w:t>
      </w:r>
      <w:r w:rsidRPr="00152DCE">
        <w:rPr>
          <w:rFonts w:ascii="GHEA Grapalat" w:hAnsi="GHEA Grapalat" w:cs="Arial"/>
          <w:sz w:val="22"/>
          <w:szCs w:val="22"/>
          <w:lang w:val="af-ZA"/>
        </w:rPr>
        <w:t xml:space="preserve"> </w:t>
      </w:r>
      <w:r w:rsidRPr="00152DCE">
        <w:rPr>
          <w:rFonts w:ascii="GHEA Grapalat" w:hAnsi="GHEA Grapalat" w:cs="Arial"/>
          <w:sz w:val="22"/>
          <w:szCs w:val="22"/>
        </w:rPr>
        <w:t>տեղ</w:t>
      </w:r>
      <w:r w:rsidRPr="00152DCE">
        <w:rPr>
          <w:rFonts w:ascii="GHEA Grapalat" w:hAnsi="GHEA Grapalat" w:cs="Arial"/>
          <w:sz w:val="22"/>
          <w:szCs w:val="22"/>
          <w:lang w:val="af-ZA"/>
        </w:rPr>
        <w:t xml:space="preserve"> </w:t>
      </w:r>
      <w:r w:rsidRPr="00152DCE">
        <w:rPr>
          <w:rFonts w:ascii="GHEA Grapalat" w:hAnsi="GHEA Grapalat" w:cs="Arial"/>
          <w:sz w:val="22"/>
          <w:szCs w:val="22"/>
        </w:rPr>
        <w:t>գտած</w:t>
      </w:r>
      <w:r w:rsidRPr="00152DCE">
        <w:rPr>
          <w:rFonts w:ascii="GHEA Grapalat" w:hAnsi="GHEA Grapalat" w:cs="Arial"/>
          <w:sz w:val="22"/>
          <w:szCs w:val="22"/>
          <w:lang w:val="af-ZA"/>
        </w:rPr>
        <w:t xml:space="preserve"> </w:t>
      </w:r>
      <w:r w:rsidRPr="00152DCE">
        <w:rPr>
          <w:rFonts w:ascii="GHEA Grapalat" w:hAnsi="GHEA Grapalat" w:cs="Arial"/>
          <w:sz w:val="22"/>
          <w:szCs w:val="22"/>
        </w:rPr>
        <w:t>բոլոր</w:t>
      </w:r>
      <w:r w:rsidRPr="00152DCE">
        <w:rPr>
          <w:rFonts w:ascii="GHEA Grapalat" w:hAnsi="GHEA Grapalat" w:cs="Arial"/>
          <w:sz w:val="22"/>
          <w:szCs w:val="22"/>
          <w:lang w:val="af-ZA"/>
        </w:rPr>
        <w:t xml:space="preserve"> </w:t>
      </w:r>
      <w:r w:rsidRPr="00152DCE">
        <w:rPr>
          <w:rFonts w:ascii="GHEA Grapalat" w:hAnsi="GHEA Grapalat" w:cs="Arial"/>
          <w:sz w:val="22"/>
          <w:szCs w:val="22"/>
        </w:rPr>
        <w:t>թվաբանական</w:t>
      </w:r>
      <w:r w:rsidRPr="00152DCE">
        <w:rPr>
          <w:rFonts w:ascii="GHEA Grapalat" w:hAnsi="GHEA Grapalat" w:cs="Arial"/>
          <w:sz w:val="22"/>
          <w:szCs w:val="22"/>
          <w:lang w:val="af-ZA"/>
        </w:rPr>
        <w:t xml:space="preserve"> </w:t>
      </w:r>
      <w:r w:rsidRPr="00152DCE">
        <w:rPr>
          <w:rFonts w:ascii="GHEA Grapalat" w:hAnsi="GHEA Grapalat" w:cs="Arial"/>
          <w:sz w:val="22"/>
          <w:szCs w:val="22"/>
        </w:rPr>
        <w:t>սխալները</w:t>
      </w:r>
      <w:r w:rsidRPr="00152DCE">
        <w:rPr>
          <w:rFonts w:ascii="GHEA Grapalat" w:hAnsi="GHEA Grapalat" w:cs="Arial"/>
          <w:sz w:val="22"/>
          <w:szCs w:val="22"/>
          <w:lang w:val="af-ZA"/>
        </w:rPr>
        <w:t xml:space="preserve"> </w:t>
      </w:r>
      <w:r w:rsidRPr="00152DCE">
        <w:rPr>
          <w:rFonts w:ascii="GHEA Grapalat" w:hAnsi="GHEA Grapalat" w:cs="Arial"/>
          <w:sz w:val="22"/>
          <w:szCs w:val="22"/>
        </w:rPr>
        <w:t>հետևյալ</w:t>
      </w:r>
      <w:r w:rsidRPr="00152DCE">
        <w:rPr>
          <w:rFonts w:ascii="GHEA Grapalat" w:hAnsi="GHEA Grapalat" w:cs="Arial"/>
          <w:sz w:val="22"/>
          <w:szCs w:val="22"/>
          <w:lang w:val="af-ZA"/>
        </w:rPr>
        <w:t xml:space="preserve"> </w:t>
      </w:r>
      <w:r w:rsidRPr="00152DCE">
        <w:rPr>
          <w:rFonts w:ascii="GHEA Grapalat" w:hAnsi="GHEA Grapalat" w:cs="Arial"/>
          <w:sz w:val="22"/>
          <w:szCs w:val="22"/>
        </w:rPr>
        <w:t>կերպ</w:t>
      </w:r>
      <w:r w:rsidRPr="00152DCE">
        <w:rPr>
          <w:rFonts w:ascii="GHEA Grapalat" w:hAnsi="GHEA Grapalat" w:cs="Arial"/>
          <w:sz w:val="22"/>
          <w:szCs w:val="22"/>
          <w:lang w:val="af-ZA"/>
        </w:rPr>
        <w:t>.</w:t>
      </w:r>
    </w:p>
    <w:p w14:paraId="060637A9" w14:textId="77777777" w:rsidR="00FA0556" w:rsidRPr="00152DCE" w:rsidRDefault="00FA0556" w:rsidP="00FA0556">
      <w:pPr>
        <w:tabs>
          <w:tab w:val="left" w:pos="567"/>
        </w:tabs>
        <w:spacing w:after="120" w:line="288" w:lineRule="auto"/>
        <w:ind w:left="927" w:hanging="567"/>
        <w:jc w:val="both"/>
        <w:rPr>
          <w:rFonts w:ascii="GHEA Grapalat" w:hAnsi="GHEA Grapalat" w:cs="Arial"/>
          <w:sz w:val="22"/>
          <w:szCs w:val="22"/>
          <w:lang w:val="af-ZA"/>
        </w:rPr>
      </w:pPr>
      <w:r w:rsidRPr="00152DCE">
        <w:rPr>
          <w:rFonts w:ascii="GHEA Grapalat" w:hAnsi="GHEA Grapalat" w:cs="Arial"/>
          <w:sz w:val="22"/>
          <w:szCs w:val="22"/>
          <w:lang w:val="af-ZA"/>
        </w:rPr>
        <w:t>(</w:t>
      </w:r>
      <w:r w:rsidRPr="00152DCE">
        <w:rPr>
          <w:rFonts w:ascii="GHEA Grapalat" w:hAnsi="GHEA Grapalat" w:cs="Arial"/>
          <w:sz w:val="22"/>
          <w:szCs w:val="22"/>
        </w:rPr>
        <w:t>ա</w:t>
      </w:r>
      <w:r w:rsidRPr="00152DCE">
        <w:rPr>
          <w:rFonts w:ascii="GHEA Grapalat" w:hAnsi="GHEA Grapalat" w:cs="Arial"/>
          <w:sz w:val="22"/>
          <w:szCs w:val="22"/>
          <w:lang w:val="af-ZA"/>
        </w:rPr>
        <w:t>)</w:t>
      </w:r>
      <w:r w:rsidRPr="00152DCE">
        <w:rPr>
          <w:rFonts w:ascii="GHEA Grapalat" w:hAnsi="GHEA Grapalat" w:cs="Arial"/>
          <w:sz w:val="22"/>
          <w:szCs w:val="22"/>
          <w:lang w:val="af-ZA"/>
        </w:rPr>
        <w:tab/>
      </w:r>
      <w:r w:rsidRPr="00152DCE">
        <w:rPr>
          <w:rFonts w:ascii="GHEA Grapalat" w:hAnsi="GHEA Grapalat" w:cs="Sylfaen"/>
          <w:sz w:val="22"/>
          <w:szCs w:val="22"/>
        </w:rPr>
        <w:t>եթե</w:t>
      </w:r>
      <w:r w:rsidRPr="00152DCE">
        <w:rPr>
          <w:rFonts w:ascii="GHEA Grapalat" w:hAnsi="GHEA Grapalat"/>
          <w:sz w:val="22"/>
          <w:szCs w:val="22"/>
          <w:lang w:val="af-ZA"/>
        </w:rPr>
        <w:t xml:space="preserve"> </w:t>
      </w:r>
      <w:r w:rsidRPr="00152DCE">
        <w:rPr>
          <w:rFonts w:ascii="GHEA Grapalat" w:hAnsi="GHEA Grapalat"/>
          <w:sz w:val="22"/>
          <w:szCs w:val="22"/>
        </w:rPr>
        <w:t>առկա</w:t>
      </w:r>
      <w:r w:rsidRPr="00152DCE">
        <w:rPr>
          <w:rFonts w:ascii="GHEA Grapalat" w:hAnsi="GHEA Grapalat"/>
          <w:sz w:val="22"/>
          <w:szCs w:val="22"/>
          <w:lang w:val="af-ZA"/>
        </w:rPr>
        <w:t xml:space="preserve"> </w:t>
      </w:r>
      <w:r w:rsidRPr="00152DCE">
        <w:rPr>
          <w:rFonts w:ascii="GHEA Grapalat" w:hAnsi="GHEA Grapalat"/>
          <w:sz w:val="22"/>
          <w:szCs w:val="22"/>
        </w:rPr>
        <w:t>է</w:t>
      </w:r>
      <w:r w:rsidRPr="00152DCE">
        <w:rPr>
          <w:rFonts w:ascii="GHEA Grapalat" w:hAnsi="GHEA Grapalat"/>
          <w:sz w:val="22"/>
          <w:szCs w:val="22"/>
          <w:lang w:val="af-ZA"/>
        </w:rPr>
        <w:t xml:space="preserve"> </w:t>
      </w:r>
      <w:r w:rsidRPr="00152DCE">
        <w:rPr>
          <w:rFonts w:ascii="GHEA Grapalat" w:hAnsi="GHEA Grapalat" w:cs="Sylfaen"/>
          <w:sz w:val="22"/>
          <w:szCs w:val="22"/>
        </w:rPr>
        <w:t>անհամապատասխանություն</w:t>
      </w:r>
      <w:r w:rsidRPr="00152DCE">
        <w:rPr>
          <w:rFonts w:ascii="GHEA Grapalat" w:hAnsi="GHEA Grapalat" w:cs="Sylfaen"/>
          <w:sz w:val="22"/>
          <w:szCs w:val="22"/>
          <w:lang w:val="af-ZA"/>
        </w:rPr>
        <w:t xml:space="preserve"> </w:t>
      </w:r>
      <w:r w:rsidRPr="00152DCE">
        <w:rPr>
          <w:rFonts w:ascii="GHEA Grapalat" w:hAnsi="GHEA Grapalat" w:cs="Sylfaen"/>
          <w:sz w:val="22"/>
          <w:szCs w:val="22"/>
        </w:rPr>
        <w:t>բառերի</w:t>
      </w:r>
      <w:r w:rsidRPr="00152DCE">
        <w:rPr>
          <w:rFonts w:ascii="GHEA Grapalat" w:hAnsi="GHEA Grapalat"/>
          <w:sz w:val="22"/>
          <w:szCs w:val="22"/>
          <w:lang w:val="af-ZA"/>
        </w:rPr>
        <w:t xml:space="preserve"> </w:t>
      </w:r>
      <w:r w:rsidRPr="00152DCE">
        <w:rPr>
          <w:rFonts w:ascii="GHEA Grapalat" w:hAnsi="GHEA Grapalat" w:cs="Sylfaen"/>
          <w:sz w:val="22"/>
          <w:szCs w:val="22"/>
        </w:rPr>
        <w:t>և</w:t>
      </w:r>
      <w:r w:rsidRPr="00152DCE">
        <w:rPr>
          <w:rFonts w:ascii="GHEA Grapalat" w:hAnsi="GHEA Grapalat"/>
          <w:sz w:val="22"/>
          <w:szCs w:val="22"/>
          <w:lang w:val="af-ZA"/>
        </w:rPr>
        <w:t xml:space="preserve"> </w:t>
      </w:r>
      <w:r w:rsidRPr="00152DCE">
        <w:rPr>
          <w:rFonts w:ascii="GHEA Grapalat" w:hAnsi="GHEA Grapalat" w:cs="Sylfaen"/>
          <w:sz w:val="22"/>
          <w:szCs w:val="22"/>
        </w:rPr>
        <w:t>թվերի</w:t>
      </w:r>
      <w:r w:rsidRPr="00152DCE">
        <w:rPr>
          <w:rFonts w:ascii="GHEA Grapalat" w:hAnsi="GHEA Grapalat"/>
          <w:sz w:val="22"/>
          <w:szCs w:val="22"/>
          <w:lang w:val="af-ZA"/>
        </w:rPr>
        <w:t xml:space="preserve"> </w:t>
      </w:r>
      <w:r w:rsidRPr="00152DCE">
        <w:rPr>
          <w:rFonts w:ascii="GHEA Grapalat" w:hAnsi="GHEA Grapalat" w:cs="Sylfaen"/>
          <w:sz w:val="22"/>
          <w:szCs w:val="22"/>
        </w:rPr>
        <w:t>միջև</w:t>
      </w:r>
      <w:r w:rsidRPr="00152DCE">
        <w:rPr>
          <w:rFonts w:ascii="GHEA Grapalat" w:hAnsi="GHEA Grapalat" w:cs="Sylfaen"/>
          <w:sz w:val="22"/>
          <w:szCs w:val="22"/>
          <w:lang w:val="af-ZA"/>
        </w:rPr>
        <w:t xml:space="preserve">, </w:t>
      </w:r>
      <w:r w:rsidRPr="00152DCE">
        <w:rPr>
          <w:rFonts w:ascii="GHEA Grapalat" w:hAnsi="GHEA Grapalat" w:cs="Sylfaen"/>
          <w:sz w:val="22"/>
          <w:szCs w:val="22"/>
        </w:rPr>
        <w:t>ապա</w:t>
      </w:r>
      <w:r w:rsidRPr="00152DCE">
        <w:rPr>
          <w:rFonts w:ascii="GHEA Grapalat" w:hAnsi="GHEA Grapalat" w:cs="Sylfaen"/>
          <w:sz w:val="22"/>
          <w:szCs w:val="22"/>
          <w:lang w:val="af-ZA"/>
        </w:rPr>
        <w:t xml:space="preserve"> </w:t>
      </w:r>
      <w:r w:rsidRPr="00152DCE">
        <w:rPr>
          <w:rFonts w:ascii="GHEA Grapalat" w:hAnsi="GHEA Grapalat" w:cs="Sylfaen"/>
          <w:sz w:val="22"/>
          <w:szCs w:val="22"/>
        </w:rPr>
        <w:t>գերակայում</w:t>
      </w:r>
      <w:r w:rsidRPr="00152DCE">
        <w:rPr>
          <w:rFonts w:ascii="GHEA Grapalat" w:hAnsi="GHEA Grapalat" w:cs="Sylfaen"/>
          <w:sz w:val="22"/>
          <w:szCs w:val="22"/>
          <w:lang w:val="af-ZA"/>
        </w:rPr>
        <w:t xml:space="preserve"> </w:t>
      </w:r>
      <w:r w:rsidRPr="00152DCE">
        <w:rPr>
          <w:rFonts w:ascii="GHEA Grapalat" w:hAnsi="GHEA Grapalat" w:cs="Sylfaen"/>
          <w:sz w:val="22"/>
          <w:szCs w:val="22"/>
        </w:rPr>
        <w:t>է</w:t>
      </w:r>
      <w:r w:rsidRPr="00152DCE">
        <w:rPr>
          <w:rFonts w:ascii="GHEA Grapalat" w:hAnsi="GHEA Grapalat" w:cs="Sylfaen"/>
          <w:sz w:val="22"/>
          <w:szCs w:val="22"/>
          <w:lang w:val="af-ZA"/>
        </w:rPr>
        <w:t xml:space="preserve"> </w:t>
      </w:r>
      <w:r w:rsidRPr="00152DCE">
        <w:rPr>
          <w:rFonts w:ascii="GHEA Grapalat" w:hAnsi="GHEA Grapalat" w:cs="Sylfaen"/>
          <w:sz w:val="22"/>
          <w:szCs w:val="22"/>
        </w:rPr>
        <w:t>բառերով</w:t>
      </w:r>
      <w:r w:rsidRPr="00152DCE">
        <w:rPr>
          <w:rFonts w:ascii="GHEA Grapalat" w:hAnsi="GHEA Grapalat"/>
          <w:sz w:val="22"/>
          <w:szCs w:val="22"/>
          <w:lang w:val="af-ZA"/>
        </w:rPr>
        <w:t xml:space="preserve"> </w:t>
      </w:r>
      <w:r w:rsidRPr="00152DCE">
        <w:rPr>
          <w:rFonts w:ascii="GHEA Grapalat" w:hAnsi="GHEA Grapalat" w:cs="Sylfaen"/>
          <w:sz w:val="22"/>
          <w:szCs w:val="22"/>
        </w:rPr>
        <w:t>արտահայտված</w:t>
      </w:r>
      <w:r w:rsidRPr="00152DCE">
        <w:rPr>
          <w:rFonts w:ascii="GHEA Grapalat" w:hAnsi="GHEA Grapalat" w:cs="Sylfaen"/>
          <w:sz w:val="22"/>
          <w:szCs w:val="22"/>
          <w:lang w:val="af-ZA"/>
        </w:rPr>
        <w:t xml:space="preserve"> </w:t>
      </w:r>
      <w:r w:rsidRPr="00152DCE">
        <w:rPr>
          <w:rFonts w:ascii="GHEA Grapalat" w:hAnsi="GHEA Grapalat" w:cs="Sylfaen"/>
          <w:sz w:val="22"/>
          <w:szCs w:val="22"/>
        </w:rPr>
        <w:t>գումարը</w:t>
      </w:r>
      <w:r w:rsidRPr="00152DCE">
        <w:rPr>
          <w:rFonts w:ascii="GHEA Grapalat" w:hAnsi="GHEA Grapalat" w:cs="Arial"/>
          <w:sz w:val="22"/>
          <w:szCs w:val="22"/>
          <w:lang w:val="af-ZA"/>
        </w:rPr>
        <w:t xml:space="preserve">, </w:t>
      </w:r>
      <w:r w:rsidRPr="00152DCE">
        <w:rPr>
          <w:rFonts w:ascii="GHEA Grapalat" w:hAnsi="GHEA Grapalat" w:cs="Arial"/>
          <w:sz w:val="22"/>
          <w:szCs w:val="22"/>
        </w:rPr>
        <w:t>և</w:t>
      </w:r>
      <w:r w:rsidRPr="00152DCE">
        <w:rPr>
          <w:rFonts w:ascii="GHEA Grapalat" w:hAnsi="GHEA Grapalat" w:cs="Arial"/>
          <w:sz w:val="22"/>
          <w:szCs w:val="22"/>
          <w:lang w:val="af-ZA"/>
        </w:rPr>
        <w:t xml:space="preserve"> </w:t>
      </w:r>
    </w:p>
    <w:p w14:paraId="37920578" w14:textId="77777777" w:rsidR="00FA0556" w:rsidRPr="00152DCE" w:rsidRDefault="00FA0556" w:rsidP="00FA0556">
      <w:pPr>
        <w:tabs>
          <w:tab w:val="left" w:pos="567"/>
        </w:tabs>
        <w:spacing w:after="120" w:line="288" w:lineRule="auto"/>
        <w:ind w:left="927" w:hanging="567"/>
        <w:jc w:val="both"/>
        <w:rPr>
          <w:rFonts w:ascii="GHEA Grapalat" w:hAnsi="GHEA Grapalat"/>
          <w:sz w:val="22"/>
          <w:szCs w:val="22"/>
          <w:lang w:val="af-ZA"/>
        </w:rPr>
      </w:pPr>
      <w:r w:rsidRPr="00152DCE">
        <w:rPr>
          <w:rFonts w:ascii="GHEA Grapalat" w:hAnsi="GHEA Grapalat" w:cs="Arial"/>
          <w:sz w:val="22"/>
          <w:szCs w:val="22"/>
          <w:lang w:val="af-ZA"/>
        </w:rPr>
        <w:t>(</w:t>
      </w:r>
      <w:r w:rsidRPr="00152DCE">
        <w:rPr>
          <w:rFonts w:ascii="GHEA Grapalat" w:hAnsi="GHEA Grapalat" w:cs="Arial"/>
          <w:sz w:val="22"/>
          <w:szCs w:val="22"/>
        </w:rPr>
        <w:t>բ</w:t>
      </w:r>
      <w:r w:rsidRPr="00152DCE">
        <w:rPr>
          <w:rFonts w:ascii="GHEA Grapalat" w:hAnsi="GHEA Grapalat" w:cs="Arial"/>
          <w:sz w:val="22"/>
          <w:szCs w:val="22"/>
          <w:lang w:val="af-ZA"/>
        </w:rPr>
        <w:t>)</w:t>
      </w:r>
      <w:r w:rsidRPr="00152DCE">
        <w:rPr>
          <w:rFonts w:ascii="GHEA Grapalat" w:hAnsi="GHEA Grapalat" w:cs="Arial"/>
          <w:sz w:val="22"/>
          <w:szCs w:val="22"/>
          <w:lang w:val="af-ZA"/>
        </w:rPr>
        <w:tab/>
      </w:r>
      <w:r w:rsidRPr="00152DCE">
        <w:rPr>
          <w:rFonts w:ascii="GHEA Grapalat" w:hAnsi="GHEA Grapalat" w:cs="Sylfaen"/>
          <w:sz w:val="22"/>
          <w:szCs w:val="22"/>
        </w:rPr>
        <w:t>եթե</w:t>
      </w:r>
      <w:r w:rsidRPr="00152DCE">
        <w:rPr>
          <w:rFonts w:ascii="GHEA Grapalat" w:hAnsi="GHEA Grapalat"/>
          <w:sz w:val="22"/>
          <w:szCs w:val="22"/>
          <w:lang w:val="af-ZA"/>
        </w:rPr>
        <w:t xml:space="preserve"> </w:t>
      </w:r>
      <w:r w:rsidRPr="00152DCE">
        <w:rPr>
          <w:rFonts w:ascii="GHEA Grapalat" w:hAnsi="GHEA Grapalat" w:cs="Sylfaen"/>
          <w:sz w:val="22"/>
          <w:szCs w:val="22"/>
        </w:rPr>
        <w:t>առկա</w:t>
      </w:r>
      <w:r w:rsidRPr="00152DCE">
        <w:rPr>
          <w:rFonts w:ascii="GHEA Grapalat" w:hAnsi="GHEA Grapalat"/>
          <w:sz w:val="22"/>
          <w:szCs w:val="22"/>
          <w:lang w:val="af-ZA"/>
        </w:rPr>
        <w:t xml:space="preserve"> </w:t>
      </w:r>
      <w:r w:rsidRPr="00152DCE">
        <w:rPr>
          <w:rFonts w:ascii="GHEA Grapalat" w:hAnsi="GHEA Grapalat" w:cs="Sylfaen"/>
          <w:sz w:val="22"/>
          <w:szCs w:val="22"/>
        </w:rPr>
        <w:t>է</w:t>
      </w:r>
      <w:r w:rsidRPr="00152DCE">
        <w:rPr>
          <w:rFonts w:ascii="GHEA Grapalat" w:hAnsi="GHEA Grapalat"/>
          <w:sz w:val="22"/>
          <w:szCs w:val="22"/>
          <w:lang w:val="af-ZA"/>
        </w:rPr>
        <w:t xml:space="preserve"> </w:t>
      </w:r>
      <w:r w:rsidRPr="00152DCE">
        <w:rPr>
          <w:rFonts w:ascii="GHEA Grapalat" w:hAnsi="GHEA Grapalat" w:cs="Sylfaen"/>
          <w:sz w:val="22"/>
          <w:szCs w:val="22"/>
        </w:rPr>
        <w:t>անհամապատասխանություն</w:t>
      </w:r>
      <w:r w:rsidRPr="00152DCE">
        <w:rPr>
          <w:rFonts w:ascii="GHEA Grapalat" w:hAnsi="GHEA Grapalat"/>
          <w:sz w:val="22"/>
          <w:szCs w:val="22"/>
          <w:lang w:val="af-ZA"/>
        </w:rPr>
        <w:t xml:space="preserve"> </w:t>
      </w:r>
      <w:r w:rsidRPr="00152DCE">
        <w:rPr>
          <w:rFonts w:ascii="GHEA Grapalat" w:hAnsi="GHEA Grapalat" w:cs="Sylfaen"/>
          <w:sz w:val="22"/>
          <w:szCs w:val="22"/>
        </w:rPr>
        <w:t>միավոր</w:t>
      </w:r>
      <w:r w:rsidRPr="00152DCE">
        <w:rPr>
          <w:rFonts w:ascii="GHEA Grapalat" w:hAnsi="GHEA Grapalat"/>
          <w:sz w:val="22"/>
          <w:szCs w:val="22"/>
          <w:lang w:val="af-ZA"/>
        </w:rPr>
        <w:t xml:space="preserve"> </w:t>
      </w:r>
      <w:r w:rsidRPr="00152DCE">
        <w:rPr>
          <w:rFonts w:ascii="GHEA Grapalat" w:hAnsi="GHEA Grapalat"/>
          <w:sz w:val="22"/>
          <w:szCs w:val="22"/>
        </w:rPr>
        <w:t>գնի</w:t>
      </w:r>
      <w:r w:rsidRPr="00152DCE">
        <w:rPr>
          <w:rFonts w:ascii="GHEA Grapalat" w:hAnsi="GHEA Grapalat"/>
          <w:sz w:val="22"/>
          <w:szCs w:val="22"/>
          <w:lang w:val="af-ZA"/>
        </w:rPr>
        <w:t xml:space="preserve"> </w:t>
      </w:r>
      <w:r w:rsidRPr="00152DCE">
        <w:rPr>
          <w:rFonts w:ascii="GHEA Grapalat" w:hAnsi="GHEA Grapalat" w:cs="Sylfaen"/>
          <w:sz w:val="22"/>
          <w:szCs w:val="22"/>
        </w:rPr>
        <w:t>և</w:t>
      </w:r>
      <w:r w:rsidRPr="00152DCE">
        <w:rPr>
          <w:rFonts w:ascii="GHEA Grapalat" w:hAnsi="GHEA Grapalat"/>
          <w:sz w:val="22"/>
          <w:szCs w:val="22"/>
          <w:lang w:val="af-ZA"/>
        </w:rPr>
        <w:t xml:space="preserve"> </w:t>
      </w:r>
      <w:r w:rsidRPr="00152DCE">
        <w:rPr>
          <w:rFonts w:ascii="GHEA Grapalat" w:hAnsi="GHEA Grapalat" w:cs="Sylfaen"/>
          <w:sz w:val="22"/>
          <w:szCs w:val="22"/>
        </w:rPr>
        <w:t>այդ</w:t>
      </w:r>
      <w:r w:rsidRPr="00152DCE">
        <w:rPr>
          <w:rFonts w:ascii="GHEA Grapalat" w:hAnsi="GHEA Grapalat"/>
          <w:sz w:val="22"/>
          <w:szCs w:val="22"/>
          <w:lang w:val="af-ZA"/>
        </w:rPr>
        <w:t xml:space="preserve"> </w:t>
      </w:r>
      <w:r w:rsidRPr="00152DCE">
        <w:rPr>
          <w:rFonts w:ascii="GHEA Grapalat" w:hAnsi="GHEA Grapalat" w:cs="Sylfaen"/>
          <w:sz w:val="22"/>
          <w:szCs w:val="22"/>
        </w:rPr>
        <w:t>միավոր</w:t>
      </w:r>
      <w:r w:rsidRPr="00152DCE">
        <w:rPr>
          <w:rFonts w:ascii="GHEA Grapalat" w:hAnsi="GHEA Grapalat" w:cs="Sylfaen"/>
          <w:sz w:val="22"/>
          <w:szCs w:val="22"/>
          <w:lang w:val="af-ZA"/>
        </w:rPr>
        <w:t xml:space="preserve"> </w:t>
      </w:r>
      <w:r w:rsidRPr="00152DCE">
        <w:rPr>
          <w:rFonts w:ascii="GHEA Grapalat" w:hAnsi="GHEA Grapalat" w:cs="Sylfaen"/>
          <w:sz w:val="22"/>
          <w:szCs w:val="22"/>
        </w:rPr>
        <w:t>գնի</w:t>
      </w:r>
      <w:r w:rsidRPr="00152DCE">
        <w:rPr>
          <w:rFonts w:ascii="GHEA Grapalat" w:hAnsi="GHEA Grapalat" w:cs="Sylfaen"/>
          <w:sz w:val="22"/>
          <w:szCs w:val="22"/>
          <w:lang w:val="af-ZA"/>
        </w:rPr>
        <w:t xml:space="preserve"> </w:t>
      </w:r>
      <w:r w:rsidRPr="00152DCE">
        <w:rPr>
          <w:rFonts w:ascii="GHEA Grapalat" w:hAnsi="GHEA Grapalat" w:cs="Sylfaen"/>
          <w:sz w:val="22"/>
          <w:szCs w:val="22"/>
        </w:rPr>
        <w:t>ու</w:t>
      </w:r>
      <w:r w:rsidRPr="00152DCE">
        <w:rPr>
          <w:rFonts w:ascii="GHEA Grapalat" w:hAnsi="GHEA Grapalat"/>
          <w:sz w:val="22"/>
          <w:szCs w:val="22"/>
          <w:lang w:val="af-ZA"/>
        </w:rPr>
        <w:t xml:space="preserve"> </w:t>
      </w:r>
      <w:r w:rsidRPr="00152DCE">
        <w:rPr>
          <w:rFonts w:ascii="GHEA Grapalat" w:hAnsi="GHEA Grapalat" w:cs="Sylfaen"/>
          <w:sz w:val="22"/>
          <w:szCs w:val="22"/>
        </w:rPr>
        <w:t>քանակի</w:t>
      </w:r>
      <w:r w:rsidRPr="00152DCE">
        <w:rPr>
          <w:rFonts w:ascii="GHEA Grapalat" w:hAnsi="GHEA Grapalat"/>
          <w:sz w:val="22"/>
          <w:szCs w:val="22"/>
          <w:lang w:val="af-ZA"/>
        </w:rPr>
        <w:t xml:space="preserve"> </w:t>
      </w:r>
      <w:r w:rsidRPr="00152DCE">
        <w:rPr>
          <w:rFonts w:ascii="GHEA Grapalat" w:hAnsi="GHEA Grapalat"/>
          <w:sz w:val="22"/>
          <w:szCs w:val="22"/>
        </w:rPr>
        <w:t>բազմապատկում</w:t>
      </w:r>
      <w:r w:rsidRPr="00152DCE">
        <w:rPr>
          <w:rFonts w:ascii="GHEA Grapalat" w:hAnsi="GHEA Grapalat" w:cs="Sylfaen"/>
          <w:sz w:val="22"/>
          <w:szCs w:val="22"/>
        </w:rPr>
        <w:t>ից</w:t>
      </w:r>
      <w:r w:rsidRPr="00152DCE">
        <w:rPr>
          <w:rFonts w:ascii="GHEA Grapalat" w:hAnsi="GHEA Grapalat" w:cs="Sylfaen"/>
          <w:sz w:val="22"/>
          <w:szCs w:val="22"/>
          <w:lang w:val="af-ZA"/>
        </w:rPr>
        <w:t xml:space="preserve"> </w:t>
      </w:r>
      <w:r w:rsidRPr="00152DCE">
        <w:rPr>
          <w:rFonts w:ascii="GHEA Grapalat" w:hAnsi="GHEA Grapalat" w:cs="Sylfaen"/>
          <w:sz w:val="22"/>
          <w:szCs w:val="22"/>
        </w:rPr>
        <w:t>ստացված</w:t>
      </w:r>
      <w:r w:rsidRPr="00152DCE">
        <w:rPr>
          <w:rFonts w:ascii="GHEA Grapalat" w:hAnsi="GHEA Grapalat" w:cs="Sylfaen"/>
          <w:sz w:val="22"/>
          <w:szCs w:val="22"/>
          <w:lang w:val="af-ZA"/>
        </w:rPr>
        <w:t xml:space="preserve"> </w:t>
      </w:r>
      <w:r w:rsidRPr="00152DCE">
        <w:rPr>
          <w:rFonts w:ascii="GHEA Grapalat" w:hAnsi="GHEA Grapalat" w:cs="Sylfaen"/>
          <w:sz w:val="22"/>
          <w:szCs w:val="22"/>
        </w:rPr>
        <w:t>ընդհանուր</w:t>
      </w:r>
      <w:r w:rsidRPr="00152DCE">
        <w:rPr>
          <w:rFonts w:ascii="GHEA Grapalat" w:hAnsi="GHEA Grapalat"/>
          <w:sz w:val="22"/>
          <w:szCs w:val="22"/>
          <w:lang w:val="af-ZA"/>
        </w:rPr>
        <w:t xml:space="preserve"> </w:t>
      </w:r>
      <w:r w:rsidRPr="00152DCE">
        <w:rPr>
          <w:rFonts w:ascii="GHEA Grapalat" w:hAnsi="GHEA Grapalat"/>
          <w:sz w:val="22"/>
          <w:szCs w:val="22"/>
        </w:rPr>
        <w:t>գումարի</w:t>
      </w:r>
      <w:r w:rsidRPr="00152DCE">
        <w:rPr>
          <w:rFonts w:ascii="GHEA Grapalat" w:hAnsi="GHEA Grapalat"/>
          <w:sz w:val="22"/>
          <w:szCs w:val="22"/>
          <w:lang w:val="af-ZA"/>
        </w:rPr>
        <w:t xml:space="preserve"> </w:t>
      </w:r>
      <w:r w:rsidRPr="00152DCE">
        <w:rPr>
          <w:rFonts w:ascii="GHEA Grapalat" w:hAnsi="GHEA Grapalat" w:cs="Sylfaen"/>
          <w:sz w:val="22"/>
          <w:szCs w:val="22"/>
        </w:rPr>
        <w:t>միջև</w:t>
      </w:r>
      <w:r w:rsidRPr="00152DCE">
        <w:rPr>
          <w:rFonts w:ascii="GHEA Grapalat" w:hAnsi="GHEA Grapalat"/>
          <w:sz w:val="22"/>
          <w:szCs w:val="22"/>
          <w:lang w:val="af-ZA"/>
        </w:rPr>
        <w:t xml:space="preserve">, </w:t>
      </w:r>
      <w:r w:rsidRPr="00152DCE">
        <w:rPr>
          <w:rFonts w:ascii="GHEA Grapalat" w:hAnsi="GHEA Grapalat" w:cs="Sylfaen"/>
          <w:sz w:val="22"/>
          <w:szCs w:val="22"/>
        </w:rPr>
        <w:t>ապա</w:t>
      </w:r>
      <w:r w:rsidRPr="00152DCE">
        <w:rPr>
          <w:rFonts w:ascii="GHEA Grapalat" w:hAnsi="GHEA Grapalat"/>
          <w:sz w:val="22"/>
          <w:szCs w:val="22"/>
          <w:lang w:val="af-ZA"/>
        </w:rPr>
        <w:t xml:space="preserve"> </w:t>
      </w:r>
      <w:r w:rsidRPr="00152DCE">
        <w:rPr>
          <w:rFonts w:ascii="GHEA Grapalat" w:hAnsi="GHEA Grapalat" w:cs="Sylfaen"/>
          <w:sz w:val="22"/>
          <w:szCs w:val="22"/>
        </w:rPr>
        <w:t>գերակայում</w:t>
      </w:r>
      <w:r w:rsidRPr="00152DCE">
        <w:rPr>
          <w:rFonts w:ascii="GHEA Grapalat" w:hAnsi="GHEA Grapalat" w:cs="Sylfaen"/>
          <w:sz w:val="22"/>
          <w:szCs w:val="22"/>
          <w:lang w:val="af-ZA"/>
        </w:rPr>
        <w:t xml:space="preserve"> </w:t>
      </w:r>
      <w:r w:rsidRPr="00152DCE">
        <w:rPr>
          <w:rFonts w:ascii="GHEA Grapalat" w:hAnsi="GHEA Grapalat" w:cs="Sylfaen"/>
          <w:sz w:val="22"/>
          <w:szCs w:val="22"/>
        </w:rPr>
        <w:t>է</w:t>
      </w:r>
      <w:r w:rsidRPr="00152DCE">
        <w:rPr>
          <w:rFonts w:ascii="GHEA Grapalat" w:hAnsi="GHEA Grapalat" w:cs="Sylfaen"/>
          <w:sz w:val="22"/>
          <w:szCs w:val="22"/>
          <w:lang w:val="af-ZA"/>
        </w:rPr>
        <w:t xml:space="preserve"> </w:t>
      </w:r>
      <w:r w:rsidRPr="00152DCE">
        <w:rPr>
          <w:rFonts w:ascii="GHEA Grapalat" w:hAnsi="GHEA Grapalat" w:cs="Sylfaen"/>
          <w:sz w:val="22"/>
          <w:szCs w:val="22"/>
        </w:rPr>
        <w:t>միավոր</w:t>
      </w:r>
      <w:r w:rsidRPr="00152DCE">
        <w:rPr>
          <w:rFonts w:ascii="GHEA Grapalat" w:hAnsi="GHEA Grapalat" w:cs="Sylfaen"/>
          <w:sz w:val="22"/>
          <w:szCs w:val="22"/>
          <w:lang w:val="af-ZA"/>
        </w:rPr>
        <w:t xml:space="preserve"> </w:t>
      </w:r>
      <w:r w:rsidRPr="00152DCE">
        <w:rPr>
          <w:rFonts w:ascii="GHEA Grapalat" w:hAnsi="GHEA Grapalat" w:cs="Sylfaen"/>
          <w:sz w:val="22"/>
          <w:szCs w:val="22"/>
        </w:rPr>
        <w:t>գինը</w:t>
      </w:r>
      <w:r w:rsidRPr="00152DCE">
        <w:rPr>
          <w:rFonts w:ascii="GHEA Grapalat" w:hAnsi="GHEA Grapalat"/>
          <w:sz w:val="22"/>
          <w:szCs w:val="22"/>
          <w:lang w:val="af-ZA"/>
        </w:rPr>
        <w:t xml:space="preserve"> </w:t>
      </w:r>
      <w:r w:rsidRPr="00152DCE">
        <w:rPr>
          <w:rFonts w:ascii="GHEA Grapalat" w:hAnsi="GHEA Grapalat" w:cs="Sylfaen"/>
          <w:sz w:val="22"/>
          <w:szCs w:val="22"/>
        </w:rPr>
        <w:t>և</w:t>
      </w:r>
      <w:r w:rsidRPr="00152DCE">
        <w:rPr>
          <w:rFonts w:ascii="GHEA Grapalat" w:hAnsi="GHEA Grapalat"/>
          <w:sz w:val="22"/>
          <w:szCs w:val="22"/>
          <w:lang w:val="af-ZA"/>
        </w:rPr>
        <w:t xml:space="preserve"> </w:t>
      </w:r>
      <w:r w:rsidRPr="00152DCE">
        <w:rPr>
          <w:rFonts w:ascii="GHEA Grapalat" w:hAnsi="GHEA Grapalat"/>
          <w:sz w:val="22"/>
          <w:szCs w:val="22"/>
        </w:rPr>
        <w:t>ուղղվում</w:t>
      </w:r>
      <w:r w:rsidRPr="00152DCE">
        <w:rPr>
          <w:rFonts w:ascii="GHEA Grapalat" w:hAnsi="GHEA Grapalat"/>
          <w:sz w:val="22"/>
          <w:szCs w:val="22"/>
          <w:lang w:val="af-ZA"/>
        </w:rPr>
        <w:t xml:space="preserve"> </w:t>
      </w:r>
      <w:r w:rsidRPr="00152DCE">
        <w:rPr>
          <w:rFonts w:ascii="GHEA Grapalat" w:hAnsi="GHEA Grapalat" w:cs="Sylfaen"/>
          <w:sz w:val="22"/>
          <w:szCs w:val="22"/>
        </w:rPr>
        <w:t>ընդհանուր</w:t>
      </w:r>
      <w:r w:rsidRPr="00152DCE">
        <w:rPr>
          <w:rFonts w:ascii="GHEA Grapalat" w:hAnsi="GHEA Grapalat"/>
          <w:sz w:val="22"/>
          <w:szCs w:val="22"/>
          <w:lang w:val="af-ZA"/>
        </w:rPr>
        <w:t xml:space="preserve"> </w:t>
      </w:r>
      <w:r w:rsidRPr="00152DCE">
        <w:rPr>
          <w:rFonts w:ascii="GHEA Grapalat" w:hAnsi="GHEA Grapalat" w:cs="Sylfaen"/>
          <w:sz w:val="22"/>
          <w:szCs w:val="22"/>
        </w:rPr>
        <w:t>գումարը</w:t>
      </w:r>
      <w:r w:rsidRPr="00152DCE">
        <w:rPr>
          <w:rFonts w:ascii="GHEA Grapalat" w:hAnsi="GHEA Grapalat" w:cs="Sylfaen"/>
          <w:sz w:val="22"/>
          <w:szCs w:val="22"/>
          <w:lang w:val="af-ZA"/>
        </w:rPr>
        <w:t>,</w:t>
      </w:r>
      <w:r w:rsidRPr="00152DCE">
        <w:rPr>
          <w:rFonts w:ascii="GHEA Grapalat" w:hAnsi="GHEA Grapalat"/>
          <w:sz w:val="22"/>
          <w:szCs w:val="22"/>
          <w:lang w:val="af-ZA"/>
        </w:rPr>
        <w:t xml:space="preserve"> </w:t>
      </w:r>
      <w:r w:rsidRPr="00152DCE">
        <w:rPr>
          <w:rFonts w:ascii="GHEA Grapalat" w:hAnsi="GHEA Grapalat"/>
          <w:sz w:val="22"/>
          <w:szCs w:val="22"/>
        </w:rPr>
        <w:t>եթե</w:t>
      </w:r>
      <w:r w:rsidRPr="00152DCE">
        <w:rPr>
          <w:rFonts w:ascii="GHEA Grapalat" w:hAnsi="GHEA Grapalat"/>
          <w:sz w:val="22"/>
          <w:szCs w:val="22"/>
          <w:lang w:val="af-ZA"/>
        </w:rPr>
        <w:t xml:space="preserve"> </w:t>
      </w:r>
      <w:r w:rsidRPr="00152DCE">
        <w:rPr>
          <w:rFonts w:ascii="GHEA Grapalat" w:hAnsi="GHEA Grapalat"/>
          <w:sz w:val="22"/>
          <w:szCs w:val="22"/>
        </w:rPr>
        <w:t>միայն</w:t>
      </w:r>
      <w:r w:rsidRPr="00152DCE">
        <w:rPr>
          <w:rFonts w:ascii="GHEA Grapalat" w:hAnsi="GHEA Grapalat"/>
          <w:sz w:val="22"/>
          <w:szCs w:val="22"/>
          <w:lang w:val="af-ZA"/>
        </w:rPr>
        <w:t xml:space="preserve">` </w:t>
      </w:r>
      <w:r w:rsidRPr="00152DCE">
        <w:rPr>
          <w:rFonts w:ascii="GHEA Grapalat" w:hAnsi="GHEA Grapalat" w:cs="Sylfaen"/>
          <w:sz w:val="22"/>
          <w:szCs w:val="22"/>
        </w:rPr>
        <w:t>Պատվիրատուի</w:t>
      </w:r>
      <w:r w:rsidRPr="00152DCE">
        <w:rPr>
          <w:rFonts w:ascii="GHEA Grapalat" w:hAnsi="GHEA Grapalat"/>
          <w:sz w:val="22"/>
          <w:szCs w:val="22"/>
          <w:lang w:val="af-ZA"/>
        </w:rPr>
        <w:t xml:space="preserve"> </w:t>
      </w:r>
      <w:r w:rsidRPr="00152DCE">
        <w:rPr>
          <w:rFonts w:ascii="GHEA Grapalat" w:hAnsi="GHEA Grapalat" w:cs="Sylfaen"/>
          <w:sz w:val="22"/>
          <w:szCs w:val="22"/>
        </w:rPr>
        <w:t>կարծիքով</w:t>
      </w:r>
      <w:r w:rsidRPr="00152DCE">
        <w:rPr>
          <w:rFonts w:ascii="GHEA Grapalat" w:hAnsi="GHEA Grapalat" w:cs="Sylfaen"/>
          <w:sz w:val="22"/>
          <w:szCs w:val="22"/>
          <w:lang w:val="af-ZA"/>
        </w:rPr>
        <w:t xml:space="preserve">, </w:t>
      </w:r>
      <w:r w:rsidRPr="00152DCE">
        <w:rPr>
          <w:rFonts w:ascii="GHEA Grapalat" w:hAnsi="GHEA Grapalat" w:cs="Sylfaen"/>
          <w:sz w:val="22"/>
          <w:szCs w:val="22"/>
        </w:rPr>
        <w:t>տեղի</w:t>
      </w:r>
      <w:r w:rsidRPr="00152DCE">
        <w:rPr>
          <w:rFonts w:ascii="GHEA Grapalat" w:hAnsi="GHEA Grapalat" w:cs="Sylfaen"/>
          <w:sz w:val="22"/>
          <w:szCs w:val="22"/>
          <w:lang w:val="af-ZA"/>
        </w:rPr>
        <w:t xml:space="preserve"> </w:t>
      </w:r>
      <w:r w:rsidRPr="00152DCE">
        <w:rPr>
          <w:rFonts w:ascii="GHEA Grapalat" w:hAnsi="GHEA Grapalat" w:cs="Sylfaen"/>
          <w:sz w:val="22"/>
          <w:szCs w:val="22"/>
        </w:rPr>
        <w:t>չի</w:t>
      </w:r>
      <w:r w:rsidRPr="00152DCE">
        <w:rPr>
          <w:rFonts w:ascii="GHEA Grapalat" w:hAnsi="GHEA Grapalat" w:cs="Sylfaen"/>
          <w:sz w:val="22"/>
          <w:szCs w:val="22"/>
          <w:lang w:val="af-ZA"/>
        </w:rPr>
        <w:t xml:space="preserve"> </w:t>
      </w:r>
      <w:r w:rsidRPr="00152DCE">
        <w:rPr>
          <w:rFonts w:ascii="GHEA Grapalat" w:hAnsi="GHEA Grapalat" w:cs="Sylfaen"/>
          <w:sz w:val="22"/>
          <w:szCs w:val="22"/>
        </w:rPr>
        <w:t>ունեցել</w:t>
      </w:r>
      <w:r w:rsidRPr="00152DCE">
        <w:rPr>
          <w:rFonts w:ascii="GHEA Grapalat" w:hAnsi="GHEA Grapalat" w:cs="Sylfaen"/>
          <w:sz w:val="22"/>
          <w:szCs w:val="22"/>
          <w:lang w:val="af-ZA"/>
        </w:rPr>
        <w:t xml:space="preserve"> </w:t>
      </w:r>
      <w:r w:rsidRPr="00152DCE">
        <w:rPr>
          <w:rFonts w:ascii="GHEA Grapalat" w:hAnsi="GHEA Grapalat" w:cs="Sylfaen"/>
          <w:sz w:val="22"/>
          <w:szCs w:val="22"/>
        </w:rPr>
        <w:t>ակնհայտ</w:t>
      </w:r>
      <w:r w:rsidRPr="00152DCE">
        <w:rPr>
          <w:rFonts w:ascii="GHEA Grapalat" w:hAnsi="GHEA Grapalat" w:cs="Sylfaen"/>
          <w:sz w:val="22"/>
          <w:szCs w:val="22"/>
          <w:lang w:val="af-ZA"/>
        </w:rPr>
        <w:t xml:space="preserve"> </w:t>
      </w:r>
      <w:r w:rsidRPr="00152DCE">
        <w:rPr>
          <w:rFonts w:ascii="GHEA Grapalat" w:hAnsi="GHEA Grapalat" w:cs="Sylfaen"/>
          <w:sz w:val="22"/>
          <w:szCs w:val="22"/>
        </w:rPr>
        <w:t>սխալ</w:t>
      </w:r>
      <w:r w:rsidRPr="00152DCE">
        <w:rPr>
          <w:rFonts w:ascii="GHEA Grapalat" w:hAnsi="GHEA Grapalat"/>
          <w:sz w:val="22"/>
          <w:szCs w:val="22"/>
          <w:lang w:val="af-ZA"/>
        </w:rPr>
        <w:t xml:space="preserve"> </w:t>
      </w:r>
      <w:r w:rsidRPr="00152DCE">
        <w:rPr>
          <w:rFonts w:ascii="GHEA Grapalat" w:hAnsi="GHEA Grapalat"/>
          <w:sz w:val="22"/>
          <w:szCs w:val="22"/>
        </w:rPr>
        <w:t>միավոր</w:t>
      </w:r>
      <w:r w:rsidRPr="00152DCE">
        <w:rPr>
          <w:rFonts w:ascii="GHEA Grapalat" w:hAnsi="GHEA Grapalat"/>
          <w:sz w:val="22"/>
          <w:szCs w:val="22"/>
          <w:lang w:val="af-ZA"/>
        </w:rPr>
        <w:t xml:space="preserve"> </w:t>
      </w:r>
      <w:r w:rsidRPr="00152DCE">
        <w:rPr>
          <w:rFonts w:ascii="GHEA Grapalat" w:hAnsi="GHEA Grapalat"/>
          <w:sz w:val="22"/>
          <w:szCs w:val="22"/>
        </w:rPr>
        <w:t>գնում</w:t>
      </w:r>
      <w:r w:rsidRPr="00152DCE">
        <w:rPr>
          <w:rFonts w:ascii="GHEA Grapalat" w:hAnsi="GHEA Grapalat"/>
          <w:sz w:val="22"/>
          <w:szCs w:val="22"/>
          <w:lang w:val="af-ZA"/>
        </w:rPr>
        <w:t xml:space="preserve"> </w:t>
      </w:r>
      <w:r w:rsidRPr="00152DCE">
        <w:rPr>
          <w:rFonts w:ascii="GHEA Grapalat" w:hAnsi="GHEA Grapalat"/>
          <w:sz w:val="22"/>
          <w:szCs w:val="22"/>
        </w:rPr>
        <w:t>տասնորդական</w:t>
      </w:r>
      <w:r w:rsidRPr="00152DCE">
        <w:rPr>
          <w:rFonts w:ascii="GHEA Grapalat" w:hAnsi="GHEA Grapalat"/>
          <w:sz w:val="22"/>
          <w:szCs w:val="22"/>
          <w:lang w:val="af-ZA"/>
        </w:rPr>
        <w:t xml:space="preserve"> </w:t>
      </w:r>
      <w:r w:rsidRPr="00152DCE">
        <w:rPr>
          <w:rFonts w:ascii="GHEA Grapalat" w:hAnsi="GHEA Grapalat" w:cs="Sylfaen"/>
          <w:sz w:val="22"/>
          <w:szCs w:val="22"/>
        </w:rPr>
        <w:t>կետը</w:t>
      </w:r>
      <w:r w:rsidRPr="00152DCE">
        <w:rPr>
          <w:rFonts w:ascii="GHEA Grapalat" w:hAnsi="GHEA Grapalat"/>
          <w:sz w:val="22"/>
          <w:szCs w:val="22"/>
          <w:lang w:val="af-ZA"/>
        </w:rPr>
        <w:t xml:space="preserve"> </w:t>
      </w:r>
      <w:r w:rsidRPr="00152DCE">
        <w:rPr>
          <w:rFonts w:ascii="GHEA Grapalat" w:hAnsi="GHEA Grapalat" w:cs="Sylfaen"/>
          <w:sz w:val="22"/>
          <w:szCs w:val="22"/>
        </w:rPr>
        <w:t>կամ</w:t>
      </w:r>
      <w:r w:rsidRPr="00152DCE">
        <w:rPr>
          <w:rFonts w:ascii="GHEA Grapalat" w:hAnsi="GHEA Grapalat"/>
          <w:sz w:val="22"/>
          <w:szCs w:val="22"/>
          <w:lang w:val="af-ZA"/>
        </w:rPr>
        <w:t xml:space="preserve"> </w:t>
      </w:r>
      <w:r w:rsidRPr="00152DCE">
        <w:rPr>
          <w:rFonts w:ascii="GHEA Grapalat" w:hAnsi="GHEA Grapalat" w:cs="Sylfaen"/>
          <w:sz w:val="22"/>
          <w:szCs w:val="22"/>
        </w:rPr>
        <w:t>ստորակետը</w:t>
      </w:r>
      <w:r w:rsidRPr="00152DCE">
        <w:rPr>
          <w:rFonts w:ascii="GHEA Grapalat" w:hAnsi="GHEA Grapalat"/>
          <w:sz w:val="22"/>
          <w:szCs w:val="22"/>
          <w:lang w:val="af-ZA"/>
        </w:rPr>
        <w:t xml:space="preserve"> </w:t>
      </w:r>
      <w:r w:rsidRPr="00152DCE">
        <w:rPr>
          <w:rFonts w:ascii="GHEA Grapalat" w:hAnsi="GHEA Grapalat" w:cs="Sylfaen"/>
          <w:sz w:val="22"/>
          <w:szCs w:val="22"/>
        </w:rPr>
        <w:t>սխալ</w:t>
      </w:r>
      <w:r w:rsidRPr="00152DCE">
        <w:rPr>
          <w:rFonts w:ascii="GHEA Grapalat" w:hAnsi="GHEA Grapalat"/>
          <w:sz w:val="22"/>
          <w:szCs w:val="22"/>
          <w:lang w:val="af-ZA"/>
        </w:rPr>
        <w:t xml:space="preserve"> </w:t>
      </w:r>
      <w:r w:rsidRPr="00152DCE">
        <w:rPr>
          <w:rFonts w:ascii="GHEA Grapalat" w:hAnsi="GHEA Grapalat" w:cs="Sylfaen"/>
          <w:sz w:val="22"/>
          <w:szCs w:val="22"/>
        </w:rPr>
        <w:t>տեղ</w:t>
      </w:r>
      <w:r w:rsidRPr="00152DCE">
        <w:rPr>
          <w:rFonts w:ascii="GHEA Grapalat" w:hAnsi="GHEA Grapalat" w:cs="Sylfaen"/>
          <w:sz w:val="22"/>
          <w:szCs w:val="22"/>
          <w:lang w:val="af-ZA"/>
        </w:rPr>
        <w:t xml:space="preserve"> </w:t>
      </w:r>
      <w:r w:rsidRPr="00152DCE">
        <w:rPr>
          <w:rFonts w:ascii="GHEA Grapalat" w:hAnsi="GHEA Grapalat" w:cs="Sylfaen"/>
          <w:sz w:val="22"/>
          <w:szCs w:val="22"/>
        </w:rPr>
        <w:t>դնելուց</w:t>
      </w:r>
      <w:r w:rsidRPr="00152DCE">
        <w:rPr>
          <w:rFonts w:ascii="GHEA Grapalat" w:hAnsi="GHEA Grapalat"/>
          <w:sz w:val="22"/>
          <w:szCs w:val="22"/>
          <w:lang w:val="af-ZA"/>
        </w:rPr>
        <w:t xml:space="preserve">, </w:t>
      </w:r>
      <w:r w:rsidRPr="00152DCE">
        <w:rPr>
          <w:rFonts w:ascii="GHEA Grapalat" w:hAnsi="GHEA Grapalat" w:cs="Sylfaen"/>
          <w:sz w:val="22"/>
          <w:szCs w:val="22"/>
        </w:rPr>
        <w:t>որի</w:t>
      </w:r>
      <w:r w:rsidRPr="00152DCE">
        <w:rPr>
          <w:rFonts w:ascii="GHEA Grapalat" w:hAnsi="GHEA Grapalat"/>
          <w:sz w:val="22"/>
          <w:szCs w:val="22"/>
          <w:lang w:val="af-ZA"/>
        </w:rPr>
        <w:t xml:space="preserve"> </w:t>
      </w:r>
      <w:r w:rsidRPr="00152DCE">
        <w:rPr>
          <w:rFonts w:ascii="GHEA Grapalat" w:hAnsi="GHEA Grapalat"/>
          <w:sz w:val="22"/>
          <w:szCs w:val="22"/>
        </w:rPr>
        <w:t>դեպքում</w:t>
      </w:r>
      <w:r w:rsidRPr="00152DCE">
        <w:rPr>
          <w:rFonts w:ascii="GHEA Grapalat" w:hAnsi="GHEA Grapalat"/>
          <w:sz w:val="22"/>
          <w:szCs w:val="22"/>
          <w:lang w:val="af-ZA"/>
        </w:rPr>
        <w:t xml:space="preserve"> </w:t>
      </w:r>
      <w:r w:rsidRPr="00152DCE">
        <w:rPr>
          <w:rFonts w:ascii="GHEA Grapalat" w:hAnsi="GHEA Grapalat"/>
          <w:sz w:val="22"/>
          <w:szCs w:val="22"/>
        </w:rPr>
        <w:t>գերակայում</w:t>
      </w:r>
      <w:r w:rsidRPr="00152DCE">
        <w:rPr>
          <w:rFonts w:ascii="GHEA Grapalat" w:hAnsi="GHEA Grapalat"/>
          <w:sz w:val="22"/>
          <w:szCs w:val="22"/>
          <w:lang w:val="af-ZA"/>
        </w:rPr>
        <w:t xml:space="preserve"> </w:t>
      </w:r>
      <w:r w:rsidRPr="00152DCE">
        <w:rPr>
          <w:rFonts w:ascii="GHEA Grapalat" w:hAnsi="GHEA Grapalat"/>
          <w:sz w:val="22"/>
          <w:szCs w:val="22"/>
        </w:rPr>
        <w:t>է</w:t>
      </w:r>
      <w:r w:rsidRPr="00152DCE">
        <w:rPr>
          <w:rFonts w:ascii="GHEA Grapalat" w:hAnsi="GHEA Grapalat"/>
          <w:sz w:val="22"/>
          <w:szCs w:val="22"/>
          <w:lang w:val="af-ZA"/>
        </w:rPr>
        <w:t xml:space="preserve"> </w:t>
      </w:r>
      <w:r w:rsidRPr="00152DCE">
        <w:rPr>
          <w:rFonts w:ascii="GHEA Grapalat" w:hAnsi="GHEA Grapalat" w:cs="Sylfaen"/>
          <w:sz w:val="22"/>
          <w:szCs w:val="22"/>
        </w:rPr>
        <w:t>ընդհանուր</w:t>
      </w:r>
      <w:r w:rsidRPr="00152DCE">
        <w:rPr>
          <w:rFonts w:ascii="GHEA Grapalat" w:hAnsi="GHEA Grapalat"/>
          <w:sz w:val="22"/>
          <w:szCs w:val="22"/>
          <w:lang w:val="af-ZA"/>
        </w:rPr>
        <w:t xml:space="preserve"> </w:t>
      </w:r>
      <w:r w:rsidRPr="00152DCE">
        <w:rPr>
          <w:rFonts w:ascii="GHEA Grapalat" w:hAnsi="GHEA Grapalat" w:cs="Sylfaen"/>
          <w:sz w:val="22"/>
          <w:szCs w:val="22"/>
        </w:rPr>
        <w:t>գումարը</w:t>
      </w:r>
      <w:r w:rsidRPr="00152DCE">
        <w:rPr>
          <w:rFonts w:ascii="GHEA Grapalat" w:hAnsi="GHEA Grapalat" w:cs="Sylfaen"/>
          <w:sz w:val="22"/>
          <w:szCs w:val="22"/>
          <w:lang w:val="af-ZA"/>
        </w:rPr>
        <w:t xml:space="preserve"> </w:t>
      </w:r>
      <w:r w:rsidRPr="00152DCE">
        <w:rPr>
          <w:rFonts w:ascii="GHEA Grapalat" w:hAnsi="GHEA Grapalat" w:cs="Sylfaen"/>
          <w:sz w:val="22"/>
          <w:szCs w:val="22"/>
        </w:rPr>
        <w:t>և</w:t>
      </w:r>
      <w:r w:rsidRPr="00152DCE">
        <w:rPr>
          <w:rFonts w:ascii="GHEA Grapalat" w:hAnsi="GHEA Grapalat" w:cs="Sylfaen"/>
          <w:sz w:val="22"/>
          <w:szCs w:val="22"/>
          <w:lang w:val="af-ZA"/>
        </w:rPr>
        <w:t xml:space="preserve"> </w:t>
      </w:r>
      <w:r w:rsidRPr="00152DCE">
        <w:rPr>
          <w:rFonts w:ascii="GHEA Grapalat" w:hAnsi="GHEA Grapalat" w:cs="Sylfaen"/>
          <w:sz w:val="22"/>
          <w:szCs w:val="22"/>
        </w:rPr>
        <w:t>համապատասխանաբար</w:t>
      </w:r>
      <w:r w:rsidRPr="00152DCE">
        <w:rPr>
          <w:rFonts w:ascii="GHEA Grapalat" w:hAnsi="GHEA Grapalat" w:cs="Sylfaen"/>
          <w:sz w:val="22"/>
          <w:szCs w:val="22"/>
          <w:lang w:val="af-ZA"/>
        </w:rPr>
        <w:t xml:space="preserve"> </w:t>
      </w:r>
      <w:r w:rsidRPr="00152DCE">
        <w:rPr>
          <w:rFonts w:ascii="GHEA Grapalat" w:hAnsi="GHEA Grapalat" w:cs="Sylfaen"/>
          <w:sz w:val="22"/>
          <w:szCs w:val="22"/>
        </w:rPr>
        <w:t>ուղղվում</w:t>
      </w:r>
      <w:r w:rsidRPr="00152DCE">
        <w:rPr>
          <w:rFonts w:ascii="GHEA Grapalat" w:hAnsi="GHEA Grapalat" w:cs="Sylfaen"/>
          <w:sz w:val="22"/>
          <w:szCs w:val="22"/>
          <w:lang w:val="af-ZA"/>
        </w:rPr>
        <w:t xml:space="preserve"> </w:t>
      </w:r>
      <w:r w:rsidRPr="00152DCE">
        <w:rPr>
          <w:rFonts w:ascii="GHEA Grapalat" w:hAnsi="GHEA Grapalat" w:cs="Sylfaen"/>
          <w:sz w:val="22"/>
          <w:szCs w:val="22"/>
        </w:rPr>
        <w:t>է</w:t>
      </w:r>
      <w:r w:rsidRPr="00152DCE">
        <w:rPr>
          <w:rFonts w:ascii="GHEA Grapalat" w:hAnsi="GHEA Grapalat" w:cs="Sylfaen"/>
          <w:sz w:val="22"/>
          <w:szCs w:val="22"/>
          <w:lang w:val="af-ZA"/>
        </w:rPr>
        <w:t xml:space="preserve"> </w:t>
      </w:r>
      <w:r w:rsidRPr="00152DCE">
        <w:rPr>
          <w:rFonts w:ascii="GHEA Grapalat" w:hAnsi="GHEA Grapalat" w:cs="Sylfaen"/>
          <w:sz w:val="22"/>
          <w:szCs w:val="22"/>
        </w:rPr>
        <w:t>միավոր</w:t>
      </w:r>
      <w:r w:rsidRPr="00152DCE">
        <w:rPr>
          <w:rFonts w:ascii="GHEA Grapalat" w:hAnsi="GHEA Grapalat"/>
          <w:sz w:val="22"/>
          <w:szCs w:val="22"/>
          <w:lang w:val="af-ZA"/>
        </w:rPr>
        <w:t xml:space="preserve"> </w:t>
      </w:r>
      <w:r w:rsidRPr="00152DCE">
        <w:rPr>
          <w:rFonts w:ascii="GHEA Grapalat" w:hAnsi="GHEA Grapalat"/>
          <w:sz w:val="22"/>
          <w:szCs w:val="22"/>
        </w:rPr>
        <w:t>գինը</w:t>
      </w:r>
      <w:r w:rsidRPr="00152DCE">
        <w:rPr>
          <w:rFonts w:ascii="GHEA Grapalat" w:hAnsi="GHEA Grapalat"/>
          <w:sz w:val="22"/>
          <w:szCs w:val="22"/>
          <w:lang w:val="af-ZA"/>
        </w:rPr>
        <w:t xml:space="preserve">: </w:t>
      </w:r>
    </w:p>
    <w:p w14:paraId="306E82B7" w14:textId="07866E68" w:rsidR="00FA0556" w:rsidRPr="00FA0556" w:rsidRDefault="00FA0556" w:rsidP="0096169F">
      <w:pPr>
        <w:numPr>
          <w:ilvl w:val="0"/>
          <w:numId w:val="61"/>
        </w:numPr>
        <w:tabs>
          <w:tab w:val="left" w:pos="540"/>
        </w:tabs>
        <w:spacing w:after="120" w:line="288" w:lineRule="auto"/>
        <w:jc w:val="both"/>
        <w:rPr>
          <w:rFonts w:ascii="GHEA Grapalat" w:hAnsi="GHEA Grapalat" w:cs="Arial"/>
          <w:sz w:val="22"/>
          <w:szCs w:val="22"/>
          <w:u w:val="single"/>
          <w:lang w:val="af-ZA"/>
        </w:rPr>
      </w:pPr>
      <w:r w:rsidRPr="00FA0556">
        <w:rPr>
          <w:rFonts w:ascii="GHEA Grapalat" w:hAnsi="GHEA Grapalat"/>
          <w:bCs/>
          <w:sz w:val="22"/>
          <w:szCs w:val="22"/>
          <w:lang w:eastAsia="ru-RU"/>
        </w:rPr>
        <w:t>Գները</w:t>
      </w:r>
      <w:r w:rsidRPr="00FA0556">
        <w:rPr>
          <w:rFonts w:ascii="GHEA Grapalat" w:hAnsi="GHEA Grapalat"/>
          <w:bCs/>
          <w:sz w:val="22"/>
          <w:szCs w:val="22"/>
          <w:lang w:val="af-ZA" w:eastAsia="ru-RU"/>
        </w:rPr>
        <w:t xml:space="preserve"> </w:t>
      </w:r>
      <w:r w:rsidRPr="00FA0556">
        <w:rPr>
          <w:rFonts w:ascii="GHEA Grapalat" w:hAnsi="GHEA Grapalat" w:cs="Arial"/>
          <w:sz w:val="22"/>
          <w:szCs w:val="22"/>
        </w:rPr>
        <w:t>Աշխատանքների</w:t>
      </w:r>
      <w:r w:rsidRPr="00FA0556">
        <w:rPr>
          <w:rFonts w:ascii="GHEA Grapalat" w:hAnsi="GHEA Grapalat" w:cs="Arial"/>
          <w:sz w:val="22"/>
          <w:szCs w:val="22"/>
          <w:lang w:val="af-ZA"/>
        </w:rPr>
        <w:t xml:space="preserve"> </w:t>
      </w:r>
      <w:r w:rsidRPr="00FA0556">
        <w:rPr>
          <w:rFonts w:ascii="GHEA Grapalat" w:hAnsi="GHEA Grapalat" w:cs="Arial"/>
          <w:sz w:val="22"/>
          <w:szCs w:val="22"/>
        </w:rPr>
        <w:t>ծավալների</w:t>
      </w:r>
      <w:r w:rsidRPr="00FA0556">
        <w:rPr>
          <w:rFonts w:ascii="GHEA Grapalat" w:hAnsi="GHEA Grapalat" w:cs="Arial"/>
          <w:sz w:val="22"/>
          <w:szCs w:val="22"/>
          <w:lang w:val="af-ZA"/>
        </w:rPr>
        <w:t xml:space="preserve"> </w:t>
      </w:r>
      <w:r w:rsidRPr="00FA0556">
        <w:rPr>
          <w:rFonts w:ascii="GHEA Grapalat" w:hAnsi="GHEA Grapalat" w:cs="Arial"/>
          <w:sz w:val="22"/>
          <w:szCs w:val="22"/>
        </w:rPr>
        <w:t>ցուցակում</w:t>
      </w:r>
      <w:r w:rsidRPr="00FA0556">
        <w:rPr>
          <w:rFonts w:ascii="GHEA Grapalat" w:hAnsi="GHEA Grapalat" w:cs="Arial"/>
          <w:sz w:val="22"/>
          <w:szCs w:val="22"/>
          <w:lang w:val="af-ZA"/>
        </w:rPr>
        <w:t xml:space="preserve"> </w:t>
      </w:r>
      <w:r w:rsidRPr="00FA0556">
        <w:rPr>
          <w:rFonts w:ascii="GHEA Grapalat" w:hAnsi="GHEA Grapalat"/>
          <w:bCs/>
          <w:sz w:val="22"/>
          <w:szCs w:val="22"/>
          <w:lang w:val="af-ZA" w:eastAsia="ru-RU"/>
        </w:rPr>
        <w:t xml:space="preserve">Մրցույթի մասնակիցների կողմից պետք է նշվեն </w:t>
      </w:r>
      <w:r w:rsidRPr="00FA0556">
        <w:rPr>
          <w:rFonts w:ascii="GHEA Grapalat" w:hAnsi="GHEA Grapalat"/>
          <w:b/>
          <w:bCs/>
          <w:color w:val="0000FF"/>
          <w:sz w:val="22"/>
          <w:szCs w:val="22"/>
          <w:u w:val="single"/>
          <w:lang w:val="af-ZA" w:eastAsia="ru-RU"/>
        </w:rPr>
        <w:t xml:space="preserve">միայն </w:t>
      </w:r>
      <w:r w:rsidRPr="00FA0556">
        <w:rPr>
          <w:rFonts w:ascii="GHEA Grapalat" w:hAnsi="GHEA Grapalat"/>
          <w:b/>
          <w:bCs/>
          <w:color w:val="0000FF"/>
          <w:sz w:val="22"/>
          <w:szCs w:val="22"/>
          <w:u w:val="single"/>
          <w:lang w:eastAsia="ru-RU"/>
        </w:rPr>
        <w:t>ՀՀ</w:t>
      </w:r>
      <w:r w:rsidRPr="00FA0556">
        <w:rPr>
          <w:rFonts w:ascii="GHEA Grapalat" w:hAnsi="GHEA Grapalat"/>
          <w:b/>
          <w:bCs/>
          <w:color w:val="0000FF"/>
          <w:sz w:val="22"/>
          <w:szCs w:val="22"/>
          <w:u w:val="single"/>
          <w:lang w:val="af-ZA" w:eastAsia="ru-RU"/>
        </w:rPr>
        <w:t xml:space="preserve"> </w:t>
      </w:r>
      <w:r w:rsidRPr="00FA0556">
        <w:rPr>
          <w:rFonts w:ascii="GHEA Grapalat" w:hAnsi="GHEA Grapalat"/>
          <w:b/>
          <w:bCs/>
          <w:color w:val="0000FF"/>
          <w:sz w:val="22"/>
          <w:szCs w:val="22"/>
          <w:u w:val="single"/>
          <w:lang w:eastAsia="ru-RU"/>
        </w:rPr>
        <w:t>դրամով</w:t>
      </w:r>
      <w:r w:rsidRPr="00FA0556">
        <w:rPr>
          <w:rFonts w:ascii="GHEA Grapalat" w:hAnsi="GHEA Grapalat"/>
          <w:bCs/>
          <w:sz w:val="22"/>
          <w:szCs w:val="22"/>
          <w:lang w:val="af-ZA" w:eastAsia="ru-RU"/>
        </w:rPr>
        <w:t xml:space="preserve">: </w:t>
      </w:r>
      <w:r w:rsidRPr="00FA0556">
        <w:rPr>
          <w:rFonts w:ascii="GHEA Grapalat" w:hAnsi="GHEA Grapalat"/>
          <w:lang w:val="af-ZA"/>
        </w:rPr>
        <w:br w:type="page"/>
      </w:r>
      <w:bookmarkEnd w:id="498"/>
      <w:bookmarkEnd w:id="499"/>
      <w:bookmarkEnd w:id="500"/>
      <w:bookmarkEnd w:id="501"/>
      <w:bookmarkEnd w:id="502"/>
      <w:bookmarkEnd w:id="503"/>
      <w:bookmarkEnd w:id="504"/>
      <w:bookmarkEnd w:id="505"/>
    </w:p>
    <w:p w14:paraId="701B010C" w14:textId="77777777" w:rsidR="00FA0556" w:rsidRPr="005F4C5F" w:rsidRDefault="00FA0556" w:rsidP="007143B9">
      <w:pPr>
        <w:pStyle w:val="Subtitle"/>
        <w:spacing w:before="0" w:after="120" w:line="288" w:lineRule="auto"/>
        <w:ind w:left="180" w:right="288"/>
        <w:rPr>
          <w:rFonts w:ascii="GHEA Grapalat" w:hAnsi="GHEA Grapalat"/>
          <w:sz w:val="28"/>
          <w:szCs w:val="28"/>
          <w:lang w:val="hy-AM"/>
        </w:rPr>
      </w:pPr>
    </w:p>
    <w:p w14:paraId="2BB62F52" w14:textId="6BD4BAD7" w:rsidR="00F40B1A" w:rsidRPr="005F4C5F" w:rsidRDefault="005E58A0" w:rsidP="0005103F">
      <w:pPr>
        <w:pStyle w:val="Part"/>
        <w:tabs>
          <w:tab w:val="left" w:pos="9356"/>
        </w:tabs>
        <w:spacing w:before="0" w:after="120" w:line="288" w:lineRule="auto"/>
        <w:rPr>
          <w:rFonts w:ascii="GHEA Grapalat" w:hAnsi="GHEA Grapalat"/>
          <w:color w:val="0000FF"/>
          <w:sz w:val="40"/>
          <w:szCs w:val="40"/>
          <w:lang w:val="af-ZA"/>
        </w:rPr>
      </w:pPr>
      <w:bookmarkStart w:id="506" w:name="_Toc63158346"/>
      <w:r w:rsidRPr="00FA0556">
        <w:rPr>
          <w:rFonts w:ascii="GHEA Grapalat" w:hAnsi="GHEA Grapalat"/>
          <w:color w:val="0000FF"/>
          <w:sz w:val="40"/>
          <w:szCs w:val="40"/>
          <w:lang w:val="hy-AM"/>
        </w:rPr>
        <w:t>ՄԱՍ</w:t>
      </w:r>
      <w:r w:rsidRPr="005F4C5F">
        <w:rPr>
          <w:rFonts w:ascii="GHEA Grapalat" w:hAnsi="GHEA Grapalat"/>
          <w:color w:val="0000FF"/>
          <w:sz w:val="40"/>
          <w:szCs w:val="40"/>
          <w:lang w:val="af-ZA"/>
        </w:rPr>
        <w:t xml:space="preserve"> 3 – </w:t>
      </w:r>
      <w:r w:rsidRPr="00FA0556">
        <w:rPr>
          <w:rFonts w:ascii="GHEA Grapalat" w:hAnsi="GHEA Grapalat"/>
          <w:color w:val="0000FF"/>
          <w:sz w:val="40"/>
          <w:szCs w:val="40"/>
          <w:lang w:val="hy-AM"/>
        </w:rPr>
        <w:t>ՊԱՅՄԱՆԱԳՐԻ</w:t>
      </w:r>
      <w:r w:rsidRPr="005F4C5F">
        <w:rPr>
          <w:rFonts w:ascii="GHEA Grapalat" w:hAnsi="GHEA Grapalat"/>
          <w:color w:val="0000FF"/>
          <w:sz w:val="40"/>
          <w:szCs w:val="40"/>
          <w:lang w:val="af-ZA"/>
        </w:rPr>
        <w:t xml:space="preserve"> </w:t>
      </w:r>
      <w:r w:rsidRPr="00FA0556">
        <w:rPr>
          <w:rFonts w:ascii="GHEA Grapalat" w:hAnsi="GHEA Grapalat"/>
          <w:color w:val="0000FF"/>
          <w:sz w:val="40"/>
          <w:szCs w:val="40"/>
          <w:lang w:val="hy-AM"/>
        </w:rPr>
        <w:t>ՊԱՅՄԱՆՆԵՐ</w:t>
      </w:r>
      <w:r w:rsidRPr="005F4C5F">
        <w:rPr>
          <w:rFonts w:ascii="GHEA Grapalat" w:hAnsi="GHEA Grapalat"/>
          <w:color w:val="0000FF"/>
          <w:sz w:val="40"/>
          <w:szCs w:val="40"/>
          <w:lang w:val="af-ZA"/>
        </w:rPr>
        <w:t xml:space="preserve"> </w:t>
      </w:r>
      <w:r w:rsidRPr="00FA0556">
        <w:rPr>
          <w:rFonts w:ascii="GHEA Grapalat" w:hAnsi="GHEA Grapalat"/>
          <w:color w:val="0000FF"/>
          <w:sz w:val="40"/>
          <w:szCs w:val="40"/>
          <w:lang w:val="hy-AM"/>
        </w:rPr>
        <w:t>և</w:t>
      </w:r>
      <w:r w:rsidRPr="005F4C5F">
        <w:rPr>
          <w:rFonts w:ascii="GHEA Grapalat" w:hAnsi="GHEA Grapalat"/>
          <w:color w:val="0000FF"/>
          <w:sz w:val="40"/>
          <w:szCs w:val="40"/>
          <w:lang w:val="af-ZA"/>
        </w:rPr>
        <w:t xml:space="preserve"> </w:t>
      </w:r>
      <w:r w:rsidRPr="00FA0556">
        <w:rPr>
          <w:rFonts w:ascii="GHEA Grapalat" w:hAnsi="GHEA Grapalat"/>
          <w:color w:val="0000FF"/>
          <w:sz w:val="40"/>
          <w:szCs w:val="40"/>
          <w:lang w:val="hy-AM"/>
        </w:rPr>
        <w:t>ՊԱՅՄԱՆԱԳՐԻ</w:t>
      </w:r>
      <w:r w:rsidRPr="005F4C5F">
        <w:rPr>
          <w:rFonts w:ascii="GHEA Grapalat" w:hAnsi="GHEA Grapalat"/>
          <w:color w:val="0000FF"/>
          <w:sz w:val="40"/>
          <w:szCs w:val="40"/>
          <w:lang w:val="af-ZA"/>
        </w:rPr>
        <w:t xml:space="preserve"> </w:t>
      </w:r>
      <w:r w:rsidRPr="00FA0556">
        <w:rPr>
          <w:rFonts w:ascii="GHEA Grapalat" w:hAnsi="GHEA Grapalat"/>
          <w:color w:val="0000FF"/>
          <w:sz w:val="40"/>
          <w:szCs w:val="40"/>
          <w:lang w:val="hy-AM"/>
        </w:rPr>
        <w:t>ՁևԵՐ</w:t>
      </w:r>
      <w:bookmarkEnd w:id="506"/>
    </w:p>
    <w:p w14:paraId="07421D28" w14:textId="77777777" w:rsidR="00F40B1A" w:rsidRPr="005F4C5F" w:rsidRDefault="00F40B1A" w:rsidP="0005103F">
      <w:pPr>
        <w:pStyle w:val="Subtitle"/>
        <w:tabs>
          <w:tab w:val="left" w:pos="9356"/>
        </w:tabs>
        <w:spacing w:before="0" w:after="120" w:line="288" w:lineRule="auto"/>
        <w:rPr>
          <w:rFonts w:ascii="Sylfaen" w:hAnsi="Sylfaen"/>
          <w:sz w:val="22"/>
          <w:szCs w:val="22"/>
          <w:lang w:val="af-ZA"/>
        </w:rPr>
      </w:pPr>
    </w:p>
    <w:p w14:paraId="0E653C22" w14:textId="77777777" w:rsidR="00F40B1A" w:rsidRPr="005F4C5F" w:rsidRDefault="00F40B1A" w:rsidP="0005103F">
      <w:pPr>
        <w:pStyle w:val="Subtitle"/>
        <w:tabs>
          <w:tab w:val="left" w:pos="9356"/>
        </w:tabs>
        <w:spacing w:before="0" w:after="120" w:line="288" w:lineRule="auto"/>
        <w:ind w:left="180" w:right="288"/>
        <w:rPr>
          <w:rFonts w:ascii="Sylfaen" w:hAnsi="Sylfaen" w:cs="Arial"/>
          <w:sz w:val="22"/>
          <w:szCs w:val="22"/>
          <w:lang w:val="eu-ES"/>
        </w:rPr>
      </w:pPr>
    </w:p>
    <w:p w14:paraId="5CC0AB75" w14:textId="77777777" w:rsidR="00AA2CD5" w:rsidRPr="005F4C5F" w:rsidRDefault="00AA2CD5" w:rsidP="0005103F">
      <w:pPr>
        <w:pStyle w:val="Subtitle"/>
        <w:tabs>
          <w:tab w:val="left" w:pos="9356"/>
        </w:tabs>
        <w:spacing w:before="0" w:after="120" w:line="288" w:lineRule="auto"/>
        <w:ind w:left="180" w:right="288"/>
        <w:rPr>
          <w:rFonts w:ascii="Sylfaen" w:hAnsi="Sylfaen" w:cs="Arial"/>
          <w:sz w:val="22"/>
          <w:szCs w:val="22"/>
          <w:lang w:val="eu-ES"/>
        </w:rPr>
      </w:pPr>
    </w:p>
    <w:p w14:paraId="667E8FCD" w14:textId="77777777" w:rsidR="00DF370D" w:rsidRPr="005F4C5F" w:rsidRDefault="00DF370D" w:rsidP="0005103F">
      <w:pPr>
        <w:tabs>
          <w:tab w:val="left" w:pos="9356"/>
        </w:tabs>
        <w:rPr>
          <w:rFonts w:ascii="Sylfaen" w:hAnsi="Sylfaen"/>
          <w:sz w:val="22"/>
          <w:szCs w:val="22"/>
          <w:lang w:val="eu-ES"/>
        </w:rPr>
      </w:pPr>
    </w:p>
    <w:p w14:paraId="205FA5AF" w14:textId="77777777" w:rsidR="00DF370D" w:rsidRPr="005F4C5F" w:rsidRDefault="00DF370D" w:rsidP="0005103F">
      <w:pPr>
        <w:tabs>
          <w:tab w:val="left" w:pos="9356"/>
        </w:tabs>
        <w:rPr>
          <w:rFonts w:ascii="Sylfaen" w:hAnsi="Sylfaen"/>
          <w:sz w:val="22"/>
          <w:szCs w:val="22"/>
          <w:lang w:val="eu-ES"/>
        </w:rPr>
        <w:sectPr w:rsidR="00DF370D" w:rsidRPr="005F4C5F" w:rsidSect="00D00D68">
          <w:headerReference w:type="default" r:id="rId40"/>
          <w:pgSz w:w="11907" w:h="16840" w:code="9"/>
          <w:pgMar w:top="1138" w:right="850" w:bottom="1138" w:left="1411" w:header="720" w:footer="720" w:gutter="0"/>
          <w:cols w:space="720"/>
        </w:sectPr>
      </w:pPr>
    </w:p>
    <w:p w14:paraId="1063E7DE" w14:textId="77777777" w:rsidR="00F40B1A" w:rsidRPr="005F4C5F" w:rsidRDefault="008E1497" w:rsidP="0005103F">
      <w:pPr>
        <w:pStyle w:val="Subtitle"/>
        <w:tabs>
          <w:tab w:val="left" w:pos="9356"/>
        </w:tabs>
        <w:spacing w:before="0" w:after="120" w:line="288" w:lineRule="auto"/>
        <w:rPr>
          <w:rFonts w:ascii="GHEA Grapalat" w:hAnsi="GHEA Grapalat" w:cs="Arial"/>
          <w:sz w:val="28"/>
          <w:szCs w:val="28"/>
          <w:lang w:val="eu-ES"/>
        </w:rPr>
      </w:pPr>
      <w:bookmarkStart w:id="507" w:name="_Toc63158347"/>
      <w:r w:rsidRPr="005F4C5F">
        <w:rPr>
          <w:rFonts w:ascii="GHEA Grapalat" w:hAnsi="GHEA Grapalat" w:cs="Arial"/>
          <w:sz w:val="28"/>
          <w:szCs w:val="28"/>
        </w:rPr>
        <w:lastRenderedPageBreak/>
        <w:t>Բաժին</w:t>
      </w:r>
      <w:r w:rsidRPr="005F4C5F">
        <w:rPr>
          <w:rFonts w:ascii="GHEA Grapalat" w:hAnsi="GHEA Grapalat" w:cs="Arial"/>
          <w:sz w:val="28"/>
          <w:szCs w:val="28"/>
          <w:lang w:val="eu-ES"/>
        </w:rPr>
        <w:t xml:space="preserve"> </w:t>
      </w:r>
      <w:r w:rsidR="00F40B1A" w:rsidRPr="005F4C5F">
        <w:rPr>
          <w:rFonts w:ascii="GHEA Grapalat" w:hAnsi="GHEA Grapalat" w:cs="Arial"/>
          <w:sz w:val="28"/>
          <w:szCs w:val="28"/>
          <w:lang w:val="eu-ES"/>
        </w:rPr>
        <w:t>VIII</w:t>
      </w:r>
      <w:r w:rsidR="007762EA" w:rsidRPr="005F4C5F">
        <w:rPr>
          <w:rFonts w:ascii="GHEA Grapalat" w:hAnsi="GHEA Grapalat" w:cs="Arial"/>
          <w:sz w:val="28"/>
          <w:szCs w:val="28"/>
          <w:lang w:val="eu-ES"/>
        </w:rPr>
        <w:t xml:space="preserve"> </w:t>
      </w:r>
      <w:r w:rsidRPr="005F4C5F">
        <w:rPr>
          <w:rFonts w:ascii="GHEA Grapalat" w:hAnsi="GHEA Grapalat" w:cs="Arial"/>
          <w:sz w:val="28"/>
          <w:szCs w:val="28"/>
          <w:lang w:val="eu-ES"/>
        </w:rPr>
        <w:t xml:space="preserve">- </w:t>
      </w:r>
      <w:r w:rsidR="00F40B1A" w:rsidRPr="005F4C5F">
        <w:rPr>
          <w:rFonts w:ascii="GHEA Grapalat" w:hAnsi="GHEA Grapalat" w:cs="Arial"/>
          <w:sz w:val="28"/>
          <w:szCs w:val="28"/>
        </w:rPr>
        <w:t>Պայմանագրի</w:t>
      </w:r>
      <w:r w:rsidR="007762EA" w:rsidRPr="005F4C5F">
        <w:rPr>
          <w:rFonts w:ascii="GHEA Grapalat" w:hAnsi="GHEA Grapalat" w:cs="Arial"/>
          <w:sz w:val="28"/>
          <w:szCs w:val="28"/>
          <w:lang w:val="eu-ES"/>
        </w:rPr>
        <w:t xml:space="preserve"> </w:t>
      </w:r>
      <w:r w:rsidR="00F40B1A" w:rsidRPr="005F4C5F">
        <w:rPr>
          <w:rFonts w:ascii="GHEA Grapalat" w:hAnsi="GHEA Grapalat" w:cs="Arial"/>
          <w:sz w:val="28"/>
          <w:szCs w:val="28"/>
        </w:rPr>
        <w:t>ընդհանուր</w:t>
      </w:r>
      <w:r w:rsidR="007762EA" w:rsidRPr="005F4C5F">
        <w:rPr>
          <w:rFonts w:ascii="GHEA Grapalat" w:hAnsi="GHEA Grapalat" w:cs="Arial"/>
          <w:sz w:val="28"/>
          <w:szCs w:val="28"/>
          <w:lang w:val="eu-ES"/>
        </w:rPr>
        <w:t xml:space="preserve"> </w:t>
      </w:r>
      <w:r w:rsidR="00F40B1A" w:rsidRPr="005F4C5F">
        <w:rPr>
          <w:rFonts w:ascii="GHEA Grapalat" w:hAnsi="GHEA Grapalat" w:cs="Arial"/>
          <w:sz w:val="28"/>
          <w:szCs w:val="28"/>
        </w:rPr>
        <w:t>պայմաններ</w:t>
      </w:r>
      <w:bookmarkEnd w:id="507"/>
    </w:p>
    <w:p w14:paraId="63C2F973" w14:textId="77777777" w:rsidR="007B586E" w:rsidRPr="005F4C5F" w:rsidRDefault="007B586E" w:rsidP="0005103F">
      <w:pPr>
        <w:tabs>
          <w:tab w:val="left" w:pos="9356"/>
        </w:tabs>
        <w:spacing w:after="120" w:line="288" w:lineRule="auto"/>
        <w:rPr>
          <w:rFonts w:ascii="GHEA Grapalat" w:hAnsi="GHEA Grapalat" w:cs="Arial"/>
          <w:sz w:val="22"/>
          <w:szCs w:val="22"/>
          <w:lang w:val="eu-ES"/>
        </w:rPr>
      </w:pPr>
    </w:p>
    <w:p w14:paraId="49E8ADC2" w14:textId="77777777" w:rsidR="00402FB7" w:rsidRPr="005F4C5F" w:rsidRDefault="00402FB7" w:rsidP="0005103F">
      <w:pPr>
        <w:tabs>
          <w:tab w:val="left" w:pos="9356"/>
        </w:tabs>
        <w:spacing w:after="120" w:line="288" w:lineRule="auto"/>
        <w:jc w:val="both"/>
        <w:rPr>
          <w:rFonts w:ascii="GHEA Grapalat" w:hAnsi="GHEA Grapalat"/>
          <w:sz w:val="22"/>
          <w:szCs w:val="22"/>
          <w:lang w:val="eu-ES"/>
        </w:rPr>
      </w:pPr>
      <w:r w:rsidRPr="005F4C5F">
        <w:rPr>
          <w:rFonts w:ascii="GHEA Grapalat" w:hAnsi="GHEA Grapalat" w:cs="Sylfaen"/>
          <w:sz w:val="22"/>
          <w:szCs w:val="22"/>
        </w:rPr>
        <w:t>Պայմանագրի</w:t>
      </w:r>
      <w:r w:rsidR="007762EA" w:rsidRPr="005F4C5F">
        <w:rPr>
          <w:rFonts w:ascii="GHEA Grapalat" w:hAnsi="GHEA Grapalat"/>
          <w:sz w:val="22"/>
          <w:szCs w:val="22"/>
          <w:lang w:val="eu-ES"/>
        </w:rPr>
        <w:t xml:space="preserve"> </w:t>
      </w:r>
      <w:r w:rsidRPr="005F4C5F">
        <w:rPr>
          <w:rFonts w:ascii="GHEA Grapalat" w:hAnsi="GHEA Grapalat"/>
          <w:sz w:val="22"/>
          <w:szCs w:val="22"/>
        </w:rPr>
        <w:t>ը</w:t>
      </w:r>
      <w:r w:rsidRPr="005F4C5F">
        <w:rPr>
          <w:rFonts w:ascii="GHEA Grapalat" w:hAnsi="GHEA Grapalat" w:cs="Sylfaen"/>
          <w:sz w:val="22"/>
          <w:szCs w:val="22"/>
        </w:rPr>
        <w:t>նդհանուր</w:t>
      </w:r>
      <w:r w:rsidR="007762EA" w:rsidRPr="005F4C5F">
        <w:rPr>
          <w:rFonts w:ascii="GHEA Grapalat" w:hAnsi="GHEA Grapalat"/>
          <w:sz w:val="22"/>
          <w:szCs w:val="22"/>
          <w:lang w:val="eu-ES"/>
        </w:rPr>
        <w:t xml:space="preserve"> </w:t>
      </w:r>
      <w:r w:rsidRPr="005F4C5F">
        <w:rPr>
          <w:rFonts w:ascii="GHEA Grapalat" w:hAnsi="GHEA Grapalat"/>
          <w:sz w:val="22"/>
          <w:szCs w:val="22"/>
        </w:rPr>
        <w:t>պայմանները</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w:t>
      </w:r>
      <w:r w:rsidRPr="005F4C5F">
        <w:rPr>
          <w:rFonts w:ascii="GHEA Grapalat" w:hAnsi="GHEA Grapalat" w:cs="Sylfaen"/>
          <w:sz w:val="22"/>
          <w:szCs w:val="22"/>
        </w:rPr>
        <w:t>ՊԸՊ</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Պայմանագրի</w:t>
      </w:r>
      <w:r w:rsidR="007762EA" w:rsidRPr="005F4C5F">
        <w:rPr>
          <w:rFonts w:ascii="GHEA Grapalat" w:hAnsi="GHEA Grapalat"/>
          <w:sz w:val="22"/>
          <w:szCs w:val="22"/>
          <w:lang w:val="eu-ES"/>
        </w:rPr>
        <w:t xml:space="preserve"> </w:t>
      </w:r>
      <w:r w:rsidRPr="005F4C5F">
        <w:rPr>
          <w:rFonts w:ascii="GHEA Grapalat" w:hAnsi="GHEA Grapalat"/>
          <w:sz w:val="22"/>
          <w:szCs w:val="22"/>
        </w:rPr>
        <w:t>հ</w:t>
      </w:r>
      <w:r w:rsidRPr="005F4C5F">
        <w:rPr>
          <w:rFonts w:ascii="GHEA Grapalat" w:hAnsi="GHEA Grapalat" w:cs="Sylfaen"/>
          <w:sz w:val="22"/>
          <w:szCs w:val="22"/>
        </w:rPr>
        <w:t>ատուկ</w:t>
      </w:r>
      <w:r w:rsidR="007762EA" w:rsidRPr="005F4C5F">
        <w:rPr>
          <w:rFonts w:ascii="GHEA Grapalat" w:hAnsi="GHEA Grapalat"/>
          <w:sz w:val="22"/>
          <w:szCs w:val="22"/>
          <w:lang w:val="eu-ES"/>
        </w:rPr>
        <w:t xml:space="preserve"> </w:t>
      </w:r>
      <w:r w:rsidRPr="005F4C5F">
        <w:rPr>
          <w:rFonts w:ascii="GHEA Grapalat" w:hAnsi="GHEA Grapalat"/>
          <w:sz w:val="22"/>
          <w:szCs w:val="22"/>
        </w:rPr>
        <w:t>պայմանների</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w:t>
      </w:r>
      <w:r w:rsidRPr="005F4C5F">
        <w:rPr>
          <w:rFonts w:ascii="GHEA Grapalat" w:hAnsi="GHEA Grapalat" w:cs="Sylfaen"/>
          <w:sz w:val="22"/>
          <w:szCs w:val="22"/>
        </w:rPr>
        <w:t>ՊՀՊ</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rPr>
        <w:t>և</w:t>
      </w:r>
      <w:r w:rsidR="007762EA" w:rsidRPr="005F4C5F">
        <w:rPr>
          <w:rFonts w:ascii="GHEA Grapalat" w:hAnsi="GHEA Grapalat"/>
          <w:sz w:val="22"/>
          <w:szCs w:val="22"/>
          <w:lang w:val="eu-ES"/>
        </w:rPr>
        <w:t xml:space="preserve"> </w:t>
      </w:r>
      <w:r w:rsidRPr="005F4C5F">
        <w:rPr>
          <w:rFonts w:ascii="GHEA Grapalat" w:hAnsi="GHEA Grapalat"/>
          <w:sz w:val="22"/>
          <w:szCs w:val="22"/>
        </w:rPr>
        <w:t>դ</w:t>
      </w:r>
      <w:r w:rsidRPr="005F4C5F">
        <w:rPr>
          <w:rFonts w:ascii="GHEA Grapalat" w:hAnsi="GHEA Grapalat" w:cs="Sylfaen"/>
          <w:sz w:val="22"/>
          <w:szCs w:val="22"/>
        </w:rPr>
        <w:t>րանցում</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թվարկված</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այլ</w:t>
      </w:r>
      <w:r w:rsidR="007762EA" w:rsidRPr="005F4C5F">
        <w:rPr>
          <w:rFonts w:ascii="GHEA Grapalat" w:hAnsi="GHEA Grapalat"/>
          <w:sz w:val="22"/>
          <w:szCs w:val="22"/>
          <w:lang w:val="eu-ES"/>
        </w:rPr>
        <w:t xml:space="preserve"> </w:t>
      </w:r>
      <w:r w:rsidRPr="005F4C5F">
        <w:rPr>
          <w:rFonts w:ascii="GHEA Grapalat" w:hAnsi="GHEA Grapalat" w:cs="Sylfaen"/>
          <w:sz w:val="22"/>
          <w:szCs w:val="22"/>
        </w:rPr>
        <w:t>փաստաթղթերի</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հետ</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միասին</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sz w:val="22"/>
          <w:szCs w:val="22"/>
        </w:rPr>
        <w:t>կազմում</w:t>
      </w:r>
      <w:r w:rsidR="007762EA" w:rsidRPr="005F4C5F">
        <w:rPr>
          <w:rFonts w:ascii="GHEA Grapalat" w:hAnsi="GHEA Grapalat"/>
          <w:sz w:val="22"/>
          <w:szCs w:val="22"/>
          <w:lang w:val="eu-ES"/>
        </w:rPr>
        <w:t xml:space="preserve"> </w:t>
      </w:r>
      <w:r w:rsidRPr="005F4C5F">
        <w:rPr>
          <w:rFonts w:ascii="GHEA Grapalat" w:hAnsi="GHEA Grapalat"/>
          <w:sz w:val="22"/>
          <w:szCs w:val="22"/>
        </w:rPr>
        <w:t>են</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մեկ</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ամբողջական</w:t>
      </w:r>
      <w:r w:rsidR="007762EA" w:rsidRPr="005F4C5F">
        <w:rPr>
          <w:rFonts w:ascii="GHEA Grapalat" w:hAnsi="GHEA Grapalat"/>
          <w:sz w:val="22"/>
          <w:szCs w:val="22"/>
          <w:lang w:val="eu-ES"/>
        </w:rPr>
        <w:t xml:space="preserve"> </w:t>
      </w:r>
      <w:r w:rsidRPr="005F4C5F">
        <w:rPr>
          <w:rFonts w:ascii="GHEA Grapalat" w:hAnsi="GHEA Grapalat" w:cs="Sylfaen"/>
          <w:sz w:val="22"/>
          <w:szCs w:val="22"/>
        </w:rPr>
        <w:t>փաստաթուղթ</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որը</w:t>
      </w:r>
      <w:r w:rsidR="007762EA" w:rsidRPr="005F4C5F">
        <w:rPr>
          <w:rFonts w:ascii="GHEA Grapalat" w:hAnsi="GHEA Grapalat"/>
          <w:sz w:val="22"/>
          <w:szCs w:val="22"/>
          <w:lang w:val="eu-ES"/>
        </w:rPr>
        <w:t xml:space="preserve"> </w:t>
      </w:r>
      <w:r w:rsidRPr="005F4C5F">
        <w:rPr>
          <w:rFonts w:ascii="GHEA Grapalat" w:hAnsi="GHEA Grapalat"/>
          <w:sz w:val="22"/>
          <w:szCs w:val="22"/>
        </w:rPr>
        <w:t>հստակ</w:t>
      </w:r>
      <w:r w:rsidR="007762EA" w:rsidRPr="005F4C5F">
        <w:rPr>
          <w:rFonts w:ascii="GHEA Grapalat" w:hAnsi="GHEA Grapalat"/>
          <w:sz w:val="22"/>
          <w:szCs w:val="22"/>
          <w:lang w:val="eu-ES"/>
        </w:rPr>
        <w:t xml:space="preserve"> </w:t>
      </w:r>
      <w:r w:rsidRPr="005F4C5F">
        <w:rPr>
          <w:rFonts w:ascii="GHEA Grapalat" w:hAnsi="GHEA Grapalat"/>
          <w:sz w:val="22"/>
          <w:szCs w:val="22"/>
        </w:rPr>
        <w:t>արտացոլում</w:t>
      </w:r>
      <w:r w:rsidR="007762EA" w:rsidRPr="005F4C5F">
        <w:rPr>
          <w:rFonts w:ascii="GHEA Grapalat" w:hAnsi="GHEA Grapalat"/>
          <w:sz w:val="22"/>
          <w:szCs w:val="22"/>
          <w:lang w:val="eu-ES"/>
        </w:rPr>
        <w:t xml:space="preserve"> </w:t>
      </w:r>
      <w:r w:rsidRPr="005F4C5F">
        <w:rPr>
          <w:rFonts w:ascii="GHEA Grapalat" w:hAnsi="GHEA Grapalat"/>
          <w:sz w:val="22"/>
          <w:szCs w:val="22"/>
        </w:rPr>
        <w:t>է</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երկու</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կողմերի</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իրավունքներն</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ու</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պարտականությունները</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p>
    <w:p w14:paraId="7E5EC46A" w14:textId="77777777" w:rsidR="00312D93" w:rsidRPr="005F4C5F" w:rsidRDefault="00312D93" w:rsidP="0005103F">
      <w:pPr>
        <w:tabs>
          <w:tab w:val="left" w:pos="9356"/>
        </w:tabs>
        <w:spacing w:after="120" w:line="288" w:lineRule="auto"/>
        <w:jc w:val="both"/>
        <w:rPr>
          <w:rFonts w:ascii="GHEA Grapalat" w:hAnsi="GHEA Grapalat"/>
          <w:sz w:val="22"/>
          <w:szCs w:val="22"/>
          <w:lang w:val="eu-ES"/>
        </w:rPr>
      </w:pPr>
      <w:r w:rsidRPr="005F4C5F">
        <w:rPr>
          <w:rFonts w:ascii="GHEA Grapalat" w:hAnsi="GHEA Grapalat"/>
          <w:sz w:val="22"/>
          <w:szCs w:val="22"/>
          <w:lang w:val="eu-ES"/>
        </w:rPr>
        <w:t>Պայմանագրի</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ընդհանուր</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պայմանները</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մշակվել</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են</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պայմանագրերի</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կազմման</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և</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կառավարման</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նշանակալի</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միջազգային</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փորձի</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հիման</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վրա`</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հիշելով</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շինարարության</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ոլորտում</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ավելի</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հասարակ,</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հասկանալի</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լեզու</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օգտագործելու</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միտումների</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մասին:</w:t>
      </w:r>
    </w:p>
    <w:p w14:paraId="14A207A7" w14:textId="77777777" w:rsidR="00402FB7" w:rsidRPr="005F4C5F" w:rsidRDefault="00402FB7" w:rsidP="0005103F">
      <w:pPr>
        <w:tabs>
          <w:tab w:val="left" w:pos="9356"/>
        </w:tabs>
        <w:spacing w:after="120" w:line="288" w:lineRule="auto"/>
        <w:jc w:val="both"/>
        <w:rPr>
          <w:rFonts w:ascii="GHEA Grapalat" w:hAnsi="GHEA Grapalat"/>
          <w:sz w:val="22"/>
          <w:szCs w:val="22"/>
          <w:lang w:val="eu-ES"/>
        </w:rPr>
      </w:pPr>
      <w:r w:rsidRPr="005F4C5F">
        <w:rPr>
          <w:rFonts w:ascii="GHEA Grapalat" w:hAnsi="GHEA Grapalat" w:cs="Sylfaen"/>
          <w:sz w:val="22"/>
          <w:szCs w:val="22"/>
        </w:rPr>
        <w:t>ՊԸՊ</w:t>
      </w:r>
      <w:r w:rsidRPr="005F4C5F">
        <w:rPr>
          <w:rFonts w:ascii="GHEA Grapalat" w:hAnsi="GHEA Grapalat"/>
          <w:sz w:val="22"/>
          <w:szCs w:val="22"/>
          <w:lang w:val="eu-ES"/>
        </w:rPr>
        <w:t>-</w:t>
      </w:r>
      <w:r w:rsidRPr="005F4C5F">
        <w:rPr>
          <w:rFonts w:ascii="GHEA Grapalat" w:hAnsi="GHEA Grapalat" w:cs="Sylfaen"/>
          <w:sz w:val="22"/>
          <w:szCs w:val="22"/>
        </w:rPr>
        <w:t>ները</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կարող</w:t>
      </w:r>
      <w:r w:rsidR="007762EA" w:rsidRPr="005F4C5F">
        <w:rPr>
          <w:rFonts w:ascii="GHEA Grapalat" w:hAnsi="GHEA Grapalat"/>
          <w:sz w:val="22"/>
          <w:szCs w:val="22"/>
          <w:lang w:val="eu-ES"/>
        </w:rPr>
        <w:t xml:space="preserve"> </w:t>
      </w:r>
      <w:r w:rsidRPr="005F4C5F">
        <w:rPr>
          <w:rFonts w:ascii="GHEA Grapalat" w:hAnsi="GHEA Grapalat"/>
          <w:sz w:val="22"/>
          <w:szCs w:val="22"/>
        </w:rPr>
        <w:t>են</w:t>
      </w:r>
      <w:r w:rsidR="007762EA" w:rsidRPr="005F4C5F">
        <w:rPr>
          <w:rFonts w:ascii="GHEA Grapalat" w:hAnsi="GHEA Grapalat"/>
          <w:sz w:val="22"/>
          <w:szCs w:val="22"/>
          <w:lang w:val="eu-ES"/>
        </w:rPr>
        <w:t xml:space="preserve"> </w:t>
      </w:r>
      <w:r w:rsidRPr="005F4C5F">
        <w:rPr>
          <w:rFonts w:ascii="GHEA Grapalat" w:hAnsi="GHEA Grapalat" w:cs="Sylfaen"/>
          <w:sz w:val="22"/>
          <w:szCs w:val="22"/>
        </w:rPr>
        <w:t>օգտագործվել</w:t>
      </w:r>
      <w:r w:rsidR="007762EA" w:rsidRPr="005F4C5F">
        <w:rPr>
          <w:rFonts w:ascii="GHEA Grapalat" w:hAnsi="GHEA Grapalat"/>
          <w:sz w:val="22"/>
          <w:szCs w:val="22"/>
          <w:lang w:val="eu-ES"/>
        </w:rPr>
        <w:t xml:space="preserve"> </w:t>
      </w:r>
      <w:r w:rsidRPr="005F4C5F">
        <w:rPr>
          <w:rFonts w:ascii="GHEA Grapalat" w:hAnsi="GHEA Grapalat"/>
          <w:sz w:val="22"/>
          <w:szCs w:val="22"/>
        </w:rPr>
        <w:t>ինչպես</w:t>
      </w:r>
      <w:r w:rsidR="007762EA" w:rsidRPr="005F4C5F">
        <w:rPr>
          <w:rFonts w:ascii="GHEA Grapalat" w:hAnsi="GHEA Grapalat"/>
          <w:sz w:val="22"/>
          <w:szCs w:val="22"/>
          <w:lang w:val="eu-ES"/>
        </w:rPr>
        <w:t xml:space="preserve"> </w:t>
      </w:r>
      <w:r w:rsidRPr="005F4C5F">
        <w:rPr>
          <w:rFonts w:ascii="GHEA Grapalat" w:hAnsi="GHEA Grapalat"/>
          <w:sz w:val="22"/>
          <w:szCs w:val="22"/>
        </w:rPr>
        <w:t>փոքր</w:t>
      </w:r>
      <w:r w:rsidR="007762EA" w:rsidRPr="005F4C5F">
        <w:rPr>
          <w:rFonts w:ascii="GHEA Grapalat" w:hAnsi="GHEA Grapalat"/>
          <w:sz w:val="22"/>
          <w:szCs w:val="22"/>
          <w:lang w:val="eu-ES"/>
        </w:rPr>
        <w:t xml:space="preserve"> </w:t>
      </w:r>
      <w:r w:rsidRPr="005F4C5F">
        <w:rPr>
          <w:rFonts w:ascii="GHEA Grapalat" w:hAnsi="GHEA Grapalat"/>
          <w:sz w:val="22"/>
          <w:szCs w:val="22"/>
        </w:rPr>
        <w:t>միավոր</w:t>
      </w:r>
      <w:r w:rsidR="007762EA" w:rsidRPr="005F4C5F">
        <w:rPr>
          <w:rFonts w:ascii="GHEA Grapalat" w:hAnsi="GHEA Grapalat"/>
          <w:sz w:val="22"/>
          <w:szCs w:val="22"/>
          <w:lang w:val="eu-ES"/>
        </w:rPr>
        <w:t xml:space="preserve"> </w:t>
      </w:r>
      <w:r w:rsidRPr="005F4C5F">
        <w:rPr>
          <w:rFonts w:ascii="GHEA Grapalat" w:hAnsi="GHEA Grapalat"/>
          <w:sz w:val="22"/>
          <w:szCs w:val="22"/>
        </w:rPr>
        <w:t>գներով</w:t>
      </w:r>
      <w:r w:rsidR="007762EA" w:rsidRPr="005F4C5F">
        <w:rPr>
          <w:rFonts w:ascii="GHEA Grapalat" w:hAnsi="GHEA Grapalat"/>
          <w:sz w:val="22"/>
          <w:szCs w:val="22"/>
          <w:lang w:val="eu-ES"/>
        </w:rPr>
        <w:t xml:space="preserve"> </w:t>
      </w:r>
      <w:r w:rsidRPr="005F4C5F">
        <w:rPr>
          <w:rFonts w:ascii="GHEA Grapalat" w:hAnsi="GHEA Grapalat"/>
          <w:sz w:val="22"/>
          <w:szCs w:val="22"/>
        </w:rPr>
        <w:t>պայմանագրերի</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sz w:val="22"/>
          <w:szCs w:val="22"/>
        </w:rPr>
        <w:t>այնպես</w:t>
      </w:r>
      <w:r w:rsidR="007762EA" w:rsidRPr="005F4C5F">
        <w:rPr>
          <w:rFonts w:ascii="GHEA Grapalat" w:hAnsi="GHEA Grapalat"/>
          <w:sz w:val="22"/>
          <w:szCs w:val="22"/>
          <w:lang w:val="eu-ES"/>
        </w:rPr>
        <w:t xml:space="preserve"> </w:t>
      </w:r>
      <w:r w:rsidRPr="005F4C5F">
        <w:rPr>
          <w:rFonts w:ascii="GHEA Grapalat" w:hAnsi="GHEA Grapalat"/>
          <w:sz w:val="22"/>
          <w:szCs w:val="22"/>
        </w:rPr>
        <w:t>էլ</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միանվագ</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գումարով</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պայմանագրերի</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համար</w:t>
      </w:r>
      <w:r w:rsidRPr="005F4C5F">
        <w:rPr>
          <w:rFonts w:ascii="GHEA Grapalat" w:hAnsi="GHEA Grapalat"/>
          <w:sz w:val="22"/>
          <w:szCs w:val="22"/>
          <w:lang w:val="eu-ES"/>
        </w:rPr>
        <w:t>:</w:t>
      </w:r>
    </w:p>
    <w:p w14:paraId="270C4FEF" w14:textId="77777777" w:rsidR="007B586E" w:rsidRPr="005F4C5F" w:rsidRDefault="007B586E" w:rsidP="0005103F">
      <w:pPr>
        <w:tabs>
          <w:tab w:val="left" w:pos="9356"/>
        </w:tabs>
        <w:spacing w:after="120" w:line="288" w:lineRule="auto"/>
        <w:jc w:val="both"/>
        <w:rPr>
          <w:rFonts w:ascii="Sylfaen" w:hAnsi="Sylfaen" w:cs="Arial"/>
          <w:sz w:val="22"/>
          <w:szCs w:val="22"/>
          <w:lang w:val="eu-ES"/>
        </w:rPr>
      </w:pPr>
    </w:p>
    <w:p w14:paraId="2C92DA4B" w14:textId="77777777" w:rsidR="000A365D" w:rsidRPr="005F4C5F" w:rsidRDefault="007B586E" w:rsidP="002C73D4">
      <w:pPr>
        <w:pStyle w:val="Heading2"/>
        <w:tabs>
          <w:tab w:val="left" w:pos="9356"/>
        </w:tabs>
        <w:spacing w:before="0" w:after="0"/>
        <w:rPr>
          <w:rFonts w:ascii="GHEA Grapalat" w:hAnsi="GHEA Grapalat"/>
          <w:sz w:val="22"/>
          <w:szCs w:val="22"/>
          <w:lang w:val="eu-ES"/>
        </w:rPr>
      </w:pPr>
      <w:r w:rsidRPr="005F4C5F">
        <w:rPr>
          <w:rFonts w:ascii="Sylfaen" w:hAnsi="Sylfaen"/>
          <w:sz w:val="22"/>
          <w:szCs w:val="22"/>
          <w:lang w:val="eu-ES"/>
        </w:rPr>
        <w:br w:type="page"/>
      </w:r>
      <w:bookmarkStart w:id="508" w:name="_Toc87070117"/>
      <w:bookmarkStart w:id="509" w:name="_Toc41971250"/>
      <w:bookmarkStart w:id="510" w:name="_Toc333923383"/>
      <w:r w:rsidR="000A365D" w:rsidRPr="005F4C5F">
        <w:rPr>
          <w:rFonts w:ascii="GHEA Grapalat" w:hAnsi="GHEA Grapalat"/>
          <w:sz w:val="22"/>
          <w:szCs w:val="22"/>
        </w:rPr>
        <w:lastRenderedPageBreak/>
        <w:t>Դրույթների</w:t>
      </w:r>
      <w:r w:rsidR="000A365D" w:rsidRPr="005F4C5F">
        <w:rPr>
          <w:rFonts w:ascii="GHEA Grapalat" w:hAnsi="GHEA Grapalat"/>
          <w:sz w:val="22"/>
          <w:szCs w:val="22"/>
          <w:lang w:val="eu-ES"/>
        </w:rPr>
        <w:t xml:space="preserve"> </w:t>
      </w:r>
      <w:r w:rsidR="000A365D" w:rsidRPr="005F4C5F">
        <w:rPr>
          <w:rFonts w:ascii="GHEA Grapalat" w:hAnsi="GHEA Grapalat"/>
          <w:sz w:val="22"/>
          <w:szCs w:val="22"/>
        </w:rPr>
        <w:t>ցանկ</w:t>
      </w:r>
      <w:bookmarkEnd w:id="508"/>
    </w:p>
    <w:p w14:paraId="18CD37F7" w14:textId="77777777" w:rsidR="000A365D" w:rsidRPr="005F4C5F" w:rsidRDefault="000A365D" w:rsidP="002C73D4">
      <w:pPr>
        <w:tabs>
          <w:tab w:val="left" w:pos="9356"/>
        </w:tabs>
        <w:rPr>
          <w:rFonts w:ascii="GHEA Grapalat" w:hAnsi="GHEA Grapalat" w:cs="Arial"/>
          <w:sz w:val="22"/>
          <w:szCs w:val="22"/>
          <w:lang w:val="eu-ES"/>
        </w:rPr>
      </w:pPr>
    </w:p>
    <w:p w14:paraId="01BE932E" w14:textId="7CC3E634" w:rsidR="005632BB" w:rsidRPr="005F4C5F" w:rsidRDefault="000A365D">
      <w:pPr>
        <w:pStyle w:val="TOC1"/>
        <w:tabs>
          <w:tab w:val="right" w:leader="dot" w:pos="9636"/>
        </w:tabs>
        <w:rPr>
          <w:rFonts w:ascii="GHEA Grapalat" w:eastAsiaTheme="minorEastAsia" w:hAnsi="GHEA Grapalat" w:cstheme="minorBidi"/>
          <w:b w:val="0"/>
          <w:noProof/>
          <w:sz w:val="22"/>
          <w:szCs w:val="22"/>
          <w:lang w:val="eu-ES"/>
        </w:rPr>
      </w:pPr>
      <w:r w:rsidRPr="005F4C5F">
        <w:rPr>
          <w:rFonts w:ascii="GHEA Grapalat" w:hAnsi="GHEA Grapalat" w:cs="Arial"/>
          <w:sz w:val="22"/>
          <w:szCs w:val="22"/>
        </w:rPr>
        <w:fldChar w:fldCharType="begin"/>
      </w:r>
      <w:r w:rsidRPr="005F4C5F">
        <w:rPr>
          <w:rFonts w:ascii="GHEA Grapalat" w:hAnsi="GHEA Grapalat" w:cs="Arial"/>
          <w:sz w:val="22"/>
          <w:szCs w:val="22"/>
          <w:lang w:val="eu-ES"/>
        </w:rPr>
        <w:instrText xml:space="preserve"> TOC \t "Head 4.1,1,Head 4.2,2" </w:instrText>
      </w:r>
      <w:r w:rsidRPr="005F4C5F">
        <w:rPr>
          <w:rFonts w:ascii="GHEA Grapalat" w:hAnsi="GHEA Grapalat" w:cs="Arial"/>
          <w:sz w:val="22"/>
          <w:szCs w:val="22"/>
        </w:rPr>
        <w:fldChar w:fldCharType="separate"/>
      </w:r>
      <w:r w:rsidR="005632BB" w:rsidRPr="005F4C5F">
        <w:rPr>
          <w:rFonts w:ascii="GHEA Grapalat" w:hAnsi="GHEA Grapalat" w:cs="Arial"/>
          <w:noProof/>
          <w:sz w:val="22"/>
          <w:szCs w:val="22"/>
        </w:rPr>
        <w:t>Ա</w:t>
      </w:r>
      <w:r w:rsidR="005632BB" w:rsidRPr="005F4C5F">
        <w:rPr>
          <w:rFonts w:ascii="GHEA Grapalat" w:hAnsi="GHEA Grapalat" w:cs="Arial"/>
          <w:noProof/>
          <w:sz w:val="22"/>
          <w:szCs w:val="22"/>
          <w:lang w:val="eu-ES"/>
        </w:rPr>
        <w:t xml:space="preserve">. </w:t>
      </w:r>
      <w:r w:rsidR="005632BB" w:rsidRPr="005F4C5F">
        <w:rPr>
          <w:rFonts w:ascii="GHEA Grapalat" w:hAnsi="GHEA Grapalat" w:cs="Arial"/>
          <w:noProof/>
          <w:sz w:val="22"/>
          <w:szCs w:val="22"/>
        </w:rPr>
        <w:t>Ընդհանուր</w:t>
      </w:r>
      <w:r w:rsidR="005632BB" w:rsidRPr="005F4C5F">
        <w:rPr>
          <w:rFonts w:ascii="GHEA Grapalat" w:hAnsi="GHEA Grapalat" w:cs="Arial"/>
          <w:noProof/>
          <w:sz w:val="22"/>
          <w:szCs w:val="22"/>
          <w:lang w:val="eu-ES"/>
        </w:rPr>
        <w:t xml:space="preserve"> </w:t>
      </w:r>
      <w:r w:rsidR="005632BB" w:rsidRPr="005F4C5F">
        <w:rPr>
          <w:rFonts w:ascii="GHEA Grapalat" w:hAnsi="GHEA Grapalat" w:cs="Arial"/>
          <w:noProof/>
          <w:sz w:val="22"/>
          <w:szCs w:val="22"/>
        </w:rPr>
        <w:t>հարցեր</w:t>
      </w:r>
      <w:r w:rsidR="005632BB" w:rsidRPr="005F4C5F">
        <w:rPr>
          <w:rFonts w:ascii="GHEA Grapalat" w:hAnsi="GHEA Grapalat"/>
          <w:noProof/>
          <w:sz w:val="22"/>
          <w:szCs w:val="22"/>
          <w:lang w:val="eu-ES"/>
        </w:rPr>
        <w:tab/>
      </w:r>
      <w:r w:rsidR="005632BB" w:rsidRPr="005F4C5F">
        <w:rPr>
          <w:rFonts w:ascii="GHEA Grapalat" w:hAnsi="GHEA Grapalat"/>
          <w:noProof/>
          <w:sz w:val="22"/>
          <w:szCs w:val="22"/>
        </w:rPr>
        <w:fldChar w:fldCharType="begin"/>
      </w:r>
      <w:r w:rsidR="005632BB" w:rsidRPr="005F4C5F">
        <w:rPr>
          <w:rFonts w:ascii="GHEA Grapalat" w:hAnsi="GHEA Grapalat"/>
          <w:noProof/>
          <w:sz w:val="22"/>
          <w:szCs w:val="22"/>
          <w:lang w:val="eu-ES"/>
        </w:rPr>
        <w:instrText xml:space="preserve"> PAGEREF _Toc62579280 \h </w:instrText>
      </w:r>
      <w:r w:rsidR="005632BB" w:rsidRPr="005F4C5F">
        <w:rPr>
          <w:rFonts w:ascii="GHEA Grapalat" w:hAnsi="GHEA Grapalat"/>
          <w:noProof/>
          <w:sz w:val="22"/>
          <w:szCs w:val="22"/>
        </w:rPr>
      </w:r>
      <w:r w:rsidR="005632BB" w:rsidRPr="005F4C5F">
        <w:rPr>
          <w:rFonts w:ascii="GHEA Grapalat" w:hAnsi="GHEA Grapalat"/>
          <w:noProof/>
          <w:sz w:val="22"/>
          <w:szCs w:val="22"/>
        </w:rPr>
        <w:fldChar w:fldCharType="separate"/>
      </w:r>
      <w:r w:rsidR="00DC37FD" w:rsidRPr="005F4C5F">
        <w:rPr>
          <w:rFonts w:ascii="GHEA Grapalat" w:hAnsi="GHEA Grapalat"/>
          <w:noProof/>
          <w:sz w:val="22"/>
          <w:szCs w:val="22"/>
          <w:lang w:val="eu-ES"/>
        </w:rPr>
        <w:t>135</w:t>
      </w:r>
      <w:r w:rsidR="005632BB" w:rsidRPr="005F4C5F">
        <w:rPr>
          <w:rFonts w:ascii="GHEA Grapalat" w:hAnsi="GHEA Grapalat"/>
          <w:noProof/>
          <w:sz w:val="22"/>
          <w:szCs w:val="22"/>
        </w:rPr>
        <w:fldChar w:fldCharType="end"/>
      </w:r>
    </w:p>
    <w:p w14:paraId="072107BB" w14:textId="3A0A0C1F"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1.</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Սահմանումներ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_Toc62579281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135</w:t>
      </w:r>
      <w:r w:rsidRPr="005F4C5F">
        <w:rPr>
          <w:rFonts w:ascii="GHEA Grapalat" w:hAnsi="GHEA Grapalat"/>
          <w:sz w:val="22"/>
          <w:szCs w:val="22"/>
        </w:rPr>
        <w:fldChar w:fldCharType="end"/>
      </w:r>
    </w:p>
    <w:p w14:paraId="1932575F" w14:textId="79EB7E48"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2.</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Մեկնաբանություն</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_Toc62579282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139</w:t>
      </w:r>
      <w:r w:rsidRPr="005F4C5F">
        <w:rPr>
          <w:rFonts w:ascii="GHEA Grapalat" w:hAnsi="GHEA Grapalat"/>
          <w:sz w:val="22"/>
          <w:szCs w:val="22"/>
        </w:rPr>
        <w:fldChar w:fldCharType="end"/>
      </w:r>
    </w:p>
    <w:p w14:paraId="3B4E9817" w14:textId="1108FDCB"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3.</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Լեզուն</w:t>
      </w:r>
      <w:r w:rsidRPr="005F4C5F">
        <w:rPr>
          <w:rFonts w:ascii="GHEA Grapalat" w:hAnsi="GHEA Grapalat" w:cs="Arial"/>
          <w:sz w:val="22"/>
          <w:szCs w:val="22"/>
          <w:lang w:val="eu-ES"/>
        </w:rPr>
        <w:t xml:space="preserve"> </w:t>
      </w:r>
      <w:r w:rsidRPr="005F4C5F">
        <w:rPr>
          <w:rFonts w:ascii="GHEA Grapalat" w:hAnsi="GHEA Grapalat" w:cs="Arial"/>
          <w:sz w:val="22"/>
          <w:szCs w:val="22"/>
        </w:rPr>
        <w:t>և</w:t>
      </w:r>
      <w:r w:rsidRPr="005F4C5F">
        <w:rPr>
          <w:rFonts w:ascii="GHEA Grapalat" w:hAnsi="GHEA Grapalat" w:cs="Arial"/>
          <w:sz w:val="22"/>
          <w:szCs w:val="22"/>
          <w:lang w:val="eu-ES"/>
        </w:rPr>
        <w:t xml:space="preserve"> </w:t>
      </w:r>
      <w:r w:rsidRPr="005F4C5F">
        <w:rPr>
          <w:rFonts w:ascii="GHEA Grapalat" w:hAnsi="GHEA Grapalat" w:cs="Arial"/>
          <w:sz w:val="22"/>
          <w:szCs w:val="22"/>
        </w:rPr>
        <w:t>օրենքը</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_Toc62579283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139</w:t>
      </w:r>
      <w:r w:rsidRPr="005F4C5F">
        <w:rPr>
          <w:rFonts w:ascii="GHEA Grapalat" w:hAnsi="GHEA Grapalat"/>
          <w:sz w:val="22"/>
          <w:szCs w:val="22"/>
        </w:rPr>
        <w:fldChar w:fldCharType="end"/>
      </w:r>
    </w:p>
    <w:p w14:paraId="512D8AFA" w14:textId="29DD3A17"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4.</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Ծրագրի</w:t>
      </w:r>
      <w:r w:rsidRPr="005F4C5F">
        <w:rPr>
          <w:rFonts w:ascii="GHEA Grapalat" w:hAnsi="GHEA Grapalat" w:cs="Arial"/>
          <w:sz w:val="22"/>
          <w:szCs w:val="22"/>
          <w:lang w:val="eu-ES"/>
        </w:rPr>
        <w:t xml:space="preserve"> </w:t>
      </w:r>
      <w:r w:rsidRPr="005F4C5F">
        <w:rPr>
          <w:rFonts w:ascii="GHEA Grapalat" w:hAnsi="GHEA Grapalat" w:cs="Arial"/>
          <w:sz w:val="22"/>
          <w:szCs w:val="22"/>
        </w:rPr>
        <w:t>ղեկավարի</w:t>
      </w:r>
      <w:r w:rsidRPr="005F4C5F">
        <w:rPr>
          <w:rFonts w:ascii="GHEA Grapalat" w:hAnsi="GHEA Grapalat" w:cs="Arial"/>
          <w:sz w:val="22"/>
          <w:szCs w:val="22"/>
          <w:lang w:val="eu-ES"/>
        </w:rPr>
        <w:t xml:space="preserve"> </w:t>
      </w:r>
      <w:r w:rsidRPr="005F4C5F">
        <w:rPr>
          <w:rFonts w:ascii="GHEA Grapalat" w:hAnsi="GHEA Grapalat" w:cs="Arial"/>
          <w:sz w:val="22"/>
          <w:szCs w:val="22"/>
        </w:rPr>
        <w:t>որոշումները</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_Toc62579284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140</w:t>
      </w:r>
      <w:r w:rsidRPr="005F4C5F">
        <w:rPr>
          <w:rFonts w:ascii="GHEA Grapalat" w:hAnsi="GHEA Grapalat"/>
          <w:sz w:val="22"/>
          <w:szCs w:val="22"/>
        </w:rPr>
        <w:fldChar w:fldCharType="end"/>
      </w:r>
    </w:p>
    <w:p w14:paraId="5B396818" w14:textId="53005F04"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5.</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Լիազորությունների</w:t>
      </w:r>
      <w:r w:rsidRPr="005F4C5F">
        <w:rPr>
          <w:rFonts w:ascii="GHEA Grapalat" w:hAnsi="GHEA Grapalat" w:cs="Arial"/>
          <w:sz w:val="22"/>
          <w:szCs w:val="22"/>
          <w:lang w:val="eu-ES"/>
        </w:rPr>
        <w:t xml:space="preserve"> </w:t>
      </w:r>
      <w:r w:rsidRPr="005F4C5F">
        <w:rPr>
          <w:rFonts w:ascii="GHEA Grapalat" w:hAnsi="GHEA Grapalat" w:cs="Arial"/>
          <w:sz w:val="22"/>
          <w:szCs w:val="22"/>
        </w:rPr>
        <w:t>փոխանցում</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_Toc62579285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140</w:t>
      </w:r>
      <w:r w:rsidRPr="005F4C5F">
        <w:rPr>
          <w:rFonts w:ascii="GHEA Grapalat" w:hAnsi="GHEA Grapalat"/>
          <w:sz w:val="22"/>
          <w:szCs w:val="22"/>
        </w:rPr>
        <w:fldChar w:fldCharType="end"/>
      </w:r>
    </w:p>
    <w:p w14:paraId="445B414D" w14:textId="4403E42E"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6.</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Հաղորդակցություն</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_Toc62579286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140</w:t>
      </w:r>
      <w:r w:rsidRPr="005F4C5F">
        <w:rPr>
          <w:rFonts w:ascii="GHEA Grapalat" w:hAnsi="GHEA Grapalat"/>
          <w:sz w:val="22"/>
          <w:szCs w:val="22"/>
        </w:rPr>
        <w:fldChar w:fldCharType="end"/>
      </w:r>
    </w:p>
    <w:p w14:paraId="7BE505FA" w14:textId="42C152F0"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7.</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Ենթակապալ</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_Toc62579287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140</w:t>
      </w:r>
      <w:r w:rsidRPr="005F4C5F">
        <w:rPr>
          <w:rFonts w:ascii="GHEA Grapalat" w:hAnsi="GHEA Grapalat"/>
          <w:sz w:val="22"/>
          <w:szCs w:val="22"/>
        </w:rPr>
        <w:fldChar w:fldCharType="end"/>
      </w:r>
    </w:p>
    <w:p w14:paraId="1C235450" w14:textId="0A825FF8"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8.</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Այլ</w:t>
      </w:r>
      <w:r w:rsidRPr="005F4C5F">
        <w:rPr>
          <w:rFonts w:ascii="GHEA Grapalat" w:hAnsi="GHEA Grapalat" w:cs="Arial"/>
          <w:sz w:val="22"/>
          <w:szCs w:val="22"/>
          <w:lang w:val="eu-ES"/>
        </w:rPr>
        <w:t xml:space="preserve"> </w:t>
      </w:r>
      <w:r w:rsidRPr="005F4C5F">
        <w:rPr>
          <w:rFonts w:ascii="GHEA Grapalat" w:hAnsi="GHEA Grapalat" w:cs="Arial"/>
          <w:sz w:val="22"/>
          <w:szCs w:val="22"/>
        </w:rPr>
        <w:t>կապալառուներ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_Toc62579288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140</w:t>
      </w:r>
      <w:r w:rsidRPr="005F4C5F">
        <w:rPr>
          <w:rFonts w:ascii="GHEA Grapalat" w:hAnsi="GHEA Grapalat"/>
          <w:sz w:val="22"/>
          <w:szCs w:val="22"/>
        </w:rPr>
        <w:fldChar w:fldCharType="end"/>
      </w:r>
    </w:p>
    <w:p w14:paraId="12664AB8" w14:textId="47CC4D56"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9.</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Անձնակազմ</w:t>
      </w:r>
      <w:r w:rsidRPr="005F4C5F">
        <w:rPr>
          <w:rFonts w:ascii="GHEA Grapalat" w:hAnsi="GHEA Grapalat" w:cs="Arial"/>
          <w:sz w:val="22"/>
          <w:szCs w:val="22"/>
          <w:lang w:val="eu-ES"/>
        </w:rPr>
        <w:t xml:space="preserve"> </w:t>
      </w:r>
      <w:r w:rsidRPr="005F4C5F">
        <w:rPr>
          <w:rFonts w:ascii="GHEA Grapalat" w:hAnsi="GHEA Grapalat" w:cs="Arial"/>
          <w:sz w:val="22"/>
          <w:szCs w:val="22"/>
        </w:rPr>
        <w:t>և</w:t>
      </w:r>
      <w:r w:rsidRPr="005F4C5F">
        <w:rPr>
          <w:rFonts w:ascii="GHEA Grapalat" w:hAnsi="GHEA Grapalat" w:cs="Arial"/>
          <w:sz w:val="22"/>
          <w:szCs w:val="22"/>
          <w:lang w:val="eu-ES"/>
        </w:rPr>
        <w:t xml:space="preserve"> </w:t>
      </w:r>
      <w:r w:rsidRPr="005F4C5F">
        <w:rPr>
          <w:rFonts w:ascii="GHEA Grapalat" w:hAnsi="GHEA Grapalat" w:cs="Arial"/>
          <w:sz w:val="22"/>
          <w:szCs w:val="22"/>
        </w:rPr>
        <w:t>սարքավորումներ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_Toc62579289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141</w:t>
      </w:r>
      <w:r w:rsidRPr="005F4C5F">
        <w:rPr>
          <w:rFonts w:ascii="GHEA Grapalat" w:hAnsi="GHEA Grapalat"/>
          <w:sz w:val="22"/>
          <w:szCs w:val="22"/>
        </w:rPr>
        <w:fldChar w:fldCharType="end"/>
      </w:r>
    </w:p>
    <w:p w14:paraId="794D3D85" w14:textId="6C65B90C"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10.</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Պատվիրատուի</w:t>
      </w:r>
      <w:r w:rsidRPr="005F4C5F">
        <w:rPr>
          <w:rFonts w:ascii="GHEA Grapalat" w:hAnsi="GHEA Grapalat" w:cs="Arial"/>
          <w:sz w:val="22"/>
          <w:szCs w:val="22"/>
          <w:lang w:val="eu-ES"/>
        </w:rPr>
        <w:t xml:space="preserve"> </w:t>
      </w:r>
      <w:r w:rsidRPr="005F4C5F">
        <w:rPr>
          <w:rFonts w:ascii="GHEA Grapalat" w:hAnsi="GHEA Grapalat" w:cs="Arial"/>
          <w:sz w:val="22"/>
          <w:szCs w:val="22"/>
        </w:rPr>
        <w:t>և</w:t>
      </w:r>
      <w:r w:rsidRPr="005F4C5F">
        <w:rPr>
          <w:rFonts w:ascii="GHEA Grapalat" w:hAnsi="GHEA Grapalat" w:cs="Arial"/>
          <w:sz w:val="22"/>
          <w:szCs w:val="22"/>
          <w:lang w:val="eu-ES"/>
        </w:rPr>
        <w:t xml:space="preserve"> </w:t>
      </w:r>
      <w:r w:rsidRPr="005F4C5F">
        <w:rPr>
          <w:rFonts w:ascii="GHEA Grapalat" w:hAnsi="GHEA Grapalat" w:cs="Arial"/>
          <w:sz w:val="22"/>
          <w:szCs w:val="22"/>
        </w:rPr>
        <w:t>Կապալառուի</w:t>
      </w:r>
      <w:r w:rsidRPr="005F4C5F">
        <w:rPr>
          <w:rFonts w:ascii="GHEA Grapalat" w:hAnsi="GHEA Grapalat" w:cs="Arial"/>
          <w:sz w:val="22"/>
          <w:szCs w:val="22"/>
          <w:lang w:val="eu-ES"/>
        </w:rPr>
        <w:t xml:space="preserve"> </w:t>
      </w:r>
      <w:r w:rsidRPr="005F4C5F">
        <w:rPr>
          <w:rFonts w:ascii="GHEA Grapalat" w:hAnsi="GHEA Grapalat" w:cs="Arial"/>
          <w:sz w:val="22"/>
          <w:szCs w:val="22"/>
        </w:rPr>
        <w:t>ռիսկերը</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_Toc62579290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149</w:t>
      </w:r>
      <w:r w:rsidRPr="005F4C5F">
        <w:rPr>
          <w:rFonts w:ascii="GHEA Grapalat" w:hAnsi="GHEA Grapalat"/>
          <w:sz w:val="22"/>
          <w:szCs w:val="22"/>
        </w:rPr>
        <w:fldChar w:fldCharType="end"/>
      </w:r>
    </w:p>
    <w:p w14:paraId="233E1EDD" w14:textId="5ED61C21"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11.</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Պատվիրատուի</w:t>
      </w:r>
      <w:r w:rsidRPr="005F4C5F">
        <w:rPr>
          <w:rFonts w:ascii="GHEA Grapalat" w:hAnsi="GHEA Grapalat" w:cs="Arial"/>
          <w:sz w:val="22"/>
          <w:szCs w:val="22"/>
          <w:lang w:val="eu-ES"/>
        </w:rPr>
        <w:t xml:space="preserve"> </w:t>
      </w:r>
      <w:r w:rsidRPr="005F4C5F">
        <w:rPr>
          <w:rFonts w:ascii="GHEA Grapalat" w:hAnsi="GHEA Grapalat" w:cs="Arial"/>
          <w:sz w:val="22"/>
          <w:szCs w:val="22"/>
        </w:rPr>
        <w:t>ռիսկերը</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_Toc62579291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149</w:t>
      </w:r>
      <w:r w:rsidRPr="005F4C5F">
        <w:rPr>
          <w:rFonts w:ascii="GHEA Grapalat" w:hAnsi="GHEA Grapalat"/>
          <w:sz w:val="22"/>
          <w:szCs w:val="22"/>
        </w:rPr>
        <w:fldChar w:fldCharType="end"/>
      </w:r>
    </w:p>
    <w:p w14:paraId="2132CE64" w14:textId="033F5E2A"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12.</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Կապալառուի</w:t>
      </w:r>
      <w:r w:rsidRPr="005F4C5F">
        <w:rPr>
          <w:rFonts w:ascii="GHEA Grapalat" w:hAnsi="GHEA Grapalat" w:cs="Arial"/>
          <w:sz w:val="22"/>
          <w:szCs w:val="22"/>
          <w:lang w:val="eu-ES"/>
        </w:rPr>
        <w:t xml:space="preserve"> </w:t>
      </w:r>
      <w:r w:rsidRPr="005F4C5F">
        <w:rPr>
          <w:rFonts w:ascii="GHEA Grapalat" w:hAnsi="GHEA Grapalat" w:cs="Arial"/>
          <w:sz w:val="22"/>
          <w:szCs w:val="22"/>
        </w:rPr>
        <w:t>ռիսկերը</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_Toc62579292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150</w:t>
      </w:r>
      <w:r w:rsidRPr="005F4C5F">
        <w:rPr>
          <w:rFonts w:ascii="GHEA Grapalat" w:hAnsi="GHEA Grapalat"/>
          <w:sz w:val="22"/>
          <w:szCs w:val="22"/>
        </w:rPr>
        <w:fldChar w:fldCharType="end"/>
      </w:r>
    </w:p>
    <w:p w14:paraId="35249E75" w14:textId="3894015D"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13.</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Ապահովագրություն</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_Toc62579293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150</w:t>
      </w:r>
      <w:r w:rsidRPr="005F4C5F">
        <w:rPr>
          <w:rFonts w:ascii="GHEA Grapalat" w:hAnsi="GHEA Grapalat"/>
          <w:sz w:val="22"/>
          <w:szCs w:val="22"/>
        </w:rPr>
        <w:fldChar w:fldCharType="end"/>
      </w:r>
    </w:p>
    <w:p w14:paraId="58DFB6F5" w14:textId="5A0A0370"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14.</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Տվյալներ</w:t>
      </w:r>
      <w:r w:rsidRPr="005F4C5F">
        <w:rPr>
          <w:rFonts w:ascii="GHEA Grapalat" w:hAnsi="GHEA Grapalat" w:cs="Arial"/>
          <w:sz w:val="22"/>
          <w:szCs w:val="22"/>
          <w:lang w:val="eu-ES"/>
        </w:rPr>
        <w:t xml:space="preserve"> </w:t>
      </w:r>
      <w:r w:rsidRPr="005F4C5F">
        <w:rPr>
          <w:rFonts w:ascii="GHEA Grapalat" w:hAnsi="GHEA Grapalat" w:cs="Arial"/>
          <w:sz w:val="22"/>
          <w:szCs w:val="22"/>
        </w:rPr>
        <w:t>Շինհրապարակի</w:t>
      </w:r>
      <w:r w:rsidRPr="005F4C5F">
        <w:rPr>
          <w:rFonts w:ascii="GHEA Grapalat" w:hAnsi="GHEA Grapalat" w:cs="Arial"/>
          <w:sz w:val="22"/>
          <w:szCs w:val="22"/>
          <w:lang w:val="eu-ES"/>
        </w:rPr>
        <w:t xml:space="preserve"> </w:t>
      </w:r>
      <w:r w:rsidRPr="005F4C5F">
        <w:rPr>
          <w:rFonts w:ascii="GHEA Grapalat" w:hAnsi="GHEA Grapalat" w:cs="Arial"/>
          <w:sz w:val="22"/>
          <w:szCs w:val="22"/>
        </w:rPr>
        <w:t>մասին</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_Toc62579294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150</w:t>
      </w:r>
      <w:r w:rsidRPr="005F4C5F">
        <w:rPr>
          <w:rFonts w:ascii="GHEA Grapalat" w:hAnsi="GHEA Grapalat"/>
          <w:sz w:val="22"/>
          <w:szCs w:val="22"/>
        </w:rPr>
        <w:fldChar w:fldCharType="end"/>
      </w:r>
    </w:p>
    <w:p w14:paraId="197AC7A6" w14:textId="31571B70"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15.</w:t>
      </w:r>
      <w:r w:rsidRPr="005F4C5F">
        <w:rPr>
          <w:rFonts w:ascii="GHEA Grapalat" w:eastAsiaTheme="minorEastAsia" w:hAnsi="GHEA Grapalat" w:cstheme="minorBidi"/>
          <w:sz w:val="22"/>
          <w:szCs w:val="22"/>
          <w:lang w:val="eu-ES"/>
        </w:rPr>
        <w:tab/>
      </w:r>
      <w:r w:rsidRPr="005F4C5F">
        <w:rPr>
          <w:rFonts w:ascii="GHEA Grapalat" w:hAnsi="GHEA Grapalat"/>
          <w:sz w:val="22"/>
          <w:szCs w:val="22"/>
        </w:rPr>
        <w:t>Աշխատանքների</w:t>
      </w:r>
      <w:r w:rsidRPr="005F4C5F">
        <w:rPr>
          <w:rFonts w:ascii="GHEA Grapalat" w:hAnsi="GHEA Grapalat"/>
          <w:sz w:val="22"/>
          <w:szCs w:val="22"/>
          <w:lang w:val="eu-ES"/>
        </w:rPr>
        <w:t xml:space="preserve"> </w:t>
      </w:r>
      <w:r w:rsidRPr="005F4C5F">
        <w:rPr>
          <w:rFonts w:ascii="GHEA Grapalat" w:hAnsi="GHEA Grapalat"/>
          <w:sz w:val="22"/>
          <w:szCs w:val="22"/>
        </w:rPr>
        <w:t>կատարումը</w:t>
      </w:r>
      <w:r w:rsidRPr="005F4C5F">
        <w:rPr>
          <w:rFonts w:ascii="GHEA Grapalat" w:hAnsi="GHEA Grapalat"/>
          <w:sz w:val="22"/>
          <w:szCs w:val="22"/>
          <w:lang w:val="eu-ES"/>
        </w:rPr>
        <w:t xml:space="preserve"> </w:t>
      </w:r>
      <w:r w:rsidRPr="005F4C5F">
        <w:rPr>
          <w:rFonts w:ascii="GHEA Grapalat" w:hAnsi="GHEA Grapalat"/>
          <w:sz w:val="22"/>
          <w:szCs w:val="22"/>
        </w:rPr>
        <w:t>Կապալառուի</w:t>
      </w:r>
      <w:r w:rsidRPr="005F4C5F">
        <w:rPr>
          <w:rFonts w:ascii="GHEA Grapalat" w:hAnsi="GHEA Grapalat"/>
          <w:sz w:val="22"/>
          <w:szCs w:val="22"/>
          <w:lang w:val="eu-ES"/>
        </w:rPr>
        <w:t xml:space="preserve"> </w:t>
      </w:r>
      <w:r w:rsidRPr="005F4C5F">
        <w:rPr>
          <w:rFonts w:ascii="GHEA Grapalat" w:hAnsi="GHEA Grapalat"/>
          <w:sz w:val="22"/>
          <w:szCs w:val="22"/>
        </w:rPr>
        <w:t>կողմից</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_Toc62579295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151</w:t>
      </w:r>
      <w:r w:rsidRPr="005F4C5F">
        <w:rPr>
          <w:rFonts w:ascii="GHEA Grapalat" w:hAnsi="GHEA Grapalat"/>
          <w:sz w:val="22"/>
          <w:szCs w:val="22"/>
        </w:rPr>
        <w:fldChar w:fldCharType="end"/>
      </w:r>
    </w:p>
    <w:p w14:paraId="1649DB56" w14:textId="079E0F42"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16.</w:t>
      </w:r>
      <w:r w:rsidRPr="005F4C5F">
        <w:rPr>
          <w:rFonts w:ascii="GHEA Grapalat" w:eastAsiaTheme="minorEastAsia" w:hAnsi="GHEA Grapalat" w:cstheme="minorBidi"/>
          <w:sz w:val="22"/>
          <w:szCs w:val="22"/>
          <w:lang w:val="eu-ES"/>
        </w:rPr>
        <w:tab/>
      </w:r>
      <w:r w:rsidRPr="005F4C5F">
        <w:rPr>
          <w:rFonts w:ascii="GHEA Grapalat" w:hAnsi="GHEA Grapalat"/>
          <w:sz w:val="22"/>
          <w:szCs w:val="22"/>
        </w:rPr>
        <w:t>Աշխատանքները</w:t>
      </w:r>
      <w:r w:rsidRPr="005F4C5F">
        <w:rPr>
          <w:rFonts w:ascii="GHEA Grapalat" w:hAnsi="GHEA Grapalat"/>
          <w:sz w:val="22"/>
          <w:szCs w:val="22"/>
          <w:lang w:val="eu-ES"/>
        </w:rPr>
        <w:t xml:space="preserve"> </w:t>
      </w:r>
      <w:r w:rsidRPr="005F4C5F">
        <w:rPr>
          <w:rFonts w:ascii="GHEA Grapalat" w:hAnsi="GHEA Grapalat"/>
          <w:sz w:val="22"/>
          <w:szCs w:val="22"/>
        </w:rPr>
        <w:t>պետք</w:t>
      </w:r>
      <w:r w:rsidRPr="005F4C5F">
        <w:rPr>
          <w:rFonts w:ascii="GHEA Grapalat" w:hAnsi="GHEA Grapalat"/>
          <w:sz w:val="22"/>
          <w:szCs w:val="22"/>
          <w:lang w:val="eu-ES"/>
        </w:rPr>
        <w:t xml:space="preserve"> </w:t>
      </w:r>
      <w:r w:rsidRPr="005F4C5F">
        <w:rPr>
          <w:rFonts w:ascii="GHEA Grapalat" w:hAnsi="GHEA Grapalat"/>
          <w:sz w:val="22"/>
          <w:szCs w:val="22"/>
        </w:rPr>
        <w:t>է</w:t>
      </w:r>
      <w:r w:rsidRPr="005F4C5F">
        <w:rPr>
          <w:rFonts w:ascii="GHEA Grapalat" w:hAnsi="GHEA Grapalat"/>
          <w:sz w:val="22"/>
          <w:szCs w:val="22"/>
          <w:lang w:val="eu-ES"/>
        </w:rPr>
        <w:t xml:space="preserve"> </w:t>
      </w:r>
      <w:r w:rsidRPr="005F4C5F">
        <w:rPr>
          <w:rFonts w:ascii="GHEA Grapalat" w:hAnsi="GHEA Grapalat"/>
          <w:sz w:val="22"/>
          <w:szCs w:val="22"/>
        </w:rPr>
        <w:t>կատարվեն</w:t>
      </w:r>
      <w:r w:rsidRPr="005F4C5F">
        <w:rPr>
          <w:rFonts w:ascii="GHEA Grapalat" w:hAnsi="GHEA Grapalat"/>
          <w:sz w:val="22"/>
          <w:szCs w:val="22"/>
          <w:lang w:val="eu-ES"/>
        </w:rPr>
        <w:t xml:space="preserve"> </w:t>
      </w:r>
      <w:r w:rsidRPr="005F4C5F">
        <w:rPr>
          <w:rFonts w:ascii="GHEA Grapalat" w:hAnsi="GHEA Grapalat"/>
          <w:sz w:val="22"/>
          <w:szCs w:val="22"/>
        </w:rPr>
        <w:t>Նախատեսված</w:t>
      </w:r>
      <w:r w:rsidRPr="005F4C5F">
        <w:rPr>
          <w:rFonts w:ascii="GHEA Grapalat" w:hAnsi="GHEA Grapalat"/>
          <w:sz w:val="22"/>
          <w:szCs w:val="22"/>
          <w:lang w:val="eu-ES"/>
        </w:rPr>
        <w:t xml:space="preserve"> </w:t>
      </w:r>
      <w:r w:rsidRPr="005F4C5F">
        <w:rPr>
          <w:rFonts w:ascii="GHEA Grapalat" w:hAnsi="GHEA Grapalat"/>
          <w:sz w:val="22"/>
          <w:szCs w:val="22"/>
        </w:rPr>
        <w:t>ավարտման</w:t>
      </w:r>
      <w:r w:rsidRPr="005F4C5F">
        <w:rPr>
          <w:rFonts w:ascii="GHEA Grapalat" w:hAnsi="GHEA Grapalat"/>
          <w:sz w:val="22"/>
          <w:szCs w:val="22"/>
          <w:lang w:val="eu-ES"/>
        </w:rPr>
        <w:t xml:space="preserve"> </w:t>
      </w:r>
      <w:r w:rsidRPr="005F4C5F">
        <w:rPr>
          <w:rFonts w:ascii="GHEA Grapalat" w:hAnsi="GHEA Grapalat"/>
          <w:sz w:val="22"/>
          <w:szCs w:val="22"/>
        </w:rPr>
        <w:t>ժամկետ</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_Toc62579296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151</w:t>
      </w:r>
      <w:r w:rsidRPr="005F4C5F">
        <w:rPr>
          <w:rFonts w:ascii="GHEA Grapalat" w:hAnsi="GHEA Grapalat"/>
          <w:sz w:val="22"/>
          <w:szCs w:val="22"/>
        </w:rPr>
        <w:fldChar w:fldCharType="end"/>
      </w:r>
    </w:p>
    <w:p w14:paraId="2A703647" w14:textId="2C90374B"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17.</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Հաստատում</w:t>
      </w:r>
      <w:r w:rsidRPr="005F4C5F">
        <w:rPr>
          <w:rFonts w:ascii="GHEA Grapalat" w:hAnsi="GHEA Grapalat" w:cs="Arial"/>
          <w:sz w:val="22"/>
          <w:szCs w:val="22"/>
          <w:lang w:val="eu-ES"/>
        </w:rPr>
        <w:t xml:space="preserve"> </w:t>
      </w:r>
      <w:r w:rsidRPr="005F4C5F">
        <w:rPr>
          <w:rFonts w:ascii="GHEA Grapalat" w:hAnsi="GHEA Grapalat" w:cs="Arial"/>
          <w:sz w:val="22"/>
          <w:szCs w:val="22"/>
        </w:rPr>
        <w:t>Ծրագրի</w:t>
      </w:r>
      <w:r w:rsidRPr="005F4C5F">
        <w:rPr>
          <w:rFonts w:ascii="GHEA Grapalat" w:hAnsi="GHEA Grapalat" w:cs="Arial"/>
          <w:sz w:val="22"/>
          <w:szCs w:val="22"/>
          <w:lang w:val="eu-ES"/>
        </w:rPr>
        <w:t xml:space="preserve"> </w:t>
      </w:r>
      <w:r w:rsidRPr="005F4C5F">
        <w:rPr>
          <w:rFonts w:ascii="GHEA Grapalat" w:hAnsi="GHEA Grapalat" w:cs="Arial"/>
          <w:sz w:val="22"/>
          <w:szCs w:val="22"/>
        </w:rPr>
        <w:t>ղեկավարի</w:t>
      </w:r>
      <w:r w:rsidRPr="005F4C5F">
        <w:rPr>
          <w:rFonts w:ascii="GHEA Grapalat" w:hAnsi="GHEA Grapalat" w:cs="Arial"/>
          <w:sz w:val="22"/>
          <w:szCs w:val="22"/>
          <w:lang w:val="eu-ES"/>
        </w:rPr>
        <w:t xml:space="preserve"> </w:t>
      </w:r>
      <w:r w:rsidRPr="005F4C5F">
        <w:rPr>
          <w:rFonts w:ascii="GHEA Grapalat" w:hAnsi="GHEA Grapalat" w:cs="Arial"/>
          <w:sz w:val="22"/>
          <w:szCs w:val="22"/>
        </w:rPr>
        <w:t>կողմից</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_Toc62579297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152</w:t>
      </w:r>
      <w:r w:rsidRPr="005F4C5F">
        <w:rPr>
          <w:rFonts w:ascii="GHEA Grapalat" w:hAnsi="GHEA Grapalat"/>
          <w:sz w:val="22"/>
          <w:szCs w:val="22"/>
        </w:rPr>
        <w:fldChar w:fldCharType="end"/>
      </w:r>
    </w:p>
    <w:p w14:paraId="2DDF18F0" w14:textId="02F9FFB9"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18.</w:t>
      </w:r>
      <w:r w:rsidRPr="005F4C5F">
        <w:rPr>
          <w:rFonts w:ascii="GHEA Grapalat" w:eastAsiaTheme="minorEastAsia" w:hAnsi="GHEA Grapalat" w:cstheme="minorBidi"/>
          <w:sz w:val="22"/>
          <w:szCs w:val="22"/>
          <w:lang w:val="eu-ES"/>
        </w:rPr>
        <w:tab/>
      </w:r>
      <w:r w:rsidRPr="005F4C5F">
        <w:rPr>
          <w:rFonts w:ascii="GHEA Grapalat" w:hAnsi="GHEA Grapalat"/>
          <w:sz w:val="22"/>
          <w:szCs w:val="22"/>
        </w:rPr>
        <w:t>Առողջություն</w:t>
      </w:r>
      <w:r w:rsidRPr="005F4C5F">
        <w:rPr>
          <w:rFonts w:ascii="GHEA Grapalat" w:hAnsi="GHEA Grapalat"/>
          <w:sz w:val="22"/>
          <w:szCs w:val="22"/>
          <w:lang w:val="eu-ES"/>
        </w:rPr>
        <w:t xml:space="preserve">, </w:t>
      </w:r>
      <w:r w:rsidRPr="005F4C5F">
        <w:rPr>
          <w:rFonts w:ascii="GHEA Grapalat" w:hAnsi="GHEA Grapalat"/>
          <w:sz w:val="22"/>
          <w:szCs w:val="22"/>
        </w:rPr>
        <w:t>Անվտանգություն</w:t>
      </w:r>
      <w:r w:rsidRPr="005F4C5F">
        <w:rPr>
          <w:rFonts w:ascii="GHEA Grapalat" w:hAnsi="GHEA Grapalat"/>
          <w:sz w:val="22"/>
          <w:szCs w:val="22"/>
          <w:lang w:val="eu-ES"/>
        </w:rPr>
        <w:t xml:space="preserve"> </w:t>
      </w:r>
      <w:r w:rsidRPr="005F4C5F">
        <w:rPr>
          <w:rFonts w:ascii="GHEA Grapalat" w:hAnsi="GHEA Grapalat"/>
          <w:sz w:val="22"/>
          <w:szCs w:val="22"/>
        </w:rPr>
        <w:t>և</w:t>
      </w:r>
      <w:r w:rsidRPr="005F4C5F">
        <w:rPr>
          <w:rFonts w:ascii="GHEA Grapalat" w:hAnsi="GHEA Grapalat"/>
          <w:sz w:val="22"/>
          <w:szCs w:val="22"/>
          <w:lang w:val="eu-ES"/>
        </w:rPr>
        <w:t xml:space="preserve"> </w:t>
      </w:r>
      <w:r w:rsidRPr="005F4C5F">
        <w:rPr>
          <w:rFonts w:ascii="GHEA Grapalat" w:hAnsi="GHEA Grapalat"/>
          <w:sz w:val="22"/>
          <w:szCs w:val="22"/>
        </w:rPr>
        <w:t>Շրջակա</w:t>
      </w:r>
      <w:r w:rsidRPr="005F4C5F">
        <w:rPr>
          <w:rFonts w:ascii="GHEA Grapalat" w:hAnsi="GHEA Grapalat"/>
          <w:sz w:val="22"/>
          <w:szCs w:val="22"/>
          <w:lang w:val="eu-ES"/>
        </w:rPr>
        <w:t xml:space="preserve"> </w:t>
      </w:r>
      <w:r w:rsidRPr="005F4C5F">
        <w:rPr>
          <w:rFonts w:ascii="GHEA Grapalat" w:hAnsi="GHEA Grapalat"/>
          <w:sz w:val="22"/>
          <w:szCs w:val="22"/>
        </w:rPr>
        <w:t>Միջավայրի</w:t>
      </w:r>
      <w:r w:rsidRPr="005F4C5F">
        <w:rPr>
          <w:rFonts w:ascii="GHEA Grapalat" w:hAnsi="GHEA Grapalat"/>
          <w:sz w:val="22"/>
          <w:szCs w:val="22"/>
          <w:lang w:val="eu-ES"/>
        </w:rPr>
        <w:t xml:space="preserve"> </w:t>
      </w:r>
      <w:r w:rsidRPr="005F4C5F">
        <w:rPr>
          <w:rFonts w:ascii="GHEA Grapalat" w:hAnsi="GHEA Grapalat"/>
          <w:sz w:val="22"/>
          <w:szCs w:val="22"/>
        </w:rPr>
        <w:t>Պահպանություն</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_Toc62579298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152</w:t>
      </w:r>
      <w:r w:rsidRPr="005F4C5F">
        <w:rPr>
          <w:rFonts w:ascii="GHEA Grapalat" w:hAnsi="GHEA Grapalat"/>
          <w:sz w:val="22"/>
          <w:szCs w:val="22"/>
        </w:rPr>
        <w:fldChar w:fldCharType="end"/>
      </w:r>
    </w:p>
    <w:p w14:paraId="62CC6C2D" w14:textId="213C8052"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19.</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Հնէաբանական</w:t>
      </w:r>
      <w:r w:rsidRPr="005F4C5F">
        <w:rPr>
          <w:rFonts w:ascii="GHEA Grapalat" w:hAnsi="GHEA Grapalat" w:cs="Arial"/>
          <w:sz w:val="22"/>
          <w:szCs w:val="22"/>
          <w:lang w:val="eu-ES"/>
        </w:rPr>
        <w:t xml:space="preserve"> </w:t>
      </w:r>
      <w:r w:rsidRPr="005F4C5F">
        <w:rPr>
          <w:rFonts w:ascii="GHEA Grapalat" w:hAnsi="GHEA Grapalat" w:cs="Arial"/>
          <w:sz w:val="22"/>
          <w:szCs w:val="22"/>
        </w:rPr>
        <w:t>և</w:t>
      </w:r>
      <w:r w:rsidRPr="005F4C5F">
        <w:rPr>
          <w:rFonts w:ascii="GHEA Grapalat" w:hAnsi="GHEA Grapalat" w:cs="Arial"/>
          <w:sz w:val="22"/>
          <w:szCs w:val="22"/>
          <w:lang w:val="eu-ES"/>
        </w:rPr>
        <w:t xml:space="preserve"> </w:t>
      </w:r>
      <w:r w:rsidRPr="005F4C5F">
        <w:rPr>
          <w:rFonts w:ascii="GHEA Grapalat" w:hAnsi="GHEA Grapalat" w:cs="Arial"/>
          <w:sz w:val="22"/>
          <w:szCs w:val="22"/>
        </w:rPr>
        <w:t>երկրաբանական</w:t>
      </w:r>
      <w:r w:rsidRPr="005F4C5F">
        <w:rPr>
          <w:rFonts w:ascii="GHEA Grapalat" w:hAnsi="GHEA Grapalat" w:cs="Arial"/>
          <w:sz w:val="22"/>
          <w:szCs w:val="22"/>
          <w:lang w:val="eu-ES"/>
        </w:rPr>
        <w:t xml:space="preserve"> </w:t>
      </w:r>
      <w:r w:rsidRPr="005F4C5F">
        <w:rPr>
          <w:rFonts w:ascii="GHEA Grapalat" w:hAnsi="GHEA Grapalat" w:cs="Arial"/>
          <w:sz w:val="22"/>
          <w:szCs w:val="22"/>
        </w:rPr>
        <w:t>գտածոներ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_Toc62579299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156</w:t>
      </w:r>
      <w:r w:rsidRPr="005F4C5F">
        <w:rPr>
          <w:rFonts w:ascii="GHEA Grapalat" w:hAnsi="GHEA Grapalat"/>
          <w:sz w:val="22"/>
          <w:szCs w:val="22"/>
        </w:rPr>
        <w:fldChar w:fldCharType="end"/>
      </w:r>
    </w:p>
    <w:p w14:paraId="575EF501" w14:textId="6D7CB711"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20.</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Շինհրապարակի</w:t>
      </w:r>
      <w:r w:rsidRPr="005F4C5F">
        <w:rPr>
          <w:rFonts w:ascii="GHEA Grapalat" w:hAnsi="GHEA Grapalat" w:cs="Arial"/>
          <w:sz w:val="22"/>
          <w:szCs w:val="22"/>
          <w:lang w:val="eu-ES"/>
        </w:rPr>
        <w:t xml:space="preserve"> </w:t>
      </w:r>
      <w:r w:rsidRPr="005F4C5F">
        <w:rPr>
          <w:rFonts w:ascii="GHEA Grapalat" w:hAnsi="GHEA Grapalat" w:cs="Arial"/>
          <w:sz w:val="22"/>
          <w:szCs w:val="22"/>
        </w:rPr>
        <w:t>տնօրինում</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_Toc62579300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156</w:t>
      </w:r>
      <w:r w:rsidRPr="005F4C5F">
        <w:rPr>
          <w:rFonts w:ascii="GHEA Grapalat" w:hAnsi="GHEA Grapalat"/>
          <w:sz w:val="22"/>
          <w:szCs w:val="22"/>
        </w:rPr>
        <w:fldChar w:fldCharType="end"/>
      </w:r>
    </w:p>
    <w:p w14:paraId="70EA0E76" w14:textId="5244FDE9"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21.</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Մուտք</w:t>
      </w:r>
      <w:r w:rsidRPr="005F4C5F">
        <w:rPr>
          <w:rFonts w:ascii="GHEA Grapalat" w:hAnsi="GHEA Grapalat" w:cs="Arial"/>
          <w:sz w:val="22"/>
          <w:szCs w:val="22"/>
          <w:lang w:val="eu-ES"/>
        </w:rPr>
        <w:t xml:space="preserve"> </w:t>
      </w:r>
      <w:r w:rsidRPr="005F4C5F">
        <w:rPr>
          <w:rFonts w:ascii="GHEA Grapalat" w:hAnsi="GHEA Grapalat" w:cs="Arial"/>
          <w:sz w:val="22"/>
          <w:szCs w:val="22"/>
        </w:rPr>
        <w:t>շինհրապարակ</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_Toc62579301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156</w:t>
      </w:r>
      <w:r w:rsidRPr="005F4C5F">
        <w:rPr>
          <w:rFonts w:ascii="GHEA Grapalat" w:hAnsi="GHEA Grapalat"/>
          <w:sz w:val="22"/>
          <w:szCs w:val="22"/>
        </w:rPr>
        <w:fldChar w:fldCharType="end"/>
      </w:r>
    </w:p>
    <w:p w14:paraId="5E39C2AC" w14:textId="5FE0B90C"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22.</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Հրահանգներ</w:t>
      </w:r>
      <w:r w:rsidRPr="005F4C5F">
        <w:rPr>
          <w:rFonts w:ascii="GHEA Grapalat" w:hAnsi="GHEA Grapalat" w:cs="Arial"/>
          <w:sz w:val="22"/>
          <w:szCs w:val="22"/>
          <w:lang w:val="eu-ES"/>
        </w:rPr>
        <w:t xml:space="preserve">, </w:t>
      </w:r>
      <w:r w:rsidRPr="005F4C5F">
        <w:rPr>
          <w:rFonts w:ascii="GHEA Grapalat" w:hAnsi="GHEA Grapalat" w:cs="Arial"/>
          <w:sz w:val="22"/>
          <w:szCs w:val="22"/>
        </w:rPr>
        <w:t>ստուգումներ</w:t>
      </w:r>
      <w:r w:rsidRPr="005F4C5F">
        <w:rPr>
          <w:rFonts w:ascii="GHEA Grapalat" w:hAnsi="GHEA Grapalat" w:cs="Arial"/>
          <w:sz w:val="22"/>
          <w:szCs w:val="22"/>
          <w:lang w:val="eu-ES"/>
        </w:rPr>
        <w:t xml:space="preserve"> </w:t>
      </w:r>
      <w:r w:rsidRPr="005F4C5F">
        <w:rPr>
          <w:rFonts w:ascii="GHEA Grapalat" w:hAnsi="GHEA Grapalat" w:cs="Arial"/>
          <w:sz w:val="22"/>
          <w:szCs w:val="22"/>
        </w:rPr>
        <w:t>և</w:t>
      </w:r>
      <w:r w:rsidRPr="005F4C5F">
        <w:rPr>
          <w:rFonts w:ascii="GHEA Grapalat" w:hAnsi="GHEA Grapalat" w:cs="Arial"/>
          <w:sz w:val="22"/>
          <w:szCs w:val="22"/>
          <w:lang w:val="eu-ES"/>
        </w:rPr>
        <w:t xml:space="preserve"> </w:t>
      </w:r>
      <w:r w:rsidRPr="005F4C5F">
        <w:rPr>
          <w:rFonts w:ascii="GHEA Grapalat" w:hAnsi="GHEA Grapalat" w:cs="Arial"/>
          <w:sz w:val="22"/>
          <w:szCs w:val="22"/>
        </w:rPr>
        <w:t>աուդիտ</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_Toc62579302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157</w:t>
      </w:r>
      <w:r w:rsidRPr="005F4C5F">
        <w:rPr>
          <w:rFonts w:ascii="GHEA Grapalat" w:hAnsi="GHEA Grapalat"/>
          <w:sz w:val="22"/>
          <w:szCs w:val="22"/>
        </w:rPr>
        <w:fldChar w:fldCharType="end"/>
      </w:r>
    </w:p>
    <w:p w14:paraId="68EE196C" w14:textId="58102BA6"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23.</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Վեճի</w:t>
      </w:r>
      <w:r w:rsidRPr="005F4C5F">
        <w:rPr>
          <w:rFonts w:ascii="GHEA Grapalat" w:hAnsi="GHEA Grapalat" w:cs="Arial"/>
          <w:sz w:val="22"/>
          <w:szCs w:val="22"/>
          <w:lang w:val="eu-ES"/>
        </w:rPr>
        <w:t xml:space="preserve"> </w:t>
      </w:r>
      <w:r w:rsidRPr="005F4C5F">
        <w:rPr>
          <w:rFonts w:ascii="GHEA Grapalat" w:hAnsi="GHEA Grapalat" w:cs="Arial"/>
          <w:sz w:val="22"/>
          <w:szCs w:val="22"/>
        </w:rPr>
        <w:t>Դատավորի</w:t>
      </w:r>
      <w:r w:rsidRPr="005F4C5F">
        <w:rPr>
          <w:rFonts w:ascii="GHEA Grapalat" w:hAnsi="GHEA Grapalat" w:cs="Arial"/>
          <w:sz w:val="22"/>
          <w:szCs w:val="22"/>
          <w:lang w:val="eu-ES"/>
        </w:rPr>
        <w:t xml:space="preserve"> </w:t>
      </w:r>
      <w:r w:rsidRPr="005F4C5F">
        <w:rPr>
          <w:rFonts w:ascii="GHEA Grapalat" w:hAnsi="GHEA Grapalat" w:cs="Arial"/>
          <w:sz w:val="22"/>
          <w:szCs w:val="22"/>
        </w:rPr>
        <w:t>նշանակում</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_Toc62579303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157</w:t>
      </w:r>
      <w:r w:rsidRPr="005F4C5F">
        <w:rPr>
          <w:rFonts w:ascii="GHEA Grapalat" w:hAnsi="GHEA Grapalat"/>
          <w:sz w:val="22"/>
          <w:szCs w:val="22"/>
        </w:rPr>
        <w:fldChar w:fldCharType="end"/>
      </w:r>
    </w:p>
    <w:p w14:paraId="11523561" w14:textId="3BE4C5D4"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24.</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Վեճերը</w:t>
      </w:r>
      <w:r w:rsidRPr="005F4C5F">
        <w:rPr>
          <w:rFonts w:ascii="GHEA Grapalat" w:hAnsi="GHEA Grapalat" w:cs="Arial"/>
          <w:sz w:val="22"/>
          <w:szCs w:val="22"/>
          <w:lang w:val="eu-ES"/>
        </w:rPr>
        <w:t xml:space="preserve"> </w:t>
      </w:r>
      <w:r w:rsidRPr="005F4C5F">
        <w:rPr>
          <w:rFonts w:ascii="GHEA Grapalat" w:hAnsi="GHEA Grapalat" w:cs="Arial"/>
          <w:sz w:val="22"/>
          <w:szCs w:val="22"/>
        </w:rPr>
        <w:t>լուծելու</w:t>
      </w:r>
      <w:r w:rsidRPr="005F4C5F">
        <w:rPr>
          <w:rFonts w:ascii="GHEA Grapalat" w:hAnsi="GHEA Grapalat" w:cs="Arial"/>
          <w:sz w:val="22"/>
          <w:szCs w:val="22"/>
          <w:lang w:val="eu-ES"/>
        </w:rPr>
        <w:t xml:space="preserve"> </w:t>
      </w:r>
      <w:r w:rsidRPr="005F4C5F">
        <w:rPr>
          <w:rFonts w:ascii="GHEA Grapalat" w:hAnsi="GHEA Grapalat" w:cs="Arial"/>
          <w:sz w:val="22"/>
          <w:szCs w:val="22"/>
        </w:rPr>
        <w:t>ընթացակարգը</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_Toc62579304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158</w:t>
      </w:r>
      <w:r w:rsidRPr="005F4C5F">
        <w:rPr>
          <w:rFonts w:ascii="GHEA Grapalat" w:hAnsi="GHEA Grapalat"/>
          <w:sz w:val="22"/>
          <w:szCs w:val="22"/>
        </w:rPr>
        <w:fldChar w:fldCharType="end"/>
      </w:r>
    </w:p>
    <w:p w14:paraId="19D6885B" w14:textId="7FAA8474"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25.</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Կաշառակերություն</w:t>
      </w:r>
      <w:r w:rsidRPr="005F4C5F">
        <w:rPr>
          <w:rFonts w:ascii="GHEA Grapalat" w:hAnsi="GHEA Grapalat" w:cs="Arial"/>
          <w:sz w:val="22"/>
          <w:szCs w:val="22"/>
          <w:lang w:val="eu-ES"/>
        </w:rPr>
        <w:t xml:space="preserve"> </w:t>
      </w:r>
      <w:r w:rsidRPr="005F4C5F">
        <w:rPr>
          <w:rFonts w:ascii="GHEA Grapalat" w:hAnsi="GHEA Grapalat" w:cs="Arial"/>
          <w:sz w:val="22"/>
          <w:szCs w:val="22"/>
        </w:rPr>
        <w:t>և</w:t>
      </w:r>
      <w:r w:rsidRPr="005F4C5F">
        <w:rPr>
          <w:rFonts w:ascii="GHEA Grapalat" w:hAnsi="GHEA Grapalat" w:cs="Arial"/>
          <w:sz w:val="22"/>
          <w:szCs w:val="22"/>
          <w:lang w:val="eu-ES"/>
        </w:rPr>
        <w:t xml:space="preserve"> </w:t>
      </w:r>
      <w:r w:rsidRPr="005F4C5F">
        <w:rPr>
          <w:rFonts w:ascii="GHEA Grapalat" w:hAnsi="GHEA Grapalat" w:cs="Arial"/>
          <w:sz w:val="22"/>
          <w:szCs w:val="22"/>
        </w:rPr>
        <w:t>խարդախություն</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_Toc62579305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158</w:t>
      </w:r>
      <w:r w:rsidRPr="005F4C5F">
        <w:rPr>
          <w:rFonts w:ascii="GHEA Grapalat" w:hAnsi="GHEA Grapalat"/>
          <w:sz w:val="22"/>
          <w:szCs w:val="22"/>
        </w:rPr>
        <w:fldChar w:fldCharType="end"/>
      </w:r>
    </w:p>
    <w:p w14:paraId="5639D4C9" w14:textId="12E5CCA7"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26.</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Շահառուների</w:t>
      </w:r>
      <w:r w:rsidRPr="005F4C5F">
        <w:rPr>
          <w:rFonts w:ascii="GHEA Grapalat" w:hAnsi="GHEA Grapalat" w:cs="Arial"/>
          <w:sz w:val="22"/>
          <w:szCs w:val="22"/>
          <w:lang w:val="eu-ES"/>
        </w:rPr>
        <w:t xml:space="preserve"> </w:t>
      </w:r>
      <w:r w:rsidRPr="005F4C5F">
        <w:rPr>
          <w:rFonts w:ascii="GHEA Grapalat" w:hAnsi="GHEA Grapalat" w:cs="Arial"/>
          <w:sz w:val="22"/>
          <w:szCs w:val="22"/>
        </w:rPr>
        <w:t>ներգրավում</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_Toc62579306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158</w:t>
      </w:r>
      <w:r w:rsidRPr="005F4C5F">
        <w:rPr>
          <w:rFonts w:ascii="GHEA Grapalat" w:hAnsi="GHEA Grapalat"/>
          <w:sz w:val="22"/>
          <w:szCs w:val="22"/>
        </w:rPr>
        <w:fldChar w:fldCharType="end"/>
      </w:r>
    </w:p>
    <w:p w14:paraId="03A51909" w14:textId="42EAC0EF"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27.</w:t>
      </w:r>
      <w:r w:rsidRPr="005F4C5F">
        <w:rPr>
          <w:rFonts w:ascii="GHEA Grapalat" w:eastAsiaTheme="minorEastAsia" w:hAnsi="GHEA Grapalat" w:cstheme="minorBidi"/>
          <w:sz w:val="22"/>
          <w:szCs w:val="22"/>
          <w:lang w:val="eu-ES"/>
        </w:rPr>
        <w:tab/>
      </w:r>
      <w:r w:rsidRPr="005F4C5F">
        <w:rPr>
          <w:rFonts w:ascii="GHEA Grapalat" w:hAnsi="GHEA Grapalat"/>
          <w:sz w:val="22"/>
          <w:szCs w:val="22"/>
        </w:rPr>
        <w:t>Մատակարարներ</w:t>
      </w:r>
      <w:r w:rsidRPr="005F4C5F">
        <w:rPr>
          <w:rFonts w:ascii="GHEA Grapalat" w:hAnsi="GHEA Grapalat"/>
          <w:sz w:val="22"/>
          <w:szCs w:val="22"/>
          <w:lang w:val="eu-ES"/>
        </w:rPr>
        <w:t xml:space="preserve"> (</w:t>
      </w:r>
      <w:r w:rsidRPr="005F4C5F">
        <w:rPr>
          <w:rFonts w:ascii="GHEA Grapalat" w:hAnsi="GHEA Grapalat"/>
          <w:sz w:val="22"/>
          <w:szCs w:val="22"/>
        </w:rPr>
        <w:t>Ենթակապալառուներից</w:t>
      </w:r>
      <w:r w:rsidRPr="005F4C5F">
        <w:rPr>
          <w:rFonts w:ascii="GHEA Grapalat" w:hAnsi="GHEA Grapalat"/>
          <w:sz w:val="22"/>
          <w:szCs w:val="22"/>
          <w:lang w:val="eu-ES"/>
        </w:rPr>
        <w:t xml:space="preserve"> </w:t>
      </w:r>
      <w:r w:rsidRPr="005F4C5F">
        <w:rPr>
          <w:rFonts w:ascii="GHEA Grapalat" w:hAnsi="GHEA Grapalat"/>
          <w:sz w:val="22"/>
          <w:szCs w:val="22"/>
        </w:rPr>
        <w:t>բացի</w:t>
      </w:r>
      <w:r w:rsidRPr="005F4C5F">
        <w:rPr>
          <w:rFonts w:ascii="GHEA Grapalat" w:hAnsi="GHEA Grapalat"/>
          <w:sz w:val="22"/>
          <w:szCs w:val="22"/>
          <w:lang w:val="eu-ES"/>
        </w:rPr>
        <w:t>)</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_Toc62579307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159</w:t>
      </w:r>
      <w:r w:rsidRPr="005F4C5F">
        <w:rPr>
          <w:rFonts w:ascii="GHEA Grapalat" w:hAnsi="GHEA Grapalat"/>
          <w:sz w:val="22"/>
          <w:szCs w:val="22"/>
        </w:rPr>
        <w:fldChar w:fldCharType="end"/>
      </w:r>
    </w:p>
    <w:p w14:paraId="6FBE24F7" w14:textId="4E1B3933"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28.</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Վարքագծի</w:t>
      </w:r>
      <w:r w:rsidRPr="005F4C5F">
        <w:rPr>
          <w:rFonts w:ascii="GHEA Grapalat" w:hAnsi="GHEA Grapalat" w:cs="Arial"/>
          <w:sz w:val="22"/>
          <w:szCs w:val="22"/>
          <w:lang w:val="eu-ES"/>
        </w:rPr>
        <w:t xml:space="preserve"> </w:t>
      </w:r>
      <w:r w:rsidRPr="005F4C5F">
        <w:rPr>
          <w:rFonts w:ascii="GHEA Grapalat" w:hAnsi="GHEA Grapalat" w:cs="Arial"/>
          <w:sz w:val="22"/>
          <w:szCs w:val="22"/>
        </w:rPr>
        <w:t>կանոններ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_Toc62579308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160</w:t>
      </w:r>
      <w:r w:rsidRPr="005F4C5F">
        <w:rPr>
          <w:rFonts w:ascii="GHEA Grapalat" w:hAnsi="GHEA Grapalat"/>
          <w:sz w:val="22"/>
          <w:szCs w:val="22"/>
        </w:rPr>
        <w:fldChar w:fldCharType="end"/>
      </w:r>
    </w:p>
    <w:p w14:paraId="6C9D087F" w14:textId="6E599E77"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29.</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Շինհրապարակի</w:t>
      </w:r>
      <w:r w:rsidRPr="005F4C5F">
        <w:rPr>
          <w:rFonts w:ascii="GHEA Grapalat" w:hAnsi="GHEA Grapalat" w:cs="Arial"/>
          <w:sz w:val="22"/>
          <w:szCs w:val="22"/>
          <w:lang w:val="eu-ES"/>
        </w:rPr>
        <w:t xml:space="preserve"> </w:t>
      </w:r>
      <w:r w:rsidRPr="005F4C5F">
        <w:rPr>
          <w:rFonts w:ascii="GHEA Grapalat" w:hAnsi="GHEA Grapalat" w:cs="Arial"/>
          <w:sz w:val="22"/>
          <w:szCs w:val="22"/>
        </w:rPr>
        <w:t>անվտանգություն</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_Toc62579309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161</w:t>
      </w:r>
      <w:r w:rsidRPr="005F4C5F">
        <w:rPr>
          <w:rFonts w:ascii="GHEA Grapalat" w:hAnsi="GHEA Grapalat"/>
          <w:sz w:val="22"/>
          <w:szCs w:val="22"/>
        </w:rPr>
        <w:fldChar w:fldCharType="end"/>
      </w:r>
    </w:p>
    <w:p w14:paraId="16B7A2DC" w14:textId="38DDC3E7" w:rsidR="005632BB" w:rsidRPr="005F4C5F" w:rsidRDefault="005632BB" w:rsidP="005632BB">
      <w:pPr>
        <w:pStyle w:val="TOC1"/>
        <w:tabs>
          <w:tab w:val="right" w:leader="dot" w:pos="9636"/>
        </w:tabs>
        <w:rPr>
          <w:rFonts w:ascii="GHEA Grapalat" w:eastAsiaTheme="minorEastAsia" w:hAnsi="GHEA Grapalat" w:cstheme="minorBidi"/>
          <w:b w:val="0"/>
          <w:noProof/>
          <w:sz w:val="22"/>
          <w:szCs w:val="22"/>
          <w:lang w:val="eu-ES"/>
        </w:rPr>
      </w:pPr>
      <w:r w:rsidRPr="005F4C5F">
        <w:rPr>
          <w:rFonts w:ascii="GHEA Grapalat" w:hAnsi="GHEA Grapalat"/>
          <w:noProof/>
          <w:sz w:val="22"/>
          <w:szCs w:val="22"/>
          <w:lang w:val="hy-AM"/>
        </w:rPr>
        <w:t xml:space="preserve">Բ. </w:t>
      </w:r>
      <w:r w:rsidRPr="005F4C5F">
        <w:rPr>
          <w:rFonts w:ascii="GHEA Grapalat" w:hAnsi="GHEA Grapalat" w:cs="Arial"/>
          <w:noProof/>
          <w:sz w:val="22"/>
          <w:szCs w:val="22"/>
          <w:lang w:val="hy-AM"/>
        </w:rPr>
        <w:t>Ժամանակի Կառավարում</w:t>
      </w:r>
      <w:r w:rsidRPr="005F4C5F">
        <w:rPr>
          <w:rFonts w:ascii="GHEA Grapalat" w:hAnsi="GHEA Grapalat"/>
          <w:noProof/>
          <w:sz w:val="22"/>
          <w:szCs w:val="22"/>
          <w:lang w:val="eu-ES"/>
        </w:rPr>
        <w:tab/>
      </w:r>
      <w:r w:rsidRPr="005F4C5F">
        <w:rPr>
          <w:rFonts w:ascii="GHEA Grapalat" w:hAnsi="GHEA Grapalat"/>
          <w:noProof/>
          <w:sz w:val="22"/>
          <w:szCs w:val="22"/>
        </w:rPr>
        <w:fldChar w:fldCharType="begin"/>
      </w:r>
      <w:r w:rsidRPr="005F4C5F">
        <w:rPr>
          <w:rFonts w:ascii="GHEA Grapalat" w:hAnsi="GHEA Grapalat"/>
          <w:noProof/>
          <w:sz w:val="22"/>
          <w:szCs w:val="22"/>
          <w:lang w:val="eu-ES"/>
        </w:rPr>
        <w:instrText xml:space="preserve"> PAGEREF _Toc62579311 \h </w:instrText>
      </w:r>
      <w:r w:rsidRPr="005F4C5F">
        <w:rPr>
          <w:rFonts w:ascii="GHEA Grapalat" w:hAnsi="GHEA Grapalat"/>
          <w:noProof/>
          <w:sz w:val="22"/>
          <w:szCs w:val="22"/>
        </w:rPr>
      </w:r>
      <w:r w:rsidRPr="005F4C5F">
        <w:rPr>
          <w:rFonts w:ascii="GHEA Grapalat" w:hAnsi="GHEA Grapalat"/>
          <w:noProof/>
          <w:sz w:val="22"/>
          <w:szCs w:val="22"/>
        </w:rPr>
        <w:fldChar w:fldCharType="separate"/>
      </w:r>
      <w:r w:rsidR="00DC37FD" w:rsidRPr="005F4C5F">
        <w:rPr>
          <w:rFonts w:ascii="GHEA Grapalat" w:hAnsi="GHEA Grapalat"/>
          <w:noProof/>
          <w:sz w:val="22"/>
          <w:szCs w:val="22"/>
          <w:lang w:val="eu-ES"/>
        </w:rPr>
        <w:t>161</w:t>
      </w:r>
      <w:r w:rsidRPr="005F4C5F">
        <w:rPr>
          <w:rFonts w:ascii="GHEA Grapalat" w:hAnsi="GHEA Grapalat"/>
          <w:noProof/>
          <w:sz w:val="22"/>
          <w:szCs w:val="22"/>
        </w:rPr>
        <w:fldChar w:fldCharType="end"/>
      </w:r>
    </w:p>
    <w:p w14:paraId="5F5BD836" w14:textId="61ABCB38"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30.</w:t>
      </w:r>
      <w:r w:rsidRPr="005F4C5F">
        <w:rPr>
          <w:rFonts w:ascii="GHEA Grapalat" w:eastAsiaTheme="minorEastAsia" w:hAnsi="GHEA Grapalat" w:cstheme="minorBidi"/>
          <w:sz w:val="22"/>
          <w:szCs w:val="22"/>
          <w:lang w:val="eu-ES"/>
        </w:rPr>
        <w:tab/>
      </w:r>
      <w:r w:rsidRPr="005F4C5F">
        <w:rPr>
          <w:rFonts w:ascii="GHEA Grapalat" w:hAnsi="GHEA Grapalat"/>
          <w:sz w:val="22"/>
          <w:szCs w:val="22"/>
          <w:lang w:val="hy-AM"/>
        </w:rPr>
        <w:t>Ծրագրային</w:t>
      </w:r>
      <w:r w:rsidRPr="005F4C5F">
        <w:rPr>
          <w:rFonts w:ascii="GHEA Grapalat" w:hAnsi="GHEA Grapalat"/>
          <w:sz w:val="22"/>
          <w:szCs w:val="22"/>
          <w:lang w:val="eu-ES"/>
        </w:rPr>
        <w:t xml:space="preserve"> </w:t>
      </w:r>
      <w:r w:rsidRPr="005F4C5F">
        <w:rPr>
          <w:rFonts w:ascii="GHEA Grapalat" w:hAnsi="GHEA Grapalat"/>
          <w:sz w:val="22"/>
          <w:szCs w:val="22"/>
        </w:rPr>
        <w:t>և</w:t>
      </w:r>
      <w:r w:rsidRPr="005F4C5F">
        <w:rPr>
          <w:rFonts w:ascii="GHEA Grapalat" w:hAnsi="GHEA Grapalat"/>
          <w:sz w:val="22"/>
          <w:szCs w:val="22"/>
          <w:lang w:val="eu-ES"/>
        </w:rPr>
        <w:t xml:space="preserve"> </w:t>
      </w:r>
      <w:r w:rsidRPr="005F4C5F">
        <w:rPr>
          <w:rFonts w:ascii="GHEA Grapalat" w:hAnsi="GHEA Grapalat"/>
          <w:sz w:val="22"/>
          <w:szCs w:val="22"/>
        </w:rPr>
        <w:t>առաջընթացի</w:t>
      </w:r>
      <w:r w:rsidRPr="005F4C5F">
        <w:rPr>
          <w:rFonts w:ascii="GHEA Grapalat" w:hAnsi="GHEA Grapalat"/>
          <w:sz w:val="22"/>
          <w:szCs w:val="22"/>
          <w:lang w:val="eu-ES"/>
        </w:rPr>
        <w:t xml:space="preserve"> </w:t>
      </w:r>
      <w:r w:rsidRPr="005F4C5F">
        <w:rPr>
          <w:rFonts w:ascii="GHEA Grapalat" w:hAnsi="GHEA Grapalat"/>
          <w:sz w:val="22"/>
          <w:szCs w:val="22"/>
        </w:rPr>
        <w:t>հաշվետվություններ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_Toc62579310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162</w:t>
      </w:r>
      <w:r w:rsidRPr="005F4C5F">
        <w:rPr>
          <w:rFonts w:ascii="GHEA Grapalat" w:hAnsi="GHEA Grapalat"/>
          <w:sz w:val="22"/>
          <w:szCs w:val="22"/>
        </w:rPr>
        <w:fldChar w:fldCharType="end"/>
      </w:r>
    </w:p>
    <w:p w14:paraId="64CF2B42" w14:textId="13B7FAA1"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hy-AM"/>
        </w:rPr>
        <w:lastRenderedPageBreak/>
        <w:t>31.</w:t>
      </w:r>
      <w:r w:rsidRPr="005F4C5F">
        <w:rPr>
          <w:rFonts w:ascii="GHEA Grapalat" w:eastAsiaTheme="minorEastAsia" w:hAnsi="GHEA Grapalat" w:cstheme="minorBidi"/>
          <w:sz w:val="22"/>
          <w:szCs w:val="22"/>
          <w:lang w:val="eu-ES"/>
        </w:rPr>
        <w:tab/>
      </w:r>
      <w:r w:rsidRPr="005F4C5F">
        <w:rPr>
          <w:rFonts w:ascii="GHEA Grapalat" w:hAnsi="GHEA Grapalat"/>
          <w:sz w:val="22"/>
          <w:szCs w:val="22"/>
          <w:lang w:val="hy-AM"/>
        </w:rPr>
        <w:t>Նախատեսված ավարտման ժամկետի երկարաձգում</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_Toc62579312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163</w:t>
      </w:r>
      <w:r w:rsidRPr="005F4C5F">
        <w:rPr>
          <w:rFonts w:ascii="GHEA Grapalat" w:hAnsi="GHEA Grapalat"/>
          <w:sz w:val="22"/>
          <w:szCs w:val="22"/>
        </w:rPr>
        <w:fldChar w:fldCharType="end"/>
      </w:r>
    </w:p>
    <w:p w14:paraId="7ABB6DE5" w14:textId="4279D6F5"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32.</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Արագացում</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_Toc62579313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164</w:t>
      </w:r>
      <w:r w:rsidRPr="005F4C5F">
        <w:rPr>
          <w:rFonts w:ascii="GHEA Grapalat" w:hAnsi="GHEA Grapalat"/>
          <w:sz w:val="22"/>
          <w:szCs w:val="22"/>
        </w:rPr>
        <w:fldChar w:fldCharType="end"/>
      </w:r>
    </w:p>
    <w:p w14:paraId="0373F21E" w14:textId="24B45779"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33.</w:t>
      </w:r>
      <w:r w:rsidRPr="005F4C5F">
        <w:rPr>
          <w:rFonts w:ascii="GHEA Grapalat" w:eastAsiaTheme="minorEastAsia" w:hAnsi="GHEA Grapalat" w:cstheme="minorBidi"/>
          <w:sz w:val="22"/>
          <w:szCs w:val="22"/>
          <w:lang w:val="eu-ES"/>
        </w:rPr>
        <w:tab/>
      </w:r>
      <w:r w:rsidRPr="005F4C5F">
        <w:rPr>
          <w:rFonts w:ascii="GHEA Grapalat" w:hAnsi="GHEA Grapalat"/>
          <w:sz w:val="22"/>
          <w:szCs w:val="22"/>
        </w:rPr>
        <w:t>Ծրագրի</w:t>
      </w:r>
      <w:r w:rsidRPr="005F4C5F">
        <w:rPr>
          <w:rFonts w:ascii="GHEA Grapalat" w:hAnsi="GHEA Grapalat"/>
          <w:sz w:val="22"/>
          <w:szCs w:val="22"/>
          <w:lang w:val="eu-ES"/>
        </w:rPr>
        <w:t xml:space="preserve"> </w:t>
      </w:r>
      <w:r w:rsidRPr="005F4C5F">
        <w:rPr>
          <w:rFonts w:ascii="GHEA Grapalat" w:hAnsi="GHEA Grapalat"/>
          <w:sz w:val="22"/>
          <w:szCs w:val="22"/>
        </w:rPr>
        <w:t>ղեկավարի</w:t>
      </w:r>
      <w:r w:rsidRPr="005F4C5F">
        <w:rPr>
          <w:rFonts w:ascii="GHEA Grapalat" w:hAnsi="GHEA Grapalat"/>
          <w:sz w:val="22"/>
          <w:szCs w:val="22"/>
          <w:lang w:val="eu-ES"/>
        </w:rPr>
        <w:t xml:space="preserve"> </w:t>
      </w:r>
      <w:r w:rsidRPr="005F4C5F">
        <w:rPr>
          <w:rFonts w:ascii="GHEA Grapalat" w:hAnsi="GHEA Grapalat"/>
          <w:sz w:val="22"/>
          <w:szCs w:val="22"/>
        </w:rPr>
        <w:t>կողմից</w:t>
      </w:r>
      <w:r w:rsidRPr="005F4C5F">
        <w:rPr>
          <w:rFonts w:ascii="GHEA Grapalat" w:hAnsi="GHEA Grapalat"/>
          <w:sz w:val="22"/>
          <w:szCs w:val="22"/>
          <w:lang w:val="eu-ES"/>
        </w:rPr>
        <w:t xml:space="preserve"> </w:t>
      </w:r>
      <w:r w:rsidRPr="005F4C5F">
        <w:rPr>
          <w:rFonts w:ascii="GHEA Grapalat" w:hAnsi="GHEA Grapalat"/>
          <w:sz w:val="22"/>
          <w:szCs w:val="22"/>
        </w:rPr>
        <w:t>հրահանգված</w:t>
      </w:r>
      <w:r w:rsidRPr="005F4C5F">
        <w:rPr>
          <w:rFonts w:ascii="GHEA Grapalat" w:hAnsi="GHEA Grapalat"/>
          <w:sz w:val="22"/>
          <w:szCs w:val="22"/>
          <w:lang w:val="eu-ES"/>
        </w:rPr>
        <w:t xml:space="preserve"> </w:t>
      </w:r>
      <w:r w:rsidRPr="005F4C5F">
        <w:rPr>
          <w:rFonts w:ascii="GHEA Grapalat" w:hAnsi="GHEA Grapalat"/>
          <w:sz w:val="22"/>
          <w:szCs w:val="22"/>
        </w:rPr>
        <w:t>ուշացումներ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_Toc62579314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164</w:t>
      </w:r>
      <w:r w:rsidRPr="005F4C5F">
        <w:rPr>
          <w:rFonts w:ascii="GHEA Grapalat" w:hAnsi="GHEA Grapalat"/>
          <w:sz w:val="22"/>
          <w:szCs w:val="22"/>
        </w:rPr>
        <w:fldChar w:fldCharType="end"/>
      </w:r>
    </w:p>
    <w:p w14:paraId="121C0932" w14:textId="69F58AA5"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34.</w:t>
      </w:r>
      <w:r w:rsidRPr="005F4C5F">
        <w:rPr>
          <w:rFonts w:ascii="GHEA Grapalat" w:eastAsiaTheme="minorEastAsia" w:hAnsi="GHEA Grapalat" w:cstheme="minorBidi"/>
          <w:sz w:val="22"/>
          <w:szCs w:val="22"/>
          <w:lang w:val="eu-ES"/>
        </w:rPr>
        <w:tab/>
      </w:r>
      <w:r w:rsidRPr="005F4C5F">
        <w:rPr>
          <w:rFonts w:ascii="GHEA Grapalat" w:hAnsi="GHEA Grapalat" w:cs="Sylfaen"/>
          <w:sz w:val="22"/>
          <w:szCs w:val="22"/>
          <w:lang w:val="ru-RU"/>
        </w:rPr>
        <w:t>Հ</w:t>
      </w:r>
      <w:r w:rsidRPr="005F4C5F">
        <w:rPr>
          <w:rFonts w:ascii="GHEA Grapalat" w:hAnsi="GHEA Grapalat" w:cs="Sylfaen"/>
          <w:sz w:val="22"/>
          <w:szCs w:val="22"/>
        </w:rPr>
        <w:t>անդիպումներ</w:t>
      </w:r>
      <w:r w:rsidRPr="005F4C5F">
        <w:rPr>
          <w:rFonts w:ascii="GHEA Grapalat" w:hAnsi="GHEA Grapalat" w:cs="Sylfaen"/>
          <w:sz w:val="22"/>
          <w:szCs w:val="22"/>
          <w:lang w:val="eu-ES"/>
        </w:rPr>
        <w:t xml:space="preserve"> </w:t>
      </w:r>
      <w:r w:rsidRPr="005F4C5F">
        <w:rPr>
          <w:rFonts w:ascii="GHEA Grapalat" w:hAnsi="GHEA Grapalat" w:cs="Sylfaen"/>
          <w:sz w:val="22"/>
          <w:szCs w:val="22"/>
          <w:lang w:val="ru-RU"/>
        </w:rPr>
        <w:t>ղ</w:t>
      </w:r>
      <w:r w:rsidRPr="005F4C5F">
        <w:rPr>
          <w:rFonts w:ascii="GHEA Grapalat" w:hAnsi="GHEA Grapalat" w:cs="Sylfaen"/>
          <w:sz w:val="22"/>
          <w:szCs w:val="22"/>
        </w:rPr>
        <w:t>եկավարության</w:t>
      </w:r>
      <w:r w:rsidRPr="005F4C5F">
        <w:rPr>
          <w:rFonts w:ascii="GHEA Grapalat" w:hAnsi="GHEA Grapalat"/>
          <w:sz w:val="22"/>
          <w:szCs w:val="22"/>
          <w:lang w:val="eu-ES"/>
        </w:rPr>
        <w:t xml:space="preserve"> </w:t>
      </w:r>
      <w:r w:rsidRPr="005F4C5F">
        <w:rPr>
          <w:rFonts w:ascii="GHEA Grapalat" w:hAnsi="GHEA Grapalat" w:cs="Sylfaen"/>
          <w:sz w:val="22"/>
          <w:szCs w:val="22"/>
        </w:rPr>
        <w:t>հետ</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_Toc62579315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164</w:t>
      </w:r>
      <w:r w:rsidRPr="005F4C5F">
        <w:rPr>
          <w:rFonts w:ascii="GHEA Grapalat" w:hAnsi="GHEA Grapalat"/>
          <w:sz w:val="22"/>
          <w:szCs w:val="22"/>
        </w:rPr>
        <w:fldChar w:fldCharType="end"/>
      </w:r>
    </w:p>
    <w:p w14:paraId="589981A7" w14:textId="7FAC8D82"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35.</w:t>
      </w:r>
      <w:r w:rsidRPr="005F4C5F">
        <w:rPr>
          <w:rFonts w:ascii="GHEA Grapalat" w:eastAsiaTheme="minorEastAsia" w:hAnsi="GHEA Grapalat" w:cstheme="minorBidi"/>
          <w:sz w:val="22"/>
          <w:szCs w:val="22"/>
          <w:lang w:val="eu-ES"/>
        </w:rPr>
        <w:tab/>
      </w:r>
      <w:r w:rsidRPr="005F4C5F">
        <w:rPr>
          <w:rFonts w:ascii="GHEA Grapalat" w:hAnsi="GHEA Grapalat" w:cs="Sylfaen"/>
          <w:sz w:val="22"/>
          <w:szCs w:val="22"/>
          <w:lang w:val="ru-RU"/>
        </w:rPr>
        <w:t>Վ</w:t>
      </w:r>
      <w:r w:rsidRPr="005F4C5F">
        <w:rPr>
          <w:rFonts w:ascii="GHEA Grapalat" w:hAnsi="GHEA Grapalat" w:cs="Sylfaen"/>
          <w:sz w:val="22"/>
          <w:szCs w:val="22"/>
        </w:rPr>
        <w:t>աղ</w:t>
      </w:r>
      <w:r w:rsidRPr="005F4C5F">
        <w:rPr>
          <w:rFonts w:ascii="GHEA Grapalat" w:hAnsi="GHEA Grapalat"/>
          <w:sz w:val="22"/>
          <w:szCs w:val="22"/>
          <w:lang w:val="eu-ES"/>
        </w:rPr>
        <w:t xml:space="preserve"> </w:t>
      </w:r>
      <w:r w:rsidRPr="005F4C5F">
        <w:rPr>
          <w:rFonts w:ascii="GHEA Grapalat" w:hAnsi="GHEA Grapalat" w:cs="Sylfaen"/>
          <w:sz w:val="22"/>
          <w:szCs w:val="22"/>
        </w:rPr>
        <w:t>նախազգուշաց</w:t>
      </w:r>
      <w:r w:rsidRPr="005F4C5F">
        <w:rPr>
          <w:rFonts w:ascii="GHEA Grapalat" w:hAnsi="GHEA Grapalat" w:cs="Sylfaen"/>
          <w:sz w:val="22"/>
          <w:szCs w:val="22"/>
          <w:lang w:val="ru-RU"/>
        </w:rPr>
        <w:t>ու</w:t>
      </w:r>
      <w:r w:rsidRPr="005F4C5F">
        <w:rPr>
          <w:rFonts w:ascii="GHEA Grapalat" w:hAnsi="GHEA Grapalat" w:cs="Sylfaen"/>
          <w:sz w:val="22"/>
          <w:szCs w:val="22"/>
        </w:rPr>
        <w:t>մ</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_Toc62579316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164</w:t>
      </w:r>
      <w:r w:rsidRPr="005F4C5F">
        <w:rPr>
          <w:rFonts w:ascii="GHEA Grapalat" w:hAnsi="GHEA Grapalat"/>
          <w:sz w:val="22"/>
          <w:szCs w:val="22"/>
        </w:rPr>
        <w:fldChar w:fldCharType="end"/>
      </w:r>
    </w:p>
    <w:p w14:paraId="140FD03E" w14:textId="1BAEC982" w:rsidR="005632BB" w:rsidRPr="005F4C5F" w:rsidRDefault="005632BB">
      <w:pPr>
        <w:pStyle w:val="TOC1"/>
        <w:tabs>
          <w:tab w:val="right" w:leader="dot" w:pos="9636"/>
        </w:tabs>
        <w:rPr>
          <w:rFonts w:ascii="GHEA Grapalat" w:eastAsiaTheme="minorEastAsia" w:hAnsi="GHEA Grapalat" w:cstheme="minorBidi"/>
          <w:b w:val="0"/>
          <w:noProof/>
          <w:sz w:val="22"/>
          <w:szCs w:val="22"/>
          <w:lang w:val="eu-ES"/>
        </w:rPr>
      </w:pPr>
      <w:r w:rsidRPr="005F4C5F">
        <w:rPr>
          <w:rFonts w:ascii="GHEA Grapalat" w:hAnsi="GHEA Grapalat" w:cs="Arial"/>
          <w:noProof/>
          <w:sz w:val="22"/>
          <w:szCs w:val="22"/>
          <w:lang w:val="ru-RU"/>
        </w:rPr>
        <w:t>Գ</w:t>
      </w:r>
      <w:r w:rsidRPr="005F4C5F">
        <w:rPr>
          <w:rFonts w:ascii="GHEA Grapalat" w:hAnsi="GHEA Grapalat" w:cs="Arial"/>
          <w:noProof/>
          <w:sz w:val="22"/>
          <w:szCs w:val="22"/>
          <w:lang w:val="eu-ES"/>
        </w:rPr>
        <w:t xml:space="preserve">. </w:t>
      </w:r>
      <w:r w:rsidRPr="005F4C5F">
        <w:rPr>
          <w:rFonts w:ascii="GHEA Grapalat" w:hAnsi="GHEA Grapalat" w:cs="Arial"/>
          <w:noProof/>
          <w:sz w:val="22"/>
          <w:szCs w:val="22"/>
          <w:lang w:val="ru-RU"/>
        </w:rPr>
        <w:t>Որակի</w:t>
      </w:r>
      <w:r w:rsidRPr="005F4C5F">
        <w:rPr>
          <w:rFonts w:ascii="GHEA Grapalat" w:hAnsi="GHEA Grapalat" w:cs="Arial"/>
          <w:noProof/>
          <w:sz w:val="22"/>
          <w:szCs w:val="22"/>
          <w:lang w:val="eu-ES"/>
        </w:rPr>
        <w:t xml:space="preserve"> </w:t>
      </w:r>
      <w:r w:rsidRPr="005F4C5F">
        <w:rPr>
          <w:rFonts w:ascii="GHEA Grapalat" w:hAnsi="GHEA Grapalat" w:cs="Arial"/>
          <w:noProof/>
          <w:sz w:val="22"/>
          <w:szCs w:val="22"/>
          <w:lang w:val="ru-RU"/>
        </w:rPr>
        <w:t>վերահսկողություն</w:t>
      </w:r>
      <w:r w:rsidRPr="005F4C5F">
        <w:rPr>
          <w:rFonts w:ascii="GHEA Grapalat" w:hAnsi="GHEA Grapalat"/>
          <w:noProof/>
          <w:sz w:val="22"/>
          <w:szCs w:val="22"/>
          <w:lang w:val="eu-ES"/>
        </w:rPr>
        <w:tab/>
      </w:r>
      <w:r w:rsidRPr="005F4C5F">
        <w:rPr>
          <w:rFonts w:ascii="GHEA Grapalat" w:hAnsi="GHEA Grapalat"/>
          <w:noProof/>
          <w:sz w:val="22"/>
          <w:szCs w:val="22"/>
        </w:rPr>
        <w:fldChar w:fldCharType="begin"/>
      </w:r>
      <w:r w:rsidRPr="005F4C5F">
        <w:rPr>
          <w:rFonts w:ascii="GHEA Grapalat" w:hAnsi="GHEA Grapalat"/>
          <w:noProof/>
          <w:sz w:val="22"/>
          <w:szCs w:val="22"/>
          <w:lang w:val="eu-ES"/>
        </w:rPr>
        <w:instrText xml:space="preserve"> PAGEREF _Toc62579317 \h </w:instrText>
      </w:r>
      <w:r w:rsidRPr="005F4C5F">
        <w:rPr>
          <w:rFonts w:ascii="GHEA Grapalat" w:hAnsi="GHEA Grapalat"/>
          <w:noProof/>
          <w:sz w:val="22"/>
          <w:szCs w:val="22"/>
        </w:rPr>
      </w:r>
      <w:r w:rsidRPr="005F4C5F">
        <w:rPr>
          <w:rFonts w:ascii="GHEA Grapalat" w:hAnsi="GHEA Grapalat"/>
          <w:noProof/>
          <w:sz w:val="22"/>
          <w:szCs w:val="22"/>
        </w:rPr>
        <w:fldChar w:fldCharType="separate"/>
      </w:r>
      <w:r w:rsidR="00DC37FD" w:rsidRPr="005F4C5F">
        <w:rPr>
          <w:rFonts w:ascii="GHEA Grapalat" w:hAnsi="GHEA Grapalat"/>
          <w:noProof/>
          <w:sz w:val="22"/>
          <w:szCs w:val="22"/>
          <w:lang w:val="eu-ES"/>
        </w:rPr>
        <w:t>165</w:t>
      </w:r>
      <w:r w:rsidRPr="005F4C5F">
        <w:rPr>
          <w:rFonts w:ascii="GHEA Grapalat" w:hAnsi="GHEA Grapalat"/>
          <w:noProof/>
          <w:sz w:val="22"/>
          <w:szCs w:val="22"/>
        </w:rPr>
        <w:fldChar w:fldCharType="end"/>
      </w:r>
    </w:p>
    <w:p w14:paraId="3DB49591" w14:textId="79EE7654"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36.</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Թերությունների</w:t>
      </w:r>
      <w:r w:rsidRPr="005F4C5F">
        <w:rPr>
          <w:rFonts w:ascii="GHEA Grapalat" w:hAnsi="GHEA Grapalat" w:cs="Arial"/>
          <w:sz w:val="22"/>
          <w:szCs w:val="22"/>
          <w:lang w:val="eu-ES"/>
        </w:rPr>
        <w:t xml:space="preserve"> </w:t>
      </w:r>
      <w:r w:rsidRPr="005F4C5F">
        <w:rPr>
          <w:rFonts w:ascii="GHEA Grapalat" w:hAnsi="GHEA Grapalat" w:cs="Arial"/>
          <w:sz w:val="22"/>
          <w:szCs w:val="22"/>
          <w:lang w:val="ru-RU"/>
        </w:rPr>
        <w:t>բացահայտում</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_Toc62579318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165</w:t>
      </w:r>
      <w:r w:rsidRPr="005F4C5F">
        <w:rPr>
          <w:rFonts w:ascii="GHEA Grapalat" w:hAnsi="GHEA Grapalat"/>
          <w:sz w:val="22"/>
          <w:szCs w:val="22"/>
        </w:rPr>
        <w:fldChar w:fldCharType="end"/>
      </w:r>
    </w:p>
    <w:p w14:paraId="53DABA9C" w14:textId="1061876D"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37.</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Փորձարկումներ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_Toc62579319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165</w:t>
      </w:r>
      <w:r w:rsidRPr="005F4C5F">
        <w:rPr>
          <w:rFonts w:ascii="GHEA Grapalat" w:hAnsi="GHEA Grapalat"/>
          <w:sz w:val="22"/>
          <w:szCs w:val="22"/>
        </w:rPr>
        <w:fldChar w:fldCharType="end"/>
      </w:r>
    </w:p>
    <w:p w14:paraId="0935D1D6" w14:textId="5DFE62BB"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38.</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Թերությունների</w:t>
      </w:r>
      <w:r w:rsidRPr="005F4C5F">
        <w:rPr>
          <w:rFonts w:ascii="GHEA Grapalat" w:hAnsi="GHEA Grapalat" w:cs="Arial"/>
          <w:sz w:val="22"/>
          <w:szCs w:val="22"/>
          <w:lang w:val="eu-ES"/>
        </w:rPr>
        <w:t xml:space="preserve"> </w:t>
      </w:r>
      <w:r w:rsidRPr="005F4C5F">
        <w:rPr>
          <w:rFonts w:ascii="GHEA Grapalat" w:hAnsi="GHEA Grapalat" w:cs="Arial"/>
          <w:sz w:val="22"/>
          <w:szCs w:val="22"/>
          <w:lang w:val="ru-RU"/>
        </w:rPr>
        <w:t>վերացում</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_Toc62579320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165</w:t>
      </w:r>
      <w:r w:rsidRPr="005F4C5F">
        <w:rPr>
          <w:rFonts w:ascii="GHEA Grapalat" w:hAnsi="GHEA Grapalat"/>
          <w:sz w:val="22"/>
          <w:szCs w:val="22"/>
        </w:rPr>
        <w:fldChar w:fldCharType="end"/>
      </w:r>
    </w:p>
    <w:p w14:paraId="70BFA614" w14:textId="467CACB5"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39.</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Չվերացված</w:t>
      </w:r>
      <w:r w:rsidRPr="005F4C5F">
        <w:rPr>
          <w:rFonts w:ascii="GHEA Grapalat" w:hAnsi="GHEA Grapalat" w:cs="Arial"/>
          <w:sz w:val="22"/>
          <w:szCs w:val="22"/>
          <w:lang w:val="eu-ES"/>
        </w:rPr>
        <w:t xml:space="preserve"> </w:t>
      </w:r>
      <w:r w:rsidRPr="005F4C5F">
        <w:rPr>
          <w:rFonts w:ascii="GHEA Grapalat" w:hAnsi="GHEA Grapalat" w:cs="Arial"/>
          <w:sz w:val="22"/>
          <w:szCs w:val="22"/>
          <w:lang w:val="ru-RU"/>
        </w:rPr>
        <w:t>թերություններ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_Toc62579321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165</w:t>
      </w:r>
      <w:r w:rsidRPr="005F4C5F">
        <w:rPr>
          <w:rFonts w:ascii="GHEA Grapalat" w:hAnsi="GHEA Grapalat"/>
          <w:sz w:val="22"/>
          <w:szCs w:val="22"/>
        </w:rPr>
        <w:fldChar w:fldCharType="end"/>
      </w:r>
    </w:p>
    <w:p w14:paraId="035334F8" w14:textId="21722EE2" w:rsidR="005632BB" w:rsidRPr="005F4C5F" w:rsidRDefault="005632BB">
      <w:pPr>
        <w:pStyle w:val="TOC1"/>
        <w:tabs>
          <w:tab w:val="right" w:leader="dot" w:pos="9636"/>
        </w:tabs>
        <w:rPr>
          <w:rFonts w:ascii="GHEA Grapalat" w:eastAsiaTheme="minorEastAsia" w:hAnsi="GHEA Grapalat" w:cstheme="minorBidi"/>
          <w:b w:val="0"/>
          <w:noProof/>
          <w:sz w:val="22"/>
          <w:szCs w:val="22"/>
          <w:lang w:val="eu-ES"/>
        </w:rPr>
      </w:pPr>
      <w:r w:rsidRPr="005F4C5F">
        <w:rPr>
          <w:rFonts w:ascii="GHEA Grapalat" w:hAnsi="GHEA Grapalat" w:cs="Arial"/>
          <w:noProof/>
          <w:sz w:val="22"/>
          <w:szCs w:val="22"/>
          <w:lang w:val="ru-RU"/>
        </w:rPr>
        <w:t>Դ</w:t>
      </w:r>
      <w:r w:rsidRPr="005F4C5F">
        <w:rPr>
          <w:rFonts w:ascii="GHEA Grapalat" w:hAnsi="GHEA Grapalat" w:cs="Arial"/>
          <w:noProof/>
          <w:sz w:val="22"/>
          <w:szCs w:val="22"/>
          <w:lang w:val="eu-ES"/>
        </w:rPr>
        <w:t xml:space="preserve">. </w:t>
      </w:r>
      <w:r w:rsidRPr="005F4C5F">
        <w:rPr>
          <w:rFonts w:ascii="GHEA Grapalat" w:hAnsi="GHEA Grapalat" w:cs="Arial"/>
          <w:noProof/>
          <w:sz w:val="22"/>
          <w:szCs w:val="22"/>
          <w:lang w:val="ru-RU"/>
        </w:rPr>
        <w:t>Ծախսերի</w:t>
      </w:r>
      <w:r w:rsidRPr="005F4C5F">
        <w:rPr>
          <w:rFonts w:ascii="GHEA Grapalat" w:hAnsi="GHEA Grapalat" w:cs="Arial"/>
          <w:noProof/>
          <w:sz w:val="22"/>
          <w:szCs w:val="22"/>
          <w:lang w:val="eu-ES"/>
        </w:rPr>
        <w:t xml:space="preserve"> </w:t>
      </w:r>
      <w:r w:rsidRPr="005F4C5F">
        <w:rPr>
          <w:rFonts w:ascii="GHEA Grapalat" w:hAnsi="GHEA Grapalat" w:cs="Arial"/>
          <w:noProof/>
          <w:sz w:val="22"/>
          <w:szCs w:val="22"/>
          <w:lang w:val="ru-RU"/>
        </w:rPr>
        <w:t>վերահսկում</w:t>
      </w:r>
      <w:r w:rsidRPr="005F4C5F">
        <w:rPr>
          <w:rFonts w:ascii="GHEA Grapalat" w:hAnsi="GHEA Grapalat"/>
          <w:noProof/>
          <w:sz w:val="22"/>
          <w:szCs w:val="22"/>
          <w:lang w:val="eu-ES"/>
        </w:rPr>
        <w:tab/>
      </w:r>
      <w:r w:rsidRPr="005F4C5F">
        <w:rPr>
          <w:rFonts w:ascii="GHEA Grapalat" w:hAnsi="GHEA Grapalat"/>
          <w:noProof/>
          <w:sz w:val="22"/>
          <w:szCs w:val="22"/>
        </w:rPr>
        <w:fldChar w:fldCharType="begin"/>
      </w:r>
      <w:r w:rsidRPr="005F4C5F">
        <w:rPr>
          <w:rFonts w:ascii="GHEA Grapalat" w:hAnsi="GHEA Grapalat"/>
          <w:noProof/>
          <w:sz w:val="22"/>
          <w:szCs w:val="22"/>
          <w:lang w:val="eu-ES"/>
        </w:rPr>
        <w:instrText xml:space="preserve"> PAGEREF _Toc62579322 \h </w:instrText>
      </w:r>
      <w:r w:rsidRPr="005F4C5F">
        <w:rPr>
          <w:rFonts w:ascii="GHEA Grapalat" w:hAnsi="GHEA Grapalat"/>
          <w:noProof/>
          <w:sz w:val="22"/>
          <w:szCs w:val="22"/>
        </w:rPr>
      </w:r>
      <w:r w:rsidRPr="005F4C5F">
        <w:rPr>
          <w:rFonts w:ascii="GHEA Grapalat" w:hAnsi="GHEA Grapalat"/>
          <w:noProof/>
          <w:sz w:val="22"/>
          <w:szCs w:val="22"/>
        </w:rPr>
        <w:fldChar w:fldCharType="separate"/>
      </w:r>
      <w:r w:rsidR="00DC37FD" w:rsidRPr="005F4C5F">
        <w:rPr>
          <w:rFonts w:ascii="GHEA Grapalat" w:hAnsi="GHEA Grapalat"/>
          <w:noProof/>
          <w:sz w:val="22"/>
          <w:szCs w:val="22"/>
          <w:lang w:val="eu-ES"/>
        </w:rPr>
        <w:t>165</w:t>
      </w:r>
      <w:r w:rsidRPr="005F4C5F">
        <w:rPr>
          <w:rFonts w:ascii="GHEA Grapalat" w:hAnsi="GHEA Grapalat"/>
          <w:noProof/>
          <w:sz w:val="22"/>
          <w:szCs w:val="22"/>
        </w:rPr>
        <w:fldChar w:fldCharType="end"/>
      </w:r>
    </w:p>
    <w:p w14:paraId="2A23D08F" w14:textId="480FA954"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40.</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Պայմանագրի</w:t>
      </w:r>
      <w:r w:rsidRPr="005F4C5F">
        <w:rPr>
          <w:rFonts w:ascii="GHEA Grapalat" w:hAnsi="GHEA Grapalat" w:cs="Arial"/>
          <w:sz w:val="22"/>
          <w:szCs w:val="22"/>
          <w:lang w:val="eu-ES"/>
        </w:rPr>
        <w:t xml:space="preserve"> </w:t>
      </w:r>
      <w:r w:rsidRPr="005F4C5F">
        <w:rPr>
          <w:rFonts w:ascii="GHEA Grapalat" w:hAnsi="GHEA Grapalat" w:cs="Arial"/>
          <w:sz w:val="22"/>
          <w:szCs w:val="22"/>
          <w:lang w:val="ru-RU"/>
        </w:rPr>
        <w:t>գին</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_Toc62579323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165</w:t>
      </w:r>
      <w:r w:rsidRPr="005F4C5F">
        <w:rPr>
          <w:rFonts w:ascii="GHEA Grapalat" w:hAnsi="GHEA Grapalat"/>
          <w:sz w:val="22"/>
          <w:szCs w:val="22"/>
        </w:rPr>
        <w:fldChar w:fldCharType="end"/>
      </w:r>
    </w:p>
    <w:p w14:paraId="3B04B5D9" w14:textId="77D77565"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41.</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Պայմանագրի</w:t>
      </w:r>
      <w:r w:rsidRPr="005F4C5F">
        <w:rPr>
          <w:rFonts w:ascii="GHEA Grapalat" w:hAnsi="GHEA Grapalat" w:cs="Arial"/>
          <w:sz w:val="22"/>
          <w:szCs w:val="22"/>
          <w:lang w:val="eu-ES"/>
        </w:rPr>
        <w:t xml:space="preserve"> </w:t>
      </w:r>
      <w:r w:rsidRPr="005F4C5F">
        <w:rPr>
          <w:rFonts w:ascii="GHEA Grapalat" w:hAnsi="GHEA Grapalat" w:cs="Arial"/>
          <w:sz w:val="22"/>
          <w:szCs w:val="22"/>
          <w:lang w:val="ru-RU"/>
        </w:rPr>
        <w:t>գնի</w:t>
      </w:r>
      <w:r w:rsidRPr="005F4C5F">
        <w:rPr>
          <w:rFonts w:ascii="GHEA Grapalat" w:hAnsi="GHEA Grapalat" w:cs="Arial"/>
          <w:sz w:val="22"/>
          <w:szCs w:val="22"/>
          <w:lang w:val="eu-ES"/>
        </w:rPr>
        <w:t xml:space="preserve"> </w:t>
      </w:r>
      <w:r w:rsidRPr="005F4C5F">
        <w:rPr>
          <w:rFonts w:ascii="GHEA Grapalat" w:hAnsi="GHEA Grapalat" w:cs="Arial"/>
          <w:sz w:val="22"/>
          <w:szCs w:val="22"/>
          <w:lang w:val="ru-RU"/>
        </w:rPr>
        <w:t>փոփոխություններ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_Toc62579324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166</w:t>
      </w:r>
      <w:r w:rsidRPr="005F4C5F">
        <w:rPr>
          <w:rFonts w:ascii="GHEA Grapalat" w:hAnsi="GHEA Grapalat"/>
          <w:sz w:val="22"/>
          <w:szCs w:val="22"/>
        </w:rPr>
        <w:fldChar w:fldCharType="end"/>
      </w:r>
    </w:p>
    <w:p w14:paraId="3EC123A5" w14:textId="16C2D126"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42.</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Փոփոխություններ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_Toc62579325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166</w:t>
      </w:r>
      <w:r w:rsidRPr="005F4C5F">
        <w:rPr>
          <w:rFonts w:ascii="GHEA Grapalat" w:hAnsi="GHEA Grapalat"/>
          <w:sz w:val="22"/>
          <w:szCs w:val="22"/>
        </w:rPr>
        <w:fldChar w:fldCharType="end"/>
      </w:r>
    </w:p>
    <w:p w14:paraId="1281344E" w14:textId="4D410EC0"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43.</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Դրամական</w:t>
      </w:r>
      <w:r w:rsidRPr="005F4C5F">
        <w:rPr>
          <w:rFonts w:ascii="GHEA Grapalat" w:hAnsi="GHEA Grapalat" w:cs="Arial"/>
          <w:sz w:val="22"/>
          <w:szCs w:val="22"/>
          <w:lang w:val="eu-ES"/>
        </w:rPr>
        <w:t xml:space="preserve"> </w:t>
      </w:r>
      <w:r w:rsidRPr="005F4C5F">
        <w:rPr>
          <w:rFonts w:ascii="GHEA Grapalat" w:hAnsi="GHEA Grapalat" w:cs="Arial"/>
          <w:sz w:val="22"/>
          <w:szCs w:val="22"/>
          <w:lang w:val="ru-RU"/>
        </w:rPr>
        <w:t>հոսքերի</w:t>
      </w:r>
      <w:r w:rsidRPr="005F4C5F">
        <w:rPr>
          <w:rFonts w:ascii="GHEA Grapalat" w:hAnsi="GHEA Grapalat" w:cs="Arial"/>
          <w:sz w:val="22"/>
          <w:szCs w:val="22"/>
          <w:lang w:val="eu-ES"/>
        </w:rPr>
        <w:t xml:space="preserve"> </w:t>
      </w:r>
      <w:r w:rsidRPr="005F4C5F">
        <w:rPr>
          <w:rFonts w:ascii="GHEA Grapalat" w:hAnsi="GHEA Grapalat" w:cs="Arial"/>
          <w:sz w:val="22"/>
          <w:szCs w:val="22"/>
          <w:lang w:val="ru-RU"/>
        </w:rPr>
        <w:t>կանխատեսումներ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_Toc62579326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168</w:t>
      </w:r>
      <w:r w:rsidRPr="005F4C5F">
        <w:rPr>
          <w:rFonts w:ascii="GHEA Grapalat" w:hAnsi="GHEA Grapalat"/>
          <w:sz w:val="22"/>
          <w:szCs w:val="22"/>
        </w:rPr>
        <w:fldChar w:fldCharType="end"/>
      </w:r>
    </w:p>
    <w:p w14:paraId="01C05321" w14:textId="4A937904"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44.</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Վճարման</w:t>
      </w:r>
      <w:r w:rsidRPr="005F4C5F">
        <w:rPr>
          <w:rFonts w:ascii="GHEA Grapalat" w:hAnsi="GHEA Grapalat" w:cs="Arial"/>
          <w:sz w:val="22"/>
          <w:szCs w:val="22"/>
          <w:lang w:val="eu-ES"/>
        </w:rPr>
        <w:t xml:space="preserve"> </w:t>
      </w:r>
      <w:r w:rsidRPr="005F4C5F">
        <w:rPr>
          <w:rFonts w:ascii="GHEA Grapalat" w:hAnsi="GHEA Grapalat" w:cs="Arial"/>
          <w:sz w:val="22"/>
          <w:szCs w:val="22"/>
          <w:lang w:val="ru-RU"/>
        </w:rPr>
        <w:t>վկայագրեր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_Toc62579327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168</w:t>
      </w:r>
      <w:r w:rsidRPr="005F4C5F">
        <w:rPr>
          <w:rFonts w:ascii="GHEA Grapalat" w:hAnsi="GHEA Grapalat"/>
          <w:sz w:val="22"/>
          <w:szCs w:val="22"/>
        </w:rPr>
        <w:fldChar w:fldCharType="end"/>
      </w:r>
    </w:p>
    <w:p w14:paraId="4A41D4B5" w14:textId="22FAF91E"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45.</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Վճարումներ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_Toc62579328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169</w:t>
      </w:r>
      <w:r w:rsidRPr="005F4C5F">
        <w:rPr>
          <w:rFonts w:ascii="GHEA Grapalat" w:hAnsi="GHEA Grapalat"/>
          <w:sz w:val="22"/>
          <w:szCs w:val="22"/>
        </w:rPr>
        <w:fldChar w:fldCharType="end"/>
      </w:r>
    </w:p>
    <w:p w14:paraId="5A89F4AD" w14:textId="0A57899F"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46.</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Փոխհատուցվող</w:t>
      </w:r>
      <w:r w:rsidRPr="005F4C5F">
        <w:rPr>
          <w:rFonts w:ascii="GHEA Grapalat" w:hAnsi="GHEA Grapalat" w:cs="Arial"/>
          <w:sz w:val="22"/>
          <w:szCs w:val="22"/>
          <w:lang w:val="eu-ES"/>
        </w:rPr>
        <w:t xml:space="preserve"> </w:t>
      </w:r>
      <w:r w:rsidRPr="005F4C5F">
        <w:rPr>
          <w:rFonts w:ascii="GHEA Grapalat" w:hAnsi="GHEA Grapalat" w:cs="Arial"/>
          <w:sz w:val="22"/>
          <w:szCs w:val="22"/>
          <w:lang w:val="ru-RU"/>
        </w:rPr>
        <w:t>դեպք</w:t>
      </w:r>
      <w:r w:rsidRPr="005F4C5F">
        <w:rPr>
          <w:rFonts w:ascii="GHEA Grapalat" w:hAnsi="GHEA Grapalat" w:cs="Arial"/>
          <w:sz w:val="22"/>
          <w:szCs w:val="22"/>
        </w:rPr>
        <w:t>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_Toc62579329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170</w:t>
      </w:r>
      <w:r w:rsidRPr="005F4C5F">
        <w:rPr>
          <w:rFonts w:ascii="GHEA Grapalat" w:hAnsi="GHEA Grapalat"/>
          <w:sz w:val="22"/>
          <w:szCs w:val="22"/>
        </w:rPr>
        <w:fldChar w:fldCharType="end"/>
      </w:r>
    </w:p>
    <w:p w14:paraId="797C8848" w14:textId="5A612507"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47.</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Հարկեր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_Toc62579330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171</w:t>
      </w:r>
      <w:r w:rsidRPr="005F4C5F">
        <w:rPr>
          <w:rFonts w:ascii="GHEA Grapalat" w:hAnsi="GHEA Grapalat"/>
          <w:sz w:val="22"/>
          <w:szCs w:val="22"/>
        </w:rPr>
        <w:fldChar w:fldCharType="end"/>
      </w:r>
    </w:p>
    <w:p w14:paraId="39852087" w14:textId="4AEB64DD"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48.</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Արժույթներ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_Toc62579331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172</w:t>
      </w:r>
      <w:r w:rsidRPr="005F4C5F">
        <w:rPr>
          <w:rFonts w:ascii="GHEA Grapalat" w:hAnsi="GHEA Grapalat"/>
          <w:sz w:val="22"/>
          <w:szCs w:val="22"/>
        </w:rPr>
        <w:fldChar w:fldCharType="end"/>
      </w:r>
    </w:p>
    <w:p w14:paraId="433DA3F3" w14:textId="085C3538"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49.</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Գնի</w:t>
      </w:r>
      <w:r w:rsidRPr="005F4C5F">
        <w:rPr>
          <w:rFonts w:ascii="GHEA Grapalat" w:hAnsi="GHEA Grapalat" w:cs="Arial"/>
          <w:sz w:val="22"/>
          <w:szCs w:val="22"/>
          <w:lang w:val="eu-ES"/>
        </w:rPr>
        <w:t xml:space="preserve"> </w:t>
      </w:r>
      <w:r w:rsidRPr="005F4C5F">
        <w:rPr>
          <w:rFonts w:ascii="GHEA Grapalat" w:hAnsi="GHEA Grapalat" w:cs="Arial"/>
          <w:sz w:val="22"/>
          <w:szCs w:val="22"/>
        </w:rPr>
        <w:t>ճշ</w:t>
      </w:r>
      <w:r w:rsidRPr="005F4C5F">
        <w:rPr>
          <w:rFonts w:ascii="GHEA Grapalat" w:hAnsi="GHEA Grapalat" w:cs="Arial"/>
          <w:sz w:val="22"/>
          <w:szCs w:val="22"/>
          <w:lang w:val="ru-RU"/>
        </w:rPr>
        <w:t>գրտում</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_Toc62579332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172</w:t>
      </w:r>
      <w:r w:rsidRPr="005F4C5F">
        <w:rPr>
          <w:rFonts w:ascii="GHEA Grapalat" w:hAnsi="GHEA Grapalat"/>
          <w:sz w:val="22"/>
          <w:szCs w:val="22"/>
        </w:rPr>
        <w:fldChar w:fldCharType="end"/>
      </w:r>
    </w:p>
    <w:p w14:paraId="2EC77101" w14:textId="41E020CC"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50.</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Պահում</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_Toc62579333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173</w:t>
      </w:r>
      <w:r w:rsidRPr="005F4C5F">
        <w:rPr>
          <w:rFonts w:ascii="GHEA Grapalat" w:hAnsi="GHEA Grapalat"/>
          <w:sz w:val="22"/>
          <w:szCs w:val="22"/>
        </w:rPr>
        <w:fldChar w:fldCharType="end"/>
      </w:r>
    </w:p>
    <w:p w14:paraId="3446F108" w14:textId="7C91D986"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51.</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Փոխհատուցված</w:t>
      </w:r>
      <w:r w:rsidRPr="005F4C5F">
        <w:rPr>
          <w:rFonts w:ascii="GHEA Grapalat" w:hAnsi="GHEA Grapalat" w:cs="Arial"/>
          <w:sz w:val="22"/>
          <w:szCs w:val="22"/>
          <w:lang w:val="eu-ES"/>
        </w:rPr>
        <w:t xml:space="preserve"> </w:t>
      </w:r>
      <w:r w:rsidRPr="005F4C5F">
        <w:rPr>
          <w:rFonts w:ascii="GHEA Grapalat" w:hAnsi="GHEA Grapalat" w:cs="Arial"/>
          <w:sz w:val="22"/>
          <w:szCs w:val="22"/>
          <w:lang w:val="ru-RU"/>
        </w:rPr>
        <w:t>վնասներ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_Toc62579334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173</w:t>
      </w:r>
      <w:r w:rsidRPr="005F4C5F">
        <w:rPr>
          <w:rFonts w:ascii="GHEA Grapalat" w:hAnsi="GHEA Grapalat"/>
          <w:sz w:val="22"/>
          <w:szCs w:val="22"/>
        </w:rPr>
        <w:fldChar w:fldCharType="end"/>
      </w:r>
    </w:p>
    <w:p w14:paraId="20998631" w14:textId="40C6C194"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52.</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Պարգևավճար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_Toc62579335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173</w:t>
      </w:r>
      <w:r w:rsidRPr="005F4C5F">
        <w:rPr>
          <w:rFonts w:ascii="GHEA Grapalat" w:hAnsi="GHEA Grapalat"/>
          <w:sz w:val="22"/>
          <w:szCs w:val="22"/>
        </w:rPr>
        <w:fldChar w:fldCharType="end"/>
      </w:r>
    </w:p>
    <w:p w14:paraId="3CBDC7D0" w14:textId="3F476FF2"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53.</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Կանխավճար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_Toc62579336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173</w:t>
      </w:r>
      <w:r w:rsidRPr="005F4C5F">
        <w:rPr>
          <w:rFonts w:ascii="GHEA Grapalat" w:hAnsi="GHEA Grapalat"/>
          <w:sz w:val="22"/>
          <w:szCs w:val="22"/>
        </w:rPr>
        <w:fldChar w:fldCharType="end"/>
      </w:r>
    </w:p>
    <w:p w14:paraId="57A75160" w14:textId="00618FEE"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54.</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Երաշխիքներ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_Toc62579337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174</w:t>
      </w:r>
      <w:r w:rsidRPr="005F4C5F">
        <w:rPr>
          <w:rFonts w:ascii="GHEA Grapalat" w:hAnsi="GHEA Grapalat"/>
          <w:sz w:val="22"/>
          <w:szCs w:val="22"/>
        </w:rPr>
        <w:fldChar w:fldCharType="end"/>
      </w:r>
    </w:p>
    <w:p w14:paraId="48E9AF69" w14:textId="2FBC81D8"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55.</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Օրավարձով</w:t>
      </w:r>
      <w:r w:rsidRPr="005F4C5F">
        <w:rPr>
          <w:rFonts w:ascii="GHEA Grapalat" w:hAnsi="GHEA Grapalat" w:cs="Arial"/>
          <w:sz w:val="22"/>
          <w:szCs w:val="22"/>
          <w:lang w:val="eu-ES"/>
        </w:rPr>
        <w:t xml:space="preserve"> </w:t>
      </w:r>
      <w:r w:rsidRPr="005F4C5F">
        <w:rPr>
          <w:rFonts w:ascii="GHEA Grapalat" w:hAnsi="GHEA Grapalat" w:cs="Arial"/>
          <w:sz w:val="22"/>
          <w:szCs w:val="22"/>
          <w:lang w:val="ru-RU"/>
        </w:rPr>
        <w:t>աշխատանք</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_Toc62579338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174</w:t>
      </w:r>
      <w:r w:rsidRPr="005F4C5F">
        <w:rPr>
          <w:rFonts w:ascii="GHEA Grapalat" w:hAnsi="GHEA Grapalat"/>
          <w:sz w:val="22"/>
          <w:szCs w:val="22"/>
        </w:rPr>
        <w:fldChar w:fldCharType="end"/>
      </w:r>
    </w:p>
    <w:p w14:paraId="47FB1953" w14:textId="11B8FB8D"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56.</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Վերականգնման</w:t>
      </w:r>
      <w:r w:rsidRPr="005F4C5F">
        <w:rPr>
          <w:rFonts w:ascii="GHEA Grapalat" w:hAnsi="GHEA Grapalat" w:cs="Arial"/>
          <w:sz w:val="22"/>
          <w:szCs w:val="22"/>
          <w:lang w:val="eu-ES"/>
        </w:rPr>
        <w:t xml:space="preserve"> </w:t>
      </w:r>
      <w:r w:rsidRPr="005F4C5F">
        <w:rPr>
          <w:rFonts w:ascii="GHEA Grapalat" w:hAnsi="GHEA Grapalat" w:cs="Arial"/>
          <w:sz w:val="22"/>
          <w:szCs w:val="22"/>
          <w:lang w:val="ru-RU"/>
        </w:rPr>
        <w:t>ծախսեր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_Toc62579339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174</w:t>
      </w:r>
      <w:r w:rsidRPr="005F4C5F">
        <w:rPr>
          <w:rFonts w:ascii="GHEA Grapalat" w:hAnsi="GHEA Grapalat"/>
          <w:sz w:val="22"/>
          <w:szCs w:val="22"/>
        </w:rPr>
        <w:fldChar w:fldCharType="end"/>
      </w:r>
    </w:p>
    <w:p w14:paraId="07075840" w14:textId="40528F36" w:rsidR="005632BB" w:rsidRPr="005F4C5F" w:rsidRDefault="005632BB">
      <w:pPr>
        <w:pStyle w:val="TOC1"/>
        <w:tabs>
          <w:tab w:val="right" w:leader="dot" w:pos="9636"/>
        </w:tabs>
        <w:rPr>
          <w:rFonts w:ascii="GHEA Grapalat" w:eastAsiaTheme="minorEastAsia" w:hAnsi="GHEA Grapalat" w:cstheme="minorBidi"/>
          <w:b w:val="0"/>
          <w:noProof/>
          <w:sz w:val="22"/>
          <w:szCs w:val="22"/>
          <w:lang w:val="eu-ES"/>
        </w:rPr>
      </w:pPr>
      <w:r w:rsidRPr="005F4C5F">
        <w:rPr>
          <w:rFonts w:ascii="GHEA Grapalat" w:hAnsi="GHEA Grapalat" w:cs="Arial"/>
          <w:noProof/>
          <w:sz w:val="22"/>
          <w:szCs w:val="22"/>
          <w:lang w:val="ru-RU"/>
        </w:rPr>
        <w:t>Ե</w:t>
      </w:r>
      <w:r w:rsidRPr="005F4C5F">
        <w:rPr>
          <w:rFonts w:ascii="GHEA Grapalat" w:hAnsi="GHEA Grapalat" w:cs="Arial"/>
          <w:noProof/>
          <w:sz w:val="22"/>
          <w:szCs w:val="22"/>
          <w:lang w:val="eu-ES"/>
        </w:rPr>
        <w:t xml:space="preserve">. </w:t>
      </w:r>
      <w:r w:rsidRPr="005F4C5F">
        <w:rPr>
          <w:rFonts w:ascii="GHEA Grapalat" w:hAnsi="GHEA Grapalat" w:cs="Arial"/>
          <w:noProof/>
          <w:sz w:val="22"/>
          <w:szCs w:val="22"/>
          <w:lang w:val="ru-RU"/>
        </w:rPr>
        <w:t>Պայմանագրի</w:t>
      </w:r>
      <w:r w:rsidRPr="005F4C5F">
        <w:rPr>
          <w:rFonts w:ascii="GHEA Grapalat" w:hAnsi="GHEA Grapalat" w:cs="Arial"/>
          <w:noProof/>
          <w:sz w:val="22"/>
          <w:szCs w:val="22"/>
          <w:lang w:val="eu-ES"/>
        </w:rPr>
        <w:t xml:space="preserve"> </w:t>
      </w:r>
      <w:r w:rsidRPr="005F4C5F">
        <w:rPr>
          <w:rFonts w:ascii="GHEA Grapalat" w:hAnsi="GHEA Grapalat" w:cs="Arial"/>
          <w:noProof/>
          <w:sz w:val="22"/>
          <w:szCs w:val="22"/>
          <w:lang w:val="ru-RU"/>
        </w:rPr>
        <w:t>ավարտ</w:t>
      </w:r>
      <w:r w:rsidRPr="005F4C5F">
        <w:rPr>
          <w:rFonts w:ascii="GHEA Grapalat" w:hAnsi="GHEA Grapalat"/>
          <w:noProof/>
          <w:sz w:val="22"/>
          <w:szCs w:val="22"/>
          <w:lang w:val="eu-ES"/>
        </w:rPr>
        <w:tab/>
      </w:r>
      <w:r w:rsidRPr="005F4C5F">
        <w:rPr>
          <w:rFonts w:ascii="GHEA Grapalat" w:hAnsi="GHEA Grapalat"/>
          <w:noProof/>
          <w:sz w:val="22"/>
          <w:szCs w:val="22"/>
        </w:rPr>
        <w:fldChar w:fldCharType="begin"/>
      </w:r>
      <w:r w:rsidRPr="005F4C5F">
        <w:rPr>
          <w:rFonts w:ascii="GHEA Grapalat" w:hAnsi="GHEA Grapalat"/>
          <w:noProof/>
          <w:sz w:val="22"/>
          <w:szCs w:val="22"/>
          <w:lang w:val="eu-ES"/>
        </w:rPr>
        <w:instrText xml:space="preserve"> PAGEREF _Toc62579340 \h </w:instrText>
      </w:r>
      <w:r w:rsidRPr="005F4C5F">
        <w:rPr>
          <w:rFonts w:ascii="GHEA Grapalat" w:hAnsi="GHEA Grapalat"/>
          <w:noProof/>
          <w:sz w:val="22"/>
          <w:szCs w:val="22"/>
        </w:rPr>
      </w:r>
      <w:r w:rsidRPr="005F4C5F">
        <w:rPr>
          <w:rFonts w:ascii="GHEA Grapalat" w:hAnsi="GHEA Grapalat"/>
          <w:noProof/>
          <w:sz w:val="22"/>
          <w:szCs w:val="22"/>
        </w:rPr>
        <w:fldChar w:fldCharType="separate"/>
      </w:r>
      <w:r w:rsidR="00DC37FD" w:rsidRPr="005F4C5F">
        <w:rPr>
          <w:rFonts w:ascii="GHEA Grapalat" w:hAnsi="GHEA Grapalat"/>
          <w:noProof/>
          <w:sz w:val="22"/>
          <w:szCs w:val="22"/>
          <w:lang w:val="eu-ES"/>
        </w:rPr>
        <w:t>175</w:t>
      </w:r>
      <w:r w:rsidRPr="005F4C5F">
        <w:rPr>
          <w:rFonts w:ascii="GHEA Grapalat" w:hAnsi="GHEA Grapalat"/>
          <w:noProof/>
          <w:sz w:val="22"/>
          <w:szCs w:val="22"/>
        </w:rPr>
        <w:fldChar w:fldCharType="end"/>
      </w:r>
    </w:p>
    <w:p w14:paraId="3FD15396" w14:textId="3318F750"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57.</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Ավարտ</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_Toc62579341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175</w:t>
      </w:r>
      <w:r w:rsidRPr="005F4C5F">
        <w:rPr>
          <w:rFonts w:ascii="GHEA Grapalat" w:hAnsi="GHEA Grapalat"/>
          <w:sz w:val="22"/>
          <w:szCs w:val="22"/>
        </w:rPr>
        <w:fldChar w:fldCharType="end"/>
      </w:r>
    </w:p>
    <w:p w14:paraId="5C806E24" w14:textId="780B06CE"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58.</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Ընդունում</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_Toc62579342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175</w:t>
      </w:r>
      <w:r w:rsidRPr="005F4C5F">
        <w:rPr>
          <w:rFonts w:ascii="GHEA Grapalat" w:hAnsi="GHEA Grapalat"/>
          <w:sz w:val="22"/>
          <w:szCs w:val="22"/>
        </w:rPr>
        <w:fldChar w:fldCharType="end"/>
      </w:r>
    </w:p>
    <w:p w14:paraId="460E5450" w14:textId="5828CD3E"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59.</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Վերջնահաշվարկ</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_Toc62579343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175</w:t>
      </w:r>
      <w:r w:rsidRPr="005F4C5F">
        <w:rPr>
          <w:rFonts w:ascii="GHEA Grapalat" w:hAnsi="GHEA Grapalat"/>
          <w:sz w:val="22"/>
          <w:szCs w:val="22"/>
        </w:rPr>
        <w:fldChar w:fldCharType="end"/>
      </w:r>
    </w:p>
    <w:p w14:paraId="2EC556DB" w14:textId="074CDA09"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60.</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Շահագործման</w:t>
      </w:r>
      <w:r w:rsidRPr="005F4C5F">
        <w:rPr>
          <w:rFonts w:ascii="GHEA Grapalat" w:hAnsi="GHEA Grapalat" w:cs="Arial"/>
          <w:sz w:val="22"/>
          <w:szCs w:val="22"/>
          <w:lang w:val="eu-ES"/>
        </w:rPr>
        <w:t xml:space="preserve"> </w:t>
      </w:r>
      <w:r w:rsidRPr="005F4C5F">
        <w:rPr>
          <w:rFonts w:ascii="GHEA Grapalat" w:hAnsi="GHEA Grapalat" w:cs="Arial"/>
          <w:sz w:val="22"/>
          <w:szCs w:val="22"/>
        </w:rPr>
        <w:t>և</w:t>
      </w:r>
      <w:r w:rsidRPr="005F4C5F">
        <w:rPr>
          <w:rFonts w:ascii="GHEA Grapalat" w:hAnsi="GHEA Grapalat" w:cs="Arial"/>
          <w:sz w:val="22"/>
          <w:szCs w:val="22"/>
          <w:lang w:val="eu-ES"/>
        </w:rPr>
        <w:t xml:space="preserve"> </w:t>
      </w:r>
      <w:r w:rsidRPr="005F4C5F">
        <w:rPr>
          <w:rFonts w:ascii="GHEA Grapalat" w:hAnsi="GHEA Grapalat" w:cs="Arial"/>
          <w:sz w:val="22"/>
          <w:szCs w:val="22"/>
        </w:rPr>
        <w:t>պահպանման</w:t>
      </w:r>
      <w:r w:rsidRPr="005F4C5F">
        <w:rPr>
          <w:rFonts w:ascii="GHEA Grapalat" w:hAnsi="GHEA Grapalat" w:cs="Arial"/>
          <w:sz w:val="22"/>
          <w:szCs w:val="22"/>
          <w:lang w:val="eu-ES"/>
        </w:rPr>
        <w:t xml:space="preserve"> </w:t>
      </w:r>
      <w:r w:rsidRPr="005F4C5F">
        <w:rPr>
          <w:rFonts w:ascii="GHEA Grapalat" w:hAnsi="GHEA Grapalat" w:cs="Arial"/>
          <w:sz w:val="22"/>
          <w:szCs w:val="22"/>
        </w:rPr>
        <w:t>ձեռնարկ</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_Toc62579344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175</w:t>
      </w:r>
      <w:r w:rsidRPr="005F4C5F">
        <w:rPr>
          <w:rFonts w:ascii="GHEA Grapalat" w:hAnsi="GHEA Grapalat"/>
          <w:sz w:val="22"/>
          <w:szCs w:val="22"/>
        </w:rPr>
        <w:fldChar w:fldCharType="end"/>
      </w:r>
    </w:p>
    <w:p w14:paraId="63A1E892" w14:textId="2551C02B"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lastRenderedPageBreak/>
        <w:t>61.</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Դադարեցում</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_Toc62579345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176</w:t>
      </w:r>
      <w:r w:rsidRPr="005F4C5F">
        <w:rPr>
          <w:rFonts w:ascii="GHEA Grapalat" w:hAnsi="GHEA Grapalat"/>
          <w:sz w:val="22"/>
          <w:szCs w:val="22"/>
        </w:rPr>
        <w:fldChar w:fldCharType="end"/>
      </w:r>
    </w:p>
    <w:p w14:paraId="55642126" w14:textId="360D2139"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62.</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Վճարում</w:t>
      </w:r>
      <w:r w:rsidRPr="005F4C5F">
        <w:rPr>
          <w:rFonts w:ascii="GHEA Grapalat" w:hAnsi="GHEA Grapalat" w:cs="Arial"/>
          <w:sz w:val="22"/>
          <w:szCs w:val="22"/>
          <w:lang w:val="eu-ES"/>
        </w:rPr>
        <w:t xml:space="preserve"> </w:t>
      </w:r>
      <w:r w:rsidRPr="005F4C5F">
        <w:rPr>
          <w:rFonts w:ascii="GHEA Grapalat" w:hAnsi="GHEA Grapalat" w:cs="Arial"/>
          <w:sz w:val="22"/>
          <w:szCs w:val="22"/>
        </w:rPr>
        <w:t>դադարեցման</w:t>
      </w:r>
      <w:r w:rsidRPr="005F4C5F">
        <w:rPr>
          <w:rFonts w:ascii="GHEA Grapalat" w:hAnsi="GHEA Grapalat" w:cs="Arial"/>
          <w:sz w:val="22"/>
          <w:szCs w:val="22"/>
          <w:lang w:val="eu-ES"/>
        </w:rPr>
        <w:t xml:space="preserve"> </w:t>
      </w:r>
      <w:r w:rsidRPr="005F4C5F">
        <w:rPr>
          <w:rFonts w:ascii="GHEA Grapalat" w:hAnsi="GHEA Grapalat" w:cs="Arial"/>
          <w:sz w:val="22"/>
          <w:szCs w:val="22"/>
        </w:rPr>
        <w:t>դեպքում</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_Toc62579346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177</w:t>
      </w:r>
      <w:r w:rsidRPr="005F4C5F">
        <w:rPr>
          <w:rFonts w:ascii="GHEA Grapalat" w:hAnsi="GHEA Grapalat"/>
          <w:sz w:val="22"/>
          <w:szCs w:val="22"/>
        </w:rPr>
        <w:fldChar w:fldCharType="end"/>
      </w:r>
    </w:p>
    <w:p w14:paraId="7D588F29" w14:textId="5BE19244"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63.</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Սեփականությունը</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_Toc62579347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177</w:t>
      </w:r>
      <w:r w:rsidRPr="005F4C5F">
        <w:rPr>
          <w:rFonts w:ascii="GHEA Grapalat" w:hAnsi="GHEA Grapalat"/>
          <w:sz w:val="22"/>
          <w:szCs w:val="22"/>
        </w:rPr>
        <w:fldChar w:fldCharType="end"/>
      </w:r>
    </w:p>
    <w:p w14:paraId="4979085D" w14:textId="7DA1D376"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64.</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Ազատում</w:t>
      </w:r>
      <w:r w:rsidRPr="005F4C5F">
        <w:rPr>
          <w:rFonts w:ascii="GHEA Grapalat" w:hAnsi="GHEA Grapalat" w:cs="Arial"/>
          <w:sz w:val="22"/>
          <w:szCs w:val="22"/>
          <w:lang w:val="eu-ES"/>
        </w:rPr>
        <w:t xml:space="preserve"> </w:t>
      </w:r>
      <w:r w:rsidRPr="005F4C5F">
        <w:rPr>
          <w:rFonts w:ascii="GHEA Grapalat" w:hAnsi="GHEA Grapalat" w:cs="Arial"/>
          <w:sz w:val="22"/>
          <w:szCs w:val="22"/>
        </w:rPr>
        <w:t>կատարումից</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_Toc62579348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177</w:t>
      </w:r>
      <w:r w:rsidRPr="005F4C5F">
        <w:rPr>
          <w:rFonts w:ascii="GHEA Grapalat" w:hAnsi="GHEA Grapalat"/>
          <w:sz w:val="22"/>
          <w:szCs w:val="22"/>
        </w:rPr>
        <w:fldChar w:fldCharType="end"/>
      </w:r>
    </w:p>
    <w:p w14:paraId="4342A3FD" w14:textId="0A6FA009"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65.</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Բանկի</w:t>
      </w:r>
      <w:r w:rsidRPr="005F4C5F">
        <w:rPr>
          <w:rFonts w:ascii="GHEA Grapalat" w:hAnsi="GHEA Grapalat" w:cs="Arial"/>
          <w:sz w:val="22"/>
          <w:szCs w:val="22"/>
          <w:lang w:val="eu-ES"/>
        </w:rPr>
        <w:t xml:space="preserve"> </w:t>
      </w:r>
      <w:r w:rsidRPr="005F4C5F">
        <w:rPr>
          <w:rFonts w:ascii="GHEA Grapalat" w:hAnsi="GHEA Grapalat" w:cs="Arial"/>
          <w:sz w:val="22"/>
          <w:szCs w:val="22"/>
        </w:rPr>
        <w:t>փոխառության</w:t>
      </w:r>
      <w:r w:rsidRPr="005F4C5F">
        <w:rPr>
          <w:rFonts w:ascii="GHEA Grapalat" w:hAnsi="GHEA Grapalat" w:cs="Arial"/>
          <w:sz w:val="22"/>
          <w:szCs w:val="22"/>
          <w:lang w:val="eu-ES"/>
        </w:rPr>
        <w:t xml:space="preserve"> </w:t>
      </w:r>
      <w:r w:rsidRPr="005F4C5F">
        <w:rPr>
          <w:rFonts w:ascii="GHEA Grapalat" w:hAnsi="GHEA Grapalat" w:cs="Arial"/>
          <w:sz w:val="22"/>
          <w:szCs w:val="22"/>
        </w:rPr>
        <w:t>կամ</w:t>
      </w:r>
      <w:r w:rsidRPr="005F4C5F">
        <w:rPr>
          <w:rFonts w:ascii="GHEA Grapalat" w:hAnsi="GHEA Grapalat" w:cs="Arial"/>
          <w:sz w:val="22"/>
          <w:szCs w:val="22"/>
          <w:lang w:val="eu-ES"/>
        </w:rPr>
        <w:t xml:space="preserve"> </w:t>
      </w:r>
      <w:r w:rsidRPr="005F4C5F">
        <w:rPr>
          <w:rFonts w:ascii="GHEA Grapalat" w:hAnsi="GHEA Grapalat" w:cs="Arial"/>
          <w:sz w:val="22"/>
          <w:szCs w:val="22"/>
        </w:rPr>
        <w:t>վարկի</w:t>
      </w:r>
      <w:r w:rsidRPr="005F4C5F">
        <w:rPr>
          <w:rFonts w:ascii="GHEA Grapalat" w:hAnsi="GHEA Grapalat" w:cs="Arial"/>
          <w:sz w:val="22"/>
          <w:szCs w:val="22"/>
          <w:lang w:val="eu-ES"/>
        </w:rPr>
        <w:t xml:space="preserve"> </w:t>
      </w:r>
      <w:r w:rsidRPr="005F4C5F">
        <w:rPr>
          <w:rFonts w:ascii="GHEA Grapalat" w:hAnsi="GHEA Grapalat" w:cs="Arial"/>
          <w:sz w:val="22"/>
          <w:szCs w:val="22"/>
        </w:rPr>
        <w:t>կասեցում</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_Toc62579349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178</w:t>
      </w:r>
      <w:r w:rsidRPr="005F4C5F">
        <w:rPr>
          <w:rFonts w:ascii="GHEA Grapalat" w:hAnsi="GHEA Grapalat"/>
          <w:sz w:val="22"/>
          <w:szCs w:val="22"/>
        </w:rPr>
        <w:fldChar w:fldCharType="end"/>
      </w:r>
    </w:p>
    <w:p w14:paraId="19B49218" w14:textId="7A0A8C8A" w:rsidR="000A365D" w:rsidRPr="005F4C5F" w:rsidRDefault="000A365D" w:rsidP="002C73D4">
      <w:pPr>
        <w:tabs>
          <w:tab w:val="left" w:pos="9356"/>
        </w:tabs>
        <w:rPr>
          <w:rFonts w:ascii="GHEA Grapalat" w:hAnsi="GHEA Grapalat" w:cs="Arial"/>
          <w:sz w:val="22"/>
          <w:szCs w:val="22"/>
          <w:lang w:val="eu-ES"/>
        </w:rPr>
      </w:pPr>
      <w:r w:rsidRPr="005F4C5F">
        <w:rPr>
          <w:rFonts w:ascii="GHEA Grapalat" w:hAnsi="GHEA Grapalat" w:cs="Arial"/>
          <w:sz w:val="22"/>
          <w:szCs w:val="22"/>
        </w:rPr>
        <w:fldChar w:fldCharType="end"/>
      </w:r>
    </w:p>
    <w:p w14:paraId="3F557045" w14:textId="77777777" w:rsidR="000A365D" w:rsidRPr="005F4C5F" w:rsidRDefault="000A365D" w:rsidP="002C73D4">
      <w:pPr>
        <w:tabs>
          <w:tab w:val="left" w:pos="9356"/>
        </w:tabs>
        <w:rPr>
          <w:rFonts w:ascii="GHEA Grapalat" w:hAnsi="GHEA Grapalat" w:cs="Arial"/>
          <w:sz w:val="22"/>
          <w:szCs w:val="22"/>
          <w:lang w:val="eu-ES"/>
        </w:rPr>
      </w:pPr>
    </w:p>
    <w:p w14:paraId="4BC0E0D5" w14:textId="18977536" w:rsidR="000A365D" w:rsidRPr="005F4C5F" w:rsidRDefault="000A365D" w:rsidP="00973A89">
      <w:pPr>
        <w:tabs>
          <w:tab w:val="left" w:pos="9356"/>
        </w:tabs>
        <w:jc w:val="center"/>
        <w:rPr>
          <w:rFonts w:ascii="GHEA Grapalat" w:hAnsi="GHEA Grapalat" w:cs="Arial"/>
          <w:b/>
          <w:sz w:val="22"/>
          <w:szCs w:val="22"/>
          <w:lang w:val="eu-ES"/>
        </w:rPr>
      </w:pPr>
      <w:r w:rsidRPr="005F4C5F">
        <w:rPr>
          <w:rFonts w:ascii="GHEA Grapalat" w:hAnsi="GHEA Grapalat" w:cs="Arial"/>
          <w:sz w:val="22"/>
          <w:szCs w:val="22"/>
          <w:lang w:val="eu-ES"/>
        </w:rPr>
        <w:br w:type="page"/>
      </w:r>
      <w:r w:rsidRPr="005F4C5F">
        <w:rPr>
          <w:rFonts w:ascii="GHEA Grapalat" w:hAnsi="GHEA Grapalat" w:cs="Arial"/>
          <w:b/>
          <w:sz w:val="22"/>
          <w:szCs w:val="22"/>
        </w:rPr>
        <w:lastRenderedPageBreak/>
        <w:t>Պայմանագրի</w:t>
      </w:r>
      <w:r w:rsidRPr="005F4C5F">
        <w:rPr>
          <w:rFonts w:ascii="GHEA Grapalat" w:hAnsi="GHEA Grapalat" w:cs="Arial"/>
          <w:b/>
          <w:sz w:val="22"/>
          <w:szCs w:val="22"/>
          <w:lang w:val="eu-ES"/>
        </w:rPr>
        <w:t xml:space="preserve"> </w:t>
      </w:r>
      <w:r w:rsidRPr="005F4C5F">
        <w:rPr>
          <w:rFonts w:ascii="GHEA Grapalat" w:hAnsi="GHEA Grapalat" w:cs="Arial"/>
          <w:b/>
          <w:sz w:val="22"/>
          <w:szCs w:val="22"/>
        </w:rPr>
        <w:t>ընդհանուր</w:t>
      </w:r>
      <w:r w:rsidRPr="005F4C5F">
        <w:rPr>
          <w:rFonts w:ascii="GHEA Grapalat" w:hAnsi="GHEA Grapalat" w:cs="Arial"/>
          <w:b/>
          <w:sz w:val="22"/>
          <w:szCs w:val="22"/>
          <w:lang w:val="eu-ES"/>
        </w:rPr>
        <w:t xml:space="preserve"> </w:t>
      </w:r>
      <w:r w:rsidRPr="005F4C5F">
        <w:rPr>
          <w:rFonts w:ascii="GHEA Grapalat" w:hAnsi="GHEA Grapalat" w:cs="Arial"/>
          <w:b/>
          <w:sz w:val="22"/>
          <w:szCs w:val="22"/>
        </w:rPr>
        <w:t>պայմաններ</w:t>
      </w:r>
    </w:p>
    <w:p w14:paraId="0578449B" w14:textId="77777777" w:rsidR="005632BB" w:rsidRPr="005F4C5F" w:rsidRDefault="005632BB" w:rsidP="00973A89">
      <w:pPr>
        <w:tabs>
          <w:tab w:val="left" w:pos="9356"/>
        </w:tabs>
        <w:jc w:val="center"/>
        <w:rPr>
          <w:rFonts w:ascii="GHEA Grapalat" w:hAnsi="GHEA Grapalat" w:cs="Arial"/>
          <w:b/>
          <w:sz w:val="22"/>
          <w:szCs w:val="22"/>
          <w:lang w:val="eu-ES"/>
        </w:rPr>
      </w:pPr>
    </w:p>
    <w:p w14:paraId="417E1615" w14:textId="783023DD" w:rsidR="000A365D" w:rsidRPr="005F4C5F" w:rsidRDefault="000A365D" w:rsidP="00973A89">
      <w:pPr>
        <w:pStyle w:val="Head41"/>
        <w:tabs>
          <w:tab w:val="left" w:pos="9356"/>
        </w:tabs>
        <w:spacing w:before="0" w:after="0"/>
        <w:rPr>
          <w:rFonts w:ascii="GHEA Grapalat" w:hAnsi="GHEA Grapalat" w:cs="Arial"/>
          <w:sz w:val="22"/>
          <w:szCs w:val="22"/>
          <w:lang w:val="eu-ES"/>
        </w:rPr>
      </w:pPr>
      <w:bookmarkStart w:id="511" w:name="_Toc498419340"/>
      <w:bookmarkStart w:id="512" w:name="_Toc62579280"/>
      <w:r w:rsidRPr="005F4C5F">
        <w:rPr>
          <w:rFonts w:ascii="GHEA Grapalat" w:hAnsi="GHEA Grapalat" w:cs="Arial"/>
          <w:sz w:val="22"/>
          <w:szCs w:val="22"/>
        </w:rPr>
        <w:t>Ա</w:t>
      </w:r>
      <w:r w:rsidRPr="005F4C5F">
        <w:rPr>
          <w:rFonts w:ascii="GHEA Grapalat" w:hAnsi="GHEA Grapalat" w:cs="Arial"/>
          <w:sz w:val="22"/>
          <w:szCs w:val="22"/>
          <w:lang w:val="eu-ES"/>
        </w:rPr>
        <w:t xml:space="preserve">. </w:t>
      </w:r>
      <w:r w:rsidRPr="005F4C5F">
        <w:rPr>
          <w:rFonts w:ascii="GHEA Grapalat" w:hAnsi="GHEA Grapalat" w:cs="Arial"/>
          <w:sz w:val="22"/>
          <w:szCs w:val="22"/>
        </w:rPr>
        <w:t>Ընդհանուր</w:t>
      </w:r>
      <w:r w:rsidRPr="005F4C5F">
        <w:rPr>
          <w:rFonts w:ascii="GHEA Grapalat" w:hAnsi="GHEA Grapalat" w:cs="Arial"/>
          <w:sz w:val="22"/>
          <w:szCs w:val="22"/>
          <w:lang w:val="eu-ES"/>
        </w:rPr>
        <w:t xml:space="preserve"> </w:t>
      </w:r>
      <w:r w:rsidRPr="005F4C5F">
        <w:rPr>
          <w:rFonts w:ascii="GHEA Grapalat" w:hAnsi="GHEA Grapalat" w:cs="Arial"/>
          <w:sz w:val="22"/>
          <w:szCs w:val="22"/>
        </w:rPr>
        <w:t>հարցեր</w:t>
      </w:r>
      <w:bookmarkEnd w:id="511"/>
      <w:bookmarkEnd w:id="512"/>
    </w:p>
    <w:p w14:paraId="69DCD556" w14:textId="77777777" w:rsidR="005632BB" w:rsidRPr="005F4C5F" w:rsidRDefault="005632BB" w:rsidP="00973A89">
      <w:pPr>
        <w:pStyle w:val="Head41"/>
        <w:tabs>
          <w:tab w:val="left" w:pos="9356"/>
        </w:tabs>
        <w:spacing w:before="0" w:after="0"/>
        <w:rPr>
          <w:rFonts w:ascii="GHEA Grapalat" w:hAnsi="GHEA Grapalat" w:cs="Arial"/>
          <w:sz w:val="22"/>
          <w:szCs w:val="22"/>
          <w:lang w:val="eu-ES"/>
        </w:rPr>
      </w:pPr>
    </w:p>
    <w:tbl>
      <w:tblPr>
        <w:tblW w:w="9915" w:type="dxa"/>
        <w:tblLayout w:type="fixed"/>
        <w:tblCellMar>
          <w:left w:w="57" w:type="dxa"/>
          <w:right w:w="57" w:type="dxa"/>
        </w:tblCellMar>
        <w:tblLook w:val="0000" w:firstRow="0" w:lastRow="0" w:firstColumn="0" w:lastColumn="0" w:noHBand="0" w:noVBand="0"/>
      </w:tblPr>
      <w:tblGrid>
        <w:gridCol w:w="2520"/>
        <w:gridCol w:w="7395"/>
      </w:tblGrid>
      <w:tr w:rsidR="000A365D" w:rsidRPr="005F4C5F" w14:paraId="1059A8EB" w14:textId="77777777" w:rsidTr="002C73D4">
        <w:tc>
          <w:tcPr>
            <w:tcW w:w="2520" w:type="dxa"/>
            <w:tcBorders>
              <w:top w:val="nil"/>
              <w:left w:val="nil"/>
              <w:bottom w:val="nil"/>
              <w:right w:val="nil"/>
            </w:tcBorders>
          </w:tcPr>
          <w:p w14:paraId="1D220124" w14:textId="77777777" w:rsidR="000A365D" w:rsidRPr="005F4C5F" w:rsidRDefault="000A365D" w:rsidP="00973A89">
            <w:pPr>
              <w:pStyle w:val="Head42"/>
              <w:numPr>
                <w:ilvl w:val="0"/>
                <w:numId w:val="16"/>
              </w:numPr>
              <w:tabs>
                <w:tab w:val="clear" w:pos="360"/>
                <w:tab w:val="clear" w:pos="540"/>
                <w:tab w:val="num" w:pos="630"/>
                <w:tab w:val="left" w:pos="9356"/>
              </w:tabs>
              <w:ind w:left="360" w:hanging="360"/>
              <w:rPr>
                <w:rFonts w:ascii="GHEA Grapalat" w:hAnsi="GHEA Grapalat" w:cs="Arial"/>
                <w:sz w:val="22"/>
                <w:szCs w:val="22"/>
              </w:rPr>
            </w:pPr>
            <w:bookmarkStart w:id="513" w:name="_Toc498419341"/>
            <w:bookmarkStart w:id="514" w:name="_Toc62579281"/>
            <w:r w:rsidRPr="005F4C5F">
              <w:rPr>
                <w:rFonts w:ascii="GHEA Grapalat" w:hAnsi="GHEA Grapalat" w:cs="Arial"/>
                <w:sz w:val="22"/>
                <w:szCs w:val="22"/>
              </w:rPr>
              <w:t>Սահմանումներ</w:t>
            </w:r>
            <w:bookmarkEnd w:id="513"/>
            <w:bookmarkEnd w:id="514"/>
          </w:p>
        </w:tc>
        <w:tc>
          <w:tcPr>
            <w:tcW w:w="7395" w:type="dxa"/>
            <w:tcBorders>
              <w:top w:val="nil"/>
              <w:left w:val="nil"/>
              <w:bottom w:val="nil"/>
              <w:right w:val="nil"/>
            </w:tcBorders>
          </w:tcPr>
          <w:p w14:paraId="3C928FEE" w14:textId="77777777" w:rsidR="000A365D" w:rsidRPr="005F4C5F" w:rsidRDefault="000A365D" w:rsidP="00973A89">
            <w:pPr>
              <w:numPr>
                <w:ilvl w:val="1"/>
                <w:numId w:val="16"/>
              </w:numPr>
              <w:tabs>
                <w:tab w:val="left" w:pos="9356"/>
              </w:tabs>
              <w:suppressAutoHyphens/>
              <w:overflowPunct w:val="0"/>
              <w:autoSpaceDE w:val="0"/>
              <w:autoSpaceDN w:val="0"/>
              <w:adjustRightInd w:val="0"/>
              <w:textAlignment w:val="baseline"/>
              <w:rPr>
                <w:rFonts w:ascii="GHEA Grapalat" w:hAnsi="GHEA Grapalat" w:cs="Arial"/>
                <w:sz w:val="22"/>
                <w:szCs w:val="22"/>
              </w:rPr>
            </w:pPr>
            <w:r w:rsidRPr="005F4C5F">
              <w:rPr>
                <w:rFonts w:ascii="GHEA Grapalat" w:hAnsi="GHEA Grapalat" w:cs="Sylfaen"/>
                <w:sz w:val="22"/>
                <w:szCs w:val="22"/>
              </w:rPr>
              <w:t>Սահմանվող</w:t>
            </w:r>
            <w:r w:rsidRPr="005F4C5F">
              <w:rPr>
                <w:rFonts w:ascii="GHEA Grapalat" w:hAnsi="GHEA Grapalat"/>
                <w:sz w:val="22"/>
                <w:szCs w:val="22"/>
              </w:rPr>
              <w:t xml:space="preserve"> տերմինները տարբերելու համար դրանք գրվում են թավ </w:t>
            </w:r>
            <w:r w:rsidRPr="005F4C5F">
              <w:rPr>
                <w:rFonts w:ascii="GHEA Grapalat" w:hAnsi="GHEA Grapalat" w:cs="Sylfaen"/>
                <w:sz w:val="22"/>
                <w:szCs w:val="22"/>
              </w:rPr>
              <w:t>տառերով:</w:t>
            </w:r>
          </w:p>
          <w:p w14:paraId="5DA86CBC" w14:textId="110B17DD"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5A0400" w:rsidRPr="005F4C5F">
              <w:rPr>
                <w:rFonts w:ascii="GHEA Grapalat" w:hAnsi="GHEA Grapalat" w:cs="Sylfaen"/>
                <w:sz w:val="22"/>
                <w:szCs w:val="22"/>
              </w:rPr>
              <w:t>1</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b/>
                <w:sz w:val="22"/>
                <w:szCs w:val="22"/>
              </w:rPr>
              <w:t>Պ</w:t>
            </w:r>
            <w:r w:rsidRPr="005F4C5F">
              <w:rPr>
                <w:rFonts w:ascii="GHEA Grapalat" w:hAnsi="GHEA Grapalat" w:cs="Sylfaen"/>
                <w:b/>
                <w:sz w:val="22"/>
                <w:szCs w:val="22"/>
              </w:rPr>
              <w:t>այմանագրի ընդունված</w:t>
            </w:r>
            <w:r w:rsidRPr="005F4C5F">
              <w:rPr>
                <w:rFonts w:ascii="GHEA Grapalat" w:hAnsi="GHEA Grapalat"/>
                <w:b/>
                <w:sz w:val="22"/>
                <w:szCs w:val="22"/>
              </w:rPr>
              <w:t xml:space="preserve"> գ</w:t>
            </w:r>
            <w:r w:rsidRPr="005F4C5F">
              <w:rPr>
                <w:rFonts w:ascii="GHEA Grapalat" w:hAnsi="GHEA Grapalat" w:cs="Sylfaen"/>
                <w:b/>
                <w:sz w:val="22"/>
                <w:szCs w:val="22"/>
              </w:rPr>
              <w:t>ումար</w:t>
            </w:r>
            <w:r w:rsidRPr="005F4C5F">
              <w:rPr>
                <w:rFonts w:ascii="GHEA Grapalat" w:hAnsi="GHEA Grapalat" w:cs="Sylfaen"/>
                <w:sz w:val="22"/>
                <w:szCs w:val="22"/>
              </w:rPr>
              <w:t>`</w:t>
            </w:r>
            <w:r w:rsidRPr="005F4C5F">
              <w:rPr>
                <w:rFonts w:ascii="GHEA Grapalat" w:hAnsi="GHEA Grapalat"/>
                <w:sz w:val="22"/>
                <w:szCs w:val="22"/>
              </w:rPr>
              <w:t xml:space="preserve"> նշանակում է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կատարման,</w:t>
            </w:r>
            <w:r w:rsidRPr="005F4C5F">
              <w:rPr>
                <w:rFonts w:ascii="GHEA Grapalat" w:hAnsi="GHEA Grapalat"/>
                <w:sz w:val="22"/>
                <w:szCs w:val="22"/>
              </w:rPr>
              <w:t xml:space="preserve"> </w:t>
            </w:r>
            <w:r w:rsidRPr="005F4C5F">
              <w:rPr>
                <w:rFonts w:ascii="GHEA Grapalat" w:hAnsi="GHEA Grapalat" w:cs="Sylfaen"/>
                <w:sz w:val="22"/>
                <w:szCs w:val="22"/>
              </w:rPr>
              <w:t>ավարտման</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բոլոր </w:t>
            </w:r>
            <w:r w:rsidRPr="005F4C5F">
              <w:rPr>
                <w:rFonts w:ascii="GHEA Grapalat" w:hAnsi="GHEA Grapalat" w:cs="Sylfaen"/>
                <w:sz w:val="22"/>
                <w:szCs w:val="22"/>
              </w:rPr>
              <w:t>թերությունների վերացման համար Ընդունման</w:t>
            </w:r>
            <w:r w:rsidRPr="005F4C5F">
              <w:rPr>
                <w:rFonts w:ascii="GHEA Grapalat" w:hAnsi="GHEA Grapalat"/>
                <w:sz w:val="22"/>
                <w:szCs w:val="22"/>
              </w:rPr>
              <w:t xml:space="preserve"> ն</w:t>
            </w:r>
            <w:r w:rsidRPr="005F4C5F">
              <w:rPr>
                <w:rFonts w:ascii="GHEA Grapalat" w:hAnsi="GHEA Grapalat" w:cs="Sylfaen"/>
                <w:sz w:val="22"/>
                <w:szCs w:val="22"/>
              </w:rPr>
              <w:t>ամակում ընդունված գումար</w:t>
            </w:r>
            <w:r w:rsidRPr="005F4C5F">
              <w:rPr>
                <w:rFonts w:ascii="GHEA Grapalat" w:hAnsi="GHEA Grapalat"/>
                <w:sz w:val="22"/>
                <w:szCs w:val="22"/>
              </w:rPr>
              <w:t>:</w:t>
            </w:r>
          </w:p>
          <w:p w14:paraId="216048E2" w14:textId="77777777" w:rsidR="000A365D" w:rsidRPr="005F4C5F" w:rsidRDefault="000A365D" w:rsidP="00973A89">
            <w:pPr>
              <w:tabs>
                <w:tab w:val="left" w:pos="9356"/>
              </w:tabs>
              <w:ind w:left="1066" w:hanging="562"/>
              <w:jc w:val="both"/>
              <w:rPr>
                <w:rFonts w:ascii="GHEA Grapalat" w:hAnsi="GHEA Grapalat"/>
                <w:sz w:val="22"/>
                <w:szCs w:val="22"/>
              </w:rPr>
            </w:pPr>
          </w:p>
          <w:p w14:paraId="05D8BEC0" w14:textId="15011185" w:rsidR="000A365D" w:rsidRPr="005F4C5F" w:rsidRDefault="000A365D" w:rsidP="00973A89">
            <w:pPr>
              <w:tabs>
                <w:tab w:val="left" w:pos="1080"/>
                <w:tab w:val="left" w:pos="9356"/>
              </w:tabs>
              <w:suppressAutoHyphens/>
              <w:overflowPunct w:val="0"/>
              <w:autoSpaceDE w:val="0"/>
              <w:autoSpaceDN w:val="0"/>
              <w:adjustRightInd w:val="0"/>
              <w:ind w:left="1066" w:hanging="562"/>
              <w:jc w:val="both"/>
              <w:textAlignment w:val="baseline"/>
              <w:rPr>
                <w:rFonts w:ascii="GHEA Grapalat" w:hAnsi="GHEA Grapalat" w:cs="Sylfaen"/>
                <w:sz w:val="22"/>
                <w:szCs w:val="22"/>
              </w:rPr>
            </w:pPr>
            <w:r w:rsidRPr="005F4C5F">
              <w:rPr>
                <w:rFonts w:ascii="GHEA Grapalat" w:hAnsi="GHEA Grapalat" w:cs="Sylfaen"/>
                <w:sz w:val="22"/>
                <w:szCs w:val="22"/>
              </w:rPr>
              <w:t>(</w:t>
            </w:r>
            <w:r w:rsidR="005A0400" w:rsidRPr="005F4C5F">
              <w:rPr>
                <w:rFonts w:ascii="GHEA Grapalat" w:hAnsi="GHEA Grapalat" w:cs="Sylfaen"/>
                <w:sz w:val="22"/>
                <w:szCs w:val="22"/>
              </w:rPr>
              <w:t>2</w:t>
            </w:r>
            <w:r w:rsidRPr="005F4C5F">
              <w:rPr>
                <w:rFonts w:ascii="GHEA Grapalat" w:hAnsi="GHEA Grapalat" w:cs="Sylfaen"/>
                <w:sz w:val="22"/>
                <w:szCs w:val="22"/>
              </w:rPr>
              <w:t>)</w:t>
            </w:r>
            <w:r w:rsidRPr="005F4C5F">
              <w:rPr>
                <w:rFonts w:ascii="GHEA Grapalat" w:hAnsi="GHEA Grapalat" w:cs="Sylfaen"/>
                <w:sz w:val="22"/>
                <w:szCs w:val="22"/>
              </w:rPr>
              <w:tab/>
            </w:r>
            <w:r w:rsidRPr="005F4C5F">
              <w:rPr>
                <w:rFonts w:ascii="GHEA Grapalat" w:hAnsi="GHEA Grapalat" w:cs="Sylfaen"/>
                <w:b/>
                <w:sz w:val="22"/>
                <w:szCs w:val="22"/>
              </w:rPr>
              <w:t>Գործողությունների ժամանակացույց</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նշանակում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այնպիսի</w:t>
            </w:r>
            <w:r w:rsidRPr="005F4C5F">
              <w:rPr>
                <w:rFonts w:ascii="GHEA Grapalat" w:hAnsi="GHEA Grapalat"/>
                <w:sz w:val="22"/>
                <w:szCs w:val="22"/>
              </w:rPr>
              <w:t xml:space="preserve"> </w:t>
            </w:r>
            <w:r w:rsidRPr="005F4C5F">
              <w:rPr>
                <w:rFonts w:ascii="GHEA Grapalat" w:hAnsi="GHEA Grapalat" w:cs="Sylfaen"/>
                <w:sz w:val="22"/>
                <w:szCs w:val="22"/>
              </w:rPr>
              <w:t>գործողությունների ժամանակացույց</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w:t>
            </w:r>
            <w:r w:rsidRPr="005F4C5F">
              <w:rPr>
                <w:rFonts w:ascii="GHEA Grapalat" w:hAnsi="GHEA Grapalat" w:cs="Sylfaen"/>
                <w:sz w:val="22"/>
                <w:szCs w:val="22"/>
              </w:rPr>
              <w:t>միանվագ</w:t>
            </w:r>
            <w:r w:rsidRPr="005F4C5F">
              <w:rPr>
                <w:rFonts w:ascii="GHEA Grapalat" w:hAnsi="GHEA Grapalat"/>
                <w:sz w:val="22"/>
                <w:szCs w:val="22"/>
              </w:rPr>
              <w:t xml:space="preserve"> </w:t>
            </w:r>
            <w:r w:rsidRPr="005F4C5F">
              <w:rPr>
                <w:rFonts w:ascii="GHEA Grapalat" w:hAnsi="GHEA Grapalat" w:cs="Sylfaen"/>
                <w:sz w:val="22"/>
                <w:szCs w:val="22"/>
              </w:rPr>
              <w:t>գումարով</w:t>
            </w:r>
            <w:r w:rsidRPr="005F4C5F">
              <w:rPr>
                <w:rFonts w:ascii="GHEA Grapalat" w:hAnsi="GHEA Grapalat"/>
                <w:sz w:val="22"/>
                <w:szCs w:val="22"/>
              </w:rPr>
              <w:t xml:space="preserve"> </w:t>
            </w:r>
            <w:r w:rsidRPr="005F4C5F">
              <w:rPr>
                <w:rFonts w:ascii="GHEA Grapalat" w:hAnsi="GHEA Grapalat" w:cs="Sylfaen"/>
                <w:sz w:val="22"/>
                <w:szCs w:val="22"/>
              </w:rPr>
              <w:t>պայմանագրում</w:t>
            </w:r>
            <w:r w:rsidRPr="005F4C5F">
              <w:rPr>
                <w:rFonts w:ascii="GHEA Grapalat" w:hAnsi="GHEA Grapalat"/>
                <w:sz w:val="22"/>
                <w:szCs w:val="22"/>
              </w:rPr>
              <w:t xml:space="preserve"> </w:t>
            </w:r>
            <w:r w:rsidRPr="005F4C5F">
              <w:rPr>
                <w:rFonts w:ascii="GHEA Grapalat" w:hAnsi="GHEA Grapalat" w:cs="Sylfaen"/>
                <w:sz w:val="22"/>
                <w:szCs w:val="22"/>
              </w:rPr>
              <w:t>պարունակում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Աշխատանքների կառուցումը, տեղադրումը</w:t>
            </w:r>
            <w:r w:rsidRPr="005F4C5F">
              <w:rPr>
                <w:rFonts w:ascii="GHEA Grapalat" w:hAnsi="GHEA Grapalat"/>
                <w:sz w:val="22"/>
                <w:szCs w:val="22"/>
              </w:rPr>
              <w:t xml:space="preserve">, </w:t>
            </w:r>
            <w:r w:rsidRPr="005F4C5F">
              <w:rPr>
                <w:rFonts w:ascii="GHEA Grapalat" w:hAnsi="GHEA Grapalat" w:cs="Sylfaen"/>
                <w:sz w:val="22"/>
                <w:szCs w:val="22"/>
              </w:rPr>
              <w:t>փորձարկումը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շահագործումը</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ներառում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յուրաքանչյուր</w:t>
            </w:r>
            <w:r w:rsidRPr="005F4C5F">
              <w:rPr>
                <w:rFonts w:ascii="GHEA Grapalat" w:hAnsi="GHEA Grapalat"/>
                <w:sz w:val="22"/>
                <w:szCs w:val="22"/>
              </w:rPr>
              <w:t xml:space="preserve"> </w:t>
            </w:r>
            <w:r w:rsidRPr="005F4C5F">
              <w:rPr>
                <w:rFonts w:ascii="GHEA Grapalat" w:hAnsi="GHEA Grapalat" w:cs="Sylfaen"/>
                <w:sz w:val="22"/>
                <w:szCs w:val="22"/>
              </w:rPr>
              <w:t>գործողության միանվագ</w:t>
            </w:r>
            <w:r w:rsidRPr="005F4C5F">
              <w:rPr>
                <w:rFonts w:ascii="GHEA Grapalat" w:hAnsi="GHEA Grapalat"/>
                <w:sz w:val="22"/>
                <w:szCs w:val="22"/>
              </w:rPr>
              <w:t xml:space="preserve"> </w:t>
            </w:r>
            <w:r w:rsidRPr="005F4C5F">
              <w:rPr>
                <w:rFonts w:ascii="GHEA Grapalat" w:hAnsi="GHEA Grapalat" w:cs="Sylfaen"/>
                <w:sz w:val="22"/>
                <w:szCs w:val="22"/>
              </w:rPr>
              <w:t>գին</w:t>
            </w:r>
            <w:r w:rsidRPr="005F4C5F">
              <w:rPr>
                <w:rFonts w:ascii="GHEA Grapalat" w:hAnsi="GHEA Grapalat"/>
                <w:sz w:val="22"/>
                <w:szCs w:val="22"/>
              </w:rPr>
              <w:t xml:space="preserve">, </w:t>
            </w:r>
            <w:r w:rsidRPr="005F4C5F">
              <w:rPr>
                <w:rFonts w:ascii="GHEA Grapalat" w:hAnsi="GHEA Grapalat" w:cs="Sylfaen"/>
                <w:sz w:val="22"/>
                <w:szCs w:val="22"/>
              </w:rPr>
              <w:t>որն</w:t>
            </w:r>
            <w:r w:rsidRPr="005F4C5F">
              <w:rPr>
                <w:rFonts w:ascii="GHEA Grapalat" w:hAnsi="GHEA Grapalat"/>
                <w:sz w:val="22"/>
                <w:szCs w:val="22"/>
              </w:rPr>
              <w:t xml:space="preserve"> </w:t>
            </w:r>
            <w:r w:rsidRPr="005F4C5F">
              <w:rPr>
                <w:rFonts w:ascii="GHEA Grapalat" w:hAnsi="GHEA Grapalat" w:cs="Sylfaen"/>
                <w:sz w:val="22"/>
                <w:szCs w:val="22"/>
              </w:rPr>
              <w:t>օգտագործվում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Փոփոխության և Փոխհատուցման դեպքերի արժեքները և ազդեցությունները գնահատելու համար</w:t>
            </w:r>
            <w:r w:rsidRPr="005F4C5F">
              <w:rPr>
                <w:rFonts w:ascii="GHEA Grapalat" w:hAnsi="GHEA Grapalat" w:cs="Sylfaen"/>
                <w:sz w:val="22"/>
                <w:szCs w:val="22"/>
              </w:rPr>
              <w:t>:</w:t>
            </w:r>
          </w:p>
          <w:p w14:paraId="671A8B83" w14:textId="77777777" w:rsidR="000A365D" w:rsidRPr="005F4C5F" w:rsidRDefault="000A365D" w:rsidP="00973A89">
            <w:pPr>
              <w:tabs>
                <w:tab w:val="left" w:pos="1080"/>
                <w:tab w:val="left" w:pos="9356"/>
              </w:tabs>
              <w:suppressAutoHyphens/>
              <w:overflowPunct w:val="0"/>
              <w:autoSpaceDE w:val="0"/>
              <w:autoSpaceDN w:val="0"/>
              <w:adjustRightInd w:val="0"/>
              <w:ind w:left="1066" w:hanging="562"/>
              <w:jc w:val="both"/>
              <w:textAlignment w:val="baseline"/>
              <w:rPr>
                <w:rFonts w:ascii="GHEA Grapalat" w:hAnsi="GHEA Grapalat" w:cs="Arial"/>
                <w:sz w:val="22"/>
                <w:szCs w:val="22"/>
              </w:rPr>
            </w:pPr>
          </w:p>
          <w:p w14:paraId="00671089" w14:textId="01727B09"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5A0400" w:rsidRPr="005F4C5F">
              <w:rPr>
                <w:rFonts w:ascii="GHEA Grapalat" w:hAnsi="GHEA Grapalat" w:cs="Sylfaen"/>
                <w:sz w:val="22"/>
                <w:szCs w:val="22"/>
              </w:rPr>
              <w:t>3</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b/>
                <w:sz w:val="22"/>
                <w:szCs w:val="22"/>
              </w:rPr>
              <w:t>Դատավոր</w:t>
            </w:r>
            <w:r w:rsidRPr="005F4C5F">
              <w:rPr>
                <w:rFonts w:ascii="GHEA Grapalat" w:hAnsi="GHEA Grapalat"/>
                <w:sz w:val="22"/>
                <w:szCs w:val="22"/>
              </w:rPr>
              <w:t xml:space="preserve">` </w:t>
            </w:r>
            <w:r w:rsidRPr="005F4C5F">
              <w:rPr>
                <w:rFonts w:ascii="GHEA Grapalat" w:hAnsi="GHEA Grapalat" w:cs="Sylfaen"/>
                <w:sz w:val="22"/>
                <w:szCs w:val="22"/>
              </w:rPr>
              <w:t>անձ</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w:t>
            </w:r>
            <w:r w:rsidRPr="005F4C5F">
              <w:rPr>
                <w:rFonts w:ascii="GHEA Grapalat" w:hAnsi="GHEA Grapalat" w:cs="Sylfaen"/>
                <w:sz w:val="22"/>
                <w:szCs w:val="22"/>
              </w:rPr>
              <w:t>նշանակվել</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երկուստեք</w:t>
            </w:r>
            <w:r w:rsidRPr="005F4C5F">
              <w:rPr>
                <w:rFonts w:ascii="GHEA Grapalat" w:hAnsi="GHEA Grapalat"/>
                <w:sz w:val="22"/>
                <w:szCs w:val="22"/>
              </w:rPr>
              <w:t>`</w:t>
            </w:r>
            <w:r w:rsidRPr="005F4C5F">
              <w:rPr>
                <w:rFonts w:ascii="GHEA Grapalat" w:hAnsi="GHEA Grapalat" w:cs="Sylfaen"/>
                <w:sz w:val="22"/>
                <w:szCs w:val="22"/>
              </w:rPr>
              <w:t>վեճերն</w:t>
            </w:r>
            <w:r w:rsidRPr="005F4C5F">
              <w:rPr>
                <w:rFonts w:ascii="GHEA Grapalat" w:hAnsi="GHEA Grapalat"/>
                <w:sz w:val="22"/>
                <w:szCs w:val="22"/>
              </w:rPr>
              <w:t xml:space="preserve"> </w:t>
            </w:r>
            <w:r w:rsidRPr="005F4C5F">
              <w:rPr>
                <w:rFonts w:ascii="GHEA Grapalat" w:hAnsi="GHEA Grapalat" w:cs="Sylfaen"/>
                <w:sz w:val="22"/>
                <w:szCs w:val="22"/>
              </w:rPr>
              <w:t>առաջին</w:t>
            </w:r>
            <w:r w:rsidRPr="005F4C5F">
              <w:rPr>
                <w:rFonts w:ascii="GHEA Grapalat" w:hAnsi="GHEA Grapalat"/>
                <w:sz w:val="22"/>
                <w:szCs w:val="22"/>
              </w:rPr>
              <w:t xml:space="preserve"> </w:t>
            </w:r>
            <w:r w:rsidRPr="005F4C5F">
              <w:rPr>
                <w:rFonts w:ascii="GHEA Grapalat" w:hAnsi="GHEA Grapalat" w:cs="Sylfaen"/>
                <w:sz w:val="22"/>
                <w:szCs w:val="22"/>
              </w:rPr>
              <w:t>ատյանով</w:t>
            </w:r>
            <w:r w:rsidRPr="005F4C5F">
              <w:rPr>
                <w:rFonts w:ascii="GHEA Grapalat" w:hAnsi="GHEA Grapalat"/>
                <w:sz w:val="22"/>
                <w:szCs w:val="22"/>
              </w:rPr>
              <w:t xml:space="preserve"> </w:t>
            </w:r>
            <w:r w:rsidRPr="005F4C5F">
              <w:rPr>
                <w:rFonts w:ascii="GHEA Grapalat" w:hAnsi="GHEA Grapalat" w:cs="Sylfaen"/>
                <w:sz w:val="22"/>
                <w:szCs w:val="22"/>
              </w:rPr>
              <w:t>լուծելու</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ինչպես</w:t>
            </w:r>
            <w:r w:rsidRPr="005F4C5F">
              <w:rPr>
                <w:rFonts w:ascii="GHEA Grapalat" w:hAnsi="GHEA Grapalat"/>
                <w:sz w:val="22"/>
                <w:szCs w:val="22"/>
              </w:rPr>
              <w:t xml:space="preserve"> </w:t>
            </w:r>
            <w:r w:rsidRPr="005F4C5F">
              <w:rPr>
                <w:rFonts w:ascii="GHEA Grapalat" w:hAnsi="GHEA Grapalat" w:cs="Sylfaen"/>
                <w:sz w:val="22"/>
                <w:szCs w:val="22"/>
              </w:rPr>
              <w:t>սահմանված</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b/>
                <w:sz w:val="22"/>
                <w:szCs w:val="22"/>
              </w:rPr>
              <w:t>ՊԸՊ</w:t>
            </w:r>
            <w:r w:rsidRPr="005F4C5F">
              <w:rPr>
                <w:rFonts w:ascii="GHEA Grapalat" w:hAnsi="GHEA Grapalat" w:cs="Sylfaen"/>
                <w:sz w:val="22"/>
                <w:szCs w:val="22"/>
              </w:rPr>
              <w:t>-ի</w:t>
            </w:r>
            <w:r w:rsidRPr="005F4C5F">
              <w:rPr>
                <w:rFonts w:ascii="GHEA Grapalat" w:hAnsi="GHEA Grapalat"/>
                <w:sz w:val="22"/>
                <w:szCs w:val="22"/>
              </w:rPr>
              <w:t xml:space="preserve"> 23-</w:t>
            </w:r>
            <w:r w:rsidRPr="005F4C5F">
              <w:rPr>
                <w:rFonts w:ascii="GHEA Grapalat" w:hAnsi="GHEA Grapalat" w:cs="Sylfaen"/>
                <w:sz w:val="22"/>
                <w:szCs w:val="22"/>
              </w:rPr>
              <w:t>րդ</w:t>
            </w:r>
            <w:r w:rsidRPr="005F4C5F">
              <w:rPr>
                <w:rFonts w:ascii="GHEA Grapalat" w:hAnsi="GHEA Grapalat"/>
                <w:sz w:val="22"/>
                <w:szCs w:val="22"/>
              </w:rPr>
              <w:t xml:space="preserve"> </w:t>
            </w:r>
            <w:r w:rsidRPr="005F4C5F">
              <w:rPr>
                <w:rFonts w:ascii="GHEA Grapalat" w:hAnsi="GHEA Grapalat" w:cs="Sylfaen"/>
                <w:sz w:val="22"/>
                <w:szCs w:val="22"/>
              </w:rPr>
              <w:t>կետում</w:t>
            </w:r>
            <w:r w:rsidRPr="005F4C5F">
              <w:rPr>
                <w:rFonts w:ascii="GHEA Grapalat" w:hAnsi="GHEA Grapalat"/>
                <w:sz w:val="22"/>
                <w:szCs w:val="22"/>
              </w:rPr>
              <w:t>:</w:t>
            </w:r>
          </w:p>
          <w:p w14:paraId="0CF2197C" w14:textId="77777777" w:rsidR="000A365D" w:rsidRPr="005F4C5F" w:rsidRDefault="000A365D" w:rsidP="00973A89">
            <w:pPr>
              <w:tabs>
                <w:tab w:val="left" w:pos="9356"/>
              </w:tabs>
              <w:ind w:left="1066" w:hanging="562"/>
              <w:jc w:val="both"/>
              <w:rPr>
                <w:rFonts w:ascii="GHEA Grapalat" w:hAnsi="GHEA Grapalat"/>
                <w:sz w:val="22"/>
                <w:szCs w:val="22"/>
              </w:rPr>
            </w:pPr>
          </w:p>
          <w:p w14:paraId="3EC868FD" w14:textId="4FA34ED7"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5A0400" w:rsidRPr="005F4C5F">
              <w:rPr>
                <w:rFonts w:ascii="GHEA Grapalat" w:hAnsi="GHEA Grapalat" w:cs="Sylfaen"/>
                <w:sz w:val="22"/>
                <w:szCs w:val="22"/>
              </w:rPr>
              <w:t>4</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Բանկ`</w:t>
            </w:r>
            <w:r w:rsidRPr="005F4C5F">
              <w:rPr>
                <w:rFonts w:ascii="GHEA Grapalat" w:hAnsi="GHEA Grapalat" w:cs="Sylfaen"/>
                <w:sz w:val="22"/>
                <w:szCs w:val="22"/>
              </w:rPr>
              <w:t xml:space="preserve"> նշանակում է </w:t>
            </w:r>
            <w:r w:rsidRPr="005F4C5F">
              <w:rPr>
                <w:rFonts w:ascii="GHEA Grapalat" w:hAnsi="GHEA Grapalat" w:cs="Sylfaen"/>
                <w:b/>
                <w:sz w:val="22"/>
                <w:szCs w:val="22"/>
              </w:rPr>
              <w:t>ՊՀՊ-ում նշված</w:t>
            </w:r>
            <w:r w:rsidRPr="005F4C5F">
              <w:rPr>
                <w:rFonts w:ascii="GHEA Grapalat" w:hAnsi="GHEA Grapalat" w:cs="Sylfaen"/>
                <w:sz w:val="22"/>
                <w:szCs w:val="22"/>
              </w:rPr>
              <w:t xml:space="preserve"> ֆինանսավորող</w:t>
            </w:r>
            <w:r w:rsidRPr="005F4C5F">
              <w:rPr>
                <w:rFonts w:ascii="GHEA Grapalat" w:hAnsi="GHEA Grapalat"/>
                <w:sz w:val="22"/>
                <w:szCs w:val="22"/>
              </w:rPr>
              <w:t xml:space="preserve"> </w:t>
            </w:r>
            <w:r w:rsidRPr="005F4C5F">
              <w:rPr>
                <w:rFonts w:ascii="GHEA Grapalat" w:hAnsi="GHEA Grapalat" w:cs="Sylfaen"/>
                <w:sz w:val="22"/>
                <w:szCs w:val="22"/>
              </w:rPr>
              <w:t>հաստատություն</w:t>
            </w:r>
            <w:r w:rsidRPr="005F4C5F">
              <w:rPr>
                <w:rFonts w:ascii="GHEA Grapalat" w:hAnsi="GHEA Grapalat"/>
                <w:sz w:val="22"/>
                <w:szCs w:val="22"/>
              </w:rPr>
              <w:t>:</w:t>
            </w:r>
          </w:p>
          <w:p w14:paraId="297089F1" w14:textId="77777777" w:rsidR="000A365D" w:rsidRPr="005F4C5F" w:rsidRDefault="000A365D" w:rsidP="00973A89">
            <w:pPr>
              <w:tabs>
                <w:tab w:val="left" w:pos="9356"/>
              </w:tabs>
              <w:ind w:left="1066" w:hanging="562"/>
              <w:jc w:val="both"/>
              <w:rPr>
                <w:rFonts w:ascii="GHEA Grapalat" w:hAnsi="GHEA Grapalat"/>
                <w:sz w:val="22"/>
                <w:szCs w:val="22"/>
              </w:rPr>
            </w:pPr>
          </w:p>
          <w:p w14:paraId="5D68BD83" w14:textId="3B62F55B"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5A0400" w:rsidRPr="005F4C5F">
              <w:rPr>
                <w:rFonts w:ascii="GHEA Grapalat" w:hAnsi="GHEA Grapalat" w:cs="Sylfaen"/>
                <w:sz w:val="22"/>
                <w:szCs w:val="22"/>
              </w:rPr>
              <w:t>5</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b/>
                <w:sz w:val="22"/>
                <w:szCs w:val="22"/>
                <w:lang w:val="ru-RU"/>
              </w:rPr>
              <w:t>Աշխատանքների</w:t>
            </w:r>
            <w:r w:rsidRPr="005F4C5F">
              <w:rPr>
                <w:rFonts w:ascii="GHEA Grapalat" w:hAnsi="GHEA Grapalat"/>
                <w:b/>
                <w:sz w:val="22"/>
                <w:szCs w:val="22"/>
              </w:rPr>
              <w:t xml:space="preserve"> </w:t>
            </w:r>
            <w:r w:rsidRPr="005F4C5F">
              <w:rPr>
                <w:rFonts w:ascii="GHEA Grapalat" w:hAnsi="GHEA Grapalat"/>
                <w:b/>
                <w:sz w:val="22"/>
                <w:szCs w:val="22"/>
                <w:lang w:val="ru-RU"/>
              </w:rPr>
              <w:t>ծավալների</w:t>
            </w:r>
            <w:r w:rsidRPr="005F4C5F">
              <w:rPr>
                <w:rFonts w:ascii="GHEA Grapalat" w:hAnsi="GHEA Grapalat"/>
                <w:b/>
                <w:sz w:val="22"/>
                <w:szCs w:val="22"/>
              </w:rPr>
              <w:t xml:space="preserve"> </w:t>
            </w:r>
            <w:r w:rsidRPr="005F4C5F">
              <w:rPr>
                <w:rFonts w:ascii="GHEA Grapalat" w:hAnsi="GHEA Grapalat"/>
                <w:b/>
                <w:sz w:val="22"/>
                <w:szCs w:val="22"/>
                <w:lang w:val="ru-RU"/>
              </w:rPr>
              <w:t>ցուցակ</w:t>
            </w:r>
            <w:r w:rsidRPr="005F4C5F">
              <w:rPr>
                <w:rFonts w:ascii="GHEA Grapalat" w:hAnsi="GHEA Grapalat" w:cs="Sylfaen"/>
                <w:sz w:val="22"/>
                <w:szCs w:val="22"/>
              </w:rPr>
              <w:t>` նշանակում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Հայտի</w:t>
            </w:r>
            <w:r w:rsidRPr="005F4C5F">
              <w:rPr>
                <w:rFonts w:ascii="GHEA Grapalat" w:hAnsi="GHEA Grapalat"/>
                <w:sz w:val="22"/>
                <w:szCs w:val="22"/>
              </w:rPr>
              <w:t xml:space="preserve"> </w:t>
            </w:r>
            <w:r w:rsidRPr="005F4C5F">
              <w:rPr>
                <w:rFonts w:ascii="GHEA Grapalat" w:hAnsi="GHEA Grapalat" w:cs="Sylfaen"/>
                <w:sz w:val="22"/>
                <w:szCs w:val="22"/>
              </w:rPr>
              <w:t xml:space="preserve">մաս կազմող գնանշված և լրացված </w:t>
            </w:r>
            <w:r w:rsidRPr="005F4C5F">
              <w:rPr>
                <w:rFonts w:ascii="GHEA Grapalat" w:hAnsi="GHEA Grapalat"/>
                <w:sz w:val="22"/>
                <w:szCs w:val="22"/>
                <w:lang w:val="ru-RU"/>
              </w:rPr>
              <w:t>Աշխատանքների</w:t>
            </w:r>
            <w:r w:rsidRPr="005F4C5F">
              <w:rPr>
                <w:rFonts w:ascii="GHEA Grapalat" w:hAnsi="GHEA Grapalat"/>
                <w:sz w:val="22"/>
                <w:szCs w:val="22"/>
              </w:rPr>
              <w:t xml:space="preserve"> </w:t>
            </w:r>
            <w:r w:rsidRPr="005F4C5F">
              <w:rPr>
                <w:rFonts w:ascii="GHEA Grapalat" w:hAnsi="GHEA Grapalat"/>
                <w:sz w:val="22"/>
                <w:szCs w:val="22"/>
                <w:lang w:val="ru-RU"/>
              </w:rPr>
              <w:t>ծավալների</w:t>
            </w:r>
            <w:r w:rsidRPr="005F4C5F">
              <w:rPr>
                <w:rFonts w:ascii="GHEA Grapalat" w:hAnsi="GHEA Grapalat"/>
                <w:sz w:val="22"/>
                <w:szCs w:val="22"/>
              </w:rPr>
              <w:t xml:space="preserve"> </w:t>
            </w:r>
            <w:r w:rsidRPr="005F4C5F">
              <w:rPr>
                <w:rFonts w:ascii="GHEA Grapalat" w:hAnsi="GHEA Grapalat"/>
                <w:sz w:val="22"/>
                <w:szCs w:val="22"/>
                <w:lang w:val="ru-RU"/>
              </w:rPr>
              <w:t>ցուցակ</w:t>
            </w:r>
            <w:r w:rsidRPr="005F4C5F">
              <w:rPr>
                <w:rFonts w:ascii="GHEA Grapalat" w:hAnsi="GHEA Grapalat"/>
                <w:sz w:val="22"/>
                <w:szCs w:val="22"/>
              </w:rPr>
              <w:t xml:space="preserve">: </w:t>
            </w:r>
          </w:p>
          <w:p w14:paraId="163B3810" w14:textId="77777777" w:rsidR="000A365D" w:rsidRPr="005F4C5F" w:rsidRDefault="000A365D" w:rsidP="00973A89">
            <w:pPr>
              <w:tabs>
                <w:tab w:val="left" w:pos="9356"/>
              </w:tabs>
              <w:ind w:left="1066" w:hanging="562"/>
              <w:jc w:val="both"/>
              <w:rPr>
                <w:rFonts w:ascii="GHEA Grapalat" w:hAnsi="GHEA Grapalat"/>
                <w:sz w:val="22"/>
                <w:szCs w:val="22"/>
              </w:rPr>
            </w:pPr>
          </w:p>
          <w:p w14:paraId="78E27FBF" w14:textId="6669A422" w:rsidR="000A365D" w:rsidRPr="005F4C5F" w:rsidRDefault="000A365D" w:rsidP="00973A89">
            <w:pPr>
              <w:tabs>
                <w:tab w:val="left" w:pos="9356"/>
              </w:tabs>
              <w:ind w:left="1066" w:hanging="562"/>
              <w:jc w:val="both"/>
              <w:rPr>
                <w:rFonts w:ascii="GHEA Grapalat" w:hAnsi="GHEA Grapalat" w:cs="Sylfaen"/>
                <w:sz w:val="22"/>
                <w:szCs w:val="22"/>
              </w:rPr>
            </w:pPr>
            <w:r w:rsidRPr="005F4C5F">
              <w:rPr>
                <w:rFonts w:ascii="GHEA Grapalat" w:hAnsi="GHEA Grapalat"/>
                <w:sz w:val="22"/>
                <w:szCs w:val="22"/>
              </w:rPr>
              <w:t>(</w:t>
            </w:r>
            <w:r w:rsidR="005A0400" w:rsidRPr="005F4C5F">
              <w:rPr>
                <w:rFonts w:ascii="GHEA Grapalat" w:hAnsi="GHEA Grapalat"/>
                <w:sz w:val="22"/>
                <w:szCs w:val="22"/>
              </w:rPr>
              <w:t>6</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Փոխհատուցման</w:t>
            </w:r>
            <w:r w:rsidRPr="005F4C5F">
              <w:rPr>
                <w:rFonts w:ascii="GHEA Grapalat" w:hAnsi="GHEA Grapalat"/>
                <w:b/>
                <w:sz w:val="22"/>
                <w:szCs w:val="22"/>
              </w:rPr>
              <w:t xml:space="preserve"> դեպք`</w:t>
            </w:r>
            <w:r w:rsidRPr="005F4C5F">
              <w:rPr>
                <w:rFonts w:ascii="GHEA Grapalat" w:hAnsi="GHEA Grapalat"/>
                <w:sz w:val="22"/>
                <w:szCs w:val="22"/>
              </w:rPr>
              <w:t xml:space="preserve"> նշանակում է </w:t>
            </w:r>
            <w:r w:rsidRPr="005F4C5F">
              <w:rPr>
                <w:rFonts w:ascii="GHEA Grapalat" w:hAnsi="GHEA Grapalat" w:cs="Sylfaen"/>
                <w:b/>
                <w:sz w:val="22"/>
                <w:szCs w:val="22"/>
              </w:rPr>
              <w:t>ՊԸՊ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sz w:val="22"/>
                <w:szCs w:val="22"/>
              </w:rPr>
              <w:t xml:space="preserve"> </w:t>
            </w:r>
            <w:r w:rsidRPr="005F4C5F">
              <w:rPr>
                <w:rFonts w:ascii="GHEA Grapalat" w:hAnsi="GHEA Grapalat" w:cs="Sylfaen"/>
                <w:sz w:val="22"/>
                <w:szCs w:val="22"/>
              </w:rPr>
              <w:t>սույն</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42 կետով սահմանված </w:t>
            </w:r>
            <w:r w:rsidRPr="005F4C5F">
              <w:rPr>
                <w:rFonts w:ascii="GHEA Grapalat" w:hAnsi="GHEA Grapalat" w:cs="Sylfaen"/>
                <w:sz w:val="22"/>
                <w:szCs w:val="22"/>
              </w:rPr>
              <w:t>դեպք:</w:t>
            </w:r>
          </w:p>
          <w:p w14:paraId="244BBC99" w14:textId="77777777" w:rsidR="000A365D" w:rsidRPr="005F4C5F" w:rsidRDefault="000A365D" w:rsidP="00973A89">
            <w:pPr>
              <w:tabs>
                <w:tab w:val="left" w:pos="9356"/>
              </w:tabs>
              <w:ind w:left="1066" w:hanging="562"/>
              <w:jc w:val="both"/>
              <w:rPr>
                <w:rFonts w:ascii="GHEA Grapalat" w:hAnsi="GHEA Grapalat"/>
                <w:sz w:val="22"/>
                <w:szCs w:val="22"/>
              </w:rPr>
            </w:pPr>
          </w:p>
          <w:p w14:paraId="088EF6F4" w14:textId="50188B0C"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5A0400" w:rsidRPr="005F4C5F">
              <w:rPr>
                <w:rFonts w:ascii="GHEA Grapalat" w:hAnsi="GHEA Grapalat" w:cs="Sylfaen"/>
                <w:sz w:val="22"/>
                <w:szCs w:val="22"/>
              </w:rPr>
              <w:t>7</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Ավարտման</w:t>
            </w:r>
            <w:r w:rsidRPr="005F4C5F">
              <w:rPr>
                <w:rFonts w:ascii="GHEA Grapalat" w:hAnsi="GHEA Grapalat"/>
                <w:b/>
                <w:sz w:val="22"/>
                <w:szCs w:val="22"/>
              </w:rPr>
              <w:t xml:space="preserve"> ամսաթիվ</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ավարտման</w:t>
            </w:r>
            <w:r w:rsidRPr="005F4C5F">
              <w:rPr>
                <w:rFonts w:ascii="GHEA Grapalat" w:hAnsi="GHEA Grapalat"/>
                <w:sz w:val="22"/>
                <w:szCs w:val="22"/>
              </w:rPr>
              <w:t xml:space="preserve"> </w:t>
            </w:r>
            <w:r w:rsidRPr="005F4C5F">
              <w:rPr>
                <w:rFonts w:ascii="GHEA Grapalat" w:hAnsi="GHEA Grapalat" w:cs="Sylfaen"/>
                <w:sz w:val="22"/>
                <w:szCs w:val="22"/>
              </w:rPr>
              <w:t>վերջնաժամկետ</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վավերացված է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b/>
                <w:sz w:val="22"/>
                <w:szCs w:val="22"/>
              </w:rPr>
              <w:t>ՊԸՊ</w:t>
            </w:r>
            <w:r w:rsidRPr="005F4C5F">
              <w:rPr>
                <w:rFonts w:ascii="GHEA Grapalat" w:hAnsi="GHEA Grapalat"/>
                <w:sz w:val="22"/>
                <w:szCs w:val="22"/>
              </w:rPr>
              <w:t xml:space="preserve"> 57.1 </w:t>
            </w:r>
            <w:r w:rsidRPr="005F4C5F">
              <w:rPr>
                <w:rFonts w:ascii="GHEA Grapalat" w:hAnsi="GHEA Grapalat" w:cs="Sylfaen"/>
                <w:sz w:val="22"/>
                <w:szCs w:val="22"/>
              </w:rPr>
              <w:t>ենթակետի համաձայն</w:t>
            </w:r>
            <w:r w:rsidRPr="005F4C5F">
              <w:rPr>
                <w:rFonts w:ascii="GHEA Grapalat" w:hAnsi="GHEA Grapalat"/>
                <w:sz w:val="22"/>
                <w:szCs w:val="22"/>
              </w:rPr>
              <w:t>:</w:t>
            </w:r>
          </w:p>
          <w:p w14:paraId="6FA4990C" w14:textId="77777777" w:rsidR="000A365D" w:rsidRPr="005F4C5F" w:rsidRDefault="000A365D" w:rsidP="00973A89">
            <w:pPr>
              <w:tabs>
                <w:tab w:val="left" w:pos="9356"/>
              </w:tabs>
              <w:ind w:left="1066" w:hanging="562"/>
              <w:jc w:val="both"/>
              <w:rPr>
                <w:rFonts w:ascii="GHEA Grapalat" w:hAnsi="GHEA Grapalat"/>
                <w:sz w:val="22"/>
                <w:szCs w:val="22"/>
              </w:rPr>
            </w:pPr>
          </w:p>
          <w:p w14:paraId="18905A39" w14:textId="2E7915FF"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5A0400" w:rsidRPr="005F4C5F">
              <w:rPr>
                <w:rFonts w:ascii="GHEA Grapalat" w:hAnsi="GHEA Grapalat" w:cs="Sylfaen"/>
                <w:sz w:val="22"/>
                <w:szCs w:val="22"/>
              </w:rPr>
              <w:t>8</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Պայմանագիր</w:t>
            </w:r>
            <w:r w:rsidRPr="005F4C5F">
              <w:rPr>
                <w:rFonts w:ascii="GHEA Grapalat" w:hAnsi="GHEA Grapalat" w:cs="Sylfaen"/>
                <w:sz w:val="22"/>
                <w:szCs w:val="22"/>
              </w:rPr>
              <w:t>՝ Պայմանագիր</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միջև</w:t>
            </w:r>
            <w:r w:rsidRPr="005F4C5F">
              <w:rPr>
                <w:rFonts w:ascii="GHEA Grapalat" w:hAnsi="GHEA Grapalat"/>
                <w:sz w:val="22"/>
                <w:szCs w:val="22"/>
              </w:rPr>
              <w:t xml:space="preserve">` </w:t>
            </w:r>
            <w:r w:rsidRPr="005F4C5F">
              <w:rPr>
                <w:rFonts w:ascii="GHEA Grapalat" w:hAnsi="GHEA Grapalat" w:cs="Sylfaen"/>
                <w:sz w:val="22"/>
                <w:szCs w:val="22"/>
              </w:rPr>
              <w:t>Աշխատանքները</w:t>
            </w:r>
            <w:r w:rsidRPr="005F4C5F">
              <w:rPr>
                <w:rFonts w:ascii="GHEA Grapalat" w:hAnsi="GHEA Grapalat"/>
                <w:sz w:val="22"/>
                <w:szCs w:val="22"/>
              </w:rPr>
              <w:t xml:space="preserve"> </w:t>
            </w:r>
            <w:r w:rsidRPr="005F4C5F">
              <w:rPr>
                <w:rFonts w:ascii="GHEA Grapalat" w:hAnsi="GHEA Grapalat" w:cs="Sylfaen"/>
                <w:sz w:val="22"/>
                <w:szCs w:val="22"/>
              </w:rPr>
              <w:t>կատարելու</w:t>
            </w:r>
            <w:r w:rsidRPr="005F4C5F">
              <w:rPr>
                <w:rFonts w:ascii="GHEA Grapalat" w:hAnsi="GHEA Grapalat"/>
                <w:sz w:val="22"/>
                <w:szCs w:val="22"/>
              </w:rPr>
              <w:t xml:space="preserve">, </w:t>
            </w:r>
            <w:r w:rsidRPr="005F4C5F">
              <w:rPr>
                <w:rFonts w:ascii="GHEA Grapalat" w:hAnsi="GHEA Grapalat" w:cs="Sylfaen"/>
                <w:sz w:val="22"/>
                <w:szCs w:val="22"/>
              </w:rPr>
              <w:t>ավարտելու</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պահպանելու համար: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կազմված</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ստորև</w:t>
            </w:r>
            <w:r w:rsidRPr="005F4C5F">
              <w:rPr>
                <w:rFonts w:ascii="GHEA Grapalat" w:hAnsi="GHEA Grapalat"/>
                <w:sz w:val="22"/>
                <w:szCs w:val="22"/>
              </w:rPr>
              <w:t xml:space="preserve"> </w:t>
            </w:r>
            <w:r w:rsidRPr="005F4C5F">
              <w:rPr>
                <w:rFonts w:ascii="GHEA Grapalat" w:hAnsi="GHEA Grapalat" w:cs="Sylfaen"/>
                <w:b/>
                <w:sz w:val="22"/>
                <w:szCs w:val="22"/>
              </w:rPr>
              <w:t>ՊԸՊ</w:t>
            </w:r>
            <w:r w:rsidRPr="005F4C5F">
              <w:rPr>
                <w:rFonts w:ascii="GHEA Grapalat" w:hAnsi="GHEA Grapalat"/>
                <w:sz w:val="22"/>
                <w:szCs w:val="22"/>
              </w:rPr>
              <w:t>-</w:t>
            </w:r>
            <w:r w:rsidRPr="005F4C5F">
              <w:rPr>
                <w:rFonts w:ascii="GHEA Grapalat" w:hAnsi="GHEA Grapalat" w:cs="Sylfaen"/>
                <w:sz w:val="22"/>
                <w:szCs w:val="22"/>
              </w:rPr>
              <w:t>ի</w:t>
            </w:r>
            <w:r w:rsidRPr="005F4C5F">
              <w:rPr>
                <w:rFonts w:ascii="GHEA Grapalat" w:hAnsi="GHEA Grapalat"/>
                <w:sz w:val="22"/>
                <w:szCs w:val="22"/>
              </w:rPr>
              <w:t xml:space="preserve"> 2.3 </w:t>
            </w:r>
            <w:r w:rsidRPr="005F4C5F">
              <w:rPr>
                <w:rFonts w:ascii="GHEA Grapalat" w:hAnsi="GHEA Grapalat" w:cs="Sylfaen"/>
                <w:sz w:val="22"/>
                <w:szCs w:val="22"/>
              </w:rPr>
              <w:t>ենթակետում</w:t>
            </w:r>
            <w:r w:rsidRPr="005F4C5F">
              <w:rPr>
                <w:rFonts w:ascii="GHEA Grapalat" w:hAnsi="GHEA Grapalat"/>
                <w:sz w:val="22"/>
                <w:szCs w:val="22"/>
              </w:rPr>
              <w:t xml:space="preserve"> </w:t>
            </w:r>
            <w:r w:rsidRPr="005F4C5F">
              <w:rPr>
                <w:rFonts w:ascii="GHEA Grapalat" w:hAnsi="GHEA Grapalat" w:cs="Sylfaen"/>
                <w:sz w:val="22"/>
                <w:szCs w:val="22"/>
              </w:rPr>
              <w:t>թվարկված</w:t>
            </w:r>
            <w:r w:rsidRPr="005F4C5F">
              <w:rPr>
                <w:rFonts w:ascii="GHEA Grapalat" w:hAnsi="GHEA Grapalat"/>
                <w:sz w:val="22"/>
                <w:szCs w:val="22"/>
              </w:rPr>
              <w:t xml:space="preserve"> </w:t>
            </w:r>
            <w:r w:rsidRPr="005F4C5F">
              <w:rPr>
                <w:rFonts w:ascii="GHEA Grapalat" w:hAnsi="GHEA Grapalat" w:cs="Sylfaen"/>
                <w:sz w:val="22"/>
                <w:szCs w:val="22"/>
              </w:rPr>
              <w:t>փաստաթղթերից</w:t>
            </w:r>
            <w:r w:rsidRPr="005F4C5F">
              <w:rPr>
                <w:rFonts w:ascii="GHEA Grapalat" w:hAnsi="GHEA Grapalat"/>
                <w:sz w:val="22"/>
                <w:szCs w:val="22"/>
              </w:rPr>
              <w:t>:</w:t>
            </w:r>
          </w:p>
          <w:p w14:paraId="74E1EFBB" w14:textId="77777777" w:rsidR="000A365D" w:rsidRPr="005F4C5F" w:rsidRDefault="000A365D" w:rsidP="00973A89">
            <w:pPr>
              <w:tabs>
                <w:tab w:val="left" w:pos="9356"/>
              </w:tabs>
              <w:ind w:left="1066" w:hanging="562"/>
              <w:jc w:val="both"/>
              <w:rPr>
                <w:rFonts w:ascii="GHEA Grapalat" w:hAnsi="GHEA Grapalat"/>
                <w:sz w:val="22"/>
                <w:szCs w:val="22"/>
              </w:rPr>
            </w:pPr>
          </w:p>
          <w:p w14:paraId="1AB6CD86" w14:textId="4830954F"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5A0400" w:rsidRPr="005F4C5F">
              <w:rPr>
                <w:rFonts w:ascii="GHEA Grapalat" w:hAnsi="GHEA Grapalat" w:cs="Sylfaen"/>
                <w:sz w:val="22"/>
                <w:szCs w:val="22"/>
              </w:rPr>
              <w:t>9</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Կապալառու</w:t>
            </w:r>
            <w:r w:rsidRPr="005F4C5F">
              <w:rPr>
                <w:rFonts w:ascii="GHEA Grapalat" w:hAnsi="GHEA Grapalat" w:cs="Sylfaen"/>
                <w:sz w:val="22"/>
                <w:szCs w:val="22"/>
              </w:rPr>
              <w:t>՝ կողմ</w:t>
            </w:r>
            <w:r w:rsidRPr="005F4C5F">
              <w:rPr>
                <w:rFonts w:ascii="GHEA Grapalat" w:hAnsi="GHEA Grapalat"/>
                <w:sz w:val="22"/>
                <w:szCs w:val="22"/>
              </w:rPr>
              <w:t xml:space="preserve">, </w:t>
            </w:r>
            <w:r w:rsidRPr="005F4C5F">
              <w:rPr>
                <w:rFonts w:ascii="GHEA Grapalat" w:hAnsi="GHEA Grapalat" w:cs="Sylfaen"/>
                <w:sz w:val="22"/>
                <w:szCs w:val="22"/>
              </w:rPr>
              <w:t>որի</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կատարման</w:t>
            </w:r>
            <w:r w:rsidRPr="005F4C5F">
              <w:rPr>
                <w:rFonts w:ascii="GHEA Grapalat" w:hAnsi="GHEA Grapalat"/>
                <w:sz w:val="22"/>
                <w:szCs w:val="22"/>
              </w:rPr>
              <w:t xml:space="preserve"> </w:t>
            </w:r>
            <w:r w:rsidRPr="005F4C5F">
              <w:rPr>
                <w:rFonts w:ascii="GHEA Grapalat" w:hAnsi="GHEA Grapalat" w:cs="Sylfaen"/>
                <w:sz w:val="22"/>
                <w:szCs w:val="22"/>
              </w:rPr>
              <w:t>Հայտն</w:t>
            </w:r>
            <w:r w:rsidRPr="005F4C5F">
              <w:rPr>
                <w:rFonts w:ascii="GHEA Grapalat" w:hAnsi="GHEA Grapalat"/>
                <w:sz w:val="22"/>
                <w:szCs w:val="22"/>
              </w:rPr>
              <w:t xml:space="preserve"> </w:t>
            </w:r>
            <w:r w:rsidRPr="005F4C5F">
              <w:rPr>
                <w:rFonts w:ascii="GHEA Grapalat" w:hAnsi="GHEA Grapalat" w:cs="Sylfaen"/>
                <w:sz w:val="22"/>
                <w:szCs w:val="22"/>
              </w:rPr>
              <w:t>ընդունվել</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w:t>
            </w:r>
          </w:p>
          <w:p w14:paraId="71F7596E" w14:textId="77777777" w:rsidR="000A365D" w:rsidRPr="005F4C5F" w:rsidRDefault="000A365D" w:rsidP="00973A89">
            <w:pPr>
              <w:tabs>
                <w:tab w:val="left" w:pos="9356"/>
              </w:tabs>
              <w:ind w:left="1066" w:hanging="562"/>
              <w:jc w:val="both"/>
              <w:rPr>
                <w:rFonts w:ascii="GHEA Grapalat" w:hAnsi="GHEA Grapalat"/>
                <w:sz w:val="22"/>
                <w:szCs w:val="22"/>
              </w:rPr>
            </w:pPr>
          </w:p>
          <w:p w14:paraId="392EC34D" w14:textId="1C091694"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5A0400" w:rsidRPr="005F4C5F">
              <w:rPr>
                <w:rFonts w:ascii="GHEA Grapalat" w:hAnsi="GHEA Grapalat" w:cs="Sylfaen"/>
                <w:sz w:val="22"/>
                <w:szCs w:val="22"/>
              </w:rPr>
              <w:t>10</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Կապալառուի</w:t>
            </w:r>
            <w:r w:rsidRPr="005F4C5F">
              <w:rPr>
                <w:rFonts w:ascii="GHEA Grapalat" w:hAnsi="GHEA Grapalat"/>
                <w:b/>
                <w:sz w:val="22"/>
                <w:szCs w:val="22"/>
              </w:rPr>
              <w:t xml:space="preserve"> </w:t>
            </w:r>
            <w:r w:rsidRPr="005F4C5F">
              <w:rPr>
                <w:rFonts w:ascii="GHEA Grapalat" w:hAnsi="GHEA Grapalat" w:cs="Sylfaen"/>
                <w:b/>
                <w:sz w:val="22"/>
                <w:szCs w:val="22"/>
              </w:rPr>
              <w:t>Հայտն</w:t>
            </w:r>
            <w:r w:rsidRPr="005F4C5F">
              <w:rPr>
                <w:rFonts w:ascii="GHEA Grapalat" w:hAnsi="GHEA Grapalat"/>
                <w:sz w:val="22"/>
                <w:szCs w:val="22"/>
              </w:rPr>
              <w:t xml:space="preserve"> </w:t>
            </w:r>
            <w:r w:rsidRPr="005F4C5F">
              <w:rPr>
                <w:rFonts w:ascii="GHEA Grapalat" w:hAnsi="GHEA Grapalat" w:cs="Sylfaen"/>
                <w:sz w:val="22"/>
                <w:szCs w:val="22"/>
              </w:rPr>
              <w:t>իրենից</w:t>
            </w:r>
            <w:r w:rsidRPr="005F4C5F">
              <w:rPr>
                <w:rFonts w:ascii="GHEA Grapalat" w:hAnsi="GHEA Grapalat"/>
                <w:sz w:val="22"/>
                <w:szCs w:val="22"/>
              </w:rPr>
              <w:t xml:space="preserve"> </w:t>
            </w:r>
            <w:r w:rsidRPr="005F4C5F">
              <w:rPr>
                <w:rFonts w:ascii="GHEA Grapalat" w:hAnsi="GHEA Grapalat" w:cs="Sylfaen"/>
                <w:sz w:val="22"/>
                <w:szCs w:val="22"/>
              </w:rPr>
              <w:t>ներկայացնում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լրացված</w:t>
            </w:r>
            <w:r w:rsidRPr="005F4C5F">
              <w:rPr>
                <w:rFonts w:ascii="GHEA Grapalat" w:hAnsi="GHEA Grapalat"/>
                <w:sz w:val="22"/>
                <w:szCs w:val="22"/>
              </w:rPr>
              <w:t xml:space="preserve"> </w:t>
            </w:r>
            <w:r w:rsidRPr="005F4C5F">
              <w:rPr>
                <w:rFonts w:ascii="GHEA Grapalat" w:hAnsi="GHEA Grapalat" w:cs="Sylfaen"/>
                <w:sz w:val="22"/>
                <w:szCs w:val="22"/>
              </w:rPr>
              <w:t>մրցութային</w:t>
            </w:r>
            <w:r w:rsidRPr="005F4C5F">
              <w:rPr>
                <w:rFonts w:ascii="GHEA Grapalat" w:hAnsi="GHEA Grapalat"/>
                <w:sz w:val="22"/>
                <w:szCs w:val="22"/>
              </w:rPr>
              <w:t xml:space="preserve"> </w:t>
            </w:r>
            <w:r w:rsidRPr="005F4C5F">
              <w:rPr>
                <w:rFonts w:ascii="GHEA Grapalat" w:hAnsi="GHEA Grapalat" w:cs="Sylfaen"/>
                <w:sz w:val="22"/>
                <w:szCs w:val="22"/>
              </w:rPr>
              <w:t>փաստաթուղթ</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w:t>
            </w:r>
            <w:r w:rsidRPr="005F4C5F">
              <w:rPr>
                <w:rFonts w:ascii="GHEA Grapalat" w:hAnsi="GHEA Grapalat" w:cs="Sylfaen"/>
                <w:sz w:val="22"/>
                <w:szCs w:val="22"/>
              </w:rPr>
              <w:t>ներկայացվել</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Պատվիրատուին</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p>
          <w:p w14:paraId="683AE751" w14:textId="77777777" w:rsidR="00705368" w:rsidRPr="005F4C5F" w:rsidRDefault="00705368" w:rsidP="00973A89">
            <w:pPr>
              <w:tabs>
                <w:tab w:val="left" w:pos="9356"/>
              </w:tabs>
              <w:ind w:left="1066" w:hanging="562"/>
              <w:jc w:val="both"/>
              <w:rPr>
                <w:rFonts w:ascii="GHEA Grapalat" w:hAnsi="GHEA Grapalat"/>
                <w:sz w:val="22"/>
                <w:szCs w:val="22"/>
              </w:rPr>
            </w:pPr>
          </w:p>
          <w:p w14:paraId="52074201" w14:textId="1BA2DF86"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lastRenderedPageBreak/>
              <w:t>(</w:t>
            </w:r>
            <w:r w:rsidR="005A0400" w:rsidRPr="005F4C5F">
              <w:rPr>
                <w:rFonts w:ascii="GHEA Grapalat" w:hAnsi="GHEA Grapalat" w:cs="Sylfaen"/>
                <w:sz w:val="22"/>
                <w:szCs w:val="22"/>
              </w:rPr>
              <w:t>11</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Պայմանագրի</w:t>
            </w:r>
            <w:r w:rsidRPr="005F4C5F">
              <w:rPr>
                <w:rFonts w:ascii="GHEA Grapalat" w:hAnsi="GHEA Grapalat"/>
                <w:b/>
                <w:sz w:val="22"/>
                <w:szCs w:val="22"/>
              </w:rPr>
              <w:t xml:space="preserve"> գ</w:t>
            </w:r>
            <w:r w:rsidRPr="005F4C5F">
              <w:rPr>
                <w:rFonts w:ascii="GHEA Grapalat" w:hAnsi="GHEA Grapalat" w:cs="Sylfaen"/>
                <w:b/>
                <w:sz w:val="22"/>
                <w:szCs w:val="22"/>
              </w:rPr>
              <w:t>ին</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Ընդունման</w:t>
            </w:r>
            <w:r w:rsidRPr="005F4C5F">
              <w:rPr>
                <w:rFonts w:ascii="GHEA Grapalat" w:hAnsi="GHEA Grapalat"/>
                <w:sz w:val="22"/>
                <w:szCs w:val="22"/>
              </w:rPr>
              <w:t xml:space="preserve"> ն</w:t>
            </w:r>
            <w:r w:rsidRPr="005F4C5F">
              <w:rPr>
                <w:rFonts w:ascii="GHEA Grapalat" w:hAnsi="GHEA Grapalat" w:cs="Sylfaen"/>
                <w:sz w:val="22"/>
                <w:szCs w:val="22"/>
              </w:rPr>
              <w:t>ամակում</w:t>
            </w:r>
            <w:r w:rsidRPr="005F4C5F">
              <w:rPr>
                <w:rFonts w:ascii="GHEA Grapalat" w:hAnsi="GHEA Grapalat"/>
                <w:sz w:val="22"/>
                <w:szCs w:val="22"/>
              </w:rPr>
              <w:t xml:space="preserve"> </w:t>
            </w:r>
            <w:r w:rsidRPr="005F4C5F">
              <w:rPr>
                <w:rFonts w:ascii="GHEA Grapalat" w:hAnsi="GHEA Grapalat" w:cs="Sylfaen"/>
                <w:sz w:val="22"/>
                <w:szCs w:val="22"/>
              </w:rPr>
              <w:t>սահմանված</w:t>
            </w:r>
            <w:r w:rsidRPr="005F4C5F">
              <w:rPr>
                <w:rFonts w:ascii="GHEA Grapalat" w:hAnsi="GHEA Grapalat"/>
                <w:sz w:val="22"/>
                <w:szCs w:val="22"/>
              </w:rPr>
              <w:t xml:space="preserve"> Պ</w:t>
            </w:r>
            <w:r w:rsidRPr="005F4C5F">
              <w:rPr>
                <w:rFonts w:ascii="GHEA Grapalat" w:hAnsi="GHEA Grapalat" w:cs="Sylfaen"/>
                <w:sz w:val="22"/>
                <w:szCs w:val="22"/>
              </w:rPr>
              <w:t>այմանագրի</w:t>
            </w:r>
            <w:r w:rsidRPr="005F4C5F">
              <w:rPr>
                <w:rFonts w:ascii="GHEA Grapalat" w:hAnsi="GHEA Grapalat"/>
                <w:sz w:val="22"/>
                <w:szCs w:val="22"/>
              </w:rPr>
              <w:t xml:space="preserve"> ը</w:t>
            </w:r>
            <w:r w:rsidRPr="005F4C5F">
              <w:rPr>
                <w:rFonts w:ascii="GHEA Grapalat" w:hAnsi="GHEA Grapalat" w:cs="Sylfaen"/>
                <w:sz w:val="22"/>
                <w:szCs w:val="22"/>
              </w:rPr>
              <w:t>նդունված</w:t>
            </w:r>
            <w:r w:rsidRPr="005F4C5F">
              <w:rPr>
                <w:rFonts w:ascii="GHEA Grapalat" w:hAnsi="GHEA Grapalat"/>
                <w:sz w:val="22"/>
                <w:szCs w:val="22"/>
              </w:rPr>
              <w:t xml:space="preserve"> գ</w:t>
            </w:r>
            <w:r w:rsidRPr="005F4C5F">
              <w:rPr>
                <w:rFonts w:ascii="GHEA Grapalat" w:hAnsi="GHEA Grapalat" w:cs="Sylfaen"/>
                <w:sz w:val="22"/>
                <w:szCs w:val="22"/>
              </w:rPr>
              <w:t>ումար</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հետագայում </w:t>
            </w:r>
            <w:r w:rsidRPr="005F4C5F">
              <w:rPr>
                <w:rFonts w:ascii="GHEA Grapalat" w:hAnsi="GHEA Grapalat" w:cs="Sylfaen"/>
                <w:sz w:val="22"/>
                <w:szCs w:val="22"/>
              </w:rPr>
              <w:t>ճշգրտվում</w:t>
            </w:r>
            <w:r w:rsidRPr="005F4C5F">
              <w:rPr>
                <w:rFonts w:ascii="GHEA Grapalat" w:hAnsi="GHEA Grapalat"/>
                <w:sz w:val="22"/>
                <w:szCs w:val="22"/>
              </w:rPr>
              <w:t xml:space="preserve"> </w:t>
            </w:r>
            <w:r w:rsidRPr="005F4C5F">
              <w:rPr>
                <w:rFonts w:ascii="GHEA Grapalat" w:hAnsi="GHEA Grapalat" w:cs="Sylfaen"/>
                <w:sz w:val="22"/>
                <w:szCs w:val="22"/>
              </w:rPr>
              <w:t>սույն</w:t>
            </w:r>
            <w:r w:rsidRPr="005F4C5F">
              <w:rPr>
                <w:rFonts w:ascii="GHEA Grapalat" w:hAnsi="GHEA Grapalat"/>
                <w:sz w:val="22"/>
                <w:szCs w:val="22"/>
              </w:rPr>
              <w:t xml:space="preserve"> </w:t>
            </w:r>
            <w:r w:rsidRPr="005F4C5F">
              <w:rPr>
                <w:rFonts w:ascii="GHEA Grapalat" w:hAnsi="GHEA Grapalat" w:cs="Sylfaen"/>
                <w:sz w:val="22"/>
                <w:szCs w:val="22"/>
              </w:rPr>
              <w:t>Պայմանագրի համաձայն</w:t>
            </w:r>
            <w:r w:rsidRPr="005F4C5F">
              <w:rPr>
                <w:rFonts w:ascii="GHEA Grapalat" w:hAnsi="GHEA Grapalat"/>
                <w:sz w:val="22"/>
                <w:szCs w:val="22"/>
              </w:rPr>
              <w:t xml:space="preserve">: </w:t>
            </w:r>
          </w:p>
          <w:p w14:paraId="7B7C02D1" w14:textId="77777777" w:rsidR="000A365D" w:rsidRPr="005F4C5F" w:rsidRDefault="000A365D" w:rsidP="00973A89">
            <w:pPr>
              <w:tabs>
                <w:tab w:val="left" w:pos="9356"/>
              </w:tabs>
              <w:ind w:left="1066" w:hanging="562"/>
              <w:jc w:val="both"/>
              <w:rPr>
                <w:rFonts w:ascii="GHEA Grapalat" w:hAnsi="GHEA Grapalat"/>
                <w:sz w:val="22"/>
                <w:szCs w:val="22"/>
              </w:rPr>
            </w:pPr>
          </w:p>
          <w:p w14:paraId="5F84FFB0" w14:textId="56301F9E"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5A0400" w:rsidRPr="005F4C5F">
              <w:rPr>
                <w:rFonts w:ascii="GHEA Grapalat" w:hAnsi="GHEA Grapalat" w:cs="Sylfaen"/>
                <w:sz w:val="22"/>
                <w:szCs w:val="22"/>
              </w:rPr>
              <w:t>12</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Օրեր</w:t>
            </w:r>
            <w:r w:rsidRPr="005F4C5F">
              <w:rPr>
                <w:rFonts w:ascii="GHEA Grapalat" w:hAnsi="GHEA Grapalat"/>
                <w:sz w:val="22"/>
                <w:szCs w:val="22"/>
              </w:rPr>
              <w:t xml:space="preserve">` </w:t>
            </w:r>
            <w:r w:rsidRPr="005F4C5F">
              <w:rPr>
                <w:rFonts w:ascii="GHEA Grapalat" w:hAnsi="GHEA Grapalat" w:cs="Sylfaen"/>
                <w:sz w:val="22"/>
                <w:szCs w:val="22"/>
              </w:rPr>
              <w:t>օրացուցային</w:t>
            </w:r>
            <w:r w:rsidRPr="005F4C5F">
              <w:rPr>
                <w:rFonts w:ascii="GHEA Grapalat" w:hAnsi="GHEA Grapalat"/>
                <w:sz w:val="22"/>
                <w:szCs w:val="22"/>
              </w:rPr>
              <w:t xml:space="preserve"> </w:t>
            </w:r>
            <w:r w:rsidRPr="005F4C5F">
              <w:rPr>
                <w:rFonts w:ascii="GHEA Grapalat" w:hAnsi="GHEA Grapalat" w:cs="Sylfaen"/>
                <w:sz w:val="22"/>
                <w:szCs w:val="22"/>
              </w:rPr>
              <w:t>օրեր</w:t>
            </w:r>
            <w:r w:rsidRPr="005F4C5F">
              <w:rPr>
                <w:rFonts w:ascii="GHEA Grapalat" w:hAnsi="GHEA Grapalat"/>
                <w:sz w:val="22"/>
                <w:szCs w:val="22"/>
              </w:rPr>
              <w:t xml:space="preserve">, </w:t>
            </w:r>
            <w:r w:rsidRPr="005F4C5F">
              <w:rPr>
                <w:rFonts w:ascii="GHEA Grapalat" w:hAnsi="GHEA Grapalat" w:cs="Sylfaen"/>
                <w:b/>
                <w:sz w:val="22"/>
                <w:szCs w:val="22"/>
              </w:rPr>
              <w:t>ամիսներ</w:t>
            </w:r>
            <w:r w:rsidRPr="005F4C5F">
              <w:rPr>
                <w:rFonts w:ascii="GHEA Grapalat" w:hAnsi="GHEA Grapalat"/>
                <w:sz w:val="22"/>
                <w:szCs w:val="22"/>
              </w:rPr>
              <w:t xml:space="preserve">` </w:t>
            </w:r>
            <w:r w:rsidRPr="005F4C5F">
              <w:rPr>
                <w:rFonts w:ascii="GHEA Grapalat" w:hAnsi="GHEA Grapalat" w:cs="Sylfaen"/>
                <w:sz w:val="22"/>
                <w:szCs w:val="22"/>
              </w:rPr>
              <w:t>օրացուցային</w:t>
            </w:r>
            <w:r w:rsidRPr="005F4C5F">
              <w:rPr>
                <w:rFonts w:ascii="GHEA Grapalat" w:hAnsi="GHEA Grapalat"/>
                <w:sz w:val="22"/>
                <w:szCs w:val="22"/>
              </w:rPr>
              <w:t xml:space="preserve"> </w:t>
            </w:r>
            <w:r w:rsidRPr="005F4C5F">
              <w:rPr>
                <w:rFonts w:ascii="GHEA Grapalat" w:hAnsi="GHEA Grapalat" w:cs="Sylfaen"/>
                <w:sz w:val="22"/>
                <w:szCs w:val="22"/>
              </w:rPr>
              <w:t>ամիսներ</w:t>
            </w:r>
            <w:r w:rsidRPr="005F4C5F">
              <w:rPr>
                <w:rFonts w:ascii="GHEA Grapalat" w:hAnsi="GHEA Grapalat"/>
                <w:sz w:val="22"/>
                <w:szCs w:val="22"/>
              </w:rPr>
              <w:t>:</w:t>
            </w:r>
          </w:p>
          <w:p w14:paraId="0C51F535" w14:textId="77777777" w:rsidR="000A365D" w:rsidRPr="005F4C5F" w:rsidRDefault="000A365D" w:rsidP="00973A89">
            <w:pPr>
              <w:tabs>
                <w:tab w:val="left" w:pos="9356"/>
              </w:tabs>
              <w:ind w:left="1066" w:hanging="562"/>
              <w:jc w:val="both"/>
              <w:rPr>
                <w:rFonts w:ascii="GHEA Grapalat" w:hAnsi="GHEA Grapalat"/>
                <w:sz w:val="22"/>
                <w:szCs w:val="22"/>
              </w:rPr>
            </w:pPr>
          </w:p>
          <w:p w14:paraId="3F38A5CE" w14:textId="15865614"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5A0400" w:rsidRPr="005F4C5F">
              <w:rPr>
                <w:rFonts w:ascii="GHEA Grapalat" w:hAnsi="GHEA Grapalat" w:cs="Sylfaen"/>
                <w:sz w:val="22"/>
                <w:szCs w:val="22"/>
              </w:rPr>
              <w:t>13</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Օրավարձով</w:t>
            </w:r>
            <w:r w:rsidRPr="005F4C5F">
              <w:rPr>
                <w:rFonts w:ascii="GHEA Grapalat" w:hAnsi="GHEA Grapalat"/>
                <w:b/>
                <w:sz w:val="22"/>
                <w:szCs w:val="22"/>
              </w:rPr>
              <w:t xml:space="preserve"> ա</w:t>
            </w:r>
            <w:r w:rsidRPr="005F4C5F">
              <w:rPr>
                <w:rFonts w:ascii="GHEA Grapalat" w:hAnsi="GHEA Grapalat" w:cs="Sylfaen"/>
                <w:b/>
                <w:sz w:val="22"/>
                <w:szCs w:val="22"/>
              </w:rPr>
              <w:t>շխատանքներ</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աշխատակիցների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սարքավորումների</w:t>
            </w:r>
            <w:r w:rsidRPr="005F4C5F">
              <w:rPr>
                <w:rFonts w:ascii="GHEA Grapalat" w:hAnsi="GHEA Grapalat"/>
                <w:sz w:val="22"/>
                <w:szCs w:val="22"/>
              </w:rPr>
              <w:t xml:space="preserve"> դիմաց </w:t>
            </w:r>
            <w:r w:rsidRPr="005F4C5F">
              <w:rPr>
                <w:rFonts w:ascii="GHEA Grapalat" w:hAnsi="GHEA Grapalat" w:cs="Sylfaen"/>
                <w:sz w:val="22"/>
                <w:szCs w:val="22"/>
              </w:rPr>
              <w:t>ժամավճարով վարձատրվող տարբեր աշխատանքներ, ի</w:t>
            </w:r>
            <w:r w:rsidRPr="005F4C5F">
              <w:rPr>
                <w:rFonts w:ascii="GHEA Grapalat" w:hAnsi="GHEA Grapalat"/>
                <w:sz w:val="22"/>
                <w:szCs w:val="22"/>
              </w:rPr>
              <w:t xml:space="preserve"> </w:t>
            </w:r>
            <w:r w:rsidRPr="005F4C5F">
              <w:rPr>
                <w:rFonts w:ascii="GHEA Grapalat" w:hAnsi="GHEA Grapalat" w:cs="Sylfaen"/>
                <w:sz w:val="22"/>
                <w:szCs w:val="22"/>
              </w:rPr>
              <w:t>լրումն</w:t>
            </w:r>
            <w:r w:rsidRPr="005F4C5F">
              <w:rPr>
                <w:rFonts w:ascii="GHEA Grapalat" w:hAnsi="GHEA Grapalat"/>
                <w:sz w:val="22"/>
                <w:szCs w:val="22"/>
              </w:rPr>
              <w:t xml:space="preserve"> </w:t>
            </w:r>
            <w:r w:rsidRPr="005F4C5F">
              <w:rPr>
                <w:rFonts w:ascii="GHEA Grapalat" w:hAnsi="GHEA Grapalat" w:cs="Sylfaen"/>
                <w:sz w:val="22"/>
                <w:szCs w:val="22"/>
              </w:rPr>
              <w:t>Նյութերի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Արտադրամասերի հետ առնչվող վճարումների: </w:t>
            </w:r>
          </w:p>
          <w:p w14:paraId="7B3DA879" w14:textId="77777777" w:rsidR="000A365D" w:rsidRPr="005F4C5F" w:rsidRDefault="000A365D" w:rsidP="00973A89">
            <w:pPr>
              <w:tabs>
                <w:tab w:val="left" w:pos="9356"/>
              </w:tabs>
              <w:ind w:left="1066" w:hanging="562"/>
              <w:jc w:val="both"/>
              <w:rPr>
                <w:rFonts w:ascii="GHEA Grapalat" w:hAnsi="GHEA Grapalat"/>
                <w:sz w:val="22"/>
                <w:szCs w:val="22"/>
              </w:rPr>
            </w:pPr>
          </w:p>
          <w:p w14:paraId="07752598" w14:textId="484020CD" w:rsidR="000A365D" w:rsidRPr="005F4C5F" w:rsidRDefault="000A365D" w:rsidP="00973A89">
            <w:pPr>
              <w:tabs>
                <w:tab w:val="left" w:pos="9356"/>
              </w:tabs>
              <w:ind w:left="1066" w:hanging="562"/>
              <w:jc w:val="both"/>
              <w:rPr>
                <w:rFonts w:ascii="GHEA Grapalat" w:hAnsi="GHEA Grapalat" w:cs="Sylfaen"/>
                <w:sz w:val="22"/>
                <w:szCs w:val="22"/>
              </w:rPr>
            </w:pPr>
            <w:r w:rsidRPr="005F4C5F">
              <w:rPr>
                <w:rFonts w:ascii="GHEA Grapalat" w:hAnsi="GHEA Grapalat" w:cs="Sylfaen"/>
                <w:sz w:val="22"/>
                <w:szCs w:val="22"/>
              </w:rPr>
              <w:t>(</w:t>
            </w:r>
            <w:r w:rsidR="005A0400" w:rsidRPr="005F4C5F">
              <w:rPr>
                <w:rFonts w:ascii="GHEA Grapalat" w:hAnsi="GHEA Grapalat" w:cs="Sylfaen"/>
                <w:sz w:val="22"/>
                <w:szCs w:val="22"/>
              </w:rPr>
              <w:t>14</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Թերություն</w:t>
            </w:r>
            <w:r w:rsidRPr="005F4C5F">
              <w:rPr>
                <w:rFonts w:ascii="GHEA Grapalat" w:hAnsi="GHEA Grapalat" w:cs="Sylfaen"/>
                <w:sz w:val="22"/>
                <w:szCs w:val="22"/>
              </w:rPr>
              <w:t>՝ Աշխատանքների</w:t>
            </w:r>
            <w:r w:rsidRPr="005F4C5F">
              <w:rPr>
                <w:rFonts w:ascii="GHEA Grapalat" w:hAnsi="GHEA Grapalat"/>
                <w:sz w:val="22"/>
                <w:szCs w:val="22"/>
              </w:rPr>
              <w:t xml:space="preserve"> </w:t>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cs="Sylfaen"/>
                <w:sz w:val="22"/>
                <w:szCs w:val="22"/>
              </w:rPr>
              <w:t>մաս, որն իրականացվել է ոչ Պայմանագրին համապատասխան:</w:t>
            </w:r>
          </w:p>
          <w:p w14:paraId="342FE09B" w14:textId="77777777" w:rsidR="000A365D" w:rsidRPr="005F4C5F" w:rsidRDefault="000A365D" w:rsidP="00973A89">
            <w:pPr>
              <w:tabs>
                <w:tab w:val="left" w:pos="9356"/>
              </w:tabs>
              <w:ind w:left="1066" w:hanging="562"/>
              <w:jc w:val="both"/>
              <w:rPr>
                <w:rFonts w:ascii="GHEA Grapalat" w:hAnsi="GHEA Grapalat"/>
                <w:sz w:val="22"/>
                <w:szCs w:val="22"/>
              </w:rPr>
            </w:pPr>
          </w:p>
          <w:p w14:paraId="2BC8707A" w14:textId="5A3AD610"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sz w:val="22"/>
                <w:szCs w:val="22"/>
              </w:rPr>
              <w:t xml:space="preserve"> </w:t>
            </w:r>
            <w:r w:rsidRPr="005F4C5F">
              <w:rPr>
                <w:rFonts w:ascii="GHEA Grapalat" w:hAnsi="GHEA Grapalat" w:cs="Sylfaen"/>
                <w:sz w:val="22"/>
                <w:szCs w:val="22"/>
              </w:rPr>
              <w:t>(</w:t>
            </w:r>
            <w:r w:rsidR="005A0400" w:rsidRPr="005F4C5F">
              <w:rPr>
                <w:rFonts w:ascii="GHEA Grapalat" w:hAnsi="GHEA Grapalat" w:cs="Sylfaen"/>
                <w:sz w:val="22"/>
                <w:szCs w:val="22"/>
              </w:rPr>
              <w:t>15</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Թերությունների</w:t>
            </w:r>
            <w:r w:rsidRPr="005F4C5F">
              <w:rPr>
                <w:rFonts w:ascii="GHEA Grapalat" w:hAnsi="GHEA Grapalat"/>
                <w:b/>
                <w:sz w:val="22"/>
                <w:szCs w:val="22"/>
              </w:rPr>
              <w:t xml:space="preserve"> </w:t>
            </w:r>
            <w:r w:rsidRPr="005F4C5F">
              <w:rPr>
                <w:rFonts w:ascii="GHEA Grapalat" w:hAnsi="GHEA Grapalat" w:cs="Sylfaen"/>
                <w:b/>
                <w:sz w:val="22"/>
                <w:szCs w:val="22"/>
              </w:rPr>
              <w:t>վերացման</w:t>
            </w:r>
            <w:r w:rsidRPr="005F4C5F">
              <w:rPr>
                <w:rFonts w:ascii="GHEA Grapalat" w:hAnsi="GHEA Grapalat"/>
                <w:b/>
                <w:sz w:val="22"/>
                <w:szCs w:val="22"/>
              </w:rPr>
              <w:t xml:space="preserve"> վ</w:t>
            </w:r>
            <w:r w:rsidRPr="005F4C5F">
              <w:rPr>
                <w:rFonts w:ascii="GHEA Grapalat" w:hAnsi="GHEA Grapalat" w:cs="Sylfaen"/>
                <w:b/>
                <w:sz w:val="22"/>
                <w:szCs w:val="22"/>
              </w:rPr>
              <w:t>կայական</w:t>
            </w:r>
            <w:r w:rsidRPr="005F4C5F">
              <w:rPr>
                <w:rFonts w:ascii="GHEA Grapalat" w:hAnsi="GHEA Grapalat" w:cs="Sylfaen"/>
                <w:sz w:val="22"/>
                <w:szCs w:val="22"/>
              </w:rPr>
              <w:t>՝ վկայական, որը թողարկվում է Ծրագրի</w:t>
            </w:r>
            <w:r w:rsidRPr="005F4C5F">
              <w:rPr>
                <w:rFonts w:ascii="GHEA Grapalat" w:hAnsi="GHEA Grapalat"/>
                <w:sz w:val="22"/>
                <w:szCs w:val="22"/>
              </w:rPr>
              <w:t xml:space="preserve"> 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թերությունները վերացնելուց հետո</w:t>
            </w:r>
            <w:r w:rsidRPr="005F4C5F">
              <w:rPr>
                <w:rFonts w:ascii="GHEA Grapalat" w:hAnsi="GHEA Grapalat"/>
                <w:sz w:val="22"/>
                <w:szCs w:val="22"/>
              </w:rPr>
              <w:t>:</w:t>
            </w:r>
          </w:p>
          <w:p w14:paraId="438FCDD0" w14:textId="77777777" w:rsidR="000A365D" w:rsidRPr="005F4C5F" w:rsidRDefault="000A365D" w:rsidP="00973A89">
            <w:pPr>
              <w:tabs>
                <w:tab w:val="left" w:pos="9356"/>
              </w:tabs>
              <w:ind w:left="1066" w:hanging="562"/>
              <w:jc w:val="both"/>
              <w:rPr>
                <w:rFonts w:ascii="GHEA Grapalat" w:hAnsi="GHEA Grapalat"/>
                <w:sz w:val="22"/>
                <w:szCs w:val="22"/>
              </w:rPr>
            </w:pPr>
          </w:p>
          <w:p w14:paraId="7ED78810" w14:textId="70BCB102"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5A0400" w:rsidRPr="005F4C5F">
              <w:rPr>
                <w:rFonts w:ascii="GHEA Grapalat" w:hAnsi="GHEA Grapalat" w:cs="Sylfaen"/>
                <w:sz w:val="22"/>
                <w:szCs w:val="22"/>
              </w:rPr>
              <w:t>16</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Թերությունների</w:t>
            </w:r>
            <w:r w:rsidRPr="005F4C5F">
              <w:rPr>
                <w:rFonts w:ascii="GHEA Grapalat" w:hAnsi="GHEA Grapalat"/>
                <w:b/>
                <w:sz w:val="22"/>
                <w:szCs w:val="22"/>
              </w:rPr>
              <w:t xml:space="preserve"> </w:t>
            </w:r>
            <w:r w:rsidRPr="005F4C5F">
              <w:rPr>
                <w:rFonts w:ascii="GHEA Grapalat" w:hAnsi="GHEA Grapalat" w:cs="Sylfaen"/>
                <w:b/>
                <w:sz w:val="22"/>
                <w:szCs w:val="22"/>
              </w:rPr>
              <w:t>վերացման</w:t>
            </w:r>
            <w:r w:rsidRPr="005F4C5F">
              <w:rPr>
                <w:rFonts w:ascii="GHEA Grapalat" w:hAnsi="GHEA Grapalat"/>
                <w:b/>
                <w:sz w:val="22"/>
                <w:szCs w:val="22"/>
              </w:rPr>
              <w:t xml:space="preserve"> ժամանակաշրջան</w:t>
            </w:r>
            <w:r w:rsidRPr="005F4C5F">
              <w:rPr>
                <w:rFonts w:ascii="GHEA Grapalat" w:hAnsi="GHEA Grapalat"/>
                <w:sz w:val="22"/>
                <w:szCs w:val="22"/>
              </w:rPr>
              <w:t xml:space="preserve">՝ </w:t>
            </w:r>
            <w:r w:rsidRPr="005F4C5F">
              <w:rPr>
                <w:rFonts w:ascii="GHEA Grapalat" w:hAnsi="GHEA Grapalat" w:cs="Sylfaen"/>
                <w:b/>
                <w:sz w:val="22"/>
                <w:szCs w:val="22"/>
              </w:rPr>
              <w:t>ՊԸՊ</w:t>
            </w:r>
            <w:r w:rsidRPr="005F4C5F">
              <w:rPr>
                <w:rFonts w:ascii="GHEA Grapalat" w:hAnsi="GHEA Grapalat"/>
                <w:b/>
                <w:sz w:val="22"/>
                <w:szCs w:val="22"/>
              </w:rPr>
              <w:t xml:space="preserve">-ի 38.1 </w:t>
            </w:r>
            <w:r w:rsidRPr="005F4C5F">
              <w:rPr>
                <w:rFonts w:ascii="GHEA Grapalat" w:hAnsi="GHEA Grapalat" w:cs="Sylfaen"/>
                <w:b/>
                <w:sz w:val="22"/>
                <w:szCs w:val="22"/>
              </w:rPr>
              <w:t>ենթակետով</w:t>
            </w:r>
            <w:r w:rsidRPr="005F4C5F">
              <w:rPr>
                <w:rFonts w:ascii="GHEA Grapalat" w:hAnsi="GHEA Grapalat"/>
                <w:sz w:val="22"/>
                <w:szCs w:val="22"/>
              </w:rPr>
              <w:t xml:space="preserve"> սահմանված ժամանակաշրջան, որը </w:t>
            </w:r>
            <w:r w:rsidRPr="005F4C5F">
              <w:rPr>
                <w:rFonts w:ascii="GHEA Grapalat" w:hAnsi="GHEA Grapalat" w:cs="Sylfaen"/>
                <w:sz w:val="22"/>
                <w:szCs w:val="22"/>
              </w:rPr>
              <w:t>հաշվարկվում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ա</w:t>
            </w:r>
            <w:r w:rsidRPr="005F4C5F">
              <w:rPr>
                <w:rFonts w:ascii="GHEA Grapalat" w:hAnsi="GHEA Grapalat" w:cs="Sylfaen"/>
                <w:sz w:val="22"/>
                <w:szCs w:val="22"/>
              </w:rPr>
              <w:t>վարտման</w:t>
            </w:r>
            <w:r w:rsidRPr="005F4C5F">
              <w:rPr>
                <w:rFonts w:ascii="GHEA Grapalat" w:hAnsi="GHEA Grapalat"/>
                <w:sz w:val="22"/>
                <w:szCs w:val="22"/>
              </w:rPr>
              <w:t xml:space="preserve"> ամսաթվից: </w:t>
            </w:r>
          </w:p>
          <w:p w14:paraId="2D8BD669" w14:textId="77777777" w:rsidR="000A365D" w:rsidRPr="005F4C5F" w:rsidRDefault="000A365D" w:rsidP="00973A89">
            <w:pPr>
              <w:tabs>
                <w:tab w:val="left" w:pos="9356"/>
              </w:tabs>
              <w:ind w:left="1066" w:hanging="562"/>
              <w:jc w:val="both"/>
              <w:rPr>
                <w:rFonts w:ascii="GHEA Grapalat" w:hAnsi="GHEA Grapalat"/>
                <w:sz w:val="22"/>
                <w:szCs w:val="22"/>
              </w:rPr>
            </w:pPr>
          </w:p>
          <w:p w14:paraId="68AD32B7" w14:textId="435AF8F5"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34408B" w:rsidRPr="005F4C5F">
              <w:rPr>
                <w:rFonts w:ascii="GHEA Grapalat" w:hAnsi="GHEA Grapalat" w:cs="Sylfaen"/>
                <w:sz w:val="22"/>
                <w:szCs w:val="22"/>
              </w:rPr>
              <w:t>17</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Գծագրեր՝</w:t>
            </w:r>
            <w:r w:rsidRPr="005F4C5F">
              <w:rPr>
                <w:rFonts w:ascii="GHEA Grapalat" w:hAnsi="GHEA Grapalat" w:cs="Sylfaen"/>
                <w:sz w:val="22"/>
                <w:szCs w:val="22"/>
              </w:rPr>
              <w:t xml:space="preserve"> նշանակում է Պայմանագրում</w:t>
            </w:r>
            <w:r w:rsidRPr="005F4C5F">
              <w:rPr>
                <w:rFonts w:ascii="GHEA Grapalat" w:hAnsi="GHEA Grapalat"/>
                <w:sz w:val="22"/>
                <w:szCs w:val="22"/>
              </w:rPr>
              <w:t xml:space="preserve"> </w:t>
            </w:r>
            <w:r w:rsidRPr="005F4C5F">
              <w:rPr>
                <w:rFonts w:ascii="GHEA Grapalat" w:hAnsi="GHEA Grapalat" w:cs="Sylfaen"/>
                <w:sz w:val="22"/>
                <w:szCs w:val="22"/>
              </w:rPr>
              <w:t>ներառված</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գծագրեր</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cs="Sylfaen"/>
                <w:sz w:val="22"/>
                <w:szCs w:val="22"/>
              </w:rPr>
              <w:t>լրացուցիչ</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փոփոխված</w:t>
            </w:r>
            <w:r w:rsidRPr="005F4C5F">
              <w:rPr>
                <w:rFonts w:ascii="GHEA Grapalat" w:hAnsi="GHEA Grapalat"/>
                <w:sz w:val="22"/>
                <w:szCs w:val="22"/>
              </w:rPr>
              <w:t xml:space="preserve"> </w:t>
            </w:r>
            <w:r w:rsidRPr="005F4C5F">
              <w:rPr>
                <w:rFonts w:ascii="GHEA Grapalat" w:hAnsi="GHEA Grapalat" w:cs="Sylfaen"/>
                <w:sz w:val="22"/>
                <w:szCs w:val="22"/>
              </w:rPr>
              <w:t>գծագիր</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թողարկվում է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անունից</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ներառում</w:t>
            </w:r>
            <w:r w:rsidRPr="005F4C5F">
              <w:rPr>
                <w:rFonts w:ascii="GHEA Grapalat" w:hAnsi="GHEA Grapalat"/>
                <w:sz w:val="22"/>
                <w:szCs w:val="22"/>
              </w:rPr>
              <w:t xml:space="preserve"> է </w:t>
            </w:r>
            <w:r w:rsidRPr="005F4C5F">
              <w:rPr>
                <w:rFonts w:ascii="GHEA Grapalat" w:hAnsi="GHEA Grapalat" w:cs="Sylfaen"/>
                <w:sz w:val="22"/>
                <w:szCs w:val="22"/>
              </w:rPr>
              <w:t>հաշվարկներ</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այլ</w:t>
            </w:r>
            <w:r w:rsidRPr="005F4C5F">
              <w:rPr>
                <w:rFonts w:ascii="GHEA Grapalat" w:hAnsi="GHEA Grapalat"/>
                <w:sz w:val="22"/>
                <w:szCs w:val="22"/>
              </w:rPr>
              <w:t xml:space="preserve"> </w:t>
            </w:r>
            <w:r w:rsidRPr="005F4C5F">
              <w:rPr>
                <w:rFonts w:ascii="GHEA Grapalat" w:hAnsi="GHEA Grapalat" w:cs="Sylfaen"/>
                <w:sz w:val="22"/>
                <w:szCs w:val="22"/>
              </w:rPr>
              <w:t>տեղեկատվություն</w:t>
            </w:r>
            <w:r w:rsidRPr="005F4C5F">
              <w:rPr>
                <w:rFonts w:ascii="GHEA Grapalat" w:hAnsi="GHEA Grapalat"/>
                <w:sz w:val="22"/>
                <w:szCs w:val="22"/>
              </w:rPr>
              <w:t xml:space="preserve">` </w:t>
            </w:r>
            <w:r w:rsidRPr="005F4C5F">
              <w:rPr>
                <w:rFonts w:ascii="GHEA Grapalat" w:hAnsi="GHEA Grapalat" w:cs="Sylfaen"/>
                <w:sz w:val="22"/>
                <w:szCs w:val="22"/>
              </w:rPr>
              <w:t>տրամադրված</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հաստատված</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իրականացման</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p>
          <w:p w14:paraId="577F75A3" w14:textId="77777777" w:rsidR="000A365D" w:rsidRPr="005F4C5F" w:rsidRDefault="000A365D" w:rsidP="00973A89">
            <w:pPr>
              <w:tabs>
                <w:tab w:val="left" w:pos="9356"/>
              </w:tabs>
              <w:ind w:left="1066" w:hanging="562"/>
              <w:jc w:val="both"/>
              <w:rPr>
                <w:rFonts w:ascii="GHEA Grapalat" w:hAnsi="GHEA Grapalat"/>
                <w:sz w:val="22"/>
                <w:szCs w:val="22"/>
              </w:rPr>
            </w:pPr>
          </w:p>
          <w:p w14:paraId="4FD0E247" w14:textId="3BC3BB75"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34408B" w:rsidRPr="005F4C5F">
              <w:rPr>
                <w:rFonts w:ascii="GHEA Grapalat" w:hAnsi="GHEA Grapalat" w:cs="Sylfaen"/>
                <w:sz w:val="22"/>
                <w:szCs w:val="22"/>
              </w:rPr>
              <w:t>18</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Պատվիրատու</w:t>
            </w:r>
            <w:r w:rsidRPr="005F4C5F">
              <w:rPr>
                <w:rFonts w:ascii="GHEA Grapalat" w:hAnsi="GHEA Grapalat" w:cs="Sylfaen"/>
                <w:sz w:val="22"/>
                <w:szCs w:val="22"/>
              </w:rPr>
              <w:t>՝ կողմ</w:t>
            </w:r>
            <w:r w:rsidRPr="005F4C5F">
              <w:rPr>
                <w:rFonts w:ascii="GHEA Grapalat" w:hAnsi="GHEA Grapalat"/>
                <w:sz w:val="22"/>
                <w:szCs w:val="22"/>
              </w:rPr>
              <w:t xml:space="preserve">, </w:t>
            </w:r>
            <w:r w:rsidRPr="005F4C5F">
              <w:rPr>
                <w:rFonts w:ascii="GHEA Grapalat" w:hAnsi="GHEA Grapalat" w:cs="Sylfaen"/>
                <w:sz w:val="22"/>
                <w:szCs w:val="22"/>
              </w:rPr>
              <w:t>որը վարձում է</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cs="Sylfaen"/>
                <w:b/>
                <w:sz w:val="22"/>
                <w:szCs w:val="22"/>
              </w:rPr>
              <w:t>ՊՀՊ</w:t>
            </w:r>
            <w:r w:rsidRPr="005F4C5F">
              <w:rPr>
                <w:rFonts w:ascii="GHEA Grapalat" w:hAnsi="GHEA Grapalat"/>
                <w:sz w:val="22"/>
                <w:szCs w:val="22"/>
              </w:rPr>
              <w:t>-</w:t>
            </w:r>
            <w:r w:rsidRPr="005F4C5F">
              <w:rPr>
                <w:rFonts w:ascii="GHEA Grapalat" w:hAnsi="GHEA Grapalat" w:cs="Sylfaen"/>
                <w:sz w:val="22"/>
                <w:szCs w:val="22"/>
              </w:rPr>
              <w:t>ում սահմանված Աշխատանքներն</w:t>
            </w:r>
            <w:r w:rsidRPr="005F4C5F">
              <w:rPr>
                <w:rFonts w:ascii="GHEA Grapalat" w:hAnsi="GHEA Grapalat"/>
                <w:sz w:val="22"/>
                <w:szCs w:val="22"/>
              </w:rPr>
              <w:t xml:space="preserve"> </w:t>
            </w:r>
            <w:r w:rsidRPr="005F4C5F">
              <w:rPr>
                <w:rFonts w:ascii="GHEA Grapalat" w:hAnsi="GHEA Grapalat" w:cs="Sylfaen"/>
                <w:sz w:val="22"/>
                <w:szCs w:val="22"/>
              </w:rPr>
              <w:t>իրականացնելու</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p>
          <w:p w14:paraId="1B85A57F" w14:textId="77777777" w:rsidR="000A365D" w:rsidRPr="005F4C5F" w:rsidRDefault="000A365D" w:rsidP="00973A89">
            <w:pPr>
              <w:tabs>
                <w:tab w:val="left" w:pos="9356"/>
              </w:tabs>
              <w:ind w:left="1066" w:hanging="562"/>
              <w:jc w:val="both"/>
              <w:rPr>
                <w:rFonts w:ascii="GHEA Grapalat" w:hAnsi="GHEA Grapalat"/>
                <w:sz w:val="22"/>
                <w:szCs w:val="22"/>
              </w:rPr>
            </w:pPr>
          </w:p>
          <w:p w14:paraId="712ABB98" w14:textId="200FEF15"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34408B" w:rsidRPr="005F4C5F">
              <w:rPr>
                <w:rFonts w:ascii="GHEA Grapalat" w:hAnsi="GHEA Grapalat" w:cs="Sylfaen"/>
                <w:sz w:val="22"/>
                <w:szCs w:val="22"/>
              </w:rPr>
              <w:t>19</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Սարքավորումներ</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մեքենաներն</w:t>
            </w:r>
            <w:r w:rsidRPr="005F4C5F">
              <w:rPr>
                <w:rFonts w:ascii="GHEA Grapalat" w:hAnsi="GHEA Grapalat"/>
                <w:sz w:val="22"/>
                <w:szCs w:val="22"/>
              </w:rPr>
              <w:t xml:space="preserve"> </w:t>
            </w:r>
            <w:r w:rsidRPr="005F4C5F">
              <w:rPr>
                <w:rFonts w:ascii="GHEA Grapalat" w:hAnsi="GHEA Grapalat" w:cs="Sylfaen"/>
                <w:sz w:val="22"/>
                <w:szCs w:val="22"/>
              </w:rPr>
              <w:t>ու</w:t>
            </w:r>
            <w:r w:rsidRPr="005F4C5F">
              <w:rPr>
                <w:rFonts w:ascii="GHEA Grapalat" w:hAnsi="GHEA Grapalat"/>
                <w:sz w:val="22"/>
                <w:szCs w:val="22"/>
              </w:rPr>
              <w:t xml:space="preserve"> </w:t>
            </w:r>
            <w:r w:rsidRPr="005F4C5F">
              <w:rPr>
                <w:rFonts w:ascii="GHEA Grapalat" w:hAnsi="GHEA Grapalat" w:cs="Sylfaen"/>
                <w:sz w:val="22"/>
                <w:szCs w:val="22"/>
              </w:rPr>
              <w:t>փոխադրման</w:t>
            </w:r>
            <w:r w:rsidRPr="005F4C5F">
              <w:rPr>
                <w:rFonts w:ascii="GHEA Grapalat" w:hAnsi="GHEA Grapalat"/>
                <w:sz w:val="22"/>
                <w:szCs w:val="22"/>
              </w:rPr>
              <w:t xml:space="preserve"> </w:t>
            </w:r>
            <w:r w:rsidRPr="005F4C5F">
              <w:rPr>
                <w:rFonts w:ascii="GHEA Grapalat" w:hAnsi="GHEA Grapalat" w:cs="Sylfaen"/>
                <w:sz w:val="22"/>
                <w:szCs w:val="22"/>
              </w:rPr>
              <w:t>միջոցները</w:t>
            </w:r>
            <w:r w:rsidRPr="005F4C5F">
              <w:rPr>
                <w:rFonts w:ascii="GHEA Grapalat" w:hAnsi="GHEA Grapalat"/>
                <w:sz w:val="22"/>
                <w:szCs w:val="22"/>
              </w:rPr>
              <w:t xml:space="preserve">, </w:t>
            </w:r>
            <w:r w:rsidRPr="005F4C5F">
              <w:rPr>
                <w:rFonts w:ascii="GHEA Grapalat" w:hAnsi="GHEA Grapalat" w:cs="Sylfaen"/>
                <w:sz w:val="22"/>
                <w:szCs w:val="22"/>
              </w:rPr>
              <w:t>որոնք</w:t>
            </w:r>
            <w:r w:rsidRPr="005F4C5F">
              <w:rPr>
                <w:rFonts w:ascii="GHEA Grapalat" w:hAnsi="GHEA Grapalat"/>
                <w:sz w:val="22"/>
                <w:szCs w:val="22"/>
              </w:rPr>
              <w:t xml:space="preserve"> ժամանակավորապես </w:t>
            </w:r>
            <w:r w:rsidRPr="005F4C5F">
              <w:rPr>
                <w:rFonts w:ascii="GHEA Grapalat" w:hAnsi="GHEA Grapalat" w:cs="Sylfaen"/>
                <w:sz w:val="22"/>
                <w:szCs w:val="22"/>
              </w:rPr>
              <w:t>բերվում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Շինհրապարակ</w:t>
            </w:r>
            <w:r w:rsidRPr="005F4C5F">
              <w:rPr>
                <w:rFonts w:ascii="GHEA Grapalat" w:hAnsi="GHEA Grapalat"/>
                <w:sz w:val="22"/>
                <w:szCs w:val="22"/>
              </w:rPr>
              <w:t xml:space="preserve">` </w:t>
            </w:r>
            <w:r w:rsidRPr="005F4C5F">
              <w:rPr>
                <w:rFonts w:ascii="GHEA Grapalat" w:hAnsi="GHEA Grapalat" w:cs="Sylfaen"/>
                <w:sz w:val="22"/>
                <w:szCs w:val="22"/>
              </w:rPr>
              <w:t>Աշխատանքները կառուցելու համար:</w:t>
            </w:r>
            <w:r w:rsidRPr="005F4C5F">
              <w:rPr>
                <w:rFonts w:ascii="GHEA Grapalat" w:hAnsi="GHEA Grapalat"/>
                <w:sz w:val="22"/>
                <w:szCs w:val="22"/>
              </w:rPr>
              <w:t xml:space="preserve"> </w:t>
            </w:r>
          </w:p>
          <w:p w14:paraId="0F6BBAD8" w14:textId="77777777" w:rsidR="000A365D" w:rsidRPr="005F4C5F" w:rsidRDefault="000A365D" w:rsidP="00973A89">
            <w:pPr>
              <w:tabs>
                <w:tab w:val="left" w:pos="9356"/>
              </w:tabs>
              <w:ind w:left="1066" w:hanging="562"/>
              <w:jc w:val="both"/>
              <w:rPr>
                <w:rFonts w:ascii="GHEA Grapalat" w:hAnsi="GHEA Grapalat"/>
                <w:sz w:val="22"/>
                <w:szCs w:val="22"/>
              </w:rPr>
            </w:pPr>
          </w:p>
          <w:p w14:paraId="32EBB76D" w14:textId="675EB147"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34408B" w:rsidRPr="005F4C5F">
              <w:rPr>
                <w:rFonts w:ascii="GHEA Grapalat" w:hAnsi="GHEA Grapalat" w:cs="Sylfaen"/>
                <w:sz w:val="22"/>
                <w:szCs w:val="22"/>
              </w:rPr>
              <w:t>20</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Գրավոր</w:t>
            </w:r>
            <w:r w:rsidRPr="005F4C5F">
              <w:rPr>
                <w:rFonts w:ascii="GHEA Grapalat" w:hAnsi="GHEA Grapalat" w:cs="Sylfaen"/>
                <w:sz w:val="22"/>
                <w:szCs w:val="22"/>
              </w:rPr>
              <w:t>՝ նշանակում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ձեռագիր</w:t>
            </w:r>
            <w:r w:rsidRPr="005F4C5F">
              <w:rPr>
                <w:rFonts w:ascii="GHEA Grapalat" w:hAnsi="GHEA Grapalat"/>
                <w:sz w:val="22"/>
                <w:szCs w:val="22"/>
              </w:rPr>
              <w:t xml:space="preserve">, </w:t>
            </w:r>
            <w:r w:rsidRPr="005F4C5F">
              <w:rPr>
                <w:rFonts w:ascii="GHEA Grapalat" w:hAnsi="GHEA Grapalat" w:cs="Sylfaen"/>
                <w:sz w:val="22"/>
                <w:szCs w:val="22"/>
              </w:rPr>
              <w:t>տպագիր</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էլեկտրոնային</w:t>
            </w:r>
            <w:r w:rsidRPr="005F4C5F">
              <w:rPr>
                <w:rFonts w:ascii="GHEA Grapalat" w:hAnsi="GHEA Grapalat"/>
                <w:sz w:val="22"/>
                <w:szCs w:val="22"/>
              </w:rPr>
              <w:t xml:space="preserve"> </w:t>
            </w:r>
            <w:r w:rsidRPr="005F4C5F">
              <w:rPr>
                <w:rFonts w:ascii="GHEA Grapalat" w:hAnsi="GHEA Grapalat" w:cs="Sylfaen"/>
                <w:sz w:val="22"/>
                <w:szCs w:val="22"/>
              </w:rPr>
              <w:t>տարբերակով</w:t>
            </w:r>
            <w:r w:rsidRPr="005F4C5F">
              <w:rPr>
                <w:rFonts w:ascii="GHEA Grapalat" w:hAnsi="GHEA Grapalat"/>
                <w:sz w:val="22"/>
                <w:szCs w:val="22"/>
              </w:rPr>
              <w:t xml:space="preserve"> </w:t>
            </w:r>
            <w:r w:rsidRPr="005F4C5F">
              <w:rPr>
                <w:rFonts w:ascii="GHEA Grapalat" w:hAnsi="GHEA Grapalat" w:cs="Sylfaen"/>
                <w:sz w:val="22"/>
                <w:szCs w:val="22"/>
              </w:rPr>
              <w:t>պատրասված</w:t>
            </w:r>
            <w:r w:rsidRPr="005F4C5F">
              <w:rPr>
                <w:rFonts w:ascii="GHEA Grapalat" w:hAnsi="GHEA Grapalat"/>
                <w:sz w:val="22"/>
                <w:szCs w:val="22"/>
              </w:rPr>
              <w:t xml:space="preserve"> </w:t>
            </w:r>
            <w:r w:rsidRPr="005F4C5F">
              <w:rPr>
                <w:rFonts w:ascii="GHEA Grapalat" w:hAnsi="GHEA Grapalat" w:cs="Sylfaen"/>
                <w:sz w:val="22"/>
                <w:szCs w:val="22"/>
              </w:rPr>
              <w:t>գրություն</w:t>
            </w:r>
            <w:r w:rsidRPr="005F4C5F">
              <w:rPr>
                <w:rFonts w:ascii="GHEA Grapalat" w:hAnsi="GHEA Grapalat"/>
                <w:sz w:val="22"/>
                <w:szCs w:val="22"/>
              </w:rPr>
              <w:t xml:space="preserve">, </w:t>
            </w:r>
            <w:r w:rsidRPr="005F4C5F">
              <w:rPr>
                <w:rFonts w:ascii="GHEA Grapalat" w:hAnsi="GHEA Grapalat" w:cs="Sylfaen"/>
                <w:sz w:val="22"/>
                <w:szCs w:val="22"/>
              </w:rPr>
              <w:t>որի</w:t>
            </w:r>
            <w:r w:rsidRPr="005F4C5F">
              <w:rPr>
                <w:rFonts w:ascii="GHEA Grapalat" w:hAnsi="GHEA Grapalat"/>
                <w:sz w:val="22"/>
                <w:szCs w:val="22"/>
              </w:rPr>
              <w:t xml:space="preserve"> </w:t>
            </w:r>
            <w:r w:rsidRPr="005F4C5F">
              <w:rPr>
                <w:rFonts w:ascii="GHEA Grapalat" w:hAnsi="GHEA Grapalat" w:cs="Sylfaen"/>
                <w:sz w:val="22"/>
                <w:szCs w:val="22"/>
              </w:rPr>
              <w:t>արդյունքում</w:t>
            </w:r>
            <w:r w:rsidRPr="005F4C5F">
              <w:rPr>
                <w:rFonts w:ascii="GHEA Grapalat" w:hAnsi="GHEA Grapalat"/>
                <w:sz w:val="22"/>
                <w:szCs w:val="22"/>
              </w:rPr>
              <w:t xml:space="preserve"> ստացվում է </w:t>
            </w:r>
            <w:r w:rsidRPr="005F4C5F">
              <w:rPr>
                <w:rFonts w:ascii="GHEA Grapalat" w:hAnsi="GHEA Grapalat" w:cs="Sylfaen"/>
                <w:sz w:val="22"/>
                <w:szCs w:val="22"/>
              </w:rPr>
              <w:t>մշտական</w:t>
            </w:r>
            <w:r w:rsidRPr="005F4C5F">
              <w:rPr>
                <w:rFonts w:ascii="GHEA Grapalat" w:hAnsi="GHEA Grapalat"/>
                <w:sz w:val="22"/>
                <w:szCs w:val="22"/>
              </w:rPr>
              <w:t xml:space="preserve"> </w:t>
            </w:r>
            <w:r w:rsidRPr="005F4C5F">
              <w:rPr>
                <w:rFonts w:ascii="GHEA Grapalat" w:hAnsi="GHEA Grapalat" w:cs="Sylfaen"/>
                <w:sz w:val="22"/>
                <w:szCs w:val="22"/>
              </w:rPr>
              <w:t>գրանցում</w:t>
            </w:r>
            <w:r w:rsidRPr="005F4C5F">
              <w:rPr>
                <w:rFonts w:ascii="GHEA Grapalat" w:hAnsi="GHEA Grapalat"/>
                <w:sz w:val="22"/>
                <w:szCs w:val="22"/>
              </w:rPr>
              <w:t>:</w:t>
            </w:r>
          </w:p>
          <w:p w14:paraId="17E8AAF7" w14:textId="77777777" w:rsidR="000A365D" w:rsidRPr="005F4C5F" w:rsidRDefault="000A365D" w:rsidP="00973A89">
            <w:pPr>
              <w:tabs>
                <w:tab w:val="left" w:pos="9356"/>
              </w:tabs>
              <w:ind w:left="1066" w:hanging="562"/>
              <w:jc w:val="both"/>
              <w:rPr>
                <w:rFonts w:ascii="GHEA Grapalat" w:hAnsi="GHEA Grapalat"/>
                <w:sz w:val="22"/>
                <w:szCs w:val="22"/>
              </w:rPr>
            </w:pPr>
          </w:p>
          <w:p w14:paraId="53F37B74" w14:textId="6AEE7BC7"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34408B" w:rsidRPr="005F4C5F">
              <w:rPr>
                <w:rFonts w:ascii="GHEA Grapalat" w:hAnsi="GHEA Grapalat" w:cs="Sylfaen"/>
                <w:sz w:val="22"/>
                <w:szCs w:val="22"/>
              </w:rPr>
              <w:t>21</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Պայմանագրի</w:t>
            </w:r>
            <w:r w:rsidRPr="005F4C5F">
              <w:rPr>
                <w:rFonts w:ascii="GHEA Grapalat" w:hAnsi="GHEA Grapalat"/>
                <w:b/>
                <w:sz w:val="22"/>
                <w:szCs w:val="22"/>
              </w:rPr>
              <w:t xml:space="preserve"> սկզբնական </w:t>
            </w:r>
            <w:r w:rsidRPr="005F4C5F">
              <w:rPr>
                <w:rFonts w:ascii="GHEA Grapalat" w:hAnsi="GHEA Grapalat" w:cs="Sylfaen"/>
                <w:b/>
                <w:sz w:val="22"/>
                <w:szCs w:val="22"/>
              </w:rPr>
              <w:t>գին</w:t>
            </w:r>
            <w:r w:rsidRPr="005F4C5F">
              <w:rPr>
                <w:rFonts w:ascii="GHEA Grapalat" w:hAnsi="GHEA Grapalat" w:cs="Sylfaen"/>
                <w:sz w:val="22"/>
                <w:szCs w:val="22"/>
              </w:rPr>
              <w:t>՝ Պայմանագրի</w:t>
            </w:r>
            <w:r w:rsidRPr="005F4C5F">
              <w:rPr>
                <w:rFonts w:ascii="GHEA Grapalat" w:hAnsi="GHEA Grapalat"/>
                <w:sz w:val="22"/>
                <w:szCs w:val="22"/>
              </w:rPr>
              <w:t xml:space="preserve"> գին, </w:t>
            </w:r>
            <w:r w:rsidRPr="005F4C5F">
              <w:rPr>
                <w:rFonts w:ascii="GHEA Grapalat" w:hAnsi="GHEA Grapalat" w:cs="Sylfaen"/>
                <w:sz w:val="22"/>
                <w:szCs w:val="22"/>
              </w:rPr>
              <w:t>որը</w:t>
            </w:r>
            <w:r w:rsidRPr="005F4C5F">
              <w:rPr>
                <w:rFonts w:ascii="GHEA Grapalat" w:hAnsi="GHEA Grapalat"/>
                <w:sz w:val="22"/>
                <w:szCs w:val="22"/>
              </w:rPr>
              <w:t xml:space="preserve"> </w:t>
            </w:r>
            <w:r w:rsidRPr="005F4C5F">
              <w:rPr>
                <w:rFonts w:ascii="GHEA Grapalat" w:hAnsi="GHEA Grapalat" w:cs="Sylfaen"/>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Ընդունման</w:t>
            </w:r>
            <w:r w:rsidRPr="005F4C5F">
              <w:rPr>
                <w:rFonts w:ascii="GHEA Grapalat" w:hAnsi="GHEA Grapalat"/>
                <w:sz w:val="22"/>
                <w:szCs w:val="22"/>
              </w:rPr>
              <w:t xml:space="preserve"> ն</w:t>
            </w:r>
            <w:r w:rsidRPr="005F4C5F">
              <w:rPr>
                <w:rFonts w:ascii="GHEA Grapalat" w:hAnsi="GHEA Grapalat" w:cs="Sylfaen"/>
                <w:sz w:val="22"/>
                <w:szCs w:val="22"/>
              </w:rPr>
              <w:t>ամակում</w:t>
            </w:r>
            <w:r w:rsidRPr="005F4C5F">
              <w:rPr>
                <w:rFonts w:ascii="GHEA Grapalat" w:hAnsi="GHEA Grapalat"/>
                <w:sz w:val="22"/>
                <w:szCs w:val="22"/>
              </w:rPr>
              <w:t xml:space="preserve">: </w:t>
            </w:r>
          </w:p>
          <w:p w14:paraId="3ED3F40C" w14:textId="77777777" w:rsidR="000A365D" w:rsidRPr="005F4C5F" w:rsidRDefault="000A365D" w:rsidP="00973A89">
            <w:pPr>
              <w:tabs>
                <w:tab w:val="left" w:pos="9356"/>
              </w:tabs>
              <w:ind w:left="1066" w:hanging="562"/>
              <w:jc w:val="both"/>
              <w:rPr>
                <w:rFonts w:ascii="GHEA Grapalat" w:hAnsi="GHEA Grapalat"/>
                <w:sz w:val="22"/>
                <w:szCs w:val="22"/>
              </w:rPr>
            </w:pPr>
          </w:p>
          <w:p w14:paraId="64464135" w14:textId="72E3EA19"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34408B" w:rsidRPr="005F4C5F">
              <w:rPr>
                <w:rFonts w:ascii="GHEA Grapalat" w:hAnsi="GHEA Grapalat" w:cs="Sylfaen"/>
                <w:sz w:val="22"/>
                <w:szCs w:val="22"/>
              </w:rPr>
              <w:t>22</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Նախատեսված</w:t>
            </w:r>
            <w:r w:rsidRPr="005F4C5F">
              <w:rPr>
                <w:rFonts w:ascii="GHEA Grapalat" w:hAnsi="GHEA Grapalat"/>
                <w:b/>
                <w:sz w:val="22"/>
                <w:szCs w:val="22"/>
              </w:rPr>
              <w:t xml:space="preserve"> </w:t>
            </w:r>
            <w:r w:rsidRPr="005F4C5F">
              <w:rPr>
                <w:rFonts w:ascii="GHEA Grapalat" w:hAnsi="GHEA Grapalat" w:cs="Sylfaen"/>
                <w:b/>
                <w:sz w:val="22"/>
                <w:szCs w:val="22"/>
              </w:rPr>
              <w:t>ավարտման</w:t>
            </w:r>
            <w:r w:rsidRPr="005F4C5F">
              <w:rPr>
                <w:rFonts w:ascii="GHEA Grapalat" w:hAnsi="GHEA Grapalat"/>
                <w:b/>
                <w:sz w:val="22"/>
                <w:szCs w:val="22"/>
              </w:rPr>
              <w:t xml:space="preserve"> ժամկետ</w:t>
            </w:r>
            <w:r w:rsidRPr="005F4C5F">
              <w:rPr>
                <w:rFonts w:ascii="GHEA Grapalat" w:hAnsi="GHEA Grapalat" w:cs="Sylfaen"/>
                <w:sz w:val="22"/>
                <w:szCs w:val="22"/>
              </w:rPr>
              <w:t>՝ ամսաթիվ, երբ նախատեսվում է Կապալառուի կողմից Աշխատանքների</w:t>
            </w:r>
            <w:r w:rsidRPr="005F4C5F">
              <w:rPr>
                <w:rFonts w:ascii="GHEA Grapalat" w:hAnsi="GHEA Grapalat"/>
                <w:sz w:val="22"/>
                <w:szCs w:val="22"/>
              </w:rPr>
              <w:t xml:space="preserve"> </w:t>
            </w:r>
            <w:r w:rsidRPr="005F4C5F">
              <w:rPr>
                <w:rFonts w:ascii="GHEA Grapalat" w:hAnsi="GHEA Grapalat" w:cs="Sylfaen"/>
                <w:sz w:val="22"/>
                <w:szCs w:val="22"/>
              </w:rPr>
              <w:t>ավարտը</w:t>
            </w:r>
            <w:r w:rsidRPr="005F4C5F">
              <w:rPr>
                <w:rFonts w:ascii="GHEA Grapalat" w:hAnsi="GHEA Grapalat"/>
                <w:sz w:val="22"/>
                <w:szCs w:val="22"/>
              </w:rPr>
              <w:t xml:space="preserve">: </w:t>
            </w:r>
            <w:r w:rsidRPr="005F4C5F">
              <w:rPr>
                <w:rFonts w:ascii="GHEA Grapalat" w:hAnsi="GHEA Grapalat" w:cs="Sylfaen"/>
                <w:sz w:val="22"/>
                <w:szCs w:val="22"/>
              </w:rPr>
              <w:t>Նախատեսված</w:t>
            </w:r>
            <w:r w:rsidRPr="005F4C5F">
              <w:rPr>
                <w:rFonts w:ascii="GHEA Grapalat" w:hAnsi="GHEA Grapalat"/>
                <w:sz w:val="22"/>
                <w:szCs w:val="22"/>
              </w:rPr>
              <w:t xml:space="preserve"> ա</w:t>
            </w:r>
            <w:r w:rsidRPr="005F4C5F">
              <w:rPr>
                <w:rFonts w:ascii="GHEA Grapalat" w:hAnsi="GHEA Grapalat" w:cs="Sylfaen"/>
                <w:sz w:val="22"/>
                <w:szCs w:val="22"/>
              </w:rPr>
              <w:t>վարտման</w:t>
            </w:r>
            <w:r w:rsidRPr="005F4C5F">
              <w:rPr>
                <w:rFonts w:ascii="GHEA Grapalat" w:hAnsi="GHEA Grapalat"/>
                <w:sz w:val="22"/>
                <w:szCs w:val="22"/>
              </w:rPr>
              <w:t xml:space="preserve"> ժամկետը </w:t>
            </w:r>
            <w:r w:rsidRPr="005F4C5F">
              <w:rPr>
                <w:rFonts w:ascii="GHEA Grapalat" w:hAnsi="GHEA Grapalat" w:cs="Sylfaen"/>
                <w:b/>
                <w:sz w:val="22"/>
                <w:szCs w:val="22"/>
              </w:rPr>
              <w:t>սահմանված</w:t>
            </w:r>
            <w:r w:rsidRPr="005F4C5F">
              <w:rPr>
                <w:rFonts w:ascii="GHEA Grapalat" w:hAnsi="GHEA Grapalat"/>
                <w:b/>
                <w:sz w:val="22"/>
                <w:szCs w:val="22"/>
              </w:rPr>
              <w:t xml:space="preserve"> </w:t>
            </w:r>
            <w:r w:rsidRPr="005F4C5F">
              <w:rPr>
                <w:rFonts w:ascii="GHEA Grapalat" w:hAnsi="GHEA Grapalat" w:cs="Sylfaen"/>
                <w:b/>
                <w:sz w:val="22"/>
                <w:szCs w:val="22"/>
              </w:rPr>
              <w:t>է</w:t>
            </w:r>
            <w:r w:rsidRPr="005F4C5F">
              <w:rPr>
                <w:rFonts w:ascii="GHEA Grapalat" w:hAnsi="GHEA Grapalat"/>
                <w:b/>
                <w:sz w:val="22"/>
                <w:szCs w:val="22"/>
              </w:rPr>
              <w:t xml:space="preserve">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sz w:val="22"/>
                <w:szCs w:val="22"/>
              </w:rPr>
              <w:t xml:space="preserve">: </w:t>
            </w:r>
            <w:r w:rsidRPr="005F4C5F">
              <w:rPr>
                <w:rFonts w:ascii="GHEA Grapalat" w:hAnsi="GHEA Grapalat" w:cs="Sylfaen"/>
                <w:sz w:val="22"/>
                <w:szCs w:val="22"/>
              </w:rPr>
              <w:t>Նախատեսված</w:t>
            </w:r>
            <w:r w:rsidRPr="005F4C5F">
              <w:rPr>
                <w:rFonts w:ascii="GHEA Grapalat" w:hAnsi="GHEA Grapalat"/>
                <w:sz w:val="22"/>
                <w:szCs w:val="22"/>
              </w:rPr>
              <w:t xml:space="preserve"> ա</w:t>
            </w:r>
            <w:r w:rsidRPr="005F4C5F">
              <w:rPr>
                <w:rFonts w:ascii="GHEA Grapalat" w:hAnsi="GHEA Grapalat" w:cs="Sylfaen"/>
                <w:sz w:val="22"/>
                <w:szCs w:val="22"/>
              </w:rPr>
              <w:t>վարտման</w:t>
            </w:r>
            <w:r w:rsidRPr="005F4C5F">
              <w:rPr>
                <w:rFonts w:ascii="GHEA Grapalat" w:hAnsi="GHEA Grapalat"/>
                <w:sz w:val="22"/>
                <w:szCs w:val="22"/>
              </w:rPr>
              <w:t xml:space="preserve"> ժամկետը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lastRenderedPageBreak/>
              <w:t>վերանայվել</w:t>
            </w:r>
            <w:r w:rsidRPr="005F4C5F">
              <w:rPr>
                <w:rFonts w:ascii="GHEA Grapalat" w:hAnsi="GHEA Grapalat"/>
                <w:sz w:val="22"/>
                <w:szCs w:val="22"/>
              </w:rPr>
              <w:t xml:space="preserve"> </w:t>
            </w:r>
            <w:r w:rsidRPr="005F4C5F">
              <w:rPr>
                <w:rFonts w:ascii="GHEA Grapalat" w:hAnsi="GHEA Grapalat" w:cs="Sylfaen"/>
                <w:sz w:val="22"/>
                <w:szCs w:val="22"/>
              </w:rPr>
              <w:t>միայն</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սահմանելով</w:t>
            </w:r>
            <w:r w:rsidRPr="005F4C5F">
              <w:rPr>
                <w:rFonts w:ascii="GHEA Grapalat" w:hAnsi="GHEA Grapalat"/>
                <w:sz w:val="22"/>
                <w:szCs w:val="22"/>
              </w:rPr>
              <w:t xml:space="preserve"> </w:t>
            </w:r>
            <w:r w:rsidRPr="005F4C5F">
              <w:rPr>
                <w:rFonts w:ascii="GHEA Grapalat" w:hAnsi="GHEA Grapalat" w:cs="Sylfaen"/>
                <w:sz w:val="22"/>
                <w:szCs w:val="22"/>
              </w:rPr>
              <w:t>ժամանակի</w:t>
            </w:r>
            <w:r w:rsidRPr="005F4C5F">
              <w:rPr>
                <w:rFonts w:ascii="GHEA Grapalat" w:hAnsi="GHEA Grapalat"/>
                <w:sz w:val="22"/>
                <w:szCs w:val="22"/>
              </w:rPr>
              <w:t xml:space="preserve"> </w:t>
            </w:r>
            <w:r w:rsidRPr="005F4C5F">
              <w:rPr>
                <w:rFonts w:ascii="GHEA Grapalat" w:hAnsi="GHEA Grapalat" w:cs="Sylfaen"/>
                <w:sz w:val="22"/>
                <w:szCs w:val="22"/>
              </w:rPr>
              <w:t>երկարաձգման</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արագացման</w:t>
            </w:r>
            <w:r w:rsidRPr="005F4C5F">
              <w:rPr>
                <w:rFonts w:ascii="GHEA Grapalat" w:hAnsi="GHEA Grapalat"/>
                <w:sz w:val="22"/>
                <w:szCs w:val="22"/>
              </w:rPr>
              <w:t xml:space="preserve"> </w:t>
            </w:r>
            <w:r w:rsidRPr="005F4C5F">
              <w:rPr>
                <w:rFonts w:ascii="GHEA Grapalat" w:hAnsi="GHEA Grapalat" w:cs="Sylfaen"/>
                <w:sz w:val="22"/>
                <w:szCs w:val="22"/>
              </w:rPr>
              <w:t>հրահանգ</w:t>
            </w:r>
            <w:r w:rsidRPr="005F4C5F">
              <w:rPr>
                <w:rFonts w:ascii="GHEA Grapalat" w:hAnsi="GHEA Grapalat"/>
                <w:sz w:val="22"/>
                <w:szCs w:val="22"/>
              </w:rPr>
              <w:t>:</w:t>
            </w:r>
          </w:p>
          <w:p w14:paraId="764067B7" w14:textId="77777777" w:rsidR="000A365D" w:rsidRPr="005F4C5F" w:rsidRDefault="000A365D" w:rsidP="00973A89">
            <w:pPr>
              <w:tabs>
                <w:tab w:val="left" w:pos="9356"/>
              </w:tabs>
              <w:ind w:left="1066" w:hanging="562"/>
              <w:jc w:val="both"/>
              <w:rPr>
                <w:rFonts w:ascii="GHEA Grapalat" w:hAnsi="GHEA Grapalat"/>
                <w:sz w:val="22"/>
                <w:szCs w:val="22"/>
              </w:rPr>
            </w:pPr>
          </w:p>
          <w:p w14:paraId="1FD7D30A" w14:textId="4BF088A5"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34408B" w:rsidRPr="005F4C5F">
              <w:rPr>
                <w:rFonts w:ascii="GHEA Grapalat" w:hAnsi="GHEA Grapalat" w:cs="Sylfaen"/>
                <w:sz w:val="22"/>
                <w:szCs w:val="22"/>
              </w:rPr>
              <w:t>23</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Նյութեր</w:t>
            </w:r>
            <w:r w:rsidRPr="005F4C5F">
              <w:rPr>
                <w:rFonts w:ascii="GHEA Grapalat" w:hAnsi="GHEA Grapalat" w:cs="Sylfaen"/>
                <w:sz w:val="22"/>
                <w:szCs w:val="22"/>
              </w:rPr>
              <w:t>՝ այն</w:t>
            </w:r>
            <w:r w:rsidRPr="005F4C5F">
              <w:rPr>
                <w:rFonts w:ascii="GHEA Grapalat" w:hAnsi="GHEA Grapalat"/>
                <w:sz w:val="22"/>
                <w:szCs w:val="22"/>
              </w:rPr>
              <w:t xml:space="preserve"> </w:t>
            </w:r>
            <w:r w:rsidRPr="005F4C5F">
              <w:rPr>
                <w:rFonts w:ascii="GHEA Grapalat" w:hAnsi="GHEA Grapalat" w:cs="Sylfaen"/>
                <w:sz w:val="22"/>
                <w:szCs w:val="22"/>
              </w:rPr>
              <w:t>բոլոր</w:t>
            </w:r>
            <w:r w:rsidRPr="005F4C5F">
              <w:rPr>
                <w:rFonts w:ascii="GHEA Grapalat" w:hAnsi="GHEA Grapalat"/>
                <w:sz w:val="22"/>
                <w:szCs w:val="22"/>
              </w:rPr>
              <w:t xml:space="preserve"> մատակարարվող նյութերը, </w:t>
            </w:r>
            <w:r w:rsidRPr="005F4C5F">
              <w:rPr>
                <w:rFonts w:ascii="GHEA Grapalat" w:hAnsi="GHEA Grapalat" w:cs="Sylfaen"/>
                <w:sz w:val="22"/>
                <w:szCs w:val="22"/>
              </w:rPr>
              <w:t>ներառյալ</w:t>
            </w:r>
            <w:r w:rsidRPr="005F4C5F">
              <w:rPr>
                <w:rFonts w:ascii="GHEA Grapalat" w:hAnsi="GHEA Grapalat"/>
                <w:sz w:val="22"/>
                <w:szCs w:val="22"/>
              </w:rPr>
              <w:t xml:space="preserve"> </w:t>
            </w:r>
            <w:r w:rsidRPr="005F4C5F">
              <w:rPr>
                <w:rFonts w:ascii="GHEA Grapalat" w:hAnsi="GHEA Grapalat" w:cs="Sylfaen"/>
                <w:sz w:val="22"/>
                <w:szCs w:val="22"/>
              </w:rPr>
              <w:t>ծախսվող</w:t>
            </w:r>
            <w:r w:rsidRPr="005F4C5F">
              <w:rPr>
                <w:rFonts w:ascii="GHEA Grapalat" w:hAnsi="GHEA Grapalat"/>
                <w:sz w:val="22"/>
                <w:szCs w:val="22"/>
              </w:rPr>
              <w:t xml:space="preserve"> </w:t>
            </w:r>
            <w:r w:rsidRPr="005F4C5F">
              <w:rPr>
                <w:rFonts w:ascii="GHEA Grapalat" w:hAnsi="GHEA Grapalat" w:cs="Sylfaen"/>
                <w:sz w:val="22"/>
                <w:szCs w:val="22"/>
              </w:rPr>
              <w:t>նյութերը</w:t>
            </w:r>
            <w:r w:rsidRPr="005F4C5F">
              <w:rPr>
                <w:rFonts w:ascii="GHEA Grapalat" w:hAnsi="GHEA Grapalat"/>
                <w:sz w:val="22"/>
                <w:szCs w:val="22"/>
              </w:rPr>
              <w:t xml:space="preserve">, </w:t>
            </w:r>
            <w:r w:rsidRPr="005F4C5F">
              <w:rPr>
                <w:rFonts w:ascii="GHEA Grapalat" w:hAnsi="GHEA Grapalat" w:cs="Sylfaen"/>
                <w:sz w:val="22"/>
                <w:szCs w:val="22"/>
              </w:rPr>
              <w:t>որոնք</w:t>
            </w:r>
            <w:r w:rsidRPr="005F4C5F">
              <w:rPr>
                <w:rFonts w:ascii="GHEA Grapalat" w:hAnsi="GHEA Grapalat"/>
                <w:sz w:val="22"/>
                <w:szCs w:val="22"/>
              </w:rPr>
              <w:t xml:space="preserve"> </w:t>
            </w:r>
            <w:r w:rsidRPr="005F4C5F">
              <w:rPr>
                <w:rFonts w:ascii="GHEA Grapalat" w:hAnsi="GHEA Grapalat" w:cs="Sylfaen"/>
                <w:sz w:val="22"/>
                <w:szCs w:val="22"/>
              </w:rPr>
              <w:t>օգտագործվում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մեջ ներառելու </w:t>
            </w:r>
            <w:r w:rsidRPr="005F4C5F">
              <w:rPr>
                <w:rFonts w:ascii="GHEA Grapalat" w:hAnsi="GHEA Grapalat" w:cs="Sylfaen"/>
                <w:sz w:val="22"/>
                <w:szCs w:val="22"/>
              </w:rPr>
              <w:t>համար</w:t>
            </w:r>
            <w:r w:rsidRPr="005F4C5F">
              <w:rPr>
                <w:rFonts w:ascii="GHEA Grapalat" w:hAnsi="GHEA Grapalat"/>
                <w:sz w:val="22"/>
                <w:szCs w:val="22"/>
              </w:rPr>
              <w:t>:</w:t>
            </w:r>
          </w:p>
          <w:p w14:paraId="35C7EE57" w14:textId="77777777"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sz w:val="22"/>
                <w:szCs w:val="22"/>
              </w:rPr>
              <w:t xml:space="preserve"> </w:t>
            </w:r>
          </w:p>
          <w:p w14:paraId="520F52ED" w14:textId="47E32897"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34408B" w:rsidRPr="005F4C5F">
              <w:rPr>
                <w:rFonts w:ascii="GHEA Grapalat" w:hAnsi="GHEA Grapalat" w:cs="Sylfaen"/>
                <w:sz w:val="22"/>
                <w:szCs w:val="22"/>
              </w:rPr>
              <w:t>24</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b/>
                <w:sz w:val="22"/>
                <w:szCs w:val="22"/>
              </w:rPr>
              <w:t>Արտադրամաս</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բաղկացուցիչ</w:t>
            </w:r>
            <w:r w:rsidRPr="005F4C5F">
              <w:rPr>
                <w:rFonts w:ascii="GHEA Grapalat" w:hAnsi="GHEA Grapalat"/>
                <w:sz w:val="22"/>
                <w:szCs w:val="22"/>
              </w:rPr>
              <w:t xml:space="preserve"> </w:t>
            </w:r>
            <w:r w:rsidRPr="005F4C5F">
              <w:rPr>
                <w:rFonts w:ascii="GHEA Grapalat" w:hAnsi="GHEA Grapalat" w:cs="Sylfaen"/>
                <w:sz w:val="22"/>
                <w:szCs w:val="22"/>
              </w:rPr>
              <w:t>մաս</w:t>
            </w:r>
            <w:r w:rsidRPr="005F4C5F">
              <w:rPr>
                <w:rFonts w:ascii="GHEA Grapalat" w:hAnsi="GHEA Grapalat"/>
                <w:sz w:val="22"/>
                <w:szCs w:val="22"/>
              </w:rPr>
              <w:t xml:space="preserve">, որը կատարում է </w:t>
            </w:r>
            <w:r w:rsidRPr="005F4C5F">
              <w:rPr>
                <w:rFonts w:ascii="GHEA Grapalat" w:hAnsi="GHEA Grapalat" w:cs="Sylfaen"/>
                <w:sz w:val="22"/>
                <w:szCs w:val="22"/>
              </w:rPr>
              <w:t>մեխանիկական</w:t>
            </w:r>
            <w:r w:rsidRPr="005F4C5F">
              <w:rPr>
                <w:rFonts w:ascii="GHEA Grapalat" w:hAnsi="GHEA Grapalat"/>
                <w:sz w:val="22"/>
                <w:szCs w:val="22"/>
              </w:rPr>
              <w:t xml:space="preserve">, </w:t>
            </w:r>
            <w:r w:rsidRPr="005F4C5F">
              <w:rPr>
                <w:rFonts w:ascii="GHEA Grapalat" w:hAnsi="GHEA Grapalat" w:cs="Sylfaen"/>
                <w:sz w:val="22"/>
                <w:szCs w:val="22"/>
              </w:rPr>
              <w:t>էլեկտրական</w:t>
            </w:r>
            <w:r w:rsidRPr="005F4C5F">
              <w:rPr>
                <w:rFonts w:ascii="GHEA Grapalat" w:hAnsi="GHEA Grapalat"/>
                <w:sz w:val="22"/>
                <w:szCs w:val="22"/>
              </w:rPr>
              <w:t xml:space="preserve">, </w:t>
            </w:r>
            <w:r w:rsidRPr="005F4C5F">
              <w:rPr>
                <w:rFonts w:ascii="GHEA Grapalat" w:hAnsi="GHEA Grapalat" w:cs="Sylfaen"/>
                <w:sz w:val="22"/>
                <w:szCs w:val="22"/>
              </w:rPr>
              <w:t>քիմիական</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կենսաբանական</w:t>
            </w:r>
            <w:r w:rsidRPr="005F4C5F">
              <w:rPr>
                <w:rFonts w:ascii="GHEA Grapalat" w:hAnsi="GHEA Grapalat"/>
                <w:sz w:val="22"/>
                <w:szCs w:val="22"/>
              </w:rPr>
              <w:t xml:space="preserve"> ֆունկցիա: </w:t>
            </w:r>
          </w:p>
          <w:p w14:paraId="30ED2757" w14:textId="77777777" w:rsidR="000A365D" w:rsidRPr="005F4C5F" w:rsidRDefault="000A365D" w:rsidP="00973A89">
            <w:pPr>
              <w:tabs>
                <w:tab w:val="left" w:pos="9356"/>
              </w:tabs>
              <w:ind w:left="1066" w:hanging="562"/>
              <w:jc w:val="both"/>
              <w:rPr>
                <w:rFonts w:ascii="GHEA Grapalat" w:hAnsi="GHEA Grapalat"/>
                <w:sz w:val="22"/>
                <w:szCs w:val="22"/>
              </w:rPr>
            </w:pPr>
          </w:p>
          <w:p w14:paraId="150AF4E6" w14:textId="2E0F4D17"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34408B" w:rsidRPr="005F4C5F">
              <w:rPr>
                <w:rFonts w:ascii="GHEA Grapalat" w:hAnsi="GHEA Grapalat" w:cs="Sylfaen"/>
                <w:sz w:val="22"/>
                <w:szCs w:val="22"/>
              </w:rPr>
              <w:t>25</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Ծրագրի</w:t>
            </w:r>
            <w:r w:rsidRPr="005F4C5F">
              <w:rPr>
                <w:rFonts w:ascii="GHEA Grapalat" w:hAnsi="GHEA Grapalat"/>
                <w:b/>
                <w:sz w:val="22"/>
                <w:szCs w:val="22"/>
              </w:rPr>
              <w:t xml:space="preserve"> ղ</w:t>
            </w:r>
            <w:r w:rsidRPr="005F4C5F">
              <w:rPr>
                <w:rFonts w:ascii="GHEA Grapalat" w:hAnsi="GHEA Grapalat" w:cs="Sylfaen"/>
                <w:b/>
                <w:sz w:val="22"/>
                <w:szCs w:val="22"/>
              </w:rPr>
              <w:t>եկավար</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սահմանված</w:t>
            </w:r>
            <w:r w:rsidRPr="005F4C5F">
              <w:rPr>
                <w:rFonts w:ascii="GHEA Grapalat" w:hAnsi="GHEA Grapalat"/>
                <w:sz w:val="22"/>
                <w:szCs w:val="22"/>
              </w:rPr>
              <w:t xml:space="preserve"> </w:t>
            </w:r>
            <w:r w:rsidRPr="005F4C5F">
              <w:rPr>
                <w:rFonts w:ascii="GHEA Grapalat" w:hAnsi="GHEA Grapalat" w:cs="Sylfaen"/>
                <w:sz w:val="22"/>
                <w:szCs w:val="22"/>
              </w:rPr>
              <w:t>անձ է</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այլ</w:t>
            </w:r>
            <w:r w:rsidRPr="005F4C5F">
              <w:rPr>
                <w:rFonts w:ascii="GHEA Grapalat" w:hAnsi="GHEA Grapalat"/>
                <w:sz w:val="22"/>
                <w:szCs w:val="22"/>
              </w:rPr>
              <w:t xml:space="preserve"> </w:t>
            </w:r>
            <w:r w:rsidRPr="005F4C5F">
              <w:rPr>
                <w:rFonts w:ascii="GHEA Grapalat" w:hAnsi="GHEA Grapalat" w:cs="Sylfaen"/>
                <w:sz w:val="22"/>
                <w:szCs w:val="22"/>
              </w:rPr>
              <w:t>իրավասու</w:t>
            </w:r>
            <w:r w:rsidRPr="005F4C5F">
              <w:rPr>
                <w:rFonts w:ascii="GHEA Grapalat" w:hAnsi="GHEA Grapalat"/>
                <w:sz w:val="22"/>
                <w:szCs w:val="22"/>
              </w:rPr>
              <w:t xml:space="preserve"> </w:t>
            </w:r>
            <w:r w:rsidRPr="005F4C5F">
              <w:rPr>
                <w:rFonts w:ascii="GHEA Grapalat" w:hAnsi="GHEA Grapalat" w:cs="Sylfaen"/>
                <w:sz w:val="22"/>
                <w:szCs w:val="22"/>
              </w:rPr>
              <w:t>անձ</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w:t>
            </w:r>
            <w:r w:rsidRPr="005F4C5F">
              <w:rPr>
                <w:rFonts w:ascii="GHEA Grapalat" w:hAnsi="GHEA Grapalat" w:cs="Sylfaen"/>
                <w:sz w:val="22"/>
                <w:szCs w:val="22"/>
              </w:rPr>
              <w:t>նշանակված</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կողմից և ում մասին ծանուցվել է Կապալառուն, և գործելու</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եկավարին</w:t>
            </w:r>
            <w:r w:rsidRPr="005F4C5F">
              <w:rPr>
                <w:rFonts w:ascii="GHEA Grapalat" w:hAnsi="GHEA Grapalat"/>
                <w:sz w:val="22"/>
                <w:szCs w:val="22"/>
              </w:rPr>
              <w:t xml:space="preserve"> </w:t>
            </w:r>
            <w:r w:rsidRPr="005F4C5F">
              <w:rPr>
                <w:rFonts w:ascii="GHEA Grapalat" w:hAnsi="GHEA Grapalat" w:cs="Sylfaen"/>
                <w:sz w:val="22"/>
                <w:szCs w:val="22"/>
              </w:rPr>
              <w:t>փոխարինելու</w:t>
            </w:r>
            <w:r w:rsidRPr="005F4C5F">
              <w:rPr>
                <w:rFonts w:ascii="GHEA Grapalat" w:hAnsi="GHEA Grapalat"/>
                <w:sz w:val="22"/>
                <w:szCs w:val="22"/>
              </w:rPr>
              <w:t xml:space="preserve"> </w:t>
            </w:r>
            <w:r w:rsidRPr="005F4C5F">
              <w:rPr>
                <w:rFonts w:ascii="GHEA Grapalat" w:hAnsi="GHEA Grapalat" w:cs="Sylfaen"/>
                <w:sz w:val="22"/>
                <w:szCs w:val="22"/>
              </w:rPr>
              <w:t>դեպքում</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w:t>
            </w:r>
            <w:r w:rsidRPr="005F4C5F">
              <w:rPr>
                <w:rFonts w:ascii="GHEA Grapalat" w:hAnsi="GHEA Grapalat" w:cs="Sylfaen"/>
                <w:sz w:val="22"/>
                <w:szCs w:val="22"/>
              </w:rPr>
              <w:t>պատասխանատու</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հսկման</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վարչարարության </w:t>
            </w:r>
            <w:r w:rsidRPr="005F4C5F">
              <w:rPr>
                <w:rFonts w:ascii="GHEA Grapalat" w:hAnsi="GHEA Grapalat" w:cs="Sylfaen"/>
                <w:sz w:val="22"/>
                <w:szCs w:val="22"/>
              </w:rPr>
              <w:t>համար</w:t>
            </w:r>
            <w:r w:rsidRPr="005F4C5F">
              <w:rPr>
                <w:rFonts w:ascii="GHEA Grapalat" w:hAnsi="GHEA Grapalat"/>
                <w:sz w:val="22"/>
                <w:szCs w:val="22"/>
              </w:rPr>
              <w:t xml:space="preserve">: </w:t>
            </w:r>
          </w:p>
          <w:p w14:paraId="6061C92F" w14:textId="77777777" w:rsidR="000A365D" w:rsidRPr="005F4C5F" w:rsidRDefault="000A365D" w:rsidP="00973A89">
            <w:pPr>
              <w:tabs>
                <w:tab w:val="left" w:pos="9356"/>
              </w:tabs>
              <w:ind w:left="1066" w:hanging="562"/>
              <w:jc w:val="both"/>
              <w:rPr>
                <w:rFonts w:ascii="GHEA Grapalat" w:hAnsi="GHEA Grapalat"/>
                <w:sz w:val="22"/>
                <w:szCs w:val="22"/>
              </w:rPr>
            </w:pPr>
          </w:p>
          <w:p w14:paraId="227001AB" w14:textId="67DF5FF4"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F30F71" w:rsidRPr="005F4C5F">
              <w:rPr>
                <w:rFonts w:ascii="GHEA Grapalat" w:hAnsi="GHEA Grapalat" w:cs="Sylfaen"/>
                <w:sz w:val="22"/>
                <w:szCs w:val="22"/>
              </w:rPr>
              <w:t>26</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ՊՀՊ</w:t>
            </w:r>
            <w:r w:rsidRPr="005F4C5F">
              <w:rPr>
                <w:rFonts w:ascii="GHEA Grapalat" w:hAnsi="GHEA Grapalat" w:cs="Sylfaen"/>
                <w:sz w:val="22"/>
                <w:szCs w:val="22"/>
              </w:rPr>
              <w:t>՝</w:t>
            </w:r>
            <w:r w:rsidRPr="005F4C5F">
              <w:rPr>
                <w:rFonts w:ascii="GHEA Grapalat" w:hAnsi="GHEA Grapalat"/>
                <w:sz w:val="22"/>
                <w:szCs w:val="22"/>
              </w:rPr>
              <w:t xml:space="preserve"> նշանակում է </w:t>
            </w:r>
            <w:r w:rsidRPr="005F4C5F">
              <w:rPr>
                <w:rFonts w:ascii="GHEA Grapalat" w:hAnsi="GHEA Grapalat" w:cs="Sylfaen"/>
                <w:sz w:val="22"/>
                <w:szCs w:val="22"/>
              </w:rPr>
              <w:t>Պայմանագրի</w:t>
            </w:r>
            <w:r w:rsidRPr="005F4C5F">
              <w:rPr>
                <w:rFonts w:ascii="GHEA Grapalat" w:hAnsi="GHEA Grapalat"/>
                <w:sz w:val="22"/>
                <w:szCs w:val="22"/>
              </w:rPr>
              <w:t xml:space="preserve"> հ</w:t>
            </w:r>
            <w:r w:rsidRPr="005F4C5F">
              <w:rPr>
                <w:rFonts w:ascii="GHEA Grapalat" w:hAnsi="GHEA Grapalat" w:cs="Sylfaen"/>
                <w:sz w:val="22"/>
                <w:szCs w:val="22"/>
              </w:rPr>
              <w:t>ատուկ</w:t>
            </w:r>
            <w:r w:rsidRPr="005F4C5F">
              <w:rPr>
                <w:rFonts w:ascii="GHEA Grapalat" w:hAnsi="GHEA Grapalat"/>
                <w:sz w:val="22"/>
                <w:szCs w:val="22"/>
              </w:rPr>
              <w:t xml:space="preserve"> պայմաններ:</w:t>
            </w:r>
          </w:p>
          <w:p w14:paraId="3DFCBEAF" w14:textId="77777777" w:rsidR="000A365D" w:rsidRPr="005F4C5F" w:rsidRDefault="000A365D" w:rsidP="00973A89">
            <w:pPr>
              <w:tabs>
                <w:tab w:val="left" w:pos="9356"/>
              </w:tabs>
              <w:ind w:left="1066" w:hanging="562"/>
              <w:jc w:val="both"/>
              <w:rPr>
                <w:rFonts w:ascii="GHEA Grapalat" w:hAnsi="GHEA Grapalat"/>
                <w:sz w:val="22"/>
                <w:szCs w:val="22"/>
              </w:rPr>
            </w:pPr>
          </w:p>
          <w:p w14:paraId="242C16F1" w14:textId="570DD0B3"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F30F71" w:rsidRPr="005F4C5F">
              <w:rPr>
                <w:rFonts w:ascii="GHEA Grapalat" w:hAnsi="GHEA Grapalat" w:cs="Sylfaen"/>
                <w:sz w:val="22"/>
                <w:szCs w:val="22"/>
                <w:lang w:val="hy-AM"/>
              </w:rPr>
              <w:t>ա</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Շինհրապարակ</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w:t>
            </w:r>
            <w:r w:rsidRPr="005F4C5F">
              <w:rPr>
                <w:rFonts w:ascii="GHEA Grapalat" w:hAnsi="GHEA Grapalat" w:cs="Sylfaen"/>
                <w:b/>
                <w:sz w:val="22"/>
                <w:szCs w:val="22"/>
              </w:rPr>
              <w:t>սահմանված</w:t>
            </w:r>
            <w:r w:rsidRPr="005F4C5F">
              <w:rPr>
                <w:rFonts w:ascii="GHEA Grapalat" w:hAnsi="GHEA Grapalat"/>
                <w:sz w:val="22"/>
                <w:szCs w:val="22"/>
              </w:rPr>
              <w:t xml:space="preserve"> </w:t>
            </w:r>
            <w:r w:rsidRPr="005F4C5F">
              <w:rPr>
                <w:rFonts w:ascii="GHEA Grapalat" w:hAnsi="GHEA Grapalat" w:cs="Sylfaen"/>
                <w:sz w:val="22"/>
                <w:szCs w:val="22"/>
              </w:rPr>
              <w:t>տարածք</w:t>
            </w:r>
            <w:r w:rsidRPr="005F4C5F">
              <w:rPr>
                <w:rFonts w:ascii="GHEA Grapalat" w:hAnsi="GHEA Grapalat"/>
                <w:sz w:val="22"/>
                <w:szCs w:val="22"/>
              </w:rPr>
              <w:t>:</w:t>
            </w:r>
          </w:p>
          <w:p w14:paraId="4A78ED72" w14:textId="77777777" w:rsidR="000A365D" w:rsidRPr="005F4C5F" w:rsidRDefault="000A365D" w:rsidP="00973A89">
            <w:pPr>
              <w:tabs>
                <w:tab w:val="left" w:pos="9356"/>
              </w:tabs>
              <w:ind w:left="1066" w:hanging="562"/>
              <w:jc w:val="both"/>
              <w:rPr>
                <w:rFonts w:ascii="GHEA Grapalat" w:hAnsi="GHEA Grapalat"/>
                <w:sz w:val="22"/>
                <w:szCs w:val="22"/>
              </w:rPr>
            </w:pPr>
          </w:p>
          <w:p w14:paraId="1C3A1CB6" w14:textId="5A2A1B1B"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F30F71" w:rsidRPr="005F4C5F">
              <w:rPr>
                <w:rFonts w:ascii="GHEA Grapalat" w:hAnsi="GHEA Grapalat" w:cs="Sylfaen"/>
                <w:sz w:val="22"/>
                <w:szCs w:val="22"/>
                <w:lang w:val="hy-AM"/>
              </w:rPr>
              <w:t>բ</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Շինհրապարակի</w:t>
            </w:r>
            <w:r w:rsidRPr="005F4C5F">
              <w:rPr>
                <w:rFonts w:ascii="GHEA Grapalat" w:hAnsi="GHEA Grapalat"/>
                <w:b/>
                <w:sz w:val="22"/>
                <w:szCs w:val="22"/>
              </w:rPr>
              <w:t xml:space="preserve"> հետազոտության հաշվետվություններ</w:t>
            </w:r>
            <w:r w:rsidRPr="005F4C5F">
              <w:rPr>
                <w:rFonts w:ascii="GHEA Grapalat" w:hAnsi="GHEA Grapalat"/>
                <w:sz w:val="22"/>
                <w:szCs w:val="22"/>
              </w:rPr>
              <w:t xml:space="preserve">՝ </w:t>
            </w:r>
            <w:r w:rsidRPr="005F4C5F">
              <w:rPr>
                <w:rFonts w:ascii="GHEA Grapalat" w:hAnsi="GHEA Grapalat" w:cs="Sylfaen"/>
                <w:sz w:val="22"/>
                <w:szCs w:val="22"/>
              </w:rPr>
              <w:t>Մրցութային փաստաթղթերի հաշվետվություններ, որոնք հանդիսանում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փաստացի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մեկնաբանող</w:t>
            </w:r>
            <w:r w:rsidRPr="005F4C5F">
              <w:rPr>
                <w:rFonts w:ascii="GHEA Grapalat" w:hAnsi="GHEA Grapalat"/>
                <w:sz w:val="22"/>
                <w:szCs w:val="22"/>
              </w:rPr>
              <w:t xml:space="preserve"> հաշվետվություններ </w:t>
            </w:r>
            <w:r w:rsidRPr="005F4C5F">
              <w:rPr>
                <w:rFonts w:ascii="GHEA Grapalat" w:hAnsi="GHEA Grapalat" w:cs="Sylfaen"/>
                <w:sz w:val="22"/>
                <w:szCs w:val="22"/>
              </w:rPr>
              <w:t>Շինհրապարակի</w:t>
            </w:r>
            <w:r w:rsidRPr="005F4C5F">
              <w:rPr>
                <w:rFonts w:ascii="GHEA Grapalat" w:hAnsi="GHEA Grapalat"/>
                <w:sz w:val="22"/>
                <w:szCs w:val="22"/>
              </w:rPr>
              <w:t xml:space="preserve"> վերգետնյա և ստորգետնյա </w:t>
            </w:r>
            <w:r w:rsidRPr="005F4C5F">
              <w:rPr>
                <w:rFonts w:ascii="GHEA Grapalat" w:hAnsi="GHEA Grapalat" w:cs="Sylfaen"/>
                <w:sz w:val="22"/>
                <w:szCs w:val="22"/>
              </w:rPr>
              <w:t>պայմանների</w:t>
            </w:r>
            <w:r w:rsidRPr="005F4C5F">
              <w:rPr>
                <w:rFonts w:ascii="GHEA Grapalat" w:hAnsi="GHEA Grapalat"/>
                <w:sz w:val="22"/>
                <w:szCs w:val="22"/>
              </w:rPr>
              <w:t xml:space="preserve"> </w:t>
            </w:r>
            <w:r w:rsidRPr="005F4C5F">
              <w:rPr>
                <w:rFonts w:ascii="GHEA Grapalat" w:hAnsi="GHEA Grapalat" w:cs="Sylfaen"/>
                <w:sz w:val="22"/>
                <w:szCs w:val="22"/>
              </w:rPr>
              <w:t>մասին</w:t>
            </w:r>
            <w:r w:rsidRPr="005F4C5F">
              <w:rPr>
                <w:rFonts w:ascii="GHEA Grapalat" w:hAnsi="GHEA Grapalat"/>
                <w:sz w:val="22"/>
                <w:szCs w:val="22"/>
              </w:rPr>
              <w:t xml:space="preserve">: </w:t>
            </w:r>
          </w:p>
          <w:p w14:paraId="7C6C33FA" w14:textId="77777777" w:rsidR="000A365D" w:rsidRPr="005F4C5F" w:rsidRDefault="000A365D" w:rsidP="00973A89">
            <w:pPr>
              <w:tabs>
                <w:tab w:val="left" w:pos="9356"/>
              </w:tabs>
              <w:ind w:left="1066" w:hanging="562"/>
              <w:jc w:val="both"/>
              <w:rPr>
                <w:rFonts w:ascii="GHEA Grapalat" w:hAnsi="GHEA Grapalat"/>
                <w:sz w:val="22"/>
                <w:szCs w:val="22"/>
              </w:rPr>
            </w:pPr>
          </w:p>
          <w:p w14:paraId="5E12F10F" w14:textId="7BD5AFDD"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F30F71" w:rsidRPr="005F4C5F">
              <w:rPr>
                <w:rFonts w:ascii="GHEA Grapalat" w:hAnsi="GHEA Grapalat" w:cs="Sylfaen"/>
                <w:sz w:val="22"/>
                <w:szCs w:val="22"/>
                <w:lang w:val="hy-AM"/>
              </w:rPr>
              <w:t>գ</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b/>
                <w:sz w:val="22"/>
                <w:szCs w:val="22"/>
              </w:rPr>
              <w:t>Մասնագրեր</w:t>
            </w:r>
            <w:r w:rsidRPr="005F4C5F">
              <w:rPr>
                <w:rFonts w:ascii="GHEA Grapalat" w:hAnsi="GHEA Grapalat"/>
                <w:sz w:val="22"/>
                <w:szCs w:val="22"/>
              </w:rPr>
              <w:t xml:space="preserve">՝ Պայմանագրում ընդգրկված Աշխատանքների Մասնագրեր, կամ Ծրագրի ղեկավարի կողմից դրանցում արված կամ հաստատված ցանկացած փոփոխություն կամ լրացում: </w:t>
            </w:r>
          </w:p>
          <w:p w14:paraId="17B6B461" w14:textId="77777777" w:rsidR="000A365D" w:rsidRPr="005F4C5F" w:rsidRDefault="000A365D" w:rsidP="00973A89">
            <w:pPr>
              <w:tabs>
                <w:tab w:val="left" w:pos="9356"/>
              </w:tabs>
              <w:ind w:left="1066" w:hanging="562"/>
              <w:jc w:val="both"/>
              <w:rPr>
                <w:rFonts w:ascii="GHEA Grapalat" w:hAnsi="GHEA Grapalat"/>
                <w:sz w:val="22"/>
                <w:szCs w:val="22"/>
              </w:rPr>
            </w:pPr>
          </w:p>
          <w:p w14:paraId="57329E3E" w14:textId="3845E1D7"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F30F71" w:rsidRPr="005F4C5F">
              <w:rPr>
                <w:rFonts w:ascii="GHEA Grapalat" w:hAnsi="GHEA Grapalat" w:cs="Sylfaen"/>
                <w:sz w:val="22"/>
                <w:szCs w:val="22"/>
                <w:lang w:val="hy-AM"/>
              </w:rPr>
              <w:t>դ</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Մեկնարկի</w:t>
            </w:r>
            <w:r w:rsidRPr="005F4C5F">
              <w:rPr>
                <w:rFonts w:ascii="GHEA Grapalat" w:hAnsi="GHEA Grapalat"/>
                <w:b/>
                <w:sz w:val="22"/>
                <w:szCs w:val="22"/>
              </w:rPr>
              <w:t xml:space="preserve"> օրը՝ նշված է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պետք է սկսի Աշխատանքների կատարումը ամենաուշը այդ օրը: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չպետք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պարտադիր</w:t>
            </w:r>
            <w:r w:rsidRPr="005F4C5F">
              <w:rPr>
                <w:rFonts w:ascii="GHEA Grapalat" w:hAnsi="GHEA Grapalat"/>
                <w:sz w:val="22"/>
                <w:szCs w:val="22"/>
              </w:rPr>
              <w:t xml:space="preserve"> </w:t>
            </w:r>
            <w:r w:rsidRPr="005F4C5F">
              <w:rPr>
                <w:rFonts w:ascii="GHEA Grapalat" w:hAnsi="GHEA Grapalat" w:cs="Sylfaen"/>
                <w:sz w:val="22"/>
                <w:szCs w:val="22"/>
              </w:rPr>
              <w:t>կերպով</w:t>
            </w:r>
            <w:r w:rsidRPr="005F4C5F">
              <w:rPr>
                <w:rFonts w:ascii="GHEA Grapalat" w:hAnsi="GHEA Grapalat"/>
                <w:sz w:val="22"/>
                <w:szCs w:val="22"/>
              </w:rPr>
              <w:t xml:space="preserve"> </w:t>
            </w:r>
            <w:r w:rsidRPr="005F4C5F">
              <w:rPr>
                <w:rFonts w:ascii="GHEA Grapalat" w:hAnsi="GHEA Grapalat" w:cs="Sylfaen"/>
                <w:sz w:val="22"/>
                <w:szCs w:val="22"/>
              </w:rPr>
              <w:t>համընկնի</w:t>
            </w:r>
            <w:r w:rsidRPr="005F4C5F">
              <w:rPr>
                <w:rFonts w:ascii="GHEA Grapalat" w:hAnsi="GHEA Grapalat"/>
                <w:sz w:val="22"/>
                <w:szCs w:val="22"/>
              </w:rPr>
              <w:t xml:space="preserve"> </w:t>
            </w:r>
            <w:r w:rsidRPr="005F4C5F">
              <w:rPr>
                <w:rFonts w:ascii="GHEA Grapalat" w:hAnsi="GHEA Grapalat" w:cs="Sylfaen"/>
                <w:sz w:val="22"/>
                <w:szCs w:val="22"/>
              </w:rPr>
              <w:t>Շինհրապարակի</w:t>
            </w:r>
            <w:r w:rsidRPr="005F4C5F">
              <w:rPr>
                <w:rFonts w:ascii="GHEA Grapalat" w:hAnsi="GHEA Grapalat"/>
                <w:sz w:val="22"/>
                <w:szCs w:val="22"/>
              </w:rPr>
              <w:t xml:space="preserve"> տ</w:t>
            </w:r>
            <w:r w:rsidRPr="005F4C5F">
              <w:rPr>
                <w:rFonts w:ascii="GHEA Grapalat" w:hAnsi="GHEA Grapalat" w:cs="Sylfaen"/>
                <w:sz w:val="22"/>
                <w:szCs w:val="22"/>
              </w:rPr>
              <w:t>նօրինման</w:t>
            </w:r>
            <w:r w:rsidRPr="005F4C5F">
              <w:rPr>
                <w:rFonts w:ascii="GHEA Grapalat" w:hAnsi="GHEA Grapalat"/>
                <w:sz w:val="22"/>
                <w:szCs w:val="22"/>
              </w:rPr>
              <w:t xml:space="preserve"> ամսաթվերից </w:t>
            </w:r>
            <w:r w:rsidRPr="005F4C5F">
              <w:rPr>
                <w:rFonts w:ascii="GHEA Grapalat" w:hAnsi="GHEA Grapalat" w:cs="Sylfaen"/>
                <w:sz w:val="22"/>
                <w:szCs w:val="22"/>
              </w:rPr>
              <w:t>որևէ</w:t>
            </w:r>
            <w:r w:rsidRPr="005F4C5F">
              <w:rPr>
                <w:rFonts w:ascii="GHEA Grapalat" w:hAnsi="GHEA Grapalat"/>
                <w:sz w:val="22"/>
                <w:szCs w:val="22"/>
              </w:rPr>
              <w:t xml:space="preserve"> </w:t>
            </w:r>
            <w:r w:rsidRPr="005F4C5F">
              <w:rPr>
                <w:rFonts w:ascii="GHEA Grapalat" w:hAnsi="GHEA Grapalat" w:cs="Sylfaen"/>
                <w:sz w:val="22"/>
                <w:szCs w:val="22"/>
              </w:rPr>
              <w:t>մեկի</w:t>
            </w:r>
            <w:r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 xml:space="preserve">: </w:t>
            </w:r>
          </w:p>
          <w:p w14:paraId="4BED826B" w14:textId="77777777" w:rsidR="000A365D" w:rsidRPr="005F4C5F" w:rsidRDefault="000A365D" w:rsidP="00973A89">
            <w:pPr>
              <w:tabs>
                <w:tab w:val="left" w:pos="9356"/>
              </w:tabs>
              <w:ind w:left="1066" w:hanging="562"/>
              <w:jc w:val="both"/>
              <w:rPr>
                <w:rFonts w:ascii="GHEA Grapalat" w:hAnsi="GHEA Grapalat"/>
                <w:sz w:val="22"/>
                <w:szCs w:val="22"/>
              </w:rPr>
            </w:pPr>
          </w:p>
          <w:p w14:paraId="71B1312A" w14:textId="42D795FB"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F30F71" w:rsidRPr="005F4C5F">
              <w:rPr>
                <w:rFonts w:ascii="GHEA Grapalat" w:hAnsi="GHEA Grapalat" w:cs="Sylfaen"/>
                <w:sz w:val="22"/>
                <w:szCs w:val="22"/>
                <w:lang w:val="hy-AM"/>
              </w:rPr>
              <w:t>ե</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Ենթակապալառու</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անձը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կորպորատիվ</w:t>
            </w:r>
            <w:r w:rsidRPr="005F4C5F">
              <w:rPr>
                <w:rFonts w:ascii="GHEA Grapalat" w:hAnsi="GHEA Grapalat"/>
                <w:sz w:val="22"/>
                <w:szCs w:val="22"/>
              </w:rPr>
              <w:t xml:space="preserve"> </w:t>
            </w:r>
            <w:r w:rsidRPr="005F4C5F">
              <w:rPr>
                <w:rFonts w:ascii="GHEA Grapalat" w:hAnsi="GHEA Grapalat" w:cs="Sylfaen"/>
                <w:sz w:val="22"/>
                <w:szCs w:val="22"/>
              </w:rPr>
              <w:t>մարմինը</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 xml:space="preserve"> </w:t>
            </w:r>
            <w:r w:rsidRPr="005F4C5F">
              <w:rPr>
                <w:rFonts w:ascii="GHEA Grapalat" w:hAnsi="GHEA Grapalat" w:cs="Sylfaen"/>
                <w:sz w:val="22"/>
                <w:szCs w:val="22"/>
              </w:rPr>
              <w:t>ունի</w:t>
            </w:r>
            <w:r w:rsidRPr="005F4C5F">
              <w:rPr>
                <w:rFonts w:ascii="GHEA Grapalat" w:hAnsi="GHEA Grapalat"/>
                <w:sz w:val="22"/>
                <w:szCs w:val="22"/>
              </w:rPr>
              <w:t xml:space="preserve"> </w:t>
            </w:r>
            <w:r w:rsidRPr="005F4C5F">
              <w:rPr>
                <w:rFonts w:ascii="GHEA Grapalat" w:hAnsi="GHEA Grapalat" w:cs="Sylfaen"/>
                <w:sz w:val="22"/>
                <w:szCs w:val="22"/>
              </w:rPr>
              <w:t>Պայմանագիր</w:t>
            </w:r>
            <w:r w:rsidRPr="005F4C5F">
              <w:rPr>
                <w:rFonts w:ascii="GHEA Grapalat" w:hAnsi="GHEA Grapalat"/>
                <w:sz w:val="22"/>
                <w:szCs w:val="22"/>
              </w:rPr>
              <w:t xml:space="preserve">` </w:t>
            </w:r>
            <w:r w:rsidRPr="005F4C5F">
              <w:rPr>
                <w:rFonts w:ascii="GHEA Grapalat" w:hAnsi="GHEA Grapalat" w:cs="Sylfaen"/>
                <w:sz w:val="22"/>
                <w:szCs w:val="22"/>
              </w:rPr>
              <w:t>Պայմանագրում</w:t>
            </w:r>
            <w:r w:rsidRPr="005F4C5F">
              <w:rPr>
                <w:rFonts w:ascii="GHEA Grapalat" w:hAnsi="GHEA Grapalat"/>
                <w:sz w:val="22"/>
                <w:szCs w:val="22"/>
              </w:rPr>
              <w:t xml:space="preserve"> </w:t>
            </w:r>
            <w:r w:rsidRPr="005F4C5F">
              <w:rPr>
                <w:rFonts w:ascii="GHEA Grapalat" w:hAnsi="GHEA Grapalat" w:cs="Sylfaen"/>
                <w:sz w:val="22"/>
                <w:szCs w:val="22"/>
              </w:rPr>
              <w:t>նշված</w:t>
            </w:r>
            <w:r w:rsidRPr="005F4C5F">
              <w:rPr>
                <w:rFonts w:ascii="GHEA Grapalat" w:hAnsi="GHEA Grapalat"/>
                <w:sz w:val="22"/>
                <w:szCs w:val="22"/>
              </w:rPr>
              <w:t xml:space="preserve"> ա</w:t>
            </w:r>
            <w:r w:rsidRPr="005F4C5F">
              <w:rPr>
                <w:rFonts w:ascii="GHEA Grapalat" w:hAnsi="GHEA Grapalat" w:cs="Sylfaen"/>
                <w:sz w:val="22"/>
                <w:szCs w:val="22"/>
              </w:rPr>
              <w:t>շխատանքի</w:t>
            </w:r>
            <w:r w:rsidRPr="005F4C5F">
              <w:rPr>
                <w:rFonts w:ascii="GHEA Grapalat" w:hAnsi="GHEA Grapalat"/>
                <w:sz w:val="22"/>
                <w:szCs w:val="22"/>
              </w:rPr>
              <w:t xml:space="preserve"> </w:t>
            </w:r>
            <w:r w:rsidRPr="005F4C5F">
              <w:rPr>
                <w:rFonts w:ascii="GHEA Grapalat" w:hAnsi="GHEA Grapalat" w:cs="Sylfaen"/>
                <w:sz w:val="22"/>
                <w:szCs w:val="22"/>
              </w:rPr>
              <w:t>մի</w:t>
            </w:r>
            <w:r w:rsidRPr="005F4C5F">
              <w:rPr>
                <w:rFonts w:ascii="GHEA Grapalat" w:hAnsi="GHEA Grapalat"/>
                <w:sz w:val="22"/>
                <w:szCs w:val="22"/>
              </w:rPr>
              <w:t xml:space="preserve"> </w:t>
            </w:r>
            <w:r w:rsidRPr="005F4C5F">
              <w:rPr>
                <w:rFonts w:ascii="GHEA Grapalat" w:hAnsi="GHEA Grapalat" w:cs="Sylfaen"/>
                <w:sz w:val="22"/>
                <w:szCs w:val="22"/>
              </w:rPr>
              <w:t>մասը</w:t>
            </w:r>
            <w:r w:rsidRPr="005F4C5F">
              <w:rPr>
                <w:rFonts w:ascii="GHEA Grapalat" w:hAnsi="GHEA Grapalat"/>
                <w:sz w:val="22"/>
                <w:szCs w:val="22"/>
              </w:rPr>
              <w:t xml:space="preserve"> </w:t>
            </w:r>
            <w:r w:rsidRPr="005F4C5F">
              <w:rPr>
                <w:rFonts w:ascii="GHEA Grapalat" w:hAnsi="GHEA Grapalat" w:cs="Sylfaen"/>
                <w:sz w:val="22"/>
                <w:szCs w:val="22"/>
              </w:rPr>
              <w:t>կատարելու</w:t>
            </w:r>
            <w:r w:rsidRPr="005F4C5F">
              <w:rPr>
                <w:rFonts w:ascii="GHEA Grapalat" w:hAnsi="GHEA Grapalat"/>
                <w:sz w:val="22"/>
                <w:szCs w:val="22"/>
              </w:rPr>
              <w:t xml:space="preserve"> համար և </w:t>
            </w:r>
            <w:r w:rsidRPr="005F4C5F">
              <w:rPr>
                <w:rFonts w:ascii="GHEA Grapalat" w:hAnsi="GHEA Grapalat" w:cs="Sylfaen"/>
                <w:sz w:val="22"/>
                <w:szCs w:val="22"/>
              </w:rPr>
              <w:t>ներառում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աշխատանքները </w:t>
            </w:r>
            <w:r w:rsidRPr="005F4C5F">
              <w:rPr>
                <w:rFonts w:ascii="GHEA Grapalat" w:hAnsi="GHEA Grapalat" w:cs="Sylfaen"/>
                <w:sz w:val="22"/>
                <w:szCs w:val="22"/>
              </w:rPr>
              <w:t>Շինհրապարակում</w:t>
            </w:r>
            <w:r w:rsidRPr="005F4C5F">
              <w:rPr>
                <w:rFonts w:ascii="GHEA Grapalat" w:hAnsi="GHEA Grapalat"/>
                <w:sz w:val="22"/>
                <w:szCs w:val="22"/>
              </w:rPr>
              <w:t>:</w:t>
            </w:r>
          </w:p>
          <w:p w14:paraId="35B8007C" w14:textId="77777777"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sz w:val="22"/>
                <w:szCs w:val="22"/>
              </w:rPr>
              <w:t xml:space="preserve"> </w:t>
            </w:r>
          </w:p>
          <w:p w14:paraId="6EF761FF" w14:textId="4E2DCCB0"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F30F71" w:rsidRPr="005F4C5F">
              <w:rPr>
                <w:rFonts w:ascii="GHEA Grapalat" w:hAnsi="GHEA Grapalat" w:cs="Sylfaen"/>
                <w:sz w:val="22"/>
                <w:szCs w:val="22"/>
                <w:lang w:val="hy-AM"/>
              </w:rPr>
              <w:t>զ</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Ժամանակավոր</w:t>
            </w:r>
            <w:r w:rsidRPr="005F4C5F">
              <w:rPr>
                <w:rFonts w:ascii="GHEA Grapalat" w:hAnsi="GHEA Grapalat"/>
                <w:b/>
                <w:sz w:val="22"/>
                <w:szCs w:val="22"/>
              </w:rPr>
              <w:t xml:space="preserve"> ա</w:t>
            </w:r>
            <w:r w:rsidRPr="005F4C5F">
              <w:rPr>
                <w:rFonts w:ascii="GHEA Grapalat" w:hAnsi="GHEA Grapalat" w:cs="Sylfaen"/>
                <w:b/>
                <w:sz w:val="22"/>
                <w:szCs w:val="22"/>
              </w:rPr>
              <w:t>շխատանքներ</w:t>
            </w:r>
            <w:r w:rsidRPr="005F4C5F">
              <w:rPr>
                <w:rFonts w:ascii="GHEA Grapalat" w:hAnsi="GHEA Grapalat" w:cs="Sylfaen"/>
                <w:sz w:val="22"/>
                <w:szCs w:val="22"/>
              </w:rPr>
              <w:t>՝ Կապալառուի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նախագծված</w:t>
            </w:r>
            <w:r w:rsidRPr="005F4C5F">
              <w:rPr>
                <w:rFonts w:ascii="GHEA Grapalat" w:hAnsi="GHEA Grapalat"/>
                <w:sz w:val="22"/>
                <w:szCs w:val="22"/>
              </w:rPr>
              <w:t xml:space="preserve">, </w:t>
            </w:r>
            <w:r w:rsidRPr="005F4C5F">
              <w:rPr>
                <w:rFonts w:ascii="GHEA Grapalat" w:hAnsi="GHEA Grapalat" w:cs="Sylfaen"/>
                <w:sz w:val="22"/>
                <w:szCs w:val="22"/>
              </w:rPr>
              <w:t>կառուցված</w:t>
            </w:r>
            <w:r w:rsidRPr="005F4C5F">
              <w:rPr>
                <w:rFonts w:ascii="GHEA Grapalat" w:hAnsi="GHEA Grapalat"/>
                <w:sz w:val="22"/>
                <w:szCs w:val="22"/>
              </w:rPr>
              <w:t xml:space="preserve">, տեղադրված </w:t>
            </w:r>
            <w:r w:rsidRPr="005F4C5F">
              <w:rPr>
                <w:rFonts w:ascii="GHEA Grapalat" w:hAnsi="GHEA Grapalat" w:cs="Sylfaen"/>
                <w:sz w:val="22"/>
                <w:szCs w:val="22"/>
              </w:rPr>
              <w:t>և</w:t>
            </w:r>
            <w:r w:rsidRPr="005F4C5F">
              <w:rPr>
                <w:rFonts w:ascii="GHEA Grapalat" w:hAnsi="GHEA Grapalat"/>
                <w:sz w:val="22"/>
                <w:szCs w:val="22"/>
              </w:rPr>
              <w:t xml:space="preserve"> հեռացված </w:t>
            </w:r>
            <w:r w:rsidRPr="005F4C5F">
              <w:rPr>
                <w:rFonts w:ascii="GHEA Grapalat" w:hAnsi="GHEA Grapalat" w:cs="Sylfaen"/>
                <w:sz w:val="22"/>
                <w:szCs w:val="22"/>
              </w:rPr>
              <w:t>աշխատանքներ</w:t>
            </w:r>
            <w:r w:rsidRPr="005F4C5F">
              <w:rPr>
                <w:rFonts w:ascii="GHEA Grapalat" w:hAnsi="GHEA Grapalat"/>
                <w:sz w:val="22"/>
                <w:szCs w:val="22"/>
              </w:rPr>
              <w:t xml:space="preserve">, </w:t>
            </w:r>
            <w:r w:rsidRPr="005F4C5F">
              <w:rPr>
                <w:rFonts w:ascii="GHEA Grapalat" w:hAnsi="GHEA Grapalat" w:cs="Sylfaen"/>
                <w:sz w:val="22"/>
                <w:szCs w:val="22"/>
              </w:rPr>
              <w:t>որոնք</w:t>
            </w:r>
            <w:r w:rsidRPr="005F4C5F">
              <w:rPr>
                <w:rFonts w:ascii="GHEA Grapalat" w:hAnsi="GHEA Grapalat"/>
                <w:sz w:val="22"/>
                <w:szCs w:val="22"/>
              </w:rPr>
              <w:t xml:space="preserve"> </w:t>
            </w:r>
            <w:r w:rsidRPr="005F4C5F">
              <w:rPr>
                <w:rFonts w:ascii="GHEA Grapalat" w:hAnsi="GHEA Grapalat" w:cs="Sylfaen"/>
                <w:sz w:val="22"/>
                <w:szCs w:val="22"/>
              </w:rPr>
              <w:t>հարկավոր</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կառուցման</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տեղադրման </w:t>
            </w:r>
            <w:r w:rsidRPr="005F4C5F">
              <w:rPr>
                <w:rFonts w:ascii="GHEA Grapalat" w:hAnsi="GHEA Grapalat" w:cs="Sylfaen"/>
                <w:sz w:val="22"/>
                <w:szCs w:val="22"/>
              </w:rPr>
              <w:t>համար</w:t>
            </w:r>
            <w:r w:rsidRPr="005F4C5F">
              <w:rPr>
                <w:rFonts w:ascii="GHEA Grapalat" w:hAnsi="GHEA Grapalat"/>
                <w:sz w:val="22"/>
                <w:szCs w:val="22"/>
              </w:rPr>
              <w:t xml:space="preserve">: </w:t>
            </w:r>
          </w:p>
          <w:p w14:paraId="23776262" w14:textId="77777777" w:rsidR="000A365D" w:rsidRPr="005F4C5F" w:rsidRDefault="000A365D" w:rsidP="00973A89">
            <w:pPr>
              <w:tabs>
                <w:tab w:val="left" w:pos="9356"/>
              </w:tabs>
              <w:ind w:left="1066" w:hanging="562"/>
              <w:jc w:val="both"/>
              <w:rPr>
                <w:rFonts w:ascii="GHEA Grapalat" w:hAnsi="GHEA Grapalat"/>
                <w:sz w:val="22"/>
                <w:szCs w:val="22"/>
              </w:rPr>
            </w:pPr>
          </w:p>
          <w:p w14:paraId="36060F10" w14:textId="0807A48A"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F30F71" w:rsidRPr="005F4C5F">
              <w:rPr>
                <w:rFonts w:ascii="GHEA Grapalat" w:hAnsi="GHEA Grapalat" w:cs="Sylfaen"/>
                <w:sz w:val="22"/>
                <w:szCs w:val="22"/>
                <w:lang w:val="hy-AM"/>
              </w:rPr>
              <w:t>է</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Փոփոխություն</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Աշխատանքները փոփոխելու ցուցում</w:t>
            </w:r>
            <w:r w:rsidRPr="005F4C5F">
              <w:rPr>
                <w:rFonts w:ascii="GHEA Grapalat" w:hAnsi="GHEA Grapalat"/>
                <w:sz w:val="22"/>
                <w:szCs w:val="22"/>
              </w:rPr>
              <w:t>:</w:t>
            </w:r>
          </w:p>
          <w:p w14:paraId="283FF563" w14:textId="77777777" w:rsidR="00F30F71" w:rsidRPr="005F4C5F" w:rsidRDefault="00F30F71" w:rsidP="00973A89">
            <w:pPr>
              <w:tabs>
                <w:tab w:val="left" w:pos="9356"/>
              </w:tabs>
              <w:ind w:left="1066" w:hanging="562"/>
              <w:jc w:val="both"/>
              <w:rPr>
                <w:rFonts w:ascii="GHEA Grapalat" w:hAnsi="GHEA Grapalat"/>
                <w:sz w:val="22"/>
                <w:szCs w:val="22"/>
              </w:rPr>
            </w:pPr>
          </w:p>
          <w:p w14:paraId="217C9AE7" w14:textId="71F6D960"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F30F71" w:rsidRPr="005F4C5F">
              <w:rPr>
                <w:rFonts w:ascii="GHEA Grapalat" w:hAnsi="GHEA Grapalat" w:cs="Sylfaen"/>
                <w:sz w:val="22"/>
                <w:szCs w:val="22"/>
                <w:lang w:val="hy-AM"/>
              </w:rPr>
              <w:t>ը</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Աշխատանքներ</w:t>
            </w:r>
            <w:r w:rsidRPr="005F4C5F">
              <w:rPr>
                <w:rFonts w:ascii="GHEA Grapalat" w:hAnsi="GHEA Grapalat" w:cs="Sylfaen"/>
                <w:sz w:val="22"/>
                <w:szCs w:val="22"/>
              </w:rPr>
              <w:t>՝ նշանակում է այն</w:t>
            </w:r>
            <w:r w:rsidRPr="005F4C5F">
              <w:rPr>
                <w:rFonts w:ascii="GHEA Grapalat" w:hAnsi="GHEA Grapalat"/>
                <w:sz w:val="22"/>
                <w:szCs w:val="22"/>
              </w:rPr>
              <w:t xml:space="preserve">, </w:t>
            </w:r>
            <w:r w:rsidRPr="005F4C5F">
              <w:rPr>
                <w:rFonts w:ascii="GHEA Grapalat" w:hAnsi="GHEA Grapalat" w:cs="Sylfaen"/>
                <w:sz w:val="22"/>
                <w:szCs w:val="22"/>
              </w:rPr>
              <w:t>ինչը</w:t>
            </w:r>
            <w:r w:rsidRPr="005F4C5F">
              <w:rPr>
                <w:rFonts w:ascii="GHEA Grapalat" w:hAnsi="GHEA Grapalat"/>
                <w:sz w:val="22"/>
                <w:szCs w:val="22"/>
              </w:rPr>
              <w:t xml:space="preserve"> </w:t>
            </w:r>
            <w:r w:rsidRPr="005F4C5F">
              <w:rPr>
                <w:rFonts w:ascii="GHEA Grapalat" w:hAnsi="GHEA Grapalat" w:cs="Sylfaen"/>
                <w:sz w:val="22"/>
                <w:szCs w:val="22"/>
              </w:rPr>
              <w:t>Պայմանագրով պահանջվում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Կապալառուից կառուցել</w:t>
            </w:r>
            <w:r w:rsidRPr="005F4C5F">
              <w:rPr>
                <w:rFonts w:ascii="GHEA Grapalat" w:hAnsi="GHEA Grapalat"/>
                <w:sz w:val="22"/>
                <w:szCs w:val="22"/>
              </w:rPr>
              <w:t xml:space="preserve">, </w:t>
            </w:r>
            <w:r w:rsidRPr="005F4C5F">
              <w:rPr>
                <w:rFonts w:ascii="GHEA Grapalat" w:hAnsi="GHEA Grapalat" w:cs="Sylfaen"/>
                <w:sz w:val="22"/>
                <w:szCs w:val="22"/>
              </w:rPr>
              <w:t>տեղադրել</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հանձնել</w:t>
            </w:r>
            <w:r w:rsidRPr="005F4C5F">
              <w:rPr>
                <w:rFonts w:ascii="GHEA Grapalat" w:hAnsi="GHEA Grapalat"/>
                <w:sz w:val="22"/>
                <w:szCs w:val="22"/>
              </w:rPr>
              <w:t xml:space="preserve"> </w:t>
            </w:r>
            <w:r w:rsidRPr="005F4C5F">
              <w:rPr>
                <w:rFonts w:ascii="GHEA Grapalat" w:hAnsi="GHEA Grapalat" w:cs="Sylfaen"/>
                <w:sz w:val="22"/>
                <w:szCs w:val="22"/>
              </w:rPr>
              <w:t>Պատվիրատուին՝</w:t>
            </w:r>
            <w:r w:rsidRPr="005F4C5F">
              <w:rPr>
                <w:rFonts w:ascii="GHEA Grapalat" w:hAnsi="GHEA Grapalat"/>
                <w:sz w:val="22"/>
                <w:szCs w:val="22"/>
              </w:rPr>
              <w:t xml:space="preserve">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 սահմանված</w:t>
            </w:r>
            <w:r w:rsidRPr="005F4C5F">
              <w:rPr>
                <w:rFonts w:ascii="GHEA Grapalat" w:hAnsi="GHEA Grapalat"/>
                <w:b/>
                <w:sz w:val="22"/>
                <w:szCs w:val="22"/>
              </w:rPr>
              <w:t xml:space="preserve"> ձևով</w:t>
            </w:r>
            <w:r w:rsidRPr="005F4C5F">
              <w:rPr>
                <w:rFonts w:ascii="GHEA Grapalat" w:hAnsi="GHEA Grapalat"/>
                <w:sz w:val="22"/>
                <w:szCs w:val="22"/>
              </w:rPr>
              <w:t>:</w:t>
            </w:r>
          </w:p>
          <w:p w14:paraId="25FE2A98" w14:textId="77777777" w:rsidR="00F30F71" w:rsidRPr="005F4C5F" w:rsidRDefault="00F30F71" w:rsidP="00973A89">
            <w:pPr>
              <w:tabs>
                <w:tab w:val="left" w:pos="9356"/>
              </w:tabs>
              <w:ind w:left="1066" w:hanging="562"/>
              <w:jc w:val="both"/>
              <w:rPr>
                <w:rFonts w:ascii="GHEA Grapalat" w:hAnsi="GHEA Grapalat"/>
                <w:sz w:val="22"/>
                <w:szCs w:val="22"/>
              </w:rPr>
            </w:pPr>
          </w:p>
          <w:p w14:paraId="444F4B56" w14:textId="668668B4"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sz w:val="22"/>
                <w:szCs w:val="22"/>
              </w:rPr>
              <w:t>(</w:t>
            </w:r>
            <w:r w:rsidR="00F30F71" w:rsidRPr="005F4C5F">
              <w:rPr>
                <w:rFonts w:ascii="GHEA Grapalat" w:hAnsi="GHEA Grapalat"/>
                <w:sz w:val="22"/>
                <w:szCs w:val="22"/>
                <w:lang w:val="hy-AM"/>
              </w:rPr>
              <w:t>թ</w:t>
            </w:r>
            <w:r w:rsidRPr="005F4C5F">
              <w:rPr>
                <w:rFonts w:ascii="GHEA Grapalat" w:hAnsi="GHEA Grapalat"/>
                <w:sz w:val="22"/>
                <w:szCs w:val="22"/>
              </w:rPr>
              <w:t xml:space="preserve">)  </w:t>
            </w:r>
            <w:r w:rsidRPr="005F4C5F">
              <w:rPr>
                <w:rFonts w:ascii="GHEA Grapalat" w:hAnsi="GHEA Grapalat" w:cs="Sylfaen"/>
                <w:b/>
                <w:sz w:val="22"/>
                <w:szCs w:val="22"/>
              </w:rPr>
              <w:t>«Կապալառուի անձնակազմը»</w:t>
            </w:r>
            <w:r w:rsidRPr="005F4C5F">
              <w:rPr>
                <w:rFonts w:ascii="GHEA Grapalat" w:hAnsi="GHEA Grapalat"/>
                <w:sz w:val="22"/>
                <w:szCs w:val="22"/>
              </w:rPr>
              <w:t xml:space="preserve"> Կապալառուի կողմից գործի դրված ամբողջ անձնակազմն է շինհրապարակում կամ այլ վայրերում, որտեղ իրականացվում են աշխատանքներ, ներառյալ` յուրաքանչյուր Ենթակապալառուի անձնակազմը, բանվորական ուժը և մյուս աշխատակիցները:</w:t>
            </w:r>
          </w:p>
          <w:p w14:paraId="4D6BAD5D" w14:textId="77777777" w:rsidR="00F30F71" w:rsidRPr="005F4C5F" w:rsidRDefault="00F30F71" w:rsidP="00973A89">
            <w:pPr>
              <w:tabs>
                <w:tab w:val="left" w:pos="9356"/>
              </w:tabs>
              <w:ind w:left="1066" w:hanging="562"/>
              <w:jc w:val="both"/>
              <w:rPr>
                <w:rFonts w:ascii="GHEA Grapalat" w:hAnsi="GHEA Grapalat"/>
                <w:sz w:val="22"/>
                <w:szCs w:val="22"/>
              </w:rPr>
            </w:pPr>
          </w:p>
          <w:p w14:paraId="3109FDA8" w14:textId="5DE13EB9"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sz w:val="22"/>
                <w:szCs w:val="22"/>
              </w:rPr>
              <w:t>(</w:t>
            </w:r>
            <w:r w:rsidR="00F30F71" w:rsidRPr="005F4C5F">
              <w:rPr>
                <w:rFonts w:ascii="GHEA Grapalat" w:hAnsi="GHEA Grapalat"/>
                <w:sz w:val="22"/>
                <w:szCs w:val="22"/>
                <w:lang w:val="hy-AM"/>
              </w:rPr>
              <w:t>ժ</w:t>
            </w:r>
            <w:r w:rsidRPr="005F4C5F">
              <w:rPr>
                <w:rFonts w:ascii="GHEA Grapalat" w:hAnsi="GHEA Grapalat"/>
                <w:sz w:val="22"/>
                <w:szCs w:val="22"/>
              </w:rPr>
              <w:t xml:space="preserve">) </w:t>
            </w:r>
            <w:r w:rsidRPr="005F4C5F">
              <w:rPr>
                <w:rFonts w:ascii="GHEA Grapalat" w:hAnsi="GHEA Grapalat" w:cs="Sylfaen"/>
                <w:b/>
                <w:sz w:val="22"/>
                <w:szCs w:val="22"/>
              </w:rPr>
              <w:t xml:space="preserve">«Հիմնական անձնակազմ» </w:t>
            </w:r>
            <w:r w:rsidRPr="005F4C5F">
              <w:rPr>
                <w:rFonts w:ascii="GHEA Grapalat" w:hAnsi="GHEA Grapalat" w:cs="Sylfaen"/>
                <w:sz w:val="22"/>
                <w:szCs w:val="22"/>
              </w:rPr>
              <w:t>նշանակում է Կապալառուի անձնակազմի այն հաստիքները (եթե այդպիսիք առկա են</w:t>
            </w:r>
            <w:r w:rsidRPr="005F4C5F">
              <w:rPr>
                <w:rFonts w:ascii="GHEA Grapalat" w:hAnsi="GHEA Grapalat"/>
                <w:sz w:val="22"/>
                <w:szCs w:val="22"/>
              </w:rPr>
              <w:t>)</w:t>
            </w:r>
            <w:r w:rsidRPr="005F4C5F">
              <w:rPr>
                <w:rFonts w:ascii="GHEA Grapalat" w:hAnsi="GHEA Grapalat" w:cs="Sylfaen"/>
                <w:sz w:val="22"/>
                <w:szCs w:val="22"/>
              </w:rPr>
              <w:t>, որոնք նշված են մասնագրերում</w:t>
            </w:r>
            <w:r w:rsidRPr="005F4C5F">
              <w:rPr>
                <w:rFonts w:ascii="GHEA Grapalat" w:hAnsi="GHEA Grapalat"/>
                <w:sz w:val="22"/>
                <w:szCs w:val="22"/>
              </w:rPr>
              <w:t>:</w:t>
            </w:r>
          </w:p>
          <w:p w14:paraId="25301E71" w14:textId="77777777" w:rsidR="00F30F71" w:rsidRPr="005F4C5F" w:rsidRDefault="00F30F71" w:rsidP="00973A89">
            <w:pPr>
              <w:tabs>
                <w:tab w:val="left" w:pos="9356"/>
              </w:tabs>
              <w:ind w:left="1066" w:hanging="562"/>
              <w:jc w:val="both"/>
              <w:rPr>
                <w:rFonts w:ascii="GHEA Grapalat" w:hAnsi="GHEA Grapalat"/>
                <w:sz w:val="22"/>
                <w:szCs w:val="22"/>
              </w:rPr>
            </w:pPr>
          </w:p>
          <w:p w14:paraId="6754E095" w14:textId="16E16D71"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sz w:val="22"/>
                <w:szCs w:val="22"/>
              </w:rPr>
              <w:t>(</w:t>
            </w:r>
            <w:r w:rsidR="00F30F71" w:rsidRPr="005F4C5F">
              <w:rPr>
                <w:rFonts w:ascii="GHEA Grapalat" w:hAnsi="GHEA Grapalat"/>
                <w:sz w:val="22"/>
                <w:szCs w:val="22"/>
                <w:lang w:val="hy-AM"/>
              </w:rPr>
              <w:t>ի</w:t>
            </w:r>
            <w:r w:rsidRPr="005F4C5F">
              <w:rPr>
                <w:rFonts w:ascii="GHEA Grapalat" w:hAnsi="GHEA Grapalat"/>
                <w:sz w:val="22"/>
                <w:szCs w:val="22"/>
              </w:rPr>
              <w:t xml:space="preserve">)  </w:t>
            </w:r>
            <w:r w:rsidRPr="005F4C5F">
              <w:rPr>
                <w:rFonts w:ascii="GHEA Grapalat" w:hAnsi="GHEA Grapalat"/>
                <w:b/>
                <w:sz w:val="22"/>
                <w:szCs w:val="22"/>
              </w:rPr>
              <w:t xml:space="preserve">«ԲՍ» </w:t>
            </w:r>
            <w:r w:rsidRPr="005F4C5F">
              <w:rPr>
                <w:rFonts w:ascii="GHEA Grapalat" w:hAnsi="GHEA Grapalat"/>
                <w:sz w:val="22"/>
                <w:szCs w:val="22"/>
              </w:rPr>
              <w:t>նշանակում է</w:t>
            </w:r>
            <w:r w:rsidRPr="005F4C5F">
              <w:rPr>
                <w:rFonts w:ascii="GHEA Grapalat" w:hAnsi="GHEA Grapalat"/>
                <w:b/>
                <w:sz w:val="22"/>
                <w:szCs w:val="22"/>
              </w:rPr>
              <w:t xml:space="preserve"> </w:t>
            </w:r>
            <w:r w:rsidRPr="005F4C5F">
              <w:rPr>
                <w:rFonts w:ascii="GHEA Grapalat" w:hAnsi="GHEA Grapalat"/>
                <w:sz w:val="22"/>
                <w:szCs w:val="22"/>
              </w:rPr>
              <w:t>բնապահպանական և սոցիալական (</w:t>
            </w:r>
            <w:r w:rsidRPr="005F4C5F">
              <w:rPr>
                <w:rFonts w:ascii="GHEA Grapalat" w:hAnsi="GHEA Grapalat" w:cs="Sylfaen"/>
                <w:sz w:val="22"/>
                <w:szCs w:val="22"/>
              </w:rPr>
              <w:t xml:space="preserve">ներառյալ` սեռական շահագործումը և չարաշահումը </w:t>
            </w:r>
            <w:r w:rsidRPr="005F4C5F">
              <w:rPr>
                <w:rFonts w:ascii="GHEA Grapalat" w:hAnsi="GHEA Grapalat"/>
                <w:sz w:val="22"/>
                <w:szCs w:val="22"/>
              </w:rPr>
              <w:t>(</w:t>
            </w:r>
            <w:r w:rsidRPr="005F4C5F">
              <w:rPr>
                <w:rFonts w:ascii="GHEA Grapalat" w:hAnsi="GHEA Grapalat" w:cs="Sylfaen"/>
                <w:sz w:val="22"/>
                <w:szCs w:val="22"/>
              </w:rPr>
              <w:t>ՍՇՉ</w:t>
            </w:r>
            <w:r w:rsidRPr="005F4C5F">
              <w:rPr>
                <w:rFonts w:ascii="GHEA Grapalat" w:hAnsi="GHEA Grapalat"/>
                <w:sz w:val="22"/>
                <w:szCs w:val="22"/>
              </w:rPr>
              <w:t>), ինչպես նաև սեռական ոտնձգությունը (</w:t>
            </w:r>
            <w:r w:rsidRPr="005F4C5F">
              <w:rPr>
                <w:rFonts w:ascii="GHEA Grapalat" w:hAnsi="GHEA Grapalat" w:cs="Sylfaen"/>
                <w:sz w:val="22"/>
                <w:szCs w:val="22"/>
              </w:rPr>
              <w:t>ՍՈ</w:t>
            </w:r>
            <w:r w:rsidRPr="005F4C5F">
              <w:rPr>
                <w:rFonts w:ascii="GHEA Grapalat" w:hAnsi="GHEA Grapalat"/>
                <w:sz w:val="22"/>
                <w:szCs w:val="22"/>
              </w:rPr>
              <w:t>)),</w:t>
            </w:r>
          </w:p>
          <w:p w14:paraId="613041BE" w14:textId="77777777" w:rsidR="004839C9" w:rsidRPr="005F4C5F" w:rsidRDefault="004839C9" w:rsidP="00973A89">
            <w:pPr>
              <w:tabs>
                <w:tab w:val="left" w:pos="9356"/>
              </w:tabs>
              <w:ind w:left="1066" w:hanging="562"/>
              <w:jc w:val="both"/>
              <w:rPr>
                <w:rFonts w:ascii="GHEA Grapalat" w:hAnsi="GHEA Grapalat"/>
                <w:sz w:val="22"/>
                <w:szCs w:val="22"/>
              </w:rPr>
            </w:pPr>
          </w:p>
          <w:p w14:paraId="3E38AA11" w14:textId="48EF8377" w:rsidR="000A365D" w:rsidRPr="005F4C5F" w:rsidRDefault="004839C9" w:rsidP="00973A89">
            <w:pPr>
              <w:pStyle w:val="P3Header1-Clauses"/>
              <w:numPr>
                <w:ilvl w:val="0"/>
                <w:numId w:val="0"/>
              </w:numPr>
              <w:tabs>
                <w:tab w:val="left" w:pos="9356"/>
              </w:tabs>
              <w:spacing w:after="0"/>
              <w:ind w:left="1110" w:hanging="606"/>
              <w:rPr>
                <w:rFonts w:ascii="GHEA Grapalat" w:hAnsi="GHEA Grapalat"/>
                <w:sz w:val="22"/>
                <w:szCs w:val="22"/>
              </w:rPr>
            </w:pPr>
            <w:r w:rsidRPr="005F4C5F">
              <w:rPr>
                <w:rFonts w:ascii="GHEA Grapalat" w:hAnsi="GHEA Grapalat"/>
                <w:sz w:val="22"/>
                <w:szCs w:val="22"/>
              </w:rPr>
              <w:t>(</w:t>
            </w:r>
            <w:r w:rsidRPr="005F4C5F">
              <w:rPr>
                <w:rFonts w:ascii="GHEA Grapalat" w:hAnsi="GHEA Grapalat"/>
                <w:sz w:val="22"/>
                <w:szCs w:val="22"/>
                <w:lang w:val="hy-AM"/>
              </w:rPr>
              <w:t>լ</w:t>
            </w:r>
            <w:r w:rsidRPr="005F4C5F">
              <w:rPr>
                <w:rFonts w:ascii="GHEA Grapalat" w:hAnsi="GHEA Grapalat"/>
                <w:sz w:val="22"/>
                <w:szCs w:val="22"/>
              </w:rPr>
              <w:t>)</w:t>
            </w:r>
            <w:r w:rsidRPr="005F4C5F">
              <w:rPr>
                <w:rFonts w:ascii="GHEA Grapalat" w:hAnsi="GHEA Grapalat"/>
                <w:sz w:val="22"/>
                <w:szCs w:val="22"/>
                <w:lang w:val="hy-AM"/>
              </w:rPr>
              <w:t xml:space="preserve">   </w:t>
            </w:r>
            <w:r w:rsidR="000A365D" w:rsidRPr="005F4C5F">
              <w:rPr>
                <w:rFonts w:ascii="GHEA Grapalat" w:hAnsi="GHEA Grapalat"/>
                <w:b/>
                <w:sz w:val="22"/>
                <w:szCs w:val="22"/>
              </w:rPr>
              <w:t>«Սեռական շահագործումը և չարաշահումը» (</w:t>
            </w:r>
            <w:r w:rsidR="000A365D" w:rsidRPr="005F4C5F">
              <w:rPr>
                <w:rFonts w:ascii="GHEA Grapalat" w:hAnsi="GHEA Grapalat" w:cs="Sylfaen"/>
                <w:b/>
                <w:sz w:val="22"/>
                <w:szCs w:val="22"/>
              </w:rPr>
              <w:t>ՍՇՉ</w:t>
            </w:r>
            <w:r w:rsidR="000A365D" w:rsidRPr="005F4C5F">
              <w:rPr>
                <w:rFonts w:ascii="GHEA Grapalat" w:hAnsi="GHEA Grapalat"/>
                <w:b/>
                <w:sz w:val="22"/>
                <w:szCs w:val="22"/>
              </w:rPr>
              <w:t xml:space="preserve">) </w:t>
            </w:r>
            <w:r w:rsidR="000A365D" w:rsidRPr="005F4C5F">
              <w:rPr>
                <w:rFonts w:ascii="GHEA Grapalat" w:hAnsi="GHEA Grapalat"/>
                <w:sz w:val="22"/>
                <w:szCs w:val="22"/>
              </w:rPr>
              <w:t xml:space="preserve">նշանակում է հետևյալը. </w:t>
            </w:r>
          </w:p>
          <w:p w14:paraId="27934339" w14:textId="77777777" w:rsidR="004839C9" w:rsidRPr="005F4C5F" w:rsidRDefault="004839C9" w:rsidP="00973A89">
            <w:pPr>
              <w:pStyle w:val="P3Header1-Clauses"/>
              <w:numPr>
                <w:ilvl w:val="0"/>
                <w:numId w:val="0"/>
              </w:numPr>
              <w:tabs>
                <w:tab w:val="left" w:pos="9356"/>
              </w:tabs>
              <w:spacing w:after="0"/>
              <w:ind w:left="1110" w:hanging="606"/>
              <w:rPr>
                <w:rFonts w:ascii="GHEA Grapalat" w:hAnsi="GHEA Grapalat"/>
                <w:sz w:val="22"/>
                <w:szCs w:val="22"/>
              </w:rPr>
            </w:pPr>
          </w:p>
          <w:p w14:paraId="1EE12445" w14:textId="22D53854"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sz w:val="22"/>
                <w:szCs w:val="22"/>
              </w:rPr>
              <w:t xml:space="preserve">         </w:t>
            </w:r>
            <w:r w:rsidRPr="005F4C5F">
              <w:rPr>
                <w:rFonts w:ascii="GHEA Grapalat" w:hAnsi="GHEA Grapalat" w:cs="Sylfaen"/>
                <w:b/>
                <w:sz w:val="22"/>
                <w:szCs w:val="22"/>
              </w:rPr>
              <w:t xml:space="preserve">«Սեռական շահագործումը» </w:t>
            </w:r>
            <w:r w:rsidRPr="005F4C5F">
              <w:rPr>
                <w:rFonts w:ascii="GHEA Grapalat" w:hAnsi="GHEA Grapalat" w:cs="Sylfaen"/>
                <w:sz w:val="22"/>
                <w:szCs w:val="22"/>
              </w:rPr>
              <w:t>սահմանվում է որպես խոցելի դրության, վերադաս դիրքի կամ վստահության ցանկացած փաստացի չարաշահում կամ չարաշահման փորձ սեռական նպատակներով, որը ներառում է, բայց չի սահմանափակվում մեկ ուրիշ անձի սեռական շահագործումից դրամական, սոցիալական կամ քաղաքական շահույթ ստանալով</w:t>
            </w:r>
            <w:r w:rsidRPr="005F4C5F">
              <w:rPr>
                <w:rFonts w:ascii="GHEA Grapalat" w:hAnsi="GHEA Grapalat"/>
                <w:sz w:val="22"/>
                <w:szCs w:val="22"/>
              </w:rPr>
              <w:t>: Բանկի կողմից ֆինանսավորվող գործառնություններում/նախագծերում սեռական շահագործումն ի հայտ է գալիս, երբ Բանկի ֆինանսավորմամբ ձեռքբերված ապրանքների, աշխատանքների, ոչ-խորհրդատվական կամ խորհրդատվական ծառայությունների հասանելիությունը կամ դրանցից ստացվող շահույթը օգտագործվում է սեռական բնույթի օգուտ քաղելու համար,</w:t>
            </w:r>
          </w:p>
          <w:p w14:paraId="68DEABCE" w14:textId="77777777" w:rsidR="004422A1" w:rsidRPr="005F4C5F" w:rsidRDefault="004422A1" w:rsidP="00973A89">
            <w:pPr>
              <w:tabs>
                <w:tab w:val="left" w:pos="9356"/>
              </w:tabs>
              <w:ind w:left="1066" w:hanging="562"/>
              <w:jc w:val="both"/>
              <w:rPr>
                <w:rFonts w:ascii="GHEA Grapalat" w:hAnsi="GHEA Grapalat"/>
                <w:sz w:val="22"/>
                <w:szCs w:val="22"/>
              </w:rPr>
            </w:pPr>
          </w:p>
          <w:p w14:paraId="3E393997" w14:textId="243C4031" w:rsidR="000A365D" w:rsidRPr="005F4C5F" w:rsidRDefault="000A365D" w:rsidP="00973A89">
            <w:pPr>
              <w:tabs>
                <w:tab w:val="left" w:pos="9356"/>
              </w:tabs>
              <w:ind w:left="1066" w:hanging="562"/>
              <w:jc w:val="both"/>
              <w:rPr>
                <w:rFonts w:ascii="GHEA Grapalat" w:hAnsi="GHEA Grapalat" w:cs="Sylfaen"/>
                <w:b/>
                <w:sz w:val="22"/>
                <w:szCs w:val="22"/>
              </w:rPr>
            </w:pPr>
            <w:r w:rsidRPr="005F4C5F">
              <w:rPr>
                <w:rFonts w:ascii="GHEA Grapalat" w:hAnsi="GHEA Grapalat" w:cs="Sylfaen"/>
                <w:b/>
                <w:sz w:val="22"/>
                <w:szCs w:val="22"/>
              </w:rPr>
              <w:t xml:space="preserve">         «Սեռական չարաշահումը» </w:t>
            </w:r>
            <w:r w:rsidRPr="005F4C5F">
              <w:rPr>
                <w:rFonts w:ascii="GHEA Grapalat" w:hAnsi="GHEA Grapalat" w:cs="Sylfaen"/>
                <w:sz w:val="22"/>
                <w:szCs w:val="22"/>
              </w:rPr>
              <w:t>սահմանվում է որպես սեռական բնույթի փաստացի ֆիզիկական ոտնձգություն կամ դրա սպառնալիք` բռնի ուժի գործադրմամբ, կամ անհավասար կամ հարկադրանքի պայմաններում,</w:t>
            </w:r>
            <w:r w:rsidRPr="005F4C5F">
              <w:rPr>
                <w:rFonts w:ascii="GHEA Grapalat" w:hAnsi="GHEA Grapalat"/>
                <w:sz w:val="22"/>
                <w:szCs w:val="22"/>
              </w:rPr>
              <w:t xml:space="preserve">  </w:t>
            </w:r>
            <w:r w:rsidRPr="005F4C5F">
              <w:rPr>
                <w:rFonts w:ascii="GHEA Grapalat" w:hAnsi="GHEA Grapalat" w:cs="Sylfaen"/>
                <w:b/>
                <w:sz w:val="22"/>
                <w:szCs w:val="22"/>
              </w:rPr>
              <w:t xml:space="preserve"> </w:t>
            </w:r>
          </w:p>
          <w:p w14:paraId="36775FA8" w14:textId="77777777" w:rsidR="004422A1" w:rsidRPr="005F4C5F" w:rsidRDefault="004422A1" w:rsidP="00973A89">
            <w:pPr>
              <w:tabs>
                <w:tab w:val="left" w:pos="9356"/>
              </w:tabs>
              <w:ind w:left="1066" w:hanging="562"/>
              <w:jc w:val="both"/>
              <w:rPr>
                <w:rFonts w:ascii="GHEA Grapalat" w:hAnsi="GHEA Grapalat" w:cs="Sylfaen"/>
                <w:b/>
                <w:sz w:val="22"/>
                <w:szCs w:val="22"/>
              </w:rPr>
            </w:pPr>
          </w:p>
          <w:p w14:paraId="34633D7B" w14:textId="45468762" w:rsidR="000A365D" w:rsidRPr="005F4C5F" w:rsidRDefault="000A365D" w:rsidP="00973A89">
            <w:pPr>
              <w:tabs>
                <w:tab w:val="left" w:pos="9356"/>
              </w:tabs>
              <w:ind w:left="1066" w:hanging="562"/>
              <w:jc w:val="both"/>
              <w:rPr>
                <w:rFonts w:ascii="GHEA Grapalat" w:hAnsi="GHEA Grapalat" w:cs="Sylfaen"/>
                <w:sz w:val="22"/>
                <w:szCs w:val="22"/>
              </w:rPr>
            </w:pPr>
            <w:r w:rsidRPr="005F4C5F">
              <w:rPr>
                <w:rFonts w:ascii="GHEA Grapalat" w:hAnsi="GHEA Grapalat"/>
                <w:sz w:val="22"/>
                <w:szCs w:val="22"/>
              </w:rPr>
              <w:t>(</w:t>
            </w:r>
            <w:r w:rsidR="004422A1" w:rsidRPr="005F4C5F">
              <w:rPr>
                <w:rFonts w:ascii="GHEA Grapalat" w:hAnsi="GHEA Grapalat"/>
                <w:sz w:val="22"/>
                <w:szCs w:val="22"/>
                <w:lang w:val="hy-AM"/>
              </w:rPr>
              <w:t>խ</w:t>
            </w:r>
            <w:r w:rsidRPr="005F4C5F">
              <w:rPr>
                <w:rFonts w:ascii="GHEA Grapalat" w:hAnsi="GHEA Grapalat"/>
                <w:sz w:val="22"/>
                <w:szCs w:val="22"/>
              </w:rPr>
              <w:t xml:space="preserve">) </w:t>
            </w:r>
            <w:r w:rsidRPr="005F4C5F">
              <w:rPr>
                <w:rFonts w:ascii="GHEA Grapalat" w:hAnsi="GHEA Grapalat" w:cs="Sylfaen"/>
                <w:b/>
                <w:sz w:val="22"/>
                <w:szCs w:val="22"/>
              </w:rPr>
              <w:t xml:space="preserve">«Սեռական ոտնձգությունը» </w:t>
            </w:r>
            <w:r w:rsidRPr="005F4C5F">
              <w:rPr>
                <w:rFonts w:ascii="GHEA Grapalat" w:hAnsi="GHEA Grapalat"/>
                <w:b/>
                <w:sz w:val="22"/>
                <w:szCs w:val="22"/>
              </w:rPr>
              <w:t>(</w:t>
            </w:r>
            <w:r w:rsidRPr="005F4C5F">
              <w:rPr>
                <w:rFonts w:ascii="GHEA Grapalat" w:hAnsi="GHEA Grapalat" w:cs="Sylfaen"/>
                <w:b/>
                <w:sz w:val="22"/>
                <w:szCs w:val="22"/>
              </w:rPr>
              <w:t>ՍՈ</w:t>
            </w:r>
            <w:r w:rsidRPr="005F4C5F">
              <w:rPr>
                <w:rFonts w:ascii="GHEA Grapalat" w:hAnsi="GHEA Grapalat"/>
                <w:b/>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սահմանվում է որպես անողջունելի սեռական բնույթի արարքներ, սեռական բնույթի խնդրանքներ և այլ սեռական բնույթի բանավոր կամ ֆիզիկական վարքագիծ կապալառուի անձնակազմի կողմից մեկ այլ կապալառուի կամ պատվիրատուի անձնակազմի նկատմամբ,</w:t>
            </w:r>
          </w:p>
          <w:p w14:paraId="3DC49C3C" w14:textId="77777777" w:rsidR="004422A1" w:rsidRPr="005F4C5F" w:rsidRDefault="004422A1" w:rsidP="00973A89">
            <w:pPr>
              <w:tabs>
                <w:tab w:val="left" w:pos="9356"/>
              </w:tabs>
              <w:ind w:left="1066" w:hanging="562"/>
              <w:jc w:val="both"/>
              <w:rPr>
                <w:rFonts w:ascii="GHEA Grapalat" w:hAnsi="GHEA Grapalat" w:cs="Sylfaen"/>
                <w:sz w:val="22"/>
                <w:szCs w:val="22"/>
              </w:rPr>
            </w:pPr>
          </w:p>
          <w:p w14:paraId="5E3A798A" w14:textId="26570F0A" w:rsidR="000A365D" w:rsidRPr="005F4C5F" w:rsidRDefault="000A365D" w:rsidP="00973A89">
            <w:pPr>
              <w:pStyle w:val="HTMLPreformatted"/>
              <w:shd w:val="clear" w:color="auto" w:fill="F8F9FA"/>
              <w:ind w:left="990" w:hanging="630"/>
              <w:jc w:val="both"/>
              <w:rPr>
                <w:rFonts w:ascii="GHEA Grapalat" w:hAnsi="GHEA Grapalat"/>
                <w:color w:val="202124"/>
                <w:sz w:val="22"/>
                <w:szCs w:val="22"/>
              </w:rPr>
            </w:pPr>
            <w:r w:rsidRPr="005F4C5F">
              <w:rPr>
                <w:rFonts w:ascii="GHEA Grapalat" w:hAnsi="GHEA Grapalat"/>
                <w:color w:val="000000"/>
                <w:sz w:val="22"/>
                <w:szCs w:val="22"/>
              </w:rPr>
              <w:t>(</w:t>
            </w:r>
            <w:r w:rsidR="004422A1" w:rsidRPr="005F4C5F">
              <w:rPr>
                <w:rFonts w:ascii="GHEA Grapalat" w:hAnsi="GHEA Grapalat"/>
                <w:color w:val="000000"/>
                <w:sz w:val="22"/>
                <w:szCs w:val="22"/>
                <w:lang w:val="hy-AM"/>
              </w:rPr>
              <w:t>ծ</w:t>
            </w:r>
            <w:r w:rsidRPr="005F4C5F">
              <w:rPr>
                <w:rFonts w:ascii="GHEA Grapalat" w:hAnsi="GHEA Grapalat"/>
                <w:sz w:val="22"/>
                <w:szCs w:val="22"/>
              </w:rPr>
              <w:t>)</w:t>
            </w:r>
            <w:r w:rsidRPr="005F4C5F">
              <w:rPr>
                <w:rFonts w:ascii="GHEA Grapalat" w:hAnsi="GHEA Grapalat"/>
                <w:sz w:val="22"/>
                <w:szCs w:val="22"/>
                <w:lang w:val="hy-AM"/>
              </w:rPr>
              <w:t xml:space="preserve"> </w:t>
            </w:r>
            <w:r w:rsidRPr="005F4C5F">
              <w:rPr>
                <w:rFonts w:ascii="GHEA Grapalat" w:hAnsi="GHEA Grapalat"/>
                <w:sz w:val="22"/>
                <w:szCs w:val="22"/>
              </w:rPr>
              <w:t xml:space="preserve"> </w:t>
            </w:r>
            <w:r w:rsidRPr="005F4C5F">
              <w:rPr>
                <w:rFonts w:ascii="GHEA Grapalat" w:hAnsi="GHEA Grapalat"/>
                <w:b/>
                <w:sz w:val="22"/>
                <w:szCs w:val="22"/>
                <w:lang w:val="hy-AM"/>
              </w:rPr>
              <w:t>«</w:t>
            </w:r>
            <w:r w:rsidRPr="005F4C5F">
              <w:rPr>
                <w:rFonts w:ascii="GHEA Grapalat" w:hAnsi="GHEA Grapalat"/>
                <w:b/>
                <w:sz w:val="22"/>
                <w:szCs w:val="22"/>
                <w:lang w:val="fr-FR"/>
              </w:rPr>
              <w:t>Պատվիրատուի</w:t>
            </w:r>
            <w:r w:rsidRPr="005F4C5F">
              <w:rPr>
                <w:rFonts w:ascii="GHEA Grapalat" w:hAnsi="GHEA Grapalat" w:cs="Times New Roman"/>
                <w:b/>
                <w:sz w:val="22"/>
                <w:szCs w:val="22"/>
                <w:lang w:val="hy-AM"/>
              </w:rPr>
              <w:t xml:space="preserve"> </w:t>
            </w:r>
            <w:r w:rsidRPr="005F4C5F">
              <w:rPr>
                <w:rFonts w:ascii="GHEA Grapalat" w:hAnsi="GHEA Grapalat" w:cs="Sylfaen"/>
                <w:b/>
                <w:sz w:val="22"/>
                <w:szCs w:val="22"/>
                <w:lang w:val="hy-AM"/>
              </w:rPr>
              <w:t>անձնակազմ</w:t>
            </w:r>
            <w:r w:rsidRPr="005F4C5F">
              <w:rPr>
                <w:rFonts w:ascii="GHEA Grapalat" w:hAnsi="GHEA Grapalat" w:cs="Times New Roman"/>
                <w:b/>
                <w:sz w:val="22"/>
                <w:szCs w:val="22"/>
                <w:lang w:val="hy-AM"/>
              </w:rPr>
              <w:t>»</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ը</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վերաբերում</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է</w:t>
            </w:r>
            <w:r w:rsidRPr="005F4C5F">
              <w:rPr>
                <w:rFonts w:ascii="GHEA Grapalat" w:hAnsi="GHEA Grapalat" w:cs="Times New Roman"/>
                <w:sz w:val="22"/>
                <w:szCs w:val="22"/>
                <w:lang w:val="hy-AM"/>
              </w:rPr>
              <w:t xml:space="preserve"> </w:t>
            </w:r>
            <w:r w:rsidRPr="005F4C5F">
              <w:rPr>
                <w:rFonts w:ascii="GHEA Grapalat" w:hAnsi="GHEA Grapalat" w:cs="Times New Roman"/>
                <w:sz w:val="22"/>
                <w:szCs w:val="22"/>
                <w:lang w:val="fr-FR"/>
              </w:rPr>
              <w:t>ծ</w:t>
            </w:r>
            <w:r w:rsidRPr="005F4C5F">
              <w:rPr>
                <w:rFonts w:ascii="GHEA Grapalat" w:hAnsi="GHEA Grapalat" w:cs="Sylfaen"/>
                <w:sz w:val="22"/>
                <w:szCs w:val="22"/>
                <w:lang w:val="hy-AM"/>
              </w:rPr>
              <w:t>րագրի</w:t>
            </w:r>
            <w:r w:rsidRPr="005F4C5F">
              <w:rPr>
                <w:rFonts w:ascii="GHEA Grapalat" w:hAnsi="GHEA Grapalat" w:cs="Times New Roman"/>
                <w:sz w:val="22"/>
                <w:szCs w:val="22"/>
                <w:lang w:val="hy-AM"/>
              </w:rPr>
              <w:t xml:space="preserve"> </w:t>
            </w:r>
            <w:r w:rsidRPr="005F4C5F">
              <w:rPr>
                <w:rFonts w:ascii="GHEA Grapalat" w:hAnsi="GHEA Grapalat" w:cs="Times New Roman"/>
                <w:sz w:val="22"/>
                <w:szCs w:val="22"/>
              </w:rPr>
              <w:t xml:space="preserve">    </w:t>
            </w:r>
            <w:r w:rsidRPr="005F4C5F">
              <w:rPr>
                <w:rFonts w:ascii="GHEA Grapalat" w:hAnsi="GHEA Grapalat" w:cs="Sylfaen"/>
                <w:sz w:val="22"/>
                <w:szCs w:val="22"/>
                <w:lang w:val="hy-AM"/>
              </w:rPr>
              <w:t>ղեկավարին</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և</w:t>
            </w:r>
            <w:r w:rsidRPr="005F4C5F">
              <w:rPr>
                <w:rFonts w:ascii="GHEA Grapalat" w:hAnsi="GHEA Grapalat" w:cs="Times New Roman"/>
                <w:sz w:val="22"/>
                <w:szCs w:val="22"/>
                <w:lang w:val="hy-AM"/>
              </w:rPr>
              <w:t xml:space="preserve"> </w:t>
            </w:r>
            <w:r w:rsidRPr="005F4C5F">
              <w:rPr>
                <w:rFonts w:ascii="GHEA Grapalat" w:hAnsi="GHEA Grapalat" w:cs="Times New Roman"/>
                <w:sz w:val="22"/>
                <w:szCs w:val="22"/>
                <w:lang w:val="fr-FR"/>
              </w:rPr>
              <w:t>ծրագրի</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ղեկավարի</w:t>
            </w:r>
            <w:r w:rsidRPr="005F4C5F">
              <w:rPr>
                <w:rFonts w:ascii="GHEA Grapalat" w:hAnsi="GHEA Grapalat" w:cs="Times New Roman"/>
                <w:sz w:val="22"/>
                <w:szCs w:val="22"/>
                <w:lang w:val="hy-AM"/>
              </w:rPr>
              <w:t xml:space="preserve"> </w:t>
            </w:r>
            <w:r w:rsidRPr="005F4C5F">
              <w:rPr>
                <w:rFonts w:ascii="GHEA Grapalat" w:hAnsi="GHEA Grapalat" w:cs="Times New Roman"/>
                <w:sz w:val="22"/>
                <w:szCs w:val="22"/>
                <w:lang w:val="fr-FR"/>
              </w:rPr>
              <w:t>ու</w:t>
            </w:r>
            <w:r w:rsidRPr="005F4C5F">
              <w:rPr>
                <w:rFonts w:ascii="GHEA Grapalat" w:hAnsi="GHEA Grapalat" w:cs="Times New Roman"/>
                <w:sz w:val="22"/>
                <w:szCs w:val="22"/>
                <w:lang w:val="hy-AM"/>
              </w:rPr>
              <w:t xml:space="preserve"> </w:t>
            </w:r>
            <w:r w:rsidRPr="005F4C5F">
              <w:rPr>
                <w:rFonts w:ascii="GHEA Grapalat" w:hAnsi="GHEA Grapalat" w:cs="Times New Roman"/>
                <w:sz w:val="22"/>
                <w:szCs w:val="22"/>
                <w:lang w:val="fr-FR"/>
              </w:rPr>
              <w:t>Պատվիրատուի</w:t>
            </w:r>
            <w:r w:rsidRPr="005F4C5F">
              <w:rPr>
                <w:rFonts w:ascii="GHEA Grapalat" w:hAnsi="GHEA Grapalat" w:cs="Times New Roman"/>
                <w:sz w:val="22"/>
                <w:szCs w:val="22"/>
                <w:lang w:val="hy-AM"/>
              </w:rPr>
              <w:t xml:space="preserve"> </w:t>
            </w:r>
            <w:r w:rsidRPr="005F4C5F">
              <w:rPr>
                <w:rFonts w:ascii="GHEA Grapalat" w:hAnsi="GHEA Grapalat" w:cs="Times New Roman"/>
                <w:sz w:val="22"/>
                <w:szCs w:val="22"/>
                <w:lang w:val="fr-FR"/>
              </w:rPr>
              <w:t>ողջ</w:t>
            </w:r>
            <w:r w:rsidRPr="005F4C5F">
              <w:rPr>
                <w:rFonts w:ascii="GHEA Grapalat" w:hAnsi="GHEA Grapalat" w:cs="Times New Roman"/>
                <w:sz w:val="22"/>
                <w:szCs w:val="22"/>
                <w:lang w:val="hy-AM"/>
              </w:rPr>
              <w:t xml:space="preserve"> </w:t>
            </w:r>
            <w:r w:rsidRPr="005F4C5F">
              <w:rPr>
                <w:rFonts w:ascii="GHEA Grapalat" w:hAnsi="GHEA Grapalat" w:cs="Times New Roman"/>
                <w:sz w:val="22"/>
                <w:szCs w:val="22"/>
                <w:lang w:val="fr-FR"/>
              </w:rPr>
              <w:lastRenderedPageBreak/>
              <w:t>անձնակազմին</w:t>
            </w:r>
            <w:r w:rsidRPr="005F4C5F">
              <w:rPr>
                <w:rFonts w:ascii="GHEA Grapalat" w:hAnsi="GHEA Grapalat" w:cs="Times New Roman"/>
                <w:sz w:val="22"/>
                <w:szCs w:val="22"/>
                <w:lang w:val="hy-AM"/>
              </w:rPr>
              <w:t xml:space="preserve">, </w:t>
            </w:r>
            <w:r w:rsidRPr="005F4C5F">
              <w:rPr>
                <w:rFonts w:ascii="GHEA Grapalat" w:hAnsi="GHEA Grapalat" w:cs="Times New Roman"/>
                <w:sz w:val="22"/>
                <w:szCs w:val="22"/>
                <w:lang w:val="fr-FR"/>
              </w:rPr>
              <w:t>բանվորական</w:t>
            </w:r>
            <w:r w:rsidRPr="005F4C5F">
              <w:rPr>
                <w:rFonts w:ascii="GHEA Grapalat" w:hAnsi="GHEA Grapalat" w:cs="Times New Roman"/>
                <w:sz w:val="22"/>
                <w:szCs w:val="22"/>
              </w:rPr>
              <w:t xml:space="preserve"> </w:t>
            </w:r>
            <w:r w:rsidRPr="005F4C5F">
              <w:rPr>
                <w:rFonts w:ascii="GHEA Grapalat" w:hAnsi="GHEA Grapalat" w:cs="Times New Roman"/>
                <w:sz w:val="22"/>
                <w:szCs w:val="22"/>
                <w:lang w:val="fr-FR"/>
              </w:rPr>
              <w:t>ուժին</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և</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այլ</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աշխատակիցներին</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առկայության</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դեպքում</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որոնք</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զբաղվում</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են</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Պատվիրատուի</w:t>
            </w:r>
            <w:r w:rsidRPr="005F4C5F">
              <w:rPr>
                <w:rFonts w:ascii="GHEA Grapalat" w:hAnsi="GHEA Grapalat" w:cs="Sylfaen"/>
                <w:sz w:val="22"/>
                <w:szCs w:val="22"/>
              </w:rPr>
              <w:t>`</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Պայմանագրով</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նախատեսված</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պարտավորությունների</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կատարմամբ</w:t>
            </w:r>
            <w:r w:rsidRPr="005F4C5F">
              <w:rPr>
                <w:rFonts w:ascii="GHEA Grapalat" w:hAnsi="GHEA Grapalat" w:cs="Times New Roman"/>
                <w:sz w:val="22"/>
                <w:szCs w:val="22"/>
              </w:rPr>
              <w:t xml:space="preserve">, </w:t>
            </w:r>
            <w:r w:rsidRPr="005F4C5F">
              <w:rPr>
                <w:rFonts w:ascii="GHEA Grapalat" w:hAnsi="GHEA Grapalat" w:cs="Times New Roman"/>
                <w:sz w:val="22"/>
                <w:szCs w:val="22"/>
                <w:lang w:val="fr-FR"/>
              </w:rPr>
              <w:t>ինչպես</w:t>
            </w:r>
            <w:r w:rsidRPr="005F4C5F">
              <w:rPr>
                <w:rFonts w:ascii="GHEA Grapalat" w:hAnsi="GHEA Grapalat" w:cs="Times New Roman"/>
                <w:sz w:val="22"/>
                <w:szCs w:val="22"/>
              </w:rPr>
              <w:t xml:space="preserve"> </w:t>
            </w:r>
            <w:r w:rsidRPr="005F4C5F">
              <w:rPr>
                <w:rFonts w:ascii="GHEA Grapalat" w:hAnsi="GHEA Grapalat" w:cs="Times New Roman"/>
                <w:sz w:val="22"/>
                <w:szCs w:val="22"/>
                <w:lang w:val="fr-FR"/>
              </w:rPr>
              <w:t>նաև</w:t>
            </w:r>
            <w:r w:rsidRPr="005F4C5F">
              <w:rPr>
                <w:rFonts w:ascii="GHEA Grapalat" w:hAnsi="GHEA Grapalat" w:cs="Times New Roman"/>
                <w:sz w:val="22"/>
                <w:szCs w:val="22"/>
                <w:lang w:val="hy-AM"/>
              </w:rPr>
              <w:t xml:space="preserve"> </w:t>
            </w:r>
            <w:r w:rsidRPr="005F4C5F">
              <w:rPr>
                <w:rFonts w:ascii="GHEA Grapalat" w:hAnsi="GHEA Grapalat" w:cs="Times New Roman"/>
                <w:sz w:val="22"/>
                <w:szCs w:val="22"/>
                <w:lang w:val="fr-FR"/>
              </w:rPr>
              <w:t>որևէ</w:t>
            </w:r>
            <w:r w:rsidRPr="005F4C5F">
              <w:rPr>
                <w:rFonts w:ascii="GHEA Grapalat" w:hAnsi="GHEA Grapalat" w:cs="Times New Roman"/>
                <w:sz w:val="22"/>
                <w:szCs w:val="22"/>
              </w:rPr>
              <w:t xml:space="preserve"> </w:t>
            </w:r>
            <w:r w:rsidRPr="005F4C5F">
              <w:rPr>
                <w:rFonts w:ascii="GHEA Grapalat" w:hAnsi="GHEA Grapalat" w:cs="Times New Roman"/>
                <w:sz w:val="22"/>
                <w:szCs w:val="22"/>
                <w:lang w:val="fr-FR"/>
              </w:rPr>
              <w:t>այլ</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անձնակազմ</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որը</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ճանաչվում</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է</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որպես</w:t>
            </w:r>
            <w:r w:rsidRPr="005F4C5F">
              <w:rPr>
                <w:rFonts w:ascii="GHEA Grapalat" w:hAnsi="GHEA Grapalat" w:cs="Times New Roman"/>
                <w:sz w:val="22"/>
                <w:szCs w:val="22"/>
                <w:lang w:val="hy-AM"/>
              </w:rPr>
              <w:t xml:space="preserve"> </w:t>
            </w:r>
            <w:r w:rsidRPr="005F4C5F">
              <w:rPr>
                <w:rFonts w:ascii="GHEA Grapalat" w:hAnsi="GHEA Grapalat" w:cs="Times New Roman"/>
                <w:sz w:val="22"/>
                <w:szCs w:val="22"/>
                <w:lang w:val="fr-FR"/>
              </w:rPr>
              <w:t>Պատվիրատուի</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անձնակազմ</w:t>
            </w:r>
            <w:r w:rsidRPr="005F4C5F">
              <w:rPr>
                <w:rFonts w:ascii="GHEA Grapalat" w:hAnsi="GHEA Grapalat" w:cs="Times New Roman"/>
                <w:sz w:val="22"/>
                <w:szCs w:val="22"/>
              </w:rPr>
              <w:t>`</w:t>
            </w:r>
            <w:r w:rsidRPr="005F4C5F">
              <w:rPr>
                <w:rFonts w:ascii="GHEA Grapalat" w:hAnsi="GHEA Grapalat" w:cs="Times New Roman"/>
                <w:sz w:val="22"/>
                <w:szCs w:val="22"/>
                <w:lang w:val="hy-AM"/>
              </w:rPr>
              <w:t xml:space="preserve"> </w:t>
            </w:r>
            <w:r w:rsidRPr="005F4C5F">
              <w:rPr>
                <w:rFonts w:ascii="GHEA Grapalat" w:hAnsi="GHEA Grapalat" w:cs="Times New Roman"/>
                <w:sz w:val="22"/>
                <w:szCs w:val="22"/>
                <w:lang w:val="fr-FR"/>
              </w:rPr>
              <w:t>Պատվիրատուից</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կամ</w:t>
            </w:r>
            <w:r w:rsidRPr="005F4C5F">
              <w:rPr>
                <w:rFonts w:ascii="GHEA Grapalat" w:hAnsi="GHEA Grapalat" w:cs="Times New Roman"/>
                <w:sz w:val="22"/>
                <w:szCs w:val="22"/>
                <w:lang w:val="hy-AM"/>
              </w:rPr>
              <w:t xml:space="preserve"> </w:t>
            </w:r>
            <w:r w:rsidRPr="005F4C5F">
              <w:rPr>
                <w:rFonts w:ascii="GHEA Grapalat" w:hAnsi="GHEA Grapalat" w:cs="Times New Roman"/>
                <w:sz w:val="22"/>
                <w:szCs w:val="22"/>
                <w:lang w:val="fr-FR"/>
              </w:rPr>
              <w:t>ծ</w:t>
            </w:r>
            <w:r w:rsidRPr="005F4C5F">
              <w:rPr>
                <w:rFonts w:ascii="GHEA Grapalat" w:hAnsi="GHEA Grapalat" w:cs="Sylfaen"/>
                <w:sz w:val="22"/>
                <w:szCs w:val="22"/>
                <w:lang w:val="hy-AM"/>
              </w:rPr>
              <w:t>րագրի</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ղեկավարից</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Կապալառուին</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ուղղված</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ծանուցման</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միջոցով</w:t>
            </w:r>
            <w:r w:rsidRPr="005F4C5F">
              <w:rPr>
                <w:rFonts w:ascii="GHEA Grapalat" w:hAnsi="GHEA Grapalat"/>
                <w:sz w:val="22"/>
                <w:szCs w:val="22"/>
                <w:lang w:val="hy-AM"/>
              </w:rPr>
              <w:t>:</w:t>
            </w:r>
          </w:p>
          <w:p w14:paraId="04558585" w14:textId="77777777" w:rsidR="000A365D" w:rsidRPr="005F4C5F" w:rsidRDefault="000A365D" w:rsidP="00973A89">
            <w:pPr>
              <w:tabs>
                <w:tab w:val="left" w:pos="9356"/>
              </w:tabs>
              <w:ind w:left="1066" w:hanging="562"/>
              <w:jc w:val="both"/>
              <w:rPr>
                <w:rFonts w:ascii="GHEA Grapalat" w:hAnsi="GHEA Grapalat" w:cs="Sylfaen"/>
                <w:sz w:val="22"/>
                <w:szCs w:val="22"/>
              </w:rPr>
            </w:pPr>
          </w:p>
          <w:p w14:paraId="5FEFDF62" w14:textId="77777777" w:rsidR="000A365D" w:rsidRPr="005F4C5F" w:rsidRDefault="000A365D" w:rsidP="00973A89">
            <w:pPr>
              <w:tabs>
                <w:tab w:val="left" w:pos="9356"/>
              </w:tabs>
              <w:ind w:left="1066" w:hanging="562"/>
              <w:jc w:val="both"/>
              <w:rPr>
                <w:rFonts w:ascii="GHEA Grapalat" w:hAnsi="GHEA Grapalat" w:cs="Arial"/>
                <w:sz w:val="22"/>
                <w:szCs w:val="22"/>
              </w:rPr>
            </w:pPr>
            <w:r w:rsidRPr="005F4C5F">
              <w:rPr>
                <w:rFonts w:ascii="GHEA Grapalat" w:hAnsi="GHEA Grapalat"/>
                <w:color w:val="000000"/>
                <w:sz w:val="22"/>
                <w:szCs w:val="22"/>
              </w:rPr>
              <w:t xml:space="preserve"> </w:t>
            </w:r>
            <w:r w:rsidRPr="005F4C5F">
              <w:rPr>
                <w:rFonts w:ascii="GHEA Grapalat" w:hAnsi="GHEA Grapalat"/>
                <w:sz w:val="22"/>
                <w:szCs w:val="22"/>
              </w:rPr>
              <w:t xml:space="preserve"> </w:t>
            </w:r>
          </w:p>
        </w:tc>
      </w:tr>
      <w:tr w:rsidR="000A365D" w:rsidRPr="005F4C5F" w14:paraId="32BDB4B9" w14:textId="77777777" w:rsidTr="002C73D4">
        <w:tc>
          <w:tcPr>
            <w:tcW w:w="2520" w:type="dxa"/>
            <w:tcBorders>
              <w:top w:val="nil"/>
              <w:left w:val="nil"/>
              <w:bottom w:val="nil"/>
              <w:right w:val="nil"/>
            </w:tcBorders>
          </w:tcPr>
          <w:p w14:paraId="5AB1EB94" w14:textId="02C8EDCA" w:rsidR="000A365D" w:rsidRPr="005F4C5F" w:rsidRDefault="000A365D" w:rsidP="00973A89">
            <w:pPr>
              <w:pStyle w:val="Head42"/>
              <w:numPr>
                <w:ilvl w:val="0"/>
                <w:numId w:val="16"/>
              </w:numPr>
              <w:tabs>
                <w:tab w:val="clear" w:pos="360"/>
                <w:tab w:val="clear" w:pos="540"/>
                <w:tab w:val="num" w:pos="630"/>
                <w:tab w:val="left" w:pos="9356"/>
              </w:tabs>
              <w:ind w:left="360" w:hanging="360"/>
              <w:rPr>
                <w:rFonts w:ascii="GHEA Grapalat" w:hAnsi="GHEA Grapalat" w:cs="Arial"/>
                <w:sz w:val="22"/>
                <w:szCs w:val="22"/>
              </w:rPr>
            </w:pPr>
            <w:bookmarkStart w:id="515" w:name="_Toc498419342"/>
            <w:bookmarkStart w:id="516" w:name="_Toc62579282"/>
            <w:r w:rsidRPr="005F4C5F">
              <w:rPr>
                <w:rFonts w:ascii="GHEA Grapalat" w:hAnsi="GHEA Grapalat" w:cs="Arial"/>
                <w:sz w:val="22"/>
                <w:szCs w:val="22"/>
              </w:rPr>
              <w:lastRenderedPageBreak/>
              <w:t>Մեկնաբանություն</w:t>
            </w:r>
            <w:bookmarkEnd w:id="515"/>
            <w:bookmarkEnd w:id="516"/>
          </w:p>
        </w:tc>
        <w:tc>
          <w:tcPr>
            <w:tcW w:w="7395" w:type="dxa"/>
            <w:tcBorders>
              <w:top w:val="nil"/>
              <w:left w:val="nil"/>
              <w:bottom w:val="nil"/>
              <w:right w:val="nil"/>
            </w:tcBorders>
          </w:tcPr>
          <w:p w14:paraId="76A76D0C" w14:textId="44F02B34" w:rsidR="000A365D" w:rsidRPr="005F4C5F" w:rsidRDefault="000A365D" w:rsidP="00973A89">
            <w:pPr>
              <w:numPr>
                <w:ilvl w:val="1"/>
                <w:numId w:val="17"/>
              </w:numPr>
              <w:tabs>
                <w:tab w:val="left" w:pos="540"/>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Սույն</w:t>
            </w:r>
            <w:r w:rsidRPr="005F4C5F">
              <w:rPr>
                <w:rFonts w:ascii="GHEA Grapalat" w:hAnsi="GHEA Grapalat"/>
                <w:sz w:val="22"/>
                <w:szCs w:val="22"/>
              </w:rPr>
              <w:t xml:space="preserve"> </w:t>
            </w:r>
            <w:r w:rsidRPr="005F4C5F">
              <w:rPr>
                <w:rFonts w:ascii="GHEA Grapalat" w:hAnsi="GHEA Grapalat" w:cs="Sylfaen"/>
                <w:b/>
                <w:sz w:val="22"/>
                <w:szCs w:val="22"/>
              </w:rPr>
              <w:t>ՊԸՊ</w:t>
            </w:r>
            <w:r w:rsidRPr="005F4C5F">
              <w:rPr>
                <w:rFonts w:ascii="GHEA Grapalat" w:hAnsi="GHEA Grapalat"/>
                <w:sz w:val="22"/>
                <w:szCs w:val="22"/>
              </w:rPr>
              <w:t>-</w:t>
            </w:r>
            <w:r w:rsidRPr="005F4C5F">
              <w:rPr>
                <w:rFonts w:ascii="GHEA Grapalat" w:hAnsi="GHEA Grapalat" w:cs="Sylfaen"/>
                <w:sz w:val="22"/>
                <w:szCs w:val="22"/>
              </w:rPr>
              <w:t>ն</w:t>
            </w:r>
            <w:r w:rsidRPr="005F4C5F">
              <w:rPr>
                <w:rFonts w:ascii="GHEA Grapalat" w:hAnsi="GHEA Grapalat"/>
                <w:sz w:val="22"/>
                <w:szCs w:val="22"/>
              </w:rPr>
              <w:t xml:space="preserve"> </w:t>
            </w:r>
            <w:r w:rsidRPr="005F4C5F">
              <w:rPr>
                <w:rFonts w:ascii="GHEA Grapalat" w:hAnsi="GHEA Grapalat" w:cs="Sylfaen"/>
                <w:sz w:val="22"/>
                <w:szCs w:val="22"/>
              </w:rPr>
              <w:t>մեկնաբանելիս</w:t>
            </w:r>
            <w:r w:rsidR="000B2F6E" w:rsidRPr="005F4C5F">
              <w:rPr>
                <w:rFonts w:ascii="GHEA Grapalat" w:hAnsi="GHEA Grapalat" w:cs="Sylfaen"/>
                <w:sz w:val="22"/>
                <w:szCs w:val="22"/>
                <w:lang w:val="hy-AM"/>
              </w:rPr>
              <w:t>,</w:t>
            </w:r>
            <w:r w:rsidR="000B2F6E" w:rsidRPr="005F4C5F">
              <w:t xml:space="preserve"> </w:t>
            </w:r>
            <w:r w:rsidR="000B2F6E" w:rsidRPr="005F4C5F">
              <w:rPr>
                <w:rFonts w:ascii="GHEA Grapalat" w:hAnsi="GHEA Grapalat" w:cs="Sylfaen"/>
                <w:sz w:val="22"/>
                <w:szCs w:val="22"/>
                <w:lang w:val="hy-AM"/>
              </w:rPr>
              <w:t>սեռ նշող բառերը ներառում են բոլոր սեռերը։</w:t>
            </w:r>
            <w:r w:rsidRPr="005F4C5F">
              <w:rPr>
                <w:rFonts w:ascii="GHEA Grapalat" w:hAnsi="GHEA Grapalat"/>
                <w:sz w:val="22"/>
                <w:szCs w:val="22"/>
              </w:rPr>
              <w:t xml:space="preserve"> </w:t>
            </w:r>
            <w:r w:rsidR="000B2F6E" w:rsidRPr="005F4C5F">
              <w:rPr>
                <w:rFonts w:ascii="GHEA Grapalat" w:hAnsi="GHEA Grapalat"/>
                <w:sz w:val="22"/>
                <w:szCs w:val="22"/>
                <w:lang w:val="hy-AM"/>
              </w:rPr>
              <w:t>Ե</w:t>
            </w:r>
            <w:r w:rsidRPr="005F4C5F">
              <w:rPr>
                <w:rFonts w:ascii="GHEA Grapalat" w:hAnsi="GHEA Grapalat" w:cs="Sylfaen"/>
                <w:sz w:val="22"/>
                <w:szCs w:val="22"/>
              </w:rPr>
              <w:t>զակի</w:t>
            </w:r>
            <w:r w:rsidRPr="005F4C5F">
              <w:rPr>
                <w:rFonts w:ascii="GHEA Grapalat" w:hAnsi="GHEA Grapalat"/>
                <w:sz w:val="22"/>
                <w:szCs w:val="22"/>
              </w:rPr>
              <w:t xml:space="preserve"> </w:t>
            </w:r>
            <w:r w:rsidRPr="005F4C5F">
              <w:rPr>
                <w:rFonts w:ascii="GHEA Grapalat" w:hAnsi="GHEA Grapalat" w:cs="Sylfaen"/>
                <w:sz w:val="22"/>
                <w:szCs w:val="22"/>
              </w:rPr>
              <w:t>թիվ</w:t>
            </w:r>
            <w:r w:rsidRPr="005F4C5F">
              <w:rPr>
                <w:rFonts w:ascii="GHEA Grapalat" w:hAnsi="GHEA Grapalat"/>
                <w:sz w:val="22"/>
                <w:szCs w:val="22"/>
              </w:rPr>
              <w:t xml:space="preserve"> </w:t>
            </w:r>
            <w:r w:rsidRPr="005F4C5F">
              <w:rPr>
                <w:rFonts w:ascii="GHEA Grapalat" w:hAnsi="GHEA Grapalat" w:cs="Sylfaen"/>
                <w:sz w:val="22"/>
                <w:szCs w:val="22"/>
              </w:rPr>
              <w:t>ցույց</w:t>
            </w:r>
            <w:r w:rsidRPr="005F4C5F">
              <w:rPr>
                <w:rFonts w:ascii="GHEA Grapalat" w:hAnsi="GHEA Grapalat"/>
                <w:sz w:val="22"/>
                <w:szCs w:val="22"/>
              </w:rPr>
              <w:t xml:space="preserve"> </w:t>
            </w:r>
            <w:r w:rsidRPr="005F4C5F">
              <w:rPr>
                <w:rFonts w:ascii="GHEA Grapalat" w:hAnsi="GHEA Grapalat" w:cs="Sylfaen"/>
                <w:sz w:val="22"/>
                <w:szCs w:val="22"/>
              </w:rPr>
              <w:t>տվող</w:t>
            </w:r>
            <w:r w:rsidRPr="005F4C5F">
              <w:rPr>
                <w:rFonts w:ascii="GHEA Grapalat" w:hAnsi="GHEA Grapalat"/>
                <w:sz w:val="22"/>
                <w:szCs w:val="22"/>
              </w:rPr>
              <w:t xml:space="preserve"> </w:t>
            </w:r>
            <w:r w:rsidRPr="005F4C5F">
              <w:rPr>
                <w:rFonts w:ascii="GHEA Grapalat" w:hAnsi="GHEA Grapalat" w:cs="Sylfaen"/>
                <w:sz w:val="22"/>
                <w:szCs w:val="22"/>
              </w:rPr>
              <w:t>բառերը</w:t>
            </w:r>
            <w:r w:rsidRPr="005F4C5F">
              <w:rPr>
                <w:rFonts w:ascii="GHEA Grapalat" w:hAnsi="GHEA Grapalat"/>
                <w:sz w:val="22"/>
                <w:szCs w:val="22"/>
              </w:rPr>
              <w:t xml:space="preserve"> </w:t>
            </w:r>
            <w:r w:rsidRPr="005F4C5F">
              <w:rPr>
                <w:rFonts w:ascii="GHEA Grapalat" w:hAnsi="GHEA Grapalat" w:cs="Sylfaen"/>
                <w:sz w:val="22"/>
                <w:szCs w:val="22"/>
              </w:rPr>
              <w:t>ներառում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նաև</w:t>
            </w:r>
            <w:r w:rsidRPr="005F4C5F">
              <w:rPr>
                <w:rFonts w:ascii="GHEA Grapalat" w:hAnsi="GHEA Grapalat"/>
                <w:sz w:val="22"/>
                <w:szCs w:val="22"/>
              </w:rPr>
              <w:t xml:space="preserve"> </w:t>
            </w:r>
            <w:r w:rsidRPr="005F4C5F">
              <w:rPr>
                <w:rFonts w:ascii="GHEA Grapalat" w:hAnsi="GHEA Grapalat" w:cs="Sylfaen"/>
                <w:sz w:val="22"/>
                <w:szCs w:val="22"/>
              </w:rPr>
              <w:t>հոգնակի</w:t>
            </w:r>
            <w:r w:rsidRPr="005F4C5F">
              <w:rPr>
                <w:rFonts w:ascii="GHEA Grapalat" w:hAnsi="GHEA Grapalat"/>
                <w:sz w:val="22"/>
                <w:szCs w:val="22"/>
              </w:rPr>
              <w:t xml:space="preserve"> </w:t>
            </w:r>
            <w:r w:rsidRPr="005F4C5F">
              <w:rPr>
                <w:rFonts w:ascii="GHEA Grapalat" w:hAnsi="GHEA Grapalat" w:cs="Sylfaen"/>
                <w:sz w:val="22"/>
                <w:szCs w:val="22"/>
              </w:rPr>
              <w:t>թիվը</w:t>
            </w:r>
            <w:r w:rsidRPr="005F4C5F">
              <w:rPr>
                <w:rFonts w:ascii="GHEA Grapalat" w:hAnsi="GHEA Grapalat"/>
                <w:sz w:val="22"/>
                <w:szCs w:val="22"/>
              </w:rPr>
              <w:t xml:space="preserve">, իսկ </w:t>
            </w:r>
            <w:r w:rsidRPr="005F4C5F">
              <w:rPr>
                <w:rFonts w:ascii="GHEA Grapalat" w:hAnsi="GHEA Grapalat" w:cs="Sylfaen"/>
                <w:sz w:val="22"/>
                <w:szCs w:val="22"/>
              </w:rPr>
              <w:t>հոգնակի</w:t>
            </w:r>
            <w:r w:rsidRPr="005F4C5F">
              <w:rPr>
                <w:rFonts w:ascii="GHEA Grapalat" w:hAnsi="GHEA Grapalat"/>
                <w:sz w:val="22"/>
                <w:szCs w:val="22"/>
              </w:rPr>
              <w:t xml:space="preserve"> </w:t>
            </w:r>
            <w:r w:rsidRPr="005F4C5F">
              <w:rPr>
                <w:rFonts w:ascii="GHEA Grapalat" w:hAnsi="GHEA Grapalat" w:cs="Sylfaen"/>
                <w:sz w:val="22"/>
                <w:szCs w:val="22"/>
              </w:rPr>
              <w:t>թիվ</w:t>
            </w:r>
            <w:r w:rsidRPr="005F4C5F">
              <w:rPr>
                <w:rFonts w:ascii="GHEA Grapalat" w:hAnsi="GHEA Grapalat"/>
                <w:sz w:val="22"/>
                <w:szCs w:val="22"/>
              </w:rPr>
              <w:t xml:space="preserve"> </w:t>
            </w:r>
            <w:r w:rsidRPr="005F4C5F">
              <w:rPr>
                <w:rFonts w:ascii="GHEA Grapalat" w:hAnsi="GHEA Grapalat" w:cs="Sylfaen"/>
                <w:sz w:val="22"/>
                <w:szCs w:val="22"/>
              </w:rPr>
              <w:t>ցույց</w:t>
            </w:r>
            <w:r w:rsidRPr="005F4C5F">
              <w:rPr>
                <w:rFonts w:ascii="GHEA Grapalat" w:hAnsi="GHEA Grapalat"/>
                <w:sz w:val="22"/>
                <w:szCs w:val="22"/>
              </w:rPr>
              <w:t xml:space="preserve"> </w:t>
            </w:r>
            <w:r w:rsidRPr="005F4C5F">
              <w:rPr>
                <w:rFonts w:ascii="GHEA Grapalat" w:hAnsi="GHEA Grapalat" w:cs="Sylfaen"/>
                <w:sz w:val="22"/>
                <w:szCs w:val="22"/>
              </w:rPr>
              <w:t>տվող</w:t>
            </w:r>
            <w:r w:rsidRPr="005F4C5F">
              <w:rPr>
                <w:rFonts w:ascii="GHEA Grapalat" w:hAnsi="GHEA Grapalat"/>
                <w:sz w:val="22"/>
                <w:szCs w:val="22"/>
              </w:rPr>
              <w:t xml:space="preserve"> </w:t>
            </w:r>
            <w:r w:rsidRPr="005F4C5F">
              <w:rPr>
                <w:rFonts w:ascii="GHEA Grapalat" w:hAnsi="GHEA Grapalat" w:cs="Sylfaen"/>
                <w:sz w:val="22"/>
                <w:szCs w:val="22"/>
              </w:rPr>
              <w:t>բառերը՝</w:t>
            </w:r>
            <w:r w:rsidRPr="005F4C5F">
              <w:rPr>
                <w:rFonts w:ascii="GHEA Grapalat" w:hAnsi="GHEA Grapalat"/>
                <w:sz w:val="22"/>
                <w:szCs w:val="22"/>
              </w:rPr>
              <w:t xml:space="preserve"> </w:t>
            </w:r>
            <w:r w:rsidRPr="005F4C5F">
              <w:rPr>
                <w:rFonts w:ascii="GHEA Grapalat" w:hAnsi="GHEA Grapalat" w:cs="Sylfaen"/>
                <w:sz w:val="22"/>
                <w:szCs w:val="22"/>
              </w:rPr>
              <w:t>ներառում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նաև </w:t>
            </w:r>
            <w:r w:rsidRPr="005F4C5F">
              <w:rPr>
                <w:rFonts w:ascii="GHEA Grapalat" w:hAnsi="GHEA Grapalat" w:cs="Sylfaen"/>
                <w:sz w:val="22"/>
                <w:szCs w:val="22"/>
              </w:rPr>
              <w:t>եզակի</w:t>
            </w:r>
            <w:r w:rsidRPr="005F4C5F">
              <w:rPr>
                <w:rFonts w:ascii="GHEA Grapalat" w:hAnsi="GHEA Grapalat"/>
                <w:sz w:val="22"/>
                <w:szCs w:val="22"/>
              </w:rPr>
              <w:t xml:space="preserve"> </w:t>
            </w:r>
            <w:r w:rsidRPr="005F4C5F">
              <w:rPr>
                <w:rFonts w:ascii="GHEA Grapalat" w:hAnsi="GHEA Grapalat" w:cs="Sylfaen"/>
                <w:sz w:val="22"/>
                <w:szCs w:val="22"/>
              </w:rPr>
              <w:t>թիվը</w:t>
            </w:r>
            <w:r w:rsidRPr="005F4C5F">
              <w:rPr>
                <w:rFonts w:ascii="GHEA Grapalat" w:hAnsi="GHEA Grapalat"/>
                <w:sz w:val="22"/>
                <w:szCs w:val="22"/>
              </w:rPr>
              <w:t xml:space="preserve">: </w:t>
            </w:r>
            <w:r w:rsidRPr="005F4C5F">
              <w:rPr>
                <w:rFonts w:ascii="GHEA Grapalat" w:hAnsi="GHEA Grapalat" w:cs="Sylfaen"/>
                <w:sz w:val="22"/>
                <w:szCs w:val="22"/>
              </w:rPr>
              <w:t>Վերնագրերը</w:t>
            </w:r>
            <w:r w:rsidRPr="005F4C5F">
              <w:rPr>
                <w:rFonts w:ascii="GHEA Grapalat" w:hAnsi="GHEA Grapalat"/>
                <w:sz w:val="22"/>
                <w:szCs w:val="22"/>
              </w:rPr>
              <w:t xml:space="preserve"> իմաստ չեն պարունակում: </w:t>
            </w:r>
            <w:r w:rsidRPr="005F4C5F">
              <w:rPr>
                <w:rFonts w:ascii="GHEA Grapalat" w:hAnsi="GHEA Grapalat" w:cs="Sylfaen"/>
                <w:sz w:val="22"/>
                <w:szCs w:val="22"/>
              </w:rPr>
              <w:t>Բառերն</w:t>
            </w:r>
            <w:r w:rsidRPr="005F4C5F">
              <w:rPr>
                <w:rFonts w:ascii="GHEA Grapalat" w:hAnsi="GHEA Grapalat"/>
                <w:sz w:val="22"/>
                <w:szCs w:val="22"/>
              </w:rPr>
              <w:t xml:space="preserve"> </w:t>
            </w:r>
            <w:r w:rsidRPr="005F4C5F">
              <w:rPr>
                <w:rFonts w:ascii="GHEA Grapalat" w:hAnsi="GHEA Grapalat" w:cs="Sylfaen"/>
                <w:sz w:val="22"/>
                <w:szCs w:val="22"/>
              </w:rPr>
              <w:t>ունեն</w:t>
            </w:r>
            <w:r w:rsidRPr="005F4C5F">
              <w:rPr>
                <w:rFonts w:ascii="GHEA Grapalat" w:hAnsi="GHEA Grapalat"/>
                <w:sz w:val="22"/>
                <w:szCs w:val="22"/>
              </w:rPr>
              <w:t xml:space="preserve"> </w:t>
            </w:r>
            <w:r w:rsidRPr="005F4C5F">
              <w:rPr>
                <w:rFonts w:ascii="GHEA Grapalat" w:hAnsi="GHEA Grapalat" w:cs="Sylfaen"/>
                <w:sz w:val="22"/>
                <w:szCs w:val="22"/>
              </w:rPr>
              <w:t>իրենց</w:t>
            </w:r>
            <w:r w:rsidRPr="005F4C5F">
              <w:rPr>
                <w:rFonts w:ascii="GHEA Grapalat" w:hAnsi="GHEA Grapalat"/>
                <w:sz w:val="22"/>
                <w:szCs w:val="22"/>
              </w:rPr>
              <w:t xml:space="preserve"> </w:t>
            </w:r>
            <w:r w:rsidRPr="005F4C5F">
              <w:rPr>
                <w:rFonts w:ascii="GHEA Grapalat" w:hAnsi="GHEA Grapalat" w:cs="Sylfaen"/>
                <w:sz w:val="22"/>
                <w:szCs w:val="22"/>
              </w:rPr>
              <w:t>սովորական</w:t>
            </w:r>
            <w:r w:rsidRPr="005F4C5F">
              <w:rPr>
                <w:rFonts w:ascii="GHEA Grapalat" w:hAnsi="GHEA Grapalat"/>
                <w:sz w:val="22"/>
                <w:szCs w:val="22"/>
              </w:rPr>
              <w:t xml:space="preserve"> </w:t>
            </w:r>
            <w:r w:rsidRPr="005F4C5F">
              <w:rPr>
                <w:rFonts w:ascii="GHEA Grapalat" w:hAnsi="GHEA Grapalat" w:cs="Sylfaen"/>
                <w:sz w:val="22"/>
                <w:szCs w:val="22"/>
              </w:rPr>
              <w:t>նշանակությունը</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լեզվին</w:t>
            </w:r>
            <w:r w:rsidRPr="005F4C5F">
              <w:rPr>
                <w:rFonts w:ascii="GHEA Grapalat" w:hAnsi="GHEA Grapalat"/>
                <w:sz w:val="22"/>
                <w:szCs w:val="22"/>
              </w:rPr>
              <w:t xml:space="preserve"> </w:t>
            </w:r>
            <w:r w:rsidRPr="005F4C5F">
              <w:rPr>
                <w:rFonts w:ascii="GHEA Grapalat" w:hAnsi="GHEA Grapalat" w:cs="Sylfaen"/>
                <w:sz w:val="22"/>
                <w:szCs w:val="22"/>
              </w:rPr>
              <w:t>համապատասխան</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չեն</w:t>
            </w:r>
            <w:r w:rsidRPr="005F4C5F">
              <w:rPr>
                <w:rFonts w:ascii="GHEA Grapalat" w:hAnsi="GHEA Grapalat"/>
                <w:sz w:val="22"/>
                <w:szCs w:val="22"/>
              </w:rPr>
              <w:t xml:space="preserve"> </w:t>
            </w:r>
            <w:r w:rsidRPr="005F4C5F">
              <w:rPr>
                <w:rFonts w:ascii="GHEA Grapalat" w:hAnsi="GHEA Grapalat" w:cs="Sylfaen"/>
                <w:sz w:val="22"/>
                <w:szCs w:val="22"/>
              </w:rPr>
              <w:t>սահմանվել</w:t>
            </w:r>
            <w:r w:rsidRPr="005F4C5F">
              <w:rPr>
                <w:rFonts w:ascii="GHEA Grapalat" w:hAnsi="GHEA Grapalat"/>
                <w:sz w:val="22"/>
                <w:szCs w:val="22"/>
              </w:rPr>
              <w:t xml:space="preserve"> </w:t>
            </w:r>
            <w:r w:rsidRPr="005F4C5F">
              <w:rPr>
                <w:rFonts w:ascii="GHEA Grapalat" w:hAnsi="GHEA Grapalat" w:cs="Sylfaen"/>
                <w:sz w:val="22"/>
                <w:szCs w:val="22"/>
              </w:rPr>
              <w:t>հատուկ</w:t>
            </w:r>
            <w:r w:rsidRPr="005F4C5F">
              <w:rPr>
                <w:rFonts w:ascii="GHEA Grapalat" w:hAnsi="GHEA Grapalat"/>
                <w:sz w:val="22"/>
                <w:szCs w:val="22"/>
              </w:rPr>
              <w:t xml:space="preserve"> </w:t>
            </w:r>
            <w:r w:rsidRPr="005F4C5F">
              <w:rPr>
                <w:rFonts w:ascii="GHEA Grapalat" w:hAnsi="GHEA Grapalat" w:cs="Sylfaen"/>
                <w:sz w:val="22"/>
                <w:szCs w:val="22"/>
              </w:rPr>
              <w:t>ձևով</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cs="Sylfaen"/>
                <w:sz w:val="22"/>
                <w:szCs w:val="22"/>
              </w:rPr>
              <w:t>ղեկավարը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ներկայացնի</w:t>
            </w:r>
            <w:r w:rsidRPr="005F4C5F">
              <w:rPr>
                <w:rFonts w:ascii="GHEA Grapalat" w:hAnsi="GHEA Grapalat"/>
                <w:sz w:val="22"/>
                <w:szCs w:val="22"/>
              </w:rPr>
              <w:t xml:space="preserve"> </w:t>
            </w:r>
            <w:r w:rsidRPr="005F4C5F">
              <w:rPr>
                <w:rFonts w:ascii="GHEA Grapalat" w:hAnsi="GHEA Grapalat" w:cs="Sylfaen"/>
                <w:sz w:val="22"/>
                <w:szCs w:val="22"/>
              </w:rPr>
              <w:t>պարզաբանող</w:t>
            </w:r>
            <w:r w:rsidRPr="005F4C5F">
              <w:rPr>
                <w:rFonts w:ascii="GHEA Grapalat" w:hAnsi="GHEA Grapalat"/>
                <w:sz w:val="22"/>
                <w:szCs w:val="22"/>
              </w:rPr>
              <w:t xml:space="preserve"> </w:t>
            </w:r>
            <w:r w:rsidRPr="005F4C5F">
              <w:rPr>
                <w:rFonts w:ascii="GHEA Grapalat" w:hAnsi="GHEA Grapalat" w:cs="Sylfaen"/>
                <w:sz w:val="22"/>
                <w:szCs w:val="22"/>
              </w:rPr>
              <w:t>հարցումների</w:t>
            </w:r>
            <w:r w:rsidRPr="005F4C5F">
              <w:rPr>
                <w:rFonts w:ascii="GHEA Grapalat" w:hAnsi="GHEA Grapalat"/>
                <w:sz w:val="22"/>
                <w:szCs w:val="22"/>
              </w:rPr>
              <w:t xml:space="preserve"> </w:t>
            </w:r>
            <w:r w:rsidRPr="005F4C5F">
              <w:rPr>
                <w:rFonts w:ascii="GHEA Grapalat" w:hAnsi="GHEA Grapalat" w:cs="Sylfaen"/>
                <w:sz w:val="22"/>
                <w:szCs w:val="22"/>
              </w:rPr>
              <w:t>ցուցումներն</w:t>
            </w:r>
            <w:r w:rsidRPr="005F4C5F">
              <w:rPr>
                <w:rFonts w:ascii="GHEA Grapalat" w:hAnsi="GHEA Grapalat"/>
                <w:sz w:val="22"/>
                <w:szCs w:val="22"/>
              </w:rPr>
              <w:t xml:space="preserve"> </w:t>
            </w:r>
            <w:r w:rsidRPr="005F4C5F">
              <w:rPr>
                <w:rFonts w:ascii="GHEA Grapalat" w:hAnsi="GHEA Grapalat" w:cs="Sylfaen"/>
                <w:sz w:val="22"/>
                <w:szCs w:val="22"/>
              </w:rPr>
              <w:t>այս</w:t>
            </w:r>
            <w:r w:rsidRPr="005F4C5F">
              <w:rPr>
                <w:rFonts w:ascii="GHEA Grapalat" w:hAnsi="GHEA Grapalat"/>
                <w:sz w:val="22"/>
                <w:szCs w:val="22"/>
              </w:rPr>
              <w:t xml:space="preserve"> </w:t>
            </w:r>
            <w:r w:rsidRPr="005F4C5F">
              <w:rPr>
                <w:rFonts w:ascii="GHEA Grapalat" w:hAnsi="GHEA Grapalat" w:cs="Sylfaen"/>
                <w:b/>
                <w:sz w:val="22"/>
                <w:szCs w:val="22"/>
              </w:rPr>
              <w:t>ՊԸՊ</w:t>
            </w:r>
            <w:r w:rsidRPr="005F4C5F">
              <w:rPr>
                <w:rFonts w:ascii="GHEA Grapalat" w:hAnsi="GHEA Grapalat"/>
                <w:sz w:val="22"/>
                <w:szCs w:val="22"/>
              </w:rPr>
              <w:t>-</w:t>
            </w:r>
            <w:r w:rsidRPr="005F4C5F">
              <w:rPr>
                <w:rFonts w:ascii="GHEA Grapalat" w:hAnsi="GHEA Grapalat" w:cs="Sylfaen"/>
                <w:sz w:val="22"/>
                <w:szCs w:val="22"/>
              </w:rPr>
              <w:t>ի</w:t>
            </w:r>
            <w:r w:rsidRPr="005F4C5F">
              <w:rPr>
                <w:rFonts w:ascii="GHEA Grapalat" w:hAnsi="GHEA Grapalat"/>
                <w:sz w:val="22"/>
                <w:szCs w:val="22"/>
              </w:rPr>
              <w:t xml:space="preserve"> </w:t>
            </w:r>
            <w:r w:rsidRPr="005F4C5F">
              <w:rPr>
                <w:rFonts w:ascii="GHEA Grapalat" w:hAnsi="GHEA Grapalat" w:cs="Sylfaen"/>
                <w:sz w:val="22"/>
                <w:szCs w:val="22"/>
              </w:rPr>
              <w:t>վերաբերյալ:</w:t>
            </w:r>
          </w:p>
          <w:p w14:paraId="100F4EDD" w14:textId="77777777" w:rsidR="000A365D" w:rsidRPr="005F4C5F" w:rsidRDefault="000A365D" w:rsidP="00973A89">
            <w:pPr>
              <w:tabs>
                <w:tab w:val="left" w:pos="540"/>
                <w:tab w:val="left" w:pos="9356"/>
              </w:tabs>
              <w:suppressAutoHyphens/>
              <w:overflowPunct w:val="0"/>
              <w:autoSpaceDE w:val="0"/>
              <w:autoSpaceDN w:val="0"/>
              <w:adjustRightInd w:val="0"/>
              <w:ind w:left="547"/>
              <w:jc w:val="both"/>
              <w:textAlignment w:val="baseline"/>
              <w:rPr>
                <w:rFonts w:ascii="GHEA Grapalat" w:hAnsi="GHEA Grapalat" w:cs="Arial"/>
                <w:sz w:val="22"/>
                <w:szCs w:val="22"/>
              </w:rPr>
            </w:pPr>
          </w:p>
          <w:p w14:paraId="36511E2C" w14:textId="77777777" w:rsidR="000A365D" w:rsidRPr="005F4C5F" w:rsidRDefault="000A365D" w:rsidP="00973A89">
            <w:pPr>
              <w:numPr>
                <w:ilvl w:val="1"/>
                <w:numId w:val="17"/>
              </w:numPr>
              <w:tabs>
                <w:tab w:val="clear" w:pos="353"/>
                <w:tab w:val="left" w:pos="540"/>
                <w:tab w:val="left" w:pos="9356"/>
              </w:tabs>
              <w:suppressAutoHyphens/>
              <w:overflowPunct w:val="0"/>
              <w:autoSpaceDE w:val="0"/>
              <w:autoSpaceDN w:val="0"/>
              <w:adjustRightInd w:val="0"/>
              <w:ind w:left="547" w:hanging="547"/>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սահմանված է</w:t>
            </w:r>
            <w:r w:rsidRPr="005F4C5F">
              <w:rPr>
                <w:rFonts w:ascii="GHEA Grapalat" w:hAnsi="GHEA Grapalat"/>
                <w:sz w:val="22"/>
                <w:szCs w:val="22"/>
              </w:rPr>
              <w:t xml:space="preserve"> Աշխատանքների ավարտ ըստ բաժինների, </w:t>
            </w:r>
            <w:r w:rsidRPr="005F4C5F">
              <w:rPr>
                <w:rFonts w:ascii="GHEA Grapalat" w:hAnsi="GHEA Grapalat" w:cs="Sylfaen"/>
                <w:sz w:val="22"/>
                <w:szCs w:val="22"/>
              </w:rPr>
              <w:t>ՊԸՊ</w:t>
            </w:r>
            <w:r w:rsidRPr="005F4C5F">
              <w:rPr>
                <w:rFonts w:ascii="GHEA Grapalat" w:hAnsi="GHEA Grapalat"/>
                <w:sz w:val="22"/>
                <w:szCs w:val="22"/>
              </w:rPr>
              <w:t>-</w:t>
            </w:r>
            <w:r w:rsidRPr="005F4C5F">
              <w:rPr>
                <w:rFonts w:ascii="GHEA Grapalat" w:hAnsi="GHEA Grapalat" w:cs="Sylfaen"/>
                <w:sz w:val="22"/>
                <w:szCs w:val="22"/>
              </w:rPr>
              <w:t>ի</w:t>
            </w:r>
            <w:r w:rsidRPr="005F4C5F">
              <w:rPr>
                <w:rFonts w:ascii="GHEA Grapalat" w:hAnsi="GHEA Grapalat"/>
                <w:sz w:val="22"/>
                <w:szCs w:val="22"/>
              </w:rPr>
              <w:t xml:space="preserve"> </w:t>
            </w:r>
            <w:r w:rsidRPr="005F4C5F">
              <w:rPr>
                <w:rFonts w:ascii="GHEA Grapalat" w:hAnsi="GHEA Grapalat" w:cs="Sylfaen"/>
                <w:sz w:val="22"/>
                <w:szCs w:val="22"/>
              </w:rPr>
              <w:t>հղումները</w:t>
            </w:r>
            <w:r w:rsidRPr="005F4C5F">
              <w:rPr>
                <w:rFonts w:ascii="GHEA Grapalat" w:hAnsi="GHEA Grapalat"/>
                <w:sz w:val="22"/>
                <w:szCs w:val="22"/>
              </w:rPr>
              <w:t xml:space="preserve"> </w:t>
            </w:r>
            <w:r w:rsidRPr="005F4C5F">
              <w:rPr>
                <w:rFonts w:ascii="GHEA Grapalat" w:hAnsi="GHEA Grapalat" w:cs="Sylfaen"/>
                <w:sz w:val="22"/>
                <w:szCs w:val="22"/>
              </w:rPr>
              <w:t>Աշխատանքներին</w:t>
            </w:r>
            <w:r w:rsidRPr="005F4C5F">
              <w:rPr>
                <w:rFonts w:ascii="GHEA Grapalat" w:hAnsi="GHEA Grapalat"/>
                <w:sz w:val="22"/>
                <w:szCs w:val="22"/>
              </w:rPr>
              <w:t xml:space="preserve">, </w:t>
            </w:r>
            <w:r w:rsidRPr="005F4C5F">
              <w:rPr>
                <w:rFonts w:ascii="GHEA Grapalat" w:hAnsi="GHEA Grapalat" w:cs="Sylfaen"/>
                <w:sz w:val="22"/>
                <w:szCs w:val="22"/>
              </w:rPr>
              <w:t>Ավարտման</w:t>
            </w:r>
            <w:r w:rsidRPr="005F4C5F">
              <w:rPr>
                <w:rFonts w:ascii="GHEA Grapalat" w:hAnsi="GHEA Grapalat"/>
                <w:sz w:val="22"/>
                <w:szCs w:val="22"/>
              </w:rPr>
              <w:t xml:space="preserve"> ա</w:t>
            </w:r>
            <w:r w:rsidRPr="005F4C5F">
              <w:rPr>
                <w:rFonts w:ascii="GHEA Grapalat" w:hAnsi="GHEA Grapalat" w:cs="Sylfaen"/>
                <w:sz w:val="22"/>
                <w:szCs w:val="22"/>
              </w:rPr>
              <w:t>մսաթվին</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Նախատեսված</w:t>
            </w:r>
            <w:r w:rsidRPr="005F4C5F">
              <w:rPr>
                <w:rFonts w:ascii="GHEA Grapalat" w:hAnsi="GHEA Grapalat"/>
                <w:sz w:val="22"/>
                <w:szCs w:val="22"/>
              </w:rPr>
              <w:t xml:space="preserve"> ա</w:t>
            </w:r>
            <w:r w:rsidRPr="005F4C5F">
              <w:rPr>
                <w:rFonts w:ascii="GHEA Grapalat" w:hAnsi="GHEA Grapalat" w:cs="Sylfaen"/>
                <w:sz w:val="22"/>
                <w:szCs w:val="22"/>
              </w:rPr>
              <w:t>վարտման</w:t>
            </w:r>
            <w:r w:rsidRPr="005F4C5F">
              <w:rPr>
                <w:rFonts w:ascii="GHEA Grapalat" w:hAnsi="GHEA Grapalat"/>
                <w:sz w:val="22"/>
                <w:szCs w:val="22"/>
              </w:rPr>
              <w:t xml:space="preserve"> ա</w:t>
            </w:r>
            <w:r w:rsidRPr="005F4C5F">
              <w:rPr>
                <w:rFonts w:ascii="GHEA Grapalat" w:hAnsi="GHEA Grapalat" w:cs="Sylfaen"/>
                <w:sz w:val="22"/>
                <w:szCs w:val="22"/>
              </w:rPr>
              <w:t>մսաթվին</w:t>
            </w:r>
            <w:r w:rsidRPr="005F4C5F">
              <w:rPr>
                <w:rFonts w:ascii="GHEA Grapalat" w:hAnsi="GHEA Grapalat"/>
                <w:sz w:val="22"/>
                <w:szCs w:val="22"/>
              </w:rPr>
              <w:t xml:space="preserve"> վերաբերում են </w:t>
            </w:r>
            <w:r w:rsidRPr="005F4C5F">
              <w:rPr>
                <w:rFonts w:ascii="GHEA Grapalat" w:hAnsi="GHEA Grapalat" w:cs="Sylfaen"/>
                <w:sz w:val="22"/>
                <w:szCs w:val="22"/>
              </w:rPr>
              <w:t>Աշխատանքների</w:t>
            </w:r>
            <w:r w:rsidRPr="005F4C5F">
              <w:rPr>
                <w:rFonts w:ascii="GHEA Grapalat" w:hAnsi="GHEA Grapalat"/>
                <w:sz w:val="22"/>
                <w:szCs w:val="22"/>
              </w:rPr>
              <w:t xml:space="preserve"> ցանկացած բաժնին (</w:t>
            </w:r>
            <w:r w:rsidRPr="005F4C5F">
              <w:rPr>
                <w:rFonts w:ascii="GHEA Grapalat" w:hAnsi="GHEA Grapalat" w:cs="Sylfaen"/>
                <w:sz w:val="22"/>
                <w:szCs w:val="22"/>
              </w:rPr>
              <w:t>բացառությամբ</w:t>
            </w:r>
            <w:r w:rsidRPr="005F4C5F">
              <w:rPr>
                <w:rFonts w:ascii="GHEA Grapalat" w:hAnsi="GHEA Grapalat"/>
                <w:sz w:val="22"/>
                <w:szCs w:val="22"/>
              </w:rPr>
              <w:t xml:space="preserve"> ամբողջ Աշխատանքների </w:t>
            </w:r>
            <w:r w:rsidRPr="005F4C5F">
              <w:rPr>
                <w:rFonts w:ascii="GHEA Grapalat" w:hAnsi="GHEA Grapalat" w:cs="Sylfaen"/>
                <w:sz w:val="22"/>
                <w:szCs w:val="22"/>
              </w:rPr>
              <w:t>Ավարտման</w:t>
            </w:r>
            <w:r w:rsidRPr="005F4C5F">
              <w:rPr>
                <w:rFonts w:ascii="GHEA Grapalat" w:hAnsi="GHEA Grapalat"/>
                <w:sz w:val="22"/>
                <w:szCs w:val="22"/>
              </w:rPr>
              <w:t xml:space="preserve"> ա</w:t>
            </w:r>
            <w:r w:rsidRPr="005F4C5F">
              <w:rPr>
                <w:rFonts w:ascii="GHEA Grapalat" w:hAnsi="GHEA Grapalat" w:cs="Sylfaen"/>
                <w:sz w:val="22"/>
                <w:szCs w:val="22"/>
              </w:rPr>
              <w:t>մսաթվին</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Նախատեսված</w:t>
            </w:r>
            <w:r w:rsidRPr="005F4C5F">
              <w:rPr>
                <w:rFonts w:ascii="GHEA Grapalat" w:hAnsi="GHEA Grapalat"/>
                <w:sz w:val="22"/>
                <w:szCs w:val="22"/>
              </w:rPr>
              <w:t xml:space="preserve"> ա</w:t>
            </w:r>
            <w:r w:rsidRPr="005F4C5F">
              <w:rPr>
                <w:rFonts w:ascii="GHEA Grapalat" w:hAnsi="GHEA Grapalat" w:cs="Sylfaen"/>
                <w:sz w:val="22"/>
                <w:szCs w:val="22"/>
              </w:rPr>
              <w:t>վարտման</w:t>
            </w:r>
            <w:r w:rsidRPr="005F4C5F">
              <w:rPr>
                <w:rFonts w:ascii="GHEA Grapalat" w:hAnsi="GHEA Grapalat"/>
                <w:sz w:val="22"/>
                <w:szCs w:val="22"/>
              </w:rPr>
              <w:t xml:space="preserve"> ա</w:t>
            </w:r>
            <w:r w:rsidRPr="005F4C5F">
              <w:rPr>
                <w:rFonts w:ascii="GHEA Grapalat" w:hAnsi="GHEA Grapalat" w:cs="Sylfaen"/>
                <w:sz w:val="22"/>
                <w:szCs w:val="22"/>
              </w:rPr>
              <w:t>մսաթվին</w:t>
            </w:r>
            <w:r w:rsidRPr="005F4C5F">
              <w:rPr>
                <w:rFonts w:ascii="GHEA Grapalat" w:hAnsi="GHEA Grapalat"/>
                <w:sz w:val="22"/>
                <w:szCs w:val="22"/>
              </w:rPr>
              <w:t xml:space="preserve"> արվող հղումների):</w:t>
            </w:r>
          </w:p>
          <w:p w14:paraId="60FF4610" w14:textId="77777777" w:rsidR="000A365D" w:rsidRPr="005F4C5F" w:rsidRDefault="000A365D" w:rsidP="00973A89">
            <w:pPr>
              <w:pStyle w:val="ListParagraph"/>
              <w:rPr>
                <w:rFonts w:ascii="GHEA Grapalat" w:hAnsi="GHEA Grapalat" w:cs="Arial"/>
                <w:sz w:val="22"/>
                <w:szCs w:val="22"/>
              </w:rPr>
            </w:pPr>
          </w:p>
          <w:p w14:paraId="3C2FC9FA" w14:textId="77777777" w:rsidR="000A365D" w:rsidRPr="005F4C5F" w:rsidRDefault="000A365D" w:rsidP="00973A89">
            <w:pPr>
              <w:numPr>
                <w:ilvl w:val="1"/>
                <w:numId w:val="17"/>
              </w:numPr>
              <w:tabs>
                <w:tab w:val="clear" w:pos="353"/>
                <w:tab w:val="left" w:pos="540"/>
                <w:tab w:val="left" w:pos="9356"/>
              </w:tabs>
              <w:suppressAutoHyphens/>
              <w:overflowPunct w:val="0"/>
              <w:autoSpaceDE w:val="0"/>
              <w:autoSpaceDN w:val="0"/>
              <w:adjustRightInd w:val="0"/>
              <w:ind w:left="540" w:hanging="547"/>
              <w:jc w:val="both"/>
              <w:textAlignment w:val="baseline"/>
              <w:rPr>
                <w:rFonts w:ascii="GHEA Grapalat" w:hAnsi="GHEA Grapalat" w:cs="Arial"/>
                <w:sz w:val="22"/>
                <w:szCs w:val="22"/>
              </w:rPr>
            </w:pPr>
            <w:r w:rsidRPr="005F4C5F">
              <w:rPr>
                <w:rFonts w:ascii="GHEA Grapalat" w:hAnsi="GHEA Grapalat" w:cs="Sylfaen"/>
                <w:sz w:val="22"/>
                <w:szCs w:val="22"/>
              </w:rPr>
              <w:t>Պայմանագիրը</w:t>
            </w:r>
            <w:r w:rsidRPr="005F4C5F">
              <w:rPr>
                <w:rFonts w:ascii="GHEA Grapalat" w:hAnsi="GHEA Grapalat"/>
                <w:sz w:val="22"/>
                <w:szCs w:val="22"/>
              </w:rPr>
              <w:t xml:space="preserve"> մաս </w:t>
            </w:r>
            <w:r w:rsidRPr="005F4C5F">
              <w:rPr>
                <w:rFonts w:ascii="GHEA Grapalat" w:hAnsi="GHEA Grapalat" w:cs="Sylfaen"/>
                <w:sz w:val="22"/>
                <w:szCs w:val="22"/>
              </w:rPr>
              <w:t>կազմող</w:t>
            </w:r>
            <w:r w:rsidRPr="005F4C5F">
              <w:rPr>
                <w:rFonts w:ascii="GHEA Grapalat" w:hAnsi="GHEA Grapalat"/>
                <w:sz w:val="22"/>
                <w:szCs w:val="22"/>
              </w:rPr>
              <w:t xml:space="preserve"> </w:t>
            </w:r>
            <w:r w:rsidRPr="005F4C5F">
              <w:rPr>
                <w:rFonts w:ascii="GHEA Grapalat" w:hAnsi="GHEA Grapalat" w:cs="Sylfaen"/>
                <w:sz w:val="22"/>
                <w:szCs w:val="22"/>
              </w:rPr>
              <w:t>փաստաթղթերը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մեկնաբանվեն</w:t>
            </w:r>
            <w:r w:rsidRPr="005F4C5F">
              <w:rPr>
                <w:rFonts w:ascii="GHEA Grapalat" w:hAnsi="GHEA Grapalat"/>
                <w:sz w:val="22"/>
                <w:szCs w:val="22"/>
              </w:rPr>
              <w:t xml:space="preserve"> </w:t>
            </w:r>
            <w:r w:rsidRPr="005F4C5F">
              <w:rPr>
                <w:rFonts w:ascii="GHEA Grapalat" w:hAnsi="GHEA Grapalat" w:cs="Sylfaen"/>
                <w:sz w:val="22"/>
                <w:szCs w:val="22"/>
              </w:rPr>
              <w:t>հետևյալ</w:t>
            </w:r>
            <w:r w:rsidRPr="005F4C5F">
              <w:rPr>
                <w:rFonts w:ascii="GHEA Grapalat" w:hAnsi="GHEA Grapalat"/>
                <w:sz w:val="22"/>
                <w:szCs w:val="22"/>
              </w:rPr>
              <w:t xml:space="preserve"> առաջնահերթությամբ`</w:t>
            </w:r>
          </w:p>
          <w:p w14:paraId="10644075" w14:textId="77777777" w:rsidR="000A365D" w:rsidRPr="005F4C5F" w:rsidRDefault="000A365D" w:rsidP="00973A89">
            <w:pPr>
              <w:tabs>
                <w:tab w:val="left" w:pos="9356"/>
              </w:tabs>
              <w:ind w:left="936" w:hanging="389"/>
              <w:jc w:val="both"/>
              <w:rPr>
                <w:rFonts w:ascii="GHEA Grapalat" w:hAnsi="GHEA Grapalat"/>
                <w:b/>
                <w:sz w:val="22"/>
                <w:szCs w:val="22"/>
              </w:rPr>
            </w:pPr>
            <w:r w:rsidRPr="005F4C5F">
              <w:rPr>
                <w:rFonts w:ascii="GHEA Grapalat" w:hAnsi="GHEA Grapalat" w:cs="Sylfaen"/>
                <w:b/>
                <w:sz w:val="22"/>
                <w:szCs w:val="22"/>
              </w:rPr>
              <w:t>(ա</w:t>
            </w:r>
            <w:r w:rsidRPr="005F4C5F">
              <w:rPr>
                <w:rFonts w:ascii="GHEA Grapalat" w:hAnsi="GHEA Grapalat"/>
                <w:b/>
                <w:sz w:val="22"/>
                <w:szCs w:val="22"/>
              </w:rPr>
              <w:t>)</w:t>
            </w:r>
            <w:r w:rsidRPr="005F4C5F">
              <w:rPr>
                <w:rFonts w:ascii="GHEA Grapalat" w:hAnsi="GHEA Grapalat"/>
                <w:b/>
                <w:sz w:val="22"/>
                <w:szCs w:val="22"/>
              </w:rPr>
              <w:tab/>
            </w:r>
            <w:r w:rsidRPr="005F4C5F">
              <w:rPr>
                <w:rFonts w:ascii="GHEA Grapalat" w:hAnsi="GHEA Grapalat" w:cs="Sylfaen"/>
                <w:b/>
                <w:sz w:val="22"/>
                <w:szCs w:val="22"/>
              </w:rPr>
              <w:t>Համաձայնագիր</w:t>
            </w:r>
          </w:p>
          <w:p w14:paraId="71098AAA" w14:textId="77777777" w:rsidR="000A365D" w:rsidRPr="005F4C5F" w:rsidRDefault="000A365D" w:rsidP="00973A89">
            <w:pPr>
              <w:tabs>
                <w:tab w:val="left" w:pos="9356"/>
              </w:tabs>
              <w:ind w:left="936" w:hanging="389"/>
              <w:jc w:val="both"/>
              <w:rPr>
                <w:rFonts w:ascii="GHEA Grapalat" w:hAnsi="GHEA Grapalat"/>
                <w:b/>
                <w:sz w:val="22"/>
                <w:szCs w:val="22"/>
              </w:rPr>
            </w:pPr>
            <w:r w:rsidRPr="005F4C5F">
              <w:rPr>
                <w:rFonts w:ascii="GHEA Grapalat" w:hAnsi="GHEA Grapalat" w:cs="Sylfaen"/>
                <w:b/>
                <w:sz w:val="22"/>
                <w:szCs w:val="22"/>
              </w:rPr>
              <w:t>(բ</w:t>
            </w:r>
            <w:r w:rsidRPr="005F4C5F">
              <w:rPr>
                <w:rFonts w:ascii="GHEA Grapalat" w:hAnsi="GHEA Grapalat"/>
                <w:b/>
                <w:sz w:val="22"/>
                <w:szCs w:val="22"/>
              </w:rPr>
              <w:t>)</w:t>
            </w:r>
            <w:r w:rsidRPr="005F4C5F">
              <w:rPr>
                <w:rFonts w:ascii="GHEA Grapalat" w:hAnsi="GHEA Grapalat"/>
                <w:b/>
                <w:sz w:val="22"/>
                <w:szCs w:val="22"/>
              </w:rPr>
              <w:tab/>
            </w:r>
            <w:r w:rsidRPr="005F4C5F">
              <w:rPr>
                <w:rFonts w:ascii="GHEA Grapalat" w:hAnsi="GHEA Grapalat" w:cs="Sylfaen"/>
                <w:b/>
                <w:sz w:val="22"/>
                <w:szCs w:val="22"/>
              </w:rPr>
              <w:t>Ընդունման</w:t>
            </w:r>
            <w:r w:rsidRPr="005F4C5F">
              <w:rPr>
                <w:rFonts w:ascii="GHEA Grapalat" w:hAnsi="GHEA Grapalat"/>
                <w:b/>
                <w:sz w:val="22"/>
                <w:szCs w:val="22"/>
              </w:rPr>
              <w:t xml:space="preserve"> ն</w:t>
            </w:r>
            <w:r w:rsidRPr="005F4C5F">
              <w:rPr>
                <w:rFonts w:ascii="GHEA Grapalat" w:hAnsi="GHEA Grapalat" w:cs="Sylfaen"/>
                <w:b/>
                <w:sz w:val="22"/>
                <w:szCs w:val="22"/>
              </w:rPr>
              <w:t>ամակ</w:t>
            </w:r>
          </w:p>
          <w:p w14:paraId="16198483" w14:textId="77777777" w:rsidR="000A365D" w:rsidRPr="005F4C5F" w:rsidRDefault="000A365D" w:rsidP="00973A89">
            <w:pPr>
              <w:tabs>
                <w:tab w:val="left" w:pos="9356"/>
              </w:tabs>
              <w:ind w:left="936" w:hanging="389"/>
              <w:jc w:val="both"/>
              <w:rPr>
                <w:rFonts w:ascii="GHEA Grapalat" w:hAnsi="GHEA Grapalat"/>
                <w:b/>
                <w:sz w:val="22"/>
                <w:szCs w:val="22"/>
              </w:rPr>
            </w:pPr>
            <w:r w:rsidRPr="005F4C5F">
              <w:rPr>
                <w:rFonts w:ascii="GHEA Grapalat" w:hAnsi="GHEA Grapalat" w:cs="Sylfaen"/>
                <w:b/>
                <w:sz w:val="22"/>
                <w:szCs w:val="22"/>
              </w:rPr>
              <w:t>(գ</w:t>
            </w:r>
            <w:r w:rsidRPr="005F4C5F">
              <w:rPr>
                <w:rFonts w:ascii="GHEA Grapalat" w:hAnsi="GHEA Grapalat"/>
                <w:b/>
                <w:sz w:val="22"/>
                <w:szCs w:val="22"/>
              </w:rPr>
              <w:t>)</w:t>
            </w:r>
            <w:r w:rsidRPr="005F4C5F">
              <w:rPr>
                <w:rFonts w:ascii="GHEA Grapalat" w:hAnsi="GHEA Grapalat"/>
                <w:b/>
                <w:sz w:val="22"/>
                <w:szCs w:val="22"/>
              </w:rPr>
              <w:tab/>
            </w:r>
            <w:r w:rsidRPr="005F4C5F">
              <w:rPr>
                <w:rFonts w:ascii="GHEA Grapalat" w:hAnsi="GHEA Grapalat" w:cs="Sylfaen"/>
                <w:b/>
                <w:sz w:val="22"/>
                <w:szCs w:val="22"/>
              </w:rPr>
              <w:t>Կապալառուի</w:t>
            </w:r>
            <w:r w:rsidRPr="005F4C5F">
              <w:rPr>
                <w:rFonts w:ascii="GHEA Grapalat" w:hAnsi="GHEA Grapalat"/>
                <w:b/>
                <w:sz w:val="22"/>
                <w:szCs w:val="22"/>
              </w:rPr>
              <w:t xml:space="preserve"> </w:t>
            </w:r>
            <w:r w:rsidRPr="005F4C5F">
              <w:rPr>
                <w:rFonts w:ascii="GHEA Grapalat" w:hAnsi="GHEA Grapalat" w:cs="Sylfaen"/>
                <w:b/>
                <w:sz w:val="22"/>
                <w:szCs w:val="22"/>
              </w:rPr>
              <w:t>Հայտ</w:t>
            </w:r>
          </w:p>
          <w:p w14:paraId="6BFD46AA" w14:textId="77777777" w:rsidR="000A365D" w:rsidRPr="005F4C5F" w:rsidRDefault="000A365D" w:rsidP="00973A89">
            <w:pPr>
              <w:tabs>
                <w:tab w:val="left" w:pos="9356"/>
              </w:tabs>
              <w:ind w:left="936" w:hanging="389"/>
              <w:jc w:val="both"/>
              <w:rPr>
                <w:rFonts w:ascii="GHEA Grapalat" w:hAnsi="GHEA Grapalat"/>
                <w:b/>
                <w:sz w:val="22"/>
                <w:szCs w:val="22"/>
              </w:rPr>
            </w:pPr>
            <w:r w:rsidRPr="005F4C5F">
              <w:rPr>
                <w:rFonts w:ascii="GHEA Grapalat" w:hAnsi="GHEA Grapalat" w:cs="Sylfaen"/>
                <w:b/>
                <w:sz w:val="22"/>
                <w:szCs w:val="22"/>
              </w:rPr>
              <w:t>(դ</w:t>
            </w:r>
            <w:r w:rsidRPr="005F4C5F">
              <w:rPr>
                <w:rFonts w:ascii="GHEA Grapalat" w:hAnsi="GHEA Grapalat"/>
                <w:b/>
                <w:sz w:val="22"/>
                <w:szCs w:val="22"/>
              </w:rPr>
              <w:t>)</w:t>
            </w:r>
            <w:r w:rsidRPr="005F4C5F">
              <w:rPr>
                <w:rFonts w:ascii="GHEA Grapalat" w:hAnsi="GHEA Grapalat"/>
                <w:b/>
                <w:sz w:val="22"/>
                <w:szCs w:val="22"/>
              </w:rPr>
              <w:tab/>
            </w:r>
            <w:r w:rsidRPr="005F4C5F">
              <w:rPr>
                <w:rFonts w:ascii="GHEA Grapalat" w:hAnsi="GHEA Grapalat" w:cs="Sylfaen"/>
                <w:b/>
                <w:sz w:val="22"/>
                <w:szCs w:val="22"/>
              </w:rPr>
              <w:t>Պայմանագրի</w:t>
            </w:r>
            <w:r w:rsidRPr="005F4C5F">
              <w:rPr>
                <w:rFonts w:ascii="GHEA Grapalat" w:hAnsi="GHEA Grapalat"/>
                <w:b/>
                <w:sz w:val="22"/>
                <w:szCs w:val="22"/>
              </w:rPr>
              <w:t xml:space="preserve"> հ</w:t>
            </w:r>
            <w:r w:rsidRPr="005F4C5F">
              <w:rPr>
                <w:rFonts w:ascii="GHEA Grapalat" w:hAnsi="GHEA Grapalat" w:cs="Sylfaen"/>
                <w:b/>
                <w:sz w:val="22"/>
                <w:szCs w:val="22"/>
              </w:rPr>
              <w:t>ատուկ</w:t>
            </w:r>
            <w:r w:rsidRPr="005F4C5F">
              <w:rPr>
                <w:rFonts w:ascii="GHEA Grapalat" w:hAnsi="GHEA Grapalat"/>
                <w:b/>
                <w:sz w:val="22"/>
                <w:szCs w:val="22"/>
              </w:rPr>
              <w:t xml:space="preserve"> պայմաններ</w:t>
            </w:r>
          </w:p>
          <w:p w14:paraId="6E8CE6FC" w14:textId="77777777" w:rsidR="000A365D" w:rsidRPr="005F4C5F" w:rsidRDefault="000A365D" w:rsidP="00973A89">
            <w:pPr>
              <w:tabs>
                <w:tab w:val="left" w:pos="9356"/>
              </w:tabs>
              <w:ind w:left="936" w:hanging="389"/>
              <w:jc w:val="both"/>
              <w:rPr>
                <w:rFonts w:ascii="GHEA Grapalat" w:hAnsi="GHEA Grapalat"/>
                <w:b/>
                <w:sz w:val="22"/>
                <w:szCs w:val="22"/>
              </w:rPr>
            </w:pPr>
            <w:r w:rsidRPr="005F4C5F">
              <w:rPr>
                <w:rFonts w:ascii="GHEA Grapalat" w:hAnsi="GHEA Grapalat" w:cs="Sylfaen"/>
                <w:b/>
                <w:sz w:val="22"/>
                <w:szCs w:val="22"/>
              </w:rPr>
              <w:t>(ե</w:t>
            </w:r>
            <w:r w:rsidRPr="005F4C5F">
              <w:rPr>
                <w:rFonts w:ascii="GHEA Grapalat" w:hAnsi="GHEA Grapalat"/>
                <w:b/>
                <w:sz w:val="22"/>
                <w:szCs w:val="22"/>
              </w:rPr>
              <w:t>)</w:t>
            </w:r>
            <w:r w:rsidRPr="005F4C5F">
              <w:rPr>
                <w:rFonts w:ascii="GHEA Grapalat" w:hAnsi="GHEA Grapalat"/>
                <w:b/>
                <w:sz w:val="22"/>
                <w:szCs w:val="22"/>
              </w:rPr>
              <w:tab/>
            </w:r>
            <w:r w:rsidRPr="005F4C5F">
              <w:rPr>
                <w:rFonts w:ascii="GHEA Grapalat" w:hAnsi="GHEA Grapalat" w:cs="Sylfaen"/>
                <w:b/>
                <w:sz w:val="22"/>
                <w:szCs w:val="22"/>
              </w:rPr>
              <w:t>Պայմանագրի</w:t>
            </w:r>
            <w:r w:rsidRPr="005F4C5F">
              <w:rPr>
                <w:rFonts w:ascii="GHEA Grapalat" w:hAnsi="GHEA Grapalat"/>
                <w:b/>
                <w:sz w:val="22"/>
                <w:szCs w:val="22"/>
              </w:rPr>
              <w:t xml:space="preserve"> ը</w:t>
            </w:r>
            <w:r w:rsidRPr="005F4C5F">
              <w:rPr>
                <w:rFonts w:ascii="GHEA Grapalat" w:hAnsi="GHEA Grapalat" w:cs="Sylfaen"/>
                <w:b/>
                <w:sz w:val="22"/>
                <w:szCs w:val="22"/>
              </w:rPr>
              <w:t>նդհանուր</w:t>
            </w:r>
            <w:r w:rsidRPr="005F4C5F">
              <w:rPr>
                <w:rFonts w:ascii="GHEA Grapalat" w:hAnsi="GHEA Grapalat"/>
                <w:b/>
                <w:sz w:val="22"/>
                <w:szCs w:val="22"/>
              </w:rPr>
              <w:t xml:space="preserve"> պայմաններ</w:t>
            </w:r>
          </w:p>
          <w:p w14:paraId="2E863BDF" w14:textId="77777777" w:rsidR="000A365D" w:rsidRPr="005F4C5F" w:rsidRDefault="000A365D" w:rsidP="00973A89">
            <w:pPr>
              <w:tabs>
                <w:tab w:val="left" w:pos="9356"/>
              </w:tabs>
              <w:ind w:left="936" w:hanging="389"/>
              <w:jc w:val="both"/>
              <w:rPr>
                <w:rFonts w:ascii="GHEA Grapalat" w:hAnsi="GHEA Grapalat"/>
                <w:b/>
                <w:sz w:val="22"/>
                <w:szCs w:val="22"/>
              </w:rPr>
            </w:pPr>
            <w:r w:rsidRPr="005F4C5F">
              <w:rPr>
                <w:rFonts w:ascii="GHEA Grapalat" w:hAnsi="GHEA Grapalat" w:cs="Sylfaen"/>
                <w:b/>
                <w:sz w:val="22"/>
                <w:szCs w:val="22"/>
              </w:rPr>
              <w:t>(զ</w:t>
            </w:r>
            <w:r w:rsidRPr="005F4C5F">
              <w:rPr>
                <w:rFonts w:ascii="GHEA Grapalat" w:hAnsi="GHEA Grapalat"/>
                <w:b/>
                <w:sz w:val="22"/>
                <w:szCs w:val="22"/>
              </w:rPr>
              <w:t>)</w:t>
            </w:r>
            <w:r w:rsidRPr="005F4C5F">
              <w:rPr>
                <w:rFonts w:ascii="GHEA Grapalat" w:hAnsi="GHEA Grapalat"/>
                <w:b/>
                <w:sz w:val="22"/>
                <w:szCs w:val="22"/>
              </w:rPr>
              <w:tab/>
              <w:t>Մասնագրեր</w:t>
            </w:r>
          </w:p>
          <w:p w14:paraId="6EB3AA42" w14:textId="77777777" w:rsidR="000A365D" w:rsidRPr="005F4C5F" w:rsidRDefault="000A365D" w:rsidP="00973A89">
            <w:pPr>
              <w:tabs>
                <w:tab w:val="left" w:pos="9356"/>
              </w:tabs>
              <w:ind w:left="936" w:hanging="389"/>
              <w:jc w:val="both"/>
              <w:rPr>
                <w:rFonts w:ascii="GHEA Grapalat" w:hAnsi="GHEA Grapalat"/>
                <w:b/>
                <w:sz w:val="22"/>
                <w:szCs w:val="22"/>
              </w:rPr>
            </w:pPr>
            <w:r w:rsidRPr="005F4C5F">
              <w:rPr>
                <w:rFonts w:ascii="GHEA Grapalat" w:hAnsi="GHEA Grapalat" w:cs="Sylfaen"/>
                <w:b/>
                <w:sz w:val="22"/>
                <w:szCs w:val="22"/>
              </w:rPr>
              <w:t>(է</w:t>
            </w:r>
            <w:r w:rsidRPr="005F4C5F">
              <w:rPr>
                <w:rFonts w:ascii="GHEA Grapalat" w:hAnsi="GHEA Grapalat"/>
                <w:b/>
                <w:sz w:val="22"/>
                <w:szCs w:val="22"/>
              </w:rPr>
              <w:t>)</w:t>
            </w:r>
            <w:r w:rsidRPr="005F4C5F">
              <w:rPr>
                <w:rFonts w:ascii="GHEA Grapalat" w:hAnsi="GHEA Grapalat"/>
                <w:b/>
                <w:sz w:val="22"/>
                <w:szCs w:val="22"/>
              </w:rPr>
              <w:tab/>
            </w:r>
            <w:r w:rsidRPr="005F4C5F">
              <w:rPr>
                <w:rFonts w:ascii="GHEA Grapalat" w:hAnsi="GHEA Grapalat" w:cs="Sylfaen"/>
                <w:b/>
                <w:sz w:val="22"/>
                <w:szCs w:val="22"/>
              </w:rPr>
              <w:t>Գծագրեր</w:t>
            </w:r>
          </w:p>
          <w:p w14:paraId="7D97946B" w14:textId="77777777" w:rsidR="000A365D" w:rsidRPr="005F4C5F" w:rsidRDefault="000A365D" w:rsidP="00973A89">
            <w:pPr>
              <w:tabs>
                <w:tab w:val="left" w:pos="9356"/>
              </w:tabs>
              <w:ind w:left="936" w:hanging="389"/>
              <w:jc w:val="both"/>
              <w:rPr>
                <w:rFonts w:ascii="GHEA Grapalat" w:hAnsi="GHEA Grapalat"/>
                <w:b/>
                <w:sz w:val="22"/>
                <w:szCs w:val="22"/>
              </w:rPr>
            </w:pPr>
            <w:r w:rsidRPr="005F4C5F">
              <w:rPr>
                <w:rFonts w:ascii="GHEA Grapalat" w:hAnsi="GHEA Grapalat" w:cs="Sylfaen"/>
                <w:b/>
                <w:sz w:val="22"/>
                <w:szCs w:val="22"/>
              </w:rPr>
              <w:t>(ը</w:t>
            </w:r>
            <w:r w:rsidRPr="005F4C5F">
              <w:rPr>
                <w:rFonts w:ascii="GHEA Grapalat" w:hAnsi="GHEA Grapalat"/>
                <w:b/>
                <w:sz w:val="22"/>
                <w:szCs w:val="22"/>
              </w:rPr>
              <w:t>)</w:t>
            </w:r>
            <w:r w:rsidRPr="005F4C5F">
              <w:rPr>
                <w:rFonts w:ascii="GHEA Grapalat" w:hAnsi="GHEA Grapalat"/>
                <w:b/>
                <w:sz w:val="22"/>
                <w:szCs w:val="22"/>
              </w:rPr>
              <w:tab/>
              <w:t xml:space="preserve">Աշխատանքների ծավալների ցուցակ </w:t>
            </w:r>
          </w:p>
          <w:p w14:paraId="53B9D69E" w14:textId="77777777" w:rsidR="000A365D" w:rsidRPr="005F4C5F" w:rsidRDefault="000A365D" w:rsidP="00973A89">
            <w:pPr>
              <w:tabs>
                <w:tab w:val="left" w:pos="9356"/>
              </w:tabs>
              <w:ind w:left="936" w:hanging="389"/>
              <w:jc w:val="both"/>
              <w:rPr>
                <w:rFonts w:ascii="GHEA Grapalat" w:hAnsi="GHEA Grapalat"/>
                <w:sz w:val="22"/>
                <w:szCs w:val="22"/>
              </w:rPr>
            </w:pPr>
            <w:r w:rsidRPr="005F4C5F">
              <w:rPr>
                <w:rFonts w:ascii="GHEA Grapalat" w:hAnsi="GHEA Grapalat" w:cs="Sylfaen"/>
                <w:sz w:val="22"/>
                <w:szCs w:val="22"/>
              </w:rPr>
              <w:t>(թ</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cs="Sylfaen"/>
                <w:sz w:val="22"/>
                <w:szCs w:val="22"/>
              </w:rPr>
              <w:t>այլ</w:t>
            </w:r>
            <w:r w:rsidRPr="005F4C5F">
              <w:rPr>
                <w:rFonts w:ascii="GHEA Grapalat" w:hAnsi="GHEA Grapalat"/>
                <w:sz w:val="22"/>
                <w:szCs w:val="22"/>
              </w:rPr>
              <w:t xml:space="preserve"> </w:t>
            </w:r>
            <w:r w:rsidRPr="005F4C5F">
              <w:rPr>
                <w:rFonts w:ascii="GHEA Grapalat" w:hAnsi="GHEA Grapalat" w:cs="Sylfaen"/>
                <w:sz w:val="22"/>
                <w:szCs w:val="22"/>
              </w:rPr>
              <w:t>փաստաթուղթ</w:t>
            </w:r>
            <w:r w:rsidRPr="005F4C5F">
              <w:rPr>
                <w:rFonts w:ascii="GHEA Grapalat" w:hAnsi="GHEA Grapalat"/>
                <w:sz w:val="22"/>
                <w:szCs w:val="22"/>
              </w:rPr>
              <w:t xml:space="preserve">` որը </w:t>
            </w:r>
            <w:r w:rsidRPr="005F4C5F">
              <w:rPr>
                <w:rFonts w:ascii="GHEA Grapalat" w:hAnsi="GHEA Grapalat"/>
                <w:b/>
                <w:sz w:val="22"/>
                <w:szCs w:val="22"/>
              </w:rPr>
              <w:t xml:space="preserve">թվարկած է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sz w:val="22"/>
                <w:szCs w:val="22"/>
              </w:rPr>
              <w:t xml:space="preserve">, </w:t>
            </w:r>
            <w:r w:rsidRPr="005F4C5F">
              <w:rPr>
                <w:rFonts w:ascii="GHEA Grapalat" w:hAnsi="GHEA Grapalat" w:cs="Sylfaen"/>
                <w:sz w:val="22"/>
                <w:szCs w:val="22"/>
              </w:rPr>
              <w:t>որպես</w:t>
            </w:r>
            <w:r w:rsidRPr="005F4C5F">
              <w:rPr>
                <w:rFonts w:ascii="GHEA Grapalat" w:hAnsi="GHEA Grapalat"/>
                <w:sz w:val="22"/>
                <w:szCs w:val="22"/>
              </w:rPr>
              <w:t xml:space="preserve"> </w:t>
            </w:r>
            <w:r w:rsidRPr="005F4C5F">
              <w:rPr>
                <w:rFonts w:ascii="GHEA Grapalat" w:hAnsi="GHEA Grapalat" w:cs="Sylfaen"/>
                <w:sz w:val="22"/>
                <w:szCs w:val="22"/>
              </w:rPr>
              <w:t>Պայմանագրի մաս</w:t>
            </w:r>
            <w:r w:rsidRPr="005F4C5F">
              <w:rPr>
                <w:rFonts w:ascii="GHEA Grapalat" w:hAnsi="GHEA Grapalat"/>
                <w:sz w:val="22"/>
                <w:szCs w:val="22"/>
              </w:rPr>
              <w:t xml:space="preserve"> </w:t>
            </w:r>
            <w:r w:rsidRPr="005F4C5F">
              <w:rPr>
                <w:rFonts w:ascii="GHEA Grapalat" w:hAnsi="GHEA Grapalat" w:cs="Sylfaen"/>
                <w:sz w:val="22"/>
                <w:szCs w:val="22"/>
              </w:rPr>
              <w:t>կազմող</w:t>
            </w:r>
            <w:r w:rsidRPr="005F4C5F">
              <w:rPr>
                <w:rFonts w:ascii="GHEA Grapalat" w:hAnsi="GHEA Grapalat"/>
                <w:sz w:val="22"/>
                <w:szCs w:val="22"/>
              </w:rPr>
              <w:t xml:space="preserve">: </w:t>
            </w:r>
          </w:p>
          <w:p w14:paraId="3B25C32F" w14:textId="3C423A0D" w:rsidR="00937CB8" w:rsidRPr="005F4C5F" w:rsidRDefault="00937CB8" w:rsidP="00973A89">
            <w:pPr>
              <w:tabs>
                <w:tab w:val="left" w:pos="9356"/>
              </w:tabs>
              <w:ind w:left="936" w:hanging="389"/>
              <w:jc w:val="both"/>
              <w:rPr>
                <w:rFonts w:ascii="GHEA Grapalat" w:hAnsi="GHEA Grapalat" w:cs="Arial"/>
                <w:sz w:val="22"/>
                <w:szCs w:val="22"/>
              </w:rPr>
            </w:pPr>
          </w:p>
        </w:tc>
      </w:tr>
      <w:tr w:rsidR="000A365D" w:rsidRPr="005F4C5F" w14:paraId="6B831B5F" w14:textId="77777777" w:rsidTr="002C73D4">
        <w:tc>
          <w:tcPr>
            <w:tcW w:w="2520" w:type="dxa"/>
            <w:tcBorders>
              <w:top w:val="nil"/>
              <w:left w:val="nil"/>
              <w:bottom w:val="nil"/>
              <w:right w:val="nil"/>
            </w:tcBorders>
          </w:tcPr>
          <w:p w14:paraId="32CADE19" w14:textId="55E099A6" w:rsidR="000A365D" w:rsidRPr="005F4C5F" w:rsidRDefault="000A365D" w:rsidP="00973A89">
            <w:pPr>
              <w:pStyle w:val="Head42"/>
              <w:numPr>
                <w:ilvl w:val="0"/>
                <w:numId w:val="16"/>
              </w:numPr>
              <w:tabs>
                <w:tab w:val="clear" w:pos="360"/>
                <w:tab w:val="clear" w:pos="540"/>
                <w:tab w:val="num" w:pos="630"/>
                <w:tab w:val="left" w:pos="9356"/>
              </w:tabs>
              <w:ind w:left="360" w:hanging="360"/>
              <w:rPr>
                <w:rFonts w:ascii="GHEA Grapalat" w:hAnsi="GHEA Grapalat" w:cs="Arial"/>
                <w:sz w:val="22"/>
                <w:szCs w:val="22"/>
              </w:rPr>
            </w:pPr>
            <w:bookmarkStart w:id="517" w:name="_Toc498419343"/>
            <w:bookmarkStart w:id="518" w:name="_Toc62579283"/>
            <w:r w:rsidRPr="005F4C5F">
              <w:rPr>
                <w:rFonts w:ascii="GHEA Grapalat" w:hAnsi="GHEA Grapalat" w:cs="Arial"/>
                <w:sz w:val="22"/>
                <w:szCs w:val="22"/>
              </w:rPr>
              <w:t>Լեզուն և օրենքը</w:t>
            </w:r>
            <w:bookmarkEnd w:id="517"/>
            <w:bookmarkEnd w:id="518"/>
          </w:p>
        </w:tc>
        <w:tc>
          <w:tcPr>
            <w:tcW w:w="7395" w:type="dxa"/>
            <w:tcBorders>
              <w:top w:val="nil"/>
              <w:left w:val="nil"/>
              <w:bottom w:val="nil"/>
              <w:right w:val="nil"/>
            </w:tcBorders>
          </w:tcPr>
          <w:p w14:paraId="2BB72419"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Պայմանագրի</w:t>
            </w:r>
            <w:r w:rsidRPr="005F4C5F">
              <w:rPr>
                <w:rFonts w:ascii="GHEA Grapalat" w:hAnsi="GHEA Grapalat"/>
                <w:sz w:val="22"/>
                <w:szCs w:val="22"/>
              </w:rPr>
              <w:t xml:space="preserve"> լ</w:t>
            </w:r>
            <w:r w:rsidRPr="005F4C5F">
              <w:rPr>
                <w:rFonts w:ascii="GHEA Grapalat" w:hAnsi="GHEA Grapalat" w:cs="Sylfaen"/>
                <w:sz w:val="22"/>
                <w:szCs w:val="22"/>
              </w:rPr>
              <w:t>եզուն</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Պայմանագիրը</w:t>
            </w:r>
            <w:r w:rsidRPr="005F4C5F">
              <w:rPr>
                <w:rFonts w:ascii="GHEA Grapalat" w:hAnsi="GHEA Grapalat"/>
                <w:sz w:val="22"/>
                <w:szCs w:val="22"/>
              </w:rPr>
              <w:t xml:space="preserve"> </w:t>
            </w:r>
            <w:r w:rsidRPr="005F4C5F">
              <w:rPr>
                <w:rFonts w:ascii="GHEA Grapalat" w:hAnsi="GHEA Grapalat" w:cs="Sylfaen"/>
                <w:sz w:val="22"/>
                <w:szCs w:val="22"/>
              </w:rPr>
              <w:t>կառավարող</w:t>
            </w:r>
            <w:r w:rsidRPr="005F4C5F">
              <w:rPr>
                <w:rFonts w:ascii="GHEA Grapalat" w:hAnsi="GHEA Grapalat"/>
                <w:sz w:val="22"/>
                <w:szCs w:val="22"/>
              </w:rPr>
              <w:t xml:space="preserve"> </w:t>
            </w:r>
            <w:r w:rsidRPr="005F4C5F">
              <w:rPr>
                <w:rFonts w:ascii="GHEA Grapalat" w:hAnsi="GHEA Grapalat" w:cs="Sylfaen"/>
                <w:sz w:val="22"/>
                <w:szCs w:val="22"/>
              </w:rPr>
              <w:t>օրենքը</w:t>
            </w:r>
            <w:r w:rsidRPr="005F4C5F">
              <w:rPr>
                <w:rFonts w:ascii="GHEA Grapalat" w:hAnsi="GHEA Grapalat"/>
                <w:sz w:val="22"/>
                <w:szCs w:val="22"/>
              </w:rPr>
              <w:t xml:space="preserve"> </w:t>
            </w:r>
            <w:r w:rsidRPr="005F4C5F">
              <w:rPr>
                <w:rFonts w:ascii="GHEA Grapalat" w:hAnsi="GHEA Grapalat" w:cs="Sylfaen"/>
                <w:b/>
                <w:sz w:val="22"/>
                <w:szCs w:val="22"/>
              </w:rPr>
              <w:t>նշված</w:t>
            </w:r>
            <w:r w:rsidRPr="005F4C5F">
              <w:rPr>
                <w:rFonts w:ascii="GHEA Grapalat" w:hAnsi="GHEA Grapalat"/>
                <w:b/>
                <w:sz w:val="22"/>
                <w:szCs w:val="22"/>
              </w:rPr>
              <w:t xml:space="preserve"> </w:t>
            </w:r>
            <w:r w:rsidRPr="005F4C5F">
              <w:rPr>
                <w:rFonts w:ascii="GHEA Grapalat" w:hAnsi="GHEA Grapalat" w:cs="Sylfaen"/>
                <w:b/>
                <w:sz w:val="22"/>
                <w:szCs w:val="22"/>
              </w:rPr>
              <w:t>են</w:t>
            </w:r>
            <w:r w:rsidRPr="005F4C5F">
              <w:rPr>
                <w:rFonts w:ascii="GHEA Grapalat" w:hAnsi="GHEA Grapalat"/>
                <w:b/>
                <w:sz w:val="22"/>
                <w:szCs w:val="22"/>
              </w:rPr>
              <w:t xml:space="preserve">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p>
          <w:p w14:paraId="2BF0A3B5" w14:textId="77777777" w:rsidR="000A365D" w:rsidRPr="005F4C5F" w:rsidRDefault="000A365D" w:rsidP="00973A89">
            <w:pPr>
              <w:tabs>
                <w:tab w:val="left" w:pos="9356"/>
              </w:tabs>
              <w:suppressAutoHyphens/>
              <w:overflowPunct w:val="0"/>
              <w:autoSpaceDE w:val="0"/>
              <w:autoSpaceDN w:val="0"/>
              <w:adjustRightInd w:val="0"/>
              <w:ind w:left="540"/>
              <w:textAlignment w:val="baseline"/>
              <w:rPr>
                <w:rFonts w:ascii="GHEA Grapalat" w:hAnsi="GHEA Grapalat" w:cs="Arial"/>
                <w:sz w:val="22"/>
                <w:szCs w:val="22"/>
              </w:rPr>
            </w:pPr>
          </w:p>
          <w:p w14:paraId="49C51B50"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Պայմանագրի կատարման ողջ ընթացքում Կապալառուն պարտավոր է հետևել ապրանքների և ծառայությունների ներկրման մասով Պատվիրատուի երկրի արգելքներին, եթե.</w:t>
            </w:r>
          </w:p>
          <w:p w14:paraId="29B5AD9F" w14:textId="77777777" w:rsidR="000A365D" w:rsidRPr="005F4C5F" w:rsidRDefault="000A365D" w:rsidP="00973A89">
            <w:pPr>
              <w:pStyle w:val="ListParagraph"/>
              <w:rPr>
                <w:rFonts w:ascii="GHEA Grapalat" w:hAnsi="GHEA Grapalat" w:cs="Arial"/>
                <w:sz w:val="22"/>
                <w:szCs w:val="22"/>
              </w:rPr>
            </w:pPr>
          </w:p>
          <w:p w14:paraId="39D27345" w14:textId="78962861" w:rsidR="000A365D" w:rsidRPr="005F4C5F" w:rsidRDefault="008D5DFD" w:rsidP="00973A89">
            <w:pPr>
              <w:tabs>
                <w:tab w:val="left" w:pos="9356"/>
              </w:tabs>
              <w:suppressAutoHyphens/>
              <w:overflowPunct w:val="0"/>
              <w:autoSpaceDE w:val="0"/>
              <w:autoSpaceDN w:val="0"/>
              <w:adjustRightInd w:val="0"/>
              <w:ind w:left="936" w:hanging="396"/>
              <w:jc w:val="both"/>
              <w:textAlignment w:val="baseline"/>
              <w:rPr>
                <w:rFonts w:ascii="GHEA Grapalat" w:hAnsi="GHEA Grapalat" w:cs="Arial"/>
                <w:sz w:val="22"/>
                <w:szCs w:val="22"/>
              </w:rPr>
            </w:pPr>
            <w:r w:rsidRPr="005F4C5F">
              <w:rPr>
                <w:rFonts w:ascii="GHEA Grapalat" w:hAnsi="GHEA Grapalat" w:cs="Arial"/>
                <w:sz w:val="22"/>
                <w:szCs w:val="22"/>
              </w:rPr>
              <w:t>(ա)</w:t>
            </w:r>
            <w:r w:rsidRPr="005F4C5F">
              <w:rPr>
                <w:rFonts w:ascii="GHEA Grapalat" w:hAnsi="GHEA Grapalat" w:cs="Arial"/>
                <w:sz w:val="22"/>
                <w:szCs w:val="22"/>
              </w:rPr>
              <w:tab/>
            </w:r>
            <w:r w:rsidRPr="005F4C5F">
              <w:rPr>
                <w:rFonts w:ascii="GHEA Grapalat" w:hAnsi="GHEA Grapalat" w:cs="Arial"/>
                <w:sz w:val="22"/>
                <w:szCs w:val="22"/>
                <w:lang w:val="hy-AM"/>
              </w:rPr>
              <w:t>Փ</w:t>
            </w:r>
            <w:r w:rsidR="000A365D" w:rsidRPr="005F4C5F">
              <w:rPr>
                <w:rFonts w:ascii="GHEA Grapalat" w:hAnsi="GHEA Grapalat" w:cs="Arial"/>
                <w:sz w:val="22"/>
                <w:szCs w:val="22"/>
              </w:rPr>
              <w:t>ոխառուի երկիրը՝ օրենքով կամ պաշտոնական կանոնակարգերով արգելում է առևտրային հարաբերություններն այդ երկրի հետ,</w:t>
            </w:r>
          </w:p>
          <w:p w14:paraId="599CF4FB" w14:textId="77777777" w:rsidR="000A365D" w:rsidRPr="005F4C5F" w:rsidRDefault="000A365D" w:rsidP="00973A89">
            <w:pPr>
              <w:tabs>
                <w:tab w:val="left" w:pos="9356"/>
              </w:tabs>
              <w:suppressAutoHyphens/>
              <w:overflowPunct w:val="0"/>
              <w:autoSpaceDE w:val="0"/>
              <w:autoSpaceDN w:val="0"/>
              <w:adjustRightInd w:val="0"/>
              <w:ind w:left="936" w:hanging="396"/>
              <w:jc w:val="both"/>
              <w:textAlignment w:val="baseline"/>
              <w:rPr>
                <w:rFonts w:ascii="GHEA Grapalat" w:hAnsi="GHEA Grapalat" w:cs="Arial"/>
                <w:sz w:val="22"/>
                <w:szCs w:val="22"/>
              </w:rPr>
            </w:pPr>
          </w:p>
          <w:p w14:paraId="756F35FE" w14:textId="77777777" w:rsidR="000A365D" w:rsidRPr="005F4C5F" w:rsidRDefault="000A365D" w:rsidP="00973A89">
            <w:pPr>
              <w:tabs>
                <w:tab w:val="left" w:pos="9356"/>
              </w:tabs>
              <w:suppressAutoHyphens/>
              <w:overflowPunct w:val="0"/>
              <w:autoSpaceDE w:val="0"/>
              <w:autoSpaceDN w:val="0"/>
              <w:adjustRightInd w:val="0"/>
              <w:ind w:left="936" w:hanging="396"/>
              <w:jc w:val="both"/>
              <w:textAlignment w:val="baseline"/>
              <w:rPr>
                <w:rFonts w:ascii="GHEA Grapalat" w:hAnsi="GHEA Grapalat" w:cs="Arial"/>
                <w:sz w:val="22"/>
                <w:szCs w:val="22"/>
              </w:rPr>
            </w:pPr>
            <w:r w:rsidRPr="005F4C5F">
              <w:rPr>
                <w:rFonts w:ascii="GHEA Grapalat" w:hAnsi="GHEA Grapalat" w:cs="Arial"/>
                <w:sz w:val="22"/>
                <w:szCs w:val="22"/>
              </w:rPr>
              <w:lastRenderedPageBreak/>
              <w:t>(բ)</w:t>
            </w:r>
            <w:r w:rsidRPr="005F4C5F">
              <w:rPr>
                <w:rFonts w:ascii="GHEA Grapalat" w:hAnsi="GHEA Grapalat" w:cs="Arial"/>
                <w:sz w:val="22"/>
                <w:szCs w:val="22"/>
              </w:rPr>
              <w:tab/>
              <w:t xml:space="preserve">ի կատարումն ՄԱԿ-ի Անվտանգության խորհրդի կողմից՝ Միավորված Ազգերի կազմակերպության կանոնադրության VIII գլխի համաձայն ընդունված որոշման, Փոխառուի երկիրն արգելում է որևէ ներկրում այդ երկրից կամ որևէ վճարում այդ երկրի որևէ անձին կամ կազմակերպությանը: </w:t>
            </w:r>
          </w:p>
          <w:p w14:paraId="4677584B" w14:textId="77777777" w:rsidR="000A365D" w:rsidRPr="005F4C5F" w:rsidRDefault="000A365D" w:rsidP="00973A89">
            <w:pPr>
              <w:tabs>
                <w:tab w:val="left" w:pos="9356"/>
              </w:tabs>
              <w:suppressAutoHyphens/>
              <w:overflowPunct w:val="0"/>
              <w:autoSpaceDE w:val="0"/>
              <w:autoSpaceDN w:val="0"/>
              <w:adjustRightInd w:val="0"/>
              <w:ind w:left="936" w:hanging="396"/>
              <w:jc w:val="both"/>
              <w:textAlignment w:val="baseline"/>
              <w:rPr>
                <w:rFonts w:ascii="GHEA Grapalat" w:hAnsi="GHEA Grapalat" w:cs="Arial"/>
                <w:sz w:val="22"/>
                <w:szCs w:val="22"/>
              </w:rPr>
            </w:pPr>
          </w:p>
        </w:tc>
      </w:tr>
      <w:tr w:rsidR="000A365D" w:rsidRPr="005F4C5F" w14:paraId="6790D806" w14:textId="77777777" w:rsidTr="002C73D4">
        <w:tc>
          <w:tcPr>
            <w:tcW w:w="2520" w:type="dxa"/>
            <w:tcBorders>
              <w:top w:val="nil"/>
              <w:left w:val="nil"/>
              <w:bottom w:val="nil"/>
              <w:right w:val="nil"/>
            </w:tcBorders>
          </w:tcPr>
          <w:p w14:paraId="1FBDFB75" w14:textId="77777777" w:rsidR="000A365D" w:rsidRPr="005F4C5F" w:rsidRDefault="000A365D" w:rsidP="00973A89">
            <w:pPr>
              <w:pStyle w:val="Head42"/>
              <w:numPr>
                <w:ilvl w:val="0"/>
                <w:numId w:val="16"/>
              </w:numPr>
              <w:tabs>
                <w:tab w:val="clear" w:pos="540"/>
                <w:tab w:val="num" w:pos="630"/>
                <w:tab w:val="left" w:pos="9356"/>
              </w:tabs>
              <w:ind w:left="360" w:hanging="360"/>
              <w:rPr>
                <w:rFonts w:ascii="GHEA Grapalat" w:hAnsi="GHEA Grapalat" w:cs="Arial"/>
                <w:sz w:val="22"/>
                <w:szCs w:val="22"/>
              </w:rPr>
            </w:pPr>
            <w:bookmarkStart w:id="519" w:name="_Toc498419344"/>
            <w:bookmarkStart w:id="520" w:name="_Toc62579284"/>
            <w:r w:rsidRPr="005F4C5F">
              <w:rPr>
                <w:rFonts w:ascii="GHEA Grapalat" w:hAnsi="GHEA Grapalat" w:cs="Arial"/>
                <w:sz w:val="22"/>
                <w:szCs w:val="22"/>
              </w:rPr>
              <w:lastRenderedPageBreak/>
              <w:t>Ծրագրի ղեկավարի որոշումները</w:t>
            </w:r>
            <w:bookmarkEnd w:id="519"/>
            <w:bookmarkEnd w:id="520"/>
          </w:p>
        </w:tc>
        <w:tc>
          <w:tcPr>
            <w:tcW w:w="7395" w:type="dxa"/>
            <w:tcBorders>
              <w:top w:val="nil"/>
              <w:left w:val="nil"/>
              <w:bottom w:val="nil"/>
              <w:right w:val="nil"/>
            </w:tcBorders>
          </w:tcPr>
          <w:p w14:paraId="1DEBF6C5"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այլ</w:t>
            </w:r>
            <w:r w:rsidRPr="005F4C5F">
              <w:rPr>
                <w:rFonts w:ascii="GHEA Grapalat" w:hAnsi="GHEA Grapalat"/>
                <w:sz w:val="22"/>
                <w:szCs w:val="22"/>
              </w:rPr>
              <w:t xml:space="preserve"> </w:t>
            </w:r>
            <w:r w:rsidRPr="005F4C5F">
              <w:rPr>
                <w:rFonts w:ascii="GHEA Grapalat" w:hAnsi="GHEA Grapalat" w:cs="Sylfaen"/>
                <w:sz w:val="22"/>
                <w:szCs w:val="22"/>
              </w:rPr>
              <w:t>կերպ</w:t>
            </w:r>
            <w:r w:rsidRPr="005F4C5F">
              <w:rPr>
                <w:rFonts w:ascii="GHEA Grapalat" w:hAnsi="GHEA Grapalat"/>
                <w:sz w:val="22"/>
                <w:szCs w:val="22"/>
              </w:rPr>
              <w:t xml:space="preserve"> </w:t>
            </w:r>
            <w:r w:rsidRPr="005F4C5F">
              <w:rPr>
                <w:rFonts w:ascii="GHEA Grapalat" w:hAnsi="GHEA Grapalat" w:cs="Sylfaen"/>
                <w:sz w:val="22"/>
                <w:szCs w:val="22"/>
              </w:rPr>
              <w:t>սահմանված</w:t>
            </w:r>
            <w:r w:rsidRPr="005F4C5F">
              <w:rPr>
                <w:rFonts w:ascii="GHEA Grapalat" w:hAnsi="GHEA Grapalat"/>
                <w:sz w:val="22"/>
                <w:szCs w:val="22"/>
              </w:rPr>
              <w:t xml:space="preserve"> </w:t>
            </w:r>
            <w:r w:rsidRPr="005F4C5F">
              <w:rPr>
                <w:rFonts w:ascii="GHEA Grapalat" w:hAnsi="GHEA Grapalat" w:cs="Sylfaen"/>
                <w:sz w:val="22"/>
                <w:szCs w:val="22"/>
              </w:rPr>
              <w:t>չէ</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որոշում է Պատվիրատուի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միջև</w:t>
            </w:r>
            <w:r w:rsidRPr="005F4C5F">
              <w:rPr>
                <w:rFonts w:ascii="GHEA Grapalat" w:hAnsi="GHEA Grapalat"/>
                <w:sz w:val="22"/>
                <w:szCs w:val="22"/>
              </w:rPr>
              <w:t xml:space="preserve"> </w:t>
            </w:r>
            <w:r w:rsidRPr="005F4C5F">
              <w:rPr>
                <w:rFonts w:ascii="GHEA Grapalat" w:hAnsi="GHEA Grapalat" w:cs="Sylfaen"/>
                <w:sz w:val="22"/>
                <w:szCs w:val="22"/>
              </w:rPr>
              <w:t>պայմանագրային</w:t>
            </w:r>
            <w:r w:rsidRPr="005F4C5F">
              <w:rPr>
                <w:rFonts w:ascii="GHEA Grapalat" w:hAnsi="GHEA Grapalat"/>
                <w:sz w:val="22"/>
                <w:szCs w:val="22"/>
              </w:rPr>
              <w:t xml:space="preserve"> </w:t>
            </w:r>
            <w:r w:rsidRPr="005F4C5F">
              <w:rPr>
                <w:rFonts w:ascii="GHEA Grapalat" w:hAnsi="GHEA Grapalat" w:cs="Sylfaen"/>
                <w:sz w:val="22"/>
                <w:szCs w:val="22"/>
              </w:rPr>
              <w:t>հարցերը</w:t>
            </w:r>
            <w:r w:rsidRPr="005F4C5F">
              <w:rPr>
                <w:rFonts w:ascii="GHEA Grapalat" w:hAnsi="GHEA Grapalat"/>
                <w:sz w:val="22"/>
                <w:szCs w:val="22"/>
              </w:rPr>
              <w:t xml:space="preserve">` </w:t>
            </w:r>
            <w:r w:rsidRPr="005F4C5F">
              <w:rPr>
                <w:rFonts w:ascii="GHEA Grapalat" w:hAnsi="GHEA Grapalat" w:cs="Sylfaen"/>
                <w:sz w:val="22"/>
                <w:szCs w:val="22"/>
              </w:rPr>
              <w:t>ներկայացնելով</w:t>
            </w:r>
            <w:r w:rsidRPr="005F4C5F">
              <w:rPr>
                <w:rFonts w:ascii="GHEA Grapalat" w:hAnsi="GHEA Grapalat"/>
                <w:sz w:val="22"/>
                <w:szCs w:val="22"/>
              </w:rPr>
              <w:t xml:space="preserve"> </w:t>
            </w:r>
            <w:r w:rsidRPr="005F4C5F">
              <w:rPr>
                <w:rFonts w:ascii="GHEA Grapalat" w:hAnsi="GHEA Grapalat" w:cs="Sylfaen"/>
                <w:sz w:val="22"/>
                <w:szCs w:val="22"/>
              </w:rPr>
              <w:t>Պատվիրատուին:</w:t>
            </w:r>
          </w:p>
          <w:p w14:paraId="5664795D" w14:textId="254D34B6" w:rsidR="008D5DFD" w:rsidRPr="005F4C5F" w:rsidRDefault="008D5DF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tc>
      </w:tr>
      <w:tr w:rsidR="000A365D" w:rsidRPr="005F4C5F" w14:paraId="552F8169" w14:textId="77777777" w:rsidTr="002C73D4">
        <w:tc>
          <w:tcPr>
            <w:tcW w:w="2520" w:type="dxa"/>
            <w:tcBorders>
              <w:top w:val="nil"/>
              <w:left w:val="nil"/>
              <w:bottom w:val="nil"/>
              <w:right w:val="nil"/>
            </w:tcBorders>
          </w:tcPr>
          <w:p w14:paraId="3ABC45F5" w14:textId="77777777" w:rsidR="000A365D" w:rsidRPr="005F4C5F" w:rsidRDefault="000A365D" w:rsidP="00973A89">
            <w:pPr>
              <w:pStyle w:val="Head42"/>
              <w:numPr>
                <w:ilvl w:val="0"/>
                <w:numId w:val="16"/>
              </w:numPr>
              <w:tabs>
                <w:tab w:val="clear" w:pos="540"/>
                <w:tab w:val="num" w:pos="630"/>
                <w:tab w:val="left" w:pos="9356"/>
              </w:tabs>
              <w:ind w:left="630"/>
              <w:rPr>
                <w:rFonts w:ascii="GHEA Grapalat" w:hAnsi="GHEA Grapalat" w:cs="Arial"/>
                <w:sz w:val="22"/>
                <w:szCs w:val="22"/>
              </w:rPr>
            </w:pPr>
            <w:bookmarkStart w:id="521" w:name="_Toc498419345"/>
            <w:bookmarkStart w:id="522" w:name="_Toc62579285"/>
            <w:r w:rsidRPr="005F4C5F">
              <w:rPr>
                <w:rFonts w:ascii="GHEA Grapalat" w:hAnsi="GHEA Grapalat" w:cs="Arial"/>
                <w:sz w:val="22"/>
                <w:szCs w:val="22"/>
              </w:rPr>
              <w:t>Լիազորությունների փոխանցում</w:t>
            </w:r>
            <w:bookmarkEnd w:id="521"/>
            <w:bookmarkEnd w:id="522"/>
          </w:p>
        </w:tc>
        <w:tc>
          <w:tcPr>
            <w:tcW w:w="7395" w:type="dxa"/>
            <w:tcBorders>
              <w:top w:val="nil"/>
              <w:left w:val="nil"/>
              <w:bottom w:val="nil"/>
              <w:right w:val="nil"/>
            </w:tcBorders>
          </w:tcPr>
          <w:p w14:paraId="63D4916F" w14:textId="5ADA3AB4"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այլ</w:t>
            </w:r>
            <w:r w:rsidRPr="005F4C5F">
              <w:rPr>
                <w:rFonts w:ascii="GHEA Grapalat" w:hAnsi="GHEA Grapalat"/>
                <w:sz w:val="22"/>
                <w:szCs w:val="22"/>
              </w:rPr>
              <w:t xml:space="preserve"> </w:t>
            </w:r>
            <w:r w:rsidRPr="005F4C5F">
              <w:rPr>
                <w:rFonts w:ascii="GHEA Grapalat" w:hAnsi="GHEA Grapalat" w:cs="Sylfaen"/>
                <w:sz w:val="22"/>
                <w:szCs w:val="22"/>
              </w:rPr>
              <w:t>կերպ</w:t>
            </w:r>
            <w:r w:rsidRPr="005F4C5F">
              <w:rPr>
                <w:rFonts w:ascii="GHEA Grapalat" w:hAnsi="GHEA Grapalat"/>
                <w:sz w:val="22"/>
                <w:szCs w:val="22"/>
              </w:rPr>
              <w:t xml:space="preserve"> </w:t>
            </w:r>
            <w:r w:rsidRPr="005F4C5F">
              <w:rPr>
                <w:rFonts w:ascii="GHEA Grapalat" w:hAnsi="GHEA Grapalat" w:cs="Sylfaen"/>
                <w:b/>
                <w:sz w:val="22"/>
                <w:szCs w:val="22"/>
              </w:rPr>
              <w:t>սահմանված</w:t>
            </w:r>
            <w:r w:rsidRPr="005F4C5F">
              <w:rPr>
                <w:rFonts w:ascii="GHEA Grapalat" w:hAnsi="GHEA Grapalat"/>
                <w:b/>
                <w:sz w:val="22"/>
                <w:szCs w:val="22"/>
              </w:rPr>
              <w:t xml:space="preserve"> </w:t>
            </w:r>
            <w:r w:rsidRPr="005F4C5F">
              <w:rPr>
                <w:rFonts w:ascii="GHEA Grapalat" w:hAnsi="GHEA Grapalat" w:cs="Sylfaen"/>
                <w:b/>
                <w:sz w:val="22"/>
                <w:szCs w:val="22"/>
              </w:rPr>
              <w:t>չէ</w:t>
            </w:r>
            <w:r w:rsidRPr="005F4C5F">
              <w:rPr>
                <w:rFonts w:ascii="GHEA Grapalat" w:hAnsi="GHEA Grapalat"/>
                <w:b/>
                <w:sz w:val="22"/>
                <w:szCs w:val="22"/>
              </w:rPr>
              <w:t xml:space="preserve">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ծանուց</w:t>
            </w:r>
            <w:r w:rsidRPr="005F4C5F">
              <w:rPr>
                <w:rFonts w:ascii="GHEA Grapalat" w:hAnsi="GHEA Grapalat" w:cs="Sylfaen"/>
                <w:sz w:val="22"/>
                <w:szCs w:val="22"/>
              </w:rPr>
              <w:t>ելուց</w:t>
            </w:r>
            <w:r w:rsidRPr="005F4C5F">
              <w:rPr>
                <w:rFonts w:ascii="GHEA Grapalat" w:hAnsi="GHEA Grapalat"/>
                <w:sz w:val="22"/>
                <w:szCs w:val="22"/>
              </w:rPr>
              <w:t xml:space="preserve"> </w:t>
            </w:r>
            <w:r w:rsidRPr="005F4C5F">
              <w:rPr>
                <w:rFonts w:ascii="GHEA Grapalat" w:hAnsi="GHEA Grapalat" w:cs="Sylfaen"/>
                <w:sz w:val="22"/>
                <w:szCs w:val="22"/>
              </w:rPr>
              <w:t>հետո,</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իր</w:t>
            </w:r>
            <w:r w:rsidRPr="005F4C5F">
              <w:rPr>
                <w:rFonts w:ascii="GHEA Grapalat" w:hAnsi="GHEA Grapalat"/>
                <w:sz w:val="22"/>
                <w:szCs w:val="22"/>
              </w:rPr>
              <w:t xml:space="preserve"> </w:t>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cs="Sylfaen"/>
                <w:sz w:val="22"/>
                <w:szCs w:val="22"/>
              </w:rPr>
              <w:t>պարտականություն</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պատասխանատվություն</w:t>
            </w:r>
            <w:r w:rsidRPr="005F4C5F">
              <w:rPr>
                <w:rFonts w:ascii="GHEA Grapalat" w:hAnsi="GHEA Grapalat"/>
                <w:sz w:val="22"/>
                <w:szCs w:val="22"/>
              </w:rPr>
              <w:t xml:space="preserve"> </w:t>
            </w:r>
            <w:r w:rsidRPr="005F4C5F">
              <w:rPr>
                <w:rFonts w:ascii="GHEA Grapalat" w:hAnsi="GHEA Grapalat" w:cs="Sylfaen"/>
                <w:sz w:val="22"/>
                <w:szCs w:val="22"/>
              </w:rPr>
              <w:t>փոխանցել</w:t>
            </w:r>
            <w:r w:rsidRPr="005F4C5F">
              <w:rPr>
                <w:rFonts w:ascii="GHEA Grapalat" w:hAnsi="GHEA Grapalat"/>
                <w:sz w:val="22"/>
                <w:szCs w:val="22"/>
              </w:rPr>
              <w:t xml:space="preserve"> </w:t>
            </w:r>
            <w:r w:rsidRPr="005F4C5F">
              <w:rPr>
                <w:rFonts w:ascii="GHEA Grapalat" w:hAnsi="GHEA Grapalat" w:cs="Sylfaen"/>
                <w:sz w:val="22"/>
                <w:szCs w:val="22"/>
              </w:rPr>
              <w:t>այլ</w:t>
            </w:r>
            <w:r w:rsidRPr="005F4C5F">
              <w:rPr>
                <w:rFonts w:ascii="GHEA Grapalat" w:hAnsi="GHEA Grapalat"/>
                <w:sz w:val="22"/>
                <w:szCs w:val="22"/>
              </w:rPr>
              <w:t xml:space="preserve"> </w:t>
            </w:r>
            <w:r w:rsidRPr="005F4C5F">
              <w:rPr>
                <w:rFonts w:ascii="GHEA Grapalat" w:hAnsi="GHEA Grapalat" w:cs="Sylfaen"/>
                <w:sz w:val="22"/>
                <w:szCs w:val="22"/>
              </w:rPr>
              <w:t>մարդկանց</w:t>
            </w:r>
            <w:r w:rsidRPr="005F4C5F">
              <w:rPr>
                <w:rFonts w:ascii="GHEA Grapalat" w:hAnsi="GHEA Grapalat"/>
                <w:sz w:val="22"/>
                <w:szCs w:val="22"/>
              </w:rPr>
              <w:t xml:space="preserve">, </w:t>
            </w:r>
            <w:r w:rsidRPr="005F4C5F">
              <w:rPr>
                <w:rFonts w:ascii="GHEA Grapalat" w:hAnsi="GHEA Grapalat" w:cs="Sylfaen"/>
                <w:sz w:val="22"/>
                <w:szCs w:val="22"/>
              </w:rPr>
              <w:t>բացառությամբ</w:t>
            </w:r>
            <w:r w:rsidRPr="005F4C5F">
              <w:rPr>
                <w:rFonts w:ascii="GHEA Grapalat" w:hAnsi="GHEA Grapalat"/>
                <w:sz w:val="22"/>
                <w:szCs w:val="22"/>
              </w:rPr>
              <w:t xml:space="preserve"> Դատավորի, </w:t>
            </w:r>
            <w:r w:rsidRPr="005F4C5F">
              <w:rPr>
                <w:rFonts w:ascii="GHEA Grapalat" w:hAnsi="GHEA Grapalat" w:cs="Sylfaen"/>
                <w:sz w:val="22"/>
                <w:szCs w:val="22"/>
              </w:rPr>
              <w:t>ինչպես</w:t>
            </w:r>
            <w:r w:rsidRPr="005F4C5F">
              <w:rPr>
                <w:rFonts w:ascii="GHEA Grapalat" w:hAnsi="GHEA Grapalat"/>
                <w:sz w:val="22"/>
                <w:szCs w:val="22"/>
              </w:rPr>
              <w:t xml:space="preserve"> </w:t>
            </w:r>
            <w:r w:rsidRPr="005F4C5F">
              <w:rPr>
                <w:rFonts w:ascii="GHEA Grapalat" w:hAnsi="GHEA Grapalat" w:cs="Sylfaen"/>
                <w:sz w:val="22"/>
                <w:szCs w:val="22"/>
              </w:rPr>
              <w:t>նաև</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չեղյալ</w:t>
            </w:r>
            <w:r w:rsidRPr="005F4C5F">
              <w:rPr>
                <w:rFonts w:ascii="GHEA Grapalat" w:hAnsi="GHEA Grapalat"/>
                <w:sz w:val="22"/>
                <w:szCs w:val="22"/>
              </w:rPr>
              <w:t xml:space="preserve"> </w:t>
            </w:r>
            <w:r w:rsidRPr="005F4C5F">
              <w:rPr>
                <w:rFonts w:ascii="GHEA Grapalat" w:hAnsi="GHEA Grapalat" w:cs="Sylfaen"/>
                <w:sz w:val="22"/>
                <w:szCs w:val="22"/>
              </w:rPr>
              <w:t>համարել</w:t>
            </w:r>
            <w:r w:rsidRPr="005F4C5F">
              <w:rPr>
                <w:rFonts w:ascii="GHEA Grapalat" w:hAnsi="GHEA Grapalat"/>
                <w:sz w:val="22"/>
                <w:szCs w:val="22"/>
              </w:rPr>
              <w:t xml:space="preserve"> </w:t>
            </w:r>
            <w:r w:rsidRPr="005F4C5F">
              <w:rPr>
                <w:rFonts w:ascii="GHEA Grapalat" w:hAnsi="GHEA Grapalat" w:cs="Sylfaen"/>
                <w:sz w:val="22"/>
                <w:szCs w:val="22"/>
              </w:rPr>
              <w:t>լիազորությ</w:t>
            </w:r>
            <w:r w:rsidR="00E611BB" w:rsidRPr="005F4C5F">
              <w:rPr>
                <w:rFonts w:ascii="GHEA Grapalat" w:hAnsi="GHEA Grapalat" w:cs="Sylfaen"/>
                <w:sz w:val="22"/>
                <w:szCs w:val="22"/>
                <w:lang w:val="hy-AM"/>
              </w:rPr>
              <w:t>ա</w:t>
            </w:r>
            <w:r w:rsidRPr="005F4C5F">
              <w:rPr>
                <w:rFonts w:ascii="GHEA Grapalat" w:hAnsi="GHEA Grapalat" w:cs="Sylfaen"/>
                <w:sz w:val="22"/>
                <w:szCs w:val="22"/>
              </w:rPr>
              <w:t>ն ցանկացած</w:t>
            </w:r>
            <w:r w:rsidRPr="005F4C5F">
              <w:rPr>
                <w:rFonts w:ascii="GHEA Grapalat" w:hAnsi="GHEA Grapalat"/>
                <w:sz w:val="22"/>
                <w:szCs w:val="22"/>
              </w:rPr>
              <w:t xml:space="preserve"> փոխանցում՝ </w:t>
            </w:r>
            <w:r w:rsidRPr="005F4C5F">
              <w:rPr>
                <w:rFonts w:ascii="GHEA Grapalat" w:hAnsi="GHEA Grapalat" w:cs="Sylfaen"/>
                <w:sz w:val="22"/>
                <w:szCs w:val="22"/>
              </w:rPr>
              <w:t>Կապալառուին</w:t>
            </w:r>
            <w:r w:rsidRPr="005F4C5F">
              <w:rPr>
                <w:rFonts w:ascii="GHEA Grapalat" w:hAnsi="GHEA Grapalat"/>
                <w:sz w:val="22"/>
                <w:szCs w:val="22"/>
              </w:rPr>
              <w:t xml:space="preserve"> ծանուցելուց </w:t>
            </w:r>
            <w:r w:rsidRPr="005F4C5F">
              <w:rPr>
                <w:rFonts w:ascii="GHEA Grapalat" w:hAnsi="GHEA Grapalat" w:cs="Sylfaen"/>
                <w:sz w:val="22"/>
                <w:szCs w:val="22"/>
              </w:rPr>
              <w:t>հետո:</w:t>
            </w:r>
          </w:p>
          <w:p w14:paraId="6CDC2976"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tc>
      </w:tr>
      <w:tr w:rsidR="000A365D" w:rsidRPr="005F4C5F" w14:paraId="202694EC" w14:textId="77777777" w:rsidTr="002C73D4">
        <w:tc>
          <w:tcPr>
            <w:tcW w:w="2520" w:type="dxa"/>
            <w:tcBorders>
              <w:top w:val="nil"/>
              <w:left w:val="nil"/>
              <w:bottom w:val="nil"/>
              <w:right w:val="nil"/>
            </w:tcBorders>
          </w:tcPr>
          <w:p w14:paraId="1A848891" w14:textId="229F04C5" w:rsidR="000A365D" w:rsidRPr="005F4C5F" w:rsidRDefault="000A365D" w:rsidP="00973A89">
            <w:pPr>
              <w:pStyle w:val="Head42"/>
              <w:numPr>
                <w:ilvl w:val="0"/>
                <w:numId w:val="16"/>
              </w:numPr>
              <w:tabs>
                <w:tab w:val="clear" w:pos="360"/>
                <w:tab w:val="clear" w:pos="540"/>
                <w:tab w:val="num" w:pos="630"/>
                <w:tab w:val="left" w:pos="9356"/>
              </w:tabs>
              <w:ind w:left="360" w:hanging="360"/>
              <w:rPr>
                <w:rFonts w:ascii="GHEA Grapalat" w:hAnsi="GHEA Grapalat" w:cs="Arial"/>
                <w:sz w:val="22"/>
                <w:szCs w:val="22"/>
              </w:rPr>
            </w:pPr>
            <w:bookmarkStart w:id="523" w:name="_Toc498419346"/>
            <w:bookmarkStart w:id="524" w:name="_Toc62579286"/>
            <w:r w:rsidRPr="005F4C5F">
              <w:rPr>
                <w:rFonts w:ascii="GHEA Grapalat" w:hAnsi="GHEA Grapalat" w:cs="Arial"/>
                <w:sz w:val="22"/>
                <w:szCs w:val="22"/>
              </w:rPr>
              <w:t>Հաղորդակցություն</w:t>
            </w:r>
            <w:bookmarkEnd w:id="523"/>
            <w:bookmarkEnd w:id="524"/>
          </w:p>
        </w:tc>
        <w:tc>
          <w:tcPr>
            <w:tcW w:w="7395" w:type="dxa"/>
            <w:tcBorders>
              <w:top w:val="nil"/>
              <w:left w:val="nil"/>
              <w:bottom w:val="nil"/>
              <w:right w:val="nil"/>
            </w:tcBorders>
          </w:tcPr>
          <w:p w14:paraId="6977D9F8"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Պայմաններում նշված կողմերի</w:t>
            </w:r>
            <w:r w:rsidRPr="005F4C5F">
              <w:rPr>
                <w:rFonts w:ascii="GHEA Grapalat" w:hAnsi="GHEA Grapalat"/>
                <w:sz w:val="22"/>
                <w:szCs w:val="22"/>
              </w:rPr>
              <w:t xml:space="preserve"> </w:t>
            </w:r>
            <w:r w:rsidRPr="005F4C5F">
              <w:rPr>
                <w:rFonts w:ascii="GHEA Grapalat" w:hAnsi="GHEA Grapalat" w:cs="Sylfaen"/>
                <w:sz w:val="22"/>
                <w:szCs w:val="22"/>
              </w:rPr>
              <w:t>միջև</w:t>
            </w:r>
            <w:r w:rsidRPr="005F4C5F">
              <w:rPr>
                <w:rFonts w:ascii="GHEA Grapalat" w:hAnsi="GHEA Grapalat"/>
                <w:sz w:val="22"/>
                <w:szCs w:val="22"/>
              </w:rPr>
              <w:t xml:space="preserve"> </w:t>
            </w:r>
            <w:r w:rsidRPr="005F4C5F">
              <w:rPr>
                <w:rFonts w:ascii="GHEA Grapalat" w:hAnsi="GHEA Grapalat" w:cs="Sylfaen"/>
                <w:sz w:val="22"/>
                <w:szCs w:val="22"/>
              </w:rPr>
              <w:t>հաղորդակցությունը ուժի</w:t>
            </w:r>
            <w:r w:rsidRPr="005F4C5F">
              <w:rPr>
                <w:rFonts w:ascii="GHEA Grapalat" w:hAnsi="GHEA Grapalat"/>
                <w:sz w:val="22"/>
                <w:szCs w:val="22"/>
              </w:rPr>
              <w:t xml:space="preserve"> </w:t>
            </w:r>
            <w:r w:rsidRPr="005F4C5F">
              <w:rPr>
                <w:rFonts w:ascii="GHEA Grapalat" w:hAnsi="GHEA Grapalat" w:cs="Sylfaen"/>
                <w:sz w:val="22"/>
                <w:szCs w:val="22"/>
              </w:rPr>
              <w:t>մեջ</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միայն</w:t>
            </w:r>
            <w:r w:rsidRPr="005F4C5F">
              <w:rPr>
                <w:rFonts w:ascii="GHEA Grapalat" w:hAnsi="GHEA Grapalat"/>
                <w:sz w:val="22"/>
                <w:szCs w:val="22"/>
              </w:rPr>
              <w:t xml:space="preserve"> եթե եղել է </w:t>
            </w:r>
            <w:r w:rsidRPr="005F4C5F">
              <w:rPr>
                <w:rFonts w:ascii="GHEA Grapalat" w:hAnsi="GHEA Grapalat" w:cs="Sylfaen"/>
                <w:sz w:val="22"/>
                <w:szCs w:val="22"/>
              </w:rPr>
              <w:t>գրավոր</w:t>
            </w:r>
            <w:r w:rsidRPr="005F4C5F">
              <w:rPr>
                <w:rFonts w:ascii="GHEA Grapalat" w:hAnsi="GHEA Grapalat"/>
                <w:sz w:val="22"/>
                <w:szCs w:val="22"/>
              </w:rPr>
              <w:t xml:space="preserve">: </w:t>
            </w:r>
            <w:r w:rsidRPr="005F4C5F">
              <w:rPr>
                <w:rFonts w:ascii="GHEA Grapalat" w:hAnsi="GHEA Grapalat" w:cs="Sylfaen"/>
                <w:sz w:val="22"/>
                <w:szCs w:val="22"/>
              </w:rPr>
              <w:t>Ծանուցումն</w:t>
            </w:r>
            <w:r w:rsidRPr="005F4C5F">
              <w:rPr>
                <w:rFonts w:ascii="GHEA Grapalat" w:hAnsi="GHEA Grapalat"/>
                <w:sz w:val="22"/>
                <w:szCs w:val="22"/>
              </w:rPr>
              <w:t xml:space="preserve"> </w:t>
            </w:r>
            <w:r w:rsidRPr="005F4C5F">
              <w:rPr>
                <w:rFonts w:ascii="GHEA Grapalat" w:hAnsi="GHEA Grapalat" w:cs="Sylfaen"/>
                <w:sz w:val="22"/>
                <w:szCs w:val="22"/>
              </w:rPr>
              <w:t>ուժի</w:t>
            </w:r>
            <w:r w:rsidRPr="005F4C5F">
              <w:rPr>
                <w:rFonts w:ascii="GHEA Grapalat" w:hAnsi="GHEA Grapalat"/>
                <w:sz w:val="22"/>
                <w:szCs w:val="22"/>
              </w:rPr>
              <w:t xml:space="preserve"> </w:t>
            </w:r>
            <w:r w:rsidRPr="005F4C5F">
              <w:rPr>
                <w:rFonts w:ascii="GHEA Grapalat" w:hAnsi="GHEA Grapalat" w:cs="Sylfaen"/>
                <w:sz w:val="22"/>
                <w:szCs w:val="22"/>
              </w:rPr>
              <w:t>մեջ</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մտնում</w:t>
            </w:r>
            <w:r w:rsidRPr="005F4C5F">
              <w:rPr>
                <w:rFonts w:ascii="GHEA Grapalat" w:hAnsi="GHEA Grapalat"/>
                <w:sz w:val="22"/>
                <w:szCs w:val="22"/>
              </w:rPr>
              <w:t xml:space="preserve"> </w:t>
            </w:r>
            <w:r w:rsidRPr="005F4C5F">
              <w:rPr>
                <w:rFonts w:ascii="GHEA Grapalat" w:hAnsi="GHEA Grapalat" w:cs="Sylfaen"/>
                <w:sz w:val="22"/>
                <w:szCs w:val="22"/>
              </w:rPr>
              <w:t>միայն</w:t>
            </w:r>
            <w:r w:rsidRPr="005F4C5F">
              <w:rPr>
                <w:rFonts w:ascii="GHEA Grapalat" w:hAnsi="GHEA Grapalat"/>
                <w:sz w:val="22"/>
                <w:szCs w:val="22"/>
              </w:rPr>
              <w:t xml:space="preserve"> </w:t>
            </w:r>
            <w:r w:rsidRPr="005F4C5F">
              <w:rPr>
                <w:rFonts w:ascii="GHEA Grapalat" w:hAnsi="GHEA Grapalat" w:cs="Sylfaen"/>
                <w:sz w:val="22"/>
                <w:szCs w:val="22"/>
              </w:rPr>
              <w:t xml:space="preserve">հասցեատիրոջն </w:t>
            </w:r>
            <w:r w:rsidRPr="005F4C5F">
              <w:rPr>
                <w:rFonts w:ascii="GHEA Grapalat" w:hAnsi="GHEA Grapalat"/>
                <w:sz w:val="22"/>
                <w:szCs w:val="22"/>
              </w:rPr>
              <w:t>առաքվելուց:</w:t>
            </w:r>
          </w:p>
          <w:p w14:paraId="35F2013F"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tc>
      </w:tr>
      <w:tr w:rsidR="000A365D" w:rsidRPr="005F4C5F" w14:paraId="45ECB2FB" w14:textId="77777777" w:rsidTr="002C73D4">
        <w:tc>
          <w:tcPr>
            <w:tcW w:w="2520" w:type="dxa"/>
            <w:tcBorders>
              <w:top w:val="nil"/>
              <w:left w:val="nil"/>
              <w:bottom w:val="nil"/>
              <w:right w:val="nil"/>
            </w:tcBorders>
          </w:tcPr>
          <w:p w14:paraId="032BDCB5" w14:textId="77777777" w:rsidR="000A365D" w:rsidRPr="005F4C5F" w:rsidRDefault="000A365D" w:rsidP="00973A89">
            <w:pPr>
              <w:pStyle w:val="Head42"/>
              <w:numPr>
                <w:ilvl w:val="0"/>
                <w:numId w:val="16"/>
              </w:numPr>
              <w:tabs>
                <w:tab w:val="clear" w:pos="540"/>
                <w:tab w:val="num" w:pos="630"/>
                <w:tab w:val="left" w:pos="9356"/>
              </w:tabs>
              <w:ind w:left="630"/>
              <w:rPr>
                <w:rFonts w:ascii="GHEA Grapalat" w:hAnsi="GHEA Grapalat" w:cs="Arial"/>
                <w:sz w:val="22"/>
                <w:szCs w:val="22"/>
              </w:rPr>
            </w:pPr>
            <w:bookmarkStart w:id="525" w:name="_Toc498419347"/>
            <w:bookmarkStart w:id="526" w:name="_Toc62579287"/>
            <w:r w:rsidRPr="005F4C5F">
              <w:rPr>
                <w:rFonts w:ascii="GHEA Grapalat" w:hAnsi="GHEA Grapalat" w:cs="Arial"/>
                <w:sz w:val="22"/>
                <w:szCs w:val="22"/>
              </w:rPr>
              <w:t>Ենթակապալ</w:t>
            </w:r>
            <w:bookmarkEnd w:id="525"/>
            <w:bookmarkEnd w:id="526"/>
          </w:p>
        </w:tc>
        <w:tc>
          <w:tcPr>
            <w:tcW w:w="7395" w:type="dxa"/>
            <w:tcBorders>
              <w:top w:val="nil"/>
              <w:left w:val="nil"/>
              <w:bottom w:val="nil"/>
              <w:right w:val="nil"/>
            </w:tcBorders>
          </w:tcPr>
          <w:p w14:paraId="44BEBD5B" w14:textId="40EE0A44"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Sylfaen"/>
                <w:sz w:val="22"/>
                <w:szCs w:val="22"/>
              </w:rPr>
            </w:pPr>
            <w:r w:rsidRPr="005F4C5F">
              <w:rPr>
                <w:rFonts w:ascii="GHEA Grapalat" w:hAnsi="GHEA Grapalat" w:cs="Sylfaen"/>
                <w:sz w:val="22"/>
                <w:szCs w:val="22"/>
              </w:rPr>
              <w:t xml:space="preserve">Կապալառուն կարող է կնքել </w:t>
            </w:r>
            <w:r w:rsidR="00781ECA" w:rsidRPr="005F4C5F">
              <w:rPr>
                <w:rFonts w:ascii="GHEA Grapalat" w:hAnsi="GHEA Grapalat" w:cs="Sylfaen"/>
                <w:sz w:val="22"/>
                <w:szCs w:val="22"/>
                <w:lang w:val="hy-AM"/>
              </w:rPr>
              <w:t>ենթակապալ</w:t>
            </w:r>
            <w:r w:rsidRPr="005F4C5F">
              <w:rPr>
                <w:rFonts w:ascii="GHEA Grapalat" w:hAnsi="GHEA Grapalat" w:cs="Sylfaen"/>
                <w:sz w:val="22"/>
                <w:szCs w:val="22"/>
              </w:rPr>
              <w:t xml:space="preserve"> Ծրագրի ղեկավարի համաձայնությամբ, բայց չի կարող հանձնարարել Պայմանագիրն առանց Պատվիրատուի գրավոր հաստատման: Ենթակապալի կնքումը չի ազդում Կապալառուի պարտավորությունների վրա: Կապալառուն պետք է պահանջի, որպեսզի իր ենթակապալառուները կատարեն աշխատանքները Պայմանագրին </w:t>
            </w:r>
            <w:r w:rsidR="00A17EBC" w:rsidRPr="005F4C5F">
              <w:rPr>
                <w:rFonts w:ascii="GHEA Grapalat" w:hAnsi="GHEA Grapalat" w:cs="Sylfaen"/>
                <w:sz w:val="22"/>
                <w:szCs w:val="22"/>
                <w:lang w:val="hy-AM"/>
              </w:rPr>
              <w:t>և</w:t>
            </w:r>
            <w:r w:rsidRPr="005F4C5F">
              <w:rPr>
                <w:rFonts w:ascii="GHEA Grapalat" w:hAnsi="GHEA Grapalat" w:cs="Sylfaen"/>
                <w:sz w:val="22"/>
                <w:szCs w:val="22"/>
              </w:rPr>
              <w:t xml:space="preserve"> ԲՍ պահանջներին և 28.1 ենթակետով սահմանված պարտավորություններին </w:t>
            </w:r>
            <w:r w:rsidR="00A17EBC" w:rsidRPr="005F4C5F">
              <w:rPr>
                <w:rFonts w:ascii="GHEA Grapalat" w:hAnsi="GHEA Grapalat" w:cs="Sylfaen"/>
                <w:sz w:val="22"/>
                <w:szCs w:val="22"/>
                <w:lang w:val="hy-AM"/>
              </w:rPr>
              <w:t>համապատասխան</w:t>
            </w:r>
            <w:r w:rsidRPr="005F4C5F">
              <w:rPr>
                <w:rFonts w:ascii="GHEA Grapalat" w:hAnsi="GHEA Grapalat" w:cs="Sylfaen"/>
                <w:sz w:val="22"/>
                <w:szCs w:val="22"/>
              </w:rPr>
              <w:t>:</w:t>
            </w:r>
          </w:p>
          <w:p w14:paraId="31EC00F0"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tc>
      </w:tr>
      <w:tr w:rsidR="000A365D" w:rsidRPr="005F4C5F" w14:paraId="74B0AEDF" w14:textId="77777777" w:rsidTr="002C73D4">
        <w:tc>
          <w:tcPr>
            <w:tcW w:w="2520" w:type="dxa"/>
            <w:tcBorders>
              <w:top w:val="nil"/>
              <w:left w:val="nil"/>
              <w:bottom w:val="nil"/>
              <w:right w:val="nil"/>
            </w:tcBorders>
          </w:tcPr>
          <w:p w14:paraId="249B1F14" w14:textId="6565A057" w:rsidR="000A365D" w:rsidRPr="005F4C5F" w:rsidRDefault="000A365D" w:rsidP="00973A89">
            <w:pPr>
              <w:pStyle w:val="Head42"/>
              <w:numPr>
                <w:ilvl w:val="0"/>
                <w:numId w:val="16"/>
              </w:numPr>
              <w:tabs>
                <w:tab w:val="clear" w:pos="360"/>
                <w:tab w:val="clear" w:pos="540"/>
                <w:tab w:val="num" w:pos="630"/>
                <w:tab w:val="left" w:pos="9356"/>
              </w:tabs>
              <w:ind w:left="360" w:hanging="360"/>
              <w:rPr>
                <w:rFonts w:ascii="GHEA Grapalat" w:hAnsi="GHEA Grapalat" w:cs="Arial"/>
                <w:sz w:val="22"/>
                <w:szCs w:val="22"/>
              </w:rPr>
            </w:pPr>
            <w:bookmarkStart w:id="527" w:name="_Toc498419348"/>
            <w:bookmarkStart w:id="528" w:name="_Toc62579288"/>
            <w:r w:rsidRPr="005F4C5F">
              <w:rPr>
                <w:rFonts w:ascii="GHEA Grapalat" w:hAnsi="GHEA Grapalat" w:cs="Arial"/>
                <w:sz w:val="22"/>
                <w:szCs w:val="22"/>
              </w:rPr>
              <w:t>Այլ կապալառուներ</w:t>
            </w:r>
            <w:bookmarkEnd w:id="527"/>
            <w:bookmarkEnd w:id="528"/>
          </w:p>
        </w:tc>
        <w:tc>
          <w:tcPr>
            <w:tcW w:w="7395" w:type="dxa"/>
            <w:tcBorders>
              <w:top w:val="nil"/>
              <w:left w:val="nil"/>
              <w:bottom w:val="nil"/>
              <w:right w:val="nil"/>
            </w:tcBorders>
          </w:tcPr>
          <w:p w14:paraId="6E03F836" w14:textId="65E751E1"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համագործակցի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կիսի </w:t>
            </w:r>
            <w:r w:rsidRPr="005F4C5F">
              <w:rPr>
                <w:rFonts w:ascii="GHEA Grapalat" w:hAnsi="GHEA Grapalat" w:cs="Sylfaen"/>
                <w:sz w:val="22"/>
                <w:szCs w:val="22"/>
              </w:rPr>
              <w:t>Շինհրապարակն</w:t>
            </w:r>
            <w:r w:rsidRPr="005F4C5F">
              <w:rPr>
                <w:rFonts w:ascii="GHEA Grapalat" w:hAnsi="GHEA Grapalat"/>
                <w:sz w:val="22"/>
                <w:szCs w:val="22"/>
              </w:rPr>
              <w:t xml:space="preserve"> </w:t>
            </w:r>
            <w:r w:rsidRPr="005F4C5F">
              <w:rPr>
                <w:rFonts w:ascii="GHEA Grapalat" w:hAnsi="GHEA Grapalat" w:cs="Sylfaen"/>
                <w:sz w:val="22"/>
                <w:szCs w:val="22"/>
              </w:rPr>
              <w:t>այլ</w:t>
            </w:r>
            <w:r w:rsidRPr="005F4C5F">
              <w:rPr>
                <w:rFonts w:ascii="GHEA Grapalat" w:hAnsi="GHEA Grapalat"/>
                <w:sz w:val="22"/>
                <w:szCs w:val="22"/>
              </w:rPr>
              <w:t xml:space="preserve"> </w:t>
            </w:r>
            <w:r w:rsidRPr="005F4C5F">
              <w:rPr>
                <w:rFonts w:ascii="GHEA Grapalat" w:hAnsi="GHEA Grapalat" w:cs="Sylfaen"/>
                <w:sz w:val="22"/>
                <w:szCs w:val="22"/>
              </w:rPr>
              <w:t>կապալառուների</w:t>
            </w:r>
            <w:r w:rsidRPr="005F4C5F">
              <w:rPr>
                <w:rFonts w:ascii="GHEA Grapalat" w:hAnsi="GHEA Grapalat"/>
                <w:sz w:val="22"/>
                <w:szCs w:val="22"/>
              </w:rPr>
              <w:t xml:space="preserve">, </w:t>
            </w:r>
            <w:r w:rsidRPr="005F4C5F">
              <w:rPr>
                <w:rFonts w:ascii="GHEA Grapalat" w:hAnsi="GHEA Grapalat" w:cs="Sylfaen"/>
                <w:sz w:val="22"/>
                <w:szCs w:val="22"/>
              </w:rPr>
              <w:t>պետական</w:t>
            </w:r>
            <w:r w:rsidRPr="005F4C5F">
              <w:rPr>
                <w:rFonts w:ascii="GHEA Grapalat" w:hAnsi="GHEA Grapalat"/>
                <w:sz w:val="22"/>
                <w:szCs w:val="22"/>
              </w:rPr>
              <w:t xml:space="preserve"> </w:t>
            </w:r>
            <w:r w:rsidRPr="005F4C5F">
              <w:rPr>
                <w:rFonts w:ascii="GHEA Grapalat" w:hAnsi="GHEA Grapalat" w:cs="Sylfaen"/>
                <w:sz w:val="22"/>
                <w:szCs w:val="22"/>
              </w:rPr>
              <w:t>մարմինների</w:t>
            </w:r>
            <w:r w:rsidRPr="005F4C5F">
              <w:rPr>
                <w:rFonts w:ascii="GHEA Grapalat" w:hAnsi="GHEA Grapalat"/>
                <w:sz w:val="22"/>
                <w:szCs w:val="22"/>
              </w:rPr>
              <w:t xml:space="preserve">, </w:t>
            </w:r>
            <w:r w:rsidRPr="005F4C5F">
              <w:rPr>
                <w:rFonts w:ascii="GHEA Grapalat" w:hAnsi="GHEA Grapalat" w:cs="Sylfaen"/>
                <w:sz w:val="22"/>
                <w:szCs w:val="22"/>
              </w:rPr>
              <w:t>ծառայությունների</w:t>
            </w:r>
            <w:r w:rsidRPr="005F4C5F">
              <w:rPr>
                <w:rFonts w:ascii="GHEA Grapalat" w:hAnsi="GHEA Grapalat"/>
                <w:sz w:val="22"/>
                <w:szCs w:val="22"/>
              </w:rPr>
              <w:t xml:space="preserve">, </w:t>
            </w:r>
            <w:r w:rsidRPr="005F4C5F">
              <w:rPr>
                <w:rFonts w:ascii="GHEA Grapalat" w:hAnsi="GHEA Grapalat" w:cs="Sylfaen"/>
                <w:sz w:val="22"/>
                <w:szCs w:val="22"/>
              </w:rPr>
              <w:t>ինչպես</w:t>
            </w:r>
            <w:r w:rsidRPr="005F4C5F">
              <w:rPr>
                <w:rFonts w:ascii="GHEA Grapalat" w:hAnsi="GHEA Grapalat"/>
                <w:sz w:val="22"/>
                <w:szCs w:val="22"/>
              </w:rPr>
              <w:t xml:space="preserve"> </w:t>
            </w:r>
            <w:r w:rsidRPr="005F4C5F">
              <w:rPr>
                <w:rFonts w:ascii="GHEA Grapalat" w:hAnsi="GHEA Grapalat" w:cs="Sylfaen"/>
                <w:sz w:val="22"/>
                <w:szCs w:val="22"/>
              </w:rPr>
              <w:t>նաև</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ժամկետներում</w:t>
            </w:r>
            <w:r w:rsidRPr="005F4C5F">
              <w:rPr>
                <w:rFonts w:ascii="GHEA Grapalat" w:hAnsi="GHEA Grapalat"/>
                <w:sz w:val="22"/>
                <w:szCs w:val="22"/>
              </w:rPr>
              <w:t xml:space="preserve">, </w:t>
            </w:r>
            <w:r w:rsidRPr="005F4C5F">
              <w:rPr>
                <w:rFonts w:ascii="GHEA Grapalat" w:hAnsi="GHEA Grapalat" w:cs="Sylfaen"/>
                <w:sz w:val="22"/>
                <w:szCs w:val="22"/>
              </w:rPr>
              <w:t>որոնք նշված</w:t>
            </w:r>
            <w:r w:rsidRPr="005F4C5F">
              <w:rPr>
                <w:rFonts w:ascii="GHEA Grapalat" w:hAnsi="GHEA Grapalat"/>
                <w:sz w:val="22"/>
                <w:szCs w:val="22"/>
              </w:rPr>
              <w:t xml:space="preserve"> են ա</w:t>
            </w:r>
            <w:r w:rsidRPr="005F4C5F">
              <w:rPr>
                <w:rFonts w:ascii="GHEA Grapalat" w:hAnsi="GHEA Grapalat" w:cs="Sylfaen"/>
                <w:sz w:val="22"/>
                <w:szCs w:val="22"/>
              </w:rPr>
              <w:t>յլ</w:t>
            </w:r>
            <w:r w:rsidRPr="005F4C5F">
              <w:rPr>
                <w:rFonts w:ascii="GHEA Grapalat" w:hAnsi="GHEA Grapalat"/>
                <w:sz w:val="22"/>
                <w:szCs w:val="22"/>
              </w:rPr>
              <w:t xml:space="preserve"> կ</w:t>
            </w:r>
            <w:r w:rsidRPr="005F4C5F">
              <w:rPr>
                <w:rFonts w:ascii="GHEA Grapalat" w:hAnsi="GHEA Grapalat" w:cs="Sylfaen"/>
                <w:sz w:val="22"/>
                <w:szCs w:val="22"/>
              </w:rPr>
              <w:t>ապալառուների</w:t>
            </w:r>
            <w:r w:rsidRPr="005F4C5F">
              <w:rPr>
                <w:rFonts w:ascii="GHEA Grapalat" w:hAnsi="GHEA Grapalat"/>
                <w:sz w:val="22"/>
                <w:szCs w:val="22"/>
              </w:rPr>
              <w:t xml:space="preserve"> ժ</w:t>
            </w:r>
            <w:r w:rsidRPr="005F4C5F">
              <w:rPr>
                <w:rFonts w:ascii="GHEA Grapalat" w:hAnsi="GHEA Grapalat" w:cs="Sylfaen"/>
                <w:sz w:val="22"/>
                <w:szCs w:val="22"/>
              </w:rPr>
              <w:t xml:space="preserve">ամանակացույցում՝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 նշված ձևով</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պարտավոր է նաև տրամադրել նրանց</w:t>
            </w:r>
            <w:r w:rsidRPr="005F4C5F">
              <w:rPr>
                <w:rFonts w:ascii="GHEA Grapalat" w:hAnsi="GHEA Grapalat"/>
                <w:sz w:val="22"/>
                <w:szCs w:val="22"/>
              </w:rPr>
              <w:t xml:space="preserve"> </w:t>
            </w:r>
            <w:r w:rsidRPr="005F4C5F">
              <w:rPr>
                <w:rFonts w:ascii="GHEA Grapalat" w:hAnsi="GHEA Grapalat" w:cs="Sylfaen"/>
                <w:sz w:val="22"/>
                <w:szCs w:val="22"/>
              </w:rPr>
              <w:t>հարմարություններ</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ծառայություններ</w:t>
            </w:r>
            <w:r w:rsidRPr="005F4C5F">
              <w:rPr>
                <w:rFonts w:ascii="GHEA Grapalat" w:hAnsi="GHEA Grapalat"/>
                <w:sz w:val="22"/>
                <w:szCs w:val="22"/>
              </w:rPr>
              <w:t xml:space="preserve">` </w:t>
            </w:r>
            <w:r w:rsidRPr="005F4C5F">
              <w:rPr>
                <w:rFonts w:ascii="GHEA Grapalat" w:hAnsi="GHEA Grapalat" w:cs="Sylfaen"/>
                <w:sz w:val="22"/>
                <w:szCs w:val="22"/>
              </w:rPr>
              <w:t>Ժամանակացույցում նշված ձևով</w:t>
            </w:r>
            <w:r w:rsidRPr="005F4C5F">
              <w:rPr>
                <w:rFonts w:ascii="GHEA Grapalat" w:hAnsi="GHEA Grapalat"/>
                <w:sz w:val="22"/>
                <w:szCs w:val="22"/>
              </w:rPr>
              <w:t xml:space="preserve">: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փոփոխել</w:t>
            </w:r>
            <w:r w:rsidRPr="005F4C5F">
              <w:rPr>
                <w:rFonts w:ascii="GHEA Grapalat" w:hAnsi="GHEA Grapalat"/>
                <w:sz w:val="22"/>
                <w:szCs w:val="22"/>
              </w:rPr>
              <w:t xml:space="preserve"> ա</w:t>
            </w:r>
            <w:r w:rsidRPr="005F4C5F">
              <w:rPr>
                <w:rFonts w:ascii="GHEA Grapalat" w:hAnsi="GHEA Grapalat" w:cs="Sylfaen"/>
                <w:sz w:val="22"/>
                <w:szCs w:val="22"/>
              </w:rPr>
              <w:t>յլ</w:t>
            </w:r>
            <w:r w:rsidRPr="005F4C5F">
              <w:rPr>
                <w:rFonts w:ascii="GHEA Grapalat" w:hAnsi="GHEA Grapalat"/>
                <w:sz w:val="22"/>
                <w:szCs w:val="22"/>
              </w:rPr>
              <w:t xml:space="preserve"> կ</w:t>
            </w:r>
            <w:r w:rsidRPr="005F4C5F">
              <w:rPr>
                <w:rFonts w:ascii="GHEA Grapalat" w:hAnsi="GHEA Grapalat" w:cs="Sylfaen"/>
                <w:sz w:val="22"/>
                <w:szCs w:val="22"/>
              </w:rPr>
              <w:t>ապալառուների</w:t>
            </w:r>
            <w:r w:rsidRPr="005F4C5F">
              <w:rPr>
                <w:rFonts w:ascii="GHEA Grapalat" w:hAnsi="GHEA Grapalat"/>
                <w:sz w:val="22"/>
                <w:szCs w:val="22"/>
              </w:rPr>
              <w:t xml:space="preserve"> ժ</w:t>
            </w:r>
            <w:r w:rsidRPr="005F4C5F">
              <w:rPr>
                <w:rFonts w:ascii="GHEA Grapalat" w:hAnsi="GHEA Grapalat" w:cs="Sylfaen"/>
                <w:sz w:val="22"/>
                <w:szCs w:val="22"/>
              </w:rPr>
              <w:t xml:space="preserve">ամանակացույցը՝ </w:t>
            </w:r>
            <w:r w:rsidRPr="005F4C5F">
              <w:rPr>
                <w:rFonts w:ascii="GHEA Grapalat" w:hAnsi="GHEA Grapalat"/>
                <w:sz w:val="22"/>
                <w:szCs w:val="22"/>
              </w:rPr>
              <w:t xml:space="preserve">ծանուցելով </w:t>
            </w:r>
            <w:r w:rsidRPr="005F4C5F">
              <w:rPr>
                <w:rFonts w:ascii="GHEA Grapalat" w:hAnsi="GHEA Grapalat" w:cs="Sylfaen"/>
                <w:sz w:val="22"/>
                <w:szCs w:val="22"/>
              </w:rPr>
              <w:t>Կապալառուին ցանկացած</w:t>
            </w:r>
            <w:r w:rsidRPr="005F4C5F">
              <w:rPr>
                <w:rFonts w:ascii="GHEA Grapalat" w:hAnsi="GHEA Grapalat"/>
                <w:sz w:val="22"/>
                <w:szCs w:val="22"/>
              </w:rPr>
              <w:t xml:space="preserve"> </w:t>
            </w:r>
            <w:r w:rsidRPr="005F4C5F">
              <w:rPr>
                <w:rFonts w:ascii="GHEA Grapalat" w:hAnsi="GHEA Grapalat" w:cs="Sylfaen"/>
                <w:sz w:val="22"/>
                <w:szCs w:val="22"/>
              </w:rPr>
              <w:t>նման</w:t>
            </w:r>
            <w:r w:rsidRPr="005F4C5F">
              <w:rPr>
                <w:rFonts w:ascii="GHEA Grapalat" w:hAnsi="GHEA Grapalat"/>
                <w:sz w:val="22"/>
                <w:szCs w:val="22"/>
              </w:rPr>
              <w:t xml:space="preserve"> </w:t>
            </w:r>
            <w:r w:rsidRPr="005F4C5F">
              <w:rPr>
                <w:rFonts w:ascii="GHEA Grapalat" w:hAnsi="GHEA Grapalat" w:cs="Sylfaen"/>
                <w:sz w:val="22"/>
                <w:szCs w:val="22"/>
              </w:rPr>
              <w:t>փոփոխության</w:t>
            </w:r>
            <w:r w:rsidRPr="005F4C5F">
              <w:rPr>
                <w:rFonts w:ascii="GHEA Grapalat" w:hAnsi="GHEA Grapalat"/>
                <w:sz w:val="22"/>
                <w:szCs w:val="22"/>
              </w:rPr>
              <w:t xml:space="preserve"> </w:t>
            </w:r>
            <w:r w:rsidRPr="005F4C5F">
              <w:rPr>
                <w:rFonts w:ascii="GHEA Grapalat" w:hAnsi="GHEA Grapalat" w:cs="Sylfaen"/>
                <w:sz w:val="22"/>
                <w:szCs w:val="22"/>
              </w:rPr>
              <w:t>մասին:</w:t>
            </w:r>
            <w:r w:rsidRPr="005F4C5F">
              <w:rPr>
                <w:rFonts w:ascii="GHEA Grapalat" w:hAnsi="GHEA Grapalat"/>
                <w:sz w:val="22"/>
                <w:szCs w:val="22"/>
              </w:rPr>
              <w:t xml:space="preserve"> </w:t>
            </w:r>
          </w:p>
          <w:p w14:paraId="763D102F" w14:textId="77777777" w:rsidR="003E3BDA" w:rsidRPr="005F4C5F" w:rsidRDefault="003E3BDA"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2956276E"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Կապալառուն նաև պարտավոր է, համաձայն Մասնագրերի կամ Ծրագրի Ղեկավարի հրահանգի, համագործակցել Պատվիրատուի կամ Կապալառուին Պատվիրատուի կամ Ծրագրի Ղեկավարի կողմից ծանուցումով ցուցված որևէ այլ անձնակազմի հետ և պատշաճ հնարավորություն ընձեռել վերջիններիս` իրականացնելու բնապահպանական ու սոցիալական գնահատում</w:t>
            </w:r>
            <w:r w:rsidRPr="005F4C5F">
              <w:rPr>
                <w:rFonts w:ascii="GHEA Grapalat" w:hAnsi="GHEA Grapalat" w:cs="Sylfaen"/>
                <w:sz w:val="22"/>
                <w:szCs w:val="22"/>
              </w:rPr>
              <w:t>:</w:t>
            </w:r>
          </w:p>
          <w:p w14:paraId="69336B85"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tc>
      </w:tr>
      <w:tr w:rsidR="000A365D" w:rsidRPr="00164609" w14:paraId="5D10B55B" w14:textId="77777777" w:rsidTr="002C73D4">
        <w:tc>
          <w:tcPr>
            <w:tcW w:w="2520" w:type="dxa"/>
            <w:tcBorders>
              <w:top w:val="nil"/>
              <w:left w:val="nil"/>
              <w:bottom w:val="nil"/>
              <w:right w:val="nil"/>
            </w:tcBorders>
          </w:tcPr>
          <w:p w14:paraId="39318DE2" w14:textId="77777777" w:rsidR="000A365D" w:rsidRPr="005F4C5F" w:rsidRDefault="000A365D" w:rsidP="00973A89">
            <w:pPr>
              <w:pStyle w:val="Head42"/>
              <w:numPr>
                <w:ilvl w:val="0"/>
                <w:numId w:val="16"/>
              </w:numPr>
              <w:tabs>
                <w:tab w:val="clear" w:pos="540"/>
                <w:tab w:val="num" w:pos="630"/>
                <w:tab w:val="left" w:pos="9356"/>
              </w:tabs>
              <w:ind w:left="360" w:hanging="360"/>
              <w:rPr>
                <w:rFonts w:ascii="GHEA Grapalat" w:hAnsi="GHEA Grapalat" w:cs="Arial"/>
                <w:sz w:val="22"/>
                <w:szCs w:val="22"/>
              </w:rPr>
            </w:pPr>
            <w:bookmarkStart w:id="529" w:name="_Toc498419349"/>
            <w:bookmarkStart w:id="530" w:name="_Toc62579289"/>
            <w:r w:rsidRPr="005F4C5F">
              <w:rPr>
                <w:rFonts w:ascii="GHEA Grapalat" w:hAnsi="GHEA Grapalat" w:cs="Arial"/>
                <w:sz w:val="22"/>
                <w:szCs w:val="22"/>
              </w:rPr>
              <w:t>Անձնակազմ և սարքավորումներ</w:t>
            </w:r>
            <w:bookmarkEnd w:id="529"/>
            <w:bookmarkEnd w:id="530"/>
          </w:p>
        </w:tc>
        <w:tc>
          <w:tcPr>
            <w:tcW w:w="7395" w:type="dxa"/>
            <w:tcBorders>
              <w:top w:val="nil"/>
              <w:left w:val="nil"/>
              <w:bottom w:val="nil"/>
              <w:right w:val="nil"/>
            </w:tcBorders>
          </w:tcPr>
          <w:p w14:paraId="3D1CEE18"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Աշխատանքների իրականացման համար Կապալառուն</w:t>
            </w:r>
            <w:r w:rsidRPr="005F4C5F">
              <w:rPr>
                <w:rFonts w:ascii="GHEA Grapalat" w:hAnsi="GHEA Grapalat"/>
                <w:sz w:val="22"/>
                <w:szCs w:val="22"/>
              </w:rPr>
              <w:t xml:space="preserve"> </w:t>
            </w:r>
            <w:r w:rsidRPr="005F4C5F">
              <w:rPr>
                <w:rFonts w:ascii="GHEA Grapalat" w:hAnsi="GHEA Grapalat" w:cs="Sylfaen"/>
                <w:sz w:val="22"/>
                <w:szCs w:val="22"/>
              </w:rPr>
              <w:t>պարտավոր է վարձել</w:t>
            </w:r>
            <w:r w:rsidRPr="005F4C5F">
              <w:rPr>
                <w:rFonts w:ascii="GHEA Grapalat" w:hAnsi="GHEA Grapalat"/>
                <w:sz w:val="22"/>
                <w:szCs w:val="22"/>
              </w:rPr>
              <w:t xml:space="preserve"> իր </w:t>
            </w:r>
            <w:r w:rsidRPr="005F4C5F">
              <w:rPr>
                <w:rFonts w:ascii="GHEA Grapalat" w:hAnsi="GHEA Grapalat" w:cs="Sylfaen"/>
                <w:sz w:val="22"/>
                <w:szCs w:val="22"/>
              </w:rPr>
              <w:t>Հայտում</w:t>
            </w:r>
            <w:r w:rsidRPr="005F4C5F">
              <w:rPr>
                <w:rFonts w:ascii="GHEA Grapalat" w:hAnsi="GHEA Grapalat"/>
                <w:sz w:val="22"/>
                <w:szCs w:val="22"/>
              </w:rPr>
              <w:t xml:space="preserve"> </w:t>
            </w:r>
            <w:r w:rsidRPr="005F4C5F">
              <w:rPr>
                <w:rFonts w:ascii="GHEA Grapalat" w:hAnsi="GHEA Grapalat" w:cs="Sylfaen"/>
                <w:sz w:val="22"/>
                <w:szCs w:val="22"/>
              </w:rPr>
              <w:t>նշված</w:t>
            </w:r>
            <w:r w:rsidRPr="005F4C5F">
              <w:rPr>
                <w:rFonts w:ascii="GHEA Grapalat" w:hAnsi="GHEA Grapalat"/>
                <w:sz w:val="22"/>
                <w:szCs w:val="22"/>
              </w:rPr>
              <w:t xml:space="preserve"> հիմնական աշխատակազմը և օգտագործել առաջարկում նշված </w:t>
            </w:r>
            <w:r w:rsidRPr="005F4C5F">
              <w:rPr>
                <w:rFonts w:ascii="GHEA Grapalat" w:hAnsi="GHEA Grapalat"/>
                <w:sz w:val="22"/>
                <w:szCs w:val="22"/>
              </w:rPr>
              <w:lastRenderedPageBreak/>
              <w:t xml:space="preserve">սարքավորումները, կամ Ծրագրի ղեկավարի կողմից հաստատված այլ անձնակազմ և </w:t>
            </w:r>
            <w:r w:rsidRPr="005F4C5F">
              <w:rPr>
                <w:rFonts w:ascii="GHEA Grapalat" w:hAnsi="GHEA Grapalat" w:cs="Sylfaen"/>
                <w:sz w:val="22"/>
                <w:szCs w:val="22"/>
              </w:rPr>
              <w:t>Սարքավորումներ: Ծրագրի</w:t>
            </w:r>
            <w:r w:rsidRPr="005F4C5F">
              <w:rPr>
                <w:rFonts w:ascii="GHEA Grapalat" w:hAnsi="GHEA Grapalat"/>
                <w:sz w:val="22"/>
                <w:szCs w:val="22"/>
              </w:rPr>
              <w:t xml:space="preserve"> ղ</w:t>
            </w:r>
            <w:r w:rsidRPr="005F4C5F">
              <w:rPr>
                <w:rFonts w:ascii="GHEA Grapalat" w:hAnsi="GHEA Grapalat" w:cs="Sylfaen"/>
                <w:sz w:val="22"/>
                <w:szCs w:val="22"/>
              </w:rPr>
              <w:t>եկավարը</w:t>
            </w:r>
            <w:r w:rsidRPr="005F4C5F">
              <w:rPr>
                <w:rFonts w:ascii="GHEA Grapalat" w:hAnsi="GHEA Grapalat"/>
                <w:sz w:val="22"/>
                <w:szCs w:val="22"/>
              </w:rPr>
              <w:t xml:space="preserve"> կ</w:t>
            </w:r>
            <w:r w:rsidRPr="005F4C5F">
              <w:rPr>
                <w:rFonts w:ascii="GHEA Grapalat" w:hAnsi="GHEA Grapalat" w:cs="Sylfaen"/>
                <w:sz w:val="22"/>
                <w:szCs w:val="22"/>
              </w:rPr>
              <w:t>հաստատի</w:t>
            </w:r>
            <w:r w:rsidRPr="005F4C5F">
              <w:rPr>
                <w:rFonts w:ascii="GHEA Grapalat" w:hAnsi="GHEA Grapalat"/>
                <w:sz w:val="22"/>
                <w:szCs w:val="22"/>
              </w:rPr>
              <w:t xml:space="preserve"> Հիմնական Աշխատակազմի </w:t>
            </w:r>
            <w:r w:rsidRPr="005F4C5F">
              <w:rPr>
                <w:rFonts w:ascii="GHEA Grapalat" w:hAnsi="GHEA Grapalat" w:cs="Sylfaen"/>
                <w:sz w:val="22"/>
                <w:szCs w:val="22"/>
              </w:rPr>
              <w:t>և</w:t>
            </w:r>
            <w:r w:rsidRPr="005F4C5F">
              <w:rPr>
                <w:rFonts w:ascii="GHEA Grapalat" w:hAnsi="GHEA Grapalat"/>
                <w:sz w:val="22"/>
                <w:szCs w:val="22"/>
              </w:rPr>
              <w:t xml:space="preserve"> Ս</w:t>
            </w:r>
            <w:r w:rsidRPr="005F4C5F">
              <w:rPr>
                <w:rFonts w:ascii="GHEA Grapalat" w:hAnsi="GHEA Grapalat" w:cs="Sylfaen"/>
                <w:sz w:val="22"/>
                <w:szCs w:val="22"/>
              </w:rPr>
              <w:t>արքավորման</w:t>
            </w:r>
            <w:r w:rsidRPr="005F4C5F">
              <w:rPr>
                <w:rFonts w:ascii="GHEA Grapalat" w:hAnsi="GHEA Grapalat"/>
                <w:sz w:val="22"/>
                <w:szCs w:val="22"/>
              </w:rPr>
              <w:t xml:space="preserve"> որևէ </w:t>
            </w:r>
            <w:r w:rsidRPr="005F4C5F">
              <w:rPr>
                <w:rFonts w:ascii="GHEA Grapalat" w:hAnsi="GHEA Grapalat" w:cs="Sylfaen"/>
                <w:sz w:val="22"/>
                <w:szCs w:val="22"/>
              </w:rPr>
              <w:t>փոխարինման առաջարկություն</w:t>
            </w:r>
            <w:r w:rsidRPr="005F4C5F">
              <w:rPr>
                <w:rFonts w:ascii="GHEA Grapalat" w:hAnsi="GHEA Grapalat"/>
                <w:sz w:val="22"/>
                <w:szCs w:val="22"/>
              </w:rPr>
              <w:t xml:space="preserve"> </w:t>
            </w:r>
            <w:r w:rsidRPr="005F4C5F">
              <w:rPr>
                <w:rFonts w:ascii="GHEA Grapalat" w:hAnsi="GHEA Grapalat" w:cs="Sylfaen"/>
                <w:sz w:val="22"/>
                <w:szCs w:val="22"/>
              </w:rPr>
              <w:t>միայն</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դեպքում</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դ</w:t>
            </w:r>
            <w:r w:rsidRPr="005F4C5F">
              <w:rPr>
                <w:rFonts w:ascii="GHEA Grapalat" w:hAnsi="GHEA Grapalat" w:cs="Sylfaen"/>
                <w:sz w:val="22"/>
                <w:szCs w:val="22"/>
              </w:rPr>
              <w:t>րանց</w:t>
            </w:r>
            <w:r w:rsidRPr="005F4C5F">
              <w:rPr>
                <w:rFonts w:ascii="GHEA Grapalat" w:hAnsi="GHEA Grapalat"/>
                <w:sz w:val="22"/>
                <w:szCs w:val="22"/>
              </w:rPr>
              <w:t xml:space="preserve"> </w:t>
            </w:r>
            <w:r w:rsidRPr="005F4C5F">
              <w:rPr>
                <w:rFonts w:ascii="GHEA Grapalat" w:hAnsi="GHEA Grapalat" w:cs="Sylfaen"/>
                <w:sz w:val="22"/>
                <w:szCs w:val="22"/>
              </w:rPr>
              <w:t>համապատասխան</w:t>
            </w:r>
            <w:r w:rsidRPr="005F4C5F">
              <w:rPr>
                <w:rFonts w:ascii="GHEA Grapalat" w:hAnsi="GHEA Grapalat"/>
                <w:sz w:val="22"/>
                <w:szCs w:val="22"/>
              </w:rPr>
              <w:t xml:space="preserve"> </w:t>
            </w:r>
            <w:r w:rsidRPr="005F4C5F">
              <w:rPr>
                <w:rFonts w:ascii="GHEA Grapalat" w:hAnsi="GHEA Grapalat" w:cs="Sylfaen"/>
                <w:sz w:val="22"/>
                <w:szCs w:val="22"/>
              </w:rPr>
              <w:t>որակավորումները</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բնութագրերն</w:t>
            </w:r>
            <w:r w:rsidRPr="005F4C5F">
              <w:rPr>
                <w:rFonts w:ascii="GHEA Grapalat" w:hAnsi="GHEA Grapalat"/>
                <w:sz w:val="22"/>
                <w:szCs w:val="22"/>
              </w:rPr>
              <w:t xml:space="preserve"> </w:t>
            </w:r>
            <w:r w:rsidRPr="005F4C5F">
              <w:rPr>
                <w:rFonts w:ascii="GHEA Grapalat" w:hAnsi="GHEA Grapalat" w:cs="Sylfaen"/>
                <w:sz w:val="22"/>
                <w:szCs w:val="22"/>
              </w:rPr>
              <w:t>էապես</w:t>
            </w:r>
            <w:r w:rsidRPr="005F4C5F">
              <w:rPr>
                <w:rFonts w:ascii="GHEA Grapalat" w:hAnsi="GHEA Grapalat"/>
                <w:sz w:val="22"/>
                <w:szCs w:val="22"/>
              </w:rPr>
              <w:t xml:space="preserve"> </w:t>
            </w:r>
            <w:r w:rsidRPr="005F4C5F">
              <w:rPr>
                <w:rFonts w:ascii="GHEA Grapalat" w:hAnsi="GHEA Grapalat" w:cs="Sylfaen"/>
                <w:sz w:val="22"/>
                <w:szCs w:val="22"/>
              </w:rPr>
              <w:t>հավասար</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ավելին</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Հայտում</w:t>
            </w:r>
            <w:r w:rsidRPr="005F4C5F">
              <w:rPr>
                <w:rFonts w:ascii="GHEA Grapalat" w:hAnsi="GHEA Grapalat"/>
                <w:sz w:val="22"/>
                <w:szCs w:val="22"/>
              </w:rPr>
              <w:t xml:space="preserve"> </w:t>
            </w:r>
            <w:r w:rsidRPr="005F4C5F">
              <w:rPr>
                <w:rFonts w:ascii="GHEA Grapalat" w:hAnsi="GHEA Grapalat" w:cs="Sylfaen"/>
                <w:sz w:val="22"/>
                <w:szCs w:val="22"/>
              </w:rPr>
              <w:t>առաջադրվածներից:</w:t>
            </w:r>
          </w:p>
          <w:p w14:paraId="19E6E424"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49CAEF40" w14:textId="4065015D"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Ծրագրի ղեկավարը կարող է պահանջել Կապալառուից հեռացնել</w:t>
            </w:r>
            <w:r w:rsidR="00C940B4" w:rsidRPr="005F4C5F">
              <w:rPr>
                <w:rFonts w:ascii="GHEA Grapalat" w:hAnsi="GHEA Grapalat" w:cs="Arial"/>
                <w:sz w:val="22"/>
                <w:szCs w:val="22"/>
                <w:lang w:val="hy-AM"/>
              </w:rPr>
              <w:t xml:space="preserve"> </w:t>
            </w:r>
            <w:r w:rsidR="00C940B4" w:rsidRPr="005F4C5F">
              <w:rPr>
                <w:rFonts w:ascii="GHEA Grapalat" w:hAnsi="GHEA Grapalat" w:cs="Arial"/>
                <w:sz w:val="22"/>
                <w:szCs w:val="22"/>
              </w:rPr>
              <w:t>(կամ նպաստ</w:t>
            </w:r>
            <w:r w:rsidR="00C940B4" w:rsidRPr="005F4C5F">
              <w:rPr>
                <w:rFonts w:ascii="GHEA Grapalat" w:hAnsi="GHEA Grapalat" w:cs="Arial"/>
                <w:sz w:val="22"/>
                <w:szCs w:val="22"/>
                <w:lang w:val="hy-AM"/>
              </w:rPr>
              <w:t>ի</w:t>
            </w:r>
            <w:r w:rsidR="00C940B4" w:rsidRPr="005F4C5F">
              <w:rPr>
                <w:rFonts w:ascii="GHEA Grapalat" w:hAnsi="GHEA Grapalat" w:cs="Arial"/>
                <w:sz w:val="22"/>
                <w:szCs w:val="22"/>
              </w:rPr>
              <w:t xml:space="preserve"> </w:t>
            </w:r>
            <w:r w:rsidR="00C940B4" w:rsidRPr="005F4C5F">
              <w:rPr>
                <w:rFonts w:ascii="GHEA Grapalat" w:hAnsi="GHEA Grapalat" w:cs="Arial"/>
                <w:sz w:val="22"/>
                <w:szCs w:val="22"/>
                <w:lang w:val="hy-AM"/>
              </w:rPr>
              <w:t>հեռացմանը</w:t>
            </w:r>
            <w:r w:rsidR="00C940B4" w:rsidRPr="005F4C5F">
              <w:rPr>
                <w:rFonts w:ascii="GHEA Grapalat" w:hAnsi="GHEA Grapalat" w:cs="Arial"/>
                <w:sz w:val="22"/>
                <w:szCs w:val="22"/>
              </w:rPr>
              <w:t>)</w:t>
            </w:r>
            <w:r w:rsidRPr="005F4C5F">
              <w:rPr>
                <w:rFonts w:ascii="GHEA Grapalat" w:hAnsi="GHEA Grapalat" w:cs="Arial"/>
                <w:sz w:val="22"/>
                <w:szCs w:val="22"/>
              </w:rPr>
              <w:t xml:space="preserve"> շինհրապարակում կամ աշխատանքներում ներգրավված ցանկացած անձի, ներառյալ` Հիմնական Անձնակազմից </w:t>
            </w:r>
            <w:r w:rsidRPr="005F4C5F">
              <w:rPr>
                <w:rFonts w:ascii="GHEA Grapalat" w:hAnsi="GHEA Grapalat"/>
                <w:sz w:val="22"/>
                <w:szCs w:val="22"/>
                <w:lang w:val="hy-AM"/>
              </w:rPr>
              <w:t>(</w:t>
            </w:r>
            <w:r w:rsidRPr="005F4C5F">
              <w:rPr>
                <w:rFonts w:ascii="GHEA Grapalat" w:hAnsi="GHEA Grapalat" w:cs="Sylfaen"/>
                <w:sz w:val="22"/>
                <w:szCs w:val="22"/>
                <w:lang w:val="hy-AM"/>
              </w:rPr>
              <w:t>առկայության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դեպքում</w:t>
            </w:r>
            <w:r w:rsidRPr="005F4C5F">
              <w:rPr>
                <w:rFonts w:ascii="GHEA Grapalat" w:hAnsi="GHEA Grapalat"/>
                <w:sz w:val="22"/>
                <w:szCs w:val="22"/>
                <w:lang w:val="hy-AM"/>
              </w:rPr>
              <w:t>)</w:t>
            </w:r>
            <w:r w:rsidRPr="005F4C5F">
              <w:rPr>
                <w:rFonts w:ascii="GHEA Grapalat" w:hAnsi="GHEA Grapalat"/>
                <w:sz w:val="22"/>
                <w:szCs w:val="22"/>
              </w:rPr>
              <w:t xml:space="preserve">, </w:t>
            </w:r>
            <w:r w:rsidRPr="005F4C5F">
              <w:rPr>
                <w:rFonts w:ascii="GHEA Grapalat" w:hAnsi="GHEA Grapalat"/>
                <w:sz w:val="22"/>
                <w:szCs w:val="22"/>
                <w:lang w:val="fr-FR"/>
              </w:rPr>
              <w:t>ով</w:t>
            </w:r>
            <w:r w:rsidRPr="005F4C5F">
              <w:rPr>
                <w:rFonts w:ascii="GHEA Grapalat" w:hAnsi="GHEA Grapalat"/>
                <w:sz w:val="22"/>
                <w:szCs w:val="22"/>
              </w:rPr>
              <w:t>.</w:t>
            </w:r>
          </w:p>
          <w:p w14:paraId="0949509B" w14:textId="77777777" w:rsidR="000A365D" w:rsidRPr="005F4C5F" w:rsidRDefault="000A365D" w:rsidP="00973A89">
            <w:pPr>
              <w:pStyle w:val="ListParagraph"/>
              <w:rPr>
                <w:rFonts w:ascii="GHEA Grapalat" w:hAnsi="GHEA Grapalat" w:cs="Arial"/>
                <w:sz w:val="22"/>
                <w:szCs w:val="22"/>
              </w:rPr>
            </w:pPr>
          </w:p>
          <w:p w14:paraId="5CA6026E" w14:textId="60A3AD76"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r w:rsidRPr="005F4C5F">
              <w:rPr>
                <w:rFonts w:ascii="GHEA Grapalat" w:hAnsi="GHEA Grapalat" w:cs="Arial"/>
                <w:sz w:val="22"/>
                <w:szCs w:val="22"/>
              </w:rPr>
              <w:t>(ա) շարունակաբար դրսևորում է անթույլատրելի վարքագիծ և անբավարար հետևողականություն,</w:t>
            </w:r>
          </w:p>
          <w:p w14:paraId="024276FD" w14:textId="77777777" w:rsidR="00133AEB" w:rsidRPr="005F4C5F" w:rsidRDefault="00133AEB"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67B811AC" w14:textId="16AA8708"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r w:rsidRPr="005F4C5F">
              <w:rPr>
                <w:rFonts w:ascii="GHEA Grapalat" w:hAnsi="GHEA Grapalat" w:cs="Arial"/>
                <w:sz w:val="22"/>
                <w:szCs w:val="22"/>
              </w:rPr>
              <w:t>(բ) առաջադրանքները կատարում է ոչ կոմպետենտ և անփութորեն,</w:t>
            </w:r>
          </w:p>
          <w:p w14:paraId="270AFEB9" w14:textId="77777777" w:rsidR="00133AEB" w:rsidRPr="005F4C5F" w:rsidRDefault="00133AEB"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1B8AD9EA" w14:textId="04EAADC5"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r w:rsidRPr="005F4C5F">
              <w:rPr>
                <w:rFonts w:ascii="GHEA Grapalat" w:hAnsi="GHEA Grapalat" w:cs="Arial"/>
                <w:sz w:val="22"/>
                <w:szCs w:val="22"/>
              </w:rPr>
              <w:t>(գ) խախտում է պայմանագրի որևէ դրույթ,</w:t>
            </w:r>
          </w:p>
          <w:p w14:paraId="3A1906CE" w14:textId="77777777" w:rsidR="00133AEB" w:rsidRPr="005F4C5F" w:rsidRDefault="00133AEB"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38D6A519" w14:textId="40DB41D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r w:rsidRPr="005F4C5F">
              <w:rPr>
                <w:rFonts w:ascii="GHEA Grapalat" w:hAnsi="GHEA Grapalat" w:cs="Arial"/>
                <w:sz w:val="22"/>
                <w:szCs w:val="22"/>
              </w:rPr>
              <w:t>(դ) շարունակաբար դրսևորում է անվտանգությանը, առողջությանը կամ շրջակա միջավայրին սպառնացող վարքագիծ,</w:t>
            </w:r>
          </w:p>
          <w:p w14:paraId="3679A2EB" w14:textId="77777777" w:rsidR="00133AEB" w:rsidRPr="005F4C5F" w:rsidRDefault="00133AEB"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1D8887AD" w14:textId="6A04FDB8"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r w:rsidRPr="005F4C5F">
              <w:rPr>
                <w:rFonts w:ascii="GHEA Grapalat" w:hAnsi="GHEA Grapalat" w:cs="Arial"/>
                <w:sz w:val="22"/>
                <w:szCs w:val="22"/>
              </w:rPr>
              <w:t>(ե) ողջամիտ ապացույցների հիման վրա սահմանվում է, որ աշխատանքների իրականացման ընթացքում ներգրավված է  եղել խարդախության և կ</w:t>
            </w:r>
            <w:r w:rsidR="00133AEB" w:rsidRPr="005F4C5F">
              <w:rPr>
                <w:rFonts w:ascii="GHEA Grapalat" w:hAnsi="GHEA Grapalat" w:cs="Arial"/>
                <w:sz w:val="22"/>
                <w:szCs w:val="22"/>
                <w:lang w:val="hy-AM"/>
              </w:rPr>
              <w:t>աշառակերության</w:t>
            </w:r>
            <w:r w:rsidRPr="005F4C5F">
              <w:rPr>
                <w:rFonts w:ascii="GHEA Grapalat" w:hAnsi="GHEA Grapalat" w:cs="Arial"/>
                <w:sz w:val="22"/>
                <w:szCs w:val="22"/>
              </w:rPr>
              <w:t xml:space="preserve"> մեջ,</w:t>
            </w:r>
          </w:p>
          <w:p w14:paraId="1C09D16B" w14:textId="77777777" w:rsidR="00133AEB" w:rsidRPr="005F4C5F" w:rsidRDefault="00133AEB"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19C9B84A" w14:textId="1BB0CF8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r w:rsidRPr="005F4C5F">
              <w:rPr>
                <w:rFonts w:ascii="GHEA Grapalat" w:hAnsi="GHEA Grapalat" w:cs="Arial"/>
                <w:sz w:val="22"/>
                <w:szCs w:val="22"/>
              </w:rPr>
              <w:t>(զ) ներգրավվել է պատվիրատուի անձնակազմից,</w:t>
            </w:r>
          </w:p>
          <w:p w14:paraId="69162AF5" w14:textId="77777777" w:rsidR="004B7826" w:rsidRPr="005F4C5F" w:rsidRDefault="004B7826"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6AAFAA73" w14:textId="4A9E62C0"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Sylfaen"/>
                <w:color w:val="000000"/>
                <w:sz w:val="22"/>
                <w:szCs w:val="22"/>
                <w:lang w:val="eu-ES"/>
              </w:rPr>
            </w:pPr>
            <w:r w:rsidRPr="005F4C5F">
              <w:rPr>
                <w:rFonts w:ascii="GHEA Grapalat" w:hAnsi="GHEA Grapalat" w:cs="Arial"/>
                <w:sz w:val="22"/>
                <w:szCs w:val="22"/>
              </w:rPr>
              <w:t>(է) դրսևորում է վարքագիծմ որով խախտում է Կապալառուի Անձնակազմի համար նաաատեսված Վարք</w:t>
            </w:r>
            <w:r w:rsidR="004B7826" w:rsidRPr="005F4C5F">
              <w:rPr>
                <w:rFonts w:ascii="GHEA Grapalat" w:hAnsi="GHEA Grapalat" w:cs="Arial"/>
                <w:sz w:val="22"/>
                <w:szCs w:val="22"/>
                <w:lang w:val="hy-AM"/>
              </w:rPr>
              <w:t>կ</w:t>
            </w:r>
            <w:r w:rsidRPr="005F4C5F">
              <w:rPr>
                <w:rFonts w:ascii="GHEA Grapalat" w:hAnsi="GHEA Grapalat" w:cs="Arial"/>
                <w:sz w:val="22"/>
                <w:szCs w:val="22"/>
              </w:rPr>
              <w:t>անոնները (ԲՍ)</w:t>
            </w:r>
            <w:r w:rsidRPr="005F4C5F">
              <w:rPr>
                <w:rFonts w:ascii="GHEA Grapalat" w:hAnsi="GHEA Grapalat" w:cs="Sylfaen"/>
                <w:color w:val="000000"/>
                <w:sz w:val="22"/>
                <w:szCs w:val="22"/>
                <w:lang w:val="eu-ES"/>
              </w:rPr>
              <w:t>:</w:t>
            </w:r>
          </w:p>
          <w:p w14:paraId="702AE720" w14:textId="76C83E50" w:rsidR="000A365D" w:rsidRPr="005F4C5F" w:rsidRDefault="00C940B4"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lang w:val="eu-ES"/>
              </w:rPr>
            </w:pPr>
            <w:r w:rsidRPr="005F4C5F">
              <w:rPr>
                <w:rFonts w:ascii="GHEA Grapalat" w:hAnsi="GHEA Grapalat" w:cs="Arial"/>
                <w:sz w:val="22"/>
                <w:szCs w:val="22"/>
                <w:lang w:val="hy-AM"/>
              </w:rPr>
              <w:t xml:space="preserve">Եթե անհրաժեշտ է, </w:t>
            </w:r>
            <w:r w:rsidR="000A365D" w:rsidRPr="005F4C5F">
              <w:rPr>
                <w:rFonts w:ascii="GHEA Grapalat" w:hAnsi="GHEA Grapalat" w:cs="Arial"/>
                <w:sz w:val="22"/>
                <w:szCs w:val="22"/>
              </w:rPr>
              <w:t>Կապալառուն</w:t>
            </w:r>
            <w:r w:rsidR="000A365D" w:rsidRPr="005F4C5F">
              <w:rPr>
                <w:rFonts w:ascii="GHEA Grapalat" w:hAnsi="GHEA Grapalat" w:cs="Arial"/>
                <w:sz w:val="22"/>
                <w:szCs w:val="22"/>
                <w:lang w:val="eu-ES"/>
              </w:rPr>
              <w:t xml:space="preserve"> </w:t>
            </w:r>
            <w:r w:rsidR="000A365D" w:rsidRPr="005F4C5F">
              <w:rPr>
                <w:rFonts w:ascii="GHEA Grapalat" w:hAnsi="GHEA Grapalat" w:cs="Arial"/>
                <w:sz w:val="22"/>
                <w:szCs w:val="22"/>
              </w:rPr>
              <w:t>այնուհետև</w:t>
            </w:r>
            <w:r w:rsidR="000A365D" w:rsidRPr="005F4C5F">
              <w:rPr>
                <w:rFonts w:ascii="GHEA Grapalat" w:hAnsi="GHEA Grapalat" w:cs="Arial"/>
                <w:sz w:val="22"/>
                <w:szCs w:val="22"/>
                <w:lang w:val="eu-ES"/>
              </w:rPr>
              <w:t xml:space="preserve"> </w:t>
            </w:r>
            <w:r w:rsidR="000A365D" w:rsidRPr="005F4C5F">
              <w:rPr>
                <w:rFonts w:ascii="GHEA Grapalat" w:hAnsi="GHEA Grapalat" w:cs="Arial"/>
                <w:sz w:val="22"/>
                <w:szCs w:val="22"/>
              </w:rPr>
              <w:t>շուտափույթ</w:t>
            </w:r>
            <w:r w:rsidR="000A365D" w:rsidRPr="005F4C5F">
              <w:rPr>
                <w:rFonts w:ascii="GHEA Grapalat" w:hAnsi="GHEA Grapalat" w:cs="Arial"/>
                <w:sz w:val="22"/>
                <w:szCs w:val="22"/>
                <w:lang w:val="eu-ES"/>
              </w:rPr>
              <w:t xml:space="preserve"> </w:t>
            </w:r>
            <w:r w:rsidR="000A365D" w:rsidRPr="005F4C5F">
              <w:rPr>
                <w:rFonts w:ascii="GHEA Grapalat" w:hAnsi="GHEA Grapalat" w:cs="Arial"/>
                <w:sz w:val="22"/>
                <w:szCs w:val="22"/>
              </w:rPr>
              <w:t>նշանակում</w:t>
            </w:r>
            <w:r w:rsidR="000A365D" w:rsidRPr="005F4C5F">
              <w:rPr>
                <w:rFonts w:ascii="GHEA Grapalat" w:hAnsi="GHEA Grapalat" w:cs="Arial"/>
                <w:sz w:val="22"/>
                <w:szCs w:val="22"/>
                <w:lang w:val="eu-ES"/>
              </w:rPr>
              <w:t xml:space="preserve"> </w:t>
            </w:r>
            <w:r w:rsidR="000A365D" w:rsidRPr="005F4C5F">
              <w:rPr>
                <w:rFonts w:ascii="GHEA Grapalat" w:hAnsi="GHEA Grapalat" w:cs="Arial"/>
                <w:sz w:val="22"/>
                <w:szCs w:val="22"/>
              </w:rPr>
              <w:t>է</w:t>
            </w:r>
            <w:r w:rsidR="000A365D" w:rsidRPr="005F4C5F">
              <w:rPr>
                <w:rFonts w:ascii="GHEA Grapalat" w:hAnsi="GHEA Grapalat" w:cs="Arial"/>
                <w:sz w:val="22"/>
                <w:szCs w:val="22"/>
                <w:lang w:val="eu-ES"/>
              </w:rPr>
              <w:t xml:space="preserve"> (</w:t>
            </w:r>
            <w:r w:rsidR="000A365D" w:rsidRPr="005F4C5F">
              <w:rPr>
                <w:rFonts w:ascii="GHEA Grapalat" w:hAnsi="GHEA Grapalat" w:cs="Arial"/>
                <w:sz w:val="22"/>
                <w:szCs w:val="22"/>
              </w:rPr>
              <w:t>կամ</w:t>
            </w:r>
            <w:r w:rsidR="000A365D" w:rsidRPr="005F4C5F">
              <w:rPr>
                <w:rFonts w:ascii="GHEA Grapalat" w:hAnsi="GHEA Grapalat" w:cs="Arial"/>
                <w:sz w:val="22"/>
                <w:szCs w:val="22"/>
                <w:lang w:val="eu-ES"/>
              </w:rPr>
              <w:t xml:space="preserve"> </w:t>
            </w:r>
            <w:r w:rsidR="000A365D" w:rsidRPr="005F4C5F">
              <w:rPr>
                <w:rFonts w:ascii="GHEA Grapalat" w:hAnsi="GHEA Grapalat" w:cs="Arial"/>
                <w:sz w:val="22"/>
                <w:szCs w:val="22"/>
              </w:rPr>
              <w:t>նպաստում</w:t>
            </w:r>
            <w:r w:rsidR="000A365D" w:rsidRPr="005F4C5F">
              <w:rPr>
                <w:rFonts w:ascii="GHEA Grapalat" w:hAnsi="GHEA Grapalat" w:cs="Arial"/>
                <w:sz w:val="22"/>
                <w:szCs w:val="22"/>
                <w:lang w:val="eu-ES"/>
              </w:rPr>
              <w:t xml:space="preserve"> </w:t>
            </w:r>
            <w:r w:rsidR="000A365D" w:rsidRPr="005F4C5F">
              <w:rPr>
                <w:rFonts w:ascii="GHEA Grapalat" w:hAnsi="GHEA Grapalat" w:cs="Arial"/>
                <w:sz w:val="22"/>
                <w:szCs w:val="22"/>
              </w:rPr>
              <w:t>է</w:t>
            </w:r>
            <w:r w:rsidR="000A365D" w:rsidRPr="005F4C5F">
              <w:rPr>
                <w:rFonts w:ascii="GHEA Grapalat" w:hAnsi="GHEA Grapalat" w:cs="Arial"/>
                <w:sz w:val="22"/>
                <w:szCs w:val="22"/>
                <w:lang w:val="eu-ES"/>
              </w:rPr>
              <w:t xml:space="preserve"> </w:t>
            </w:r>
            <w:r w:rsidR="000A365D" w:rsidRPr="005F4C5F">
              <w:rPr>
                <w:rFonts w:ascii="GHEA Grapalat" w:hAnsi="GHEA Grapalat" w:cs="Arial"/>
                <w:sz w:val="22"/>
                <w:szCs w:val="22"/>
              </w:rPr>
              <w:t>նշանակմանը</w:t>
            </w:r>
            <w:r w:rsidR="000A365D" w:rsidRPr="005F4C5F">
              <w:rPr>
                <w:rFonts w:ascii="GHEA Grapalat" w:hAnsi="GHEA Grapalat" w:cs="Arial"/>
                <w:sz w:val="22"/>
                <w:szCs w:val="22"/>
                <w:lang w:val="eu-ES"/>
              </w:rPr>
              <w:t xml:space="preserve">) </w:t>
            </w:r>
            <w:r w:rsidR="000A365D" w:rsidRPr="005F4C5F">
              <w:rPr>
                <w:rFonts w:ascii="GHEA Grapalat" w:hAnsi="GHEA Grapalat" w:cs="Arial"/>
                <w:sz w:val="22"/>
                <w:szCs w:val="22"/>
              </w:rPr>
              <w:t>հարմար</w:t>
            </w:r>
            <w:r w:rsidR="000A365D" w:rsidRPr="005F4C5F">
              <w:rPr>
                <w:rFonts w:ascii="GHEA Grapalat" w:hAnsi="GHEA Grapalat" w:cs="Arial"/>
                <w:sz w:val="22"/>
                <w:szCs w:val="22"/>
                <w:lang w:val="eu-ES"/>
              </w:rPr>
              <w:t xml:space="preserve"> </w:t>
            </w:r>
            <w:r w:rsidR="000A365D" w:rsidRPr="005F4C5F">
              <w:rPr>
                <w:rFonts w:ascii="GHEA Grapalat" w:hAnsi="GHEA Grapalat" w:cs="Arial"/>
                <w:sz w:val="22"/>
                <w:szCs w:val="22"/>
              </w:rPr>
              <w:t>փոխարինող</w:t>
            </w:r>
            <w:r w:rsidR="000A365D" w:rsidRPr="005F4C5F">
              <w:rPr>
                <w:rFonts w:ascii="GHEA Grapalat" w:hAnsi="GHEA Grapalat" w:cs="Arial"/>
                <w:sz w:val="22"/>
                <w:szCs w:val="22"/>
                <w:lang w:val="eu-ES"/>
              </w:rPr>
              <w:t xml:space="preserve">` </w:t>
            </w:r>
            <w:r w:rsidR="000A365D" w:rsidRPr="005F4C5F">
              <w:rPr>
                <w:rFonts w:ascii="GHEA Grapalat" w:hAnsi="GHEA Grapalat" w:cs="Arial"/>
                <w:sz w:val="22"/>
                <w:szCs w:val="22"/>
              </w:rPr>
              <w:t>հավասարազոր</w:t>
            </w:r>
            <w:r w:rsidR="000A365D" w:rsidRPr="005F4C5F">
              <w:rPr>
                <w:rFonts w:ascii="GHEA Grapalat" w:hAnsi="GHEA Grapalat" w:cs="Arial"/>
                <w:sz w:val="22"/>
                <w:szCs w:val="22"/>
                <w:lang w:val="eu-ES"/>
              </w:rPr>
              <w:t xml:space="preserve"> </w:t>
            </w:r>
            <w:r w:rsidR="000A365D" w:rsidRPr="005F4C5F">
              <w:rPr>
                <w:rFonts w:ascii="GHEA Grapalat" w:hAnsi="GHEA Grapalat" w:cs="Arial"/>
                <w:sz w:val="22"/>
                <w:szCs w:val="22"/>
              </w:rPr>
              <w:t>հմտություններով</w:t>
            </w:r>
            <w:r w:rsidR="000A365D" w:rsidRPr="005F4C5F">
              <w:rPr>
                <w:rFonts w:ascii="GHEA Grapalat" w:hAnsi="GHEA Grapalat" w:cs="Arial"/>
                <w:sz w:val="22"/>
                <w:szCs w:val="22"/>
                <w:lang w:val="eu-ES"/>
              </w:rPr>
              <w:t xml:space="preserve"> </w:t>
            </w:r>
            <w:r w:rsidR="000A365D" w:rsidRPr="005F4C5F">
              <w:rPr>
                <w:rFonts w:ascii="GHEA Grapalat" w:hAnsi="GHEA Grapalat" w:cs="Arial"/>
                <w:sz w:val="22"/>
                <w:szCs w:val="22"/>
              </w:rPr>
              <w:t>ու</w:t>
            </w:r>
            <w:r w:rsidR="000A365D" w:rsidRPr="005F4C5F">
              <w:rPr>
                <w:rFonts w:ascii="GHEA Grapalat" w:hAnsi="GHEA Grapalat" w:cs="Arial"/>
                <w:sz w:val="22"/>
                <w:szCs w:val="22"/>
                <w:lang w:val="eu-ES"/>
              </w:rPr>
              <w:t xml:space="preserve"> </w:t>
            </w:r>
            <w:r w:rsidR="000A365D" w:rsidRPr="005F4C5F">
              <w:rPr>
                <w:rFonts w:ascii="GHEA Grapalat" w:hAnsi="GHEA Grapalat" w:cs="Arial"/>
                <w:sz w:val="22"/>
                <w:szCs w:val="22"/>
              </w:rPr>
              <w:t>փորձառությամբ</w:t>
            </w:r>
            <w:r w:rsidR="000A365D" w:rsidRPr="005F4C5F">
              <w:rPr>
                <w:rFonts w:ascii="GHEA Grapalat" w:hAnsi="GHEA Grapalat" w:cs="Arial"/>
                <w:sz w:val="22"/>
                <w:szCs w:val="22"/>
                <w:lang w:val="eu-ES"/>
              </w:rPr>
              <w:t xml:space="preserve">:   </w:t>
            </w:r>
          </w:p>
          <w:p w14:paraId="7B0B73AD" w14:textId="77777777" w:rsidR="00D32111" w:rsidRPr="005F4C5F" w:rsidRDefault="00D32111"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lang w:val="eu-ES"/>
              </w:rPr>
            </w:pPr>
          </w:p>
          <w:p w14:paraId="38F19F4D" w14:textId="611AC745"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lang w:val="eu-ES"/>
              </w:rPr>
            </w:pPr>
            <w:r w:rsidRPr="005F4C5F">
              <w:rPr>
                <w:rFonts w:ascii="GHEA Grapalat" w:hAnsi="GHEA Grapalat" w:cs="Arial"/>
                <w:sz w:val="22"/>
                <w:szCs w:val="22"/>
              </w:rPr>
              <w:t>Անկախ</w:t>
            </w:r>
            <w:r w:rsidRPr="005F4C5F">
              <w:rPr>
                <w:rFonts w:ascii="GHEA Grapalat" w:hAnsi="GHEA Grapalat" w:cs="Arial"/>
                <w:sz w:val="22"/>
                <w:szCs w:val="22"/>
                <w:lang w:val="eu-ES"/>
              </w:rPr>
              <w:t xml:space="preserve"> </w:t>
            </w:r>
            <w:r w:rsidRPr="005F4C5F">
              <w:rPr>
                <w:rFonts w:ascii="GHEA Grapalat" w:hAnsi="GHEA Grapalat" w:cs="Arial"/>
                <w:sz w:val="22"/>
                <w:szCs w:val="22"/>
              </w:rPr>
              <w:t>Ծրագրի</w:t>
            </w:r>
            <w:r w:rsidRPr="005F4C5F">
              <w:rPr>
                <w:rFonts w:ascii="GHEA Grapalat" w:hAnsi="GHEA Grapalat" w:cs="Arial"/>
                <w:sz w:val="22"/>
                <w:szCs w:val="22"/>
                <w:lang w:val="eu-ES"/>
              </w:rPr>
              <w:t xml:space="preserve"> </w:t>
            </w:r>
            <w:r w:rsidRPr="005F4C5F">
              <w:rPr>
                <w:rFonts w:ascii="GHEA Grapalat" w:hAnsi="GHEA Grapalat" w:cs="Arial"/>
                <w:sz w:val="22"/>
                <w:szCs w:val="22"/>
              </w:rPr>
              <w:t>Ղեկավարի</w:t>
            </w:r>
            <w:r w:rsidRPr="005F4C5F">
              <w:rPr>
                <w:rFonts w:ascii="GHEA Grapalat" w:hAnsi="GHEA Grapalat" w:cs="Arial"/>
                <w:sz w:val="22"/>
                <w:szCs w:val="22"/>
                <w:lang w:val="eu-ES"/>
              </w:rPr>
              <w:t xml:space="preserve"> </w:t>
            </w:r>
            <w:r w:rsidRPr="005F4C5F">
              <w:rPr>
                <w:rFonts w:ascii="GHEA Grapalat" w:hAnsi="GHEA Grapalat" w:cs="Arial"/>
                <w:sz w:val="22"/>
                <w:szCs w:val="22"/>
              </w:rPr>
              <w:t>պահանջից</w:t>
            </w:r>
            <w:r w:rsidRPr="005F4C5F">
              <w:rPr>
                <w:rFonts w:ascii="GHEA Grapalat" w:hAnsi="GHEA Grapalat" w:cs="Arial"/>
                <w:sz w:val="22"/>
                <w:szCs w:val="22"/>
                <w:lang w:val="eu-ES"/>
              </w:rPr>
              <w:t xml:space="preserve">` </w:t>
            </w:r>
            <w:r w:rsidRPr="005F4C5F">
              <w:rPr>
                <w:rFonts w:ascii="GHEA Grapalat" w:hAnsi="GHEA Grapalat" w:cs="Arial"/>
                <w:sz w:val="22"/>
                <w:szCs w:val="22"/>
              </w:rPr>
              <w:t>որևէ</w:t>
            </w:r>
            <w:r w:rsidRPr="005F4C5F">
              <w:rPr>
                <w:rFonts w:ascii="GHEA Grapalat" w:hAnsi="GHEA Grapalat" w:cs="Arial"/>
                <w:sz w:val="22"/>
                <w:szCs w:val="22"/>
                <w:lang w:val="eu-ES"/>
              </w:rPr>
              <w:t xml:space="preserve"> </w:t>
            </w:r>
            <w:r w:rsidRPr="005F4C5F">
              <w:rPr>
                <w:rFonts w:ascii="GHEA Grapalat" w:hAnsi="GHEA Grapalat" w:cs="Arial"/>
                <w:sz w:val="22"/>
                <w:szCs w:val="22"/>
              </w:rPr>
              <w:t>աշխատակցի</w:t>
            </w:r>
            <w:r w:rsidRPr="005F4C5F">
              <w:rPr>
                <w:rFonts w:ascii="GHEA Grapalat" w:hAnsi="GHEA Grapalat" w:cs="Arial"/>
                <w:sz w:val="22"/>
                <w:szCs w:val="22"/>
                <w:lang w:val="eu-ES"/>
              </w:rPr>
              <w:t xml:space="preserve"> </w:t>
            </w:r>
            <w:r w:rsidRPr="005F4C5F">
              <w:rPr>
                <w:rFonts w:ascii="GHEA Grapalat" w:hAnsi="GHEA Grapalat" w:cs="Arial"/>
                <w:sz w:val="22"/>
                <w:szCs w:val="22"/>
              </w:rPr>
              <w:t>հեռացնելու</w:t>
            </w:r>
            <w:r w:rsidRPr="005F4C5F">
              <w:rPr>
                <w:rFonts w:ascii="GHEA Grapalat" w:hAnsi="GHEA Grapalat" w:cs="Arial"/>
                <w:sz w:val="22"/>
                <w:szCs w:val="22"/>
                <w:lang w:val="eu-ES"/>
              </w:rPr>
              <w:t xml:space="preserve"> </w:t>
            </w:r>
            <w:r w:rsidRPr="005F4C5F">
              <w:rPr>
                <w:rFonts w:ascii="GHEA Grapalat" w:hAnsi="GHEA Grapalat" w:cs="Arial"/>
                <w:sz w:val="22"/>
                <w:szCs w:val="22"/>
              </w:rPr>
              <w:t>կամ</w:t>
            </w:r>
            <w:r w:rsidRPr="005F4C5F">
              <w:rPr>
                <w:rFonts w:ascii="GHEA Grapalat" w:hAnsi="GHEA Grapalat" w:cs="Arial"/>
                <w:sz w:val="22"/>
                <w:szCs w:val="22"/>
                <w:lang w:val="eu-ES"/>
              </w:rPr>
              <w:t xml:space="preserve"> </w:t>
            </w:r>
            <w:r w:rsidRPr="005F4C5F">
              <w:rPr>
                <w:rFonts w:ascii="GHEA Grapalat" w:hAnsi="GHEA Grapalat" w:cs="Arial"/>
                <w:sz w:val="22"/>
                <w:szCs w:val="22"/>
              </w:rPr>
              <w:t>հեռացմանը</w:t>
            </w:r>
            <w:r w:rsidRPr="005F4C5F">
              <w:rPr>
                <w:rFonts w:ascii="GHEA Grapalat" w:hAnsi="GHEA Grapalat" w:cs="Arial"/>
                <w:sz w:val="22"/>
                <w:szCs w:val="22"/>
                <w:lang w:val="eu-ES"/>
              </w:rPr>
              <w:t xml:space="preserve"> </w:t>
            </w:r>
            <w:r w:rsidRPr="005F4C5F">
              <w:rPr>
                <w:rFonts w:ascii="GHEA Grapalat" w:hAnsi="GHEA Grapalat" w:cs="Arial"/>
                <w:sz w:val="22"/>
                <w:szCs w:val="22"/>
              </w:rPr>
              <w:t>նպաստելու</w:t>
            </w:r>
            <w:r w:rsidRPr="005F4C5F">
              <w:rPr>
                <w:rFonts w:ascii="GHEA Grapalat" w:hAnsi="GHEA Grapalat" w:cs="Arial"/>
                <w:sz w:val="22"/>
                <w:szCs w:val="22"/>
                <w:lang w:val="eu-ES"/>
              </w:rPr>
              <w:t xml:space="preserve">, </w:t>
            </w:r>
            <w:r w:rsidRPr="005F4C5F">
              <w:rPr>
                <w:rFonts w:ascii="GHEA Grapalat" w:hAnsi="GHEA Grapalat" w:cs="Arial"/>
                <w:sz w:val="22"/>
                <w:szCs w:val="22"/>
              </w:rPr>
              <w:t>Կապալառուն</w:t>
            </w:r>
            <w:r w:rsidRPr="005F4C5F">
              <w:rPr>
                <w:rFonts w:ascii="GHEA Grapalat" w:hAnsi="GHEA Grapalat" w:cs="Arial"/>
                <w:sz w:val="22"/>
                <w:szCs w:val="22"/>
                <w:lang w:val="eu-ES"/>
              </w:rPr>
              <w:t xml:space="preserve"> </w:t>
            </w:r>
            <w:r w:rsidRPr="005F4C5F">
              <w:rPr>
                <w:rFonts w:ascii="GHEA Grapalat" w:hAnsi="GHEA Grapalat" w:cs="Arial"/>
                <w:sz w:val="22"/>
                <w:szCs w:val="22"/>
              </w:rPr>
              <w:t>պետք</w:t>
            </w:r>
            <w:r w:rsidRPr="005F4C5F">
              <w:rPr>
                <w:rFonts w:ascii="GHEA Grapalat" w:hAnsi="GHEA Grapalat" w:cs="Arial"/>
                <w:sz w:val="22"/>
                <w:szCs w:val="22"/>
                <w:lang w:val="eu-ES"/>
              </w:rPr>
              <w:t xml:space="preserve"> </w:t>
            </w:r>
            <w:r w:rsidRPr="005F4C5F">
              <w:rPr>
                <w:rFonts w:ascii="GHEA Grapalat" w:hAnsi="GHEA Grapalat" w:cs="Arial"/>
                <w:sz w:val="22"/>
                <w:szCs w:val="22"/>
              </w:rPr>
              <w:t>է</w:t>
            </w:r>
            <w:r w:rsidRPr="005F4C5F">
              <w:rPr>
                <w:rFonts w:ascii="GHEA Grapalat" w:hAnsi="GHEA Grapalat" w:cs="Arial"/>
                <w:sz w:val="22"/>
                <w:szCs w:val="22"/>
                <w:lang w:val="eu-ES"/>
              </w:rPr>
              <w:t xml:space="preserve"> </w:t>
            </w:r>
            <w:r w:rsidRPr="005F4C5F">
              <w:rPr>
                <w:rFonts w:ascii="GHEA Grapalat" w:hAnsi="GHEA Grapalat" w:cs="Arial"/>
                <w:sz w:val="22"/>
                <w:szCs w:val="22"/>
              </w:rPr>
              <w:t>ըստ</w:t>
            </w:r>
            <w:r w:rsidRPr="005F4C5F">
              <w:rPr>
                <w:rFonts w:ascii="GHEA Grapalat" w:hAnsi="GHEA Grapalat" w:cs="Arial"/>
                <w:sz w:val="22"/>
                <w:szCs w:val="22"/>
                <w:lang w:val="eu-ES"/>
              </w:rPr>
              <w:t xml:space="preserve"> </w:t>
            </w:r>
            <w:r w:rsidR="000E5D45" w:rsidRPr="005F4C5F">
              <w:rPr>
                <w:rFonts w:ascii="GHEA Grapalat" w:hAnsi="GHEA Grapalat" w:cs="Arial"/>
                <w:sz w:val="22"/>
                <w:szCs w:val="22"/>
                <w:lang w:val="hy-AM"/>
              </w:rPr>
              <w:t>անհրաժեշտության դեպքում</w:t>
            </w:r>
            <w:r w:rsidRPr="005F4C5F">
              <w:rPr>
                <w:rFonts w:ascii="GHEA Grapalat" w:hAnsi="GHEA Grapalat" w:cs="Arial"/>
                <w:sz w:val="22"/>
                <w:szCs w:val="22"/>
                <w:lang w:val="eu-ES"/>
              </w:rPr>
              <w:t xml:space="preserve"> </w:t>
            </w:r>
            <w:r w:rsidRPr="005F4C5F">
              <w:rPr>
                <w:rFonts w:ascii="GHEA Grapalat" w:hAnsi="GHEA Grapalat" w:cs="Arial"/>
                <w:sz w:val="22"/>
                <w:szCs w:val="22"/>
              </w:rPr>
              <w:t>անհապաղ</w:t>
            </w:r>
            <w:r w:rsidRPr="005F4C5F">
              <w:rPr>
                <w:rFonts w:ascii="GHEA Grapalat" w:hAnsi="GHEA Grapalat" w:cs="Arial"/>
                <w:sz w:val="22"/>
                <w:szCs w:val="22"/>
                <w:lang w:val="eu-ES"/>
              </w:rPr>
              <w:t xml:space="preserve"> </w:t>
            </w:r>
            <w:r w:rsidRPr="005F4C5F">
              <w:rPr>
                <w:rFonts w:ascii="GHEA Grapalat" w:hAnsi="GHEA Grapalat" w:cs="Arial"/>
                <w:sz w:val="22"/>
                <w:szCs w:val="22"/>
              </w:rPr>
              <w:t>միջոցներ</w:t>
            </w:r>
            <w:r w:rsidRPr="005F4C5F">
              <w:rPr>
                <w:rFonts w:ascii="GHEA Grapalat" w:hAnsi="GHEA Grapalat" w:cs="Arial"/>
                <w:sz w:val="22"/>
                <w:szCs w:val="22"/>
                <w:lang w:val="eu-ES"/>
              </w:rPr>
              <w:t xml:space="preserve"> </w:t>
            </w:r>
            <w:r w:rsidRPr="005F4C5F">
              <w:rPr>
                <w:rFonts w:ascii="GHEA Grapalat" w:hAnsi="GHEA Grapalat" w:cs="Arial"/>
                <w:sz w:val="22"/>
                <w:szCs w:val="22"/>
              </w:rPr>
              <w:t>ձեռնարկի</w:t>
            </w:r>
            <w:r w:rsidRPr="005F4C5F">
              <w:rPr>
                <w:rFonts w:ascii="GHEA Grapalat" w:hAnsi="GHEA Grapalat" w:cs="Arial"/>
                <w:sz w:val="22"/>
                <w:szCs w:val="22"/>
                <w:lang w:val="eu-ES"/>
              </w:rPr>
              <w:t xml:space="preserve"> </w:t>
            </w:r>
            <w:r w:rsidRPr="005F4C5F">
              <w:rPr>
                <w:rFonts w:ascii="GHEA Grapalat" w:hAnsi="GHEA Grapalat" w:cs="Arial"/>
                <w:sz w:val="22"/>
                <w:szCs w:val="22"/>
              </w:rPr>
              <w:t>ի</w:t>
            </w:r>
            <w:r w:rsidRPr="005F4C5F">
              <w:rPr>
                <w:rFonts w:ascii="GHEA Grapalat" w:hAnsi="GHEA Grapalat" w:cs="Arial"/>
                <w:sz w:val="22"/>
                <w:szCs w:val="22"/>
                <w:lang w:val="eu-ES"/>
              </w:rPr>
              <w:t xml:space="preserve"> </w:t>
            </w:r>
            <w:r w:rsidRPr="005F4C5F">
              <w:rPr>
                <w:rFonts w:ascii="GHEA Grapalat" w:hAnsi="GHEA Grapalat" w:cs="Arial"/>
                <w:sz w:val="22"/>
                <w:szCs w:val="22"/>
              </w:rPr>
              <w:t>պատասխան</w:t>
            </w:r>
            <w:r w:rsidRPr="005F4C5F">
              <w:rPr>
                <w:rFonts w:ascii="GHEA Grapalat" w:hAnsi="GHEA Grapalat" w:cs="Arial"/>
                <w:sz w:val="22"/>
                <w:szCs w:val="22"/>
                <w:lang w:val="eu-ES"/>
              </w:rPr>
              <w:t xml:space="preserve"> </w:t>
            </w:r>
            <w:r w:rsidRPr="005F4C5F">
              <w:rPr>
                <w:rFonts w:ascii="GHEA Grapalat" w:hAnsi="GHEA Grapalat" w:cs="Arial"/>
                <w:sz w:val="22"/>
                <w:szCs w:val="22"/>
              </w:rPr>
              <w:t>վերոնշյալ</w:t>
            </w:r>
            <w:r w:rsidRPr="005F4C5F">
              <w:rPr>
                <w:rFonts w:ascii="GHEA Grapalat" w:hAnsi="GHEA Grapalat" w:cs="Arial"/>
                <w:sz w:val="22"/>
                <w:szCs w:val="22"/>
                <w:lang w:val="eu-ES"/>
              </w:rPr>
              <w:t xml:space="preserve"> (</w:t>
            </w:r>
            <w:r w:rsidRPr="005F4C5F">
              <w:rPr>
                <w:rFonts w:ascii="GHEA Grapalat" w:hAnsi="GHEA Grapalat" w:cs="Arial"/>
                <w:sz w:val="22"/>
                <w:szCs w:val="22"/>
              </w:rPr>
              <w:t>ա</w:t>
            </w:r>
            <w:r w:rsidRPr="005F4C5F">
              <w:rPr>
                <w:rFonts w:ascii="GHEA Grapalat" w:hAnsi="GHEA Grapalat" w:cs="Arial"/>
                <w:sz w:val="22"/>
                <w:szCs w:val="22"/>
                <w:lang w:val="eu-ES"/>
              </w:rPr>
              <w:t>)-</w:t>
            </w:r>
            <w:r w:rsidRPr="005F4C5F">
              <w:rPr>
                <w:rFonts w:ascii="GHEA Grapalat" w:hAnsi="GHEA Grapalat" w:cs="Arial"/>
                <w:sz w:val="22"/>
                <w:szCs w:val="22"/>
              </w:rPr>
              <w:t>ից</w:t>
            </w:r>
            <w:r w:rsidRPr="005F4C5F">
              <w:rPr>
                <w:rFonts w:ascii="GHEA Grapalat" w:hAnsi="GHEA Grapalat" w:cs="Arial"/>
                <w:sz w:val="22"/>
                <w:szCs w:val="22"/>
                <w:lang w:val="eu-ES"/>
              </w:rPr>
              <w:t xml:space="preserve"> (</w:t>
            </w:r>
            <w:r w:rsidRPr="005F4C5F">
              <w:rPr>
                <w:rFonts w:ascii="GHEA Grapalat" w:hAnsi="GHEA Grapalat" w:cs="Arial"/>
                <w:sz w:val="22"/>
                <w:szCs w:val="22"/>
              </w:rPr>
              <w:t>զ</w:t>
            </w:r>
            <w:r w:rsidRPr="005F4C5F">
              <w:rPr>
                <w:rFonts w:ascii="GHEA Grapalat" w:hAnsi="GHEA Grapalat" w:cs="Arial"/>
                <w:sz w:val="22"/>
                <w:szCs w:val="22"/>
                <w:lang w:val="eu-ES"/>
              </w:rPr>
              <w:t xml:space="preserve">) </w:t>
            </w:r>
            <w:r w:rsidRPr="005F4C5F">
              <w:rPr>
                <w:rFonts w:ascii="GHEA Grapalat" w:hAnsi="GHEA Grapalat" w:cs="Arial"/>
                <w:sz w:val="22"/>
                <w:szCs w:val="22"/>
              </w:rPr>
              <w:t>կետերում</w:t>
            </w:r>
            <w:r w:rsidRPr="005F4C5F">
              <w:rPr>
                <w:rFonts w:ascii="GHEA Grapalat" w:hAnsi="GHEA Grapalat" w:cs="Arial"/>
                <w:sz w:val="22"/>
                <w:szCs w:val="22"/>
                <w:lang w:val="eu-ES"/>
              </w:rPr>
              <w:t xml:space="preserve"> </w:t>
            </w:r>
            <w:r w:rsidRPr="005F4C5F">
              <w:rPr>
                <w:rFonts w:ascii="GHEA Grapalat" w:hAnsi="GHEA Grapalat" w:cs="Arial"/>
                <w:sz w:val="22"/>
                <w:szCs w:val="22"/>
              </w:rPr>
              <w:t>նկարագրված</w:t>
            </w:r>
            <w:r w:rsidRPr="005F4C5F">
              <w:rPr>
                <w:rFonts w:ascii="GHEA Grapalat" w:hAnsi="GHEA Grapalat" w:cs="Arial"/>
                <w:sz w:val="22"/>
                <w:szCs w:val="22"/>
                <w:lang w:val="eu-ES"/>
              </w:rPr>
              <w:t xml:space="preserve"> </w:t>
            </w:r>
            <w:r w:rsidRPr="005F4C5F">
              <w:rPr>
                <w:rFonts w:ascii="GHEA Grapalat" w:hAnsi="GHEA Grapalat" w:cs="Arial"/>
                <w:sz w:val="22"/>
                <w:szCs w:val="22"/>
              </w:rPr>
              <w:t>ցանկացած</w:t>
            </w:r>
            <w:r w:rsidRPr="005F4C5F">
              <w:rPr>
                <w:rFonts w:ascii="GHEA Grapalat" w:hAnsi="GHEA Grapalat" w:cs="Arial"/>
                <w:sz w:val="22"/>
                <w:szCs w:val="22"/>
                <w:lang w:val="eu-ES"/>
              </w:rPr>
              <w:t xml:space="preserve"> </w:t>
            </w:r>
            <w:r w:rsidRPr="005F4C5F">
              <w:rPr>
                <w:rFonts w:ascii="GHEA Grapalat" w:hAnsi="GHEA Grapalat" w:cs="Arial"/>
                <w:sz w:val="22"/>
                <w:szCs w:val="22"/>
              </w:rPr>
              <w:t>խախտման</w:t>
            </w:r>
            <w:r w:rsidRPr="005F4C5F">
              <w:rPr>
                <w:rFonts w:ascii="GHEA Grapalat" w:hAnsi="GHEA Grapalat" w:cs="Arial"/>
                <w:sz w:val="22"/>
                <w:szCs w:val="22"/>
                <w:lang w:val="eu-ES"/>
              </w:rPr>
              <w:t xml:space="preserve">: </w:t>
            </w:r>
            <w:r w:rsidRPr="005F4C5F">
              <w:rPr>
                <w:rFonts w:ascii="GHEA Grapalat" w:hAnsi="GHEA Grapalat" w:cs="Arial"/>
                <w:sz w:val="22"/>
                <w:szCs w:val="22"/>
              </w:rPr>
              <w:t>Նշյալ</w:t>
            </w:r>
            <w:r w:rsidRPr="005F4C5F">
              <w:rPr>
                <w:rFonts w:ascii="GHEA Grapalat" w:hAnsi="GHEA Grapalat" w:cs="Arial"/>
                <w:sz w:val="22"/>
                <w:szCs w:val="22"/>
                <w:lang w:val="eu-ES"/>
              </w:rPr>
              <w:t xml:space="preserve"> </w:t>
            </w:r>
            <w:r w:rsidRPr="005F4C5F">
              <w:rPr>
                <w:rFonts w:ascii="GHEA Grapalat" w:hAnsi="GHEA Grapalat" w:cs="Arial"/>
                <w:sz w:val="22"/>
                <w:szCs w:val="22"/>
              </w:rPr>
              <w:t>անհապաղ</w:t>
            </w:r>
            <w:r w:rsidRPr="005F4C5F">
              <w:rPr>
                <w:rFonts w:ascii="GHEA Grapalat" w:hAnsi="GHEA Grapalat" w:cs="Arial"/>
                <w:sz w:val="22"/>
                <w:szCs w:val="22"/>
                <w:lang w:val="eu-ES"/>
              </w:rPr>
              <w:t xml:space="preserve"> </w:t>
            </w:r>
            <w:r w:rsidRPr="005F4C5F">
              <w:rPr>
                <w:rFonts w:ascii="GHEA Grapalat" w:hAnsi="GHEA Grapalat" w:cs="Arial"/>
                <w:sz w:val="22"/>
                <w:szCs w:val="22"/>
              </w:rPr>
              <w:t>միջոցները</w:t>
            </w:r>
            <w:r w:rsidRPr="005F4C5F">
              <w:rPr>
                <w:rFonts w:ascii="GHEA Grapalat" w:hAnsi="GHEA Grapalat" w:cs="Arial"/>
                <w:sz w:val="22"/>
                <w:szCs w:val="22"/>
                <w:lang w:val="eu-ES"/>
              </w:rPr>
              <w:t xml:space="preserve"> </w:t>
            </w:r>
            <w:r w:rsidRPr="005F4C5F">
              <w:rPr>
                <w:rFonts w:ascii="GHEA Grapalat" w:hAnsi="GHEA Grapalat" w:cs="Arial"/>
                <w:sz w:val="22"/>
                <w:szCs w:val="22"/>
              </w:rPr>
              <w:t>պետք</w:t>
            </w:r>
            <w:r w:rsidRPr="005F4C5F">
              <w:rPr>
                <w:rFonts w:ascii="GHEA Grapalat" w:hAnsi="GHEA Grapalat" w:cs="Arial"/>
                <w:sz w:val="22"/>
                <w:szCs w:val="22"/>
                <w:lang w:val="eu-ES"/>
              </w:rPr>
              <w:t xml:space="preserve"> </w:t>
            </w:r>
            <w:r w:rsidRPr="005F4C5F">
              <w:rPr>
                <w:rFonts w:ascii="GHEA Grapalat" w:hAnsi="GHEA Grapalat" w:cs="Arial"/>
                <w:sz w:val="22"/>
                <w:szCs w:val="22"/>
              </w:rPr>
              <w:t>է</w:t>
            </w:r>
            <w:r w:rsidRPr="005F4C5F">
              <w:rPr>
                <w:rFonts w:ascii="GHEA Grapalat" w:hAnsi="GHEA Grapalat" w:cs="Arial"/>
                <w:sz w:val="22"/>
                <w:szCs w:val="22"/>
                <w:lang w:val="eu-ES"/>
              </w:rPr>
              <w:t xml:space="preserve"> </w:t>
            </w:r>
            <w:r w:rsidRPr="005F4C5F">
              <w:rPr>
                <w:rFonts w:ascii="GHEA Grapalat" w:hAnsi="GHEA Grapalat" w:cs="Arial"/>
                <w:sz w:val="22"/>
                <w:szCs w:val="22"/>
              </w:rPr>
              <w:t>ներառեն</w:t>
            </w:r>
            <w:r w:rsidRPr="005F4C5F">
              <w:rPr>
                <w:rFonts w:ascii="GHEA Grapalat" w:hAnsi="GHEA Grapalat" w:cs="Arial"/>
                <w:sz w:val="22"/>
                <w:szCs w:val="22"/>
                <w:lang w:val="eu-ES"/>
              </w:rPr>
              <w:t xml:space="preserve"> </w:t>
            </w:r>
            <w:r w:rsidR="0007566A" w:rsidRPr="005F4C5F">
              <w:rPr>
                <w:rFonts w:ascii="GHEA Grapalat" w:hAnsi="GHEA Grapalat" w:cs="Arial"/>
                <w:sz w:val="22"/>
                <w:szCs w:val="22"/>
                <w:lang w:val="hy-AM"/>
              </w:rPr>
              <w:t xml:space="preserve">ցանկացած </w:t>
            </w:r>
            <w:r w:rsidR="004818E6" w:rsidRPr="005F4C5F">
              <w:rPr>
                <w:rFonts w:ascii="GHEA Grapalat" w:hAnsi="GHEA Grapalat" w:cs="Arial"/>
                <w:sz w:val="22"/>
                <w:szCs w:val="22"/>
              </w:rPr>
              <w:t>Կապալառուի</w:t>
            </w:r>
            <w:r w:rsidR="004818E6" w:rsidRPr="005F4C5F">
              <w:rPr>
                <w:rFonts w:ascii="GHEA Grapalat" w:hAnsi="GHEA Grapalat" w:cs="Arial"/>
                <w:sz w:val="22"/>
                <w:szCs w:val="22"/>
                <w:lang w:val="eu-ES"/>
              </w:rPr>
              <w:t xml:space="preserve"> </w:t>
            </w:r>
            <w:r w:rsidR="004818E6" w:rsidRPr="005F4C5F">
              <w:rPr>
                <w:rFonts w:ascii="GHEA Grapalat" w:hAnsi="GHEA Grapalat" w:cs="Arial"/>
                <w:sz w:val="22"/>
                <w:szCs w:val="22"/>
              </w:rPr>
              <w:t>աշխատակցի</w:t>
            </w:r>
            <w:r w:rsidR="004818E6" w:rsidRPr="005F4C5F">
              <w:rPr>
                <w:rFonts w:ascii="GHEA Grapalat" w:hAnsi="GHEA Grapalat" w:cs="Arial"/>
                <w:sz w:val="22"/>
                <w:szCs w:val="22"/>
                <w:lang w:val="eu-ES"/>
              </w:rPr>
              <w:t xml:space="preserve">  </w:t>
            </w:r>
            <w:r w:rsidR="004818E6" w:rsidRPr="005F4C5F">
              <w:rPr>
                <w:rFonts w:ascii="GHEA Grapalat" w:hAnsi="GHEA Grapalat" w:cs="Arial"/>
                <w:sz w:val="22"/>
                <w:szCs w:val="22"/>
              </w:rPr>
              <w:t>հեռացումը</w:t>
            </w:r>
            <w:r w:rsidR="004818E6" w:rsidRPr="005F4C5F">
              <w:rPr>
                <w:rFonts w:ascii="GHEA Grapalat" w:hAnsi="GHEA Grapalat" w:cs="Arial"/>
                <w:sz w:val="22"/>
                <w:szCs w:val="22"/>
                <w:lang w:val="eu-ES"/>
              </w:rPr>
              <w:t xml:space="preserve"> (</w:t>
            </w:r>
            <w:r w:rsidR="004818E6" w:rsidRPr="005F4C5F">
              <w:rPr>
                <w:rFonts w:ascii="GHEA Grapalat" w:hAnsi="GHEA Grapalat" w:cs="Arial"/>
                <w:sz w:val="22"/>
                <w:szCs w:val="22"/>
              </w:rPr>
              <w:t>կամ</w:t>
            </w:r>
            <w:r w:rsidR="004818E6" w:rsidRPr="005F4C5F">
              <w:rPr>
                <w:rFonts w:ascii="GHEA Grapalat" w:hAnsi="GHEA Grapalat" w:cs="Arial"/>
                <w:sz w:val="22"/>
                <w:szCs w:val="22"/>
                <w:lang w:val="eu-ES"/>
              </w:rPr>
              <w:t xml:space="preserve"> </w:t>
            </w:r>
            <w:r w:rsidR="004818E6" w:rsidRPr="005F4C5F">
              <w:rPr>
                <w:rFonts w:ascii="GHEA Grapalat" w:hAnsi="GHEA Grapalat" w:cs="Arial"/>
                <w:sz w:val="22"/>
                <w:szCs w:val="22"/>
              </w:rPr>
              <w:t>հեռացմանը</w:t>
            </w:r>
            <w:r w:rsidR="004818E6" w:rsidRPr="005F4C5F">
              <w:rPr>
                <w:rFonts w:ascii="GHEA Grapalat" w:hAnsi="GHEA Grapalat" w:cs="Arial"/>
                <w:sz w:val="22"/>
                <w:szCs w:val="22"/>
                <w:lang w:val="eu-ES"/>
              </w:rPr>
              <w:t xml:space="preserve"> </w:t>
            </w:r>
            <w:r w:rsidR="004818E6" w:rsidRPr="005F4C5F">
              <w:rPr>
                <w:rFonts w:ascii="GHEA Grapalat" w:hAnsi="GHEA Grapalat" w:cs="Arial"/>
                <w:sz w:val="22"/>
                <w:szCs w:val="22"/>
              </w:rPr>
              <w:t>նպաստելը</w:t>
            </w:r>
            <w:r w:rsidR="004818E6" w:rsidRPr="005F4C5F">
              <w:rPr>
                <w:rFonts w:ascii="GHEA Grapalat" w:hAnsi="GHEA Grapalat" w:cs="Arial"/>
                <w:sz w:val="22"/>
                <w:szCs w:val="22"/>
                <w:lang w:val="eu-ES"/>
              </w:rPr>
              <w:t xml:space="preserve">) </w:t>
            </w:r>
            <w:r w:rsidR="004818E6" w:rsidRPr="005F4C5F">
              <w:rPr>
                <w:rFonts w:ascii="GHEA Grapalat" w:hAnsi="GHEA Grapalat" w:cs="Arial"/>
                <w:sz w:val="22"/>
                <w:szCs w:val="22"/>
              </w:rPr>
              <w:t>շինհրապարակից</w:t>
            </w:r>
            <w:r w:rsidR="004818E6" w:rsidRPr="005F4C5F">
              <w:rPr>
                <w:rFonts w:ascii="GHEA Grapalat" w:hAnsi="GHEA Grapalat" w:cs="Arial"/>
                <w:sz w:val="22"/>
                <w:szCs w:val="22"/>
                <w:lang w:val="eu-ES"/>
              </w:rPr>
              <w:t xml:space="preserve"> </w:t>
            </w:r>
            <w:r w:rsidR="004818E6" w:rsidRPr="005F4C5F">
              <w:rPr>
                <w:rFonts w:ascii="GHEA Grapalat" w:hAnsi="GHEA Grapalat" w:cs="Arial"/>
                <w:sz w:val="22"/>
                <w:szCs w:val="22"/>
              </w:rPr>
              <w:t>կամ</w:t>
            </w:r>
            <w:r w:rsidR="004818E6" w:rsidRPr="005F4C5F">
              <w:rPr>
                <w:rFonts w:ascii="GHEA Grapalat" w:hAnsi="GHEA Grapalat" w:cs="Arial"/>
                <w:sz w:val="22"/>
                <w:szCs w:val="22"/>
                <w:lang w:val="eu-ES"/>
              </w:rPr>
              <w:t xml:space="preserve"> </w:t>
            </w:r>
            <w:r w:rsidR="004818E6" w:rsidRPr="005F4C5F">
              <w:rPr>
                <w:rFonts w:ascii="GHEA Grapalat" w:hAnsi="GHEA Grapalat" w:cs="Arial"/>
                <w:sz w:val="22"/>
                <w:szCs w:val="22"/>
              </w:rPr>
              <w:t>այլ</w:t>
            </w:r>
            <w:r w:rsidR="004818E6" w:rsidRPr="005F4C5F">
              <w:rPr>
                <w:rFonts w:ascii="GHEA Grapalat" w:hAnsi="GHEA Grapalat" w:cs="Arial"/>
                <w:sz w:val="22"/>
                <w:szCs w:val="22"/>
                <w:lang w:val="eu-ES"/>
              </w:rPr>
              <w:t xml:space="preserve"> </w:t>
            </w:r>
            <w:r w:rsidR="004818E6" w:rsidRPr="005F4C5F">
              <w:rPr>
                <w:rFonts w:ascii="GHEA Grapalat" w:hAnsi="GHEA Grapalat" w:cs="Arial"/>
                <w:sz w:val="22"/>
                <w:szCs w:val="22"/>
              </w:rPr>
              <w:t>վայրերից</w:t>
            </w:r>
            <w:r w:rsidR="004818E6" w:rsidRPr="005F4C5F">
              <w:rPr>
                <w:rFonts w:ascii="GHEA Grapalat" w:hAnsi="GHEA Grapalat" w:cs="Arial"/>
                <w:sz w:val="22"/>
                <w:szCs w:val="22"/>
                <w:lang w:val="eu-ES"/>
              </w:rPr>
              <w:t xml:space="preserve">, </w:t>
            </w:r>
            <w:r w:rsidR="004818E6" w:rsidRPr="005F4C5F">
              <w:rPr>
                <w:rFonts w:ascii="GHEA Grapalat" w:hAnsi="GHEA Grapalat" w:cs="Arial"/>
                <w:sz w:val="22"/>
                <w:szCs w:val="22"/>
              </w:rPr>
              <w:t>որտեղ</w:t>
            </w:r>
            <w:r w:rsidR="004818E6" w:rsidRPr="005F4C5F">
              <w:rPr>
                <w:rFonts w:ascii="GHEA Grapalat" w:hAnsi="GHEA Grapalat" w:cs="Arial"/>
                <w:sz w:val="22"/>
                <w:szCs w:val="22"/>
                <w:lang w:val="eu-ES"/>
              </w:rPr>
              <w:t xml:space="preserve"> </w:t>
            </w:r>
            <w:r w:rsidR="004818E6" w:rsidRPr="005F4C5F">
              <w:rPr>
                <w:rFonts w:ascii="GHEA Grapalat" w:hAnsi="GHEA Grapalat" w:cs="Arial"/>
                <w:sz w:val="22"/>
                <w:szCs w:val="22"/>
              </w:rPr>
              <w:t>իրականացվում</w:t>
            </w:r>
            <w:r w:rsidR="004818E6" w:rsidRPr="005F4C5F">
              <w:rPr>
                <w:rFonts w:ascii="GHEA Grapalat" w:hAnsi="GHEA Grapalat" w:cs="Arial"/>
                <w:sz w:val="22"/>
                <w:szCs w:val="22"/>
                <w:lang w:val="eu-ES"/>
              </w:rPr>
              <w:t xml:space="preserve"> </w:t>
            </w:r>
            <w:r w:rsidR="004818E6" w:rsidRPr="005F4C5F">
              <w:rPr>
                <w:rFonts w:ascii="GHEA Grapalat" w:hAnsi="GHEA Grapalat" w:cs="Arial"/>
                <w:sz w:val="22"/>
                <w:szCs w:val="22"/>
              </w:rPr>
              <w:t>են</w:t>
            </w:r>
            <w:r w:rsidR="004818E6" w:rsidRPr="005F4C5F">
              <w:rPr>
                <w:rFonts w:ascii="GHEA Grapalat" w:hAnsi="GHEA Grapalat" w:cs="Arial"/>
                <w:sz w:val="22"/>
                <w:szCs w:val="22"/>
                <w:lang w:val="eu-ES"/>
              </w:rPr>
              <w:t xml:space="preserve"> </w:t>
            </w:r>
            <w:r w:rsidR="004818E6" w:rsidRPr="005F4C5F">
              <w:rPr>
                <w:rFonts w:ascii="GHEA Grapalat" w:hAnsi="GHEA Grapalat" w:cs="Arial"/>
                <w:sz w:val="22"/>
                <w:szCs w:val="22"/>
              </w:rPr>
              <w:t>աշխատանքները</w:t>
            </w:r>
            <w:r w:rsidR="0007566A" w:rsidRPr="005F4C5F">
              <w:rPr>
                <w:rFonts w:ascii="GHEA Grapalat" w:hAnsi="GHEA Grapalat" w:cs="Arial"/>
                <w:sz w:val="22"/>
                <w:szCs w:val="22"/>
                <w:lang w:val="hy-AM"/>
              </w:rPr>
              <w:t>,</w:t>
            </w:r>
            <w:r w:rsidR="004818E6" w:rsidRPr="005F4C5F">
              <w:rPr>
                <w:rFonts w:ascii="GHEA Grapalat" w:hAnsi="GHEA Grapalat" w:cs="Arial"/>
                <w:sz w:val="22"/>
                <w:szCs w:val="22"/>
                <w:lang w:val="eu-ES"/>
              </w:rPr>
              <w:t xml:space="preserve"> </w:t>
            </w:r>
            <w:r w:rsidR="004818E6" w:rsidRPr="005F4C5F">
              <w:rPr>
                <w:rFonts w:ascii="GHEA Grapalat" w:hAnsi="GHEA Grapalat" w:cs="GHEA Grapalat"/>
                <w:sz w:val="22"/>
                <w:szCs w:val="22"/>
              </w:rPr>
              <w:t>եթե</w:t>
            </w:r>
            <w:r w:rsidR="004818E6" w:rsidRPr="005F4C5F">
              <w:rPr>
                <w:rFonts w:ascii="GHEA Grapalat" w:hAnsi="GHEA Grapalat" w:cs="Arial"/>
                <w:sz w:val="22"/>
                <w:szCs w:val="22"/>
                <w:lang w:val="eu-ES"/>
              </w:rPr>
              <w:t xml:space="preserve">  </w:t>
            </w:r>
            <w:r w:rsidR="004818E6" w:rsidRPr="005F4C5F">
              <w:rPr>
                <w:rFonts w:ascii="GHEA Grapalat" w:hAnsi="GHEA Grapalat" w:cs="Arial"/>
                <w:sz w:val="22"/>
                <w:szCs w:val="22"/>
              </w:rPr>
              <w:t>Կապալառուի</w:t>
            </w:r>
            <w:r w:rsidR="004818E6" w:rsidRPr="005F4C5F">
              <w:rPr>
                <w:rFonts w:ascii="GHEA Grapalat" w:hAnsi="GHEA Grapalat" w:cs="Arial"/>
                <w:sz w:val="22"/>
                <w:szCs w:val="22"/>
                <w:lang w:val="eu-ES"/>
              </w:rPr>
              <w:t xml:space="preserve"> </w:t>
            </w:r>
            <w:r w:rsidR="004818E6" w:rsidRPr="005F4C5F">
              <w:rPr>
                <w:rFonts w:ascii="GHEA Grapalat" w:hAnsi="GHEA Grapalat" w:cs="Arial"/>
                <w:sz w:val="22"/>
                <w:szCs w:val="22"/>
              </w:rPr>
              <w:t>աշխատակց</w:t>
            </w:r>
            <w:r w:rsidR="004818E6" w:rsidRPr="005F4C5F">
              <w:rPr>
                <w:rFonts w:ascii="GHEA Grapalat" w:hAnsi="GHEA Grapalat" w:cs="Arial"/>
                <w:sz w:val="22"/>
                <w:szCs w:val="22"/>
                <w:lang w:val="hy-AM"/>
              </w:rPr>
              <w:t xml:space="preserve">ը ներգրավված է </w:t>
            </w:r>
            <w:r w:rsidRPr="005F4C5F">
              <w:rPr>
                <w:rFonts w:ascii="GHEA Grapalat" w:hAnsi="GHEA Grapalat" w:cs="Arial"/>
                <w:sz w:val="22"/>
                <w:szCs w:val="22"/>
              </w:rPr>
              <w:t>վերոնշյալ</w:t>
            </w:r>
            <w:r w:rsidRPr="005F4C5F">
              <w:rPr>
                <w:rFonts w:ascii="GHEA Grapalat" w:hAnsi="GHEA Grapalat" w:cs="Arial"/>
                <w:sz w:val="22"/>
                <w:szCs w:val="22"/>
                <w:lang w:val="eu-ES"/>
              </w:rPr>
              <w:t xml:space="preserve"> (</w:t>
            </w:r>
            <w:r w:rsidRPr="005F4C5F">
              <w:rPr>
                <w:rFonts w:ascii="GHEA Grapalat" w:hAnsi="GHEA Grapalat" w:cs="Arial"/>
                <w:sz w:val="22"/>
                <w:szCs w:val="22"/>
              </w:rPr>
              <w:t>ա</w:t>
            </w:r>
            <w:r w:rsidRPr="005F4C5F">
              <w:rPr>
                <w:rFonts w:ascii="GHEA Grapalat" w:hAnsi="GHEA Grapalat" w:cs="Arial"/>
                <w:sz w:val="22"/>
                <w:szCs w:val="22"/>
                <w:lang w:val="eu-ES"/>
              </w:rPr>
              <w:t>), (</w:t>
            </w:r>
            <w:r w:rsidRPr="005F4C5F">
              <w:rPr>
                <w:rFonts w:ascii="GHEA Grapalat" w:hAnsi="GHEA Grapalat" w:cs="Arial"/>
                <w:sz w:val="22"/>
                <w:szCs w:val="22"/>
              </w:rPr>
              <w:t>բ</w:t>
            </w:r>
            <w:r w:rsidRPr="005F4C5F">
              <w:rPr>
                <w:rFonts w:ascii="GHEA Grapalat" w:hAnsi="GHEA Grapalat" w:cs="Arial"/>
                <w:sz w:val="22"/>
                <w:szCs w:val="22"/>
                <w:lang w:val="eu-ES"/>
              </w:rPr>
              <w:t>), (</w:t>
            </w:r>
            <w:r w:rsidRPr="005F4C5F">
              <w:rPr>
                <w:rFonts w:ascii="GHEA Grapalat" w:hAnsi="GHEA Grapalat" w:cs="Arial"/>
                <w:sz w:val="22"/>
                <w:szCs w:val="22"/>
              </w:rPr>
              <w:t>գ</w:t>
            </w:r>
            <w:r w:rsidRPr="005F4C5F">
              <w:rPr>
                <w:rFonts w:ascii="GHEA Grapalat" w:hAnsi="GHEA Grapalat" w:cs="Arial"/>
                <w:sz w:val="22"/>
                <w:szCs w:val="22"/>
                <w:lang w:val="eu-ES"/>
              </w:rPr>
              <w:t>), (</w:t>
            </w:r>
            <w:r w:rsidRPr="005F4C5F">
              <w:rPr>
                <w:rFonts w:ascii="GHEA Grapalat" w:hAnsi="GHEA Grapalat" w:cs="Arial"/>
                <w:sz w:val="22"/>
                <w:szCs w:val="22"/>
              </w:rPr>
              <w:t>դ</w:t>
            </w:r>
            <w:r w:rsidRPr="005F4C5F">
              <w:rPr>
                <w:rFonts w:ascii="GHEA Grapalat" w:hAnsi="GHEA Grapalat" w:cs="Arial"/>
                <w:sz w:val="22"/>
                <w:szCs w:val="22"/>
                <w:lang w:val="eu-ES"/>
              </w:rPr>
              <w:t>), (</w:t>
            </w:r>
            <w:r w:rsidRPr="005F4C5F">
              <w:rPr>
                <w:rFonts w:ascii="GHEA Grapalat" w:hAnsi="GHEA Grapalat" w:cs="Arial"/>
                <w:sz w:val="22"/>
                <w:szCs w:val="22"/>
              </w:rPr>
              <w:t>ե</w:t>
            </w:r>
            <w:r w:rsidRPr="005F4C5F">
              <w:rPr>
                <w:rFonts w:ascii="GHEA Grapalat" w:hAnsi="GHEA Grapalat" w:cs="Arial"/>
                <w:sz w:val="22"/>
                <w:szCs w:val="22"/>
                <w:lang w:val="eu-ES"/>
              </w:rPr>
              <w:t xml:space="preserve">) </w:t>
            </w:r>
            <w:r w:rsidRPr="005F4C5F">
              <w:rPr>
                <w:rFonts w:ascii="GHEA Grapalat" w:hAnsi="GHEA Grapalat" w:cs="Arial"/>
                <w:sz w:val="22"/>
                <w:szCs w:val="22"/>
              </w:rPr>
              <w:t>կամ</w:t>
            </w:r>
            <w:r w:rsidRPr="005F4C5F">
              <w:rPr>
                <w:rFonts w:ascii="GHEA Grapalat" w:hAnsi="GHEA Grapalat" w:cs="Arial"/>
                <w:sz w:val="22"/>
                <w:szCs w:val="22"/>
                <w:lang w:val="eu-ES"/>
              </w:rPr>
              <w:t xml:space="preserve"> (</w:t>
            </w:r>
            <w:r w:rsidRPr="005F4C5F">
              <w:rPr>
                <w:rFonts w:ascii="GHEA Grapalat" w:hAnsi="GHEA Grapalat" w:cs="Arial"/>
                <w:sz w:val="22"/>
                <w:szCs w:val="22"/>
              </w:rPr>
              <w:t>զ</w:t>
            </w:r>
            <w:r w:rsidRPr="005F4C5F">
              <w:rPr>
                <w:rFonts w:ascii="GHEA Grapalat" w:hAnsi="GHEA Grapalat" w:cs="Arial"/>
                <w:sz w:val="22"/>
                <w:szCs w:val="22"/>
                <w:lang w:val="eu-ES"/>
              </w:rPr>
              <w:t xml:space="preserve">) </w:t>
            </w:r>
            <w:r w:rsidRPr="005F4C5F">
              <w:rPr>
                <w:rFonts w:ascii="GHEA Grapalat" w:hAnsi="GHEA Grapalat" w:cs="Arial"/>
                <w:sz w:val="22"/>
                <w:szCs w:val="22"/>
              </w:rPr>
              <w:t>կետերում</w:t>
            </w:r>
            <w:r w:rsidRPr="005F4C5F">
              <w:rPr>
                <w:rFonts w:ascii="GHEA Grapalat" w:hAnsi="GHEA Grapalat" w:cs="Arial"/>
                <w:sz w:val="22"/>
                <w:szCs w:val="22"/>
                <w:lang w:val="eu-ES"/>
              </w:rPr>
              <w:t xml:space="preserve"> </w:t>
            </w:r>
            <w:r w:rsidRPr="005F4C5F">
              <w:rPr>
                <w:rFonts w:ascii="GHEA Grapalat" w:hAnsi="GHEA Grapalat" w:cs="Arial"/>
                <w:sz w:val="22"/>
                <w:szCs w:val="22"/>
              </w:rPr>
              <w:t>նկարագրված</w:t>
            </w:r>
            <w:r w:rsidRPr="005F4C5F">
              <w:rPr>
                <w:rFonts w:ascii="GHEA Grapalat" w:hAnsi="GHEA Grapalat" w:cs="Arial"/>
                <w:sz w:val="22"/>
                <w:szCs w:val="22"/>
                <w:lang w:val="eu-ES"/>
              </w:rPr>
              <w:t xml:space="preserve"> </w:t>
            </w:r>
            <w:r w:rsidRPr="005F4C5F">
              <w:rPr>
                <w:rFonts w:ascii="GHEA Grapalat" w:hAnsi="GHEA Grapalat" w:cs="Arial"/>
                <w:sz w:val="22"/>
                <w:szCs w:val="22"/>
              </w:rPr>
              <w:t>որևէ</w:t>
            </w:r>
            <w:r w:rsidRPr="005F4C5F">
              <w:rPr>
                <w:rFonts w:ascii="GHEA Grapalat" w:hAnsi="GHEA Grapalat" w:cs="Arial"/>
                <w:sz w:val="22"/>
                <w:szCs w:val="22"/>
                <w:lang w:val="eu-ES"/>
              </w:rPr>
              <w:t xml:space="preserve"> </w:t>
            </w:r>
            <w:r w:rsidRPr="005F4C5F">
              <w:rPr>
                <w:rFonts w:ascii="GHEA Grapalat" w:hAnsi="GHEA Grapalat" w:cs="Arial"/>
                <w:sz w:val="22"/>
                <w:szCs w:val="22"/>
              </w:rPr>
              <w:t>խախտում</w:t>
            </w:r>
            <w:r w:rsidRPr="005F4C5F">
              <w:rPr>
                <w:rFonts w:ascii="GHEA Grapalat" w:hAnsi="GHEA Grapalat" w:cs="Arial"/>
                <w:sz w:val="22"/>
                <w:szCs w:val="22"/>
                <w:lang w:val="eu-ES"/>
              </w:rPr>
              <w:t xml:space="preserve"> </w:t>
            </w:r>
            <w:r w:rsidRPr="005F4C5F">
              <w:rPr>
                <w:rFonts w:ascii="GHEA Grapalat" w:hAnsi="GHEA Grapalat" w:cs="Arial"/>
                <w:sz w:val="22"/>
                <w:szCs w:val="22"/>
              </w:rPr>
              <w:t>կատար</w:t>
            </w:r>
            <w:r w:rsidR="00FE7D8F" w:rsidRPr="005F4C5F">
              <w:rPr>
                <w:rFonts w:ascii="GHEA Grapalat" w:hAnsi="GHEA Grapalat" w:cs="Arial"/>
                <w:sz w:val="22"/>
                <w:szCs w:val="22"/>
                <w:lang w:val="hy-AM"/>
              </w:rPr>
              <w:t>ելու</w:t>
            </w:r>
            <w:r w:rsidRPr="005F4C5F">
              <w:rPr>
                <w:rFonts w:ascii="GHEA Grapalat" w:hAnsi="GHEA Grapalat" w:cs="Arial"/>
                <w:sz w:val="22"/>
                <w:szCs w:val="22"/>
                <w:lang w:val="eu-ES"/>
              </w:rPr>
              <w:t xml:space="preserve"> </w:t>
            </w:r>
            <w:r w:rsidRPr="005F4C5F">
              <w:rPr>
                <w:rFonts w:ascii="GHEA Grapalat" w:hAnsi="GHEA Grapalat" w:cs="Arial"/>
                <w:sz w:val="22"/>
                <w:szCs w:val="22"/>
              </w:rPr>
              <w:t>կամ</w:t>
            </w:r>
            <w:r w:rsidRPr="005F4C5F">
              <w:rPr>
                <w:rFonts w:ascii="GHEA Grapalat" w:hAnsi="GHEA Grapalat" w:cs="Arial"/>
                <w:sz w:val="22"/>
                <w:szCs w:val="22"/>
                <w:lang w:val="eu-ES"/>
              </w:rPr>
              <w:t xml:space="preserve"> </w:t>
            </w:r>
            <w:r w:rsidRPr="005F4C5F">
              <w:rPr>
                <w:rFonts w:ascii="GHEA Grapalat" w:hAnsi="GHEA Grapalat" w:cs="Arial"/>
                <w:sz w:val="22"/>
                <w:szCs w:val="22"/>
              </w:rPr>
              <w:t>վերոնշյալ</w:t>
            </w:r>
            <w:r w:rsidRPr="005F4C5F">
              <w:rPr>
                <w:rFonts w:ascii="GHEA Grapalat" w:hAnsi="GHEA Grapalat" w:cs="Arial"/>
                <w:sz w:val="22"/>
                <w:szCs w:val="22"/>
                <w:lang w:val="eu-ES"/>
              </w:rPr>
              <w:t xml:space="preserve"> (</w:t>
            </w:r>
            <w:r w:rsidRPr="005F4C5F">
              <w:rPr>
                <w:rFonts w:ascii="GHEA Grapalat" w:hAnsi="GHEA Grapalat" w:cs="Arial"/>
                <w:sz w:val="22"/>
                <w:szCs w:val="22"/>
              </w:rPr>
              <w:t>է</w:t>
            </w:r>
            <w:r w:rsidRPr="005F4C5F">
              <w:rPr>
                <w:rFonts w:ascii="GHEA Grapalat" w:hAnsi="GHEA Grapalat" w:cs="Arial"/>
                <w:sz w:val="22"/>
                <w:szCs w:val="22"/>
                <w:lang w:val="eu-ES"/>
              </w:rPr>
              <w:t xml:space="preserve">) </w:t>
            </w:r>
            <w:r w:rsidRPr="005F4C5F">
              <w:rPr>
                <w:rFonts w:ascii="GHEA Grapalat" w:hAnsi="GHEA Grapalat" w:cs="Arial"/>
                <w:sz w:val="22"/>
                <w:szCs w:val="22"/>
              </w:rPr>
              <w:t>կետի</w:t>
            </w:r>
            <w:r w:rsidRPr="005F4C5F">
              <w:rPr>
                <w:rFonts w:ascii="GHEA Grapalat" w:hAnsi="GHEA Grapalat" w:cs="Arial"/>
                <w:sz w:val="22"/>
                <w:szCs w:val="22"/>
                <w:lang w:val="eu-ES"/>
              </w:rPr>
              <w:t xml:space="preserve"> </w:t>
            </w:r>
            <w:r w:rsidRPr="005F4C5F">
              <w:rPr>
                <w:rFonts w:ascii="GHEA Grapalat" w:hAnsi="GHEA Grapalat" w:cs="Arial"/>
                <w:sz w:val="22"/>
                <w:szCs w:val="22"/>
              </w:rPr>
              <w:t>համաձայն</w:t>
            </w:r>
            <w:r w:rsidRPr="005F4C5F">
              <w:rPr>
                <w:rFonts w:ascii="GHEA Grapalat" w:hAnsi="GHEA Grapalat" w:cs="Arial"/>
                <w:sz w:val="22"/>
                <w:szCs w:val="22"/>
                <w:lang w:val="eu-ES"/>
              </w:rPr>
              <w:t xml:space="preserve"> </w:t>
            </w:r>
            <w:r w:rsidRPr="005F4C5F">
              <w:rPr>
                <w:rFonts w:ascii="GHEA Grapalat" w:hAnsi="GHEA Grapalat" w:cs="Arial"/>
                <w:sz w:val="22"/>
                <w:szCs w:val="22"/>
              </w:rPr>
              <w:t>գործի</w:t>
            </w:r>
            <w:r w:rsidRPr="005F4C5F">
              <w:rPr>
                <w:rFonts w:ascii="GHEA Grapalat" w:hAnsi="GHEA Grapalat" w:cs="Arial"/>
                <w:sz w:val="22"/>
                <w:szCs w:val="22"/>
                <w:lang w:val="eu-ES"/>
              </w:rPr>
              <w:t xml:space="preserve"> </w:t>
            </w:r>
            <w:r w:rsidRPr="005F4C5F">
              <w:rPr>
                <w:rFonts w:ascii="GHEA Grapalat" w:hAnsi="GHEA Grapalat" w:cs="Arial"/>
                <w:sz w:val="22"/>
                <w:szCs w:val="22"/>
              </w:rPr>
              <w:t>ընդունվ</w:t>
            </w:r>
            <w:r w:rsidR="00FE7D8F" w:rsidRPr="005F4C5F">
              <w:rPr>
                <w:rFonts w:ascii="GHEA Grapalat" w:hAnsi="GHEA Grapalat" w:cs="Arial"/>
                <w:sz w:val="22"/>
                <w:szCs w:val="22"/>
                <w:lang w:val="hy-AM"/>
              </w:rPr>
              <w:t>ելու մեջ</w:t>
            </w:r>
            <w:r w:rsidRPr="005F4C5F">
              <w:rPr>
                <w:rFonts w:ascii="GHEA Grapalat" w:hAnsi="GHEA Grapalat" w:cs="Arial"/>
                <w:sz w:val="22"/>
                <w:szCs w:val="22"/>
                <w:lang w:val="eu-ES"/>
              </w:rPr>
              <w:t xml:space="preserve">: </w:t>
            </w:r>
          </w:p>
          <w:p w14:paraId="28791D5F" w14:textId="77777777" w:rsidR="000A365D" w:rsidRPr="005F4C5F" w:rsidRDefault="000A365D" w:rsidP="00973A89">
            <w:pPr>
              <w:pStyle w:val="ListParagraph"/>
              <w:rPr>
                <w:rFonts w:ascii="GHEA Grapalat" w:hAnsi="GHEA Grapalat" w:cs="Arial"/>
                <w:sz w:val="22"/>
                <w:szCs w:val="22"/>
                <w:lang w:val="eu-ES"/>
              </w:rPr>
            </w:pPr>
          </w:p>
          <w:p w14:paraId="49689B87" w14:textId="13A9FAA8"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lang w:val="hy-AM"/>
              </w:rPr>
            </w:pPr>
            <w:r w:rsidRPr="005F4C5F">
              <w:rPr>
                <w:rFonts w:ascii="GHEA Grapalat" w:hAnsi="GHEA Grapalat" w:cs="Arial"/>
                <w:sz w:val="22"/>
                <w:szCs w:val="22"/>
              </w:rPr>
              <w:t>Կապալառուն</w:t>
            </w:r>
            <w:r w:rsidRPr="005F4C5F">
              <w:rPr>
                <w:rFonts w:ascii="GHEA Grapalat" w:hAnsi="GHEA Grapalat" w:cs="Arial"/>
                <w:sz w:val="22"/>
                <w:szCs w:val="22"/>
                <w:lang w:val="hy-AM"/>
              </w:rPr>
              <w:t xml:space="preserve"> պետք է ձեռնարկի բոլոր անհրաժեշտ անվտանգության միջոցառումները`հանրային նշանակության ճանապարհների վրա կամ այլ ենթակառուցվածքներում </w:t>
            </w:r>
            <w:r w:rsidRPr="005F4C5F">
              <w:rPr>
                <w:rFonts w:ascii="GHEA Grapalat" w:hAnsi="GHEA Grapalat" w:cs="Arial"/>
                <w:sz w:val="22"/>
                <w:szCs w:val="22"/>
                <w:lang w:val="hy-AM"/>
              </w:rPr>
              <w:lastRenderedPageBreak/>
              <w:t>Սարքավորումների կիրառման հետ կապված երրորդ կողմի պատահարներից ու վնասվածքներից խուսափելու համար: Կապալառուն պետք է մշտադիտարկի ճանապարհային անվտանգության հետ կապված միջադեպերն ու պատահարները` առկա անվտանգային խնդիրներն արձանագրելու և դրանց լուծման համար անհրաժեշտ միջոցառումներ մշակելու և իրականացնելու նպատակով:</w:t>
            </w:r>
          </w:p>
          <w:p w14:paraId="7B01CC6E" w14:textId="77777777" w:rsidR="003C699E" w:rsidRPr="005F4C5F" w:rsidRDefault="003C699E"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lang w:val="hy-AM"/>
              </w:rPr>
            </w:pPr>
          </w:p>
          <w:p w14:paraId="4D2377F6" w14:textId="56E34D9F"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lang w:val="hy-AM"/>
              </w:rPr>
            </w:pPr>
            <w:r w:rsidRPr="005F4C5F">
              <w:rPr>
                <w:rFonts w:ascii="GHEA Grapalat" w:hAnsi="GHEA Grapalat" w:cs="Arial"/>
                <w:sz w:val="22"/>
                <w:szCs w:val="22"/>
                <w:lang w:val="hy-AM"/>
              </w:rPr>
              <w:t>Աշխատուժ</w:t>
            </w:r>
          </w:p>
          <w:p w14:paraId="6925B9A1" w14:textId="77777777" w:rsidR="003C699E" w:rsidRPr="005F4C5F" w:rsidRDefault="003C699E"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lang w:val="hy-AM"/>
              </w:rPr>
            </w:pPr>
          </w:p>
          <w:p w14:paraId="75D15F11" w14:textId="4F291BF3" w:rsidR="00EB5027" w:rsidRPr="005F4C5F" w:rsidRDefault="00EB5027" w:rsidP="00973A89">
            <w:pPr>
              <w:pStyle w:val="ListParagraph"/>
              <w:numPr>
                <w:ilvl w:val="2"/>
                <w:numId w:val="16"/>
              </w:numPr>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GHEA Grapalat"/>
                <w:i/>
                <w:sz w:val="22"/>
                <w:szCs w:val="22"/>
                <w:lang w:val="hy-AM"/>
              </w:rPr>
              <w:t>Անձնակազմի</w:t>
            </w:r>
            <w:r w:rsidRPr="005F4C5F">
              <w:rPr>
                <w:rFonts w:ascii="GHEA Grapalat" w:hAnsi="GHEA Grapalat" w:cs="Arial"/>
                <w:i/>
                <w:sz w:val="22"/>
                <w:szCs w:val="22"/>
                <w:lang w:val="hy-AM"/>
              </w:rPr>
              <w:t xml:space="preserve"> </w:t>
            </w:r>
            <w:r w:rsidRPr="005F4C5F">
              <w:rPr>
                <w:rFonts w:ascii="GHEA Grapalat" w:hAnsi="GHEA Grapalat" w:cs="GHEA Grapalat"/>
                <w:i/>
                <w:sz w:val="22"/>
                <w:szCs w:val="22"/>
                <w:lang w:val="hy-AM"/>
              </w:rPr>
              <w:t>և</w:t>
            </w:r>
            <w:r w:rsidRPr="005F4C5F">
              <w:rPr>
                <w:rFonts w:ascii="GHEA Grapalat" w:hAnsi="GHEA Grapalat" w:cs="Arial"/>
                <w:i/>
                <w:sz w:val="22"/>
                <w:szCs w:val="22"/>
                <w:lang w:val="hy-AM"/>
              </w:rPr>
              <w:t xml:space="preserve"> </w:t>
            </w:r>
            <w:r w:rsidRPr="005F4C5F">
              <w:rPr>
                <w:rFonts w:ascii="GHEA Grapalat" w:hAnsi="GHEA Grapalat" w:cs="GHEA Grapalat"/>
                <w:i/>
                <w:sz w:val="22"/>
                <w:szCs w:val="22"/>
                <w:lang w:val="hy-AM"/>
              </w:rPr>
              <w:t>աշխատուժի</w:t>
            </w:r>
            <w:r w:rsidRPr="005F4C5F">
              <w:rPr>
                <w:rFonts w:ascii="GHEA Grapalat" w:hAnsi="GHEA Grapalat" w:cs="Arial"/>
                <w:i/>
                <w:sz w:val="22"/>
                <w:szCs w:val="22"/>
                <w:lang w:val="hy-AM"/>
              </w:rPr>
              <w:t xml:space="preserve"> </w:t>
            </w:r>
            <w:r w:rsidRPr="005F4C5F">
              <w:rPr>
                <w:rFonts w:ascii="GHEA Grapalat" w:hAnsi="GHEA Grapalat" w:cs="GHEA Grapalat"/>
                <w:i/>
                <w:sz w:val="22"/>
                <w:szCs w:val="22"/>
                <w:lang w:val="hy-AM"/>
              </w:rPr>
              <w:t>ներգրավում</w:t>
            </w:r>
            <w:r w:rsidRPr="005F4C5F">
              <w:rPr>
                <w:rFonts w:ascii="GHEA Grapalat" w:hAnsi="GHEA Grapalat" w:cs="Arial"/>
                <w:sz w:val="22"/>
                <w:szCs w:val="22"/>
                <w:lang w:val="hy-AM"/>
              </w:rPr>
              <w:t>.</w:t>
            </w:r>
            <w:r w:rsidRPr="005F4C5F">
              <w:rPr>
                <w:rFonts w:ascii="Calibri" w:hAnsi="Calibri" w:cs="Calibri"/>
                <w:sz w:val="22"/>
                <w:szCs w:val="22"/>
                <w:lang w:val="hy-AM"/>
              </w:rPr>
              <w:t> </w:t>
            </w:r>
            <w:r w:rsidRPr="005F4C5F">
              <w:rPr>
                <w:rFonts w:ascii="GHEA Grapalat" w:hAnsi="GHEA Grapalat" w:cs="Arial"/>
                <w:sz w:val="22"/>
                <w:szCs w:val="22"/>
                <w:lang w:val="hy-AM"/>
              </w:rPr>
              <w:t>Կապալառուն աշխատանքների կատարման համար պետք է շինհրապարակում ապահովի և ներգրավի այնպիսի հմուտ, կիսահմուտ և ոչ հմուտ աշխատուժ, որն անհրաժեշտ է Պայմանագրի պատշաճ և ժամանակին իրականացման համար: Կապալառուին խրախուսվում է ողջամտության և իրագործելիության սահմաններում ներգրավել համապատասխան որակավորումներով և փորձով  անձնակազմ և աշխատուժ երկրի ներսում գտնվող աղբյուրներից:</w:t>
            </w:r>
          </w:p>
          <w:p w14:paraId="560A3AAC" w14:textId="77777777" w:rsidR="009B2766" w:rsidRPr="005F4C5F" w:rsidRDefault="009B2766" w:rsidP="00973A89">
            <w:pPr>
              <w:pStyle w:val="ListParagraph"/>
              <w:tabs>
                <w:tab w:val="left" w:pos="9356"/>
              </w:tabs>
              <w:suppressAutoHyphens/>
              <w:overflowPunct w:val="0"/>
              <w:autoSpaceDE w:val="0"/>
              <w:autoSpaceDN w:val="0"/>
              <w:adjustRightInd w:val="0"/>
              <w:textAlignment w:val="baseline"/>
              <w:rPr>
                <w:rFonts w:ascii="GHEA Grapalat" w:hAnsi="GHEA Grapalat" w:cs="Arial"/>
                <w:sz w:val="22"/>
                <w:szCs w:val="22"/>
                <w:lang w:val="hy-AM"/>
              </w:rPr>
            </w:pPr>
          </w:p>
          <w:p w14:paraId="7C38F90C" w14:textId="71E759AC" w:rsidR="00EB5027" w:rsidRPr="005F4C5F" w:rsidRDefault="00EB5027" w:rsidP="00973A89">
            <w:pPr>
              <w:pStyle w:val="ListParagraph"/>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sz w:val="22"/>
                <w:szCs w:val="22"/>
                <w:lang w:val="hy-AM"/>
              </w:rPr>
              <w:t>Եթե այլ բան նախատեսված չէ Պայմանագրով, Կապալառուն ըստ ՊԸՊ 9.4.6 ենթակետի պատասխանատու է Կապալառուի Անձնակազմի` աշխատանքի ընդունման, տեղափոխման, կեցավայրի և հարմարությունների ապահովման, ինչպես նաև բոլոր համապատասխան վճարումների համար:</w:t>
            </w:r>
          </w:p>
          <w:p w14:paraId="0B5F641C" w14:textId="77777777" w:rsidR="00E5553B" w:rsidRPr="005F4C5F" w:rsidRDefault="00E5553B" w:rsidP="00973A89">
            <w:pPr>
              <w:pStyle w:val="ListParagraph"/>
              <w:rPr>
                <w:rFonts w:ascii="GHEA Grapalat" w:hAnsi="GHEA Grapalat" w:cs="Arial"/>
                <w:sz w:val="22"/>
                <w:szCs w:val="22"/>
                <w:lang w:val="hy-AM"/>
              </w:rPr>
            </w:pPr>
          </w:p>
          <w:p w14:paraId="53680ECC" w14:textId="77777777" w:rsidR="00E5553B" w:rsidRPr="005F4C5F" w:rsidRDefault="00E5553B" w:rsidP="00973A89">
            <w:pPr>
              <w:tabs>
                <w:tab w:val="left" w:pos="9356"/>
              </w:tabs>
              <w:suppressAutoHyphens/>
              <w:overflowPunct w:val="0"/>
              <w:autoSpaceDE w:val="0"/>
              <w:autoSpaceDN w:val="0"/>
              <w:adjustRightInd w:val="0"/>
              <w:textAlignment w:val="baseline"/>
              <w:rPr>
                <w:rFonts w:ascii="GHEA Grapalat" w:hAnsi="GHEA Grapalat" w:cs="Arial"/>
                <w:sz w:val="22"/>
                <w:szCs w:val="22"/>
                <w:lang w:val="hy-AM"/>
              </w:rPr>
            </w:pPr>
          </w:p>
          <w:p w14:paraId="30B73487" w14:textId="357E3739" w:rsidR="00EB5027" w:rsidRPr="005F4C5F" w:rsidRDefault="00EB5027" w:rsidP="00973A89">
            <w:pPr>
              <w:pStyle w:val="ListParagraph"/>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sz w:val="22"/>
                <w:szCs w:val="22"/>
                <w:lang w:val="hy-AM"/>
              </w:rPr>
              <w:t xml:space="preserve">Կապալառուն պետք է Կապալառուի Անձնակազմին տրամադրի վերջինիս աշխատանքի պայմանների և ժամկետների վերաբերյալ պարզ և հասկանալի տեղեկատվություն ու փաստաթղթեր: Տրամադրվող տեղեկատվությամբ և փաստաթղթերով պետք է ամրագրվեն Կապալառուի Անձնակազմի իրավունքները` համաձայն կիրառելի աշխատանքային օրենսդրության (ներառյալ բոլոր կիրառելի հավաքական համաձայնագրերը), ներառյալ` աշխատաժամերի, վարձատրության, արտաժամյա աշխատանքի, հատուցումների և նպաստների, ինչպես նաև Մասնագրերով նախատեսված պահանջներից բխող իրավունքները: Կապալառուի Անձնակազմը պետք է տեղեկացված լինի իր աշխատանքային պայմաններում և ժամկետներում կատարվող ցանկացած առարկայական փոփոխության մասին: </w:t>
            </w:r>
          </w:p>
          <w:p w14:paraId="46194C97" w14:textId="77777777" w:rsidR="009E67FB" w:rsidRPr="005F4C5F" w:rsidRDefault="009E67FB" w:rsidP="00973A89">
            <w:pPr>
              <w:pStyle w:val="ListParagraph"/>
              <w:tabs>
                <w:tab w:val="left" w:pos="9356"/>
              </w:tabs>
              <w:suppressAutoHyphens/>
              <w:overflowPunct w:val="0"/>
              <w:autoSpaceDE w:val="0"/>
              <w:autoSpaceDN w:val="0"/>
              <w:adjustRightInd w:val="0"/>
              <w:textAlignment w:val="baseline"/>
              <w:rPr>
                <w:rFonts w:ascii="GHEA Grapalat" w:hAnsi="GHEA Grapalat" w:cs="Arial"/>
                <w:sz w:val="22"/>
                <w:szCs w:val="22"/>
                <w:lang w:val="hy-AM"/>
              </w:rPr>
            </w:pPr>
          </w:p>
          <w:p w14:paraId="7F66D98F" w14:textId="5E26F251" w:rsidR="00EB5027" w:rsidRPr="005F4C5F" w:rsidRDefault="00EB5027" w:rsidP="00973A89">
            <w:pPr>
              <w:pStyle w:val="ListParagraph"/>
              <w:numPr>
                <w:ilvl w:val="2"/>
                <w:numId w:val="16"/>
              </w:numPr>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i/>
                <w:sz w:val="22"/>
                <w:szCs w:val="22"/>
                <w:lang w:val="hy-AM"/>
              </w:rPr>
              <w:t>Աշխատանքի պայմանները</w:t>
            </w:r>
            <w:r w:rsidRPr="005F4C5F">
              <w:rPr>
                <w:rFonts w:ascii="GHEA Grapalat" w:hAnsi="GHEA Grapalat" w:cs="Arial"/>
                <w:sz w:val="22"/>
                <w:szCs w:val="22"/>
                <w:lang w:val="hy-AM"/>
              </w:rPr>
              <w:t>.</w:t>
            </w:r>
            <w:r w:rsidRPr="005F4C5F">
              <w:rPr>
                <w:rFonts w:ascii="Calibri" w:hAnsi="Calibri" w:cs="Calibri"/>
                <w:sz w:val="22"/>
                <w:szCs w:val="22"/>
                <w:lang w:val="hy-AM"/>
              </w:rPr>
              <w:t> </w:t>
            </w:r>
            <w:r w:rsidRPr="005F4C5F">
              <w:rPr>
                <w:rFonts w:ascii="GHEA Grapalat" w:hAnsi="GHEA Grapalat" w:cs="Arial"/>
                <w:sz w:val="22"/>
                <w:szCs w:val="22"/>
                <w:lang w:val="hy-AM"/>
              </w:rPr>
              <w:t>Կապալառուն պետք է Կապալառուի Անձնակազմին տեղեկացնի հետևյալի մասին.</w:t>
            </w:r>
          </w:p>
          <w:p w14:paraId="172B04B7" w14:textId="77777777" w:rsidR="005B79AA" w:rsidRPr="005F4C5F" w:rsidRDefault="005B79AA" w:rsidP="00973A89">
            <w:pPr>
              <w:pStyle w:val="ListParagraph"/>
              <w:tabs>
                <w:tab w:val="left" w:pos="9356"/>
              </w:tabs>
              <w:suppressAutoHyphens/>
              <w:overflowPunct w:val="0"/>
              <w:autoSpaceDE w:val="0"/>
              <w:autoSpaceDN w:val="0"/>
              <w:adjustRightInd w:val="0"/>
              <w:textAlignment w:val="baseline"/>
              <w:rPr>
                <w:rFonts w:ascii="GHEA Grapalat" w:hAnsi="GHEA Grapalat" w:cs="Arial"/>
                <w:sz w:val="22"/>
                <w:szCs w:val="22"/>
                <w:lang w:val="hy-AM"/>
              </w:rPr>
            </w:pPr>
          </w:p>
          <w:p w14:paraId="27B53DD5" w14:textId="02954A7E" w:rsidR="00EB5027" w:rsidRPr="005F4C5F" w:rsidRDefault="00EB5027" w:rsidP="00973A89">
            <w:pPr>
              <w:pStyle w:val="ListParagraph"/>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sz w:val="22"/>
                <w:szCs w:val="22"/>
                <w:lang w:val="hy-AM"/>
              </w:rPr>
              <w:t>(ա)</w:t>
            </w:r>
            <w:r w:rsidRPr="005F4C5F">
              <w:rPr>
                <w:rFonts w:ascii="Calibri" w:hAnsi="Calibri" w:cs="Calibri"/>
                <w:sz w:val="22"/>
                <w:szCs w:val="22"/>
                <w:lang w:val="hy-AM"/>
              </w:rPr>
              <w:t> </w:t>
            </w:r>
            <w:r w:rsidRPr="005F4C5F">
              <w:rPr>
                <w:rFonts w:ascii="GHEA Grapalat" w:hAnsi="GHEA Grapalat" w:cs="Arial"/>
                <w:sz w:val="22"/>
                <w:szCs w:val="22"/>
                <w:lang w:val="hy-AM"/>
              </w:rPr>
              <w:t>անձնակազմի վճարումներից ցանկացած պահում և այդպիսի պահումների պայմանները` կիրառելի օրենսդրության կամ Մասնագրերի համաձայն,</w:t>
            </w:r>
          </w:p>
          <w:p w14:paraId="34577B72" w14:textId="77777777" w:rsidR="005B79AA" w:rsidRPr="005F4C5F" w:rsidRDefault="005B79AA" w:rsidP="00973A89">
            <w:pPr>
              <w:pStyle w:val="ListParagraph"/>
              <w:tabs>
                <w:tab w:val="left" w:pos="9356"/>
              </w:tabs>
              <w:suppressAutoHyphens/>
              <w:overflowPunct w:val="0"/>
              <w:autoSpaceDE w:val="0"/>
              <w:autoSpaceDN w:val="0"/>
              <w:adjustRightInd w:val="0"/>
              <w:textAlignment w:val="baseline"/>
              <w:rPr>
                <w:rFonts w:ascii="GHEA Grapalat" w:hAnsi="GHEA Grapalat" w:cs="Arial"/>
                <w:sz w:val="22"/>
                <w:szCs w:val="22"/>
                <w:lang w:val="hy-AM"/>
              </w:rPr>
            </w:pPr>
          </w:p>
          <w:p w14:paraId="6F11EA05" w14:textId="01B3E62C" w:rsidR="00EB5027" w:rsidRPr="005F4C5F" w:rsidRDefault="00EB5027" w:rsidP="00973A89">
            <w:pPr>
              <w:pStyle w:val="ListParagraph"/>
              <w:tabs>
                <w:tab w:val="left" w:pos="9356"/>
              </w:tabs>
              <w:suppressAutoHyphens/>
              <w:overflowPunct w:val="0"/>
              <w:autoSpaceDE w:val="0"/>
              <w:autoSpaceDN w:val="0"/>
              <w:adjustRightInd w:val="0"/>
              <w:textAlignment w:val="baseline"/>
              <w:rPr>
                <w:rFonts w:ascii="Calibri" w:hAnsi="Calibri" w:cs="Calibri"/>
                <w:sz w:val="22"/>
                <w:szCs w:val="22"/>
                <w:lang w:val="hy-AM"/>
              </w:rPr>
            </w:pPr>
            <w:r w:rsidRPr="005F4C5F">
              <w:rPr>
                <w:rFonts w:ascii="GHEA Grapalat" w:hAnsi="GHEA Grapalat" w:cs="Arial"/>
                <w:sz w:val="22"/>
                <w:szCs w:val="22"/>
                <w:lang w:val="hy-AM"/>
              </w:rPr>
              <w:t>(բ)</w:t>
            </w:r>
            <w:r w:rsidRPr="005F4C5F">
              <w:rPr>
                <w:rFonts w:ascii="Calibri" w:hAnsi="Calibri" w:cs="Calibri"/>
                <w:sz w:val="22"/>
                <w:szCs w:val="22"/>
                <w:lang w:val="hy-AM"/>
              </w:rPr>
              <w:t> </w:t>
            </w:r>
            <w:r w:rsidRPr="005F4C5F">
              <w:rPr>
                <w:rFonts w:ascii="GHEA Grapalat" w:hAnsi="GHEA Grapalat" w:cs="Arial"/>
                <w:sz w:val="22"/>
                <w:szCs w:val="22"/>
                <w:lang w:val="hy-AM"/>
              </w:rPr>
              <w:t xml:space="preserve">Երկրի գործող օրենսդրությամբ նախատեսված կարգով և ժամկետում հարկման ենթակա   աշխատավարձից, </w:t>
            </w:r>
            <w:r w:rsidRPr="005F4C5F">
              <w:rPr>
                <w:rFonts w:ascii="GHEA Grapalat" w:hAnsi="GHEA Grapalat" w:cs="Arial"/>
                <w:sz w:val="22"/>
                <w:szCs w:val="22"/>
                <w:lang w:val="hy-AM"/>
              </w:rPr>
              <w:lastRenderedPageBreak/>
              <w:t xml:space="preserve">վարձատրությունից, նպաստներից և այլ հավելավճարներից աշխատակիցների` անձնական եկամտահարկ վճարելու պարտավորությունը: </w:t>
            </w:r>
            <w:r w:rsidRPr="005F4C5F">
              <w:rPr>
                <w:rFonts w:ascii="Calibri" w:hAnsi="Calibri" w:cs="Calibri"/>
                <w:sz w:val="22"/>
                <w:szCs w:val="22"/>
                <w:lang w:val="hy-AM"/>
              </w:rPr>
              <w:t> </w:t>
            </w:r>
          </w:p>
          <w:p w14:paraId="6D91E8AB" w14:textId="77777777" w:rsidR="005B79AA" w:rsidRPr="005F4C5F" w:rsidRDefault="005B79AA" w:rsidP="00973A89">
            <w:pPr>
              <w:pStyle w:val="ListParagraph"/>
              <w:tabs>
                <w:tab w:val="left" w:pos="9356"/>
              </w:tabs>
              <w:suppressAutoHyphens/>
              <w:overflowPunct w:val="0"/>
              <w:autoSpaceDE w:val="0"/>
              <w:autoSpaceDN w:val="0"/>
              <w:adjustRightInd w:val="0"/>
              <w:textAlignment w:val="baseline"/>
              <w:rPr>
                <w:rFonts w:ascii="GHEA Grapalat" w:hAnsi="GHEA Grapalat" w:cs="Arial"/>
                <w:sz w:val="22"/>
                <w:szCs w:val="22"/>
                <w:lang w:val="hy-AM"/>
              </w:rPr>
            </w:pPr>
          </w:p>
          <w:p w14:paraId="1D4BB343" w14:textId="77777777" w:rsidR="00EB5027" w:rsidRPr="005F4C5F" w:rsidRDefault="00EB5027" w:rsidP="00973A89">
            <w:pPr>
              <w:pStyle w:val="ListParagraph"/>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sz w:val="22"/>
                <w:szCs w:val="22"/>
                <w:lang w:val="hy-AM"/>
              </w:rPr>
              <w:t>Կապալառուն կկատարի վերոնշյալ պահումների հետ կապված պարտավորությունները` գործող օրենքներով</w:t>
            </w:r>
            <w:r w:rsidRPr="005F4C5F">
              <w:rPr>
                <w:rFonts w:ascii="Calibri" w:hAnsi="Calibri" w:cs="Calibri"/>
                <w:sz w:val="22"/>
                <w:szCs w:val="22"/>
                <w:lang w:val="hy-AM"/>
              </w:rPr>
              <w:t> </w:t>
            </w:r>
            <w:r w:rsidRPr="005F4C5F">
              <w:rPr>
                <w:rFonts w:ascii="GHEA Grapalat" w:hAnsi="GHEA Grapalat" w:cs="Arial"/>
                <w:sz w:val="22"/>
                <w:szCs w:val="22"/>
                <w:lang w:val="hy-AM"/>
              </w:rPr>
              <w:t>նման պարտավորության սահմանված լինելու դեպքում:</w:t>
            </w:r>
          </w:p>
          <w:p w14:paraId="7C28C51D" w14:textId="2779F193" w:rsidR="00EB5027" w:rsidRPr="005F4C5F" w:rsidRDefault="003229DE" w:rsidP="00973A89">
            <w:pPr>
              <w:pStyle w:val="ListParagraph"/>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Helvetica"/>
                <w:sz w:val="22"/>
                <w:szCs w:val="22"/>
                <w:lang w:val="hy-AM"/>
              </w:rPr>
              <w:t xml:space="preserve">Կիրառելի օրենսդրությամբ կամ Մասնագրերով սահմանված դեպքերում Կապալառուն պարտավոր է ժամանակին գրավոր ծանուցել Կապալառուի Անձնակազմին աշխատանքի ավարտի և վերջնահաշվարկի վերաբերյալ մանրամասների մասին: Կապալառուն պետք է վճարի Կապալառուի Անձնակազմին (ուղակիորեն կամ ըստ անձնակազմի համար նպատակահարմարության) բոլոր հասանելիք վճարները, ներառյալ, </w:t>
            </w:r>
            <w:r w:rsidR="00E86C50" w:rsidRPr="005F4C5F">
              <w:rPr>
                <w:rFonts w:ascii="GHEA Grapalat" w:hAnsi="GHEA Grapalat" w:cs="Helvetica"/>
                <w:sz w:val="22"/>
                <w:szCs w:val="22"/>
                <w:lang w:val="hy-AM"/>
              </w:rPr>
              <w:t>եթե</w:t>
            </w:r>
            <w:r w:rsidRPr="005F4C5F">
              <w:rPr>
                <w:rFonts w:ascii="GHEA Grapalat" w:hAnsi="GHEA Grapalat" w:cs="Helvetica"/>
                <w:sz w:val="22"/>
                <w:szCs w:val="22"/>
                <w:lang w:val="hy-AM"/>
              </w:rPr>
              <w:t xml:space="preserve"> կիրառելի</w:t>
            </w:r>
            <w:r w:rsidR="00E86C50" w:rsidRPr="005F4C5F">
              <w:rPr>
                <w:rFonts w:ascii="GHEA Grapalat" w:hAnsi="GHEA Grapalat" w:cs="Helvetica"/>
                <w:sz w:val="22"/>
                <w:szCs w:val="22"/>
                <w:lang w:val="hy-AM"/>
              </w:rPr>
              <w:t xml:space="preserve"> է</w:t>
            </w:r>
            <w:r w:rsidRPr="005F4C5F">
              <w:rPr>
                <w:rFonts w:ascii="GHEA Grapalat" w:hAnsi="GHEA Grapalat" w:cs="Helvetica"/>
                <w:sz w:val="22"/>
                <w:szCs w:val="22"/>
                <w:lang w:val="hy-AM"/>
              </w:rPr>
              <w:t>, սոցիալական ապահովության և կենսաթոշակային վճարները նախքան աշխատակիցների աշխատանքի ավարտը կամ ավարտի պահին</w:t>
            </w:r>
            <w:r w:rsidR="00EB5027" w:rsidRPr="005F4C5F">
              <w:rPr>
                <w:rFonts w:ascii="GHEA Grapalat" w:hAnsi="GHEA Grapalat" w:cs="Arial"/>
                <w:sz w:val="22"/>
                <w:szCs w:val="22"/>
                <w:lang w:val="hy-AM"/>
              </w:rPr>
              <w:t>:</w:t>
            </w:r>
          </w:p>
          <w:p w14:paraId="0C355D76" w14:textId="4E696117" w:rsidR="00F32B9D" w:rsidRPr="005F4C5F" w:rsidRDefault="00F32B9D" w:rsidP="00973A89">
            <w:pPr>
              <w:pStyle w:val="ListParagraph"/>
              <w:tabs>
                <w:tab w:val="left" w:pos="9356"/>
              </w:tabs>
              <w:suppressAutoHyphens/>
              <w:overflowPunct w:val="0"/>
              <w:autoSpaceDE w:val="0"/>
              <w:autoSpaceDN w:val="0"/>
              <w:adjustRightInd w:val="0"/>
              <w:textAlignment w:val="baseline"/>
              <w:rPr>
                <w:rFonts w:ascii="GHEA Grapalat" w:hAnsi="GHEA Grapalat" w:cs="Arial"/>
                <w:sz w:val="22"/>
                <w:szCs w:val="22"/>
                <w:lang w:val="hy-AM"/>
              </w:rPr>
            </w:pPr>
          </w:p>
          <w:p w14:paraId="3BBE897F" w14:textId="7667ED58" w:rsidR="00B64E3C" w:rsidRPr="005F4C5F" w:rsidRDefault="00B64E3C" w:rsidP="00973A89">
            <w:pPr>
              <w:pStyle w:val="ListParagraph"/>
              <w:numPr>
                <w:ilvl w:val="2"/>
                <w:numId w:val="16"/>
              </w:numPr>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sz w:val="22"/>
                <w:szCs w:val="22"/>
                <w:lang w:val="hy-AM"/>
              </w:rPr>
              <w:t>Կապալառուն կարող է Պատվիրատուի երկիր բերել ցանկացած օտարերկրյա անձնակազմի, որը անհրաժեշտ է Աշխատանքները կատարելու համար՝ որքանով դա թույլատրված է կիրառվող օրենքներով: Կապալառուն պետք է ապահովի, որ այդ անձնակազմին տրամադրվեն ռեզիդենտության վիզաներ և աշխատանքի թույլտվություններ: Կապալառուի խնդրանքի դեպքում, Պատվիրատուն ժամանակին կգործադրի իր բոլոր ջանքերը Կապալառուի անձնակազմին երկիր բերելու համար և կօժանդակի Կապալառուին տեղական կամ պետական ցանկացած պահանջվող թույլտվություն ստանալու հարցում:</w:t>
            </w:r>
          </w:p>
          <w:p w14:paraId="0C093D09" w14:textId="77777777" w:rsidR="00B64E3C" w:rsidRPr="005F4C5F" w:rsidRDefault="00B64E3C" w:rsidP="00973A89">
            <w:pPr>
              <w:pStyle w:val="ListParagraph"/>
              <w:tabs>
                <w:tab w:val="left" w:pos="9356"/>
              </w:tabs>
              <w:suppressAutoHyphens/>
              <w:overflowPunct w:val="0"/>
              <w:autoSpaceDE w:val="0"/>
              <w:autoSpaceDN w:val="0"/>
              <w:adjustRightInd w:val="0"/>
              <w:textAlignment w:val="baseline"/>
              <w:rPr>
                <w:rFonts w:ascii="GHEA Grapalat" w:hAnsi="GHEA Grapalat" w:cs="Arial"/>
                <w:sz w:val="22"/>
                <w:szCs w:val="22"/>
                <w:lang w:val="hy-AM"/>
              </w:rPr>
            </w:pPr>
          </w:p>
          <w:p w14:paraId="44CD5854" w14:textId="77777777" w:rsidR="001843CF" w:rsidRPr="005F4C5F" w:rsidRDefault="00B64E3C" w:rsidP="00973A89">
            <w:pPr>
              <w:pStyle w:val="ListParagraph"/>
              <w:numPr>
                <w:ilvl w:val="2"/>
                <w:numId w:val="16"/>
              </w:numPr>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sz w:val="22"/>
                <w:szCs w:val="22"/>
                <w:lang w:val="hy-AM"/>
              </w:rPr>
              <w:t>Կապալառուն պարտավոր է իր հաշվին տրամադրել Պայմանագրով Շինհրապարակում վարձած Կապալառուի անձնակազմի իրենց տարբեր երկրներ վերադառնալու միջոցները: Նա նաև ապահովում է այդ անձանց համապատասխան ժամանակավոր մնալու ծախսերը՝ Պայմանագրով իրենց աշխատանքի դադարեցումից մինչև նրանց ծրագրված վերադարձի օրը: Եթե Կապալառուն չի տրամադրում տրանսպորտի և ժամանակավոր մնալու միջոցները, Պատվիրատուն կարող է ինքը տրամադրել այդ միջոցները և փոխհատուցել այդ ծախսերը Կապալառուից:</w:t>
            </w:r>
          </w:p>
          <w:p w14:paraId="2E666E72" w14:textId="77777777" w:rsidR="001843CF" w:rsidRPr="005F4C5F" w:rsidRDefault="001843CF" w:rsidP="00973A89">
            <w:pPr>
              <w:pStyle w:val="ListParagraph"/>
              <w:rPr>
                <w:rFonts w:ascii="Sylfaen" w:hAnsi="Sylfaen" w:cs="Arial"/>
                <w:i/>
                <w:sz w:val="22"/>
                <w:szCs w:val="22"/>
                <w:lang w:val="hy-AM"/>
              </w:rPr>
            </w:pPr>
          </w:p>
          <w:p w14:paraId="1911FA9F" w14:textId="383049DC" w:rsidR="00B4266B" w:rsidRPr="005F4C5F" w:rsidRDefault="001843CF" w:rsidP="00973A89">
            <w:pPr>
              <w:pStyle w:val="ListParagraph"/>
              <w:numPr>
                <w:ilvl w:val="2"/>
                <w:numId w:val="16"/>
              </w:numPr>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i/>
                <w:sz w:val="22"/>
                <w:szCs w:val="22"/>
                <w:lang w:val="hy-AM"/>
              </w:rPr>
              <w:t>Անկարգ պահվածք:</w:t>
            </w:r>
            <w:r w:rsidRPr="005F4C5F">
              <w:rPr>
                <w:rFonts w:ascii="GHEA Grapalat" w:hAnsi="GHEA Grapalat" w:cs="Arial"/>
                <w:sz w:val="22"/>
                <w:szCs w:val="22"/>
                <w:lang w:val="hy-AM"/>
              </w:rPr>
              <w:t xml:space="preserve"> Կապալառուն պարտավոր է Պայմանագրի ողջ ընթացքում գործադրել բոլոր ջանքերը կանխելու ցանկացած անօրինական, անկարգ կամ վայրագ պահվածք իր անձնակազմի կողմից:</w:t>
            </w:r>
          </w:p>
          <w:p w14:paraId="05C187F9" w14:textId="77777777" w:rsidR="001843CF" w:rsidRPr="005F4C5F" w:rsidRDefault="001843CF" w:rsidP="00973A89">
            <w:pPr>
              <w:pStyle w:val="ListParagraph"/>
              <w:rPr>
                <w:rFonts w:ascii="GHEA Grapalat" w:hAnsi="GHEA Grapalat" w:cs="Arial"/>
                <w:sz w:val="22"/>
                <w:szCs w:val="22"/>
                <w:lang w:val="hy-AM"/>
              </w:rPr>
            </w:pPr>
          </w:p>
          <w:p w14:paraId="2F8E4035" w14:textId="74C6F14F" w:rsidR="001843CF" w:rsidRPr="005F4C5F" w:rsidRDefault="001843CF" w:rsidP="00973A89">
            <w:pPr>
              <w:pStyle w:val="ListParagraph"/>
              <w:numPr>
                <w:ilvl w:val="2"/>
                <w:numId w:val="16"/>
              </w:numPr>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i/>
                <w:sz w:val="22"/>
                <w:szCs w:val="22"/>
                <w:lang w:val="hy-AM"/>
              </w:rPr>
              <w:t xml:space="preserve">Հարմարություններ աշխատակազմի և բանվորների համար: </w:t>
            </w:r>
            <w:r w:rsidRPr="005F4C5F">
              <w:rPr>
                <w:rFonts w:ascii="GHEA Grapalat" w:hAnsi="GHEA Grapalat" w:cs="Arial"/>
                <w:sz w:val="22"/>
                <w:szCs w:val="22"/>
                <w:lang w:val="hy-AM"/>
              </w:rPr>
              <w:t xml:space="preserve">Բացառությամբ Տեխնիկական մասնագրերում նշված այլ դեպքերի, Կապալառուն պարտավոր է իր անձնակազմի համար ապահովել և պահպանել բոլոր կացարաններն ու հարմարությունները: </w:t>
            </w:r>
            <w:r w:rsidR="00A82BB8" w:rsidRPr="005F4C5F">
              <w:rPr>
                <w:rFonts w:ascii="GHEA Grapalat" w:hAnsi="GHEA Grapalat" w:cs="Arial"/>
                <w:sz w:val="22"/>
                <w:szCs w:val="22"/>
                <w:lang w:val="hy-AM"/>
              </w:rPr>
              <w:t xml:space="preserve">Եթե նշված է Տեխնիկական մասնագրերում, </w:t>
            </w:r>
            <w:r w:rsidR="00A82BB8" w:rsidRPr="005F4C5F">
              <w:rPr>
                <w:rFonts w:ascii="GHEA Grapalat" w:hAnsi="GHEA Grapalat" w:cs="Arial"/>
                <w:sz w:val="22"/>
                <w:szCs w:val="22"/>
                <w:lang w:val="hy-AM"/>
              </w:rPr>
              <w:lastRenderedPageBreak/>
              <w:t>Կապալառուն պետք է հնարավորություն տա կամ տրամադր</w:t>
            </w:r>
            <w:r w:rsidR="006474D2" w:rsidRPr="005F4C5F">
              <w:rPr>
                <w:rFonts w:ascii="GHEA Grapalat" w:hAnsi="GHEA Grapalat" w:cs="Arial"/>
                <w:sz w:val="22"/>
                <w:szCs w:val="22"/>
                <w:lang w:val="hy-AM"/>
              </w:rPr>
              <w:t>ի</w:t>
            </w:r>
            <w:r w:rsidR="00A82BB8" w:rsidRPr="005F4C5F">
              <w:rPr>
                <w:rFonts w:ascii="GHEA Grapalat" w:hAnsi="GHEA Grapalat" w:cs="Arial"/>
                <w:sz w:val="22"/>
                <w:szCs w:val="22"/>
                <w:lang w:val="hy-AM"/>
              </w:rPr>
              <w:t xml:space="preserve"> ծառայություններ, որոնք </w:t>
            </w:r>
            <w:r w:rsidR="006474D2" w:rsidRPr="005F4C5F">
              <w:rPr>
                <w:rFonts w:ascii="GHEA Grapalat" w:hAnsi="GHEA Grapalat" w:cs="Arial"/>
                <w:sz w:val="22"/>
                <w:szCs w:val="22"/>
                <w:lang w:val="hy-AM"/>
              </w:rPr>
              <w:t>կապահովեն</w:t>
            </w:r>
            <w:r w:rsidR="00A82BB8" w:rsidRPr="005F4C5F">
              <w:rPr>
                <w:rFonts w:ascii="GHEA Grapalat" w:hAnsi="GHEA Grapalat" w:cs="Arial"/>
                <w:sz w:val="22"/>
                <w:szCs w:val="22"/>
                <w:lang w:val="hy-AM"/>
              </w:rPr>
              <w:t xml:space="preserve"> Կապալառուի անձնակազմի ֆիզիկական, սոցիալական և մշակութային կարիքները:</w:t>
            </w:r>
            <w:r w:rsidR="006474D2" w:rsidRPr="005F4C5F">
              <w:rPr>
                <w:rFonts w:ascii="GHEA Grapalat" w:hAnsi="GHEA Grapalat" w:cs="Arial"/>
                <w:sz w:val="22"/>
                <w:szCs w:val="22"/>
                <w:lang w:val="hy-AM"/>
              </w:rPr>
              <w:t xml:space="preserve"> </w:t>
            </w:r>
            <w:r w:rsidRPr="005F4C5F">
              <w:rPr>
                <w:rFonts w:ascii="GHEA Grapalat" w:hAnsi="GHEA Grapalat" w:cs="Arial"/>
                <w:sz w:val="22"/>
                <w:szCs w:val="22"/>
                <w:lang w:val="hy-AM"/>
              </w:rPr>
              <w:t>Կապալառուն պարտավոր է նաև ապահովել Պատվիրատուի անձնակազմի համար Տեխնիկական մասնագրերում նշված հարմարությունները:</w:t>
            </w:r>
          </w:p>
          <w:p w14:paraId="5377B3AA" w14:textId="77777777" w:rsidR="001843CF" w:rsidRPr="005F4C5F" w:rsidRDefault="001843CF" w:rsidP="00973A89">
            <w:pPr>
              <w:pStyle w:val="ListParagraph"/>
              <w:rPr>
                <w:rFonts w:ascii="GHEA Grapalat" w:hAnsi="GHEA Grapalat" w:cs="Arial"/>
                <w:sz w:val="22"/>
                <w:szCs w:val="22"/>
                <w:lang w:val="hy-AM"/>
              </w:rPr>
            </w:pPr>
          </w:p>
          <w:p w14:paraId="7A5D7E78" w14:textId="47563B39" w:rsidR="001843CF" w:rsidRPr="005F4C5F" w:rsidRDefault="001843CF" w:rsidP="00973A89">
            <w:pPr>
              <w:pStyle w:val="ListParagraph"/>
              <w:numPr>
                <w:ilvl w:val="2"/>
                <w:numId w:val="16"/>
              </w:numPr>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sz w:val="22"/>
                <w:szCs w:val="22"/>
                <w:lang w:val="hy-AM"/>
              </w:rPr>
              <w:t>Կապալառուն իր անձնակազմի համար պետք է հաշվի առնի բոլոր ընդունված փառատոները, պաշտոնական տոները, կրոնական կամ այլ սովորույթները, ինչպես նաև աշխատանքի ընդունմանը վերաբերող բոլոր տեղական օրենքներն ու կանոնակարգերը: Կապալառուն իր անձնակազմին տրամադրում է անձնակազմի ամենամյա արձակուրդ, հիվանդության և մայրության արձակուրդ, ընտանեկան արձակուրդ, ինչպես պահանջվում է կիրառելի օրենքներով, կամ ինչպես նշված է Տեխնիկական մասնագրերում:</w:t>
            </w:r>
          </w:p>
          <w:p w14:paraId="2EAE6877" w14:textId="77777777" w:rsidR="001843CF" w:rsidRPr="005F4C5F" w:rsidRDefault="001843CF" w:rsidP="00973A89">
            <w:pPr>
              <w:pStyle w:val="ListParagraph"/>
              <w:rPr>
                <w:rFonts w:ascii="GHEA Grapalat" w:hAnsi="GHEA Grapalat" w:cs="Arial"/>
                <w:sz w:val="22"/>
                <w:szCs w:val="22"/>
                <w:lang w:val="hy-AM"/>
              </w:rPr>
            </w:pPr>
          </w:p>
          <w:p w14:paraId="4E0D71AB" w14:textId="0AACC9E0" w:rsidR="001843CF" w:rsidRPr="005F4C5F" w:rsidRDefault="001843CF" w:rsidP="00973A89">
            <w:pPr>
              <w:pStyle w:val="ListParagraph"/>
              <w:numPr>
                <w:ilvl w:val="2"/>
                <w:numId w:val="16"/>
              </w:numPr>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i/>
                <w:sz w:val="22"/>
                <w:szCs w:val="22"/>
                <w:lang w:val="hy-AM"/>
              </w:rPr>
              <w:t xml:space="preserve">Սննդի ապահովում: </w:t>
            </w:r>
            <w:r w:rsidR="00836074" w:rsidRPr="005F4C5F">
              <w:rPr>
                <w:rFonts w:ascii="GHEA Grapalat" w:hAnsi="GHEA Grapalat" w:cs="Arial"/>
                <w:sz w:val="22"/>
                <w:szCs w:val="22"/>
                <w:lang w:val="hy-AM"/>
              </w:rPr>
              <w:t>Կապալառուն պարտավոր է ապահովել համապատասխան սննդամթերքի բավարար մատակարարում</w:t>
            </w:r>
            <w:r w:rsidRPr="005F4C5F">
              <w:rPr>
                <w:rFonts w:ascii="GHEA Grapalat" w:hAnsi="GHEA Grapalat" w:cs="Arial"/>
                <w:sz w:val="22"/>
                <w:szCs w:val="22"/>
                <w:lang w:val="hy-AM"/>
              </w:rPr>
              <w:t xml:space="preserve">, </w:t>
            </w:r>
            <w:r w:rsidR="00836074" w:rsidRPr="005F4C5F">
              <w:rPr>
                <w:rFonts w:ascii="GHEA Grapalat" w:hAnsi="GHEA Grapalat" w:cs="Arial"/>
                <w:sz w:val="22"/>
                <w:szCs w:val="22"/>
                <w:lang w:val="hy-AM"/>
              </w:rPr>
              <w:t>եթե</w:t>
            </w:r>
            <w:r w:rsidRPr="005F4C5F">
              <w:rPr>
                <w:rFonts w:ascii="GHEA Grapalat" w:hAnsi="GHEA Grapalat" w:cs="Arial"/>
                <w:sz w:val="22"/>
                <w:szCs w:val="22"/>
                <w:lang w:val="hy-AM"/>
              </w:rPr>
              <w:t xml:space="preserve"> նշված </w:t>
            </w:r>
            <w:r w:rsidR="00836074" w:rsidRPr="005F4C5F">
              <w:rPr>
                <w:rFonts w:ascii="GHEA Grapalat" w:hAnsi="GHEA Grapalat" w:cs="Arial"/>
                <w:sz w:val="22"/>
                <w:szCs w:val="22"/>
                <w:lang w:val="hy-AM"/>
              </w:rPr>
              <w:t>է</w:t>
            </w:r>
            <w:r w:rsidRPr="005F4C5F">
              <w:rPr>
                <w:rFonts w:ascii="GHEA Grapalat" w:hAnsi="GHEA Grapalat" w:cs="Arial"/>
                <w:sz w:val="22"/>
                <w:szCs w:val="22"/>
                <w:lang w:val="hy-AM"/>
              </w:rPr>
              <w:t xml:space="preserve"> Տեխնիկական մասնագրերում՝ ողջամիտ գներով, Պայմանագրի նպատակով և Պայմանագրի առնչությամբ:</w:t>
            </w:r>
            <w:r w:rsidR="00F7774C" w:rsidRPr="005F4C5F">
              <w:rPr>
                <w:rFonts w:ascii="GHEA Grapalat" w:hAnsi="GHEA Grapalat" w:cs="Arial"/>
                <w:sz w:val="22"/>
                <w:szCs w:val="22"/>
                <w:lang w:val="hy-AM"/>
              </w:rPr>
              <w:t xml:space="preserve"> </w:t>
            </w:r>
          </w:p>
          <w:p w14:paraId="0733462B" w14:textId="73DCCD19" w:rsidR="001843CF" w:rsidRPr="005F4C5F" w:rsidRDefault="001843CF" w:rsidP="00973A89">
            <w:pPr>
              <w:pStyle w:val="ListParagraph"/>
              <w:numPr>
                <w:ilvl w:val="2"/>
                <w:numId w:val="16"/>
              </w:numPr>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i/>
                <w:sz w:val="22"/>
                <w:szCs w:val="22"/>
                <w:lang w:val="hy-AM"/>
              </w:rPr>
              <w:t xml:space="preserve">Ջրամատակարարում: </w:t>
            </w:r>
            <w:r w:rsidRPr="005F4C5F">
              <w:rPr>
                <w:rFonts w:ascii="GHEA Grapalat" w:hAnsi="GHEA Grapalat" w:cs="Arial"/>
                <w:sz w:val="22"/>
                <w:szCs w:val="22"/>
                <w:lang w:val="hy-AM"/>
              </w:rPr>
              <w:t>Կապալառուն պարտավոր է՝ հաշվի առնելով տեղական պայմանները, ապահովել Շինհրապարակում խմելու և այլ ջրի պատշաճ մատակարարում՝ Կապալառուի անձնակազմի կողմից օգտագործելու համար:</w:t>
            </w:r>
          </w:p>
          <w:p w14:paraId="090D3584" w14:textId="77777777" w:rsidR="001843CF" w:rsidRPr="005F4C5F" w:rsidRDefault="001843CF" w:rsidP="00973A89">
            <w:pPr>
              <w:pStyle w:val="ListParagraph"/>
              <w:rPr>
                <w:rFonts w:ascii="GHEA Grapalat" w:hAnsi="GHEA Grapalat" w:cs="Arial"/>
                <w:sz w:val="22"/>
                <w:szCs w:val="22"/>
                <w:lang w:val="hy-AM"/>
              </w:rPr>
            </w:pPr>
          </w:p>
          <w:p w14:paraId="78B54086" w14:textId="3AE0466E" w:rsidR="001843CF" w:rsidRPr="005F4C5F" w:rsidRDefault="001843CF" w:rsidP="00973A89">
            <w:pPr>
              <w:pStyle w:val="ListParagraph"/>
              <w:numPr>
                <w:ilvl w:val="2"/>
                <w:numId w:val="16"/>
              </w:numPr>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i/>
                <w:sz w:val="22"/>
                <w:szCs w:val="22"/>
                <w:lang w:val="hy-AM"/>
              </w:rPr>
              <w:t xml:space="preserve">Միջոցառումներ միջատների և վնասատուների դեմ: </w:t>
            </w:r>
            <w:r w:rsidRPr="005F4C5F">
              <w:rPr>
                <w:rFonts w:ascii="GHEA Grapalat" w:hAnsi="GHEA Grapalat" w:cs="Arial"/>
                <w:sz w:val="22"/>
                <w:szCs w:val="22"/>
                <w:lang w:val="hy-AM"/>
              </w:rPr>
              <w:t>Կապալառուն պարտավոր է մշտապես ձեռնարկել բոլոր անհրաժեշտ միջոցները Շինհրապարակում վարձած Կապալառուի անձնակազմին միջատներից և վնասատուներից պաշտպանելու և նրանց առողջությանը սպառնացող վտանգը նվազեցնելու համար: Կապալառուն պարտավոր է պահպանել առողջապահության տեղական իշխանությունների բոլոր կանոնները, այդ թվում օգտագործել թունաքիմիկատներ:</w:t>
            </w:r>
          </w:p>
          <w:p w14:paraId="3A5261D1" w14:textId="77777777" w:rsidR="001843CF" w:rsidRPr="005F4C5F" w:rsidRDefault="001843CF" w:rsidP="00973A89">
            <w:pPr>
              <w:pStyle w:val="ListParagraph"/>
              <w:rPr>
                <w:rFonts w:ascii="GHEA Grapalat" w:hAnsi="GHEA Grapalat" w:cs="Arial"/>
                <w:sz w:val="22"/>
                <w:szCs w:val="22"/>
                <w:lang w:val="hy-AM"/>
              </w:rPr>
            </w:pPr>
          </w:p>
          <w:p w14:paraId="48FACD51" w14:textId="17AD899F" w:rsidR="001843CF" w:rsidRPr="005F4C5F" w:rsidRDefault="001843CF" w:rsidP="00973A89">
            <w:pPr>
              <w:pStyle w:val="ListParagraph"/>
              <w:numPr>
                <w:ilvl w:val="2"/>
                <w:numId w:val="16"/>
              </w:numPr>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i/>
                <w:sz w:val="22"/>
                <w:szCs w:val="22"/>
                <w:lang w:val="hy-AM"/>
              </w:rPr>
              <w:t xml:space="preserve">Ոգելից խմիչքներ և դեղեր: </w:t>
            </w:r>
            <w:r w:rsidRPr="005F4C5F">
              <w:rPr>
                <w:rFonts w:ascii="GHEA Grapalat" w:hAnsi="GHEA Grapalat" w:cs="Arial"/>
                <w:sz w:val="22"/>
                <w:szCs w:val="22"/>
                <w:lang w:val="hy-AM"/>
              </w:rPr>
              <w:t>Կապալառու</w:t>
            </w:r>
            <w:r w:rsidR="00575664" w:rsidRPr="005F4C5F">
              <w:rPr>
                <w:rFonts w:ascii="GHEA Grapalat" w:hAnsi="GHEA Grapalat" w:cs="Arial"/>
                <w:sz w:val="22"/>
                <w:szCs w:val="22"/>
                <w:lang w:val="hy-AM"/>
              </w:rPr>
              <w:t>ի</w:t>
            </w:r>
            <w:r w:rsidRPr="005F4C5F">
              <w:rPr>
                <w:rFonts w:ascii="GHEA Grapalat" w:hAnsi="GHEA Grapalat" w:cs="Arial"/>
                <w:sz w:val="22"/>
                <w:szCs w:val="22"/>
                <w:lang w:val="hy-AM"/>
              </w:rPr>
              <w:t xml:space="preserve">ն </w:t>
            </w:r>
            <w:r w:rsidR="00575664" w:rsidRPr="005F4C5F">
              <w:rPr>
                <w:rFonts w:ascii="GHEA Grapalat" w:hAnsi="GHEA Grapalat" w:cs="Arial"/>
                <w:sz w:val="22"/>
                <w:szCs w:val="22"/>
                <w:lang w:val="hy-AM"/>
              </w:rPr>
              <w:t>չի թույլատրվում</w:t>
            </w:r>
            <w:r w:rsidRPr="005F4C5F">
              <w:rPr>
                <w:rFonts w:ascii="GHEA Grapalat" w:hAnsi="GHEA Grapalat" w:cs="Arial"/>
                <w:sz w:val="22"/>
                <w:szCs w:val="22"/>
                <w:lang w:val="hy-AM"/>
              </w:rPr>
              <w:t>՝ բացի Պատվիրատուի երկրի օրենքներով նախատեսված դեպքերի, ներմուծել, վաճառել, տալ, փոխանակել կամ այլ կերպ օտարել որևէ ոգելից խմիչք կամ դեղ, կամ թույլ տալ Կապալառուի անձնակազմին վաճառել, նվիրել, փոխանակել կամ օտարել որևէ ոգելից խմիչք կամ դեղ:</w:t>
            </w:r>
          </w:p>
          <w:p w14:paraId="79680566" w14:textId="77777777" w:rsidR="001843CF" w:rsidRPr="005F4C5F" w:rsidRDefault="001843CF" w:rsidP="00973A89">
            <w:pPr>
              <w:pStyle w:val="ListParagraph"/>
              <w:rPr>
                <w:rFonts w:ascii="GHEA Grapalat" w:hAnsi="GHEA Grapalat" w:cs="Arial"/>
                <w:sz w:val="22"/>
                <w:szCs w:val="22"/>
                <w:lang w:val="hy-AM"/>
              </w:rPr>
            </w:pPr>
          </w:p>
          <w:p w14:paraId="6C552343" w14:textId="6D144FBB" w:rsidR="001843CF" w:rsidRPr="005F4C5F" w:rsidRDefault="001843CF" w:rsidP="00973A89">
            <w:pPr>
              <w:pStyle w:val="ListParagraph"/>
              <w:numPr>
                <w:ilvl w:val="2"/>
                <w:numId w:val="16"/>
              </w:numPr>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i/>
                <w:sz w:val="22"/>
                <w:szCs w:val="22"/>
                <w:lang w:val="hy-AM"/>
              </w:rPr>
              <w:t xml:space="preserve">Զենք և զինամթերք: </w:t>
            </w:r>
            <w:r w:rsidR="008E7CBA" w:rsidRPr="005F4C5F">
              <w:rPr>
                <w:rFonts w:ascii="GHEA Grapalat" w:hAnsi="GHEA Grapalat" w:cs="Arial"/>
                <w:sz w:val="22"/>
                <w:szCs w:val="22"/>
                <w:lang w:val="hy-AM"/>
              </w:rPr>
              <w:t xml:space="preserve">Կապալառուին չի թույլատրվում </w:t>
            </w:r>
            <w:r w:rsidRPr="005F4C5F">
              <w:rPr>
                <w:rFonts w:ascii="GHEA Grapalat" w:hAnsi="GHEA Grapalat" w:cs="Arial"/>
                <w:sz w:val="22"/>
                <w:szCs w:val="22"/>
                <w:lang w:val="hy-AM"/>
              </w:rPr>
              <w:t xml:space="preserve">տալ, փոխանակել կամ օտարել որևէ անձի որևէ տեսակի զենք ու զինամթերք, և </w:t>
            </w:r>
            <w:r w:rsidR="00111D6F" w:rsidRPr="005F4C5F">
              <w:rPr>
                <w:rFonts w:ascii="GHEA Grapalat" w:hAnsi="GHEA Grapalat" w:cs="Arial"/>
                <w:sz w:val="22"/>
                <w:szCs w:val="22"/>
                <w:lang w:val="hy-AM"/>
              </w:rPr>
              <w:t xml:space="preserve">չի թույլատրվում </w:t>
            </w:r>
            <w:r w:rsidRPr="005F4C5F">
              <w:rPr>
                <w:rFonts w:ascii="GHEA Grapalat" w:hAnsi="GHEA Grapalat" w:cs="Arial"/>
                <w:sz w:val="22"/>
                <w:szCs w:val="22"/>
                <w:lang w:val="hy-AM"/>
              </w:rPr>
              <w:t>դա</w:t>
            </w:r>
            <w:r w:rsidR="00111D6F" w:rsidRPr="005F4C5F">
              <w:rPr>
                <w:rFonts w:ascii="GHEA Grapalat" w:hAnsi="GHEA Grapalat" w:cs="Arial"/>
                <w:sz w:val="22"/>
                <w:szCs w:val="22"/>
                <w:lang w:val="hy-AM"/>
              </w:rPr>
              <w:t xml:space="preserve"> անել նաև</w:t>
            </w:r>
            <w:r w:rsidRPr="005F4C5F">
              <w:rPr>
                <w:rFonts w:ascii="GHEA Grapalat" w:hAnsi="GHEA Grapalat" w:cs="Arial"/>
                <w:sz w:val="22"/>
                <w:szCs w:val="22"/>
                <w:lang w:val="hy-AM"/>
              </w:rPr>
              <w:t xml:space="preserve"> իր անձնակազմին:</w:t>
            </w:r>
          </w:p>
          <w:p w14:paraId="518D1E12" w14:textId="77777777" w:rsidR="001843CF" w:rsidRPr="005F4C5F" w:rsidRDefault="001843CF" w:rsidP="00973A89">
            <w:pPr>
              <w:pStyle w:val="ListParagraph"/>
              <w:rPr>
                <w:rFonts w:ascii="GHEA Grapalat" w:hAnsi="GHEA Grapalat" w:cs="Arial"/>
                <w:sz w:val="22"/>
                <w:szCs w:val="22"/>
                <w:lang w:val="hy-AM"/>
              </w:rPr>
            </w:pPr>
          </w:p>
          <w:p w14:paraId="26D63C45" w14:textId="24F9515A" w:rsidR="001843CF" w:rsidRPr="005F4C5F" w:rsidRDefault="001843CF" w:rsidP="00973A89">
            <w:pPr>
              <w:pStyle w:val="ListParagraph"/>
              <w:numPr>
                <w:ilvl w:val="2"/>
                <w:numId w:val="16"/>
              </w:numPr>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i/>
                <w:sz w:val="22"/>
                <w:szCs w:val="22"/>
                <w:lang w:val="hy-AM"/>
              </w:rPr>
              <w:t xml:space="preserve">Թաղման արարողություններ: </w:t>
            </w:r>
            <w:r w:rsidRPr="005F4C5F">
              <w:rPr>
                <w:rFonts w:ascii="GHEA Grapalat" w:hAnsi="GHEA Grapalat" w:cs="Arial"/>
                <w:sz w:val="22"/>
                <w:szCs w:val="22"/>
                <w:lang w:val="hy-AM"/>
              </w:rPr>
              <w:t xml:space="preserve">Կապալառուն պարտավոր է՝ որքանով դա պահանջվում է տեղական կանոններով, կատարել որևէ թաղման արարողություն իր տեղական որևէ աշխատողի </w:t>
            </w:r>
            <w:r w:rsidRPr="005F4C5F">
              <w:rPr>
                <w:rFonts w:ascii="GHEA Grapalat" w:hAnsi="GHEA Grapalat" w:cs="Arial"/>
                <w:sz w:val="22"/>
                <w:szCs w:val="22"/>
                <w:lang w:val="hy-AM"/>
              </w:rPr>
              <w:lastRenderedPageBreak/>
              <w:t>համար, որը կարող է մահանալ Աշխատանքների իրականացման ժամանակ:</w:t>
            </w:r>
          </w:p>
          <w:p w14:paraId="7F45DD23" w14:textId="77777777" w:rsidR="001843CF" w:rsidRPr="005F4C5F" w:rsidRDefault="001843CF" w:rsidP="00973A89">
            <w:pPr>
              <w:pStyle w:val="ListParagraph"/>
              <w:rPr>
                <w:rFonts w:ascii="GHEA Grapalat" w:hAnsi="GHEA Grapalat" w:cs="Arial"/>
                <w:sz w:val="22"/>
                <w:szCs w:val="22"/>
                <w:lang w:val="hy-AM"/>
              </w:rPr>
            </w:pPr>
          </w:p>
          <w:p w14:paraId="3892F029" w14:textId="6B793C57" w:rsidR="001843CF" w:rsidRPr="005F4C5F" w:rsidRDefault="001843CF" w:rsidP="00973A89">
            <w:pPr>
              <w:numPr>
                <w:ilvl w:val="2"/>
                <w:numId w:val="16"/>
              </w:numPr>
              <w:suppressAutoHyphens/>
              <w:overflowPunct w:val="0"/>
              <w:autoSpaceDE w:val="0"/>
              <w:autoSpaceDN w:val="0"/>
              <w:adjustRightInd w:val="0"/>
              <w:jc w:val="both"/>
              <w:textAlignment w:val="baseline"/>
              <w:rPr>
                <w:rFonts w:ascii="GHEA Grapalat" w:hAnsi="GHEA Grapalat" w:cs="Arial"/>
                <w:sz w:val="22"/>
                <w:szCs w:val="22"/>
                <w:lang w:val="hy-AM"/>
              </w:rPr>
            </w:pPr>
            <w:r w:rsidRPr="005F4C5F">
              <w:rPr>
                <w:rFonts w:ascii="GHEA Grapalat" w:hAnsi="GHEA Grapalat" w:cs="Arial"/>
                <w:i/>
                <w:sz w:val="22"/>
                <w:szCs w:val="22"/>
                <w:lang w:val="hy-AM"/>
              </w:rPr>
              <w:t xml:space="preserve">Հարկադիր աշխատանք: </w:t>
            </w:r>
            <w:r w:rsidRPr="005F4C5F">
              <w:rPr>
                <w:rFonts w:ascii="GHEA Grapalat" w:hAnsi="GHEA Grapalat" w:cs="Arial"/>
                <w:sz w:val="22"/>
                <w:szCs w:val="22"/>
                <w:lang w:val="hy-AM"/>
              </w:rPr>
              <w:t>Կապալառուն, ներառյալ իր ենթակապալառուները, չպետք է ներգրավի հարկադիր աշխատանք: Հարկադիր աշխատանքը՝ դա ցանկացած աշխատանքը կամ ծառայությունն է, որն իրականացվում է ոչ կամովի կերպով և իրականացվում է ուժի կամ պատժի սպառնալիքի տակ գտնվող անհատի կողմից և ներառում է ցանկացած ոչ կամավոր կամ պարտադիր աշխատանք, ինչպիսիք են՝ ուսուցման պայմանագրի հիման վրա կատարվող աշխատանք, պարտատոմսերով իրականացվող աշխատանք, կամ նմանատիպ աշխատանքային պայմանագրային պայմանավորվածություններով իրականացվող աշխատանք:</w:t>
            </w:r>
          </w:p>
          <w:p w14:paraId="14259101" w14:textId="77777777" w:rsidR="0023456B" w:rsidRPr="005F4C5F" w:rsidRDefault="0023456B" w:rsidP="0023456B">
            <w:pPr>
              <w:pStyle w:val="ListParagraph"/>
              <w:rPr>
                <w:rFonts w:ascii="GHEA Grapalat" w:hAnsi="GHEA Grapalat" w:cs="Arial"/>
                <w:sz w:val="22"/>
                <w:szCs w:val="22"/>
                <w:lang w:val="hy-AM"/>
              </w:rPr>
            </w:pPr>
          </w:p>
          <w:p w14:paraId="0BB2C124" w14:textId="7543B04B" w:rsidR="001843CF" w:rsidRPr="005F4C5F" w:rsidRDefault="00F93D97" w:rsidP="00973A89">
            <w:pPr>
              <w:pStyle w:val="ListParagraph"/>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sz w:val="22"/>
                <w:szCs w:val="22"/>
                <w:lang w:val="hy-AM"/>
              </w:rPr>
              <w:t>Թրաֆիքինգի ենթարկված ոչ մի անձ չի կարող վարձվել կամ ներգրավվել աշխատանքի մեջ: Մարդկանց թրաֆիքինգը սահմանվում է որպես մարդկանց հավաքագրում, տեղափոխում, ընդունում, ապաստանի տրամադրում՝ սպառնալիքով կամ ուժի գործադրմամբ կամ հարկադրանքի, բռնագանձման, խարդախության, խաբեության, լիազորությունների չարաշահման կամ խոցելի վիճակի օգտագործման միջոցով: Թրաֆիկինգ է նաև որևէ անձի շահագործման նպատակներով այդ անձի նկատմամբ հսկողություն ունեցող անձից համաձայնություն ստանալու համար վճարումներ կամ օգուտներ տալը կամ ստանալը:</w:t>
            </w:r>
          </w:p>
          <w:p w14:paraId="40CF28A7" w14:textId="77777777" w:rsidR="00DB24C7" w:rsidRPr="005F4C5F" w:rsidRDefault="00DB24C7" w:rsidP="00973A89">
            <w:pPr>
              <w:pStyle w:val="ListParagraph"/>
              <w:tabs>
                <w:tab w:val="left" w:pos="9356"/>
              </w:tabs>
              <w:suppressAutoHyphens/>
              <w:overflowPunct w:val="0"/>
              <w:autoSpaceDE w:val="0"/>
              <w:autoSpaceDN w:val="0"/>
              <w:adjustRightInd w:val="0"/>
              <w:textAlignment w:val="baseline"/>
              <w:rPr>
                <w:rFonts w:ascii="GHEA Grapalat" w:hAnsi="GHEA Grapalat" w:cs="Arial"/>
                <w:sz w:val="22"/>
                <w:szCs w:val="22"/>
                <w:lang w:val="hy-AM"/>
              </w:rPr>
            </w:pPr>
          </w:p>
          <w:p w14:paraId="5012F72A" w14:textId="1FB4ADE6" w:rsidR="00F93D97" w:rsidRPr="005F4C5F" w:rsidRDefault="00F93D97" w:rsidP="00973A89">
            <w:pPr>
              <w:numPr>
                <w:ilvl w:val="2"/>
                <w:numId w:val="16"/>
              </w:numPr>
              <w:suppressAutoHyphens/>
              <w:overflowPunct w:val="0"/>
              <w:autoSpaceDE w:val="0"/>
              <w:autoSpaceDN w:val="0"/>
              <w:adjustRightInd w:val="0"/>
              <w:jc w:val="both"/>
              <w:textAlignment w:val="baseline"/>
              <w:rPr>
                <w:rFonts w:ascii="GHEA Grapalat" w:hAnsi="GHEA Grapalat" w:cs="Arial"/>
                <w:i/>
                <w:sz w:val="22"/>
                <w:szCs w:val="22"/>
                <w:lang w:val="hy-AM"/>
              </w:rPr>
            </w:pPr>
            <w:r w:rsidRPr="005F4C5F">
              <w:rPr>
                <w:rFonts w:ascii="GHEA Grapalat" w:hAnsi="GHEA Grapalat" w:cs="Arial"/>
                <w:i/>
                <w:sz w:val="22"/>
                <w:szCs w:val="22"/>
                <w:lang w:val="hy-AM"/>
              </w:rPr>
              <w:t xml:space="preserve">Մանկական աշխատանք: </w:t>
            </w:r>
            <w:r w:rsidRPr="005F4C5F">
              <w:rPr>
                <w:rFonts w:ascii="GHEA Grapalat" w:hAnsi="GHEA Grapalat" w:cs="Arial"/>
                <w:sz w:val="22"/>
                <w:szCs w:val="22"/>
                <w:lang w:val="hy-AM"/>
              </w:rPr>
              <w:t>Կապալառուն, այդ թվում նրա ենթակապալառուները, չպետք է վարձեն կամ ներգրավեն 14 տարեկանից ցածր երեխաների, կամ</w:t>
            </w:r>
            <w:r w:rsidR="00DB24C7" w:rsidRPr="005F4C5F">
              <w:rPr>
                <w:rFonts w:ascii="GHEA Grapalat" w:hAnsi="GHEA Grapalat" w:cs="Arial"/>
                <w:sz w:val="22"/>
                <w:szCs w:val="22"/>
                <w:lang w:val="hy-AM"/>
              </w:rPr>
              <w:t xml:space="preserve"> եթե</w:t>
            </w:r>
            <w:r w:rsidRPr="005F4C5F">
              <w:rPr>
                <w:rFonts w:ascii="GHEA Grapalat" w:hAnsi="GHEA Grapalat" w:cs="Arial"/>
                <w:sz w:val="22"/>
                <w:szCs w:val="22"/>
                <w:lang w:val="hy-AM"/>
              </w:rPr>
              <w:t xml:space="preserve"> տեղական օրենքով սահմանված </w:t>
            </w:r>
            <w:r w:rsidR="00DB24C7" w:rsidRPr="005F4C5F">
              <w:rPr>
                <w:rFonts w:ascii="GHEA Grapalat" w:hAnsi="GHEA Grapalat" w:cs="Arial"/>
                <w:sz w:val="22"/>
                <w:szCs w:val="22"/>
                <w:lang w:val="hy-AM"/>
              </w:rPr>
              <w:t xml:space="preserve">է </w:t>
            </w:r>
            <w:r w:rsidRPr="005F4C5F">
              <w:rPr>
                <w:rFonts w:ascii="GHEA Grapalat" w:hAnsi="GHEA Grapalat" w:cs="Arial"/>
                <w:sz w:val="22"/>
                <w:szCs w:val="22"/>
                <w:lang w:val="hy-AM"/>
              </w:rPr>
              <w:t xml:space="preserve">ավելի բարձր </w:t>
            </w:r>
            <w:r w:rsidR="00993296" w:rsidRPr="005F4C5F">
              <w:rPr>
                <w:rFonts w:ascii="GHEA Grapalat" w:hAnsi="GHEA Grapalat" w:cs="Arial"/>
                <w:sz w:val="22"/>
                <w:szCs w:val="22"/>
                <w:lang w:val="hy-AM"/>
              </w:rPr>
              <w:t xml:space="preserve">տարիքային </w:t>
            </w:r>
            <w:r w:rsidR="00DB24C7" w:rsidRPr="005F4C5F">
              <w:rPr>
                <w:rFonts w:ascii="GHEA Grapalat" w:hAnsi="GHEA Grapalat" w:cs="Arial"/>
                <w:sz w:val="22"/>
                <w:szCs w:val="22"/>
                <w:lang w:val="hy-AM"/>
              </w:rPr>
              <w:t>շեմ</w:t>
            </w:r>
            <w:r w:rsidR="00993296" w:rsidRPr="005F4C5F">
              <w:rPr>
                <w:rFonts w:ascii="GHEA Grapalat" w:hAnsi="GHEA Grapalat" w:cs="Arial"/>
                <w:sz w:val="22"/>
                <w:szCs w:val="22"/>
                <w:lang w:val="hy-AM"/>
              </w:rPr>
              <w:t>ից</w:t>
            </w:r>
            <w:r w:rsidR="00DB24C7" w:rsidRPr="005F4C5F">
              <w:rPr>
                <w:rFonts w:ascii="GHEA Grapalat" w:hAnsi="GHEA Grapalat" w:cs="Arial"/>
                <w:sz w:val="22"/>
                <w:szCs w:val="22"/>
                <w:lang w:val="hy-AM"/>
              </w:rPr>
              <w:t xml:space="preserve"> (</w:t>
            </w:r>
            <w:r w:rsidR="00EE2474" w:rsidRPr="005F4C5F">
              <w:rPr>
                <w:rFonts w:ascii="GHEA Grapalat" w:hAnsi="GHEA Grapalat" w:cs="Arial"/>
                <w:sz w:val="22"/>
                <w:szCs w:val="22"/>
                <w:lang w:val="hy-AM"/>
              </w:rPr>
              <w:t>նվազագույն տարիք</w:t>
            </w:r>
            <w:r w:rsidR="00DB24C7" w:rsidRPr="005F4C5F">
              <w:rPr>
                <w:rFonts w:ascii="GHEA Grapalat" w:hAnsi="GHEA Grapalat" w:cs="Arial"/>
                <w:sz w:val="22"/>
                <w:szCs w:val="22"/>
                <w:lang w:val="hy-AM"/>
              </w:rPr>
              <w:t>)</w:t>
            </w:r>
            <w:r w:rsidRPr="005F4C5F">
              <w:rPr>
                <w:rFonts w:ascii="GHEA Grapalat" w:hAnsi="GHEA Grapalat" w:cs="Arial"/>
                <w:sz w:val="22"/>
                <w:szCs w:val="22"/>
                <w:lang w:val="hy-AM"/>
              </w:rPr>
              <w:t>:</w:t>
            </w:r>
          </w:p>
          <w:p w14:paraId="0FB037CB" w14:textId="77777777" w:rsidR="00EE2474" w:rsidRPr="005F4C5F" w:rsidRDefault="00EE2474" w:rsidP="00EE2474">
            <w:pPr>
              <w:suppressAutoHyphens/>
              <w:overflowPunct w:val="0"/>
              <w:autoSpaceDE w:val="0"/>
              <w:autoSpaceDN w:val="0"/>
              <w:adjustRightInd w:val="0"/>
              <w:ind w:left="720"/>
              <w:jc w:val="both"/>
              <w:textAlignment w:val="baseline"/>
              <w:rPr>
                <w:rFonts w:ascii="GHEA Grapalat" w:hAnsi="GHEA Grapalat" w:cs="Arial"/>
                <w:i/>
                <w:sz w:val="22"/>
                <w:szCs w:val="22"/>
                <w:lang w:val="hy-AM"/>
              </w:rPr>
            </w:pPr>
          </w:p>
          <w:p w14:paraId="6FD928C9" w14:textId="55488625" w:rsidR="00C45A3A" w:rsidRPr="005F4C5F" w:rsidRDefault="00C45A3A" w:rsidP="00973A89">
            <w:pPr>
              <w:suppressAutoHyphens/>
              <w:overflowPunct w:val="0"/>
              <w:autoSpaceDE w:val="0"/>
              <w:autoSpaceDN w:val="0"/>
              <w:adjustRightInd w:val="0"/>
              <w:ind w:left="720"/>
              <w:jc w:val="both"/>
              <w:textAlignment w:val="baseline"/>
              <w:rPr>
                <w:rFonts w:ascii="GHEA Grapalat" w:hAnsi="GHEA Grapalat" w:cs="Arial"/>
                <w:sz w:val="22"/>
                <w:szCs w:val="22"/>
                <w:lang w:val="hy-AM"/>
              </w:rPr>
            </w:pPr>
            <w:r w:rsidRPr="005F4C5F">
              <w:rPr>
                <w:rFonts w:ascii="GHEA Grapalat" w:hAnsi="GHEA Grapalat" w:cs="Arial"/>
                <w:sz w:val="22"/>
                <w:szCs w:val="22"/>
                <w:lang w:val="hy-AM"/>
              </w:rPr>
              <w:t xml:space="preserve">Կապալառուն, ներառյալ նրա ենթակապալառուները, չպետք է </w:t>
            </w:r>
            <w:r w:rsidR="002E074B" w:rsidRPr="005F4C5F">
              <w:rPr>
                <w:rFonts w:ascii="GHEA Grapalat" w:hAnsi="GHEA Grapalat" w:cs="Arial"/>
                <w:sz w:val="22"/>
                <w:szCs w:val="22"/>
                <w:lang w:val="hy-AM"/>
              </w:rPr>
              <w:t>վարձեն</w:t>
            </w:r>
            <w:r w:rsidRPr="005F4C5F">
              <w:rPr>
                <w:rFonts w:ascii="GHEA Grapalat" w:hAnsi="GHEA Grapalat" w:cs="Arial"/>
                <w:sz w:val="22"/>
                <w:szCs w:val="22"/>
                <w:lang w:val="hy-AM"/>
              </w:rPr>
              <w:t xml:space="preserve"> կամ ներգրավ</w:t>
            </w:r>
            <w:r w:rsidR="00993296" w:rsidRPr="005F4C5F">
              <w:rPr>
                <w:rFonts w:ascii="GHEA Grapalat" w:hAnsi="GHEA Grapalat" w:cs="Arial"/>
                <w:sz w:val="22"/>
                <w:szCs w:val="22"/>
                <w:lang w:val="hy-AM"/>
              </w:rPr>
              <w:t>են</w:t>
            </w:r>
            <w:r w:rsidRPr="005F4C5F">
              <w:rPr>
                <w:rFonts w:ascii="GHEA Grapalat" w:hAnsi="GHEA Grapalat" w:cs="Arial"/>
                <w:sz w:val="22"/>
                <w:szCs w:val="22"/>
                <w:lang w:val="hy-AM"/>
              </w:rPr>
              <w:t xml:space="preserve"> նվազագույն տարիքի</w:t>
            </w:r>
            <w:r w:rsidR="002E074B" w:rsidRPr="005F4C5F">
              <w:rPr>
                <w:rFonts w:ascii="GHEA Grapalat" w:hAnsi="GHEA Grapalat" w:cs="Arial"/>
                <w:sz w:val="22"/>
                <w:szCs w:val="22"/>
                <w:lang w:val="hy-AM"/>
              </w:rPr>
              <w:t>ց</w:t>
            </w:r>
            <w:r w:rsidRPr="005F4C5F">
              <w:rPr>
                <w:rFonts w:ascii="GHEA Grapalat" w:hAnsi="GHEA Grapalat" w:cs="Arial"/>
                <w:sz w:val="22"/>
                <w:szCs w:val="22"/>
                <w:lang w:val="hy-AM"/>
              </w:rPr>
              <w:t xml:space="preserve"> մինչև 18 տարեկան երեխա</w:t>
            </w:r>
            <w:r w:rsidR="002E074B" w:rsidRPr="005F4C5F">
              <w:rPr>
                <w:rFonts w:ascii="GHEA Grapalat" w:hAnsi="GHEA Grapalat" w:cs="Arial"/>
                <w:sz w:val="22"/>
                <w:szCs w:val="22"/>
                <w:lang w:val="hy-AM"/>
              </w:rPr>
              <w:t>ների</w:t>
            </w:r>
            <w:r w:rsidR="00454740" w:rsidRPr="005F4C5F">
              <w:rPr>
                <w:rFonts w:ascii="GHEA Grapalat" w:hAnsi="GHEA Grapalat" w:cs="Arial"/>
                <w:sz w:val="22"/>
                <w:szCs w:val="22"/>
                <w:lang w:val="hy-AM"/>
              </w:rPr>
              <w:t>ն</w:t>
            </w:r>
            <w:r w:rsidRPr="005F4C5F">
              <w:rPr>
                <w:rFonts w:ascii="GHEA Grapalat" w:hAnsi="GHEA Grapalat" w:cs="Arial"/>
                <w:sz w:val="22"/>
                <w:szCs w:val="22"/>
                <w:lang w:val="hy-AM"/>
              </w:rPr>
              <w:t xml:space="preserve"> այնպիսի եղանակով, որը կարող է վտանգավոր լինել, կամ խանգարել երեխայի կրթությանը կամ վնասել երեխայի առողջությանը</w:t>
            </w:r>
            <w:r w:rsidR="002E074B" w:rsidRPr="005F4C5F">
              <w:rPr>
                <w:rFonts w:ascii="GHEA Grapalat" w:hAnsi="GHEA Grapalat" w:cs="Arial"/>
                <w:sz w:val="22"/>
                <w:szCs w:val="22"/>
                <w:lang w:val="hy-AM"/>
              </w:rPr>
              <w:t>,</w:t>
            </w:r>
            <w:r w:rsidRPr="005F4C5F">
              <w:rPr>
                <w:rFonts w:ascii="GHEA Grapalat" w:hAnsi="GHEA Grapalat" w:cs="Arial"/>
                <w:sz w:val="22"/>
                <w:szCs w:val="22"/>
                <w:lang w:val="hy-AM"/>
              </w:rPr>
              <w:t xml:space="preserve"> կամ</w:t>
            </w:r>
            <w:r w:rsidR="00993296" w:rsidRPr="005F4C5F">
              <w:rPr>
                <w:rFonts w:ascii="GHEA Grapalat" w:hAnsi="GHEA Grapalat" w:cs="Arial"/>
                <w:sz w:val="22"/>
                <w:szCs w:val="22"/>
                <w:lang w:val="hy-AM"/>
              </w:rPr>
              <w:t xml:space="preserve"> </w:t>
            </w:r>
            <w:r w:rsidRPr="005F4C5F">
              <w:rPr>
                <w:rFonts w:ascii="GHEA Grapalat" w:hAnsi="GHEA Grapalat" w:cs="Arial"/>
                <w:sz w:val="22"/>
                <w:szCs w:val="22"/>
                <w:lang w:val="hy-AM"/>
              </w:rPr>
              <w:t>ֆիզիկական, մտավոր, հոգևոր, բարոյական կամ սոցիալական զարգաց</w:t>
            </w:r>
            <w:r w:rsidR="005571BC" w:rsidRPr="005F4C5F">
              <w:rPr>
                <w:rFonts w:ascii="GHEA Grapalat" w:hAnsi="GHEA Grapalat" w:cs="Arial"/>
                <w:sz w:val="22"/>
                <w:szCs w:val="22"/>
                <w:lang w:val="hy-AM"/>
              </w:rPr>
              <w:t>ում</w:t>
            </w:r>
            <w:r w:rsidR="002E074B" w:rsidRPr="005F4C5F">
              <w:rPr>
                <w:rFonts w:ascii="GHEA Grapalat" w:hAnsi="GHEA Grapalat" w:cs="Arial"/>
                <w:sz w:val="22"/>
                <w:szCs w:val="22"/>
                <w:lang w:val="hy-AM"/>
              </w:rPr>
              <w:t>ը</w:t>
            </w:r>
            <w:r w:rsidRPr="005F4C5F">
              <w:rPr>
                <w:rFonts w:ascii="GHEA Grapalat" w:hAnsi="GHEA Grapalat" w:cs="Arial"/>
                <w:sz w:val="22"/>
                <w:szCs w:val="22"/>
                <w:lang w:val="hy-AM"/>
              </w:rPr>
              <w:t>:</w:t>
            </w:r>
          </w:p>
          <w:p w14:paraId="65DD51A8" w14:textId="77777777" w:rsidR="00C45A3A" w:rsidRPr="005F4C5F" w:rsidRDefault="00C45A3A" w:rsidP="00973A89">
            <w:pPr>
              <w:suppressAutoHyphens/>
              <w:overflowPunct w:val="0"/>
              <w:autoSpaceDE w:val="0"/>
              <w:autoSpaceDN w:val="0"/>
              <w:adjustRightInd w:val="0"/>
              <w:ind w:left="720"/>
              <w:jc w:val="both"/>
              <w:textAlignment w:val="baseline"/>
              <w:rPr>
                <w:rFonts w:ascii="GHEA Grapalat" w:hAnsi="GHEA Grapalat" w:cs="Arial"/>
                <w:sz w:val="22"/>
                <w:szCs w:val="22"/>
                <w:lang w:val="hy-AM"/>
              </w:rPr>
            </w:pPr>
          </w:p>
          <w:p w14:paraId="02A0D53C" w14:textId="6E8C2C64" w:rsidR="00F93D97" w:rsidRPr="005F4C5F" w:rsidRDefault="00F93D97" w:rsidP="00973A89">
            <w:pPr>
              <w:suppressAutoHyphens/>
              <w:overflowPunct w:val="0"/>
              <w:autoSpaceDE w:val="0"/>
              <w:autoSpaceDN w:val="0"/>
              <w:adjustRightInd w:val="0"/>
              <w:ind w:left="720"/>
              <w:jc w:val="both"/>
              <w:textAlignment w:val="baseline"/>
              <w:rPr>
                <w:rFonts w:ascii="GHEA Grapalat" w:hAnsi="GHEA Grapalat" w:cs="Arial"/>
                <w:sz w:val="22"/>
                <w:szCs w:val="22"/>
                <w:lang w:val="hy-AM"/>
              </w:rPr>
            </w:pPr>
            <w:r w:rsidRPr="005F4C5F">
              <w:rPr>
                <w:rFonts w:ascii="GHEA Grapalat" w:hAnsi="GHEA Grapalat" w:cs="Arial"/>
                <w:sz w:val="22"/>
                <w:szCs w:val="22"/>
                <w:lang w:val="hy-AM"/>
              </w:rPr>
              <w:t>Կապալառուն, ներառյալ նրա ենթապահառուները, նվազագույն տարիքից մինչև 18 տարեկան երեխաներին պետք է աշխատանքի ընդունեն կամ ներգրավեն միայն այն բանից հետո, երբ Կապալառու</w:t>
            </w:r>
            <w:r w:rsidR="00075C2A" w:rsidRPr="005F4C5F">
              <w:rPr>
                <w:rFonts w:ascii="GHEA Grapalat" w:hAnsi="GHEA Grapalat" w:cs="Arial"/>
                <w:sz w:val="22"/>
                <w:szCs w:val="22"/>
                <w:lang w:val="hy-AM"/>
              </w:rPr>
              <w:t>ն</w:t>
            </w:r>
            <w:r w:rsidRPr="005F4C5F">
              <w:rPr>
                <w:rFonts w:ascii="GHEA Grapalat" w:hAnsi="GHEA Grapalat" w:cs="Arial"/>
                <w:sz w:val="22"/>
                <w:szCs w:val="22"/>
                <w:lang w:val="hy-AM"/>
              </w:rPr>
              <w:t xml:space="preserve"> իրականացրել է համապատասխան ռիսկերի գնահատում, որը հաստատվել է Ծրագրի ղեկավարի կողմից: Ծրագրի ղեկավարը կիրականացնի Կապալառուի մշտադիտարկման, այդ թվում առողջության, աշխատանքային պայմանների և աշխատանքային ժամերի մոնիթորինգ:</w:t>
            </w:r>
          </w:p>
          <w:p w14:paraId="63E11D14" w14:textId="77777777" w:rsidR="00C45A3A" w:rsidRPr="005F4C5F" w:rsidRDefault="00C45A3A" w:rsidP="00973A89">
            <w:pPr>
              <w:suppressAutoHyphens/>
              <w:overflowPunct w:val="0"/>
              <w:autoSpaceDE w:val="0"/>
              <w:autoSpaceDN w:val="0"/>
              <w:adjustRightInd w:val="0"/>
              <w:ind w:left="720"/>
              <w:jc w:val="both"/>
              <w:textAlignment w:val="baseline"/>
              <w:rPr>
                <w:rFonts w:ascii="GHEA Grapalat" w:hAnsi="GHEA Grapalat" w:cs="Arial"/>
                <w:sz w:val="22"/>
                <w:szCs w:val="22"/>
                <w:lang w:val="hy-AM"/>
              </w:rPr>
            </w:pPr>
          </w:p>
          <w:p w14:paraId="6F212381" w14:textId="4FD4B5D2" w:rsidR="00F93D97" w:rsidRPr="005F4C5F" w:rsidRDefault="00F93D97" w:rsidP="00973A89">
            <w:pPr>
              <w:suppressAutoHyphens/>
              <w:overflowPunct w:val="0"/>
              <w:autoSpaceDE w:val="0"/>
              <w:autoSpaceDN w:val="0"/>
              <w:adjustRightInd w:val="0"/>
              <w:ind w:left="720"/>
              <w:jc w:val="both"/>
              <w:textAlignment w:val="baseline"/>
              <w:rPr>
                <w:rFonts w:ascii="GHEA Grapalat" w:hAnsi="GHEA Grapalat" w:cs="Arial"/>
                <w:sz w:val="22"/>
                <w:szCs w:val="22"/>
                <w:lang w:val="hy-AM"/>
              </w:rPr>
            </w:pPr>
            <w:r w:rsidRPr="005F4C5F">
              <w:rPr>
                <w:rFonts w:ascii="GHEA Grapalat" w:hAnsi="GHEA Grapalat" w:cs="Arial"/>
                <w:sz w:val="22"/>
                <w:szCs w:val="22"/>
                <w:lang w:val="hy-AM"/>
              </w:rPr>
              <w:t xml:space="preserve">Երեխաների համար վտանգավոր համարվող աշխատանք է հանդիսանում այն աշխատանքը, որն իր բնույթով կամ </w:t>
            </w:r>
            <w:r w:rsidRPr="005F4C5F">
              <w:rPr>
                <w:rFonts w:ascii="GHEA Grapalat" w:hAnsi="GHEA Grapalat" w:cs="Arial"/>
                <w:sz w:val="22"/>
                <w:szCs w:val="22"/>
                <w:lang w:val="hy-AM"/>
              </w:rPr>
              <w:lastRenderedPageBreak/>
              <w:t>իրականացման պայմաններով կարող է վտանգել երեխաների առողջությունը, անվտանգությունը կամ բարոյական վիճակը: Երեխաների համար արգելված նման աշխատանքներն են.՝</w:t>
            </w:r>
          </w:p>
          <w:p w14:paraId="2E5026B0" w14:textId="77777777" w:rsidR="006965CF" w:rsidRPr="005F4C5F" w:rsidRDefault="006965CF" w:rsidP="00973A89">
            <w:pPr>
              <w:suppressAutoHyphens/>
              <w:overflowPunct w:val="0"/>
              <w:autoSpaceDE w:val="0"/>
              <w:autoSpaceDN w:val="0"/>
              <w:adjustRightInd w:val="0"/>
              <w:ind w:left="720"/>
              <w:jc w:val="both"/>
              <w:textAlignment w:val="baseline"/>
              <w:rPr>
                <w:rFonts w:ascii="GHEA Grapalat" w:hAnsi="GHEA Grapalat" w:cs="Arial"/>
                <w:sz w:val="22"/>
                <w:szCs w:val="22"/>
                <w:lang w:val="hy-AM"/>
              </w:rPr>
            </w:pPr>
          </w:p>
          <w:p w14:paraId="655BFB5B" w14:textId="2A68BF2B" w:rsidR="00F93D97" w:rsidRPr="005F4C5F" w:rsidRDefault="009E0796" w:rsidP="00973A89">
            <w:pPr>
              <w:suppressAutoHyphens/>
              <w:overflowPunct w:val="0"/>
              <w:autoSpaceDE w:val="0"/>
              <w:autoSpaceDN w:val="0"/>
              <w:adjustRightInd w:val="0"/>
              <w:ind w:left="720"/>
              <w:jc w:val="both"/>
              <w:textAlignment w:val="baseline"/>
              <w:rPr>
                <w:rFonts w:ascii="GHEA Grapalat" w:hAnsi="GHEA Grapalat" w:cs="Sylfaen"/>
                <w:sz w:val="22"/>
                <w:lang w:val="hy-AM"/>
              </w:rPr>
            </w:pPr>
            <w:r w:rsidRPr="005F4C5F">
              <w:rPr>
                <w:rFonts w:ascii="GHEA Grapalat" w:hAnsi="GHEA Grapalat" w:cs="Sylfaen"/>
                <w:sz w:val="22"/>
                <w:lang w:val="hy-AM"/>
              </w:rPr>
              <w:t xml:space="preserve">ա) </w:t>
            </w:r>
            <w:r w:rsidR="00F93D97" w:rsidRPr="005F4C5F">
              <w:rPr>
                <w:rFonts w:ascii="GHEA Grapalat" w:hAnsi="GHEA Grapalat" w:cs="Sylfaen"/>
                <w:sz w:val="22"/>
                <w:lang w:val="hy-AM"/>
              </w:rPr>
              <w:t>աշխատանք, որի դեպքում նրանք կարող են ենթարկվել ֆիզիկական, հոգեբանական կամ սեռական չարաշահումների.</w:t>
            </w:r>
          </w:p>
          <w:p w14:paraId="0F7A8FE5" w14:textId="77777777" w:rsidR="009E0796" w:rsidRPr="005F4C5F" w:rsidRDefault="009E0796" w:rsidP="00973A89">
            <w:pPr>
              <w:suppressAutoHyphens/>
              <w:overflowPunct w:val="0"/>
              <w:autoSpaceDE w:val="0"/>
              <w:autoSpaceDN w:val="0"/>
              <w:adjustRightInd w:val="0"/>
              <w:ind w:left="720"/>
              <w:jc w:val="both"/>
              <w:textAlignment w:val="baseline"/>
              <w:rPr>
                <w:rFonts w:ascii="GHEA Grapalat" w:hAnsi="GHEA Grapalat" w:cs="Sylfaen"/>
                <w:sz w:val="22"/>
                <w:lang w:val="hy-AM"/>
              </w:rPr>
            </w:pPr>
          </w:p>
          <w:p w14:paraId="14C6CDC5" w14:textId="620D1477" w:rsidR="00F93D97" w:rsidRPr="005F4C5F" w:rsidRDefault="00F93D97" w:rsidP="00973A89">
            <w:pPr>
              <w:suppressAutoHyphens/>
              <w:overflowPunct w:val="0"/>
              <w:autoSpaceDE w:val="0"/>
              <w:autoSpaceDN w:val="0"/>
              <w:adjustRightInd w:val="0"/>
              <w:ind w:left="720"/>
              <w:jc w:val="both"/>
              <w:textAlignment w:val="baseline"/>
              <w:rPr>
                <w:rFonts w:ascii="GHEA Grapalat" w:hAnsi="GHEA Grapalat" w:cs="Sylfaen"/>
                <w:sz w:val="22"/>
                <w:lang w:val="hy-AM"/>
              </w:rPr>
            </w:pPr>
            <w:r w:rsidRPr="005F4C5F">
              <w:rPr>
                <w:rFonts w:ascii="GHEA Grapalat" w:hAnsi="GHEA Grapalat" w:cs="Sylfaen"/>
                <w:sz w:val="22"/>
                <w:lang w:val="hy-AM"/>
              </w:rPr>
              <w:t>բ)</w:t>
            </w:r>
            <w:r w:rsidR="009E0796" w:rsidRPr="005F4C5F">
              <w:rPr>
                <w:rFonts w:ascii="GHEA Grapalat" w:hAnsi="GHEA Grapalat" w:cs="Sylfaen"/>
                <w:sz w:val="22"/>
                <w:lang w:val="hy-AM"/>
              </w:rPr>
              <w:t xml:space="preserve"> </w:t>
            </w:r>
            <w:r w:rsidRPr="005F4C5F">
              <w:rPr>
                <w:rFonts w:ascii="GHEA Grapalat" w:hAnsi="GHEA Grapalat" w:cs="Sylfaen"/>
                <w:sz w:val="22"/>
                <w:lang w:val="hy-AM"/>
              </w:rPr>
              <w:t>ստորգետնյա, ստորջրյա աշխատանք, աշխատանք մեծ բարձրությունների վրա կամ սահմանափակ տարածքներում.</w:t>
            </w:r>
          </w:p>
          <w:p w14:paraId="2AD70235" w14:textId="77777777" w:rsidR="009E0796" w:rsidRPr="005F4C5F" w:rsidRDefault="009E0796" w:rsidP="00973A89">
            <w:pPr>
              <w:suppressAutoHyphens/>
              <w:overflowPunct w:val="0"/>
              <w:autoSpaceDE w:val="0"/>
              <w:autoSpaceDN w:val="0"/>
              <w:adjustRightInd w:val="0"/>
              <w:ind w:left="720"/>
              <w:jc w:val="both"/>
              <w:textAlignment w:val="baseline"/>
              <w:rPr>
                <w:rFonts w:ascii="GHEA Grapalat" w:hAnsi="GHEA Grapalat" w:cs="Sylfaen"/>
                <w:sz w:val="22"/>
                <w:lang w:val="hy-AM"/>
              </w:rPr>
            </w:pPr>
          </w:p>
          <w:p w14:paraId="7C5C8AD0" w14:textId="7646AB4B" w:rsidR="00F93D97" w:rsidRPr="005F4C5F" w:rsidRDefault="008E61D1" w:rsidP="00973A89">
            <w:pPr>
              <w:suppressAutoHyphens/>
              <w:overflowPunct w:val="0"/>
              <w:autoSpaceDE w:val="0"/>
              <w:autoSpaceDN w:val="0"/>
              <w:adjustRightInd w:val="0"/>
              <w:ind w:left="720"/>
              <w:jc w:val="both"/>
              <w:textAlignment w:val="baseline"/>
              <w:rPr>
                <w:rFonts w:ascii="GHEA Grapalat" w:hAnsi="GHEA Grapalat" w:cs="Sylfaen"/>
                <w:sz w:val="22"/>
                <w:lang w:val="hy-AM"/>
              </w:rPr>
            </w:pPr>
            <w:r w:rsidRPr="005F4C5F">
              <w:rPr>
                <w:rFonts w:ascii="GHEA Grapalat" w:hAnsi="GHEA Grapalat" w:cs="Sylfaen"/>
                <w:sz w:val="22"/>
                <w:lang w:val="hy-AM"/>
              </w:rPr>
              <w:t>գ)</w:t>
            </w:r>
            <w:r w:rsidR="009E0796" w:rsidRPr="005F4C5F">
              <w:rPr>
                <w:rFonts w:ascii="GHEA Grapalat" w:hAnsi="GHEA Grapalat" w:cs="Sylfaen"/>
                <w:sz w:val="22"/>
                <w:lang w:val="hy-AM"/>
              </w:rPr>
              <w:t xml:space="preserve">  </w:t>
            </w:r>
            <w:r w:rsidR="00F93D97" w:rsidRPr="005F4C5F">
              <w:rPr>
                <w:rFonts w:ascii="GHEA Grapalat" w:hAnsi="GHEA Grapalat" w:cs="Sylfaen"/>
                <w:sz w:val="22"/>
                <w:lang w:val="hy-AM"/>
              </w:rPr>
              <w:t>աշխատանք վտանգավոր մեքենաների, սարքավորումների կամ գործիքների հետ, կամ բեռնաթափման աշխատանքներ կամ</w:t>
            </w:r>
          </w:p>
          <w:p w14:paraId="10264DB1" w14:textId="77777777" w:rsidR="009E0796" w:rsidRPr="005F4C5F" w:rsidRDefault="009E0796" w:rsidP="00973A89">
            <w:pPr>
              <w:suppressAutoHyphens/>
              <w:overflowPunct w:val="0"/>
              <w:autoSpaceDE w:val="0"/>
              <w:autoSpaceDN w:val="0"/>
              <w:adjustRightInd w:val="0"/>
              <w:ind w:left="720"/>
              <w:jc w:val="both"/>
              <w:textAlignment w:val="baseline"/>
              <w:rPr>
                <w:rFonts w:ascii="GHEA Grapalat" w:hAnsi="GHEA Grapalat" w:cs="Sylfaen"/>
                <w:sz w:val="22"/>
                <w:lang w:val="hy-AM"/>
              </w:rPr>
            </w:pPr>
          </w:p>
          <w:p w14:paraId="054656AF" w14:textId="70C34479" w:rsidR="00F93D97" w:rsidRPr="005F4C5F" w:rsidRDefault="00F93D97" w:rsidP="00973A89">
            <w:pPr>
              <w:suppressAutoHyphens/>
              <w:overflowPunct w:val="0"/>
              <w:autoSpaceDE w:val="0"/>
              <w:autoSpaceDN w:val="0"/>
              <w:adjustRightInd w:val="0"/>
              <w:ind w:left="720"/>
              <w:jc w:val="both"/>
              <w:textAlignment w:val="baseline"/>
              <w:rPr>
                <w:rFonts w:ascii="GHEA Grapalat" w:hAnsi="GHEA Grapalat" w:cs="Sylfaen"/>
                <w:sz w:val="22"/>
                <w:lang w:val="hy-AM"/>
              </w:rPr>
            </w:pPr>
            <w:r w:rsidRPr="005F4C5F">
              <w:rPr>
                <w:rFonts w:ascii="GHEA Grapalat" w:hAnsi="GHEA Grapalat" w:cs="Sylfaen"/>
                <w:sz w:val="22"/>
                <w:lang w:val="hy-AM"/>
              </w:rPr>
              <w:t>դ)</w:t>
            </w:r>
            <w:r w:rsidR="009E0796" w:rsidRPr="005F4C5F">
              <w:rPr>
                <w:rFonts w:ascii="GHEA Grapalat" w:hAnsi="GHEA Grapalat" w:cs="Sylfaen"/>
                <w:sz w:val="22"/>
                <w:lang w:val="hy-AM"/>
              </w:rPr>
              <w:t xml:space="preserve"> </w:t>
            </w:r>
            <w:r w:rsidRPr="005F4C5F">
              <w:rPr>
                <w:rFonts w:ascii="GHEA Grapalat" w:hAnsi="GHEA Grapalat" w:cs="Sylfaen"/>
                <w:sz w:val="22"/>
                <w:lang w:val="hy-AM"/>
              </w:rPr>
              <w:t>ծանր բեռների տեղափոխում.</w:t>
            </w:r>
          </w:p>
          <w:p w14:paraId="0E26CB4C" w14:textId="77777777" w:rsidR="009E21FF" w:rsidRPr="005F4C5F" w:rsidRDefault="009E21FF" w:rsidP="00973A89">
            <w:pPr>
              <w:suppressAutoHyphens/>
              <w:overflowPunct w:val="0"/>
              <w:autoSpaceDE w:val="0"/>
              <w:autoSpaceDN w:val="0"/>
              <w:adjustRightInd w:val="0"/>
              <w:ind w:left="720"/>
              <w:jc w:val="both"/>
              <w:textAlignment w:val="baseline"/>
              <w:rPr>
                <w:rFonts w:ascii="GHEA Grapalat" w:hAnsi="GHEA Grapalat" w:cs="Sylfaen"/>
                <w:sz w:val="22"/>
                <w:lang w:val="hy-AM"/>
              </w:rPr>
            </w:pPr>
          </w:p>
          <w:p w14:paraId="76783AA2" w14:textId="11E0803F" w:rsidR="00F93D97" w:rsidRPr="005F4C5F" w:rsidRDefault="00F93D97" w:rsidP="00973A89">
            <w:pPr>
              <w:suppressAutoHyphens/>
              <w:overflowPunct w:val="0"/>
              <w:autoSpaceDE w:val="0"/>
              <w:autoSpaceDN w:val="0"/>
              <w:adjustRightInd w:val="0"/>
              <w:ind w:left="720"/>
              <w:jc w:val="both"/>
              <w:textAlignment w:val="baseline"/>
              <w:rPr>
                <w:rFonts w:ascii="GHEA Grapalat" w:hAnsi="GHEA Grapalat" w:cs="Sylfaen"/>
                <w:sz w:val="22"/>
                <w:lang w:val="hy-AM"/>
              </w:rPr>
            </w:pPr>
            <w:r w:rsidRPr="005F4C5F">
              <w:rPr>
                <w:rFonts w:ascii="GHEA Grapalat" w:hAnsi="GHEA Grapalat" w:cs="Sylfaen"/>
                <w:sz w:val="22"/>
                <w:lang w:val="hy-AM"/>
              </w:rPr>
              <w:t>ե)</w:t>
            </w:r>
            <w:r w:rsidR="009E21FF" w:rsidRPr="005F4C5F">
              <w:rPr>
                <w:rFonts w:ascii="GHEA Grapalat" w:hAnsi="GHEA Grapalat" w:cs="Sylfaen"/>
                <w:sz w:val="22"/>
                <w:lang w:val="hy-AM"/>
              </w:rPr>
              <w:t xml:space="preserve"> </w:t>
            </w:r>
            <w:r w:rsidRPr="005F4C5F">
              <w:rPr>
                <w:rFonts w:ascii="GHEA Grapalat" w:hAnsi="GHEA Grapalat" w:cs="Sylfaen"/>
                <w:sz w:val="22"/>
                <w:lang w:val="hy-AM"/>
              </w:rPr>
              <w:t>աշխատանք անառողջ միջավայրում, երբ երեխաները ենթարկվում են վտանգավոր նյութերի, ռեագենտների կամ գործընթացների, կամ առողջությանը վնաս պատճառող ջերմաստիճանի, աղմուկի կամ վիբրացիայի ազդեցությանը.</w:t>
            </w:r>
          </w:p>
          <w:p w14:paraId="6CA49945" w14:textId="77777777" w:rsidR="009E21FF" w:rsidRPr="005F4C5F" w:rsidRDefault="009E21FF" w:rsidP="00973A89">
            <w:pPr>
              <w:suppressAutoHyphens/>
              <w:overflowPunct w:val="0"/>
              <w:autoSpaceDE w:val="0"/>
              <w:autoSpaceDN w:val="0"/>
              <w:adjustRightInd w:val="0"/>
              <w:ind w:left="720"/>
              <w:jc w:val="both"/>
              <w:textAlignment w:val="baseline"/>
              <w:rPr>
                <w:rFonts w:ascii="GHEA Grapalat" w:hAnsi="GHEA Grapalat" w:cs="Sylfaen"/>
                <w:sz w:val="22"/>
                <w:lang w:val="hy-AM"/>
              </w:rPr>
            </w:pPr>
          </w:p>
          <w:p w14:paraId="12E9365F" w14:textId="1A11D7F5" w:rsidR="00F93D97" w:rsidRPr="005F4C5F" w:rsidRDefault="00F93D97" w:rsidP="00973A89">
            <w:pPr>
              <w:suppressAutoHyphens/>
              <w:overflowPunct w:val="0"/>
              <w:autoSpaceDE w:val="0"/>
              <w:autoSpaceDN w:val="0"/>
              <w:adjustRightInd w:val="0"/>
              <w:ind w:left="720"/>
              <w:jc w:val="both"/>
              <w:textAlignment w:val="baseline"/>
              <w:rPr>
                <w:rFonts w:ascii="GHEA Grapalat" w:hAnsi="GHEA Grapalat" w:cs="Sylfaen"/>
                <w:sz w:val="22"/>
                <w:lang w:val="hy-AM"/>
              </w:rPr>
            </w:pPr>
            <w:r w:rsidRPr="005F4C5F">
              <w:rPr>
                <w:rFonts w:ascii="GHEA Grapalat" w:hAnsi="GHEA Grapalat" w:cs="Sylfaen"/>
                <w:sz w:val="22"/>
                <w:lang w:val="hy-AM"/>
              </w:rPr>
              <w:t>զ)</w:t>
            </w:r>
            <w:r w:rsidR="009E21FF" w:rsidRPr="005F4C5F">
              <w:rPr>
                <w:rFonts w:ascii="GHEA Grapalat" w:hAnsi="GHEA Grapalat" w:cs="Sylfaen"/>
                <w:sz w:val="22"/>
                <w:lang w:val="hy-AM"/>
              </w:rPr>
              <w:t xml:space="preserve"> </w:t>
            </w:r>
            <w:r w:rsidRPr="005F4C5F">
              <w:rPr>
                <w:rFonts w:ascii="GHEA Grapalat" w:hAnsi="GHEA Grapalat" w:cs="Sylfaen"/>
                <w:sz w:val="22"/>
                <w:lang w:val="hy-AM"/>
              </w:rPr>
              <w:t>աշխատանքը ծանր պայմաններում, ինչպիսիք են երկարաժամյա աշխատանքը, գիշերային աշխատանքը կամ աշխատանքը Պատվիրատուի տարածքում ստիպողաբար պահվելու պայմաններում:</w:t>
            </w:r>
          </w:p>
          <w:p w14:paraId="39968182" w14:textId="77777777" w:rsidR="009E21FF" w:rsidRPr="005F4C5F" w:rsidRDefault="009E21FF" w:rsidP="00973A89">
            <w:pPr>
              <w:suppressAutoHyphens/>
              <w:overflowPunct w:val="0"/>
              <w:autoSpaceDE w:val="0"/>
              <w:autoSpaceDN w:val="0"/>
              <w:adjustRightInd w:val="0"/>
              <w:ind w:left="720"/>
              <w:jc w:val="both"/>
              <w:textAlignment w:val="baseline"/>
              <w:rPr>
                <w:rFonts w:ascii="GHEA Grapalat" w:hAnsi="GHEA Grapalat" w:cs="Sylfaen"/>
                <w:sz w:val="22"/>
                <w:lang w:val="hy-AM"/>
              </w:rPr>
            </w:pPr>
          </w:p>
          <w:p w14:paraId="39298C49" w14:textId="1203860B" w:rsidR="00F93D97" w:rsidRPr="005F4C5F" w:rsidRDefault="008E61D1" w:rsidP="00973A89">
            <w:pPr>
              <w:numPr>
                <w:ilvl w:val="2"/>
                <w:numId w:val="16"/>
              </w:numPr>
              <w:suppressAutoHyphens/>
              <w:overflowPunct w:val="0"/>
              <w:autoSpaceDE w:val="0"/>
              <w:autoSpaceDN w:val="0"/>
              <w:adjustRightInd w:val="0"/>
              <w:jc w:val="both"/>
              <w:textAlignment w:val="baseline"/>
              <w:rPr>
                <w:rFonts w:ascii="GHEA Grapalat" w:hAnsi="GHEA Grapalat" w:cs="Arial"/>
                <w:sz w:val="22"/>
                <w:szCs w:val="22"/>
                <w:lang w:val="hy-AM"/>
              </w:rPr>
            </w:pPr>
            <w:r w:rsidRPr="005F4C5F">
              <w:rPr>
                <w:rFonts w:ascii="GHEA Grapalat" w:hAnsi="GHEA Grapalat" w:cs="Arial"/>
                <w:i/>
                <w:sz w:val="22"/>
                <w:szCs w:val="22"/>
                <w:lang w:val="hy-AM"/>
              </w:rPr>
              <w:t xml:space="preserve">Աշխատողների աշխատանքային մատյանները: </w:t>
            </w:r>
            <w:r w:rsidRPr="005F4C5F">
              <w:rPr>
                <w:rFonts w:ascii="GHEA Grapalat" w:hAnsi="GHEA Grapalat" w:cs="Arial"/>
                <w:sz w:val="22"/>
                <w:szCs w:val="22"/>
                <w:lang w:val="hy-AM"/>
              </w:rPr>
              <w:t>Կապալառուն պարտավոր է վարել Շինհրապարակում բանվորների զբաղվածության ամբողջական և ճշգրիտ մատյաններ: Մատյանները պետք է ներառեն բոլոր վճարված աշխատողների անունները, տարիքը, սեռը, աշխատած ժամերը և աշխատավարձերը: Այս մատյաններն ամփոփվում են ամսական կտրվածքով և ներկայացվում Ծրագրի ղեկավարին։</w:t>
            </w:r>
          </w:p>
          <w:p w14:paraId="2C3A0E4B" w14:textId="77777777" w:rsidR="009E21FF" w:rsidRPr="005F4C5F" w:rsidRDefault="009E21FF" w:rsidP="009E21FF">
            <w:pPr>
              <w:suppressAutoHyphens/>
              <w:overflowPunct w:val="0"/>
              <w:autoSpaceDE w:val="0"/>
              <w:autoSpaceDN w:val="0"/>
              <w:adjustRightInd w:val="0"/>
              <w:ind w:left="720"/>
              <w:jc w:val="both"/>
              <w:textAlignment w:val="baseline"/>
              <w:rPr>
                <w:rFonts w:ascii="GHEA Grapalat" w:hAnsi="GHEA Grapalat" w:cs="Arial"/>
                <w:sz w:val="22"/>
                <w:szCs w:val="22"/>
                <w:lang w:val="hy-AM"/>
              </w:rPr>
            </w:pPr>
          </w:p>
          <w:p w14:paraId="272A733A" w14:textId="08CB508F" w:rsidR="008E61D1" w:rsidRPr="005F4C5F" w:rsidRDefault="008E61D1" w:rsidP="00085303">
            <w:pPr>
              <w:numPr>
                <w:ilvl w:val="2"/>
                <w:numId w:val="16"/>
              </w:numPr>
              <w:suppressAutoHyphens/>
              <w:overflowPunct w:val="0"/>
              <w:autoSpaceDE w:val="0"/>
              <w:autoSpaceDN w:val="0"/>
              <w:adjustRightInd w:val="0"/>
              <w:jc w:val="both"/>
              <w:textAlignment w:val="baseline"/>
              <w:rPr>
                <w:rFonts w:ascii="GHEA Grapalat" w:hAnsi="GHEA Grapalat" w:cs="Arial"/>
                <w:sz w:val="22"/>
                <w:szCs w:val="22"/>
                <w:lang w:val="hy-AM"/>
              </w:rPr>
            </w:pPr>
            <w:r w:rsidRPr="005F4C5F">
              <w:rPr>
                <w:rFonts w:ascii="GHEA Grapalat" w:hAnsi="GHEA Grapalat" w:cs="Arial"/>
                <w:i/>
                <w:sz w:val="22"/>
                <w:szCs w:val="22"/>
                <w:lang w:val="hy-AM"/>
              </w:rPr>
              <w:t xml:space="preserve">Աշխատավորական կազմակերպություններ: </w:t>
            </w:r>
            <w:r w:rsidR="00085303" w:rsidRPr="005F4C5F">
              <w:rPr>
                <w:rFonts w:ascii="GHEA Grapalat" w:hAnsi="GHEA Grapalat" w:cs="Arial"/>
                <w:sz w:val="22"/>
                <w:szCs w:val="22"/>
                <w:lang w:val="hy-AM"/>
              </w:rPr>
              <w:t xml:space="preserve">Այն երկրներում, որտեղ համապատասխան աշխատանքային օրենսդրությունը ճանաչում է աշխատողների իրավունքները՝ ձևավորելու և միանալու իրենց ընտրությամբ </w:t>
            </w:r>
            <w:r w:rsidR="001D350B" w:rsidRPr="005F4C5F">
              <w:rPr>
                <w:rFonts w:ascii="GHEA Grapalat" w:hAnsi="GHEA Grapalat" w:cs="Arial"/>
                <w:sz w:val="22"/>
                <w:szCs w:val="22"/>
                <w:lang w:val="hy-AM"/>
              </w:rPr>
              <w:t>ա</w:t>
            </w:r>
            <w:r w:rsidR="00085303" w:rsidRPr="005F4C5F">
              <w:rPr>
                <w:rFonts w:ascii="GHEA Grapalat" w:hAnsi="GHEA Grapalat" w:cs="Arial"/>
                <w:sz w:val="22"/>
                <w:szCs w:val="22"/>
                <w:lang w:val="hy-AM"/>
              </w:rPr>
              <w:t>շխատավորական կազմակերպություններ</w:t>
            </w:r>
            <w:r w:rsidR="003C2ECD" w:rsidRPr="005F4C5F">
              <w:rPr>
                <w:rFonts w:ascii="GHEA Grapalat" w:hAnsi="GHEA Grapalat" w:cs="Arial"/>
                <w:sz w:val="22"/>
                <w:szCs w:val="22"/>
                <w:lang w:val="hy-AM"/>
              </w:rPr>
              <w:t>ին, ինչպես նաև</w:t>
            </w:r>
            <w:r w:rsidR="00085303" w:rsidRPr="005F4C5F">
              <w:rPr>
                <w:rFonts w:ascii="GHEA Grapalat" w:hAnsi="GHEA Grapalat" w:cs="Arial"/>
                <w:sz w:val="22"/>
                <w:szCs w:val="22"/>
                <w:lang w:val="hy-AM"/>
              </w:rPr>
              <w:t xml:space="preserve"> </w:t>
            </w:r>
            <w:r w:rsidR="00A95F33" w:rsidRPr="005F4C5F">
              <w:rPr>
                <w:rFonts w:ascii="GHEA Grapalat" w:hAnsi="GHEA Grapalat" w:cs="Arial"/>
                <w:sz w:val="22"/>
                <w:szCs w:val="22"/>
                <w:lang w:val="hy-AM"/>
              </w:rPr>
              <w:t>ճանաչում է</w:t>
            </w:r>
            <w:r w:rsidR="00CE5BB3" w:rsidRPr="005F4C5F">
              <w:rPr>
                <w:rFonts w:ascii="GHEA Grapalat" w:hAnsi="GHEA Grapalat" w:cs="Arial"/>
                <w:sz w:val="22"/>
                <w:szCs w:val="22"/>
                <w:lang w:val="hy-AM"/>
              </w:rPr>
              <w:t xml:space="preserve"> </w:t>
            </w:r>
            <w:r w:rsidR="00A95F33" w:rsidRPr="005F4C5F">
              <w:rPr>
                <w:rFonts w:ascii="GHEA Grapalat" w:hAnsi="GHEA Grapalat" w:cs="Arial"/>
                <w:sz w:val="22"/>
                <w:szCs w:val="22"/>
                <w:lang w:val="hy-AM"/>
              </w:rPr>
              <w:t>աշխատողների իրավունքները</w:t>
            </w:r>
            <w:r w:rsidRPr="005F4C5F">
              <w:rPr>
                <w:rFonts w:ascii="GHEA Grapalat" w:hAnsi="GHEA Grapalat" w:cs="Arial"/>
                <w:sz w:val="22"/>
                <w:szCs w:val="22"/>
                <w:lang w:val="hy-AM"/>
              </w:rPr>
              <w:t xml:space="preserve"> </w:t>
            </w:r>
            <w:r w:rsidR="00A95F33" w:rsidRPr="005F4C5F">
              <w:rPr>
                <w:rFonts w:ascii="GHEA Grapalat" w:hAnsi="GHEA Grapalat" w:cs="Arial"/>
                <w:sz w:val="22"/>
                <w:szCs w:val="22"/>
                <w:lang w:val="hy-AM"/>
              </w:rPr>
              <w:t>կոլեկտիվ գործելու</w:t>
            </w:r>
            <w:r w:rsidR="001E6D4D" w:rsidRPr="005F4C5F">
              <w:rPr>
                <w:rFonts w:ascii="GHEA Grapalat" w:hAnsi="GHEA Grapalat" w:cs="Arial"/>
                <w:sz w:val="22"/>
                <w:szCs w:val="22"/>
                <w:lang w:val="hy-AM"/>
              </w:rPr>
              <w:t>՝</w:t>
            </w:r>
            <w:r w:rsidR="00A95F33" w:rsidRPr="005F4C5F">
              <w:rPr>
                <w:rFonts w:ascii="GHEA Grapalat" w:hAnsi="GHEA Grapalat" w:cs="Arial"/>
                <w:sz w:val="22"/>
                <w:szCs w:val="22"/>
                <w:lang w:val="hy-AM"/>
              </w:rPr>
              <w:t xml:space="preserve"> </w:t>
            </w:r>
            <w:r w:rsidRPr="005F4C5F">
              <w:rPr>
                <w:rFonts w:ascii="GHEA Grapalat" w:hAnsi="GHEA Grapalat" w:cs="Arial"/>
                <w:sz w:val="22"/>
                <w:szCs w:val="22"/>
                <w:lang w:val="hy-AM"/>
              </w:rPr>
              <w:t xml:space="preserve">առանց միջամտության, Կապալառուն պարտավոր է հետևել այդպիսի օրենքներին: Նման հանգամանքներում պետք է հարգվեն օրինականորեն հաստատված աշխատավորական կազմակերպությունների օրինական ներկայացուցիչների դերը, և նրանց կտրամադրվի տեղեկատվություն, որը անհրաժեշտ է ժամանակին ողջամիտ բանակցություններ վարելու համար: Եթե համապատասխան աշխատանքային օրենքներն էապես սահմանափակում են աշխատավորական կազմակերպությունները, Կապալառուն կարող է իր անձնակազմին տրամադրել այլընտրանքային միջոցներ՝ արտահայտելու իրենց բողոքները և պաշտպանելու իրենց </w:t>
            </w:r>
            <w:r w:rsidRPr="005F4C5F">
              <w:rPr>
                <w:rFonts w:ascii="GHEA Grapalat" w:hAnsi="GHEA Grapalat" w:cs="Arial"/>
                <w:sz w:val="22"/>
                <w:szCs w:val="22"/>
                <w:lang w:val="hy-AM"/>
              </w:rPr>
              <w:lastRenderedPageBreak/>
              <w:t xml:space="preserve">իրավունքները աշխատանքային պայմանների և վարձակալության պայմանների վերաբերյալ: Կապալառուն չի </w:t>
            </w:r>
            <w:r w:rsidR="0023611E" w:rsidRPr="005F4C5F">
              <w:rPr>
                <w:rFonts w:ascii="GHEA Grapalat" w:hAnsi="GHEA Grapalat" w:cs="Arial"/>
                <w:sz w:val="22"/>
                <w:szCs w:val="22"/>
                <w:lang w:val="hy-AM"/>
              </w:rPr>
              <w:t>կարող</w:t>
            </w:r>
            <w:r w:rsidRPr="005F4C5F">
              <w:rPr>
                <w:rFonts w:ascii="GHEA Grapalat" w:hAnsi="GHEA Grapalat" w:cs="Arial"/>
                <w:sz w:val="22"/>
                <w:szCs w:val="22"/>
                <w:lang w:val="hy-AM"/>
              </w:rPr>
              <w:t xml:space="preserve"> ազդել այդ այլընտրանքային միջոցների վրա կամ վերահսկել դրանք: Կապալառուն չպետք է խտրականորեն վերաբերի կամ վրեժխնդիր լինի Կապալառուի այն անձնակազմի նկատմամբ, որը մասնակցում կամ ձգտում է մասնակցել այդպիսի կազմակերպություններ</w:t>
            </w:r>
            <w:r w:rsidR="006A50D0" w:rsidRPr="005F4C5F">
              <w:rPr>
                <w:rFonts w:ascii="GHEA Grapalat" w:hAnsi="GHEA Grapalat" w:cs="Arial"/>
                <w:sz w:val="22"/>
                <w:szCs w:val="22"/>
                <w:lang w:val="hy-AM"/>
              </w:rPr>
              <w:t>ում</w:t>
            </w:r>
            <w:r w:rsidRPr="005F4C5F">
              <w:rPr>
                <w:rFonts w:ascii="GHEA Grapalat" w:hAnsi="GHEA Grapalat" w:cs="Arial"/>
                <w:sz w:val="22"/>
                <w:szCs w:val="22"/>
                <w:lang w:val="hy-AM"/>
              </w:rPr>
              <w:t xml:space="preserve"> և կոլեկտիվ գործարքներ</w:t>
            </w:r>
            <w:r w:rsidR="006A50D0" w:rsidRPr="005F4C5F">
              <w:rPr>
                <w:rFonts w:ascii="GHEA Grapalat" w:hAnsi="GHEA Grapalat" w:cs="Arial"/>
                <w:sz w:val="22"/>
                <w:szCs w:val="22"/>
                <w:lang w:val="hy-AM"/>
              </w:rPr>
              <w:t>ում</w:t>
            </w:r>
            <w:r w:rsidRPr="005F4C5F">
              <w:rPr>
                <w:rFonts w:ascii="GHEA Grapalat" w:hAnsi="GHEA Grapalat" w:cs="Arial"/>
                <w:sz w:val="22"/>
                <w:szCs w:val="22"/>
                <w:lang w:val="hy-AM"/>
              </w:rPr>
              <w:t xml:space="preserve"> կամ այլընտրանքային մեխանիզմներ</w:t>
            </w:r>
            <w:r w:rsidR="006A50D0" w:rsidRPr="005F4C5F">
              <w:rPr>
                <w:rFonts w:ascii="GHEA Grapalat" w:hAnsi="GHEA Grapalat" w:cs="Arial"/>
                <w:sz w:val="22"/>
                <w:szCs w:val="22"/>
                <w:lang w:val="hy-AM"/>
              </w:rPr>
              <w:t>ում</w:t>
            </w:r>
            <w:r w:rsidRPr="005F4C5F">
              <w:rPr>
                <w:rFonts w:ascii="GHEA Grapalat" w:hAnsi="GHEA Grapalat" w:cs="Arial"/>
                <w:sz w:val="22"/>
                <w:szCs w:val="22"/>
                <w:lang w:val="hy-AM"/>
              </w:rPr>
              <w:t>: Ակնկալվում է, որ աշխատավորական կազմակերպությունները արդար ձևով կներկայացնեն աշխատողներին:</w:t>
            </w:r>
          </w:p>
          <w:p w14:paraId="42518D58" w14:textId="77777777" w:rsidR="00186B55" w:rsidRPr="005F4C5F" w:rsidRDefault="00186B55" w:rsidP="00186B55">
            <w:pPr>
              <w:suppressAutoHyphens/>
              <w:overflowPunct w:val="0"/>
              <w:autoSpaceDE w:val="0"/>
              <w:autoSpaceDN w:val="0"/>
              <w:adjustRightInd w:val="0"/>
              <w:ind w:left="720"/>
              <w:jc w:val="both"/>
              <w:textAlignment w:val="baseline"/>
              <w:rPr>
                <w:rFonts w:ascii="GHEA Grapalat" w:hAnsi="GHEA Grapalat" w:cs="Arial"/>
                <w:sz w:val="22"/>
                <w:szCs w:val="22"/>
                <w:lang w:val="hy-AM"/>
              </w:rPr>
            </w:pPr>
          </w:p>
          <w:p w14:paraId="31CA6D40" w14:textId="1F70A1DC" w:rsidR="008E61D1" w:rsidRPr="005F4C5F" w:rsidRDefault="008E61D1" w:rsidP="00973A89">
            <w:pPr>
              <w:numPr>
                <w:ilvl w:val="2"/>
                <w:numId w:val="16"/>
              </w:numPr>
              <w:suppressAutoHyphens/>
              <w:overflowPunct w:val="0"/>
              <w:autoSpaceDE w:val="0"/>
              <w:autoSpaceDN w:val="0"/>
              <w:adjustRightInd w:val="0"/>
              <w:jc w:val="both"/>
              <w:textAlignment w:val="baseline"/>
              <w:rPr>
                <w:rFonts w:ascii="GHEA Grapalat" w:hAnsi="GHEA Grapalat" w:cs="Arial"/>
                <w:sz w:val="22"/>
                <w:szCs w:val="22"/>
                <w:lang w:val="hy-AM"/>
              </w:rPr>
            </w:pPr>
            <w:r w:rsidRPr="005F4C5F">
              <w:rPr>
                <w:rFonts w:ascii="GHEA Grapalat" w:hAnsi="GHEA Grapalat" w:cs="Arial"/>
                <w:i/>
                <w:sz w:val="22"/>
                <w:szCs w:val="22"/>
                <w:lang w:val="hy-AM"/>
              </w:rPr>
              <w:t xml:space="preserve">Խտրականության բացակայություն </w:t>
            </w:r>
            <w:r w:rsidR="00186B55" w:rsidRPr="005F4C5F">
              <w:rPr>
                <w:rFonts w:ascii="GHEA Grapalat" w:hAnsi="GHEA Grapalat" w:cs="Arial"/>
                <w:i/>
                <w:sz w:val="22"/>
                <w:szCs w:val="22"/>
                <w:lang w:val="hy-AM"/>
              </w:rPr>
              <w:t>և</w:t>
            </w:r>
            <w:r w:rsidRPr="005F4C5F">
              <w:rPr>
                <w:rFonts w:ascii="GHEA Grapalat" w:hAnsi="GHEA Grapalat" w:cs="Arial"/>
                <w:i/>
                <w:sz w:val="22"/>
                <w:szCs w:val="22"/>
                <w:lang w:val="hy-AM"/>
              </w:rPr>
              <w:t xml:space="preserve"> հավասար հնարավորություններ: </w:t>
            </w:r>
            <w:bookmarkStart w:id="531" w:name="_Hlk533088217"/>
            <w:r w:rsidRPr="005F4C5F">
              <w:rPr>
                <w:rFonts w:ascii="GHEA Grapalat" w:hAnsi="GHEA Grapalat" w:cs="Arial"/>
                <w:sz w:val="22"/>
                <w:szCs w:val="22"/>
                <w:lang w:val="hy-AM"/>
              </w:rPr>
              <w:t xml:space="preserve">Կապալառուն չպետք է խտրական որոշումներ կայացնի Կապալառուի անձնակազմի զբաղվածության կամ բուժման առնչությամբ` հիմնվելով աշխատանքային բնույթի պահանջների հետ կապ չունեցող անձնական բնութագրերի վրա: Կապալառուի անձնակազմի զբաղվածությունը պետք է հիմնվի հավասար հնարավորությունների և արդար վերաբերմունքի սկզբունքի վրա և խտրականություն չդնի աշխատանքային հարաբերությունների որևէ հարցում, ներառյալ հավաքագրումը և վարձումը, փոխհատուցումը (այդ թվում աշխատավարձները և նպաստները), աշխատանքային պայմանները և աշխատանքի ընդունման պայմանները, ուսուցման դասընթացների մատչելիությունը, աշխատանքային հանձնարարությունները, </w:t>
            </w:r>
            <w:r w:rsidR="00680DD1" w:rsidRPr="005F4C5F">
              <w:rPr>
                <w:rFonts w:ascii="GHEA Grapalat" w:hAnsi="GHEA Grapalat" w:cs="Arial"/>
                <w:sz w:val="22"/>
                <w:szCs w:val="22"/>
                <w:lang w:val="hy-AM"/>
              </w:rPr>
              <w:t>առաջխաղացումները</w:t>
            </w:r>
            <w:r w:rsidRPr="005F4C5F">
              <w:rPr>
                <w:rFonts w:ascii="GHEA Grapalat" w:hAnsi="GHEA Grapalat" w:cs="Arial"/>
                <w:sz w:val="22"/>
                <w:szCs w:val="22"/>
                <w:lang w:val="hy-AM"/>
              </w:rPr>
              <w:t>, աշխատանքի դադարեցումը</w:t>
            </w:r>
            <w:r w:rsidR="00680DD1" w:rsidRPr="005F4C5F">
              <w:rPr>
                <w:rFonts w:ascii="GHEA Grapalat" w:hAnsi="GHEA Grapalat" w:cs="Arial"/>
                <w:sz w:val="22"/>
                <w:szCs w:val="22"/>
                <w:lang w:val="hy-AM"/>
              </w:rPr>
              <w:t xml:space="preserve"> կամ</w:t>
            </w:r>
            <w:r w:rsidRPr="005F4C5F">
              <w:rPr>
                <w:rFonts w:ascii="GHEA Grapalat" w:hAnsi="GHEA Grapalat" w:cs="Arial"/>
                <w:sz w:val="22"/>
                <w:szCs w:val="22"/>
                <w:lang w:val="hy-AM"/>
              </w:rPr>
              <w:t xml:space="preserve"> թոշակի անցնելը, կարգապահական միջոցները:</w:t>
            </w:r>
          </w:p>
          <w:p w14:paraId="243DF690" w14:textId="6665B11F" w:rsidR="001E4E44" w:rsidRPr="005F4C5F" w:rsidRDefault="001E4E44" w:rsidP="001E4E44">
            <w:pPr>
              <w:suppressAutoHyphens/>
              <w:overflowPunct w:val="0"/>
              <w:autoSpaceDE w:val="0"/>
              <w:autoSpaceDN w:val="0"/>
              <w:adjustRightInd w:val="0"/>
              <w:jc w:val="both"/>
              <w:textAlignment w:val="baseline"/>
              <w:rPr>
                <w:rFonts w:ascii="GHEA Grapalat" w:hAnsi="GHEA Grapalat" w:cs="Arial"/>
                <w:sz w:val="22"/>
                <w:szCs w:val="22"/>
                <w:lang w:val="hy-AM"/>
              </w:rPr>
            </w:pPr>
          </w:p>
          <w:p w14:paraId="1E54A1E0" w14:textId="156077D8" w:rsidR="008E61D1" w:rsidRPr="005F4C5F" w:rsidRDefault="008E61D1" w:rsidP="00973A89">
            <w:pPr>
              <w:suppressAutoHyphens/>
              <w:overflowPunct w:val="0"/>
              <w:autoSpaceDE w:val="0"/>
              <w:autoSpaceDN w:val="0"/>
              <w:adjustRightInd w:val="0"/>
              <w:ind w:left="720"/>
              <w:jc w:val="both"/>
              <w:textAlignment w:val="baseline"/>
              <w:rPr>
                <w:rFonts w:ascii="GHEA Grapalat" w:hAnsi="GHEA Grapalat" w:cs="Arial"/>
                <w:sz w:val="22"/>
                <w:szCs w:val="22"/>
                <w:lang w:val="hy-AM"/>
              </w:rPr>
            </w:pPr>
            <w:r w:rsidRPr="005F4C5F">
              <w:rPr>
                <w:rFonts w:ascii="GHEA Grapalat" w:hAnsi="GHEA Grapalat" w:cs="Arial"/>
                <w:sz w:val="22"/>
                <w:szCs w:val="22"/>
                <w:lang w:val="hy-AM"/>
              </w:rPr>
              <w:t xml:space="preserve">Անցած ժամանակաշրջանում ցուցաբերած խտրականության հետևանքները վերացնելու համար արվող միջոցառումները, </w:t>
            </w:r>
            <w:r w:rsidR="0019262C" w:rsidRPr="005F4C5F">
              <w:rPr>
                <w:rFonts w:ascii="GHEA Grapalat" w:hAnsi="GHEA Grapalat" w:cs="Arial"/>
                <w:sz w:val="22"/>
                <w:szCs w:val="22"/>
                <w:lang w:val="hy-AM"/>
              </w:rPr>
              <w:t xml:space="preserve">կամ աշխատանքի բնորոշ պահանջներից ելնելով որոշակի աշխատանքի ընտրության </w:t>
            </w:r>
            <w:r w:rsidR="00506A9A" w:rsidRPr="005F4C5F">
              <w:rPr>
                <w:rFonts w:ascii="GHEA Grapalat" w:hAnsi="GHEA Grapalat" w:cs="Arial"/>
                <w:sz w:val="22"/>
                <w:szCs w:val="22"/>
                <w:lang w:val="hy-AM"/>
              </w:rPr>
              <w:t xml:space="preserve">համար պահանւվող </w:t>
            </w:r>
            <w:r w:rsidR="0019262C" w:rsidRPr="005F4C5F">
              <w:rPr>
                <w:rFonts w:ascii="GHEA Grapalat" w:hAnsi="GHEA Grapalat" w:cs="Arial"/>
                <w:sz w:val="22"/>
                <w:szCs w:val="22"/>
                <w:lang w:val="hy-AM"/>
              </w:rPr>
              <w:t xml:space="preserve">հատուկ </w:t>
            </w:r>
            <w:r w:rsidRPr="005F4C5F">
              <w:rPr>
                <w:rFonts w:ascii="GHEA Grapalat" w:hAnsi="GHEA Grapalat" w:cs="Arial"/>
                <w:sz w:val="22"/>
                <w:szCs w:val="22"/>
                <w:lang w:val="hy-AM"/>
              </w:rPr>
              <w:t>միջոցները չեն համարվում խտրականություն:</w:t>
            </w:r>
            <w:r w:rsidR="00506A9A" w:rsidRPr="005F4C5F">
              <w:rPr>
                <w:rFonts w:ascii="GHEA Grapalat" w:hAnsi="GHEA Grapalat" w:cs="Arial"/>
                <w:sz w:val="22"/>
                <w:szCs w:val="22"/>
                <w:lang w:val="hy-AM"/>
              </w:rPr>
              <w:t xml:space="preserve"> </w:t>
            </w:r>
            <w:r w:rsidRPr="005F4C5F">
              <w:rPr>
                <w:rFonts w:ascii="GHEA Grapalat" w:hAnsi="GHEA Grapalat" w:cs="Arial"/>
                <w:sz w:val="22"/>
                <w:szCs w:val="22"/>
                <w:lang w:val="hy-AM"/>
              </w:rPr>
              <w:t xml:space="preserve">Կապալառուն անհրաժեշտության դեպքում օգնում և աջակցություն է ցուցաբերում խտրականությունը բացառելու և հավասար հնարավորություններ ապահովելու համար, </w:t>
            </w:r>
            <w:r w:rsidR="00C6724C" w:rsidRPr="005F4C5F">
              <w:rPr>
                <w:rFonts w:ascii="GHEA Grapalat" w:hAnsi="GHEA Grapalat" w:cs="Arial"/>
                <w:sz w:val="22"/>
                <w:szCs w:val="22"/>
                <w:lang w:val="hy-AM"/>
              </w:rPr>
              <w:t>այնպիսի</w:t>
            </w:r>
            <w:r w:rsidRPr="005F4C5F">
              <w:rPr>
                <w:rFonts w:ascii="GHEA Grapalat" w:hAnsi="GHEA Grapalat" w:cs="Arial"/>
                <w:sz w:val="22"/>
                <w:szCs w:val="22"/>
                <w:lang w:val="hy-AM"/>
              </w:rPr>
              <w:t xml:space="preserve"> հատուկ խմբերի, ինչպիսիք են կանայք, հաշմանդամություն ունեցող անձինք, արտագնա աշխատողները և երեխաները (աշխատանքային տարիքի համաձայն` ՊԸՊ 9.</w:t>
            </w:r>
            <w:r w:rsidR="00CB4D32" w:rsidRPr="005F4C5F">
              <w:rPr>
                <w:rFonts w:ascii="GHEA Grapalat" w:hAnsi="GHEA Grapalat" w:cs="Arial"/>
                <w:sz w:val="22"/>
                <w:szCs w:val="22"/>
                <w:lang w:val="hy-AM"/>
              </w:rPr>
              <w:t>4</w:t>
            </w:r>
            <w:r w:rsidRPr="005F4C5F">
              <w:rPr>
                <w:rFonts w:ascii="GHEA Grapalat" w:hAnsi="GHEA Grapalat" w:cs="Arial"/>
                <w:sz w:val="22"/>
                <w:szCs w:val="22"/>
                <w:lang w:val="hy-AM"/>
              </w:rPr>
              <w:t>.15 ենթակետին):</w:t>
            </w:r>
            <w:bookmarkEnd w:id="531"/>
          </w:p>
          <w:p w14:paraId="509A6A07" w14:textId="77777777" w:rsidR="008E61D1" w:rsidRPr="005F4C5F" w:rsidRDefault="008E61D1" w:rsidP="00973A89">
            <w:pPr>
              <w:suppressAutoHyphens/>
              <w:overflowPunct w:val="0"/>
              <w:autoSpaceDE w:val="0"/>
              <w:autoSpaceDN w:val="0"/>
              <w:adjustRightInd w:val="0"/>
              <w:ind w:left="720"/>
              <w:jc w:val="both"/>
              <w:textAlignment w:val="baseline"/>
              <w:rPr>
                <w:rFonts w:ascii="GHEA Grapalat" w:hAnsi="GHEA Grapalat" w:cs="Arial"/>
                <w:sz w:val="22"/>
                <w:szCs w:val="22"/>
                <w:lang w:val="hy-AM"/>
              </w:rPr>
            </w:pPr>
          </w:p>
          <w:p w14:paraId="252ED9C7" w14:textId="463BF1DD" w:rsidR="008E61D1" w:rsidRPr="005F4C5F" w:rsidRDefault="00F851EB" w:rsidP="00973A89">
            <w:pPr>
              <w:numPr>
                <w:ilvl w:val="2"/>
                <w:numId w:val="16"/>
              </w:numPr>
              <w:suppressAutoHyphens/>
              <w:overflowPunct w:val="0"/>
              <w:autoSpaceDE w:val="0"/>
              <w:autoSpaceDN w:val="0"/>
              <w:adjustRightInd w:val="0"/>
              <w:jc w:val="both"/>
              <w:textAlignment w:val="baseline"/>
              <w:rPr>
                <w:rFonts w:ascii="GHEA Grapalat" w:hAnsi="GHEA Grapalat" w:cs="Arial"/>
                <w:i/>
                <w:sz w:val="22"/>
                <w:szCs w:val="22"/>
                <w:lang w:val="hy-AM"/>
              </w:rPr>
            </w:pPr>
            <w:r w:rsidRPr="005F4C5F">
              <w:rPr>
                <w:rFonts w:ascii="GHEA Grapalat" w:hAnsi="GHEA Grapalat" w:cs="Arial"/>
                <w:i/>
                <w:sz w:val="22"/>
                <w:szCs w:val="22"/>
                <w:lang w:val="hy-AM"/>
              </w:rPr>
              <w:t>Կապալառուի անձնակազմի բողոքարկման մեխանիզմ։</w:t>
            </w:r>
            <w:r w:rsidRPr="005F4C5F">
              <w:rPr>
                <w:rFonts w:ascii="GHEA Grapalat" w:hAnsi="GHEA Grapalat" w:cs="Arial"/>
                <w:sz w:val="22"/>
                <w:szCs w:val="22"/>
                <w:lang w:val="hy-AM"/>
              </w:rPr>
              <w:t xml:space="preserve"> </w:t>
            </w:r>
            <w:r w:rsidR="008E61D1" w:rsidRPr="005F4C5F">
              <w:rPr>
                <w:rFonts w:ascii="GHEA Grapalat" w:hAnsi="GHEA Grapalat" w:cs="Arial"/>
                <w:sz w:val="22"/>
                <w:szCs w:val="22"/>
                <w:lang w:val="hy-AM"/>
              </w:rPr>
              <w:t>Կապալառուն պարտավոր է ունենալ բողոքների մեխանիզմ Կապալառուի անձնակազմի համար, իսկ անհրաժեշտության դեպքում` ՊԸՊ 9.</w:t>
            </w:r>
            <w:r w:rsidRPr="005F4C5F">
              <w:rPr>
                <w:rFonts w:ascii="GHEA Grapalat" w:hAnsi="GHEA Grapalat" w:cs="Arial"/>
                <w:sz w:val="22"/>
                <w:szCs w:val="22"/>
                <w:lang w:val="hy-AM"/>
              </w:rPr>
              <w:t>4</w:t>
            </w:r>
            <w:r w:rsidR="008E61D1" w:rsidRPr="005F4C5F">
              <w:rPr>
                <w:rFonts w:ascii="GHEA Grapalat" w:hAnsi="GHEA Grapalat" w:cs="Arial"/>
                <w:sz w:val="22"/>
                <w:szCs w:val="22"/>
                <w:lang w:val="hy-AM"/>
              </w:rPr>
              <w:t xml:space="preserve">.17 ենթակետում նշված աշխատավորական կազմակերպությունների համար, որպեսզի բարձրացվեն աշխատատեղի հետ առնչվող մտահոգություններ: Բողոքարկման մեխանիզմը պետք է համաչափ լինի Պայմանագրի բնույթին, մասշտաբին, ռիսկերին և ազդեցություններին: Մեխանիզմը պետք է անհապաղ անդրադառնա մտահոգություններին՝ օգտագործելով հասկանալի և թափանցիկ գործընթաց, որը ժամանակին </w:t>
            </w:r>
            <w:r w:rsidR="008E61D1" w:rsidRPr="005F4C5F">
              <w:rPr>
                <w:rFonts w:ascii="GHEA Grapalat" w:hAnsi="GHEA Grapalat" w:cs="Arial"/>
                <w:sz w:val="22"/>
                <w:szCs w:val="22"/>
                <w:lang w:val="hy-AM"/>
              </w:rPr>
              <w:lastRenderedPageBreak/>
              <w:t xml:space="preserve">հետադարձ կապ կհաղորդի շահագրգիռ անձանց իրենց հասկանալի լեզվով: Մեխանիզմը պետք է չբերի որևէ պատժի և աշխատի </w:t>
            </w:r>
            <w:r w:rsidR="00F929AA" w:rsidRPr="005F4C5F">
              <w:rPr>
                <w:rFonts w:ascii="GHEA Grapalat" w:hAnsi="GHEA Grapalat" w:cs="Arial"/>
                <w:sz w:val="22"/>
                <w:szCs w:val="22"/>
                <w:lang w:val="hy-AM"/>
              </w:rPr>
              <w:t xml:space="preserve">անկախ </w:t>
            </w:r>
            <w:r w:rsidR="008E61D1" w:rsidRPr="005F4C5F">
              <w:rPr>
                <w:rFonts w:ascii="GHEA Grapalat" w:hAnsi="GHEA Grapalat" w:cs="Arial"/>
                <w:sz w:val="22"/>
                <w:szCs w:val="22"/>
                <w:lang w:val="hy-AM"/>
              </w:rPr>
              <w:t>ու անաչառ ձևով:</w:t>
            </w:r>
          </w:p>
          <w:p w14:paraId="19E40AD1" w14:textId="77777777" w:rsidR="00DA764A" w:rsidRPr="005F4C5F" w:rsidRDefault="00DA764A" w:rsidP="00973A89">
            <w:pPr>
              <w:suppressAutoHyphens/>
              <w:overflowPunct w:val="0"/>
              <w:autoSpaceDE w:val="0"/>
              <w:autoSpaceDN w:val="0"/>
              <w:adjustRightInd w:val="0"/>
              <w:ind w:left="720"/>
              <w:jc w:val="both"/>
              <w:textAlignment w:val="baseline"/>
              <w:rPr>
                <w:rFonts w:ascii="GHEA Grapalat" w:hAnsi="GHEA Grapalat" w:cs="Arial"/>
                <w:sz w:val="22"/>
                <w:szCs w:val="22"/>
                <w:lang w:val="hy-AM"/>
              </w:rPr>
            </w:pPr>
          </w:p>
          <w:p w14:paraId="116578BE" w14:textId="3F63527C" w:rsidR="008E61D1" w:rsidRPr="005F4C5F" w:rsidRDefault="008E61D1" w:rsidP="00973A89">
            <w:pPr>
              <w:suppressAutoHyphens/>
              <w:overflowPunct w:val="0"/>
              <w:autoSpaceDE w:val="0"/>
              <w:autoSpaceDN w:val="0"/>
              <w:adjustRightInd w:val="0"/>
              <w:ind w:left="720"/>
              <w:jc w:val="both"/>
              <w:textAlignment w:val="baseline"/>
              <w:rPr>
                <w:rFonts w:ascii="GHEA Grapalat" w:hAnsi="GHEA Grapalat" w:cs="Arial"/>
                <w:sz w:val="22"/>
                <w:szCs w:val="22"/>
                <w:lang w:val="hy-AM"/>
              </w:rPr>
            </w:pPr>
            <w:r w:rsidRPr="005F4C5F">
              <w:rPr>
                <w:rFonts w:ascii="GHEA Grapalat" w:hAnsi="GHEA Grapalat" w:cs="Arial"/>
                <w:sz w:val="22"/>
                <w:szCs w:val="22"/>
                <w:lang w:val="hy-AM"/>
              </w:rPr>
              <w:t xml:space="preserve">Աշխատանքի ընդունման պահին Կապալառուի անձնակազմը պետք է տեղեկացվի բողոքարկման մեխանիզմի մասին, ինչպես նաև դրա կիրառման միջոցների մասին: </w:t>
            </w:r>
            <w:r w:rsidR="009033B2" w:rsidRPr="005F4C5F">
              <w:rPr>
                <w:rFonts w:ascii="GHEA Grapalat" w:hAnsi="GHEA Grapalat" w:cs="Arial"/>
                <w:sz w:val="22"/>
                <w:szCs w:val="22"/>
                <w:lang w:val="hy-AM"/>
              </w:rPr>
              <w:t>Կապալառուն կապահովի</w:t>
            </w:r>
            <w:r w:rsidRPr="005F4C5F">
              <w:rPr>
                <w:rFonts w:ascii="GHEA Grapalat" w:hAnsi="GHEA Grapalat" w:cs="Arial"/>
                <w:sz w:val="22"/>
                <w:szCs w:val="22"/>
                <w:lang w:val="hy-AM"/>
              </w:rPr>
              <w:t xml:space="preserve"> միջոցառումներ` բողոքների մեխանիզմը Կապալառուի ողջ անձնակազմին հասանելի դարձնելու համար:</w:t>
            </w:r>
          </w:p>
          <w:p w14:paraId="5DD77716" w14:textId="7636FC4E" w:rsidR="008E61D1" w:rsidRPr="005F4C5F" w:rsidRDefault="008E61D1" w:rsidP="00973A89">
            <w:pPr>
              <w:suppressAutoHyphens/>
              <w:overflowPunct w:val="0"/>
              <w:autoSpaceDE w:val="0"/>
              <w:autoSpaceDN w:val="0"/>
              <w:adjustRightInd w:val="0"/>
              <w:ind w:left="720"/>
              <w:jc w:val="both"/>
              <w:textAlignment w:val="baseline"/>
              <w:rPr>
                <w:rFonts w:ascii="GHEA Grapalat" w:hAnsi="GHEA Grapalat" w:cs="Arial"/>
                <w:sz w:val="22"/>
                <w:szCs w:val="22"/>
                <w:lang w:val="hy-AM"/>
              </w:rPr>
            </w:pPr>
            <w:r w:rsidRPr="005F4C5F">
              <w:rPr>
                <w:rFonts w:ascii="GHEA Grapalat" w:hAnsi="GHEA Grapalat" w:cs="Arial"/>
                <w:sz w:val="22"/>
                <w:szCs w:val="22"/>
                <w:lang w:val="hy-AM"/>
              </w:rPr>
              <w:t>Բողոքների մեխանիզմը չի խոչընդոտում այլ հասանելի դատական կամ վարչական միջոցներ</w:t>
            </w:r>
            <w:r w:rsidR="00DB5AD1" w:rsidRPr="005F4C5F">
              <w:rPr>
                <w:rFonts w:ascii="GHEA Grapalat" w:hAnsi="GHEA Grapalat" w:cs="Arial"/>
                <w:sz w:val="22"/>
                <w:szCs w:val="22"/>
                <w:lang w:val="hy-AM"/>
              </w:rPr>
              <w:t>ի</w:t>
            </w:r>
            <w:r w:rsidRPr="005F4C5F">
              <w:rPr>
                <w:rFonts w:ascii="GHEA Grapalat" w:hAnsi="GHEA Grapalat" w:cs="Arial"/>
                <w:sz w:val="22"/>
                <w:szCs w:val="22"/>
                <w:lang w:val="hy-AM"/>
              </w:rPr>
              <w:t xml:space="preserve"> օգտագործմ</w:t>
            </w:r>
            <w:r w:rsidR="00DB5AD1" w:rsidRPr="005F4C5F">
              <w:rPr>
                <w:rFonts w:ascii="GHEA Grapalat" w:hAnsi="GHEA Grapalat" w:cs="Arial"/>
                <w:sz w:val="22"/>
                <w:szCs w:val="22"/>
                <w:lang w:val="hy-AM"/>
              </w:rPr>
              <w:t>անը</w:t>
            </w:r>
            <w:r w:rsidRPr="005F4C5F">
              <w:rPr>
                <w:rFonts w:ascii="GHEA Grapalat" w:hAnsi="GHEA Grapalat" w:cs="Arial"/>
                <w:sz w:val="22"/>
                <w:szCs w:val="22"/>
                <w:lang w:val="hy-AM"/>
              </w:rPr>
              <w:t>, կամ էլ փոխարինում կոլեկտիվ պայմանագրերով նախատեսված բողոքների մեխանիզմներին:</w:t>
            </w:r>
          </w:p>
          <w:p w14:paraId="30A85193" w14:textId="4C95A10F" w:rsidR="008E61D1" w:rsidRPr="005F4C5F" w:rsidRDefault="008E61D1" w:rsidP="00973A89">
            <w:pPr>
              <w:suppressAutoHyphens/>
              <w:overflowPunct w:val="0"/>
              <w:autoSpaceDE w:val="0"/>
              <w:autoSpaceDN w:val="0"/>
              <w:adjustRightInd w:val="0"/>
              <w:ind w:left="720"/>
              <w:jc w:val="both"/>
              <w:textAlignment w:val="baseline"/>
              <w:rPr>
                <w:rFonts w:ascii="GHEA Grapalat" w:hAnsi="GHEA Grapalat" w:cs="Arial"/>
                <w:sz w:val="22"/>
                <w:szCs w:val="22"/>
                <w:lang w:val="hy-AM"/>
              </w:rPr>
            </w:pPr>
            <w:r w:rsidRPr="005F4C5F">
              <w:rPr>
                <w:rFonts w:ascii="GHEA Grapalat" w:hAnsi="GHEA Grapalat" w:cs="Arial"/>
                <w:sz w:val="22"/>
                <w:szCs w:val="22"/>
                <w:lang w:val="hy-AM"/>
              </w:rPr>
              <w:t>Բողոքների մեխանիզմը կարող է օգտագործել բողոքի առկա մեխանիզմները` պայմանով, որ դրանք մշակվել և կիրառվել են պատշաճ կերպով, անհապաղ արձագանքում են մտահոգություններ</w:t>
            </w:r>
            <w:r w:rsidR="004E0083" w:rsidRPr="005F4C5F">
              <w:rPr>
                <w:rFonts w:ascii="GHEA Grapalat" w:hAnsi="GHEA Grapalat" w:cs="Arial"/>
                <w:sz w:val="22"/>
                <w:szCs w:val="22"/>
                <w:lang w:val="hy-AM"/>
              </w:rPr>
              <w:t>ը</w:t>
            </w:r>
            <w:r w:rsidRPr="005F4C5F">
              <w:rPr>
                <w:rFonts w:ascii="GHEA Grapalat" w:hAnsi="GHEA Grapalat" w:cs="Arial"/>
                <w:sz w:val="22"/>
                <w:szCs w:val="22"/>
                <w:lang w:val="hy-AM"/>
              </w:rPr>
              <w:t xml:space="preserve"> և մատչելի են Կապալառուի անձնակազմի համար: Բողոքի գոյություն ունեցող մեխանիզմները կարող են անհրաժեշտության դեպքում լրացվել Պայմանագրին հատուկ դրույթներով:</w:t>
            </w:r>
          </w:p>
          <w:p w14:paraId="0AAA362E" w14:textId="77777777" w:rsidR="00DB5AD1" w:rsidRPr="005F4C5F" w:rsidRDefault="00DB5AD1" w:rsidP="00DB5AD1">
            <w:pPr>
              <w:suppressAutoHyphens/>
              <w:overflowPunct w:val="0"/>
              <w:autoSpaceDE w:val="0"/>
              <w:autoSpaceDN w:val="0"/>
              <w:adjustRightInd w:val="0"/>
              <w:jc w:val="both"/>
              <w:textAlignment w:val="baseline"/>
              <w:rPr>
                <w:rFonts w:ascii="GHEA Grapalat" w:hAnsi="GHEA Grapalat" w:cs="Arial"/>
                <w:sz w:val="22"/>
                <w:szCs w:val="22"/>
                <w:lang w:val="hy-AM"/>
              </w:rPr>
            </w:pPr>
          </w:p>
          <w:p w14:paraId="7098A52F" w14:textId="00B6A66C" w:rsidR="005E2BE1" w:rsidRPr="005F4C5F" w:rsidRDefault="005E2BE1" w:rsidP="00973A89">
            <w:pPr>
              <w:numPr>
                <w:ilvl w:val="2"/>
                <w:numId w:val="16"/>
              </w:numPr>
              <w:suppressAutoHyphens/>
              <w:overflowPunct w:val="0"/>
              <w:autoSpaceDE w:val="0"/>
              <w:autoSpaceDN w:val="0"/>
              <w:adjustRightInd w:val="0"/>
              <w:jc w:val="both"/>
              <w:textAlignment w:val="baseline"/>
              <w:rPr>
                <w:rFonts w:ascii="GHEA Grapalat" w:hAnsi="GHEA Grapalat" w:cs="Arial"/>
                <w:sz w:val="22"/>
                <w:szCs w:val="22"/>
                <w:lang w:val="hy-AM"/>
              </w:rPr>
            </w:pPr>
            <w:r w:rsidRPr="005F4C5F">
              <w:rPr>
                <w:rFonts w:ascii="GHEA Grapalat" w:hAnsi="GHEA Grapalat" w:cs="Arial"/>
                <w:i/>
                <w:sz w:val="22"/>
                <w:szCs w:val="22"/>
                <w:lang w:val="hy-AM"/>
              </w:rPr>
              <w:t xml:space="preserve">Կապալառուի անձնակազմի ուսուցում: </w:t>
            </w:r>
            <w:r w:rsidRPr="005F4C5F">
              <w:rPr>
                <w:rFonts w:ascii="GHEA Grapalat" w:hAnsi="GHEA Grapalat" w:cs="Arial"/>
                <w:sz w:val="22"/>
                <w:szCs w:val="22"/>
                <w:lang w:val="hy-AM"/>
              </w:rPr>
              <w:t xml:space="preserve">Կապալառուն պարտավոր է ապահովել իր համապատասխան անձնակազմի ուսուցումը Պայմանագրի ԲՍ թեմաներով, այդ թվում համապատասխան զգայունության ուսուցում </w:t>
            </w:r>
            <w:r w:rsidRPr="005F4C5F">
              <w:rPr>
                <w:rFonts w:ascii="GHEA Grapalat" w:hAnsi="GHEA Grapalat" w:cs="Arial"/>
                <w:b/>
                <w:sz w:val="22"/>
                <w:szCs w:val="22"/>
                <w:lang w:val="hy-AM"/>
              </w:rPr>
              <w:t>ՍՇ</w:t>
            </w:r>
            <w:r w:rsidR="002B1DE2" w:rsidRPr="005F4C5F">
              <w:rPr>
                <w:rFonts w:ascii="GHEA Grapalat" w:hAnsi="GHEA Grapalat" w:cs="Arial"/>
                <w:b/>
                <w:sz w:val="22"/>
                <w:szCs w:val="22"/>
                <w:lang w:val="hy-AM"/>
              </w:rPr>
              <w:t>Չ</w:t>
            </w:r>
            <w:r w:rsidRPr="005F4C5F">
              <w:rPr>
                <w:rFonts w:ascii="GHEA Grapalat" w:hAnsi="GHEA Grapalat" w:cs="Arial"/>
                <w:b/>
                <w:sz w:val="22"/>
                <w:szCs w:val="22"/>
                <w:lang w:val="hy-AM"/>
              </w:rPr>
              <w:t xml:space="preserve"> և Ս</w:t>
            </w:r>
            <w:r w:rsidR="00742BCE" w:rsidRPr="005F4C5F">
              <w:rPr>
                <w:rFonts w:ascii="GHEA Grapalat" w:hAnsi="GHEA Grapalat" w:cs="Arial"/>
                <w:b/>
                <w:sz w:val="22"/>
                <w:szCs w:val="22"/>
                <w:lang w:val="hy-AM"/>
              </w:rPr>
              <w:t>Ո</w:t>
            </w:r>
            <w:r w:rsidRPr="005F4C5F">
              <w:rPr>
                <w:rFonts w:ascii="GHEA Grapalat" w:hAnsi="GHEA Grapalat" w:cs="Arial"/>
                <w:sz w:val="22"/>
                <w:szCs w:val="22"/>
                <w:lang w:val="hy-AM"/>
              </w:rPr>
              <w:t>, առողջապահության և անվտանգության թեմաներով</w:t>
            </w:r>
            <w:r w:rsidR="00796F37" w:rsidRPr="005F4C5F">
              <w:rPr>
                <w:rFonts w:ascii="GHEA Grapalat" w:hAnsi="GHEA Grapalat" w:cs="Arial"/>
                <w:sz w:val="22"/>
                <w:szCs w:val="22"/>
                <w:lang w:val="hy-AM"/>
              </w:rPr>
              <w:t xml:space="preserve"> համաձայն` ՊԸՊ 18</w:t>
            </w:r>
            <w:r w:rsidR="00796F37" w:rsidRPr="005F4C5F">
              <w:rPr>
                <w:rFonts w:ascii="Cambria Math" w:hAnsi="Cambria Math" w:cs="Arial"/>
                <w:sz w:val="22"/>
                <w:szCs w:val="22"/>
                <w:lang w:val="hy-AM"/>
              </w:rPr>
              <w:t>․</w:t>
            </w:r>
            <w:r w:rsidR="00796F37" w:rsidRPr="005F4C5F">
              <w:rPr>
                <w:rFonts w:ascii="GHEA Grapalat" w:hAnsi="GHEA Grapalat" w:cs="Arial"/>
                <w:sz w:val="22"/>
                <w:szCs w:val="22"/>
                <w:lang w:val="hy-AM"/>
              </w:rPr>
              <w:t>2 ենթակետի</w:t>
            </w:r>
            <w:r w:rsidRPr="005F4C5F">
              <w:rPr>
                <w:rFonts w:ascii="GHEA Grapalat" w:hAnsi="GHEA Grapalat" w:cs="Arial"/>
                <w:sz w:val="22"/>
                <w:szCs w:val="22"/>
                <w:lang w:val="hy-AM"/>
              </w:rPr>
              <w:t>:</w:t>
            </w:r>
          </w:p>
          <w:p w14:paraId="0ADA2891" w14:textId="77777777" w:rsidR="00796F37" w:rsidRPr="005F4C5F" w:rsidRDefault="00796F37" w:rsidP="00973A89">
            <w:pPr>
              <w:suppressAutoHyphens/>
              <w:overflowPunct w:val="0"/>
              <w:autoSpaceDE w:val="0"/>
              <w:autoSpaceDN w:val="0"/>
              <w:adjustRightInd w:val="0"/>
              <w:ind w:left="720"/>
              <w:jc w:val="both"/>
              <w:textAlignment w:val="baseline"/>
              <w:rPr>
                <w:rFonts w:ascii="GHEA Grapalat" w:hAnsi="GHEA Grapalat" w:cs="Arial"/>
                <w:sz w:val="22"/>
                <w:szCs w:val="22"/>
                <w:lang w:val="hy-AM"/>
              </w:rPr>
            </w:pPr>
          </w:p>
          <w:p w14:paraId="2B05EDAB" w14:textId="25A879CA" w:rsidR="005E2BE1" w:rsidRPr="005F4C5F" w:rsidRDefault="005E2BE1" w:rsidP="00973A89">
            <w:pPr>
              <w:suppressAutoHyphens/>
              <w:overflowPunct w:val="0"/>
              <w:autoSpaceDE w:val="0"/>
              <w:autoSpaceDN w:val="0"/>
              <w:adjustRightInd w:val="0"/>
              <w:ind w:left="720"/>
              <w:jc w:val="both"/>
              <w:textAlignment w:val="baseline"/>
              <w:rPr>
                <w:rFonts w:ascii="GHEA Grapalat" w:hAnsi="GHEA Grapalat" w:cs="Sylfaen"/>
                <w:sz w:val="22"/>
                <w:lang w:val="hy-AM"/>
              </w:rPr>
            </w:pPr>
            <w:r w:rsidRPr="005F4C5F">
              <w:rPr>
                <w:rFonts w:ascii="GHEA Grapalat" w:hAnsi="GHEA Grapalat" w:cs="Arial"/>
                <w:sz w:val="22"/>
                <w:szCs w:val="22"/>
                <w:lang w:val="hy-AM"/>
              </w:rPr>
              <w:t>Տեխնիկական</w:t>
            </w:r>
            <w:r w:rsidRPr="005F4C5F">
              <w:rPr>
                <w:rFonts w:ascii="GHEA Grapalat" w:hAnsi="GHEA Grapalat" w:cs="Sylfaen"/>
                <w:sz w:val="22"/>
                <w:lang w:val="hy-AM"/>
              </w:rPr>
              <w:t xml:space="preserve"> մասնագրերում նշված ձևով, կամ Ծրագրի ղեկավարի հրահանգով, Կապալառուն պետք է նաև համապատասխան հնարավորություններ ստեղծի իր անձնակազմի համար, որպեսզի վերջինս վերապատրաստվի Պայմանագրի ԲՍ թեմաներով Պատվիրատուի անձնակազմի կողմից:</w:t>
            </w:r>
          </w:p>
          <w:p w14:paraId="71752E15" w14:textId="3DAC8EF9" w:rsidR="00B4266B" w:rsidRPr="005F4C5F" w:rsidRDefault="005E2BE1" w:rsidP="00973A89">
            <w:pPr>
              <w:suppressAutoHyphens/>
              <w:overflowPunct w:val="0"/>
              <w:autoSpaceDE w:val="0"/>
              <w:autoSpaceDN w:val="0"/>
              <w:adjustRightInd w:val="0"/>
              <w:ind w:left="720"/>
              <w:jc w:val="both"/>
              <w:textAlignment w:val="baseline"/>
              <w:rPr>
                <w:rFonts w:ascii="GHEA Grapalat" w:hAnsi="GHEA Grapalat" w:cs="Arial"/>
                <w:sz w:val="22"/>
                <w:szCs w:val="22"/>
                <w:lang w:val="hy-AM"/>
              </w:rPr>
            </w:pPr>
            <w:r w:rsidRPr="005F4C5F">
              <w:rPr>
                <w:rFonts w:ascii="GHEA Grapalat" w:hAnsi="GHEA Grapalat" w:cs="Sylfaen"/>
                <w:sz w:val="22"/>
                <w:lang w:val="hy-AM"/>
              </w:rPr>
              <w:t xml:space="preserve">Կապալառուն պետք է ուսուցում անցկացնի </w:t>
            </w:r>
            <w:r w:rsidR="004C1C5E" w:rsidRPr="005F4C5F">
              <w:rPr>
                <w:rFonts w:ascii="GHEA Grapalat" w:hAnsi="GHEA Grapalat" w:cs="Arial"/>
                <w:b/>
                <w:sz w:val="22"/>
                <w:szCs w:val="22"/>
                <w:lang w:val="hy-AM"/>
              </w:rPr>
              <w:t>ՍՇՉ և ՍՈ և</w:t>
            </w:r>
            <w:r w:rsidRPr="005F4C5F">
              <w:rPr>
                <w:rFonts w:ascii="GHEA Grapalat" w:hAnsi="GHEA Grapalat" w:cs="Sylfaen"/>
                <w:sz w:val="22"/>
                <w:lang w:val="hy-AM"/>
              </w:rPr>
              <w:t xml:space="preserve"> դրա</w:t>
            </w:r>
            <w:r w:rsidR="004C1C5E" w:rsidRPr="005F4C5F">
              <w:rPr>
                <w:rFonts w:ascii="GHEA Grapalat" w:hAnsi="GHEA Grapalat" w:cs="Sylfaen"/>
                <w:sz w:val="22"/>
                <w:lang w:val="hy-AM"/>
              </w:rPr>
              <w:t>նց</w:t>
            </w:r>
            <w:r w:rsidRPr="005F4C5F">
              <w:rPr>
                <w:rFonts w:ascii="GHEA Grapalat" w:hAnsi="GHEA Grapalat" w:cs="Sylfaen"/>
                <w:sz w:val="22"/>
                <w:lang w:val="hy-AM"/>
              </w:rPr>
              <w:t xml:space="preserve"> կանխարգելման թեմաներով իր բոլոր այն աշխատողների համար, ովքեր որևէ դեր ունեն </w:t>
            </w:r>
            <w:r w:rsidR="004C1C5E" w:rsidRPr="005F4C5F">
              <w:rPr>
                <w:rFonts w:ascii="GHEA Grapalat" w:hAnsi="GHEA Grapalat" w:cs="Sylfaen"/>
                <w:sz w:val="22"/>
                <w:lang w:val="hy-AM"/>
              </w:rPr>
              <w:t>իր</w:t>
            </w:r>
            <w:r w:rsidRPr="005F4C5F">
              <w:rPr>
                <w:rFonts w:ascii="GHEA Grapalat" w:hAnsi="GHEA Grapalat" w:cs="Sylfaen"/>
                <w:sz w:val="22"/>
                <w:lang w:val="hy-AM"/>
              </w:rPr>
              <w:t xml:space="preserve"> անձնակազմին վերահսկելու հարցում:</w:t>
            </w:r>
          </w:p>
          <w:p w14:paraId="68B0AE04" w14:textId="77777777" w:rsidR="000A365D" w:rsidRPr="005F4C5F" w:rsidRDefault="000A365D" w:rsidP="00973A89">
            <w:pPr>
              <w:tabs>
                <w:tab w:val="left" w:pos="9356"/>
              </w:tabs>
              <w:suppressAutoHyphens/>
              <w:overflowPunct w:val="0"/>
              <w:autoSpaceDE w:val="0"/>
              <w:autoSpaceDN w:val="0"/>
              <w:adjustRightInd w:val="0"/>
              <w:jc w:val="both"/>
              <w:textAlignment w:val="baseline"/>
              <w:rPr>
                <w:rFonts w:ascii="GHEA Grapalat" w:hAnsi="GHEA Grapalat" w:cs="Arial"/>
                <w:sz w:val="22"/>
                <w:szCs w:val="22"/>
                <w:lang w:val="eu-ES"/>
              </w:rPr>
            </w:pPr>
          </w:p>
        </w:tc>
      </w:tr>
      <w:tr w:rsidR="000A365D" w:rsidRPr="005F4C5F" w14:paraId="51132456" w14:textId="77777777" w:rsidTr="002C73D4">
        <w:tc>
          <w:tcPr>
            <w:tcW w:w="2520" w:type="dxa"/>
            <w:tcBorders>
              <w:top w:val="nil"/>
              <w:left w:val="nil"/>
              <w:bottom w:val="nil"/>
              <w:right w:val="nil"/>
            </w:tcBorders>
          </w:tcPr>
          <w:p w14:paraId="650A3F18" w14:textId="77777777" w:rsidR="000A365D" w:rsidRPr="005F4C5F" w:rsidRDefault="000A365D" w:rsidP="00973A89">
            <w:pPr>
              <w:pStyle w:val="Head42"/>
              <w:numPr>
                <w:ilvl w:val="0"/>
                <w:numId w:val="16"/>
              </w:numPr>
              <w:tabs>
                <w:tab w:val="clear" w:pos="540"/>
                <w:tab w:val="num" w:pos="630"/>
                <w:tab w:val="left" w:pos="9356"/>
              </w:tabs>
              <w:ind w:left="360" w:hanging="360"/>
              <w:rPr>
                <w:rFonts w:ascii="GHEA Grapalat" w:hAnsi="GHEA Grapalat" w:cs="Arial"/>
                <w:sz w:val="22"/>
                <w:szCs w:val="22"/>
              </w:rPr>
            </w:pPr>
            <w:bookmarkStart w:id="532" w:name="_Toc498419350"/>
            <w:bookmarkStart w:id="533" w:name="_Toc62579290"/>
            <w:r w:rsidRPr="005F4C5F">
              <w:rPr>
                <w:rFonts w:ascii="GHEA Grapalat" w:hAnsi="GHEA Grapalat" w:cs="Arial"/>
                <w:sz w:val="22"/>
                <w:szCs w:val="22"/>
              </w:rPr>
              <w:lastRenderedPageBreak/>
              <w:t>Պատվիրատուի և Կապալառուի ռիսկերը</w:t>
            </w:r>
            <w:bookmarkEnd w:id="532"/>
            <w:bookmarkEnd w:id="533"/>
          </w:p>
        </w:tc>
        <w:tc>
          <w:tcPr>
            <w:tcW w:w="7395" w:type="dxa"/>
            <w:tcBorders>
              <w:top w:val="nil"/>
              <w:left w:val="nil"/>
              <w:bottom w:val="nil"/>
              <w:right w:val="nil"/>
            </w:tcBorders>
          </w:tcPr>
          <w:p w14:paraId="55237028"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Պատվիրատուն կրում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ռիսկերը</w:t>
            </w:r>
            <w:r w:rsidRPr="005F4C5F">
              <w:rPr>
                <w:rFonts w:ascii="GHEA Grapalat" w:hAnsi="GHEA Grapalat"/>
                <w:sz w:val="22"/>
                <w:szCs w:val="22"/>
              </w:rPr>
              <w:t xml:space="preserve">, </w:t>
            </w:r>
            <w:r w:rsidRPr="005F4C5F">
              <w:rPr>
                <w:rFonts w:ascii="GHEA Grapalat" w:hAnsi="GHEA Grapalat" w:cs="Sylfaen"/>
                <w:sz w:val="22"/>
                <w:szCs w:val="22"/>
              </w:rPr>
              <w:t>որոնք՝</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սույն</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հանդիսանում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Պատվիրատուի </w:t>
            </w:r>
            <w:r w:rsidRPr="005F4C5F">
              <w:rPr>
                <w:rFonts w:ascii="GHEA Grapalat" w:hAnsi="GHEA Grapalat" w:cs="Sylfaen"/>
                <w:sz w:val="22"/>
                <w:szCs w:val="22"/>
              </w:rPr>
              <w:t>ռիսկերը</w:t>
            </w:r>
            <w:r w:rsidRPr="005F4C5F">
              <w:rPr>
                <w:rFonts w:ascii="GHEA Grapalat" w:hAnsi="GHEA Grapalat"/>
                <w:sz w:val="22"/>
                <w:szCs w:val="22"/>
              </w:rPr>
              <w:t xml:space="preserve">, </w:t>
            </w:r>
            <w:r w:rsidRPr="005F4C5F">
              <w:rPr>
                <w:rFonts w:ascii="GHEA Grapalat" w:hAnsi="GHEA Grapalat" w:cs="Sylfaen"/>
                <w:sz w:val="22"/>
                <w:szCs w:val="22"/>
              </w:rPr>
              <w:t>իսկ</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կրում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ռիսկերը</w:t>
            </w:r>
            <w:r w:rsidRPr="005F4C5F">
              <w:rPr>
                <w:rFonts w:ascii="GHEA Grapalat" w:hAnsi="GHEA Grapalat"/>
                <w:sz w:val="22"/>
                <w:szCs w:val="22"/>
              </w:rPr>
              <w:t xml:space="preserve">, </w:t>
            </w:r>
            <w:r w:rsidRPr="005F4C5F">
              <w:rPr>
                <w:rFonts w:ascii="GHEA Grapalat" w:hAnsi="GHEA Grapalat" w:cs="Sylfaen"/>
                <w:sz w:val="22"/>
                <w:szCs w:val="22"/>
              </w:rPr>
              <w:t>որոնք՝</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սույն</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հանդիսանում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ռիսկերը:</w:t>
            </w:r>
          </w:p>
          <w:p w14:paraId="4B9292B6"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tc>
      </w:tr>
      <w:tr w:rsidR="000A365D" w:rsidRPr="005F4C5F" w14:paraId="59B9E4BB" w14:textId="77777777" w:rsidTr="002C73D4">
        <w:tc>
          <w:tcPr>
            <w:tcW w:w="2520" w:type="dxa"/>
            <w:tcBorders>
              <w:top w:val="nil"/>
              <w:left w:val="nil"/>
              <w:bottom w:val="nil"/>
              <w:right w:val="nil"/>
            </w:tcBorders>
          </w:tcPr>
          <w:p w14:paraId="6665D760" w14:textId="77777777" w:rsidR="000A365D" w:rsidRPr="005F4C5F" w:rsidRDefault="000A365D" w:rsidP="00973A89">
            <w:pPr>
              <w:pStyle w:val="Head42"/>
              <w:numPr>
                <w:ilvl w:val="0"/>
                <w:numId w:val="16"/>
              </w:numPr>
              <w:tabs>
                <w:tab w:val="clear" w:pos="540"/>
                <w:tab w:val="num" w:pos="630"/>
                <w:tab w:val="left" w:pos="9356"/>
              </w:tabs>
              <w:ind w:left="360" w:hanging="360"/>
              <w:rPr>
                <w:rFonts w:ascii="GHEA Grapalat" w:hAnsi="GHEA Grapalat" w:cs="Arial"/>
                <w:sz w:val="22"/>
                <w:szCs w:val="22"/>
              </w:rPr>
            </w:pPr>
            <w:bookmarkStart w:id="534" w:name="_Toc498419351"/>
            <w:bookmarkStart w:id="535" w:name="_Toc62579291"/>
            <w:r w:rsidRPr="005F4C5F">
              <w:rPr>
                <w:rFonts w:ascii="GHEA Grapalat" w:hAnsi="GHEA Grapalat" w:cs="Arial"/>
                <w:sz w:val="22"/>
                <w:szCs w:val="22"/>
              </w:rPr>
              <w:t>Պատվիրատուի ռիսկերը</w:t>
            </w:r>
            <w:bookmarkEnd w:id="534"/>
            <w:bookmarkEnd w:id="535"/>
          </w:p>
        </w:tc>
        <w:tc>
          <w:tcPr>
            <w:tcW w:w="7395" w:type="dxa"/>
            <w:tcBorders>
              <w:top w:val="nil"/>
              <w:left w:val="nil"/>
              <w:bottom w:val="nil"/>
              <w:right w:val="nil"/>
            </w:tcBorders>
          </w:tcPr>
          <w:p w14:paraId="6C04596F"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Մեկնարկի</w:t>
            </w:r>
            <w:r w:rsidRPr="005F4C5F">
              <w:rPr>
                <w:rFonts w:ascii="GHEA Grapalat" w:hAnsi="GHEA Grapalat"/>
                <w:sz w:val="22"/>
                <w:szCs w:val="22"/>
              </w:rPr>
              <w:t xml:space="preserve"> </w:t>
            </w:r>
            <w:r w:rsidRPr="005F4C5F">
              <w:rPr>
                <w:rFonts w:ascii="GHEA Grapalat" w:hAnsi="GHEA Grapalat" w:cs="Sylfaen"/>
                <w:sz w:val="22"/>
                <w:szCs w:val="22"/>
              </w:rPr>
              <w:t>օրվանից</w:t>
            </w:r>
            <w:r w:rsidRPr="005F4C5F">
              <w:rPr>
                <w:rFonts w:ascii="GHEA Grapalat" w:hAnsi="GHEA Grapalat"/>
                <w:sz w:val="22"/>
                <w:szCs w:val="22"/>
              </w:rPr>
              <w:t xml:space="preserve"> </w:t>
            </w:r>
            <w:r w:rsidRPr="005F4C5F">
              <w:rPr>
                <w:rFonts w:ascii="GHEA Grapalat" w:hAnsi="GHEA Grapalat" w:cs="Sylfaen"/>
                <w:sz w:val="22"/>
                <w:szCs w:val="22"/>
              </w:rPr>
              <w:t>սկսած</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Թերությունների</w:t>
            </w:r>
            <w:r w:rsidRPr="005F4C5F">
              <w:rPr>
                <w:rFonts w:ascii="GHEA Grapalat" w:hAnsi="GHEA Grapalat"/>
                <w:sz w:val="22"/>
                <w:szCs w:val="22"/>
              </w:rPr>
              <w:t xml:space="preserve"> </w:t>
            </w:r>
            <w:r w:rsidRPr="005F4C5F">
              <w:rPr>
                <w:rFonts w:ascii="GHEA Grapalat" w:hAnsi="GHEA Grapalat" w:cs="Sylfaen"/>
                <w:sz w:val="22"/>
                <w:szCs w:val="22"/>
              </w:rPr>
              <w:t>վերացման</w:t>
            </w:r>
            <w:r w:rsidRPr="005F4C5F">
              <w:rPr>
                <w:rFonts w:ascii="GHEA Grapalat" w:hAnsi="GHEA Grapalat"/>
                <w:sz w:val="22"/>
                <w:szCs w:val="22"/>
              </w:rPr>
              <w:t xml:space="preserve"> վ</w:t>
            </w:r>
            <w:r w:rsidRPr="005F4C5F">
              <w:rPr>
                <w:rFonts w:ascii="GHEA Grapalat" w:hAnsi="GHEA Grapalat" w:cs="Sylfaen"/>
                <w:sz w:val="22"/>
                <w:szCs w:val="22"/>
              </w:rPr>
              <w:t>կայականի թողարկումը</w:t>
            </w:r>
            <w:r w:rsidRPr="005F4C5F">
              <w:rPr>
                <w:rFonts w:ascii="GHEA Grapalat" w:hAnsi="GHEA Grapalat"/>
                <w:sz w:val="22"/>
                <w:szCs w:val="22"/>
              </w:rPr>
              <w:t xml:space="preserve">, հետևյալ ռիսկերը հանդիսանում են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ռիսկերը՝</w:t>
            </w:r>
          </w:p>
          <w:p w14:paraId="7DE7F62D"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46DC0A1E" w14:textId="77777777" w:rsidR="000A365D" w:rsidRPr="005F4C5F" w:rsidRDefault="000A365D" w:rsidP="00973A89">
            <w:pPr>
              <w:tabs>
                <w:tab w:val="left" w:pos="9356"/>
              </w:tabs>
              <w:ind w:left="1077" w:hanging="567"/>
              <w:jc w:val="both"/>
              <w:rPr>
                <w:rFonts w:ascii="GHEA Grapalat" w:hAnsi="GHEA Grapalat"/>
                <w:sz w:val="22"/>
                <w:szCs w:val="22"/>
              </w:rPr>
            </w:pPr>
            <w:r w:rsidRPr="005F4C5F">
              <w:rPr>
                <w:rFonts w:ascii="GHEA Grapalat" w:hAnsi="GHEA Grapalat" w:cs="Sylfaen"/>
                <w:sz w:val="22"/>
                <w:szCs w:val="22"/>
              </w:rPr>
              <w:t>(ա</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Անձնական</w:t>
            </w:r>
            <w:r w:rsidRPr="005F4C5F">
              <w:rPr>
                <w:rFonts w:ascii="GHEA Grapalat" w:hAnsi="GHEA Grapalat"/>
                <w:sz w:val="22"/>
                <w:szCs w:val="22"/>
              </w:rPr>
              <w:t xml:space="preserve"> </w:t>
            </w:r>
            <w:r w:rsidRPr="005F4C5F">
              <w:rPr>
                <w:rFonts w:ascii="GHEA Grapalat" w:hAnsi="GHEA Grapalat" w:cs="Sylfaen"/>
                <w:sz w:val="22"/>
                <w:szCs w:val="22"/>
              </w:rPr>
              <w:t>վնասվածքի</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մահվան</w:t>
            </w:r>
            <w:r w:rsidRPr="005F4C5F">
              <w:rPr>
                <w:rFonts w:ascii="GHEA Grapalat" w:hAnsi="GHEA Grapalat"/>
                <w:sz w:val="22"/>
                <w:szCs w:val="22"/>
              </w:rPr>
              <w:t xml:space="preserve"> </w:t>
            </w:r>
            <w:r w:rsidRPr="005F4C5F">
              <w:rPr>
                <w:rFonts w:ascii="GHEA Grapalat" w:hAnsi="GHEA Grapalat" w:cs="Sylfaen"/>
                <w:sz w:val="22"/>
                <w:szCs w:val="22"/>
              </w:rPr>
              <w:t>ռիսկը</w:t>
            </w:r>
            <w:r w:rsidRPr="005F4C5F">
              <w:rPr>
                <w:rFonts w:ascii="GHEA Grapalat" w:hAnsi="GHEA Grapalat"/>
                <w:sz w:val="22"/>
                <w:szCs w:val="22"/>
              </w:rPr>
              <w:t xml:space="preserve">, </w:t>
            </w:r>
            <w:r w:rsidRPr="005F4C5F">
              <w:rPr>
                <w:rFonts w:ascii="GHEA Grapalat" w:hAnsi="GHEA Grapalat" w:cs="Sylfaen"/>
                <w:sz w:val="22"/>
                <w:szCs w:val="22"/>
              </w:rPr>
              <w:t>գույքի</w:t>
            </w:r>
            <w:r w:rsidRPr="005F4C5F">
              <w:rPr>
                <w:rFonts w:ascii="GHEA Grapalat" w:hAnsi="GHEA Grapalat"/>
                <w:sz w:val="22"/>
                <w:szCs w:val="22"/>
              </w:rPr>
              <w:t xml:space="preserve"> </w:t>
            </w:r>
            <w:r w:rsidRPr="005F4C5F">
              <w:rPr>
                <w:rFonts w:ascii="GHEA Grapalat" w:hAnsi="GHEA Grapalat" w:cs="Sylfaen"/>
                <w:sz w:val="22"/>
                <w:szCs w:val="22"/>
              </w:rPr>
              <w:t>կորստի</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վնասի</w:t>
            </w:r>
            <w:r w:rsidRPr="005F4C5F">
              <w:rPr>
                <w:rFonts w:ascii="GHEA Grapalat" w:hAnsi="GHEA Grapalat"/>
                <w:sz w:val="22"/>
                <w:szCs w:val="22"/>
              </w:rPr>
              <w:t xml:space="preserve"> </w:t>
            </w:r>
            <w:r w:rsidRPr="005F4C5F">
              <w:rPr>
                <w:rFonts w:ascii="GHEA Grapalat" w:hAnsi="GHEA Grapalat" w:cs="Sylfaen"/>
                <w:sz w:val="22"/>
                <w:szCs w:val="22"/>
              </w:rPr>
              <w:t>ռիսկը</w:t>
            </w:r>
            <w:r w:rsidRPr="005F4C5F">
              <w:rPr>
                <w:rFonts w:ascii="GHEA Grapalat" w:hAnsi="GHEA Grapalat"/>
                <w:sz w:val="22"/>
                <w:szCs w:val="22"/>
              </w:rPr>
              <w:t xml:space="preserve"> (</w:t>
            </w:r>
            <w:r w:rsidRPr="005F4C5F">
              <w:rPr>
                <w:rFonts w:ascii="GHEA Grapalat" w:hAnsi="GHEA Grapalat" w:cs="Sylfaen"/>
                <w:sz w:val="22"/>
                <w:szCs w:val="22"/>
              </w:rPr>
              <w:t>բացառությամբ</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Արտադրամասերի, </w:t>
            </w:r>
            <w:r w:rsidRPr="005F4C5F">
              <w:rPr>
                <w:rFonts w:ascii="GHEA Grapalat" w:hAnsi="GHEA Grapalat" w:cs="Sylfaen"/>
                <w:sz w:val="22"/>
                <w:szCs w:val="22"/>
              </w:rPr>
              <w:t>Նյութերի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Սարքավորումների</w:t>
            </w:r>
            <w:r w:rsidRPr="005F4C5F">
              <w:rPr>
                <w:rFonts w:ascii="GHEA Grapalat" w:hAnsi="GHEA Grapalat"/>
                <w:sz w:val="22"/>
                <w:szCs w:val="22"/>
              </w:rPr>
              <w:t xml:space="preserve">), </w:t>
            </w:r>
            <w:r w:rsidRPr="005F4C5F">
              <w:rPr>
                <w:rFonts w:ascii="GHEA Grapalat" w:hAnsi="GHEA Grapalat" w:cs="Sylfaen"/>
                <w:sz w:val="22"/>
                <w:szCs w:val="22"/>
              </w:rPr>
              <w:t>որոնք</w:t>
            </w:r>
            <w:r w:rsidRPr="005F4C5F">
              <w:rPr>
                <w:rFonts w:ascii="GHEA Grapalat" w:hAnsi="GHEA Grapalat"/>
                <w:sz w:val="22"/>
                <w:szCs w:val="22"/>
              </w:rPr>
              <w:t>`</w:t>
            </w:r>
          </w:p>
          <w:p w14:paraId="027CFECA" w14:textId="77777777" w:rsidR="000A365D" w:rsidRPr="005F4C5F" w:rsidRDefault="000A365D" w:rsidP="00973A89">
            <w:pPr>
              <w:tabs>
                <w:tab w:val="left" w:pos="9356"/>
              </w:tabs>
              <w:ind w:left="1077" w:hanging="567"/>
              <w:jc w:val="both"/>
              <w:rPr>
                <w:rFonts w:ascii="GHEA Grapalat" w:hAnsi="GHEA Grapalat"/>
                <w:sz w:val="22"/>
                <w:szCs w:val="22"/>
              </w:rPr>
            </w:pPr>
          </w:p>
          <w:p w14:paraId="10472F5A" w14:textId="77777777" w:rsidR="000A365D" w:rsidRPr="005F4C5F" w:rsidRDefault="000A365D" w:rsidP="00973A89">
            <w:pPr>
              <w:tabs>
                <w:tab w:val="left" w:pos="9356"/>
              </w:tabs>
              <w:ind w:left="1502" w:hanging="425"/>
              <w:jc w:val="both"/>
              <w:rPr>
                <w:rFonts w:ascii="GHEA Grapalat" w:hAnsi="GHEA Grapalat"/>
                <w:sz w:val="22"/>
                <w:szCs w:val="22"/>
              </w:rPr>
            </w:pPr>
            <w:r w:rsidRPr="005F4C5F">
              <w:rPr>
                <w:rFonts w:ascii="GHEA Grapalat" w:hAnsi="GHEA Grapalat"/>
                <w:sz w:val="22"/>
                <w:szCs w:val="22"/>
              </w:rPr>
              <w:t>i.</w:t>
            </w:r>
            <w:r w:rsidRPr="005F4C5F">
              <w:rPr>
                <w:rFonts w:ascii="GHEA Grapalat" w:hAnsi="GHEA Grapalat"/>
                <w:sz w:val="22"/>
                <w:szCs w:val="22"/>
              </w:rPr>
              <w:tab/>
              <w:t xml:space="preserve">հանդիսանում են </w:t>
            </w:r>
            <w:r w:rsidRPr="005F4C5F">
              <w:rPr>
                <w:rFonts w:ascii="GHEA Grapalat" w:hAnsi="GHEA Grapalat" w:cs="Sylfaen"/>
                <w:sz w:val="22"/>
                <w:szCs w:val="22"/>
              </w:rPr>
              <w:t>Աշխատանքների նպատակով Շինհրապարակի</w:t>
            </w:r>
            <w:r w:rsidRPr="005F4C5F">
              <w:rPr>
                <w:rFonts w:ascii="GHEA Grapalat" w:hAnsi="GHEA Grapalat"/>
                <w:sz w:val="22"/>
                <w:szCs w:val="22"/>
              </w:rPr>
              <w:t xml:space="preserve"> </w:t>
            </w:r>
            <w:r w:rsidRPr="005F4C5F">
              <w:rPr>
                <w:rFonts w:ascii="GHEA Grapalat" w:hAnsi="GHEA Grapalat" w:cs="Sylfaen"/>
                <w:sz w:val="22"/>
                <w:szCs w:val="22"/>
              </w:rPr>
              <w:t>օգտագործման</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զբաղեցման հետևանք</w:t>
            </w:r>
            <w:r w:rsidRPr="005F4C5F">
              <w:rPr>
                <w:rFonts w:ascii="GHEA Grapalat" w:hAnsi="GHEA Grapalat"/>
                <w:sz w:val="22"/>
                <w:szCs w:val="22"/>
              </w:rPr>
              <w:t xml:space="preserve">, կամ որոնք հանդիսանում են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անխուսափելի</w:t>
            </w:r>
            <w:r w:rsidRPr="005F4C5F">
              <w:rPr>
                <w:rFonts w:ascii="GHEA Grapalat" w:hAnsi="GHEA Grapalat"/>
                <w:sz w:val="22"/>
                <w:szCs w:val="22"/>
              </w:rPr>
              <w:t xml:space="preserve"> </w:t>
            </w:r>
            <w:r w:rsidRPr="005F4C5F">
              <w:rPr>
                <w:rFonts w:ascii="GHEA Grapalat" w:hAnsi="GHEA Grapalat" w:cs="Sylfaen"/>
                <w:sz w:val="22"/>
                <w:szCs w:val="22"/>
              </w:rPr>
              <w:t>արդյունք</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p>
          <w:p w14:paraId="15F04A5F" w14:textId="77777777" w:rsidR="000A365D" w:rsidRPr="005F4C5F" w:rsidRDefault="000A365D" w:rsidP="00973A89">
            <w:pPr>
              <w:tabs>
                <w:tab w:val="left" w:pos="9356"/>
              </w:tabs>
              <w:ind w:left="1502" w:hanging="425"/>
              <w:jc w:val="both"/>
              <w:rPr>
                <w:rFonts w:ascii="GHEA Grapalat" w:hAnsi="GHEA Grapalat"/>
                <w:sz w:val="22"/>
                <w:szCs w:val="22"/>
              </w:rPr>
            </w:pPr>
          </w:p>
          <w:p w14:paraId="3E61CB3F" w14:textId="77777777" w:rsidR="000A365D" w:rsidRPr="005F4C5F" w:rsidRDefault="000A365D" w:rsidP="00973A89">
            <w:pPr>
              <w:tabs>
                <w:tab w:val="left" w:pos="9356"/>
              </w:tabs>
              <w:ind w:left="1502" w:hanging="425"/>
              <w:jc w:val="both"/>
              <w:rPr>
                <w:rFonts w:ascii="GHEA Grapalat" w:hAnsi="GHEA Grapalat"/>
                <w:sz w:val="22"/>
                <w:szCs w:val="22"/>
              </w:rPr>
            </w:pPr>
            <w:r w:rsidRPr="005F4C5F">
              <w:rPr>
                <w:rFonts w:ascii="GHEA Grapalat" w:hAnsi="GHEA Grapalat"/>
                <w:sz w:val="22"/>
                <w:szCs w:val="22"/>
              </w:rPr>
              <w:t>ii.</w:t>
            </w:r>
            <w:r w:rsidRPr="005F4C5F">
              <w:rPr>
                <w:rFonts w:ascii="GHEA Grapalat" w:hAnsi="GHEA Grapalat"/>
                <w:sz w:val="22"/>
                <w:szCs w:val="22"/>
              </w:rPr>
              <w:tab/>
              <w:t xml:space="preserve">հանդիսանում են </w:t>
            </w:r>
            <w:r w:rsidRPr="005F4C5F">
              <w:rPr>
                <w:rFonts w:ascii="GHEA Grapalat" w:hAnsi="GHEA Grapalat" w:cs="Sylfaen"/>
                <w:sz w:val="22"/>
                <w:szCs w:val="22"/>
              </w:rPr>
              <w:t>անփութության</w:t>
            </w:r>
            <w:r w:rsidRPr="005F4C5F">
              <w:rPr>
                <w:rFonts w:ascii="GHEA Grapalat" w:hAnsi="GHEA Grapalat"/>
                <w:sz w:val="22"/>
                <w:szCs w:val="22"/>
              </w:rPr>
              <w:t xml:space="preserve">, օրենսդրական </w:t>
            </w:r>
            <w:r w:rsidRPr="005F4C5F">
              <w:rPr>
                <w:rFonts w:ascii="GHEA Grapalat" w:hAnsi="GHEA Grapalat" w:cs="Sylfaen"/>
                <w:sz w:val="22"/>
                <w:szCs w:val="22"/>
              </w:rPr>
              <w:t>պարտականությունները չկատարելու,</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Պատվիրատուի, նրա կողմից վարձած կամ պայմանագրով աշխատանքի վերցված (բացի Կապալառուից) </w:t>
            </w:r>
            <w:r w:rsidRPr="005F4C5F">
              <w:rPr>
                <w:rFonts w:ascii="GHEA Grapalat" w:hAnsi="GHEA Grapalat" w:cs="Sylfaen"/>
                <w:sz w:val="22"/>
                <w:szCs w:val="22"/>
              </w:rPr>
              <w:t>ցանկացած</w:t>
            </w:r>
            <w:r w:rsidRPr="005F4C5F">
              <w:rPr>
                <w:rFonts w:ascii="GHEA Grapalat" w:hAnsi="GHEA Grapalat"/>
                <w:sz w:val="22"/>
                <w:szCs w:val="22"/>
              </w:rPr>
              <w:t xml:space="preserve"> անձի կողմից </w:t>
            </w:r>
            <w:r w:rsidRPr="005F4C5F">
              <w:rPr>
                <w:rFonts w:ascii="GHEA Grapalat" w:hAnsi="GHEA Grapalat" w:cs="Sylfaen"/>
                <w:sz w:val="22"/>
                <w:szCs w:val="22"/>
              </w:rPr>
              <w:t>օրինական</w:t>
            </w:r>
            <w:r w:rsidRPr="005F4C5F">
              <w:rPr>
                <w:rFonts w:ascii="GHEA Grapalat" w:hAnsi="GHEA Grapalat"/>
                <w:sz w:val="22"/>
                <w:szCs w:val="22"/>
              </w:rPr>
              <w:t xml:space="preserve"> </w:t>
            </w:r>
            <w:r w:rsidRPr="005F4C5F">
              <w:rPr>
                <w:rFonts w:ascii="GHEA Grapalat" w:hAnsi="GHEA Grapalat" w:cs="Sylfaen"/>
                <w:sz w:val="22"/>
                <w:szCs w:val="22"/>
              </w:rPr>
              <w:t>իրավունքը</w:t>
            </w:r>
            <w:r w:rsidRPr="005F4C5F">
              <w:rPr>
                <w:rFonts w:ascii="GHEA Grapalat" w:hAnsi="GHEA Grapalat"/>
                <w:sz w:val="22"/>
                <w:szCs w:val="22"/>
              </w:rPr>
              <w:t xml:space="preserve"> խախտելու արդյունք,</w:t>
            </w:r>
          </w:p>
          <w:p w14:paraId="48BEF439" w14:textId="77777777" w:rsidR="000A365D" w:rsidRPr="005F4C5F" w:rsidRDefault="000A365D" w:rsidP="00973A89">
            <w:pPr>
              <w:tabs>
                <w:tab w:val="left" w:pos="9356"/>
              </w:tabs>
              <w:ind w:left="1502" w:hanging="425"/>
              <w:jc w:val="both"/>
              <w:rPr>
                <w:rFonts w:ascii="GHEA Grapalat" w:hAnsi="GHEA Grapalat"/>
                <w:sz w:val="22"/>
                <w:szCs w:val="22"/>
              </w:rPr>
            </w:pPr>
          </w:p>
          <w:p w14:paraId="60ABFB5B" w14:textId="77777777" w:rsidR="000A365D" w:rsidRPr="005F4C5F" w:rsidRDefault="000A365D" w:rsidP="00973A89">
            <w:pPr>
              <w:tabs>
                <w:tab w:val="left" w:pos="9356"/>
              </w:tabs>
              <w:ind w:left="1077" w:hanging="567"/>
              <w:jc w:val="both"/>
              <w:rPr>
                <w:rFonts w:ascii="GHEA Grapalat" w:hAnsi="GHEA Grapalat"/>
                <w:sz w:val="22"/>
                <w:szCs w:val="22"/>
              </w:rPr>
            </w:pPr>
            <w:r w:rsidRPr="005F4C5F">
              <w:rPr>
                <w:rFonts w:ascii="GHEA Grapalat" w:hAnsi="GHEA Grapalat" w:cs="Sylfaen"/>
                <w:sz w:val="22"/>
                <w:szCs w:val="22"/>
              </w:rPr>
              <w:t>(բ</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Աշխատանքների</w:t>
            </w:r>
            <w:r w:rsidRPr="005F4C5F">
              <w:rPr>
                <w:rFonts w:ascii="GHEA Grapalat" w:hAnsi="GHEA Grapalat"/>
                <w:sz w:val="22"/>
                <w:szCs w:val="22"/>
              </w:rPr>
              <w:t xml:space="preserve">, Արտադրամասերի, </w:t>
            </w:r>
            <w:r w:rsidRPr="005F4C5F">
              <w:rPr>
                <w:rFonts w:ascii="GHEA Grapalat" w:hAnsi="GHEA Grapalat" w:cs="Sylfaen"/>
                <w:sz w:val="22"/>
                <w:szCs w:val="22"/>
              </w:rPr>
              <w:t>Նյութերի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Սարքավորումների</w:t>
            </w:r>
            <w:r w:rsidRPr="005F4C5F">
              <w:rPr>
                <w:rFonts w:ascii="GHEA Grapalat" w:hAnsi="GHEA Grapalat"/>
                <w:sz w:val="22"/>
                <w:szCs w:val="22"/>
              </w:rPr>
              <w:t xml:space="preserve"> </w:t>
            </w:r>
            <w:r w:rsidRPr="005F4C5F">
              <w:rPr>
                <w:rFonts w:ascii="GHEA Grapalat" w:hAnsi="GHEA Grapalat" w:cs="Sylfaen"/>
                <w:sz w:val="22"/>
                <w:szCs w:val="22"/>
              </w:rPr>
              <w:t>վնասի</w:t>
            </w:r>
            <w:r w:rsidRPr="005F4C5F">
              <w:rPr>
                <w:rFonts w:ascii="GHEA Grapalat" w:hAnsi="GHEA Grapalat"/>
                <w:sz w:val="22"/>
                <w:szCs w:val="22"/>
              </w:rPr>
              <w:t xml:space="preserve"> </w:t>
            </w:r>
            <w:r w:rsidRPr="005F4C5F">
              <w:rPr>
                <w:rFonts w:ascii="GHEA Grapalat" w:hAnsi="GHEA Grapalat" w:cs="Sylfaen"/>
                <w:sz w:val="22"/>
                <w:szCs w:val="22"/>
              </w:rPr>
              <w:t>ռիսկերն</w:t>
            </w:r>
            <w:r w:rsidRPr="005F4C5F">
              <w:rPr>
                <w:rFonts w:ascii="GHEA Grapalat" w:hAnsi="GHEA Grapalat"/>
                <w:sz w:val="22"/>
                <w:szCs w:val="22"/>
              </w:rPr>
              <w:t xml:space="preserve"> </w:t>
            </w:r>
            <w:r w:rsidRPr="005F4C5F">
              <w:rPr>
                <w:rFonts w:ascii="GHEA Grapalat" w:hAnsi="GHEA Grapalat" w:cs="Sylfaen"/>
                <w:sz w:val="22"/>
                <w:szCs w:val="22"/>
              </w:rPr>
              <w:t>այնքանով</w:t>
            </w:r>
            <w:r w:rsidRPr="005F4C5F">
              <w:rPr>
                <w:rFonts w:ascii="GHEA Grapalat" w:hAnsi="GHEA Grapalat"/>
                <w:sz w:val="22"/>
                <w:szCs w:val="22"/>
              </w:rPr>
              <w:t xml:space="preserve">, </w:t>
            </w:r>
            <w:r w:rsidRPr="005F4C5F">
              <w:rPr>
                <w:rFonts w:ascii="GHEA Grapalat" w:hAnsi="GHEA Grapalat" w:cs="Sylfaen"/>
                <w:sz w:val="22"/>
                <w:szCs w:val="22"/>
              </w:rPr>
              <w:t>որքանով դրանք հանդիսանում են Պատվիրատուի</w:t>
            </w:r>
            <w:r w:rsidRPr="005F4C5F">
              <w:rPr>
                <w:rFonts w:ascii="GHEA Grapalat" w:hAnsi="GHEA Grapalat"/>
                <w:sz w:val="22"/>
                <w:szCs w:val="22"/>
              </w:rPr>
              <w:t xml:space="preserve"> սխալի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ն</w:t>
            </w:r>
            <w:r w:rsidRPr="005F4C5F">
              <w:rPr>
                <w:rFonts w:ascii="GHEA Grapalat" w:hAnsi="GHEA Grapalat" w:cs="Sylfaen"/>
                <w:sz w:val="22"/>
                <w:szCs w:val="22"/>
              </w:rPr>
              <w:t>ախագծի սխալի հետևանք</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ուղղակիորեն</w:t>
            </w:r>
            <w:r w:rsidRPr="005F4C5F">
              <w:rPr>
                <w:rFonts w:ascii="GHEA Grapalat" w:hAnsi="GHEA Grapalat"/>
                <w:sz w:val="22"/>
                <w:szCs w:val="22"/>
              </w:rPr>
              <w:t xml:space="preserve"> </w:t>
            </w:r>
            <w:r w:rsidRPr="005F4C5F">
              <w:rPr>
                <w:rFonts w:ascii="GHEA Grapalat" w:hAnsi="GHEA Grapalat" w:cs="Sylfaen"/>
                <w:sz w:val="22"/>
                <w:szCs w:val="22"/>
              </w:rPr>
              <w:t>Աշխատանքների իրականացման</w:t>
            </w:r>
            <w:r w:rsidRPr="005F4C5F">
              <w:rPr>
                <w:rFonts w:ascii="GHEA Grapalat" w:hAnsi="GHEA Grapalat"/>
                <w:sz w:val="22"/>
                <w:szCs w:val="22"/>
              </w:rPr>
              <w:t xml:space="preserve"> </w:t>
            </w:r>
            <w:r w:rsidRPr="005F4C5F">
              <w:rPr>
                <w:rFonts w:ascii="GHEA Grapalat" w:hAnsi="GHEA Grapalat" w:cs="Sylfaen"/>
                <w:sz w:val="22"/>
                <w:szCs w:val="22"/>
              </w:rPr>
              <w:t>երկրի</w:t>
            </w:r>
            <w:r w:rsidRPr="005F4C5F">
              <w:rPr>
                <w:rFonts w:ascii="GHEA Grapalat" w:hAnsi="GHEA Grapalat"/>
                <w:sz w:val="22"/>
                <w:szCs w:val="22"/>
              </w:rPr>
              <w:t xml:space="preserve"> </w:t>
            </w:r>
            <w:r w:rsidRPr="005F4C5F">
              <w:rPr>
                <w:rFonts w:ascii="GHEA Grapalat" w:hAnsi="GHEA Grapalat" w:cs="Sylfaen"/>
                <w:sz w:val="22"/>
                <w:szCs w:val="22"/>
              </w:rPr>
              <w:t>վրա ազդող</w:t>
            </w:r>
            <w:r w:rsidRPr="005F4C5F">
              <w:rPr>
                <w:rFonts w:ascii="GHEA Grapalat" w:hAnsi="GHEA Grapalat"/>
                <w:sz w:val="22"/>
                <w:szCs w:val="22"/>
              </w:rPr>
              <w:t xml:space="preserve"> </w:t>
            </w:r>
            <w:r w:rsidRPr="005F4C5F">
              <w:rPr>
                <w:rFonts w:ascii="GHEA Grapalat" w:hAnsi="GHEA Grapalat" w:cs="Sylfaen"/>
                <w:sz w:val="22"/>
                <w:szCs w:val="22"/>
              </w:rPr>
              <w:t>պատերազմի</w:t>
            </w:r>
            <w:r w:rsidRPr="005F4C5F">
              <w:rPr>
                <w:rFonts w:ascii="GHEA Grapalat" w:hAnsi="GHEA Grapalat"/>
                <w:sz w:val="22"/>
                <w:szCs w:val="22"/>
              </w:rPr>
              <w:t xml:space="preserve"> </w:t>
            </w:r>
            <w:r w:rsidRPr="005F4C5F">
              <w:rPr>
                <w:rFonts w:ascii="GHEA Grapalat" w:hAnsi="GHEA Grapalat" w:cs="Sylfaen"/>
                <w:sz w:val="22"/>
                <w:szCs w:val="22"/>
              </w:rPr>
              <w:t>ու</w:t>
            </w:r>
            <w:r w:rsidRPr="005F4C5F">
              <w:rPr>
                <w:rFonts w:ascii="GHEA Grapalat" w:hAnsi="GHEA Grapalat"/>
                <w:sz w:val="22"/>
                <w:szCs w:val="22"/>
              </w:rPr>
              <w:t xml:space="preserve"> </w:t>
            </w:r>
            <w:r w:rsidRPr="005F4C5F">
              <w:rPr>
                <w:rFonts w:ascii="GHEA Grapalat" w:hAnsi="GHEA Grapalat" w:cs="Sylfaen"/>
                <w:sz w:val="22"/>
                <w:szCs w:val="22"/>
              </w:rPr>
              <w:t>ռադիոակտիվ</w:t>
            </w:r>
            <w:r w:rsidRPr="005F4C5F">
              <w:rPr>
                <w:rFonts w:ascii="GHEA Grapalat" w:hAnsi="GHEA Grapalat"/>
                <w:sz w:val="22"/>
                <w:szCs w:val="22"/>
              </w:rPr>
              <w:t xml:space="preserve"> </w:t>
            </w:r>
            <w:r w:rsidRPr="005F4C5F">
              <w:rPr>
                <w:rFonts w:ascii="GHEA Grapalat" w:hAnsi="GHEA Grapalat" w:cs="Sylfaen"/>
                <w:sz w:val="22"/>
                <w:szCs w:val="22"/>
              </w:rPr>
              <w:t>աղտոտման հետևանք</w:t>
            </w:r>
            <w:r w:rsidRPr="005F4C5F">
              <w:rPr>
                <w:rFonts w:ascii="GHEA Grapalat" w:hAnsi="GHEA Grapalat"/>
                <w:sz w:val="22"/>
                <w:szCs w:val="22"/>
              </w:rPr>
              <w:t>:</w:t>
            </w:r>
          </w:p>
          <w:p w14:paraId="40D6CB4B" w14:textId="77777777" w:rsidR="000A365D" w:rsidRPr="005F4C5F" w:rsidRDefault="000A365D" w:rsidP="00973A89">
            <w:pPr>
              <w:tabs>
                <w:tab w:val="left" w:pos="9356"/>
              </w:tabs>
              <w:ind w:left="1077" w:hanging="567"/>
              <w:jc w:val="both"/>
              <w:rPr>
                <w:rFonts w:ascii="GHEA Grapalat" w:hAnsi="GHEA Grapalat" w:cs="Arial"/>
                <w:sz w:val="22"/>
                <w:szCs w:val="22"/>
              </w:rPr>
            </w:pPr>
          </w:p>
          <w:p w14:paraId="0B41D20B"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Աշխատանքների</w:t>
            </w:r>
            <w:r w:rsidRPr="005F4C5F">
              <w:rPr>
                <w:rFonts w:ascii="GHEA Grapalat" w:hAnsi="GHEA Grapalat"/>
                <w:sz w:val="22"/>
                <w:szCs w:val="22"/>
              </w:rPr>
              <w:t xml:space="preserve"> ա</w:t>
            </w:r>
            <w:r w:rsidRPr="005F4C5F">
              <w:rPr>
                <w:rFonts w:ascii="GHEA Grapalat" w:hAnsi="GHEA Grapalat" w:cs="Sylfaen"/>
                <w:sz w:val="22"/>
                <w:szCs w:val="22"/>
              </w:rPr>
              <w:t>վարտման</w:t>
            </w:r>
            <w:r w:rsidRPr="005F4C5F">
              <w:rPr>
                <w:rFonts w:ascii="GHEA Grapalat" w:hAnsi="GHEA Grapalat"/>
                <w:sz w:val="22"/>
                <w:szCs w:val="22"/>
              </w:rPr>
              <w:t xml:space="preserve"> օրվանից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Թերությունների</w:t>
            </w:r>
            <w:r w:rsidRPr="005F4C5F">
              <w:rPr>
                <w:rFonts w:ascii="GHEA Grapalat" w:hAnsi="GHEA Grapalat"/>
                <w:sz w:val="22"/>
                <w:szCs w:val="22"/>
              </w:rPr>
              <w:t xml:space="preserve"> </w:t>
            </w:r>
            <w:r w:rsidRPr="005F4C5F">
              <w:rPr>
                <w:rFonts w:ascii="GHEA Grapalat" w:hAnsi="GHEA Grapalat" w:cs="Sylfaen"/>
                <w:sz w:val="22"/>
                <w:szCs w:val="22"/>
              </w:rPr>
              <w:t>վերացման</w:t>
            </w:r>
            <w:r w:rsidRPr="005F4C5F">
              <w:rPr>
                <w:rFonts w:ascii="GHEA Grapalat" w:hAnsi="GHEA Grapalat"/>
                <w:sz w:val="22"/>
                <w:szCs w:val="22"/>
              </w:rPr>
              <w:t xml:space="preserve"> վ</w:t>
            </w:r>
            <w:r w:rsidRPr="005F4C5F">
              <w:rPr>
                <w:rFonts w:ascii="GHEA Grapalat" w:hAnsi="GHEA Grapalat" w:cs="Sylfaen"/>
                <w:sz w:val="22"/>
                <w:szCs w:val="22"/>
              </w:rPr>
              <w:t>կայագրի թողարկումը</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Արտադրամասերի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Նյութերի</w:t>
            </w:r>
            <w:r w:rsidRPr="005F4C5F">
              <w:rPr>
                <w:rFonts w:ascii="GHEA Grapalat" w:hAnsi="GHEA Grapalat"/>
                <w:sz w:val="22"/>
                <w:szCs w:val="22"/>
              </w:rPr>
              <w:t xml:space="preserve"> </w:t>
            </w:r>
            <w:r w:rsidRPr="005F4C5F">
              <w:rPr>
                <w:rFonts w:ascii="GHEA Grapalat" w:hAnsi="GHEA Grapalat" w:cs="Sylfaen"/>
                <w:sz w:val="22"/>
                <w:szCs w:val="22"/>
              </w:rPr>
              <w:t>կորստի</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վնասի</w:t>
            </w:r>
            <w:r w:rsidRPr="005F4C5F">
              <w:rPr>
                <w:rFonts w:ascii="GHEA Grapalat" w:hAnsi="GHEA Grapalat"/>
                <w:sz w:val="22"/>
                <w:szCs w:val="22"/>
              </w:rPr>
              <w:t xml:space="preserve"> </w:t>
            </w:r>
            <w:r w:rsidRPr="005F4C5F">
              <w:rPr>
                <w:rFonts w:ascii="GHEA Grapalat" w:hAnsi="GHEA Grapalat" w:cs="Sylfaen"/>
                <w:sz w:val="22"/>
                <w:szCs w:val="22"/>
              </w:rPr>
              <w:t>ռիսկը</w:t>
            </w:r>
            <w:r w:rsidRPr="005F4C5F">
              <w:rPr>
                <w:rFonts w:ascii="GHEA Grapalat" w:hAnsi="GHEA Grapalat"/>
                <w:sz w:val="22"/>
                <w:szCs w:val="22"/>
              </w:rPr>
              <w:t xml:space="preserve"> </w:t>
            </w:r>
            <w:r w:rsidRPr="005F4C5F">
              <w:rPr>
                <w:rFonts w:ascii="GHEA Grapalat" w:hAnsi="GHEA Grapalat" w:cs="Sylfaen"/>
                <w:sz w:val="22"/>
                <w:szCs w:val="22"/>
              </w:rPr>
              <w:t>համարվում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ռիսկը</w:t>
            </w:r>
            <w:r w:rsidRPr="005F4C5F">
              <w:rPr>
                <w:rFonts w:ascii="GHEA Grapalat" w:hAnsi="GHEA Grapalat"/>
                <w:sz w:val="22"/>
                <w:szCs w:val="22"/>
              </w:rPr>
              <w:t xml:space="preserve">, </w:t>
            </w:r>
            <w:r w:rsidRPr="005F4C5F">
              <w:rPr>
                <w:rFonts w:ascii="GHEA Grapalat" w:hAnsi="GHEA Grapalat" w:cs="Sylfaen"/>
                <w:sz w:val="22"/>
                <w:szCs w:val="22"/>
              </w:rPr>
              <w:t>բացառությամբ</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վնասի</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կորստի</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w:t>
            </w:r>
            <w:r w:rsidRPr="005F4C5F">
              <w:rPr>
                <w:rFonts w:ascii="GHEA Grapalat" w:hAnsi="GHEA Grapalat" w:cs="Sylfaen"/>
                <w:sz w:val="22"/>
                <w:szCs w:val="22"/>
              </w:rPr>
              <w:t>հետևանք</w:t>
            </w:r>
            <w:r w:rsidRPr="005F4C5F">
              <w:rPr>
                <w:rFonts w:ascii="GHEA Grapalat" w:hAnsi="GHEA Grapalat"/>
                <w:sz w:val="22"/>
                <w:szCs w:val="22"/>
              </w:rPr>
              <w:t xml:space="preserve"> </w:t>
            </w:r>
            <w:r w:rsidRPr="005F4C5F">
              <w:rPr>
                <w:rFonts w:ascii="GHEA Grapalat" w:hAnsi="GHEA Grapalat" w:cs="Sylfaen"/>
                <w:sz w:val="22"/>
                <w:szCs w:val="22"/>
              </w:rPr>
              <w:t>է</w:t>
            </w:r>
          </w:p>
          <w:p w14:paraId="7723A2A5"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2D238C0E" w14:textId="77777777" w:rsidR="000A365D" w:rsidRPr="005F4C5F" w:rsidRDefault="000A365D" w:rsidP="00973A89">
            <w:pPr>
              <w:numPr>
                <w:ilvl w:val="0"/>
                <w:numId w:val="18"/>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Ավարտման օրվա դրությամբ գոյություն ունեցող թերությունների,</w:t>
            </w:r>
          </w:p>
          <w:p w14:paraId="47C0AF28" w14:textId="699569B9" w:rsidR="000A365D" w:rsidRPr="005F4C5F" w:rsidRDefault="000A365D" w:rsidP="00973A89">
            <w:pPr>
              <w:numPr>
                <w:ilvl w:val="0"/>
                <w:numId w:val="18"/>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 xml:space="preserve">մինչև Ավարտման օրը տեղի ունեցած դեպքի, որն ինքը </w:t>
            </w:r>
            <w:r w:rsidR="00635C90" w:rsidRPr="005F4C5F">
              <w:rPr>
                <w:rFonts w:ascii="GHEA Grapalat" w:hAnsi="GHEA Grapalat" w:cs="Arial"/>
                <w:sz w:val="22"/>
                <w:szCs w:val="22"/>
                <w:lang w:val="hy-AM"/>
              </w:rPr>
              <w:t>Պատվիրատուի</w:t>
            </w:r>
            <w:r w:rsidRPr="005F4C5F">
              <w:rPr>
                <w:rFonts w:ascii="GHEA Grapalat" w:hAnsi="GHEA Grapalat" w:cs="Arial"/>
                <w:sz w:val="22"/>
                <w:szCs w:val="22"/>
              </w:rPr>
              <w:t xml:space="preserve"> ռիսկը չէր, կամ</w:t>
            </w:r>
          </w:p>
          <w:p w14:paraId="642F9C50" w14:textId="77777777" w:rsidR="000A365D" w:rsidRPr="005F4C5F" w:rsidRDefault="000A365D" w:rsidP="00973A89">
            <w:pPr>
              <w:numPr>
                <w:ilvl w:val="0"/>
                <w:numId w:val="18"/>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Ավարտման օրվանից հետո Կապալառուի կողմից Շինհրապարակում իրականացված գործողություների:</w:t>
            </w:r>
          </w:p>
          <w:p w14:paraId="118C9842" w14:textId="77777777" w:rsidR="000A365D" w:rsidRPr="005F4C5F" w:rsidRDefault="000A365D" w:rsidP="00973A89">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p>
        </w:tc>
      </w:tr>
      <w:tr w:rsidR="000A365D" w:rsidRPr="005F4C5F" w14:paraId="066D4533" w14:textId="77777777" w:rsidTr="002C73D4">
        <w:tc>
          <w:tcPr>
            <w:tcW w:w="2520" w:type="dxa"/>
            <w:tcBorders>
              <w:top w:val="nil"/>
              <w:left w:val="nil"/>
              <w:bottom w:val="nil"/>
              <w:right w:val="nil"/>
            </w:tcBorders>
          </w:tcPr>
          <w:p w14:paraId="4B88C215" w14:textId="77777777" w:rsidR="000A365D" w:rsidRPr="005F4C5F" w:rsidRDefault="000A365D" w:rsidP="00973A89">
            <w:pPr>
              <w:pStyle w:val="Head42"/>
              <w:numPr>
                <w:ilvl w:val="0"/>
                <w:numId w:val="16"/>
              </w:numPr>
              <w:tabs>
                <w:tab w:val="clear" w:pos="360"/>
                <w:tab w:val="clear" w:pos="540"/>
                <w:tab w:val="num" w:pos="630"/>
                <w:tab w:val="left" w:pos="9356"/>
              </w:tabs>
              <w:ind w:left="360" w:hanging="360"/>
              <w:jc w:val="both"/>
              <w:rPr>
                <w:rFonts w:ascii="GHEA Grapalat" w:hAnsi="GHEA Grapalat" w:cs="Arial"/>
                <w:sz w:val="22"/>
                <w:szCs w:val="22"/>
              </w:rPr>
            </w:pPr>
            <w:bookmarkStart w:id="536" w:name="_Toc498419352"/>
            <w:bookmarkStart w:id="537" w:name="_Toc62579292"/>
            <w:r w:rsidRPr="005F4C5F">
              <w:rPr>
                <w:rFonts w:ascii="GHEA Grapalat" w:hAnsi="GHEA Grapalat" w:cs="Arial"/>
                <w:sz w:val="22"/>
                <w:szCs w:val="22"/>
              </w:rPr>
              <w:lastRenderedPageBreak/>
              <w:t>Կապալառուի ռիսկերը</w:t>
            </w:r>
            <w:bookmarkEnd w:id="536"/>
            <w:bookmarkEnd w:id="537"/>
          </w:p>
        </w:tc>
        <w:tc>
          <w:tcPr>
            <w:tcW w:w="7395" w:type="dxa"/>
            <w:tcBorders>
              <w:top w:val="nil"/>
              <w:left w:val="nil"/>
              <w:bottom w:val="nil"/>
              <w:right w:val="nil"/>
            </w:tcBorders>
          </w:tcPr>
          <w:p w14:paraId="588A8BE6" w14:textId="77777777" w:rsidR="000A365D" w:rsidRPr="005F4C5F" w:rsidRDefault="000A365D" w:rsidP="00973A89">
            <w:pPr>
              <w:pStyle w:val="ListParagraph"/>
              <w:numPr>
                <w:ilvl w:val="1"/>
                <w:numId w:val="16"/>
              </w:numPr>
              <w:tabs>
                <w:tab w:val="left" w:pos="540"/>
                <w:tab w:val="left" w:pos="9356"/>
              </w:tabs>
              <w:contextualSpacing w:val="0"/>
              <w:rPr>
                <w:rFonts w:ascii="GHEA Grapalat" w:hAnsi="GHEA Grapalat" w:cs="Arial"/>
                <w:sz w:val="22"/>
                <w:szCs w:val="22"/>
              </w:rPr>
            </w:pPr>
            <w:r w:rsidRPr="005F4C5F">
              <w:rPr>
                <w:rFonts w:ascii="GHEA Grapalat" w:hAnsi="GHEA Grapalat" w:cs="Sylfaen"/>
                <w:sz w:val="22"/>
                <w:szCs w:val="22"/>
              </w:rPr>
              <w:t>Մեկնարկի</w:t>
            </w:r>
            <w:r w:rsidRPr="005F4C5F">
              <w:rPr>
                <w:rFonts w:ascii="GHEA Grapalat" w:hAnsi="GHEA Grapalat"/>
                <w:sz w:val="22"/>
                <w:szCs w:val="22"/>
              </w:rPr>
              <w:t xml:space="preserve"> o</w:t>
            </w:r>
            <w:r w:rsidRPr="005F4C5F">
              <w:rPr>
                <w:rFonts w:ascii="GHEA Grapalat" w:hAnsi="GHEA Grapalat" w:cs="Sylfaen"/>
                <w:sz w:val="22"/>
                <w:szCs w:val="22"/>
              </w:rPr>
              <w:t>րվանից</w:t>
            </w:r>
            <w:r w:rsidRPr="005F4C5F">
              <w:rPr>
                <w:rFonts w:ascii="GHEA Grapalat" w:hAnsi="GHEA Grapalat"/>
                <w:sz w:val="22"/>
                <w:szCs w:val="22"/>
              </w:rPr>
              <w:t xml:space="preserve"> </w:t>
            </w:r>
            <w:r w:rsidRPr="005F4C5F">
              <w:rPr>
                <w:rFonts w:ascii="GHEA Grapalat" w:hAnsi="GHEA Grapalat" w:cs="Sylfaen"/>
                <w:sz w:val="22"/>
                <w:szCs w:val="22"/>
              </w:rPr>
              <w:t>սկսած</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Թերությունների</w:t>
            </w:r>
            <w:r w:rsidRPr="005F4C5F">
              <w:rPr>
                <w:rFonts w:ascii="GHEA Grapalat" w:hAnsi="GHEA Grapalat"/>
                <w:sz w:val="22"/>
                <w:szCs w:val="22"/>
              </w:rPr>
              <w:t xml:space="preserve"> </w:t>
            </w:r>
            <w:r w:rsidRPr="005F4C5F">
              <w:rPr>
                <w:rFonts w:ascii="GHEA Grapalat" w:hAnsi="GHEA Grapalat" w:cs="Sylfaen"/>
                <w:sz w:val="22"/>
                <w:szCs w:val="22"/>
              </w:rPr>
              <w:t>վերացման</w:t>
            </w:r>
            <w:r w:rsidRPr="005F4C5F">
              <w:rPr>
                <w:rFonts w:ascii="GHEA Grapalat" w:hAnsi="GHEA Grapalat"/>
                <w:sz w:val="22"/>
                <w:szCs w:val="22"/>
              </w:rPr>
              <w:t xml:space="preserve"> վկայագրի</w:t>
            </w:r>
            <w:r w:rsidRPr="005F4C5F">
              <w:rPr>
                <w:rFonts w:ascii="GHEA Grapalat" w:hAnsi="GHEA Grapalat" w:cs="Sylfaen"/>
                <w:sz w:val="22"/>
                <w:szCs w:val="22"/>
              </w:rPr>
              <w:t xml:space="preserve"> տրման</w:t>
            </w:r>
            <w:r w:rsidRPr="005F4C5F">
              <w:rPr>
                <w:rFonts w:ascii="GHEA Grapalat" w:hAnsi="GHEA Grapalat"/>
                <w:sz w:val="22"/>
                <w:szCs w:val="22"/>
              </w:rPr>
              <w:t xml:space="preserve"> </w:t>
            </w:r>
            <w:r w:rsidRPr="005F4C5F">
              <w:rPr>
                <w:rFonts w:ascii="GHEA Grapalat" w:hAnsi="GHEA Grapalat" w:cs="Sylfaen"/>
                <w:sz w:val="22"/>
                <w:szCs w:val="22"/>
              </w:rPr>
              <w:t>պահը</w:t>
            </w:r>
            <w:r w:rsidRPr="005F4C5F">
              <w:rPr>
                <w:rFonts w:ascii="GHEA Grapalat" w:hAnsi="GHEA Grapalat"/>
                <w:sz w:val="22"/>
                <w:szCs w:val="22"/>
              </w:rPr>
              <w:t xml:space="preserve">, </w:t>
            </w:r>
            <w:r w:rsidRPr="005F4C5F">
              <w:rPr>
                <w:rFonts w:ascii="GHEA Grapalat" w:hAnsi="GHEA Grapalat" w:cs="Sylfaen"/>
                <w:sz w:val="22"/>
                <w:szCs w:val="22"/>
              </w:rPr>
              <w:t>անձնական</w:t>
            </w:r>
            <w:r w:rsidRPr="005F4C5F">
              <w:rPr>
                <w:rFonts w:ascii="GHEA Grapalat" w:hAnsi="GHEA Grapalat"/>
                <w:sz w:val="22"/>
                <w:szCs w:val="22"/>
              </w:rPr>
              <w:t xml:space="preserve"> </w:t>
            </w:r>
            <w:r w:rsidRPr="005F4C5F">
              <w:rPr>
                <w:rFonts w:ascii="GHEA Grapalat" w:hAnsi="GHEA Grapalat" w:cs="Sylfaen"/>
                <w:sz w:val="22"/>
                <w:szCs w:val="22"/>
              </w:rPr>
              <w:t>վնասվածքի</w:t>
            </w:r>
            <w:r w:rsidRPr="005F4C5F">
              <w:rPr>
                <w:rFonts w:ascii="GHEA Grapalat" w:hAnsi="GHEA Grapalat"/>
                <w:sz w:val="22"/>
                <w:szCs w:val="22"/>
              </w:rPr>
              <w:t xml:space="preserve">, </w:t>
            </w:r>
            <w:r w:rsidRPr="005F4C5F">
              <w:rPr>
                <w:rFonts w:ascii="GHEA Grapalat" w:hAnsi="GHEA Grapalat" w:cs="Sylfaen"/>
                <w:sz w:val="22"/>
                <w:szCs w:val="22"/>
              </w:rPr>
              <w:t>մահվան</w:t>
            </w:r>
            <w:r w:rsidRPr="005F4C5F">
              <w:rPr>
                <w:rFonts w:ascii="GHEA Grapalat" w:hAnsi="GHEA Grapalat"/>
                <w:sz w:val="22"/>
                <w:szCs w:val="22"/>
              </w:rPr>
              <w:t xml:space="preserve">, </w:t>
            </w:r>
            <w:r w:rsidRPr="005F4C5F">
              <w:rPr>
                <w:rFonts w:ascii="GHEA Grapalat" w:hAnsi="GHEA Grapalat" w:cs="Sylfaen"/>
                <w:sz w:val="22"/>
                <w:szCs w:val="22"/>
              </w:rPr>
              <w:t>ինչպես</w:t>
            </w:r>
            <w:r w:rsidRPr="005F4C5F">
              <w:rPr>
                <w:rFonts w:ascii="GHEA Grapalat" w:hAnsi="GHEA Grapalat"/>
                <w:sz w:val="22"/>
                <w:szCs w:val="22"/>
              </w:rPr>
              <w:t xml:space="preserve"> </w:t>
            </w:r>
            <w:r w:rsidRPr="005F4C5F">
              <w:rPr>
                <w:rFonts w:ascii="GHEA Grapalat" w:hAnsi="GHEA Grapalat" w:cs="Sylfaen"/>
                <w:sz w:val="22"/>
                <w:szCs w:val="22"/>
              </w:rPr>
              <w:t>նաև</w:t>
            </w:r>
            <w:r w:rsidRPr="005F4C5F">
              <w:rPr>
                <w:rFonts w:ascii="GHEA Grapalat" w:hAnsi="GHEA Grapalat"/>
                <w:sz w:val="22"/>
                <w:szCs w:val="22"/>
              </w:rPr>
              <w:t xml:space="preserve"> </w:t>
            </w:r>
            <w:r w:rsidRPr="005F4C5F">
              <w:rPr>
                <w:rFonts w:ascii="GHEA Grapalat" w:hAnsi="GHEA Grapalat" w:cs="Sylfaen"/>
                <w:sz w:val="22"/>
                <w:szCs w:val="22"/>
              </w:rPr>
              <w:t>գույքի</w:t>
            </w:r>
            <w:r w:rsidRPr="005F4C5F">
              <w:rPr>
                <w:rFonts w:ascii="GHEA Grapalat" w:hAnsi="GHEA Grapalat"/>
                <w:sz w:val="22"/>
                <w:szCs w:val="22"/>
              </w:rPr>
              <w:t xml:space="preserve"> </w:t>
            </w:r>
            <w:r w:rsidRPr="005F4C5F">
              <w:rPr>
                <w:rFonts w:ascii="GHEA Grapalat" w:hAnsi="GHEA Grapalat" w:cs="Sylfaen"/>
                <w:sz w:val="22"/>
                <w:szCs w:val="22"/>
              </w:rPr>
              <w:t>կորստի</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վնասի</w:t>
            </w:r>
            <w:r w:rsidRPr="005F4C5F">
              <w:rPr>
                <w:rFonts w:ascii="GHEA Grapalat" w:hAnsi="GHEA Grapalat"/>
                <w:sz w:val="22"/>
                <w:szCs w:val="22"/>
              </w:rPr>
              <w:t xml:space="preserve"> </w:t>
            </w:r>
            <w:r w:rsidRPr="005F4C5F">
              <w:rPr>
                <w:rFonts w:ascii="GHEA Grapalat" w:hAnsi="GHEA Grapalat" w:cs="Sylfaen"/>
                <w:sz w:val="22"/>
                <w:szCs w:val="22"/>
              </w:rPr>
              <w:t>ռիսկերը</w:t>
            </w:r>
            <w:r w:rsidRPr="005F4C5F">
              <w:rPr>
                <w:rFonts w:ascii="GHEA Grapalat" w:hAnsi="GHEA Grapalat"/>
                <w:sz w:val="22"/>
                <w:szCs w:val="22"/>
              </w:rPr>
              <w:t xml:space="preserve"> (</w:t>
            </w:r>
            <w:r w:rsidRPr="005F4C5F">
              <w:rPr>
                <w:rFonts w:ascii="GHEA Grapalat" w:hAnsi="GHEA Grapalat" w:cs="Sylfaen"/>
                <w:sz w:val="22"/>
                <w:szCs w:val="22"/>
              </w:rPr>
              <w:t>ներառյալ</w:t>
            </w:r>
            <w:r w:rsidRPr="005F4C5F">
              <w:rPr>
                <w:rFonts w:ascii="GHEA Grapalat" w:hAnsi="GHEA Grapalat"/>
                <w:sz w:val="22"/>
                <w:szCs w:val="22"/>
              </w:rPr>
              <w:t xml:space="preserve">, </w:t>
            </w:r>
            <w:r w:rsidRPr="005F4C5F">
              <w:rPr>
                <w:rFonts w:ascii="GHEA Grapalat" w:hAnsi="GHEA Grapalat" w:cs="Sylfaen"/>
                <w:sz w:val="22"/>
                <w:szCs w:val="22"/>
              </w:rPr>
              <w:t>Աշխատանքները</w:t>
            </w:r>
            <w:r w:rsidRPr="005F4C5F">
              <w:rPr>
                <w:rFonts w:ascii="GHEA Grapalat" w:hAnsi="GHEA Grapalat"/>
                <w:sz w:val="22"/>
                <w:szCs w:val="22"/>
              </w:rPr>
              <w:t xml:space="preserve">, </w:t>
            </w:r>
            <w:r w:rsidRPr="005F4C5F">
              <w:rPr>
                <w:rFonts w:ascii="GHEA Grapalat" w:hAnsi="GHEA Grapalat" w:cs="Sylfaen"/>
                <w:sz w:val="22"/>
                <w:szCs w:val="22"/>
              </w:rPr>
              <w:t>Նյութերը</w:t>
            </w:r>
            <w:r w:rsidRPr="005F4C5F">
              <w:rPr>
                <w:rFonts w:ascii="GHEA Grapalat" w:hAnsi="GHEA Grapalat"/>
                <w:sz w:val="22"/>
                <w:szCs w:val="22"/>
              </w:rPr>
              <w:t xml:space="preserve">, Արտադրամասերն </w:t>
            </w:r>
            <w:r w:rsidRPr="005F4C5F">
              <w:rPr>
                <w:rFonts w:ascii="GHEA Grapalat" w:hAnsi="GHEA Grapalat" w:cs="Sylfaen"/>
                <w:sz w:val="22"/>
                <w:szCs w:val="22"/>
              </w:rPr>
              <w:t>ու</w:t>
            </w:r>
            <w:r w:rsidRPr="005F4C5F">
              <w:rPr>
                <w:rFonts w:ascii="GHEA Grapalat" w:hAnsi="GHEA Grapalat"/>
                <w:sz w:val="22"/>
                <w:szCs w:val="22"/>
              </w:rPr>
              <w:t xml:space="preserve"> </w:t>
            </w:r>
            <w:r w:rsidRPr="005F4C5F">
              <w:rPr>
                <w:rFonts w:ascii="GHEA Grapalat" w:hAnsi="GHEA Grapalat" w:cs="Sylfaen"/>
                <w:sz w:val="22"/>
                <w:szCs w:val="22"/>
              </w:rPr>
              <w:t>Սարքավորումներն</w:t>
            </w:r>
            <w:r w:rsidRPr="005F4C5F">
              <w:rPr>
                <w:rFonts w:ascii="GHEA Grapalat" w:hAnsi="GHEA Grapalat"/>
                <w:sz w:val="22"/>
                <w:szCs w:val="22"/>
              </w:rPr>
              <w:t xml:space="preserve"> </w:t>
            </w:r>
            <w:r w:rsidRPr="005F4C5F">
              <w:rPr>
                <w:rFonts w:ascii="GHEA Grapalat" w:hAnsi="GHEA Grapalat" w:cs="Sylfaen"/>
                <w:sz w:val="22"/>
                <w:szCs w:val="22"/>
              </w:rPr>
              <w:t>առանց</w:t>
            </w:r>
            <w:r w:rsidRPr="005F4C5F">
              <w:rPr>
                <w:rFonts w:ascii="GHEA Grapalat" w:hAnsi="GHEA Grapalat"/>
                <w:sz w:val="22"/>
                <w:szCs w:val="22"/>
              </w:rPr>
              <w:t xml:space="preserve"> </w:t>
            </w:r>
            <w:r w:rsidRPr="005F4C5F">
              <w:rPr>
                <w:rFonts w:ascii="GHEA Grapalat" w:hAnsi="GHEA Grapalat" w:cs="Sylfaen"/>
                <w:sz w:val="22"/>
                <w:szCs w:val="22"/>
              </w:rPr>
              <w:t>սահմանափակման</w:t>
            </w:r>
            <w:r w:rsidRPr="005F4C5F">
              <w:rPr>
                <w:rFonts w:ascii="GHEA Grapalat" w:hAnsi="GHEA Grapalat"/>
                <w:sz w:val="22"/>
                <w:szCs w:val="22"/>
              </w:rPr>
              <w:t xml:space="preserve">), </w:t>
            </w:r>
            <w:r w:rsidRPr="005F4C5F">
              <w:rPr>
                <w:rFonts w:ascii="GHEA Grapalat" w:hAnsi="GHEA Grapalat" w:cs="Sylfaen"/>
                <w:sz w:val="22"/>
                <w:szCs w:val="22"/>
              </w:rPr>
              <w:t>որոնք</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ռիսկերը</w:t>
            </w:r>
            <w:r w:rsidRPr="005F4C5F">
              <w:rPr>
                <w:rFonts w:ascii="GHEA Grapalat" w:hAnsi="GHEA Grapalat"/>
                <w:sz w:val="22"/>
                <w:szCs w:val="22"/>
              </w:rPr>
              <w:t xml:space="preserve"> </w:t>
            </w:r>
            <w:r w:rsidRPr="005F4C5F">
              <w:rPr>
                <w:rFonts w:ascii="GHEA Grapalat" w:hAnsi="GHEA Grapalat" w:cs="Sylfaen"/>
                <w:sz w:val="22"/>
                <w:szCs w:val="22"/>
              </w:rPr>
              <w:t>չեն</w:t>
            </w:r>
            <w:r w:rsidRPr="005F4C5F">
              <w:rPr>
                <w:rFonts w:ascii="GHEA Grapalat" w:hAnsi="GHEA Grapalat"/>
                <w:sz w:val="22"/>
                <w:szCs w:val="22"/>
              </w:rPr>
              <w:t xml:space="preserve">, </w:t>
            </w:r>
            <w:r w:rsidRPr="005F4C5F">
              <w:rPr>
                <w:rFonts w:ascii="GHEA Grapalat" w:hAnsi="GHEA Grapalat" w:cs="Sylfaen"/>
                <w:sz w:val="22"/>
                <w:szCs w:val="22"/>
              </w:rPr>
              <w:t>հանդիսանում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ռիսկերը:</w:t>
            </w:r>
          </w:p>
          <w:p w14:paraId="5625E273" w14:textId="77777777" w:rsidR="000A365D" w:rsidRPr="005F4C5F" w:rsidRDefault="000A365D" w:rsidP="00973A89">
            <w:pPr>
              <w:pStyle w:val="ListParagraph"/>
              <w:tabs>
                <w:tab w:val="left" w:pos="9356"/>
              </w:tabs>
              <w:ind w:left="540"/>
              <w:contextualSpacing w:val="0"/>
              <w:rPr>
                <w:rFonts w:ascii="GHEA Grapalat" w:hAnsi="GHEA Grapalat" w:cs="Arial"/>
                <w:sz w:val="22"/>
                <w:szCs w:val="22"/>
              </w:rPr>
            </w:pPr>
          </w:p>
        </w:tc>
      </w:tr>
      <w:tr w:rsidR="000A365D" w:rsidRPr="005F4C5F" w14:paraId="267EC9ED" w14:textId="77777777" w:rsidTr="002C73D4">
        <w:tc>
          <w:tcPr>
            <w:tcW w:w="2520" w:type="dxa"/>
            <w:tcBorders>
              <w:top w:val="nil"/>
              <w:left w:val="nil"/>
              <w:bottom w:val="nil"/>
              <w:right w:val="nil"/>
            </w:tcBorders>
          </w:tcPr>
          <w:p w14:paraId="29046CD3" w14:textId="7DAF81D3" w:rsidR="000A365D" w:rsidRPr="005F4C5F" w:rsidRDefault="000A365D" w:rsidP="00973A89">
            <w:pPr>
              <w:pStyle w:val="Head42"/>
              <w:numPr>
                <w:ilvl w:val="0"/>
                <w:numId w:val="16"/>
              </w:numPr>
              <w:tabs>
                <w:tab w:val="clear" w:pos="540"/>
                <w:tab w:val="num" w:pos="630"/>
                <w:tab w:val="left" w:pos="9356"/>
              </w:tabs>
              <w:ind w:left="360" w:hanging="360"/>
              <w:jc w:val="both"/>
              <w:rPr>
                <w:rFonts w:ascii="GHEA Grapalat" w:hAnsi="GHEA Grapalat" w:cs="Arial"/>
                <w:sz w:val="22"/>
                <w:szCs w:val="22"/>
              </w:rPr>
            </w:pPr>
            <w:bookmarkStart w:id="538" w:name="_Toc498419353"/>
            <w:bookmarkStart w:id="539" w:name="_Toc62579293"/>
            <w:r w:rsidRPr="005F4C5F">
              <w:rPr>
                <w:rFonts w:ascii="GHEA Grapalat" w:hAnsi="GHEA Grapalat" w:cs="Arial"/>
                <w:sz w:val="22"/>
                <w:szCs w:val="22"/>
              </w:rPr>
              <w:t>Ապահովագրություն</w:t>
            </w:r>
            <w:bookmarkEnd w:id="538"/>
            <w:bookmarkEnd w:id="539"/>
          </w:p>
        </w:tc>
        <w:tc>
          <w:tcPr>
            <w:tcW w:w="7395" w:type="dxa"/>
            <w:tcBorders>
              <w:top w:val="nil"/>
              <w:left w:val="nil"/>
              <w:bottom w:val="nil"/>
              <w:right w:val="nil"/>
            </w:tcBorders>
          </w:tcPr>
          <w:p w14:paraId="29CFB671"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իր</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համատեղ </w:t>
            </w:r>
            <w:r w:rsidRPr="005F4C5F">
              <w:rPr>
                <w:rFonts w:ascii="GHEA Grapalat" w:hAnsi="GHEA Grapalat" w:cs="Sylfaen"/>
                <w:sz w:val="22"/>
                <w:szCs w:val="22"/>
              </w:rPr>
              <w:t>անուններից</w:t>
            </w:r>
            <w:r w:rsidRPr="005F4C5F">
              <w:rPr>
                <w:rFonts w:ascii="GHEA Grapalat" w:hAnsi="GHEA Grapalat"/>
                <w:sz w:val="22"/>
                <w:szCs w:val="22"/>
              </w:rPr>
              <w:t xml:space="preserve">, </w:t>
            </w:r>
            <w:r w:rsidRPr="005F4C5F">
              <w:rPr>
                <w:rFonts w:ascii="GHEA Grapalat" w:hAnsi="GHEA Grapalat" w:cs="Sylfaen"/>
                <w:sz w:val="22"/>
                <w:szCs w:val="22"/>
              </w:rPr>
              <w:t>Մեկնարկի</w:t>
            </w:r>
            <w:r w:rsidRPr="005F4C5F">
              <w:rPr>
                <w:rFonts w:ascii="GHEA Grapalat" w:hAnsi="GHEA Grapalat"/>
                <w:sz w:val="22"/>
                <w:szCs w:val="22"/>
              </w:rPr>
              <w:t xml:space="preserve"> </w:t>
            </w:r>
            <w:r w:rsidRPr="005F4C5F">
              <w:rPr>
                <w:rFonts w:ascii="GHEA Grapalat" w:hAnsi="GHEA Grapalat" w:cs="Sylfaen"/>
                <w:sz w:val="22"/>
                <w:szCs w:val="22"/>
              </w:rPr>
              <w:t>օրվանից</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Թերությունների</w:t>
            </w:r>
            <w:r w:rsidRPr="005F4C5F">
              <w:rPr>
                <w:rFonts w:ascii="GHEA Grapalat" w:hAnsi="GHEA Grapalat"/>
                <w:sz w:val="22"/>
                <w:szCs w:val="22"/>
              </w:rPr>
              <w:t xml:space="preserve"> </w:t>
            </w:r>
            <w:r w:rsidRPr="005F4C5F">
              <w:rPr>
                <w:rFonts w:ascii="GHEA Grapalat" w:hAnsi="GHEA Grapalat" w:cs="Sylfaen"/>
                <w:sz w:val="22"/>
                <w:szCs w:val="22"/>
              </w:rPr>
              <w:t>վերացման</w:t>
            </w:r>
            <w:r w:rsidRPr="005F4C5F">
              <w:rPr>
                <w:rFonts w:ascii="GHEA Grapalat" w:hAnsi="GHEA Grapalat"/>
                <w:sz w:val="22"/>
                <w:szCs w:val="22"/>
              </w:rPr>
              <w:t xml:space="preserve"> ժամանակաշրջ</w:t>
            </w:r>
            <w:r w:rsidRPr="005F4C5F">
              <w:rPr>
                <w:rFonts w:ascii="GHEA Grapalat" w:hAnsi="GHEA Grapalat" w:cs="Sylfaen"/>
                <w:sz w:val="22"/>
                <w:szCs w:val="22"/>
              </w:rPr>
              <w:t>անի</w:t>
            </w:r>
            <w:r w:rsidRPr="005F4C5F">
              <w:rPr>
                <w:rFonts w:ascii="GHEA Grapalat" w:hAnsi="GHEA Grapalat"/>
                <w:sz w:val="22"/>
                <w:szCs w:val="22"/>
              </w:rPr>
              <w:t xml:space="preserve"> </w:t>
            </w:r>
            <w:r w:rsidRPr="005F4C5F">
              <w:rPr>
                <w:rFonts w:ascii="GHEA Grapalat" w:hAnsi="GHEA Grapalat" w:cs="Sylfaen"/>
                <w:sz w:val="22"/>
                <w:szCs w:val="22"/>
              </w:rPr>
              <w:t>ավարտը, պարտավոր է ապահովել հետևյալ դեպքերի ապահովագրական ծածկույթը, որոնք հանդիսանում են Կապալառուի</w:t>
            </w:r>
            <w:r w:rsidRPr="005F4C5F">
              <w:rPr>
                <w:rFonts w:ascii="GHEA Grapalat" w:hAnsi="GHEA Grapalat"/>
                <w:sz w:val="22"/>
                <w:szCs w:val="22"/>
              </w:rPr>
              <w:t xml:space="preserve"> </w:t>
            </w:r>
            <w:r w:rsidRPr="005F4C5F">
              <w:rPr>
                <w:rFonts w:ascii="GHEA Grapalat" w:hAnsi="GHEA Grapalat" w:cs="Sylfaen"/>
                <w:sz w:val="22"/>
                <w:szCs w:val="22"/>
              </w:rPr>
              <w:t>ռիսկերը՝</w:t>
            </w:r>
            <w:r w:rsidRPr="005F4C5F">
              <w:rPr>
                <w:rFonts w:ascii="GHEA Grapalat" w:hAnsi="GHEA Grapalat"/>
                <w:sz w:val="22"/>
                <w:szCs w:val="22"/>
              </w:rPr>
              <w:t xml:space="preserve">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ով</w:t>
            </w:r>
            <w:r w:rsidRPr="005F4C5F">
              <w:rPr>
                <w:rFonts w:ascii="GHEA Grapalat" w:hAnsi="GHEA Grapalat"/>
                <w:b/>
                <w:sz w:val="22"/>
                <w:szCs w:val="22"/>
              </w:rPr>
              <w:t xml:space="preserve"> </w:t>
            </w:r>
            <w:r w:rsidRPr="005F4C5F">
              <w:rPr>
                <w:rFonts w:ascii="GHEA Grapalat" w:hAnsi="GHEA Grapalat" w:cs="Sylfaen"/>
                <w:b/>
                <w:sz w:val="22"/>
                <w:szCs w:val="22"/>
              </w:rPr>
              <w:t>սահմանված</w:t>
            </w:r>
            <w:r w:rsidRPr="005F4C5F">
              <w:rPr>
                <w:rFonts w:ascii="GHEA Grapalat" w:hAnsi="GHEA Grapalat"/>
                <w:sz w:val="22"/>
                <w:szCs w:val="22"/>
              </w:rPr>
              <w:t xml:space="preserve"> </w:t>
            </w:r>
            <w:r w:rsidRPr="005F4C5F">
              <w:rPr>
                <w:rFonts w:ascii="GHEA Grapalat" w:hAnsi="GHEA Grapalat" w:cs="Sylfaen"/>
                <w:sz w:val="22"/>
                <w:szCs w:val="22"/>
              </w:rPr>
              <w:t>գումարներով</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նվազեցումներով.</w:t>
            </w:r>
          </w:p>
          <w:p w14:paraId="2096D416"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55530AF6" w14:textId="77777777" w:rsidR="000A365D" w:rsidRPr="005F4C5F" w:rsidRDefault="000A365D" w:rsidP="00973A89">
            <w:pPr>
              <w:tabs>
                <w:tab w:val="left" w:pos="9356"/>
              </w:tabs>
              <w:ind w:left="1077" w:hanging="567"/>
              <w:jc w:val="both"/>
              <w:rPr>
                <w:rFonts w:ascii="GHEA Grapalat" w:hAnsi="GHEA Grapalat"/>
                <w:sz w:val="22"/>
                <w:szCs w:val="22"/>
              </w:rPr>
            </w:pPr>
            <w:r w:rsidRPr="005F4C5F">
              <w:rPr>
                <w:rFonts w:ascii="GHEA Grapalat" w:hAnsi="GHEA Grapalat" w:cs="Sylfaen"/>
                <w:sz w:val="22"/>
                <w:szCs w:val="22"/>
              </w:rPr>
              <w:t>(ա</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Աշխատանքների</w:t>
            </w:r>
            <w:r w:rsidRPr="005F4C5F">
              <w:rPr>
                <w:rFonts w:ascii="GHEA Grapalat" w:hAnsi="GHEA Grapalat"/>
                <w:sz w:val="22"/>
                <w:szCs w:val="22"/>
              </w:rPr>
              <w:t xml:space="preserve">, Արտադրամասերի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Նյութերի</w:t>
            </w:r>
            <w:r w:rsidRPr="005F4C5F">
              <w:rPr>
                <w:rFonts w:ascii="GHEA Grapalat" w:hAnsi="GHEA Grapalat"/>
                <w:sz w:val="22"/>
                <w:szCs w:val="22"/>
              </w:rPr>
              <w:t xml:space="preserve"> </w:t>
            </w:r>
            <w:r w:rsidRPr="005F4C5F">
              <w:rPr>
                <w:rFonts w:ascii="GHEA Grapalat" w:hAnsi="GHEA Grapalat" w:cs="Sylfaen"/>
                <w:sz w:val="22"/>
                <w:szCs w:val="22"/>
              </w:rPr>
              <w:t>կորուստ</w:t>
            </w:r>
            <w:r w:rsidRPr="005F4C5F">
              <w:rPr>
                <w:rFonts w:ascii="GHEA Grapalat" w:hAnsi="GHEA Grapalat"/>
                <w:sz w:val="22"/>
                <w:szCs w:val="22"/>
              </w:rPr>
              <w:t>,</w:t>
            </w:r>
          </w:p>
          <w:p w14:paraId="6DD85755" w14:textId="77777777" w:rsidR="000A365D" w:rsidRPr="005F4C5F" w:rsidRDefault="000A365D" w:rsidP="00973A89">
            <w:pPr>
              <w:tabs>
                <w:tab w:val="left" w:pos="9356"/>
              </w:tabs>
              <w:ind w:left="1077" w:hanging="567"/>
              <w:jc w:val="both"/>
              <w:rPr>
                <w:rFonts w:ascii="GHEA Grapalat" w:hAnsi="GHEA Grapalat"/>
                <w:sz w:val="22"/>
                <w:szCs w:val="22"/>
              </w:rPr>
            </w:pPr>
            <w:r w:rsidRPr="005F4C5F">
              <w:rPr>
                <w:rFonts w:ascii="GHEA Grapalat" w:hAnsi="GHEA Grapalat" w:cs="Sylfaen"/>
                <w:sz w:val="22"/>
                <w:szCs w:val="22"/>
              </w:rPr>
              <w:t>(բ</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Սարքավորումների</w:t>
            </w:r>
            <w:r w:rsidRPr="005F4C5F">
              <w:rPr>
                <w:rFonts w:ascii="GHEA Grapalat" w:hAnsi="GHEA Grapalat"/>
                <w:sz w:val="22"/>
                <w:szCs w:val="22"/>
              </w:rPr>
              <w:t xml:space="preserve"> </w:t>
            </w:r>
            <w:r w:rsidRPr="005F4C5F">
              <w:rPr>
                <w:rFonts w:ascii="GHEA Grapalat" w:hAnsi="GHEA Grapalat" w:cs="Sylfaen"/>
                <w:sz w:val="22"/>
                <w:szCs w:val="22"/>
              </w:rPr>
              <w:t>կորուստ</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վնաս</w:t>
            </w:r>
            <w:r w:rsidRPr="005F4C5F">
              <w:rPr>
                <w:rFonts w:ascii="GHEA Grapalat" w:hAnsi="GHEA Grapalat"/>
                <w:sz w:val="22"/>
                <w:szCs w:val="22"/>
              </w:rPr>
              <w:t>,</w:t>
            </w:r>
          </w:p>
          <w:p w14:paraId="1F9B3B29" w14:textId="77777777" w:rsidR="000A365D" w:rsidRPr="005F4C5F" w:rsidRDefault="000A365D" w:rsidP="00973A89">
            <w:pPr>
              <w:tabs>
                <w:tab w:val="left" w:pos="9356"/>
              </w:tabs>
              <w:ind w:left="1077" w:hanging="567"/>
              <w:jc w:val="both"/>
              <w:rPr>
                <w:rFonts w:ascii="GHEA Grapalat" w:hAnsi="GHEA Grapalat"/>
                <w:sz w:val="22"/>
                <w:szCs w:val="22"/>
              </w:rPr>
            </w:pPr>
            <w:r w:rsidRPr="005F4C5F">
              <w:rPr>
                <w:rFonts w:ascii="GHEA Grapalat" w:hAnsi="GHEA Grapalat" w:cs="Sylfaen"/>
                <w:sz w:val="22"/>
                <w:szCs w:val="22"/>
              </w:rPr>
              <w:lastRenderedPageBreak/>
              <w:t>(գ</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 xml:space="preserve"> </w:t>
            </w:r>
            <w:r w:rsidRPr="005F4C5F">
              <w:rPr>
                <w:rFonts w:ascii="GHEA Grapalat" w:hAnsi="GHEA Grapalat" w:cs="Sylfaen"/>
                <w:sz w:val="22"/>
                <w:szCs w:val="22"/>
              </w:rPr>
              <w:t>կապված</w:t>
            </w:r>
            <w:r w:rsidRPr="005F4C5F">
              <w:rPr>
                <w:rFonts w:ascii="GHEA Grapalat" w:hAnsi="GHEA Grapalat"/>
                <w:sz w:val="22"/>
                <w:szCs w:val="22"/>
              </w:rPr>
              <w:t xml:space="preserve"> </w:t>
            </w:r>
            <w:r w:rsidRPr="005F4C5F">
              <w:rPr>
                <w:rFonts w:ascii="GHEA Grapalat" w:hAnsi="GHEA Grapalat" w:cs="Sylfaen"/>
                <w:sz w:val="22"/>
                <w:szCs w:val="22"/>
              </w:rPr>
              <w:t>Գույքի</w:t>
            </w:r>
            <w:r w:rsidRPr="005F4C5F">
              <w:rPr>
                <w:rFonts w:ascii="GHEA Grapalat" w:hAnsi="GHEA Grapalat"/>
                <w:sz w:val="22"/>
                <w:szCs w:val="22"/>
              </w:rPr>
              <w:t xml:space="preserve"> </w:t>
            </w:r>
            <w:r w:rsidRPr="005F4C5F">
              <w:rPr>
                <w:rFonts w:ascii="GHEA Grapalat" w:hAnsi="GHEA Grapalat" w:cs="Sylfaen"/>
                <w:sz w:val="22"/>
                <w:szCs w:val="22"/>
              </w:rPr>
              <w:t>կորուստ</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վնաս</w:t>
            </w:r>
            <w:r w:rsidRPr="005F4C5F">
              <w:rPr>
                <w:rFonts w:ascii="GHEA Grapalat" w:hAnsi="GHEA Grapalat"/>
                <w:sz w:val="22"/>
                <w:szCs w:val="22"/>
              </w:rPr>
              <w:t xml:space="preserve"> (</w:t>
            </w:r>
            <w:r w:rsidRPr="005F4C5F">
              <w:rPr>
                <w:rFonts w:ascii="GHEA Grapalat" w:hAnsi="GHEA Grapalat" w:cs="Sylfaen"/>
                <w:sz w:val="22"/>
                <w:szCs w:val="22"/>
              </w:rPr>
              <w:t>բացառությամբ</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Նյութերի</w:t>
            </w:r>
            <w:r w:rsidRPr="005F4C5F">
              <w:rPr>
                <w:rFonts w:ascii="GHEA Grapalat" w:hAnsi="GHEA Grapalat"/>
                <w:sz w:val="22"/>
                <w:szCs w:val="22"/>
              </w:rPr>
              <w:t xml:space="preserve">, Արտադրամասերի </w:t>
            </w:r>
            <w:r w:rsidRPr="005F4C5F">
              <w:rPr>
                <w:rFonts w:ascii="GHEA Grapalat" w:hAnsi="GHEA Grapalat" w:cs="Sylfaen"/>
                <w:sz w:val="22"/>
                <w:szCs w:val="22"/>
              </w:rPr>
              <w:t>ու</w:t>
            </w:r>
            <w:r w:rsidRPr="005F4C5F">
              <w:rPr>
                <w:rFonts w:ascii="GHEA Grapalat" w:hAnsi="GHEA Grapalat"/>
                <w:sz w:val="22"/>
                <w:szCs w:val="22"/>
              </w:rPr>
              <w:t xml:space="preserve"> </w:t>
            </w:r>
            <w:r w:rsidRPr="005F4C5F">
              <w:rPr>
                <w:rFonts w:ascii="GHEA Grapalat" w:hAnsi="GHEA Grapalat" w:cs="Sylfaen"/>
                <w:sz w:val="22"/>
                <w:szCs w:val="22"/>
              </w:rPr>
              <w:t>Սարքավորումների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w:t>
            </w:r>
          </w:p>
          <w:p w14:paraId="2139614C" w14:textId="77777777" w:rsidR="000A365D" w:rsidRPr="005F4C5F" w:rsidRDefault="000A365D" w:rsidP="00973A89">
            <w:pPr>
              <w:tabs>
                <w:tab w:val="left" w:pos="9356"/>
              </w:tabs>
              <w:ind w:left="1077" w:hanging="567"/>
              <w:jc w:val="both"/>
              <w:rPr>
                <w:rFonts w:ascii="GHEA Grapalat" w:hAnsi="GHEA Grapalat"/>
                <w:sz w:val="22"/>
                <w:szCs w:val="22"/>
              </w:rPr>
            </w:pPr>
            <w:r w:rsidRPr="005F4C5F">
              <w:rPr>
                <w:rFonts w:ascii="GHEA Grapalat" w:hAnsi="GHEA Grapalat" w:cs="Sylfaen"/>
                <w:sz w:val="22"/>
                <w:szCs w:val="22"/>
              </w:rPr>
              <w:t>(դ</w:t>
            </w:r>
            <w:r w:rsidRPr="005F4C5F">
              <w:rPr>
                <w:rFonts w:ascii="GHEA Grapalat" w:hAnsi="GHEA Grapalat"/>
                <w:sz w:val="22"/>
                <w:szCs w:val="22"/>
              </w:rPr>
              <w:t>)</w:t>
            </w:r>
            <w:r w:rsidRPr="005F4C5F">
              <w:rPr>
                <w:rFonts w:ascii="GHEA Grapalat" w:hAnsi="GHEA Grapalat"/>
                <w:sz w:val="22"/>
                <w:szCs w:val="22"/>
              </w:rPr>
              <w:tab/>
              <w:t>ա</w:t>
            </w:r>
            <w:r w:rsidRPr="005F4C5F">
              <w:rPr>
                <w:rFonts w:ascii="GHEA Grapalat" w:hAnsi="GHEA Grapalat" w:cs="Sylfaen"/>
                <w:sz w:val="22"/>
                <w:szCs w:val="22"/>
              </w:rPr>
              <w:t>նձնական</w:t>
            </w:r>
            <w:r w:rsidRPr="005F4C5F">
              <w:rPr>
                <w:rFonts w:ascii="GHEA Grapalat" w:hAnsi="GHEA Grapalat"/>
                <w:sz w:val="22"/>
                <w:szCs w:val="22"/>
              </w:rPr>
              <w:t xml:space="preserve"> </w:t>
            </w:r>
            <w:r w:rsidRPr="005F4C5F">
              <w:rPr>
                <w:rFonts w:ascii="GHEA Grapalat" w:hAnsi="GHEA Grapalat" w:cs="Sylfaen"/>
                <w:sz w:val="22"/>
                <w:szCs w:val="22"/>
              </w:rPr>
              <w:t>վնաս</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մահ</w:t>
            </w:r>
            <w:r w:rsidRPr="005F4C5F">
              <w:rPr>
                <w:rFonts w:ascii="GHEA Grapalat" w:hAnsi="GHEA Grapalat"/>
                <w:sz w:val="22"/>
                <w:szCs w:val="22"/>
              </w:rPr>
              <w:t>:</w:t>
            </w:r>
          </w:p>
          <w:p w14:paraId="31566C70" w14:textId="77777777" w:rsidR="000A365D" w:rsidRPr="005F4C5F" w:rsidRDefault="000A365D" w:rsidP="00973A89">
            <w:pPr>
              <w:tabs>
                <w:tab w:val="left" w:pos="9356"/>
              </w:tabs>
              <w:ind w:left="1077" w:hanging="567"/>
              <w:jc w:val="both"/>
              <w:rPr>
                <w:rFonts w:ascii="GHEA Grapalat" w:hAnsi="GHEA Grapalat"/>
                <w:sz w:val="22"/>
                <w:szCs w:val="22"/>
              </w:rPr>
            </w:pPr>
          </w:p>
          <w:p w14:paraId="5B8AD7A2"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Կապալառուն պետք է ներկայացնի ապահովագրական</w:t>
            </w:r>
            <w:r w:rsidRPr="005F4C5F">
              <w:rPr>
                <w:rFonts w:ascii="GHEA Grapalat" w:hAnsi="GHEA Grapalat"/>
                <w:sz w:val="22"/>
                <w:szCs w:val="22"/>
              </w:rPr>
              <w:t xml:space="preserve"> </w:t>
            </w:r>
            <w:r w:rsidRPr="005F4C5F">
              <w:rPr>
                <w:rFonts w:ascii="GHEA Grapalat" w:hAnsi="GHEA Grapalat" w:cs="Sylfaen"/>
                <w:sz w:val="22"/>
                <w:szCs w:val="22"/>
              </w:rPr>
              <w:t>հավաստագրերն</w:t>
            </w:r>
            <w:r w:rsidRPr="005F4C5F">
              <w:rPr>
                <w:rFonts w:ascii="GHEA Grapalat" w:hAnsi="GHEA Grapalat"/>
                <w:sz w:val="22"/>
                <w:szCs w:val="22"/>
              </w:rPr>
              <w:t xml:space="preserve"> </w:t>
            </w:r>
            <w:r w:rsidRPr="005F4C5F">
              <w:rPr>
                <w:rFonts w:ascii="GHEA Grapalat" w:hAnsi="GHEA Grapalat" w:cs="Sylfaen"/>
                <w:sz w:val="22"/>
                <w:szCs w:val="22"/>
              </w:rPr>
              <w:t>ու</w:t>
            </w:r>
            <w:r w:rsidRPr="005F4C5F">
              <w:rPr>
                <w:rFonts w:ascii="GHEA Grapalat" w:hAnsi="GHEA Grapalat"/>
                <w:sz w:val="22"/>
                <w:szCs w:val="22"/>
              </w:rPr>
              <w:t xml:space="preserve"> </w:t>
            </w:r>
            <w:r w:rsidRPr="005F4C5F">
              <w:rPr>
                <w:rFonts w:ascii="GHEA Grapalat" w:hAnsi="GHEA Grapalat" w:cs="Sylfaen"/>
                <w:sz w:val="22"/>
                <w:szCs w:val="22"/>
              </w:rPr>
              <w:t>վկայագրերը</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հաստատմանը՝</w:t>
            </w:r>
            <w:r w:rsidRPr="005F4C5F">
              <w:rPr>
                <w:rFonts w:ascii="GHEA Grapalat" w:hAnsi="GHEA Grapalat"/>
                <w:sz w:val="22"/>
                <w:szCs w:val="22"/>
              </w:rPr>
              <w:t xml:space="preserve"> </w:t>
            </w:r>
            <w:r w:rsidRPr="005F4C5F">
              <w:rPr>
                <w:rFonts w:ascii="GHEA Grapalat" w:hAnsi="GHEA Grapalat" w:cs="Sylfaen"/>
                <w:sz w:val="22"/>
                <w:szCs w:val="22"/>
              </w:rPr>
              <w:t>Մեկնարկի</w:t>
            </w:r>
            <w:r w:rsidRPr="005F4C5F">
              <w:rPr>
                <w:rFonts w:ascii="GHEA Grapalat" w:hAnsi="GHEA Grapalat"/>
                <w:sz w:val="22"/>
                <w:szCs w:val="22"/>
              </w:rPr>
              <w:t xml:space="preserve"> օ</w:t>
            </w:r>
            <w:r w:rsidRPr="005F4C5F">
              <w:rPr>
                <w:rFonts w:ascii="GHEA Grapalat" w:hAnsi="GHEA Grapalat" w:cs="Sylfaen"/>
                <w:sz w:val="22"/>
                <w:szCs w:val="22"/>
              </w:rPr>
              <w:t>րվանից</w:t>
            </w:r>
            <w:r w:rsidRPr="005F4C5F">
              <w:rPr>
                <w:rFonts w:ascii="GHEA Grapalat" w:hAnsi="GHEA Grapalat"/>
                <w:sz w:val="22"/>
                <w:szCs w:val="22"/>
              </w:rPr>
              <w:t xml:space="preserve"> </w:t>
            </w:r>
            <w:r w:rsidRPr="005F4C5F">
              <w:rPr>
                <w:rFonts w:ascii="GHEA Grapalat" w:hAnsi="GHEA Grapalat" w:cs="Sylfaen"/>
                <w:sz w:val="22"/>
                <w:szCs w:val="22"/>
              </w:rPr>
              <w:t>առաջ</w:t>
            </w:r>
            <w:r w:rsidRPr="005F4C5F">
              <w:rPr>
                <w:rFonts w:ascii="GHEA Grapalat" w:hAnsi="GHEA Grapalat"/>
                <w:sz w:val="22"/>
                <w:szCs w:val="22"/>
              </w:rPr>
              <w:t>: Բ</w:t>
            </w:r>
            <w:r w:rsidRPr="005F4C5F">
              <w:rPr>
                <w:rFonts w:ascii="GHEA Grapalat" w:hAnsi="GHEA Grapalat" w:cs="Sylfaen"/>
                <w:sz w:val="22"/>
                <w:szCs w:val="22"/>
              </w:rPr>
              <w:t>ոլոր</w:t>
            </w:r>
            <w:r w:rsidRPr="005F4C5F">
              <w:rPr>
                <w:rFonts w:ascii="GHEA Grapalat" w:hAnsi="GHEA Grapalat"/>
                <w:sz w:val="22"/>
                <w:szCs w:val="22"/>
              </w:rPr>
              <w:t xml:space="preserve"> այդ </w:t>
            </w:r>
            <w:r w:rsidRPr="005F4C5F">
              <w:rPr>
                <w:rFonts w:ascii="GHEA Grapalat" w:hAnsi="GHEA Grapalat" w:cs="Sylfaen"/>
                <w:sz w:val="22"/>
                <w:szCs w:val="22"/>
              </w:rPr>
              <w:t>ապահովագրություններով</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նախատեսվի </w:t>
            </w:r>
            <w:r w:rsidRPr="005F4C5F">
              <w:rPr>
                <w:rFonts w:ascii="GHEA Grapalat" w:hAnsi="GHEA Grapalat" w:cs="Sylfaen"/>
                <w:sz w:val="22"/>
                <w:szCs w:val="22"/>
              </w:rPr>
              <w:t>հատուցում այնպիսի արժույթներով և</w:t>
            </w:r>
            <w:r w:rsidRPr="005F4C5F">
              <w:rPr>
                <w:rFonts w:ascii="GHEA Grapalat" w:hAnsi="GHEA Grapalat"/>
                <w:sz w:val="22"/>
                <w:szCs w:val="22"/>
              </w:rPr>
              <w:t xml:space="preserve"> </w:t>
            </w:r>
            <w:r w:rsidRPr="005F4C5F">
              <w:rPr>
                <w:rFonts w:ascii="GHEA Grapalat" w:hAnsi="GHEA Grapalat" w:cs="Sylfaen"/>
                <w:sz w:val="22"/>
                <w:szCs w:val="22"/>
              </w:rPr>
              <w:t>համամասնություններով</w:t>
            </w:r>
            <w:r w:rsidRPr="005F4C5F">
              <w:rPr>
                <w:rFonts w:ascii="GHEA Grapalat" w:hAnsi="GHEA Grapalat"/>
                <w:sz w:val="22"/>
                <w:szCs w:val="22"/>
              </w:rPr>
              <w:t xml:space="preserve">, </w:t>
            </w:r>
            <w:r w:rsidRPr="005F4C5F">
              <w:rPr>
                <w:rFonts w:ascii="GHEA Grapalat" w:hAnsi="GHEA Grapalat" w:cs="Sylfaen"/>
                <w:sz w:val="22"/>
                <w:szCs w:val="22"/>
              </w:rPr>
              <w:t>որոնք</w:t>
            </w:r>
            <w:r w:rsidRPr="005F4C5F">
              <w:rPr>
                <w:rFonts w:ascii="GHEA Grapalat" w:hAnsi="GHEA Grapalat"/>
                <w:sz w:val="22"/>
                <w:szCs w:val="22"/>
              </w:rPr>
              <w:t xml:space="preserve"> </w:t>
            </w:r>
            <w:r w:rsidRPr="005F4C5F">
              <w:rPr>
                <w:rFonts w:ascii="GHEA Grapalat" w:hAnsi="GHEA Grapalat" w:cs="Sylfaen"/>
                <w:sz w:val="22"/>
                <w:szCs w:val="22"/>
              </w:rPr>
              <w:t>պահանջվում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պատճառված</w:t>
            </w:r>
            <w:r w:rsidRPr="005F4C5F">
              <w:rPr>
                <w:rFonts w:ascii="GHEA Grapalat" w:hAnsi="GHEA Grapalat"/>
                <w:sz w:val="22"/>
                <w:szCs w:val="22"/>
              </w:rPr>
              <w:t xml:space="preserve"> </w:t>
            </w:r>
            <w:r w:rsidRPr="005F4C5F">
              <w:rPr>
                <w:rFonts w:ascii="GHEA Grapalat" w:hAnsi="GHEA Grapalat" w:cs="Sylfaen"/>
                <w:sz w:val="22"/>
                <w:szCs w:val="22"/>
              </w:rPr>
              <w:t>կորուստը</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վնասը</w:t>
            </w:r>
            <w:r w:rsidRPr="005F4C5F">
              <w:rPr>
                <w:rFonts w:ascii="GHEA Grapalat" w:hAnsi="GHEA Grapalat"/>
                <w:sz w:val="22"/>
                <w:szCs w:val="22"/>
              </w:rPr>
              <w:t xml:space="preserve"> </w:t>
            </w:r>
            <w:r w:rsidRPr="005F4C5F">
              <w:rPr>
                <w:rFonts w:ascii="GHEA Grapalat" w:hAnsi="GHEA Grapalat" w:cs="Sylfaen"/>
                <w:sz w:val="22"/>
                <w:szCs w:val="22"/>
              </w:rPr>
              <w:t>փոխհատուցելու</w:t>
            </w:r>
            <w:r w:rsidRPr="005F4C5F">
              <w:rPr>
                <w:rFonts w:ascii="GHEA Grapalat" w:hAnsi="GHEA Grapalat"/>
                <w:sz w:val="22"/>
                <w:szCs w:val="22"/>
              </w:rPr>
              <w:t xml:space="preserve"> </w:t>
            </w:r>
            <w:r w:rsidRPr="005F4C5F">
              <w:rPr>
                <w:rFonts w:ascii="GHEA Grapalat" w:hAnsi="GHEA Grapalat" w:cs="Sylfaen"/>
                <w:sz w:val="22"/>
                <w:szCs w:val="22"/>
              </w:rPr>
              <w:t>համար:</w:t>
            </w:r>
          </w:p>
          <w:p w14:paraId="787F3E9C"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4491E1EE"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Եթե Կապալառուն չի ներկայացնում պահանջվող հավաստագրերից ու վկայականներից որևէ մեկը, ապա Պատվիրատուն կարող է ինքն իրականացնել այն ապահովագրությունը, որը պետք է իրականացվեր Կապալառուի կողմից և իր կողմից արված ապահովագրավճարները փոխհատուցեր Կապալառուին վճարվելիք այլ գումարներից, կամ՝ եթե Կապալառուին վճարվելիք գումար չկա, ապա ապահովագրավճարը կհամարվի վճարման ենթակա պարտք:</w:t>
            </w:r>
          </w:p>
          <w:p w14:paraId="2B9539A9" w14:textId="77777777" w:rsidR="000A365D" w:rsidRPr="005F4C5F" w:rsidRDefault="000A365D" w:rsidP="00973A89">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 xml:space="preserve"> </w:t>
            </w:r>
          </w:p>
          <w:p w14:paraId="16D1C5D7"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 xml:space="preserve">Ապահովագրության դրույթները չեն կարող փոփոխվել առանց Ծրագրի ղեկավարի հաստատման: </w:t>
            </w:r>
          </w:p>
          <w:p w14:paraId="089F7A7D" w14:textId="77777777" w:rsidR="000A365D" w:rsidRPr="005F4C5F" w:rsidRDefault="000A365D" w:rsidP="00973A89">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p>
          <w:p w14:paraId="31799FA5"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 xml:space="preserve">Երկու կողմերն էլ պարտավոր են պահպանել ապահովագրական վկայագրերի պայմանները: </w:t>
            </w:r>
          </w:p>
          <w:p w14:paraId="692AB56B" w14:textId="59486025" w:rsidR="003B3A3C" w:rsidRPr="005F4C5F" w:rsidRDefault="003B3A3C" w:rsidP="003B3A3C">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p>
        </w:tc>
      </w:tr>
      <w:tr w:rsidR="000A365D" w:rsidRPr="005F4C5F" w14:paraId="17C33EA0" w14:textId="77777777" w:rsidTr="002C73D4">
        <w:tc>
          <w:tcPr>
            <w:tcW w:w="2520" w:type="dxa"/>
            <w:tcBorders>
              <w:top w:val="nil"/>
              <w:left w:val="nil"/>
              <w:bottom w:val="nil"/>
              <w:right w:val="nil"/>
            </w:tcBorders>
          </w:tcPr>
          <w:p w14:paraId="69154CD5" w14:textId="77777777" w:rsidR="000A365D" w:rsidRPr="005F4C5F" w:rsidRDefault="000A365D" w:rsidP="00973A89">
            <w:pPr>
              <w:pStyle w:val="Head42"/>
              <w:numPr>
                <w:ilvl w:val="0"/>
                <w:numId w:val="16"/>
              </w:numPr>
              <w:tabs>
                <w:tab w:val="clear" w:pos="540"/>
                <w:tab w:val="num" w:pos="630"/>
                <w:tab w:val="left" w:pos="9356"/>
              </w:tabs>
              <w:ind w:left="360" w:hanging="360"/>
              <w:jc w:val="both"/>
              <w:rPr>
                <w:rFonts w:ascii="GHEA Grapalat" w:hAnsi="GHEA Grapalat" w:cs="Arial"/>
                <w:sz w:val="22"/>
                <w:szCs w:val="22"/>
              </w:rPr>
            </w:pPr>
            <w:bookmarkStart w:id="540" w:name="_Toc498419354"/>
            <w:bookmarkStart w:id="541" w:name="_Toc62579294"/>
            <w:r w:rsidRPr="005F4C5F">
              <w:rPr>
                <w:rFonts w:ascii="GHEA Grapalat" w:hAnsi="GHEA Grapalat" w:cs="Arial"/>
                <w:sz w:val="22"/>
                <w:szCs w:val="22"/>
              </w:rPr>
              <w:lastRenderedPageBreak/>
              <w:t>Տվյալներ Շինհրապարակի մասին</w:t>
            </w:r>
            <w:bookmarkEnd w:id="540"/>
            <w:bookmarkEnd w:id="541"/>
          </w:p>
        </w:tc>
        <w:tc>
          <w:tcPr>
            <w:tcW w:w="7395" w:type="dxa"/>
            <w:tcBorders>
              <w:top w:val="nil"/>
              <w:left w:val="nil"/>
              <w:bottom w:val="nil"/>
              <w:right w:val="nil"/>
            </w:tcBorders>
          </w:tcPr>
          <w:p w14:paraId="71316902"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պարտավոր</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ուսումնասիրել</w:t>
            </w:r>
            <w:r w:rsidRPr="005F4C5F">
              <w:rPr>
                <w:rFonts w:ascii="GHEA Grapalat" w:hAnsi="GHEA Grapalat"/>
                <w:sz w:val="22"/>
                <w:szCs w:val="22"/>
              </w:rPr>
              <w:t xml:space="preserve"> </w:t>
            </w:r>
            <w:r w:rsidRPr="005F4C5F">
              <w:rPr>
                <w:rFonts w:ascii="GHEA Grapalat" w:hAnsi="GHEA Grapalat" w:cs="Sylfaen"/>
                <w:sz w:val="22"/>
                <w:szCs w:val="22"/>
              </w:rPr>
              <w:t>Շինհրապարակին</w:t>
            </w:r>
            <w:r w:rsidRPr="005F4C5F">
              <w:rPr>
                <w:rFonts w:ascii="GHEA Grapalat" w:hAnsi="GHEA Grapalat"/>
                <w:sz w:val="22"/>
                <w:szCs w:val="22"/>
              </w:rPr>
              <w:t xml:space="preserve"> </w:t>
            </w:r>
            <w:r w:rsidRPr="005F4C5F">
              <w:rPr>
                <w:rFonts w:ascii="GHEA Grapalat" w:hAnsi="GHEA Grapalat" w:cs="Sylfaen"/>
                <w:sz w:val="22"/>
                <w:szCs w:val="22"/>
              </w:rPr>
              <w:t>առնչվող</w:t>
            </w:r>
            <w:r w:rsidRPr="005F4C5F">
              <w:rPr>
                <w:rFonts w:ascii="GHEA Grapalat" w:hAnsi="GHEA Grapalat"/>
                <w:sz w:val="22"/>
                <w:szCs w:val="22"/>
              </w:rPr>
              <w:t xml:space="preserve"> </w:t>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cs="Sylfaen"/>
                <w:sz w:val="22"/>
                <w:szCs w:val="22"/>
              </w:rPr>
              <w:t xml:space="preserve">տվյալ, որը </w:t>
            </w:r>
            <w:r w:rsidRPr="005F4C5F">
              <w:rPr>
                <w:rFonts w:ascii="GHEA Grapalat" w:hAnsi="GHEA Grapalat" w:cs="Sylfaen"/>
                <w:b/>
                <w:sz w:val="22"/>
                <w:szCs w:val="22"/>
              </w:rPr>
              <w:t>բերված է 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լրացված</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cs="Sylfaen"/>
                <w:sz w:val="22"/>
                <w:szCs w:val="22"/>
              </w:rPr>
              <w:t>հասանելի</w:t>
            </w:r>
            <w:r w:rsidRPr="005F4C5F">
              <w:rPr>
                <w:rFonts w:ascii="GHEA Grapalat" w:hAnsi="GHEA Grapalat"/>
                <w:sz w:val="22"/>
                <w:szCs w:val="22"/>
              </w:rPr>
              <w:t xml:space="preserve"> </w:t>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cs="Sylfaen"/>
                <w:sz w:val="22"/>
                <w:szCs w:val="22"/>
              </w:rPr>
              <w:t>տեղեկատվությամբ:</w:t>
            </w:r>
          </w:p>
          <w:p w14:paraId="0F966592"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tc>
      </w:tr>
      <w:tr w:rsidR="000A365D" w:rsidRPr="005F4C5F" w14:paraId="08025E0C" w14:textId="77777777" w:rsidTr="002C73D4">
        <w:tc>
          <w:tcPr>
            <w:tcW w:w="2520" w:type="dxa"/>
            <w:tcBorders>
              <w:top w:val="nil"/>
              <w:left w:val="nil"/>
              <w:bottom w:val="nil"/>
              <w:right w:val="nil"/>
            </w:tcBorders>
          </w:tcPr>
          <w:p w14:paraId="38463686" w14:textId="77777777" w:rsidR="000A365D" w:rsidRPr="005F4C5F" w:rsidRDefault="000A365D" w:rsidP="00973A89">
            <w:pPr>
              <w:pStyle w:val="Head42"/>
              <w:numPr>
                <w:ilvl w:val="0"/>
                <w:numId w:val="16"/>
              </w:numPr>
              <w:tabs>
                <w:tab w:val="clear" w:pos="540"/>
                <w:tab w:val="num" w:pos="630"/>
                <w:tab w:val="left" w:pos="9356"/>
              </w:tabs>
              <w:ind w:left="360" w:hanging="360"/>
              <w:jc w:val="both"/>
              <w:rPr>
                <w:rFonts w:ascii="GHEA Grapalat" w:hAnsi="GHEA Grapalat" w:cs="Arial"/>
                <w:sz w:val="22"/>
                <w:szCs w:val="22"/>
              </w:rPr>
            </w:pPr>
            <w:bookmarkStart w:id="542" w:name="_Toc498419355"/>
            <w:bookmarkStart w:id="543" w:name="_Toc62579295"/>
            <w:r w:rsidRPr="005F4C5F">
              <w:rPr>
                <w:rFonts w:ascii="GHEA Grapalat" w:hAnsi="GHEA Grapalat" w:cs="Arial"/>
                <w:sz w:val="22"/>
                <w:szCs w:val="22"/>
              </w:rPr>
              <w:t>Աշխատանքների կատարումը Կապալառուի կողմից</w:t>
            </w:r>
            <w:bookmarkEnd w:id="542"/>
            <w:bookmarkEnd w:id="543"/>
          </w:p>
        </w:tc>
        <w:tc>
          <w:tcPr>
            <w:tcW w:w="7395" w:type="dxa"/>
            <w:tcBorders>
              <w:top w:val="nil"/>
              <w:left w:val="nil"/>
              <w:bottom w:val="nil"/>
              <w:right w:val="nil"/>
            </w:tcBorders>
          </w:tcPr>
          <w:p w14:paraId="78A68792" w14:textId="7DB7C559"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պարտավոր</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կառուցել և տեղադրել </w:t>
            </w:r>
            <w:r w:rsidRPr="005F4C5F">
              <w:rPr>
                <w:rFonts w:ascii="GHEA Grapalat" w:hAnsi="GHEA Grapalat" w:cs="Sylfaen"/>
                <w:sz w:val="22"/>
                <w:szCs w:val="22"/>
              </w:rPr>
              <w:t>Աշխատանքները</w:t>
            </w:r>
            <w:r w:rsidRPr="005F4C5F">
              <w:rPr>
                <w:rFonts w:ascii="GHEA Grapalat" w:hAnsi="GHEA Grapalat"/>
                <w:sz w:val="22"/>
                <w:szCs w:val="22"/>
              </w:rPr>
              <w:t xml:space="preserve"> </w:t>
            </w:r>
            <w:r w:rsidRPr="005F4C5F">
              <w:rPr>
                <w:rFonts w:ascii="GHEA Grapalat" w:hAnsi="GHEA Grapalat" w:cs="Sylfaen"/>
                <w:sz w:val="22"/>
                <w:szCs w:val="22"/>
              </w:rPr>
              <w:t>Մասնագրերի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Գծագրերի համաձայն:</w:t>
            </w:r>
          </w:p>
          <w:p w14:paraId="0E1ADFD2" w14:textId="77777777" w:rsidR="003B3A3C" w:rsidRPr="005F4C5F" w:rsidRDefault="003B3A3C" w:rsidP="003B3A3C">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27ABE487" w14:textId="784DC32C"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Եթե Պայմանագրով նախատեսված է, որ Կապալառուն պետք է նախագծի մշտական Աշխատանքների որևէ մաս, ապա վերջինս պետք է հաշվի առնի Պատվիրատուի պահանջները, որոնք Մասնագրերում նշված լինելու դեպքում կարող են ներառել.</w:t>
            </w:r>
          </w:p>
          <w:p w14:paraId="5A457960" w14:textId="6451A9FB" w:rsidR="004E41C6" w:rsidRPr="005F4C5F" w:rsidRDefault="004E41C6" w:rsidP="004E41C6">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p>
          <w:p w14:paraId="086AC585" w14:textId="77777777" w:rsidR="000A365D" w:rsidRPr="005F4C5F" w:rsidRDefault="000A365D" w:rsidP="00973A89">
            <w:pPr>
              <w:tabs>
                <w:tab w:val="left" w:pos="9356"/>
              </w:tabs>
              <w:suppressAutoHyphens/>
              <w:overflowPunct w:val="0"/>
              <w:autoSpaceDE w:val="0"/>
              <w:autoSpaceDN w:val="0"/>
              <w:adjustRightInd w:val="0"/>
              <w:ind w:left="990" w:hanging="450"/>
              <w:jc w:val="both"/>
              <w:textAlignment w:val="baseline"/>
              <w:rPr>
                <w:rFonts w:ascii="GHEA Grapalat" w:hAnsi="GHEA Grapalat"/>
                <w:sz w:val="22"/>
                <w:szCs w:val="22"/>
              </w:rPr>
            </w:pPr>
            <w:r w:rsidRPr="005F4C5F">
              <w:rPr>
                <w:rFonts w:ascii="GHEA Grapalat" w:hAnsi="GHEA Grapalat" w:cs="Sylfaen"/>
                <w:sz w:val="22"/>
                <w:szCs w:val="22"/>
              </w:rPr>
              <w:t>(ա</w:t>
            </w:r>
            <w:r w:rsidRPr="005F4C5F">
              <w:rPr>
                <w:rFonts w:ascii="GHEA Grapalat" w:hAnsi="GHEA Grapalat"/>
                <w:sz w:val="22"/>
                <w:szCs w:val="22"/>
              </w:rPr>
              <w:t>) Աշխատանքների կառուցվածքային տարրերի նախագծում` հաշվի առնելով կլիմայական փոփոխությունների գործոնը,</w:t>
            </w:r>
          </w:p>
          <w:p w14:paraId="032834D2" w14:textId="77777777" w:rsidR="000A365D" w:rsidRPr="005F4C5F" w:rsidRDefault="000A365D" w:rsidP="00973A89">
            <w:pPr>
              <w:tabs>
                <w:tab w:val="left" w:pos="9356"/>
              </w:tabs>
              <w:suppressAutoHyphens/>
              <w:overflowPunct w:val="0"/>
              <w:autoSpaceDE w:val="0"/>
              <w:autoSpaceDN w:val="0"/>
              <w:adjustRightInd w:val="0"/>
              <w:ind w:left="990" w:hanging="450"/>
              <w:jc w:val="both"/>
              <w:textAlignment w:val="baseline"/>
              <w:rPr>
                <w:rFonts w:ascii="GHEA Grapalat" w:hAnsi="GHEA Grapalat"/>
                <w:sz w:val="22"/>
                <w:szCs w:val="22"/>
              </w:rPr>
            </w:pPr>
            <w:r w:rsidRPr="005F4C5F">
              <w:rPr>
                <w:rFonts w:ascii="GHEA Grapalat" w:hAnsi="GHEA Grapalat" w:cs="Sylfaen"/>
                <w:sz w:val="22"/>
                <w:szCs w:val="22"/>
              </w:rPr>
              <w:t>(բ</w:t>
            </w:r>
            <w:r w:rsidRPr="005F4C5F">
              <w:rPr>
                <w:rFonts w:ascii="GHEA Grapalat" w:hAnsi="GHEA Grapalat"/>
                <w:sz w:val="22"/>
                <w:szCs w:val="22"/>
              </w:rPr>
              <w:t xml:space="preserve">) Համընդհանուր անցանելիության հայեցակարգի կիրառում </w:t>
            </w:r>
            <w:r w:rsidRPr="005F4C5F">
              <w:rPr>
                <w:rFonts w:ascii="GHEA Grapalat" w:hAnsi="GHEA Grapalat" w:cs="Sylfaen"/>
                <w:sz w:val="22"/>
                <w:szCs w:val="22"/>
              </w:rPr>
              <w:t>(/համընդհանուր անցանելիության հայեցակարգ/ նշանակում է տարբեր իրավիճակներում և հանգամանքներում բոլոր տարիքների ու կարողունակության տեր մարդկանց անխոչընդոտ անցանելիությունը</w:t>
            </w:r>
            <w:r w:rsidRPr="005F4C5F">
              <w:rPr>
                <w:rFonts w:ascii="GHEA Grapalat" w:hAnsi="GHEA Grapalat"/>
                <w:sz w:val="22"/>
                <w:szCs w:val="22"/>
              </w:rPr>
              <w:t xml:space="preserve">), ինչպես նաև </w:t>
            </w:r>
          </w:p>
          <w:p w14:paraId="387F03ED" w14:textId="77777777" w:rsidR="000A365D" w:rsidRPr="005F4C5F" w:rsidRDefault="000A365D" w:rsidP="00973A89">
            <w:pPr>
              <w:tabs>
                <w:tab w:val="left" w:pos="9356"/>
              </w:tabs>
              <w:suppressAutoHyphens/>
              <w:overflowPunct w:val="0"/>
              <w:autoSpaceDE w:val="0"/>
              <w:autoSpaceDN w:val="0"/>
              <w:adjustRightInd w:val="0"/>
              <w:ind w:left="990" w:hanging="450"/>
              <w:jc w:val="both"/>
              <w:textAlignment w:val="baseline"/>
              <w:rPr>
                <w:rFonts w:ascii="GHEA Grapalat" w:hAnsi="GHEA Grapalat" w:cs="Arial"/>
                <w:sz w:val="22"/>
                <w:szCs w:val="22"/>
              </w:rPr>
            </w:pPr>
            <w:r w:rsidRPr="005F4C5F">
              <w:rPr>
                <w:rFonts w:ascii="GHEA Grapalat" w:hAnsi="GHEA Grapalat" w:cs="Sylfaen"/>
                <w:sz w:val="22"/>
                <w:szCs w:val="22"/>
              </w:rPr>
              <w:t>(գ</w:t>
            </w:r>
            <w:r w:rsidRPr="005F4C5F">
              <w:rPr>
                <w:rFonts w:ascii="GHEA Grapalat" w:hAnsi="GHEA Grapalat"/>
                <w:sz w:val="22"/>
                <w:szCs w:val="22"/>
              </w:rPr>
              <w:t xml:space="preserve">) Աշխատանքային պատահարների և բնական վտանգների, ներառյալ` եղանակային ծայրահեղ իրավիճակների </w:t>
            </w:r>
            <w:r w:rsidRPr="005F4C5F">
              <w:rPr>
                <w:rFonts w:ascii="GHEA Grapalat" w:hAnsi="GHEA Grapalat"/>
                <w:sz w:val="22"/>
                <w:szCs w:val="22"/>
              </w:rPr>
              <w:lastRenderedPageBreak/>
              <w:t>նկատմամբ հանրության պոտենցիալ զգայունության ռիսկերի գնահատում</w:t>
            </w:r>
            <w:r w:rsidRPr="005F4C5F">
              <w:rPr>
                <w:rFonts w:ascii="GHEA Grapalat" w:hAnsi="GHEA Grapalat" w:cs="Sylfaen"/>
                <w:sz w:val="22"/>
                <w:szCs w:val="22"/>
              </w:rPr>
              <w:t>:</w:t>
            </w:r>
          </w:p>
          <w:p w14:paraId="7BC6784F"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tc>
      </w:tr>
      <w:tr w:rsidR="000A365D" w:rsidRPr="00164609" w14:paraId="03BE2FDE" w14:textId="77777777" w:rsidTr="002C73D4">
        <w:tc>
          <w:tcPr>
            <w:tcW w:w="2520" w:type="dxa"/>
            <w:tcBorders>
              <w:top w:val="nil"/>
              <w:left w:val="nil"/>
              <w:bottom w:val="nil"/>
              <w:right w:val="nil"/>
            </w:tcBorders>
          </w:tcPr>
          <w:p w14:paraId="5DDEA2D6" w14:textId="77777777" w:rsidR="000A365D" w:rsidRPr="005F4C5F" w:rsidRDefault="000A365D" w:rsidP="00973A89">
            <w:pPr>
              <w:pStyle w:val="Head42"/>
              <w:numPr>
                <w:ilvl w:val="0"/>
                <w:numId w:val="16"/>
              </w:numPr>
              <w:tabs>
                <w:tab w:val="clear" w:pos="540"/>
                <w:tab w:val="num" w:pos="630"/>
                <w:tab w:val="left" w:pos="9356"/>
              </w:tabs>
              <w:ind w:left="360" w:hanging="360"/>
              <w:jc w:val="both"/>
              <w:rPr>
                <w:rFonts w:ascii="GHEA Grapalat" w:hAnsi="GHEA Grapalat" w:cs="Arial"/>
                <w:sz w:val="22"/>
                <w:szCs w:val="22"/>
              </w:rPr>
            </w:pPr>
            <w:bookmarkStart w:id="544" w:name="_Toc498419356"/>
            <w:bookmarkStart w:id="545" w:name="_Toc62579296"/>
            <w:r w:rsidRPr="005F4C5F">
              <w:rPr>
                <w:rFonts w:ascii="GHEA Grapalat" w:hAnsi="GHEA Grapalat" w:cs="Arial"/>
                <w:sz w:val="22"/>
                <w:szCs w:val="22"/>
              </w:rPr>
              <w:lastRenderedPageBreak/>
              <w:t>Աշխատանքները պետք է կատարվեն Նախատեսված ավարտման ժամկետ</w:t>
            </w:r>
            <w:bookmarkEnd w:id="544"/>
            <w:bookmarkEnd w:id="545"/>
          </w:p>
        </w:tc>
        <w:tc>
          <w:tcPr>
            <w:tcW w:w="7395" w:type="dxa"/>
            <w:tcBorders>
              <w:top w:val="nil"/>
              <w:left w:val="nil"/>
              <w:bottom w:val="nil"/>
              <w:right w:val="nil"/>
            </w:tcBorders>
          </w:tcPr>
          <w:p w14:paraId="4119D996" w14:textId="49ECBD06"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սկսել</w:t>
            </w:r>
            <w:r w:rsidRPr="005F4C5F">
              <w:rPr>
                <w:rFonts w:ascii="GHEA Grapalat" w:hAnsi="GHEA Grapalat"/>
                <w:sz w:val="22"/>
                <w:szCs w:val="22"/>
              </w:rPr>
              <w:t xml:space="preserve"> </w:t>
            </w:r>
            <w:r w:rsidRPr="005F4C5F">
              <w:rPr>
                <w:rFonts w:ascii="GHEA Grapalat" w:hAnsi="GHEA Grapalat" w:cs="Sylfaen"/>
                <w:sz w:val="22"/>
                <w:szCs w:val="22"/>
              </w:rPr>
              <w:t>Աշխատանքների կատարումը Մեկնարկի</w:t>
            </w:r>
            <w:r w:rsidRPr="005F4C5F">
              <w:rPr>
                <w:rFonts w:ascii="GHEA Grapalat" w:hAnsi="GHEA Grapalat"/>
                <w:sz w:val="22"/>
                <w:szCs w:val="22"/>
              </w:rPr>
              <w:t xml:space="preserve"> օ</w:t>
            </w:r>
            <w:r w:rsidRPr="005F4C5F">
              <w:rPr>
                <w:rFonts w:ascii="GHEA Grapalat" w:hAnsi="GHEA Grapalat" w:cs="Sylfaen"/>
                <w:sz w:val="22"/>
                <w:szCs w:val="22"/>
              </w:rPr>
              <w:t>րվանից</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պարտավոր է իրականացնել դրանք իր կողմից ներկայացված </w:t>
            </w:r>
            <w:r w:rsidRPr="005F4C5F">
              <w:rPr>
                <w:rFonts w:ascii="GHEA Grapalat" w:hAnsi="GHEA Grapalat" w:cs="Sylfaen"/>
                <w:sz w:val="22"/>
                <w:szCs w:val="22"/>
              </w:rPr>
              <w:t>Ծրագրի համաձայն</w:t>
            </w:r>
            <w:r w:rsidRPr="005F4C5F">
              <w:rPr>
                <w:rFonts w:ascii="GHEA Grapalat" w:hAnsi="GHEA Grapalat"/>
                <w:sz w:val="22"/>
                <w:szCs w:val="22"/>
              </w:rPr>
              <w:t xml:space="preserve">, </w:t>
            </w:r>
            <w:r w:rsidRPr="005F4C5F">
              <w:rPr>
                <w:rFonts w:ascii="GHEA Grapalat" w:hAnsi="GHEA Grapalat" w:cs="Sylfaen"/>
                <w:sz w:val="22"/>
                <w:szCs w:val="22"/>
              </w:rPr>
              <w:t xml:space="preserve">որի թարմացված տարբերակները կհաստատվեն </w:t>
            </w:r>
            <w:r w:rsidRPr="005F4C5F">
              <w:rPr>
                <w:rFonts w:ascii="GHEA Grapalat" w:hAnsi="GHEA Grapalat"/>
                <w:sz w:val="22"/>
                <w:szCs w:val="22"/>
              </w:rPr>
              <w:t xml:space="preserve">Ծրագրի ղեկավարի կողմից, և </w:t>
            </w:r>
            <w:r w:rsidRPr="005F4C5F">
              <w:rPr>
                <w:rFonts w:ascii="GHEA Grapalat" w:hAnsi="GHEA Grapalat" w:cs="Sylfaen"/>
                <w:sz w:val="22"/>
                <w:szCs w:val="22"/>
              </w:rPr>
              <w:t>ավարտել</w:t>
            </w:r>
            <w:r w:rsidRPr="005F4C5F">
              <w:rPr>
                <w:rFonts w:ascii="GHEA Grapalat" w:hAnsi="GHEA Grapalat"/>
                <w:sz w:val="22"/>
                <w:szCs w:val="22"/>
              </w:rPr>
              <w:t xml:space="preserve"> Ն</w:t>
            </w:r>
            <w:r w:rsidRPr="005F4C5F">
              <w:rPr>
                <w:rFonts w:ascii="GHEA Grapalat" w:hAnsi="GHEA Grapalat" w:cs="Sylfaen"/>
                <w:sz w:val="22"/>
                <w:szCs w:val="22"/>
              </w:rPr>
              <w:t>ախատեսված</w:t>
            </w:r>
            <w:r w:rsidRPr="005F4C5F">
              <w:rPr>
                <w:rFonts w:ascii="GHEA Grapalat" w:hAnsi="GHEA Grapalat"/>
                <w:sz w:val="22"/>
                <w:szCs w:val="22"/>
              </w:rPr>
              <w:t xml:space="preserve"> ա</w:t>
            </w:r>
            <w:r w:rsidRPr="005F4C5F">
              <w:rPr>
                <w:rFonts w:ascii="GHEA Grapalat" w:hAnsi="GHEA Grapalat" w:cs="Sylfaen"/>
                <w:sz w:val="22"/>
                <w:szCs w:val="22"/>
              </w:rPr>
              <w:t>վարտման</w:t>
            </w:r>
            <w:r w:rsidRPr="005F4C5F">
              <w:rPr>
                <w:rFonts w:ascii="GHEA Grapalat" w:hAnsi="GHEA Grapalat"/>
                <w:sz w:val="22"/>
                <w:szCs w:val="22"/>
              </w:rPr>
              <w:t xml:space="preserve"> ժամկետին:</w:t>
            </w:r>
          </w:p>
          <w:p w14:paraId="1A1C783B" w14:textId="77777777" w:rsidR="00A03D79" w:rsidRPr="005F4C5F" w:rsidRDefault="00A03D79" w:rsidP="00A03D7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17BD3446" w14:textId="0C266A6C" w:rsidR="000A365D" w:rsidRPr="005F4C5F" w:rsidRDefault="000A365D" w:rsidP="00CC197A">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lang w:val="hy-AM"/>
              </w:rPr>
            </w:pPr>
            <w:r w:rsidRPr="005F4C5F">
              <w:rPr>
                <w:rFonts w:ascii="GHEA Grapalat" w:hAnsi="GHEA Grapalat" w:cs="Arial"/>
                <w:sz w:val="22"/>
                <w:szCs w:val="22"/>
              </w:rPr>
              <w:t>Կապալառուն չպետք է շինհրապարակում մոբիլիզացնի իր աշխատուժը, քանի դեռ Ծրագրի Ղեկավարը ողջամիտ ժամկետում չի հաստատել բնապահպանական և սոցիալական ռիսկերի ու ազդեցությունների հաղթահարմանն ուղղված Կապալառուի կողմից առաջարկվող միջոցառումները</w:t>
            </w:r>
            <w:r w:rsidR="00F74D4C" w:rsidRPr="005F4C5F">
              <w:rPr>
                <w:rFonts w:ascii="GHEA Grapalat" w:hAnsi="GHEA Grapalat" w:cs="Arial"/>
                <w:sz w:val="22"/>
                <w:szCs w:val="22"/>
                <w:lang w:val="hy-AM"/>
              </w:rPr>
              <w:t>։ Պատվիրատուն չի կարող չհիմնավորված կերպով հետաձգել դրանց հաստատումը:</w:t>
            </w:r>
            <w:r w:rsidR="00F74D4C" w:rsidRPr="005F4C5F">
              <w:rPr>
                <w:rFonts w:ascii="Sylfaen" w:hAnsi="Sylfaen" w:cs="Sylfaen"/>
                <w:sz w:val="22"/>
                <w:lang w:val="hy-AM"/>
              </w:rPr>
              <w:t xml:space="preserve"> </w:t>
            </w:r>
            <w:r w:rsidRPr="005F4C5F">
              <w:rPr>
                <w:rFonts w:ascii="GHEA Grapalat" w:hAnsi="GHEA Grapalat" w:cs="Arial"/>
                <w:sz w:val="22"/>
                <w:szCs w:val="22"/>
                <w:lang w:val="hy-AM"/>
              </w:rPr>
              <w:t xml:space="preserve"> </w:t>
            </w:r>
            <w:r w:rsidR="00F74D4C" w:rsidRPr="005F4C5F">
              <w:rPr>
                <w:rFonts w:ascii="GHEA Grapalat" w:hAnsi="GHEA Grapalat" w:cs="Arial"/>
                <w:sz w:val="22"/>
                <w:szCs w:val="22"/>
                <w:lang w:val="hy-AM"/>
              </w:rPr>
              <w:t>Դրանք</w:t>
            </w:r>
            <w:r w:rsidRPr="005F4C5F">
              <w:rPr>
                <w:rFonts w:ascii="GHEA Grapalat" w:hAnsi="GHEA Grapalat" w:cs="Arial"/>
                <w:sz w:val="22"/>
                <w:szCs w:val="22"/>
                <w:lang w:val="hy-AM"/>
              </w:rPr>
              <w:t xml:space="preserve"> </w:t>
            </w:r>
            <w:r w:rsidR="00C42EC8" w:rsidRPr="005F4C5F">
              <w:rPr>
                <w:rFonts w:ascii="GHEA Grapalat" w:hAnsi="GHEA Grapalat" w:cs="Arial"/>
                <w:sz w:val="22"/>
                <w:szCs w:val="22"/>
                <w:lang w:val="hy-AM"/>
              </w:rPr>
              <w:t xml:space="preserve">նվազագույնը </w:t>
            </w:r>
            <w:r w:rsidRPr="005F4C5F">
              <w:rPr>
                <w:rFonts w:ascii="GHEA Grapalat" w:hAnsi="GHEA Grapalat" w:cs="Arial"/>
                <w:sz w:val="22"/>
                <w:szCs w:val="22"/>
                <w:lang w:val="hy-AM"/>
              </w:rPr>
              <w:t xml:space="preserve">պետք է ներառեն </w:t>
            </w:r>
            <w:r w:rsidR="00C42EC8" w:rsidRPr="005F4C5F">
              <w:rPr>
                <w:rFonts w:ascii="GHEA Grapalat" w:hAnsi="GHEA Grapalat" w:cs="Arial"/>
                <w:sz w:val="22"/>
                <w:szCs w:val="22"/>
                <w:lang w:val="hy-AM"/>
              </w:rPr>
              <w:t>Կառավարման</w:t>
            </w:r>
            <w:r w:rsidR="00C42EC8" w:rsidRPr="005F4C5F">
              <w:rPr>
                <w:rFonts w:ascii="GHEA Grapalat" w:hAnsi="GHEA Grapalat" w:cs="Arial"/>
                <w:sz w:val="22"/>
                <w:szCs w:val="22"/>
                <w:lang w:val="eu-ES"/>
              </w:rPr>
              <w:t xml:space="preserve"> </w:t>
            </w:r>
            <w:r w:rsidR="00C42EC8" w:rsidRPr="005F4C5F">
              <w:rPr>
                <w:rFonts w:ascii="GHEA Grapalat" w:hAnsi="GHEA Grapalat" w:cs="Arial"/>
                <w:sz w:val="22"/>
                <w:szCs w:val="22"/>
                <w:lang w:val="hy-AM"/>
              </w:rPr>
              <w:t>ռազմավարություններ</w:t>
            </w:r>
            <w:r w:rsidR="0055377C" w:rsidRPr="005F4C5F">
              <w:rPr>
                <w:rFonts w:ascii="GHEA Grapalat" w:hAnsi="GHEA Grapalat" w:cs="Arial"/>
                <w:sz w:val="22"/>
                <w:szCs w:val="22"/>
                <w:lang w:val="hy-AM"/>
              </w:rPr>
              <w:t>ի</w:t>
            </w:r>
            <w:r w:rsidR="00C42EC8" w:rsidRPr="005F4C5F">
              <w:rPr>
                <w:rFonts w:ascii="GHEA Grapalat" w:hAnsi="GHEA Grapalat" w:cs="Arial"/>
                <w:sz w:val="22"/>
                <w:szCs w:val="22"/>
                <w:lang w:val="eu-ES"/>
              </w:rPr>
              <w:t xml:space="preserve"> </w:t>
            </w:r>
            <w:r w:rsidR="00C42EC8" w:rsidRPr="005F4C5F">
              <w:rPr>
                <w:rFonts w:ascii="GHEA Grapalat" w:hAnsi="GHEA Grapalat" w:cs="Arial"/>
                <w:sz w:val="22"/>
                <w:szCs w:val="22"/>
                <w:lang w:val="hy-AM"/>
              </w:rPr>
              <w:t>և</w:t>
            </w:r>
            <w:r w:rsidR="00C42EC8" w:rsidRPr="005F4C5F">
              <w:rPr>
                <w:rFonts w:ascii="GHEA Grapalat" w:hAnsi="GHEA Grapalat" w:cs="Arial"/>
                <w:sz w:val="22"/>
                <w:szCs w:val="22"/>
                <w:lang w:val="eu-ES"/>
              </w:rPr>
              <w:t xml:space="preserve"> </w:t>
            </w:r>
            <w:r w:rsidR="00C42EC8" w:rsidRPr="005F4C5F">
              <w:rPr>
                <w:rFonts w:ascii="GHEA Grapalat" w:hAnsi="GHEA Grapalat" w:cs="Arial"/>
                <w:sz w:val="22"/>
                <w:szCs w:val="22"/>
                <w:lang w:val="hy-AM"/>
              </w:rPr>
              <w:t>Իրականացման</w:t>
            </w:r>
            <w:r w:rsidR="00C42EC8" w:rsidRPr="005F4C5F">
              <w:rPr>
                <w:rFonts w:ascii="GHEA Grapalat" w:hAnsi="GHEA Grapalat" w:cs="Arial"/>
                <w:sz w:val="22"/>
                <w:szCs w:val="22"/>
                <w:lang w:val="eu-ES"/>
              </w:rPr>
              <w:t xml:space="preserve"> </w:t>
            </w:r>
            <w:r w:rsidR="00C42EC8" w:rsidRPr="005F4C5F">
              <w:rPr>
                <w:rFonts w:ascii="GHEA Grapalat" w:hAnsi="GHEA Grapalat" w:cs="Arial"/>
                <w:sz w:val="22"/>
                <w:szCs w:val="22"/>
                <w:lang w:val="hy-AM"/>
              </w:rPr>
              <w:t>պլաններ</w:t>
            </w:r>
            <w:r w:rsidR="0055377C" w:rsidRPr="005F4C5F">
              <w:rPr>
                <w:rFonts w:ascii="GHEA Grapalat" w:hAnsi="GHEA Grapalat" w:cs="Arial"/>
                <w:sz w:val="22"/>
                <w:szCs w:val="22"/>
                <w:lang w:val="hy-AM"/>
              </w:rPr>
              <w:t>ի</w:t>
            </w:r>
            <w:r w:rsidR="00C42EC8" w:rsidRPr="005F4C5F">
              <w:rPr>
                <w:rFonts w:ascii="GHEA Grapalat" w:hAnsi="GHEA Grapalat" w:cs="Arial"/>
                <w:sz w:val="22"/>
                <w:szCs w:val="22"/>
                <w:lang w:val="eu-ES"/>
              </w:rPr>
              <w:t xml:space="preserve"> (</w:t>
            </w:r>
            <w:r w:rsidR="00C42EC8" w:rsidRPr="005F4C5F">
              <w:rPr>
                <w:rFonts w:ascii="GHEA Grapalat" w:hAnsi="GHEA Grapalat" w:cs="Arial"/>
                <w:sz w:val="22"/>
                <w:szCs w:val="22"/>
                <w:lang w:val="hy-AM"/>
              </w:rPr>
              <w:t>Կ</w:t>
            </w:r>
            <w:r w:rsidR="00905D71" w:rsidRPr="005F4C5F">
              <w:rPr>
                <w:rFonts w:ascii="GHEA Grapalat" w:hAnsi="GHEA Grapalat" w:cs="Arial"/>
                <w:sz w:val="22"/>
                <w:szCs w:val="22"/>
                <w:lang w:val="hy-AM"/>
              </w:rPr>
              <w:t>Ռ</w:t>
            </w:r>
            <w:r w:rsidR="00C42EC8" w:rsidRPr="005F4C5F">
              <w:rPr>
                <w:rFonts w:ascii="GHEA Grapalat" w:hAnsi="GHEA Grapalat" w:cs="Arial"/>
                <w:sz w:val="22"/>
                <w:szCs w:val="22"/>
                <w:lang w:val="hy-AM"/>
              </w:rPr>
              <w:t>ԻՊ</w:t>
            </w:r>
            <w:r w:rsidR="00C42EC8" w:rsidRPr="005F4C5F">
              <w:rPr>
                <w:rFonts w:ascii="GHEA Grapalat" w:hAnsi="GHEA Grapalat" w:cs="Arial"/>
                <w:sz w:val="22"/>
                <w:szCs w:val="22"/>
                <w:lang w:val="eu-ES"/>
              </w:rPr>
              <w:t>)</w:t>
            </w:r>
            <w:r w:rsidR="00C42EC8" w:rsidRPr="005F4C5F">
              <w:rPr>
                <w:rFonts w:ascii="GHEA Grapalat" w:hAnsi="GHEA Grapalat" w:cs="Arial"/>
                <w:sz w:val="22"/>
                <w:szCs w:val="22"/>
                <w:lang w:val="hy-AM"/>
              </w:rPr>
              <w:t>, Կապալառուի անձնակազմի վարքականոններ</w:t>
            </w:r>
            <w:r w:rsidR="0055377C" w:rsidRPr="005F4C5F">
              <w:rPr>
                <w:rFonts w:ascii="GHEA Grapalat" w:hAnsi="GHEA Grapalat" w:cs="Arial"/>
                <w:sz w:val="22"/>
                <w:szCs w:val="22"/>
                <w:lang w:val="hy-AM"/>
              </w:rPr>
              <w:t>ի</w:t>
            </w:r>
            <w:r w:rsidR="00BF0337" w:rsidRPr="005F4C5F">
              <w:rPr>
                <w:rFonts w:ascii="GHEA Grapalat" w:hAnsi="GHEA Grapalat" w:cs="Arial"/>
                <w:sz w:val="22"/>
                <w:szCs w:val="22"/>
                <w:lang w:val="hy-AM"/>
              </w:rPr>
              <w:t xml:space="preserve"> կիրառումը</w:t>
            </w:r>
            <w:r w:rsidR="00C42EC8" w:rsidRPr="005F4C5F">
              <w:rPr>
                <w:rFonts w:ascii="GHEA Grapalat" w:hAnsi="GHEA Grapalat" w:cs="Arial"/>
                <w:sz w:val="22"/>
                <w:szCs w:val="22"/>
                <w:lang w:val="hy-AM"/>
              </w:rPr>
              <w:t xml:space="preserve">, որոնք </w:t>
            </w:r>
            <w:r w:rsidR="007A1593" w:rsidRPr="005F4C5F">
              <w:rPr>
                <w:rFonts w:ascii="GHEA Grapalat" w:hAnsi="GHEA Grapalat" w:cs="Arial"/>
                <w:sz w:val="22"/>
                <w:szCs w:val="22"/>
                <w:lang w:val="hy-AM"/>
              </w:rPr>
              <w:t xml:space="preserve">ներկայացվել են </w:t>
            </w:r>
            <w:r w:rsidRPr="005F4C5F">
              <w:rPr>
                <w:rFonts w:ascii="GHEA Grapalat" w:hAnsi="GHEA Grapalat" w:cs="Arial"/>
                <w:sz w:val="22"/>
                <w:szCs w:val="22"/>
                <w:lang w:val="hy-AM"/>
              </w:rPr>
              <w:t xml:space="preserve">որպես Հայտի մաս </w:t>
            </w:r>
            <w:r w:rsidR="007A1593" w:rsidRPr="005F4C5F">
              <w:rPr>
                <w:rFonts w:ascii="GHEA Grapalat" w:hAnsi="GHEA Grapalat" w:cs="Arial"/>
                <w:sz w:val="22"/>
                <w:szCs w:val="22"/>
                <w:lang w:val="hy-AM"/>
              </w:rPr>
              <w:t xml:space="preserve">համաձայնեցվել որպես </w:t>
            </w:r>
            <w:r w:rsidRPr="005F4C5F">
              <w:rPr>
                <w:rFonts w:ascii="GHEA Grapalat" w:hAnsi="GHEA Grapalat" w:cs="Arial"/>
                <w:sz w:val="22"/>
                <w:szCs w:val="22"/>
                <w:lang w:val="hy-AM"/>
              </w:rPr>
              <w:t>Պայմանագրի մաս</w:t>
            </w:r>
            <w:r w:rsidR="007A1593" w:rsidRPr="005F4C5F">
              <w:rPr>
                <w:rFonts w:ascii="GHEA Grapalat" w:hAnsi="GHEA Grapalat" w:cs="Arial"/>
                <w:sz w:val="22"/>
                <w:szCs w:val="22"/>
                <w:lang w:val="hy-AM"/>
              </w:rPr>
              <w:t>։</w:t>
            </w:r>
          </w:p>
          <w:p w14:paraId="6592B611" w14:textId="2C94A370" w:rsidR="003620DA" w:rsidRPr="005F4C5F" w:rsidRDefault="003620DA" w:rsidP="003620DA">
            <w:pPr>
              <w:tabs>
                <w:tab w:val="left" w:pos="9356"/>
              </w:tabs>
              <w:suppressAutoHyphens/>
              <w:overflowPunct w:val="0"/>
              <w:autoSpaceDE w:val="0"/>
              <w:autoSpaceDN w:val="0"/>
              <w:adjustRightInd w:val="0"/>
              <w:jc w:val="both"/>
              <w:textAlignment w:val="baseline"/>
              <w:rPr>
                <w:rFonts w:ascii="GHEA Grapalat" w:hAnsi="GHEA Grapalat" w:cs="Arial"/>
                <w:sz w:val="22"/>
                <w:szCs w:val="22"/>
                <w:lang w:val="hy-AM"/>
              </w:rPr>
            </w:pPr>
          </w:p>
          <w:p w14:paraId="508B20AB" w14:textId="3756359B"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lang w:val="hy-AM"/>
              </w:rPr>
            </w:pPr>
            <w:r w:rsidRPr="005F4C5F">
              <w:rPr>
                <w:rFonts w:ascii="GHEA Grapalat" w:hAnsi="GHEA Grapalat" w:cs="Arial"/>
                <w:sz w:val="22"/>
                <w:szCs w:val="22"/>
                <w:lang w:val="hy-AM"/>
              </w:rPr>
              <w:t xml:space="preserve">Կապալառուն պետք է Ծրագրի Ղեկավարի հաստատմանը ներկայացնի լրացուցիչ </w:t>
            </w:r>
            <w:r w:rsidR="00905D71" w:rsidRPr="005F4C5F">
              <w:rPr>
                <w:rFonts w:ascii="GHEA Grapalat" w:hAnsi="GHEA Grapalat" w:cs="Arial"/>
                <w:sz w:val="22"/>
                <w:szCs w:val="22"/>
                <w:lang w:val="hy-AM"/>
              </w:rPr>
              <w:t xml:space="preserve">ԿՌԻՊ </w:t>
            </w:r>
            <w:r w:rsidRPr="005F4C5F">
              <w:rPr>
                <w:rFonts w:ascii="GHEA Grapalat" w:hAnsi="GHEA Grapalat" w:cs="Arial"/>
                <w:sz w:val="22"/>
                <w:szCs w:val="22"/>
                <w:lang w:val="hy-AM"/>
              </w:rPr>
              <w:t>-եր, որոնք անհրաժեշտ են ընթացիկ Աշխատանքների ԲՍ ռիսկերը և ազդեցությունները կառավարելու համար</w:t>
            </w:r>
            <w:r w:rsidRPr="005F4C5F">
              <w:rPr>
                <w:rFonts w:ascii="GHEA Grapalat" w:hAnsi="GHEA Grapalat"/>
                <w:sz w:val="22"/>
                <w:szCs w:val="22"/>
                <w:lang w:val="hy-AM"/>
              </w:rPr>
              <w:t xml:space="preserve">: Այս ԿՌԻՊ-երը միասին ներկայացնում են Կապալառուի Բնապահպանական և Սոցիալական Կառավարման Պլանը </w:t>
            </w:r>
            <w:r w:rsidRPr="005F4C5F">
              <w:rPr>
                <w:rFonts w:ascii="GHEA Grapalat" w:hAnsi="GHEA Grapalat" w:cs="Sylfaen"/>
                <w:sz w:val="22"/>
                <w:szCs w:val="22"/>
                <w:lang w:val="hy-AM"/>
              </w:rPr>
              <w:t>(Կ-ԲՍԿՊ</w:t>
            </w:r>
            <w:r w:rsidRPr="005F4C5F">
              <w:rPr>
                <w:rFonts w:ascii="GHEA Grapalat" w:hAnsi="GHEA Grapalat"/>
                <w:sz w:val="22"/>
                <w:szCs w:val="22"/>
                <w:lang w:val="hy-AM"/>
              </w:rPr>
              <w:t xml:space="preserve">): Կապալառուն պարբերաբար </w:t>
            </w:r>
            <w:r w:rsidRPr="005F4C5F">
              <w:rPr>
                <w:rFonts w:ascii="GHEA Grapalat" w:hAnsi="GHEA Grapalat" w:cs="Sylfaen"/>
                <w:sz w:val="22"/>
                <w:szCs w:val="22"/>
                <w:lang w:val="hy-AM"/>
              </w:rPr>
              <w:t>(ոչ պակաս քան վեց (6</w:t>
            </w:r>
            <w:r w:rsidRPr="005F4C5F">
              <w:rPr>
                <w:rFonts w:ascii="GHEA Grapalat" w:hAnsi="GHEA Grapalat"/>
                <w:sz w:val="22"/>
                <w:szCs w:val="22"/>
                <w:lang w:val="hy-AM"/>
              </w:rPr>
              <w:t>) ամիսը մեկ) պետք է վերանայի և ըստ անհրաժեշտության թարմացնի Կ-ԲՍԿՊ-ը` հավաստիանալու համար, որ վերջինս պարունակում է Աշխատանքներին համահունչ միջոցառումներ: Թարմացված Կ-ԲՍԿՊ-ը պետք է ներկայացվի Ծրագրի Ղեկավարի հաստատմանը</w:t>
            </w:r>
            <w:r w:rsidRPr="005F4C5F">
              <w:rPr>
                <w:rFonts w:ascii="GHEA Grapalat" w:hAnsi="GHEA Grapalat" w:cs="Arial"/>
                <w:sz w:val="22"/>
                <w:szCs w:val="22"/>
                <w:lang w:val="hy-AM"/>
              </w:rPr>
              <w:t>:</w:t>
            </w:r>
            <w:r w:rsidRPr="005F4C5F">
              <w:rPr>
                <w:rFonts w:ascii="GHEA Grapalat" w:hAnsi="GHEA Grapalat"/>
                <w:sz w:val="22"/>
                <w:szCs w:val="22"/>
                <w:lang w:val="hy-AM"/>
              </w:rPr>
              <w:t xml:space="preserve">    </w:t>
            </w:r>
            <w:r w:rsidRPr="005F4C5F">
              <w:rPr>
                <w:rFonts w:ascii="GHEA Grapalat" w:hAnsi="GHEA Grapalat" w:cs="Arial"/>
                <w:sz w:val="22"/>
                <w:szCs w:val="22"/>
                <w:lang w:val="hy-AM"/>
              </w:rPr>
              <w:t xml:space="preserve"> </w:t>
            </w:r>
          </w:p>
          <w:p w14:paraId="047125A7"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lang w:val="hy-AM"/>
              </w:rPr>
            </w:pPr>
          </w:p>
        </w:tc>
      </w:tr>
      <w:tr w:rsidR="000A365D" w:rsidRPr="005F4C5F" w14:paraId="4A19CA6A" w14:textId="77777777" w:rsidTr="002C73D4">
        <w:tc>
          <w:tcPr>
            <w:tcW w:w="2520" w:type="dxa"/>
            <w:tcBorders>
              <w:top w:val="nil"/>
              <w:left w:val="nil"/>
              <w:bottom w:val="nil"/>
              <w:right w:val="nil"/>
            </w:tcBorders>
          </w:tcPr>
          <w:p w14:paraId="323F13F8" w14:textId="77777777" w:rsidR="000A365D" w:rsidRPr="005F4C5F" w:rsidRDefault="000A365D" w:rsidP="00973A89">
            <w:pPr>
              <w:pStyle w:val="Head42"/>
              <w:numPr>
                <w:ilvl w:val="0"/>
                <w:numId w:val="16"/>
              </w:numPr>
              <w:tabs>
                <w:tab w:val="clear" w:pos="540"/>
                <w:tab w:val="num" w:pos="630"/>
                <w:tab w:val="left" w:pos="9356"/>
              </w:tabs>
              <w:ind w:left="360" w:hanging="360"/>
              <w:jc w:val="both"/>
              <w:rPr>
                <w:rFonts w:ascii="GHEA Grapalat" w:hAnsi="GHEA Grapalat" w:cs="Arial"/>
                <w:sz w:val="22"/>
                <w:szCs w:val="22"/>
              </w:rPr>
            </w:pPr>
            <w:bookmarkStart w:id="546" w:name="_Toc498419357"/>
            <w:bookmarkStart w:id="547" w:name="_Toc62579297"/>
            <w:r w:rsidRPr="005F4C5F">
              <w:rPr>
                <w:rFonts w:ascii="GHEA Grapalat" w:hAnsi="GHEA Grapalat" w:cs="Arial"/>
                <w:sz w:val="22"/>
                <w:szCs w:val="22"/>
              </w:rPr>
              <w:t>Հաստատում Ծրագրի ղեկավարի կողմից</w:t>
            </w:r>
            <w:bookmarkEnd w:id="546"/>
            <w:bookmarkEnd w:id="547"/>
          </w:p>
        </w:tc>
        <w:tc>
          <w:tcPr>
            <w:tcW w:w="7395" w:type="dxa"/>
            <w:tcBorders>
              <w:top w:val="nil"/>
              <w:left w:val="nil"/>
              <w:bottom w:val="nil"/>
              <w:right w:val="nil"/>
            </w:tcBorders>
          </w:tcPr>
          <w:p w14:paraId="38EDCD0A"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Կապալառուն պետք է Ծրագրի ղեկավարի հաստատմանը ներկայացնի Մասնագրեր ու Գծագրեր` ցույց տալով առաջարկվող Ժամանակավոր աշխատանքները:</w:t>
            </w:r>
          </w:p>
          <w:p w14:paraId="15DFB81A"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42A66B27"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 xml:space="preserve">Կապալառուն պատասխանատու է Ժամանակավոր աշխատանքների նախագծման համար: </w:t>
            </w:r>
          </w:p>
          <w:p w14:paraId="0569895E" w14:textId="77777777" w:rsidR="000A365D" w:rsidRPr="005F4C5F" w:rsidRDefault="000A365D" w:rsidP="00973A89">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p>
          <w:p w14:paraId="3CC79897"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 xml:space="preserve">Ծրագրի ղեկավարի հաստատումը չի փոխում Կապալառուի պարտականությունները Ժամանակավոր աշխատանքների նախագծման հարցում: </w:t>
            </w:r>
          </w:p>
          <w:p w14:paraId="5035B099" w14:textId="77777777" w:rsidR="000A365D" w:rsidRPr="005F4C5F" w:rsidRDefault="000A365D" w:rsidP="00973A89">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p>
          <w:p w14:paraId="36C4ABF5"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Անհրաժեշտության դեպքում, Կապալառուն Ժամանակավոր աշխատանքների նախագծի համար պետք է ստանա երրորդ կողմի հաստատումը:</w:t>
            </w:r>
          </w:p>
          <w:p w14:paraId="3205AFB2" w14:textId="77777777" w:rsidR="000A365D" w:rsidRPr="005F4C5F" w:rsidRDefault="000A365D" w:rsidP="00973A89">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p>
          <w:p w14:paraId="1F320367"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 xml:space="preserve">Կապալառուի կողմից՝ ժամանակավոր կամ հիմնական Աշխատանքների իրականացման համար պատրաստված բոլոր </w:t>
            </w:r>
            <w:r w:rsidRPr="005F4C5F">
              <w:rPr>
                <w:rFonts w:ascii="GHEA Grapalat" w:hAnsi="GHEA Grapalat" w:cs="Arial"/>
                <w:sz w:val="22"/>
                <w:szCs w:val="22"/>
              </w:rPr>
              <w:lastRenderedPageBreak/>
              <w:t xml:space="preserve">Գծագրերը, պետք է նախապես հաստատվեն Ծրագրի ղեկավարի կողմից: </w:t>
            </w:r>
          </w:p>
          <w:p w14:paraId="5CB941AF" w14:textId="77777777" w:rsidR="000A365D" w:rsidRPr="005F4C5F" w:rsidRDefault="000A365D" w:rsidP="00973A89">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p>
        </w:tc>
      </w:tr>
      <w:tr w:rsidR="000A365D" w:rsidRPr="00164609" w14:paraId="791A2D67" w14:textId="77777777" w:rsidTr="002C73D4">
        <w:tc>
          <w:tcPr>
            <w:tcW w:w="2520" w:type="dxa"/>
            <w:tcBorders>
              <w:top w:val="nil"/>
              <w:left w:val="nil"/>
              <w:bottom w:val="nil"/>
              <w:right w:val="nil"/>
            </w:tcBorders>
          </w:tcPr>
          <w:p w14:paraId="5A77174D" w14:textId="77777777" w:rsidR="000A365D" w:rsidRPr="005F4C5F" w:rsidRDefault="000A365D" w:rsidP="00973A89">
            <w:pPr>
              <w:pStyle w:val="Head42"/>
              <w:numPr>
                <w:ilvl w:val="0"/>
                <w:numId w:val="16"/>
              </w:numPr>
              <w:tabs>
                <w:tab w:val="clear" w:pos="540"/>
                <w:tab w:val="num" w:pos="630"/>
                <w:tab w:val="left" w:pos="9356"/>
              </w:tabs>
              <w:ind w:left="630"/>
              <w:jc w:val="both"/>
              <w:rPr>
                <w:rFonts w:ascii="GHEA Grapalat" w:hAnsi="GHEA Grapalat" w:cs="Arial"/>
                <w:sz w:val="22"/>
                <w:szCs w:val="22"/>
              </w:rPr>
            </w:pPr>
            <w:bookmarkStart w:id="548" w:name="_Toc498419358"/>
            <w:bookmarkStart w:id="549" w:name="_Toc62579298"/>
            <w:r w:rsidRPr="005F4C5F">
              <w:rPr>
                <w:rFonts w:ascii="GHEA Grapalat" w:hAnsi="GHEA Grapalat" w:cs="Arial"/>
                <w:sz w:val="22"/>
                <w:szCs w:val="22"/>
              </w:rPr>
              <w:lastRenderedPageBreak/>
              <w:t>Առողջություն, Անվտանգություն</w:t>
            </w:r>
            <w:bookmarkEnd w:id="548"/>
            <w:r w:rsidRPr="005F4C5F">
              <w:rPr>
                <w:rFonts w:ascii="GHEA Grapalat" w:hAnsi="GHEA Grapalat" w:cs="Arial"/>
                <w:sz w:val="22"/>
                <w:szCs w:val="22"/>
              </w:rPr>
              <w:t xml:space="preserve"> և Շրջակա Միջավայրի Պահպանություն</w:t>
            </w:r>
            <w:bookmarkEnd w:id="549"/>
          </w:p>
          <w:p w14:paraId="25C5DA2A" w14:textId="77777777" w:rsidR="000A365D" w:rsidRPr="005F4C5F" w:rsidRDefault="000A365D" w:rsidP="00973A89">
            <w:pPr>
              <w:pStyle w:val="Head42"/>
              <w:tabs>
                <w:tab w:val="left" w:pos="9356"/>
              </w:tabs>
              <w:ind w:left="540" w:firstLine="0"/>
              <w:jc w:val="both"/>
              <w:rPr>
                <w:rFonts w:ascii="GHEA Grapalat" w:hAnsi="GHEA Grapalat" w:cs="Arial"/>
                <w:sz w:val="22"/>
                <w:szCs w:val="22"/>
              </w:rPr>
            </w:pPr>
          </w:p>
        </w:tc>
        <w:tc>
          <w:tcPr>
            <w:tcW w:w="7395" w:type="dxa"/>
            <w:tcBorders>
              <w:top w:val="nil"/>
              <w:left w:val="nil"/>
              <w:bottom w:val="nil"/>
              <w:right w:val="nil"/>
            </w:tcBorders>
          </w:tcPr>
          <w:p w14:paraId="324F3408" w14:textId="64EA8DC0"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պատասխանատու</w:t>
            </w:r>
            <w:r w:rsidRPr="005F4C5F">
              <w:rPr>
                <w:rFonts w:ascii="GHEA Grapalat" w:hAnsi="GHEA Grapalat"/>
                <w:sz w:val="22"/>
                <w:szCs w:val="22"/>
              </w:rPr>
              <w:t xml:space="preserve"> է </w:t>
            </w:r>
            <w:r w:rsidRPr="005F4C5F">
              <w:rPr>
                <w:rFonts w:ascii="GHEA Grapalat" w:hAnsi="GHEA Grapalat" w:cs="Sylfaen"/>
                <w:sz w:val="22"/>
                <w:szCs w:val="22"/>
              </w:rPr>
              <w:t>Շինհրապարակում</w:t>
            </w:r>
            <w:r w:rsidRPr="005F4C5F">
              <w:rPr>
                <w:rFonts w:ascii="GHEA Grapalat" w:hAnsi="GHEA Grapalat"/>
                <w:sz w:val="22"/>
                <w:szCs w:val="22"/>
              </w:rPr>
              <w:t xml:space="preserve"> կատարվող </w:t>
            </w:r>
            <w:r w:rsidRPr="005F4C5F">
              <w:rPr>
                <w:rFonts w:ascii="GHEA Grapalat" w:hAnsi="GHEA Grapalat" w:cs="Sylfaen"/>
                <w:sz w:val="22"/>
                <w:szCs w:val="22"/>
              </w:rPr>
              <w:t>բոլոր</w:t>
            </w:r>
            <w:r w:rsidRPr="005F4C5F">
              <w:rPr>
                <w:rFonts w:ascii="GHEA Grapalat" w:hAnsi="GHEA Grapalat"/>
                <w:sz w:val="22"/>
                <w:szCs w:val="22"/>
              </w:rPr>
              <w:t xml:space="preserve"> </w:t>
            </w:r>
            <w:r w:rsidRPr="005F4C5F">
              <w:rPr>
                <w:rFonts w:ascii="GHEA Grapalat" w:hAnsi="GHEA Grapalat" w:cs="Sylfaen"/>
                <w:sz w:val="22"/>
                <w:szCs w:val="22"/>
              </w:rPr>
              <w:t>գործողությունների</w:t>
            </w:r>
            <w:r w:rsidRPr="005F4C5F">
              <w:rPr>
                <w:rFonts w:ascii="GHEA Grapalat" w:hAnsi="GHEA Grapalat"/>
                <w:sz w:val="22"/>
                <w:szCs w:val="22"/>
              </w:rPr>
              <w:t xml:space="preserve"> </w:t>
            </w:r>
            <w:r w:rsidRPr="005F4C5F">
              <w:rPr>
                <w:rFonts w:ascii="GHEA Grapalat" w:hAnsi="GHEA Grapalat" w:cs="Sylfaen"/>
                <w:sz w:val="22"/>
                <w:szCs w:val="22"/>
              </w:rPr>
              <w:t>անվտանգության</w:t>
            </w:r>
            <w:r w:rsidRPr="005F4C5F">
              <w:rPr>
                <w:rFonts w:ascii="GHEA Grapalat" w:hAnsi="GHEA Grapalat"/>
                <w:sz w:val="22"/>
                <w:szCs w:val="22"/>
              </w:rPr>
              <w:t xml:space="preserve"> </w:t>
            </w:r>
            <w:r w:rsidRPr="005F4C5F">
              <w:rPr>
                <w:rFonts w:ascii="GHEA Grapalat" w:hAnsi="GHEA Grapalat" w:cs="Sylfaen"/>
                <w:sz w:val="22"/>
                <w:szCs w:val="22"/>
              </w:rPr>
              <w:t>համար:</w:t>
            </w:r>
          </w:p>
          <w:p w14:paraId="154CF058" w14:textId="77777777" w:rsidR="00B5663C" w:rsidRPr="005F4C5F" w:rsidRDefault="00B5663C" w:rsidP="00B5663C">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238BE848"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Կապալառուն պարտավոր է.</w:t>
            </w:r>
          </w:p>
          <w:p w14:paraId="53BA8080" w14:textId="77777777" w:rsidR="003F0BDB" w:rsidRPr="005F4C5F" w:rsidRDefault="003F0BDB" w:rsidP="003F0BDB">
            <w:pPr>
              <w:tabs>
                <w:tab w:val="left" w:pos="9356"/>
              </w:tabs>
              <w:suppressAutoHyphens/>
              <w:overflowPunct w:val="0"/>
              <w:autoSpaceDE w:val="0"/>
              <w:autoSpaceDN w:val="0"/>
              <w:adjustRightInd w:val="0"/>
              <w:ind w:left="480"/>
              <w:jc w:val="both"/>
              <w:textAlignment w:val="baseline"/>
              <w:rPr>
                <w:rFonts w:ascii="GHEA Grapalat" w:hAnsi="GHEA Grapalat" w:cs="Sylfaen"/>
                <w:sz w:val="22"/>
                <w:szCs w:val="22"/>
              </w:rPr>
            </w:pPr>
          </w:p>
          <w:p w14:paraId="495ACFAC" w14:textId="5DAB38C5" w:rsidR="000A365D" w:rsidRPr="005F4C5F" w:rsidRDefault="000A365D" w:rsidP="003F0BDB">
            <w:pPr>
              <w:tabs>
                <w:tab w:val="left" w:pos="9356"/>
              </w:tabs>
              <w:suppressAutoHyphens/>
              <w:overflowPunct w:val="0"/>
              <w:autoSpaceDE w:val="0"/>
              <w:autoSpaceDN w:val="0"/>
              <w:adjustRightInd w:val="0"/>
              <w:ind w:left="480"/>
              <w:jc w:val="both"/>
              <w:textAlignment w:val="baseline"/>
              <w:rPr>
                <w:rFonts w:ascii="GHEA Grapalat" w:hAnsi="GHEA Grapalat"/>
                <w:color w:val="000000" w:themeColor="text1"/>
                <w:sz w:val="22"/>
                <w:szCs w:val="22"/>
              </w:rPr>
            </w:pPr>
            <w:r w:rsidRPr="005F4C5F">
              <w:rPr>
                <w:rFonts w:ascii="GHEA Grapalat" w:hAnsi="GHEA Grapalat" w:cs="Sylfaen"/>
                <w:sz w:val="22"/>
                <w:szCs w:val="22"/>
              </w:rPr>
              <w:t>(</w:t>
            </w:r>
            <w:r w:rsidRPr="005F4C5F">
              <w:rPr>
                <w:rFonts w:ascii="GHEA Grapalat" w:hAnsi="GHEA Grapalat" w:cs="Sylfaen"/>
                <w:color w:val="000000" w:themeColor="text1"/>
                <w:sz w:val="22"/>
                <w:szCs w:val="22"/>
              </w:rPr>
              <w:t>ա</w:t>
            </w:r>
            <w:r w:rsidRPr="005F4C5F">
              <w:rPr>
                <w:rFonts w:ascii="GHEA Grapalat" w:hAnsi="GHEA Grapalat"/>
                <w:color w:val="000000" w:themeColor="text1"/>
                <w:sz w:val="22"/>
                <w:szCs w:val="22"/>
              </w:rPr>
              <w:t>)</w:t>
            </w:r>
            <w:r w:rsidR="003F0BDB" w:rsidRPr="005F4C5F">
              <w:rPr>
                <w:rFonts w:ascii="GHEA Grapalat" w:hAnsi="GHEA Grapalat"/>
                <w:color w:val="000000" w:themeColor="text1"/>
                <w:sz w:val="22"/>
                <w:szCs w:val="22"/>
                <w:lang w:val="hy-AM"/>
              </w:rPr>
              <w:t xml:space="preserve"> </w:t>
            </w:r>
            <w:r w:rsidR="001A1365" w:rsidRPr="005F4C5F">
              <w:rPr>
                <w:rFonts w:ascii="GHEA Grapalat" w:hAnsi="GHEA Grapalat"/>
                <w:color w:val="000000" w:themeColor="text1"/>
                <w:sz w:val="22"/>
                <w:szCs w:val="22"/>
                <w:lang w:val="hy-AM"/>
              </w:rPr>
              <w:t>պ</w:t>
            </w:r>
            <w:r w:rsidRPr="005F4C5F">
              <w:rPr>
                <w:rFonts w:ascii="GHEA Grapalat" w:hAnsi="GHEA Grapalat"/>
                <w:color w:val="000000" w:themeColor="text1"/>
                <w:sz w:val="22"/>
                <w:szCs w:val="22"/>
              </w:rPr>
              <w:t>ահպանել առողջապահական և անվտանգության բոլոր կիրառելի կանոնները և օրենքները,</w:t>
            </w:r>
          </w:p>
          <w:p w14:paraId="30CF640B" w14:textId="77777777" w:rsidR="001A1365" w:rsidRPr="005F4C5F" w:rsidRDefault="001A1365" w:rsidP="003F0BDB">
            <w:pPr>
              <w:tabs>
                <w:tab w:val="left" w:pos="9356"/>
              </w:tabs>
              <w:suppressAutoHyphens/>
              <w:overflowPunct w:val="0"/>
              <w:autoSpaceDE w:val="0"/>
              <w:autoSpaceDN w:val="0"/>
              <w:adjustRightInd w:val="0"/>
              <w:ind w:left="480"/>
              <w:jc w:val="both"/>
              <w:textAlignment w:val="baseline"/>
              <w:rPr>
                <w:rFonts w:ascii="GHEA Grapalat" w:hAnsi="GHEA Grapalat"/>
                <w:color w:val="000000" w:themeColor="text1"/>
                <w:sz w:val="22"/>
                <w:szCs w:val="22"/>
              </w:rPr>
            </w:pPr>
          </w:p>
          <w:p w14:paraId="3BDDD832" w14:textId="2AEA44AB" w:rsidR="000A365D" w:rsidRPr="005F4C5F" w:rsidRDefault="000A365D" w:rsidP="001A1365">
            <w:pPr>
              <w:tabs>
                <w:tab w:val="left" w:pos="9356"/>
              </w:tabs>
              <w:suppressAutoHyphens/>
              <w:overflowPunct w:val="0"/>
              <w:autoSpaceDE w:val="0"/>
              <w:autoSpaceDN w:val="0"/>
              <w:adjustRightInd w:val="0"/>
              <w:ind w:left="480"/>
              <w:jc w:val="both"/>
              <w:textAlignment w:val="baseline"/>
              <w:rPr>
                <w:rFonts w:ascii="GHEA Grapalat" w:hAnsi="GHEA Grapalat"/>
                <w:color w:val="000000" w:themeColor="text1"/>
                <w:sz w:val="22"/>
                <w:szCs w:val="22"/>
              </w:rPr>
            </w:pPr>
            <w:r w:rsidRPr="005F4C5F">
              <w:rPr>
                <w:rFonts w:ascii="GHEA Grapalat" w:hAnsi="GHEA Grapalat" w:cs="Sylfaen"/>
                <w:color w:val="000000" w:themeColor="text1"/>
                <w:sz w:val="22"/>
                <w:szCs w:val="22"/>
              </w:rPr>
              <w:t>(բ</w:t>
            </w:r>
            <w:r w:rsidRPr="005F4C5F">
              <w:rPr>
                <w:rFonts w:ascii="GHEA Grapalat" w:hAnsi="GHEA Grapalat"/>
                <w:color w:val="000000" w:themeColor="text1"/>
                <w:sz w:val="22"/>
                <w:szCs w:val="22"/>
              </w:rPr>
              <w:t>)</w:t>
            </w:r>
            <w:r w:rsidR="001A1365" w:rsidRPr="005F4C5F">
              <w:rPr>
                <w:rFonts w:ascii="GHEA Grapalat" w:hAnsi="GHEA Grapalat"/>
                <w:color w:val="000000" w:themeColor="text1"/>
                <w:sz w:val="22"/>
                <w:szCs w:val="22"/>
                <w:lang w:val="hy-AM"/>
              </w:rPr>
              <w:t xml:space="preserve"> կ</w:t>
            </w:r>
            <w:r w:rsidRPr="005F4C5F">
              <w:rPr>
                <w:rFonts w:ascii="GHEA Grapalat" w:hAnsi="GHEA Grapalat"/>
                <w:color w:val="000000" w:themeColor="text1"/>
                <w:sz w:val="22"/>
                <w:szCs w:val="22"/>
              </w:rPr>
              <w:t>ատարել Պայմանագրով նախատեսված առողջապահական և անվտանգության համապատասխան պարտավորությունները,</w:t>
            </w:r>
          </w:p>
          <w:p w14:paraId="29D48E65" w14:textId="77777777" w:rsidR="001A1365" w:rsidRPr="005F4C5F" w:rsidRDefault="001A1365" w:rsidP="001A1365">
            <w:pPr>
              <w:tabs>
                <w:tab w:val="left" w:pos="9356"/>
              </w:tabs>
              <w:suppressAutoHyphens/>
              <w:overflowPunct w:val="0"/>
              <w:autoSpaceDE w:val="0"/>
              <w:autoSpaceDN w:val="0"/>
              <w:adjustRightInd w:val="0"/>
              <w:ind w:left="480"/>
              <w:jc w:val="both"/>
              <w:textAlignment w:val="baseline"/>
              <w:rPr>
                <w:rFonts w:ascii="GHEA Grapalat" w:hAnsi="GHEA Grapalat"/>
                <w:color w:val="000000" w:themeColor="text1"/>
                <w:sz w:val="22"/>
                <w:szCs w:val="22"/>
              </w:rPr>
            </w:pPr>
          </w:p>
          <w:p w14:paraId="48BBC06B" w14:textId="78AA26C3" w:rsidR="000A365D" w:rsidRPr="005F4C5F" w:rsidRDefault="000A365D" w:rsidP="001A1365">
            <w:pPr>
              <w:tabs>
                <w:tab w:val="left" w:pos="9356"/>
              </w:tabs>
              <w:suppressAutoHyphens/>
              <w:overflowPunct w:val="0"/>
              <w:autoSpaceDE w:val="0"/>
              <w:autoSpaceDN w:val="0"/>
              <w:adjustRightInd w:val="0"/>
              <w:ind w:left="480"/>
              <w:jc w:val="both"/>
              <w:textAlignment w:val="baseline"/>
              <w:rPr>
                <w:rFonts w:ascii="GHEA Grapalat" w:hAnsi="GHEA Grapalat"/>
                <w:color w:val="000000" w:themeColor="text1"/>
                <w:sz w:val="22"/>
                <w:szCs w:val="22"/>
              </w:rPr>
            </w:pPr>
            <w:r w:rsidRPr="005F4C5F">
              <w:rPr>
                <w:rFonts w:ascii="GHEA Grapalat" w:hAnsi="GHEA Grapalat" w:cs="Sylfaen"/>
                <w:color w:val="000000" w:themeColor="text1"/>
                <w:sz w:val="22"/>
                <w:szCs w:val="22"/>
              </w:rPr>
              <w:t>(գ</w:t>
            </w:r>
            <w:r w:rsidRPr="005F4C5F">
              <w:rPr>
                <w:rFonts w:ascii="GHEA Grapalat" w:hAnsi="GHEA Grapalat"/>
                <w:color w:val="000000" w:themeColor="text1"/>
                <w:sz w:val="22"/>
                <w:szCs w:val="22"/>
              </w:rPr>
              <w:t>)</w:t>
            </w:r>
            <w:r w:rsidR="001A1365" w:rsidRPr="005F4C5F">
              <w:rPr>
                <w:rFonts w:ascii="GHEA Grapalat" w:hAnsi="GHEA Grapalat"/>
                <w:color w:val="000000" w:themeColor="text1"/>
                <w:sz w:val="22"/>
                <w:szCs w:val="22"/>
                <w:lang w:val="hy-AM"/>
              </w:rPr>
              <w:t xml:space="preserve"> հ</w:t>
            </w:r>
            <w:r w:rsidRPr="005F4C5F">
              <w:rPr>
                <w:rFonts w:ascii="GHEA Grapalat" w:hAnsi="GHEA Grapalat"/>
                <w:color w:val="000000" w:themeColor="text1"/>
                <w:sz w:val="22"/>
                <w:szCs w:val="22"/>
              </w:rPr>
              <w:t xml:space="preserve">ոգ տանել շինհրապարակում և այլ վայրերում </w:t>
            </w:r>
            <w:r w:rsidRPr="005F4C5F">
              <w:rPr>
                <w:rFonts w:ascii="GHEA Grapalat" w:hAnsi="GHEA Grapalat" w:cs="Sylfaen"/>
                <w:color w:val="000000" w:themeColor="text1"/>
                <w:sz w:val="22"/>
                <w:szCs w:val="22"/>
              </w:rPr>
              <w:t>(որտեղ իրականացվում են աշխատանքները</w:t>
            </w:r>
            <w:r w:rsidRPr="005F4C5F">
              <w:rPr>
                <w:rFonts w:ascii="GHEA Grapalat" w:hAnsi="GHEA Grapalat"/>
                <w:color w:val="000000" w:themeColor="text1"/>
                <w:sz w:val="22"/>
                <w:szCs w:val="22"/>
              </w:rPr>
              <w:t>) գտնվելու իրավունք ունեցող բոլոր անձանց առողջության և անվտանգության մասին,</w:t>
            </w:r>
          </w:p>
          <w:p w14:paraId="329DFDAD" w14:textId="77777777" w:rsidR="001A1365" w:rsidRPr="005F4C5F" w:rsidRDefault="001A1365" w:rsidP="001A1365">
            <w:pPr>
              <w:tabs>
                <w:tab w:val="left" w:pos="9356"/>
              </w:tabs>
              <w:suppressAutoHyphens/>
              <w:overflowPunct w:val="0"/>
              <w:autoSpaceDE w:val="0"/>
              <w:autoSpaceDN w:val="0"/>
              <w:adjustRightInd w:val="0"/>
              <w:ind w:left="480"/>
              <w:jc w:val="both"/>
              <w:textAlignment w:val="baseline"/>
              <w:rPr>
                <w:rFonts w:ascii="GHEA Grapalat" w:hAnsi="GHEA Grapalat"/>
                <w:color w:val="000000" w:themeColor="text1"/>
                <w:sz w:val="22"/>
                <w:szCs w:val="22"/>
              </w:rPr>
            </w:pPr>
          </w:p>
          <w:p w14:paraId="65D1A2EF" w14:textId="40EE3CD1" w:rsidR="000A365D" w:rsidRPr="005F4C5F" w:rsidRDefault="000A365D" w:rsidP="001A1365">
            <w:pPr>
              <w:tabs>
                <w:tab w:val="left" w:pos="9356"/>
              </w:tabs>
              <w:suppressAutoHyphens/>
              <w:overflowPunct w:val="0"/>
              <w:autoSpaceDE w:val="0"/>
              <w:autoSpaceDN w:val="0"/>
              <w:adjustRightInd w:val="0"/>
              <w:ind w:left="480"/>
              <w:jc w:val="both"/>
              <w:textAlignment w:val="baseline"/>
              <w:rPr>
                <w:rFonts w:ascii="GHEA Grapalat" w:hAnsi="GHEA Grapalat"/>
                <w:color w:val="000000" w:themeColor="text1"/>
                <w:sz w:val="22"/>
                <w:szCs w:val="22"/>
              </w:rPr>
            </w:pPr>
            <w:r w:rsidRPr="005F4C5F">
              <w:rPr>
                <w:rFonts w:ascii="GHEA Grapalat" w:hAnsi="GHEA Grapalat" w:cs="Sylfaen"/>
                <w:color w:val="000000" w:themeColor="text1"/>
                <w:sz w:val="22"/>
                <w:szCs w:val="22"/>
              </w:rPr>
              <w:t>(դ</w:t>
            </w:r>
            <w:r w:rsidRPr="005F4C5F">
              <w:rPr>
                <w:rFonts w:ascii="GHEA Grapalat" w:hAnsi="GHEA Grapalat"/>
                <w:color w:val="000000" w:themeColor="text1"/>
                <w:sz w:val="22"/>
                <w:szCs w:val="22"/>
              </w:rPr>
              <w:t xml:space="preserve">) </w:t>
            </w:r>
            <w:r w:rsidR="001A1365" w:rsidRPr="005F4C5F">
              <w:rPr>
                <w:rFonts w:ascii="GHEA Grapalat" w:hAnsi="GHEA Grapalat"/>
                <w:color w:val="000000" w:themeColor="text1"/>
                <w:sz w:val="22"/>
                <w:szCs w:val="22"/>
                <w:lang w:val="hy-AM"/>
              </w:rPr>
              <w:t>շ</w:t>
            </w:r>
            <w:r w:rsidRPr="005F4C5F">
              <w:rPr>
                <w:rFonts w:ascii="GHEA Grapalat" w:hAnsi="GHEA Grapalat"/>
                <w:color w:val="000000" w:themeColor="text1"/>
                <w:sz w:val="22"/>
                <w:szCs w:val="22"/>
              </w:rPr>
              <w:t xml:space="preserve">ինհրապարակը և Աշխատանքները զերծ պահել անցանկալի խոչընդոտներից` վերոնշյալ անձանց վտանգելուց խուսափելու նպատակով, </w:t>
            </w:r>
          </w:p>
          <w:p w14:paraId="0E9FFB37" w14:textId="77777777" w:rsidR="00FA2944" w:rsidRPr="005F4C5F" w:rsidRDefault="00FA2944" w:rsidP="001A1365">
            <w:pPr>
              <w:tabs>
                <w:tab w:val="left" w:pos="9356"/>
              </w:tabs>
              <w:suppressAutoHyphens/>
              <w:overflowPunct w:val="0"/>
              <w:autoSpaceDE w:val="0"/>
              <w:autoSpaceDN w:val="0"/>
              <w:adjustRightInd w:val="0"/>
              <w:ind w:left="480"/>
              <w:jc w:val="both"/>
              <w:textAlignment w:val="baseline"/>
              <w:rPr>
                <w:rFonts w:ascii="GHEA Grapalat" w:hAnsi="GHEA Grapalat"/>
                <w:color w:val="000000" w:themeColor="text1"/>
                <w:sz w:val="22"/>
                <w:szCs w:val="22"/>
              </w:rPr>
            </w:pPr>
          </w:p>
          <w:p w14:paraId="36649167" w14:textId="377299D5" w:rsidR="000A365D" w:rsidRPr="005F4C5F" w:rsidRDefault="000A365D" w:rsidP="00FA2944">
            <w:pPr>
              <w:tabs>
                <w:tab w:val="left" w:pos="9356"/>
              </w:tabs>
              <w:suppressAutoHyphens/>
              <w:overflowPunct w:val="0"/>
              <w:autoSpaceDE w:val="0"/>
              <w:autoSpaceDN w:val="0"/>
              <w:adjustRightInd w:val="0"/>
              <w:ind w:left="480"/>
              <w:jc w:val="both"/>
              <w:textAlignment w:val="baseline"/>
              <w:rPr>
                <w:rFonts w:ascii="GHEA Grapalat" w:hAnsi="GHEA Grapalat"/>
                <w:color w:val="000000" w:themeColor="text1"/>
                <w:sz w:val="22"/>
                <w:szCs w:val="22"/>
              </w:rPr>
            </w:pPr>
            <w:r w:rsidRPr="005F4C5F">
              <w:rPr>
                <w:rFonts w:ascii="GHEA Grapalat" w:hAnsi="GHEA Grapalat" w:cs="Sylfaen"/>
                <w:color w:val="000000" w:themeColor="text1"/>
                <w:sz w:val="22"/>
                <w:szCs w:val="22"/>
              </w:rPr>
              <w:t>(ե</w:t>
            </w:r>
            <w:r w:rsidRPr="005F4C5F">
              <w:rPr>
                <w:rFonts w:ascii="GHEA Grapalat" w:hAnsi="GHEA Grapalat"/>
                <w:color w:val="000000" w:themeColor="text1"/>
                <w:sz w:val="22"/>
                <w:szCs w:val="22"/>
              </w:rPr>
              <w:t>)</w:t>
            </w:r>
            <w:r w:rsidR="00FA2944" w:rsidRPr="005F4C5F">
              <w:rPr>
                <w:rFonts w:ascii="GHEA Grapalat" w:hAnsi="GHEA Grapalat"/>
                <w:color w:val="000000" w:themeColor="text1"/>
                <w:sz w:val="22"/>
                <w:szCs w:val="22"/>
                <w:lang w:val="hy-AM"/>
              </w:rPr>
              <w:t xml:space="preserve"> ա</w:t>
            </w:r>
            <w:r w:rsidRPr="005F4C5F">
              <w:rPr>
                <w:rFonts w:ascii="GHEA Grapalat" w:hAnsi="GHEA Grapalat"/>
                <w:color w:val="000000" w:themeColor="text1"/>
                <w:sz w:val="22"/>
                <w:szCs w:val="22"/>
              </w:rPr>
              <w:t>պահովել Աշխատանքների իրականացման վայրի ցանկապատումը, լուսավորությունը, անվտանգ մուտքը, պահպանությունը մինչև Պայմանագրով նախատեսված Ավարտական Ակտի ներկայացումը,</w:t>
            </w:r>
          </w:p>
          <w:p w14:paraId="42845486" w14:textId="77777777" w:rsidR="00600578" w:rsidRPr="005F4C5F" w:rsidRDefault="00600578" w:rsidP="00FA2944">
            <w:pPr>
              <w:tabs>
                <w:tab w:val="left" w:pos="9356"/>
              </w:tabs>
              <w:suppressAutoHyphens/>
              <w:overflowPunct w:val="0"/>
              <w:autoSpaceDE w:val="0"/>
              <w:autoSpaceDN w:val="0"/>
              <w:adjustRightInd w:val="0"/>
              <w:ind w:left="480"/>
              <w:jc w:val="both"/>
              <w:textAlignment w:val="baseline"/>
              <w:rPr>
                <w:rFonts w:ascii="GHEA Grapalat" w:hAnsi="GHEA Grapalat"/>
                <w:color w:val="000000" w:themeColor="text1"/>
                <w:sz w:val="22"/>
                <w:szCs w:val="22"/>
              </w:rPr>
            </w:pPr>
          </w:p>
          <w:p w14:paraId="4B2AE972" w14:textId="5670268F" w:rsidR="000A365D" w:rsidRPr="005F4C5F" w:rsidRDefault="000A365D" w:rsidP="00600578">
            <w:pPr>
              <w:tabs>
                <w:tab w:val="left" w:pos="9356"/>
              </w:tabs>
              <w:suppressAutoHyphens/>
              <w:overflowPunct w:val="0"/>
              <w:autoSpaceDE w:val="0"/>
              <w:autoSpaceDN w:val="0"/>
              <w:adjustRightInd w:val="0"/>
              <w:ind w:left="480"/>
              <w:jc w:val="both"/>
              <w:textAlignment w:val="baseline"/>
              <w:rPr>
                <w:rFonts w:ascii="GHEA Grapalat" w:hAnsi="GHEA Grapalat"/>
                <w:color w:val="000000" w:themeColor="text1"/>
                <w:sz w:val="22"/>
                <w:szCs w:val="22"/>
              </w:rPr>
            </w:pPr>
            <w:r w:rsidRPr="005F4C5F">
              <w:rPr>
                <w:rFonts w:ascii="GHEA Grapalat" w:hAnsi="GHEA Grapalat" w:cs="Sylfaen"/>
                <w:color w:val="000000" w:themeColor="text1"/>
                <w:sz w:val="22"/>
                <w:szCs w:val="22"/>
              </w:rPr>
              <w:t>(զ</w:t>
            </w:r>
            <w:r w:rsidRPr="005F4C5F">
              <w:rPr>
                <w:rFonts w:ascii="GHEA Grapalat" w:hAnsi="GHEA Grapalat"/>
                <w:color w:val="000000" w:themeColor="text1"/>
                <w:sz w:val="22"/>
                <w:szCs w:val="22"/>
              </w:rPr>
              <w:t>)</w:t>
            </w:r>
            <w:r w:rsidR="00600578" w:rsidRPr="005F4C5F">
              <w:rPr>
                <w:rFonts w:ascii="GHEA Grapalat" w:hAnsi="GHEA Grapalat"/>
                <w:color w:val="000000" w:themeColor="text1"/>
                <w:sz w:val="22"/>
                <w:szCs w:val="22"/>
                <w:lang w:val="hy-AM"/>
              </w:rPr>
              <w:t xml:space="preserve"> կ</w:t>
            </w:r>
            <w:r w:rsidRPr="005F4C5F">
              <w:rPr>
                <w:rFonts w:ascii="GHEA Grapalat" w:hAnsi="GHEA Grapalat"/>
                <w:color w:val="000000" w:themeColor="text1"/>
                <w:sz w:val="22"/>
                <w:szCs w:val="22"/>
              </w:rPr>
              <w:t>ատարել Ժամանակավոր Աշխատանքներ (ներառյալ` ժամանակավոր ճանապարհների, հետիոտնային անցուղիների, պահակակետերի և ցանկապատերի կառուցում), որոնք կարող են անհրաժեշտ լինել Աշխատանքների իրականացման ընթացքում` հանրության և հարակից հողամասերի սեփականատերերի և զբաղեցնողների կողմից օգտագործվելու և վերջիններիս անվտանգության համար,</w:t>
            </w:r>
          </w:p>
          <w:p w14:paraId="278414F7" w14:textId="77777777" w:rsidR="009359D8" w:rsidRPr="005F4C5F" w:rsidRDefault="009359D8" w:rsidP="00600578">
            <w:pPr>
              <w:tabs>
                <w:tab w:val="left" w:pos="9356"/>
              </w:tabs>
              <w:suppressAutoHyphens/>
              <w:overflowPunct w:val="0"/>
              <w:autoSpaceDE w:val="0"/>
              <w:autoSpaceDN w:val="0"/>
              <w:adjustRightInd w:val="0"/>
              <w:ind w:left="480"/>
              <w:jc w:val="both"/>
              <w:textAlignment w:val="baseline"/>
              <w:rPr>
                <w:rFonts w:ascii="GHEA Grapalat" w:hAnsi="GHEA Grapalat"/>
                <w:color w:val="000000" w:themeColor="text1"/>
                <w:sz w:val="22"/>
                <w:szCs w:val="22"/>
              </w:rPr>
            </w:pPr>
          </w:p>
          <w:p w14:paraId="484A89C3" w14:textId="4F4E885B" w:rsidR="000A365D" w:rsidRPr="005F4C5F" w:rsidRDefault="000A365D" w:rsidP="009359D8">
            <w:pPr>
              <w:tabs>
                <w:tab w:val="left" w:pos="9356"/>
              </w:tabs>
              <w:suppressAutoHyphens/>
              <w:overflowPunct w:val="0"/>
              <w:autoSpaceDE w:val="0"/>
              <w:autoSpaceDN w:val="0"/>
              <w:adjustRightInd w:val="0"/>
              <w:ind w:left="480"/>
              <w:jc w:val="both"/>
              <w:textAlignment w:val="baseline"/>
              <w:rPr>
                <w:rFonts w:ascii="GHEA Grapalat" w:hAnsi="GHEA Grapalat"/>
                <w:color w:val="000000" w:themeColor="text1"/>
                <w:sz w:val="22"/>
                <w:szCs w:val="22"/>
              </w:rPr>
            </w:pPr>
            <w:r w:rsidRPr="005F4C5F">
              <w:rPr>
                <w:rFonts w:ascii="GHEA Grapalat" w:hAnsi="GHEA Grapalat" w:cs="Sylfaen"/>
                <w:color w:val="000000" w:themeColor="text1"/>
                <w:sz w:val="22"/>
                <w:szCs w:val="22"/>
              </w:rPr>
              <w:t>(է</w:t>
            </w:r>
            <w:r w:rsidRPr="005F4C5F">
              <w:rPr>
                <w:rFonts w:ascii="GHEA Grapalat" w:hAnsi="GHEA Grapalat"/>
                <w:color w:val="000000" w:themeColor="text1"/>
                <w:sz w:val="22"/>
                <w:szCs w:val="22"/>
              </w:rPr>
              <w:t xml:space="preserve">) </w:t>
            </w:r>
            <w:r w:rsidR="009359D8" w:rsidRPr="005F4C5F">
              <w:rPr>
                <w:rFonts w:ascii="GHEA Grapalat" w:hAnsi="GHEA Grapalat"/>
                <w:color w:val="000000" w:themeColor="text1"/>
                <w:sz w:val="22"/>
                <w:szCs w:val="22"/>
                <w:lang w:val="hy-AM"/>
              </w:rPr>
              <w:t>պ</w:t>
            </w:r>
            <w:r w:rsidRPr="005F4C5F">
              <w:rPr>
                <w:rFonts w:ascii="GHEA Grapalat" w:hAnsi="GHEA Grapalat"/>
                <w:color w:val="000000" w:themeColor="text1"/>
                <w:sz w:val="22"/>
                <w:szCs w:val="22"/>
              </w:rPr>
              <w:t>ատշաճորեն ապահովել Կապալառուի անձնակազմի առողջապահական և անվտանգային ուսուցումը` վարելով համապատասխան գրանցամատյան,</w:t>
            </w:r>
          </w:p>
          <w:p w14:paraId="12D1EB45" w14:textId="77777777" w:rsidR="004F0A50" w:rsidRPr="005F4C5F" w:rsidRDefault="004F0A50" w:rsidP="009359D8">
            <w:pPr>
              <w:tabs>
                <w:tab w:val="left" w:pos="9356"/>
              </w:tabs>
              <w:suppressAutoHyphens/>
              <w:overflowPunct w:val="0"/>
              <w:autoSpaceDE w:val="0"/>
              <w:autoSpaceDN w:val="0"/>
              <w:adjustRightInd w:val="0"/>
              <w:ind w:left="480"/>
              <w:jc w:val="both"/>
              <w:textAlignment w:val="baseline"/>
              <w:rPr>
                <w:rFonts w:ascii="GHEA Grapalat" w:hAnsi="GHEA Grapalat"/>
                <w:color w:val="000000" w:themeColor="text1"/>
                <w:sz w:val="22"/>
                <w:szCs w:val="22"/>
              </w:rPr>
            </w:pPr>
          </w:p>
          <w:p w14:paraId="6E93E563" w14:textId="7E4CBAFC" w:rsidR="000A365D" w:rsidRPr="005F4C5F" w:rsidRDefault="000A365D" w:rsidP="004F0A50">
            <w:pPr>
              <w:tabs>
                <w:tab w:val="left" w:pos="9356"/>
              </w:tabs>
              <w:suppressAutoHyphens/>
              <w:overflowPunct w:val="0"/>
              <w:autoSpaceDE w:val="0"/>
              <w:autoSpaceDN w:val="0"/>
              <w:adjustRightInd w:val="0"/>
              <w:ind w:left="480"/>
              <w:jc w:val="both"/>
              <w:textAlignment w:val="baseline"/>
              <w:rPr>
                <w:rFonts w:ascii="GHEA Grapalat" w:hAnsi="GHEA Grapalat"/>
                <w:color w:val="000000" w:themeColor="text1"/>
                <w:sz w:val="22"/>
                <w:szCs w:val="22"/>
                <w:lang w:val="hy-AM"/>
              </w:rPr>
            </w:pPr>
            <w:r w:rsidRPr="005F4C5F">
              <w:rPr>
                <w:rFonts w:ascii="GHEA Grapalat" w:hAnsi="GHEA Grapalat" w:cs="Sylfaen"/>
                <w:color w:val="000000" w:themeColor="text1"/>
                <w:sz w:val="22"/>
                <w:szCs w:val="22"/>
              </w:rPr>
              <w:t>(ը</w:t>
            </w:r>
            <w:r w:rsidRPr="005F4C5F">
              <w:rPr>
                <w:rFonts w:ascii="GHEA Grapalat" w:hAnsi="GHEA Grapalat"/>
                <w:color w:val="000000" w:themeColor="text1"/>
                <w:sz w:val="22"/>
                <w:szCs w:val="22"/>
              </w:rPr>
              <w:t>)</w:t>
            </w:r>
            <w:r w:rsidR="004F0A50" w:rsidRPr="005F4C5F">
              <w:rPr>
                <w:rFonts w:ascii="GHEA Grapalat" w:hAnsi="GHEA Grapalat"/>
                <w:color w:val="000000" w:themeColor="text1"/>
                <w:sz w:val="22"/>
                <w:szCs w:val="22"/>
                <w:lang w:val="hy-AM"/>
              </w:rPr>
              <w:t xml:space="preserve"> ա</w:t>
            </w:r>
            <w:r w:rsidRPr="005F4C5F">
              <w:rPr>
                <w:rFonts w:ascii="GHEA Grapalat" w:hAnsi="GHEA Grapalat" w:cs="Sylfaen"/>
                <w:color w:val="000000" w:themeColor="text1"/>
                <w:sz w:val="22"/>
                <w:szCs w:val="22"/>
                <w:lang w:val="hy-AM"/>
              </w:rPr>
              <w:t>կտիվորեն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ներգրավել</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Կապալառուի</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անձնակազմին</w:t>
            </w:r>
            <w:r w:rsidRPr="005F4C5F">
              <w:rPr>
                <w:rFonts w:ascii="GHEA Grapalat" w:hAnsi="GHEA Grapalat"/>
                <w:color w:val="000000" w:themeColor="text1"/>
                <w:sz w:val="22"/>
                <w:szCs w:val="22"/>
                <w:lang w:val="hy-AM"/>
              </w:rPr>
              <w:t>`</w:t>
            </w:r>
            <w:r w:rsidR="00CC197A"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lang w:val="hy-AM"/>
              </w:rPr>
              <w:t>առողջության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և</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անվտանգության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պահանջներ</w:t>
            </w:r>
            <w:r w:rsidR="007347F6" w:rsidRPr="005F4C5F">
              <w:rPr>
                <w:rFonts w:ascii="GHEA Grapalat" w:hAnsi="GHEA Grapalat" w:cs="Sylfaen"/>
                <w:color w:val="000000" w:themeColor="text1"/>
                <w:sz w:val="22"/>
                <w:szCs w:val="22"/>
                <w:lang w:val="hy-AM"/>
              </w:rPr>
              <w:t>ը</w:t>
            </w:r>
            <w:r w:rsidRPr="005F4C5F">
              <w:rPr>
                <w:rFonts w:ascii="GHEA Grapalat" w:hAnsi="GHEA Grapalat"/>
                <w:color w:val="000000" w:themeColor="text1"/>
                <w:sz w:val="22"/>
                <w:szCs w:val="22"/>
                <w:lang w:val="hy-AM"/>
              </w:rPr>
              <w:t xml:space="preserve"> </w:t>
            </w:r>
            <w:r w:rsidR="007347F6" w:rsidRPr="005F4C5F">
              <w:rPr>
                <w:rFonts w:ascii="GHEA Grapalat" w:hAnsi="GHEA Grapalat"/>
                <w:color w:val="000000" w:themeColor="text1"/>
                <w:sz w:val="22"/>
                <w:szCs w:val="22"/>
                <w:lang w:val="hy-AM"/>
              </w:rPr>
              <w:t>հասկանալու</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և</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իրականացման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մեթոդները</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խթանելու</w:t>
            </w:r>
            <w:r w:rsidR="007347F6" w:rsidRPr="005F4C5F">
              <w:rPr>
                <w:rFonts w:ascii="GHEA Grapalat" w:hAnsi="GHEA Grapalat" w:cs="Sylfaen"/>
                <w:color w:val="000000" w:themeColor="text1"/>
                <w:sz w:val="22"/>
                <w:szCs w:val="22"/>
                <w:lang w:val="hy-AM"/>
              </w:rPr>
              <w:t xml:space="preserve"> մեջ</w:t>
            </w:r>
            <w:r w:rsidR="00A40634" w:rsidRPr="005F4C5F">
              <w:rPr>
                <w:rFonts w:ascii="GHEA Grapalat" w:hAnsi="GHEA Grapalat" w:cs="Sylfaen"/>
                <w:color w:val="000000" w:themeColor="text1"/>
                <w:sz w:val="22"/>
                <w:szCs w:val="22"/>
                <w:lang w:val="hy-AM"/>
              </w:rPr>
              <w:t>,</w:t>
            </w:r>
            <w:r w:rsidRPr="005F4C5F">
              <w:rPr>
                <w:rFonts w:ascii="GHEA Grapalat" w:hAnsi="GHEA Grapalat"/>
                <w:color w:val="000000" w:themeColor="text1"/>
                <w:sz w:val="22"/>
                <w:szCs w:val="22"/>
                <w:lang w:val="hy-AM"/>
              </w:rPr>
              <w:t xml:space="preserve"> </w:t>
            </w:r>
            <w:r w:rsidR="00A40634" w:rsidRPr="005F4C5F">
              <w:rPr>
                <w:rFonts w:ascii="GHEA Grapalat" w:hAnsi="GHEA Grapalat"/>
                <w:color w:val="000000" w:themeColor="text1"/>
                <w:sz w:val="22"/>
                <w:szCs w:val="22"/>
                <w:lang w:val="hy-AM"/>
              </w:rPr>
              <w:t>ի</w:t>
            </w:r>
            <w:r w:rsidRPr="005F4C5F">
              <w:rPr>
                <w:rFonts w:ascii="GHEA Grapalat" w:hAnsi="GHEA Grapalat" w:cs="Sylfaen"/>
                <w:color w:val="000000" w:themeColor="text1"/>
                <w:sz w:val="22"/>
                <w:szCs w:val="22"/>
                <w:lang w:val="hy-AM"/>
              </w:rPr>
              <w:t>նչպես</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նաև</w:t>
            </w:r>
            <w:r w:rsidRPr="005F4C5F">
              <w:rPr>
                <w:rFonts w:ascii="GHEA Grapalat" w:hAnsi="GHEA Grapalat"/>
                <w:color w:val="000000" w:themeColor="text1"/>
                <w:sz w:val="22"/>
                <w:szCs w:val="22"/>
                <w:lang w:val="hy-AM"/>
              </w:rPr>
              <w:t xml:space="preserve"> </w:t>
            </w:r>
            <w:r w:rsidR="00A40634" w:rsidRPr="005F4C5F">
              <w:rPr>
                <w:rFonts w:ascii="GHEA Grapalat" w:hAnsi="GHEA Grapalat" w:cs="Sylfaen"/>
                <w:color w:val="000000" w:themeColor="text1"/>
                <w:sz w:val="22"/>
                <w:szCs w:val="22"/>
                <w:lang w:val="hy-AM"/>
              </w:rPr>
              <w:t xml:space="preserve">ներգրավել </w:t>
            </w:r>
            <w:r w:rsidRPr="005F4C5F">
              <w:rPr>
                <w:rFonts w:ascii="GHEA Grapalat" w:hAnsi="GHEA Grapalat" w:cs="Sylfaen"/>
                <w:color w:val="000000" w:themeColor="text1"/>
                <w:sz w:val="22"/>
                <w:szCs w:val="22"/>
                <w:lang w:val="hy-AM"/>
              </w:rPr>
              <w:t>Կապալառուի</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անձնակազմին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տեղեկատվություն</w:t>
            </w:r>
            <w:r w:rsidR="00A40634" w:rsidRPr="005F4C5F">
              <w:rPr>
                <w:rFonts w:ascii="GHEA Grapalat" w:hAnsi="GHEA Grapalat"/>
                <w:color w:val="000000" w:themeColor="text1"/>
                <w:sz w:val="22"/>
                <w:szCs w:val="22"/>
                <w:lang w:val="hy-AM"/>
              </w:rPr>
              <w:t xml:space="preserve"> տրամադրու</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աշխատանքի</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անվտանգության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և</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առողջության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վերաբերյալ</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վերապատրաստման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և</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Կապալառուի</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անձնակազմին</w:t>
            </w:r>
            <w:r w:rsidRPr="005F4C5F">
              <w:rPr>
                <w:rFonts w:ascii="GHEA Grapalat" w:hAnsi="GHEA Grapalat"/>
                <w:color w:val="000000" w:themeColor="text1"/>
                <w:sz w:val="22"/>
                <w:szCs w:val="22"/>
                <w:lang w:val="hy-AM"/>
              </w:rPr>
              <w:t xml:space="preserve"> </w:t>
            </w:r>
            <w:r w:rsidRPr="005F4C5F">
              <w:rPr>
                <w:rFonts w:ascii="GHEA Grapalat" w:hAnsi="GHEA Grapalat"/>
                <w:color w:val="000000" w:themeColor="text1"/>
                <w:sz w:val="22"/>
                <w:szCs w:val="22"/>
                <w:lang w:val="fr-FR"/>
              </w:rPr>
              <w:t>անվճար</w:t>
            </w:r>
            <w:r w:rsidRPr="005F4C5F">
              <w:rPr>
                <w:rFonts w:ascii="GHEA Grapalat" w:hAnsi="GHEA Grapalat"/>
                <w:color w:val="000000" w:themeColor="text1"/>
                <w:sz w:val="22"/>
                <w:szCs w:val="22"/>
                <w:lang w:val="hy-AM"/>
              </w:rPr>
              <w:t xml:space="preserve"> </w:t>
            </w:r>
            <w:r w:rsidRPr="005F4C5F">
              <w:rPr>
                <w:rFonts w:ascii="GHEA Grapalat" w:hAnsi="GHEA Grapalat"/>
                <w:color w:val="000000" w:themeColor="text1"/>
                <w:sz w:val="22"/>
                <w:szCs w:val="22"/>
                <w:lang w:val="fr-FR"/>
              </w:rPr>
              <w:t>հիմունքով</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անձնական</w:t>
            </w:r>
            <w:r w:rsidRPr="005F4C5F">
              <w:rPr>
                <w:rFonts w:ascii="GHEA Grapalat" w:hAnsi="GHEA Grapalat"/>
                <w:color w:val="000000" w:themeColor="text1"/>
                <w:sz w:val="22"/>
                <w:szCs w:val="22"/>
                <w:lang w:val="hy-AM"/>
              </w:rPr>
              <w:t xml:space="preserve"> </w:t>
            </w:r>
            <w:r w:rsidR="00F8254C" w:rsidRPr="005F4C5F">
              <w:rPr>
                <w:rFonts w:ascii="GHEA Grapalat" w:hAnsi="GHEA Grapalat" w:cs="Sylfaen"/>
                <w:color w:val="000000" w:themeColor="text1"/>
                <w:sz w:val="22"/>
                <w:szCs w:val="22"/>
                <w:lang w:val="hy-AM"/>
              </w:rPr>
              <w:t xml:space="preserve">պաշտպանիչ միջոցների </w:t>
            </w:r>
            <w:r w:rsidRPr="005F4C5F">
              <w:rPr>
                <w:rFonts w:ascii="GHEA Grapalat" w:hAnsi="GHEA Grapalat" w:cs="Sylfaen"/>
                <w:color w:val="000000" w:themeColor="text1"/>
                <w:sz w:val="22"/>
                <w:szCs w:val="22"/>
                <w:lang w:val="hy-AM"/>
              </w:rPr>
              <w:t>տրամադրման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գործում</w:t>
            </w:r>
            <w:r w:rsidRPr="005F4C5F">
              <w:rPr>
                <w:rFonts w:ascii="GHEA Grapalat" w:hAnsi="GHEA Grapalat"/>
                <w:color w:val="000000" w:themeColor="text1"/>
                <w:sz w:val="22"/>
                <w:szCs w:val="22"/>
                <w:lang w:val="hy-AM"/>
              </w:rPr>
              <w:t>,</w:t>
            </w:r>
          </w:p>
          <w:p w14:paraId="37BFCACA" w14:textId="77777777" w:rsidR="00F8254C" w:rsidRPr="005F4C5F" w:rsidRDefault="00F8254C" w:rsidP="004F0A50">
            <w:pPr>
              <w:tabs>
                <w:tab w:val="left" w:pos="9356"/>
              </w:tabs>
              <w:suppressAutoHyphens/>
              <w:overflowPunct w:val="0"/>
              <w:autoSpaceDE w:val="0"/>
              <w:autoSpaceDN w:val="0"/>
              <w:adjustRightInd w:val="0"/>
              <w:ind w:left="480"/>
              <w:jc w:val="both"/>
              <w:textAlignment w:val="baseline"/>
              <w:rPr>
                <w:rFonts w:ascii="GHEA Grapalat" w:hAnsi="GHEA Grapalat"/>
                <w:color w:val="000000" w:themeColor="text1"/>
                <w:sz w:val="22"/>
                <w:szCs w:val="22"/>
                <w:lang w:val="hy-AM"/>
              </w:rPr>
            </w:pPr>
          </w:p>
          <w:p w14:paraId="3AD40837" w14:textId="0BB5B930" w:rsidR="000A365D" w:rsidRPr="005F4C5F" w:rsidRDefault="000A365D" w:rsidP="003F0BDB">
            <w:pPr>
              <w:tabs>
                <w:tab w:val="left" w:pos="9356"/>
              </w:tabs>
              <w:suppressAutoHyphens/>
              <w:overflowPunct w:val="0"/>
              <w:autoSpaceDE w:val="0"/>
              <w:autoSpaceDN w:val="0"/>
              <w:adjustRightInd w:val="0"/>
              <w:ind w:left="480" w:firstLine="60"/>
              <w:jc w:val="both"/>
              <w:textAlignment w:val="baseline"/>
              <w:rPr>
                <w:rFonts w:ascii="GHEA Grapalat" w:hAnsi="GHEA Grapalat"/>
                <w:color w:val="000000" w:themeColor="text1"/>
                <w:sz w:val="22"/>
                <w:szCs w:val="22"/>
                <w:lang w:val="hy-AM"/>
              </w:rPr>
            </w:pPr>
            <w:r w:rsidRPr="005F4C5F">
              <w:rPr>
                <w:rFonts w:ascii="GHEA Grapalat" w:hAnsi="GHEA Grapalat" w:cs="Sylfaen"/>
                <w:color w:val="000000" w:themeColor="text1"/>
                <w:sz w:val="22"/>
                <w:szCs w:val="22"/>
                <w:lang w:val="hy-AM"/>
              </w:rPr>
              <w:t>(թ</w:t>
            </w:r>
            <w:r w:rsidRPr="005F4C5F">
              <w:rPr>
                <w:rFonts w:ascii="GHEA Grapalat" w:hAnsi="GHEA Grapalat"/>
                <w:color w:val="000000" w:themeColor="text1"/>
                <w:sz w:val="22"/>
                <w:szCs w:val="22"/>
                <w:lang w:val="hy-AM"/>
              </w:rPr>
              <w:t xml:space="preserve">) Կապալառուի </w:t>
            </w:r>
            <w:r w:rsidRPr="005F4C5F">
              <w:rPr>
                <w:rFonts w:ascii="GHEA Grapalat" w:hAnsi="GHEA Grapalat" w:cs="Sylfaen"/>
                <w:color w:val="000000" w:themeColor="text1"/>
                <w:sz w:val="22"/>
                <w:szCs w:val="22"/>
                <w:lang w:val="hy-AM"/>
              </w:rPr>
              <w:t>անձնակազմի</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համար</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գործի</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դնել</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աշխատանքային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գործընթացներ</w:t>
            </w:r>
            <w:r w:rsidR="00A54F2D" w:rsidRPr="005F4C5F">
              <w:rPr>
                <w:rFonts w:ascii="GHEA Grapalat" w:hAnsi="GHEA Grapalat" w:cs="Sylfaen"/>
                <w:color w:val="000000" w:themeColor="text1"/>
                <w:sz w:val="22"/>
                <w:szCs w:val="22"/>
                <w:lang w:val="hy-AM"/>
              </w:rPr>
              <w:t xml:space="preserve">, որպեսզի </w:t>
            </w:r>
            <w:r w:rsidR="00A54F2D" w:rsidRPr="005F4C5F">
              <w:rPr>
                <w:rFonts w:ascii="GHEA Grapalat" w:hAnsi="GHEA Grapalat"/>
                <w:color w:val="000000" w:themeColor="text1"/>
                <w:sz w:val="22"/>
                <w:szCs w:val="22"/>
                <w:lang w:val="hy-AM"/>
              </w:rPr>
              <w:t xml:space="preserve">Կապալառուի </w:t>
            </w:r>
            <w:r w:rsidR="00A54F2D" w:rsidRPr="005F4C5F">
              <w:rPr>
                <w:rFonts w:ascii="GHEA Grapalat" w:hAnsi="GHEA Grapalat" w:cs="Sylfaen"/>
                <w:color w:val="000000" w:themeColor="text1"/>
                <w:sz w:val="22"/>
                <w:szCs w:val="22"/>
                <w:lang w:val="hy-AM"/>
              </w:rPr>
              <w:lastRenderedPageBreak/>
              <w:t>անձնակազմը կարողանա</w:t>
            </w:r>
            <w:r w:rsidR="00A54F2D" w:rsidRPr="005F4C5F">
              <w:rPr>
                <w:rFonts w:ascii="GHEA Grapalat" w:hAnsi="GHEA Grapalat"/>
                <w:color w:val="000000" w:themeColor="text1"/>
                <w:sz w:val="22"/>
                <w:szCs w:val="22"/>
                <w:lang w:val="hy-AM"/>
              </w:rPr>
              <w:t xml:space="preserve"> </w:t>
            </w:r>
            <w:r w:rsidRPr="005F4C5F">
              <w:rPr>
                <w:rFonts w:ascii="GHEA Grapalat" w:hAnsi="GHEA Grapalat"/>
                <w:color w:val="000000" w:themeColor="text1"/>
                <w:sz w:val="22"/>
                <w:szCs w:val="22"/>
                <w:lang w:val="fr-FR"/>
              </w:rPr>
              <w:t>զեկուցել</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այն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աշխատանքային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իրավիճակներ</w:t>
            </w:r>
            <w:r w:rsidR="00A54F2D" w:rsidRPr="005F4C5F">
              <w:rPr>
                <w:rFonts w:ascii="GHEA Grapalat" w:hAnsi="GHEA Grapalat" w:cs="Sylfaen"/>
                <w:color w:val="000000" w:themeColor="text1"/>
                <w:sz w:val="22"/>
                <w:szCs w:val="22"/>
                <w:lang w:val="hy-AM"/>
              </w:rPr>
              <w:t>ի մասին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որոնք</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իրենց</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կարծիքով</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անվտանգ</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և</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առողջ</w:t>
            </w:r>
            <w:r w:rsidR="0069246C" w:rsidRPr="005F4C5F">
              <w:rPr>
                <w:rFonts w:ascii="GHEA Grapalat" w:hAnsi="GHEA Grapalat" w:cs="Sylfaen"/>
                <w:color w:val="000000" w:themeColor="text1"/>
                <w:sz w:val="22"/>
                <w:szCs w:val="22"/>
                <w:lang w:val="hy-AM"/>
              </w:rPr>
              <w:t xml:space="preserve"> </w:t>
            </w:r>
            <w:r w:rsidR="00C46FF3" w:rsidRPr="005F4C5F">
              <w:rPr>
                <w:rFonts w:ascii="GHEA Grapalat" w:hAnsi="GHEA Grapalat" w:cs="Sylfaen"/>
                <w:color w:val="000000" w:themeColor="text1"/>
                <w:sz w:val="22"/>
                <w:szCs w:val="22"/>
                <w:lang w:val="fr-FR"/>
              </w:rPr>
              <w:t>չեն</w:t>
            </w:r>
            <w:r w:rsidR="000F2B25" w:rsidRPr="005F4C5F">
              <w:rPr>
                <w:rFonts w:ascii="GHEA Grapalat" w:hAnsi="GHEA Grapalat" w:cs="Sylfaen"/>
                <w:color w:val="000000" w:themeColor="text1"/>
                <w:sz w:val="22"/>
                <w:szCs w:val="22"/>
                <w:lang w:val="hy-AM"/>
              </w:rPr>
              <w:t>։</w:t>
            </w:r>
            <w:r w:rsidRPr="005F4C5F">
              <w:rPr>
                <w:rFonts w:ascii="GHEA Grapalat" w:hAnsi="GHEA Grapalat"/>
                <w:color w:val="000000" w:themeColor="text1"/>
                <w:sz w:val="22"/>
                <w:szCs w:val="22"/>
                <w:lang w:val="hy-AM"/>
              </w:rPr>
              <w:t xml:space="preserve"> </w:t>
            </w:r>
            <w:r w:rsidR="000F2B25" w:rsidRPr="005F4C5F">
              <w:rPr>
                <w:rFonts w:ascii="GHEA Grapalat" w:hAnsi="GHEA Grapalat"/>
                <w:color w:val="000000" w:themeColor="text1"/>
                <w:sz w:val="22"/>
                <w:szCs w:val="22"/>
                <w:lang w:val="hy-AM"/>
              </w:rPr>
              <w:t>Ի</w:t>
            </w:r>
            <w:r w:rsidRPr="005F4C5F">
              <w:rPr>
                <w:rFonts w:ascii="GHEA Grapalat" w:hAnsi="GHEA Grapalat"/>
                <w:color w:val="000000" w:themeColor="text1"/>
                <w:sz w:val="22"/>
                <w:szCs w:val="22"/>
                <w:lang w:val="fr-FR"/>
              </w:rPr>
              <w:t>նչպես</w:t>
            </w:r>
            <w:r w:rsidRPr="005F4C5F">
              <w:rPr>
                <w:rFonts w:ascii="GHEA Grapalat" w:hAnsi="GHEA Grapalat"/>
                <w:color w:val="000000" w:themeColor="text1"/>
                <w:sz w:val="22"/>
                <w:szCs w:val="22"/>
                <w:lang w:val="hy-AM"/>
              </w:rPr>
              <w:t xml:space="preserve"> նա</w:t>
            </w:r>
            <w:r w:rsidRPr="005F4C5F">
              <w:rPr>
                <w:rFonts w:ascii="GHEA Grapalat" w:hAnsi="GHEA Grapalat" w:cs="Sylfaen"/>
                <w:color w:val="000000" w:themeColor="text1"/>
                <w:sz w:val="22"/>
                <w:szCs w:val="22"/>
                <w:lang w:val="hy-AM"/>
              </w:rPr>
              <w:t>և</w:t>
            </w:r>
            <w:r w:rsidR="000F2B25" w:rsidRPr="005F4C5F">
              <w:rPr>
                <w:rFonts w:ascii="GHEA Grapalat" w:hAnsi="GHEA Grapalat" w:cs="Sylfaen"/>
                <w:color w:val="000000" w:themeColor="text1"/>
                <w:sz w:val="22"/>
                <w:szCs w:val="22"/>
                <w:lang w:val="hy-AM"/>
              </w:rPr>
              <w:t xml:space="preserve"> գործի</w:t>
            </w:r>
            <w:r w:rsidR="000F2B25" w:rsidRPr="005F4C5F">
              <w:rPr>
                <w:rFonts w:ascii="GHEA Grapalat" w:hAnsi="GHEA Grapalat"/>
                <w:color w:val="000000" w:themeColor="text1"/>
                <w:sz w:val="22"/>
                <w:szCs w:val="22"/>
                <w:lang w:val="hy-AM"/>
              </w:rPr>
              <w:t xml:space="preserve"> </w:t>
            </w:r>
            <w:r w:rsidR="000F2B25" w:rsidRPr="005F4C5F">
              <w:rPr>
                <w:rFonts w:ascii="GHEA Grapalat" w:hAnsi="GHEA Grapalat" w:cs="Sylfaen"/>
                <w:color w:val="000000" w:themeColor="text1"/>
                <w:sz w:val="22"/>
                <w:szCs w:val="22"/>
                <w:lang w:val="hy-AM"/>
              </w:rPr>
              <w:t>դնել</w:t>
            </w:r>
            <w:r w:rsidR="000F2B25" w:rsidRPr="005F4C5F">
              <w:rPr>
                <w:rFonts w:ascii="GHEA Grapalat" w:hAnsi="GHEA Grapalat"/>
                <w:color w:val="000000" w:themeColor="text1"/>
                <w:sz w:val="22"/>
                <w:szCs w:val="22"/>
                <w:lang w:val="hy-AM"/>
              </w:rPr>
              <w:t xml:space="preserve"> այնպիսի </w:t>
            </w:r>
            <w:r w:rsidR="000F2B25" w:rsidRPr="005F4C5F">
              <w:rPr>
                <w:rFonts w:ascii="GHEA Grapalat" w:hAnsi="GHEA Grapalat" w:cs="Sylfaen"/>
                <w:color w:val="000000" w:themeColor="text1"/>
                <w:sz w:val="22"/>
                <w:szCs w:val="22"/>
                <w:lang w:val="hy-AM"/>
              </w:rPr>
              <w:t>աշխատանքային</w:t>
            </w:r>
            <w:r w:rsidR="000F2B25" w:rsidRPr="005F4C5F">
              <w:rPr>
                <w:rFonts w:ascii="GHEA Grapalat" w:hAnsi="GHEA Grapalat"/>
                <w:color w:val="000000" w:themeColor="text1"/>
                <w:sz w:val="22"/>
                <w:szCs w:val="22"/>
                <w:lang w:val="hy-AM"/>
              </w:rPr>
              <w:t xml:space="preserve"> </w:t>
            </w:r>
            <w:r w:rsidR="000F2B25" w:rsidRPr="005F4C5F">
              <w:rPr>
                <w:rFonts w:ascii="GHEA Grapalat" w:hAnsi="GHEA Grapalat" w:cs="Sylfaen"/>
                <w:color w:val="000000" w:themeColor="text1"/>
                <w:sz w:val="22"/>
                <w:szCs w:val="22"/>
                <w:lang w:val="hy-AM"/>
              </w:rPr>
              <w:t>գործընթացներ, որոնք</w:t>
            </w:r>
            <w:r w:rsidRPr="005F4C5F">
              <w:rPr>
                <w:rFonts w:ascii="GHEA Grapalat" w:hAnsi="GHEA Grapalat"/>
                <w:color w:val="000000" w:themeColor="text1"/>
                <w:sz w:val="22"/>
                <w:szCs w:val="22"/>
                <w:lang w:val="hy-AM"/>
              </w:rPr>
              <w:t xml:space="preserve"> </w:t>
            </w:r>
            <w:r w:rsidR="000F2B25" w:rsidRPr="005F4C5F">
              <w:rPr>
                <w:rFonts w:ascii="GHEA Grapalat" w:hAnsi="GHEA Grapalat"/>
                <w:color w:val="000000" w:themeColor="text1"/>
                <w:sz w:val="22"/>
                <w:szCs w:val="22"/>
                <w:lang w:val="hy-AM"/>
              </w:rPr>
              <w:t>վերոնշյալ</w:t>
            </w:r>
            <w:r w:rsidR="0059409E" w:rsidRPr="005F4C5F">
              <w:rPr>
                <w:rFonts w:ascii="GHEA Grapalat" w:hAnsi="GHEA Grapalat"/>
                <w:color w:val="000000" w:themeColor="text1"/>
                <w:sz w:val="22"/>
                <w:szCs w:val="22"/>
                <w:lang w:val="hy-AM"/>
              </w:rPr>
              <w:t xml:space="preserve"> </w:t>
            </w:r>
            <w:r w:rsidR="0059409E" w:rsidRPr="005F4C5F">
              <w:rPr>
                <w:rFonts w:ascii="GHEA Grapalat" w:hAnsi="GHEA Grapalat" w:cs="Sylfaen"/>
                <w:color w:val="000000" w:themeColor="text1"/>
                <w:sz w:val="22"/>
                <w:szCs w:val="22"/>
                <w:lang w:val="hy-AM"/>
              </w:rPr>
              <w:t>աշխատանքային</w:t>
            </w:r>
            <w:r w:rsidR="0059409E" w:rsidRPr="005F4C5F">
              <w:rPr>
                <w:rFonts w:ascii="GHEA Grapalat" w:hAnsi="GHEA Grapalat"/>
                <w:color w:val="000000" w:themeColor="text1"/>
                <w:sz w:val="22"/>
                <w:szCs w:val="22"/>
                <w:lang w:val="hy-AM"/>
              </w:rPr>
              <w:t xml:space="preserve"> </w:t>
            </w:r>
            <w:r w:rsidR="0059409E" w:rsidRPr="005F4C5F">
              <w:rPr>
                <w:rFonts w:ascii="GHEA Grapalat" w:hAnsi="GHEA Grapalat" w:cs="Sylfaen"/>
                <w:color w:val="000000" w:themeColor="text1"/>
                <w:sz w:val="22"/>
                <w:szCs w:val="22"/>
                <w:lang w:val="hy-AM"/>
              </w:rPr>
              <w:t>իրավիճակից</w:t>
            </w:r>
            <w:r w:rsidR="0059409E" w:rsidRPr="005F4C5F">
              <w:rPr>
                <w:rFonts w:ascii="GHEA Grapalat" w:hAnsi="GHEA Grapalat"/>
                <w:color w:val="000000" w:themeColor="text1"/>
                <w:sz w:val="22"/>
                <w:szCs w:val="22"/>
                <w:lang w:val="fr-FR"/>
              </w:rPr>
              <w:t xml:space="preserve"> </w:t>
            </w:r>
            <w:r w:rsidR="000F2B25" w:rsidRPr="005F4C5F">
              <w:rPr>
                <w:rFonts w:ascii="GHEA Grapalat" w:hAnsi="GHEA Grapalat"/>
                <w:color w:val="000000" w:themeColor="text1"/>
                <w:sz w:val="22"/>
                <w:szCs w:val="22"/>
                <w:lang w:val="hy-AM"/>
              </w:rPr>
              <w:t xml:space="preserve">իրենց </w:t>
            </w:r>
            <w:r w:rsidRPr="005F4C5F">
              <w:rPr>
                <w:rFonts w:ascii="GHEA Grapalat" w:hAnsi="GHEA Grapalat"/>
                <w:color w:val="000000" w:themeColor="text1"/>
                <w:sz w:val="22"/>
                <w:szCs w:val="22"/>
                <w:lang w:val="fr-FR"/>
              </w:rPr>
              <w:t>դուրս</w:t>
            </w:r>
            <w:r w:rsidRPr="005F4C5F">
              <w:rPr>
                <w:rFonts w:ascii="GHEA Grapalat" w:hAnsi="GHEA Grapalat"/>
                <w:color w:val="000000" w:themeColor="text1"/>
                <w:sz w:val="22"/>
                <w:szCs w:val="22"/>
                <w:lang w:val="hy-AM"/>
              </w:rPr>
              <w:t xml:space="preserve"> </w:t>
            </w:r>
            <w:r w:rsidR="000F2B25" w:rsidRPr="005F4C5F">
              <w:rPr>
                <w:rFonts w:ascii="GHEA Grapalat" w:hAnsi="GHEA Grapalat"/>
                <w:color w:val="000000" w:themeColor="text1"/>
                <w:sz w:val="22"/>
                <w:szCs w:val="22"/>
                <w:lang w:val="hy-AM"/>
              </w:rPr>
              <w:t>կբերեն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որի</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համար</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ողջամիտ</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արդարացում</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 xml:space="preserve">ունեն </w:t>
            </w:r>
            <w:r w:rsidRPr="005F4C5F">
              <w:rPr>
                <w:rFonts w:ascii="GHEA Grapalat" w:hAnsi="GHEA Grapalat" w:cs="Sylfaen"/>
                <w:color w:val="000000" w:themeColor="text1"/>
                <w:sz w:val="22"/>
                <w:szCs w:val="22"/>
                <w:lang w:val="fr-FR"/>
              </w:rPr>
              <w:t>առ</w:t>
            </w:r>
            <w:r w:rsidRPr="005F4C5F">
              <w:rPr>
                <w:rFonts w:ascii="GHEA Grapalat" w:hAnsi="GHEA Grapalat" w:cs="Sylfaen"/>
                <w:color w:val="000000" w:themeColor="text1"/>
                <w:sz w:val="22"/>
                <w:szCs w:val="22"/>
                <w:lang w:val="hy-AM"/>
              </w:rPr>
              <w:t xml:space="preserve"> </w:t>
            </w:r>
            <w:r w:rsidRPr="005F4C5F">
              <w:rPr>
                <w:rFonts w:ascii="GHEA Grapalat" w:hAnsi="GHEA Grapalat" w:cs="Sylfaen"/>
                <w:color w:val="000000" w:themeColor="text1"/>
                <w:sz w:val="22"/>
                <w:szCs w:val="22"/>
                <w:lang w:val="fr-FR"/>
              </w:rPr>
              <w:t>այն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 xml:space="preserve">որ </w:t>
            </w:r>
            <w:r w:rsidRPr="005F4C5F">
              <w:rPr>
                <w:rFonts w:ascii="GHEA Grapalat" w:hAnsi="GHEA Grapalat" w:cs="Sylfaen"/>
                <w:color w:val="000000" w:themeColor="text1"/>
                <w:sz w:val="22"/>
                <w:szCs w:val="22"/>
                <w:lang w:val="fr-FR"/>
              </w:rPr>
              <w:t>վերջինս</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իրենց</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կյանքի</w:t>
            </w:r>
            <w:r w:rsidRPr="005F4C5F">
              <w:rPr>
                <w:rFonts w:ascii="GHEA Grapalat" w:hAnsi="GHEA Grapalat" w:cs="Sylfaen"/>
                <w:color w:val="000000" w:themeColor="text1"/>
                <w:sz w:val="22"/>
                <w:szCs w:val="22"/>
                <w:lang w:val="fr-FR"/>
              </w:rPr>
              <w:t>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կամ</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առողջության</w:t>
            </w:r>
            <w:r w:rsidRPr="005F4C5F">
              <w:rPr>
                <w:rFonts w:ascii="GHEA Grapalat" w:hAnsi="GHEA Grapalat" w:cs="Sylfaen"/>
                <w:color w:val="000000" w:themeColor="text1"/>
                <w:sz w:val="22"/>
                <w:szCs w:val="22"/>
                <w:lang w:val="fr-FR"/>
              </w:rPr>
              <w:t>ը</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լուրջ</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վտանգ</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է</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ներկայացնում</w:t>
            </w:r>
            <w:r w:rsidRPr="005F4C5F">
              <w:rPr>
                <w:rFonts w:ascii="GHEA Grapalat" w:hAnsi="GHEA Grapalat"/>
                <w:color w:val="000000" w:themeColor="text1"/>
                <w:sz w:val="22"/>
                <w:szCs w:val="22"/>
                <w:lang w:val="hy-AM"/>
              </w:rPr>
              <w:t>:</w:t>
            </w:r>
          </w:p>
          <w:p w14:paraId="0A08DE9B" w14:textId="77777777" w:rsidR="0069246C" w:rsidRPr="005F4C5F" w:rsidRDefault="0069246C" w:rsidP="003F0BDB">
            <w:pPr>
              <w:tabs>
                <w:tab w:val="left" w:pos="9356"/>
              </w:tabs>
              <w:suppressAutoHyphens/>
              <w:overflowPunct w:val="0"/>
              <w:autoSpaceDE w:val="0"/>
              <w:autoSpaceDN w:val="0"/>
              <w:adjustRightInd w:val="0"/>
              <w:ind w:left="480" w:firstLine="60"/>
              <w:jc w:val="both"/>
              <w:textAlignment w:val="baseline"/>
              <w:rPr>
                <w:rFonts w:ascii="GHEA Grapalat" w:hAnsi="GHEA Grapalat"/>
                <w:color w:val="000000" w:themeColor="text1"/>
                <w:sz w:val="22"/>
                <w:szCs w:val="22"/>
                <w:lang w:val="hy-AM"/>
              </w:rPr>
            </w:pPr>
          </w:p>
          <w:p w14:paraId="734C0C8E" w14:textId="161FC29E" w:rsidR="000A365D" w:rsidRPr="005F4C5F" w:rsidRDefault="000A365D" w:rsidP="003F0BDB">
            <w:pPr>
              <w:tabs>
                <w:tab w:val="left" w:pos="9356"/>
              </w:tabs>
              <w:suppressAutoHyphens/>
              <w:overflowPunct w:val="0"/>
              <w:autoSpaceDE w:val="0"/>
              <w:autoSpaceDN w:val="0"/>
              <w:adjustRightInd w:val="0"/>
              <w:ind w:left="480"/>
              <w:jc w:val="both"/>
              <w:textAlignment w:val="baseline"/>
              <w:rPr>
                <w:rFonts w:ascii="GHEA Grapalat" w:hAnsi="GHEA Grapalat" w:cs="Sylfaen"/>
                <w:color w:val="000000" w:themeColor="text1"/>
                <w:sz w:val="22"/>
                <w:szCs w:val="22"/>
                <w:lang w:val="hy-AM"/>
              </w:rPr>
            </w:pPr>
            <w:r w:rsidRPr="005F4C5F">
              <w:rPr>
                <w:rFonts w:ascii="GHEA Grapalat" w:hAnsi="GHEA Grapalat" w:cs="Sylfaen"/>
                <w:color w:val="000000" w:themeColor="text1"/>
                <w:sz w:val="22"/>
                <w:szCs w:val="22"/>
                <w:lang w:val="hy-AM"/>
              </w:rPr>
              <w:t>(ժ</w:t>
            </w:r>
            <w:r w:rsidRPr="005F4C5F">
              <w:rPr>
                <w:rFonts w:ascii="GHEA Grapalat" w:hAnsi="GHEA Grapalat"/>
                <w:color w:val="000000" w:themeColor="text1"/>
                <w:sz w:val="22"/>
                <w:szCs w:val="22"/>
                <w:lang w:val="hy-AM"/>
              </w:rPr>
              <w:t>)</w:t>
            </w:r>
            <w:r w:rsidRPr="005F4C5F">
              <w:rPr>
                <w:rFonts w:ascii="GHEA Grapalat" w:hAnsi="GHEA Grapalat" w:cs="Sylfaen"/>
                <w:color w:val="000000" w:themeColor="text1"/>
                <w:sz w:val="22"/>
                <w:szCs w:val="22"/>
                <w:lang w:val="hy-AM"/>
              </w:rPr>
              <w:t xml:space="preserve"> Կապալառուի այն աշխատակիցները, որոնք </w:t>
            </w:r>
            <w:r w:rsidR="00371F20" w:rsidRPr="005F4C5F">
              <w:rPr>
                <w:rFonts w:ascii="GHEA Grapalat" w:hAnsi="GHEA Grapalat" w:cs="Sylfaen"/>
                <w:color w:val="000000" w:themeColor="text1"/>
                <w:sz w:val="22"/>
                <w:szCs w:val="22"/>
                <w:lang w:val="hy-AM"/>
              </w:rPr>
              <w:t>դուրս կգան</w:t>
            </w:r>
            <w:r w:rsidRPr="005F4C5F">
              <w:rPr>
                <w:rFonts w:ascii="GHEA Grapalat" w:hAnsi="GHEA Grapalat" w:cs="Sylfaen"/>
                <w:color w:val="000000" w:themeColor="text1"/>
                <w:sz w:val="22"/>
                <w:szCs w:val="22"/>
                <w:lang w:val="hy-AM"/>
              </w:rPr>
              <w:t xml:space="preserve"> այդպիսի աշխատանքային իրավիճակներից, չպետք է վերադառնան աշխատանքի մինչև </w:t>
            </w:r>
            <w:r w:rsidR="00E21734" w:rsidRPr="005F4C5F">
              <w:rPr>
                <w:rFonts w:ascii="GHEA Grapalat" w:hAnsi="GHEA Grapalat" w:cs="Sylfaen"/>
                <w:color w:val="000000" w:themeColor="text1"/>
                <w:sz w:val="22"/>
                <w:szCs w:val="22"/>
                <w:lang w:val="hy-AM"/>
              </w:rPr>
              <w:t xml:space="preserve"> նշված </w:t>
            </w:r>
            <w:r w:rsidRPr="005F4C5F">
              <w:rPr>
                <w:rFonts w:ascii="GHEA Grapalat" w:hAnsi="GHEA Grapalat" w:cs="Sylfaen"/>
                <w:color w:val="000000" w:themeColor="text1"/>
                <w:sz w:val="22"/>
                <w:szCs w:val="22"/>
                <w:lang w:val="hy-AM"/>
              </w:rPr>
              <w:t>իրավիճակի շտկման համար անհրաժեշտ վերականգնողական գործողությունների ձեռնարկումը: Նշյալ աշխատակիցների նկատմամբ չպետք է տույժեր կամ այլ պատժամիջոցներ կիրառվեն վերոհիշյալ իրավիճակի մասին զեկույցի կամ խնդրո առարկա աշխատավայրից հեռանալու համար,</w:t>
            </w:r>
          </w:p>
          <w:p w14:paraId="737AA2F5" w14:textId="77777777" w:rsidR="00EA72EE" w:rsidRPr="005F4C5F" w:rsidRDefault="00EA72EE" w:rsidP="003F0BDB">
            <w:pPr>
              <w:tabs>
                <w:tab w:val="left" w:pos="9356"/>
              </w:tabs>
              <w:suppressAutoHyphens/>
              <w:overflowPunct w:val="0"/>
              <w:autoSpaceDE w:val="0"/>
              <w:autoSpaceDN w:val="0"/>
              <w:adjustRightInd w:val="0"/>
              <w:ind w:left="480"/>
              <w:jc w:val="both"/>
              <w:textAlignment w:val="baseline"/>
              <w:rPr>
                <w:rFonts w:ascii="GHEA Grapalat" w:hAnsi="GHEA Grapalat"/>
                <w:color w:val="202124"/>
                <w:sz w:val="22"/>
                <w:szCs w:val="22"/>
                <w:lang w:val="hy-AM"/>
              </w:rPr>
            </w:pPr>
          </w:p>
          <w:p w14:paraId="478A96FA" w14:textId="641E0E27" w:rsidR="000A365D" w:rsidRPr="005F4C5F" w:rsidRDefault="000A365D" w:rsidP="00EA72EE">
            <w:pPr>
              <w:pStyle w:val="HTMLPreformatted"/>
              <w:shd w:val="clear" w:color="auto" w:fill="F8F9FA"/>
              <w:ind w:left="480"/>
              <w:jc w:val="both"/>
              <w:rPr>
                <w:rFonts w:ascii="GHEA Grapalat" w:hAnsi="GHEA Grapalat" w:cs="Sylfaen"/>
                <w:color w:val="000000" w:themeColor="text1"/>
                <w:sz w:val="22"/>
                <w:szCs w:val="22"/>
                <w:lang w:val="hy-AM"/>
              </w:rPr>
            </w:pPr>
            <w:r w:rsidRPr="005F4C5F">
              <w:rPr>
                <w:rFonts w:ascii="GHEA Grapalat" w:hAnsi="GHEA Grapalat" w:cs="Sylfaen"/>
                <w:sz w:val="22"/>
                <w:szCs w:val="22"/>
                <w:lang w:val="hy-AM"/>
              </w:rPr>
              <w:t>(ի</w:t>
            </w:r>
            <w:r w:rsidRPr="005F4C5F">
              <w:rPr>
                <w:rFonts w:ascii="GHEA Grapalat" w:hAnsi="GHEA Grapalat"/>
                <w:sz w:val="22"/>
                <w:szCs w:val="22"/>
                <w:lang w:val="hy-AM"/>
              </w:rPr>
              <w:t>)</w:t>
            </w:r>
            <w:r w:rsidR="00EA72EE" w:rsidRPr="005F4C5F">
              <w:rPr>
                <w:rFonts w:ascii="GHEA Grapalat" w:hAnsi="GHEA Grapalat"/>
                <w:sz w:val="22"/>
                <w:szCs w:val="22"/>
                <w:lang w:val="hy-AM"/>
              </w:rPr>
              <w:t xml:space="preserve"> </w:t>
            </w:r>
            <w:r w:rsidRPr="005F4C5F">
              <w:rPr>
                <w:rFonts w:ascii="GHEA Grapalat" w:hAnsi="GHEA Grapalat" w:cs="Sylfaen"/>
                <w:color w:val="000000" w:themeColor="text1"/>
                <w:sz w:val="22"/>
                <w:szCs w:val="22"/>
                <w:lang w:val="hy-AM"/>
              </w:rPr>
              <w:t>Այն դեպքում, երբ Պատվիրատուի անձնակազմը, Պատվիրատուի կողմից ներգրավված այլ կապալառուներ և/կամ որևէ իրավասու գերատեսչությ</w:t>
            </w:r>
            <w:r w:rsidR="00401E5C" w:rsidRPr="005F4C5F">
              <w:rPr>
                <w:rFonts w:ascii="GHEA Grapalat" w:hAnsi="GHEA Grapalat" w:cs="Sylfaen"/>
                <w:color w:val="000000" w:themeColor="text1"/>
                <w:sz w:val="22"/>
                <w:szCs w:val="22"/>
                <w:lang w:val="hy-AM"/>
              </w:rPr>
              <w:t>ու</w:t>
            </w:r>
            <w:r w:rsidRPr="005F4C5F">
              <w:rPr>
                <w:rFonts w:ascii="GHEA Grapalat" w:hAnsi="GHEA Grapalat" w:cs="Sylfaen"/>
                <w:color w:val="000000" w:themeColor="text1"/>
                <w:sz w:val="22"/>
                <w:szCs w:val="22"/>
                <w:lang w:val="hy-AM"/>
              </w:rPr>
              <w:t>ն և մասնավոր կոմունալ ընկերություններ կատարում են Պայմանագրով չնախատեսված աշխատանք</w:t>
            </w:r>
            <w:r w:rsidR="00F45179" w:rsidRPr="005F4C5F">
              <w:rPr>
                <w:rFonts w:ascii="GHEA Grapalat" w:hAnsi="GHEA Grapalat" w:cs="Sylfaen"/>
                <w:color w:val="000000" w:themeColor="text1"/>
                <w:sz w:val="22"/>
                <w:szCs w:val="22"/>
                <w:lang w:val="hy-AM"/>
              </w:rPr>
              <w:t>ներ</w:t>
            </w:r>
            <w:r w:rsidRPr="005F4C5F">
              <w:rPr>
                <w:rFonts w:ascii="GHEA Grapalat" w:hAnsi="GHEA Grapalat" w:cs="Sylfaen"/>
                <w:color w:val="000000" w:themeColor="text1"/>
                <w:sz w:val="22"/>
                <w:szCs w:val="22"/>
                <w:lang w:val="hy-AM"/>
              </w:rPr>
              <w:t xml:space="preserve"> շինհրապարակում կամ դրա մոտակայքում, համագործակցել առողջապահական և անվտանգության պահանջների կիրարկման գործում` </w:t>
            </w:r>
            <w:r w:rsidR="00DE754E" w:rsidRPr="005F4C5F">
              <w:rPr>
                <w:rFonts w:ascii="GHEA Grapalat" w:hAnsi="GHEA Grapalat"/>
                <w:sz w:val="22"/>
                <w:szCs w:val="22"/>
                <w:lang w:val="hy-AM"/>
              </w:rPr>
              <w:t>չխախտելով համապատասխան սուբյեկտների պատասխանատվությունը սեփական անձնակազմի առողջության և անվտանգության համար</w:t>
            </w:r>
            <w:r w:rsidRPr="005F4C5F">
              <w:rPr>
                <w:rFonts w:ascii="GHEA Grapalat" w:hAnsi="GHEA Grapalat" w:cs="Sylfaen"/>
                <w:color w:val="000000" w:themeColor="text1"/>
                <w:sz w:val="22"/>
                <w:szCs w:val="22"/>
                <w:lang w:val="hy-AM"/>
              </w:rPr>
              <w:t>, ինչպես նաև</w:t>
            </w:r>
          </w:p>
          <w:p w14:paraId="6FA16F22" w14:textId="4BC18AAB" w:rsidR="00EA72EE" w:rsidRPr="005F4C5F" w:rsidRDefault="00EA72EE" w:rsidP="00EA72EE">
            <w:pPr>
              <w:pStyle w:val="HTMLPreformatted"/>
              <w:shd w:val="clear" w:color="auto" w:fill="F8F9FA"/>
              <w:ind w:left="480"/>
              <w:jc w:val="both"/>
              <w:rPr>
                <w:rFonts w:ascii="GHEA Grapalat" w:hAnsi="GHEA Grapalat"/>
                <w:sz w:val="22"/>
                <w:szCs w:val="22"/>
                <w:lang w:val="hy-AM"/>
              </w:rPr>
            </w:pPr>
          </w:p>
          <w:p w14:paraId="2ACEC42C" w14:textId="06AF8458" w:rsidR="000A365D" w:rsidRPr="005F4C5F" w:rsidRDefault="000A365D" w:rsidP="00DE754E">
            <w:pPr>
              <w:pStyle w:val="HTMLPreformatted"/>
              <w:shd w:val="clear" w:color="auto" w:fill="F8F9FA"/>
              <w:ind w:left="480"/>
              <w:jc w:val="both"/>
              <w:rPr>
                <w:rFonts w:ascii="GHEA Grapalat" w:hAnsi="GHEA Grapalat"/>
                <w:color w:val="202124"/>
                <w:sz w:val="22"/>
                <w:szCs w:val="22"/>
                <w:lang w:val="fr-FR"/>
              </w:rPr>
            </w:pPr>
            <w:r w:rsidRPr="005F4C5F">
              <w:rPr>
                <w:rFonts w:ascii="GHEA Grapalat" w:hAnsi="GHEA Grapalat" w:cs="Sylfaen"/>
                <w:sz w:val="22"/>
                <w:szCs w:val="22"/>
                <w:lang w:val="hy-AM"/>
              </w:rPr>
              <w:t>(լ</w:t>
            </w:r>
            <w:r w:rsidRPr="005F4C5F">
              <w:rPr>
                <w:rFonts w:ascii="GHEA Grapalat" w:hAnsi="GHEA Grapalat"/>
                <w:sz w:val="22"/>
                <w:szCs w:val="22"/>
                <w:lang w:val="hy-AM"/>
              </w:rPr>
              <w:t xml:space="preserve">) Մշակել և իրականացնել առողջության և անվտանգության </w:t>
            </w:r>
            <w:r w:rsidR="00CA279C" w:rsidRPr="005F4C5F">
              <w:rPr>
                <w:rFonts w:ascii="GHEA Grapalat" w:hAnsi="GHEA Grapalat"/>
                <w:sz w:val="22"/>
                <w:szCs w:val="22"/>
                <w:lang w:val="hy-AM"/>
              </w:rPr>
              <w:t>կատարողականի</w:t>
            </w:r>
            <w:r w:rsidRPr="005F4C5F">
              <w:rPr>
                <w:rFonts w:ascii="GHEA Grapalat" w:hAnsi="GHEA Grapalat"/>
                <w:sz w:val="22"/>
                <w:szCs w:val="22"/>
                <w:lang w:val="hy-AM"/>
              </w:rPr>
              <w:t xml:space="preserve"> և աշխատանքային միջավայրի</w:t>
            </w:r>
            <w:r w:rsidR="00CA279C" w:rsidRPr="005F4C5F">
              <w:rPr>
                <w:rFonts w:ascii="GHEA Grapalat" w:hAnsi="GHEA Grapalat"/>
                <w:sz w:val="22"/>
                <w:szCs w:val="22"/>
                <w:lang w:val="hy-AM"/>
              </w:rPr>
              <w:t xml:space="preserve"> պարբերական ստուգման համակարգ (ոչ պակաս, քան վեց ամիսը մեկ անգամ)</w:t>
            </w:r>
            <w:r w:rsidRPr="005F4C5F">
              <w:rPr>
                <w:rFonts w:ascii="GHEA Grapalat" w:hAnsi="GHEA Grapalat"/>
                <w:sz w:val="22"/>
                <w:szCs w:val="22"/>
                <w:lang w:val="hy-AM"/>
              </w:rPr>
              <w:t>:</w:t>
            </w:r>
          </w:p>
          <w:p w14:paraId="59488D2C" w14:textId="77777777" w:rsidR="000A365D" w:rsidRPr="005F4C5F" w:rsidRDefault="000A365D" w:rsidP="00973A89">
            <w:pPr>
              <w:pStyle w:val="HTMLPreformatted"/>
              <w:shd w:val="clear" w:color="auto" w:fill="F8F9FA"/>
              <w:ind w:left="630" w:hanging="630"/>
              <w:jc w:val="both"/>
              <w:rPr>
                <w:rFonts w:ascii="GHEA Grapalat" w:hAnsi="GHEA Grapalat"/>
                <w:sz w:val="22"/>
                <w:szCs w:val="22"/>
                <w:lang w:val="hy-AM"/>
              </w:rPr>
            </w:pPr>
          </w:p>
          <w:p w14:paraId="4F5CABDF" w14:textId="5330F0EB" w:rsidR="000A365D" w:rsidRPr="005F4C5F" w:rsidRDefault="000A365D" w:rsidP="00CA279C">
            <w:pPr>
              <w:pStyle w:val="HTMLPreformatted"/>
              <w:shd w:val="clear" w:color="auto" w:fill="F8F9FA"/>
              <w:ind w:left="480"/>
              <w:jc w:val="both"/>
              <w:rPr>
                <w:rFonts w:ascii="GHEA Grapalat" w:hAnsi="GHEA Grapalat"/>
                <w:sz w:val="22"/>
                <w:szCs w:val="22"/>
                <w:lang w:val="hy-AM"/>
              </w:rPr>
            </w:pPr>
            <w:r w:rsidRPr="005F4C5F">
              <w:rPr>
                <w:rFonts w:ascii="GHEA Grapalat" w:hAnsi="GHEA Grapalat"/>
                <w:sz w:val="22"/>
                <w:szCs w:val="22"/>
                <w:lang w:val="hy-AM"/>
              </w:rPr>
              <w:t>Համաձայն ՊԸՊ 16.2 ենթակետի, Կապալառուն պետք է Ծրագրի Ղեկավարի հաստատմանը ներկայացնի առողջության և անվտանգության ձեռնարկ, որը մշակվել է հատկապես Աշխատանքների, Շինհրապարակի և այլ վայրերի (առկայության դեպքում)  համար, որտեղ Կապալառուն մտադիր է իրականացնել Աշխատանքները:</w:t>
            </w:r>
          </w:p>
          <w:p w14:paraId="17973BD1" w14:textId="77777777" w:rsidR="008275C5" w:rsidRPr="005F4C5F" w:rsidRDefault="008275C5" w:rsidP="00CA279C">
            <w:pPr>
              <w:pStyle w:val="HTMLPreformatted"/>
              <w:shd w:val="clear" w:color="auto" w:fill="F8F9FA"/>
              <w:ind w:left="480"/>
              <w:jc w:val="both"/>
              <w:rPr>
                <w:rFonts w:ascii="GHEA Grapalat" w:hAnsi="GHEA Grapalat"/>
                <w:sz w:val="22"/>
                <w:szCs w:val="22"/>
                <w:lang w:val="hy-AM"/>
              </w:rPr>
            </w:pPr>
          </w:p>
          <w:p w14:paraId="313A7084" w14:textId="31D95C41" w:rsidR="000A365D" w:rsidRPr="005F4C5F" w:rsidRDefault="000A365D" w:rsidP="00CA279C">
            <w:pPr>
              <w:pStyle w:val="HTMLPreformatted"/>
              <w:shd w:val="clear" w:color="auto" w:fill="F8F9FA"/>
              <w:ind w:left="480"/>
              <w:jc w:val="both"/>
              <w:rPr>
                <w:rFonts w:ascii="GHEA Grapalat" w:hAnsi="GHEA Grapalat"/>
                <w:sz w:val="22"/>
                <w:szCs w:val="22"/>
                <w:lang w:val="hy-AM"/>
              </w:rPr>
            </w:pPr>
            <w:r w:rsidRPr="005F4C5F">
              <w:rPr>
                <w:rFonts w:ascii="GHEA Grapalat" w:hAnsi="GHEA Grapalat"/>
                <w:sz w:val="22"/>
                <w:szCs w:val="22"/>
                <w:lang w:val="hy-AM"/>
              </w:rPr>
              <w:t xml:space="preserve">Առողջության և անվտանգության ձեռնարկը </w:t>
            </w:r>
            <w:r w:rsidR="009A1AD7" w:rsidRPr="005F4C5F">
              <w:rPr>
                <w:rFonts w:ascii="GHEA Grapalat" w:hAnsi="GHEA Grapalat"/>
                <w:sz w:val="22"/>
                <w:szCs w:val="22"/>
                <w:lang w:val="hy-AM"/>
              </w:rPr>
              <w:t>կպատրաստվի</w:t>
            </w:r>
            <w:r w:rsidRPr="005F4C5F">
              <w:rPr>
                <w:rFonts w:ascii="GHEA Grapalat" w:hAnsi="GHEA Grapalat"/>
                <w:sz w:val="22"/>
                <w:szCs w:val="22"/>
                <w:lang w:val="hy-AM"/>
              </w:rPr>
              <w:t xml:space="preserve"> ի լրումն </w:t>
            </w:r>
            <w:r w:rsidR="00FC0860" w:rsidRPr="005F4C5F">
              <w:rPr>
                <w:rFonts w:ascii="GHEA Grapalat" w:hAnsi="GHEA Grapalat"/>
                <w:sz w:val="22"/>
                <w:szCs w:val="22"/>
                <w:lang w:val="hy-AM"/>
              </w:rPr>
              <w:t>ցանկացած այլ նմանատիպ փաստաթղթի</w:t>
            </w:r>
            <w:r w:rsidR="009A1AD7" w:rsidRPr="005F4C5F">
              <w:rPr>
                <w:rFonts w:ascii="GHEA Grapalat" w:hAnsi="GHEA Grapalat"/>
                <w:sz w:val="22"/>
                <w:szCs w:val="22"/>
                <w:lang w:val="hy-AM"/>
              </w:rPr>
              <w:t>, որը պահանջվում է</w:t>
            </w:r>
            <w:r w:rsidR="00FC0860" w:rsidRPr="005F4C5F">
              <w:rPr>
                <w:rFonts w:ascii="GHEA Grapalat" w:hAnsi="GHEA Grapalat"/>
                <w:sz w:val="22"/>
                <w:szCs w:val="22"/>
                <w:lang w:val="hy-AM"/>
              </w:rPr>
              <w:t xml:space="preserve"> </w:t>
            </w:r>
            <w:r w:rsidRPr="005F4C5F">
              <w:rPr>
                <w:rFonts w:ascii="GHEA Grapalat" w:hAnsi="GHEA Grapalat"/>
                <w:sz w:val="22"/>
                <w:szCs w:val="22"/>
                <w:lang w:val="hy-AM"/>
              </w:rPr>
              <w:t>կիրառելի առողջապահական և անվտանգության կանոններ</w:t>
            </w:r>
            <w:r w:rsidR="00FC0860" w:rsidRPr="005F4C5F">
              <w:rPr>
                <w:rFonts w:ascii="GHEA Grapalat" w:hAnsi="GHEA Grapalat"/>
                <w:sz w:val="22"/>
                <w:szCs w:val="22"/>
                <w:lang w:val="hy-AM"/>
              </w:rPr>
              <w:t>ով</w:t>
            </w:r>
            <w:r w:rsidRPr="005F4C5F">
              <w:rPr>
                <w:rFonts w:ascii="GHEA Grapalat" w:hAnsi="GHEA Grapalat"/>
                <w:sz w:val="22"/>
                <w:szCs w:val="22"/>
                <w:lang w:val="hy-AM"/>
              </w:rPr>
              <w:t xml:space="preserve"> ու օրենքներով:</w:t>
            </w:r>
          </w:p>
          <w:p w14:paraId="14B20A9F" w14:textId="77777777" w:rsidR="00D96C4C" w:rsidRPr="005F4C5F" w:rsidRDefault="00D96C4C" w:rsidP="00CA279C">
            <w:pPr>
              <w:pStyle w:val="HTMLPreformatted"/>
              <w:shd w:val="clear" w:color="auto" w:fill="F8F9FA"/>
              <w:ind w:left="480"/>
              <w:jc w:val="both"/>
              <w:rPr>
                <w:rFonts w:ascii="GHEA Grapalat" w:hAnsi="GHEA Grapalat"/>
                <w:sz w:val="22"/>
                <w:szCs w:val="22"/>
                <w:lang w:val="hy-AM"/>
              </w:rPr>
            </w:pPr>
          </w:p>
          <w:p w14:paraId="29FB3E03" w14:textId="77777777" w:rsidR="000A365D" w:rsidRPr="005F4C5F" w:rsidRDefault="000A365D" w:rsidP="00973A89">
            <w:pPr>
              <w:ind w:left="528" w:hanging="9"/>
              <w:jc w:val="both"/>
              <w:rPr>
                <w:rFonts w:ascii="GHEA Grapalat" w:hAnsi="GHEA Grapalat"/>
                <w:sz w:val="22"/>
                <w:szCs w:val="22"/>
                <w:lang w:val="fr-FR"/>
              </w:rPr>
            </w:pPr>
            <w:r w:rsidRPr="005F4C5F">
              <w:rPr>
                <w:rFonts w:ascii="GHEA Grapalat" w:hAnsi="GHEA Grapalat"/>
                <w:sz w:val="22"/>
                <w:szCs w:val="22"/>
                <w:lang w:val="fr-FR"/>
              </w:rPr>
              <w:t xml:space="preserve">Առողջության և անվտանգության ձեռնարկում պետք է շարադրված լինեն Պայմանագրով նախատեսված </w:t>
            </w:r>
            <w:r w:rsidRPr="005F4C5F">
              <w:rPr>
                <w:rFonts w:ascii="GHEA Grapalat" w:hAnsi="GHEA Grapalat"/>
                <w:sz w:val="22"/>
                <w:szCs w:val="22"/>
                <w:lang w:val="hy-AM"/>
              </w:rPr>
              <w:t>բոլոր</w:t>
            </w:r>
            <w:r w:rsidRPr="005F4C5F">
              <w:rPr>
                <w:rFonts w:ascii="GHEA Grapalat" w:hAnsi="GHEA Grapalat"/>
                <w:sz w:val="22"/>
                <w:szCs w:val="22"/>
                <w:lang w:val="fr-FR"/>
              </w:rPr>
              <w:t xml:space="preserve"> </w:t>
            </w:r>
            <w:r w:rsidRPr="005F4C5F">
              <w:rPr>
                <w:rFonts w:ascii="GHEA Grapalat" w:hAnsi="GHEA Grapalat"/>
                <w:sz w:val="22"/>
                <w:szCs w:val="22"/>
                <w:lang w:val="hy-AM"/>
              </w:rPr>
              <w:t>առողջապահական</w:t>
            </w:r>
            <w:r w:rsidRPr="005F4C5F">
              <w:rPr>
                <w:rFonts w:ascii="GHEA Grapalat" w:hAnsi="GHEA Grapalat"/>
                <w:sz w:val="22"/>
                <w:szCs w:val="22"/>
                <w:lang w:val="fr-FR"/>
              </w:rPr>
              <w:t xml:space="preserve"> </w:t>
            </w:r>
            <w:r w:rsidRPr="005F4C5F">
              <w:rPr>
                <w:rFonts w:ascii="GHEA Grapalat" w:hAnsi="GHEA Grapalat"/>
                <w:sz w:val="22"/>
                <w:szCs w:val="22"/>
                <w:lang w:val="hy-AM"/>
              </w:rPr>
              <w:t>և</w:t>
            </w:r>
            <w:r w:rsidRPr="005F4C5F">
              <w:rPr>
                <w:rFonts w:ascii="GHEA Grapalat" w:hAnsi="GHEA Grapalat"/>
                <w:sz w:val="22"/>
                <w:szCs w:val="22"/>
                <w:lang w:val="fr-FR"/>
              </w:rPr>
              <w:t xml:space="preserve"> </w:t>
            </w:r>
            <w:r w:rsidRPr="005F4C5F">
              <w:rPr>
                <w:rFonts w:ascii="GHEA Grapalat" w:hAnsi="GHEA Grapalat"/>
                <w:sz w:val="22"/>
                <w:szCs w:val="22"/>
                <w:lang w:val="hy-AM"/>
              </w:rPr>
              <w:t>անվտանգության</w:t>
            </w:r>
            <w:r w:rsidRPr="005F4C5F">
              <w:rPr>
                <w:rFonts w:ascii="GHEA Grapalat" w:hAnsi="GHEA Grapalat"/>
                <w:sz w:val="22"/>
                <w:szCs w:val="22"/>
                <w:lang w:val="fr-FR"/>
              </w:rPr>
              <w:t xml:space="preserve"> </w:t>
            </w:r>
            <w:r w:rsidRPr="005F4C5F">
              <w:rPr>
                <w:rFonts w:ascii="GHEA Grapalat" w:hAnsi="GHEA Grapalat"/>
                <w:sz w:val="22"/>
                <w:szCs w:val="22"/>
                <w:lang w:val="hy-AM"/>
              </w:rPr>
              <w:t>պահանջները</w:t>
            </w:r>
            <w:r w:rsidRPr="005F4C5F">
              <w:rPr>
                <w:rFonts w:ascii="GHEA Grapalat" w:hAnsi="GHEA Grapalat"/>
                <w:sz w:val="22"/>
                <w:szCs w:val="22"/>
                <w:lang w:val="fr-FR"/>
              </w:rPr>
              <w:t xml:space="preserve">, </w:t>
            </w:r>
          </w:p>
          <w:p w14:paraId="2686CC90" w14:textId="29967290" w:rsidR="000A365D" w:rsidRPr="005F4C5F" w:rsidRDefault="00091CA5" w:rsidP="00091CA5">
            <w:pPr>
              <w:ind w:left="528" w:hanging="9"/>
              <w:jc w:val="both"/>
              <w:rPr>
                <w:rFonts w:ascii="GHEA Grapalat" w:hAnsi="GHEA Grapalat"/>
                <w:sz w:val="22"/>
                <w:szCs w:val="22"/>
                <w:lang w:val="fr-FR"/>
              </w:rPr>
            </w:pPr>
            <w:r w:rsidRPr="005F4C5F">
              <w:rPr>
                <w:rFonts w:ascii="GHEA Grapalat" w:hAnsi="GHEA Grapalat"/>
                <w:sz w:val="22"/>
                <w:szCs w:val="22"/>
                <w:lang w:val="fr-FR"/>
              </w:rPr>
              <w:t>(</w:t>
            </w:r>
            <w:r w:rsidRPr="005F4C5F">
              <w:rPr>
                <w:rFonts w:ascii="GHEA Grapalat" w:hAnsi="GHEA Grapalat"/>
                <w:sz w:val="22"/>
                <w:szCs w:val="22"/>
                <w:lang w:val="hy-AM"/>
              </w:rPr>
              <w:t>ա</w:t>
            </w:r>
            <w:r w:rsidRPr="005F4C5F">
              <w:rPr>
                <w:rFonts w:ascii="GHEA Grapalat" w:hAnsi="GHEA Grapalat"/>
                <w:sz w:val="22"/>
                <w:szCs w:val="22"/>
                <w:lang w:val="fr-FR"/>
              </w:rPr>
              <w:t>)</w:t>
            </w:r>
            <w:r w:rsidRPr="005F4C5F">
              <w:rPr>
                <w:rFonts w:ascii="GHEA Grapalat" w:hAnsi="GHEA Grapalat"/>
                <w:sz w:val="22"/>
                <w:szCs w:val="22"/>
                <w:lang w:val="hy-AM"/>
              </w:rPr>
              <w:t xml:space="preserve"> </w:t>
            </w:r>
            <w:r w:rsidR="000A365D" w:rsidRPr="005F4C5F">
              <w:rPr>
                <w:rFonts w:ascii="GHEA Grapalat" w:hAnsi="GHEA Grapalat"/>
                <w:sz w:val="22"/>
                <w:szCs w:val="22"/>
              </w:rPr>
              <w:t>Որոնք</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առնվազն</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պետք</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է</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ներառեն</w:t>
            </w:r>
            <w:r w:rsidR="000A365D" w:rsidRPr="005F4C5F">
              <w:rPr>
                <w:rFonts w:ascii="GHEA Grapalat" w:hAnsi="GHEA Grapalat"/>
                <w:sz w:val="22"/>
                <w:szCs w:val="22"/>
                <w:lang w:val="fr-FR"/>
              </w:rPr>
              <w:t>.</w:t>
            </w:r>
          </w:p>
          <w:p w14:paraId="1C627121" w14:textId="48583E9C" w:rsidR="000A365D" w:rsidRPr="005F4C5F" w:rsidRDefault="000A365D">
            <w:pPr>
              <w:pStyle w:val="ListParagraph"/>
              <w:numPr>
                <w:ilvl w:val="0"/>
                <w:numId w:val="51"/>
              </w:numPr>
              <w:rPr>
                <w:rFonts w:ascii="GHEA Grapalat" w:hAnsi="GHEA Grapalat"/>
                <w:sz w:val="22"/>
                <w:szCs w:val="22"/>
                <w:lang w:val="fr-FR"/>
              </w:rPr>
            </w:pPr>
            <w:r w:rsidRPr="005F4C5F">
              <w:rPr>
                <w:rFonts w:ascii="GHEA Grapalat" w:hAnsi="GHEA Grapalat"/>
                <w:sz w:val="22"/>
                <w:szCs w:val="22"/>
              </w:rPr>
              <w:t>Անվտանգ</w:t>
            </w:r>
            <w:r w:rsidRPr="005F4C5F">
              <w:rPr>
                <w:rFonts w:ascii="GHEA Grapalat" w:hAnsi="GHEA Grapalat"/>
                <w:sz w:val="22"/>
                <w:szCs w:val="22"/>
                <w:lang w:val="fr-FR"/>
              </w:rPr>
              <w:t xml:space="preserve"> </w:t>
            </w:r>
            <w:r w:rsidRPr="005F4C5F">
              <w:rPr>
                <w:rFonts w:ascii="GHEA Grapalat" w:hAnsi="GHEA Grapalat"/>
                <w:sz w:val="22"/>
                <w:szCs w:val="22"/>
              </w:rPr>
              <w:t>աշխատանքային</w:t>
            </w:r>
            <w:r w:rsidRPr="005F4C5F">
              <w:rPr>
                <w:rFonts w:ascii="GHEA Grapalat" w:hAnsi="GHEA Grapalat"/>
                <w:sz w:val="22"/>
                <w:szCs w:val="22"/>
                <w:lang w:val="fr-FR"/>
              </w:rPr>
              <w:t xml:space="preserve"> </w:t>
            </w:r>
            <w:r w:rsidRPr="005F4C5F">
              <w:rPr>
                <w:rFonts w:ascii="GHEA Grapalat" w:hAnsi="GHEA Grapalat"/>
                <w:sz w:val="22"/>
                <w:szCs w:val="22"/>
              </w:rPr>
              <w:t>միջավայր</w:t>
            </w:r>
            <w:r w:rsidRPr="005F4C5F">
              <w:rPr>
                <w:rFonts w:ascii="GHEA Grapalat" w:hAnsi="GHEA Grapalat"/>
                <w:sz w:val="22"/>
                <w:szCs w:val="22"/>
                <w:lang w:val="fr-FR"/>
              </w:rPr>
              <w:t xml:space="preserve"> </w:t>
            </w:r>
            <w:r w:rsidRPr="005F4C5F">
              <w:rPr>
                <w:rFonts w:ascii="GHEA Grapalat" w:hAnsi="GHEA Grapalat"/>
                <w:sz w:val="22"/>
                <w:szCs w:val="22"/>
              </w:rPr>
              <w:t>ստեղծելու</w:t>
            </w:r>
            <w:r w:rsidRPr="005F4C5F">
              <w:rPr>
                <w:rFonts w:ascii="GHEA Grapalat" w:hAnsi="GHEA Grapalat"/>
                <w:sz w:val="22"/>
                <w:szCs w:val="22"/>
                <w:lang w:val="fr-FR"/>
              </w:rPr>
              <w:t xml:space="preserve"> </w:t>
            </w:r>
            <w:r w:rsidRPr="005F4C5F">
              <w:rPr>
                <w:rFonts w:ascii="GHEA Grapalat" w:hAnsi="GHEA Grapalat"/>
                <w:sz w:val="22"/>
                <w:szCs w:val="22"/>
              </w:rPr>
              <w:t>և</w:t>
            </w:r>
            <w:r w:rsidRPr="005F4C5F">
              <w:rPr>
                <w:rFonts w:ascii="GHEA Grapalat" w:hAnsi="GHEA Grapalat"/>
                <w:sz w:val="22"/>
                <w:szCs w:val="22"/>
                <w:lang w:val="fr-FR"/>
              </w:rPr>
              <w:t xml:space="preserve"> </w:t>
            </w:r>
            <w:r w:rsidRPr="005F4C5F">
              <w:rPr>
                <w:rFonts w:ascii="GHEA Grapalat" w:hAnsi="GHEA Grapalat"/>
                <w:sz w:val="22"/>
                <w:szCs w:val="22"/>
              </w:rPr>
              <w:t>պահպանելու</w:t>
            </w:r>
            <w:r w:rsidRPr="005F4C5F">
              <w:rPr>
                <w:rFonts w:ascii="GHEA Grapalat" w:hAnsi="GHEA Grapalat"/>
                <w:sz w:val="22"/>
                <w:szCs w:val="22"/>
                <w:lang w:val="fr-FR"/>
              </w:rPr>
              <w:t xml:space="preserve"> </w:t>
            </w:r>
            <w:r w:rsidRPr="005F4C5F">
              <w:rPr>
                <w:rFonts w:ascii="GHEA Grapalat" w:hAnsi="GHEA Grapalat"/>
                <w:sz w:val="22"/>
                <w:szCs w:val="22"/>
              </w:rPr>
              <w:t>ընթացակարգեր</w:t>
            </w:r>
            <w:r w:rsidRPr="005F4C5F">
              <w:rPr>
                <w:rFonts w:ascii="GHEA Grapalat" w:hAnsi="GHEA Grapalat"/>
                <w:sz w:val="22"/>
                <w:szCs w:val="22"/>
                <w:lang w:val="fr-FR"/>
              </w:rPr>
              <w:t xml:space="preserve">` </w:t>
            </w:r>
            <w:r w:rsidRPr="005F4C5F">
              <w:rPr>
                <w:rFonts w:ascii="GHEA Grapalat" w:hAnsi="GHEA Grapalat"/>
                <w:sz w:val="22"/>
                <w:szCs w:val="22"/>
              </w:rPr>
              <w:t>առանց</w:t>
            </w:r>
            <w:r w:rsidRPr="005F4C5F">
              <w:rPr>
                <w:rFonts w:ascii="GHEA Grapalat" w:hAnsi="GHEA Grapalat"/>
                <w:sz w:val="22"/>
                <w:szCs w:val="22"/>
                <w:lang w:val="fr-FR"/>
              </w:rPr>
              <w:t xml:space="preserve"> </w:t>
            </w:r>
            <w:r w:rsidRPr="005F4C5F">
              <w:rPr>
                <w:rFonts w:ascii="GHEA Grapalat" w:hAnsi="GHEA Grapalat"/>
                <w:sz w:val="22"/>
                <w:szCs w:val="22"/>
              </w:rPr>
              <w:t>առողջությ</w:t>
            </w:r>
            <w:r w:rsidR="000D73C7" w:rsidRPr="005F4C5F">
              <w:rPr>
                <w:rFonts w:ascii="GHEA Grapalat" w:hAnsi="GHEA Grapalat"/>
                <w:sz w:val="22"/>
                <w:szCs w:val="22"/>
                <w:lang w:val="hy-AM"/>
              </w:rPr>
              <w:t>ա</w:t>
            </w:r>
            <w:r w:rsidRPr="005F4C5F">
              <w:rPr>
                <w:rFonts w:ascii="GHEA Grapalat" w:hAnsi="GHEA Grapalat"/>
                <w:sz w:val="22"/>
                <w:szCs w:val="22"/>
              </w:rPr>
              <w:t>ն</w:t>
            </w:r>
            <w:r w:rsidR="00220660" w:rsidRPr="005F4C5F">
              <w:rPr>
                <w:rFonts w:ascii="GHEA Grapalat" w:hAnsi="GHEA Grapalat"/>
                <w:sz w:val="22"/>
                <w:szCs w:val="22"/>
                <w:lang w:val="hy-AM"/>
              </w:rPr>
              <w:t>ը</w:t>
            </w:r>
            <w:r w:rsidRPr="005F4C5F">
              <w:rPr>
                <w:rFonts w:ascii="GHEA Grapalat" w:hAnsi="GHEA Grapalat"/>
                <w:sz w:val="22"/>
                <w:szCs w:val="22"/>
                <w:lang w:val="fr-FR"/>
              </w:rPr>
              <w:t xml:space="preserve"> </w:t>
            </w:r>
            <w:r w:rsidR="00220660" w:rsidRPr="005F4C5F">
              <w:rPr>
                <w:rFonts w:ascii="GHEA Grapalat" w:hAnsi="GHEA Grapalat"/>
                <w:sz w:val="22"/>
                <w:szCs w:val="22"/>
                <w:lang w:val="hy-AM"/>
              </w:rPr>
              <w:t>վտանգելու</w:t>
            </w:r>
            <w:r w:rsidRPr="005F4C5F">
              <w:rPr>
                <w:rFonts w:ascii="GHEA Grapalat" w:hAnsi="GHEA Grapalat"/>
                <w:sz w:val="22"/>
                <w:szCs w:val="22"/>
                <w:lang w:val="fr-FR"/>
              </w:rPr>
              <w:t xml:space="preserve"> </w:t>
            </w:r>
            <w:r w:rsidR="00E70C34" w:rsidRPr="005F4C5F">
              <w:rPr>
                <w:rFonts w:ascii="GHEA Grapalat" w:hAnsi="GHEA Grapalat"/>
                <w:sz w:val="22"/>
                <w:szCs w:val="22"/>
              </w:rPr>
              <w:t>բոլոր</w:t>
            </w:r>
            <w:r w:rsidR="00E70C34" w:rsidRPr="005F4C5F">
              <w:rPr>
                <w:rFonts w:ascii="GHEA Grapalat" w:hAnsi="GHEA Grapalat"/>
                <w:sz w:val="22"/>
                <w:szCs w:val="22"/>
                <w:lang w:val="fr-FR"/>
              </w:rPr>
              <w:t xml:space="preserve"> </w:t>
            </w:r>
            <w:r w:rsidR="00E70C34" w:rsidRPr="005F4C5F">
              <w:rPr>
                <w:rFonts w:ascii="GHEA Grapalat" w:hAnsi="GHEA Grapalat"/>
                <w:sz w:val="22"/>
                <w:szCs w:val="22"/>
              </w:rPr>
              <w:t>աշխատավայրերում</w:t>
            </w:r>
            <w:r w:rsidR="00E70C34" w:rsidRPr="005F4C5F">
              <w:rPr>
                <w:rFonts w:ascii="GHEA Grapalat" w:hAnsi="GHEA Grapalat"/>
                <w:sz w:val="22"/>
                <w:szCs w:val="22"/>
                <w:lang w:val="fr-FR"/>
              </w:rPr>
              <w:t xml:space="preserve">, </w:t>
            </w:r>
            <w:r w:rsidR="00E70C34" w:rsidRPr="005F4C5F">
              <w:rPr>
                <w:rFonts w:ascii="GHEA Grapalat" w:hAnsi="GHEA Grapalat"/>
                <w:sz w:val="22"/>
                <w:szCs w:val="22"/>
              </w:rPr>
              <w:t>մեքենա</w:t>
            </w:r>
            <w:r w:rsidR="00E70C34" w:rsidRPr="005F4C5F">
              <w:rPr>
                <w:rFonts w:ascii="GHEA Grapalat" w:hAnsi="GHEA Grapalat"/>
                <w:sz w:val="22"/>
                <w:szCs w:val="22"/>
                <w:lang w:val="fr-FR"/>
              </w:rPr>
              <w:t>-</w:t>
            </w:r>
            <w:r w:rsidR="00E70C34" w:rsidRPr="005F4C5F">
              <w:rPr>
                <w:rFonts w:ascii="GHEA Grapalat" w:hAnsi="GHEA Grapalat"/>
                <w:sz w:val="22"/>
                <w:szCs w:val="22"/>
              </w:rPr>
              <w:t>մեխանիզմների</w:t>
            </w:r>
            <w:r w:rsidR="00E70C34" w:rsidRPr="005F4C5F">
              <w:rPr>
                <w:rFonts w:ascii="GHEA Grapalat" w:hAnsi="GHEA Grapalat"/>
                <w:sz w:val="22"/>
                <w:szCs w:val="22"/>
                <w:lang w:val="fr-FR"/>
              </w:rPr>
              <w:t xml:space="preserve">, </w:t>
            </w:r>
            <w:r w:rsidR="00E70C34" w:rsidRPr="005F4C5F">
              <w:rPr>
                <w:rFonts w:ascii="GHEA Grapalat" w:hAnsi="GHEA Grapalat"/>
                <w:sz w:val="22"/>
                <w:szCs w:val="22"/>
              </w:rPr>
              <w:t>սարքավորումների</w:t>
            </w:r>
            <w:r w:rsidR="00E70C34" w:rsidRPr="005F4C5F">
              <w:rPr>
                <w:rFonts w:ascii="GHEA Grapalat" w:hAnsi="GHEA Grapalat"/>
                <w:sz w:val="22"/>
                <w:szCs w:val="22"/>
                <w:lang w:val="fr-FR"/>
              </w:rPr>
              <w:t xml:space="preserve"> </w:t>
            </w:r>
            <w:r w:rsidR="00E70C34" w:rsidRPr="005F4C5F">
              <w:rPr>
                <w:rFonts w:ascii="GHEA Grapalat" w:hAnsi="GHEA Grapalat"/>
                <w:sz w:val="22"/>
                <w:szCs w:val="22"/>
              </w:rPr>
              <w:t>վրա</w:t>
            </w:r>
            <w:r w:rsidR="00E70C34" w:rsidRPr="005F4C5F">
              <w:rPr>
                <w:rFonts w:ascii="GHEA Grapalat" w:hAnsi="GHEA Grapalat"/>
                <w:sz w:val="22"/>
                <w:szCs w:val="22"/>
                <w:lang w:val="fr-FR"/>
              </w:rPr>
              <w:t xml:space="preserve"> </w:t>
            </w:r>
            <w:r w:rsidR="00E70C34" w:rsidRPr="005F4C5F">
              <w:rPr>
                <w:rFonts w:ascii="GHEA Grapalat" w:hAnsi="GHEA Grapalat"/>
                <w:sz w:val="22"/>
                <w:szCs w:val="22"/>
              </w:rPr>
              <w:t>և</w:t>
            </w:r>
            <w:r w:rsidR="00E70C34" w:rsidRPr="005F4C5F">
              <w:rPr>
                <w:rFonts w:ascii="GHEA Grapalat" w:hAnsi="GHEA Grapalat"/>
                <w:sz w:val="22"/>
                <w:szCs w:val="22"/>
                <w:lang w:val="fr-FR"/>
              </w:rPr>
              <w:t xml:space="preserve"> գործընթացներում</w:t>
            </w:r>
            <w:r w:rsidR="000D73C7" w:rsidRPr="005F4C5F">
              <w:rPr>
                <w:rFonts w:ascii="GHEA Grapalat" w:hAnsi="GHEA Grapalat"/>
                <w:sz w:val="22"/>
                <w:szCs w:val="22"/>
                <w:lang w:val="hy-AM"/>
              </w:rPr>
              <w:t xml:space="preserve">, </w:t>
            </w:r>
            <w:r w:rsidR="000D73C7" w:rsidRPr="005F4C5F">
              <w:rPr>
                <w:rFonts w:ascii="GHEA Grapalat" w:hAnsi="GHEA Grapalat"/>
                <w:sz w:val="22"/>
                <w:szCs w:val="22"/>
                <w:lang w:val="hy-AM"/>
              </w:rPr>
              <w:lastRenderedPageBreak/>
              <w:t>որոնք գտնվում են</w:t>
            </w:r>
            <w:r w:rsidR="00E70C34" w:rsidRPr="005F4C5F">
              <w:rPr>
                <w:rFonts w:ascii="GHEA Grapalat" w:hAnsi="GHEA Grapalat"/>
                <w:sz w:val="22"/>
                <w:szCs w:val="22"/>
                <w:lang w:val="fr-FR"/>
              </w:rPr>
              <w:t xml:space="preserve"> </w:t>
            </w:r>
            <w:r w:rsidR="00AF212D" w:rsidRPr="005F4C5F">
              <w:rPr>
                <w:rFonts w:ascii="GHEA Grapalat" w:hAnsi="GHEA Grapalat"/>
                <w:sz w:val="22"/>
                <w:szCs w:val="22"/>
              </w:rPr>
              <w:t>Կապալառուի</w:t>
            </w:r>
            <w:r w:rsidR="00AF212D" w:rsidRPr="005F4C5F">
              <w:rPr>
                <w:rFonts w:ascii="GHEA Grapalat" w:hAnsi="GHEA Grapalat"/>
                <w:sz w:val="22"/>
                <w:szCs w:val="22"/>
                <w:lang w:val="fr-FR"/>
              </w:rPr>
              <w:t xml:space="preserve"> </w:t>
            </w:r>
            <w:r w:rsidR="00AF212D" w:rsidRPr="005F4C5F">
              <w:rPr>
                <w:rFonts w:ascii="GHEA Grapalat" w:hAnsi="GHEA Grapalat"/>
                <w:sz w:val="22"/>
                <w:szCs w:val="22"/>
              </w:rPr>
              <w:t>վերահսկողության</w:t>
            </w:r>
            <w:r w:rsidR="00AF212D" w:rsidRPr="005F4C5F">
              <w:rPr>
                <w:rFonts w:ascii="GHEA Grapalat" w:hAnsi="GHEA Grapalat"/>
                <w:sz w:val="22"/>
                <w:szCs w:val="22"/>
                <w:lang w:val="fr-FR"/>
              </w:rPr>
              <w:t xml:space="preserve"> </w:t>
            </w:r>
            <w:r w:rsidR="00AF212D" w:rsidRPr="005F4C5F">
              <w:rPr>
                <w:rFonts w:ascii="GHEA Grapalat" w:hAnsi="GHEA Grapalat"/>
                <w:sz w:val="22"/>
                <w:szCs w:val="22"/>
              </w:rPr>
              <w:t>ներքո</w:t>
            </w:r>
            <w:r w:rsidRPr="005F4C5F">
              <w:rPr>
                <w:rFonts w:ascii="GHEA Grapalat" w:hAnsi="GHEA Grapalat"/>
                <w:sz w:val="22"/>
                <w:szCs w:val="22"/>
                <w:lang w:val="fr-FR"/>
              </w:rPr>
              <w:t>,</w:t>
            </w:r>
            <w:r w:rsidR="000D73C7" w:rsidRPr="005F4C5F">
              <w:rPr>
                <w:rFonts w:ascii="GHEA Grapalat" w:hAnsi="GHEA Grapalat"/>
                <w:sz w:val="22"/>
                <w:szCs w:val="22"/>
                <w:lang w:val="hy-AM"/>
              </w:rPr>
              <w:t xml:space="preserve"> </w:t>
            </w:r>
            <w:r w:rsidRPr="005F4C5F">
              <w:rPr>
                <w:rFonts w:ascii="GHEA Grapalat" w:hAnsi="GHEA Grapalat"/>
                <w:sz w:val="22"/>
                <w:szCs w:val="22"/>
                <w:lang w:val="fr-FR"/>
              </w:rPr>
              <w:t>ներառյալ` քիմիական, ֆիզիկական և կենսաբանական նյութերի նկատմամբ հսկողության միջոցառումները,</w:t>
            </w:r>
          </w:p>
          <w:p w14:paraId="77663A23" w14:textId="5BEC343B" w:rsidR="00575402" w:rsidRPr="005F4C5F" w:rsidRDefault="00575402" w:rsidP="00575402">
            <w:pPr>
              <w:pStyle w:val="ListParagraph"/>
              <w:ind w:left="1080"/>
              <w:rPr>
                <w:rFonts w:ascii="GHEA Grapalat" w:hAnsi="GHEA Grapalat"/>
                <w:sz w:val="22"/>
                <w:szCs w:val="22"/>
                <w:lang w:val="fr-FR"/>
              </w:rPr>
            </w:pPr>
          </w:p>
          <w:p w14:paraId="079AB70A" w14:textId="4062DB1C" w:rsidR="000A365D" w:rsidRPr="005F4C5F" w:rsidRDefault="005018CF">
            <w:pPr>
              <w:pStyle w:val="ListParagraph"/>
              <w:numPr>
                <w:ilvl w:val="0"/>
                <w:numId w:val="51"/>
              </w:numPr>
              <w:rPr>
                <w:rFonts w:ascii="GHEA Grapalat" w:hAnsi="GHEA Grapalat"/>
                <w:sz w:val="22"/>
                <w:szCs w:val="22"/>
                <w:lang w:val="fr-FR"/>
              </w:rPr>
            </w:pPr>
            <w:r w:rsidRPr="005F4C5F">
              <w:rPr>
                <w:rFonts w:ascii="GHEA Grapalat" w:hAnsi="GHEA Grapalat"/>
                <w:sz w:val="22"/>
                <w:szCs w:val="22"/>
                <w:lang w:val="hy-AM"/>
              </w:rPr>
              <w:t>Իրականացվելիք ո</w:t>
            </w:r>
            <w:r w:rsidR="000A365D" w:rsidRPr="005F4C5F">
              <w:rPr>
                <w:rFonts w:ascii="GHEA Grapalat" w:hAnsi="GHEA Grapalat"/>
                <w:sz w:val="22"/>
                <w:szCs w:val="22"/>
              </w:rPr>
              <w:t>ւսուցման</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վերաբերյալ</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մանրամասները</w:t>
            </w:r>
            <w:r w:rsidR="000A365D" w:rsidRPr="005F4C5F">
              <w:rPr>
                <w:rFonts w:ascii="GHEA Grapalat" w:hAnsi="GHEA Grapalat"/>
                <w:sz w:val="22"/>
                <w:szCs w:val="22"/>
                <w:lang w:val="fr-FR"/>
              </w:rPr>
              <w:t xml:space="preserve">, </w:t>
            </w:r>
            <w:r w:rsidRPr="005F4C5F">
              <w:rPr>
                <w:rFonts w:ascii="GHEA Grapalat" w:hAnsi="GHEA Grapalat"/>
                <w:sz w:val="22"/>
                <w:szCs w:val="22"/>
                <w:lang w:val="hy-AM"/>
              </w:rPr>
              <w:t xml:space="preserve">իրենց </w:t>
            </w:r>
            <w:r w:rsidR="000A365D" w:rsidRPr="005F4C5F">
              <w:rPr>
                <w:rFonts w:ascii="GHEA Grapalat" w:hAnsi="GHEA Grapalat"/>
                <w:sz w:val="22"/>
                <w:szCs w:val="22"/>
              </w:rPr>
              <w:t>արձանագրություններ</w:t>
            </w:r>
            <w:r w:rsidRPr="005F4C5F">
              <w:rPr>
                <w:rFonts w:ascii="GHEA Grapalat" w:hAnsi="GHEA Grapalat"/>
                <w:sz w:val="22"/>
                <w:szCs w:val="22"/>
                <w:lang w:val="hy-AM"/>
              </w:rPr>
              <w:t>ով</w:t>
            </w:r>
            <w:r w:rsidR="000A365D" w:rsidRPr="005F4C5F">
              <w:rPr>
                <w:rFonts w:ascii="GHEA Grapalat" w:hAnsi="GHEA Grapalat"/>
                <w:sz w:val="22"/>
                <w:szCs w:val="22"/>
                <w:lang w:val="fr-FR"/>
              </w:rPr>
              <w:t>,</w:t>
            </w:r>
          </w:p>
          <w:p w14:paraId="0DDC8685" w14:textId="77777777" w:rsidR="00AC20AD" w:rsidRPr="005F4C5F" w:rsidRDefault="00AC20AD" w:rsidP="00AC20AD">
            <w:pPr>
              <w:pStyle w:val="ListParagraph"/>
              <w:rPr>
                <w:rFonts w:ascii="GHEA Grapalat" w:hAnsi="GHEA Grapalat"/>
                <w:sz w:val="22"/>
                <w:szCs w:val="22"/>
                <w:lang w:val="fr-FR"/>
              </w:rPr>
            </w:pPr>
          </w:p>
          <w:p w14:paraId="556CA903" w14:textId="039479D3" w:rsidR="000A365D" w:rsidRPr="005F4C5F" w:rsidRDefault="00AD2501">
            <w:pPr>
              <w:pStyle w:val="ListParagraph"/>
              <w:numPr>
                <w:ilvl w:val="0"/>
                <w:numId w:val="51"/>
              </w:numPr>
              <w:rPr>
                <w:rFonts w:ascii="GHEA Grapalat" w:hAnsi="GHEA Grapalat"/>
                <w:sz w:val="22"/>
                <w:szCs w:val="22"/>
                <w:lang w:val="fr-FR"/>
              </w:rPr>
            </w:pPr>
            <w:r w:rsidRPr="005F4C5F">
              <w:rPr>
                <w:rFonts w:ascii="GHEA Grapalat" w:eastAsia="Arial Narrow" w:hAnsi="GHEA Grapalat"/>
                <w:sz w:val="22"/>
                <w:szCs w:val="22"/>
                <w:lang w:val="hy-AM"/>
              </w:rPr>
              <w:t>Կ</w:t>
            </w:r>
            <w:r w:rsidRPr="005F4C5F">
              <w:rPr>
                <w:rFonts w:ascii="GHEA Grapalat" w:eastAsia="Arial Narrow" w:hAnsi="GHEA Grapalat"/>
                <w:sz w:val="22"/>
                <w:szCs w:val="22"/>
                <w:lang w:val="fr-FR"/>
              </w:rPr>
              <w:t>անխարգելման, պատրաստվածության և արձագանքման ընթացակարգեր</w:t>
            </w:r>
            <w:r w:rsidRPr="005F4C5F">
              <w:rPr>
                <w:rFonts w:ascii="GHEA Grapalat" w:eastAsia="Arial Narrow" w:hAnsi="GHEA Grapalat"/>
                <w:sz w:val="22"/>
                <w:szCs w:val="22"/>
                <w:lang w:val="hy-AM"/>
              </w:rPr>
              <w:t>, որոնք պետք է իրականացվեն</w:t>
            </w:r>
            <w:r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fr-FR"/>
              </w:rPr>
              <w:t>Արտակարգ իրավիճակ</w:t>
            </w:r>
            <w:r w:rsidR="00E4658D" w:rsidRPr="005F4C5F">
              <w:rPr>
                <w:rFonts w:ascii="GHEA Grapalat" w:eastAsia="Arial Narrow" w:hAnsi="GHEA Grapalat"/>
                <w:sz w:val="22"/>
                <w:szCs w:val="22"/>
                <w:lang w:val="hy-AM"/>
              </w:rPr>
              <w:t>ի ժամանակ</w:t>
            </w:r>
            <w:r w:rsidR="000A365D" w:rsidRPr="005F4C5F">
              <w:rPr>
                <w:rFonts w:ascii="GHEA Grapalat" w:eastAsia="Arial Narrow" w:hAnsi="GHEA Grapalat"/>
                <w:sz w:val="22"/>
                <w:szCs w:val="22"/>
                <w:lang w:val="fr-FR"/>
              </w:rPr>
              <w:t xml:space="preserve"> </w:t>
            </w:r>
            <w:r w:rsidR="000A365D" w:rsidRPr="005F4C5F">
              <w:rPr>
                <w:rFonts w:ascii="GHEA Grapalat" w:hAnsi="GHEA Grapalat"/>
                <w:sz w:val="22"/>
                <w:szCs w:val="22"/>
                <w:lang w:val="fr-FR"/>
              </w:rPr>
              <w:t>(</w:t>
            </w:r>
            <w:r w:rsidR="000A365D" w:rsidRPr="005F4C5F">
              <w:rPr>
                <w:rFonts w:ascii="GHEA Grapalat" w:hAnsi="GHEA Grapalat"/>
                <w:sz w:val="22"/>
                <w:szCs w:val="22"/>
              </w:rPr>
              <w:t>այսինքն</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անսպասելի</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միջադեպ</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որն</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ի</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հայտ</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է</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եկել</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ինչպես</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բնական</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այնպես</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էլ</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մարդկային</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գործոնների</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բերումով</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և</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դրսևորվում</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է</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սովորաբար</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հրդեհի</w:t>
            </w:r>
            <w:r w:rsidR="000A365D" w:rsidRPr="005F4C5F">
              <w:rPr>
                <w:rFonts w:ascii="GHEA Grapalat" w:hAnsi="GHEA Grapalat"/>
                <w:sz w:val="22"/>
                <w:szCs w:val="22"/>
                <w:lang w:val="fr-FR"/>
              </w:rPr>
              <w:t>, պայթյունների, արտահոսքերի տեսքով, որոնք կարող են առաջանալ տարբեր պատճառներով, ներառյալ` նմանատիպ պատահարների կանխարգելմանն ուղղված գործառնական ընթացակարգեր</w:t>
            </w:r>
            <w:r w:rsidR="00181F51" w:rsidRPr="005F4C5F">
              <w:rPr>
                <w:rFonts w:ascii="GHEA Grapalat" w:hAnsi="GHEA Grapalat"/>
                <w:sz w:val="22"/>
                <w:szCs w:val="22"/>
                <w:lang w:val="hy-AM"/>
              </w:rPr>
              <w:t>ի</w:t>
            </w:r>
            <w:r w:rsidR="000A365D" w:rsidRPr="005F4C5F">
              <w:rPr>
                <w:rFonts w:ascii="GHEA Grapalat" w:hAnsi="GHEA Grapalat"/>
                <w:sz w:val="22"/>
                <w:szCs w:val="22"/>
                <w:lang w:val="fr-FR"/>
              </w:rPr>
              <w:t xml:space="preserve"> չ</w:t>
            </w:r>
            <w:r w:rsidR="00181F51" w:rsidRPr="005F4C5F">
              <w:rPr>
                <w:rFonts w:ascii="GHEA Grapalat" w:hAnsi="GHEA Grapalat"/>
                <w:sz w:val="22"/>
                <w:szCs w:val="22"/>
                <w:lang w:val="hy-AM"/>
              </w:rPr>
              <w:t>կատարման պատճառով</w:t>
            </w:r>
            <w:r w:rsidR="000A365D" w:rsidRPr="005F4C5F">
              <w:rPr>
                <w:rFonts w:ascii="GHEA Grapalat" w:hAnsi="GHEA Grapalat"/>
                <w:sz w:val="22"/>
                <w:szCs w:val="22"/>
                <w:lang w:val="fr-FR"/>
              </w:rPr>
              <w:t>, ծայրահեղ եղանակային պայմաններ</w:t>
            </w:r>
            <w:r w:rsidR="00AF2A35" w:rsidRPr="005F4C5F">
              <w:rPr>
                <w:rFonts w:ascii="GHEA Grapalat" w:hAnsi="GHEA Grapalat"/>
                <w:sz w:val="22"/>
                <w:szCs w:val="22"/>
                <w:lang w:val="hy-AM"/>
              </w:rPr>
              <w:t>ի</w:t>
            </w:r>
            <w:r w:rsidR="000A365D" w:rsidRPr="005F4C5F">
              <w:rPr>
                <w:rFonts w:ascii="GHEA Grapalat" w:hAnsi="GHEA Grapalat"/>
                <w:sz w:val="22"/>
                <w:szCs w:val="22"/>
                <w:lang w:val="fr-FR"/>
              </w:rPr>
              <w:t xml:space="preserve"> կամ նախազգուշացման բացակայությ</w:t>
            </w:r>
            <w:r w:rsidR="00AF2A35" w:rsidRPr="005F4C5F">
              <w:rPr>
                <w:rFonts w:ascii="GHEA Grapalat" w:hAnsi="GHEA Grapalat"/>
                <w:sz w:val="22"/>
                <w:szCs w:val="22"/>
                <w:lang w:val="hy-AM"/>
              </w:rPr>
              <w:t>ա</w:t>
            </w:r>
            <w:r w:rsidR="000A365D" w:rsidRPr="005F4C5F">
              <w:rPr>
                <w:rFonts w:ascii="GHEA Grapalat" w:hAnsi="GHEA Grapalat"/>
                <w:sz w:val="22"/>
                <w:szCs w:val="22"/>
                <w:lang w:val="fr-FR"/>
              </w:rPr>
              <w:t>ն</w:t>
            </w:r>
            <w:r w:rsidR="00AF2A35" w:rsidRPr="005F4C5F">
              <w:rPr>
                <w:rFonts w:ascii="GHEA Grapalat" w:hAnsi="GHEA Grapalat"/>
                <w:sz w:val="22"/>
                <w:szCs w:val="22"/>
                <w:lang w:val="hy-AM"/>
              </w:rPr>
              <w:t xml:space="preserve"> պատճառներով</w:t>
            </w:r>
            <w:r w:rsidR="000A365D" w:rsidRPr="005F4C5F">
              <w:rPr>
                <w:rFonts w:ascii="GHEA Grapalat" w:hAnsi="GHEA Grapalat"/>
                <w:sz w:val="22"/>
                <w:szCs w:val="22"/>
                <w:lang w:val="fr-FR"/>
              </w:rPr>
              <w:t>),</w:t>
            </w:r>
          </w:p>
          <w:p w14:paraId="1340244B" w14:textId="77777777" w:rsidR="00AD2501" w:rsidRPr="005F4C5F" w:rsidRDefault="00AD2501" w:rsidP="00AD2501">
            <w:pPr>
              <w:pStyle w:val="ListParagraph"/>
              <w:rPr>
                <w:rFonts w:ascii="GHEA Grapalat" w:hAnsi="GHEA Grapalat"/>
                <w:sz w:val="22"/>
                <w:szCs w:val="22"/>
                <w:lang w:val="fr-FR"/>
              </w:rPr>
            </w:pPr>
          </w:p>
          <w:p w14:paraId="449CC2A3" w14:textId="58AFC61D" w:rsidR="000A365D" w:rsidRPr="005F4C5F" w:rsidRDefault="000A365D">
            <w:pPr>
              <w:pStyle w:val="ListParagraph"/>
              <w:numPr>
                <w:ilvl w:val="0"/>
                <w:numId w:val="51"/>
              </w:numPr>
              <w:rPr>
                <w:rFonts w:ascii="GHEA Grapalat" w:hAnsi="GHEA Grapalat"/>
                <w:sz w:val="22"/>
                <w:szCs w:val="22"/>
                <w:lang w:val="fr-FR"/>
              </w:rPr>
            </w:pPr>
            <w:r w:rsidRPr="005F4C5F">
              <w:rPr>
                <w:rFonts w:ascii="GHEA Grapalat" w:hAnsi="GHEA Grapalat"/>
                <w:sz w:val="22"/>
                <w:szCs w:val="22"/>
                <w:lang w:val="fr-FR"/>
              </w:rPr>
              <w:t xml:space="preserve">Բացասական </w:t>
            </w:r>
            <w:r w:rsidRPr="005F4C5F">
              <w:rPr>
                <w:rFonts w:ascii="GHEA Grapalat" w:hAnsi="GHEA Grapalat"/>
                <w:sz w:val="22"/>
                <w:szCs w:val="22"/>
              </w:rPr>
              <w:t>հետևանքների</w:t>
            </w:r>
            <w:r w:rsidRPr="005F4C5F">
              <w:rPr>
                <w:rFonts w:ascii="GHEA Grapalat" w:hAnsi="GHEA Grapalat"/>
                <w:sz w:val="22"/>
                <w:szCs w:val="22"/>
                <w:lang w:val="fr-FR"/>
              </w:rPr>
              <w:t xml:space="preserve">` </w:t>
            </w:r>
            <w:r w:rsidRPr="005F4C5F">
              <w:rPr>
                <w:rFonts w:ascii="GHEA Grapalat" w:hAnsi="GHEA Grapalat"/>
                <w:sz w:val="22"/>
                <w:szCs w:val="22"/>
              </w:rPr>
              <w:t>աշխատանքային</w:t>
            </w:r>
            <w:r w:rsidRPr="005F4C5F">
              <w:rPr>
                <w:rFonts w:ascii="GHEA Grapalat" w:hAnsi="GHEA Grapalat"/>
                <w:sz w:val="22"/>
                <w:szCs w:val="22"/>
                <w:lang w:val="fr-FR"/>
              </w:rPr>
              <w:t xml:space="preserve"> </w:t>
            </w:r>
            <w:r w:rsidRPr="005F4C5F">
              <w:rPr>
                <w:rFonts w:ascii="GHEA Grapalat" w:hAnsi="GHEA Grapalat"/>
                <w:sz w:val="22"/>
                <w:szCs w:val="22"/>
              </w:rPr>
              <w:t>վնասվածքների</w:t>
            </w:r>
            <w:r w:rsidRPr="005F4C5F">
              <w:rPr>
                <w:rFonts w:ascii="GHEA Grapalat" w:hAnsi="GHEA Grapalat"/>
                <w:sz w:val="22"/>
                <w:szCs w:val="22"/>
                <w:lang w:val="fr-FR"/>
              </w:rPr>
              <w:t xml:space="preserve">, </w:t>
            </w:r>
            <w:r w:rsidRPr="005F4C5F">
              <w:rPr>
                <w:rFonts w:ascii="GHEA Grapalat" w:hAnsi="GHEA Grapalat"/>
                <w:sz w:val="22"/>
                <w:szCs w:val="22"/>
              </w:rPr>
              <w:t>մահվան</w:t>
            </w:r>
            <w:r w:rsidRPr="005F4C5F">
              <w:rPr>
                <w:rFonts w:ascii="GHEA Grapalat" w:hAnsi="GHEA Grapalat"/>
                <w:sz w:val="22"/>
                <w:szCs w:val="22"/>
                <w:lang w:val="fr-FR"/>
              </w:rPr>
              <w:t xml:space="preserve">, </w:t>
            </w:r>
            <w:r w:rsidRPr="005F4C5F">
              <w:rPr>
                <w:rFonts w:ascii="GHEA Grapalat" w:hAnsi="GHEA Grapalat"/>
                <w:sz w:val="22"/>
                <w:szCs w:val="22"/>
              </w:rPr>
              <w:t>հաշմանդամության</w:t>
            </w:r>
            <w:r w:rsidRPr="005F4C5F">
              <w:rPr>
                <w:rFonts w:ascii="GHEA Grapalat" w:hAnsi="GHEA Grapalat"/>
                <w:sz w:val="22"/>
                <w:szCs w:val="22"/>
                <w:lang w:val="fr-FR"/>
              </w:rPr>
              <w:t xml:space="preserve"> և հիվանդությունների </w:t>
            </w:r>
            <w:r w:rsidRPr="005F4C5F">
              <w:rPr>
                <w:rFonts w:ascii="GHEA Grapalat" w:hAnsi="GHEA Grapalat"/>
                <w:sz w:val="22"/>
                <w:szCs w:val="22"/>
              </w:rPr>
              <w:t>հակազդման</w:t>
            </w:r>
            <w:r w:rsidRPr="005F4C5F">
              <w:rPr>
                <w:rFonts w:ascii="GHEA Grapalat" w:hAnsi="GHEA Grapalat"/>
                <w:sz w:val="22"/>
                <w:szCs w:val="22"/>
                <w:lang w:val="fr-FR"/>
              </w:rPr>
              <w:t xml:space="preserve"> </w:t>
            </w:r>
            <w:r w:rsidRPr="005F4C5F">
              <w:rPr>
                <w:rFonts w:ascii="GHEA Grapalat" w:hAnsi="GHEA Grapalat"/>
                <w:sz w:val="22"/>
                <w:szCs w:val="22"/>
              </w:rPr>
              <w:t>միջոցներ</w:t>
            </w:r>
            <w:r w:rsidRPr="005F4C5F">
              <w:rPr>
                <w:rFonts w:ascii="GHEA Grapalat" w:hAnsi="GHEA Grapalat"/>
                <w:sz w:val="22"/>
                <w:szCs w:val="22"/>
                <w:lang w:val="fr-FR"/>
              </w:rPr>
              <w:t>,</w:t>
            </w:r>
          </w:p>
          <w:p w14:paraId="7B5CFCED" w14:textId="77777777" w:rsidR="003C5A0A" w:rsidRPr="005F4C5F" w:rsidRDefault="003C5A0A" w:rsidP="003C5A0A">
            <w:pPr>
              <w:pStyle w:val="ListParagraph"/>
              <w:rPr>
                <w:rFonts w:ascii="GHEA Grapalat" w:hAnsi="GHEA Grapalat"/>
                <w:sz w:val="22"/>
                <w:szCs w:val="22"/>
                <w:lang w:val="fr-FR"/>
              </w:rPr>
            </w:pPr>
          </w:p>
          <w:p w14:paraId="4CE3CC4B" w14:textId="2EDBEAE8" w:rsidR="000A365D" w:rsidRPr="005F4C5F" w:rsidRDefault="000A365D">
            <w:pPr>
              <w:pStyle w:val="ListParagraph"/>
              <w:numPr>
                <w:ilvl w:val="0"/>
                <w:numId w:val="51"/>
              </w:numPr>
              <w:rPr>
                <w:rFonts w:ascii="GHEA Grapalat" w:hAnsi="GHEA Grapalat"/>
                <w:sz w:val="22"/>
                <w:szCs w:val="22"/>
                <w:lang w:val="fr-FR"/>
              </w:rPr>
            </w:pPr>
            <w:r w:rsidRPr="005F4C5F">
              <w:rPr>
                <w:rFonts w:ascii="GHEA Grapalat" w:hAnsi="GHEA Grapalat"/>
                <w:sz w:val="22"/>
                <w:szCs w:val="22"/>
              </w:rPr>
              <w:t>Ջրի</w:t>
            </w:r>
            <w:r w:rsidRPr="005F4C5F">
              <w:rPr>
                <w:rFonts w:ascii="GHEA Grapalat" w:hAnsi="GHEA Grapalat"/>
                <w:sz w:val="22"/>
                <w:szCs w:val="22"/>
                <w:lang w:val="fr-FR"/>
              </w:rPr>
              <w:t xml:space="preserve"> </w:t>
            </w:r>
            <w:r w:rsidRPr="005F4C5F">
              <w:rPr>
                <w:rFonts w:ascii="GHEA Grapalat" w:hAnsi="GHEA Grapalat"/>
                <w:sz w:val="22"/>
                <w:szCs w:val="22"/>
              </w:rPr>
              <w:t>միջոցով</w:t>
            </w:r>
            <w:r w:rsidRPr="005F4C5F">
              <w:rPr>
                <w:rFonts w:ascii="GHEA Grapalat" w:hAnsi="GHEA Grapalat"/>
                <w:sz w:val="22"/>
                <w:szCs w:val="22"/>
                <w:lang w:val="fr-FR"/>
              </w:rPr>
              <w:t xml:space="preserve"> </w:t>
            </w:r>
            <w:r w:rsidRPr="005F4C5F">
              <w:rPr>
                <w:rFonts w:ascii="GHEA Grapalat" w:hAnsi="GHEA Grapalat"/>
                <w:sz w:val="22"/>
                <w:szCs w:val="22"/>
              </w:rPr>
              <w:t>տարածվող</w:t>
            </w:r>
            <w:r w:rsidRPr="005F4C5F">
              <w:rPr>
                <w:rFonts w:ascii="GHEA Grapalat" w:hAnsi="GHEA Grapalat"/>
                <w:sz w:val="22"/>
                <w:szCs w:val="22"/>
                <w:lang w:val="fr-FR"/>
              </w:rPr>
              <w:t xml:space="preserve">, </w:t>
            </w:r>
            <w:r w:rsidRPr="005F4C5F">
              <w:rPr>
                <w:rFonts w:ascii="GHEA Grapalat" w:hAnsi="GHEA Grapalat"/>
                <w:sz w:val="22"/>
                <w:szCs w:val="22"/>
              </w:rPr>
              <w:t>ջրային</w:t>
            </w:r>
            <w:r w:rsidRPr="005F4C5F">
              <w:rPr>
                <w:rFonts w:ascii="GHEA Grapalat" w:hAnsi="GHEA Grapalat"/>
                <w:sz w:val="22"/>
                <w:szCs w:val="22"/>
                <w:lang w:val="fr-FR"/>
              </w:rPr>
              <w:t xml:space="preserve"> </w:t>
            </w:r>
            <w:r w:rsidRPr="005F4C5F">
              <w:rPr>
                <w:rFonts w:ascii="GHEA Grapalat" w:hAnsi="GHEA Grapalat"/>
                <w:sz w:val="22"/>
                <w:szCs w:val="22"/>
              </w:rPr>
              <w:t>հիմքով</w:t>
            </w:r>
            <w:r w:rsidRPr="005F4C5F">
              <w:rPr>
                <w:rFonts w:ascii="GHEA Grapalat" w:hAnsi="GHEA Grapalat"/>
                <w:sz w:val="22"/>
                <w:szCs w:val="22"/>
                <w:lang w:val="fr-FR"/>
              </w:rPr>
              <w:t xml:space="preserve">, </w:t>
            </w:r>
            <w:r w:rsidRPr="005F4C5F">
              <w:rPr>
                <w:rFonts w:ascii="GHEA Grapalat" w:hAnsi="GHEA Grapalat"/>
                <w:sz w:val="22"/>
                <w:szCs w:val="22"/>
              </w:rPr>
              <w:t>ջրի</w:t>
            </w:r>
            <w:r w:rsidRPr="005F4C5F">
              <w:rPr>
                <w:rFonts w:ascii="GHEA Grapalat" w:hAnsi="GHEA Grapalat"/>
                <w:sz w:val="22"/>
                <w:szCs w:val="22"/>
                <w:lang w:val="fr-FR"/>
              </w:rPr>
              <w:t xml:space="preserve"> </w:t>
            </w:r>
            <w:r w:rsidRPr="005F4C5F">
              <w:rPr>
                <w:rFonts w:ascii="GHEA Grapalat" w:hAnsi="GHEA Grapalat"/>
                <w:sz w:val="22"/>
                <w:szCs w:val="22"/>
              </w:rPr>
              <w:t>հետ</w:t>
            </w:r>
            <w:r w:rsidRPr="005F4C5F">
              <w:rPr>
                <w:rFonts w:ascii="GHEA Grapalat" w:hAnsi="GHEA Grapalat"/>
                <w:sz w:val="22"/>
                <w:szCs w:val="22"/>
                <w:lang w:val="fr-FR"/>
              </w:rPr>
              <w:t xml:space="preserve"> </w:t>
            </w:r>
            <w:r w:rsidRPr="005F4C5F">
              <w:rPr>
                <w:rFonts w:ascii="GHEA Grapalat" w:hAnsi="GHEA Grapalat"/>
                <w:sz w:val="22"/>
                <w:szCs w:val="22"/>
              </w:rPr>
              <w:t>կապված</w:t>
            </w:r>
            <w:r w:rsidRPr="005F4C5F">
              <w:rPr>
                <w:rFonts w:ascii="GHEA Grapalat" w:hAnsi="GHEA Grapalat"/>
                <w:sz w:val="22"/>
                <w:szCs w:val="22"/>
                <w:lang w:val="fr-FR"/>
              </w:rPr>
              <w:t xml:space="preserve"> </w:t>
            </w:r>
            <w:r w:rsidRPr="005F4C5F">
              <w:rPr>
                <w:rFonts w:ascii="GHEA Grapalat" w:hAnsi="GHEA Grapalat"/>
                <w:sz w:val="22"/>
                <w:szCs w:val="22"/>
              </w:rPr>
              <w:t>և</w:t>
            </w:r>
            <w:r w:rsidRPr="005F4C5F">
              <w:rPr>
                <w:rFonts w:ascii="GHEA Grapalat" w:hAnsi="GHEA Grapalat"/>
                <w:sz w:val="22"/>
                <w:szCs w:val="22"/>
                <w:lang w:val="fr-FR"/>
              </w:rPr>
              <w:t xml:space="preserve"> </w:t>
            </w:r>
            <w:r w:rsidRPr="005F4C5F">
              <w:rPr>
                <w:rFonts w:ascii="GHEA Grapalat" w:hAnsi="GHEA Grapalat"/>
                <w:sz w:val="22"/>
                <w:szCs w:val="22"/>
              </w:rPr>
              <w:t>միջատների</w:t>
            </w:r>
            <w:r w:rsidRPr="005F4C5F">
              <w:rPr>
                <w:rFonts w:ascii="GHEA Grapalat" w:hAnsi="GHEA Grapalat"/>
                <w:sz w:val="22"/>
                <w:szCs w:val="22"/>
                <w:lang w:val="fr-FR"/>
              </w:rPr>
              <w:t xml:space="preserve"> </w:t>
            </w:r>
            <w:r w:rsidRPr="005F4C5F">
              <w:rPr>
                <w:rFonts w:ascii="GHEA Grapalat" w:hAnsi="GHEA Grapalat"/>
                <w:sz w:val="22"/>
                <w:szCs w:val="22"/>
              </w:rPr>
              <w:t>միջոցով</w:t>
            </w:r>
            <w:r w:rsidRPr="005F4C5F">
              <w:rPr>
                <w:rFonts w:ascii="GHEA Grapalat" w:hAnsi="GHEA Grapalat"/>
                <w:sz w:val="22"/>
                <w:szCs w:val="22"/>
                <w:lang w:val="fr-FR"/>
              </w:rPr>
              <w:t xml:space="preserve"> </w:t>
            </w:r>
            <w:r w:rsidRPr="005F4C5F">
              <w:rPr>
                <w:rFonts w:ascii="GHEA Grapalat" w:hAnsi="GHEA Grapalat"/>
                <w:sz w:val="22"/>
                <w:szCs w:val="22"/>
              </w:rPr>
              <w:t>տարածվող</w:t>
            </w:r>
            <w:r w:rsidRPr="005F4C5F">
              <w:rPr>
                <w:rFonts w:ascii="GHEA Grapalat" w:hAnsi="GHEA Grapalat"/>
                <w:sz w:val="22"/>
                <w:szCs w:val="22"/>
                <w:lang w:val="fr-FR"/>
              </w:rPr>
              <w:t xml:space="preserve"> </w:t>
            </w:r>
            <w:r w:rsidRPr="005F4C5F">
              <w:rPr>
                <w:rFonts w:ascii="GHEA Grapalat" w:hAnsi="GHEA Grapalat"/>
                <w:sz w:val="22"/>
                <w:szCs w:val="22"/>
              </w:rPr>
              <w:t>հիվանդությունների</w:t>
            </w:r>
            <w:r w:rsidRPr="005F4C5F">
              <w:rPr>
                <w:rFonts w:ascii="GHEA Grapalat" w:hAnsi="GHEA Grapalat"/>
                <w:sz w:val="22"/>
                <w:szCs w:val="22"/>
                <w:lang w:val="fr-FR"/>
              </w:rPr>
              <w:t xml:space="preserve">` </w:t>
            </w:r>
            <w:r w:rsidRPr="005F4C5F">
              <w:rPr>
                <w:rFonts w:ascii="GHEA Grapalat" w:hAnsi="GHEA Grapalat"/>
                <w:sz w:val="22"/>
                <w:szCs w:val="22"/>
              </w:rPr>
              <w:t>բնակչությանը</w:t>
            </w:r>
            <w:r w:rsidRPr="005F4C5F">
              <w:rPr>
                <w:rFonts w:ascii="GHEA Grapalat" w:hAnsi="GHEA Grapalat"/>
                <w:sz w:val="22"/>
                <w:szCs w:val="22"/>
                <w:lang w:val="fr-FR"/>
              </w:rPr>
              <w:t xml:space="preserve"> </w:t>
            </w:r>
            <w:r w:rsidRPr="005F4C5F">
              <w:rPr>
                <w:rFonts w:ascii="GHEA Grapalat" w:hAnsi="GHEA Grapalat"/>
                <w:sz w:val="22"/>
                <w:szCs w:val="22"/>
              </w:rPr>
              <w:t>ներկայացնող</w:t>
            </w:r>
            <w:r w:rsidRPr="005F4C5F">
              <w:rPr>
                <w:rFonts w:ascii="GHEA Grapalat" w:hAnsi="GHEA Grapalat"/>
                <w:sz w:val="22"/>
                <w:szCs w:val="22"/>
                <w:lang w:val="fr-FR"/>
              </w:rPr>
              <w:t xml:space="preserve"> </w:t>
            </w:r>
            <w:r w:rsidRPr="005F4C5F">
              <w:rPr>
                <w:rFonts w:ascii="GHEA Grapalat" w:hAnsi="GHEA Grapalat"/>
                <w:sz w:val="22"/>
                <w:szCs w:val="22"/>
              </w:rPr>
              <w:t>պոտենցիալ</w:t>
            </w:r>
            <w:r w:rsidRPr="005F4C5F">
              <w:rPr>
                <w:rFonts w:ascii="GHEA Grapalat" w:hAnsi="GHEA Grapalat"/>
                <w:sz w:val="22"/>
                <w:szCs w:val="22"/>
                <w:lang w:val="fr-FR"/>
              </w:rPr>
              <w:t xml:space="preserve"> վտանգից խուսափելու կամ այն նվազագույնի հասցնելուն ուղղված ձեռնարկվելիք միջոցառումներ,</w:t>
            </w:r>
          </w:p>
          <w:p w14:paraId="5C76DD62" w14:textId="77777777" w:rsidR="003C5A0A" w:rsidRPr="005F4C5F" w:rsidRDefault="003C5A0A" w:rsidP="003C5A0A">
            <w:pPr>
              <w:pStyle w:val="ListParagraph"/>
              <w:rPr>
                <w:rFonts w:ascii="GHEA Grapalat" w:hAnsi="GHEA Grapalat"/>
                <w:sz w:val="22"/>
                <w:szCs w:val="22"/>
                <w:lang w:val="fr-FR"/>
              </w:rPr>
            </w:pPr>
          </w:p>
          <w:p w14:paraId="5A21345C" w14:textId="078E4434" w:rsidR="000A365D" w:rsidRPr="005F4C5F" w:rsidRDefault="000A365D">
            <w:pPr>
              <w:pStyle w:val="ListParagraph"/>
              <w:numPr>
                <w:ilvl w:val="0"/>
                <w:numId w:val="51"/>
              </w:numPr>
              <w:rPr>
                <w:rFonts w:ascii="GHEA Grapalat" w:hAnsi="GHEA Grapalat"/>
                <w:sz w:val="22"/>
                <w:szCs w:val="22"/>
                <w:lang w:val="fr-FR"/>
              </w:rPr>
            </w:pPr>
            <w:r w:rsidRPr="005F4C5F">
              <w:rPr>
                <w:rFonts w:ascii="GHEA Grapalat" w:hAnsi="GHEA Grapalat"/>
                <w:sz w:val="22"/>
                <w:szCs w:val="22"/>
              </w:rPr>
              <w:t>Աշխատանքների</w:t>
            </w:r>
            <w:r w:rsidRPr="005F4C5F">
              <w:rPr>
                <w:rFonts w:ascii="GHEA Grapalat" w:hAnsi="GHEA Grapalat"/>
                <w:sz w:val="22"/>
                <w:szCs w:val="22"/>
                <w:lang w:val="fr-FR"/>
              </w:rPr>
              <w:t xml:space="preserve"> </w:t>
            </w:r>
            <w:r w:rsidRPr="005F4C5F">
              <w:rPr>
                <w:rFonts w:ascii="GHEA Grapalat" w:hAnsi="GHEA Grapalat"/>
                <w:sz w:val="22"/>
                <w:szCs w:val="22"/>
              </w:rPr>
              <w:t>իրականացման</w:t>
            </w:r>
            <w:r w:rsidRPr="005F4C5F">
              <w:rPr>
                <w:rFonts w:ascii="GHEA Grapalat" w:hAnsi="GHEA Grapalat"/>
                <w:sz w:val="22"/>
                <w:szCs w:val="22"/>
                <w:lang w:val="fr-FR"/>
              </w:rPr>
              <w:t xml:space="preserve"> </w:t>
            </w:r>
            <w:r w:rsidRPr="005F4C5F">
              <w:rPr>
                <w:rFonts w:ascii="GHEA Grapalat" w:hAnsi="GHEA Grapalat"/>
                <w:sz w:val="22"/>
                <w:szCs w:val="22"/>
              </w:rPr>
              <w:t>հետ</w:t>
            </w:r>
            <w:r w:rsidRPr="005F4C5F">
              <w:rPr>
                <w:rFonts w:ascii="GHEA Grapalat" w:hAnsi="GHEA Grapalat"/>
                <w:sz w:val="22"/>
                <w:szCs w:val="22"/>
                <w:lang w:val="fr-FR"/>
              </w:rPr>
              <w:t xml:space="preserve"> </w:t>
            </w:r>
            <w:r w:rsidRPr="005F4C5F">
              <w:rPr>
                <w:rFonts w:ascii="GHEA Grapalat" w:hAnsi="GHEA Grapalat"/>
                <w:sz w:val="22"/>
                <w:szCs w:val="22"/>
              </w:rPr>
              <w:t>կապված</w:t>
            </w:r>
            <w:r w:rsidRPr="005F4C5F">
              <w:rPr>
                <w:rFonts w:ascii="GHEA Grapalat" w:hAnsi="GHEA Grapalat"/>
                <w:sz w:val="22"/>
                <w:szCs w:val="22"/>
                <w:lang w:val="fr-FR"/>
              </w:rPr>
              <w:t xml:space="preserve"> </w:t>
            </w:r>
            <w:r w:rsidRPr="005F4C5F">
              <w:rPr>
                <w:rFonts w:ascii="GHEA Grapalat" w:hAnsi="GHEA Grapalat"/>
                <w:sz w:val="22"/>
                <w:szCs w:val="22"/>
              </w:rPr>
              <w:t>վարակիչ</w:t>
            </w:r>
            <w:r w:rsidRPr="005F4C5F">
              <w:rPr>
                <w:rFonts w:ascii="GHEA Grapalat" w:hAnsi="GHEA Grapalat"/>
                <w:sz w:val="22"/>
                <w:szCs w:val="22"/>
                <w:lang w:val="fr-FR"/>
              </w:rPr>
              <w:t xml:space="preserve"> </w:t>
            </w:r>
            <w:r w:rsidRPr="005F4C5F">
              <w:rPr>
                <w:rFonts w:ascii="GHEA Grapalat" w:hAnsi="GHEA Grapalat"/>
                <w:sz w:val="22"/>
                <w:szCs w:val="22"/>
              </w:rPr>
              <w:t>հիվանդությունների</w:t>
            </w:r>
            <w:r w:rsidRPr="005F4C5F">
              <w:rPr>
                <w:rFonts w:ascii="GHEA Grapalat" w:hAnsi="GHEA Grapalat"/>
                <w:sz w:val="22"/>
                <w:szCs w:val="22"/>
                <w:lang w:val="fr-FR"/>
              </w:rPr>
              <w:t xml:space="preserve"> (</w:t>
            </w:r>
            <w:r w:rsidRPr="005F4C5F">
              <w:rPr>
                <w:rFonts w:ascii="GHEA Grapalat" w:hAnsi="GHEA Grapalat"/>
                <w:sz w:val="22"/>
                <w:szCs w:val="22"/>
              </w:rPr>
              <w:t>ներառյալ</w:t>
            </w:r>
            <w:r w:rsidRPr="005F4C5F">
              <w:rPr>
                <w:rFonts w:ascii="GHEA Grapalat" w:hAnsi="GHEA Grapalat"/>
                <w:sz w:val="22"/>
                <w:szCs w:val="22"/>
                <w:lang w:val="fr-FR"/>
              </w:rPr>
              <w:t xml:space="preserve">` </w:t>
            </w:r>
            <w:r w:rsidRPr="005F4C5F">
              <w:rPr>
                <w:rFonts w:ascii="GHEA Grapalat" w:hAnsi="GHEA Grapalat"/>
                <w:sz w:val="22"/>
                <w:szCs w:val="22"/>
              </w:rPr>
              <w:t>սեռական</w:t>
            </w:r>
            <w:r w:rsidRPr="005F4C5F">
              <w:rPr>
                <w:rFonts w:ascii="GHEA Grapalat" w:hAnsi="GHEA Grapalat"/>
                <w:sz w:val="22"/>
                <w:szCs w:val="22"/>
                <w:lang w:val="fr-FR"/>
              </w:rPr>
              <w:t xml:space="preserve"> </w:t>
            </w:r>
            <w:r w:rsidRPr="005F4C5F">
              <w:rPr>
                <w:rFonts w:ascii="GHEA Grapalat" w:hAnsi="GHEA Grapalat"/>
                <w:sz w:val="22"/>
                <w:szCs w:val="22"/>
              </w:rPr>
              <w:t>ճանապարհով</w:t>
            </w:r>
            <w:r w:rsidRPr="005F4C5F">
              <w:rPr>
                <w:rFonts w:ascii="GHEA Grapalat" w:hAnsi="GHEA Grapalat"/>
                <w:sz w:val="22"/>
                <w:szCs w:val="22"/>
                <w:lang w:val="fr-FR"/>
              </w:rPr>
              <w:t xml:space="preserve"> </w:t>
            </w:r>
            <w:r w:rsidRPr="005F4C5F">
              <w:rPr>
                <w:rFonts w:ascii="GHEA Grapalat" w:hAnsi="GHEA Grapalat"/>
                <w:sz w:val="22"/>
                <w:szCs w:val="22"/>
              </w:rPr>
              <w:t>տարածվող</w:t>
            </w:r>
            <w:r w:rsidRPr="005F4C5F">
              <w:rPr>
                <w:rFonts w:ascii="GHEA Grapalat" w:hAnsi="GHEA Grapalat"/>
                <w:sz w:val="22"/>
                <w:szCs w:val="22"/>
                <w:lang w:val="fr-FR"/>
              </w:rPr>
              <w:t xml:space="preserve"> </w:t>
            </w:r>
            <w:r w:rsidRPr="005F4C5F">
              <w:rPr>
                <w:rFonts w:ascii="GHEA Grapalat" w:hAnsi="GHEA Grapalat"/>
                <w:sz w:val="22"/>
                <w:szCs w:val="22"/>
              </w:rPr>
              <w:t>հիվանդությունները</w:t>
            </w:r>
            <w:r w:rsidRPr="005F4C5F">
              <w:rPr>
                <w:rFonts w:ascii="GHEA Grapalat" w:hAnsi="GHEA Grapalat"/>
                <w:sz w:val="22"/>
                <w:szCs w:val="22"/>
                <w:lang w:val="fr-FR"/>
              </w:rPr>
              <w:t xml:space="preserve"> </w:t>
            </w:r>
            <w:r w:rsidRPr="005F4C5F">
              <w:rPr>
                <w:rFonts w:ascii="GHEA Grapalat" w:hAnsi="GHEA Grapalat"/>
                <w:sz w:val="22"/>
                <w:szCs w:val="22"/>
              </w:rPr>
              <w:t>և</w:t>
            </w:r>
            <w:r w:rsidRPr="005F4C5F">
              <w:rPr>
                <w:rFonts w:ascii="GHEA Grapalat" w:hAnsi="GHEA Grapalat"/>
                <w:sz w:val="22"/>
                <w:szCs w:val="22"/>
                <w:lang w:val="fr-FR"/>
              </w:rPr>
              <w:t xml:space="preserve"> </w:t>
            </w:r>
            <w:r w:rsidRPr="005F4C5F">
              <w:rPr>
                <w:rFonts w:ascii="GHEA Grapalat" w:hAnsi="GHEA Grapalat"/>
                <w:sz w:val="22"/>
                <w:szCs w:val="22"/>
              </w:rPr>
              <w:t>վարակները</w:t>
            </w:r>
            <w:r w:rsidRPr="005F4C5F">
              <w:rPr>
                <w:rFonts w:ascii="GHEA Grapalat" w:hAnsi="GHEA Grapalat"/>
                <w:sz w:val="22"/>
                <w:szCs w:val="22"/>
                <w:lang w:val="fr-FR"/>
              </w:rPr>
              <w:t xml:space="preserve">, </w:t>
            </w:r>
            <w:r w:rsidRPr="005F4C5F">
              <w:rPr>
                <w:rFonts w:ascii="GHEA Grapalat" w:hAnsi="GHEA Grapalat"/>
                <w:sz w:val="22"/>
                <w:szCs w:val="22"/>
              </w:rPr>
              <w:t>ինչպես</w:t>
            </w:r>
            <w:r w:rsidRPr="005F4C5F">
              <w:rPr>
                <w:rFonts w:ascii="GHEA Grapalat" w:hAnsi="GHEA Grapalat"/>
                <w:sz w:val="22"/>
                <w:szCs w:val="22"/>
                <w:lang w:val="fr-FR"/>
              </w:rPr>
              <w:t xml:space="preserve"> </w:t>
            </w:r>
            <w:r w:rsidRPr="005F4C5F">
              <w:rPr>
                <w:rFonts w:ascii="GHEA Grapalat" w:hAnsi="GHEA Grapalat"/>
                <w:sz w:val="22"/>
                <w:szCs w:val="22"/>
              </w:rPr>
              <w:t>օրինակ</w:t>
            </w:r>
            <w:r w:rsidRPr="005F4C5F">
              <w:rPr>
                <w:rFonts w:ascii="GHEA Grapalat" w:hAnsi="GHEA Grapalat"/>
                <w:sz w:val="22"/>
                <w:szCs w:val="22"/>
                <w:lang w:val="fr-FR"/>
              </w:rPr>
              <w:t xml:space="preserve"> </w:t>
            </w:r>
            <w:r w:rsidRPr="005F4C5F">
              <w:rPr>
                <w:rFonts w:ascii="GHEA Grapalat" w:hAnsi="GHEA Grapalat"/>
                <w:sz w:val="22"/>
                <w:szCs w:val="22"/>
              </w:rPr>
              <w:t>ՁԻԱՀ</w:t>
            </w:r>
            <w:r w:rsidR="00761BB7" w:rsidRPr="005F4C5F">
              <w:rPr>
                <w:rFonts w:ascii="GHEA Grapalat" w:hAnsi="GHEA Grapalat"/>
                <w:sz w:val="22"/>
                <w:szCs w:val="22"/>
                <w:lang w:val="hy-AM"/>
              </w:rPr>
              <w:t>-</w:t>
            </w:r>
            <w:r w:rsidRPr="005F4C5F">
              <w:rPr>
                <w:rFonts w:ascii="GHEA Grapalat" w:hAnsi="GHEA Grapalat"/>
                <w:sz w:val="22"/>
                <w:szCs w:val="22"/>
              </w:rPr>
              <w:t>ը</w:t>
            </w:r>
            <w:r w:rsidRPr="005F4C5F">
              <w:rPr>
                <w:rFonts w:ascii="GHEA Grapalat" w:hAnsi="GHEA Grapalat"/>
                <w:sz w:val="22"/>
                <w:szCs w:val="22"/>
                <w:lang w:val="fr-FR"/>
              </w:rPr>
              <w:t xml:space="preserve">) </w:t>
            </w:r>
            <w:r w:rsidRPr="005F4C5F">
              <w:rPr>
                <w:rFonts w:ascii="GHEA Grapalat" w:hAnsi="GHEA Grapalat"/>
                <w:sz w:val="22"/>
                <w:szCs w:val="22"/>
              </w:rPr>
              <w:t>և</w:t>
            </w:r>
            <w:r w:rsidRPr="005F4C5F">
              <w:rPr>
                <w:rFonts w:ascii="GHEA Grapalat" w:hAnsi="GHEA Grapalat"/>
                <w:sz w:val="22"/>
                <w:szCs w:val="22"/>
                <w:lang w:val="fr-FR"/>
              </w:rPr>
              <w:t xml:space="preserve"> </w:t>
            </w:r>
            <w:r w:rsidRPr="005F4C5F">
              <w:rPr>
                <w:rFonts w:ascii="GHEA Grapalat" w:hAnsi="GHEA Grapalat"/>
                <w:sz w:val="22"/>
                <w:szCs w:val="22"/>
              </w:rPr>
              <w:t>ոչ</w:t>
            </w:r>
            <w:r w:rsidRPr="005F4C5F">
              <w:rPr>
                <w:rFonts w:ascii="GHEA Grapalat" w:hAnsi="GHEA Grapalat"/>
                <w:sz w:val="22"/>
                <w:szCs w:val="22"/>
                <w:lang w:val="fr-FR"/>
              </w:rPr>
              <w:t>-</w:t>
            </w:r>
            <w:r w:rsidRPr="005F4C5F">
              <w:rPr>
                <w:rFonts w:ascii="GHEA Grapalat" w:hAnsi="GHEA Grapalat"/>
                <w:sz w:val="22"/>
                <w:szCs w:val="22"/>
              </w:rPr>
              <w:t>վարակիչ</w:t>
            </w:r>
            <w:r w:rsidRPr="005F4C5F">
              <w:rPr>
                <w:rFonts w:ascii="GHEA Grapalat" w:hAnsi="GHEA Grapalat"/>
                <w:sz w:val="22"/>
                <w:szCs w:val="22"/>
                <w:lang w:val="fr-FR"/>
              </w:rPr>
              <w:t xml:space="preserve"> </w:t>
            </w:r>
            <w:r w:rsidRPr="005F4C5F">
              <w:rPr>
                <w:rFonts w:ascii="GHEA Grapalat" w:hAnsi="GHEA Grapalat"/>
                <w:sz w:val="22"/>
                <w:szCs w:val="22"/>
              </w:rPr>
              <w:t>հիվանդությունների</w:t>
            </w:r>
            <w:r w:rsidRPr="005F4C5F">
              <w:rPr>
                <w:rFonts w:ascii="GHEA Grapalat" w:hAnsi="GHEA Grapalat"/>
                <w:sz w:val="22"/>
                <w:szCs w:val="22"/>
                <w:lang w:val="fr-FR"/>
              </w:rPr>
              <w:t xml:space="preserve"> տարածումը </w:t>
            </w:r>
            <w:r w:rsidRPr="005F4C5F">
              <w:rPr>
                <w:rFonts w:ascii="GHEA Grapalat" w:hAnsi="GHEA Grapalat"/>
                <w:sz w:val="22"/>
                <w:szCs w:val="22"/>
              </w:rPr>
              <w:t>կանխարգելել</w:t>
            </w:r>
            <w:r w:rsidR="00761BB7" w:rsidRPr="005F4C5F">
              <w:rPr>
                <w:rFonts w:ascii="GHEA Grapalat" w:hAnsi="GHEA Grapalat"/>
                <w:sz w:val="22"/>
                <w:szCs w:val="22"/>
                <w:lang w:val="hy-AM"/>
              </w:rPr>
              <w:t>ու</w:t>
            </w:r>
            <w:r w:rsidRPr="005F4C5F">
              <w:rPr>
                <w:rFonts w:ascii="GHEA Grapalat" w:hAnsi="GHEA Grapalat"/>
                <w:sz w:val="22"/>
                <w:szCs w:val="22"/>
                <w:lang w:val="fr-FR"/>
              </w:rPr>
              <w:t xml:space="preserve"> </w:t>
            </w:r>
            <w:r w:rsidRPr="005F4C5F">
              <w:rPr>
                <w:rFonts w:ascii="GHEA Grapalat" w:hAnsi="GHEA Grapalat"/>
                <w:sz w:val="22"/>
                <w:szCs w:val="22"/>
              </w:rPr>
              <w:t>և</w:t>
            </w:r>
            <w:r w:rsidRPr="005F4C5F">
              <w:rPr>
                <w:rFonts w:ascii="GHEA Grapalat" w:hAnsi="GHEA Grapalat"/>
                <w:sz w:val="22"/>
                <w:szCs w:val="22"/>
                <w:lang w:val="fr-FR"/>
              </w:rPr>
              <w:t xml:space="preserve"> </w:t>
            </w:r>
            <w:r w:rsidR="00B95DEC" w:rsidRPr="005F4C5F">
              <w:rPr>
                <w:rFonts w:ascii="GHEA Grapalat" w:hAnsi="GHEA Grapalat"/>
                <w:sz w:val="22"/>
                <w:szCs w:val="22"/>
                <w:lang w:val="fr-FR"/>
              </w:rPr>
              <w:t>նվազագույնի հասցնելուն ուղղված ձեռնարկվելիք միջոցառումները</w:t>
            </w:r>
            <w:r w:rsidRPr="005F4C5F">
              <w:rPr>
                <w:rFonts w:ascii="GHEA Grapalat" w:hAnsi="GHEA Grapalat"/>
                <w:sz w:val="22"/>
                <w:szCs w:val="22"/>
                <w:lang w:val="fr-FR"/>
              </w:rPr>
              <w:t>, հաշվի առնելով խոցելի խմբերի նախատրամադրվածությունը և բարձր զգայունությունը: Սա ներառում է կանխարգելիչ կամ նվազագույնի հասցնելու միջոցառումներ այն վարակիչ հիվանդությունների տարածման համար, որոնք կարող են ի հայտ գալ Պայմանագրի իրականացման հետ կապված ժամանակավոր կամ մշտական աշխատուժի ներհոսքի բերումով,</w:t>
            </w:r>
          </w:p>
          <w:p w14:paraId="46E28277" w14:textId="697E2A51" w:rsidR="000A365D" w:rsidRPr="005F4C5F" w:rsidRDefault="000A365D">
            <w:pPr>
              <w:pStyle w:val="ListParagraph"/>
              <w:numPr>
                <w:ilvl w:val="0"/>
                <w:numId w:val="51"/>
              </w:numPr>
              <w:rPr>
                <w:rFonts w:ascii="GHEA Grapalat" w:hAnsi="GHEA Grapalat"/>
                <w:sz w:val="22"/>
                <w:szCs w:val="22"/>
                <w:lang w:val="fr-FR"/>
              </w:rPr>
            </w:pPr>
            <w:r w:rsidRPr="005F4C5F">
              <w:rPr>
                <w:rFonts w:ascii="GHEA Grapalat" w:hAnsi="GHEA Grapalat"/>
                <w:sz w:val="22"/>
                <w:szCs w:val="22"/>
              </w:rPr>
              <w:t>Կեցության</w:t>
            </w:r>
            <w:r w:rsidRPr="005F4C5F">
              <w:rPr>
                <w:rFonts w:ascii="GHEA Grapalat" w:hAnsi="GHEA Grapalat"/>
                <w:sz w:val="22"/>
                <w:szCs w:val="22"/>
                <w:lang w:val="fr-FR"/>
              </w:rPr>
              <w:t xml:space="preserve"> </w:t>
            </w:r>
            <w:r w:rsidRPr="005F4C5F">
              <w:rPr>
                <w:rFonts w:ascii="GHEA Grapalat" w:hAnsi="GHEA Grapalat"/>
                <w:sz w:val="22"/>
                <w:szCs w:val="22"/>
              </w:rPr>
              <w:t>և</w:t>
            </w:r>
            <w:r w:rsidRPr="005F4C5F">
              <w:rPr>
                <w:rFonts w:ascii="GHEA Grapalat" w:hAnsi="GHEA Grapalat"/>
                <w:sz w:val="22"/>
                <w:szCs w:val="22"/>
                <w:lang w:val="fr-FR"/>
              </w:rPr>
              <w:t xml:space="preserve"> </w:t>
            </w:r>
            <w:r w:rsidRPr="005F4C5F">
              <w:rPr>
                <w:rFonts w:ascii="GHEA Grapalat" w:hAnsi="GHEA Grapalat"/>
                <w:sz w:val="22"/>
                <w:szCs w:val="22"/>
              </w:rPr>
              <w:t>ապահովության</w:t>
            </w:r>
            <w:r w:rsidRPr="005F4C5F">
              <w:rPr>
                <w:rFonts w:ascii="GHEA Grapalat" w:hAnsi="GHEA Grapalat"/>
                <w:sz w:val="22"/>
                <w:szCs w:val="22"/>
                <w:lang w:val="fr-FR"/>
              </w:rPr>
              <w:t xml:space="preserve"> </w:t>
            </w:r>
            <w:r w:rsidRPr="005F4C5F">
              <w:rPr>
                <w:rFonts w:ascii="GHEA Grapalat" w:hAnsi="GHEA Grapalat"/>
                <w:sz w:val="22"/>
                <w:szCs w:val="22"/>
              </w:rPr>
              <w:t>կառույցների</w:t>
            </w:r>
            <w:r w:rsidRPr="005F4C5F">
              <w:rPr>
                <w:rFonts w:ascii="GHEA Grapalat" w:hAnsi="GHEA Grapalat"/>
                <w:sz w:val="22"/>
                <w:szCs w:val="22"/>
                <w:lang w:val="fr-FR"/>
              </w:rPr>
              <w:t xml:space="preserve"> </w:t>
            </w:r>
            <w:r w:rsidR="00F45249" w:rsidRPr="005F4C5F">
              <w:rPr>
                <w:rFonts w:ascii="GHEA Grapalat" w:hAnsi="GHEA Grapalat"/>
                <w:sz w:val="22"/>
                <w:szCs w:val="22"/>
              </w:rPr>
              <w:t>որակի</w:t>
            </w:r>
            <w:r w:rsidR="00F45249" w:rsidRPr="005F4C5F">
              <w:rPr>
                <w:rFonts w:ascii="GHEA Grapalat" w:hAnsi="GHEA Grapalat"/>
                <w:sz w:val="22"/>
                <w:szCs w:val="22"/>
                <w:lang w:val="fr-FR"/>
              </w:rPr>
              <w:t xml:space="preserve"> </w:t>
            </w:r>
            <w:r w:rsidR="00F45249" w:rsidRPr="005F4C5F">
              <w:rPr>
                <w:rFonts w:ascii="GHEA Grapalat" w:hAnsi="GHEA Grapalat"/>
                <w:sz w:val="22"/>
                <w:szCs w:val="22"/>
              </w:rPr>
              <w:t>և</w:t>
            </w:r>
            <w:r w:rsidR="00F45249" w:rsidRPr="005F4C5F">
              <w:rPr>
                <w:rFonts w:ascii="GHEA Grapalat" w:hAnsi="GHEA Grapalat"/>
                <w:sz w:val="22"/>
                <w:szCs w:val="22"/>
                <w:lang w:val="fr-FR"/>
              </w:rPr>
              <w:t xml:space="preserve"> </w:t>
            </w:r>
            <w:r w:rsidRPr="005F4C5F">
              <w:rPr>
                <w:rFonts w:ascii="GHEA Grapalat" w:hAnsi="GHEA Grapalat"/>
                <w:sz w:val="22"/>
                <w:szCs w:val="22"/>
              </w:rPr>
              <w:t>կառավարման</w:t>
            </w:r>
            <w:r w:rsidRPr="005F4C5F">
              <w:rPr>
                <w:rFonts w:ascii="GHEA Grapalat" w:hAnsi="GHEA Grapalat"/>
                <w:sz w:val="22"/>
                <w:szCs w:val="22"/>
                <w:lang w:val="fr-FR"/>
              </w:rPr>
              <w:t xml:space="preserve"> </w:t>
            </w:r>
            <w:r w:rsidRPr="005F4C5F">
              <w:rPr>
                <w:rFonts w:ascii="GHEA Grapalat" w:hAnsi="GHEA Grapalat"/>
                <w:sz w:val="22"/>
                <w:szCs w:val="22"/>
              </w:rPr>
              <w:t>քաղաքականություն</w:t>
            </w:r>
            <w:r w:rsidRPr="005F4C5F">
              <w:rPr>
                <w:rFonts w:ascii="GHEA Grapalat" w:hAnsi="GHEA Grapalat"/>
                <w:sz w:val="22"/>
                <w:szCs w:val="22"/>
                <w:lang w:val="fr-FR"/>
              </w:rPr>
              <w:t xml:space="preserve"> </w:t>
            </w:r>
            <w:r w:rsidRPr="005F4C5F">
              <w:rPr>
                <w:rFonts w:ascii="GHEA Grapalat" w:hAnsi="GHEA Grapalat"/>
                <w:sz w:val="22"/>
                <w:szCs w:val="22"/>
              </w:rPr>
              <w:t>և</w:t>
            </w:r>
            <w:r w:rsidRPr="005F4C5F">
              <w:rPr>
                <w:rFonts w:ascii="GHEA Grapalat" w:hAnsi="GHEA Grapalat"/>
                <w:sz w:val="22"/>
                <w:szCs w:val="22"/>
                <w:lang w:val="fr-FR"/>
              </w:rPr>
              <w:t xml:space="preserve"> </w:t>
            </w:r>
            <w:r w:rsidRPr="005F4C5F">
              <w:rPr>
                <w:rFonts w:ascii="GHEA Grapalat" w:hAnsi="GHEA Grapalat"/>
                <w:sz w:val="22"/>
                <w:szCs w:val="22"/>
              </w:rPr>
              <w:t>ընթացակարգեր</w:t>
            </w:r>
            <w:r w:rsidRPr="005F4C5F">
              <w:rPr>
                <w:rFonts w:ascii="GHEA Grapalat" w:hAnsi="GHEA Grapalat"/>
                <w:sz w:val="22"/>
                <w:szCs w:val="22"/>
                <w:lang w:val="fr-FR"/>
              </w:rPr>
              <w:t xml:space="preserve">, </w:t>
            </w:r>
            <w:r w:rsidRPr="005F4C5F">
              <w:rPr>
                <w:rFonts w:ascii="GHEA Grapalat" w:hAnsi="GHEA Grapalat"/>
                <w:sz w:val="22"/>
                <w:szCs w:val="22"/>
              </w:rPr>
              <w:t>եթե</w:t>
            </w:r>
            <w:r w:rsidRPr="005F4C5F">
              <w:rPr>
                <w:rFonts w:ascii="GHEA Grapalat" w:hAnsi="GHEA Grapalat"/>
                <w:sz w:val="22"/>
                <w:szCs w:val="22"/>
                <w:lang w:val="fr-FR"/>
              </w:rPr>
              <w:t xml:space="preserve"> </w:t>
            </w:r>
            <w:r w:rsidRPr="005F4C5F">
              <w:rPr>
                <w:rFonts w:ascii="GHEA Grapalat" w:hAnsi="GHEA Grapalat"/>
                <w:sz w:val="22"/>
                <w:szCs w:val="22"/>
              </w:rPr>
              <w:t>այդպիսի</w:t>
            </w:r>
            <w:r w:rsidRPr="005F4C5F">
              <w:rPr>
                <w:rFonts w:ascii="GHEA Grapalat" w:hAnsi="GHEA Grapalat"/>
                <w:sz w:val="22"/>
                <w:szCs w:val="22"/>
                <w:lang w:val="fr-FR"/>
              </w:rPr>
              <w:t xml:space="preserve"> </w:t>
            </w:r>
            <w:r w:rsidRPr="005F4C5F">
              <w:rPr>
                <w:rFonts w:ascii="GHEA Grapalat" w:hAnsi="GHEA Grapalat"/>
                <w:sz w:val="22"/>
                <w:szCs w:val="22"/>
              </w:rPr>
              <w:t>կեցության</w:t>
            </w:r>
            <w:r w:rsidRPr="005F4C5F">
              <w:rPr>
                <w:rFonts w:ascii="GHEA Grapalat" w:hAnsi="GHEA Grapalat"/>
                <w:sz w:val="22"/>
                <w:szCs w:val="22"/>
                <w:lang w:val="fr-FR"/>
              </w:rPr>
              <w:t xml:space="preserve"> </w:t>
            </w:r>
            <w:r w:rsidRPr="005F4C5F">
              <w:rPr>
                <w:rFonts w:ascii="GHEA Grapalat" w:hAnsi="GHEA Grapalat"/>
                <w:sz w:val="22"/>
                <w:szCs w:val="22"/>
              </w:rPr>
              <w:t>և</w:t>
            </w:r>
            <w:r w:rsidRPr="005F4C5F">
              <w:rPr>
                <w:rFonts w:ascii="GHEA Grapalat" w:hAnsi="GHEA Grapalat"/>
                <w:sz w:val="22"/>
                <w:szCs w:val="22"/>
                <w:lang w:val="fr-FR"/>
              </w:rPr>
              <w:t xml:space="preserve"> </w:t>
            </w:r>
            <w:r w:rsidRPr="005F4C5F">
              <w:rPr>
                <w:rFonts w:ascii="GHEA Grapalat" w:hAnsi="GHEA Grapalat"/>
                <w:sz w:val="22"/>
                <w:szCs w:val="22"/>
              </w:rPr>
              <w:t>ապահովության</w:t>
            </w:r>
            <w:r w:rsidRPr="005F4C5F">
              <w:rPr>
                <w:rFonts w:ascii="GHEA Grapalat" w:hAnsi="GHEA Grapalat"/>
                <w:sz w:val="22"/>
                <w:szCs w:val="22"/>
                <w:lang w:val="fr-FR"/>
              </w:rPr>
              <w:t xml:space="preserve"> </w:t>
            </w:r>
            <w:r w:rsidRPr="005F4C5F">
              <w:rPr>
                <w:rFonts w:ascii="GHEA Grapalat" w:hAnsi="GHEA Grapalat"/>
                <w:sz w:val="22"/>
                <w:szCs w:val="22"/>
              </w:rPr>
              <w:t>կառույցներ</w:t>
            </w:r>
            <w:r w:rsidRPr="005F4C5F">
              <w:rPr>
                <w:rFonts w:ascii="GHEA Grapalat" w:hAnsi="GHEA Grapalat"/>
                <w:sz w:val="22"/>
                <w:szCs w:val="22"/>
                <w:lang w:val="fr-FR"/>
              </w:rPr>
              <w:t xml:space="preserve"> </w:t>
            </w:r>
            <w:r w:rsidRPr="005F4C5F">
              <w:rPr>
                <w:rFonts w:ascii="GHEA Grapalat" w:hAnsi="GHEA Grapalat"/>
                <w:sz w:val="22"/>
                <w:szCs w:val="22"/>
              </w:rPr>
              <w:t>տրամադրվում</w:t>
            </w:r>
            <w:r w:rsidRPr="005F4C5F">
              <w:rPr>
                <w:rFonts w:ascii="GHEA Grapalat" w:hAnsi="GHEA Grapalat"/>
                <w:sz w:val="22"/>
                <w:szCs w:val="22"/>
                <w:lang w:val="fr-FR"/>
              </w:rPr>
              <w:t xml:space="preserve"> </w:t>
            </w:r>
            <w:r w:rsidRPr="005F4C5F">
              <w:rPr>
                <w:rFonts w:ascii="GHEA Grapalat" w:hAnsi="GHEA Grapalat"/>
                <w:sz w:val="22"/>
                <w:szCs w:val="22"/>
              </w:rPr>
              <w:t>են</w:t>
            </w:r>
            <w:r w:rsidRPr="005F4C5F">
              <w:rPr>
                <w:rFonts w:ascii="GHEA Grapalat" w:hAnsi="GHEA Grapalat"/>
                <w:sz w:val="22"/>
                <w:szCs w:val="22"/>
                <w:lang w:val="fr-FR"/>
              </w:rPr>
              <w:t xml:space="preserve"> </w:t>
            </w:r>
            <w:r w:rsidRPr="005F4C5F">
              <w:rPr>
                <w:rFonts w:ascii="GHEA Grapalat" w:hAnsi="GHEA Grapalat"/>
                <w:sz w:val="22"/>
                <w:szCs w:val="22"/>
              </w:rPr>
              <w:t>Կապալառուի</w:t>
            </w:r>
            <w:r w:rsidRPr="005F4C5F">
              <w:rPr>
                <w:rFonts w:ascii="GHEA Grapalat" w:hAnsi="GHEA Grapalat"/>
                <w:sz w:val="22"/>
                <w:szCs w:val="22"/>
                <w:lang w:val="fr-FR"/>
              </w:rPr>
              <w:t xml:space="preserve"> </w:t>
            </w:r>
            <w:r w:rsidRPr="005F4C5F">
              <w:rPr>
                <w:rFonts w:ascii="GHEA Grapalat" w:hAnsi="GHEA Grapalat"/>
                <w:sz w:val="22"/>
                <w:szCs w:val="22"/>
              </w:rPr>
              <w:t>կողմից</w:t>
            </w:r>
            <w:r w:rsidRPr="005F4C5F">
              <w:rPr>
                <w:rFonts w:ascii="GHEA Grapalat" w:hAnsi="GHEA Grapalat"/>
                <w:sz w:val="22"/>
                <w:szCs w:val="22"/>
                <w:lang w:val="fr-FR"/>
              </w:rPr>
              <w:t xml:space="preserve">` </w:t>
            </w:r>
            <w:r w:rsidRPr="005F4C5F">
              <w:rPr>
                <w:rFonts w:ascii="GHEA Grapalat" w:hAnsi="GHEA Grapalat"/>
                <w:sz w:val="22"/>
                <w:szCs w:val="22"/>
              </w:rPr>
              <w:t>համաձայն</w:t>
            </w:r>
            <w:r w:rsidRPr="005F4C5F">
              <w:rPr>
                <w:rFonts w:ascii="GHEA Grapalat" w:hAnsi="GHEA Grapalat"/>
                <w:sz w:val="22"/>
                <w:szCs w:val="22"/>
                <w:lang w:val="fr-FR"/>
              </w:rPr>
              <w:t xml:space="preserve"> </w:t>
            </w:r>
            <w:r w:rsidRPr="005F4C5F">
              <w:rPr>
                <w:rFonts w:ascii="GHEA Grapalat" w:hAnsi="GHEA Grapalat"/>
                <w:sz w:val="22"/>
                <w:szCs w:val="22"/>
              </w:rPr>
              <w:t>ՊԸՊ</w:t>
            </w:r>
            <w:r w:rsidRPr="005F4C5F">
              <w:rPr>
                <w:rFonts w:ascii="GHEA Grapalat" w:hAnsi="GHEA Grapalat"/>
                <w:sz w:val="22"/>
                <w:szCs w:val="22"/>
                <w:lang w:val="fr-FR"/>
              </w:rPr>
              <w:t xml:space="preserve"> 9.4.6 ենթակետի, ինչպես նաև</w:t>
            </w:r>
          </w:p>
          <w:p w14:paraId="6470DE72" w14:textId="77777777" w:rsidR="004F2A51" w:rsidRPr="005F4C5F" w:rsidRDefault="004F2A51" w:rsidP="004F2A51">
            <w:pPr>
              <w:pStyle w:val="ListParagraph"/>
              <w:ind w:left="1080"/>
              <w:rPr>
                <w:rFonts w:ascii="GHEA Grapalat" w:hAnsi="GHEA Grapalat"/>
                <w:sz w:val="22"/>
                <w:szCs w:val="22"/>
                <w:lang w:val="fr-FR"/>
              </w:rPr>
            </w:pPr>
          </w:p>
          <w:p w14:paraId="7AB3EF49" w14:textId="6FA1412C" w:rsidR="000A365D" w:rsidRPr="005F4C5F" w:rsidRDefault="007C6980" w:rsidP="007C6980">
            <w:pPr>
              <w:ind w:left="528" w:hanging="9"/>
              <w:jc w:val="both"/>
              <w:rPr>
                <w:rFonts w:ascii="GHEA Grapalat" w:hAnsi="GHEA Grapalat" w:cs="Sylfaen"/>
                <w:sz w:val="22"/>
                <w:szCs w:val="22"/>
                <w:lang w:val="fr-FR"/>
              </w:rPr>
            </w:pPr>
            <w:r w:rsidRPr="005F4C5F">
              <w:rPr>
                <w:rFonts w:ascii="GHEA Grapalat" w:hAnsi="GHEA Grapalat"/>
                <w:sz w:val="22"/>
                <w:szCs w:val="22"/>
                <w:lang w:val="fr-FR"/>
              </w:rPr>
              <w:t>(b)</w:t>
            </w:r>
            <w:r w:rsidR="000A365D" w:rsidRPr="005F4C5F">
              <w:rPr>
                <w:rFonts w:ascii="GHEA Grapalat" w:hAnsi="GHEA Grapalat"/>
                <w:sz w:val="22"/>
                <w:szCs w:val="22"/>
              </w:rPr>
              <w:t>Մասնագրերում</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նշված</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բոլոր</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մյուս</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պահանջները</w:t>
            </w:r>
            <w:r w:rsidR="000A365D" w:rsidRPr="005F4C5F">
              <w:rPr>
                <w:rFonts w:ascii="GHEA Grapalat" w:hAnsi="GHEA Grapalat" w:cs="Sylfaen"/>
                <w:sz w:val="22"/>
                <w:szCs w:val="22"/>
                <w:lang w:val="fr-FR"/>
              </w:rPr>
              <w:t>:</w:t>
            </w:r>
          </w:p>
          <w:p w14:paraId="184E2801" w14:textId="77777777" w:rsidR="007C6980" w:rsidRPr="005F4C5F" w:rsidRDefault="007C6980" w:rsidP="007C6980">
            <w:pPr>
              <w:ind w:left="528" w:hanging="9"/>
              <w:jc w:val="both"/>
              <w:rPr>
                <w:rFonts w:ascii="GHEA Grapalat" w:hAnsi="GHEA Grapalat" w:cs="Sylfaen"/>
                <w:sz w:val="22"/>
                <w:szCs w:val="22"/>
                <w:lang w:val="fr-FR"/>
              </w:rPr>
            </w:pPr>
          </w:p>
          <w:p w14:paraId="63EFBE7A" w14:textId="5783ED07" w:rsidR="000A365D" w:rsidRPr="005F4C5F" w:rsidRDefault="000A365D" w:rsidP="00962452">
            <w:pPr>
              <w:pStyle w:val="ListParagraph"/>
              <w:numPr>
                <w:ilvl w:val="1"/>
                <w:numId w:val="16"/>
              </w:numPr>
              <w:suppressAutoHyphens/>
              <w:overflowPunct w:val="0"/>
              <w:autoSpaceDE w:val="0"/>
              <w:autoSpaceDN w:val="0"/>
              <w:adjustRightInd w:val="0"/>
              <w:ind w:right="36"/>
              <w:textAlignment w:val="baseline"/>
              <w:rPr>
                <w:rFonts w:ascii="GHEA Grapalat" w:hAnsi="GHEA Grapalat"/>
                <w:sz w:val="22"/>
                <w:szCs w:val="22"/>
                <w:lang w:val="fr-FR"/>
              </w:rPr>
            </w:pPr>
            <w:r w:rsidRPr="005F4C5F">
              <w:rPr>
                <w:rFonts w:ascii="GHEA Grapalat" w:hAnsi="GHEA Grapalat"/>
                <w:sz w:val="22"/>
                <w:szCs w:val="22"/>
                <w:lang w:val="fr-FR"/>
              </w:rPr>
              <w:lastRenderedPageBreak/>
              <w:t>Շրջակա միջավայրի պահպանություն</w:t>
            </w:r>
          </w:p>
          <w:p w14:paraId="20136B2A" w14:textId="77777777" w:rsidR="00962452" w:rsidRPr="005F4C5F" w:rsidRDefault="00962452" w:rsidP="00962452">
            <w:pPr>
              <w:pStyle w:val="ListParagraph"/>
              <w:tabs>
                <w:tab w:val="num" w:pos="540"/>
              </w:tabs>
              <w:suppressAutoHyphens/>
              <w:overflowPunct w:val="0"/>
              <w:autoSpaceDE w:val="0"/>
              <w:autoSpaceDN w:val="0"/>
              <w:adjustRightInd w:val="0"/>
              <w:ind w:left="540" w:right="36"/>
              <w:textAlignment w:val="baseline"/>
              <w:rPr>
                <w:rFonts w:ascii="GHEA Grapalat" w:hAnsi="GHEA Grapalat"/>
                <w:noProof/>
                <w:sz w:val="22"/>
                <w:szCs w:val="22"/>
                <w:lang w:val="fr-FR"/>
              </w:rPr>
            </w:pPr>
          </w:p>
          <w:p w14:paraId="3B0D631F" w14:textId="57ECE28E" w:rsidR="009A75E4" w:rsidRPr="005F4C5F" w:rsidRDefault="00962452" w:rsidP="00962452">
            <w:pPr>
              <w:ind w:left="528" w:hanging="9"/>
              <w:jc w:val="both"/>
              <w:rPr>
                <w:rFonts w:ascii="GHEA Grapalat" w:eastAsia="Arial Narrow" w:hAnsi="GHEA Grapalat"/>
                <w:sz w:val="22"/>
                <w:szCs w:val="22"/>
                <w:lang w:val="hy-AM"/>
              </w:rPr>
            </w:pPr>
            <w:r w:rsidRPr="005F4C5F">
              <w:rPr>
                <w:rFonts w:ascii="GHEA Grapalat" w:hAnsi="GHEA Grapalat"/>
                <w:sz w:val="22"/>
                <w:szCs w:val="22"/>
                <w:lang w:val="fr-FR"/>
              </w:rPr>
              <w:t>(</w:t>
            </w:r>
            <w:r w:rsidRPr="005F4C5F">
              <w:rPr>
                <w:rFonts w:ascii="GHEA Grapalat" w:hAnsi="GHEA Grapalat"/>
                <w:sz w:val="22"/>
                <w:szCs w:val="22"/>
                <w:lang w:val="hy-AM"/>
              </w:rPr>
              <w:t>ա</w:t>
            </w:r>
            <w:r w:rsidRPr="005F4C5F">
              <w:rPr>
                <w:rFonts w:ascii="GHEA Grapalat" w:hAnsi="GHEA Grapalat"/>
                <w:sz w:val="22"/>
                <w:szCs w:val="22"/>
                <w:lang w:val="fr-FR"/>
              </w:rPr>
              <w:t>)</w:t>
            </w:r>
            <w:r w:rsidRPr="005F4C5F">
              <w:rPr>
                <w:rFonts w:ascii="GHEA Grapalat" w:hAnsi="GHEA Grapalat"/>
                <w:sz w:val="22"/>
                <w:szCs w:val="22"/>
                <w:lang w:val="hy-AM"/>
              </w:rPr>
              <w:t xml:space="preserve"> </w:t>
            </w:r>
            <w:r w:rsidR="000A365D" w:rsidRPr="005F4C5F">
              <w:rPr>
                <w:rFonts w:ascii="GHEA Grapalat" w:hAnsi="GHEA Grapalat"/>
                <w:sz w:val="22"/>
                <w:szCs w:val="22"/>
                <w:lang w:val="fr-FR"/>
              </w:rPr>
              <w:t>Կապալառուն</w:t>
            </w:r>
            <w:r w:rsidR="000A365D"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hy-AM"/>
              </w:rPr>
              <w:t>պարտավոր</w:t>
            </w:r>
            <w:r w:rsidR="000A365D"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hy-AM"/>
              </w:rPr>
              <w:t>է</w:t>
            </w:r>
            <w:r w:rsidR="000A365D"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hy-AM"/>
              </w:rPr>
              <w:t>ձեռնարկել</w:t>
            </w:r>
            <w:r w:rsidR="000A365D"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hy-AM"/>
              </w:rPr>
              <w:t>բոլոր</w:t>
            </w:r>
            <w:r w:rsidR="000A365D"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hy-AM"/>
              </w:rPr>
              <w:t>անհրաժեշտ</w:t>
            </w:r>
            <w:r w:rsidR="000A365D"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hy-AM"/>
              </w:rPr>
              <w:t>միջոցները</w:t>
            </w:r>
            <w:r w:rsidR="000A365D"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hy-AM"/>
              </w:rPr>
              <w:t>պահպանելու</w:t>
            </w:r>
            <w:r w:rsidR="000A365D"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hy-AM"/>
              </w:rPr>
              <w:t>շրջակա</w:t>
            </w:r>
            <w:r w:rsidR="000A365D"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hy-AM"/>
              </w:rPr>
              <w:t>միջավայրը</w:t>
            </w:r>
            <w:r w:rsidR="000A365D"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hy-AM"/>
              </w:rPr>
              <w:t>ինչպես</w:t>
            </w:r>
            <w:r w:rsidR="000A365D"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hy-AM"/>
              </w:rPr>
              <w:t>շինհրապարակի</w:t>
            </w:r>
            <w:r w:rsidR="000A365D"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hy-AM"/>
              </w:rPr>
              <w:t>ներսում</w:t>
            </w:r>
            <w:r w:rsidR="000A365D"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hy-AM"/>
              </w:rPr>
              <w:t>այնպես</w:t>
            </w:r>
            <w:r w:rsidR="000A365D"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hy-AM"/>
              </w:rPr>
              <w:t>էլ</w:t>
            </w:r>
            <w:r w:rsidR="000A365D"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hy-AM"/>
              </w:rPr>
              <w:t>դրսում</w:t>
            </w:r>
            <w:r w:rsidR="000A365D" w:rsidRPr="005F4C5F">
              <w:rPr>
                <w:rFonts w:ascii="GHEA Grapalat" w:eastAsia="Arial Narrow" w:hAnsi="GHEA Grapalat"/>
                <w:sz w:val="22"/>
                <w:szCs w:val="22"/>
                <w:lang w:val="fr-FR"/>
              </w:rPr>
              <w:t>)</w:t>
            </w:r>
            <w:r w:rsidR="009A75E4" w:rsidRPr="005F4C5F">
              <w:rPr>
                <w:rFonts w:ascii="GHEA Grapalat" w:eastAsia="Arial Narrow" w:hAnsi="GHEA Grapalat"/>
                <w:sz w:val="22"/>
                <w:szCs w:val="22"/>
                <w:lang w:val="hy-AM"/>
              </w:rPr>
              <w:t>,</w:t>
            </w:r>
            <w:r w:rsidR="000A365D"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hy-AM"/>
              </w:rPr>
              <w:t>և</w:t>
            </w:r>
          </w:p>
          <w:p w14:paraId="7F6B2B01" w14:textId="742498F8" w:rsidR="000A365D" w:rsidRPr="005F4C5F" w:rsidRDefault="000A365D" w:rsidP="00962452">
            <w:pPr>
              <w:ind w:left="528" w:hanging="9"/>
              <w:jc w:val="both"/>
              <w:rPr>
                <w:rFonts w:ascii="GHEA Grapalat" w:eastAsia="Arial Narrow" w:hAnsi="GHEA Grapalat"/>
                <w:sz w:val="22"/>
                <w:szCs w:val="22"/>
                <w:lang w:val="fr-FR"/>
              </w:rPr>
            </w:pPr>
            <w:r w:rsidRPr="005F4C5F">
              <w:rPr>
                <w:rFonts w:ascii="GHEA Grapalat" w:eastAsia="Arial Narrow" w:hAnsi="GHEA Grapalat"/>
                <w:sz w:val="22"/>
                <w:szCs w:val="22"/>
                <w:lang w:val="fr-FR"/>
              </w:rPr>
              <w:t xml:space="preserve"> </w:t>
            </w:r>
          </w:p>
          <w:p w14:paraId="4D5DB9A7" w14:textId="18A252CD" w:rsidR="000A365D" w:rsidRPr="005F4C5F" w:rsidRDefault="00FB1AEE" w:rsidP="00FB1AEE">
            <w:pPr>
              <w:ind w:left="528" w:hanging="9"/>
              <w:jc w:val="both"/>
              <w:rPr>
                <w:rFonts w:ascii="GHEA Grapalat" w:eastAsia="Arial Narrow" w:hAnsi="GHEA Grapalat"/>
                <w:sz w:val="22"/>
                <w:szCs w:val="22"/>
                <w:lang w:val="hy-AM"/>
              </w:rPr>
            </w:pPr>
            <w:r w:rsidRPr="005F4C5F">
              <w:rPr>
                <w:rFonts w:ascii="GHEA Grapalat" w:hAnsi="GHEA Grapalat"/>
                <w:sz w:val="22"/>
                <w:szCs w:val="22"/>
                <w:lang w:val="fr-FR"/>
              </w:rPr>
              <w:t>(</w:t>
            </w:r>
            <w:r w:rsidRPr="005F4C5F">
              <w:rPr>
                <w:rFonts w:ascii="GHEA Grapalat" w:hAnsi="GHEA Grapalat"/>
                <w:sz w:val="22"/>
                <w:szCs w:val="22"/>
                <w:lang w:val="hy-AM"/>
              </w:rPr>
              <w:t>բ</w:t>
            </w:r>
            <w:r w:rsidRPr="005F4C5F">
              <w:rPr>
                <w:rFonts w:ascii="GHEA Grapalat" w:hAnsi="GHEA Grapalat"/>
                <w:sz w:val="22"/>
                <w:szCs w:val="22"/>
                <w:lang w:val="fr-FR"/>
              </w:rPr>
              <w:t>)</w:t>
            </w:r>
            <w:r w:rsidRPr="005F4C5F">
              <w:rPr>
                <w:rFonts w:ascii="GHEA Grapalat" w:hAnsi="GHEA Grapalat"/>
                <w:sz w:val="22"/>
                <w:szCs w:val="22"/>
                <w:lang w:val="hy-AM"/>
              </w:rPr>
              <w:t xml:space="preserve"> Ս</w:t>
            </w:r>
            <w:r w:rsidRPr="005F4C5F">
              <w:rPr>
                <w:rFonts w:ascii="GHEA Grapalat" w:eastAsia="Arial Narrow" w:hAnsi="GHEA Grapalat"/>
                <w:sz w:val="22"/>
                <w:szCs w:val="22"/>
                <w:lang w:val="hy-AM"/>
              </w:rPr>
              <w:t>ահմանափակել գույքին և մարդկանց պատճառած վնասը և անհանգստությունը՝ պայմանավորված աղտոտմամբ, աղմկով, ինչպես նաև Կապալառուի կողմից իրականացվող աշխատանքներով և/կամ գործողություններով</w:t>
            </w:r>
            <w:r w:rsidR="000A365D" w:rsidRPr="005F4C5F">
              <w:rPr>
                <w:rFonts w:ascii="GHEA Grapalat" w:eastAsia="Arial Narrow" w:hAnsi="GHEA Grapalat"/>
                <w:sz w:val="22"/>
                <w:szCs w:val="22"/>
                <w:lang w:val="hy-AM"/>
              </w:rPr>
              <w:t>:</w:t>
            </w:r>
          </w:p>
          <w:p w14:paraId="264F404A" w14:textId="77777777" w:rsidR="009A75E4" w:rsidRPr="005F4C5F" w:rsidRDefault="009A75E4" w:rsidP="00FB1AEE">
            <w:pPr>
              <w:ind w:left="528" w:hanging="9"/>
              <w:jc w:val="both"/>
              <w:rPr>
                <w:rFonts w:ascii="GHEA Grapalat" w:eastAsia="Arial Narrow" w:hAnsi="GHEA Grapalat"/>
                <w:sz w:val="22"/>
                <w:szCs w:val="22"/>
                <w:lang w:val="fr-FR"/>
              </w:rPr>
            </w:pPr>
          </w:p>
          <w:p w14:paraId="1FA811EA" w14:textId="0482FAB1" w:rsidR="000A365D" w:rsidRPr="005F4C5F" w:rsidRDefault="000A365D" w:rsidP="009A75E4">
            <w:pPr>
              <w:ind w:left="528" w:hanging="9"/>
              <w:jc w:val="both"/>
              <w:rPr>
                <w:rFonts w:ascii="GHEA Grapalat" w:eastAsia="Arial Narrow" w:hAnsi="GHEA Grapalat"/>
                <w:sz w:val="22"/>
                <w:szCs w:val="22"/>
                <w:lang w:val="hy-AM"/>
              </w:rPr>
            </w:pPr>
            <w:r w:rsidRPr="005F4C5F">
              <w:rPr>
                <w:rFonts w:ascii="GHEA Grapalat" w:eastAsia="Arial Narrow" w:hAnsi="GHEA Grapalat"/>
                <w:sz w:val="22"/>
                <w:szCs w:val="22"/>
                <w:lang w:val="hy-AM"/>
              </w:rPr>
              <w:t>Կապալառուն պետք է ապահովի, որպեսզի վերջինիս գործունեությունից առաջացող արտանետումները, մակերեսային հոսքերը, արտահոսքերը և ցանկացած այլ աղտոտող նյութեր չգերազանցեն ոչ Մասնագրերում նշված արժեքները, ոչ էլ կիրառելի օրենքներով սահմանվածները:</w:t>
            </w:r>
          </w:p>
          <w:p w14:paraId="2FD81CF0" w14:textId="77777777" w:rsidR="009A75E4" w:rsidRPr="005F4C5F" w:rsidRDefault="009A75E4" w:rsidP="009A75E4">
            <w:pPr>
              <w:ind w:left="528" w:hanging="9"/>
              <w:jc w:val="both"/>
              <w:rPr>
                <w:rFonts w:ascii="GHEA Grapalat" w:eastAsia="Arial Narrow" w:hAnsi="GHEA Grapalat"/>
                <w:sz w:val="22"/>
                <w:szCs w:val="22"/>
                <w:lang w:val="hy-AM"/>
              </w:rPr>
            </w:pPr>
          </w:p>
          <w:p w14:paraId="0DC3F41C" w14:textId="36200326" w:rsidR="000A365D" w:rsidRPr="005F4C5F" w:rsidRDefault="000A365D" w:rsidP="009A75E4">
            <w:pPr>
              <w:ind w:left="528" w:hanging="9"/>
              <w:jc w:val="both"/>
              <w:rPr>
                <w:rFonts w:ascii="GHEA Grapalat" w:eastAsia="Arial Narrow" w:hAnsi="GHEA Grapalat"/>
                <w:sz w:val="22"/>
                <w:szCs w:val="22"/>
                <w:lang w:val="hy-AM"/>
              </w:rPr>
            </w:pPr>
            <w:r w:rsidRPr="005F4C5F">
              <w:rPr>
                <w:rFonts w:ascii="GHEA Grapalat" w:eastAsia="Arial Narrow" w:hAnsi="GHEA Grapalat"/>
                <w:sz w:val="22"/>
                <w:szCs w:val="22"/>
                <w:lang w:val="hy-AM"/>
              </w:rPr>
              <w:t xml:space="preserve">Կապալառուի գործունեության արդյունքում Շինհրապարակում կամ դրա սահմաններից դուրս գտնվող շրջակա միջավայրին, գույքին և (կամ) մարդկանց վնաս պատճառելու դեպքում Կապալառուն պետք է համաձայնեցնի Ծրագրի Ղեկավարի հետ համապատասխան վերականգնողական գործողությունները և դրանց իրականացման ժամանակացույցը `վնասված միջավայրը սահմանված կարգով նախկին վիճակին վերադարձնելու նպատակով: Կապալառուն վնասների վերականգնման գործողությունները կիրականացնի իր հաշվին՝ </w:t>
            </w:r>
            <w:r w:rsidR="007067FE" w:rsidRPr="005F4C5F">
              <w:rPr>
                <w:rFonts w:ascii="GHEA Grapalat" w:eastAsia="Arial Narrow" w:hAnsi="GHEA Grapalat"/>
                <w:sz w:val="22"/>
                <w:szCs w:val="22"/>
                <w:lang w:val="hy-AM"/>
              </w:rPr>
              <w:t>Ծրագրի ղեկավարին գոհացուցիչ կերպով</w:t>
            </w:r>
            <w:r w:rsidRPr="005F4C5F">
              <w:rPr>
                <w:rFonts w:ascii="GHEA Grapalat" w:eastAsia="Arial Narrow" w:hAnsi="GHEA Grapalat"/>
                <w:sz w:val="22"/>
                <w:szCs w:val="22"/>
                <w:lang w:val="hy-AM"/>
              </w:rPr>
              <w:t>:</w:t>
            </w:r>
          </w:p>
          <w:p w14:paraId="31788F32"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lang w:val="hy-AM"/>
              </w:rPr>
            </w:pPr>
          </w:p>
        </w:tc>
      </w:tr>
      <w:tr w:rsidR="000A365D" w:rsidRPr="004627D5" w14:paraId="255A38F9" w14:textId="77777777" w:rsidTr="002C73D4">
        <w:tc>
          <w:tcPr>
            <w:tcW w:w="2520" w:type="dxa"/>
            <w:tcBorders>
              <w:top w:val="nil"/>
              <w:left w:val="nil"/>
              <w:bottom w:val="nil"/>
              <w:right w:val="nil"/>
            </w:tcBorders>
          </w:tcPr>
          <w:p w14:paraId="7C4CCA1E" w14:textId="77777777" w:rsidR="000A365D" w:rsidRPr="005F4C5F" w:rsidRDefault="000A365D" w:rsidP="00973A89">
            <w:pPr>
              <w:pStyle w:val="Head42"/>
              <w:numPr>
                <w:ilvl w:val="0"/>
                <w:numId w:val="16"/>
              </w:numPr>
              <w:tabs>
                <w:tab w:val="clear" w:pos="540"/>
                <w:tab w:val="num" w:pos="630"/>
                <w:tab w:val="left" w:pos="9356"/>
              </w:tabs>
              <w:ind w:left="630"/>
              <w:jc w:val="both"/>
              <w:rPr>
                <w:rFonts w:ascii="GHEA Grapalat" w:hAnsi="GHEA Grapalat" w:cs="Arial"/>
                <w:sz w:val="22"/>
                <w:szCs w:val="22"/>
              </w:rPr>
            </w:pPr>
            <w:bookmarkStart w:id="550" w:name="_Toc498419359"/>
            <w:bookmarkStart w:id="551" w:name="_Toc62579299"/>
            <w:r w:rsidRPr="005F4C5F">
              <w:rPr>
                <w:rFonts w:ascii="GHEA Grapalat" w:hAnsi="GHEA Grapalat" w:cs="Arial"/>
                <w:color w:val="000000" w:themeColor="text1"/>
                <w:sz w:val="22"/>
                <w:szCs w:val="22"/>
              </w:rPr>
              <w:lastRenderedPageBreak/>
              <w:t>Հնէաբանական և երկրաբանական գտածոներ</w:t>
            </w:r>
            <w:bookmarkEnd w:id="550"/>
            <w:bookmarkEnd w:id="551"/>
          </w:p>
        </w:tc>
        <w:tc>
          <w:tcPr>
            <w:tcW w:w="7395" w:type="dxa"/>
            <w:tcBorders>
              <w:top w:val="nil"/>
              <w:left w:val="nil"/>
              <w:bottom w:val="nil"/>
              <w:right w:val="nil"/>
            </w:tcBorders>
          </w:tcPr>
          <w:p w14:paraId="28F2CAEC" w14:textId="100CDC5F" w:rsidR="000A365D" w:rsidRPr="005F4C5F" w:rsidRDefault="000A365D" w:rsidP="00AD2C62">
            <w:pPr>
              <w:pStyle w:val="ListParagraph"/>
              <w:numPr>
                <w:ilvl w:val="1"/>
                <w:numId w:val="16"/>
              </w:numPr>
              <w:suppressAutoHyphens/>
              <w:overflowPunct w:val="0"/>
              <w:autoSpaceDE w:val="0"/>
              <w:autoSpaceDN w:val="0"/>
              <w:adjustRightInd w:val="0"/>
              <w:ind w:right="36"/>
              <w:textAlignment w:val="baseline"/>
              <w:rPr>
                <w:rFonts w:ascii="GHEA Grapalat" w:eastAsia="Arial Narrow" w:hAnsi="GHEA Grapalat"/>
                <w:sz w:val="22"/>
                <w:szCs w:val="22"/>
                <w:lang w:val="hy-AM"/>
              </w:rPr>
            </w:pPr>
            <w:r w:rsidRPr="005F4C5F">
              <w:rPr>
                <w:rFonts w:ascii="GHEA Grapalat" w:eastAsia="Arial Narrow" w:hAnsi="GHEA Grapalat"/>
                <w:sz w:val="22"/>
                <w:szCs w:val="22"/>
                <w:lang w:val="hy-AM"/>
              </w:rPr>
              <w:t xml:space="preserve">Բոլոր այն բրածոները, մետաղադրամները, արժեքավոր կամ անտիկվար իրերը, կառույցները, կառույցների խմբերը և այլ մնացորդներ կամ երկրաբանական, հնագիտական, հնէաբանական, պատմական, ճարտարապետական </w:t>
            </w:r>
            <w:r w:rsidRPr="005F4C5F">
              <w:rPr>
                <w:rFonts w:ascii="Cambria Math" w:eastAsia="Arial Narrow" w:hAnsi="Cambria Math" w:cs="Cambria Math"/>
                <w:sz w:val="22"/>
                <w:szCs w:val="22"/>
                <w:lang w:val="hy-AM"/>
              </w:rPr>
              <w:t>​​</w:t>
            </w:r>
            <w:r w:rsidRPr="005F4C5F">
              <w:rPr>
                <w:rFonts w:ascii="GHEA Grapalat" w:eastAsia="Arial Narrow" w:hAnsi="GHEA Grapalat"/>
                <w:sz w:val="22"/>
                <w:szCs w:val="22"/>
                <w:lang w:val="hy-AM"/>
              </w:rPr>
              <w:t>կամ  կրոնական հետաքրքրություն ներկայացնող իրեր, որոնք հայտնաբերվել են շինհրապարակում, պետք է հանձնվեն Պատվիրատուին ի պահ: Կապալառուն պարտավոր է.</w:t>
            </w:r>
          </w:p>
          <w:p w14:paraId="586ED817" w14:textId="77777777" w:rsidR="00507B91" w:rsidRPr="005F4C5F" w:rsidRDefault="00507B91" w:rsidP="00507B91">
            <w:pPr>
              <w:pStyle w:val="ListParagraph"/>
              <w:suppressAutoHyphens/>
              <w:overflowPunct w:val="0"/>
              <w:autoSpaceDE w:val="0"/>
              <w:autoSpaceDN w:val="0"/>
              <w:adjustRightInd w:val="0"/>
              <w:ind w:left="540" w:right="36"/>
              <w:textAlignment w:val="baseline"/>
              <w:rPr>
                <w:rFonts w:ascii="GHEA Grapalat" w:eastAsia="Arial Narrow" w:hAnsi="GHEA Grapalat"/>
                <w:sz w:val="22"/>
                <w:szCs w:val="22"/>
                <w:lang w:val="hy-AM"/>
              </w:rPr>
            </w:pPr>
          </w:p>
          <w:p w14:paraId="055F9A7A" w14:textId="32023280" w:rsidR="000A365D" w:rsidRPr="005F4C5F" w:rsidRDefault="006A11A8" w:rsidP="006A11A8">
            <w:pPr>
              <w:ind w:left="528" w:hanging="9"/>
              <w:jc w:val="both"/>
              <w:rPr>
                <w:rFonts w:ascii="GHEA Grapalat" w:hAnsi="GHEA Grapalat"/>
                <w:color w:val="000000" w:themeColor="text1"/>
                <w:sz w:val="22"/>
                <w:szCs w:val="22"/>
                <w:lang w:val="hy-AM"/>
              </w:rPr>
            </w:pPr>
            <w:r w:rsidRPr="005F4C5F">
              <w:rPr>
                <w:rFonts w:ascii="GHEA Grapalat" w:hAnsi="GHEA Grapalat" w:cs="Sylfaen"/>
                <w:color w:val="000000" w:themeColor="text1"/>
                <w:sz w:val="22"/>
                <w:szCs w:val="22"/>
                <w:lang w:val="hy-AM"/>
              </w:rPr>
              <w:t>(</w:t>
            </w:r>
            <w:r w:rsidR="000A365D" w:rsidRPr="005F4C5F">
              <w:rPr>
                <w:rFonts w:ascii="GHEA Grapalat" w:hAnsi="GHEA Grapalat" w:cs="Sylfaen"/>
                <w:color w:val="000000" w:themeColor="text1"/>
                <w:sz w:val="22"/>
                <w:szCs w:val="22"/>
                <w:lang w:val="hy-AM"/>
              </w:rPr>
              <w:t>ա</w:t>
            </w:r>
            <w:r w:rsidR="000A365D" w:rsidRPr="005F4C5F">
              <w:rPr>
                <w:rFonts w:ascii="GHEA Grapalat" w:hAnsi="GHEA Grapalat"/>
                <w:color w:val="000000" w:themeColor="text1"/>
                <w:sz w:val="22"/>
                <w:szCs w:val="22"/>
                <w:lang w:val="hy-AM"/>
              </w:rPr>
              <w:t xml:space="preserve">) </w:t>
            </w:r>
            <w:r w:rsidR="000A365D" w:rsidRPr="005F4C5F">
              <w:rPr>
                <w:rFonts w:ascii="GHEA Grapalat" w:eastAsia="Arial Narrow" w:hAnsi="GHEA Grapalat"/>
                <w:sz w:val="22"/>
                <w:szCs w:val="22"/>
                <w:lang w:val="hy-AM"/>
              </w:rPr>
              <w:t xml:space="preserve">ձեռնարկել բոլոր ողջամիտ նախազգուշական միջոցները, ներառյալ գտածոյի տարածքը կամ տեղը ցանկապատելը, հետագա </w:t>
            </w:r>
            <w:r w:rsidR="000A365D" w:rsidRPr="005F4C5F">
              <w:rPr>
                <w:rFonts w:ascii="GHEA Grapalat" w:hAnsi="GHEA Grapalat"/>
                <w:sz w:val="22"/>
                <w:szCs w:val="22"/>
                <w:lang w:val="fr-FR"/>
              </w:rPr>
              <w:t>ոտնձգություններից</w:t>
            </w:r>
            <w:r w:rsidR="000A365D" w:rsidRPr="005F4C5F">
              <w:rPr>
                <w:rFonts w:ascii="GHEA Grapalat" w:eastAsia="Arial Narrow" w:hAnsi="GHEA Grapalat"/>
                <w:sz w:val="22"/>
                <w:szCs w:val="22"/>
                <w:lang w:val="hy-AM"/>
              </w:rPr>
              <w:t xml:space="preserve"> խուսափելու համար և կանխելու, որպեսզի Կապալառուի անձնակազմը կամ այլ անձինք չտեղաշարժեն կամ չվնասեն գտածոներից որևէ մեկը,</w:t>
            </w:r>
          </w:p>
          <w:p w14:paraId="3FB5EC86" w14:textId="2A2D6FCB" w:rsidR="000A365D" w:rsidRPr="005F4C5F" w:rsidRDefault="006A11A8" w:rsidP="006A11A8">
            <w:pPr>
              <w:ind w:left="528" w:hanging="9"/>
              <w:jc w:val="both"/>
              <w:rPr>
                <w:rFonts w:ascii="GHEA Grapalat" w:hAnsi="GHEA Grapalat"/>
                <w:color w:val="000000" w:themeColor="text1"/>
                <w:sz w:val="22"/>
                <w:szCs w:val="22"/>
                <w:lang w:val="fr-FR"/>
              </w:rPr>
            </w:pPr>
            <w:r w:rsidRPr="005F4C5F">
              <w:rPr>
                <w:rFonts w:ascii="GHEA Grapalat" w:hAnsi="GHEA Grapalat"/>
                <w:color w:val="000000" w:themeColor="text1"/>
                <w:sz w:val="22"/>
                <w:szCs w:val="22"/>
                <w:lang w:val="hy-AM"/>
              </w:rPr>
              <w:t>(</w:t>
            </w:r>
            <w:r w:rsidR="000A365D" w:rsidRPr="005F4C5F">
              <w:rPr>
                <w:rFonts w:ascii="GHEA Grapalat" w:hAnsi="GHEA Grapalat"/>
                <w:color w:val="000000" w:themeColor="text1"/>
                <w:sz w:val="22"/>
                <w:szCs w:val="22"/>
                <w:lang w:val="fr-FR"/>
              </w:rPr>
              <w:t xml:space="preserve">բ) վերապատրաստել Կապալառուի համապատասխան անձնակազմին` գտածոներ հայտնաբերելու դեպքում պատշաճ գործողություններ կատարելու </w:t>
            </w:r>
            <w:r w:rsidR="000A365D" w:rsidRPr="005F4C5F">
              <w:rPr>
                <w:rFonts w:ascii="GHEA Grapalat" w:hAnsi="GHEA Grapalat"/>
                <w:sz w:val="22"/>
                <w:szCs w:val="22"/>
                <w:lang w:val="fr-FR"/>
              </w:rPr>
              <w:t>գործում</w:t>
            </w:r>
            <w:r w:rsidR="000A365D" w:rsidRPr="005F4C5F">
              <w:rPr>
                <w:rFonts w:ascii="GHEA Grapalat" w:hAnsi="GHEA Grapalat"/>
                <w:color w:val="000000" w:themeColor="text1"/>
                <w:sz w:val="22"/>
                <w:szCs w:val="22"/>
                <w:lang w:val="fr-FR"/>
              </w:rPr>
              <w:t>, ինչպես նաև</w:t>
            </w:r>
          </w:p>
          <w:p w14:paraId="15EC8538" w14:textId="77777777" w:rsidR="00507B91" w:rsidRPr="005F4C5F" w:rsidRDefault="00507B91" w:rsidP="00973A89">
            <w:pPr>
              <w:pStyle w:val="HTMLPreformatted"/>
              <w:shd w:val="clear" w:color="auto" w:fill="F8F9FA"/>
              <w:jc w:val="both"/>
              <w:rPr>
                <w:rFonts w:ascii="GHEA Grapalat" w:hAnsi="GHEA Grapalat" w:cs="Times New Roman"/>
                <w:color w:val="000000" w:themeColor="text1"/>
                <w:sz w:val="22"/>
                <w:szCs w:val="22"/>
                <w:lang w:val="fr-FR"/>
              </w:rPr>
            </w:pPr>
          </w:p>
          <w:p w14:paraId="413F9EFB" w14:textId="5A0FAB7F" w:rsidR="000A365D" w:rsidRPr="005F4C5F" w:rsidRDefault="006A11A8" w:rsidP="006A11A8">
            <w:pPr>
              <w:ind w:left="528" w:hanging="9"/>
              <w:jc w:val="both"/>
              <w:rPr>
                <w:rFonts w:ascii="GHEA Grapalat" w:hAnsi="GHEA Grapalat"/>
                <w:color w:val="000000" w:themeColor="text1"/>
                <w:sz w:val="22"/>
                <w:szCs w:val="22"/>
                <w:lang w:val="fr-FR"/>
              </w:rPr>
            </w:pPr>
            <w:r w:rsidRPr="005F4C5F">
              <w:rPr>
                <w:rFonts w:ascii="GHEA Grapalat" w:hAnsi="GHEA Grapalat"/>
                <w:color w:val="000000" w:themeColor="text1"/>
                <w:sz w:val="22"/>
                <w:szCs w:val="22"/>
                <w:lang w:val="fr-FR"/>
              </w:rPr>
              <w:t>(</w:t>
            </w:r>
            <w:r w:rsidR="000A365D" w:rsidRPr="005F4C5F">
              <w:rPr>
                <w:rFonts w:ascii="GHEA Grapalat" w:hAnsi="GHEA Grapalat"/>
                <w:color w:val="000000" w:themeColor="text1"/>
                <w:sz w:val="22"/>
                <w:szCs w:val="22"/>
                <w:lang w:val="fr-FR"/>
              </w:rPr>
              <w:t>գ) իրականացնել Մասնագրերի պահանջներին և ոլորտը կարգավորող օրենսդրությանը համապատասխան ցանկացած այլ գործողություն:</w:t>
            </w:r>
          </w:p>
          <w:p w14:paraId="5BC06F19" w14:textId="77777777" w:rsidR="00DC7628" w:rsidRPr="005F4C5F" w:rsidRDefault="00DC7628" w:rsidP="00973A89">
            <w:pPr>
              <w:pStyle w:val="HTMLPreformatted"/>
              <w:shd w:val="clear" w:color="auto" w:fill="F8F9FA"/>
              <w:jc w:val="both"/>
              <w:rPr>
                <w:rFonts w:ascii="GHEA Grapalat" w:hAnsi="GHEA Grapalat" w:cs="Times New Roman"/>
                <w:color w:val="000000" w:themeColor="text1"/>
                <w:sz w:val="22"/>
                <w:szCs w:val="22"/>
                <w:lang w:val="fr-FR"/>
              </w:rPr>
            </w:pPr>
          </w:p>
          <w:p w14:paraId="40C2D5E8" w14:textId="77777777" w:rsidR="000A365D" w:rsidRPr="005F4C5F" w:rsidRDefault="000A365D" w:rsidP="006A11A8">
            <w:pPr>
              <w:ind w:left="528" w:hanging="9"/>
              <w:jc w:val="both"/>
              <w:rPr>
                <w:rFonts w:ascii="GHEA Grapalat" w:hAnsi="GHEA Grapalat"/>
                <w:color w:val="000000" w:themeColor="text1"/>
                <w:sz w:val="22"/>
                <w:szCs w:val="22"/>
                <w:lang w:val="fr-FR"/>
              </w:rPr>
            </w:pPr>
            <w:r w:rsidRPr="005F4C5F">
              <w:rPr>
                <w:rFonts w:ascii="GHEA Grapalat" w:hAnsi="GHEA Grapalat"/>
                <w:color w:val="000000" w:themeColor="text1"/>
                <w:sz w:val="22"/>
                <w:szCs w:val="22"/>
                <w:lang w:val="fr-FR"/>
              </w:rPr>
              <w:lastRenderedPageBreak/>
              <w:t>Կապալառուն ցանկացած նման գտածո հայտնաբերելուց հետո հնարավորինս շուտ հայտնում է Ծրագրի Ղեկավարին այդ մասին և կատարում վերջինիս հանձնարարականները` դրանց հետ վարվելու վերաբերյալ:</w:t>
            </w:r>
          </w:p>
          <w:p w14:paraId="0D94ED24"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lang w:val="hy-AM"/>
              </w:rPr>
            </w:pPr>
          </w:p>
        </w:tc>
      </w:tr>
      <w:tr w:rsidR="000A365D" w:rsidRPr="005F4C5F" w14:paraId="4E342772" w14:textId="77777777" w:rsidTr="002C73D4">
        <w:tc>
          <w:tcPr>
            <w:tcW w:w="2520" w:type="dxa"/>
            <w:tcBorders>
              <w:top w:val="nil"/>
              <w:left w:val="nil"/>
              <w:bottom w:val="nil"/>
              <w:right w:val="nil"/>
            </w:tcBorders>
          </w:tcPr>
          <w:p w14:paraId="11487975" w14:textId="77777777" w:rsidR="000A365D" w:rsidRPr="005F4C5F" w:rsidRDefault="000A365D" w:rsidP="00973A89">
            <w:pPr>
              <w:pStyle w:val="Head42"/>
              <w:numPr>
                <w:ilvl w:val="0"/>
                <w:numId w:val="16"/>
              </w:numPr>
              <w:tabs>
                <w:tab w:val="clear" w:pos="540"/>
                <w:tab w:val="num" w:pos="630"/>
                <w:tab w:val="left" w:pos="9356"/>
              </w:tabs>
              <w:ind w:left="630"/>
              <w:jc w:val="both"/>
              <w:rPr>
                <w:rFonts w:ascii="GHEA Grapalat" w:hAnsi="GHEA Grapalat" w:cs="Arial"/>
                <w:sz w:val="22"/>
                <w:szCs w:val="22"/>
              </w:rPr>
            </w:pPr>
            <w:bookmarkStart w:id="552" w:name="_Toc498419360"/>
            <w:bookmarkStart w:id="553" w:name="_Toc62579300"/>
            <w:r w:rsidRPr="005F4C5F">
              <w:rPr>
                <w:rFonts w:ascii="GHEA Grapalat" w:hAnsi="GHEA Grapalat" w:cs="Arial"/>
                <w:sz w:val="22"/>
                <w:szCs w:val="22"/>
              </w:rPr>
              <w:lastRenderedPageBreak/>
              <w:t>Շինհրապարակի տնօրինում</w:t>
            </w:r>
            <w:bookmarkEnd w:id="552"/>
            <w:bookmarkEnd w:id="553"/>
          </w:p>
        </w:tc>
        <w:tc>
          <w:tcPr>
            <w:tcW w:w="7395" w:type="dxa"/>
            <w:tcBorders>
              <w:top w:val="nil"/>
              <w:left w:val="nil"/>
              <w:bottom w:val="nil"/>
              <w:right w:val="nil"/>
            </w:tcBorders>
          </w:tcPr>
          <w:p w14:paraId="69603DE5"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տնօրինմանը</w:t>
            </w:r>
            <w:r w:rsidRPr="005F4C5F">
              <w:rPr>
                <w:rFonts w:ascii="GHEA Grapalat" w:hAnsi="GHEA Grapalat"/>
                <w:sz w:val="22"/>
                <w:szCs w:val="22"/>
              </w:rPr>
              <w:t xml:space="preserve"> կփոխանցի </w:t>
            </w:r>
            <w:r w:rsidRPr="005F4C5F">
              <w:rPr>
                <w:rFonts w:ascii="GHEA Grapalat" w:hAnsi="GHEA Grapalat" w:cs="Sylfaen"/>
                <w:sz w:val="22"/>
                <w:szCs w:val="22"/>
              </w:rPr>
              <w:t>Շինհրապարակի</w:t>
            </w:r>
            <w:r w:rsidRPr="005F4C5F">
              <w:rPr>
                <w:rFonts w:ascii="GHEA Grapalat" w:hAnsi="GHEA Grapalat"/>
                <w:sz w:val="22"/>
                <w:szCs w:val="22"/>
              </w:rPr>
              <w:t xml:space="preserve"> </w:t>
            </w:r>
            <w:r w:rsidRPr="005F4C5F">
              <w:rPr>
                <w:rFonts w:ascii="GHEA Grapalat" w:hAnsi="GHEA Grapalat" w:cs="Sylfaen"/>
                <w:sz w:val="22"/>
                <w:szCs w:val="22"/>
              </w:rPr>
              <w:t>բոլոր</w:t>
            </w:r>
            <w:r w:rsidRPr="005F4C5F">
              <w:rPr>
                <w:rFonts w:ascii="GHEA Grapalat" w:hAnsi="GHEA Grapalat"/>
                <w:sz w:val="22"/>
                <w:szCs w:val="22"/>
              </w:rPr>
              <w:t xml:space="preserve"> </w:t>
            </w:r>
            <w:r w:rsidRPr="005F4C5F">
              <w:rPr>
                <w:rFonts w:ascii="GHEA Grapalat" w:hAnsi="GHEA Grapalat" w:cs="Sylfaen"/>
                <w:sz w:val="22"/>
                <w:szCs w:val="22"/>
              </w:rPr>
              <w:t>հատվածները</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որևէ </w:t>
            </w:r>
            <w:r w:rsidRPr="005F4C5F">
              <w:rPr>
                <w:rFonts w:ascii="GHEA Grapalat" w:hAnsi="GHEA Grapalat" w:cs="Sylfaen"/>
                <w:sz w:val="22"/>
                <w:szCs w:val="22"/>
              </w:rPr>
              <w:t>հատված</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փախանցվում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 նշված</w:t>
            </w:r>
            <w:r w:rsidRPr="005F4C5F">
              <w:rPr>
                <w:rFonts w:ascii="GHEA Grapalat" w:hAnsi="GHEA Grapalat" w:cs="Sylfaen"/>
                <w:sz w:val="22"/>
                <w:szCs w:val="22"/>
              </w:rPr>
              <w:t xml:space="preserve"> օրվանից,</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համարվում է</w:t>
            </w:r>
            <w:r w:rsidRPr="005F4C5F">
              <w:rPr>
                <w:rFonts w:ascii="GHEA Grapalat" w:hAnsi="GHEA Grapalat"/>
                <w:sz w:val="22"/>
                <w:szCs w:val="22"/>
              </w:rPr>
              <w:t xml:space="preserve">, </w:t>
            </w:r>
            <w:r w:rsidRPr="005F4C5F">
              <w:rPr>
                <w:rFonts w:ascii="GHEA Grapalat" w:hAnsi="GHEA Grapalat" w:cs="Sylfaen"/>
                <w:sz w:val="22"/>
                <w:szCs w:val="22"/>
              </w:rPr>
              <w:t>որ</w:t>
            </w:r>
            <w:r w:rsidRPr="005F4C5F">
              <w:rPr>
                <w:rFonts w:ascii="GHEA Grapalat" w:hAnsi="GHEA Grapalat"/>
                <w:sz w:val="22"/>
                <w:szCs w:val="22"/>
              </w:rPr>
              <w:t xml:space="preserve"> </w:t>
            </w:r>
            <w:r w:rsidRPr="005F4C5F">
              <w:rPr>
                <w:rFonts w:ascii="GHEA Grapalat" w:hAnsi="GHEA Grapalat" w:cs="Sylfaen"/>
                <w:sz w:val="22"/>
                <w:szCs w:val="22"/>
              </w:rPr>
              <w:t>Պատվիրատուն</w:t>
            </w:r>
            <w:r w:rsidRPr="005F4C5F">
              <w:rPr>
                <w:rFonts w:ascii="GHEA Grapalat" w:hAnsi="GHEA Grapalat"/>
                <w:sz w:val="22"/>
                <w:szCs w:val="22"/>
              </w:rPr>
              <w:t xml:space="preserve"> ուշացրել է </w:t>
            </w:r>
            <w:r w:rsidRPr="005F4C5F">
              <w:rPr>
                <w:rFonts w:ascii="GHEA Grapalat" w:hAnsi="GHEA Grapalat" w:cs="Sylfaen"/>
                <w:sz w:val="22"/>
                <w:szCs w:val="22"/>
              </w:rPr>
              <w:t>համապատասխան</w:t>
            </w:r>
            <w:r w:rsidRPr="005F4C5F">
              <w:rPr>
                <w:rFonts w:ascii="GHEA Grapalat" w:hAnsi="GHEA Grapalat"/>
                <w:sz w:val="22"/>
                <w:szCs w:val="22"/>
              </w:rPr>
              <w:t xml:space="preserve"> </w:t>
            </w:r>
            <w:r w:rsidRPr="005F4C5F">
              <w:rPr>
                <w:rFonts w:ascii="GHEA Grapalat" w:hAnsi="GHEA Grapalat" w:cs="Sylfaen"/>
                <w:sz w:val="22"/>
                <w:szCs w:val="22"/>
              </w:rPr>
              <w:t>գործողությունների</w:t>
            </w:r>
            <w:r w:rsidRPr="005F4C5F">
              <w:rPr>
                <w:rFonts w:ascii="GHEA Grapalat" w:hAnsi="GHEA Grapalat"/>
                <w:sz w:val="22"/>
                <w:szCs w:val="22"/>
              </w:rPr>
              <w:t xml:space="preserve"> </w:t>
            </w:r>
            <w:r w:rsidRPr="005F4C5F">
              <w:rPr>
                <w:rFonts w:ascii="GHEA Grapalat" w:hAnsi="GHEA Grapalat" w:cs="Sylfaen"/>
                <w:sz w:val="22"/>
                <w:szCs w:val="22"/>
              </w:rPr>
              <w:t>սկիզբը</w:t>
            </w:r>
            <w:r w:rsidRPr="005F4C5F">
              <w:rPr>
                <w:rFonts w:ascii="GHEA Grapalat" w:hAnsi="GHEA Grapalat"/>
                <w:sz w:val="22"/>
                <w:szCs w:val="22"/>
              </w:rPr>
              <w:t xml:space="preserve">, </w:t>
            </w:r>
            <w:r w:rsidRPr="005F4C5F">
              <w:rPr>
                <w:rFonts w:ascii="GHEA Grapalat" w:hAnsi="GHEA Grapalat" w:cs="Sylfaen"/>
                <w:sz w:val="22"/>
                <w:szCs w:val="22"/>
              </w:rPr>
              <w:t>ինչը</w:t>
            </w:r>
            <w:r w:rsidRPr="005F4C5F">
              <w:rPr>
                <w:rFonts w:ascii="GHEA Grapalat" w:hAnsi="GHEA Grapalat"/>
                <w:sz w:val="22"/>
                <w:szCs w:val="22"/>
              </w:rPr>
              <w:t xml:space="preserve"> հանդիսանում է </w:t>
            </w:r>
            <w:r w:rsidRPr="005F4C5F">
              <w:rPr>
                <w:rFonts w:ascii="GHEA Grapalat" w:hAnsi="GHEA Grapalat" w:cs="Sylfaen"/>
                <w:sz w:val="22"/>
                <w:szCs w:val="22"/>
              </w:rPr>
              <w:t>Փոխհատուցման</w:t>
            </w:r>
            <w:r w:rsidRPr="005F4C5F">
              <w:rPr>
                <w:rFonts w:ascii="GHEA Grapalat" w:hAnsi="GHEA Grapalat"/>
                <w:sz w:val="22"/>
                <w:szCs w:val="22"/>
              </w:rPr>
              <w:t xml:space="preserve"> </w:t>
            </w:r>
            <w:r w:rsidRPr="005F4C5F">
              <w:rPr>
                <w:rFonts w:ascii="GHEA Grapalat" w:hAnsi="GHEA Grapalat" w:cs="Sylfaen"/>
                <w:sz w:val="22"/>
                <w:szCs w:val="22"/>
              </w:rPr>
              <w:t>դեպք:</w:t>
            </w:r>
          </w:p>
          <w:p w14:paraId="24683E8B" w14:textId="1A527BB3" w:rsidR="001F299C" w:rsidRPr="005F4C5F" w:rsidRDefault="001F299C" w:rsidP="001F299C">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tc>
      </w:tr>
      <w:tr w:rsidR="000A365D" w:rsidRPr="005F4C5F" w14:paraId="4BB0EF71" w14:textId="77777777" w:rsidTr="002C73D4">
        <w:tc>
          <w:tcPr>
            <w:tcW w:w="2520" w:type="dxa"/>
            <w:tcBorders>
              <w:top w:val="nil"/>
              <w:left w:val="nil"/>
              <w:bottom w:val="nil"/>
              <w:right w:val="nil"/>
            </w:tcBorders>
          </w:tcPr>
          <w:p w14:paraId="41DA2F29" w14:textId="77777777" w:rsidR="000A365D" w:rsidRPr="005F4C5F" w:rsidRDefault="000A365D" w:rsidP="00973A89">
            <w:pPr>
              <w:pStyle w:val="Head42"/>
              <w:numPr>
                <w:ilvl w:val="0"/>
                <w:numId w:val="16"/>
              </w:numPr>
              <w:tabs>
                <w:tab w:val="clear" w:pos="540"/>
                <w:tab w:val="num" w:pos="630"/>
                <w:tab w:val="left" w:pos="9356"/>
              </w:tabs>
              <w:ind w:left="360" w:hanging="360"/>
              <w:jc w:val="both"/>
              <w:rPr>
                <w:rFonts w:ascii="GHEA Grapalat" w:hAnsi="GHEA Grapalat" w:cs="Arial"/>
                <w:sz w:val="22"/>
                <w:szCs w:val="22"/>
              </w:rPr>
            </w:pPr>
            <w:bookmarkStart w:id="554" w:name="_Toc498419361"/>
            <w:bookmarkStart w:id="555" w:name="_Toc62579301"/>
            <w:r w:rsidRPr="005F4C5F">
              <w:rPr>
                <w:rFonts w:ascii="GHEA Grapalat" w:hAnsi="GHEA Grapalat" w:cs="Arial"/>
                <w:sz w:val="22"/>
                <w:szCs w:val="22"/>
              </w:rPr>
              <w:t>Մուտք շինհրապարակ</w:t>
            </w:r>
            <w:bookmarkEnd w:id="554"/>
            <w:bookmarkEnd w:id="555"/>
          </w:p>
        </w:tc>
        <w:tc>
          <w:tcPr>
            <w:tcW w:w="7395" w:type="dxa"/>
            <w:tcBorders>
              <w:top w:val="nil"/>
              <w:left w:val="nil"/>
              <w:bottom w:val="nil"/>
              <w:right w:val="nil"/>
            </w:tcBorders>
          </w:tcPr>
          <w:p w14:paraId="6A4FFD33" w14:textId="219BEB36" w:rsidR="000A365D" w:rsidRPr="005F4C5F" w:rsidRDefault="000A365D" w:rsidP="001F299C">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color w:val="000000" w:themeColor="text1"/>
                <w:sz w:val="22"/>
                <w:szCs w:val="22"/>
              </w:rPr>
            </w:pPr>
            <w:r w:rsidRPr="005F4C5F">
              <w:rPr>
                <w:rFonts w:ascii="GHEA Grapalat" w:hAnsi="GHEA Grapalat" w:cs="Sylfaen"/>
                <w:color w:val="000000" w:themeColor="text1"/>
                <w:sz w:val="22"/>
                <w:szCs w:val="22"/>
              </w:rPr>
              <w:t>Կապալառուն</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պարտավոր է թույլատրել</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Ծրագրի</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 xml:space="preserve">Ղեկավարին </w:t>
            </w:r>
            <w:r w:rsidRPr="005F4C5F">
              <w:rPr>
                <w:rFonts w:ascii="GHEA Grapalat" w:hAnsi="GHEA Grapalat"/>
                <w:color w:val="000000" w:themeColor="text1"/>
                <w:sz w:val="22"/>
                <w:szCs w:val="22"/>
                <w:lang w:val="hy-AM"/>
              </w:rPr>
              <w:t>(</w:t>
            </w:r>
            <w:r w:rsidRPr="005F4C5F">
              <w:rPr>
                <w:rFonts w:ascii="GHEA Grapalat" w:hAnsi="GHEA Grapalat" w:cs="Sylfaen"/>
                <w:color w:val="000000" w:themeColor="text1"/>
                <w:sz w:val="22"/>
                <w:szCs w:val="22"/>
                <w:lang w:val="hy-AM"/>
              </w:rPr>
              <w:t>ներառյալ</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Բանկի</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անձնակազմը</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կամ</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խորհրդատուները</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որոնք</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գործում</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են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Բանկի</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անունից</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շահագրգիռ</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կողմեր</w:t>
            </w:r>
            <w:r w:rsidRPr="005F4C5F">
              <w:rPr>
                <w:rFonts w:ascii="GHEA Grapalat" w:hAnsi="GHEA Grapalat" w:cs="Sylfaen"/>
                <w:color w:val="000000" w:themeColor="text1"/>
                <w:sz w:val="22"/>
                <w:szCs w:val="22"/>
                <w:lang w:val="fr-FR"/>
              </w:rPr>
              <w:t>ը</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և</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երրորդ</w:t>
            </w:r>
            <w:r w:rsidRPr="005F4C5F">
              <w:rPr>
                <w:rFonts w:ascii="GHEA Grapalat" w:hAnsi="GHEA Grapalat"/>
                <w:color w:val="000000" w:themeColor="text1"/>
                <w:sz w:val="22"/>
                <w:szCs w:val="22"/>
                <w:lang w:val="hy-AM"/>
              </w:rPr>
              <w:t xml:space="preserve"> </w:t>
            </w:r>
            <w:r w:rsidR="00F02ABD" w:rsidRPr="005F4C5F">
              <w:rPr>
                <w:rFonts w:ascii="GHEA Grapalat" w:hAnsi="GHEA Grapalat" w:cs="Sylfaen"/>
                <w:color w:val="000000" w:themeColor="text1"/>
                <w:sz w:val="22"/>
                <w:szCs w:val="22"/>
                <w:lang w:val="hy-AM"/>
              </w:rPr>
              <w:t>անձիք</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ինչպիսիք</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են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անկախ</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փորձագետները</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տեղական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համայնքները</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կամ</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հասարակական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կազմակերպությունները</w:t>
            </w:r>
            <w:r w:rsidRPr="005F4C5F">
              <w:rPr>
                <w:rFonts w:ascii="GHEA Grapalat" w:hAnsi="GHEA Grapalat"/>
                <w:color w:val="000000" w:themeColor="text1"/>
                <w:sz w:val="22"/>
                <w:szCs w:val="22"/>
                <w:lang w:val="hy-AM"/>
              </w:rPr>
              <w:t>)</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և</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վերջինիս</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կողմից</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լիազորված</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ցանկացած</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անձին, այդ թվում բնապահպանական և սոցիալական աուդիտ իրականացնելու նպատակով,</w:t>
            </w:r>
            <w:r w:rsidRPr="005F4C5F">
              <w:rPr>
                <w:rFonts w:ascii="GHEA Grapalat" w:hAnsi="GHEA Grapalat"/>
                <w:color w:val="000000" w:themeColor="text1"/>
                <w:sz w:val="22"/>
                <w:szCs w:val="22"/>
              </w:rPr>
              <w:t xml:space="preserve"> </w:t>
            </w:r>
            <w:r w:rsidR="008C6747" w:rsidRPr="005F4C5F">
              <w:rPr>
                <w:rFonts w:ascii="GHEA Grapalat" w:hAnsi="GHEA Grapalat"/>
                <w:color w:val="000000" w:themeColor="text1"/>
                <w:sz w:val="22"/>
                <w:szCs w:val="22"/>
                <w:lang w:val="hy-AM"/>
              </w:rPr>
              <w:t xml:space="preserve">եթե անհրաժեշտ է, </w:t>
            </w:r>
            <w:r w:rsidRPr="005F4C5F">
              <w:rPr>
                <w:rFonts w:ascii="GHEA Grapalat" w:hAnsi="GHEA Grapalat" w:cs="Sylfaen"/>
                <w:color w:val="000000" w:themeColor="text1"/>
                <w:sz w:val="22"/>
                <w:szCs w:val="22"/>
              </w:rPr>
              <w:t>մուտք</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գործել</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Շինհրապարակ</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և</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ցանկացած</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այլ</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տարածք</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որտեղ</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իրականացվում</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կամ</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նախատեսվում</w:t>
            </w:r>
            <w:r w:rsidRPr="005F4C5F">
              <w:rPr>
                <w:rFonts w:ascii="GHEA Grapalat" w:hAnsi="GHEA Grapalat"/>
                <w:color w:val="000000" w:themeColor="text1"/>
                <w:sz w:val="22"/>
                <w:szCs w:val="22"/>
              </w:rPr>
              <w:t xml:space="preserve"> է </w:t>
            </w:r>
            <w:r w:rsidRPr="005F4C5F">
              <w:rPr>
                <w:rFonts w:ascii="GHEA Grapalat" w:hAnsi="GHEA Grapalat" w:cs="Sylfaen"/>
                <w:color w:val="000000" w:themeColor="text1"/>
                <w:sz w:val="22"/>
                <w:szCs w:val="22"/>
              </w:rPr>
              <w:t>իրականացնել</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Պայմանագրի</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հետ</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կապված</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աշխատանքներ:</w:t>
            </w:r>
          </w:p>
          <w:p w14:paraId="19B18E68"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tc>
      </w:tr>
      <w:tr w:rsidR="000A365D" w:rsidRPr="005F4C5F" w14:paraId="1FE9EC83" w14:textId="77777777" w:rsidTr="002C73D4">
        <w:tc>
          <w:tcPr>
            <w:tcW w:w="2520" w:type="dxa"/>
            <w:tcBorders>
              <w:top w:val="nil"/>
              <w:left w:val="nil"/>
              <w:right w:val="nil"/>
            </w:tcBorders>
          </w:tcPr>
          <w:p w14:paraId="5DDE9CB6" w14:textId="77777777" w:rsidR="000A365D" w:rsidRPr="005F4C5F" w:rsidRDefault="000A365D" w:rsidP="00973A89">
            <w:pPr>
              <w:pStyle w:val="Head42"/>
              <w:numPr>
                <w:ilvl w:val="0"/>
                <w:numId w:val="16"/>
              </w:numPr>
              <w:tabs>
                <w:tab w:val="clear" w:pos="540"/>
                <w:tab w:val="num" w:pos="630"/>
                <w:tab w:val="left" w:pos="9356"/>
              </w:tabs>
              <w:ind w:left="360" w:hanging="360"/>
              <w:rPr>
                <w:rFonts w:ascii="GHEA Grapalat" w:hAnsi="GHEA Grapalat" w:cs="Arial"/>
                <w:sz w:val="22"/>
                <w:szCs w:val="22"/>
              </w:rPr>
            </w:pPr>
            <w:bookmarkStart w:id="556" w:name="_Toc498419362"/>
            <w:bookmarkStart w:id="557" w:name="_Toc62579302"/>
            <w:r w:rsidRPr="005F4C5F">
              <w:rPr>
                <w:rFonts w:ascii="GHEA Grapalat" w:hAnsi="GHEA Grapalat" w:cs="Arial"/>
                <w:sz w:val="22"/>
                <w:szCs w:val="22"/>
              </w:rPr>
              <w:t>Հրահանգներ, ստուգումներ և աուդիտ</w:t>
            </w:r>
            <w:bookmarkEnd w:id="556"/>
            <w:bookmarkEnd w:id="557"/>
          </w:p>
        </w:tc>
        <w:tc>
          <w:tcPr>
            <w:tcW w:w="7395" w:type="dxa"/>
            <w:tcBorders>
              <w:top w:val="nil"/>
              <w:left w:val="nil"/>
              <w:right w:val="nil"/>
            </w:tcBorders>
          </w:tcPr>
          <w:p w14:paraId="402EEA14"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color w:val="000000" w:themeColor="text1"/>
                <w:sz w:val="22"/>
                <w:szCs w:val="22"/>
              </w:rPr>
            </w:pPr>
            <w:r w:rsidRPr="005F4C5F">
              <w:rPr>
                <w:rFonts w:ascii="GHEA Grapalat" w:hAnsi="GHEA Grapalat" w:cs="Sylfaen"/>
                <w:color w:val="000000" w:themeColor="text1"/>
                <w:sz w:val="22"/>
                <w:szCs w:val="22"/>
              </w:rPr>
              <w:t>Կապալառուն</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պարտավոր է կատարել</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Ծրագրի</w:t>
            </w:r>
            <w:r w:rsidRPr="005F4C5F">
              <w:rPr>
                <w:rFonts w:ascii="GHEA Grapalat" w:hAnsi="GHEA Grapalat"/>
                <w:color w:val="000000" w:themeColor="text1"/>
                <w:sz w:val="22"/>
                <w:szCs w:val="22"/>
              </w:rPr>
              <w:t xml:space="preserve"> ղ</w:t>
            </w:r>
            <w:r w:rsidRPr="005F4C5F">
              <w:rPr>
                <w:rFonts w:ascii="GHEA Grapalat" w:hAnsi="GHEA Grapalat" w:cs="Sylfaen"/>
                <w:color w:val="000000" w:themeColor="text1"/>
                <w:sz w:val="22"/>
                <w:szCs w:val="22"/>
              </w:rPr>
              <w:t>եկավարի</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բոլոր</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ցուցումները</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որոնք</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համապատասխանում</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են</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այն</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կիրառվող</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օրենքներին</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ուր</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տեղակայված</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է</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Շինհրապարակը:</w:t>
            </w:r>
          </w:p>
          <w:p w14:paraId="62D6D3AF"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color w:val="000000" w:themeColor="text1"/>
                <w:sz w:val="22"/>
                <w:szCs w:val="22"/>
              </w:rPr>
            </w:pPr>
          </w:p>
          <w:p w14:paraId="6683D948"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color w:val="000000" w:themeColor="text1"/>
                <w:sz w:val="22"/>
                <w:szCs w:val="22"/>
              </w:rPr>
            </w:pPr>
            <w:r w:rsidRPr="005F4C5F">
              <w:rPr>
                <w:rFonts w:ascii="GHEA Grapalat" w:hAnsi="GHEA Grapalat" w:cs="Sylfaen"/>
                <w:color w:val="000000" w:themeColor="text1"/>
                <w:sz w:val="22"/>
                <w:szCs w:val="22"/>
              </w:rPr>
              <w:t>Կապալառուն</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պարտավոր է</w:t>
            </w:r>
            <w:r w:rsidRPr="005F4C5F">
              <w:rPr>
                <w:rFonts w:ascii="GHEA Grapalat" w:hAnsi="GHEA Grapalat" w:cs="Arial"/>
                <w:color w:val="000000" w:themeColor="text1"/>
                <w:sz w:val="22"/>
                <w:szCs w:val="22"/>
              </w:rPr>
              <w:t xml:space="preserve"> վարել, ինչպես նաև գործադրել ողջամիտ ջանքեր, որպեսզի իր ենթակապալառուները և ենթախորհրդատուները նույնպես վարեն Աշխատանքների ճշգրիտ և սիստեմատիկ հաշվետվություններ և գրանցումներ այնպիսի ձևով և մանրամասներով, որպեսզի հնարավոր լինի հստակ նույնականացնել համապատասխան ժամկետային փոփոխությունները և արժեքները: </w:t>
            </w:r>
          </w:p>
          <w:p w14:paraId="6B3390E5" w14:textId="77777777" w:rsidR="000A365D" w:rsidRPr="005F4C5F" w:rsidRDefault="000A365D" w:rsidP="00973A89">
            <w:pPr>
              <w:pStyle w:val="ListParagraph"/>
              <w:rPr>
                <w:rFonts w:ascii="GHEA Grapalat" w:hAnsi="GHEA Grapalat" w:cs="Arial"/>
                <w:sz w:val="22"/>
                <w:szCs w:val="22"/>
              </w:rPr>
            </w:pPr>
          </w:p>
          <w:p w14:paraId="344A970E"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sz w:val="22"/>
                <w:szCs w:val="22"/>
              </w:rPr>
            </w:pPr>
            <w:r w:rsidRPr="005F4C5F">
              <w:rPr>
                <w:rFonts w:ascii="GHEA Grapalat" w:hAnsi="GHEA Grapalat"/>
                <w:sz w:val="22"/>
                <w:szCs w:val="22"/>
              </w:rPr>
              <w:t>Բանկի կողմից իրականացվող ստուգումներ և աուդիտ</w:t>
            </w:r>
          </w:p>
          <w:p w14:paraId="2C91C349" w14:textId="77777777" w:rsidR="000A365D" w:rsidRPr="005F4C5F" w:rsidRDefault="000A365D" w:rsidP="00973A89">
            <w:pPr>
              <w:pStyle w:val="ListParagraph"/>
              <w:rPr>
                <w:rFonts w:ascii="GHEA Grapalat" w:hAnsi="GHEA Grapalat" w:cs="Arial"/>
                <w:sz w:val="22"/>
                <w:szCs w:val="22"/>
              </w:rPr>
            </w:pPr>
          </w:p>
          <w:p w14:paraId="6EFDA122" w14:textId="7987115C" w:rsidR="000A365D" w:rsidRPr="005F4C5F" w:rsidRDefault="000A365D" w:rsidP="004832D5">
            <w:pPr>
              <w:ind w:left="528" w:hanging="9"/>
              <w:jc w:val="both"/>
              <w:rPr>
                <w:rFonts w:ascii="GHEA Grapalat" w:hAnsi="GHEA Grapalat" w:cs="Arial"/>
                <w:color w:val="000000" w:themeColor="text1"/>
                <w:sz w:val="22"/>
                <w:szCs w:val="22"/>
              </w:rPr>
            </w:pPr>
            <w:r w:rsidRPr="005F4C5F">
              <w:rPr>
                <w:rFonts w:ascii="GHEA Grapalat" w:hAnsi="GHEA Grapalat"/>
                <w:color w:val="000000"/>
                <w:sz w:val="22"/>
                <w:szCs w:val="22"/>
              </w:rPr>
              <w:t xml:space="preserve">Համաձայն </w:t>
            </w:r>
            <w:r w:rsidRPr="005F4C5F">
              <w:rPr>
                <w:rFonts w:ascii="GHEA Grapalat" w:hAnsi="GHEA Grapalat"/>
                <w:color w:val="000000" w:themeColor="text1"/>
                <w:sz w:val="22"/>
                <w:szCs w:val="22"/>
                <w:lang w:val="fr-FR"/>
              </w:rPr>
              <w:t>ՊԸՊ</w:t>
            </w:r>
            <w:r w:rsidRPr="005F4C5F">
              <w:rPr>
                <w:rFonts w:ascii="GHEA Grapalat" w:hAnsi="GHEA Grapalat"/>
                <w:color w:val="000000"/>
                <w:sz w:val="22"/>
                <w:szCs w:val="22"/>
              </w:rPr>
              <w:t xml:space="preserve"> Հավելված Ա-ի 2.2 ե. Ենթակետի`- Խարդախություն և կ</w:t>
            </w:r>
            <w:r w:rsidR="004832D5" w:rsidRPr="005F4C5F">
              <w:rPr>
                <w:rFonts w:ascii="GHEA Grapalat" w:hAnsi="GHEA Grapalat"/>
                <w:color w:val="000000"/>
                <w:sz w:val="22"/>
                <w:szCs w:val="22"/>
                <w:lang w:val="hy-AM"/>
              </w:rPr>
              <w:t>աշառակերություն</w:t>
            </w:r>
            <w:r w:rsidRPr="005F4C5F">
              <w:rPr>
                <w:rFonts w:ascii="GHEA Grapalat" w:hAnsi="GHEA Grapalat"/>
                <w:color w:val="000000"/>
                <w:sz w:val="22"/>
                <w:szCs w:val="22"/>
              </w:rPr>
              <w:t>,</w:t>
            </w:r>
            <w:r w:rsidRPr="005F4C5F">
              <w:rPr>
                <w:rFonts w:ascii="GHEA Grapalat" w:hAnsi="GHEA Grapalat" w:cs="Sylfaen"/>
                <w:sz w:val="22"/>
                <w:szCs w:val="22"/>
              </w:rPr>
              <w:t xml:space="preserve"> Կապալառուն</w:t>
            </w:r>
            <w:r w:rsidRPr="005F4C5F">
              <w:rPr>
                <w:rFonts w:ascii="GHEA Grapalat" w:hAnsi="GHEA Grapalat"/>
                <w:sz w:val="22"/>
                <w:szCs w:val="22"/>
              </w:rPr>
              <w:t xml:space="preserve"> </w:t>
            </w:r>
            <w:r w:rsidRPr="005F4C5F">
              <w:rPr>
                <w:rFonts w:ascii="GHEA Grapalat" w:hAnsi="GHEA Grapalat" w:cs="Sylfaen"/>
                <w:sz w:val="22"/>
                <w:szCs w:val="22"/>
              </w:rPr>
              <w:t>պարտավոր է թույլատրել</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հետևել</w:t>
            </w:r>
            <w:r w:rsidRPr="005F4C5F">
              <w:rPr>
                <w:rFonts w:ascii="GHEA Grapalat" w:hAnsi="GHEA Grapalat"/>
                <w:sz w:val="22"/>
                <w:szCs w:val="22"/>
              </w:rPr>
              <w:t xml:space="preserve">, </w:t>
            </w:r>
            <w:r w:rsidRPr="005F4C5F">
              <w:rPr>
                <w:rFonts w:ascii="GHEA Grapalat" w:hAnsi="GHEA Grapalat" w:cs="Sylfaen"/>
                <w:sz w:val="22"/>
                <w:szCs w:val="22"/>
              </w:rPr>
              <w:t>որպեսզի</w:t>
            </w:r>
            <w:r w:rsidRPr="005F4C5F">
              <w:rPr>
                <w:rFonts w:ascii="GHEA Grapalat" w:hAnsi="GHEA Grapalat"/>
                <w:sz w:val="22"/>
                <w:szCs w:val="22"/>
              </w:rPr>
              <w:t xml:space="preserve"> </w:t>
            </w:r>
            <w:r w:rsidRPr="005F4C5F">
              <w:rPr>
                <w:rFonts w:ascii="GHEA Grapalat" w:hAnsi="GHEA Grapalat" w:cs="Sylfaen"/>
                <w:sz w:val="22"/>
                <w:szCs w:val="22"/>
              </w:rPr>
              <w:t xml:space="preserve">իր </w:t>
            </w:r>
            <w:r w:rsidRPr="005F4C5F">
              <w:rPr>
                <w:rFonts w:ascii="GHEA Grapalat" w:hAnsi="GHEA Grapalat"/>
                <w:color w:val="000000"/>
                <w:sz w:val="22"/>
                <w:szCs w:val="22"/>
                <w:lang w:val="hy-AM"/>
              </w:rPr>
              <w:t xml:space="preserve">գործակալները  </w:t>
            </w:r>
            <w:r w:rsidRPr="005F4C5F">
              <w:rPr>
                <w:rFonts w:ascii="GHEA Grapalat" w:hAnsi="GHEA Grapalat"/>
                <w:color w:val="000000" w:themeColor="text1"/>
                <w:sz w:val="22"/>
                <w:szCs w:val="22"/>
                <w:lang w:val="hy-AM"/>
              </w:rPr>
              <w:t>(հայտարարված, կամ ոչ), ենթա</w:t>
            </w:r>
            <w:r w:rsidRPr="005F4C5F">
              <w:rPr>
                <w:rFonts w:ascii="GHEA Grapalat" w:hAnsi="GHEA Grapalat" w:cs="Sylfaen"/>
                <w:color w:val="000000" w:themeColor="text1"/>
                <w:sz w:val="22"/>
                <w:szCs w:val="22"/>
              </w:rPr>
              <w:t>կապալառուները,</w:t>
            </w:r>
            <w:r w:rsidRPr="005F4C5F">
              <w:rPr>
                <w:rFonts w:ascii="GHEA Grapalat" w:hAnsi="GHEA Grapalat"/>
                <w:color w:val="000000" w:themeColor="text1"/>
                <w:sz w:val="22"/>
                <w:szCs w:val="22"/>
              </w:rPr>
              <w:t xml:space="preserve"> ե</w:t>
            </w:r>
            <w:r w:rsidRPr="005F4C5F">
              <w:rPr>
                <w:rFonts w:ascii="GHEA Grapalat" w:hAnsi="GHEA Grapalat" w:cs="Sylfaen"/>
                <w:color w:val="000000" w:themeColor="text1"/>
                <w:sz w:val="22"/>
                <w:szCs w:val="22"/>
              </w:rPr>
              <w:t>նթախորհրդատուները, ծառայություն մատուցողները և անձնակազմը</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թույլատրեն</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Բանկին</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ստուգել</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Շինհրապարակը</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և</w:t>
            </w:r>
            <w:r w:rsidRPr="005F4C5F">
              <w:rPr>
                <w:rFonts w:ascii="GHEA Grapalat" w:hAnsi="GHEA Grapalat"/>
                <w:color w:val="000000" w:themeColor="text1"/>
                <w:sz w:val="22"/>
                <w:szCs w:val="22"/>
              </w:rPr>
              <w:t>/</w:t>
            </w:r>
            <w:r w:rsidRPr="005F4C5F">
              <w:rPr>
                <w:rFonts w:ascii="GHEA Grapalat" w:hAnsi="GHEA Grapalat" w:cs="Sylfaen"/>
                <w:color w:val="000000" w:themeColor="text1"/>
                <w:sz w:val="22"/>
                <w:szCs w:val="22"/>
              </w:rPr>
              <w:t>կամ</w:t>
            </w:r>
            <w:r w:rsidRPr="005F4C5F">
              <w:rPr>
                <w:rFonts w:ascii="GHEA Grapalat" w:hAnsi="GHEA Grapalat"/>
                <w:color w:val="000000" w:themeColor="text1"/>
                <w:sz w:val="22"/>
                <w:szCs w:val="22"/>
              </w:rPr>
              <w:t xml:space="preserve"> գնման գործընթացին, հայտատուի ընտրությանը և/կամ պայմանագրի իրականացմանը</w:t>
            </w:r>
            <w:r w:rsidRPr="005F4C5F">
              <w:rPr>
                <w:rFonts w:ascii="GHEA Grapalat" w:hAnsi="GHEA Grapalat" w:cs="Sylfaen"/>
                <w:color w:val="000000" w:themeColor="text1"/>
                <w:sz w:val="22"/>
                <w:szCs w:val="22"/>
              </w:rPr>
              <w:t xml:space="preserve"> վերաբերող հաշվետվությունները</w:t>
            </w:r>
            <w:r w:rsidRPr="005F4C5F">
              <w:rPr>
                <w:rFonts w:ascii="GHEA Grapalat" w:hAnsi="GHEA Grapalat"/>
                <w:color w:val="000000" w:themeColor="text1"/>
                <w:sz w:val="22"/>
                <w:szCs w:val="22"/>
              </w:rPr>
              <w:t xml:space="preserve">, գրանցումները և  այլ փաստաթղթերը, ինչպես նաև տրամադրեն այդ հաշվետվությունները, գրանցումները այլ փաստաթղթերը </w:t>
            </w:r>
            <w:r w:rsidRPr="005F4C5F">
              <w:rPr>
                <w:rFonts w:ascii="GHEA Grapalat" w:hAnsi="GHEA Grapalat" w:cs="Sylfaen"/>
                <w:color w:val="000000" w:themeColor="text1"/>
                <w:sz w:val="22"/>
                <w:szCs w:val="22"/>
              </w:rPr>
              <w:t>Բանկի</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կողմից</w:t>
            </w:r>
            <w:r w:rsidRPr="005F4C5F">
              <w:rPr>
                <w:rFonts w:ascii="GHEA Grapalat" w:hAnsi="GHEA Grapalat"/>
                <w:color w:val="000000" w:themeColor="text1"/>
                <w:sz w:val="22"/>
                <w:szCs w:val="22"/>
              </w:rPr>
              <w:t xml:space="preserve"> նշա</w:t>
            </w:r>
            <w:r w:rsidR="00DA6FA4" w:rsidRPr="005F4C5F">
              <w:rPr>
                <w:rFonts w:ascii="GHEA Grapalat" w:hAnsi="GHEA Grapalat"/>
                <w:color w:val="000000" w:themeColor="text1"/>
                <w:sz w:val="22"/>
                <w:szCs w:val="22"/>
              </w:rPr>
              <w:t>նակված աուդիտորների կողմից աուդիտ իրականացնելու</w:t>
            </w:r>
            <w:r w:rsidR="00DA6FA4" w:rsidRPr="005F4C5F">
              <w:rPr>
                <w:rFonts w:ascii="GHEA Grapalat" w:hAnsi="GHEA Grapalat"/>
                <w:color w:val="000000" w:themeColor="text1"/>
                <w:sz w:val="22"/>
                <w:szCs w:val="22"/>
                <w:lang w:val="hy-AM"/>
              </w:rPr>
              <w:t xml:space="preserve"> </w:t>
            </w:r>
            <w:r w:rsidRPr="005F4C5F">
              <w:rPr>
                <w:rFonts w:ascii="GHEA Grapalat" w:hAnsi="GHEA Grapalat"/>
                <w:color w:val="000000" w:themeColor="text1"/>
                <w:sz w:val="22"/>
                <w:szCs w:val="22"/>
              </w:rPr>
              <w:t xml:space="preserve">համար: </w:t>
            </w:r>
            <w:r w:rsidRPr="005F4C5F">
              <w:rPr>
                <w:rFonts w:ascii="GHEA Grapalat" w:hAnsi="GHEA Grapalat" w:cs="Sylfaen"/>
                <w:color w:val="000000" w:themeColor="text1"/>
                <w:sz w:val="22"/>
                <w:szCs w:val="22"/>
              </w:rPr>
              <w:t>Կապալառուի</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նրա</w:t>
            </w:r>
            <w:r w:rsidRPr="005F4C5F">
              <w:rPr>
                <w:rFonts w:ascii="GHEA Grapalat" w:hAnsi="GHEA Grapalat"/>
                <w:color w:val="000000" w:themeColor="text1"/>
                <w:sz w:val="22"/>
                <w:szCs w:val="22"/>
              </w:rPr>
              <w:t xml:space="preserve"> ե</w:t>
            </w:r>
            <w:r w:rsidRPr="005F4C5F">
              <w:rPr>
                <w:rFonts w:ascii="GHEA Grapalat" w:hAnsi="GHEA Grapalat" w:cs="Sylfaen"/>
                <w:color w:val="000000" w:themeColor="text1"/>
                <w:sz w:val="22"/>
                <w:szCs w:val="22"/>
              </w:rPr>
              <w:t>նթակապալառուների</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և</w:t>
            </w:r>
            <w:r w:rsidRPr="005F4C5F">
              <w:rPr>
                <w:rFonts w:ascii="GHEA Grapalat" w:hAnsi="GHEA Grapalat"/>
                <w:color w:val="000000" w:themeColor="text1"/>
                <w:sz w:val="22"/>
                <w:szCs w:val="22"/>
              </w:rPr>
              <w:t xml:space="preserve"> ե</w:t>
            </w:r>
            <w:r w:rsidRPr="005F4C5F">
              <w:rPr>
                <w:rFonts w:ascii="GHEA Grapalat" w:hAnsi="GHEA Grapalat" w:cs="Sylfaen"/>
                <w:color w:val="000000" w:themeColor="text1"/>
                <w:sz w:val="22"/>
                <w:szCs w:val="22"/>
              </w:rPr>
              <w:t>նթախորհրդատուների</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ուշադրությունը հրավիրվում է ՊԸՊ 2</w:t>
            </w:r>
            <w:r w:rsidRPr="005F4C5F">
              <w:rPr>
                <w:rFonts w:ascii="GHEA Grapalat" w:hAnsi="GHEA Grapalat"/>
                <w:color w:val="000000" w:themeColor="text1"/>
                <w:sz w:val="22"/>
                <w:szCs w:val="22"/>
              </w:rPr>
              <w:t xml:space="preserve">5.1 ենթակետի </w:t>
            </w:r>
            <w:r w:rsidRPr="005F4C5F">
              <w:rPr>
                <w:rFonts w:ascii="GHEA Grapalat" w:hAnsi="GHEA Grapalat"/>
                <w:color w:val="000000" w:themeColor="text1"/>
                <w:sz w:val="22"/>
                <w:szCs w:val="22"/>
                <w:lang w:val="hy-AM"/>
              </w:rPr>
              <w:t>(</w:t>
            </w:r>
            <w:r w:rsidRPr="005F4C5F">
              <w:rPr>
                <w:rFonts w:ascii="GHEA Grapalat" w:hAnsi="GHEA Grapalat" w:cs="Sylfaen"/>
                <w:color w:val="000000" w:themeColor="text1"/>
                <w:sz w:val="22"/>
                <w:szCs w:val="22"/>
                <w:lang w:val="fr-FR"/>
              </w:rPr>
              <w:t>Խարդախություն և Կ</w:t>
            </w:r>
            <w:r w:rsidR="001904D0" w:rsidRPr="005F4C5F">
              <w:rPr>
                <w:rFonts w:ascii="GHEA Grapalat" w:hAnsi="GHEA Grapalat" w:cs="Sylfaen"/>
                <w:color w:val="000000" w:themeColor="text1"/>
                <w:sz w:val="22"/>
                <w:szCs w:val="22"/>
                <w:lang w:val="hy-AM"/>
              </w:rPr>
              <w:t>աշառակերություն</w:t>
            </w:r>
            <w:r w:rsidRPr="005F4C5F">
              <w:rPr>
                <w:rFonts w:ascii="GHEA Grapalat" w:hAnsi="GHEA Grapalat"/>
                <w:color w:val="000000" w:themeColor="text1"/>
                <w:sz w:val="22"/>
                <w:szCs w:val="22"/>
                <w:lang w:val="hy-AM"/>
              </w:rPr>
              <w:t>)</w:t>
            </w:r>
            <w:r w:rsidRPr="005F4C5F">
              <w:rPr>
                <w:rFonts w:ascii="GHEA Grapalat" w:hAnsi="GHEA Grapalat"/>
                <w:color w:val="000000" w:themeColor="text1"/>
                <w:sz w:val="22"/>
                <w:szCs w:val="22"/>
              </w:rPr>
              <w:t xml:space="preserve"> վրա, </w:t>
            </w:r>
            <w:r w:rsidRPr="005F4C5F">
              <w:rPr>
                <w:rFonts w:ascii="GHEA Grapalat" w:hAnsi="GHEA Grapalat" w:cs="Sylfaen"/>
                <w:color w:val="000000" w:themeColor="text1"/>
                <w:sz w:val="22"/>
                <w:szCs w:val="22"/>
              </w:rPr>
              <w:t>որը՝ ի թիվս այլոց, սահմանում է այն</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lastRenderedPageBreak/>
              <w:t>գործողությունները</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որոնք</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ուղղված</w:t>
            </w:r>
            <w:r w:rsidRPr="005F4C5F">
              <w:rPr>
                <w:rFonts w:ascii="GHEA Grapalat" w:hAnsi="GHEA Grapalat"/>
                <w:color w:val="000000" w:themeColor="text1"/>
                <w:sz w:val="22"/>
                <w:szCs w:val="22"/>
              </w:rPr>
              <w:t xml:space="preserve"> են </w:t>
            </w:r>
            <w:r w:rsidRPr="005F4C5F">
              <w:rPr>
                <w:rFonts w:ascii="GHEA Grapalat" w:hAnsi="GHEA Grapalat" w:cs="Sylfaen"/>
                <w:color w:val="000000" w:themeColor="text1"/>
                <w:sz w:val="22"/>
                <w:szCs w:val="22"/>
              </w:rPr>
              <w:t>Բանկի</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ստուգումների</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և</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աուդիտի</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իրականացման</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իրավունքների էական խոչընդոտմանը,</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կդիտարկվեն</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որպես</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արգելված</w:t>
            </w:r>
            <w:r w:rsidRPr="005F4C5F">
              <w:rPr>
                <w:rFonts w:ascii="GHEA Grapalat" w:hAnsi="GHEA Grapalat"/>
                <w:color w:val="000000" w:themeColor="text1"/>
                <w:sz w:val="22"/>
                <w:szCs w:val="22"/>
              </w:rPr>
              <w:t xml:space="preserve"> գործելակերպ </w:t>
            </w:r>
            <w:r w:rsidRPr="005F4C5F">
              <w:rPr>
                <w:rFonts w:ascii="GHEA Grapalat" w:hAnsi="GHEA Grapalat" w:cs="Sylfaen"/>
                <w:color w:val="000000" w:themeColor="text1"/>
                <w:sz w:val="22"/>
                <w:szCs w:val="22"/>
              </w:rPr>
              <w:t>և</w:t>
            </w:r>
            <w:r w:rsidRPr="005F4C5F">
              <w:rPr>
                <w:rFonts w:ascii="GHEA Grapalat" w:hAnsi="GHEA Grapalat"/>
                <w:color w:val="000000" w:themeColor="text1"/>
                <w:sz w:val="22"/>
                <w:szCs w:val="22"/>
              </w:rPr>
              <w:t xml:space="preserve"> հիմք կհանդիսանան պ</w:t>
            </w:r>
            <w:r w:rsidRPr="005F4C5F">
              <w:rPr>
                <w:rFonts w:ascii="GHEA Grapalat" w:hAnsi="GHEA Grapalat" w:cs="Sylfaen"/>
                <w:color w:val="000000" w:themeColor="text1"/>
                <w:sz w:val="22"/>
                <w:szCs w:val="22"/>
              </w:rPr>
              <w:t>այմանագիրը դադարեցնելու համար</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ինչպես</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նաև</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կսահմանվեն</w:t>
            </w:r>
            <w:r w:rsidRPr="005F4C5F">
              <w:rPr>
                <w:rFonts w:ascii="GHEA Grapalat" w:hAnsi="GHEA Grapalat"/>
                <w:color w:val="000000" w:themeColor="text1"/>
                <w:sz w:val="22"/>
                <w:szCs w:val="22"/>
              </w:rPr>
              <w:t xml:space="preserve"> ոչ իրավասու՝ </w:t>
            </w:r>
            <w:r w:rsidRPr="005F4C5F">
              <w:rPr>
                <w:rFonts w:ascii="GHEA Grapalat" w:hAnsi="GHEA Grapalat" w:cs="Sylfaen"/>
                <w:color w:val="000000" w:themeColor="text1"/>
                <w:sz w:val="22"/>
                <w:szCs w:val="22"/>
              </w:rPr>
              <w:t>Բանկի</w:t>
            </w:r>
            <w:r w:rsidRPr="005F4C5F">
              <w:rPr>
                <w:rFonts w:ascii="GHEA Grapalat" w:hAnsi="GHEA Grapalat"/>
                <w:color w:val="000000" w:themeColor="text1"/>
                <w:sz w:val="22"/>
                <w:szCs w:val="22"/>
              </w:rPr>
              <w:t xml:space="preserve"> պատժամիջոցների </w:t>
            </w:r>
            <w:r w:rsidRPr="005F4C5F">
              <w:rPr>
                <w:rFonts w:ascii="GHEA Grapalat" w:hAnsi="GHEA Grapalat" w:cs="Sylfaen"/>
                <w:color w:val="000000" w:themeColor="text1"/>
                <w:sz w:val="22"/>
                <w:szCs w:val="22"/>
              </w:rPr>
              <w:t>գերակշռող</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ընթացակարգերի</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համապատասխան):</w:t>
            </w:r>
          </w:p>
          <w:p w14:paraId="131B787C" w14:textId="77777777" w:rsidR="000A365D" w:rsidRPr="005F4C5F" w:rsidRDefault="000A365D" w:rsidP="00973A89">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p>
        </w:tc>
      </w:tr>
      <w:tr w:rsidR="000A365D" w:rsidRPr="005F4C5F" w14:paraId="2DF93E40" w14:textId="77777777" w:rsidTr="002C73D4">
        <w:tc>
          <w:tcPr>
            <w:tcW w:w="2520" w:type="dxa"/>
            <w:tcBorders>
              <w:top w:val="nil"/>
              <w:left w:val="nil"/>
              <w:bottom w:val="nil"/>
              <w:right w:val="nil"/>
            </w:tcBorders>
          </w:tcPr>
          <w:p w14:paraId="6C2331A8" w14:textId="77777777" w:rsidR="000A365D" w:rsidRPr="005F4C5F" w:rsidRDefault="000A365D" w:rsidP="00973A89">
            <w:pPr>
              <w:pStyle w:val="Head42"/>
              <w:numPr>
                <w:ilvl w:val="0"/>
                <w:numId w:val="16"/>
              </w:numPr>
              <w:tabs>
                <w:tab w:val="clear" w:pos="540"/>
                <w:tab w:val="num" w:pos="630"/>
                <w:tab w:val="left" w:pos="9356"/>
              </w:tabs>
              <w:ind w:left="360" w:hanging="360"/>
              <w:rPr>
                <w:rFonts w:ascii="GHEA Grapalat" w:hAnsi="GHEA Grapalat" w:cs="Arial"/>
                <w:sz w:val="22"/>
                <w:szCs w:val="22"/>
              </w:rPr>
            </w:pPr>
            <w:bookmarkStart w:id="558" w:name="_Toc498419363"/>
            <w:bookmarkStart w:id="559" w:name="_Toc62579303"/>
            <w:r w:rsidRPr="005F4C5F">
              <w:rPr>
                <w:rFonts w:ascii="GHEA Grapalat" w:hAnsi="GHEA Grapalat" w:cs="Arial"/>
                <w:sz w:val="22"/>
                <w:szCs w:val="22"/>
              </w:rPr>
              <w:lastRenderedPageBreak/>
              <w:t>Վեճի Դատավորի նշանակում</w:t>
            </w:r>
            <w:bookmarkEnd w:id="558"/>
            <w:bookmarkEnd w:id="559"/>
          </w:p>
        </w:tc>
        <w:tc>
          <w:tcPr>
            <w:tcW w:w="7395" w:type="dxa"/>
            <w:tcBorders>
              <w:top w:val="nil"/>
              <w:left w:val="nil"/>
              <w:bottom w:val="nil"/>
              <w:right w:val="nil"/>
            </w:tcBorders>
          </w:tcPr>
          <w:p w14:paraId="1D34F298" w14:textId="5BF7023B"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Վեճի դատավորը նշանակվում է Պատվիրատուի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երկուստեք</w:t>
            </w:r>
            <w:r w:rsidRPr="005F4C5F">
              <w:rPr>
                <w:rFonts w:ascii="GHEA Grapalat" w:hAnsi="GHEA Grapalat"/>
                <w:sz w:val="22"/>
                <w:szCs w:val="22"/>
              </w:rPr>
              <w:t xml:space="preserve">, </w:t>
            </w:r>
            <w:r w:rsidRPr="005F4C5F">
              <w:rPr>
                <w:rFonts w:ascii="GHEA Grapalat" w:hAnsi="GHEA Grapalat" w:cs="Sylfaen"/>
                <w:sz w:val="22"/>
                <w:szCs w:val="22"/>
              </w:rPr>
              <w:t>Պատվիրատուի կողմից</w:t>
            </w:r>
            <w:r w:rsidRPr="005F4C5F">
              <w:rPr>
                <w:rFonts w:ascii="GHEA Grapalat" w:hAnsi="GHEA Grapalat"/>
                <w:sz w:val="22"/>
                <w:szCs w:val="22"/>
              </w:rPr>
              <w:t xml:space="preserve"> </w:t>
            </w:r>
            <w:r w:rsidRPr="005F4C5F">
              <w:rPr>
                <w:rFonts w:ascii="GHEA Grapalat" w:hAnsi="GHEA Grapalat" w:cs="Sylfaen"/>
                <w:sz w:val="22"/>
                <w:szCs w:val="22"/>
              </w:rPr>
              <w:t>Ընդունման</w:t>
            </w:r>
            <w:r w:rsidRPr="005F4C5F">
              <w:rPr>
                <w:rFonts w:ascii="GHEA Grapalat" w:hAnsi="GHEA Grapalat"/>
                <w:sz w:val="22"/>
                <w:szCs w:val="22"/>
              </w:rPr>
              <w:t xml:space="preserve"> ն</w:t>
            </w:r>
            <w:r w:rsidRPr="005F4C5F">
              <w:rPr>
                <w:rFonts w:ascii="GHEA Grapalat" w:hAnsi="GHEA Grapalat" w:cs="Sylfaen"/>
                <w:sz w:val="22"/>
                <w:szCs w:val="22"/>
              </w:rPr>
              <w:t>ամակը թողարկելու պահին</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Ընդունման</w:t>
            </w:r>
            <w:r w:rsidRPr="005F4C5F">
              <w:rPr>
                <w:rFonts w:ascii="GHEA Grapalat" w:hAnsi="GHEA Grapalat"/>
                <w:sz w:val="22"/>
                <w:szCs w:val="22"/>
              </w:rPr>
              <w:t xml:space="preserve"> ն</w:t>
            </w:r>
            <w:r w:rsidRPr="005F4C5F">
              <w:rPr>
                <w:rFonts w:ascii="GHEA Grapalat" w:hAnsi="GHEA Grapalat" w:cs="Sylfaen"/>
                <w:sz w:val="22"/>
                <w:szCs w:val="22"/>
              </w:rPr>
              <w:t>ամակում</w:t>
            </w:r>
            <w:r w:rsidRPr="005F4C5F">
              <w:rPr>
                <w:rFonts w:ascii="GHEA Grapalat" w:hAnsi="GHEA Grapalat"/>
                <w:sz w:val="22"/>
                <w:szCs w:val="22"/>
              </w:rPr>
              <w:t xml:space="preserve">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համաձայնվել</w:t>
            </w:r>
            <w:r w:rsidRPr="005F4C5F">
              <w:rPr>
                <w:rFonts w:ascii="GHEA Grapalat" w:hAnsi="GHEA Grapalat"/>
                <w:sz w:val="22"/>
                <w:szCs w:val="22"/>
              </w:rPr>
              <w:t xml:space="preserve"> Վեճի դատավորի </w:t>
            </w:r>
            <w:r w:rsidRPr="005F4C5F">
              <w:rPr>
                <w:rFonts w:ascii="GHEA Grapalat" w:hAnsi="GHEA Grapalat" w:cs="Sylfaen"/>
                <w:sz w:val="22"/>
                <w:szCs w:val="22"/>
              </w:rPr>
              <w:t>նշանակման</w:t>
            </w:r>
            <w:r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 xml:space="preserve">, </w:t>
            </w:r>
            <w:r w:rsidRPr="005F4C5F">
              <w:rPr>
                <w:rFonts w:ascii="GHEA Grapalat" w:hAnsi="GHEA Grapalat" w:cs="Sylfaen"/>
                <w:sz w:val="22"/>
                <w:szCs w:val="22"/>
              </w:rPr>
              <w:t>ապա նա</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խնդրի</w:t>
            </w:r>
            <w:r w:rsidRPr="005F4C5F">
              <w:rPr>
                <w:rFonts w:ascii="GHEA Grapalat" w:hAnsi="GHEA Grapalat"/>
                <w:sz w:val="22"/>
                <w:szCs w:val="22"/>
              </w:rPr>
              <w:t xml:space="preserve"> </w:t>
            </w:r>
            <w:r w:rsidRPr="005F4C5F">
              <w:rPr>
                <w:rFonts w:ascii="GHEA Grapalat" w:hAnsi="GHEA Grapalat"/>
                <w:b/>
                <w:sz w:val="22"/>
                <w:szCs w:val="22"/>
              </w:rPr>
              <w:t>ՊՀՊ-ում նշանակված</w:t>
            </w:r>
            <w:r w:rsidRPr="005F4C5F">
              <w:rPr>
                <w:rFonts w:ascii="GHEA Grapalat" w:hAnsi="GHEA Grapalat"/>
                <w:sz w:val="22"/>
                <w:szCs w:val="22"/>
              </w:rPr>
              <w:t xml:space="preserve"> </w:t>
            </w:r>
            <w:r w:rsidRPr="005F4C5F">
              <w:rPr>
                <w:rFonts w:ascii="GHEA Grapalat" w:hAnsi="GHEA Grapalat" w:cs="Sylfaen"/>
                <w:sz w:val="22"/>
                <w:szCs w:val="22"/>
              </w:rPr>
              <w:t>մարմնի</w:t>
            </w:r>
            <w:r w:rsidR="00A124EF" w:rsidRPr="005F4C5F">
              <w:rPr>
                <w:rFonts w:ascii="GHEA Grapalat" w:hAnsi="GHEA Grapalat" w:cs="Sylfaen"/>
                <w:sz w:val="22"/>
                <w:szCs w:val="22"/>
                <w:lang w:val="hy-AM"/>
              </w:rPr>
              <w:t>ց</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նշանակել</w:t>
            </w:r>
            <w:r w:rsidRPr="005F4C5F">
              <w:rPr>
                <w:rFonts w:ascii="GHEA Grapalat" w:hAnsi="GHEA Grapalat"/>
                <w:sz w:val="22"/>
                <w:szCs w:val="22"/>
              </w:rPr>
              <w:t xml:space="preserve"> Վեճի դատավոր՝ այդ խնդրանքը ստանալու պահից 14 օրվա ընթացքում:</w:t>
            </w:r>
            <w:r w:rsidRPr="005F4C5F">
              <w:rPr>
                <w:rFonts w:ascii="GHEA Grapalat" w:hAnsi="GHEA Grapalat" w:cs="Arial"/>
                <w:sz w:val="22"/>
                <w:szCs w:val="22"/>
              </w:rPr>
              <w:t xml:space="preserve"> </w:t>
            </w:r>
          </w:p>
          <w:p w14:paraId="134B6EBD"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4FE40101"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Վեճի դատավորի հրաժարականի կամ</w:t>
            </w:r>
            <w:r w:rsidRPr="005F4C5F">
              <w:rPr>
                <w:rFonts w:ascii="GHEA Grapalat" w:hAnsi="GHEA Grapalat"/>
                <w:sz w:val="22"/>
                <w:szCs w:val="22"/>
              </w:rPr>
              <w:t xml:space="preserve"> </w:t>
            </w:r>
            <w:r w:rsidRPr="005F4C5F">
              <w:rPr>
                <w:rFonts w:ascii="GHEA Grapalat" w:hAnsi="GHEA Grapalat" w:cs="Sylfaen"/>
                <w:sz w:val="22"/>
                <w:szCs w:val="22"/>
              </w:rPr>
              <w:t>մահվան</w:t>
            </w:r>
            <w:r w:rsidRPr="005F4C5F">
              <w:rPr>
                <w:rFonts w:ascii="GHEA Grapalat" w:hAnsi="GHEA Grapalat"/>
                <w:sz w:val="22"/>
                <w:szCs w:val="22"/>
              </w:rPr>
              <w:t xml:space="preserve"> </w:t>
            </w:r>
            <w:r w:rsidRPr="005F4C5F">
              <w:rPr>
                <w:rFonts w:ascii="GHEA Grapalat" w:hAnsi="GHEA Grapalat" w:cs="Sylfaen"/>
                <w:sz w:val="22"/>
                <w:szCs w:val="22"/>
              </w:rPr>
              <w:t>դեպքում</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համաձայնվեն</w:t>
            </w:r>
            <w:r w:rsidRPr="005F4C5F">
              <w:rPr>
                <w:rFonts w:ascii="GHEA Grapalat" w:hAnsi="GHEA Grapalat"/>
                <w:sz w:val="22"/>
                <w:szCs w:val="22"/>
              </w:rPr>
              <w:t xml:space="preserve">, </w:t>
            </w:r>
            <w:r w:rsidRPr="005F4C5F">
              <w:rPr>
                <w:rFonts w:ascii="GHEA Grapalat" w:hAnsi="GHEA Grapalat" w:cs="Sylfaen"/>
                <w:sz w:val="22"/>
                <w:szCs w:val="22"/>
              </w:rPr>
              <w:t>որ</w:t>
            </w:r>
            <w:r w:rsidRPr="005F4C5F">
              <w:rPr>
                <w:rFonts w:ascii="GHEA Grapalat" w:hAnsi="GHEA Grapalat"/>
                <w:sz w:val="22"/>
                <w:szCs w:val="22"/>
              </w:rPr>
              <w:t xml:space="preserve"> Վեճի դատավորը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գործում</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դրույթների</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երկուստեք</w:t>
            </w:r>
            <w:r w:rsidRPr="005F4C5F">
              <w:rPr>
                <w:rFonts w:ascii="GHEA Grapalat" w:hAnsi="GHEA Grapalat"/>
                <w:sz w:val="22"/>
                <w:szCs w:val="22"/>
              </w:rPr>
              <w:t xml:space="preserve"> </w:t>
            </w:r>
            <w:r w:rsidRPr="005F4C5F">
              <w:rPr>
                <w:rFonts w:ascii="GHEA Grapalat" w:hAnsi="GHEA Grapalat" w:cs="Sylfaen"/>
                <w:sz w:val="22"/>
                <w:szCs w:val="22"/>
              </w:rPr>
              <w:t>նշանակվի</w:t>
            </w:r>
            <w:r w:rsidRPr="005F4C5F">
              <w:rPr>
                <w:rFonts w:ascii="GHEA Grapalat" w:hAnsi="GHEA Grapalat"/>
                <w:sz w:val="22"/>
                <w:szCs w:val="22"/>
              </w:rPr>
              <w:t xml:space="preserve"> </w:t>
            </w:r>
            <w:r w:rsidRPr="005F4C5F">
              <w:rPr>
                <w:rFonts w:ascii="GHEA Grapalat" w:hAnsi="GHEA Grapalat" w:cs="Sylfaen"/>
                <w:sz w:val="22"/>
                <w:szCs w:val="22"/>
              </w:rPr>
              <w:t>նոր</w:t>
            </w:r>
            <w:r w:rsidRPr="005F4C5F">
              <w:rPr>
                <w:rFonts w:ascii="GHEA Grapalat" w:hAnsi="GHEA Grapalat"/>
                <w:sz w:val="22"/>
                <w:szCs w:val="22"/>
              </w:rPr>
              <w:t xml:space="preserve"> Վեճի դատավոր: Եթե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համաձայնության</w:t>
            </w:r>
            <w:r w:rsidRPr="005F4C5F">
              <w:rPr>
                <w:rFonts w:ascii="GHEA Grapalat" w:hAnsi="GHEA Grapalat"/>
                <w:sz w:val="22"/>
                <w:szCs w:val="22"/>
              </w:rPr>
              <w:t xml:space="preserve"> չեն գալիս 30 </w:t>
            </w:r>
            <w:r w:rsidRPr="005F4C5F">
              <w:rPr>
                <w:rFonts w:ascii="GHEA Grapalat" w:hAnsi="GHEA Grapalat" w:cs="Sylfaen"/>
                <w:sz w:val="22"/>
                <w:szCs w:val="22"/>
              </w:rPr>
              <w:t>օրվա</w:t>
            </w:r>
            <w:r w:rsidRPr="005F4C5F">
              <w:rPr>
                <w:rFonts w:ascii="GHEA Grapalat" w:hAnsi="GHEA Grapalat"/>
                <w:sz w:val="22"/>
                <w:szCs w:val="22"/>
              </w:rPr>
              <w:t xml:space="preserve"> </w:t>
            </w:r>
            <w:r w:rsidRPr="005F4C5F">
              <w:rPr>
                <w:rFonts w:ascii="GHEA Grapalat" w:hAnsi="GHEA Grapalat" w:cs="Sylfaen"/>
                <w:sz w:val="22"/>
                <w:szCs w:val="22"/>
              </w:rPr>
              <w:t xml:space="preserve">ընթացքում, Վեճի դատավորը </w:t>
            </w:r>
            <w:r w:rsidRPr="005F4C5F">
              <w:rPr>
                <w:rFonts w:ascii="GHEA Grapalat" w:hAnsi="GHEA Grapalat"/>
                <w:sz w:val="22"/>
                <w:szCs w:val="22"/>
              </w:rPr>
              <w:t xml:space="preserve">նշանակվում է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cs="Sylfaen"/>
                <w:sz w:val="22"/>
                <w:szCs w:val="22"/>
              </w:rPr>
              <w:t xml:space="preserve"> նշված Նշանակող մարմնի կողմից՝ կողմերից որևէ մեկի խնդրանքով, այդ խնդրանքը ստանալու պահից </w:t>
            </w:r>
            <w:r w:rsidRPr="005F4C5F">
              <w:rPr>
                <w:rFonts w:ascii="GHEA Grapalat" w:hAnsi="GHEA Grapalat"/>
                <w:sz w:val="22"/>
                <w:szCs w:val="22"/>
              </w:rPr>
              <w:t xml:space="preserve">14 </w:t>
            </w:r>
            <w:r w:rsidRPr="005F4C5F">
              <w:rPr>
                <w:rFonts w:ascii="GHEA Grapalat" w:hAnsi="GHEA Grapalat" w:cs="Sylfaen"/>
                <w:sz w:val="22"/>
                <w:szCs w:val="22"/>
              </w:rPr>
              <w:t>օրվա</w:t>
            </w:r>
            <w:r w:rsidRPr="005F4C5F">
              <w:rPr>
                <w:rFonts w:ascii="GHEA Grapalat" w:hAnsi="GHEA Grapalat"/>
                <w:sz w:val="22"/>
                <w:szCs w:val="22"/>
              </w:rPr>
              <w:t xml:space="preserve"> </w:t>
            </w:r>
            <w:r w:rsidRPr="005F4C5F">
              <w:rPr>
                <w:rFonts w:ascii="GHEA Grapalat" w:hAnsi="GHEA Grapalat" w:cs="Sylfaen"/>
                <w:sz w:val="22"/>
                <w:szCs w:val="22"/>
              </w:rPr>
              <w:t>ընթացքում:</w:t>
            </w:r>
          </w:p>
          <w:p w14:paraId="790773FA" w14:textId="77777777" w:rsidR="000A365D" w:rsidRPr="005F4C5F" w:rsidRDefault="000A365D" w:rsidP="00973A89">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p>
        </w:tc>
      </w:tr>
      <w:tr w:rsidR="000A365D" w:rsidRPr="005F4C5F" w14:paraId="289F1145" w14:textId="77777777" w:rsidTr="002C73D4">
        <w:tc>
          <w:tcPr>
            <w:tcW w:w="2520" w:type="dxa"/>
            <w:tcBorders>
              <w:top w:val="nil"/>
              <w:left w:val="nil"/>
              <w:bottom w:val="nil"/>
              <w:right w:val="nil"/>
            </w:tcBorders>
          </w:tcPr>
          <w:p w14:paraId="4DD5DD9D" w14:textId="77777777" w:rsidR="000A365D" w:rsidRPr="005F4C5F" w:rsidRDefault="000A365D" w:rsidP="00973A89">
            <w:pPr>
              <w:pStyle w:val="Head42"/>
              <w:numPr>
                <w:ilvl w:val="0"/>
                <w:numId w:val="16"/>
              </w:numPr>
              <w:tabs>
                <w:tab w:val="clear" w:pos="540"/>
                <w:tab w:val="num" w:pos="630"/>
                <w:tab w:val="left" w:pos="9356"/>
              </w:tabs>
              <w:ind w:left="360" w:hanging="360"/>
              <w:rPr>
                <w:rFonts w:ascii="GHEA Grapalat" w:hAnsi="GHEA Grapalat" w:cs="Arial"/>
                <w:sz w:val="22"/>
                <w:szCs w:val="22"/>
              </w:rPr>
            </w:pPr>
            <w:bookmarkStart w:id="560" w:name="_Toc343309866"/>
            <w:bookmarkStart w:id="561" w:name="_Toc498419364"/>
            <w:bookmarkStart w:id="562" w:name="_Toc62579304"/>
            <w:r w:rsidRPr="005F4C5F">
              <w:rPr>
                <w:rFonts w:ascii="GHEA Grapalat" w:hAnsi="GHEA Grapalat" w:cs="Arial"/>
                <w:sz w:val="22"/>
                <w:szCs w:val="22"/>
              </w:rPr>
              <w:t>Վեճերը լուծելու ընթացակարգը</w:t>
            </w:r>
            <w:bookmarkEnd w:id="560"/>
            <w:bookmarkEnd w:id="561"/>
            <w:bookmarkEnd w:id="562"/>
          </w:p>
        </w:tc>
        <w:tc>
          <w:tcPr>
            <w:tcW w:w="7395" w:type="dxa"/>
            <w:tcBorders>
              <w:top w:val="nil"/>
              <w:left w:val="nil"/>
              <w:bottom w:val="nil"/>
              <w:right w:val="nil"/>
            </w:tcBorders>
          </w:tcPr>
          <w:p w14:paraId="20A3AB00" w14:textId="50869CA8"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կարծում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որ</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ընդունված</w:t>
            </w:r>
            <w:r w:rsidRPr="005F4C5F">
              <w:rPr>
                <w:rFonts w:ascii="GHEA Grapalat" w:hAnsi="GHEA Grapalat"/>
                <w:sz w:val="22"/>
                <w:szCs w:val="22"/>
              </w:rPr>
              <w:t xml:space="preserve"> </w:t>
            </w:r>
            <w:r w:rsidRPr="005F4C5F">
              <w:rPr>
                <w:rFonts w:ascii="GHEA Grapalat" w:hAnsi="GHEA Grapalat" w:cs="Sylfaen"/>
                <w:sz w:val="22"/>
                <w:szCs w:val="22"/>
              </w:rPr>
              <w:t>որոշումը</w:t>
            </w:r>
            <w:r w:rsidRPr="005F4C5F">
              <w:rPr>
                <w:rFonts w:ascii="GHEA Grapalat" w:hAnsi="GHEA Grapalat"/>
                <w:sz w:val="22"/>
                <w:szCs w:val="22"/>
              </w:rPr>
              <w:t xml:space="preserve"> </w:t>
            </w:r>
            <w:r w:rsidRPr="005F4C5F">
              <w:rPr>
                <w:rFonts w:ascii="GHEA Grapalat" w:hAnsi="GHEA Grapalat" w:cs="Sylfaen"/>
                <w:sz w:val="22"/>
                <w:szCs w:val="22"/>
              </w:rPr>
              <w:t>եղել</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Պայմանագրով</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եկավարին</w:t>
            </w:r>
            <w:r w:rsidRPr="005F4C5F">
              <w:rPr>
                <w:rFonts w:ascii="GHEA Grapalat" w:hAnsi="GHEA Grapalat"/>
                <w:sz w:val="22"/>
                <w:szCs w:val="22"/>
              </w:rPr>
              <w:t xml:space="preserve"> </w:t>
            </w:r>
            <w:r w:rsidRPr="005F4C5F">
              <w:rPr>
                <w:rFonts w:ascii="GHEA Grapalat" w:hAnsi="GHEA Grapalat" w:cs="Sylfaen"/>
                <w:sz w:val="22"/>
                <w:szCs w:val="22"/>
              </w:rPr>
              <w:t>տրված</w:t>
            </w:r>
            <w:r w:rsidRPr="005F4C5F">
              <w:rPr>
                <w:rFonts w:ascii="GHEA Grapalat" w:hAnsi="GHEA Grapalat"/>
                <w:sz w:val="22"/>
                <w:szCs w:val="22"/>
              </w:rPr>
              <w:t xml:space="preserve"> </w:t>
            </w:r>
            <w:r w:rsidRPr="005F4C5F">
              <w:rPr>
                <w:rFonts w:ascii="GHEA Grapalat" w:hAnsi="GHEA Grapalat" w:cs="Sylfaen"/>
                <w:sz w:val="22"/>
                <w:szCs w:val="22"/>
              </w:rPr>
              <w:t>լիազորություններից</w:t>
            </w:r>
            <w:r w:rsidRPr="005F4C5F">
              <w:rPr>
                <w:rFonts w:ascii="GHEA Grapalat" w:hAnsi="GHEA Grapalat"/>
                <w:sz w:val="22"/>
                <w:szCs w:val="22"/>
              </w:rPr>
              <w:t xml:space="preserve"> </w:t>
            </w:r>
            <w:r w:rsidRPr="005F4C5F">
              <w:rPr>
                <w:rFonts w:ascii="GHEA Grapalat" w:hAnsi="GHEA Grapalat" w:cs="Sylfaen"/>
                <w:sz w:val="22"/>
                <w:szCs w:val="22"/>
              </w:rPr>
              <w:t>դուրս</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կայացվել</w:t>
            </w:r>
            <w:r w:rsidRPr="005F4C5F">
              <w:rPr>
                <w:rFonts w:ascii="GHEA Grapalat" w:hAnsi="GHEA Grapalat" w:cs="Sylfaen"/>
                <w:sz w:val="22"/>
                <w:szCs w:val="22"/>
              </w:rPr>
              <w:t xml:space="preserve"> է սխալ որոշում</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այդ</w:t>
            </w:r>
            <w:r w:rsidRPr="005F4C5F">
              <w:rPr>
                <w:rFonts w:ascii="GHEA Grapalat" w:hAnsi="GHEA Grapalat"/>
                <w:sz w:val="22"/>
                <w:szCs w:val="22"/>
              </w:rPr>
              <w:t xml:space="preserve"> որոշումը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ուղղվի</w:t>
            </w:r>
            <w:r w:rsidRPr="005F4C5F">
              <w:rPr>
                <w:rFonts w:ascii="GHEA Grapalat" w:hAnsi="GHEA Grapalat"/>
                <w:sz w:val="22"/>
                <w:szCs w:val="22"/>
              </w:rPr>
              <w:t xml:space="preserve"> </w:t>
            </w:r>
            <w:r w:rsidR="00E51C0E" w:rsidRPr="005F4C5F">
              <w:rPr>
                <w:rFonts w:ascii="GHEA Grapalat" w:hAnsi="GHEA Grapalat"/>
                <w:sz w:val="22"/>
                <w:szCs w:val="22"/>
              </w:rPr>
              <w:t xml:space="preserve">Վեճի </w:t>
            </w:r>
            <w:r w:rsidRPr="005F4C5F">
              <w:rPr>
                <w:rFonts w:ascii="GHEA Grapalat" w:hAnsi="GHEA Grapalat"/>
                <w:sz w:val="22"/>
                <w:szCs w:val="22"/>
              </w:rPr>
              <w:t xml:space="preserve">Դատավորին`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որոշման</w:t>
            </w:r>
            <w:r w:rsidRPr="005F4C5F">
              <w:rPr>
                <w:rFonts w:ascii="GHEA Grapalat" w:hAnsi="GHEA Grapalat"/>
                <w:sz w:val="22"/>
                <w:szCs w:val="22"/>
              </w:rPr>
              <w:t xml:space="preserve"> </w:t>
            </w:r>
            <w:r w:rsidRPr="005F4C5F">
              <w:rPr>
                <w:rFonts w:ascii="GHEA Grapalat" w:hAnsi="GHEA Grapalat" w:cs="Sylfaen"/>
                <w:sz w:val="22"/>
                <w:szCs w:val="22"/>
              </w:rPr>
              <w:t>ծանուցման</w:t>
            </w:r>
            <w:r w:rsidRPr="005F4C5F">
              <w:rPr>
                <w:rFonts w:ascii="GHEA Grapalat" w:hAnsi="GHEA Grapalat"/>
                <w:sz w:val="22"/>
                <w:szCs w:val="22"/>
              </w:rPr>
              <w:t xml:space="preserve"> </w:t>
            </w:r>
            <w:r w:rsidRPr="005F4C5F">
              <w:rPr>
                <w:rFonts w:ascii="GHEA Grapalat" w:hAnsi="GHEA Grapalat" w:cs="Sylfaen"/>
                <w:sz w:val="22"/>
                <w:szCs w:val="22"/>
              </w:rPr>
              <w:t>պահից</w:t>
            </w:r>
            <w:r w:rsidRPr="005F4C5F">
              <w:rPr>
                <w:rFonts w:ascii="GHEA Grapalat" w:hAnsi="GHEA Grapalat"/>
                <w:sz w:val="22"/>
                <w:szCs w:val="22"/>
              </w:rPr>
              <w:t xml:space="preserve"> 14 </w:t>
            </w:r>
            <w:r w:rsidRPr="005F4C5F">
              <w:rPr>
                <w:rFonts w:ascii="GHEA Grapalat" w:hAnsi="GHEA Grapalat" w:cs="Sylfaen"/>
                <w:sz w:val="22"/>
                <w:szCs w:val="22"/>
              </w:rPr>
              <w:t>օրվա</w:t>
            </w:r>
            <w:r w:rsidRPr="005F4C5F">
              <w:rPr>
                <w:rFonts w:ascii="GHEA Grapalat" w:hAnsi="GHEA Grapalat"/>
                <w:sz w:val="22"/>
                <w:szCs w:val="22"/>
              </w:rPr>
              <w:t xml:space="preserve"> </w:t>
            </w:r>
            <w:r w:rsidRPr="005F4C5F">
              <w:rPr>
                <w:rFonts w:ascii="GHEA Grapalat" w:hAnsi="GHEA Grapalat" w:cs="Sylfaen"/>
                <w:sz w:val="22"/>
                <w:szCs w:val="22"/>
              </w:rPr>
              <w:t>ընթացում:</w:t>
            </w:r>
          </w:p>
          <w:p w14:paraId="41E3E61B"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5EFF821B"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 xml:space="preserve">Վեճի դատավորը պարտավոր է վեճի մասին ծանուցումը ստանալու պահից 28 օրվա ընթացքում կայացնել գրավոր որոշում: </w:t>
            </w:r>
          </w:p>
          <w:p w14:paraId="0B2F4005" w14:textId="77777777" w:rsidR="000A365D" w:rsidRPr="005F4C5F" w:rsidRDefault="000A365D" w:rsidP="00973A89">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p>
          <w:p w14:paraId="2EB7BD1C"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 xml:space="preserve">Վեճի դատավորը վճարվում է ժամով` </w:t>
            </w:r>
            <w:r w:rsidRPr="005F4C5F">
              <w:rPr>
                <w:rFonts w:ascii="GHEA Grapalat" w:hAnsi="GHEA Grapalat" w:cs="Arial"/>
                <w:b/>
                <w:sz w:val="22"/>
                <w:szCs w:val="22"/>
              </w:rPr>
              <w:t>ՊՀՊ-ով սահմանված դրույքով</w:t>
            </w:r>
            <w:r w:rsidRPr="005F4C5F">
              <w:rPr>
                <w:rFonts w:ascii="GHEA Grapalat" w:hAnsi="GHEA Grapalat" w:cs="Arial"/>
                <w:sz w:val="22"/>
                <w:szCs w:val="22"/>
              </w:rPr>
              <w:t xml:space="preserve">, ըստ </w:t>
            </w:r>
            <w:r w:rsidRPr="005F4C5F">
              <w:rPr>
                <w:rFonts w:ascii="GHEA Grapalat" w:hAnsi="GHEA Grapalat" w:cs="Arial"/>
                <w:b/>
                <w:sz w:val="22"/>
                <w:szCs w:val="22"/>
              </w:rPr>
              <w:t>ՊՀՊ-ով սահմանված</w:t>
            </w:r>
            <w:r w:rsidRPr="005F4C5F">
              <w:rPr>
                <w:rFonts w:ascii="GHEA Grapalat" w:hAnsi="GHEA Grapalat" w:cs="Arial"/>
                <w:sz w:val="22"/>
                <w:szCs w:val="22"/>
              </w:rPr>
              <w:t xml:space="preserve"> փոխհատուցվող ծախսերի տեսակների: Ծախսերը պետք է հավասարապես բաժանվեն Պատվիրատուի և Կապալառուի միջև` անկախ Վեճի դատավորի որոշումից: Երկու կողմերն էլ կարող են Վեճի դատավորի որոշումը հանձնել արբիտրաժ` Վեճի դատավորի գրավոր որոշման պահից 28 օրվա ընթացքում: Եթե կողմերից և ոչ մեկը վեճը չի հանձնում արբիտրաժ վերոհիշյալ 28 օրվա ընթացքում, ապա Վեճի արբիտրի որոշումը դառնում է վերջնական և պարտադիր: </w:t>
            </w:r>
          </w:p>
          <w:p w14:paraId="59DEA4FA" w14:textId="77777777" w:rsidR="000A365D" w:rsidRPr="005F4C5F" w:rsidRDefault="000A365D" w:rsidP="00973A89">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p>
          <w:p w14:paraId="4D6BE170"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 xml:space="preserve">Միջնորդ դատարանի գործունեությունը պետք է ընթանա արբիտրաժային հաստատության կողմից հրապարակված համապատասխան արբիտրաժային ընթացակարգերի, որի տեղն ու անվանումը </w:t>
            </w:r>
            <w:r w:rsidRPr="005F4C5F">
              <w:rPr>
                <w:rFonts w:ascii="GHEA Grapalat" w:hAnsi="GHEA Grapalat" w:cs="Arial"/>
                <w:b/>
                <w:sz w:val="22"/>
                <w:szCs w:val="22"/>
              </w:rPr>
              <w:t>սահմանված են ՊՀՊ-ում</w:t>
            </w:r>
            <w:r w:rsidRPr="005F4C5F">
              <w:rPr>
                <w:rFonts w:ascii="GHEA Grapalat" w:hAnsi="GHEA Grapalat" w:cs="Arial"/>
                <w:sz w:val="22"/>
                <w:szCs w:val="22"/>
              </w:rPr>
              <w:t>:</w:t>
            </w:r>
          </w:p>
          <w:p w14:paraId="3EB45EA1" w14:textId="77777777" w:rsidR="000A365D" w:rsidRPr="005F4C5F" w:rsidRDefault="000A365D" w:rsidP="00973A89">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p>
        </w:tc>
      </w:tr>
      <w:tr w:rsidR="000A365D" w:rsidRPr="005F4C5F" w14:paraId="49380ABA" w14:textId="77777777" w:rsidTr="002C73D4">
        <w:tc>
          <w:tcPr>
            <w:tcW w:w="2520" w:type="dxa"/>
            <w:tcBorders>
              <w:top w:val="nil"/>
              <w:left w:val="nil"/>
              <w:bottom w:val="nil"/>
              <w:right w:val="nil"/>
            </w:tcBorders>
          </w:tcPr>
          <w:p w14:paraId="7966422E" w14:textId="77777777" w:rsidR="000A365D" w:rsidRPr="005F4C5F" w:rsidRDefault="000A365D" w:rsidP="00973A89">
            <w:pPr>
              <w:pStyle w:val="Head42"/>
              <w:numPr>
                <w:ilvl w:val="0"/>
                <w:numId w:val="16"/>
              </w:numPr>
              <w:tabs>
                <w:tab w:val="clear" w:pos="540"/>
                <w:tab w:val="num" w:pos="630"/>
                <w:tab w:val="left" w:pos="9356"/>
              </w:tabs>
              <w:ind w:left="360" w:hanging="360"/>
              <w:rPr>
                <w:rFonts w:ascii="GHEA Grapalat" w:hAnsi="GHEA Grapalat" w:cs="Arial"/>
                <w:sz w:val="22"/>
                <w:szCs w:val="22"/>
              </w:rPr>
            </w:pPr>
            <w:bookmarkStart w:id="563" w:name="_Toc498419365"/>
            <w:bookmarkStart w:id="564" w:name="_Toc62579305"/>
            <w:r w:rsidRPr="005F4C5F">
              <w:rPr>
                <w:rFonts w:ascii="GHEA Grapalat" w:hAnsi="GHEA Grapalat" w:cs="Arial"/>
                <w:sz w:val="22"/>
                <w:szCs w:val="22"/>
              </w:rPr>
              <w:t>Կաշառակերություն և խարդախություն</w:t>
            </w:r>
            <w:bookmarkEnd w:id="563"/>
            <w:bookmarkEnd w:id="564"/>
          </w:p>
        </w:tc>
        <w:tc>
          <w:tcPr>
            <w:tcW w:w="7395" w:type="dxa"/>
            <w:tcBorders>
              <w:top w:val="nil"/>
              <w:left w:val="nil"/>
              <w:bottom w:val="nil"/>
              <w:right w:val="nil"/>
            </w:tcBorders>
          </w:tcPr>
          <w:p w14:paraId="5C3476AF" w14:textId="61012723" w:rsidR="00FB5034" w:rsidRPr="005F4C5F" w:rsidRDefault="000A365D" w:rsidP="00DD3227">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 xml:space="preserve">Բանկը պահանջում է </w:t>
            </w:r>
            <w:r w:rsidRPr="005F4C5F">
              <w:rPr>
                <w:rFonts w:ascii="GHEA Grapalat" w:hAnsi="GHEA Grapalat" w:cs="Arial"/>
                <w:b/>
                <w:sz w:val="22"/>
                <w:szCs w:val="22"/>
              </w:rPr>
              <w:t>ՊԸՊ</w:t>
            </w:r>
            <w:r w:rsidRPr="005F4C5F">
              <w:rPr>
                <w:rFonts w:ascii="GHEA Grapalat" w:hAnsi="GHEA Grapalat" w:cs="Arial"/>
                <w:sz w:val="22"/>
                <w:szCs w:val="22"/>
              </w:rPr>
              <w:t xml:space="preserve"> հավելվածում ներկայացված կաշառակերության և խարդախության դեմ պայքարի </w:t>
            </w:r>
            <w:r w:rsidRPr="005F4C5F">
              <w:rPr>
                <w:rFonts w:ascii="GHEA Grapalat" w:hAnsi="GHEA Grapalat" w:cs="Arial"/>
                <w:sz w:val="22"/>
                <w:szCs w:val="22"/>
              </w:rPr>
              <w:lastRenderedPageBreak/>
              <w:t>քաղաքականության պահպանում</w:t>
            </w:r>
            <w:r w:rsidR="00FB5034" w:rsidRPr="005F4C5F">
              <w:rPr>
                <w:rFonts w:ascii="GHEA Grapalat" w:hAnsi="GHEA Grapalat" w:cs="Arial"/>
                <w:sz w:val="22"/>
                <w:szCs w:val="22"/>
              </w:rPr>
              <w:t xml:space="preserve"> </w:t>
            </w:r>
            <w:r w:rsidR="00FB5034" w:rsidRPr="005F4C5F">
              <w:rPr>
                <w:rFonts w:ascii="GHEA Grapalat" w:hAnsi="GHEA Grapalat" w:cs="Arial"/>
                <w:sz w:val="22"/>
                <w:szCs w:val="22"/>
                <w:lang w:val="hy-AM"/>
              </w:rPr>
              <w:t>համաձայն</w:t>
            </w:r>
            <w:r w:rsidR="00FB5034" w:rsidRPr="005F4C5F">
              <w:rPr>
                <w:rFonts w:ascii="GHEA Grapalat" w:hAnsi="GHEA Grapalat" w:cs="Arial"/>
                <w:sz w:val="22"/>
                <w:szCs w:val="22"/>
              </w:rPr>
              <w:t xml:space="preserve"> «Հ</w:t>
            </w:r>
            <w:r w:rsidR="00FB5034" w:rsidRPr="005F4C5F">
              <w:rPr>
                <w:rFonts w:ascii="GHEA Grapalat" w:hAnsi="GHEA Grapalat" w:cs="Arial"/>
                <w:sz w:val="22"/>
                <w:szCs w:val="22"/>
                <w:lang w:val="hy-AM"/>
              </w:rPr>
              <w:t xml:space="preserve">ամաշխարհային </w:t>
            </w:r>
            <w:r w:rsidR="00FB5034" w:rsidRPr="005F4C5F">
              <w:rPr>
                <w:rFonts w:ascii="GHEA Grapalat" w:hAnsi="GHEA Grapalat" w:cs="Arial"/>
                <w:sz w:val="22"/>
                <w:szCs w:val="22"/>
              </w:rPr>
              <w:t>Բ</w:t>
            </w:r>
            <w:r w:rsidR="00FB5034" w:rsidRPr="005F4C5F">
              <w:rPr>
                <w:rFonts w:ascii="GHEA Grapalat" w:hAnsi="GHEA Grapalat" w:cs="Arial"/>
                <w:sz w:val="22"/>
                <w:szCs w:val="22"/>
                <w:lang w:val="hy-AM"/>
              </w:rPr>
              <w:t xml:space="preserve">անկի </w:t>
            </w:r>
            <w:r w:rsidR="00FB5034" w:rsidRPr="005F4C5F">
              <w:rPr>
                <w:rFonts w:ascii="GHEA Grapalat" w:hAnsi="GHEA Grapalat" w:cs="Arial"/>
                <w:sz w:val="22"/>
                <w:szCs w:val="22"/>
              </w:rPr>
              <w:t>Խ</w:t>
            </w:r>
            <w:r w:rsidR="00FB5034" w:rsidRPr="005F4C5F">
              <w:rPr>
                <w:rFonts w:ascii="GHEA Grapalat" w:hAnsi="GHEA Grapalat" w:cs="Arial"/>
                <w:sz w:val="22"/>
                <w:szCs w:val="22"/>
                <w:lang w:val="hy-AM"/>
              </w:rPr>
              <w:t xml:space="preserve">մբի </w:t>
            </w:r>
            <w:r w:rsidR="00FB5034" w:rsidRPr="005F4C5F">
              <w:rPr>
                <w:rFonts w:ascii="GHEA Grapalat" w:hAnsi="GHEA Grapalat" w:cs="Arial"/>
                <w:sz w:val="22"/>
                <w:szCs w:val="22"/>
              </w:rPr>
              <w:t>(</w:t>
            </w:r>
            <w:r w:rsidR="00FB5034" w:rsidRPr="005F4C5F">
              <w:rPr>
                <w:rFonts w:ascii="GHEA Grapalat" w:hAnsi="GHEA Grapalat" w:cs="Arial"/>
                <w:sz w:val="22"/>
                <w:szCs w:val="22"/>
                <w:lang w:val="hy-AM"/>
              </w:rPr>
              <w:t>ՀԲԽ</w:t>
            </w:r>
            <w:r w:rsidR="00FB5034" w:rsidRPr="005F4C5F">
              <w:rPr>
                <w:rFonts w:ascii="GHEA Grapalat" w:hAnsi="GHEA Grapalat" w:cs="Arial"/>
                <w:sz w:val="22"/>
                <w:szCs w:val="22"/>
              </w:rPr>
              <w:t xml:space="preserve">) գերակայող պատժամիջոցների շրջանակում», ինչպես սահմանված է </w:t>
            </w:r>
            <w:r w:rsidR="00FB5034" w:rsidRPr="005F4C5F">
              <w:rPr>
                <w:rFonts w:ascii="GHEA Grapalat" w:hAnsi="GHEA Grapalat" w:cs="Arial"/>
                <w:sz w:val="22"/>
                <w:szCs w:val="22"/>
                <w:lang w:val="hy-AM"/>
              </w:rPr>
              <w:t>պայմանագրի ՊԸՊ Հավելված Ա-ում</w:t>
            </w:r>
            <w:r w:rsidR="00FB5034" w:rsidRPr="005F4C5F">
              <w:rPr>
                <w:rFonts w:ascii="GHEA Grapalat" w:hAnsi="GHEA Grapalat" w:cs="Arial"/>
                <w:sz w:val="22"/>
                <w:szCs w:val="22"/>
              </w:rPr>
              <w:t>:</w:t>
            </w:r>
          </w:p>
          <w:p w14:paraId="70DB847B"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3076661C" w14:textId="77777777" w:rsidR="000A365D" w:rsidRPr="005F4C5F" w:rsidRDefault="000A365D" w:rsidP="00E02BD5">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Պատվիրատուն պահանջում է, որ Կապալառուն բացահայտի ցանկացած միջնորդավճար կամ վարձատրություն,</w:t>
            </w:r>
            <w:r w:rsidRPr="005F4C5F">
              <w:rPr>
                <w:rFonts w:ascii="GHEA Grapalat" w:hAnsi="GHEA Grapalat"/>
                <w:sz w:val="22"/>
                <w:szCs w:val="22"/>
              </w:rPr>
              <w:t xml:space="preserve"> որը վճարվել է կամ պետք է վճարվի գործակալներին կամ այլ կողմերին մրցութային գործընթացի կամ Պայմանագրի կատարման ընթացքում: Տեղեկատվությունը պետք է պարունակի գործակալի կամ մյուս </w:t>
            </w:r>
            <w:r w:rsidRPr="005F4C5F">
              <w:rPr>
                <w:rFonts w:ascii="GHEA Grapalat" w:hAnsi="GHEA Grapalat" w:cs="Arial"/>
                <w:sz w:val="22"/>
                <w:szCs w:val="22"/>
              </w:rPr>
              <w:t>կողմի</w:t>
            </w:r>
            <w:r w:rsidRPr="005F4C5F">
              <w:rPr>
                <w:rFonts w:ascii="GHEA Grapalat" w:hAnsi="GHEA Grapalat"/>
                <w:sz w:val="22"/>
                <w:szCs w:val="22"/>
              </w:rPr>
              <w:t xml:space="preserve"> անունը և հասցեն, գումարը և արժույթը, ինչպես նաև </w:t>
            </w:r>
            <w:r w:rsidRPr="005F4C5F">
              <w:rPr>
                <w:rFonts w:ascii="GHEA Grapalat" w:hAnsi="GHEA Grapalat" w:cs="Arial"/>
                <w:sz w:val="22"/>
                <w:szCs w:val="22"/>
              </w:rPr>
              <w:t>միջնորդավճարի, պարգևատրման կամ վարձատրության նպատակը:</w:t>
            </w:r>
          </w:p>
        </w:tc>
      </w:tr>
    </w:tbl>
    <w:p w14:paraId="06005126" w14:textId="77777777" w:rsidR="000A365D" w:rsidRPr="005F4C5F" w:rsidRDefault="000A365D" w:rsidP="00973A89">
      <w:pPr>
        <w:pStyle w:val="Head41"/>
        <w:tabs>
          <w:tab w:val="left" w:pos="9356"/>
        </w:tabs>
        <w:spacing w:before="0" w:after="0"/>
        <w:rPr>
          <w:rFonts w:ascii="GHEA Grapalat" w:hAnsi="GHEA Grapalat" w:cs="Arial"/>
          <w:sz w:val="22"/>
          <w:szCs w:val="22"/>
        </w:rPr>
      </w:pPr>
    </w:p>
    <w:tbl>
      <w:tblPr>
        <w:tblW w:w="0" w:type="auto"/>
        <w:tblLayout w:type="fixed"/>
        <w:tblLook w:val="0000" w:firstRow="0" w:lastRow="0" w:firstColumn="0" w:lastColumn="0" w:noHBand="0" w:noVBand="0"/>
      </w:tblPr>
      <w:tblGrid>
        <w:gridCol w:w="2376"/>
        <w:gridCol w:w="7371"/>
      </w:tblGrid>
      <w:tr w:rsidR="000A365D" w:rsidRPr="005F4C5F" w14:paraId="0DD8E7AD" w14:textId="77777777" w:rsidTr="002C73D4">
        <w:tc>
          <w:tcPr>
            <w:tcW w:w="2376" w:type="dxa"/>
            <w:tcBorders>
              <w:top w:val="nil"/>
              <w:left w:val="nil"/>
              <w:bottom w:val="nil"/>
              <w:right w:val="nil"/>
            </w:tcBorders>
          </w:tcPr>
          <w:p w14:paraId="5535CE88" w14:textId="77777777" w:rsidR="000A365D" w:rsidRPr="005F4C5F" w:rsidRDefault="000A365D" w:rsidP="00973A89">
            <w:pPr>
              <w:pStyle w:val="Head42"/>
              <w:numPr>
                <w:ilvl w:val="0"/>
                <w:numId w:val="16"/>
              </w:numPr>
              <w:tabs>
                <w:tab w:val="clear" w:pos="540"/>
                <w:tab w:val="num" w:pos="630"/>
                <w:tab w:val="left" w:pos="9356"/>
              </w:tabs>
              <w:ind w:left="360" w:hanging="360"/>
              <w:rPr>
                <w:rFonts w:ascii="GHEA Grapalat" w:hAnsi="GHEA Grapalat" w:cs="Arial"/>
                <w:sz w:val="22"/>
                <w:szCs w:val="22"/>
              </w:rPr>
            </w:pPr>
            <w:bookmarkStart w:id="565" w:name="_Toc498419367"/>
            <w:bookmarkStart w:id="566" w:name="_Toc62579306"/>
            <w:r w:rsidRPr="005F4C5F">
              <w:rPr>
                <w:rFonts w:ascii="GHEA Grapalat" w:hAnsi="GHEA Grapalat" w:cs="Arial"/>
                <w:sz w:val="22"/>
                <w:szCs w:val="22"/>
              </w:rPr>
              <w:t>Շահառուների ներգրավում</w:t>
            </w:r>
            <w:bookmarkEnd w:id="565"/>
            <w:bookmarkEnd w:id="566"/>
          </w:p>
          <w:p w14:paraId="0C412C4C" w14:textId="77777777" w:rsidR="000A365D" w:rsidRPr="005F4C5F" w:rsidRDefault="000A365D" w:rsidP="00973A89">
            <w:pPr>
              <w:tabs>
                <w:tab w:val="left" w:pos="9356"/>
              </w:tabs>
              <w:jc w:val="both"/>
              <w:rPr>
                <w:rFonts w:ascii="GHEA Grapalat" w:hAnsi="GHEA Grapalat" w:cs="Arial"/>
                <w:sz w:val="22"/>
                <w:szCs w:val="22"/>
              </w:rPr>
            </w:pPr>
          </w:p>
          <w:p w14:paraId="3B4D20DF" w14:textId="77777777" w:rsidR="000A365D" w:rsidRPr="005F4C5F" w:rsidRDefault="000A365D" w:rsidP="00973A89">
            <w:pPr>
              <w:tabs>
                <w:tab w:val="left" w:pos="9356"/>
              </w:tabs>
              <w:jc w:val="both"/>
              <w:rPr>
                <w:rFonts w:ascii="GHEA Grapalat" w:hAnsi="GHEA Grapalat" w:cs="Arial"/>
                <w:sz w:val="22"/>
                <w:szCs w:val="22"/>
              </w:rPr>
            </w:pPr>
          </w:p>
          <w:p w14:paraId="18F2ECDF" w14:textId="77777777" w:rsidR="000A365D" w:rsidRPr="005F4C5F" w:rsidRDefault="000A365D" w:rsidP="00973A89">
            <w:pPr>
              <w:tabs>
                <w:tab w:val="left" w:pos="9356"/>
              </w:tabs>
              <w:jc w:val="both"/>
              <w:rPr>
                <w:rFonts w:ascii="GHEA Grapalat" w:hAnsi="GHEA Grapalat" w:cs="Arial"/>
                <w:sz w:val="22"/>
                <w:szCs w:val="22"/>
              </w:rPr>
            </w:pPr>
          </w:p>
          <w:p w14:paraId="3A75E308" w14:textId="77777777" w:rsidR="000A365D" w:rsidRPr="005F4C5F" w:rsidRDefault="000A365D" w:rsidP="00973A89">
            <w:pPr>
              <w:tabs>
                <w:tab w:val="left" w:pos="9356"/>
              </w:tabs>
              <w:jc w:val="both"/>
              <w:rPr>
                <w:rFonts w:ascii="GHEA Grapalat" w:hAnsi="GHEA Grapalat" w:cs="Arial"/>
                <w:sz w:val="22"/>
                <w:szCs w:val="22"/>
              </w:rPr>
            </w:pPr>
          </w:p>
          <w:p w14:paraId="57937056" w14:textId="77777777" w:rsidR="000A365D" w:rsidRPr="005F4C5F" w:rsidRDefault="000A365D" w:rsidP="00973A89">
            <w:pPr>
              <w:tabs>
                <w:tab w:val="left" w:pos="9356"/>
              </w:tabs>
              <w:jc w:val="both"/>
              <w:rPr>
                <w:rFonts w:ascii="GHEA Grapalat" w:hAnsi="GHEA Grapalat" w:cs="Arial"/>
                <w:sz w:val="22"/>
                <w:szCs w:val="22"/>
              </w:rPr>
            </w:pPr>
          </w:p>
          <w:p w14:paraId="4E49898E" w14:textId="77777777" w:rsidR="000A365D" w:rsidRPr="005F4C5F" w:rsidRDefault="000A365D" w:rsidP="00973A89">
            <w:pPr>
              <w:tabs>
                <w:tab w:val="left" w:pos="9356"/>
              </w:tabs>
              <w:jc w:val="both"/>
              <w:rPr>
                <w:rFonts w:ascii="GHEA Grapalat" w:hAnsi="GHEA Grapalat" w:cs="Arial"/>
                <w:sz w:val="22"/>
                <w:szCs w:val="22"/>
              </w:rPr>
            </w:pPr>
          </w:p>
          <w:p w14:paraId="762EDF27" w14:textId="77777777" w:rsidR="000A365D" w:rsidRPr="005F4C5F" w:rsidRDefault="000A365D" w:rsidP="00973A89">
            <w:pPr>
              <w:tabs>
                <w:tab w:val="left" w:pos="9356"/>
              </w:tabs>
              <w:jc w:val="both"/>
              <w:rPr>
                <w:rFonts w:ascii="GHEA Grapalat" w:hAnsi="GHEA Grapalat" w:cs="Arial"/>
                <w:sz w:val="22"/>
                <w:szCs w:val="22"/>
              </w:rPr>
            </w:pPr>
          </w:p>
          <w:p w14:paraId="7F33E1D0" w14:textId="77777777" w:rsidR="000A365D" w:rsidRPr="005F4C5F" w:rsidRDefault="000A365D" w:rsidP="00973A89">
            <w:pPr>
              <w:tabs>
                <w:tab w:val="left" w:pos="9356"/>
              </w:tabs>
              <w:jc w:val="both"/>
              <w:rPr>
                <w:rFonts w:ascii="GHEA Grapalat" w:hAnsi="GHEA Grapalat" w:cs="Arial"/>
                <w:sz w:val="22"/>
                <w:szCs w:val="22"/>
              </w:rPr>
            </w:pPr>
          </w:p>
          <w:p w14:paraId="046AD224" w14:textId="77777777" w:rsidR="000A365D" w:rsidRPr="005F4C5F" w:rsidRDefault="000A365D" w:rsidP="00973A89">
            <w:pPr>
              <w:tabs>
                <w:tab w:val="left" w:pos="9356"/>
              </w:tabs>
              <w:jc w:val="both"/>
              <w:rPr>
                <w:rFonts w:ascii="GHEA Grapalat" w:hAnsi="GHEA Grapalat" w:cs="Arial"/>
                <w:sz w:val="22"/>
                <w:szCs w:val="22"/>
              </w:rPr>
            </w:pPr>
          </w:p>
          <w:p w14:paraId="110C6002" w14:textId="77777777" w:rsidR="000A365D" w:rsidRPr="005F4C5F" w:rsidRDefault="000A365D" w:rsidP="00973A89">
            <w:pPr>
              <w:tabs>
                <w:tab w:val="left" w:pos="9356"/>
              </w:tabs>
              <w:jc w:val="both"/>
              <w:rPr>
                <w:rFonts w:ascii="GHEA Grapalat" w:hAnsi="GHEA Grapalat" w:cs="Arial"/>
                <w:sz w:val="22"/>
                <w:szCs w:val="22"/>
              </w:rPr>
            </w:pPr>
          </w:p>
          <w:p w14:paraId="22CBF7A8" w14:textId="77777777" w:rsidR="000A365D" w:rsidRPr="005F4C5F" w:rsidRDefault="000A365D" w:rsidP="00973A89">
            <w:pPr>
              <w:tabs>
                <w:tab w:val="left" w:pos="9356"/>
              </w:tabs>
              <w:jc w:val="both"/>
              <w:rPr>
                <w:rFonts w:ascii="GHEA Grapalat" w:hAnsi="GHEA Grapalat" w:cs="Arial"/>
                <w:sz w:val="22"/>
                <w:szCs w:val="22"/>
              </w:rPr>
            </w:pPr>
          </w:p>
          <w:p w14:paraId="05E8B416" w14:textId="77777777" w:rsidR="000A365D" w:rsidRPr="005F4C5F" w:rsidRDefault="000A365D" w:rsidP="00973A89">
            <w:pPr>
              <w:tabs>
                <w:tab w:val="left" w:pos="9356"/>
              </w:tabs>
              <w:jc w:val="both"/>
              <w:rPr>
                <w:rFonts w:ascii="GHEA Grapalat" w:hAnsi="GHEA Grapalat" w:cs="Arial"/>
                <w:sz w:val="22"/>
                <w:szCs w:val="22"/>
              </w:rPr>
            </w:pPr>
          </w:p>
          <w:p w14:paraId="4B51717B" w14:textId="77777777" w:rsidR="000A365D" w:rsidRPr="005F4C5F" w:rsidRDefault="000A365D" w:rsidP="00973A89">
            <w:pPr>
              <w:tabs>
                <w:tab w:val="left" w:pos="9356"/>
              </w:tabs>
              <w:jc w:val="both"/>
              <w:rPr>
                <w:rFonts w:ascii="GHEA Grapalat" w:hAnsi="GHEA Grapalat" w:cs="Arial"/>
                <w:sz w:val="22"/>
                <w:szCs w:val="22"/>
              </w:rPr>
            </w:pPr>
          </w:p>
          <w:p w14:paraId="0E7B4C16" w14:textId="77777777" w:rsidR="000A365D" w:rsidRPr="005F4C5F" w:rsidRDefault="000A365D" w:rsidP="00973A89">
            <w:pPr>
              <w:tabs>
                <w:tab w:val="left" w:pos="9356"/>
              </w:tabs>
              <w:jc w:val="both"/>
              <w:rPr>
                <w:rFonts w:ascii="GHEA Grapalat" w:hAnsi="GHEA Grapalat" w:cs="Arial"/>
                <w:sz w:val="22"/>
                <w:szCs w:val="22"/>
              </w:rPr>
            </w:pPr>
          </w:p>
          <w:p w14:paraId="721E0B39" w14:textId="77777777" w:rsidR="00BA59BA" w:rsidRPr="005F4C5F" w:rsidRDefault="00BA59BA" w:rsidP="00BA59BA">
            <w:pPr>
              <w:pStyle w:val="Head42"/>
              <w:numPr>
                <w:ilvl w:val="0"/>
                <w:numId w:val="16"/>
              </w:numPr>
              <w:tabs>
                <w:tab w:val="clear" w:pos="540"/>
                <w:tab w:val="num" w:pos="630"/>
                <w:tab w:val="left" w:pos="9356"/>
              </w:tabs>
              <w:ind w:left="360" w:hanging="360"/>
              <w:rPr>
                <w:rFonts w:ascii="GHEA Grapalat" w:hAnsi="GHEA Grapalat" w:cs="Arial"/>
                <w:sz w:val="22"/>
                <w:szCs w:val="22"/>
              </w:rPr>
            </w:pPr>
            <w:bookmarkStart w:id="567" w:name="_Toc62579307"/>
            <w:r w:rsidRPr="005F4C5F">
              <w:rPr>
                <w:rFonts w:ascii="GHEA Grapalat" w:hAnsi="GHEA Grapalat" w:cs="Arial"/>
                <w:sz w:val="22"/>
                <w:szCs w:val="22"/>
              </w:rPr>
              <w:t>Մատակարարներ (Ենթակապալառուներից բացի)</w:t>
            </w:r>
            <w:bookmarkEnd w:id="567"/>
          </w:p>
          <w:p w14:paraId="2B2297A6" w14:textId="77777777" w:rsidR="000A365D" w:rsidRPr="005F4C5F" w:rsidRDefault="000A365D" w:rsidP="00973A89">
            <w:pPr>
              <w:tabs>
                <w:tab w:val="left" w:pos="9356"/>
              </w:tabs>
              <w:jc w:val="both"/>
              <w:rPr>
                <w:rFonts w:ascii="GHEA Grapalat" w:hAnsi="GHEA Grapalat" w:cs="Arial"/>
                <w:sz w:val="22"/>
                <w:szCs w:val="22"/>
              </w:rPr>
            </w:pPr>
          </w:p>
          <w:p w14:paraId="692082DC" w14:textId="77777777" w:rsidR="000A365D" w:rsidRPr="005F4C5F" w:rsidRDefault="000A365D" w:rsidP="00973A89">
            <w:pPr>
              <w:tabs>
                <w:tab w:val="left" w:pos="9356"/>
              </w:tabs>
              <w:jc w:val="both"/>
              <w:rPr>
                <w:rFonts w:ascii="GHEA Grapalat" w:hAnsi="GHEA Grapalat" w:cs="Arial"/>
                <w:sz w:val="22"/>
                <w:szCs w:val="22"/>
              </w:rPr>
            </w:pPr>
          </w:p>
          <w:p w14:paraId="53040A9A" w14:textId="77777777" w:rsidR="000A365D" w:rsidRPr="005F4C5F" w:rsidRDefault="000A365D" w:rsidP="00973A89">
            <w:pPr>
              <w:tabs>
                <w:tab w:val="left" w:pos="9356"/>
              </w:tabs>
              <w:ind w:left="540"/>
              <w:jc w:val="both"/>
              <w:rPr>
                <w:rFonts w:ascii="GHEA Grapalat" w:hAnsi="GHEA Grapalat" w:cs="Arial"/>
                <w:b/>
                <w:sz w:val="22"/>
                <w:szCs w:val="22"/>
              </w:rPr>
            </w:pPr>
          </w:p>
          <w:p w14:paraId="5D179BD9" w14:textId="77777777" w:rsidR="000A365D" w:rsidRPr="005F4C5F" w:rsidRDefault="000A365D" w:rsidP="00973A89">
            <w:pPr>
              <w:tabs>
                <w:tab w:val="left" w:pos="9356"/>
              </w:tabs>
              <w:ind w:left="540"/>
              <w:jc w:val="both"/>
              <w:rPr>
                <w:rFonts w:ascii="GHEA Grapalat" w:hAnsi="GHEA Grapalat" w:cs="Arial"/>
                <w:b/>
                <w:sz w:val="22"/>
                <w:szCs w:val="22"/>
              </w:rPr>
            </w:pPr>
          </w:p>
          <w:p w14:paraId="6DC2AEDE" w14:textId="77777777" w:rsidR="000A365D" w:rsidRPr="005F4C5F" w:rsidRDefault="000A365D" w:rsidP="00973A89">
            <w:pPr>
              <w:tabs>
                <w:tab w:val="left" w:pos="9356"/>
              </w:tabs>
              <w:ind w:left="540"/>
              <w:jc w:val="both"/>
              <w:rPr>
                <w:rFonts w:ascii="GHEA Grapalat" w:hAnsi="GHEA Grapalat" w:cs="Arial"/>
                <w:b/>
                <w:sz w:val="22"/>
                <w:szCs w:val="22"/>
              </w:rPr>
            </w:pPr>
          </w:p>
          <w:p w14:paraId="60BB6F16" w14:textId="77777777" w:rsidR="000A365D" w:rsidRPr="005F4C5F" w:rsidRDefault="000A365D" w:rsidP="00973A89">
            <w:pPr>
              <w:tabs>
                <w:tab w:val="left" w:pos="9356"/>
              </w:tabs>
              <w:ind w:left="540"/>
              <w:jc w:val="both"/>
              <w:rPr>
                <w:rFonts w:ascii="GHEA Grapalat" w:hAnsi="GHEA Grapalat" w:cs="Arial"/>
                <w:b/>
                <w:sz w:val="22"/>
                <w:szCs w:val="22"/>
              </w:rPr>
            </w:pPr>
          </w:p>
          <w:p w14:paraId="11A18353" w14:textId="77777777" w:rsidR="000A365D" w:rsidRPr="005F4C5F" w:rsidRDefault="000A365D" w:rsidP="00973A89">
            <w:pPr>
              <w:tabs>
                <w:tab w:val="left" w:pos="9356"/>
              </w:tabs>
              <w:ind w:left="540"/>
              <w:jc w:val="both"/>
              <w:rPr>
                <w:rFonts w:ascii="GHEA Grapalat" w:hAnsi="GHEA Grapalat" w:cs="Arial"/>
                <w:b/>
                <w:sz w:val="22"/>
                <w:szCs w:val="22"/>
              </w:rPr>
            </w:pPr>
          </w:p>
          <w:p w14:paraId="7C37C2F1" w14:textId="77777777" w:rsidR="000A365D" w:rsidRPr="005F4C5F" w:rsidRDefault="000A365D" w:rsidP="00973A89">
            <w:pPr>
              <w:tabs>
                <w:tab w:val="left" w:pos="9356"/>
              </w:tabs>
              <w:ind w:left="540"/>
              <w:jc w:val="both"/>
              <w:rPr>
                <w:rFonts w:ascii="GHEA Grapalat" w:hAnsi="GHEA Grapalat" w:cs="Arial"/>
                <w:b/>
                <w:sz w:val="22"/>
                <w:szCs w:val="22"/>
              </w:rPr>
            </w:pPr>
          </w:p>
          <w:p w14:paraId="023E95CF" w14:textId="77777777" w:rsidR="000A365D" w:rsidRPr="005F4C5F" w:rsidRDefault="000A365D" w:rsidP="00973A89">
            <w:pPr>
              <w:tabs>
                <w:tab w:val="left" w:pos="9356"/>
              </w:tabs>
              <w:ind w:left="540"/>
              <w:jc w:val="both"/>
              <w:rPr>
                <w:rFonts w:ascii="GHEA Grapalat" w:hAnsi="GHEA Grapalat" w:cs="Arial"/>
                <w:b/>
                <w:sz w:val="22"/>
                <w:szCs w:val="22"/>
              </w:rPr>
            </w:pPr>
          </w:p>
          <w:p w14:paraId="3605DC39" w14:textId="77777777" w:rsidR="000A365D" w:rsidRPr="005F4C5F" w:rsidRDefault="000A365D" w:rsidP="00973A89">
            <w:pPr>
              <w:tabs>
                <w:tab w:val="left" w:pos="9356"/>
              </w:tabs>
              <w:ind w:left="540"/>
              <w:jc w:val="both"/>
              <w:rPr>
                <w:rFonts w:ascii="GHEA Grapalat" w:hAnsi="GHEA Grapalat" w:cs="Arial"/>
                <w:b/>
                <w:sz w:val="22"/>
                <w:szCs w:val="22"/>
              </w:rPr>
            </w:pPr>
          </w:p>
          <w:p w14:paraId="19DE4F21" w14:textId="77777777" w:rsidR="000A365D" w:rsidRPr="005F4C5F" w:rsidRDefault="000A365D" w:rsidP="00973A89">
            <w:pPr>
              <w:tabs>
                <w:tab w:val="left" w:pos="9356"/>
              </w:tabs>
              <w:ind w:left="540"/>
              <w:jc w:val="both"/>
              <w:rPr>
                <w:rFonts w:ascii="GHEA Grapalat" w:hAnsi="GHEA Grapalat" w:cs="Arial"/>
                <w:b/>
                <w:sz w:val="22"/>
                <w:szCs w:val="22"/>
              </w:rPr>
            </w:pPr>
          </w:p>
          <w:p w14:paraId="008E55FF" w14:textId="77777777" w:rsidR="000A365D" w:rsidRPr="005F4C5F" w:rsidRDefault="000A365D" w:rsidP="00973A89">
            <w:pPr>
              <w:tabs>
                <w:tab w:val="left" w:pos="9356"/>
              </w:tabs>
              <w:ind w:left="540"/>
              <w:jc w:val="both"/>
              <w:rPr>
                <w:rFonts w:ascii="GHEA Grapalat" w:hAnsi="GHEA Grapalat" w:cs="Arial"/>
                <w:b/>
                <w:sz w:val="22"/>
                <w:szCs w:val="22"/>
              </w:rPr>
            </w:pPr>
          </w:p>
          <w:p w14:paraId="6F85C32B" w14:textId="77777777" w:rsidR="000A365D" w:rsidRPr="005F4C5F" w:rsidRDefault="000A365D" w:rsidP="00973A89">
            <w:pPr>
              <w:tabs>
                <w:tab w:val="left" w:pos="9356"/>
              </w:tabs>
              <w:ind w:left="540"/>
              <w:jc w:val="both"/>
              <w:rPr>
                <w:rFonts w:ascii="GHEA Grapalat" w:hAnsi="GHEA Grapalat" w:cs="Arial"/>
                <w:b/>
                <w:sz w:val="22"/>
                <w:szCs w:val="22"/>
              </w:rPr>
            </w:pPr>
          </w:p>
          <w:p w14:paraId="799D36EA" w14:textId="77777777" w:rsidR="000A365D" w:rsidRPr="005F4C5F" w:rsidRDefault="000A365D" w:rsidP="00973A89">
            <w:pPr>
              <w:tabs>
                <w:tab w:val="left" w:pos="9356"/>
              </w:tabs>
              <w:ind w:left="540"/>
              <w:jc w:val="both"/>
              <w:rPr>
                <w:rFonts w:ascii="GHEA Grapalat" w:hAnsi="GHEA Grapalat" w:cs="Arial"/>
                <w:b/>
                <w:sz w:val="22"/>
                <w:szCs w:val="22"/>
              </w:rPr>
            </w:pPr>
          </w:p>
          <w:p w14:paraId="1F50A2C6" w14:textId="77777777" w:rsidR="000A365D" w:rsidRPr="005F4C5F" w:rsidRDefault="000A365D" w:rsidP="00973A89">
            <w:pPr>
              <w:tabs>
                <w:tab w:val="left" w:pos="9356"/>
              </w:tabs>
              <w:ind w:left="540"/>
              <w:jc w:val="both"/>
              <w:rPr>
                <w:rFonts w:ascii="GHEA Grapalat" w:hAnsi="GHEA Grapalat" w:cs="Arial"/>
                <w:b/>
                <w:sz w:val="22"/>
                <w:szCs w:val="22"/>
              </w:rPr>
            </w:pPr>
          </w:p>
          <w:p w14:paraId="738151D4" w14:textId="77777777" w:rsidR="000A365D" w:rsidRPr="005F4C5F" w:rsidRDefault="000A365D" w:rsidP="00973A89">
            <w:pPr>
              <w:tabs>
                <w:tab w:val="left" w:pos="9356"/>
              </w:tabs>
              <w:ind w:left="540"/>
              <w:jc w:val="both"/>
              <w:rPr>
                <w:rFonts w:ascii="GHEA Grapalat" w:hAnsi="GHEA Grapalat" w:cs="Arial"/>
                <w:b/>
                <w:sz w:val="22"/>
                <w:szCs w:val="22"/>
              </w:rPr>
            </w:pPr>
          </w:p>
          <w:p w14:paraId="432D324B" w14:textId="77777777" w:rsidR="000A365D" w:rsidRPr="005F4C5F" w:rsidRDefault="000A365D" w:rsidP="00973A89">
            <w:pPr>
              <w:tabs>
                <w:tab w:val="left" w:pos="9356"/>
              </w:tabs>
              <w:ind w:left="540"/>
              <w:jc w:val="both"/>
              <w:rPr>
                <w:rFonts w:ascii="GHEA Grapalat" w:hAnsi="GHEA Grapalat" w:cs="Arial"/>
                <w:b/>
                <w:sz w:val="22"/>
                <w:szCs w:val="22"/>
              </w:rPr>
            </w:pPr>
          </w:p>
          <w:p w14:paraId="37EF3FE3" w14:textId="77777777" w:rsidR="000A365D" w:rsidRPr="005F4C5F" w:rsidRDefault="000A365D" w:rsidP="00973A89">
            <w:pPr>
              <w:tabs>
                <w:tab w:val="left" w:pos="9356"/>
              </w:tabs>
              <w:ind w:left="540"/>
              <w:jc w:val="both"/>
              <w:rPr>
                <w:rFonts w:ascii="GHEA Grapalat" w:hAnsi="GHEA Grapalat" w:cs="Arial"/>
                <w:b/>
                <w:sz w:val="22"/>
                <w:szCs w:val="22"/>
              </w:rPr>
            </w:pPr>
          </w:p>
          <w:p w14:paraId="7072BCBB" w14:textId="77777777" w:rsidR="000A365D" w:rsidRPr="005F4C5F" w:rsidRDefault="000A365D" w:rsidP="00973A89">
            <w:pPr>
              <w:tabs>
                <w:tab w:val="left" w:pos="9356"/>
              </w:tabs>
              <w:ind w:left="540"/>
              <w:jc w:val="both"/>
              <w:rPr>
                <w:rFonts w:ascii="GHEA Grapalat" w:hAnsi="GHEA Grapalat" w:cs="Arial"/>
                <w:b/>
                <w:sz w:val="22"/>
                <w:szCs w:val="22"/>
              </w:rPr>
            </w:pPr>
          </w:p>
          <w:p w14:paraId="7CBF46E5" w14:textId="77777777" w:rsidR="000A365D" w:rsidRPr="005F4C5F" w:rsidRDefault="000A365D" w:rsidP="00973A89">
            <w:pPr>
              <w:tabs>
                <w:tab w:val="left" w:pos="9356"/>
              </w:tabs>
              <w:ind w:left="540"/>
              <w:jc w:val="both"/>
              <w:rPr>
                <w:rFonts w:ascii="GHEA Grapalat" w:hAnsi="GHEA Grapalat" w:cs="Arial"/>
                <w:b/>
                <w:sz w:val="22"/>
                <w:szCs w:val="22"/>
              </w:rPr>
            </w:pPr>
          </w:p>
          <w:p w14:paraId="510FADDC" w14:textId="77777777" w:rsidR="000A365D" w:rsidRPr="005F4C5F" w:rsidRDefault="000A365D" w:rsidP="00973A89">
            <w:pPr>
              <w:tabs>
                <w:tab w:val="left" w:pos="9356"/>
              </w:tabs>
              <w:ind w:left="540"/>
              <w:jc w:val="both"/>
              <w:rPr>
                <w:rFonts w:ascii="GHEA Grapalat" w:hAnsi="GHEA Grapalat" w:cs="Arial"/>
                <w:b/>
                <w:sz w:val="22"/>
                <w:szCs w:val="22"/>
              </w:rPr>
            </w:pPr>
          </w:p>
          <w:p w14:paraId="618DB5B3" w14:textId="77777777" w:rsidR="000A365D" w:rsidRPr="005F4C5F" w:rsidRDefault="000A365D" w:rsidP="00973A89">
            <w:pPr>
              <w:tabs>
                <w:tab w:val="left" w:pos="9356"/>
              </w:tabs>
              <w:ind w:left="540"/>
              <w:jc w:val="both"/>
              <w:rPr>
                <w:rFonts w:ascii="GHEA Grapalat" w:hAnsi="GHEA Grapalat" w:cs="Arial"/>
                <w:b/>
                <w:sz w:val="22"/>
                <w:szCs w:val="22"/>
              </w:rPr>
            </w:pPr>
          </w:p>
          <w:p w14:paraId="148079A2" w14:textId="77777777" w:rsidR="000A365D" w:rsidRPr="005F4C5F" w:rsidRDefault="000A365D" w:rsidP="00973A89">
            <w:pPr>
              <w:tabs>
                <w:tab w:val="left" w:pos="9356"/>
              </w:tabs>
              <w:ind w:left="540"/>
              <w:jc w:val="both"/>
              <w:rPr>
                <w:rFonts w:ascii="GHEA Grapalat" w:hAnsi="GHEA Grapalat" w:cs="Arial"/>
                <w:b/>
                <w:sz w:val="22"/>
                <w:szCs w:val="22"/>
              </w:rPr>
            </w:pPr>
          </w:p>
          <w:p w14:paraId="1FC6FB05" w14:textId="77777777" w:rsidR="000A365D" w:rsidRPr="005F4C5F" w:rsidRDefault="000A365D" w:rsidP="00973A89">
            <w:pPr>
              <w:tabs>
                <w:tab w:val="left" w:pos="9356"/>
              </w:tabs>
              <w:ind w:left="540"/>
              <w:jc w:val="both"/>
              <w:rPr>
                <w:rFonts w:ascii="GHEA Grapalat" w:hAnsi="GHEA Grapalat" w:cs="Arial"/>
                <w:b/>
                <w:sz w:val="22"/>
                <w:szCs w:val="22"/>
              </w:rPr>
            </w:pPr>
          </w:p>
          <w:p w14:paraId="2F98A704" w14:textId="77777777" w:rsidR="000A365D" w:rsidRPr="005F4C5F" w:rsidRDefault="000A365D" w:rsidP="00973A89">
            <w:pPr>
              <w:tabs>
                <w:tab w:val="left" w:pos="9356"/>
              </w:tabs>
              <w:ind w:left="540"/>
              <w:jc w:val="both"/>
              <w:rPr>
                <w:rFonts w:ascii="GHEA Grapalat" w:hAnsi="GHEA Grapalat" w:cs="Arial"/>
                <w:b/>
                <w:sz w:val="22"/>
                <w:szCs w:val="22"/>
              </w:rPr>
            </w:pPr>
          </w:p>
          <w:p w14:paraId="0E4C00C6" w14:textId="77777777" w:rsidR="000A365D" w:rsidRPr="005F4C5F" w:rsidRDefault="000A365D" w:rsidP="00973A89">
            <w:pPr>
              <w:tabs>
                <w:tab w:val="left" w:pos="9356"/>
              </w:tabs>
              <w:ind w:left="540"/>
              <w:jc w:val="both"/>
              <w:rPr>
                <w:rFonts w:ascii="GHEA Grapalat" w:hAnsi="GHEA Grapalat" w:cs="Arial"/>
                <w:b/>
                <w:sz w:val="22"/>
                <w:szCs w:val="22"/>
              </w:rPr>
            </w:pPr>
          </w:p>
          <w:p w14:paraId="14C667E0" w14:textId="77777777" w:rsidR="000A365D" w:rsidRPr="005F4C5F" w:rsidRDefault="000A365D" w:rsidP="00973A89">
            <w:pPr>
              <w:tabs>
                <w:tab w:val="left" w:pos="9356"/>
              </w:tabs>
              <w:ind w:left="540"/>
              <w:jc w:val="both"/>
              <w:rPr>
                <w:rFonts w:ascii="GHEA Grapalat" w:hAnsi="GHEA Grapalat" w:cs="Arial"/>
                <w:b/>
                <w:sz w:val="22"/>
                <w:szCs w:val="22"/>
              </w:rPr>
            </w:pPr>
          </w:p>
          <w:p w14:paraId="1A8BBBD8" w14:textId="77777777" w:rsidR="000A365D" w:rsidRPr="005F4C5F" w:rsidRDefault="000A365D" w:rsidP="00973A89">
            <w:pPr>
              <w:tabs>
                <w:tab w:val="left" w:pos="9356"/>
              </w:tabs>
              <w:ind w:left="540"/>
              <w:jc w:val="both"/>
              <w:rPr>
                <w:rFonts w:ascii="GHEA Grapalat" w:hAnsi="GHEA Grapalat" w:cs="Arial"/>
                <w:b/>
                <w:sz w:val="22"/>
                <w:szCs w:val="22"/>
              </w:rPr>
            </w:pPr>
          </w:p>
          <w:p w14:paraId="7DB1FB2C" w14:textId="77777777" w:rsidR="000A365D" w:rsidRPr="005F4C5F" w:rsidRDefault="000A365D" w:rsidP="00973A89">
            <w:pPr>
              <w:tabs>
                <w:tab w:val="left" w:pos="9356"/>
              </w:tabs>
              <w:ind w:left="540"/>
              <w:jc w:val="both"/>
              <w:rPr>
                <w:rFonts w:ascii="GHEA Grapalat" w:hAnsi="GHEA Grapalat" w:cs="Arial"/>
                <w:b/>
                <w:sz w:val="22"/>
                <w:szCs w:val="22"/>
              </w:rPr>
            </w:pPr>
          </w:p>
          <w:p w14:paraId="2FFDBF8C" w14:textId="77777777" w:rsidR="000A365D" w:rsidRPr="005F4C5F" w:rsidRDefault="000A365D" w:rsidP="00973A89">
            <w:pPr>
              <w:tabs>
                <w:tab w:val="left" w:pos="9356"/>
              </w:tabs>
              <w:ind w:left="540"/>
              <w:jc w:val="both"/>
              <w:rPr>
                <w:rFonts w:ascii="GHEA Grapalat" w:hAnsi="GHEA Grapalat" w:cs="Arial"/>
                <w:b/>
                <w:sz w:val="22"/>
                <w:szCs w:val="22"/>
              </w:rPr>
            </w:pPr>
          </w:p>
          <w:p w14:paraId="34AA1B60" w14:textId="77777777" w:rsidR="000A365D" w:rsidRPr="005F4C5F" w:rsidRDefault="000A365D" w:rsidP="00973A89">
            <w:pPr>
              <w:tabs>
                <w:tab w:val="left" w:pos="9356"/>
              </w:tabs>
              <w:ind w:left="540"/>
              <w:jc w:val="both"/>
              <w:rPr>
                <w:rFonts w:ascii="GHEA Grapalat" w:hAnsi="GHEA Grapalat" w:cs="Arial"/>
                <w:b/>
                <w:sz w:val="22"/>
                <w:szCs w:val="22"/>
              </w:rPr>
            </w:pPr>
          </w:p>
          <w:p w14:paraId="7CE91095" w14:textId="77777777" w:rsidR="000A365D" w:rsidRPr="005F4C5F" w:rsidRDefault="000A365D" w:rsidP="00973A89">
            <w:pPr>
              <w:tabs>
                <w:tab w:val="left" w:pos="9356"/>
              </w:tabs>
              <w:ind w:left="540"/>
              <w:jc w:val="both"/>
              <w:rPr>
                <w:rFonts w:ascii="GHEA Grapalat" w:hAnsi="GHEA Grapalat" w:cs="Arial"/>
                <w:b/>
                <w:sz w:val="22"/>
                <w:szCs w:val="22"/>
              </w:rPr>
            </w:pPr>
          </w:p>
          <w:p w14:paraId="142E14C0" w14:textId="77777777" w:rsidR="000A365D" w:rsidRPr="005F4C5F" w:rsidRDefault="000A365D" w:rsidP="00973A89">
            <w:pPr>
              <w:tabs>
                <w:tab w:val="left" w:pos="9356"/>
              </w:tabs>
              <w:ind w:left="540"/>
              <w:jc w:val="both"/>
              <w:rPr>
                <w:rFonts w:ascii="GHEA Grapalat" w:hAnsi="GHEA Grapalat" w:cs="Arial"/>
                <w:b/>
                <w:sz w:val="22"/>
                <w:szCs w:val="22"/>
              </w:rPr>
            </w:pPr>
          </w:p>
          <w:p w14:paraId="46DEBD86" w14:textId="77777777" w:rsidR="000A365D" w:rsidRPr="005F4C5F" w:rsidRDefault="000A365D" w:rsidP="00973A89">
            <w:pPr>
              <w:tabs>
                <w:tab w:val="left" w:pos="9356"/>
              </w:tabs>
              <w:ind w:left="540"/>
              <w:jc w:val="both"/>
              <w:rPr>
                <w:rFonts w:ascii="GHEA Grapalat" w:hAnsi="GHEA Grapalat" w:cs="Arial"/>
                <w:b/>
                <w:sz w:val="22"/>
                <w:szCs w:val="22"/>
              </w:rPr>
            </w:pPr>
          </w:p>
          <w:p w14:paraId="6A19AB39" w14:textId="77777777" w:rsidR="000A365D" w:rsidRPr="005F4C5F" w:rsidRDefault="000A365D" w:rsidP="00973A89">
            <w:pPr>
              <w:tabs>
                <w:tab w:val="left" w:pos="9356"/>
              </w:tabs>
              <w:ind w:left="540"/>
              <w:jc w:val="both"/>
              <w:rPr>
                <w:rFonts w:ascii="GHEA Grapalat" w:hAnsi="GHEA Grapalat" w:cs="Arial"/>
                <w:b/>
                <w:sz w:val="22"/>
                <w:szCs w:val="22"/>
              </w:rPr>
            </w:pPr>
          </w:p>
          <w:p w14:paraId="75CA98F9" w14:textId="77777777" w:rsidR="000A365D" w:rsidRPr="005F4C5F" w:rsidRDefault="000A365D" w:rsidP="00973A89">
            <w:pPr>
              <w:tabs>
                <w:tab w:val="left" w:pos="9356"/>
              </w:tabs>
              <w:ind w:left="540"/>
              <w:jc w:val="both"/>
              <w:rPr>
                <w:rFonts w:ascii="GHEA Grapalat" w:hAnsi="GHEA Grapalat" w:cs="Arial"/>
                <w:b/>
                <w:sz w:val="22"/>
                <w:szCs w:val="22"/>
              </w:rPr>
            </w:pPr>
          </w:p>
          <w:p w14:paraId="785B7E8A" w14:textId="77777777" w:rsidR="000A365D" w:rsidRPr="005F4C5F" w:rsidRDefault="000A365D" w:rsidP="00973A89">
            <w:pPr>
              <w:tabs>
                <w:tab w:val="left" w:pos="9356"/>
              </w:tabs>
              <w:ind w:left="540"/>
              <w:jc w:val="both"/>
              <w:rPr>
                <w:rFonts w:ascii="GHEA Grapalat" w:hAnsi="GHEA Grapalat" w:cs="Arial"/>
                <w:b/>
                <w:sz w:val="22"/>
                <w:szCs w:val="22"/>
              </w:rPr>
            </w:pPr>
          </w:p>
          <w:p w14:paraId="69127E86" w14:textId="77777777" w:rsidR="000A365D" w:rsidRPr="005F4C5F" w:rsidRDefault="000A365D" w:rsidP="00973A89">
            <w:pPr>
              <w:tabs>
                <w:tab w:val="left" w:pos="9356"/>
              </w:tabs>
              <w:ind w:left="540"/>
              <w:jc w:val="both"/>
              <w:rPr>
                <w:rFonts w:ascii="GHEA Grapalat" w:hAnsi="GHEA Grapalat" w:cs="Arial"/>
                <w:b/>
                <w:sz w:val="22"/>
                <w:szCs w:val="22"/>
              </w:rPr>
            </w:pPr>
          </w:p>
          <w:p w14:paraId="058CC768" w14:textId="77777777" w:rsidR="000A365D" w:rsidRPr="005F4C5F" w:rsidRDefault="000A365D" w:rsidP="00973A89">
            <w:pPr>
              <w:tabs>
                <w:tab w:val="left" w:pos="9356"/>
              </w:tabs>
              <w:ind w:left="540"/>
              <w:jc w:val="both"/>
              <w:rPr>
                <w:rFonts w:ascii="GHEA Grapalat" w:hAnsi="GHEA Grapalat" w:cs="Arial"/>
                <w:b/>
                <w:sz w:val="22"/>
                <w:szCs w:val="22"/>
              </w:rPr>
            </w:pPr>
          </w:p>
          <w:p w14:paraId="04CA8367" w14:textId="77777777" w:rsidR="000A365D" w:rsidRPr="005F4C5F" w:rsidRDefault="000A365D" w:rsidP="00973A89">
            <w:pPr>
              <w:tabs>
                <w:tab w:val="left" w:pos="9356"/>
              </w:tabs>
              <w:ind w:left="540"/>
              <w:jc w:val="both"/>
              <w:rPr>
                <w:rFonts w:ascii="GHEA Grapalat" w:hAnsi="GHEA Grapalat" w:cs="Arial"/>
                <w:b/>
                <w:sz w:val="22"/>
                <w:szCs w:val="22"/>
              </w:rPr>
            </w:pPr>
          </w:p>
          <w:p w14:paraId="681FB6BF" w14:textId="77777777" w:rsidR="000A365D" w:rsidRPr="005F4C5F" w:rsidRDefault="000A365D" w:rsidP="00973A89">
            <w:pPr>
              <w:tabs>
                <w:tab w:val="left" w:pos="9356"/>
              </w:tabs>
              <w:ind w:left="540"/>
              <w:jc w:val="both"/>
              <w:rPr>
                <w:rFonts w:ascii="GHEA Grapalat" w:hAnsi="GHEA Grapalat" w:cs="Arial"/>
                <w:b/>
                <w:sz w:val="22"/>
                <w:szCs w:val="22"/>
              </w:rPr>
            </w:pPr>
          </w:p>
          <w:p w14:paraId="23B29D4C" w14:textId="77777777" w:rsidR="000A365D" w:rsidRPr="005F4C5F" w:rsidRDefault="000A365D" w:rsidP="00973A89">
            <w:pPr>
              <w:tabs>
                <w:tab w:val="left" w:pos="9356"/>
              </w:tabs>
              <w:ind w:left="540"/>
              <w:jc w:val="both"/>
              <w:rPr>
                <w:rFonts w:ascii="GHEA Grapalat" w:hAnsi="GHEA Grapalat" w:cs="Arial"/>
                <w:b/>
                <w:sz w:val="22"/>
                <w:szCs w:val="22"/>
              </w:rPr>
            </w:pPr>
          </w:p>
          <w:p w14:paraId="16493345" w14:textId="77777777" w:rsidR="000A365D" w:rsidRPr="005F4C5F" w:rsidRDefault="000A365D" w:rsidP="00973A89">
            <w:pPr>
              <w:tabs>
                <w:tab w:val="left" w:pos="9356"/>
              </w:tabs>
              <w:ind w:left="540"/>
              <w:jc w:val="both"/>
              <w:rPr>
                <w:rFonts w:ascii="GHEA Grapalat" w:hAnsi="GHEA Grapalat" w:cs="Arial"/>
                <w:b/>
                <w:sz w:val="22"/>
                <w:szCs w:val="22"/>
              </w:rPr>
            </w:pPr>
          </w:p>
          <w:p w14:paraId="11409C8F" w14:textId="77777777" w:rsidR="000A365D" w:rsidRPr="005F4C5F" w:rsidRDefault="000A365D" w:rsidP="00973A89">
            <w:pPr>
              <w:tabs>
                <w:tab w:val="left" w:pos="9356"/>
              </w:tabs>
              <w:ind w:left="540"/>
              <w:jc w:val="both"/>
              <w:rPr>
                <w:rFonts w:ascii="GHEA Grapalat" w:hAnsi="GHEA Grapalat" w:cs="Arial"/>
                <w:b/>
                <w:sz w:val="22"/>
                <w:szCs w:val="22"/>
              </w:rPr>
            </w:pPr>
          </w:p>
          <w:p w14:paraId="76C2E027" w14:textId="77777777" w:rsidR="000A365D" w:rsidRPr="005F4C5F" w:rsidRDefault="000A365D" w:rsidP="00973A89">
            <w:pPr>
              <w:tabs>
                <w:tab w:val="left" w:pos="9356"/>
              </w:tabs>
              <w:ind w:left="540"/>
              <w:jc w:val="both"/>
              <w:rPr>
                <w:rFonts w:ascii="GHEA Grapalat" w:hAnsi="GHEA Grapalat" w:cs="Arial"/>
                <w:b/>
                <w:sz w:val="22"/>
                <w:szCs w:val="22"/>
              </w:rPr>
            </w:pPr>
          </w:p>
          <w:p w14:paraId="2D1E3FF1" w14:textId="77777777" w:rsidR="000A365D" w:rsidRPr="005F4C5F" w:rsidRDefault="000A365D" w:rsidP="00973A89">
            <w:pPr>
              <w:tabs>
                <w:tab w:val="left" w:pos="9356"/>
              </w:tabs>
              <w:ind w:left="540"/>
              <w:jc w:val="both"/>
              <w:rPr>
                <w:rFonts w:ascii="GHEA Grapalat" w:hAnsi="GHEA Grapalat" w:cs="Arial"/>
                <w:b/>
                <w:sz w:val="22"/>
                <w:szCs w:val="22"/>
              </w:rPr>
            </w:pPr>
          </w:p>
          <w:p w14:paraId="7C87B91E" w14:textId="77777777" w:rsidR="000A365D" w:rsidRPr="005F4C5F" w:rsidRDefault="000A365D" w:rsidP="00973A89">
            <w:pPr>
              <w:tabs>
                <w:tab w:val="left" w:pos="9356"/>
              </w:tabs>
              <w:ind w:left="540"/>
              <w:jc w:val="both"/>
              <w:rPr>
                <w:rFonts w:ascii="GHEA Grapalat" w:hAnsi="GHEA Grapalat" w:cs="Arial"/>
                <w:b/>
                <w:sz w:val="22"/>
                <w:szCs w:val="22"/>
              </w:rPr>
            </w:pPr>
          </w:p>
          <w:p w14:paraId="7DD5B96B" w14:textId="77777777" w:rsidR="000A365D" w:rsidRPr="005F4C5F" w:rsidRDefault="000A365D" w:rsidP="00973A89">
            <w:pPr>
              <w:tabs>
                <w:tab w:val="left" w:pos="9356"/>
              </w:tabs>
              <w:ind w:left="540"/>
              <w:jc w:val="both"/>
              <w:rPr>
                <w:rFonts w:ascii="GHEA Grapalat" w:hAnsi="GHEA Grapalat" w:cs="Arial"/>
                <w:b/>
                <w:sz w:val="22"/>
                <w:szCs w:val="22"/>
              </w:rPr>
            </w:pPr>
          </w:p>
          <w:p w14:paraId="0B373217" w14:textId="77777777" w:rsidR="000A365D" w:rsidRPr="005F4C5F" w:rsidRDefault="000A365D" w:rsidP="00973A89">
            <w:pPr>
              <w:tabs>
                <w:tab w:val="left" w:pos="9356"/>
              </w:tabs>
              <w:ind w:left="540"/>
              <w:jc w:val="both"/>
              <w:rPr>
                <w:rFonts w:ascii="GHEA Grapalat" w:hAnsi="GHEA Grapalat" w:cs="Arial"/>
                <w:b/>
                <w:sz w:val="22"/>
                <w:szCs w:val="22"/>
              </w:rPr>
            </w:pPr>
          </w:p>
          <w:p w14:paraId="5F894557" w14:textId="77777777" w:rsidR="000A365D" w:rsidRPr="005F4C5F" w:rsidRDefault="000A365D" w:rsidP="00973A89">
            <w:pPr>
              <w:tabs>
                <w:tab w:val="left" w:pos="9356"/>
              </w:tabs>
              <w:ind w:left="540"/>
              <w:jc w:val="both"/>
              <w:rPr>
                <w:rFonts w:ascii="GHEA Grapalat" w:hAnsi="GHEA Grapalat" w:cs="Arial"/>
                <w:b/>
                <w:sz w:val="22"/>
                <w:szCs w:val="22"/>
              </w:rPr>
            </w:pPr>
          </w:p>
          <w:p w14:paraId="30360228" w14:textId="77777777" w:rsidR="000A365D" w:rsidRPr="005F4C5F" w:rsidRDefault="000A365D" w:rsidP="00973A89">
            <w:pPr>
              <w:tabs>
                <w:tab w:val="left" w:pos="9356"/>
              </w:tabs>
              <w:ind w:left="540"/>
              <w:jc w:val="both"/>
              <w:rPr>
                <w:rFonts w:ascii="GHEA Grapalat" w:hAnsi="GHEA Grapalat" w:cs="Arial"/>
                <w:b/>
                <w:sz w:val="22"/>
                <w:szCs w:val="22"/>
              </w:rPr>
            </w:pPr>
          </w:p>
          <w:p w14:paraId="22FD936C" w14:textId="77777777" w:rsidR="000A365D" w:rsidRPr="005F4C5F" w:rsidRDefault="000A365D" w:rsidP="00973A89">
            <w:pPr>
              <w:tabs>
                <w:tab w:val="left" w:pos="9356"/>
              </w:tabs>
              <w:ind w:left="540"/>
              <w:jc w:val="both"/>
              <w:rPr>
                <w:rFonts w:ascii="GHEA Grapalat" w:hAnsi="GHEA Grapalat" w:cs="Arial"/>
                <w:b/>
                <w:sz w:val="22"/>
                <w:szCs w:val="22"/>
              </w:rPr>
            </w:pPr>
          </w:p>
          <w:p w14:paraId="750D565F" w14:textId="77777777" w:rsidR="000A365D" w:rsidRPr="005F4C5F" w:rsidRDefault="000A365D" w:rsidP="00973A89">
            <w:pPr>
              <w:tabs>
                <w:tab w:val="left" w:pos="9356"/>
              </w:tabs>
              <w:ind w:left="540"/>
              <w:jc w:val="both"/>
              <w:rPr>
                <w:rFonts w:ascii="GHEA Grapalat" w:hAnsi="GHEA Grapalat" w:cs="Arial"/>
                <w:b/>
                <w:sz w:val="22"/>
                <w:szCs w:val="22"/>
              </w:rPr>
            </w:pPr>
          </w:p>
          <w:p w14:paraId="65F4B25E" w14:textId="77777777" w:rsidR="000A365D" w:rsidRPr="005F4C5F" w:rsidRDefault="000A365D" w:rsidP="00973A89">
            <w:pPr>
              <w:tabs>
                <w:tab w:val="left" w:pos="9356"/>
              </w:tabs>
              <w:jc w:val="both"/>
              <w:rPr>
                <w:rFonts w:ascii="GHEA Grapalat" w:hAnsi="GHEA Grapalat" w:cs="Arial"/>
                <w:b/>
                <w:sz w:val="22"/>
                <w:szCs w:val="22"/>
              </w:rPr>
            </w:pPr>
          </w:p>
          <w:p w14:paraId="776BAE4A" w14:textId="77777777" w:rsidR="000A365D" w:rsidRPr="005F4C5F" w:rsidRDefault="000A365D" w:rsidP="00973A89">
            <w:pPr>
              <w:tabs>
                <w:tab w:val="left" w:pos="9356"/>
              </w:tabs>
              <w:jc w:val="both"/>
              <w:rPr>
                <w:rFonts w:ascii="GHEA Grapalat" w:hAnsi="GHEA Grapalat" w:cs="Arial"/>
                <w:b/>
                <w:sz w:val="22"/>
                <w:szCs w:val="22"/>
              </w:rPr>
            </w:pPr>
          </w:p>
          <w:p w14:paraId="790A4D88" w14:textId="77777777" w:rsidR="000A365D" w:rsidRPr="005F4C5F" w:rsidRDefault="000A365D" w:rsidP="00973A89">
            <w:pPr>
              <w:tabs>
                <w:tab w:val="left" w:pos="9356"/>
              </w:tabs>
              <w:jc w:val="both"/>
              <w:rPr>
                <w:rFonts w:ascii="GHEA Grapalat" w:hAnsi="GHEA Grapalat" w:cs="Arial"/>
                <w:b/>
                <w:sz w:val="22"/>
                <w:szCs w:val="22"/>
              </w:rPr>
            </w:pPr>
          </w:p>
          <w:p w14:paraId="1B4D55F7" w14:textId="77777777" w:rsidR="000A365D" w:rsidRPr="005F4C5F" w:rsidRDefault="000A365D" w:rsidP="00973A89">
            <w:pPr>
              <w:tabs>
                <w:tab w:val="left" w:pos="9356"/>
              </w:tabs>
              <w:jc w:val="both"/>
              <w:rPr>
                <w:rFonts w:ascii="GHEA Grapalat" w:hAnsi="GHEA Grapalat" w:cs="Arial"/>
                <w:b/>
                <w:sz w:val="22"/>
                <w:szCs w:val="22"/>
              </w:rPr>
            </w:pPr>
          </w:p>
          <w:p w14:paraId="00E7AC71" w14:textId="77777777" w:rsidR="000A365D" w:rsidRPr="005F4C5F" w:rsidRDefault="000A365D" w:rsidP="00973A89">
            <w:pPr>
              <w:tabs>
                <w:tab w:val="left" w:pos="9356"/>
              </w:tabs>
              <w:jc w:val="both"/>
              <w:rPr>
                <w:rFonts w:ascii="GHEA Grapalat" w:hAnsi="GHEA Grapalat" w:cs="Arial"/>
                <w:b/>
                <w:sz w:val="22"/>
                <w:szCs w:val="22"/>
              </w:rPr>
            </w:pPr>
          </w:p>
          <w:p w14:paraId="06B7A82F" w14:textId="003BFB00" w:rsidR="00E15B7E" w:rsidRPr="005F4C5F" w:rsidRDefault="00E15B7E" w:rsidP="00E15B7E">
            <w:pPr>
              <w:pStyle w:val="Head42"/>
              <w:numPr>
                <w:ilvl w:val="0"/>
                <w:numId w:val="16"/>
              </w:numPr>
              <w:tabs>
                <w:tab w:val="clear" w:pos="540"/>
                <w:tab w:val="num" w:pos="630"/>
                <w:tab w:val="left" w:pos="9356"/>
              </w:tabs>
              <w:ind w:left="360" w:hanging="360"/>
              <w:rPr>
                <w:rFonts w:ascii="GHEA Grapalat" w:hAnsi="GHEA Grapalat" w:cs="Arial"/>
                <w:sz w:val="22"/>
                <w:szCs w:val="22"/>
              </w:rPr>
            </w:pPr>
            <w:bookmarkStart w:id="568" w:name="_Toc62579308"/>
            <w:r w:rsidRPr="005F4C5F">
              <w:rPr>
                <w:rFonts w:ascii="GHEA Grapalat" w:hAnsi="GHEA Grapalat" w:cs="Arial"/>
                <w:sz w:val="22"/>
                <w:szCs w:val="22"/>
              </w:rPr>
              <w:t>Վարքականոններ</w:t>
            </w:r>
            <w:bookmarkEnd w:id="568"/>
          </w:p>
          <w:p w14:paraId="6DD8DDF7" w14:textId="77777777" w:rsidR="000A365D" w:rsidRPr="005F4C5F" w:rsidRDefault="000A365D" w:rsidP="00973A89">
            <w:pPr>
              <w:tabs>
                <w:tab w:val="left" w:pos="9356"/>
              </w:tabs>
              <w:jc w:val="both"/>
              <w:rPr>
                <w:rFonts w:ascii="GHEA Grapalat" w:hAnsi="GHEA Grapalat" w:cs="Arial"/>
                <w:b/>
                <w:sz w:val="22"/>
                <w:szCs w:val="22"/>
              </w:rPr>
            </w:pPr>
          </w:p>
          <w:p w14:paraId="33C83ED9" w14:textId="77777777" w:rsidR="000A365D" w:rsidRPr="005F4C5F" w:rsidRDefault="000A365D" w:rsidP="00973A89">
            <w:pPr>
              <w:tabs>
                <w:tab w:val="left" w:pos="9356"/>
              </w:tabs>
              <w:jc w:val="both"/>
              <w:rPr>
                <w:rFonts w:ascii="GHEA Grapalat" w:hAnsi="GHEA Grapalat" w:cs="Arial"/>
                <w:b/>
                <w:sz w:val="22"/>
                <w:szCs w:val="22"/>
              </w:rPr>
            </w:pPr>
          </w:p>
          <w:p w14:paraId="241FD6E3" w14:textId="77777777" w:rsidR="000A365D" w:rsidRPr="005F4C5F" w:rsidRDefault="000A365D" w:rsidP="00973A89">
            <w:pPr>
              <w:tabs>
                <w:tab w:val="left" w:pos="9356"/>
              </w:tabs>
              <w:jc w:val="both"/>
              <w:rPr>
                <w:rFonts w:ascii="GHEA Grapalat" w:hAnsi="GHEA Grapalat" w:cs="Arial"/>
                <w:b/>
                <w:sz w:val="22"/>
                <w:szCs w:val="22"/>
              </w:rPr>
            </w:pPr>
          </w:p>
          <w:p w14:paraId="748383F3" w14:textId="77777777" w:rsidR="000A365D" w:rsidRPr="005F4C5F" w:rsidRDefault="000A365D" w:rsidP="00973A89">
            <w:pPr>
              <w:tabs>
                <w:tab w:val="left" w:pos="9356"/>
              </w:tabs>
              <w:jc w:val="both"/>
              <w:rPr>
                <w:rFonts w:ascii="GHEA Grapalat" w:hAnsi="GHEA Grapalat" w:cs="Arial"/>
                <w:b/>
                <w:sz w:val="22"/>
                <w:szCs w:val="22"/>
              </w:rPr>
            </w:pPr>
          </w:p>
          <w:p w14:paraId="7469F809" w14:textId="77777777" w:rsidR="000A365D" w:rsidRPr="005F4C5F" w:rsidRDefault="000A365D" w:rsidP="00973A89">
            <w:pPr>
              <w:tabs>
                <w:tab w:val="left" w:pos="9356"/>
              </w:tabs>
              <w:jc w:val="both"/>
              <w:rPr>
                <w:rFonts w:ascii="GHEA Grapalat" w:hAnsi="GHEA Grapalat" w:cs="Arial"/>
                <w:b/>
                <w:sz w:val="22"/>
                <w:szCs w:val="22"/>
              </w:rPr>
            </w:pPr>
          </w:p>
          <w:p w14:paraId="205D6DBA" w14:textId="77777777" w:rsidR="000A365D" w:rsidRPr="005F4C5F" w:rsidRDefault="000A365D" w:rsidP="00973A89">
            <w:pPr>
              <w:tabs>
                <w:tab w:val="left" w:pos="9356"/>
              </w:tabs>
              <w:jc w:val="both"/>
              <w:rPr>
                <w:rFonts w:ascii="GHEA Grapalat" w:hAnsi="GHEA Grapalat" w:cs="Arial"/>
                <w:b/>
                <w:sz w:val="22"/>
                <w:szCs w:val="22"/>
              </w:rPr>
            </w:pPr>
          </w:p>
          <w:p w14:paraId="3B47472C" w14:textId="77777777" w:rsidR="000A365D" w:rsidRPr="005F4C5F" w:rsidRDefault="000A365D" w:rsidP="00973A89">
            <w:pPr>
              <w:tabs>
                <w:tab w:val="left" w:pos="9356"/>
              </w:tabs>
              <w:jc w:val="both"/>
              <w:rPr>
                <w:rFonts w:ascii="GHEA Grapalat" w:hAnsi="GHEA Grapalat" w:cs="Arial"/>
                <w:b/>
                <w:sz w:val="22"/>
                <w:szCs w:val="22"/>
              </w:rPr>
            </w:pPr>
          </w:p>
          <w:p w14:paraId="38822B37" w14:textId="77777777" w:rsidR="000A365D" w:rsidRPr="005F4C5F" w:rsidRDefault="000A365D" w:rsidP="00973A89">
            <w:pPr>
              <w:tabs>
                <w:tab w:val="left" w:pos="9356"/>
              </w:tabs>
              <w:jc w:val="both"/>
              <w:rPr>
                <w:rFonts w:ascii="GHEA Grapalat" w:hAnsi="GHEA Grapalat" w:cs="Arial"/>
                <w:b/>
                <w:sz w:val="22"/>
                <w:szCs w:val="22"/>
              </w:rPr>
            </w:pPr>
          </w:p>
          <w:p w14:paraId="74C0BAB6" w14:textId="77777777" w:rsidR="000A365D" w:rsidRPr="005F4C5F" w:rsidRDefault="000A365D" w:rsidP="00973A89">
            <w:pPr>
              <w:tabs>
                <w:tab w:val="left" w:pos="9356"/>
              </w:tabs>
              <w:jc w:val="both"/>
              <w:rPr>
                <w:rFonts w:ascii="GHEA Grapalat" w:hAnsi="GHEA Grapalat" w:cs="Arial"/>
                <w:b/>
                <w:sz w:val="22"/>
                <w:szCs w:val="22"/>
              </w:rPr>
            </w:pPr>
          </w:p>
          <w:p w14:paraId="20C7E13D" w14:textId="77777777" w:rsidR="000A365D" w:rsidRPr="005F4C5F" w:rsidRDefault="000A365D" w:rsidP="00973A89">
            <w:pPr>
              <w:tabs>
                <w:tab w:val="left" w:pos="9356"/>
              </w:tabs>
              <w:jc w:val="both"/>
              <w:rPr>
                <w:rFonts w:ascii="GHEA Grapalat" w:hAnsi="GHEA Grapalat" w:cs="Arial"/>
                <w:b/>
                <w:sz w:val="22"/>
                <w:szCs w:val="22"/>
              </w:rPr>
            </w:pPr>
          </w:p>
          <w:p w14:paraId="2F18A439" w14:textId="77777777" w:rsidR="000A365D" w:rsidRPr="005F4C5F" w:rsidRDefault="000A365D" w:rsidP="00973A89">
            <w:pPr>
              <w:tabs>
                <w:tab w:val="left" w:pos="9356"/>
              </w:tabs>
              <w:jc w:val="both"/>
              <w:rPr>
                <w:rFonts w:ascii="GHEA Grapalat" w:hAnsi="GHEA Grapalat" w:cs="Arial"/>
                <w:b/>
                <w:sz w:val="22"/>
                <w:szCs w:val="22"/>
              </w:rPr>
            </w:pPr>
          </w:p>
          <w:p w14:paraId="5F60E7FC" w14:textId="77777777" w:rsidR="000A365D" w:rsidRPr="005F4C5F" w:rsidRDefault="000A365D" w:rsidP="00973A89">
            <w:pPr>
              <w:tabs>
                <w:tab w:val="left" w:pos="9356"/>
              </w:tabs>
              <w:jc w:val="both"/>
              <w:rPr>
                <w:rFonts w:ascii="GHEA Grapalat" w:hAnsi="GHEA Grapalat" w:cs="Arial"/>
                <w:b/>
                <w:sz w:val="22"/>
                <w:szCs w:val="22"/>
              </w:rPr>
            </w:pPr>
          </w:p>
          <w:p w14:paraId="23B0A11D" w14:textId="77777777" w:rsidR="000A365D" w:rsidRPr="005F4C5F" w:rsidRDefault="000A365D" w:rsidP="00973A89">
            <w:pPr>
              <w:tabs>
                <w:tab w:val="left" w:pos="9356"/>
              </w:tabs>
              <w:jc w:val="both"/>
              <w:rPr>
                <w:rFonts w:ascii="GHEA Grapalat" w:hAnsi="GHEA Grapalat" w:cs="Arial"/>
                <w:b/>
                <w:sz w:val="22"/>
                <w:szCs w:val="22"/>
              </w:rPr>
            </w:pPr>
          </w:p>
          <w:p w14:paraId="4A21A4F5" w14:textId="77777777" w:rsidR="000A365D" w:rsidRPr="005F4C5F" w:rsidRDefault="000A365D" w:rsidP="00973A89">
            <w:pPr>
              <w:tabs>
                <w:tab w:val="left" w:pos="9356"/>
              </w:tabs>
              <w:jc w:val="both"/>
              <w:rPr>
                <w:rFonts w:ascii="GHEA Grapalat" w:hAnsi="GHEA Grapalat" w:cs="Arial"/>
                <w:b/>
                <w:sz w:val="22"/>
                <w:szCs w:val="22"/>
              </w:rPr>
            </w:pPr>
          </w:p>
          <w:p w14:paraId="07C23987" w14:textId="77777777" w:rsidR="000A365D" w:rsidRPr="005F4C5F" w:rsidRDefault="000A365D" w:rsidP="00973A89">
            <w:pPr>
              <w:tabs>
                <w:tab w:val="left" w:pos="9356"/>
              </w:tabs>
              <w:jc w:val="both"/>
              <w:rPr>
                <w:rFonts w:ascii="GHEA Grapalat" w:hAnsi="GHEA Grapalat" w:cs="Arial"/>
                <w:b/>
                <w:sz w:val="22"/>
                <w:szCs w:val="22"/>
              </w:rPr>
            </w:pPr>
          </w:p>
          <w:p w14:paraId="4125A072" w14:textId="77777777" w:rsidR="000A365D" w:rsidRPr="005F4C5F" w:rsidRDefault="000A365D" w:rsidP="00973A89">
            <w:pPr>
              <w:tabs>
                <w:tab w:val="left" w:pos="9356"/>
              </w:tabs>
              <w:jc w:val="both"/>
              <w:rPr>
                <w:rFonts w:ascii="GHEA Grapalat" w:hAnsi="GHEA Grapalat" w:cs="Arial"/>
                <w:b/>
                <w:sz w:val="22"/>
                <w:szCs w:val="22"/>
              </w:rPr>
            </w:pPr>
          </w:p>
          <w:p w14:paraId="360F2BC9" w14:textId="77777777" w:rsidR="000A365D" w:rsidRPr="005F4C5F" w:rsidRDefault="000A365D" w:rsidP="00973A89">
            <w:pPr>
              <w:tabs>
                <w:tab w:val="left" w:pos="9356"/>
              </w:tabs>
              <w:jc w:val="both"/>
              <w:rPr>
                <w:rFonts w:ascii="GHEA Grapalat" w:hAnsi="GHEA Grapalat" w:cs="Arial"/>
                <w:b/>
                <w:sz w:val="22"/>
                <w:szCs w:val="22"/>
              </w:rPr>
            </w:pPr>
          </w:p>
          <w:p w14:paraId="7F0F7CE1" w14:textId="77777777" w:rsidR="000A365D" w:rsidRPr="005F4C5F" w:rsidRDefault="000A365D" w:rsidP="00973A89">
            <w:pPr>
              <w:tabs>
                <w:tab w:val="left" w:pos="9356"/>
              </w:tabs>
              <w:jc w:val="both"/>
              <w:rPr>
                <w:rFonts w:ascii="GHEA Grapalat" w:hAnsi="GHEA Grapalat" w:cs="Arial"/>
                <w:b/>
                <w:sz w:val="22"/>
                <w:szCs w:val="22"/>
              </w:rPr>
            </w:pPr>
          </w:p>
          <w:p w14:paraId="1036D327" w14:textId="77777777" w:rsidR="000A365D" w:rsidRPr="005F4C5F" w:rsidRDefault="000A365D" w:rsidP="00973A89">
            <w:pPr>
              <w:tabs>
                <w:tab w:val="left" w:pos="9356"/>
              </w:tabs>
              <w:jc w:val="both"/>
              <w:rPr>
                <w:rFonts w:ascii="GHEA Grapalat" w:hAnsi="GHEA Grapalat" w:cs="Arial"/>
                <w:b/>
                <w:sz w:val="22"/>
                <w:szCs w:val="22"/>
              </w:rPr>
            </w:pPr>
          </w:p>
          <w:p w14:paraId="224F4C1F" w14:textId="77777777" w:rsidR="000A365D" w:rsidRPr="005F4C5F" w:rsidRDefault="000A365D" w:rsidP="00973A89">
            <w:pPr>
              <w:tabs>
                <w:tab w:val="left" w:pos="9356"/>
              </w:tabs>
              <w:jc w:val="both"/>
              <w:rPr>
                <w:rFonts w:ascii="GHEA Grapalat" w:hAnsi="GHEA Grapalat" w:cs="Arial"/>
                <w:b/>
                <w:sz w:val="22"/>
                <w:szCs w:val="22"/>
              </w:rPr>
            </w:pPr>
          </w:p>
          <w:p w14:paraId="572809A4" w14:textId="77777777" w:rsidR="000A365D" w:rsidRPr="005F4C5F" w:rsidRDefault="000A365D" w:rsidP="00973A89">
            <w:pPr>
              <w:tabs>
                <w:tab w:val="left" w:pos="9356"/>
              </w:tabs>
              <w:jc w:val="both"/>
              <w:rPr>
                <w:rFonts w:ascii="GHEA Grapalat" w:hAnsi="GHEA Grapalat" w:cs="Arial"/>
                <w:b/>
                <w:sz w:val="22"/>
                <w:szCs w:val="22"/>
              </w:rPr>
            </w:pPr>
          </w:p>
          <w:p w14:paraId="3606C440" w14:textId="77777777" w:rsidR="000A365D" w:rsidRPr="005F4C5F" w:rsidRDefault="000A365D" w:rsidP="00973A89">
            <w:pPr>
              <w:tabs>
                <w:tab w:val="left" w:pos="9356"/>
              </w:tabs>
              <w:jc w:val="both"/>
              <w:rPr>
                <w:rFonts w:ascii="GHEA Grapalat" w:hAnsi="GHEA Grapalat" w:cs="Arial"/>
                <w:b/>
                <w:sz w:val="22"/>
                <w:szCs w:val="22"/>
              </w:rPr>
            </w:pPr>
          </w:p>
          <w:p w14:paraId="3CA3A5C4" w14:textId="77777777" w:rsidR="000A365D" w:rsidRPr="005F4C5F" w:rsidRDefault="000A365D" w:rsidP="00973A89">
            <w:pPr>
              <w:tabs>
                <w:tab w:val="left" w:pos="9356"/>
              </w:tabs>
              <w:jc w:val="both"/>
              <w:rPr>
                <w:rFonts w:ascii="GHEA Grapalat" w:hAnsi="GHEA Grapalat" w:cs="Arial"/>
                <w:b/>
                <w:sz w:val="22"/>
                <w:szCs w:val="22"/>
              </w:rPr>
            </w:pPr>
          </w:p>
          <w:p w14:paraId="6D1B13DC" w14:textId="77777777" w:rsidR="000A365D" w:rsidRPr="005F4C5F" w:rsidRDefault="000A365D" w:rsidP="00973A89">
            <w:pPr>
              <w:tabs>
                <w:tab w:val="left" w:pos="9356"/>
              </w:tabs>
              <w:jc w:val="both"/>
              <w:rPr>
                <w:rFonts w:ascii="GHEA Grapalat" w:hAnsi="GHEA Grapalat" w:cs="Arial"/>
                <w:b/>
                <w:sz w:val="22"/>
                <w:szCs w:val="22"/>
              </w:rPr>
            </w:pPr>
          </w:p>
          <w:p w14:paraId="42D5DFF3" w14:textId="77777777" w:rsidR="000A365D" w:rsidRPr="005F4C5F" w:rsidRDefault="000A365D" w:rsidP="00973A89">
            <w:pPr>
              <w:tabs>
                <w:tab w:val="left" w:pos="9356"/>
              </w:tabs>
              <w:jc w:val="both"/>
              <w:rPr>
                <w:rFonts w:ascii="GHEA Grapalat" w:hAnsi="GHEA Grapalat" w:cs="Arial"/>
                <w:b/>
                <w:sz w:val="22"/>
                <w:szCs w:val="22"/>
              </w:rPr>
            </w:pPr>
          </w:p>
          <w:p w14:paraId="21FD3F07" w14:textId="77777777" w:rsidR="000A365D" w:rsidRPr="005F4C5F" w:rsidRDefault="000A365D" w:rsidP="00973A89">
            <w:pPr>
              <w:tabs>
                <w:tab w:val="left" w:pos="9356"/>
              </w:tabs>
              <w:jc w:val="both"/>
              <w:rPr>
                <w:rFonts w:ascii="GHEA Grapalat" w:hAnsi="GHEA Grapalat" w:cs="Arial"/>
                <w:b/>
                <w:sz w:val="22"/>
                <w:szCs w:val="22"/>
              </w:rPr>
            </w:pPr>
          </w:p>
          <w:p w14:paraId="0B67A98A" w14:textId="4FF3754B" w:rsidR="000A365D" w:rsidRPr="005F4C5F" w:rsidRDefault="000A365D" w:rsidP="00973A89">
            <w:pPr>
              <w:tabs>
                <w:tab w:val="left" w:pos="9356"/>
              </w:tabs>
              <w:jc w:val="both"/>
              <w:rPr>
                <w:rFonts w:ascii="GHEA Grapalat" w:hAnsi="GHEA Grapalat" w:cs="Arial"/>
                <w:b/>
                <w:sz w:val="22"/>
                <w:szCs w:val="22"/>
              </w:rPr>
            </w:pPr>
          </w:p>
          <w:p w14:paraId="49E79E9B" w14:textId="676DCD6E" w:rsidR="00C153EE" w:rsidRPr="005F4C5F" w:rsidRDefault="00C153EE" w:rsidP="00973A89">
            <w:pPr>
              <w:tabs>
                <w:tab w:val="left" w:pos="9356"/>
              </w:tabs>
              <w:jc w:val="both"/>
              <w:rPr>
                <w:rFonts w:ascii="GHEA Grapalat" w:hAnsi="GHEA Grapalat" w:cs="Arial"/>
                <w:b/>
                <w:sz w:val="22"/>
                <w:szCs w:val="22"/>
              </w:rPr>
            </w:pPr>
          </w:p>
          <w:p w14:paraId="5FB232DB" w14:textId="77777777" w:rsidR="00C62B4C" w:rsidRPr="005F4C5F" w:rsidRDefault="00C62B4C" w:rsidP="00C62B4C">
            <w:pPr>
              <w:tabs>
                <w:tab w:val="left" w:pos="9356"/>
              </w:tabs>
              <w:jc w:val="both"/>
              <w:rPr>
                <w:rFonts w:ascii="GHEA Grapalat" w:hAnsi="GHEA Grapalat" w:cs="Arial"/>
                <w:b/>
                <w:sz w:val="22"/>
                <w:szCs w:val="22"/>
              </w:rPr>
            </w:pPr>
          </w:p>
          <w:p w14:paraId="5255D95E" w14:textId="77777777" w:rsidR="00C62B4C" w:rsidRPr="005F4C5F" w:rsidRDefault="00C62B4C" w:rsidP="00C62B4C">
            <w:pPr>
              <w:pStyle w:val="Head42"/>
              <w:numPr>
                <w:ilvl w:val="0"/>
                <w:numId w:val="16"/>
              </w:numPr>
              <w:tabs>
                <w:tab w:val="clear" w:pos="540"/>
                <w:tab w:val="num" w:pos="630"/>
                <w:tab w:val="left" w:pos="9356"/>
              </w:tabs>
              <w:ind w:left="360" w:hanging="360"/>
              <w:rPr>
                <w:rFonts w:ascii="GHEA Grapalat" w:hAnsi="GHEA Grapalat" w:cs="Arial"/>
                <w:sz w:val="22"/>
                <w:szCs w:val="22"/>
              </w:rPr>
            </w:pPr>
            <w:bookmarkStart w:id="569" w:name="_Toc62579309"/>
            <w:r w:rsidRPr="005F4C5F">
              <w:rPr>
                <w:rFonts w:ascii="GHEA Grapalat" w:hAnsi="GHEA Grapalat" w:cs="Arial"/>
                <w:sz w:val="22"/>
                <w:szCs w:val="22"/>
              </w:rPr>
              <w:t>Շինհրապարակի անվտանգություն</w:t>
            </w:r>
            <w:bookmarkEnd w:id="569"/>
          </w:p>
          <w:p w14:paraId="159807C7" w14:textId="1441CCF6" w:rsidR="00C153EE" w:rsidRPr="005F4C5F" w:rsidRDefault="00C153EE" w:rsidP="00973A89">
            <w:pPr>
              <w:tabs>
                <w:tab w:val="left" w:pos="9356"/>
              </w:tabs>
              <w:jc w:val="both"/>
              <w:rPr>
                <w:rFonts w:ascii="GHEA Grapalat" w:hAnsi="GHEA Grapalat" w:cs="Arial"/>
                <w:b/>
                <w:sz w:val="22"/>
                <w:szCs w:val="22"/>
              </w:rPr>
            </w:pPr>
          </w:p>
          <w:p w14:paraId="3B60A7C0" w14:textId="77777777" w:rsidR="00C62B4C" w:rsidRPr="005F4C5F" w:rsidRDefault="00C62B4C" w:rsidP="00973A89">
            <w:pPr>
              <w:tabs>
                <w:tab w:val="left" w:pos="9356"/>
              </w:tabs>
              <w:jc w:val="both"/>
              <w:rPr>
                <w:rFonts w:ascii="GHEA Grapalat" w:hAnsi="GHEA Grapalat" w:cs="Arial"/>
                <w:b/>
                <w:sz w:val="22"/>
                <w:szCs w:val="22"/>
              </w:rPr>
            </w:pPr>
          </w:p>
          <w:p w14:paraId="22DFDD3D" w14:textId="77777777" w:rsidR="000A365D" w:rsidRPr="005F4C5F" w:rsidRDefault="000A365D" w:rsidP="00973A89">
            <w:pPr>
              <w:tabs>
                <w:tab w:val="left" w:pos="9356"/>
              </w:tabs>
              <w:jc w:val="both"/>
              <w:rPr>
                <w:rFonts w:ascii="GHEA Grapalat" w:hAnsi="GHEA Grapalat" w:cs="Arial"/>
                <w:b/>
                <w:sz w:val="22"/>
                <w:szCs w:val="22"/>
              </w:rPr>
            </w:pPr>
          </w:p>
          <w:p w14:paraId="0137394B" w14:textId="77777777" w:rsidR="000A365D" w:rsidRPr="005F4C5F" w:rsidRDefault="000A365D" w:rsidP="00973A89">
            <w:pPr>
              <w:tabs>
                <w:tab w:val="left" w:pos="9356"/>
              </w:tabs>
              <w:jc w:val="both"/>
              <w:rPr>
                <w:rFonts w:ascii="GHEA Grapalat" w:hAnsi="GHEA Grapalat" w:cs="Arial"/>
                <w:b/>
                <w:sz w:val="22"/>
                <w:szCs w:val="22"/>
              </w:rPr>
            </w:pPr>
          </w:p>
          <w:p w14:paraId="3E9D9457" w14:textId="77777777" w:rsidR="000A365D" w:rsidRPr="005F4C5F" w:rsidRDefault="000A365D" w:rsidP="00973A89">
            <w:pPr>
              <w:tabs>
                <w:tab w:val="left" w:pos="9356"/>
              </w:tabs>
              <w:jc w:val="both"/>
              <w:rPr>
                <w:rFonts w:ascii="GHEA Grapalat" w:hAnsi="GHEA Grapalat" w:cs="Arial"/>
                <w:b/>
                <w:sz w:val="22"/>
                <w:szCs w:val="22"/>
              </w:rPr>
            </w:pPr>
          </w:p>
          <w:p w14:paraId="3E5099E2" w14:textId="77777777" w:rsidR="000A365D" w:rsidRPr="005F4C5F" w:rsidRDefault="000A365D" w:rsidP="00973A89">
            <w:pPr>
              <w:tabs>
                <w:tab w:val="left" w:pos="9356"/>
              </w:tabs>
              <w:jc w:val="both"/>
              <w:rPr>
                <w:rFonts w:ascii="GHEA Grapalat" w:hAnsi="GHEA Grapalat" w:cs="Arial"/>
                <w:b/>
                <w:sz w:val="22"/>
                <w:szCs w:val="22"/>
              </w:rPr>
            </w:pPr>
          </w:p>
          <w:p w14:paraId="352C54F5" w14:textId="77777777" w:rsidR="000A365D" w:rsidRPr="005F4C5F" w:rsidRDefault="000A365D" w:rsidP="00973A89">
            <w:pPr>
              <w:tabs>
                <w:tab w:val="left" w:pos="9356"/>
              </w:tabs>
              <w:jc w:val="both"/>
              <w:rPr>
                <w:rFonts w:ascii="GHEA Grapalat" w:hAnsi="GHEA Grapalat" w:cs="Arial"/>
                <w:b/>
                <w:sz w:val="22"/>
                <w:szCs w:val="22"/>
              </w:rPr>
            </w:pPr>
          </w:p>
          <w:p w14:paraId="00C41D64" w14:textId="77777777" w:rsidR="000A365D" w:rsidRPr="005F4C5F" w:rsidRDefault="000A365D" w:rsidP="00973A89">
            <w:pPr>
              <w:tabs>
                <w:tab w:val="left" w:pos="9356"/>
              </w:tabs>
              <w:jc w:val="both"/>
              <w:rPr>
                <w:rFonts w:ascii="GHEA Grapalat" w:hAnsi="GHEA Grapalat" w:cs="Arial"/>
                <w:b/>
                <w:sz w:val="22"/>
                <w:szCs w:val="22"/>
              </w:rPr>
            </w:pPr>
          </w:p>
          <w:p w14:paraId="7EA82565" w14:textId="77777777" w:rsidR="000A365D" w:rsidRPr="005F4C5F" w:rsidRDefault="000A365D" w:rsidP="00973A89">
            <w:pPr>
              <w:tabs>
                <w:tab w:val="left" w:pos="9356"/>
              </w:tabs>
              <w:jc w:val="both"/>
              <w:rPr>
                <w:rFonts w:ascii="GHEA Grapalat" w:hAnsi="GHEA Grapalat" w:cs="Arial"/>
                <w:b/>
                <w:sz w:val="22"/>
                <w:szCs w:val="22"/>
              </w:rPr>
            </w:pPr>
          </w:p>
          <w:p w14:paraId="13AF8A02" w14:textId="77777777" w:rsidR="000A365D" w:rsidRPr="005F4C5F" w:rsidRDefault="000A365D" w:rsidP="00973A89">
            <w:pPr>
              <w:tabs>
                <w:tab w:val="left" w:pos="9356"/>
              </w:tabs>
              <w:jc w:val="both"/>
              <w:rPr>
                <w:rFonts w:ascii="GHEA Grapalat" w:hAnsi="GHEA Grapalat" w:cs="Arial"/>
                <w:b/>
                <w:sz w:val="22"/>
                <w:szCs w:val="22"/>
              </w:rPr>
            </w:pPr>
          </w:p>
          <w:p w14:paraId="504E268C" w14:textId="77777777" w:rsidR="000A365D" w:rsidRPr="005F4C5F" w:rsidRDefault="000A365D" w:rsidP="00973A89">
            <w:pPr>
              <w:tabs>
                <w:tab w:val="left" w:pos="9356"/>
              </w:tabs>
              <w:jc w:val="both"/>
              <w:rPr>
                <w:rFonts w:ascii="GHEA Grapalat" w:hAnsi="GHEA Grapalat" w:cs="Arial"/>
                <w:b/>
                <w:sz w:val="22"/>
                <w:szCs w:val="22"/>
              </w:rPr>
            </w:pPr>
          </w:p>
          <w:p w14:paraId="6129AF0F" w14:textId="77777777" w:rsidR="000A365D" w:rsidRPr="005F4C5F" w:rsidRDefault="000A365D" w:rsidP="00973A89">
            <w:pPr>
              <w:tabs>
                <w:tab w:val="left" w:pos="9356"/>
              </w:tabs>
              <w:jc w:val="both"/>
              <w:rPr>
                <w:rFonts w:ascii="GHEA Grapalat" w:hAnsi="GHEA Grapalat" w:cs="Arial"/>
                <w:b/>
                <w:sz w:val="22"/>
                <w:szCs w:val="22"/>
              </w:rPr>
            </w:pPr>
          </w:p>
          <w:p w14:paraId="172DC95D" w14:textId="77777777" w:rsidR="000A365D" w:rsidRPr="005F4C5F" w:rsidRDefault="000A365D" w:rsidP="00973A89">
            <w:pPr>
              <w:tabs>
                <w:tab w:val="left" w:pos="9356"/>
              </w:tabs>
              <w:jc w:val="both"/>
              <w:rPr>
                <w:rFonts w:ascii="GHEA Grapalat" w:hAnsi="GHEA Grapalat" w:cs="Arial"/>
                <w:b/>
                <w:sz w:val="22"/>
                <w:szCs w:val="22"/>
              </w:rPr>
            </w:pPr>
          </w:p>
          <w:p w14:paraId="5292B260" w14:textId="77777777" w:rsidR="000A365D" w:rsidRPr="005F4C5F" w:rsidRDefault="000A365D" w:rsidP="00973A89">
            <w:pPr>
              <w:tabs>
                <w:tab w:val="left" w:pos="9356"/>
              </w:tabs>
              <w:jc w:val="both"/>
              <w:rPr>
                <w:rFonts w:ascii="GHEA Grapalat" w:hAnsi="GHEA Grapalat" w:cs="Arial"/>
                <w:b/>
                <w:sz w:val="22"/>
                <w:szCs w:val="22"/>
              </w:rPr>
            </w:pPr>
          </w:p>
          <w:p w14:paraId="60D1F28D" w14:textId="77777777" w:rsidR="000A365D" w:rsidRPr="005F4C5F" w:rsidRDefault="000A365D" w:rsidP="00973A89">
            <w:pPr>
              <w:tabs>
                <w:tab w:val="left" w:pos="9356"/>
              </w:tabs>
              <w:jc w:val="both"/>
              <w:rPr>
                <w:rFonts w:ascii="GHEA Grapalat" w:hAnsi="GHEA Grapalat" w:cs="Arial"/>
                <w:b/>
                <w:sz w:val="22"/>
                <w:szCs w:val="22"/>
              </w:rPr>
            </w:pPr>
          </w:p>
          <w:p w14:paraId="7152F7B7" w14:textId="77777777" w:rsidR="000A365D" w:rsidRPr="005F4C5F" w:rsidRDefault="000A365D" w:rsidP="00973A89">
            <w:pPr>
              <w:tabs>
                <w:tab w:val="left" w:pos="9356"/>
              </w:tabs>
              <w:jc w:val="both"/>
              <w:rPr>
                <w:rFonts w:ascii="GHEA Grapalat" w:hAnsi="GHEA Grapalat" w:cs="Arial"/>
                <w:b/>
                <w:sz w:val="22"/>
                <w:szCs w:val="22"/>
              </w:rPr>
            </w:pPr>
          </w:p>
          <w:p w14:paraId="16F62849" w14:textId="77777777" w:rsidR="000A365D" w:rsidRPr="005F4C5F" w:rsidRDefault="000A365D" w:rsidP="00973A89">
            <w:pPr>
              <w:tabs>
                <w:tab w:val="left" w:pos="9356"/>
              </w:tabs>
              <w:jc w:val="both"/>
              <w:rPr>
                <w:rFonts w:ascii="GHEA Grapalat" w:hAnsi="GHEA Grapalat" w:cs="Arial"/>
                <w:b/>
                <w:sz w:val="22"/>
                <w:szCs w:val="22"/>
              </w:rPr>
            </w:pPr>
          </w:p>
          <w:p w14:paraId="7C743548" w14:textId="77777777" w:rsidR="000A365D" w:rsidRPr="005F4C5F" w:rsidRDefault="000A365D" w:rsidP="00973A89">
            <w:pPr>
              <w:tabs>
                <w:tab w:val="left" w:pos="9356"/>
              </w:tabs>
              <w:jc w:val="both"/>
              <w:rPr>
                <w:rFonts w:ascii="GHEA Grapalat" w:hAnsi="GHEA Grapalat" w:cs="Arial"/>
                <w:b/>
                <w:sz w:val="22"/>
                <w:szCs w:val="22"/>
              </w:rPr>
            </w:pPr>
          </w:p>
          <w:p w14:paraId="112D1746" w14:textId="77777777" w:rsidR="000A365D" w:rsidRPr="005F4C5F" w:rsidRDefault="000A365D" w:rsidP="00973A89">
            <w:pPr>
              <w:tabs>
                <w:tab w:val="left" w:pos="9356"/>
              </w:tabs>
              <w:jc w:val="both"/>
              <w:rPr>
                <w:rFonts w:ascii="GHEA Grapalat" w:hAnsi="GHEA Grapalat" w:cs="Arial"/>
                <w:b/>
                <w:sz w:val="22"/>
                <w:szCs w:val="22"/>
              </w:rPr>
            </w:pPr>
          </w:p>
          <w:p w14:paraId="56FAE877" w14:textId="77777777" w:rsidR="000A365D" w:rsidRPr="005F4C5F" w:rsidRDefault="000A365D" w:rsidP="00973A89">
            <w:pPr>
              <w:tabs>
                <w:tab w:val="left" w:pos="9356"/>
              </w:tabs>
              <w:jc w:val="both"/>
              <w:rPr>
                <w:rFonts w:ascii="GHEA Grapalat" w:hAnsi="GHEA Grapalat" w:cs="Arial"/>
                <w:b/>
                <w:sz w:val="22"/>
                <w:szCs w:val="22"/>
              </w:rPr>
            </w:pPr>
          </w:p>
          <w:p w14:paraId="72B4F86A" w14:textId="77777777" w:rsidR="000A365D" w:rsidRPr="005F4C5F" w:rsidRDefault="000A365D" w:rsidP="00973A89">
            <w:pPr>
              <w:tabs>
                <w:tab w:val="left" w:pos="9356"/>
              </w:tabs>
              <w:jc w:val="both"/>
              <w:rPr>
                <w:rFonts w:ascii="GHEA Grapalat" w:hAnsi="GHEA Grapalat" w:cs="Arial"/>
                <w:b/>
                <w:sz w:val="22"/>
                <w:szCs w:val="22"/>
              </w:rPr>
            </w:pPr>
          </w:p>
          <w:p w14:paraId="23AAFCE3" w14:textId="67C3E088" w:rsidR="000A365D" w:rsidRPr="005F4C5F" w:rsidRDefault="000A365D" w:rsidP="00973A89">
            <w:pPr>
              <w:tabs>
                <w:tab w:val="left" w:pos="9356"/>
              </w:tabs>
              <w:jc w:val="both"/>
              <w:rPr>
                <w:rFonts w:ascii="GHEA Grapalat" w:hAnsi="GHEA Grapalat" w:cs="Arial"/>
                <w:b/>
                <w:sz w:val="22"/>
                <w:szCs w:val="22"/>
              </w:rPr>
            </w:pPr>
          </w:p>
          <w:p w14:paraId="6089BBFD" w14:textId="265BCF5E" w:rsidR="00565C6E" w:rsidRPr="005F4C5F" w:rsidRDefault="00565C6E" w:rsidP="00973A89">
            <w:pPr>
              <w:tabs>
                <w:tab w:val="left" w:pos="9356"/>
              </w:tabs>
              <w:jc w:val="both"/>
              <w:rPr>
                <w:rFonts w:ascii="GHEA Grapalat" w:hAnsi="GHEA Grapalat" w:cs="Arial"/>
                <w:b/>
                <w:sz w:val="22"/>
                <w:szCs w:val="22"/>
              </w:rPr>
            </w:pPr>
          </w:p>
          <w:p w14:paraId="2B2F0C36" w14:textId="79FEB270" w:rsidR="00565C6E" w:rsidRPr="005F4C5F" w:rsidRDefault="00565C6E" w:rsidP="00973A89">
            <w:pPr>
              <w:tabs>
                <w:tab w:val="left" w:pos="9356"/>
              </w:tabs>
              <w:jc w:val="both"/>
              <w:rPr>
                <w:rFonts w:ascii="GHEA Grapalat" w:hAnsi="GHEA Grapalat" w:cs="Arial"/>
                <w:b/>
                <w:sz w:val="22"/>
                <w:szCs w:val="22"/>
              </w:rPr>
            </w:pPr>
          </w:p>
          <w:p w14:paraId="3B105B23" w14:textId="167A4700" w:rsidR="00565C6E" w:rsidRPr="005F4C5F" w:rsidRDefault="00565C6E" w:rsidP="00973A89">
            <w:pPr>
              <w:tabs>
                <w:tab w:val="left" w:pos="9356"/>
              </w:tabs>
              <w:jc w:val="both"/>
              <w:rPr>
                <w:rFonts w:ascii="GHEA Grapalat" w:hAnsi="GHEA Grapalat" w:cs="Arial"/>
                <w:b/>
                <w:sz w:val="22"/>
                <w:szCs w:val="22"/>
              </w:rPr>
            </w:pPr>
          </w:p>
          <w:p w14:paraId="6C0275A2" w14:textId="5D5996E4" w:rsidR="00565C6E" w:rsidRPr="005F4C5F" w:rsidRDefault="00565C6E" w:rsidP="00973A89">
            <w:pPr>
              <w:tabs>
                <w:tab w:val="left" w:pos="9356"/>
              </w:tabs>
              <w:jc w:val="both"/>
              <w:rPr>
                <w:rFonts w:ascii="GHEA Grapalat" w:hAnsi="GHEA Grapalat" w:cs="Arial"/>
                <w:b/>
                <w:sz w:val="22"/>
                <w:szCs w:val="22"/>
              </w:rPr>
            </w:pPr>
          </w:p>
          <w:p w14:paraId="50FE8FA1" w14:textId="36D18A3B" w:rsidR="00565C6E" w:rsidRPr="005F4C5F" w:rsidRDefault="00565C6E" w:rsidP="00973A89">
            <w:pPr>
              <w:tabs>
                <w:tab w:val="left" w:pos="9356"/>
              </w:tabs>
              <w:jc w:val="both"/>
              <w:rPr>
                <w:rFonts w:ascii="GHEA Grapalat" w:hAnsi="GHEA Grapalat" w:cs="Arial"/>
                <w:b/>
                <w:sz w:val="22"/>
                <w:szCs w:val="22"/>
              </w:rPr>
            </w:pPr>
          </w:p>
          <w:p w14:paraId="1FB0CBC8" w14:textId="7C98C50B" w:rsidR="00565C6E" w:rsidRPr="005F4C5F" w:rsidRDefault="00565C6E" w:rsidP="00973A89">
            <w:pPr>
              <w:tabs>
                <w:tab w:val="left" w:pos="9356"/>
              </w:tabs>
              <w:jc w:val="both"/>
              <w:rPr>
                <w:rFonts w:ascii="GHEA Grapalat" w:hAnsi="GHEA Grapalat" w:cs="Arial"/>
                <w:b/>
                <w:sz w:val="22"/>
                <w:szCs w:val="22"/>
              </w:rPr>
            </w:pPr>
          </w:p>
          <w:p w14:paraId="0BCC3EEB" w14:textId="70532BD8" w:rsidR="00565C6E" w:rsidRPr="005F4C5F" w:rsidRDefault="00565C6E" w:rsidP="00973A89">
            <w:pPr>
              <w:tabs>
                <w:tab w:val="left" w:pos="9356"/>
              </w:tabs>
              <w:jc w:val="both"/>
              <w:rPr>
                <w:rFonts w:ascii="GHEA Grapalat" w:hAnsi="GHEA Grapalat" w:cs="Arial"/>
                <w:b/>
                <w:sz w:val="22"/>
                <w:szCs w:val="22"/>
              </w:rPr>
            </w:pPr>
          </w:p>
          <w:p w14:paraId="41C5EE50" w14:textId="06293C31" w:rsidR="00565C6E" w:rsidRPr="005F4C5F" w:rsidRDefault="00565C6E" w:rsidP="00973A89">
            <w:pPr>
              <w:tabs>
                <w:tab w:val="left" w:pos="9356"/>
              </w:tabs>
              <w:jc w:val="both"/>
              <w:rPr>
                <w:rFonts w:ascii="GHEA Grapalat" w:hAnsi="GHEA Grapalat" w:cs="Arial"/>
                <w:b/>
                <w:sz w:val="22"/>
                <w:szCs w:val="22"/>
              </w:rPr>
            </w:pPr>
          </w:p>
          <w:p w14:paraId="76F6C7EA" w14:textId="16E40EC4" w:rsidR="00565C6E" w:rsidRPr="005F4C5F" w:rsidRDefault="00565C6E" w:rsidP="00973A89">
            <w:pPr>
              <w:tabs>
                <w:tab w:val="left" w:pos="9356"/>
              </w:tabs>
              <w:jc w:val="both"/>
              <w:rPr>
                <w:rFonts w:ascii="GHEA Grapalat" w:hAnsi="GHEA Grapalat" w:cs="Arial"/>
                <w:b/>
                <w:sz w:val="22"/>
                <w:szCs w:val="22"/>
              </w:rPr>
            </w:pPr>
          </w:p>
          <w:p w14:paraId="46172CBA" w14:textId="41FB69DF" w:rsidR="00565C6E" w:rsidRPr="005F4C5F" w:rsidRDefault="00565C6E" w:rsidP="00973A89">
            <w:pPr>
              <w:tabs>
                <w:tab w:val="left" w:pos="9356"/>
              </w:tabs>
              <w:jc w:val="both"/>
              <w:rPr>
                <w:rFonts w:ascii="GHEA Grapalat" w:hAnsi="GHEA Grapalat" w:cs="Arial"/>
                <w:b/>
                <w:sz w:val="22"/>
                <w:szCs w:val="22"/>
              </w:rPr>
            </w:pPr>
          </w:p>
          <w:p w14:paraId="65197011" w14:textId="5ABE2507" w:rsidR="00565C6E" w:rsidRPr="005F4C5F" w:rsidRDefault="00565C6E" w:rsidP="00973A89">
            <w:pPr>
              <w:tabs>
                <w:tab w:val="left" w:pos="9356"/>
              </w:tabs>
              <w:jc w:val="both"/>
              <w:rPr>
                <w:rFonts w:ascii="GHEA Grapalat" w:hAnsi="GHEA Grapalat" w:cs="Arial"/>
                <w:b/>
                <w:sz w:val="22"/>
                <w:szCs w:val="22"/>
              </w:rPr>
            </w:pPr>
          </w:p>
          <w:p w14:paraId="4B9F75A7" w14:textId="4EAB489D" w:rsidR="00565C6E" w:rsidRPr="005F4C5F" w:rsidRDefault="00565C6E" w:rsidP="00973A89">
            <w:pPr>
              <w:tabs>
                <w:tab w:val="left" w:pos="9356"/>
              </w:tabs>
              <w:jc w:val="both"/>
              <w:rPr>
                <w:rFonts w:ascii="GHEA Grapalat" w:hAnsi="GHEA Grapalat" w:cs="Arial"/>
                <w:b/>
                <w:sz w:val="22"/>
                <w:szCs w:val="22"/>
              </w:rPr>
            </w:pPr>
          </w:p>
          <w:p w14:paraId="1C0D7C24" w14:textId="14F31022" w:rsidR="00565C6E" w:rsidRPr="005F4C5F" w:rsidRDefault="00565C6E" w:rsidP="00973A89">
            <w:pPr>
              <w:tabs>
                <w:tab w:val="left" w:pos="9356"/>
              </w:tabs>
              <w:jc w:val="both"/>
              <w:rPr>
                <w:rFonts w:ascii="GHEA Grapalat" w:hAnsi="GHEA Grapalat" w:cs="Arial"/>
                <w:b/>
                <w:sz w:val="22"/>
                <w:szCs w:val="22"/>
              </w:rPr>
            </w:pPr>
          </w:p>
          <w:p w14:paraId="4BBE99CE" w14:textId="70647DE1" w:rsidR="00565C6E" w:rsidRPr="005F4C5F" w:rsidRDefault="00565C6E" w:rsidP="00973A89">
            <w:pPr>
              <w:tabs>
                <w:tab w:val="left" w:pos="9356"/>
              </w:tabs>
              <w:jc w:val="both"/>
              <w:rPr>
                <w:rFonts w:ascii="GHEA Grapalat" w:hAnsi="GHEA Grapalat" w:cs="Arial"/>
                <w:b/>
                <w:sz w:val="22"/>
                <w:szCs w:val="22"/>
              </w:rPr>
            </w:pPr>
          </w:p>
          <w:p w14:paraId="5A3E1480" w14:textId="735B9FF8" w:rsidR="00565C6E" w:rsidRPr="005F4C5F" w:rsidRDefault="00565C6E" w:rsidP="00973A89">
            <w:pPr>
              <w:tabs>
                <w:tab w:val="left" w:pos="9356"/>
              </w:tabs>
              <w:jc w:val="both"/>
              <w:rPr>
                <w:rFonts w:ascii="GHEA Grapalat" w:hAnsi="GHEA Grapalat" w:cs="Arial"/>
                <w:b/>
                <w:sz w:val="22"/>
                <w:szCs w:val="22"/>
              </w:rPr>
            </w:pPr>
          </w:p>
          <w:p w14:paraId="1D14E6B4" w14:textId="2DD23802" w:rsidR="00565C6E" w:rsidRPr="005F4C5F" w:rsidRDefault="00565C6E" w:rsidP="00973A89">
            <w:pPr>
              <w:tabs>
                <w:tab w:val="left" w:pos="9356"/>
              </w:tabs>
              <w:jc w:val="both"/>
              <w:rPr>
                <w:rFonts w:ascii="GHEA Grapalat" w:hAnsi="GHEA Grapalat" w:cs="Arial"/>
                <w:b/>
                <w:sz w:val="22"/>
                <w:szCs w:val="22"/>
              </w:rPr>
            </w:pPr>
          </w:p>
          <w:p w14:paraId="32EF45F2" w14:textId="77777777" w:rsidR="000C66BC" w:rsidRPr="005F4C5F" w:rsidRDefault="000C66BC" w:rsidP="000C66BC">
            <w:pPr>
              <w:pStyle w:val="Head42"/>
              <w:numPr>
                <w:ilvl w:val="0"/>
                <w:numId w:val="16"/>
              </w:numPr>
              <w:tabs>
                <w:tab w:val="clear" w:pos="540"/>
                <w:tab w:val="num" w:pos="630"/>
                <w:tab w:val="left" w:pos="9356"/>
              </w:tabs>
              <w:ind w:left="0" w:firstLine="0"/>
              <w:jc w:val="both"/>
              <w:rPr>
                <w:rFonts w:ascii="GHEA Grapalat" w:hAnsi="GHEA Grapalat" w:cs="Arial"/>
                <w:sz w:val="22"/>
                <w:szCs w:val="22"/>
              </w:rPr>
            </w:pPr>
            <w:bookmarkStart w:id="570" w:name="_Toc62579310"/>
            <w:r w:rsidRPr="005F4C5F">
              <w:rPr>
                <w:rFonts w:ascii="GHEA Grapalat" w:hAnsi="GHEA Grapalat" w:cs="Arial"/>
                <w:sz w:val="22"/>
                <w:szCs w:val="22"/>
                <w:lang w:val="hy-AM"/>
              </w:rPr>
              <w:t>Ծրագրային</w:t>
            </w:r>
            <w:r w:rsidRPr="005F4C5F">
              <w:rPr>
                <w:rFonts w:ascii="GHEA Grapalat" w:hAnsi="GHEA Grapalat" w:cs="Arial"/>
                <w:sz w:val="22"/>
                <w:szCs w:val="22"/>
              </w:rPr>
              <w:t xml:space="preserve"> և առաջընթացի հաշվետվություններ</w:t>
            </w:r>
            <w:bookmarkEnd w:id="570"/>
          </w:p>
          <w:p w14:paraId="0D469B99" w14:textId="77777777" w:rsidR="000C66BC" w:rsidRPr="005F4C5F" w:rsidRDefault="000C66BC" w:rsidP="00973A89">
            <w:pPr>
              <w:tabs>
                <w:tab w:val="left" w:pos="9356"/>
              </w:tabs>
              <w:jc w:val="both"/>
              <w:rPr>
                <w:rFonts w:ascii="GHEA Grapalat" w:hAnsi="GHEA Grapalat" w:cs="Arial"/>
                <w:b/>
                <w:sz w:val="22"/>
                <w:szCs w:val="22"/>
              </w:rPr>
            </w:pPr>
          </w:p>
          <w:p w14:paraId="71B44609" w14:textId="77777777" w:rsidR="000A365D" w:rsidRPr="005F4C5F" w:rsidRDefault="000A365D" w:rsidP="00973A89">
            <w:pPr>
              <w:tabs>
                <w:tab w:val="left" w:pos="9356"/>
              </w:tabs>
              <w:jc w:val="both"/>
              <w:rPr>
                <w:rFonts w:ascii="GHEA Grapalat" w:hAnsi="GHEA Grapalat" w:cs="Arial"/>
                <w:b/>
                <w:sz w:val="22"/>
                <w:szCs w:val="22"/>
              </w:rPr>
            </w:pPr>
          </w:p>
          <w:p w14:paraId="2BEFC29A" w14:textId="77777777" w:rsidR="000A365D" w:rsidRPr="005F4C5F" w:rsidRDefault="000A365D" w:rsidP="00973A89">
            <w:pPr>
              <w:tabs>
                <w:tab w:val="left" w:pos="9356"/>
              </w:tabs>
              <w:jc w:val="both"/>
              <w:rPr>
                <w:rFonts w:ascii="GHEA Grapalat" w:hAnsi="GHEA Grapalat" w:cs="Arial"/>
                <w:b/>
                <w:sz w:val="22"/>
                <w:szCs w:val="22"/>
              </w:rPr>
            </w:pPr>
          </w:p>
          <w:p w14:paraId="28096730" w14:textId="77777777" w:rsidR="000A365D" w:rsidRPr="005F4C5F" w:rsidRDefault="000A365D" w:rsidP="00973A89">
            <w:pPr>
              <w:tabs>
                <w:tab w:val="left" w:pos="9356"/>
              </w:tabs>
              <w:jc w:val="both"/>
              <w:rPr>
                <w:rFonts w:ascii="GHEA Grapalat" w:hAnsi="GHEA Grapalat" w:cs="Arial"/>
                <w:b/>
                <w:sz w:val="22"/>
                <w:szCs w:val="22"/>
              </w:rPr>
            </w:pPr>
          </w:p>
        </w:tc>
        <w:tc>
          <w:tcPr>
            <w:tcW w:w="7371" w:type="dxa"/>
            <w:tcBorders>
              <w:top w:val="nil"/>
              <w:left w:val="nil"/>
              <w:bottom w:val="nil"/>
              <w:right w:val="nil"/>
            </w:tcBorders>
          </w:tcPr>
          <w:p w14:paraId="0BC85CBB" w14:textId="515723E9" w:rsidR="000A365D" w:rsidRPr="005F4C5F" w:rsidRDefault="000A365D">
            <w:pPr>
              <w:numPr>
                <w:ilvl w:val="1"/>
                <w:numId w:val="52"/>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lastRenderedPageBreak/>
              <w:t xml:space="preserve">Կապալառուն պետք է պայմանագրին առնչվող տեղեկատվություն տրամադրի, </w:t>
            </w:r>
            <w:r w:rsidR="00096DEA" w:rsidRPr="005F4C5F">
              <w:rPr>
                <w:rFonts w:ascii="GHEA Grapalat" w:hAnsi="GHEA Grapalat" w:cs="Arial"/>
                <w:sz w:val="22"/>
                <w:szCs w:val="22"/>
                <w:lang w:val="hy-AM"/>
              </w:rPr>
              <w:t>որը</w:t>
            </w:r>
            <w:r w:rsidRPr="005F4C5F">
              <w:rPr>
                <w:rFonts w:ascii="GHEA Grapalat" w:hAnsi="GHEA Grapalat" w:cs="Arial"/>
                <w:sz w:val="22"/>
                <w:szCs w:val="22"/>
              </w:rPr>
              <w:t xml:space="preserve"> </w:t>
            </w:r>
            <w:r w:rsidR="00096DEA" w:rsidRPr="005F4C5F">
              <w:rPr>
                <w:rFonts w:ascii="GHEA Grapalat" w:hAnsi="GHEA Grapalat" w:cs="Arial"/>
                <w:sz w:val="22"/>
                <w:szCs w:val="22"/>
              </w:rPr>
              <w:t xml:space="preserve">կարող են ողջամտորեն պահանջել </w:t>
            </w:r>
            <w:r w:rsidRPr="005F4C5F">
              <w:rPr>
                <w:rFonts w:ascii="GHEA Grapalat" w:hAnsi="GHEA Grapalat" w:cs="Arial"/>
                <w:sz w:val="22"/>
                <w:szCs w:val="22"/>
              </w:rPr>
              <w:t xml:space="preserve">Պատվիրատուն և/կամ Ծրագրի Ղեկավարը </w:t>
            </w:r>
            <w:r w:rsidR="00096DEA" w:rsidRPr="005F4C5F">
              <w:rPr>
                <w:rFonts w:ascii="GHEA Grapalat" w:hAnsi="GHEA Grapalat" w:cs="Arial"/>
                <w:sz w:val="22"/>
                <w:szCs w:val="22"/>
              </w:rPr>
              <w:t>Շահառուների ներգրավում</w:t>
            </w:r>
            <w:r w:rsidR="00C07EB8" w:rsidRPr="005F4C5F">
              <w:rPr>
                <w:rFonts w:ascii="GHEA Grapalat" w:hAnsi="GHEA Grapalat" w:cs="Arial"/>
                <w:sz w:val="22"/>
                <w:szCs w:val="22"/>
                <w:lang w:val="hy-AM"/>
              </w:rPr>
              <w:t>ը</w:t>
            </w:r>
            <w:r w:rsidR="00096DEA" w:rsidRPr="005F4C5F">
              <w:rPr>
                <w:rFonts w:ascii="GHEA Grapalat" w:hAnsi="GHEA Grapalat" w:cs="Arial"/>
                <w:sz w:val="22"/>
                <w:szCs w:val="22"/>
              </w:rPr>
              <w:t xml:space="preserve"> </w:t>
            </w:r>
            <w:r w:rsidR="00A20D87" w:rsidRPr="005F4C5F">
              <w:rPr>
                <w:rFonts w:ascii="GHEA Grapalat" w:hAnsi="GHEA Grapalat" w:cs="Arial"/>
                <w:sz w:val="22"/>
                <w:szCs w:val="22"/>
                <w:lang w:val="hy-AM"/>
              </w:rPr>
              <w:t>պարզելու համար</w:t>
            </w:r>
            <w:r w:rsidRPr="005F4C5F">
              <w:rPr>
                <w:rFonts w:ascii="GHEA Grapalat" w:hAnsi="GHEA Grapalat" w:cs="Arial"/>
                <w:sz w:val="22"/>
                <w:szCs w:val="22"/>
              </w:rPr>
              <w:t>:</w:t>
            </w:r>
            <w:r w:rsidR="00A20D87" w:rsidRPr="005F4C5F">
              <w:rPr>
                <w:rFonts w:ascii="GHEA Grapalat" w:hAnsi="GHEA Grapalat" w:cs="Arial"/>
                <w:sz w:val="22"/>
                <w:szCs w:val="22"/>
              </w:rPr>
              <w:t xml:space="preserve"> </w:t>
            </w:r>
            <w:r w:rsidR="00A20D87" w:rsidRPr="005F4C5F">
              <w:rPr>
                <w:rFonts w:ascii="GHEA Grapalat" w:hAnsi="GHEA Grapalat" w:cs="Arial"/>
                <w:sz w:val="22"/>
                <w:szCs w:val="22"/>
                <w:lang w:val="hy-AM"/>
              </w:rPr>
              <w:t>«</w:t>
            </w:r>
            <w:r w:rsidRPr="005F4C5F">
              <w:rPr>
                <w:rFonts w:ascii="GHEA Grapalat" w:hAnsi="GHEA Grapalat" w:cs="Arial"/>
                <w:sz w:val="22"/>
                <w:szCs w:val="22"/>
              </w:rPr>
              <w:t>Շահառու</w:t>
            </w:r>
            <w:r w:rsidR="00A20D87" w:rsidRPr="005F4C5F">
              <w:rPr>
                <w:rFonts w:ascii="GHEA Grapalat" w:hAnsi="GHEA Grapalat" w:cs="Arial"/>
                <w:sz w:val="22"/>
                <w:szCs w:val="22"/>
                <w:lang w:val="hy-AM"/>
              </w:rPr>
              <w:t>»</w:t>
            </w:r>
            <w:r w:rsidRPr="005F4C5F">
              <w:rPr>
                <w:rFonts w:ascii="GHEA Grapalat" w:hAnsi="GHEA Grapalat" w:cs="Arial"/>
                <w:sz w:val="22"/>
                <w:szCs w:val="22"/>
              </w:rPr>
              <w:t xml:space="preserve"> հանդիսանում են այն անհատները կամ խմբերը, որոնք.</w:t>
            </w:r>
          </w:p>
          <w:p w14:paraId="02DE9410" w14:textId="77777777" w:rsidR="00096DEA" w:rsidRPr="005F4C5F" w:rsidRDefault="00096DEA" w:rsidP="00096DEA">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209A1F91" w14:textId="77777777" w:rsidR="000A365D" w:rsidRPr="005F4C5F" w:rsidRDefault="000A365D">
            <w:pPr>
              <w:pStyle w:val="ListParagraph"/>
              <w:numPr>
                <w:ilvl w:val="0"/>
                <w:numId w:val="53"/>
              </w:numPr>
              <w:ind w:right="250"/>
              <w:contextualSpacing w:val="0"/>
              <w:rPr>
                <w:rFonts w:ascii="GHEA Grapalat" w:hAnsi="GHEA Grapalat" w:cs="Arial"/>
                <w:sz w:val="22"/>
                <w:szCs w:val="22"/>
              </w:rPr>
            </w:pPr>
            <w:r w:rsidRPr="005F4C5F">
              <w:rPr>
                <w:rFonts w:ascii="GHEA Grapalat" w:hAnsi="GHEA Grapalat" w:cs="Arial"/>
                <w:sz w:val="22"/>
                <w:szCs w:val="22"/>
              </w:rPr>
              <w:t xml:space="preserve">Կրում են կամ հավանական է, որ կրեն Պայմանագրով նախատեսված գործողությունների ազդեցությունը, </w:t>
            </w:r>
          </w:p>
          <w:p w14:paraId="53B9C8E7" w14:textId="37FFC411" w:rsidR="000A365D" w:rsidRPr="005F4C5F" w:rsidRDefault="000A365D">
            <w:pPr>
              <w:pStyle w:val="ListParagraph"/>
              <w:numPr>
                <w:ilvl w:val="0"/>
                <w:numId w:val="53"/>
              </w:numPr>
              <w:ind w:right="250"/>
              <w:contextualSpacing w:val="0"/>
              <w:rPr>
                <w:rFonts w:ascii="GHEA Grapalat" w:hAnsi="GHEA Grapalat" w:cs="Arial"/>
                <w:sz w:val="22"/>
                <w:szCs w:val="22"/>
              </w:rPr>
            </w:pPr>
            <w:r w:rsidRPr="005F4C5F">
              <w:rPr>
                <w:rFonts w:ascii="GHEA Grapalat" w:hAnsi="GHEA Grapalat" w:cs="Arial"/>
                <w:sz w:val="22"/>
                <w:szCs w:val="22"/>
              </w:rPr>
              <w:t xml:space="preserve">Կարող են շահագրգռվածություն ունենալ Պայմանագրի հետ կապված:  </w:t>
            </w:r>
          </w:p>
          <w:p w14:paraId="6A1194D8" w14:textId="77777777" w:rsidR="00583C60" w:rsidRPr="005F4C5F" w:rsidRDefault="00583C60" w:rsidP="00583C60">
            <w:pPr>
              <w:pStyle w:val="ListParagraph"/>
              <w:ind w:left="1260" w:right="250"/>
              <w:contextualSpacing w:val="0"/>
              <w:rPr>
                <w:rFonts w:ascii="GHEA Grapalat" w:hAnsi="GHEA Grapalat" w:cs="Arial"/>
                <w:sz w:val="22"/>
                <w:szCs w:val="22"/>
              </w:rPr>
            </w:pPr>
          </w:p>
          <w:p w14:paraId="195D2DD9" w14:textId="6678F35D" w:rsidR="000A365D" w:rsidRPr="005F4C5F" w:rsidRDefault="000A365D" w:rsidP="006D4720">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r w:rsidRPr="005F4C5F">
              <w:rPr>
                <w:rFonts w:ascii="GHEA Grapalat" w:hAnsi="GHEA Grapalat" w:cs="Arial"/>
                <w:sz w:val="22"/>
                <w:szCs w:val="22"/>
              </w:rPr>
              <w:t>Կապալառուն կարող է նաև անմիջականորեն մասնակցել Շահառուներ</w:t>
            </w:r>
            <w:r w:rsidR="009665A5" w:rsidRPr="005F4C5F">
              <w:rPr>
                <w:rFonts w:ascii="GHEA Grapalat" w:hAnsi="GHEA Grapalat" w:cs="Arial"/>
                <w:sz w:val="22"/>
                <w:szCs w:val="22"/>
              </w:rPr>
              <w:t>ի ներգրավման գործընթացներին</w:t>
            </w:r>
            <w:r w:rsidR="00BA59BA" w:rsidRPr="005F4C5F">
              <w:rPr>
                <w:rFonts w:ascii="GHEA Grapalat" w:hAnsi="GHEA Grapalat" w:cs="Arial"/>
                <w:sz w:val="22"/>
                <w:szCs w:val="22"/>
                <w:lang w:val="hy-AM"/>
              </w:rPr>
              <w:t>,</w:t>
            </w:r>
            <w:r w:rsidR="009665A5" w:rsidRPr="005F4C5F">
              <w:rPr>
                <w:rFonts w:ascii="GHEA Grapalat" w:hAnsi="GHEA Grapalat" w:cs="Arial"/>
                <w:sz w:val="22"/>
                <w:szCs w:val="22"/>
              </w:rPr>
              <w:t xml:space="preserve"> </w:t>
            </w:r>
            <w:r w:rsidR="00BA59BA" w:rsidRPr="005F4C5F">
              <w:rPr>
                <w:rFonts w:ascii="GHEA Grapalat" w:hAnsi="GHEA Grapalat" w:cs="Arial"/>
                <w:sz w:val="22"/>
                <w:szCs w:val="22"/>
                <w:lang w:val="hy-AM"/>
              </w:rPr>
              <w:t>քանի որ</w:t>
            </w:r>
            <w:r w:rsidRPr="005F4C5F">
              <w:rPr>
                <w:rFonts w:ascii="GHEA Grapalat" w:hAnsi="GHEA Grapalat" w:cs="Arial"/>
                <w:sz w:val="22"/>
                <w:szCs w:val="22"/>
              </w:rPr>
              <w:t xml:space="preserve"> Պատվիրատու</w:t>
            </w:r>
            <w:r w:rsidR="009665A5" w:rsidRPr="005F4C5F">
              <w:rPr>
                <w:rFonts w:ascii="GHEA Grapalat" w:hAnsi="GHEA Grapalat" w:cs="Arial"/>
                <w:sz w:val="22"/>
                <w:szCs w:val="22"/>
                <w:lang w:val="hy-AM"/>
              </w:rPr>
              <w:t>ի</w:t>
            </w:r>
            <w:r w:rsidRPr="005F4C5F">
              <w:rPr>
                <w:rFonts w:ascii="GHEA Grapalat" w:hAnsi="GHEA Grapalat" w:cs="Arial"/>
                <w:sz w:val="22"/>
                <w:szCs w:val="22"/>
              </w:rPr>
              <w:t xml:space="preserve"> և/կամ Ծրագրի Ղեկավար</w:t>
            </w:r>
            <w:r w:rsidR="009665A5" w:rsidRPr="005F4C5F">
              <w:rPr>
                <w:rFonts w:ascii="GHEA Grapalat" w:hAnsi="GHEA Grapalat" w:cs="Arial"/>
                <w:sz w:val="22"/>
                <w:szCs w:val="22"/>
                <w:lang w:val="hy-AM"/>
              </w:rPr>
              <w:t>ի</w:t>
            </w:r>
            <w:r w:rsidRPr="005F4C5F">
              <w:rPr>
                <w:rFonts w:ascii="GHEA Grapalat" w:hAnsi="GHEA Grapalat" w:cs="Arial"/>
                <w:sz w:val="22"/>
                <w:szCs w:val="22"/>
              </w:rPr>
              <w:t xml:space="preserve"> կարող են ողջամտորեն պահանջել:</w:t>
            </w:r>
          </w:p>
          <w:p w14:paraId="26B48ED6" w14:textId="77777777" w:rsidR="000A365D" w:rsidRPr="005F4C5F" w:rsidRDefault="000A365D" w:rsidP="006D4720">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77D879A3" w14:textId="1A845DC2" w:rsidR="000A365D" w:rsidRPr="005F4C5F" w:rsidRDefault="000A365D">
            <w:pPr>
              <w:numPr>
                <w:ilvl w:val="1"/>
                <w:numId w:val="54"/>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Բռնի աշխատուժ. Կապալառուն պետք է միջոցներ ձեռնարկի` պահանջելու իր մատակարարներից (Ենթակապալառուներից բացի) չվարձել կամ չներգրավել բռնի աշխատուժ, ներառյալ` թրաֆիքինգի զոհ դարձած անձանց, ինչպես նկարագրված է ՊԸՊ 9.4.14 ենթակետում:  Բռնի աշխատուժի/թրաֆիքինգի դեպքերի արձանագրման դեպքում Կապալառուն պարտավոր է պահանջել մատակարարներից` իրավիճակի շտկմանն ուղղված համապատասխան միջոցներ ձեռնարկել: Մատակարարի կողմից իրավիճակը չշտկվելու դեպքում Կապալառուն ողջամիտ ժամկետում պետք է փոխարինի վերջինիս այնպիսի մատակարարով, որն ի զորու է կառավարել նման ռիսկերը:</w:t>
            </w:r>
          </w:p>
          <w:p w14:paraId="630DABF3" w14:textId="77777777" w:rsidR="0021493A" w:rsidRPr="005F4C5F" w:rsidRDefault="0021493A" w:rsidP="0021493A">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46BF5082" w14:textId="728CF24F" w:rsidR="000A365D" w:rsidRPr="005F4C5F" w:rsidRDefault="000A365D">
            <w:pPr>
              <w:numPr>
                <w:ilvl w:val="1"/>
                <w:numId w:val="54"/>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Երեխաների շհագործում. Կապալառուն պետք է միջոցներ ձեռնարկի` պահանջելու իր մատակարարներից (Ենթակապալառուներից բացի) չվարձել կամ չներգրավել երեխաների</w:t>
            </w:r>
            <w:r w:rsidR="0021493A" w:rsidRPr="005F4C5F">
              <w:rPr>
                <w:rFonts w:ascii="GHEA Grapalat" w:hAnsi="GHEA Grapalat" w:cs="Arial"/>
                <w:sz w:val="22"/>
                <w:szCs w:val="22"/>
                <w:lang w:val="hy-AM"/>
              </w:rPr>
              <w:t>ն</w:t>
            </w:r>
            <w:r w:rsidRPr="005F4C5F">
              <w:rPr>
                <w:rFonts w:ascii="GHEA Grapalat" w:hAnsi="GHEA Grapalat" w:cs="Arial"/>
                <w:sz w:val="22"/>
                <w:szCs w:val="22"/>
              </w:rPr>
              <w:t xml:space="preserve"> որպես աշխատուժ, ինչպես նկարագրված է ՊԸՊ 9.4.15 ենթակետում:  Երեխաների շահագործման դեպքերի արձանագրման դեպքում Կապալառուն պարտավոր է պահանջել մատակարարներից` իրավիճակի շտկմանն ուղղված համապատասխան միջոցներ ձեռնարկել: Մատակարարի կողմից իրավիճակը չշտկվելու դեպքում Կապալառուն ողջամիտ </w:t>
            </w:r>
            <w:r w:rsidRPr="005F4C5F">
              <w:rPr>
                <w:rFonts w:ascii="GHEA Grapalat" w:hAnsi="GHEA Grapalat" w:cs="Arial"/>
                <w:sz w:val="22"/>
                <w:szCs w:val="22"/>
              </w:rPr>
              <w:lastRenderedPageBreak/>
              <w:t>ժամկետում պետք է փոխարինի վերջինիս այնպիսի մատակարարով, որն ի զորու է կառավարել նման ռիսկերը:</w:t>
            </w:r>
          </w:p>
          <w:p w14:paraId="159C6064" w14:textId="77777777" w:rsidR="001F2E3A" w:rsidRPr="005F4C5F" w:rsidRDefault="001F2E3A" w:rsidP="001F2E3A">
            <w:pPr>
              <w:pStyle w:val="ListParagraph"/>
              <w:rPr>
                <w:rFonts w:ascii="GHEA Grapalat" w:hAnsi="GHEA Grapalat" w:cs="Arial"/>
                <w:sz w:val="22"/>
                <w:szCs w:val="22"/>
              </w:rPr>
            </w:pPr>
          </w:p>
          <w:p w14:paraId="34807374" w14:textId="05FEC250" w:rsidR="000A365D" w:rsidRPr="005F4C5F" w:rsidRDefault="000A365D">
            <w:pPr>
              <w:numPr>
                <w:ilvl w:val="1"/>
                <w:numId w:val="54"/>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 xml:space="preserve">Անվտանգության լուրջ խնդիրներ. Կապալառուն, այդ թվում `իր ենթակապալառուները, պետք է կատարեն անվտանգության բոլոր կիրառելի պարտավորությունները, </w:t>
            </w:r>
            <w:r w:rsidR="00141C90" w:rsidRPr="005F4C5F">
              <w:rPr>
                <w:rFonts w:ascii="GHEA Grapalat" w:hAnsi="GHEA Grapalat" w:cs="Arial"/>
                <w:sz w:val="22"/>
                <w:szCs w:val="22"/>
                <w:lang w:val="hy-AM"/>
              </w:rPr>
              <w:t>այյնպես</w:t>
            </w:r>
            <w:r w:rsidRPr="005F4C5F">
              <w:rPr>
                <w:rFonts w:ascii="GHEA Grapalat" w:hAnsi="GHEA Grapalat" w:cs="Arial"/>
                <w:sz w:val="22"/>
                <w:szCs w:val="22"/>
              </w:rPr>
              <w:t xml:space="preserve">, ինչպես նշված է ՊԸՊ- ի 18.2 ենթակետում: Կապալառուն նաև միջոցներ կձեռնարկի, որպեսզի իր մատակարարներից (ենթակապալառուներից բացի) պահանջվի իրենց անձնակազմին վերաբերող անվտանգության խնդիրները լուծելու համար համարժեք ընթացակարգեր և մեղմացնող միջոցառումներ մշակել: Եթե </w:t>
            </w:r>
            <w:r w:rsidRPr="005F4C5F">
              <w:rPr>
                <w:rFonts w:ascii="Cambria Math" w:hAnsi="Cambria Math" w:cs="Cambria Math"/>
                <w:sz w:val="22"/>
                <w:szCs w:val="22"/>
              </w:rPr>
              <w:t>​​</w:t>
            </w:r>
            <w:r w:rsidRPr="005F4C5F">
              <w:rPr>
                <w:rFonts w:ascii="GHEA Grapalat" w:hAnsi="GHEA Grapalat" w:cs="Arial"/>
                <w:sz w:val="22"/>
                <w:szCs w:val="22"/>
              </w:rPr>
              <w:t xml:space="preserve">անվտանգության լուրջ խնդիրներ հայտնաբերվեն, Կապալառուն պետք է պահանջի, որպեսզի մատակարարները համապատասխան քայլեր ձեռնարկեն իրավիճակը շտկելու համար: Եթե </w:t>
            </w:r>
            <w:r w:rsidRPr="005F4C5F">
              <w:rPr>
                <w:rFonts w:ascii="Cambria Math" w:hAnsi="Cambria Math" w:cs="Cambria Math"/>
                <w:sz w:val="22"/>
                <w:szCs w:val="22"/>
              </w:rPr>
              <w:t>​​</w:t>
            </w:r>
            <w:r w:rsidRPr="005F4C5F">
              <w:rPr>
                <w:rFonts w:ascii="GHEA Grapalat" w:hAnsi="GHEA Grapalat" w:cs="Arial"/>
                <w:sz w:val="22"/>
                <w:szCs w:val="22"/>
              </w:rPr>
              <w:t>մատակարարը չի շտկում իրավիճակը, Կապալառուն ողջամիտ ժամկետում վերջինիս կփոխարինի այնպիսի մատակարարով, որն ի վիճակի է կառավարել նման ռիսկերը:</w:t>
            </w:r>
          </w:p>
          <w:p w14:paraId="2CA266F6" w14:textId="77777777" w:rsidR="001F6416" w:rsidRPr="005F4C5F" w:rsidRDefault="001F6416" w:rsidP="001F6416">
            <w:pPr>
              <w:pStyle w:val="ListParagraph"/>
              <w:rPr>
                <w:rFonts w:ascii="GHEA Grapalat" w:hAnsi="GHEA Grapalat" w:cs="Arial"/>
                <w:sz w:val="22"/>
                <w:szCs w:val="22"/>
              </w:rPr>
            </w:pPr>
          </w:p>
          <w:p w14:paraId="3ED9F604" w14:textId="5AC0DCF2" w:rsidR="000A365D" w:rsidRPr="005F4C5F" w:rsidRDefault="000A365D">
            <w:pPr>
              <w:numPr>
                <w:ilvl w:val="1"/>
                <w:numId w:val="54"/>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 xml:space="preserve">Բնական ռեսուրս հանդիսացող նյութերի ձեռքբերում մատակարարների միջոցով. Կապալառուն պետք է բնական ռեսուրս հանդիսացող նյութեր ձեռք բերի այն մատակարարներից, որոնք կարող են հիմնավորել, համաձայն ստուգման և/կամ հավաստագրման </w:t>
            </w:r>
            <w:r w:rsidR="00472FD0" w:rsidRPr="005F4C5F">
              <w:rPr>
                <w:rFonts w:ascii="GHEA Grapalat" w:hAnsi="GHEA Grapalat" w:cs="Arial"/>
                <w:sz w:val="22"/>
                <w:szCs w:val="22"/>
              </w:rPr>
              <w:t>պահանջներին համապատասխանելու միջոցով</w:t>
            </w:r>
            <w:r w:rsidRPr="005F4C5F">
              <w:rPr>
                <w:rFonts w:ascii="GHEA Grapalat" w:hAnsi="GHEA Grapalat" w:cs="Arial"/>
                <w:sz w:val="22"/>
                <w:szCs w:val="22"/>
              </w:rPr>
              <w:t xml:space="preserve">, որ նմանատիպ նյութերի ձեռքբերումը </w:t>
            </w:r>
            <w:r w:rsidR="0095084E" w:rsidRPr="005F4C5F">
              <w:rPr>
                <w:rFonts w:ascii="GHEA Grapalat" w:hAnsi="GHEA Grapalat" w:cs="Arial"/>
                <w:sz w:val="22"/>
                <w:szCs w:val="22"/>
                <w:lang w:val="hy-AM"/>
              </w:rPr>
              <w:t xml:space="preserve">չի </w:t>
            </w:r>
            <w:r w:rsidR="00E15B7E" w:rsidRPr="005F4C5F">
              <w:rPr>
                <w:rFonts w:ascii="GHEA Grapalat" w:hAnsi="GHEA Grapalat" w:cs="Arial"/>
                <w:sz w:val="22"/>
                <w:szCs w:val="22"/>
                <w:lang w:val="hy-AM"/>
              </w:rPr>
              <w:t>ավելացնում</w:t>
            </w:r>
            <w:r w:rsidR="007D0857" w:rsidRPr="005F4C5F">
              <w:rPr>
                <w:rFonts w:ascii="GHEA Grapalat" w:hAnsi="GHEA Grapalat" w:cs="Arial"/>
                <w:sz w:val="22"/>
                <w:szCs w:val="22"/>
                <w:lang w:val="hy-AM"/>
              </w:rPr>
              <w:t xml:space="preserve"> </w:t>
            </w:r>
            <w:r w:rsidR="00472FD0" w:rsidRPr="005F4C5F">
              <w:rPr>
                <w:rFonts w:ascii="GHEA Grapalat" w:hAnsi="GHEA Grapalat" w:cs="Arial"/>
                <w:sz w:val="22"/>
                <w:szCs w:val="22"/>
              </w:rPr>
              <w:t>բնական կամ կրիտիկական կենսամիջավայրերի էական փոխակերպման կամ էական</w:t>
            </w:r>
            <w:r w:rsidRPr="005F4C5F">
              <w:rPr>
                <w:rFonts w:ascii="GHEA Grapalat" w:hAnsi="GHEA Grapalat" w:cs="Arial"/>
                <w:sz w:val="22"/>
                <w:szCs w:val="22"/>
              </w:rPr>
              <w:t xml:space="preserve"> </w:t>
            </w:r>
            <w:r w:rsidR="00D257A1" w:rsidRPr="005F4C5F">
              <w:rPr>
                <w:rFonts w:ascii="GHEA Grapalat" w:hAnsi="GHEA Grapalat" w:cs="Arial"/>
                <w:sz w:val="22"/>
                <w:szCs w:val="22"/>
              </w:rPr>
              <w:t>դեգրադացման</w:t>
            </w:r>
            <w:r w:rsidR="007D0857" w:rsidRPr="005F4C5F">
              <w:rPr>
                <w:rFonts w:ascii="GHEA Grapalat" w:hAnsi="GHEA Grapalat" w:cs="Arial"/>
                <w:sz w:val="22"/>
                <w:szCs w:val="22"/>
                <w:lang w:val="hy-AM"/>
              </w:rPr>
              <w:t xml:space="preserve"> ռիսկ</w:t>
            </w:r>
            <w:r w:rsidRPr="005F4C5F">
              <w:rPr>
                <w:rFonts w:ascii="GHEA Grapalat" w:hAnsi="GHEA Grapalat" w:cs="Arial"/>
                <w:sz w:val="22"/>
                <w:szCs w:val="22"/>
              </w:rPr>
              <w:t>, ինչպես օրինակ փայտանյութի անկանոն հավաքը, խճի կամ ավազի կորզումը գետերի հունից կամ լողափերից:</w:t>
            </w:r>
          </w:p>
          <w:p w14:paraId="643094C4" w14:textId="77777777" w:rsidR="00AC02D2" w:rsidRPr="005F4C5F" w:rsidRDefault="00AC02D2" w:rsidP="00AC02D2">
            <w:pPr>
              <w:pStyle w:val="ListParagraph"/>
              <w:rPr>
                <w:rFonts w:ascii="GHEA Grapalat" w:hAnsi="GHEA Grapalat" w:cs="Arial"/>
                <w:sz w:val="22"/>
                <w:szCs w:val="22"/>
              </w:rPr>
            </w:pPr>
          </w:p>
          <w:p w14:paraId="1CE7A672" w14:textId="2B078072" w:rsidR="00AC02D2" w:rsidRPr="005F4C5F" w:rsidRDefault="00AC02D2" w:rsidP="00AC02D2">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p>
          <w:p w14:paraId="59D75780" w14:textId="18B00F6A" w:rsidR="00AC02D2" w:rsidRPr="005F4C5F" w:rsidRDefault="00AC02D2" w:rsidP="00AC02D2">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p>
          <w:p w14:paraId="354C064A" w14:textId="746DCFD5" w:rsidR="00AC02D2" w:rsidRPr="005F4C5F" w:rsidRDefault="00AC02D2" w:rsidP="00AC02D2">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p>
          <w:p w14:paraId="4ABFDF3A" w14:textId="68E526DD" w:rsidR="000A365D" w:rsidRPr="005F4C5F" w:rsidRDefault="000A365D" w:rsidP="006D4720">
            <w:pPr>
              <w:pStyle w:val="HTMLPreformatted"/>
              <w:shd w:val="clear" w:color="auto" w:fill="F8F9FA"/>
              <w:ind w:left="540"/>
              <w:jc w:val="both"/>
              <w:rPr>
                <w:rFonts w:ascii="GHEA Grapalat" w:hAnsi="GHEA Grapalat" w:cs="Arial"/>
                <w:sz w:val="22"/>
                <w:szCs w:val="22"/>
              </w:rPr>
            </w:pPr>
            <w:r w:rsidRPr="005F4C5F">
              <w:rPr>
                <w:rFonts w:ascii="GHEA Grapalat" w:hAnsi="GHEA Grapalat" w:cs="Arial"/>
                <w:sz w:val="22"/>
                <w:szCs w:val="22"/>
              </w:rPr>
              <w:t xml:space="preserve">Եթե մատակարարն այլևս չի կարողանում ապացուցել, որ նմանատիպ նյութերի ձեռքբերումը չի </w:t>
            </w:r>
            <w:r w:rsidR="00E15B7E" w:rsidRPr="005F4C5F">
              <w:rPr>
                <w:rFonts w:ascii="GHEA Grapalat" w:hAnsi="GHEA Grapalat" w:cs="Arial"/>
                <w:sz w:val="22"/>
                <w:szCs w:val="22"/>
                <w:lang w:val="hy-AM"/>
              </w:rPr>
              <w:t>ավելացնում</w:t>
            </w:r>
            <w:r w:rsidRPr="005F4C5F">
              <w:rPr>
                <w:rFonts w:ascii="GHEA Grapalat" w:hAnsi="GHEA Grapalat" w:cs="Arial"/>
                <w:sz w:val="22"/>
                <w:szCs w:val="22"/>
              </w:rPr>
              <w:t xml:space="preserve"> բնական կամ կրիտիկական </w:t>
            </w:r>
            <w:r w:rsidR="007E6AD0" w:rsidRPr="005F4C5F">
              <w:rPr>
                <w:rFonts w:ascii="GHEA Grapalat" w:hAnsi="GHEA Grapalat" w:cs="Arial"/>
                <w:sz w:val="22"/>
                <w:szCs w:val="22"/>
              </w:rPr>
              <w:t>կենսամիջավայրերի էական փոխակերպման կամ էական դեգրադացման</w:t>
            </w:r>
            <w:r w:rsidR="007E6AD0" w:rsidRPr="005F4C5F">
              <w:rPr>
                <w:rFonts w:ascii="GHEA Grapalat" w:hAnsi="GHEA Grapalat" w:cs="Arial"/>
                <w:sz w:val="22"/>
                <w:szCs w:val="22"/>
                <w:lang w:val="hy-AM"/>
              </w:rPr>
              <w:t xml:space="preserve"> ռիսկ</w:t>
            </w:r>
            <w:r w:rsidRPr="005F4C5F">
              <w:rPr>
                <w:rFonts w:ascii="GHEA Grapalat" w:hAnsi="GHEA Grapalat" w:cs="Arial"/>
                <w:sz w:val="22"/>
                <w:szCs w:val="22"/>
              </w:rPr>
              <w:t xml:space="preserve">, Կապալառուն ողջամիտ ժամկետում պետք է փոխարինի վերջինիս այնպիսի մատակարարով, որն ի զորու է ապացուցելու, որ </w:t>
            </w:r>
            <w:r w:rsidR="00E15B7E" w:rsidRPr="005F4C5F">
              <w:rPr>
                <w:rFonts w:ascii="GHEA Grapalat" w:hAnsi="GHEA Grapalat" w:cs="Arial"/>
                <w:sz w:val="22"/>
                <w:szCs w:val="22"/>
              </w:rPr>
              <w:t>կենսամիջավայրեր</w:t>
            </w:r>
            <w:r w:rsidRPr="005F4C5F">
              <w:rPr>
                <w:rFonts w:ascii="GHEA Grapalat" w:hAnsi="GHEA Grapalat" w:cs="Arial"/>
                <w:sz w:val="22"/>
                <w:szCs w:val="22"/>
              </w:rPr>
              <w:t xml:space="preserve">ն էական բացասական ազդեցություն չեն կրելու մատակարարվող նյութերից: </w:t>
            </w:r>
          </w:p>
          <w:p w14:paraId="3DE3A3DD" w14:textId="77777777" w:rsidR="000A365D" w:rsidRPr="005F4C5F" w:rsidRDefault="000A365D" w:rsidP="006D4720">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61122F6C" w14:textId="19886268" w:rsidR="000A365D" w:rsidRPr="005F4C5F" w:rsidRDefault="000A365D">
            <w:pPr>
              <w:numPr>
                <w:ilvl w:val="1"/>
                <w:numId w:val="5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Կապալառուն պետք է ունենա Վարքագծի Կանոններ իր աշխատակ</w:t>
            </w:r>
            <w:r w:rsidR="00B40915" w:rsidRPr="005F4C5F">
              <w:rPr>
                <w:rFonts w:ascii="GHEA Grapalat" w:hAnsi="GHEA Grapalat" w:cs="Arial"/>
                <w:sz w:val="22"/>
                <w:szCs w:val="22"/>
                <w:lang w:val="hy-AM"/>
              </w:rPr>
              <w:t>իցների</w:t>
            </w:r>
            <w:r w:rsidRPr="005F4C5F">
              <w:rPr>
                <w:rFonts w:ascii="GHEA Grapalat" w:hAnsi="GHEA Grapalat" w:cs="Arial"/>
                <w:sz w:val="22"/>
                <w:szCs w:val="22"/>
              </w:rPr>
              <w:t xml:space="preserve"> համար</w:t>
            </w:r>
            <w:r w:rsidR="00B40915" w:rsidRPr="005F4C5F">
              <w:rPr>
                <w:rFonts w:ascii="GHEA Grapalat" w:hAnsi="GHEA Grapalat" w:cs="Arial"/>
                <w:sz w:val="22"/>
                <w:szCs w:val="22"/>
                <w:lang w:val="hy-AM"/>
              </w:rPr>
              <w:t>։</w:t>
            </w:r>
          </w:p>
          <w:p w14:paraId="2033FD8F" w14:textId="77777777" w:rsidR="00B40915" w:rsidRPr="005F4C5F" w:rsidRDefault="00B40915" w:rsidP="00B40915">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11B22FC8" w14:textId="77777777" w:rsidR="000A365D" w:rsidRPr="005F4C5F" w:rsidRDefault="000A365D" w:rsidP="006D4720">
            <w:pPr>
              <w:pStyle w:val="HTMLPreformatted"/>
              <w:shd w:val="clear" w:color="auto" w:fill="F8F9FA"/>
              <w:ind w:left="540"/>
              <w:jc w:val="both"/>
              <w:rPr>
                <w:rFonts w:ascii="GHEA Grapalat" w:hAnsi="GHEA Grapalat" w:cs="Arial"/>
                <w:sz w:val="22"/>
                <w:szCs w:val="22"/>
              </w:rPr>
            </w:pPr>
            <w:r w:rsidRPr="005F4C5F">
              <w:rPr>
                <w:rFonts w:ascii="GHEA Grapalat" w:hAnsi="GHEA Grapalat" w:cs="Arial"/>
                <w:sz w:val="22"/>
                <w:szCs w:val="22"/>
              </w:rPr>
              <w:t>Կապալառուն պետք է ձեռնարկի բոլոր անհրաժեշտ միջոցները`ապահովելու համար, որպեսզի իր յուրաքանչյուր աշխատակից տեղեկանա Վարքագծի Կանոնների մասին` ներառյալ արգելված վարքագծերը և հասկանա նման վարքագծերի հետևանքները:</w:t>
            </w:r>
          </w:p>
          <w:p w14:paraId="443BB510" w14:textId="77777777" w:rsidR="00710CEC" w:rsidRPr="005F4C5F" w:rsidRDefault="00710CEC" w:rsidP="006D4720">
            <w:pPr>
              <w:pStyle w:val="HTMLPreformatted"/>
              <w:shd w:val="clear" w:color="auto" w:fill="F8F9FA"/>
              <w:ind w:left="540"/>
              <w:jc w:val="both"/>
              <w:rPr>
                <w:rFonts w:ascii="GHEA Grapalat" w:hAnsi="GHEA Grapalat" w:cs="Arial"/>
                <w:sz w:val="22"/>
                <w:szCs w:val="22"/>
              </w:rPr>
            </w:pPr>
          </w:p>
          <w:p w14:paraId="7BDFD48F" w14:textId="4DCC99D6" w:rsidR="000A365D" w:rsidRPr="005F4C5F" w:rsidRDefault="000A365D" w:rsidP="006D4720">
            <w:pPr>
              <w:pStyle w:val="HTMLPreformatted"/>
              <w:shd w:val="clear" w:color="auto" w:fill="F8F9FA"/>
              <w:ind w:left="540"/>
              <w:jc w:val="both"/>
              <w:rPr>
                <w:rFonts w:ascii="GHEA Grapalat" w:hAnsi="GHEA Grapalat" w:cs="Arial"/>
                <w:sz w:val="22"/>
                <w:szCs w:val="22"/>
              </w:rPr>
            </w:pPr>
            <w:r w:rsidRPr="005F4C5F">
              <w:rPr>
                <w:rFonts w:ascii="GHEA Grapalat" w:hAnsi="GHEA Grapalat" w:cs="Arial"/>
                <w:sz w:val="22"/>
                <w:szCs w:val="22"/>
              </w:rPr>
              <w:lastRenderedPageBreak/>
              <w:t>Այս միջոցառումները ներառում են Կապալառուի անձնակազմի համար հասկանալի հրահանգներ և փաստաթղթեր, ինչպես նաև համապատասխան աշխատակիցների` նշյալ հրահանգների և (կամ) փաստաթղթերի ստացումը հաստատող  ստորագրությունները սահմանված կարգով ձեռք բերելը:</w:t>
            </w:r>
          </w:p>
          <w:p w14:paraId="3D3694F6" w14:textId="77777777" w:rsidR="00395BCB" w:rsidRPr="005F4C5F" w:rsidRDefault="00395BCB" w:rsidP="006D4720">
            <w:pPr>
              <w:pStyle w:val="HTMLPreformatted"/>
              <w:shd w:val="clear" w:color="auto" w:fill="F8F9FA"/>
              <w:ind w:left="540"/>
              <w:jc w:val="both"/>
              <w:rPr>
                <w:rFonts w:ascii="GHEA Grapalat" w:hAnsi="GHEA Grapalat" w:cs="Arial"/>
                <w:sz w:val="22"/>
                <w:szCs w:val="22"/>
              </w:rPr>
            </w:pPr>
          </w:p>
          <w:p w14:paraId="54EA6809" w14:textId="5AF87FBD" w:rsidR="000A365D" w:rsidRPr="005F4C5F" w:rsidRDefault="000A365D" w:rsidP="006D4720">
            <w:pPr>
              <w:pStyle w:val="HTMLPreformatted"/>
              <w:shd w:val="clear" w:color="auto" w:fill="F8F9FA"/>
              <w:ind w:left="540"/>
              <w:jc w:val="both"/>
              <w:rPr>
                <w:rFonts w:ascii="GHEA Grapalat" w:hAnsi="GHEA Grapalat" w:cs="Arial"/>
                <w:sz w:val="22"/>
                <w:szCs w:val="22"/>
              </w:rPr>
            </w:pPr>
            <w:r w:rsidRPr="005F4C5F">
              <w:rPr>
                <w:rFonts w:ascii="GHEA Grapalat" w:hAnsi="GHEA Grapalat" w:cs="Arial"/>
                <w:sz w:val="22"/>
                <w:szCs w:val="22"/>
              </w:rPr>
              <w:t>Կապալառուն պետք է նաև ապահովի, որպեսզի Վարքագծի Կանոնները տեսանելիորեն ցուցադրվեն Շինհրապարակի բազմաթիվ վայրերում և ցանկացած այլ վայրում, որտեղ աշխատանքները կկատարվեն, ինչպես նաև Շինհրապարակից դուրս գտնվող տարածքներում, որոնք հասանելի են տեղական համայնքին և ծրագրի ազդակիր բնակչությանը: Ցուցադրված վարքագծի կանոնները ներկայացվում են Կապալառուի անձնակազմի, Պատվիրատուի անձնակազմի և տեղական համայնքի համար հասկանալի լեզուներով:</w:t>
            </w:r>
          </w:p>
          <w:p w14:paraId="0A494FBA" w14:textId="77777777" w:rsidR="00395BCB" w:rsidRPr="005F4C5F" w:rsidRDefault="00395BCB" w:rsidP="006D4720">
            <w:pPr>
              <w:pStyle w:val="HTMLPreformatted"/>
              <w:shd w:val="clear" w:color="auto" w:fill="F8F9FA"/>
              <w:ind w:left="540"/>
              <w:jc w:val="both"/>
              <w:rPr>
                <w:rFonts w:ascii="GHEA Grapalat" w:hAnsi="GHEA Grapalat" w:cs="Arial"/>
                <w:sz w:val="22"/>
                <w:szCs w:val="22"/>
              </w:rPr>
            </w:pPr>
          </w:p>
          <w:p w14:paraId="3FA6054D" w14:textId="77777777" w:rsidR="000A365D" w:rsidRPr="005F4C5F" w:rsidRDefault="000A365D" w:rsidP="006D4720">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r w:rsidRPr="005F4C5F">
              <w:rPr>
                <w:rFonts w:ascii="GHEA Grapalat" w:hAnsi="GHEA Grapalat" w:cs="Arial"/>
                <w:sz w:val="22"/>
                <w:szCs w:val="22"/>
              </w:rPr>
              <w:t>Կապալառուի Կառավարման Ռազմավարությունը և Իրականացման Պլանները պետք է ներառեն համապատասխան գործընթացներ` Կապալառուի կողմից այդ պարտավորությունների կատարման ընթացքի ստուգման համար:</w:t>
            </w:r>
          </w:p>
          <w:p w14:paraId="5F262141" w14:textId="77777777" w:rsidR="000A365D" w:rsidRPr="005F4C5F" w:rsidRDefault="000A365D" w:rsidP="006D4720">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77D197D9" w14:textId="77777777" w:rsidR="009722B3" w:rsidRPr="005F4C5F" w:rsidRDefault="009722B3" w:rsidP="006D4720">
            <w:pPr>
              <w:pStyle w:val="HTMLPreformatted"/>
              <w:shd w:val="clear" w:color="auto" w:fill="F8F9FA"/>
              <w:ind w:left="540"/>
              <w:jc w:val="both"/>
              <w:rPr>
                <w:rFonts w:ascii="GHEA Grapalat" w:hAnsi="GHEA Grapalat" w:cs="Arial"/>
                <w:sz w:val="22"/>
                <w:szCs w:val="22"/>
              </w:rPr>
            </w:pPr>
          </w:p>
          <w:p w14:paraId="54D6A2FD" w14:textId="618CF64B" w:rsidR="000A365D" w:rsidRPr="005F4C5F" w:rsidRDefault="000A365D">
            <w:pPr>
              <w:numPr>
                <w:ilvl w:val="1"/>
                <w:numId w:val="55"/>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Կապալառուն պատասխանատու է Շինհրապարակի անվտանգության համար, և</w:t>
            </w:r>
          </w:p>
          <w:p w14:paraId="0BB0E165" w14:textId="77777777" w:rsidR="009722B3" w:rsidRPr="005F4C5F" w:rsidRDefault="009722B3" w:rsidP="006D4720">
            <w:pPr>
              <w:pStyle w:val="HTMLPreformatted"/>
              <w:shd w:val="clear" w:color="auto" w:fill="F8F9FA"/>
              <w:ind w:left="540"/>
              <w:jc w:val="both"/>
              <w:rPr>
                <w:rFonts w:ascii="GHEA Grapalat" w:hAnsi="GHEA Grapalat" w:cs="Arial"/>
                <w:sz w:val="22"/>
                <w:szCs w:val="22"/>
              </w:rPr>
            </w:pPr>
          </w:p>
          <w:p w14:paraId="49379EB9" w14:textId="68B0EA7F" w:rsidR="000A365D" w:rsidRPr="005F4C5F" w:rsidRDefault="007770B4" w:rsidP="006D4720">
            <w:pPr>
              <w:pStyle w:val="HTMLPreformatted"/>
              <w:shd w:val="clear" w:color="auto" w:fill="F8F9FA"/>
              <w:ind w:left="540"/>
              <w:jc w:val="both"/>
              <w:rPr>
                <w:rFonts w:ascii="GHEA Grapalat" w:hAnsi="GHEA Grapalat" w:cs="Arial"/>
                <w:sz w:val="22"/>
                <w:szCs w:val="22"/>
              </w:rPr>
            </w:pPr>
            <w:r w:rsidRPr="005F4C5F">
              <w:rPr>
                <w:rFonts w:ascii="GHEA Grapalat" w:hAnsi="GHEA Grapalat" w:cs="Arial"/>
                <w:sz w:val="22"/>
                <w:szCs w:val="22"/>
              </w:rPr>
              <w:t>(</w:t>
            </w:r>
            <w:r w:rsidR="000A365D" w:rsidRPr="005F4C5F">
              <w:rPr>
                <w:rFonts w:ascii="GHEA Grapalat" w:hAnsi="GHEA Grapalat" w:cs="Arial"/>
                <w:sz w:val="22"/>
                <w:szCs w:val="22"/>
              </w:rPr>
              <w:t>ա) չարտոնված անձանց մուտքը Շինհրապարակ թույլ չտալու համար,</w:t>
            </w:r>
          </w:p>
          <w:p w14:paraId="4ACD0234" w14:textId="77777777" w:rsidR="007770B4" w:rsidRPr="005F4C5F" w:rsidRDefault="007770B4" w:rsidP="006D4720">
            <w:pPr>
              <w:pStyle w:val="HTMLPreformatted"/>
              <w:shd w:val="clear" w:color="auto" w:fill="F8F9FA"/>
              <w:ind w:left="540"/>
              <w:jc w:val="both"/>
              <w:rPr>
                <w:rFonts w:ascii="GHEA Grapalat" w:hAnsi="GHEA Grapalat" w:cs="Arial"/>
                <w:sz w:val="22"/>
                <w:szCs w:val="22"/>
              </w:rPr>
            </w:pPr>
          </w:p>
          <w:p w14:paraId="75D0FEBD" w14:textId="6B35093E" w:rsidR="000A365D" w:rsidRPr="005F4C5F" w:rsidRDefault="007770B4" w:rsidP="006D4720">
            <w:pPr>
              <w:pStyle w:val="HTMLPreformatted"/>
              <w:shd w:val="clear" w:color="auto" w:fill="F8F9FA"/>
              <w:ind w:left="540"/>
              <w:jc w:val="both"/>
              <w:rPr>
                <w:rFonts w:ascii="GHEA Grapalat" w:hAnsi="GHEA Grapalat" w:cs="Arial"/>
                <w:sz w:val="22"/>
                <w:szCs w:val="22"/>
              </w:rPr>
            </w:pPr>
            <w:r w:rsidRPr="005F4C5F">
              <w:rPr>
                <w:rFonts w:ascii="GHEA Grapalat" w:hAnsi="GHEA Grapalat" w:cs="Arial"/>
                <w:sz w:val="22"/>
                <w:szCs w:val="22"/>
              </w:rPr>
              <w:t>(</w:t>
            </w:r>
            <w:r w:rsidR="000A365D" w:rsidRPr="005F4C5F">
              <w:rPr>
                <w:rFonts w:ascii="GHEA Grapalat" w:hAnsi="GHEA Grapalat" w:cs="Arial"/>
                <w:sz w:val="22"/>
                <w:szCs w:val="22"/>
              </w:rPr>
              <w:t>բ) արտոնված անձինք սահմանափակվում են Կապալառուի անձնակազմով, Պատվիրատուի անձնակազմով և ցանկացած այլ անձնակազմով, որը ճանաչվում է որպես լիազորված անձնակազմ (ներառյալ`Պատվիրատուի մյուս կապալառուները Շինհրապարակում)`</w:t>
            </w:r>
            <w:r w:rsidRPr="005F4C5F">
              <w:rPr>
                <w:rFonts w:ascii="GHEA Grapalat" w:hAnsi="GHEA Grapalat" w:cs="Arial"/>
                <w:sz w:val="22"/>
                <w:szCs w:val="22"/>
              </w:rPr>
              <w:t xml:space="preserve"> </w:t>
            </w:r>
            <w:r w:rsidR="000A365D" w:rsidRPr="005F4C5F">
              <w:rPr>
                <w:rFonts w:ascii="GHEA Grapalat" w:hAnsi="GHEA Grapalat" w:cs="Arial"/>
                <w:sz w:val="22"/>
                <w:szCs w:val="22"/>
              </w:rPr>
              <w:t>Պատվիրատուի կամ Ծրագրի Ղեկավարի կողմից Կապալառուին ուղղված ծանուցագրի հիման վրա:</w:t>
            </w:r>
          </w:p>
          <w:p w14:paraId="6CB08D2D" w14:textId="77777777" w:rsidR="007770B4" w:rsidRPr="005F4C5F" w:rsidRDefault="007770B4" w:rsidP="006D4720">
            <w:pPr>
              <w:pStyle w:val="HTMLPreformatted"/>
              <w:shd w:val="clear" w:color="auto" w:fill="F8F9FA"/>
              <w:ind w:left="540"/>
              <w:jc w:val="both"/>
              <w:rPr>
                <w:rFonts w:ascii="GHEA Grapalat" w:hAnsi="GHEA Grapalat" w:cs="Arial"/>
                <w:sz w:val="22"/>
                <w:szCs w:val="22"/>
              </w:rPr>
            </w:pPr>
          </w:p>
          <w:p w14:paraId="6DC98933" w14:textId="10EF2D84" w:rsidR="000A365D" w:rsidRPr="005F4C5F" w:rsidRDefault="000A365D" w:rsidP="006D4720">
            <w:pPr>
              <w:pStyle w:val="HTMLPreformatted"/>
              <w:shd w:val="clear" w:color="auto" w:fill="F8F9FA"/>
              <w:ind w:left="540"/>
              <w:jc w:val="both"/>
              <w:rPr>
                <w:rFonts w:ascii="GHEA Grapalat" w:hAnsi="GHEA Grapalat" w:cs="Arial"/>
                <w:sz w:val="22"/>
                <w:szCs w:val="22"/>
              </w:rPr>
            </w:pPr>
            <w:r w:rsidRPr="005F4C5F">
              <w:rPr>
                <w:rFonts w:ascii="GHEA Grapalat" w:hAnsi="GHEA Grapalat" w:cs="Arial"/>
                <w:sz w:val="22"/>
                <w:szCs w:val="22"/>
              </w:rPr>
              <w:t>ՊԸՊ 16.2 ենթակետի համաձայն` Կապալառուն Ծրագրի Ղեկավարի հաստատմանը պետք է ներկայացնի անվտանգության կառավարման պլան, որով սահմանվում են Շինհրապարակի անվտանգության միջոցառումները:</w:t>
            </w:r>
          </w:p>
          <w:p w14:paraId="42B1CDAF" w14:textId="77777777" w:rsidR="00565C6E" w:rsidRPr="005F4C5F" w:rsidRDefault="00565C6E" w:rsidP="006D4720">
            <w:pPr>
              <w:pStyle w:val="HTMLPreformatted"/>
              <w:shd w:val="clear" w:color="auto" w:fill="F8F9FA"/>
              <w:ind w:left="540"/>
              <w:jc w:val="both"/>
              <w:rPr>
                <w:rFonts w:ascii="GHEA Grapalat" w:hAnsi="GHEA Grapalat" w:cs="Arial"/>
                <w:sz w:val="22"/>
                <w:szCs w:val="22"/>
              </w:rPr>
            </w:pPr>
          </w:p>
          <w:p w14:paraId="67A16322" w14:textId="0835CEF3" w:rsidR="000A365D" w:rsidRPr="005F4C5F" w:rsidRDefault="000A365D" w:rsidP="006D4720">
            <w:pPr>
              <w:pStyle w:val="HTMLPreformatted"/>
              <w:shd w:val="clear" w:color="auto" w:fill="F8F9FA"/>
              <w:ind w:left="540"/>
              <w:jc w:val="both"/>
              <w:rPr>
                <w:rFonts w:ascii="GHEA Grapalat" w:hAnsi="GHEA Grapalat" w:cs="Arial"/>
                <w:sz w:val="22"/>
                <w:szCs w:val="22"/>
              </w:rPr>
            </w:pPr>
            <w:r w:rsidRPr="005F4C5F">
              <w:rPr>
                <w:rFonts w:ascii="GHEA Grapalat" w:hAnsi="GHEA Grapalat" w:cs="Arial"/>
                <w:sz w:val="22"/>
                <w:szCs w:val="22"/>
              </w:rPr>
              <w:t xml:space="preserve">Կապալառուն պարտավոր է (i) համապատասխան ստուգումներ անցկացնել անվտանգության ապահովման համար </w:t>
            </w:r>
            <w:r w:rsidR="00646CB4" w:rsidRPr="005F4C5F">
              <w:rPr>
                <w:rFonts w:ascii="GHEA Grapalat" w:hAnsi="GHEA Grapalat" w:cs="Arial"/>
                <w:sz w:val="22"/>
                <w:szCs w:val="22"/>
                <w:lang w:val="hy-AM"/>
              </w:rPr>
              <w:t>վարձած</w:t>
            </w:r>
            <w:r w:rsidRPr="005F4C5F">
              <w:rPr>
                <w:rFonts w:ascii="GHEA Grapalat" w:hAnsi="GHEA Grapalat" w:cs="Arial"/>
                <w:sz w:val="22"/>
                <w:szCs w:val="22"/>
              </w:rPr>
              <w:t xml:space="preserve"> ցանկացած աշխատակցի նկատմամբ, (ii) պատշաճ կերպով պատրաստել անվտանգության անձնակազմին (կամ հաստատել, որ նրանք պատշաճ կերպով պատրաստված են)` ուժ (և ըստ անհրաժեշտության՝ հրազեն) կիրառելու և Կապալառուի անձնակազմի, Պատվիրատուի անձնակազմի և ազդակիր համայնքների նկատմամբ համապատասխան վարքագիծ դրսևորելու գործում, (iii) անվտանգության անձնակազմից </w:t>
            </w:r>
            <w:r w:rsidRPr="005F4C5F">
              <w:rPr>
                <w:rFonts w:ascii="GHEA Grapalat" w:hAnsi="GHEA Grapalat" w:cs="Arial"/>
                <w:sz w:val="22"/>
                <w:szCs w:val="22"/>
              </w:rPr>
              <w:lastRenderedPageBreak/>
              <w:t>պահանջել պահպանելու գործող Օրենքները և Մասնագրերով սահմանված բոլոր պահանջները:</w:t>
            </w:r>
          </w:p>
          <w:p w14:paraId="1F579F61" w14:textId="77777777" w:rsidR="00093FBD" w:rsidRPr="005F4C5F" w:rsidRDefault="00093FBD" w:rsidP="006D4720">
            <w:pPr>
              <w:pStyle w:val="HTMLPreformatted"/>
              <w:shd w:val="clear" w:color="auto" w:fill="F8F9FA"/>
              <w:ind w:left="540"/>
              <w:jc w:val="both"/>
              <w:rPr>
                <w:rFonts w:ascii="GHEA Grapalat" w:hAnsi="GHEA Grapalat" w:cs="Arial"/>
                <w:sz w:val="22"/>
                <w:szCs w:val="22"/>
              </w:rPr>
            </w:pPr>
          </w:p>
          <w:p w14:paraId="35650810" w14:textId="6B2902A7" w:rsidR="000A365D" w:rsidRPr="005F4C5F" w:rsidRDefault="000A365D" w:rsidP="006D4720">
            <w:pPr>
              <w:pStyle w:val="HTMLPreformatted"/>
              <w:shd w:val="clear" w:color="auto" w:fill="F8F9FA"/>
              <w:ind w:left="540"/>
              <w:jc w:val="both"/>
              <w:rPr>
                <w:rFonts w:ascii="GHEA Grapalat" w:hAnsi="GHEA Grapalat" w:cs="Arial"/>
                <w:sz w:val="22"/>
                <w:szCs w:val="22"/>
              </w:rPr>
            </w:pPr>
            <w:r w:rsidRPr="005F4C5F">
              <w:rPr>
                <w:rFonts w:ascii="GHEA Grapalat" w:hAnsi="GHEA Grapalat" w:cs="Arial"/>
                <w:sz w:val="22"/>
                <w:szCs w:val="22"/>
              </w:rPr>
              <w:t>Կապալառուն չպետք է թույլ տա անվտանգության անձնակազմի կողմից որևէ ուժի կիրառում անվտանգության ապահովման գործում, բացառությամբ այն դեպքերի, երբ այն կիրառվում է կանխարգելիչ և պաշտպանական նպատակներով `սպառնալիքի բնույթին ու չափին համարժեք:</w:t>
            </w:r>
          </w:p>
          <w:p w14:paraId="00B43BBB" w14:textId="77777777" w:rsidR="0075352D" w:rsidRPr="005F4C5F" w:rsidRDefault="0075352D" w:rsidP="006D4720">
            <w:pPr>
              <w:pStyle w:val="HTMLPreformatted"/>
              <w:shd w:val="clear" w:color="auto" w:fill="F8F9FA"/>
              <w:ind w:left="540"/>
              <w:jc w:val="both"/>
              <w:rPr>
                <w:rFonts w:ascii="GHEA Grapalat" w:hAnsi="GHEA Grapalat" w:cs="Arial"/>
                <w:sz w:val="22"/>
                <w:szCs w:val="22"/>
              </w:rPr>
            </w:pPr>
          </w:p>
          <w:p w14:paraId="7FF31930" w14:textId="42CAFF62" w:rsidR="000A365D" w:rsidRPr="005F4C5F" w:rsidRDefault="000A365D" w:rsidP="006D4720">
            <w:pPr>
              <w:pStyle w:val="HTMLPreformatted"/>
              <w:shd w:val="clear" w:color="auto" w:fill="F8F9FA"/>
              <w:ind w:left="540"/>
              <w:jc w:val="both"/>
              <w:rPr>
                <w:rFonts w:ascii="GHEA Grapalat" w:hAnsi="GHEA Grapalat" w:cs="Arial"/>
                <w:sz w:val="22"/>
                <w:szCs w:val="22"/>
              </w:rPr>
            </w:pPr>
            <w:r w:rsidRPr="005F4C5F">
              <w:rPr>
                <w:rFonts w:ascii="GHEA Grapalat" w:hAnsi="GHEA Grapalat" w:cs="Arial"/>
                <w:sz w:val="22"/>
                <w:szCs w:val="22"/>
              </w:rPr>
              <w:t>Անվտանգության միջոցառումներ իրականացնելիս Կապալառուն նաև պետք է կատարի Մասնագրերում նշված բոլոր լրացուցիչ պահանջները:</w:t>
            </w:r>
          </w:p>
          <w:p w14:paraId="2C1A3C4D" w14:textId="77777777" w:rsidR="000A365D" w:rsidRPr="005F4C5F" w:rsidRDefault="000A365D" w:rsidP="006D4720">
            <w:pPr>
              <w:pStyle w:val="HTMLPreformatted"/>
              <w:shd w:val="clear" w:color="auto" w:fill="F8F9FA"/>
              <w:ind w:left="540"/>
              <w:jc w:val="both"/>
              <w:rPr>
                <w:rFonts w:ascii="GHEA Grapalat" w:hAnsi="GHEA Grapalat" w:cs="Arial"/>
                <w:sz w:val="22"/>
                <w:szCs w:val="22"/>
              </w:rPr>
            </w:pPr>
          </w:p>
          <w:p w14:paraId="0588252D" w14:textId="749E785C" w:rsidR="000A365D" w:rsidRPr="005F4C5F" w:rsidRDefault="000A365D" w:rsidP="00CE4E2F">
            <w:pPr>
              <w:pStyle w:val="Head41"/>
              <w:tabs>
                <w:tab w:val="left" w:pos="9356"/>
              </w:tabs>
              <w:spacing w:before="0" w:after="0"/>
              <w:rPr>
                <w:rFonts w:ascii="GHEA Grapalat" w:hAnsi="GHEA Grapalat" w:cs="Arial"/>
                <w:sz w:val="22"/>
                <w:szCs w:val="22"/>
              </w:rPr>
            </w:pPr>
            <w:bookmarkStart w:id="571" w:name="_Toc333923249"/>
            <w:bookmarkStart w:id="572" w:name="_Toc497228233"/>
            <w:bookmarkStart w:id="573" w:name="_Toc25317368"/>
            <w:bookmarkStart w:id="574" w:name="_Toc62579311"/>
            <w:r w:rsidRPr="005F4C5F">
              <w:rPr>
                <w:rFonts w:ascii="GHEA Grapalat" w:hAnsi="GHEA Grapalat" w:cs="Arial"/>
                <w:sz w:val="22"/>
                <w:szCs w:val="22"/>
              </w:rPr>
              <w:t>Բ. Ժամանակի Կառավարում</w:t>
            </w:r>
            <w:bookmarkEnd w:id="571"/>
            <w:bookmarkEnd w:id="572"/>
            <w:bookmarkEnd w:id="573"/>
            <w:bookmarkEnd w:id="574"/>
          </w:p>
          <w:p w14:paraId="5306E299" w14:textId="77777777" w:rsidR="000A365D" w:rsidRPr="005F4C5F" w:rsidRDefault="000A365D" w:rsidP="006D4720">
            <w:pPr>
              <w:pStyle w:val="HTMLPreformatted"/>
              <w:shd w:val="clear" w:color="auto" w:fill="F8F9FA"/>
              <w:ind w:left="540"/>
              <w:rPr>
                <w:rFonts w:ascii="GHEA Grapalat" w:hAnsi="GHEA Grapalat" w:cs="Arial"/>
                <w:sz w:val="22"/>
                <w:szCs w:val="22"/>
              </w:rPr>
            </w:pPr>
          </w:p>
          <w:p w14:paraId="4A2FEAB6" w14:textId="65420D2A" w:rsidR="000A365D" w:rsidRPr="005F4C5F" w:rsidRDefault="000A365D">
            <w:pPr>
              <w:numPr>
                <w:ilvl w:val="1"/>
                <w:numId w:val="57"/>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b/>
                <w:color w:val="000000" w:themeColor="text1"/>
                <w:sz w:val="22"/>
                <w:szCs w:val="22"/>
              </w:rPr>
              <w:t>Պ</w:t>
            </w:r>
            <w:r w:rsidR="00893378" w:rsidRPr="005F4C5F">
              <w:rPr>
                <w:rFonts w:ascii="GHEA Grapalat" w:hAnsi="GHEA Grapalat" w:cs="Arial"/>
                <w:b/>
                <w:color w:val="000000" w:themeColor="text1"/>
                <w:sz w:val="22"/>
                <w:szCs w:val="22"/>
                <w:lang w:val="hy-AM"/>
              </w:rPr>
              <w:t>Հ</w:t>
            </w:r>
            <w:r w:rsidRPr="005F4C5F">
              <w:rPr>
                <w:rFonts w:ascii="GHEA Grapalat" w:hAnsi="GHEA Grapalat" w:cs="Arial"/>
                <w:b/>
                <w:color w:val="000000" w:themeColor="text1"/>
                <w:sz w:val="22"/>
                <w:szCs w:val="22"/>
              </w:rPr>
              <w:t>Պ-ում</w:t>
            </w:r>
            <w:r w:rsidRPr="005F4C5F">
              <w:rPr>
                <w:rFonts w:ascii="GHEA Grapalat" w:hAnsi="GHEA Grapalat" w:cs="Arial"/>
                <w:color w:val="000000" w:themeColor="text1"/>
                <w:sz w:val="22"/>
                <w:szCs w:val="22"/>
              </w:rPr>
              <w:t xml:space="preserve"> </w:t>
            </w:r>
            <w:r w:rsidRPr="005F4C5F">
              <w:rPr>
                <w:rFonts w:ascii="GHEA Grapalat" w:hAnsi="GHEA Grapalat" w:cs="Arial"/>
                <w:sz w:val="22"/>
                <w:szCs w:val="22"/>
              </w:rPr>
              <w:t>նշված ժամկետի շրջանակներում, Ընդունման նամակում նշված օրվանից հետո, Կապալառուն պետք է Ծրագրի ղեկավարի հաստատմանը ներկայացնի Ծրագիր, որում նկարագրված լինեն Աշխատանքների գործողությունների ընդհանուր մեթոդները, նախապատրաստական միջոցառումները, կարգը և ժամկետները: Միանվագ գումարով պայմանագրի դեպքում Ծրագրի գործողությունները պետք է համապատասխանեն Գործողությունների ժամանակացույցին: Ծրագրի Ղեկավարի կողմից ծրագրի հաստատումը չի փոխում Կապալառուի պարտավորությունները: Կապալառուն կարող է ցանկացած պահի վերանայել ծրագիրը և այն կրկին ներկայացնել Ծրագրի Ղեկավարին: Վերանայված ծրագիրը պետք է արտացոլի փոփոխ</w:t>
            </w:r>
            <w:r w:rsidR="009751F6" w:rsidRPr="005F4C5F">
              <w:rPr>
                <w:rFonts w:ascii="GHEA Grapalat" w:hAnsi="GHEA Grapalat" w:cs="Arial"/>
                <w:sz w:val="22"/>
                <w:szCs w:val="22"/>
                <w:lang w:val="hy-AM"/>
              </w:rPr>
              <w:t>ությունների</w:t>
            </w:r>
            <w:r w:rsidRPr="005F4C5F">
              <w:rPr>
                <w:rFonts w:ascii="GHEA Grapalat" w:hAnsi="GHEA Grapalat" w:cs="Arial"/>
                <w:sz w:val="22"/>
                <w:szCs w:val="22"/>
              </w:rPr>
              <w:t xml:space="preserve"> և փոխհատուցումների արդյունքը:</w:t>
            </w:r>
          </w:p>
          <w:p w14:paraId="2B4C2DDF" w14:textId="77777777" w:rsidR="000A365D" w:rsidRPr="005F4C5F" w:rsidRDefault="000A365D" w:rsidP="006D4720">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2488911D" w14:textId="77777777" w:rsidR="000A365D" w:rsidRPr="005F4C5F" w:rsidRDefault="000A365D">
            <w:pPr>
              <w:numPr>
                <w:ilvl w:val="1"/>
                <w:numId w:val="57"/>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 xml:space="preserve">Ծրագրի թարմացված/նորացված տարբերակը պետք է ցույց տա ամեն գործողությունում ձեռք բերված փաստացի առաջընթացը, ինչպես նաև ձեռք բերված առաջընթացի ազդեցությունն անավարտ աշխատանքների ժամկետների վրա` ներառյալ գործողությունների հաջորդականության մեջ ցանկացած փոփոխություն: </w:t>
            </w:r>
          </w:p>
          <w:p w14:paraId="2633DBDB" w14:textId="77777777" w:rsidR="000A365D" w:rsidRPr="005F4C5F" w:rsidRDefault="000A365D" w:rsidP="006D4720">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2E861DA0" w14:textId="77777777" w:rsidR="000A365D" w:rsidRPr="005F4C5F" w:rsidRDefault="000A365D">
            <w:pPr>
              <w:numPr>
                <w:ilvl w:val="1"/>
                <w:numId w:val="57"/>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 xml:space="preserve">Կապալառուն պետք է վերահսկի աշխատանքների ընթացքը և ներկայացնի Ծրագրի ղեկավարին առաջընթացի հաշվետվություն և ցանկացած նորացված ծրագիր, որը կարտացոլի փաստացի առաջընթացը և դրա ազդեցությունը մնացած աշխատանքների ժամկետների պլանավորման վրա` ներառյալ գործողությունների հաջորդականության փոփոխությունները, այնպիսի հաճախականությամբ, որը չլինի ավելի երկար, քան </w:t>
            </w:r>
            <w:r w:rsidRPr="005F4C5F">
              <w:rPr>
                <w:rFonts w:ascii="GHEA Grapalat" w:hAnsi="GHEA Grapalat" w:cs="Arial"/>
                <w:b/>
                <w:sz w:val="22"/>
                <w:szCs w:val="22"/>
              </w:rPr>
              <w:t>նշված է ՊՀՊ-ում</w:t>
            </w:r>
            <w:r w:rsidRPr="005F4C5F">
              <w:rPr>
                <w:rFonts w:ascii="GHEA Grapalat" w:hAnsi="GHEA Grapalat" w:cs="Arial"/>
                <w:sz w:val="22"/>
                <w:szCs w:val="22"/>
              </w:rPr>
              <w:t xml:space="preserve">: Եթե Կապալառուն չի ներկայացնում նորացված Ծրագիր նշված ժամանակահատվածում, ապա Ծրագրի ղեկավարը կարող է պահել </w:t>
            </w:r>
            <w:r w:rsidRPr="005F4C5F">
              <w:rPr>
                <w:rFonts w:ascii="GHEA Grapalat" w:hAnsi="GHEA Grapalat" w:cs="Arial"/>
                <w:b/>
                <w:sz w:val="22"/>
                <w:szCs w:val="22"/>
              </w:rPr>
              <w:t>ՊՀՊ-ում նշված</w:t>
            </w:r>
            <w:r w:rsidRPr="005F4C5F">
              <w:rPr>
                <w:rFonts w:ascii="GHEA Grapalat" w:hAnsi="GHEA Grapalat" w:cs="Arial"/>
                <w:sz w:val="22"/>
                <w:szCs w:val="22"/>
              </w:rPr>
              <w:t xml:space="preserve"> գումարը հաջորդ վճարման վկայականից և շարունակել պահել այն` մինչև ուշացված Ծրագիրը ներկայացնելու օրվանը հաջորդող վճարումը: Միանվագ գումարով Պայմանագրի դեպքում Կապալառուն պետք է Ծրագրի ղեկավարին ներկայացնի թարմացված Գործողությունների </w:t>
            </w:r>
            <w:r w:rsidRPr="005F4C5F">
              <w:rPr>
                <w:rFonts w:ascii="GHEA Grapalat" w:hAnsi="GHEA Grapalat" w:cs="Arial"/>
                <w:sz w:val="22"/>
                <w:szCs w:val="22"/>
              </w:rPr>
              <w:lastRenderedPageBreak/>
              <w:t xml:space="preserve">ժամանակացույց` վերջինիս կողմից հրահանգը ստանալուց հետո 14 օրվա ընթացքում: </w:t>
            </w:r>
          </w:p>
          <w:p w14:paraId="6A2B5E63" w14:textId="77777777" w:rsidR="000A365D" w:rsidRPr="005F4C5F" w:rsidRDefault="000A365D" w:rsidP="006D4720">
            <w:pPr>
              <w:pStyle w:val="ListParagraph"/>
              <w:ind w:left="540"/>
              <w:rPr>
                <w:rFonts w:ascii="GHEA Grapalat" w:hAnsi="GHEA Grapalat" w:cs="Arial"/>
                <w:sz w:val="22"/>
                <w:szCs w:val="22"/>
              </w:rPr>
            </w:pPr>
          </w:p>
          <w:p w14:paraId="1CD0DEF3" w14:textId="7EBF73D3" w:rsidR="000A365D" w:rsidRPr="005F4C5F" w:rsidRDefault="000A365D">
            <w:pPr>
              <w:numPr>
                <w:ilvl w:val="1"/>
                <w:numId w:val="57"/>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 xml:space="preserve">Եթե Մասնագրերով այլ բան նախատեսված չէ, առաջընթացի յուրաքանչյուր զեկույց պետք է ներառի </w:t>
            </w:r>
            <w:r w:rsidR="00825CA2" w:rsidRPr="005F4C5F">
              <w:rPr>
                <w:rFonts w:ascii="GHEA Grapalat" w:hAnsi="GHEA Grapalat" w:cs="Arial"/>
                <w:sz w:val="22"/>
                <w:szCs w:val="22"/>
                <w:lang w:val="hy-AM"/>
              </w:rPr>
              <w:t>Հ</w:t>
            </w:r>
            <w:r w:rsidRPr="005F4C5F">
              <w:rPr>
                <w:rFonts w:ascii="GHEA Grapalat" w:hAnsi="GHEA Grapalat" w:cs="Arial"/>
                <w:sz w:val="22"/>
                <w:szCs w:val="22"/>
              </w:rPr>
              <w:t>ավելվածում</w:t>
            </w:r>
            <w:r w:rsidR="00825CA2" w:rsidRPr="005F4C5F">
              <w:rPr>
                <w:rFonts w:ascii="GHEA Grapalat" w:hAnsi="GHEA Grapalat" w:cs="Arial"/>
                <w:sz w:val="22"/>
                <w:szCs w:val="22"/>
                <w:lang w:val="hy-AM"/>
              </w:rPr>
              <w:t xml:space="preserve"> Բ-ում</w:t>
            </w:r>
            <w:r w:rsidRPr="005F4C5F">
              <w:rPr>
                <w:rFonts w:ascii="GHEA Grapalat" w:hAnsi="GHEA Grapalat" w:cs="Arial"/>
                <w:sz w:val="22"/>
                <w:szCs w:val="22"/>
              </w:rPr>
              <w:t xml:space="preserve"> սահմանված Բնապահպանական և սոցիալական (ԲՍ) ցուցանիշները:</w:t>
            </w:r>
          </w:p>
          <w:p w14:paraId="1405C1BC" w14:textId="77777777" w:rsidR="000A365D" w:rsidRPr="005F4C5F" w:rsidRDefault="000A365D" w:rsidP="006D4720">
            <w:pPr>
              <w:pStyle w:val="ListParagraph"/>
              <w:ind w:left="540"/>
              <w:rPr>
                <w:rFonts w:ascii="GHEA Grapalat" w:hAnsi="GHEA Grapalat" w:cs="Arial"/>
                <w:sz w:val="22"/>
                <w:szCs w:val="22"/>
              </w:rPr>
            </w:pPr>
          </w:p>
          <w:p w14:paraId="3BE5F847" w14:textId="0FD5BD01" w:rsidR="000A365D" w:rsidRPr="005F4C5F" w:rsidRDefault="000A365D">
            <w:pPr>
              <w:numPr>
                <w:ilvl w:val="1"/>
                <w:numId w:val="57"/>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Առաջընթացի հաշվետվություններից բացի, Կապալառուն Ծրագրի Ղեկավարին անհապաղ պետք է տեղեկացնի Շինհրապարակում տեղի ունեցած ցանկացած միջադեպի կամ պատահարի/վթարի մասին, որն էական բացասական ազդեցություն ունի կամ կարող է ունենալ շրջակա միջավայրի, ազդակիր համայնքների, բնակչության, Պատվիրատուի կամ Կապալառուի անձնակազմի վրա: Սա ներառում է, բայց չի սահմանափակվում որևէ միջադեպով կամ պատահարով, որը հանգեցնում է մահվան կամ լուրջ վնասվածքների, էական բացասական հետևանքների կամ մասնավոր սեփականության վնասի, կամ ՍՇՉ- ի և / կամ ՍՈ- ի որևէ դեպքի: ՍՇՉ- ի և / կամ ՍՈ- ի դեպքում, պատշաճորեն պահպանելով գաղտնիությունը, տեղեկատվության մեջ պետք է ներառվեն մեղադրանքի տեսակը (սեռական շահագործում, սեռական չարաշահում կամ սեռական ոտնձգություն), ենթադրյալ միջադեպը վերապրած անձի սեռը և տարիքը:</w:t>
            </w:r>
          </w:p>
          <w:p w14:paraId="3810294D" w14:textId="77777777" w:rsidR="00F3548E" w:rsidRPr="005F4C5F" w:rsidRDefault="00F3548E" w:rsidP="00F3548E">
            <w:pPr>
              <w:pStyle w:val="ListParagraph"/>
              <w:rPr>
                <w:rFonts w:ascii="GHEA Grapalat" w:hAnsi="GHEA Grapalat" w:cs="Arial"/>
                <w:sz w:val="22"/>
                <w:szCs w:val="22"/>
              </w:rPr>
            </w:pPr>
          </w:p>
          <w:p w14:paraId="15C08683" w14:textId="77777777" w:rsidR="00F3548E" w:rsidRPr="005F4C5F" w:rsidRDefault="00F3548E" w:rsidP="00F3548E">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0072915E" w14:textId="17D64E50" w:rsidR="000A365D" w:rsidRPr="005F4C5F" w:rsidRDefault="000A365D" w:rsidP="006D4720">
            <w:pPr>
              <w:pStyle w:val="HTMLPreformatted"/>
              <w:shd w:val="clear" w:color="auto" w:fill="F8F9FA"/>
              <w:ind w:left="540"/>
              <w:jc w:val="both"/>
              <w:rPr>
                <w:rFonts w:ascii="GHEA Grapalat" w:hAnsi="GHEA Grapalat" w:cs="Arial"/>
                <w:sz w:val="22"/>
                <w:szCs w:val="22"/>
              </w:rPr>
            </w:pPr>
            <w:r w:rsidRPr="005F4C5F">
              <w:rPr>
                <w:rFonts w:ascii="GHEA Grapalat" w:hAnsi="GHEA Grapalat" w:cs="Arial"/>
                <w:sz w:val="22"/>
                <w:szCs w:val="22"/>
              </w:rPr>
              <w:t>Կապալառուն, տեղեկանալով միջադեպի կամ պատահարի մասին, պետք է անհապաղ տեղեկացնի նաև Ծրագրի Ղեկավարին ենթակապալառուների կամ մատակարարների տարածքում կատարված աշխատանքների հետ կապված ցանկացած նման միջադեպի կամ պատահարի մասին, որոնք ունեն կամ կարող են ունենալ զգալի բացասական հետևանքներ շրջակա միջավայրի, ազդակիր համայնքների, բնակչության, Պատվիրատուի անձնակազմի կամ Կապալառուի, նրա ենթակապալառուների և մատակարարների անձնակազմի համար: Նման դեպքերի կամ դժբախտ պատահարների վերաբերյալ ծանուցումը պետք է բավարար մանրամասներ ներառի վերջիններիս վերաբերյալ: Կապալառուն Ծրագրի Ղեկավարին պետք է տրամադրի այդպիսի միջադեպերի կամ պատահարների ամբողջական մանրամասները`Ծրագրի Ղեկավարի հետ համաձայնեցված ժամկետում:</w:t>
            </w:r>
          </w:p>
          <w:p w14:paraId="138722DE" w14:textId="77777777" w:rsidR="007D479E" w:rsidRPr="005F4C5F" w:rsidRDefault="007D479E" w:rsidP="006D4720">
            <w:pPr>
              <w:pStyle w:val="HTMLPreformatted"/>
              <w:shd w:val="clear" w:color="auto" w:fill="F8F9FA"/>
              <w:ind w:left="540"/>
              <w:jc w:val="both"/>
              <w:rPr>
                <w:rFonts w:ascii="GHEA Grapalat" w:hAnsi="GHEA Grapalat" w:cs="Arial"/>
                <w:sz w:val="22"/>
                <w:szCs w:val="22"/>
              </w:rPr>
            </w:pPr>
          </w:p>
          <w:p w14:paraId="463F60E5" w14:textId="77777777" w:rsidR="000A365D" w:rsidRPr="005F4C5F" w:rsidRDefault="000A365D" w:rsidP="006D4720">
            <w:pPr>
              <w:pStyle w:val="HTMLPreformatted"/>
              <w:shd w:val="clear" w:color="auto" w:fill="F8F9FA"/>
              <w:ind w:left="540"/>
              <w:jc w:val="both"/>
              <w:rPr>
                <w:rFonts w:ascii="GHEA Grapalat" w:hAnsi="GHEA Grapalat" w:cs="Arial"/>
                <w:sz w:val="22"/>
                <w:szCs w:val="22"/>
              </w:rPr>
            </w:pPr>
            <w:r w:rsidRPr="005F4C5F">
              <w:rPr>
                <w:rFonts w:ascii="GHEA Grapalat" w:hAnsi="GHEA Grapalat" w:cs="Arial"/>
                <w:sz w:val="22"/>
                <w:szCs w:val="22"/>
              </w:rPr>
              <w:t>Կապալառուն պետք է իր ենթակապալառուներից և մատակարարներից (բացի ենթակապալառուներից) պահանջի անհապաղ տեղեկացնել Կապալառուին սույն ենթակետում նշված ցանկացած պատահարի կամ վթարի մասին:</w:t>
            </w:r>
          </w:p>
          <w:p w14:paraId="08750F4E" w14:textId="77777777" w:rsidR="000A365D" w:rsidRPr="005F4C5F" w:rsidRDefault="000A365D" w:rsidP="006D4720">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tc>
      </w:tr>
      <w:tr w:rsidR="000A365D" w:rsidRPr="00164609" w14:paraId="3BD5E550" w14:textId="77777777" w:rsidTr="002C73D4">
        <w:tc>
          <w:tcPr>
            <w:tcW w:w="2376" w:type="dxa"/>
            <w:tcBorders>
              <w:top w:val="nil"/>
              <w:left w:val="nil"/>
              <w:bottom w:val="nil"/>
              <w:right w:val="nil"/>
            </w:tcBorders>
          </w:tcPr>
          <w:p w14:paraId="553C7E23" w14:textId="6BF67BF0" w:rsidR="000A365D" w:rsidRPr="005F4C5F" w:rsidRDefault="000A365D">
            <w:pPr>
              <w:pStyle w:val="Head42"/>
              <w:numPr>
                <w:ilvl w:val="0"/>
                <w:numId w:val="57"/>
              </w:numPr>
              <w:tabs>
                <w:tab w:val="left" w:pos="9356"/>
              </w:tabs>
              <w:ind w:left="0" w:firstLine="0"/>
              <w:jc w:val="both"/>
              <w:rPr>
                <w:rFonts w:ascii="GHEA Grapalat" w:hAnsi="GHEA Grapalat" w:cs="Arial"/>
                <w:sz w:val="22"/>
                <w:szCs w:val="22"/>
                <w:lang w:val="hy-AM"/>
              </w:rPr>
            </w:pPr>
            <w:bookmarkStart w:id="575" w:name="_Toc498419368"/>
            <w:bookmarkStart w:id="576" w:name="_Toc62579312"/>
            <w:r w:rsidRPr="005F4C5F">
              <w:rPr>
                <w:rFonts w:ascii="GHEA Grapalat" w:hAnsi="GHEA Grapalat" w:cs="Arial"/>
                <w:sz w:val="22"/>
                <w:szCs w:val="22"/>
                <w:lang w:val="hy-AM"/>
              </w:rPr>
              <w:lastRenderedPageBreak/>
              <w:t xml:space="preserve">Նախատեսված ավարտման </w:t>
            </w:r>
            <w:r w:rsidRPr="005F4C5F">
              <w:rPr>
                <w:rFonts w:ascii="GHEA Grapalat" w:hAnsi="GHEA Grapalat" w:cs="Arial"/>
                <w:sz w:val="22"/>
                <w:szCs w:val="22"/>
                <w:lang w:val="hy-AM"/>
              </w:rPr>
              <w:lastRenderedPageBreak/>
              <w:t>ժամկետի երկարաձգում</w:t>
            </w:r>
            <w:bookmarkEnd w:id="575"/>
            <w:bookmarkEnd w:id="576"/>
          </w:p>
        </w:tc>
        <w:tc>
          <w:tcPr>
            <w:tcW w:w="7371" w:type="dxa"/>
            <w:tcBorders>
              <w:top w:val="nil"/>
              <w:left w:val="nil"/>
              <w:bottom w:val="nil"/>
              <w:right w:val="nil"/>
            </w:tcBorders>
          </w:tcPr>
          <w:p w14:paraId="0CBFD797"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lang w:val="hy-AM"/>
              </w:rPr>
            </w:pPr>
            <w:r w:rsidRPr="005F4C5F">
              <w:rPr>
                <w:rFonts w:ascii="GHEA Grapalat" w:hAnsi="GHEA Grapalat" w:cs="Arial"/>
                <w:sz w:val="22"/>
                <w:szCs w:val="22"/>
                <w:lang w:val="hy-AM"/>
              </w:rPr>
              <w:lastRenderedPageBreak/>
              <w:t xml:space="preserve">Ծրագրի ղեկավարը պետք է երկարաձգի Նախատեսված ավարտման ժամկետը, եթե արձանագրվում է Փոխհատուցման որևէ դեպք, կամ` եթե առկա են Փոփոխություններ, որոնք </w:t>
            </w:r>
            <w:r w:rsidRPr="005F4C5F">
              <w:rPr>
                <w:rFonts w:ascii="GHEA Grapalat" w:hAnsi="GHEA Grapalat" w:cs="Arial"/>
                <w:sz w:val="22"/>
                <w:szCs w:val="22"/>
                <w:lang w:val="hy-AM"/>
              </w:rPr>
              <w:lastRenderedPageBreak/>
              <w:t>անհնարին են դարձնում ավարտել աշխատանքները Նախատեսված ավարտման ժամկետին` եթե Կապալառուն չձեռնարկի քայլեր աշխատանքներն արագացնելու ուղղությամբ, ինչը լրացուցիչ ծախսեր կառաջացնի Կապալառուի մոտ:</w:t>
            </w:r>
          </w:p>
          <w:p w14:paraId="36BE6B49"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lang w:val="hy-AM"/>
              </w:rPr>
            </w:pPr>
          </w:p>
          <w:p w14:paraId="4226A889" w14:textId="0108F8B3"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lang w:val="hy-AM"/>
              </w:rPr>
            </w:pPr>
            <w:r w:rsidRPr="005F4C5F">
              <w:rPr>
                <w:rFonts w:ascii="GHEA Grapalat" w:hAnsi="GHEA Grapalat" w:cs="Arial"/>
                <w:sz w:val="22"/>
                <w:szCs w:val="22"/>
                <w:lang w:val="hy-AM"/>
              </w:rPr>
              <w:t>Եթե Կապալառուն դիմում է Ծրագրի ղեկավարին` խնդրելով որոշում կայացնել Փոխհատուցման դեպքի կամ փոփոխության շուրջ և ներկայացնում ամբողջական տեղեկատվություն դրա մասին, Ծրագրի ղեկավարը պետք է 21 օրվա ընթացքում որոշի, թե արդյոք պե՞տք է, և որքա՞ն ժամանակով երկարաձգել Նախատեսված ավարտման ժամկետը: Եթե Կապալառուն նախապես չի զգուշացրել ուշացման մասին, կամ չի համագործակցել հետաձգման հարցը լուծելու համար, ապա նման թերացման դեպքում ուշացումը չի դիտարկվի նոր Նախատեսված ավարտման ժամկետը գնահատելիս:</w:t>
            </w:r>
          </w:p>
          <w:p w14:paraId="601C6184"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lang w:val="hy-AM"/>
              </w:rPr>
            </w:pPr>
          </w:p>
        </w:tc>
      </w:tr>
      <w:tr w:rsidR="000A365D" w:rsidRPr="005F4C5F" w14:paraId="203F0783" w14:textId="77777777" w:rsidTr="002C73D4">
        <w:tc>
          <w:tcPr>
            <w:tcW w:w="2376" w:type="dxa"/>
            <w:tcBorders>
              <w:top w:val="nil"/>
              <w:left w:val="nil"/>
              <w:bottom w:val="nil"/>
              <w:right w:val="nil"/>
            </w:tcBorders>
          </w:tcPr>
          <w:p w14:paraId="17CAF82B" w14:textId="75F86022" w:rsidR="000A365D" w:rsidRPr="005F4C5F" w:rsidRDefault="000A365D">
            <w:pPr>
              <w:pStyle w:val="Head42"/>
              <w:numPr>
                <w:ilvl w:val="0"/>
                <w:numId w:val="57"/>
              </w:numPr>
              <w:tabs>
                <w:tab w:val="left" w:pos="9356"/>
              </w:tabs>
              <w:ind w:left="0" w:firstLine="0"/>
              <w:jc w:val="both"/>
              <w:rPr>
                <w:rFonts w:ascii="GHEA Grapalat" w:hAnsi="GHEA Grapalat" w:cs="Arial"/>
                <w:sz w:val="22"/>
                <w:szCs w:val="22"/>
              </w:rPr>
            </w:pPr>
            <w:bookmarkStart w:id="577" w:name="_Toc498419369"/>
            <w:bookmarkStart w:id="578" w:name="_Toc62579313"/>
            <w:r w:rsidRPr="005F4C5F">
              <w:rPr>
                <w:rFonts w:ascii="GHEA Grapalat" w:hAnsi="GHEA Grapalat" w:cs="Arial"/>
                <w:sz w:val="22"/>
                <w:szCs w:val="22"/>
              </w:rPr>
              <w:lastRenderedPageBreak/>
              <w:t>Արագացում</w:t>
            </w:r>
            <w:bookmarkEnd w:id="577"/>
            <w:bookmarkEnd w:id="578"/>
          </w:p>
        </w:tc>
        <w:tc>
          <w:tcPr>
            <w:tcW w:w="7371" w:type="dxa"/>
            <w:tcBorders>
              <w:top w:val="nil"/>
              <w:left w:val="nil"/>
              <w:bottom w:val="nil"/>
              <w:right w:val="nil"/>
            </w:tcBorders>
          </w:tcPr>
          <w:p w14:paraId="609F55BF"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Arial"/>
                <w:sz w:val="22"/>
                <w:szCs w:val="22"/>
              </w:rPr>
              <w:t>Եթե Պատվիրատուն ցանկանում է, որ Կապալառուն վերջացնի աշխատանքները մինչև Նախատեսված ավարտման ժամկետը, ապա Ծրագրի ղեկավարը պետք է ստանա գնային առաջարկներ` Կապալառուից` աշխատանքների անհրաժեշտ արագացմանը հասնելու համար: Եթե Պատվիրատուն ընդունում է այդ առաջարկները, ապա Նախատեսված ավարտման ժամկետը ճշգրտվում է համապատասխան կերպով և հաստատվում Պատվիրատուի և Կապալառուի կողմից:</w:t>
            </w:r>
          </w:p>
          <w:p w14:paraId="5BA96F34"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0E1C1089"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Arial"/>
                <w:sz w:val="22"/>
                <w:szCs w:val="22"/>
              </w:rPr>
              <w:t>Եթե Կապալառուի կողմից ներկայացված գնային առաջարկներն աշխատանքների արագացման համար ընդունվում են Պատվիրատուի կողմից, ապա դրանք ընդգրկվում են Պայմանագրի գնի մեջ և դիտարկվում որպես Փոփոխություն:</w:t>
            </w:r>
          </w:p>
          <w:p w14:paraId="65B307CC"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tc>
      </w:tr>
      <w:tr w:rsidR="000A365D" w:rsidRPr="005F4C5F" w14:paraId="0172CA4C" w14:textId="77777777" w:rsidTr="002C73D4">
        <w:tc>
          <w:tcPr>
            <w:tcW w:w="2376" w:type="dxa"/>
            <w:tcBorders>
              <w:top w:val="nil"/>
              <w:left w:val="nil"/>
              <w:bottom w:val="nil"/>
              <w:right w:val="nil"/>
            </w:tcBorders>
          </w:tcPr>
          <w:p w14:paraId="2D0FDD5F" w14:textId="0FE825EA" w:rsidR="000A365D" w:rsidRPr="005F4C5F" w:rsidRDefault="000A365D">
            <w:pPr>
              <w:pStyle w:val="Head42"/>
              <w:numPr>
                <w:ilvl w:val="0"/>
                <w:numId w:val="57"/>
              </w:numPr>
              <w:tabs>
                <w:tab w:val="left" w:pos="9356"/>
              </w:tabs>
              <w:ind w:left="0" w:firstLine="0"/>
              <w:jc w:val="both"/>
              <w:rPr>
                <w:rFonts w:ascii="GHEA Grapalat" w:hAnsi="GHEA Grapalat" w:cs="Arial"/>
                <w:sz w:val="22"/>
                <w:szCs w:val="22"/>
              </w:rPr>
            </w:pPr>
            <w:bookmarkStart w:id="579" w:name="_Toc498419370"/>
            <w:bookmarkStart w:id="580" w:name="_Toc62579314"/>
            <w:r w:rsidRPr="005F4C5F">
              <w:rPr>
                <w:rFonts w:ascii="GHEA Grapalat" w:hAnsi="GHEA Grapalat" w:cs="Arial"/>
                <w:sz w:val="22"/>
                <w:szCs w:val="22"/>
              </w:rPr>
              <w:t>Ծրագրի ղեկավարի կողմից հրահանգված ուշացումներ</w:t>
            </w:r>
            <w:bookmarkEnd w:id="579"/>
            <w:bookmarkEnd w:id="580"/>
          </w:p>
        </w:tc>
        <w:tc>
          <w:tcPr>
            <w:tcW w:w="7371" w:type="dxa"/>
            <w:tcBorders>
              <w:top w:val="nil"/>
              <w:left w:val="nil"/>
              <w:bottom w:val="nil"/>
              <w:right w:val="nil"/>
            </w:tcBorders>
          </w:tcPr>
          <w:p w14:paraId="54AC4281"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Arial"/>
                <w:sz w:val="22"/>
                <w:szCs w:val="22"/>
              </w:rPr>
              <w:t>Ծրագրի ղեկավարը կարող է հրահանգել Կապալառուին հետաձգել Աշխատանքներում ցանկացած գործողության մեկնարկը կամ ընթացքը:</w:t>
            </w:r>
          </w:p>
          <w:p w14:paraId="6F802328"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21D19CA2"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tc>
      </w:tr>
      <w:tr w:rsidR="000A365D" w:rsidRPr="005F4C5F" w14:paraId="51F7E7B6" w14:textId="77777777" w:rsidTr="002C73D4">
        <w:tc>
          <w:tcPr>
            <w:tcW w:w="2376" w:type="dxa"/>
            <w:tcBorders>
              <w:top w:val="nil"/>
              <w:left w:val="nil"/>
              <w:bottom w:val="nil"/>
              <w:right w:val="nil"/>
            </w:tcBorders>
          </w:tcPr>
          <w:p w14:paraId="2BC7781D" w14:textId="3B91F26F" w:rsidR="000A365D" w:rsidRPr="005F4C5F" w:rsidRDefault="000A365D">
            <w:pPr>
              <w:pStyle w:val="Head42"/>
              <w:numPr>
                <w:ilvl w:val="0"/>
                <w:numId w:val="57"/>
              </w:numPr>
              <w:tabs>
                <w:tab w:val="left" w:pos="9356"/>
              </w:tabs>
              <w:ind w:left="0" w:firstLine="0"/>
              <w:jc w:val="both"/>
              <w:rPr>
                <w:rFonts w:ascii="GHEA Grapalat" w:hAnsi="GHEA Grapalat" w:cs="Arial"/>
                <w:sz w:val="22"/>
                <w:szCs w:val="22"/>
              </w:rPr>
            </w:pPr>
            <w:bookmarkStart w:id="581" w:name="_Toc498419371"/>
            <w:bookmarkStart w:id="582" w:name="_Toc62579315"/>
            <w:r w:rsidRPr="005F4C5F">
              <w:rPr>
                <w:rFonts w:ascii="GHEA Grapalat" w:hAnsi="GHEA Grapalat" w:cs="Sylfaen"/>
                <w:sz w:val="22"/>
                <w:szCs w:val="22"/>
                <w:lang w:val="ru-RU"/>
              </w:rPr>
              <w:t>Հ</w:t>
            </w:r>
            <w:r w:rsidRPr="005F4C5F">
              <w:rPr>
                <w:rFonts w:ascii="GHEA Grapalat" w:hAnsi="GHEA Grapalat" w:cs="Sylfaen"/>
                <w:sz w:val="22"/>
                <w:szCs w:val="22"/>
              </w:rPr>
              <w:t xml:space="preserve">անդիպումներ </w:t>
            </w:r>
            <w:r w:rsidRPr="005F4C5F">
              <w:rPr>
                <w:rFonts w:ascii="GHEA Grapalat" w:hAnsi="GHEA Grapalat" w:cs="Sylfaen"/>
                <w:sz w:val="22"/>
                <w:szCs w:val="22"/>
                <w:lang w:val="ru-RU"/>
              </w:rPr>
              <w:t>ղ</w:t>
            </w:r>
            <w:r w:rsidRPr="005F4C5F">
              <w:rPr>
                <w:rFonts w:ascii="GHEA Grapalat" w:hAnsi="GHEA Grapalat" w:cs="Sylfaen"/>
                <w:sz w:val="22"/>
                <w:szCs w:val="22"/>
              </w:rPr>
              <w:t>եկավարության</w:t>
            </w:r>
            <w:r w:rsidRPr="005F4C5F">
              <w:rPr>
                <w:rFonts w:ascii="GHEA Grapalat" w:hAnsi="GHEA Grapalat"/>
                <w:sz w:val="22"/>
                <w:szCs w:val="22"/>
              </w:rPr>
              <w:t xml:space="preserve"> </w:t>
            </w:r>
            <w:r w:rsidRPr="005F4C5F">
              <w:rPr>
                <w:rFonts w:ascii="GHEA Grapalat" w:hAnsi="GHEA Grapalat" w:cs="Sylfaen"/>
                <w:sz w:val="22"/>
                <w:szCs w:val="22"/>
              </w:rPr>
              <w:t>հետ</w:t>
            </w:r>
            <w:bookmarkEnd w:id="581"/>
            <w:bookmarkEnd w:id="582"/>
            <w:r w:rsidRPr="005F4C5F">
              <w:rPr>
                <w:rFonts w:ascii="GHEA Grapalat" w:hAnsi="GHEA Grapalat"/>
                <w:sz w:val="22"/>
                <w:szCs w:val="22"/>
              </w:rPr>
              <w:t xml:space="preserve"> </w:t>
            </w:r>
          </w:p>
        </w:tc>
        <w:tc>
          <w:tcPr>
            <w:tcW w:w="7371" w:type="dxa"/>
            <w:tcBorders>
              <w:top w:val="nil"/>
              <w:left w:val="nil"/>
              <w:bottom w:val="nil"/>
              <w:right w:val="nil"/>
            </w:tcBorders>
          </w:tcPr>
          <w:p w14:paraId="1E57B459" w14:textId="6BFC46A6"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sz w:val="22"/>
                <w:szCs w:val="22"/>
                <w:lang w:val="ru-RU"/>
              </w:rPr>
              <w:t>իրարից</w:t>
            </w:r>
            <w:r w:rsidRPr="005F4C5F">
              <w:rPr>
                <w:rFonts w:ascii="GHEA Grapalat" w:hAnsi="GHEA Grapalat"/>
                <w:sz w:val="22"/>
                <w:szCs w:val="22"/>
              </w:rPr>
              <w:t xml:space="preserve"> </w:t>
            </w:r>
            <w:r w:rsidRPr="005F4C5F">
              <w:rPr>
                <w:rFonts w:ascii="GHEA Grapalat" w:hAnsi="GHEA Grapalat" w:cs="Sylfaen"/>
                <w:sz w:val="22"/>
                <w:szCs w:val="22"/>
              </w:rPr>
              <w:t>պահանջել</w:t>
            </w:r>
            <w:r w:rsidRPr="005F4C5F">
              <w:rPr>
                <w:rFonts w:ascii="GHEA Grapalat" w:hAnsi="GHEA Grapalat"/>
                <w:sz w:val="22"/>
                <w:szCs w:val="22"/>
              </w:rPr>
              <w:t xml:space="preserve"> </w:t>
            </w:r>
            <w:r w:rsidRPr="005F4C5F">
              <w:rPr>
                <w:rFonts w:ascii="GHEA Grapalat" w:hAnsi="GHEA Grapalat" w:cs="Sylfaen"/>
                <w:sz w:val="22"/>
                <w:szCs w:val="22"/>
              </w:rPr>
              <w:t>մասնակցել</w:t>
            </w:r>
            <w:r w:rsidRPr="005F4C5F">
              <w:rPr>
                <w:rFonts w:ascii="GHEA Grapalat" w:hAnsi="GHEA Grapalat"/>
                <w:sz w:val="22"/>
                <w:szCs w:val="22"/>
              </w:rPr>
              <w:t xml:space="preserve"> </w:t>
            </w:r>
            <w:r w:rsidRPr="005F4C5F">
              <w:rPr>
                <w:rFonts w:ascii="GHEA Grapalat" w:hAnsi="GHEA Grapalat" w:cs="Sylfaen"/>
                <w:sz w:val="22"/>
                <w:szCs w:val="22"/>
              </w:rPr>
              <w:t>ղեկավարման</w:t>
            </w:r>
            <w:r w:rsidRPr="005F4C5F">
              <w:rPr>
                <w:rFonts w:ascii="GHEA Grapalat" w:hAnsi="GHEA Grapalat"/>
                <w:sz w:val="22"/>
                <w:szCs w:val="22"/>
              </w:rPr>
              <w:t xml:space="preserve"> </w:t>
            </w:r>
            <w:r w:rsidRPr="005F4C5F">
              <w:rPr>
                <w:rFonts w:ascii="GHEA Grapalat" w:hAnsi="GHEA Grapalat" w:cs="Sylfaen"/>
                <w:sz w:val="22"/>
                <w:szCs w:val="22"/>
              </w:rPr>
              <w:t>ժողովներին</w:t>
            </w:r>
            <w:r w:rsidRPr="005F4C5F">
              <w:rPr>
                <w:rFonts w:ascii="GHEA Grapalat" w:hAnsi="GHEA Grapalat"/>
                <w:sz w:val="22"/>
                <w:szCs w:val="22"/>
              </w:rPr>
              <w:t xml:space="preserve">: </w:t>
            </w:r>
            <w:r w:rsidRPr="005F4C5F">
              <w:rPr>
                <w:rFonts w:ascii="GHEA Grapalat" w:hAnsi="GHEA Grapalat" w:cs="Sylfaen"/>
                <w:sz w:val="22"/>
                <w:szCs w:val="22"/>
              </w:rPr>
              <w:t>Ղեկավարման</w:t>
            </w:r>
            <w:r w:rsidRPr="005F4C5F">
              <w:rPr>
                <w:rFonts w:ascii="GHEA Grapalat" w:hAnsi="GHEA Grapalat"/>
                <w:sz w:val="22"/>
                <w:szCs w:val="22"/>
              </w:rPr>
              <w:t xml:space="preserve"> </w:t>
            </w:r>
            <w:r w:rsidRPr="005F4C5F">
              <w:rPr>
                <w:rFonts w:ascii="GHEA Grapalat" w:hAnsi="GHEA Grapalat" w:cs="Sylfaen"/>
                <w:sz w:val="22"/>
                <w:szCs w:val="22"/>
              </w:rPr>
              <w:t>ժողովները</w:t>
            </w:r>
            <w:r w:rsidRPr="005F4C5F">
              <w:rPr>
                <w:rFonts w:ascii="GHEA Grapalat" w:hAnsi="GHEA Grapalat"/>
                <w:sz w:val="22"/>
                <w:szCs w:val="22"/>
              </w:rPr>
              <w:t xml:space="preserve"> </w:t>
            </w:r>
            <w:r w:rsidRPr="005F4C5F">
              <w:rPr>
                <w:rFonts w:ascii="GHEA Grapalat" w:hAnsi="GHEA Grapalat" w:cs="Sylfaen"/>
                <w:sz w:val="22"/>
                <w:szCs w:val="22"/>
              </w:rPr>
              <w:t>նախատեսված</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մնացա</w:t>
            </w:r>
            <w:r w:rsidRPr="005F4C5F">
              <w:rPr>
                <w:rFonts w:ascii="GHEA Grapalat" w:hAnsi="GHEA Grapalat" w:cs="Sylfaen"/>
                <w:sz w:val="22"/>
                <w:szCs w:val="22"/>
                <w:lang w:val="ru-RU"/>
              </w:rPr>
              <w:t>ծ</w:t>
            </w:r>
            <w:r w:rsidR="00CF6B71" w:rsidRPr="005F4C5F">
              <w:rPr>
                <w:rFonts w:ascii="GHEA Grapalat" w:hAnsi="GHEA Grapalat" w:cs="Sylfaen"/>
                <w:sz w:val="22"/>
                <w:szCs w:val="22"/>
                <w:lang w:val="hy-AM"/>
              </w:rPr>
              <w:t>/չկատարված</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պլաններ</w:t>
            </w:r>
            <w:r w:rsidRPr="005F4C5F">
              <w:rPr>
                <w:rFonts w:ascii="GHEA Grapalat" w:hAnsi="GHEA Grapalat" w:cs="Sylfaen"/>
                <w:sz w:val="22"/>
                <w:szCs w:val="22"/>
                <w:lang w:val="ru-RU"/>
              </w:rPr>
              <w:t>ը</w:t>
            </w:r>
            <w:r w:rsidRPr="005F4C5F">
              <w:rPr>
                <w:rFonts w:ascii="GHEA Grapalat" w:hAnsi="GHEA Grapalat"/>
                <w:sz w:val="22"/>
                <w:szCs w:val="22"/>
              </w:rPr>
              <w:t xml:space="preserve"> </w:t>
            </w:r>
            <w:r w:rsidRPr="005F4C5F">
              <w:rPr>
                <w:rFonts w:ascii="GHEA Grapalat" w:hAnsi="GHEA Grapalat" w:cs="Sylfaen"/>
                <w:sz w:val="22"/>
                <w:szCs w:val="22"/>
              </w:rPr>
              <w:t>վերանայ</w:t>
            </w:r>
            <w:r w:rsidRPr="005F4C5F">
              <w:rPr>
                <w:rFonts w:ascii="GHEA Grapalat" w:hAnsi="GHEA Grapalat" w:cs="Sylfaen"/>
                <w:sz w:val="22"/>
                <w:szCs w:val="22"/>
                <w:lang w:val="ru-RU"/>
              </w:rPr>
              <w:t>ելու</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վաղ</w:t>
            </w:r>
            <w:r w:rsidRPr="005F4C5F">
              <w:rPr>
                <w:rFonts w:ascii="GHEA Grapalat" w:hAnsi="GHEA Grapalat"/>
                <w:sz w:val="22"/>
                <w:szCs w:val="22"/>
              </w:rPr>
              <w:t xml:space="preserve"> </w:t>
            </w:r>
            <w:r w:rsidRPr="005F4C5F">
              <w:rPr>
                <w:rFonts w:ascii="GHEA Grapalat" w:hAnsi="GHEA Grapalat" w:cs="Sylfaen"/>
                <w:sz w:val="22"/>
                <w:szCs w:val="22"/>
              </w:rPr>
              <w:t>նախազգուշացման</w:t>
            </w:r>
            <w:r w:rsidRPr="005F4C5F">
              <w:rPr>
                <w:rFonts w:ascii="GHEA Grapalat" w:hAnsi="GHEA Grapalat"/>
                <w:sz w:val="22"/>
                <w:szCs w:val="22"/>
              </w:rPr>
              <w:t xml:space="preserve"> </w:t>
            </w:r>
            <w:r w:rsidRPr="005F4C5F">
              <w:rPr>
                <w:rFonts w:ascii="GHEA Grapalat" w:hAnsi="GHEA Grapalat" w:cs="Sylfaen"/>
                <w:sz w:val="22"/>
                <w:szCs w:val="22"/>
              </w:rPr>
              <w:t>ընթացակարգի</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բարձրացված</w:t>
            </w:r>
            <w:r w:rsidRPr="005F4C5F">
              <w:rPr>
                <w:rFonts w:ascii="GHEA Grapalat" w:hAnsi="GHEA Grapalat"/>
                <w:sz w:val="22"/>
                <w:szCs w:val="22"/>
              </w:rPr>
              <w:t xml:space="preserve"> </w:t>
            </w:r>
            <w:r w:rsidRPr="005F4C5F">
              <w:rPr>
                <w:rFonts w:ascii="GHEA Grapalat" w:hAnsi="GHEA Grapalat" w:cs="Sylfaen"/>
                <w:sz w:val="22"/>
                <w:szCs w:val="22"/>
              </w:rPr>
              <w:t>խնդիրների</w:t>
            </w:r>
            <w:r w:rsidRPr="005F4C5F">
              <w:rPr>
                <w:rFonts w:ascii="GHEA Grapalat" w:hAnsi="GHEA Grapalat"/>
                <w:sz w:val="22"/>
                <w:szCs w:val="22"/>
              </w:rPr>
              <w:t xml:space="preserve"> </w:t>
            </w:r>
            <w:r w:rsidRPr="005F4C5F">
              <w:rPr>
                <w:rFonts w:ascii="GHEA Grapalat" w:hAnsi="GHEA Grapalat" w:cs="Sylfaen"/>
                <w:sz w:val="22"/>
                <w:szCs w:val="22"/>
              </w:rPr>
              <w:t>լուծման</w:t>
            </w:r>
            <w:r w:rsidRPr="005F4C5F">
              <w:rPr>
                <w:rFonts w:ascii="GHEA Grapalat" w:hAnsi="GHEA Grapalat"/>
                <w:sz w:val="22"/>
                <w:szCs w:val="22"/>
              </w:rPr>
              <w:t xml:space="preserve"> </w:t>
            </w:r>
            <w:r w:rsidRPr="005F4C5F">
              <w:rPr>
                <w:rFonts w:ascii="GHEA Grapalat" w:hAnsi="GHEA Grapalat" w:cs="Sylfaen"/>
                <w:sz w:val="22"/>
                <w:szCs w:val="22"/>
              </w:rPr>
              <w:t>համար:</w:t>
            </w:r>
          </w:p>
          <w:p w14:paraId="25AE8812"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33A6F28B"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արձանագրի</w:t>
            </w:r>
            <w:r w:rsidRPr="005F4C5F">
              <w:rPr>
                <w:rFonts w:ascii="GHEA Grapalat" w:hAnsi="GHEA Grapalat"/>
                <w:sz w:val="22"/>
                <w:szCs w:val="22"/>
              </w:rPr>
              <w:t xml:space="preserve"> </w:t>
            </w:r>
            <w:r w:rsidRPr="005F4C5F">
              <w:rPr>
                <w:rFonts w:ascii="GHEA Grapalat" w:hAnsi="GHEA Grapalat" w:cs="Sylfaen"/>
                <w:sz w:val="22"/>
                <w:szCs w:val="22"/>
              </w:rPr>
              <w:t>ղեկավարման</w:t>
            </w:r>
            <w:r w:rsidRPr="005F4C5F">
              <w:rPr>
                <w:rFonts w:ascii="GHEA Grapalat" w:hAnsi="GHEA Grapalat"/>
                <w:sz w:val="22"/>
                <w:szCs w:val="22"/>
              </w:rPr>
              <w:t xml:space="preserve"> </w:t>
            </w:r>
            <w:r w:rsidRPr="005F4C5F">
              <w:rPr>
                <w:rFonts w:ascii="GHEA Grapalat" w:hAnsi="GHEA Grapalat" w:cs="Sylfaen"/>
                <w:sz w:val="22"/>
                <w:szCs w:val="22"/>
              </w:rPr>
              <w:t>ժողովի</w:t>
            </w:r>
            <w:r w:rsidRPr="005F4C5F">
              <w:rPr>
                <w:rFonts w:ascii="GHEA Grapalat" w:hAnsi="GHEA Grapalat"/>
                <w:sz w:val="22"/>
                <w:szCs w:val="22"/>
              </w:rPr>
              <w:t xml:space="preserve"> </w:t>
            </w:r>
            <w:r w:rsidRPr="005F4C5F">
              <w:rPr>
                <w:rFonts w:ascii="GHEA Grapalat" w:hAnsi="GHEA Grapalat" w:cs="Sylfaen"/>
                <w:sz w:val="22"/>
                <w:szCs w:val="22"/>
              </w:rPr>
              <w:t>ընթացքը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դրա</w:t>
            </w:r>
            <w:r w:rsidRPr="005F4C5F">
              <w:rPr>
                <w:rFonts w:ascii="GHEA Grapalat" w:hAnsi="GHEA Grapalat"/>
                <w:sz w:val="22"/>
                <w:szCs w:val="22"/>
              </w:rPr>
              <w:t xml:space="preserve"> </w:t>
            </w:r>
            <w:r w:rsidRPr="005F4C5F">
              <w:rPr>
                <w:rFonts w:ascii="GHEA Grapalat" w:hAnsi="GHEA Grapalat" w:cs="Sylfaen"/>
                <w:sz w:val="22"/>
                <w:szCs w:val="22"/>
              </w:rPr>
              <w:t>օրինակները</w:t>
            </w:r>
            <w:r w:rsidRPr="005F4C5F">
              <w:rPr>
                <w:rFonts w:ascii="GHEA Grapalat" w:hAnsi="GHEA Grapalat"/>
                <w:sz w:val="22"/>
                <w:szCs w:val="22"/>
              </w:rPr>
              <w:t xml:space="preserve"> </w:t>
            </w:r>
            <w:r w:rsidRPr="005F4C5F">
              <w:rPr>
                <w:rFonts w:ascii="GHEA Grapalat" w:hAnsi="GHEA Grapalat" w:cs="Sylfaen"/>
                <w:sz w:val="22"/>
                <w:szCs w:val="22"/>
              </w:rPr>
              <w:t>տրամադրի</w:t>
            </w:r>
            <w:r w:rsidRPr="005F4C5F">
              <w:rPr>
                <w:rFonts w:ascii="GHEA Grapalat" w:hAnsi="GHEA Grapalat"/>
                <w:sz w:val="22"/>
                <w:szCs w:val="22"/>
              </w:rPr>
              <w:t xml:space="preserve"> </w:t>
            </w:r>
            <w:r w:rsidRPr="005F4C5F">
              <w:rPr>
                <w:rFonts w:ascii="GHEA Grapalat" w:hAnsi="GHEA Grapalat" w:cs="Sylfaen"/>
                <w:sz w:val="22"/>
                <w:szCs w:val="22"/>
              </w:rPr>
              <w:t>ժողովին</w:t>
            </w:r>
            <w:r w:rsidRPr="005F4C5F">
              <w:rPr>
                <w:rFonts w:ascii="GHEA Grapalat" w:hAnsi="GHEA Grapalat"/>
                <w:sz w:val="22"/>
                <w:szCs w:val="22"/>
              </w:rPr>
              <w:t xml:space="preserve"> </w:t>
            </w:r>
            <w:r w:rsidRPr="005F4C5F">
              <w:rPr>
                <w:rFonts w:ascii="GHEA Grapalat" w:hAnsi="GHEA Grapalat" w:cs="Sylfaen"/>
                <w:sz w:val="22"/>
                <w:szCs w:val="22"/>
              </w:rPr>
              <w:t>ներկա</w:t>
            </w:r>
            <w:r w:rsidRPr="005F4C5F">
              <w:rPr>
                <w:rFonts w:ascii="GHEA Grapalat" w:hAnsi="GHEA Grapalat"/>
                <w:sz w:val="22"/>
                <w:szCs w:val="22"/>
              </w:rPr>
              <w:t xml:space="preserve"> </w:t>
            </w:r>
            <w:r w:rsidRPr="005F4C5F">
              <w:rPr>
                <w:rFonts w:ascii="GHEA Grapalat" w:hAnsi="GHEA Grapalat" w:cs="Sylfaen"/>
                <w:sz w:val="22"/>
                <w:szCs w:val="22"/>
              </w:rPr>
              <w:t>գտնվողներին</w:t>
            </w:r>
            <w:r w:rsidRPr="005F4C5F">
              <w:rPr>
                <w:rFonts w:ascii="GHEA Grapalat" w:hAnsi="GHEA Grapalat"/>
                <w:sz w:val="22"/>
                <w:szCs w:val="22"/>
              </w:rPr>
              <w:t xml:space="preserve">, </w:t>
            </w:r>
            <w:r w:rsidRPr="005F4C5F">
              <w:rPr>
                <w:rFonts w:ascii="GHEA Grapalat" w:hAnsi="GHEA Grapalat" w:cs="Sylfaen"/>
                <w:sz w:val="22"/>
                <w:szCs w:val="22"/>
              </w:rPr>
              <w:t>ինչպես</w:t>
            </w:r>
            <w:r w:rsidRPr="005F4C5F">
              <w:rPr>
                <w:rFonts w:ascii="GHEA Grapalat" w:hAnsi="GHEA Grapalat"/>
                <w:sz w:val="22"/>
                <w:szCs w:val="22"/>
              </w:rPr>
              <w:t xml:space="preserve"> </w:t>
            </w:r>
            <w:r w:rsidRPr="005F4C5F">
              <w:rPr>
                <w:rFonts w:ascii="GHEA Grapalat" w:hAnsi="GHEA Grapalat" w:cs="Sylfaen"/>
                <w:sz w:val="22"/>
                <w:szCs w:val="22"/>
              </w:rPr>
              <w:t>նաև</w:t>
            </w:r>
            <w:r w:rsidRPr="005F4C5F">
              <w:rPr>
                <w:rFonts w:ascii="GHEA Grapalat" w:hAnsi="GHEA Grapalat"/>
                <w:sz w:val="22"/>
                <w:szCs w:val="22"/>
              </w:rPr>
              <w:t xml:space="preserve"> </w:t>
            </w:r>
            <w:r w:rsidRPr="005F4C5F">
              <w:rPr>
                <w:rFonts w:ascii="GHEA Grapalat" w:hAnsi="GHEA Grapalat" w:cs="Sylfaen"/>
                <w:sz w:val="22"/>
                <w:szCs w:val="22"/>
              </w:rPr>
              <w:t>Պատվիրատուին</w:t>
            </w:r>
            <w:r w:rsidRPr="005F4C5F">
              <w:rPr>
                <w:rFonts w:ascii="GHEA Grapalat" w:hAnsi="GHEA Grapalat"/>
                <w:sz w:val="22"/>
                <w:szCs w:val="22"/>
              </w:rPr>
              <w:t xml:space="preserve">: </w:t>
            </w:r>
            <w:r w:rsidRPr="005F4C5F">
              <w:rPr>
                <w:rFonts w:ascii="GHEA Grapalat" w:hAnsi="GHEA Grapalat" w:cs="Sylfaen"/>
                <w:sz w:val="22"/>
                <w:szCs w:val="22"/>
              </w:rPr>
              <w:t>Կողմերի</w:t>
            </w:r>
            <w:r w:rsidRPr="005F4C5F">
              <w:rPr>
                <w:rFonts w:ascii="GHEA Grapalat" w:hAnsi="GHEA Grapalat"/>
                <w:sz w:val="22"/>
                <w:szCs w:val="22"/>
              </w:rPr>
              <w:t xml:space="preserve"> </w:t>
            </w:r>
            <w:r w:rsidRPr="005F4C5F">
              <w:rPr>
                <w:rFonts w:ascii="GHEA Grapalat" w:hAnsi="GHEA Grapalat"/>
                <w:sz w:val="22"/>
                <w:szCs w:val="22"/>
                <w:lang w:val="ru-RU"/>
              </w:rPr>
              <w:t>ստանձնած</w:t>
            </w:r>
            <w:r w:rsidRPr="005F4C5F">
              <w:rPr>
                <w:rFonts w:ascii="GHEA Grapalat" w:hAnsi="GHEA Grapalat"/>
                <w:sz w:val="22"/>
                <w:szCs w:val="22"/>
              </w:rPr>
              <w:t xml:space="preserve"> </w:t>
            </w:r>
            <w:r w:rsidRPr="005F4C5F">
              <w:rPr>
                <w:rFonts w:ascii="GHEA Grapalat" w:hAnsi="GHEA Grapalat" w:cs="Sylfaen"/>
                <w:sz w:val="22"/>
                <w:szCs w:val="22"/>
              </w:rPr>
              <w:t>գործողությունների</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պատասխանատվությ</w:t>
            </w:r>
            <w:r w:rsidRPr="005F4C5F">
              <w:rPr>
                <w:rFonts w:ascii="GHEA Grapalat" w:hAnsi="GHEA Grapalat" w:cs="Sylfaen"/>
                <w:sz w:val="22"/>
                <w:szCs w:val="22"/>
                <w:lang w:val="ru-RU"/>
              </w:rPr>
              <w:t>ա</w:t>
            </w:r>
            <w:r w:rsidRPr="005F4C5F">
              <w:rPr>
                <w:rFonts w:ascii="GHEA Grapalat" w:hAnsi="GHEA Grapalat" w:cs="Sylfaen"/>
                <w:sz w:val="22"/>
                <w:szCs w:val="22"/>
              </w:rPr>
              <w:t>ն</w:t>
            </w:r>
            <w:r w:rsidRPr="005F4C5F">
              <w:rPr>
                <w:rFonts w:ascii="GHEA Grapalat" w:hAnsi="GHEA Grapalat"/>
                <w:sz w:val="22"/>
                <w:szCs w:val="22"/>
              </w:rPr>
              <w:t xml:space="preserve"> </w:t>
            </w:r>
            <w:r w:rsidRPr="005F4C5F">
              <w:rPr>
                <w:rFonts w:ascii="GHEA Grapalat" w:hAnsi="GHEA Grapalat" w:cs="Sylfaen"/>
                <w:sz w:val="22"/>
                <w:szCs w:val="22"/>
              </w:rPr>
              <w:t>որոշումը</w:t>
            </w:r>
            <w:r w:rsidRPr="005F4C5F">
              <w:rPr>
                <w:rFonts w:ascii="GHEA Grapalat" w:hAnsi="GHEA Grapalat"/>
                <w:sz w:val="22"/>
                <w:szCs w:val="22"/>
              </w:rPr>
              <w:t xml:space="preserve"> </w:t>
            </w:r>
            <w:r w:rsidRPr="005F4C5F">
              <w:rPr>
                <w:rFonts w:ascii="GHEA Grapalat" w:hAnsi="GHEA Grapalat" w:cs="Sylfaen"/>
                <w:sz w:val="22"/>
                <w:szCs w:val="22"/>
              </w:rPr>
              <w:t>կայացվում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cs="Sylfaen"/>
                <w:sz w:val="22"/>
                <w:szCs w:val="22"/>
              </w:rPr>
              <w:t>Ղեկավարի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w:t>
            </w:r>
            <w:r w:rsidRPr="005F4C5F">
              <w:rPr>
                <w:rFonts w:ascii="GHEA Grapalat" w:hAnsi="GHEA Grapalat" w:cs="Sylfaen"/>
                <w:sz w:val="22"/>
                <w:szCs w:val="22"/>
              </w:rPr>
              <w:t>ղեկավարման</w:t>
            </w:r>
            <w:r w:rsidRPr="005F4C5F">
              <w:rPr>
                <w:rFonts w:ascii="GHEA Grapalat" w:hAnsi="GHEA Grapalat"/>
                <w:sz w:val="22"/>
                <w:szCs w:val="22"/>
              </w:rPr>
              <w:t xml:space="preserve"> </w:t>
            </w:r>
            <w:r w:rsidRPr="005F4C5F">
              <w:rPr>
                <w:rFonts w:ascii="GHEA Grapalat" w:hAnsi="GHEA Grapalat" w:cs="Sylfaen"/>
                <w:sz w:val="22"/>
                <w:szCs w:val="22"/>
              </w:rPr>
              <w:t>հանդիպման</w:t>
            </w:r>
            <w:r w:rsidRPr="005F4C5F">
              <w:rPr>
                <w:rFonts w:ascii="GHEA Grapalat" w:hAnsi="GHEA Grapalat"/>
                <w:sz w:val="22"/>
                <w:szCs w:val="22"/>
              </w:rPr>
              <w:t xml:space="preserve"> </w:t>
            </w:r>
            <w:r w:rsidRPr="005F4C5F">
              <w:rPr>
                <w:rFonts w:ascii="GHEA Grapalat" w:hAnsi="GHEA Grapalat" w:cs="Sylfaen"/>
                <w:sz w:val="22"/>
                <w:szCs w:val="22"/>
              </w:rPr>
              <w:t>ժամանակ</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ղեկավարման</w:t>
            </w:r>
            <w:r w:rsidRPr="005F4C5F">
              <w:rPr>
                <w:rFonts w:ascii="GHEA Grapalat" w:hAnsi="GHEA Grapalat"/>
                <w:sz w:val="22"/>
                <w:szCs w:val="22"/>
              </w:rPr>
              <w:t xml:space="preserve"> </w:t>
            </w:r>
            <w:r w:rsidRPr="005F4C5F">
              <w:rPr>
                <w:rFonts w:ascii="GHEA Grapalat" w:hAnsi="GHEA Grapalat" w:cs="Sylfaen"/>
                <w:sz w:val="22"/>
                <w:szCs w:val="22"/>
              </w:rPr>
              <w:t>ժողովից</w:t>
            </w:r>
            <w:r w:rsidRPr="005F4C5F">
              <w:rPr>
                <w:rFonts w:ascii="GHEA Grapalat" w:hAnsi="GHEA Grapalat"/>
                <w:sz w:val="22"/>
                <w:szCs w:val="22"/>
              </w:rPr>
              <w:t xml:space="preserve"> </w:t>
            </w:r>
            <w:r w:rsidRPr="005F4C5F">
              <w:rPr>
                <w:rFonts w:ascii="GHEA Grapalat" w:hAnsi="GHEA Grapalat" w:cs="Sylfaen"/>
                <w:sz w:val="22"/>
                <w:szCs w:val="22"/>
              </w:rPr>
              <w:t>հետո</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գրավոր</w:t>
            </w:r>
            <w:r w:rsidRPr="005F4C5F">
              <w:rPr>
                <w:rFonts w:ascii="GHEA Grapalat" w:hAnsi="GHEA Grapalat"/>
                <w:sz w:val="22"/>
                <w:szCs w:val="22"/>
              </w:rPr>
              <w:t xml:space="preserve"> </w:t>
            </w:r>
            <w:r w:rsidRPr="005F4C5F">
              <w:rPr>
                <w:rFonts w:ascii="GHEA Grapalat" w:hAnsi="GHEA Grapalat" w:cs="Sylfaen"/>
                <w:sz w:val="22"/>
                <w:szCs w:val="22"/>
              </w:rPr>
              <w:t>ներկայացվում</w:t>
            </w:r>
            <w:r w:rsidRPr="005F4C5F">
              <w:rPr>
                <w:rFonts w:ascii="GHEA Grapalat" w:hAnsi="GHEA Grapalat"/>
                <w:sz w:val="22"/>
                <w:szCs w:val="22"/>
              </w:rPr>
              <w:t xml:space="preserve"> </w:t>
            </w:r>
            <w:r w:rsidRPr="005F4C5F">
              <w:rPr>
                <w:rFonts w:ascii="GHEA Grapalat" w:hAnsi="GHEA Grapalat" w:cs="Sylfaen"/>
                <w:sz w:val="22"/>
                <w:szCs w:val="22"/>
              </w:rPr>
              <w:t xml:space="preserve">ժողովի </w:t>
            </w:r>
            <w:r w:rsidRPr="005F4C5F">
              <w:rPr>
                <w:rFonts w:ascii="GHEA Grapalat" w:hAnsi="GHEA Grapalat" w:cs="Sylfaen"/>
                <w:sz w:val="22"/>
                <w:szCs w:val="22"/>
                <w:lang w:val="ru-RU"/>
              </w:rPr>
              <w:t>բոլոր</w:t>
            </w:r>
            <w:r w:rsidRPr="005F4C5F">
              <w:rPr>
                <w:rFonts w:ascii="GHEA Grapalat" w:hAnsi="GHEA Grapalat" w:cs="Sylfaen"/>
                <w:sz w:val="22"/>
                <w:szCs w:val="22"/>
              </w:rPr>
              <w:t xml:space="preserve"> </w:t>
            </w:r>
            <w:r w:rsidRPr="005F4C5F">
              <w:rPr>
                <w:rFonts w:ascii="GHEA Grapalat" w:hAnsi="GHEA Grapalat" w:cs="Sylfaen"/>
                <w:sz w:val="22"/>
                <w:szCs w:val="22"/>
                <w:lang w:val="ru-RU"/>
              </w:rPr>
              <w:t>մասնակիցներին</w:t>
            </w:r>
            <w:r w:rsidRPr="005F4C5F">
              <w:rPr>
                <w:rFonts w:ascii="GHEA Grapalat" w:hAnsi="GHEA Grapalat" w:cs="Sylfaen"/>
                <w:sz w:val="22"/>
                <w:szCs w:val="22"/>
              </w:rPr>
              <w:t>:</w:t>
            </w:r>
          </w:p>
          <w:p w14:paraId="26B39215"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tc>
      </w:tr>
      <w:tr w:rsidR="000A365D" w:rsidRPr="005F4C5F" w14:paraId="24E5F3A6" w14:textId="77777777" w:rsidTr="002C73D4">
        <w:tc>
          <w:tcPr>
            <w:tcW w:w="2376" w:type="dxa"/>
            <w:tcBorders>
              <w:top w:val="nil"/>
              <w:left w:val="nil"/>
              <w:bottom w:val="nil"/>
              <w:right w:val="nil"/>
            </w:tcBorders>
          </w:tcPr>
          <w:p w14:paraId="2E811C87" w14:textId="12A5BF0D" w:rsidR="000A365D" w:rsidRPr="005F4C5F" w:rsidRDefault="000A365D">
            <w:pPr>
              <w:pStyle w:val="Head42"/>
              <w:numPr>
                <w:ilvl w:val="0"/>
                <w:numId w:val="57"/>
              </w:numPr>
              <w:tabs>
                <w:tab w:val="left" w:pos="9356"/>
              </w:tabs>
              <w:ind w:left="0" w:firstLine="0"/>
              <w:jc w:val="both"/>
              <w:rPr>
                <w:rFonts w:ascii="GHEA Grapalat" w:hAnsi="GHEA Grapalat" w:cs="Arial"/>
                <w:sz w:val="22"/>
                <w:szCs w:val="22"/>
              </w:rPr>
            </w:pPr>
            <w:bookmarkStart w:id="583" w:name="_Toc498419372"/>
            <w:bookmarkStart w:id="584" w:name="_Toc62579316"/>
            <w:r w:rsidRPr="005F4C5F">
              <w:rPr>
                <w:rFonts w:ascii="GHEA Grapalat" w:hAnsi="GHEA Grapalat" w:cs="Sylfaen"/>
                <w:sz w:val="22"/>
                <w:szCs w:val="22"/>
                <w:lang w:val="ru-RU"/>
              </w:rPr>
              <w:lastRenderedPageBreak/>
              <w:t>Վ</w:t>
            </w:r>
            <w:r w:rsidRPr="005F4C5F">
              <w:rPr>
                <w:rFonts w:ascii="GHEA Grapalat" w:hAnsi="GHEA Grapalat" w:cs="Sylfaen"/>
                <w:sz w:val="22"/>
                <w:szCs w:val="22"/>
              </w:rPr>
              <w:t>աղ</w:t>
            </w:r>
            <w:r w:rsidRPr="005F4C5F">
              <w:rPr>
                <w:rFonts w:ascii="GHEA Grapalat" w:hAnsi="GHEA Grapalat"/>
                <w:sz w:val="22"/>
                <w:szCs w:val="22"/>
              </w:rPr>
              <w:t xml:space="preserve"> </w:t>
            </w:r>
            <w:r w:rsidRPr="005F4C5F">
              <w:rPr>
                <w:rFonts w:ascii="GHEA Grapalat" w:hAnsi="GHEA Grapalat" w:cs="Sylfaen"/>
                <w:sz w:val="22"/>
                <w:szCs w:val="22"/>
              </w:rPr>
              <w:t>նախազգուշաց</w:t>
            </w:r>
            <w:r w:rsidRPr="005F4C5F">
              <w:rPr>
                <w:rFonts w:ascii="GHEA Grapalat" w:hAnsi="GHEA Grapalat" w:cs="Sylfaen"/>
                <w:sz w:val="22"/>
                <w:szCs w:val="22"/>
                <w:lang w:val="ru-RU"/>
              </w:rPr>
              <w:t>ու</w:t>
            </w:r>
            <w:r w:rsidRPr="005F4C5F">
              <w:rPr>
                <w:rFonts w:ascii="GHEA Grapalat" w:hAnsi="GHEA Grapalat" w:cs="Sylfaen"/>
                <w:sz w:val="22"/>
                <w:szCs w:val="22"/>
              </w:rPr>
              <w:t>մ</w:t>
            </w:r>
            <w:bookmarkEnd w:id="583"/>
            <w:bookmarkEnd w:id="584"/>
          </w:p>
        </w:tc>
        <w:tc>
          <w:tcPr>
            <w:tcW w:w="7371" w:type="dxa"/>
            <w:tcBorders>
              <w:top w:val="nil"/>
              <w:left w:val="nil"/>
              <w:bottom w:val="nil"/>
              <w:right w:val="nil"/>
            </w:tcBorders>
          </w:tcPr>
          <w:p w14:paraId="2A303C50"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Առաջին</w:t>
            </w:r>
            <w:r w:rsidRPr="005F4C5F">
              <w:rPr>
                <w:rFonts w:ascii="GHEA Grapalat" w:hAnsi="GHEA Grapalat"/>
                <w:sz w:val="22"/>
                <w:szCs w:val="22"/>
              </w:rPr>
              <w:t xml:space="preserve"> </w:t>
            </w:r>
            <w:r w:rsidRPr="005F4C5F">
              <w:rPr>
                <w:rFonts w:ascii="GHEA Grapalat" w:hAnsi="GHEA Grapalat" w:cs="Sylfaen"/>
                <w:sz w:val="22"/>
                <w:szCs w:val="22"/>
              </w:rPr>
              <w:t>իսկ</w:t>
            </w:r>
            <w:r w:rsidRPr="005F4C5F">
              <w:rPr>
                <w:rFonts w:ascii="GHEA Grapalat" w:hAnsi="GHEA Grapalat"/>
                <w:sz w:val="22"/>
                <w:szCs w:val="22"/>
              </w:rPr>
              <w:t xml:space="preserve"> </w:t>
            </w:r>
            <w:r w:rsidRPr="005F4C5F">
              <w:rPr>
                <w:rFonts w:ascii="GHEA Grapalat" w:hAnsi="GHEA Grapalat" w:cs="Sylfaen"/>
                <w:sz w:val="22"/>
                <w:szCs w:val="22"/>
              </w:rPr>
              <w:t>հնարավորության</w:t>
            </w:r>
            <w:r w:rsidRPr="005F4C5F">
              <w:rPr>
                <w:rFonts w:ascii="GHEA Grapalat" w:hAnsi="GHEA Grapalat"/>
                <w:sz w:val="22"/>
                <w:szCs w:val="22"/>
              </w:rPr>
              <w:t xml:space="preserve"> </w:t>
            </w:r>
            <w:r w:rsidRPr="005F4C5F">
              <w:rPr>
                <w:rFonts w:ascii="GHEA Grapalat" w:hAnsi="GHEA Grapalat" w:cs="Sylfaen"/>
                <w:sz w:val="22"/>
                <w:szCs w:val="22"/>
              </w:rPr>
              <w:t>դեպքում,</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եկավարին</w:t>
            </w:r>
            <w:r w:rsidRPr="005F4C5F">
              <w:rPr>
                <w:rFonts w:ascii="GHEA Grapalat" w:hAnsi="GHEA Grapalat"/>
                <w:sz w:val="22"/>
                <w:szCs w:val="22"/>
              </w:rPr>
              <w:t xml:space="preserve"> </w:t>
            </w:r>
            <w:r w:rsidRPr="005F4C5F">
              <w:rPr>
                <w:rFonts w:ascii="GHEA Grapalat" w:hAnsi="GHEA Grapalat" w:cs="Sylfaen"/>
                <w:sz w:val="22"/>
                <w:szCs w:val="22"/>
              </w:rPr>
              <w:t>զգուշացնի</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բոլոր</w:t>
            </w:r>
            <w:r w:rsidRPr="005F4C5F">
              <w:rPr>
                <w:rFonts w:ascii="GHEA Grapalat" w:hAnsi="GHEA Grapalat"/>
                <w:sz w:val="22"/>
                <w:szCs w:val="22"/>
              </w:rPr>
              <w:t xml:space="preserve"> </w:t>
            </w:r>
            <w:r w:rsidRPr="005F4C5F">
              <w:rPr>
                <w:rFonts w:ascii="GHEA Grapalat" w:hAnsi="GHEA Grapalat" w:cs="Sylfaen"/>
                <w:sz w:val="22"/>
                <w:szCs w:val="22"/>
              </w:rPr>
              <w:t>հետագա</w:t>
            </w:r>
            <w:r w:rsidRPr="005F4C5F">
              <w:rPr>
                <w:rFonts w:ascii="GHEA Grapalat" w:hAnsi="GHEA Grapalat"/>
                <w:sz w:val="22"/>
                <w:szCs w:val="22"/>
              </w:rPr>
              <w:t xml:space="preserve"> </w:t>
            </w:r>
            <w:r w:rsidRPr="005F4C5F">
              <w:rPr>
                <w:rFonts w:ascii="GHEA Grapalat" w:hAnsi="GHEA Grapalat" w:cs="Sylfaen"/>
                <w:sz w:val="22"/>
                <w:szCs w:val="22"/>
              </w:rPr>
              <w:t>կանխատեսելի</w:t>
            </w:r>
            <w:r w:rsidRPr="005F4C5F">
              <w:rPr>
                <w:rFonts w:ascii="GHEA Grapalat" w:hAnsi="GHEA Grapalat"/>
                <w:sz w:val="22"/>
                <w:szCs w:val="22"/>
              </w:rPr>
              <w:t xml:space="preserve"> </w:t>
            </w:r>
            <w:r w:rsidRPr="005F4C5F">
              <w:rPr>
                <w:rFonts w:ascii="GHEA Grapalat" w:hAnsi="GHEA Grapalat" w:cs="Sylfaen"/>
                <w:sz w:val="22"/>
                <w:szCs w:val="22"/>
              </w:rPr>
              <w:t>իրադարձությունների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հանգամանքների</w:t>
            </w:r>
            <w:r w:rsidRPr="005F4C5F">
              <w:rPr>
                <w:rFonts w:ascii="GHEA Grapalat" w:hAnsi="GHEA Grapalat"/>
                <w:sz w:val="22"/>
                <w:szCs w:val="22"/>
              </w:rPr>
              <w:t xml:space="preserve"> </w:t>
            </w:r>
            <w:r w:rsidRPr="005F4C5F">
              <w:rPr>
                <w:rFonts w:ascii="GHEA Grapalat" w:hAnsi="GHEA Grapalat" w:cs="Sylfaen"/>
                <w:sz w:val="22"/>
                <w:szCs w:val="22"/>
              </w:rPr>
              <w:t>մասին</w:t>
            </w:r>
            <w:r w:rsidRPr="005F4C5F">
              <w:rPr>
                <w:rFonts w:ascii="GHEA Grapalat" w:hAnsi="GHEA Grapalat"/>
                <w:sz w:val="22"/>
                <w:szCs w:val="22"/>
              </w:rPr>
              <w:t xml:space="preserve">, </w:t>
            </w:r>
            <w:r w:rsidRPr="005F4C5F">
              <w:rPr>
                <w:rFonts w:ascii="GHEA Grapalat" w:hAnsi="GHEA Grapalat" w:cs="Sylfaen"/>
                <w:sz w:val="22"/>
                <w:szCs w:val="22"/>
              </w:rPr>
              <w:t>որոնք</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բացասաբար</w:t>
            </w:r>
            <w:r w:rsidRPr="005F4C5F">
              <w:rPr>
                <w:rFonts w:ascii="GHEA Grapalat" w:hAnsi="GHEA Grapalat"/>
                <w:sz w:val="22"/>
                <w:szCs w:val="22"/>
              </w:rPr>
              <w:t xml:space="preserve"> </w:t>
            </w:r>
            <w:r w:rsidRPr="005F4C5F">
              <w:rPr>
                <w:rFonts w:ascii="GHEA Grapalat" w:hAnsi="GHEA Grapalat" w:cs="Sylfaen"/>
                <w:sz w:val="22"/>
                <w:szCs w:val="22"/>
              </w:rPr>
              <w:t>անդրադառնալ</w:t>
            </w:r>
            <w:r w:rsidRPr="005F4C5F">
              <w:rPr>
                <w:rFonts w:ascii="GHEA Grapalat" w:hAnsi="GHEA Grapalat"/>
                <w:sz w:val="22"/>
                <w:szCs w:val="22"/>
              </w:rPr>
              <w:t xml:space="preserve"> </w:t>
            </w:r>
            <w:r w:rsidRPr="005F4C5F">
              <w:rPr>
                <w:rFonts w:ascii="GHEA Grapalat" w:hAnsi="GHEA Grapalat" w:cs="Sylfaen"/>
                <w:sz w:val="22"/>
                <w:szCs w:val="22"/>
              </w:rPr>
              <w:t>աշխատանքի</w:t>
            </w:r>
            <w:r w:rsidRPr="005F4C5F">
              <w:rPr>
                <w:rFonts w:ascii="GHEA Grapalat" w:hAnsi="GHEA Grapalat"/>
                <w:sz w:val="22"/>
                <w:szCs w:val="22"/>
              </w:rPr>
              <w:t xml:space="preserve"> </w:t>
            </w:r>
            <w:r w:rsidRPr="005F4C5F">
              <w:rPr>
                <w:rFonts w:ascii="GHEA Grapalat" w:hAnsi="GHEA Grapalat" w:cs="Sylfaen"/>
                <w:sz w:val="22"/>
                <w:szCs w:val="22"/>
              </w:rPr>
              <w:t>որակի</w:t>
            </w:r>
            <w:r w:rsidRPr="005F4C5F">
              <w:rPr>
                <w:rFonts w:ascii="GHEA Grapalat" w:hAnsi="GHEA Grapalat"/>
                <w:sz w:val="22"/>
                <w:szCs w:val="22"/>
              </w:rPr>
              <w:t xml:space="preserve"> </w:t>
            </w:r>
            <w:r w:rsidRPr="005F4C5F">
              <w:rPr>
                <w:rFonts w:ascii="GHEA Grapalat" w:hAnsi="GHEA Grapalat" w:cs="Sylfaen"/>
                <w:sz w:val="22"/>
                <w:szCs w:val="22"/>
              </w:rPr>
              <w:t>վրա</w:t>
            </w:r>
            <w:r w:rsidRPr="005F4C5F">
              <w:rPr>
                <w:rFonts w:ascii="GHEA Grapalat" w:hAnsi="GHEA Grapalat"/>
                <w:sz w:val="22"/>
                <w:szCs w:val="22"/>
              </w:rPr>
              <w:t xml:space="preserve">, </w:t>
            </w:r>
            <w:r w:rsidRPr="005F4C5F">
              <w:rPr>
                <w:rFonts w:ascii="GHEA Grapalat" w:hAnsi="GHEA Grapalat" w:cs="Sylfaen"/>
                <w:sz w:val="22"/>
                <w:szCs w:val="22"/>
              </w:rPr>
              <w:t>բարձրացնել</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sz w:val="22"/>
                <w:szCs w:val="22"/>
                <w:lang w:val="ru-RU"/>
              </w:rPr>
              <w:t>գինը</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sz w:val="22"/>
                <w:szCs w:val="22"/>
                <w:lang w:val="ru-RU"/>
              </w:rPr>
              <w:t>ուշացնել</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իրականացումը</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Կապալառուից</w:t>
            </w:r>
            <w:r w:rsidRPr="005F4C5F">
              <w:rPr>
                <w:rFonts w:ascii="GHEA Grapalat" w:hAnsi="GHEA Grapalat"/>
                <w:sz w:val="22"/>
                <w:szCs w:val="22"/>
              </w:rPr>
              <w:t xml:space="preserve"> </w:t>
            </w:r>
            <w:r w:rsidRPr="005F4C5F">
              <w:rPr>
                <w:rFonts w:ascii="GHEA Grapalat" w:hAnsi="GHEA Grapalat" w:cs="Sylfaen"/>
                <w:sz w:val="22"/>
                <w:szCs w:val="22"/>
              </w:rPr>
              <w:t>պահանջել</w:t>
            </w:r>
            <w:r w:rsidRPr="005F4C5F">
              <w:rPr>
                <w:rFonts w:ascii="GHEA Grapalat" w:hAnsi="GHEA Grapalat"/>
                <w:sz w:val="22"/>
                <w:szCs w:val="22"/>
              </w:rPr>
              <w:t xml:space="preserve">, </w:t>
            </w:r>
            <w:r w:rsidRPr="005F4C5F">
              <w:rPr>
                <w:rFonts w:ascii="GHEA Grapalat" w:hAnsi="GHEA Grapalat" w:cs="Sylfaen"/>
                <w:sz w:val="22"/>
                <w:szCs w:val="22"/>
              </w:rPr>
              <w:t>որպեսզի</w:t>
            </w:r>
            <w:r w:rsidRPr="005F4C5F">
              <w:rPr>
                <w:rFonts w:ascii="GHEA Grapalat" w:hAnsi="GHEA Grapalat"/>
                <w:sz w:val="22"/>
                <w:szCs w:val="22"/>
              </w:rPr>
              <w:t xml:space="preserve"> </w:t>
            </w:r>
            <w:r w:rsidRPr="005F4C5F">
              <w:rPr>
                <w:rFonts w:ascii="GHEA Grapalat" w:hAnsi="GHEA Grapalat" w:cs="Sylfaen"/>
                <w:sz w:val="22"/>
                <w:szCs w:val="22"/>
              </w:rPr>
              <w:t>վերջինս</w:t>
            </w:r>
            <w:r w:rsidRPr="005F4C5F">
              <w:rPr>
                <w:rFonts w:ascii="GHEA Grapalat" w:hAnsi="GHEA Grapalat"/>
                <w:sz w:val="22"/>
                <w:szCs w:val="22"/>
              </w:rPr>
              <w:t xml:space="preserve"> </w:t>
            </w:r>
            <w:r w:rsidRPr="005F4C5F">
              <w:rPr>
                <w:rFonts w:ascii="GHEA Grapalat" w:hAnsi="GHEA Grapalat" w:cs="Sylfaen"/>
                <w:sz w:val="22"/>
                <w:szCs w:val="22"/>
              </w:rPr>
              <w:t>ներկայացնի</w:t>
            </w:r>
            <w:r w:rsidRPr="005F4C5F">
              <w:rPr>
                <w:rFonts w:ascii="GHEA Grapalat" w:hAnsi="GHEA Grapalat"/>
                <w:sz w:val="22"/>
                <w:szCs w:val="22"/>
              </w:rPr>
              <w:t xml:space="preserve"> </w:t>
            </w:r>
            <w:r w:rsidRPr="005F4C5F">
              <w:rPr>
                <w:rFonts w:ascii="GHEA Grapalat" w:hAnsi="GHEA Grapalat"/>
                <w:sz w:val="22"/>
                <w:szCs w:val="22"/>
                <w:lang w:val="ru-RU"/>
              </w:rPr>
              <w:t>ապագա</w:t>
            </w:r>
            <w:r w:rsidRPr="005F4C5F">
              <w:rPr>
                <w:rFonts w:ascii="GHEA Grapalat" w:hAnsi="GHEA Grapalat"/>
                <w:sz w:val="22"/>
                <w:szCs w:val="22"/>
              </w:rPr>
              <w:t xml:space="preserve"> </w:t>
            </w:r>
            <w:r w:rsidRPr="005F4C5F">
              <w:rPr>
                <w:rFonts w:ascii="GHEA Grapalat" w:hAnsi="GHEA Grapalat" w:cs="Sylfaen"/>
                <w:sz w:val="22"/>
                <w:szCs w:val="22"/>
              </w:rPr>
              <w:t>իրադարձությունների</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հանգամանքների</w:t>
            </w:r>
            <w:r w:rsidRPr="005F4C5F">
              <w:rPr>
                <w:rFonts w:ascii="GHEA Grapalat" w:hAnsi="GHEA Grapalat"/>
                <w:sz w:val="22"/>
                <w:szCs w:val="22"/>
              </w:rPr>
              <w:t xml:space="preserve"> </w:t>
            </w:r>
            <w:r w:rsidRPr="005F4C5F">
              <w:rPr>
                <w:rFonts w:ascii="GHEA Grapalat" w:hAnsi="GHEA Grapalat"/>
                <w:sz w:val="22"/>
                <w:szCs w:val="22"/>
                <w:lang w:val="ru-RU"/>
              </w:rPr>
              <w:t>ակնկալվող</w:t>
            </w:r>
            <w:r w:rsidRPr="005F4C5F">
              <w:rPr>
                <w:rFonts w:ascii="GHEA Grapalat" w:hAnsi="GHEA Grapalat"/>
                <w:sz w:val="22"/>
                <w:szCs w:val="22"/>
              </w:rPr>
              <w:t xml:space="preserve"> </w:t>
            </w:r>
            <w:r w:rsidRPr="005F4C5F">
              <w:rPr>
                <w:rFonts w:ascii="GHEA Grapalat" w:hAnsi="GHEA Grapalat" w:cs="Sylfaen"/>
                <w:sz w:val="22"/>
                <w:szCs w:val="22"/>
              </w:rPr>
              <w:t>ազդեցությ</w:t>
            </w:r>
            <w:r w:rsidRPr="005F4C5F">
              <w:rPr>
                <w:rFonts w:ascii="GHEA Grapalat" w:hAnsi="GHEA Grapalat" w:cs="Sylfaen"/>
                <w:sz w:val="22"/>
                <w:szCs w:val="22"/>
                <w:lang w:val="ru-RU"/>
              </w:rPr>
              <w:t>ա</w:t>
            </w:r>
            <w:r w:rsidRPr="005F4C5F">
              <w:rPr>
                <w:rFonts w:ascii="GHEA Grapalat" w:hAnsi="GHEA Grapalat" w:cs="Sylfaen"/>
                <w:sz w:val="22"/>
                <w:szCs w:val="22"/>
              </w:rPr>
              <w:t xml:space="preserve">ն </w:t>
            </w:r>
            <w:r w:rsidRPr="005F4C5F">
              <w:rPr>
                <w:rFonts w:ascii="GHEA Grapalat" w:hAnsi="GHEA Grapalat" w:cs="Sylfaen"/>
                <w:sz w:val="22"/>
                <w:szCs w:val="22"/>
                <w:lang w:val="ru-RU"/>
              </w:rPr>
              <w:t>գնահատականը</w:t>
            </w:r>
            <w:r w:rsidRPr="005F4C5F">
              <w:rPr>
                <w:rFonts w:ascii="GHEA Grapalat" w:hAnsi="GHEA Grapalat"/>
                <w:sz w:val="22"/>
                <w:szCs w:val="22"/>
              </w:rPr>
              <w:t xml:space="preserve"> </w:t>
            </w:r>
            <w:r w:rsidRPr="005F4C5F">
              <w:rPr>
                <w:rFonts w:ascii="GHEA Grapalat" w:hAnsi="GHEA Grapalat" w:cs="Sylfaen"/>
                <w:sz w:val="22"/>
                <w:szCs w:val="22"/>
              </w:rPr>
              <w:t>Ավարտման</w:t>
            </w:r>
            <w:r w:rsidRPr="005F4C5F">
              <w:rPr>
                <w:rFonts w:ascii="GHEA Grapalat" w:hAnsi="GHEA Grapalat"/>
                <w:sz w:val="22"/>
                <w:szCs w:val="22"/>
              </w:rPr>
              <w:t xml:space="preserve"> </w:t>
            </w:r>
            <w:r w:rsidRPr="005F4C5F">
              <w:rPr>
                <w:rFonts w:ascii="GHEA Grapalat" w:hAnsi="GHEA Grapalat"/>
                <w:sz w:val="22"/>
                <w:szCs w:val="22"/>
                <w:lang w:val="ru-RU"/>
              </w:rPr>
              <w:t>ժ</w:t>
            </w:r>
            <w:r w:rsidRPr="005F4C5F">
              <w:rPr>
                <w:rFonts w:ascii="GHEA Grapalat" w:hAnsi="GHEA Grapalat" w:cs="Sylfaen"/>
                <w:sz w:val="22"/>
                <w:szCs w:val="22"/>
              </w:rPr>
              <w:t>ամկետի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sz w:val="22"/>
                <w:szCs w:val="22"/>
                <w:lang w:val="ru-RU"/>
              </w:rPr>
              <w:t>գնի</w:t>
            </w:r>
            <w:r w:rsidRPr="005F4C5F">
              <w:rPr>
                <w:rFonts w:ascii="GHEA Grapalat" w:hAnsi="GHEA Grapalat"/>
                <w:sz w:val="22"/>
                <w:szCs w:val="22"/>
              </w:rPr>
              <w:t xml:space="preserve"> </w:t>
            </w:r>
            <w:r w:rsidRPr="005F4C5F">
              <w:rPr>
                <w:rFonts w:ascii="GHEA Grapalat" w:hAnsi="GHEA Grapalat"/>
                <w:sz w:val="22"/>
                <w:szCs w:val="22"/>
                <w:lang w:val="ru-RU"/>
              </w:rPr>
              <w:t>վրա</w:t>
            </w:r>
            <w:r w:rsidRPr="005F4C5F">
              <w:rPr>
                <w:rFonts w:ascii="GHEA Grapalat" w:hAnsi="GHEA Grapalat"/>
                <w:sz w:val="22"/>
                <w:szCs w:val="22"/>
              </w:rPr>
              <w:t xml:space="preserve">: </w:t>
            </w:r>
            <w:r w:rsidRPr="005F4C5F">
              <w:rPr>
                <w:rFonts w:ascii="GHEA Grapalat" w:hAnsi="GHEA Grapalat" w:cs="Sylfaen"/>
                <w:sz w:val="22"/>
                <w:szCs w:val="22"/>
              </w:rPr>
              <w:t>Այդ</w:t>
            </w:r>
            <w:r w:rsidRPr="005F4C5F">
              <w:rPr>
                <w:rFonts w:ascii="GHEA Grapalat" w:hAnsi="GHEA Grapalat"/>
                <w:sz w:val="22"/>
                <w:szCs w:val="22"/>
              </w:rPr>
              <w:t xml:space="preserve"> </w:t>
            </w:r>
            <w:r w:rsidRPr="005F4C5F">
              <w:rPr>
                <w:rFonts w:ascii="GHEA Grapalat" w:hAnsi="GHEA Grapalat"/>
                <w:sz w:val="22"/>
                <w:szCs w:val="22"/>
                <w:lang w:val="ru-RU"/>
              </w:rPr>
              <w:t>գ</w:t>
            </w:r>
            <w:r w:rsidRPr="005F4C5F">
              <w:rPr>
                <w:rFonts w:ascii="GHEA Grapalat" w:hAnsi="GHEA Grapalat" w:cs="Sylfaen"/>
                <w:sz w:val="22"/>
                <w:szCs w:val="22"/>
              </w:rPr>
              <w:t>նահատականը</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ներկայացնի</w:t>
            </w:r>
            <w:r w:rsidRPr="005F4C5F">
              <w:rPr>
                <w:rFonts w:ascii="GHEA Grapalat" w:hAnsi="GHEA Grapalat"/>
                <w:sz w:val="22"/>
                <w:szCs w:val="22"/>
              </w:rPr>
              <w:t xml:space="preserve"> </w:t>
            </w:r>
            <w:r w:rsidRPr="005F4C5F">
              <w:rPr>
                <w:rFonts w:ascii="GHEA Grapalat" w:hAnsi="GHEA Grapalat" w:cs="Sylfaen"/>
                <w:sz w:val="22"/>
                <w:szCs w:val="22"/>
              </w:rPr>
              <w:t>ո</w:t>
            </w:r>
            <w:r w:rsidRPr="005F4C5F">
              <w:rPr>
                <w:rFonts w:ascii="GHEA Grapalat" w:hAnsi="GHEA Grapalat" w:cs="Sylfaen"/>
                <w:sz w:val="22"/>
                <w:szCs w:val="22"/>
                <w:lang w:val="ru-RU"/>
              </w:rPr>
              <w:t>ղջամտորեն</w:t>
            </w:r>
            <w:r w:rsidRPr="005F4C5F">
              <w:rPr>
                <w:rFonts w:ascii="GHEA Grapalat" w:hAnsi="GHEA Grapalat" w:cs="Sylfaen"/>
                <w:sz w:val="22"/>
                <w:szCs w:val="22"/>
              </w:rPr>
              <w:t xml:space="preserve"> շուտ:</w:t>
            </w:r>
          </w:p>
          <w:p w14:paraId="178697AA"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21751CFE"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համագործակցի</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 xml:space="preserve"> </w:t>
            </w:r>
            <w:r w:rsidRPr="005F4C5F">
              <w:rPr>
                <w:rFonts w:ascii="GHEA Grapalat" w:hAnsi="GHEA Grapalat" w:cs="Sylfaen"/>
                <w:sz w:val="22"/>
                <w:szCs w:val="22"/>
              </w:rPr>
              <w:t>նման</w:t>
            </w:r>
            <w:r w:rsidRPr="005F4C5F">
              <w:rPr>
                <w:rFonts w:ascii="GHEA Grapalat" w:hAnsi="GHEA Grapalat"/>
                <w:sz w:val="22"/>
                <w:szCs w:val="22"/>
              </w:rPr>
              <w:t xml:space="preserve"> </w:t>
            </w:r>
            <w:r w:rsidRPr="005F4C5F">
              <w:rPr>
                <w:rFonts w:ascii="GHEA Grapalat" w:hAnsi="GHEA Grapalat" w:cs="Sylfaen"/>
                <w:sz w:val="22"/>
                <w:szCs w:val="22"/>
              </w:rPr>
              <w:t>դեպքերի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հանգամանքների</w:t>
            </w:r>
            <w:r w:rsidRPr="005F4C5F">
              <w:rPr>
                <w:rFonts w:ascii="GHEA Grapalat" w:hAnsi="GHEA Grapalat"/>
                <w:sz w:val="22"/>
                <w:szCs w:val="22"/>
              </w:rPr>
              <w:t xml:space="preserve"> </w:t>
            </w:r>
            <w:r w:rsidRPr="005F4C5F">
              <w:rPr>
                <w:rFonts w:ascii="GHEA Grapalat" w:hAnsi="GHEA Grapalat" w:cs="Sylfaen"/>
                <w:sz w:val="22"/>
                <w:szCs w:val="22"/>
              </w:rPr>
              <w:t>ազդեցություն</w:t>
            </w:r>
            <w:r w:rsidRPr="005F4C5F">
              <w:rPr>
                <w:rFonts w:ascii="GHEA Grapalat" w:hAnsi="GHEA Grapalat" w:cs="Sylfaen"/>
                <w:sz w:val="22"/>
                <w:szCs w:val="22"/>
                <w:lang w:val="ru-RU"/>
              </w:rPr>
              <w:t>ը</w:t>
            </w:r>
            <w:r w:rsidRPr="005F4C5F">
              <w:rPr>
                <w:rFonts w:ascii="GHEA Grapalat" w:hAnsi="GHEA Grapalat" w:cs="Sylfaen"/>
                <w:sz w:val="22"/>
                <w:szCs w:val="22"/>
              </w:rPr>
              <w:t xml:space="preserve"> </w:t>
            </w:r>
            <w:r w:rsidRPr="005F4C5F">
              <w:rPr>
                <w:rFonts w:ascii="GHEA Grapalat" w:hAnsi="GHEA Grapalat" w:cs="Sylfaen"/>
                <w:sz w:val="22"/>
                <w:szCs w:val="22"/>
                <w:lang w:val="ru-RU"/>
              </w:rPr>
              <w:t>նվազեցնելու</w:t>
            </w:r>
            <w:r w:rsidRPr="005F4C5F">
              <w:rPr>
                <w:rFonts w:ascii="GHEA Grapalat" w:hAnsi="GHEA Grapalat" w:cs="Sylfaen"/>
                <w:sz w:val="22"/>
                <w:szCs w:val="22"/>
              </w:rPr>
              <w:t xml:space="preserve"> </w:t>
            </w:r>
            <w:r w:rsidRPr="005F4C5F">
              <w:rPr>
                <w:rFonts w:ascii="GHEA Grapalat" w:hAnsi="GHEA Grapalat" w:cs="Sylfaen"/>
                <w:sz w:val="22"/>
                <w:szCs w:val="22"/>
                <w:lang w:val="ru-RU"/>
              </w:rPr>
              <w:t>ուղղությամբ</w:t>
            </w:r>
            <w:r w:rsidRPr="005F4C5F">
              <w:rPr>
                <w:rFonts w:ascii="GHEA Grapalat" w:hAnsi="GHEA Grapalat" w:cs="Sylfaen"/>
                <w:sz w:val="22"/>
                <w:szCs w:val="22"/>
              </w:rPr>
              <w:t xml:space="preserve"> առաջարկներ</w:t>
            </w:r>
            <w:r w:rsidRPr="005F4C5F">
              <w:rPr>
                <w:rFonts w:ascii="GHEA Grapalat" w:hAnsi="GHEA Grapalat"/>
                <w:sz w:val="22"/>
                <w:szCs w:val="22"/>
              </w:rPr>
              <w:t xml:space="preserve"> </w:t>
            </w:r>
            <w:r w:rsidRPr="005F4C5F">
              <w:rPr>
                <w:rFonts w:ascii="GHEA Grapalat" w:hAnsi="GHEA Grapalat"/>
                <w:sz w:val="22"/>
                <w:szCs w:val="22"/>
                <w:lang w:val="ru-RU"/>
              </w:rPr>
              <w:t>ներկայացնելու</w:t>
            </w:r>
            <w:r w:rsidRPr="005F4C5F">
              <w:rPr>
                <w:rFonts w:ascii="GHEA Grapalat" w:hAnsi="GHEA Grapalat"/>
                <w:sz w:val="22"/>
                <w:szCs w:val="22"/>
              </w:rPr>
              <w:t xml:space="preserve"> </w:t>
            </w:r>
            <w:r w:rsidRPr="005F4C5F">
              <w:rPr>
                <w:rFonts w:ascii="GHEA Grapalat" w:hAnsi="GHEA Grapalat"/>
                <w:sz w:val="22"/>
                <w:szCs w:val="22"/>
                <w:lang w:val="ru-RU"/>
              </w:rPr>
              <w:t>և</w:t>
            </w:r>
            <w:r w:rsidRPr="005F4C5F">
              <w:rPr>
                <w:rFonts w:ascii="GHEA Grapalat" w:hAnsi="GHEA Grapalat"/>
                <w:sz w:val="22"/>
                <w:szCs w:val="22"/>
              </w:rPr>
              <w:t xml:space="preserve"> </w:t>
            </w:r>
            <w:r w:rsidRPr="005F4C5F">
              <w:rPr>
                <w:rFonts w:ascii="GHEA Grapalat" w:hAnsi="GHEA Grapalat"/>
                <w:sz w:val="22"/>
                <w:szCs w:val="22"/>
                <w:lang w:val="ru-RU"/>
              </w:rPr>
              <w:t>դիտարկելու</w:t>
            </w:r>
            <w:r w:rsidRPr="005F4C5F">
              <w:rPr>
                <w:rFonts w:ascii="GHEA Grapalat" w:hAnsi="GHEA Grapalat"/>
                <w:sz w:val="22"/>
                <w:szCs w:val="22"/>
              </w:rPr>
              <w:t xml:space="preserve"> </w:t>
            </w:r>
            <w:r w:rsidRPr="005F4C5F">
              <w:rPr>
                <w:rFonts w:ascii="GHEA Grapalat" w:hAnsi="GHEA Grapalat" w:cs="Sylfaen"/>
                <w:sz w:val="22"/>
                <w:szCs w:val="22"/>
              </w:rPr>
              <w:t>հարցում</w:t>
            </w:r>
            <w:r w:rsidRPr="005F4C5F">
              <w:rPr>
                <w:rFonts w:ascii="GHEA Grapalat" w:hAnsi="GHEA Grapalat"/>
                <w:sz w:val="22"/>
                <w:szCs w:val="22"/>
              </w:rPr>
              <w:t xml:space="preserve">, </w:t>
            </w:r>
            <w:r w:rsidRPr="005F4C5F">
              <w:rPr>
                <w:rFonts w:ascii="GHEA Grapalat" w:hAnsi="GHEA Grapalat"/>
                <w:sz w:val="22"/>
                <w:szCs w:val="22"/>
                <w:lang w:val="ru-RU"/>
              </w:rPr>
              <w:t>որոշելու</w:t>
            </w:r>
            <w:r w:rsidRPr="005F4C5F">
              <w:rPr>
                <w:rFonts w:ascii="GHEA Grapalat" w:hAnsi="GHEA Grapalat"/>
                <w:sz w:val="22"/>
                <w:szCs w:val="22"/>
              </w:rPr>
              <w:t xml:space="preserve">, </w:t>
            </w:r>
            <w:r w:rsidRPr="005F4C5F">
              <w:rPr>
                <w:rFonts w:ascii="GHEA Grapalat" w:hAnsi="GHEA Grapalat"/>
                <w:sz w:val="22"/>
                <w:szCs w:val="22"/>
                <w:lang w:val="ru-RU"/>
              </w:rPr>
              <w:t>թե</w:t>
            </w:r>
            <w:r w:rsidRPr="005F4C5F">
              <w:rPr>
                <w:rFonts w:ascii="GHEA Grapalat" w:hAnsi="GHEA Grapalat"/>
                <w:sz w:val="22"/>
                <w:szCs w:val="22"/>
              </w:rPr>
              <w:t xml:space="preserve"> </w:t>
            </w:r>
            <w:r w:rsidRPr="005F4C5F">
              <w:rPr>
                <w:rFonts w:ascii="GHEA Grapalat" w:hAnsi="GHEA Grapalat" w:cs="Sylfaen"/>
                <w:sz w:val="22"/>
                <w:szCs w:val="22"/>
              </w:rPr>
              <w:t>աշխատանքում</w:t>
            </w:r>
            <w:r w:rsidRPr="005F4C5F">
              <w:rPr>
                <w:rFonts w:ascii="GHEA Grapalat" w:hAnsi="GHEA Grapalat"/>
                <w:sz w:val="22"/>
                <w:szCs w:val="22"/>
              </w:rPr>
              <w:t xml:space="preserve"> </w:t>
            </w:r>
            <w:r w:rsidRPr="005F4C5F">
              <w:rPr>
                <w:rFonts w:ascii="GHEA Grapalat" w:hAnsi="GHEA Grapalat" w:cs="Sylfaen"/>
                <w:sz w:val="22"/>
                <w:szCs w:val="22"/>
              </w:rPr>
              <w:t xml:space="preserve">ներգրավված </w:t>
            </w:r>
            <w:r w:rsidRPr="005F4C5F">
              <w:rPr>
                <w:rFonts w:ascii="GHEA Grapalat" w:hAnsi="GHEA Grapalat" w:cs="Sylfaen"/>
                <w:sz w:val="22"/>
                <w:szCs w:val="22"/>
                <w:lang w:val="ru-RU"/>
              </w:rPr>
              <w:t>անձանցից</w:t>
            </w:r>
            <w:r w:rsidRPr="005F4C5F">
              <w:rPr>
                <w:rFonts w:ascii="GHEA Grapalat" w:hAnsi="GHEA Grapalat" w:cs="Sylfaen"/>
                <w:sz w:val="22"/>
                <w:szCs w:val="22"/>
              </w:rPr>
              <w:t xml:space="preserve"> </w:t>
            </w:r>
            <w:r w:rsidRPr="005F4C5F">
              <w:rPr>
                <w:rFonts w:ascii="GHEA Grapalat" w:hAnsi="GHEA Grapalat" w:cs="Sylfaen"/>
                <w:sz w:val="22"/>
                <w:szCs w:val="22"/>
                <w:lang w:val="ru-RU"/>
              </w:rPr>
              <w:t>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միջոցով</w:t>
            </w:r>
            <w:r w:rsidRPr="005F4C5F">
              <w:rPr>
                <w:rFonts w:ascii="GHEA Grapalat" w:hAnsi="GHEA Grapalat" w:cs="Sylfaen"/>
                <w:sz w:val="22"/>
                <w:szCs w:val="22"/>
              </w:rPr>
              <w:t xml:space="preserve"> </w:t>
            </w:r>
            <w:r w:rsidRPr="005F4C5F">
              <w:rPr>
                <w:rFonts w:ascii="GHEA Grapalat" w:hAnsi="GHEA Grapalat" w:cs="Sylfaen"/>
                <w:sz w:val="22"/>
                <w:szCs w:val="22"/>
                <w:lang w:val="ru-RU"/>
              </w:rPr>
              <w:t>կարելի</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w:t>
            </w:r>
            <w:r w:rsidRPr="005F4C5F">
              <w:rPr>
                <w:rFonts w:ascii="GHEA Grapalat" w:hAnsi="GHEA Grapalat" w:cs="Sylfaen"/>
                <w:sz w:val="22"/>
                <w:szCs w:val="22"/>
                <w:lang w:val="ru-RU"/>
              </w:rPr>
              <w:t>խուսափել</w:t>
            </w:r>
            <w:r w:rsidRPr="005F4C5F">
              <w:rPr>
                <w:rFonts w:ascii="GHEA Grapalat" w:hAnsi="GHEA Grapalat" w:cs="Sylfaen"/>
                <w:sz w:val="22"/>
                <w:szCs w:val="22"/>
              </w:rPr>
              <w:t xml:space="preserve"> </w:t>
            </w:r>
            <w:r w:rsidRPr="005F4C5F">
              <w:rPr>
                <w:rFonts w:ascii="GHEA Grapalat" w:hAnsi="GHEA Grapalat" w:cs="Sylfaen"/>
                <w:sz w:val="22"/>
                <w:szCs w:val="22"/>
                <w:lang w:val="ru-RU"/>
              </w:rPr>
              <w:t>դրանցից</w:t>
            </w:r>
            <w:r w:rsidRPr="005F4C5F">
              <w:rPr>
                <w:rFonts w:ascii="GHEA Grapalat" w:hAnsi="GHEA Grapalat" w:cs="Sylfaen"/>
                <w:sz w:val="22"/>
                <w:szCs w:val="22"/>
              </w:rPr>
              <w:t xml:space="preserve"> </w:t>
            </w:r>
            <w:r w:rsidRPr="005F4C5F">
              <w:rPr>
                <w:rFonts w:ascii="GHEA Grapalat" w:hAnsi="GHEA Grapalat" w:cs="Sylfaen"/>
                <w:sz w:val="22"/>
                <w:szCs w:val="22"/>
                <w:lang w:val="ru-RU"/>
              </w:rPr>
              <w:t>կամ</w:t>
            </w:r>
            <w:r w:rsidRPr="005F4C5F">
              <w:rPr>
                <w:rFonts w:ascii="GHEA Grapalat" w:hAnsi="GHEA Grapalat" w:cs="Sylfaen"/>
                <w:sz w:val="22"/>
                <w:szCs w:val="22"/>
              </w:rPr>
              <w:t xml:space="preserve"> </w:t>
            </w:r>
            <w:r w:rsidRPr="005F4C5F">
              <w:rPr>
                <w:rFonts w:ascii="GHEA Grapalat" w:hAnsi="GHEA Grapalat" w:cs="Sylfaen"/>
                <w:sz w:val="22"/>
                <w:szCs w:val="22"/>
                <w:lang w:val="ru-RU"/>
              </w:rPr>
              <w:t>նվազեցնել</w:t>
            </w:r>
            <w:r w:rsidRPr="005F4C5F">
              <w:rPr>
                <w:rFonts w:ascii="GHEA Grapalat" w:hAnsi="GHEA Grapalat" w:cs="Sylfaen"/>
                <w:sz w:val="22"/>
                <w:szCs w:val="22"/>
              </w:rPr>
              <w:t xml:space="preserve"> </w:t>
            </w:r>
            <w:r w:rsidRPr="005F4C5F">
              <w:rPr>
                <w:rFonts w:ascii="GHEA Grapalat" w:hAnsi="GHEA Grapalat" w:cs="Sylfaen"/>
                <w:sz w:val="22"/>
                <w:szCs w:val="22"/>
                <w:lang w:val="ru-RU"/>
              </w:rPr>
              <w:t>դրանց</w:t>
            </w:r>
            <w:r w:rsidRPr="005F4C5F">
              <w:rPr>
                <w:rFonts w:ascii="GHEA Grapalat" w:hAnsi="GHEA Grapalat" w:cs="Sylfaen"/>
                <w:sz w:val="22"/>
                <w:szCs w:val="22"/>
              </w:rPr>
              <w:t xml:space="preserve"> </w:t>
            </w:r>
            <w:r w:rsidRPr="005F4C5F">
              <w:rPr>
                <w:rFonts w:ascii="GHEA Grapalat" w:hAnsi="GHEA Grapalat" w:cs="Sylfaen"/>
                <w:sz w:val="22"/>
                <w:szCs w:val="22"/>
                <w:lang w:val="ru-RU"/>
              </w:rPr>
              <w:t>ազդեցությունը</w:t>
            </w:r>
            <w:r w:rsidRPr="005F4C5F">
              <w:rPr>
                <w:rFonts w:ascii="GHEA Grapalat" w:hAnsi="GHEA Grapalat" w:cs="Sylfaen"/>
                <w:sz w:val="22"/>
                <w:szCs w:val="22"/>
              </w:rPr>
              <w:t xml:space="preserve">, </w:t>
            </w:r>
            <w:r w:rsidRPr="005F4C5F">
              <w:rPr>
                <w:rFonts w:ascii="GHEA Grapalat" w:hAnsi="GHEA Grapalat" w:cs="Sylfaen"/>
                <w:sz w:val="22"/>
                <w:szCs w:val="22"/>
                <w:lang w:val="ru-RU"/>
              </w:rPr>
              <w:t>ինչպես</w:t>
            </w:r>
            <w:r w:rsidRPr="005F4C5F">
              <w:rPr>
                <w:rFonts w:ascii="GHEA Grapalat" w:hAnsi="GHEA Grapalat" w:cs="Sylfaen"/>
                <w:sz w:val="22"/>
                <w:szCs w:val="22"/>
              </w:rPr>
              <w:t xml:space="preserve"> </w:t>
            </w:r>
            <w:r w:rsidRPr="005F4C5F">
              <w:rPr>
                <w:rFonts w:ascii="GHEA Grapalat" w:hAnsi="GHEA Grapalat" w:cs="Sylfaen"/>
                <w:sz w:val="22"/>
                <w:szCs w:val="22"/>
                <w:lang w:val="ru-RU"/>
              </w:rPr>
              <w:t>նաև</w:t>
            </w:r>
            <w:r w:rsidRPr="005F4C5F">
              <w:rPr>
                <w:rFonts w:ascii="GHEA Grapalat" w:hAnsi="GHEA Grapalat" w:cs="Sylfaen"/>
                <w:sz w:val="22"/>
                <w:szCs w:val="22"/>
              </w:rPr>
              <w:t xml:space="preserve"> </w:t>
            </w:r>
            <w:r w:rsidRPr="005F4C5F">
              <w:rPr>
                <w:rFonts w:ascii="GHEA Grapalat" w:hAnsi="GHEA Grapalat" w:cs="Sylfaen"/>
                <w:sz w:val="22"/>
                <w:szCs w:val="22"/>
                <w:lang w:val="ru-RU"/>
              </w:rPr>
              <w:t>համագործակցել</w:t>
            </w:r>
            <w:r w:rsidRPr="005F4C5F">
              <w:rPr>
                <w:rFonts w:ascii="GHEA Grapalat" w:hAnsi="GHEA Grapalat" w:cs="Sylfaen"/>
                <w:sz w:val="22"/>
                <w:szCs w:val="22"/>
              </w:rPr>
              <w:t xml:space="preserve"> </w:t>
            </w:r>
            <w:r w:rsidRPr="005F4C5F">
              <w:rPr>
                <w:rFonts w:ascii="GHEA Grapalat" w:hAnsi="GHEA Grapalat" w:cs="Sylfaen"/>
                <w:sz w:val="22"/>
                <w:szCs w:val="22"/>
                <w:lang w:val="ru-RU"/>
              </w:rPr>
              <w:t>այդ</w:t>
            </w:r>
            <w:r w:rsidRPr="005F4C5F">
              <w:rPr>
                <w:rFonts w:ascii="GHEA Grapalat" w:hAnsi="GHEA Grapalat" w:cs="Sylfaen"/>
                <w:sz w:val="22"/>
                <w:szCs w:val="22"/>
              </w:rPr>
              <w:t xml:space="preserve"> </w:t>
            </w:r>
            <w:r w:rsidRPr="005F4C5F">
              <w:rPr>
                <w:rFonts w:ascii="GHEA Grapalat" w:hAnsi="GHEA Grapalat" w:cs="Sylfaen"/>
                <w:sz w:val="22"/>
                <w:szCs w:val="22"/>
                <w:lang w:val="ru-RU"/>
              </w:rPr>
              <w:t>առաջարկությունների</w:t>
            </w:r>
            <w:r w:rsidRPr="005F4C5F">
              <w:rPr>
                <w:rFonts w:ascii="GHEA Grapalat" w:hAnsi="GHEA Grapalat" w:cs="Sylfaen"/>
                <w:sz w:val="22"/>
                <w:szCs w:val="22"/>
              </w:rPr>
              <w:t xml:space="preserve"> </w:t>
            </w:r>
            <w:r w:rsidRPr="005F4C5F">
              <w:rPr>
                <w:rFonts w:ascii="GHEA Grapalat" w:hAnsi="GHEA Grapalat" w:cs="Sylfaen"/>
                <w:sz w:val="22"/>
                <w:szCs w:val="22"/>
                <w:lang w:val="ru-RU"/>
              </w:rPr>
              <w:t>հիման</w:t>
            </w:r>
            <w:r w:rsidRPr="005F4C5F">
              <w:rPr>
                <w:rFonts w:ascii="GHEA Grapalat" w:hAnsi="GHEA Grapalat" w:cs="Sylfaen"/>
                <w:sz w:val="22"/>
                <w:szCs w:val="22"/>
              </w:rPr>
              <w:t xml:space="preserve"> </w:t>
            </w:r>
            <w:r w:rsidRPr="005F4C5F">
              <w:rPr>
                <w:rFonts w:ascii="GHEA Grapalat" w:hAnsi="GHEA Grapalat" w:cs="Sylfaen"/>
                <w:sz w:val="22"/>
                <w:szCs w:val="22"/>
                <w:lang w:val="ru-RU"/>
              </w:rPr>
              <w:t>վրա</w:t>
            </w:r>
            <w:r w:rsidRPr="005F4C5F">
              <w:rPr>
                <w:rFonts w:ascii="GHEA Grapalat" w:hAnsi="GHEA Grapalat" w:cs="Sylfaen"/>
                <w:sz w:val="22"/>
                <w:szCs w:val="22"/>
              </w:rPr>
              <w:t xml:space="preserve"> 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sz w:val="22"/>
                <w:szCs w:val="22"/>
                <w:lang w:val="ru-RU"/>
              </w:rPr>
              <w:t>տրված</w:t>
            </w:r>
            <w:r w:rsidRPr="005F4C5F">
              <w:rPr>
                <w:rFonts w:ascii="GHEA Grapalat" w:hAnsi="GHEA Grapalat"/>
                <w:sz w:val="22"/>
                <w:szCs w:val="22"/>
              </w:rPr>
              <w:t xml:space="preserve"> </w:t>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cs="Sylfaen"/>
                <w:sz w:val="22"/>
                <w:szCs w:val="22"/>
              </w:rPr>
              <w:t>ցուցումի</w:t>
            </w:r>
            <w:r w:rsidRPr="005F4C5F">
              <w:rPr>
                <w:rFonts w:ascii="GHEA Grapalat" w:hAnsi="GHEA Grapalat"/>
                <w:sz w:val="22"/>
                <w:szCs w:val="22"/>
              </w:rPr>
              <w:t xml:space="preserve"> </w:t>
            </w:r>
            <w:r w:rsidRPr="005F4C5F">
              <w:rPr>
                <w:rFonts w:ascii="GHEA Grapalat" w:hAnsi="GHEA Grapalat"/>
                <w:sz w:val="22"/>
                <w:szCs w:val="22"/>
                <w:lang w:val="ru-RU"/>
              </w:rPr>
              <w:t>կատարման</w:t>
            </w:r>
            <w:r w:rsidRPr="005F4C5F">
              <w:rPr>
                <w:rFonts w:ascii="GHEA Grapalat" w:hAnsi="GHEA Grapalat"/>
                <w:sz w:val="22"/>
                <w:szCs w:val="22"/>
              </w:rPr>
              <w:t xml:space="preserve"> </w:t>
            </w:r>
            <w:r w:rsidRPr="005F4C5F">
              <w:rPr>
                <w:rFonts w:ascii="GHEA Grapalat" w:hAnsi="GHEA Grapalat" w:cs="Sylfaen"/>
                <w:sz w:val="22"/>
                <w:szCs w:val="22"/>
              </w:rPr>
              <w:t>հարցում:</w:t>
            </w:r>
          </w:p>
        </w:tc>
      </w:tr>
    </w:tbl>
    <w:p w14:paraId="25CF4560" w14:textId="77777777" w:rsidR="00CE4E2F" w:rsidRPr="005F4C5F" w:rsidRDefault="00CE4E2F" w:rsidP="00973A89">
      <w:pPr>
        <w:pStyle w:val="Head41"/>
        <w:tabs>
          <w:tab w:val="left" w:pos="9356"/>
        </w:tabs>
        <w:spacing w:before="0" w:after="0"/>
        <w:rPr>
          <w:rFonts w:ascii="GHEA Grapalat" w:hAnsi="GHEA Grapalat" w:cs="Arial"/>
          <w:sz w:val="22"/>
          <w:szCs w:val="22"/>
        </w:rPr>
      </w:pPr>
      <w:bookmarkStart w:id="585" w:name="_Toc498419373"/>
      <w:bookmarkStart w:id="586" w:name="_Toc62579317"/>
    </w:p>
    <w:p w14:paraId="24C0E3B3" w14:textId="08CFC543" w:rsidR="000A365D" w:rsidRPr="005F4C5F" w:rsidRDefault="000A365D" w:rsidP="00973A89">
      <w:pPr>
        <w:pStyle w:val="Head41"/>
        <w:tabs>
          <w:tab w:val="left" w:pos="9356"/>
        </w:tabs>
        <w:spacing w:before="0" w:after="0"/>
        <w:rPr>
          <w:rFonts w:ascii="GHEA Grapalat" w:hAnsi="GHEA Grapalat" w:cs="Arial"/>
          <w:sz w:val="22"/>
          <w:szCs w:val="22"/>
          <w:lang w:val="ru-RU"/>
        </w:rPr>
      </w:pPr>
      <w:r w:rsidRPr="005F4C5F">
        <w:rPr>
          <w:rFonts w:ascii="GHEA Grapalat" w:hAnsi="GHEA Grapalat" w:cs="Arial"/>
          <w:sz w:val="22"/>
          <w:szCs w:val="22"/>
          <w:lang w:val="ru-RU"/>
        </w:rPr>
        <w:t>Գ</w:t>
      </w:r>
      <w:r w:rsidRPr="005F4C5F">
        <w:rPr>
          <w:rFonts w:ascii="GHEA Grapalat" w:hAnsi="GHEA Grapalat" w:cs="Arial"/>
          <w:sz w:val="22"/>
          <w:szCs w:val="22"/>
        </w:rPr>
        <w:t xml:space="preserve">. </w:t>
      </w:r>
      <w:r w:rsidRPr="005F4C5F">
        <w:rPr>
          <w:rFonts w:ascii="GHEA Grapalat" w:hAnsi="GHEA Grapalat" w:cs="Arial"/>
          <w:sz w:val="22"/>
          <w:szCs w:val="22"/>
          <w:lang w:val="ru-RU"/>
        </w:rPr>
        <w:t>Որակի վերահսկողություն</w:t>
      </w:r>
      <w:bookmarkEnd w:id="585"/>
      <w:bookmarkEnd w:id="586"/>
    </w:p>
    <w:p w14:paraId="16EC0CF1" w14:textId="77777777" w:rsidR="000A365D" w:rsidRPr="005F4C5F" w:rsidRDefault="000A365D" w:rsidP="00973A89">
      <w:pPr>
        <w:pStyle w:val="Head41"/>
        <w:tabs>
          <w:tab w:val="left" w:pos="9356"/>
        </w:tabs>
        <w:spacing w:before="0" w:after="0"/>
        <w:jc w:val="both"/>
        <w:rPr>
          <w:rFonts w:ascii="GHEA Grapalat" w:hAnsi="GHEA Grapalat" w:cs="Arial"/>
          <w:sz w:val="22"/>
          <w:szCs w:val="22"/>
        </w:rPr>
      </w:pPr>
    </w:p>
    <w:tbl>
      <w:tblPr>
        <w:tblW w:w="0" w:type="auto"/>
        <w:tblLayout w:type="fixed"/>
        <w:tblCellMar>
          <w:left w:w="57" w:type="dxa"/>
          <w:right w:w="57" w:type="dxa"/>
        </w:tblCellMar>
        <w:tblLook w:val="0000" w:firstRow="0" w:lastRow="0" w:firstColumn="0" w:lastColumn="0" w:noHBand="0" w:noVBand="0"/>
      </w:tblPr>
      <w:tblGrid>
        <w:gridCol w:w="2376"/>
        <w:gridCol w:w="7371"/>
      </w:tblGrid>
      <w:tr w:rsidR="000A365D" w:rsidRPr="005F4C5F" w14:paraId="280D59FA" w14:textId="77777777" w:rsidTr="002C73D4">
        <w:tc>
          <w:tcPr>
            <w:tcW w:w="2376" w:type="dxa"/>
            <w:tcBorders>
              <w:top w:val="nil"/>
              <w:left w:val="nil"/>
              <w:bottom w:val="nil"/>
              <w:right w:val="nil"/>
            </w:tcBorders>
          </w:tcPr>
          <w:p w14:paraId="78B934E4" w14:textId="77777777" w:rsidR="000A365D" w:rsidRPr="005F4C5F" w:rsidRDefault="000A365D">
            <w:pPr>
              <w:pStyle w:val="Head42"/>
              <w:numPr>
                <w:ilvl w:val="0"/>
                <w:numId w:val="57"/>
              </w:numPr>
              <w:tabs>
                <w:tab w:val="clear" w:pos="360"/>
                <w:tab w:val="left" w:pos="426"/>
                <w:tab w:val="left" w:pos="9356"/>
              </w:tabs>
              <w:ind w:left="0" w:firstLine="0"/>
              <w:jc w:val="both"/>
              <w:rPr>
                <w:rFonts w:ascii="GHEA Grapalat" w:hAnsi="GHEA Grapalat" w:cs="Arial"/>
                <w:sz w:val="22"/>
                <w:szCs w:val="22"/>
              </w:rPr>
            </w:pPr>
            <w:bookmarkStart w:id="587" w:name="_Toc498419374"/>
            <w:bookmarkStart w:id="588" w:name="_Toc62579318"/>
            <w:r w:rsidRPr="005F4C5F">
              <w:rPr>
                <w:rFonts w:ascii="GHEA Grapalat" w:hAnsi="GHEA Grapalat" w:cs="Arial"/>
                <w:sz w:val="22"/>
                <w:szCs w:val="22"/>
                <w:lang w:val="ru-RU"/>
              </w:rPr>
              <w:t>Թերությունների բացահայտում</w:t>
            </w:r>
            <w:bookmarkEnd w:id="587"/>
            <w:bookmarkEnd w:id="588"/>
          </w:p>
        </w:tc>
        <w:tc>
          <w:tcPr>
            <w:tcW w:w="7371" w:type="dxa"/>
            <w:tcBorders>
              <w:top w:val="nil"/>
              <w:left w:val="nil"/>
              <w:bottom w:val="nil"/>
              <w:right w:val="nil"/>
            </w:tcBorders>
          </w:tcPr>
          <w:p w14:paraId="742F09A2"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ստուգի</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աշխատանքը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sz w:val="22"/>
                <w:szCs w:val="22"/>
                <w:lang w:val="ru-RU"/>
              </w:rPr>
              <w:t>ծանուցի</w:t>
            </w:r>
            <w:r w:rsidRPr="005F4C5F">
              <w:rPr>
                <w:rFonts w:ascii="GHEA Grapalat" w:hAnsi="GHEA Grapalat"/>
                <w:sz w:val="22"/>
                <w:szCs w:val="22"/>
              </w:rPr>
              <w:t xml:space="preserve"> </w:t>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sz w:val="22"/>
                <w:szCs w:val="22"/>
                <w:lang w:val="ru-RU"/>
              </w:rPr>
              <w:t>հայտնաբերած</w:t>
            </w:r>
            <w:r w:rsidRPr="005F4C5F">
              <w:rPr>
                <w:rFonts w:ascii="GHEA Grapalat" w:hAnsi="GHEA Grapalat"/>
                <w:sz w:val="22"/>
                <w:szCs w:val="22"/>
              </w:rPr>
              <w:t xml:space="preserve"> </w:t>
            </w:r>
            <w:r w:rsidRPr="005F4C5F">
              <w:rPr>
                <w:rFonts w:ascii="GHEA Grapalat" w:hAnsi="GHEA Grapalat" w:cs="Sylfaen"/>
                <w:sz w:val="22"/>
                <w:szCs w:val="22"/>
              </w:rPr>
              <w:t>Թերության</w:t>
            </w:r>
            <w:r w:rsidRPr="005F4C5F">
              <w:rPr>
                <w:rFonts w:ascii="GHEA Grapalat" w:hAnsi="GHEA Grapalat"/>
                <w:sz w:val="22"/>
                <w:szCs w:val="22"/>
              </w:rPr>
              <w:t xml:space="preserve"> </w:t>
            </w:r>
            <w:r w:rsidRPr="005F4C5F">
              <w:rPr>
                <w:rFonts w:ascii="GHEA Grapalat" w:hAnsi="GHEA Grapalat" w:cs="Sylfaen"/>
                <w:sz w:val="22"/>
                <w:szCs w:val="22"/>
              </w:rPr>
              <w:t>մասին</w:t>
            </w:r>
            <w:r w:rsidRPr="005F4C5F">
              <w:rPr>
                <w:rFonts w:ascii="GHEA Grapalat" w:hAnsi="GHEA Grapalat"/>
                <w:sz w:val="22"/>
                <w:szCs w:val="22"/>
              </w:rPr>
              <w:t xml:space="preserve">: </w:t>
            </w:r>
            <w:r w:rsidRPr="005F4C5F">
              <w:rPr>
                <w:rFonts w:ascii="GHEA Grapalat" w:hAnsi="GHEA Grapalat" w:cs="Sylfaen"/>
                <w:sz w:val="22"/>
                <w:szCs w:val="22"/>
              </w:rPr>
              <w:t>Այսպիսի</w:t>
            </w:r>
            <w:r w:rsidRPr="005F4C5F">
              <w:rPr>
                <w:rFonts w:ascii="GHEA Grapalat" w:hAnsi="GHEA Grapalat"/>
                <w:sz w:val="22"/>
                <w:szCs w:val="22"/>
              </w:rPr>
              <w:t xml:space="preserve"> </w:t>
            </w:r>
            <w:r w:rsidRPr="005F4C5F">
              <w:rPr>
                <w:rFonts w:ascii="GHEA Grapalat" w:hAnsi="GHEA Grapalat" w:cs="Sylfaen"/>
                <w:sz w:val="22"/>
                <w:szCs w:val="22"/>
              </w:rPr>
              <w:t>ստուգումները</w:t>
            </w:r>
            <w:r w:rsidRPr="005F4C5F">
              <w:rPr>
                <w:rFonts w:ascii="GHEA Grapalat" w:hAnsi="GHEA Grapalat"/>
                <w:sz w:val="22"/>
                <w:szCs w:val="22"/>
              </w:rPr>
              <w:t xml:space="preserve"> </w:t>
            </w:r>
            <w:r w:rsidRPr="005F4C5F">
              <w:rPr>
                <w:rFonts w:ascii="GHEA Grapalat" w:hAnsi="GHEA Grapalat" w:cs="Sylfaen"/>
                <w:sz w:val="22"/>
                <w:szCs w:val="22"/>
              </w:rPr>
              <w:t>չ</w:t>
            </w:r>
            <w:r w:rsidRPr="005F4C5F">
              <w:rPr>
                <w:rFonts w:ascii="GHEA Grapalat" w:hAnsi="GHEA Grapalat" w:cs="Sylfaen"/>
                <w:sz w:val="22"/>
                <w:szCs w:val="22"/>
                <w:lang w:val="ru-RU"/>
              </w:rPr>
              <w:t>են</w:t>
            </w:r>
            <w:r w:rsidRPr="005F4C5F">
              <w:rPr>
                <w:rFonts w:ascii="GHEA Grapalat" w:hAnsi="GHEA Grapalat" w:cs="Sylfaen"/>
                <w:sz w:val="22"/>
                <w:szCs w:val="22"/>
              </w:rPr>
              <w:t xml:space="preserve"> ազդ</w:t>
            </w:r>
            <w:r w:rsidRPr="005F4C5F">
              <w:rPr>
                <w:rFonts w:ascii="GHEA Grapalat" w:hAnsi="GHEA Grapalat" w:cs="Sylfaen"/>
                <w:sz w:val="22"/>
                <w:szCs w:val="22"/>
                <w:lang w:val="ru-RU"/>
              </w:rPr>
              <w:t>ում</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պարտականությունների</w:t>
            </w:r>
            <w:r w:rsidRPr="005F4C5F">
              <w:rPr>
                <w:rFonts w:ascii="GHEA Grapalat" w:hAnsi="GHEA Grapalat"/>
                <w:sz w:val="22"/>
                <w:szCs w:val="22"/>
              </w:rPr>
              <w:t xml:space="preserve"> </w:t>
            </w:r>
            <w:r w:rsidRPr="005F4C5F">
              <w:rPr>
                <w:rFonts w:ascii="GHEA Grapalat" w:hAnsi="GHEA Grapalat" w:cs="Sylfaen"/>
                <w:sz w:val="22"/>
                <w:szCs w:val="22"/>
              </w:rPr>
              <w:t>վրա</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հրահանգել</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cs="Sylfaen"/>
                <w:sz w:val="22"/>
                <w:szCs w:val="22"/>
              </w:rPr>
              <w:t>փնտրել</w:t>
            </w:r>
            <w:r w:rsidRPr="005F4C5F">
              <w:rPr>
                <w:rFonts w:ascii="GHEA Grapalat" w:hAnsi="GHEA Grapalat"/>
                <w:sz w:val="22"/>
                <w:szCs w:val="22"/>
              </w:rPr>
              <w:t xml:space="preserve"> </w:t>
            </w:r>
            <w:r w:rsidRPr="005F4C5F">
              <w:rPr>
                <w:rFonts w:ascii="GHEA Grapalat" w:hAnsi="GHEA Grapalat" w:cs="Sylfaen"/>
                <w:sz w:val="22"/>
                <w:szCs w:val="22"/>
              </w:rPr>
              <w:t>Թերություններ</w:t>
            </w:r>
            <w:r w:rsidRPr="005F4C5F">
              <w:rPr>
                <w:rFonts w:ascii="GHEA Grapalat" w:hAnsi="GHEA Grapalat"/>
                <w:sz w:val="22"/>
                <w:szCs w:val="22"/>
              </w:rPr>
              <w:t xml:space="preserve">, </w:t>
            </w:r>
            <w:r w:rsidRPr="005F4C5F">
              <w:rPr>
                <w:rFonts w:ascii="GHEA Grapalat" w:hAnsi="GHEA Grapalat"/>
                <w:sz w:val="22"/>
                <w:szCs w:val="22"/>
                <w:lang w:val="ru-RU"/>
              </w:rPr>
              <w:t>բացել</w:t>
            </w:r>
            <w:r w:rsidRPr="005F4C5F">
              <w:rPr>
                <w:rFonts w:ascii="GHEA Grapalat" w:hAnsi="GHEA Grapalat"/>
                <w:sz w:val="22"/>
                <w:szCs w:val="22"/>
              </w:rPr>
              <w:t xml:space="preserve"> </w:t>
            </w:r>
            <w:r w:rsidRPr="005F4C5F">
              <w:rPr>
                <w:rFonts w:ascii="GHEA Grapalat" w:hAnsi="GHEA Grapalat"/>
                <w:sz w:val="22"/>
                <w:szCs w:val="22"/>
                <w:lang w:val="ru-RU"/>
              </w:rPr>
              <w:t>և</w:t>
            </w:r>
            <w:r w:rsidRPr="005F4C5F">
              <w:rPr>
                <w:rFonts w:ascii="GHEA Grapalat" w:hAnsi="GHEA Grapalat"/>
                <w:sz w:val="22"/>
                <w:szCs w:val="22"/>
              </w:rPr>
              <w:t xml:space="preserve"> </w:t>
            </w:r>
            <w:r w:rsidRPr="005F4C5F">
              <w:rPr>
                <w:rFonts w:ascii="GHEA Grapalat" w:hAnsi="GHEA Grapalat"/>
                <w:sz w:val="22"/>
                <w:szCs w:val="22"/>
                <w:lang w:val="ru-RU"/>
              </w:rPr>
              <w:t>փորձարկել</w:t>
            </w:r>
            <w:r w:rsidRPr="005F4C5F">
              <w:rPr>
                <w:rFonts w:ascii="GHEA Grapalat" w:hAnsi="GHEA Grapalat"/>
                <w:sz w:val="22"/>
                <w:szCs w:val="22"/>
              </w:rPr>
              <w:t xml:space="preserve"> </w:t>
            </w:r>
            <w:r w:rsidRPr="005F4C5F">
              <w:rPr>
                <w:rFonts w:ascii="GHEA Grapalat" w:hAnsi="GHEA Grapalat"/>
                <w:sz w:val="22"/>
                <w:szCs w:val="22"/>
                <w:lang w:val="ru-RU"/>
              </w:rPr>
              <w:t>ցանկացած</w:t>
            </w:r>
            <w:r w:rsidRPr="005F4C5F">
              <w:rPr>
                <w:rFonts w:ascii="GHEA Grapalat" w:hAnsi="GHEA Grapalat"/>
                <w:sz w:val="22"/>
                <w:szCs w:val="22"/>
              </w:rPr>
              <w:t xml:space="preserve"> </w:t>
            </w:r>
            <w:r w:rsidRPr="005F4C5F">
              <w:rPr>
                <w:rFonts w:ascii="GHEA Grapalat" w:hAnsi="GHEA Grapalat"/>
                <w:sz w:val="22"/>
                <w:szCs w:val="22"/>
                <w:lang w:val="ru-RU"/>
              </w:rPr>
              <w:t>ծածկած</w:t>
            </w:r>
            <w:r w:rsidRPr="005F4C5F">
              <w:rPr>
                <w:rFonts w:ascii="GHEA Grapalat" w:hAnsi="GHEA Grapalat"/>
                <w:sz w:val="22"/>
                <w:szCs w:val="22"/>
              </w:rPr>
              <w:t xml:space="preserve"> </w:t>
            </w:r>
            <w:r w:rsidRPr="005F4C5F">
              <w:rPr>
                <w:rFonts w:ascii="GHEA Grapalat" w:hAnsi="GHEA Grapalat"/>
                <w:sz w:val="22"/>
                <w:szCs w:val="22"/>
                <w:lang w:val="ru-RU"/>
              </w:rPr>
              <w:t>աշխատանք</w:t>
            </w:r>
            <w:r w:rsidRPr="005F4C5F">
              <w:rPr>
                <w:rFonts w:ascii="GHEA Grapalat" w:hAnsi="GHEA Grapalat"/>
                <w:sz w:val="22"/>
                <w:szCs w:val="22"/>
              </w:rPr>
              <w:t xml:space="preserve">, </w:t>
            </w:r>
            <w:r w:rsidRPr="005F4C5F">
              <w:rPr>
                <w:rFonts w:ascii="GHEA Grapalat" w:hAnsi="GHEA Grapalat" w:cs="Sylfaen"/>
                <w:sz w:val="22"/>
                <w:szCs w:val="22"/>
              </w:rPr>
              <w:t>որ</w:t>
            </w:r>
            <w:r w:rsidRPr="005F4C5F">
              <w:rPr>
                <w:rFonts w:ascii="GHEA Grapalat" w:hAnsi="GHEA Grapalat" w:cs="Sylfaen"/>
                <w:sz w:val="22"/>
                <w:szCs w:val="22"/>
                <w:lang w:val="ru-RU"/>
              </w:rPr>
              <w:t>ը</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կարծիքով,</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Թերություն</w:t>
            </w:r>
            <w:r w:rsidRPr="005F4C5F">
              <w:rPr>
                <w:rFonts w:ascii="GHEA Grapalat" w:hAnsi="GHEA Grapalat"/>
                <w:sz w:val="22"/>
                <w:szCs w:val="22"/>
              </w:rPr>
              <w:t xml:space="preserve"> </w:t>
            </w:r>
            <w:r w:rsidRPr="005F4C5F">
              <w:rPr>
                <w:rFonts w:ascii="GHEA Grapalat" w:hAnsi="GHEA Grapalat" w:cs="Sylfaen"/>
                <w:sz w:val="22"/>
                <w:szCs w:val="22"/>
              </w:rPr>
              <w:t>ունենալ:</w:t>
            </w:r>
          </w:p>
          <w:p w14:paraId="4B9180F7"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tc>
      </w:tr>
      <w:tr w:rsidR="000A365D" w:rsidRPr="005F4C5F" w14:paraId="20FB0F2F" w14:textId="77777777" w:rsidTr="002C73D4">
        <w:tc>
          <w:tcPr>
            <w:tcW w:w="2376" w:type="dxa"/>
            <w:tcBorders>
              <w:top w:val="nil"/>
              <w:left w:val="nil"/>
              <w:bottom w:val="nil"/>
              <w:right w:val="nil"/>
            </w:tcBorders>
          </w:tcPr>
          <w:p w14:paraId="234181EC" w14:textId="77777777" w:rsidR="000A365D" w:rsidRPr="005F4C5F" w:rsidRDefault="000A365D">
            <w:pPr>
              <w:pStyle w:val="Head42"/>
              <w:numPr>
                <w:ilvl w:val="0"/>
                <w:numId w:val="57"/>
              </w:numPr>
              <w:tabs>
                <w:tab w:val="clear" w:pos="360"/>
                <w:tab w:val="left" w:pos="426"/>
                <w:tab w:val="left" w:pos="9356"/>
              </w:tabs>
              <w:ind w:left="0" w:firstLine="0"/>
              <w:jc w:val="both"/>
              <w:rPr>
                <w:rFonts w:ascii="GHEA Grapalat" w:hAnsi="GHEA Grapalat" w:cs="Arial"/>
                <w:sz w:val="22"/>
                <w:szCs w:val="22"/>
              </w:rPr>
            </w:pPr>
            <w:bookmarkStart w:id="589" w:name="_Toc498419375"/>
            <w:bookmarkStart w:id="590" w:name="_Toc62579319"/>
            <w:r w:rsidRPr="005F4C5F">
              <w:rPr>
                <w:rFonts w:ascii="GHEA Grapalat" w:hAnsi="GHEA Grapalat" w:cs="Arial"/>
                <w:sz w:val="22"/>
                <w:szCs w:val="22"/>
                <w:lang w:val="ru-RU"/>
              </w:rPr>
              <w:t>Փորձարկումներ</w:t>
            </w:r>
            <w:bookmarkEnd w:id="589"/>
            <w:bookmarkEnd w:id="590"/>
          </w:p>
        </w:tc>
        <w:tc>
          <w:tcPr>
            <w:tcW w:w="7371" w:type="dxa"/>
            <w:tcBorders>
              <w:top w:val="nil"/>
              <w:left w:val="nil"/>
              <w:bottom w:val="nil"/>
              <w:right w:val="nil"/>
            </w:tcBorders>
          </w:tcPr>
          <w:p w14:paraId="2321F3C2"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հրահանգում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cs="Sylfaen"/>
                <w:sz w:val="22"/>
                <w:szCs w:val="22"/>
              </w:rPr>
              <w:t>անցկացնել</w:t>
            </w:r>
            <w:r w:rsidRPr="005F4C5F">
              <w:rPr>
                <w:rFonts w:ascii="GHEA Grapalat" w:hAnsi="GHEA Grapalat"/>
                <w:sz w:val="22"/>
                <w:szCs w:val="22"/>
              </w:rPr>
              <w:t xml:space="preserve"> </w:t>
            </w:r>
            <w:r w:rsidRPr="005F4C5F">
              <w:rPr>
                <w:rFonts w:ascii="GHEA Grapalat" w:hAnsi="GHEA Grapalat" w:cs="Sylfaen"/>
                <w:sz w:val="22"/>
                <w:szCs w:val="22"/>
              </w:rPr>
              <w:t>փորձարկումներ</w:t>
            </w:r>
            <w:r w:rsidRPr="005F4C5F">
              <w:rPr>
                <w:rFonts w:ascii="GHEA Grapalat" w:hAnsi="GHEA Grapalat"/>
                <w:sz w:val="22"/>
                <w:szCs w:val="22"/>
              </w:rPr>
              <w:t xml:space="preserve">, </w:t>
            </w:r>
            <w:r w:rsidRPr="005F4C5F">
              <w:rPr>
                <w:rFonts w:ascii="GHEA Grapalat" w:hAnsi="GHEA Grapalat" w:cs="Sylfaen"/>
                <w:sz w:val="22"/>
                <w:szCs w:val="22"/>
              </w:rPr>
              <w:t>որոնք</w:t>
            </w:r>
            <w:r w:rsidRPr="005F4C5F">
              <w:rPr>
                <w:rFonts w:ascii="GHEA Grapalat" w:hAnsi="GHEA Grapalat"/>
                <w:sz w:val="22"/>
                <w:szCs w:val="22"/>
              </w:rPr>
              <w:t xml:space="preserve"> </w:t>
            </w:r>
            <w:r w:rsidRPr="005F4C5F">
              <w:rPr>
                <w:rFonts w:ascii="GHEA Grapalat" w:hAnsi="GHEA Grapalat" w:cs="Sylfaen"/>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չեն</w:t>
            </w:r>
            <w:r w:rsidRPr="005F4C5F">
              <w:rPr>
                <w:rFonts w:ascii="GHEA Grapalat" w:hAnsi="GHEA Grapalat"/>
                <w:sz w:val="22"/>
                <w:szCs w:val="22"/>
              </w:rPr>
              <w:t xml:space="preserve"> </w:t>
            </w:r>
            <w:r w:rsidRPr="005F4C5F">
              <w:rPr>
                <w:rFonts w:ascii="GHEA Grapalat" w:hAnsi="GHEA Grapalat"/>
                <w:sz w:val="22"/>
                <w:szCs w:val="22"/>
                <w:lang w:val="ru-RU"/>
              </w:rPr>
              <w:t>Մասնագրերում</w:t>
            </w:r>
            <w:r w:rsidRPr="005F4C5F">
              <w:rPr>
                <w:rFonts w:ascii="GHEA Grapalat" w:hAnsi="GHEA Grapalat"/>
                <w:sz w:val="22"/>
                <w:szCs w:val="22"/>
              </w:rPr>
              <w:t>`</w:t>
            </w:r>
            <w:r w:rsidRPr="005F4C5F">
              <w:rPr>
                <w:rFonts w:ascii="GHEA Grapalat" w:hAnsi="GHEA Grapalat" w:cs="Sylfaen"/>
                <w:sz w:val="22"/>
                <w:szCs w:val="22"/>
              </w:rPr>
              <w:t>ստուգելու</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արդյո</w:t>
            </w:r>
            <w:r w:rsidRPr="005F4C5F">
              <w:rPr>
                <w:rFonts w:ascii="GHEA Grapalat" w:hAnsi="GHEA Grapalat" w:cs="Sylfaen"/>
                <w:sz w:val="22"/>
                <w:szCs w:val="22"/>
                <w:lang w:val="ru-RU"/>
              </w:rPr>
              <w:t>՞</w:t>
            </w:r>
            <w:r w:rsidRPr="005F4C5F">
              <w:rPr>
                <w:rFonts w:ascii="GHEA Grapalat" w:hAnsi="GHEA Grapalat" w:cs="Sylfaen"/>
                <w:sz w:val="22"/>
                <w:szCs w:val="22"/>
              </w:rPr>
              <w:t>ք</w:t>
            </w:r>
            <w:r w:rsidRPr="005F4C5F">
              <w:rPr>
                <w:rFonts w:ascii="GHEA Grapalat" w:hAnsi="GHEA Grapalat"/>
                <w:sz w:val="22"/>
                <w:szCs w:val="22"/>
              </w:rPr>
              <w:t xml:space="preserve"> </w:t>
            </w:r>
            <w:r w:rsidRPr="005F4C5F">
              <w:rPr>
                <w:rFonts w:ascii="GHEA Grapalat" w:hAnsi="GHEA Grapalat" w:cs="Sylfaen"/>
                <w:sz w:val="22"/>
                <w:szCs w:val="22"/>
              </w:rPr>
              <w:t>ինչ</w:t>
            </w:r>
            <w:r w:rsidRPr="005F4C5F">
              <w:rPr>
                <w:rFonts w:ascii="GHEA Grapalat" w:hAnsi="GHEA Grapalat"/>
                <w:sz w:val="22"/>
                <w:szCs w:val="22"/>
              </w:rPr>
              <w:t>-</w:t>
            </w:r>
            <w:r w:rsidRPr="005F4C5F">
              <w:rPr>
                <w:rFonts w:ascii="GHEA Grapalat" w:hAnsi="GHEA Grapalat" w:cs="Sylfaen"/>
                <w:sz w:val="22"/>
                <w:szCs w:val="22"/>
              </w:rPr>
              <w:t>որ</w:t>
            </w:r>
            <w:r w:rsidRPr="005F4C5F">
              <w:rPr>
                <w:rFonts w:ascii="GHEA Grapalat" w:hAnsi="GHEA Grapalat"/>
                <w:sz w:val="22"/>
                <w:szCs w:val="22"/>
              </w:rPr>
              <w:t xml:space="preserve"> </w:t>
            </w:r>
            <w:r w:rsidRPr="005F4C5F">
              <w:rPr>
                <w:rFonts w:ascii="GHEA Grapalat" w:hAnsi="GHEA Grapalat" w:cs="Sylfaen"/>
                <w:sz w:val="22"/>
                <w:szCs w:val="22"/>
              </w:rPr>
              <w:t>աշխատանք</w:t>
            </w:r>
            <w:r w:rsidRPr="005F4C5F">
              <w:rPr>
                <w:rFonts w:ascii="GHEA Grapalat" w:hAnsi="GHEA Grapalat"/>
                <w:sz w:val="22"/>
                <w:szCs w:val="22"/>
              </w:rPr>
              <w:t xml:space="preserve"> </w:t>
            </w:r>
            <w:r w:rsidRPr="005F4C5F">
              <w:rPr>
                <w:rFonts w:ascii="GHEA Grapalat" w:hAnsi="GHEA Grapalat" w:cs="Sylfaen"/>
                <w:sz w:val="22"/>
                <w:szCs w:val="22"/>
              </w:rPr>
              <w:t>ունի</w:t>
            </w:r>
            <w:r w:rsidRPr="005F4C5F">
              <w:rPr>
                <w:rFonts w:ascii="GHEA Grapalat" w:hAnsi="GHEA Grapalat"/>
                <w:sz w:val="22"/>
                <w:szCs w:val="22"/>
              </w:rPr>
              <w:t xml:space="preserve"> </w:t>
            </w:r>
            <w:r w:rsidRPr="005F4C5F">
              <w:rPr>
                <w:rFonts w:ascii="GHEA Grapalat" w:hAnsi="GHEA Grapalat" w:cs="Sylfaen"/>
                <w:sz w:val="22"/>
                <w:szCs w:val="22"/>
              </w:rPr>
              <w:t>Թերություն</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փորձարկ</w:t>
            </w:r>
            <w:r w:rsidRPr="005F4C5F">
              <w:rPr>
                <w:rFonts w:ascii="GHEA Grapalat" w:hAnsi="GHEA Grapalat" w:cs="Sylfaen"/>
                <w:sz w:val="22"/>
                <w:szCs w:val="22"/>
                <w:lang w:val="ru-RU"/>
              </w:rPr>
              <w:t>մ</w:t>
            </w:r>
            <w:r w:rsidRPr="005F4C5F">
              <w:rPr>
                <w:rFonts w:ascii="GHEA Grapalat" w:hAnsi="GHEA Grapalat" w:cs="Sylfaen"/>
                <w:sz w:val="22"/>
                <w:szCs w:val="22"/>
              </w:rPr>
              <w:t>ան</w:t>
            </w:r>
            <w:r w:rsidRPr="005F4C5F">
              <w:rPr>
                <w:rFonts w:ascii="GHEA Grapalat" w:hAnsi="GHEA Grapalat"/>
                <w:sz w:val="22"/>
                <w:szCs w:val="22"/>
              </w:rPr>
              <w:t xml:space="preserve"> </w:t>
            </w:r>
            <w:r w:rsidRPr="005F4C5F">
              <w:rPr>
                <w:rFonts w:ascii="GHEA Grapalat" w:hAnsi="GHEA Grapalat" w:cs="Sylfaen"/>
                <w:sz w:val="22"/>
                <w:szCs w:val="22"/>
              </w:rPr>
              <w:t>արդյունքը</w:t>
            </w:r>
            <w:r w:rsidRPr="005F4C5F">
              <w:rPr>
                <w:rFonts w:ascii="GHEA Grapalat" w:hAnsi="GHEA Grapalat"/>
                <w:sz w:val="22"/>
                <w:szCs w:val="22"/>
              </w:rPr>
              <w:t xml:space="preserve"> </w:t>
            </w:r>
            <w:r w:rsidRPr="005F4C5F">
              <w:rPr>
                <w:rFonts w:ascii="GHEA Grapalat" w:hAnsi="GHEA Grapalat" w:cs="Sylfaen"/>
                <w:sz w:val="22"/>
                <w:szCs w:val="22"/>
              </w:rPr>
              <w:t>լինի</w:t>
            </w:r>
            <w:r w:rsidRPr="005F4C5F">
              <w:rPr>
                <w:rFonts w:ascii="GHEA Grapalat" w:hAnsi="GHEA Grapalat"/>
                <w:sz w:val="22"/>
                <w:szCs w:val="22"/>
              </w:rPr>
              <w:t xml:space="preserve"> </w:t>
            </w:r>
            <w:r w:rsidRPr="005F4C5F">
              <w:rPr>
                <w:rFonts w:ascii="GHEA Grapalat" w:hAnsi="GHEA Grapalat" w:cs="Sylfaen"/>
                <w:sz w:val="22"/>
                <w:szCs w:val="22"/>
              </w:rPr>
              <w:t>դրական</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վճարի</w:t>
            </w:r>
            <w:r w:rsidRPr="005F4C5F">
              <w:rPr>
                <w:rFonts w:ascii="GHEA Grapalat" w:hAnsi="GHEA Grapalat"/>
                <w:sz w:val="22"/>
                <w:szCs w:val="22"/>
              </w:rPr>
              <w:t xml:space="preserve"> </w:t>
            </w:r>
            <w:r w:rsidRPr="005F4C5F">
              <w:rPr>
                <w:rFonts w:ascii="GHEA Grapalat" w:hAnsi="GHEA Grapalat" w:cs="Sylfaen"/>
                <w:sz w:val="22"/>
                <w:szCs w:val="22"/>
              </w:rPr>
              <w:t>փորձարկումների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նմուշների</w:t>
            </w:r>
            <w:r w:rsidRPr="005F4C5F">
              <w:rPr>
                <w:rFonts w:ascii="GHEA Grapalat" w:hAnsi="GHEA Grapalat"/>
                <w:sz w:val="22"/>
                <w:szCs w:val="22"/>
              </w:rPr>
              <w:t xml:space="preserve"> </w:t>
            </w:r>
            <w:r w:rsidRPr="005F4C5F">
              <w:rPr>
                <w:rFonts w:ascii="GHEA Grapalat" w:hAnsi="GHEA Grapalat" w:cs="Sylfaen"/>
                <w:sz w:val="22"/>
                <w:szCs w:val="22"/>
              </w:rPr>
              <w:t>ծախսերը</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ոչ</w:t>
            </w:r>
            <w:r w:rsidRPr="005F4C5F">
              <w:rPr>
                <w:rFonts w:ascii="GHEA Grapalat" w:hAnsi="GHEA Grapalat"/>
                <w:sz w:val="22"/>
                <w:szCs w:val="22"/>
              </w:rPr>
              <w:t xml:space="preserve"> </w:t>
            </w:r>
            <w:r w:rsidRPr="005F4C5F">
              <w:rPr>
                <w:rFonts w:ascii="GHEA Grapalat" w:hAnsi="GHEA Grapalat" w:cs="Sylfaen"/>
                <w:sz w:val="22"/>
                <w:szCs w:val="22"/>
              </w:rPr>
              <w:t>մի</w:t>
            </w:r>
            <w:r w:rsidRPr="005F4C5F">
              <w:rPr>
                <w:rFonts w:ascii="GHEA Grapalat" w:hAnsi="GHEA Grapalat"/>
                <w:sz w:val="22"/>
                <w:szCs w:val="22"/>
              </w:rPr>
              <w:t xml:space="preserve"> </w:t>
            </w:r>
            <w:r w:rsidRPr="005F4C5F">
              <w:rPr>
                <w:rFonts w:ascii="GHEA Grapalat" w:hAnsi="GHEA Grapalat" w:cs="Sylfaen"/>
                <w:sz w:val="22"/>
                <w:szCs w:val="22"/>
              </w:rPr>
              <w:t>թերություն</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sz w:val="22"/>
                <w:szCs w:val="22"/>
                <w:lang w:val="ru-RU"/>
              </w:rPr>
              <w:t>հայտնա</w:t>
            </w:r>
            <w:r w:rsidRPr="005F4C5F">
              <w:rPr>
                <w:rFonts w:ascii="GHEA Grapalat" w:hAnsi="GHEA Grapalat" w:cs="Sylfaen"/>
                <w:sz w:val="22"/>
                <w:szCs w:val="22"/>
              </w:rPr>
              <w:t>բերվում</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փորձարկումը</w:t>
            </w:r>
            <w:r w:rsidRPr="005F4C5F">
              <w:rPr>
                <w:rFonts w:ascii="GHEA Grapalat" w:hAnsi="GHEA Grapalat"/>
                <w:sz w:val="22"/>
                <w:szCs w:val="22"/>
              </w:rPr>
              <w:t xml:space="preserve"> </w:t>
            </w:r>
            <w:r w:rsidRPr="005F4C5F">
              <w:rPr>
                <w:rFonts w:ascii="GHEA Grapalat" w:hAnsi="GHEA Grapalat" w:cs="Sylfaen"/>
                <w:sz w:val="22"/>
                <w:szCs w:val="22"/>
              </w:rPr>
              <w:t>դիտարկվում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որպես</w:t>
            </w:r>
            <w:r w:rsidRPr="005F4C5F">
              <w:rPr>
                <w:rFonts w:ascii="GHEA Grapalat" w:hAnsi="GHEA Grapalat"/>
                <w:sz w:val="22"/>
                <w:szCs w:val="22"/>
              </w:rPr>
              <w:t xml:space="preserve"> </w:t>
            </w:r>
            <w:r w:rsidRPr="005F4C5F">
              <w:rPr>
                <w:rFonts w:ascii="GHEA Grapalat" w:hAnsi="GHEA Grapalat" w:cs="Sylfaen"/>
                <w:sz w:val="22"/>
                <w:szCs w:val="22"/>
              </w:rPr>
              <w:t>Փոխհատուց</w:t>
            </w:r>
            <w:r w:rsidRPr="005F4C5F">
              <w:rPr>
                <w:rFonts w:ascii="GHEA Grapalat" w:hAnsi="GHEA Grapalat" w:cs="Sylfaen"/>
                <w:sz w:val="22"/>
                <w:szCs w:val="22"/>
                <w:lang w:val="ru-RU"/>
              </w:rPr>
              <w:t>վող</w:t>
            </w:r>
            <w:r w:rsidRPr="005F4C5F">
              <w:rPr>
                <w:rFonts w:ascii="GHEA Grapalat" w:hAnsi="GHEA Grapalat"/>
                <w:sz w:val="22"/>
                <w:szCs w:val="22"/>
              </w:rPr>
              <w:t xml:space="preserve"> </w:t>
            </w:r>
            <w:r w:rsidRPr="005F4C5F">
              <w:rPr>
                <w:rFonts w:ascii="GHEA Grapalat" w:hAnsi="GHEA Grapalat"/>
                <w:sz w:val="22"/>
                <w:szCs w:val="22"/>
                <w:lang w:val="ru-RU"/>
              </w:rPr>
              <w:t>դեպք</w:t>
            </w:r>
            <w:r w:rsidRPr="005F4C5F">
              <w:rPr>
                <w:rFonts w:ascii="GHEA Grapalat" w:hAnsi="GHEA Grapalat"/>
                <w:sz w:val="22"/>
                <w:szCs w:val="22"/>
              </w:rPr>
              <w:t>:</w:t>
            </w:r>
          </w:p>
          <w:p w14:paraId="689115B7"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tc>
      </w:tr>
      <w:tr w:rsidR="000A365D" w:rsidRPr="005F4C5F" w14:paraId="0CFF916E" w14:textId="77777777" w:rsidTr="002C73D4">
        <w:tc>
          <w:tcPr>
            <w:tcW w:w="2376" w:type="dxa"/>
            <w:tcBorders>
              <w:top w:val="nil"/>
              <w:left w:val="nil"/>
              <w:bottom w:val="nil"/>
              <w:right w:val="nil"/>
            </w:tcBorders>
          </w:tcPr>
          <w:p w14:paraId="5A8241A9" w14:textId="77777777" w:rsidR="000A365D" w:rsidRPr="005F4C5F" w:rsidRDefault="000A365D">
            <w:pPr>
              <w:pStyle w:val="Head42"/>
              <w:numPr>
                <w:ilvl w:val="0"/>
                <w:numId w:val="57"/>
              </w:numPr>
              <w:tabs>
                <w:tab w:val="clear" w:pos="360"/>
                <w:tab w:val="left" w:pos="426"/>
                <w:tab w:val="left" w:pos="9356"/>
              </w:tabs>
              <w:ind w:left="0" w:firstLine="0"/>
              <w:jc w:val="both"/>
              <w:rPr>
                <w:rFonts w:ascii="GHEA Grapalat" w:hAnsi="GHEA Grapalat" w:cs="Arial"/>
                <w:sz w:val="22"/>
                <w:szCs w:val="22"/>
              </w:rPr>
            </w:pPr>
            <w:bookmarkStart w:id="591" w:name="_Toc498419376"/>
            <w:bookmarkStart w:id="592" w:name="_Toc62579320"/>
            <w:r w:rsidRPr="005F4C5F">
              <w:rPr>
                <w:rFonts w:ascii="GHEA Grapalat" w:hAnsi="GHEA Grapalat" w:cs="Arial"/>
                <w:sz w:val="22"/>
                <w:szCs w:val="22"/>
                <w:lang w:val="ru-RU"/>
              </w:rPr>
              <w:t>Թերությունների վերացում</w:t>
            </w:r>
            <w:bookmarkEnd w:id="591"/>
            <w:bookmarkEnd w:id="592"/>
          </w:p>
        </w:tc>
        <w:tc>
          <w:tcPr>
            <w:tcW w:w="7371" w:type="dxa"/>
            <w:tcBorders>
              <w:top w:val="nil"/>
              <w:left w:val="nil"/>
              <w:bottom w:val="nil"/>
              <w:right w:val="nil"/>
            </w:tcBorders>
          </w:tcPr>
          <w:p w14:paraId="521DC417" w14:textId="28D94402"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cs="Sylfaen"/>
                <w:sz w:val="22"/>
                <w:szCs w:val="22"/>
              </w:rPr>
              <w:t>Թերության</w:t>
            </w:r>
            <w:r w:rsidRPr="005F4C5F">
              <w:rPr>
                <w:rFonts w:ascii="GHEA Grapalat" w:hAnsi="GHEA Grapalat"/>
                <w:sz w:val="22"/>
                <w:szCs w:val="22"/>
              </w:rPr>
              <w:t xml:space="preserve"> </w:t>
            </w:r>
            <w:r w:rsidRPr="005F4C5F">
              <w:rPr>
                <w:rFonts w:ascii="GHEA Grapalat" w:hAnsi="GHEA Grapalat" w:cs="Sylfaen"/>
                <w:sz w:val="22"/>
                <w:szCs w:val="22"/>
              </w:rPr>
              <w:t>մասին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ծանուցի</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Թերությունների</w:t>
            </w:r>
            <w:r w:rsidRPr="005F4C5F">
              <w:rPr>
                <w:rFonts w:ascii="GHEA Grapalat" w:hAnsi="GHEA Grapalat"/>
                <w:sz w:val="22"/>
                <w:szCs w:val="22"/>
              </w:rPr>
              <w:t xml:space="preserve"> </w:t>
            </w:r>
            <w:r w:rsidRPr="005F4C5F">
              <w:rPr>
                <w:rFonts w:ascii="GHEA Grapalat" w:hAnsi="GHEA Grapalat"/>
                <w:sz w:val="22"/>
                <w:szCs w:val="22"/>
                <w:lang w:val="ru-RU"/>
              </w:rPr>
              <w:t>վերացման</w:t>
            </w:r>
            <w:r w:rsidRPr="005F4C5F">
              <w:rPr>
                <w:rFonts w:ascii="GHEA Grapalat" w:hAnsi="GHEA Grapalat"/>
                <w:sz w:val="22"/>
                <w:szCs w:val="22"/>
              </w:rPr>
              <w:t xml:space="preserve"> </w:t>
            </w:r>
            <w:r w:rsidRPr="005F4C5F">
              <w:rPr>
                <w:rFonts w:ascii="GHEA Grapalat" w:hAnsi="GHEA Grapalat"/>
                <w:sz w:val="22"/>
                <w:szCs w:val="22"/>
                <w:lang w:val="ru-RU"/>
              </w:rPr>
              <w:t>ժամանակաշ</w:t>
            </w:r>
            <w:r w:rsidRPr="005F4C5F">
              <w:rPr>
                <w:rFonts w:ascii="GHEA Grapalat" w:hAnsi="GHEA Grapalat" w:cs="Sylfaen"/>
                <w:sz w:val="22"/>
                <w:szCs w:val="22"/>
              </w:rPr>
              <w:t>րջանի</w:t>
            </w:r>
            <w:r w:rsidRPr="005F4C5F">
              <w:rPr>
                <w:rFonts w:ascii="GHEA Grapalat" w:hAnsi="GHEA Grapalat"/>
                <w:sz w:val="22"/>
                <w:szCs w:val="22"/>
              </w:rPr>
              <w:t xml:space="preserve"> </w:t>
            </w:r>
            <w:r w:rsidRPr="005F4C5F">
              <w:rPr>
                <w:rFonts w:ascii="GHEA Grapalat" w:hAnsi="GHEA Grapalat" w:cs="Sylfaen"/>
                <w:sz w:val="22"/>
                <w:szCs w:val="22"/>
              </w:rPr>
              <w:t>ավարտը</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w:t>
            </w:r>
            <w:r w:rsidRPr="005F4C5F">
              <w:rPr>
                <w:rFonts w:ascii="GHEA Grapalat" w:hAnsi="GHEA Grapalat" w:cs="Sylfaen"/>
                <w:sz w:val="22"/>
                <w:szCs w:val="22"/>
              </w:rPr>
              <w:t>սկսվում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Ավարտման</w:t>
            </w:r>
            <w:r w:rsidRPr="005F4C5F">
              <w:rPr>
                <w:rFonts w:ascii="GHEA Grapalat" w:hAnsi="GHEA Grapalat"/>
                <w:sz w:val="22"/>
                <w:szCs w:val="22"/>
              </w:rPr>
              <w:t xml:space="preserve"> </w:t>
            </w:r>
            <w:r w:rsidRPr="005F4C5F">
              <w:rPr>
                <w:rFonts w:ascii="GHEA Grapalat" w:hAnsi="GHEA Grapalat"/>
                <w:sz w:val="22"/>
                <w:szCs w:val="22"/>
                <w:lang w:val="ru-RU"/>
              </w:rPr>
              <w:t>պահից</w:t>
            </w:r>
            <w:r w:rsidRPr="005F4C5F">
              <w:rPr>
                <w:rFonts w:ascii="GHEA Grapalat" w:hAnsi="GHEA Grapalat"/>
                <w:sz w:val="22"/>
                <w:szCs w:val="22"/>
              </w:rPr>
              <w:t xml:space="preserve"> </w:t>
            </w:r>
            <w:r w:rsidR="00335472" w:rsidRPr="005F4C5F">
              <w:rPr>
                <w:rFonts w:ascii="GHEA Grapalat" w:hAnsi="GHEA Grapalat"/>
                <w:sz w:val="22"/>
                <w:szCs w:val="22"/>
                <w:lang w:val="hy-AM"/>
              </w:rPr>
              <w:t xml:space="preserve">և </w:t>
            </w:r>
            <w:r w:rsidRPr="005F4C5F">
              <w:rPr>
                <w:rFonts w:ascii="GHEA Grapalat" w:hAnsi="GHEA Grapalat" w:cs="Sylfaen"/>
                <w:b/>
                <w:sz w:val="22"/>
                <w:szCs w:val="22"/>
              </w:rPr>
              <w:t>սահմանված</w:t>
            </w:r>
            <w:r w:rsidRPr="005F4C5F">
              <w:rPr>
                <w:rFonts w:ascii="GHEA Grapalat" w:hAnsi="GHEA Grapalat"/>
                <w:b/>
                <w:sz w:val="22"/>
                <w:szCs w:val="22"/>
              </w:rPr>
              <w:t xml:space="preserve"> </w:t>
            </w:r>
            <w:r w:rsidRPr="005F4C5F">
              <w:rPr>
                <w:rFonts w:ascii="GHEA Grapalat" w:hAnsi="GHEA Grapalat" w:cs="Sylfaen"/>
                <w:b/>
                <w:sz w:val="22"/>
                <w:szCs w:val="22"/>
              </w:rPr>
              <w:t>է</w:t>
            </w:r>
            <w:r w:rsidRPr="005F4C5F">
              <w:rPr>
                <w:rFonts w:ascii="GHEA Grapalat" w:hAnsi="GHEA Grapalat"/>
                <w:b/>
                <w:sz w:val="22"/>
                <w:szCs w:val="22"/>
              </w:rPr>
              <w:t xml:space="preserve">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sz w:val="22"/>
                <w:szCs w:val="22"/>
              </w:rPr>
              <w:t xml:space="preserve">: </w:t>
            </w:r>
            <w:r w:rsidRPr="005F4C5F">
              <w:rPr>
                <w:rFonts w:ascii="GHEA Grapalat" w:hAnsi="GHEA Grapalat" w:cs="Sylfaen"/>
                <w:sz w:val="22"/>
                <w:szCs w:val="22"/>
              </w:rPr>
              <w:t>Թերությունների</w:t>
            </w:r>
            <w:r w:rsidRPr="005F4C5F">
              <w:rPr>
                <w:rFonts w:ascii="GHEA Grapalat" w:hAnsi="GHEA Grapalat"/>
                <w:sz w:val="22"/>
                <w:szCs w:val="22"/>
              </w:rPr>
              <w:t xml:space="preserve"> </w:t>
            </w:r>
            <w:r w:rsidRPr="005F4C5F">
              <w:rPr>
                <w:rFonts w:ascii="GHEA Grapalat" w:hAnsi="GHEA Grapalat"/>
                <w:sz w:val="22"/>
                <w:szCs w:val="22"/>
                <w:lang w:val="ru-RU"/>
              </w:rPr>
              <w:t>վերացման</w:t>
            </w:r>
            <w:r w:rsidRPr="005F4C5F">
              <w:rPr>
                <w:rFonts w:ascii="GHEA Grapalat" w:hAnsi="GHEA Grapalat"/>
                <w:sz w:val="22"/>
                <w:szCs w:val="22"/>
              </w:rPr>
              <w:t xml:space="preserve"> </w:t>
            </w:r>
            <w:r w:rsidRPr="005F4C5F">
              <w:rPr>
                <w:rFonts w:ascii="GHEA Grapalat" w:hAnsi="GHEA Grapalat"/>
                <w:sz w:val="22"/>
                <w:szCs w:val="22"/>
                <w:lang w:val="ru-RU"/>
              </w:rPr>
              <w:t>ժամանակաշ</w:t>
            </w:r>
            <w:r w:rsidRPr="005F4C5F">
              <w:rPr>
                <w:rFonts w:ascii="GHEA Grapalat" w:hAnsi="GHEA Grapalat" w:cs="Sylfaen"/>
                <w:sz w:val="22"/>
                <w:szCs w:val="22"/>
              </w:rPr>
              <w:t>րջան</w:t>
            </w:r>
            <w:r w:rsidRPr="005F4C5F">
              <w:rPr>
                <w:rFonts w:ascii="GHEA Grapalat" w:hAnsi="GHEA Grapalat" w:cs="Sylfaen"/>
                <w:sz w:val="22"/>
                <w:szCs w:val="22"/>
                <w:lang w:val="ru-RU"/>
              </w:rPr>
              <w:t>ը</w:t>
            </w:r>
            <w:r w:rsidRPr="005F4C5F">
              <w:rPr>
                <w:rFonts w:ascii="GHEA Grapalat" w:hAnsi="GHEA Grapalat" w:cs="Sylfaen"/>
                <w:sz w:val="22"/>
                <w:szCs w:val="22"/>
              </w:rPr>
              <w:t xml:space="preserve"> 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երկարաձգվի</w:t>
            </w:r>
            <w:r w:rsidRPr="005F4C5F">
              <w:rPr>
                <w:rFonts w:ascii="GHEA Grapalat" w:hAnsi="GHEA Grapalat"/>
                <w:sz w:val="22"/>
                <w:szCs w:val="22"/>
              </w:rPr>
              <w:t xml:space="preserve"> </w:t>
            </w:r>
            <w:r w:rsidRPr="005F4C5F">
              <w:rPr>
                <w:rFonts w:ascii="GHEA Grapalat" w:hAnsi="GHEA Grapalat" w:cs="Sylfaen"/>
                <w:sz w:val="22"/>
                <w:szCs w:val="22"/>
              </w:rPr>
              <w:t>այնքան</w:t>
            </w:r>
            <w:r w:rsidRPr="005F4C5F">
              <w:rPr>
                <w:rFonts w:ascii="GHEA Grapalat" w:hAnsi="GHEA Grapalat"/>
                <w:sz w:val="22"/>
                <w:szCs w:val="22"/>
              </w:rPr>
              <w:t xml:space="preserve"> </w:t>
            </w:r>
            <w:r w:rsidRPr="005F4C5F">
              <w:rPr>
                <w:rFonts w:ascii="GHEA Grapalat" w:hAnsi="GHEA Grapalat" w:cs="Sylfaen"/>
                <w:sz w:val="22"/>
                <w:szCs w:val="22"/>
              </w:rPr>
              <w:t>ժամանակ</w:t>
            </w:r>
            <w:r w:rsidRPr="005F4C5F">
              <w:rPr>
                <w:rFonts w:ascii="GHEA Grapalat" w:hAnsi="GHEA Grapalat" w:cs="Sylfaen"/>
                <w:sz w:val="22"/>
                <w:szCs w:val="22"/>
                <w:lang w:val="ru-RU"/>
              </w:rPr>
              <w:t>ով</w:t>
            </w:r>
            <w:r w:rsidRPr="005F4C5F">
              <w:rPr>
                <w:rFonts w:ascii="GHEA Grapalat" w:hAnsi="GHEA Grapalat"/>
                <w:sz w:val="22"/>
                <w:szCs w:val="22"/>
              </w:rPr>
              <w:t xml:space="preserve">, </w:t>
            </w:r>
            <w:r w:rsidRPr="005F4C5F">
              <w:rPr>
                <w:rFonts w:ascii="GHEA Grapalat" w:hAnsi="GHEA Grapalat"/>
                <w:sz w:val="22"/>
                <w:szCs w:val="22"/>
                <w:lang w:val="ru-RU"/>
              </w:rPr>
              <w:t>քանի</w:t>
            </w:r>
            <w:r w:rsidRPr="005F4C5F">
              <w:rPr>
                <w:rFonts w:ascii="GHEA Grapalat" w:hAnsi="GHEA Grapalat"/>
                <w:sz w:val="22"/>
                <w:szCs w:val="22"/>
              </w:rPr>
              <w:t xml:space="preserve"> </w:t>
            </w:r>
            <w:r w:rsidRPr="005F4C5F">
              <w:rPr>
                <w:rFonts w:ascii="GHEA Grapalat" w:hAnsi="GHEA Grapalat"/>
                <w:sz w:val="22"/>
                <w:szCs w:val="22"/>
                <w:lang w:val="ru-RU"/>
              </w:rPr>
              <w:t>դեռ</w:t>
            </w:r>
            <w:r w:rsidRPr="005F4C5F">
              <w:rPr>
                <w:rFonts w:ascii="GHEA Grapalat" w:hAnsi="GHEA Grapalat"/>
                <w:sz w:val="22"/>
                <w:szCs w:val="22"/>
              </w:rPr>
              <w:t xml:space="preserve"> </w:t>
            </w:r>
            <w:r w:rsidRPr="005F4C5F">
              <w:rPr>
                <w:rFonts w:ascii="GHEA Grapalat" w:hAnsi="GHEA Grapalat" w:cs="Sylfaen"/>
                <w:sz w:val="22"/>
                <w:szCs w:val="22"/>
              </w:rPr>
              <w:t xml:space="preserve">Թերությունները </w:t>
            </w:r>
            <w:r w:rsidRPr="005F4C5F">
              <w:rPr>
                <w:rFonts w:ascii="GHEA Grapalat" w:hAnsi="GHEA Grapalat" w:cs="Sylfaen"/>
                <w:sz w:val="22"/>
                <w:szCs w:val="22"/>
                <w:lang w:val="ru-RU"/>
              </w:rPr>
              <w:t>վերացված</w:t>
            </w:r>
            <w:r w:rsidRPr="005F4C5F">
              <w:rPr>
                <w:rFonts w:ascii="GHEA Grapalat" w:hAnsi="GHEA Grapalat" w:cs="Sylfaen"/>
                <w:sz w:val="22"/>
                <w:szCs w:val="22"/>
              </w:rPr>
              <w:t xml:space="preserve"> </w:t>
            </w:r>
            <w:r w:rsidRPr="005F4C5F">
              <w:rPr>
                <w:rFonts w:ascii="GHEA Grapalat" w:hAnsi="GHEA Grapalat" w:cs="Sylfaen"/>
                <w:sz w:val="22"/>
                <w:szCs w:val="22"/>
                <w:lang w:val="ru-RU"/>
              </w:rPr>
              <w:t>չեն</w:t>
            </w:r>
            <w:r w:rsidRPr="005F4C5F">
              <w:rPr>
                <w:rFonts w:ascii="GHEA Grapalat" w:hAnsi="GHEA Grapalat" w:cs="Sylfaen"/>
                <w:sz w:val="22"/>
                <w:szCs w:val="22"/>
              </w:rPr>
              <w:t>:</w:t>
            </w:r>
          </w:p>
          <w:p w14:paraId="5AF87C12"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09BCB6F4" w14:textId="72B68AD6"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Ամեն</w:t>
            </w:r>
            <w:r w:rsidRPr="005F4C5F">
              <w:rPr>
                <w:rFonts w:ascii="GHEA Grapalat" w:hAnsi="GHEA Grapalat"/>
                <w:sz w:val="22"/>
                <w:szCs w:val="22"/>
              </w:rPr>
              <w:t xml:space="preserve"> </w:t>
            </w:r>
            <w:r w:rsidRPr="005F4C5F">
              <w:rPr>
                <w:rFonts w:ascii="GHEA Grapalat" w:hAnsi="GHEA Grapalat" w:cs="Sylfaen"/>
                <w:sz w:val="22"/>
                <w:szCs w:val="22"/>
              </w:rPr>
              <w:t>Թերությ</w:t>
            </w:r>
            <w:r w:rsidR="008361BA" w:rsidRPr="005F4C5F">
              <w:rPr>
                <w:rFonts w:ascii="GHEA Grapalat" w:hAnsi="GHEA Grapalat" w:cs="Sylfaen"/>
                <w:sz w:val="22"/>
                <w:szCs w:val="22"/>
                <w:lang w:val="hy-AM"/>
              </w:rPr>
              <w:t>ու</w:t>
            </w:r>
            <w:r w:rsidRPr="005F4C5F">
              <w:rPr>
                <w:rFonts w:ascii="GHEA Grapalat" w:hAnsi="GHEA Grapalat" w:cs="Sylfaen"/>
                <w:sz w:val="22"/>
                <w:szCs w:val="22"/>
              </w:rPr>
              <w:t xml:space="preserve">ն, </w:t>
            </w:r>
            <w:r w:rsidRPr="005F4C5F">
              <w:rPr>
                <w:rFonts w:ascii="GHEA Grapalat" w:hAnsi="GHEA Grapalat" w:cs="Sylfaen"/>
                <w:sz w:val="22"/>
                <w:szCs w:val="22"/>
                <w:lang w:val="ru-RU"/>
              </w:rPr>
              <w:t>որի</w:t>
            </w:r>
            <w:r w:rsidRPr="005F4C5F">
              <w:rPr>
                <w:rFonts w:ascii="GHEA Grapalat" w:hAnsi="GHEA Grapalat" w:cs="Sylfaen"/>
                <w:sz w:val="22"/>
                <w:szCs w:val="22"/>
              </w:rPr>
              <w:t xml:space="preserve"> </w:t>
            </w:r>
            <w:r w:rsidRPr="005F4C5F">
              <w:rPr>
                <w:rFonts w:ascii="GHEA Grapalat" w:hAnsi="GHEA Grapalat" w:cs="Sylfaen"/>
                <w:sz w:val="22"/>
                <w:szCs w:val="22"/>
                <w:lang w:val="ru-RU"/>
              </w:rPr>
              <w:t>մասին</w:t>
            </w:r>
            <w:r w:rsidRPr="005F4C5F">
              <w:rPr>
                <w:rFonts w:ascii="GHEA Grapalat" w:hAnsi="GHEA Grapalat" w:cs="Sylfaen"/>
                <w:sz w:val="22"/>
                <w:szCs w:val="22"/>
              </w:rPr>
              <w:t xml:space="preserve"> </w:t>
            </w:r>
            <w:r w:rsidRPr="005F4C5F">
              <w:rPr>
                <w:rFonts w:ascii="GHEA Grapalat" w:hAnsi="GHEA Grapalat" w:cs="Sylfaen"/>
                <w:sz w:val="22"/>
                <w:szCs w:val="22"/>
                <w:lang w:val="ru-RU"/>
              </w:rPr>
              <w:t>տրվում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ծանուցում</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ուղղվի</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cs="Sylfaen"/>
                <w:sz w:val="22"/>
                <w:szCs w:val="22"/>
              </w:rPr>
              <w:t>Ղեկավարի</w:t>
            </w:r>
            <w:r w:rsidRPr="005F4C5F">
              <w:rPr>
                <w:rFonts w:ascii="GHEA Grapalat" w:hAnsi="GHEA Grapalat"/>
                <w:sz w:val="22"/>
                <w:szCs w:val="22"/>
              </w:rPr>
              <w:t xml:space="preserve"> </w:t>
            </w:r>
            <w:r w:rsidRPr="005F4C5F">
              <w:rPr>
                <w:rFonts w:ascii="GHEA Grapalat" w:hAnsi="GHEA Grapalat" w:cs="Sylfaen"/>
                <w:sz w:val="22"/>
                <w:szCs w:val="22"/>
              </w:rPr>
              <w:t>ծանուցման</w:t>
            </w:r>
            <w:r w:rsidRPr="005F4C5F">
              <w:rPr>
                <w:rFonts w:ascii="GHEA Grapalat" w:hAnsi="GHEA Grapalat"/>
                <w:sz w:val="22"/>
                <w:szCs w:val="22"/>
              </w:rPr>
              <w:t xml:space="preserve"> </w:t>
            </w:r>
            <w:r w:rsidRPr="005F4C5F">
              <w:rPr>
                <w:rFonts w:ascii="GHEA Grapalat" w:hAnsi="GHEA Grapalat" w:cs="Sylfaen"/>
                <w:sz w:val="22"/>
                <w:szCs w:val="22"/>
              </w:rPr>
              <w:t xml:space="preserve">մեջ </w:t>
            </w:r>
            <w:r w:rsidRPr="005F4C5F">
              <w:rPr>
                <w:rFonts w:ascii="GHEA Grapalat" w:hAnsi="GHEA Grapalat" w:cs="Sylfaen"/>
                <w:sz w:val="22"/>
                <w:szCs w:val="22"/>
                <w:lang w:val="ru-RU"/>
              </w:rPr>
              <w:t>սահմանված</w:t>
            </w:r>
            <w:r w:rsidRPr="005F4C5F">
              <w:rPr>
                <w:rFonts w:ascii="GHEA Grapalat" w:hAnsi="GHEA Grapalat" w:cs="Sylfaen"/>
                <w:sz w:val="22"/>
                <w:szCs w:val="22"/>
              </w:rPr>
              <w:t xml:space="preserve"> ժամանակահատվածում:</w:t>
            </w:r>
            <w:r w:rsidRPr="005F4C5F">
              <w:rPr>
                <w:rFonts w:ascii="GHEA Grapalat" w:hAnsi="GHEA Grapalat"/>
                <w:sz w:val="22"/>
                <w:szCs w:val="22"/>
              </w:rPr>
              <w:t xml:space="preserve"> </w:t>
            </w:r>
          </w:p>
          <w:p w14:paraId="27C35E26"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tc>
      </w:tr>
      <w:tr w:rsidR="000A365D" w:rsidRPr="005F4C5F" w14:paraId="7A83F8BC" w14:textId="77777777" w:rsidTr="002C73D4">
        <w:tc>
          <w:tcPr>
            <w:tcW w:w="2376" w:type="dxa"/>
            <w:tcBorders>
              <w:top w:val="nil"/>
              <w:left w:val="nil"/>
              <w:bottom w:val="nil"/>
              <w:right w:val="nil"/>
            </w:tcBorders>
          </w:tcPr>
          <w:p w14:paraId="437AD039" w14:textId="77777777" w:rsidR="000A365D" w:rsidRPr="005F4C5F" w:rsidRDefault="000A365D">
            <w:pPr>
              <w:pStyle w:val="Head42"/>
              <w:numPr>
                <w:ilvl w:val="0"/>
                <w:numId w:val="57"/>
              </w:numPr>
              <w:tabs>
                <w:tab w:val="clear" w:pos="360"/>
                <w:tab w:val="left" w:pos="426"/>
                <w:tab w:val="left" w:pos="9356"/>
              </w:tabs>
              <w:ind w:left="0" w:firstLine="0"/>
              <w:jc w:val="both"/>
              <w:rPr>
                <w:rFonts w:ascii="GHEA Grapalat" w:hAnsi="GHEA Grapalat" w:cs="Arial"/>
                <w:sz w:val="22"/>
                <w:szCs w:val="22"/>
              </w:rPr>
            </w:pPr>
            <w:bookmarkStart w:id="593" w:name="_Toc498419377"/>
            <w:bookmarkStart w:id="594" w:name="_Toc62579321"/>
            <w:r w:rsidRPr="005F4C5F">
              <w:rPr>
                <w:rFonts w:ascii="GHEA Grapalat" w:hAnsi="GHEA Grapalat" w:cs="Arial"/>
                <w:sz w:val="22"/>
                <w:szCs w:val="22"/>
                <w:lang w:val="ru-RU"/>
              </w:rPr>
              <w:lastRenderedPageBreak/>
              <w:t>Չվերացված թերություններ</w:t>
            </w:r>
            <w:bookmarkEnd w:id="593"/>
            <w:bookmarkEnd w:id="594"/>
          </w:p>
        </w:tc>
        <w:tc>
          <w:tcPr>
            <w:tcW w:w="7371" w:type="dxa"/>
            <w:tcBorders>
              <w:top w:val="nil"/>
              <w:left w:val="nil"/>
              <w:bottom w:val="nil"/>
              <w:right w:val="nil"/>
            </w:tcBorders>
          </w:tcPr>
          <w:p w14:paraId="5992FB70"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sz w:val="22"/>
                <w:szCs w:val="22"/>
                <w:lang w:val="ru-RU"/>
              </w:rPr>
              <w:t>չի</w:t>
            </w:r>
            <w:r w:rsidRPr="005F4C5F">
              <w:rPr>
                <w:rFonts w:ascii="GHEA Grapalat" w:hAnsi="GHEA Grapalat"/>
                <w:sz w:val="22"/>
                <w:szCs w:val="22"/>
              </w:rPr>
              <w:t xml:space="preserve"> </w:t>
            </w:r>
            <w:r w:rsidRPr="005F4C5F">
              <w:rPr>
                <w:rFonts w:ascii="GHEA Grapalat" w:hAnsi="GHEA Grapalat"/>
                <w:sz w:val="22"/>
                <w:szCs w:val="22"/>
                <w:lang w:val="ru-RU"/>
              </w:rPr>
              <w:t>վերացնում</w:t>
            </w:r>
            <w:r w:rsidRPr="005F4C5F">
              <w:rPr>
                <w:rFonts w:ascii="GHEA Grapalat" w:hAnsi="GHEA Grapalat"/>
                <w:sz w:val="22"/>
                <w:szCs w:val="22"/>
              </w:rPr>
              <w:t xml:space="preserve"> </w:t>
            </w:r>
            <w:r w:rsidRPr="005F4C5F">
              <w:rPr>
                <w:rFonts w:ascii="GHEA Grapalat" w:hAnsi="GHEA Grapalat" w:cs="Sylfaen"/>
                <w:sz w:val="22"/>
                <w:szCs w:val="22"/>
              </w:rPr>
              <w:t>Թերությունները</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ծանուցման</w:t>
            </w:r>
            <w:r w:rsidRPr="005F4C5F">
              <w:rPr>
                <w:rFonts w:ascii="GHEA Grapalat" w:hAnsi="GHEA Grapalat"/>
                <w:sz w:val="22"/>
                <w:szCs w:val="22"/>
              </w:rPr>
              <w:t xml:space="preserve"> </w:t>
            </w:r>
            <w:r w:rsidRPr="005F4C5F">
              <w:rPr>
                <w:rFonts w:ascii="GHEA Grapalat" w:hAnsi="GHEA Grapalat" w:cs="Sylfaen"/>
                <w:sz w:val="22"/>
                <w:szCs w:val="22"/>
              </w:rPr>
              <w:t>մեջ</w:t>
            </w:r>
            <w:r w:rsidRPr="005F4C5F">
              <w:rPr>
                <w:rFonts w:ascii="GHEA Grapalat" w:hAnsi="GHEA Grapalat"/>
                <w:sz w:val="22"/>
                <w:szCs w:val="22"/>
              </w:rPr>
              <w:t xml:space="preserve"> </w:t>
            </w:r>
            <w:r w:rsidRPr="005F4C5F">
              <w:rPr>
                <w:rFonts w:ascii="GHEA Grapalat" w:hAnsi="GHEA Grapalat" w:cs="Sylfaen"/>
                <w:sz w:val="22"/>
                <w:szCs w:val="22"/>
              </w:rPr>
              <w:t>սահմանված</w:t>
            </w:r>
            <w:r w:rsidRPr="005F4C5F">
              <w:rPr>
                <w:rFonts w:ascii="GHEA Grapalat" w:hAnsi="GHEA Grapalat"/>
                <w:sz w:val="22"/>
                <w:szCs w:val="22"/>
              </w:rPr>
              <w:t xml:space="preserve"> </w:t>
            </w:r>
            <w:r w:rsidRPr="005F4C5F">
              <w:rPr>
                <w:rFonts w:ascii="GHEA Grapalat" w:hAnsi="GHEA Grapalat" w:cs="Sylfaen"/>
                <w:sz w:val="22"/>
                <w:szCs w:val="22"/>
              </w:rPr>
              <w:t>ժամանակահատվածում</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գնահատ</w:t>
            </w:r>
            <w:r w:rsidRPr="005F4C5F">
              <w:rPr>
                <w:rFonts w:ascii="GHEA Grapalat" w:hAnsi="GHEA Grapalat" w:cs="Sylfaen"/>
                <w:sz w:val="22"/>
                <w:szCs w:val="22"/>
                <w:lang w:val="ru-RU"/>
              </w:rPr>
              <w:t>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Թերությ</w:t>
            </w:r>
            <w:r w:rsidRPr="005F4C5F">
              <w:rPr>
                <w:rFonts w:ascii="GHEA Grapalat" w:hAnsi="GHEA Grapalat" w:cs="Sylfaen"/>
                <w:sz w:val="22"/>
                <w:szCs w:val="22"/>
                <w:lang w:val="ru-RU"/>
              </w:rPr>
              <w:t>ունը</w:t>
            </w:r>
            <w:r w:rsidRPr="005F4C5F">
              <w:rPr>
                <w:rFonts w:ascii="GHEA Grapalat" w:hAnsi="GHEA Grapalat" w:cs="Sylfaen"/>
                <w:sz w:val="22"/>
                <w:szCs w:val="22"/>
              </w:rPr>
              <w:t xml:space="preserve"> </w:t>
            </w:r>
            <w:r w:rsidRPr="005F4C5F">
              <w:rPr>
                <w:rFonts w:ascii="GHEA Grapalat" w:hAnsi="GHEA Grapalat" w:cs="Sylfaen"/>
                <w:sz w:val="22"/>
                <w:szCs w:val="22"/>
                <w:lang w:val="ru-RU"/>
              </w:rPr>
              <w:t>վերացնելու</w:t>
            </w:r>
            <w:r w:rsidRPr="005F4C5F">
              <w:rPr>
                <w:rFonts w:ascii="GHEA Grapalat" w:hAnsi="GHEA Grapalat" w:cs="Sylfaen"/>
                <w:sz w:val="22"/>
                <w:szCs w:val="22"/>
              </w:rPr>
              <w:t xml:space="preserve"> </w:t>
            </w:r>
            <w:r w:rsidRPr="005F4C5F">
              <w:rPr>
                <w:rFonts w:ascii="GHEA Grapalat" w:hAnsi="GHEA Grapalat" w:cs="Sylfaen"/>
                <w:sz w:val="22"/>
                <w:szCs w:val="22"/>
                <w:lang w:val="ru-RU"/>
              </w:rPr>
              <w:t>ծախսը</w:t>
            </w:r>
            <w:r w:rsidRPr="005F4C5F">
              <w:rPr>
                <w:rFonts w:ascii="GHEA Grapalat" w:hAnsi="GHEA Grapalat"/>
                <w:sz w:val="22"/>
                <w:szCs w:val="22"/>
              </w:rPr>
              <w:t xml:space="preserve">, </w:t>
            </w:r>
            <w:r w:rsidRPr="005F4C5F">
              <w:rPr>
                <w:rFonts w:ascii="GHEA Grapalat" w:hAnsi="GHEA Grapalat"/>
                <w:sz w:val="22"/>
                <w:szCs w:val="22"/>
                <w:lang w:val="ru-RU"/>
              </w:rPr>
              <w:t>և</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էլ</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վճարի</w:t>
            </w:r>
            <w:r w:rsidRPr="005F4C5F">
              <w:rPr>
                <w:rFonts w:ascii="GHEA Grapalat" w:hAnsi="GHEA Grapalat"/>
                <w:sz w:val="22"/>
                <w:szCs w:val="22"/>
              </w:rPr>
              <w:t xml:space="preserve"> </w:t>
            </w:r>
            <w:r w:rsidRPr="005F4C5F">
              <w:rPr>
                <w:rFonts w:ascii="GHEA Grapalat" w:hAnsi="GHEA Grapalat" w:cs="Sylfaen"/>
                <w:sz w:val="22"/>
                <w:szCs w:val="22"/>
              </w:rPr>
              <w:t>այդ</w:t>
            </w:r>
            <w:r w:rsidRPr="005F4C5F">
              <w:rPr>
                <w:rFonts w:ascii="GHEA Grapalat" w:hAnsi="GHEA Grapalat"/>
                <w:sz w:val="22"/>
                <w:szCs w:val="22"/>
              </w:rPr>
              <w:t xml:space="preserve"> </w:t>
            </w:r>
            <w:r w:rsidRPr="005F4C5F">
              <w:rPr>
                <w:rFonts w:ascii="GHEA Grapalat" w:hAnsi="GHEA Grapalat" w:cs="Sylfaen"/>
                <w:sz w:val="22"/>
                <w:szCs w:val="22"/>
              </w:rPr>
              <w:t>գումարը:</w:t>
            </w:r>
          </w:p>
          <w:p w14:paraId="76C4E4A1"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tc>
      </w:tr>
    </w:tbl>
    <w:p w14:paraId="33EA3511" w14:textId="77777777" w:rsidR="000A365D" w:rsidRPr="005F4C5F" w:rsidRDefault="000A365D" w:rsidP="00973A89">
      <w:pPr>
        <w:pStyle w:val="Head41"/>
        <w:keepNext/>
        <w:keepLines/>
        <w:tabs>
          <w:tab w:val="left" w:pos="9356"/>
        </w:tabs>
        <w:spacing w:before="0" w:after="0"/>
        <w:rPr>
          <w:rFonts w:ascii="GHEA Grapalat" w:hAnsi="GHEA Grapalat" w:cs="Arial"/>
          <w:sz w:val="22"/>
          <w:szCs w:val="22"/>
          <w:lang w:val="ru-RU"/>
        </w:rPr>
      </w:pPr>
      <w:bookmarkStart w:id="595" w:name="_Toc498419378"/>
      <w:bookmarkStart w:id="596" w:name="_Toc62579322"/>
      <w:r w:rsidRPr="005F4C5F">
        <w:rPr>
          <w:rFonts w:ascii="GHEA Grapalat" w:hAnsi="GHEA Grapalat" w:cs="Arial"/>
          <w:sz w:val="22"/>
          <w:szCs w:val="22"/>
          <w:lang w:val="ru-RU"/>
        </w:rPr>
        <w:t>Դ</w:t>
      </w:r>
      <w:r w:rsidRPr="005F4C5F">
        <w:rPr>
          <w:rFonts w:ascii="GHEA Grapalat" w:hAnsi="GHEA Grapalat" w:cs="Arial"/>
          <w:sz w:val="22"/>
          <w:szCs w:val="22"/>
        </w:rPr>
        <w:t xml:space="preserve">. </w:t>
      </w:r>
      <w:r w:rsidRPr="005F4C5F">
        <w:rPr>
          <w:rFonts w:ascii="GHEA Grapalat" w:hAnsi="GHEA Grapalat" w:cs="Arial"/>
          <w:sz w:val="22"/>
          <w:szCs w:val="22"/>
          <w:lang w:val="ru-RU"/>
        </w:rPr>
        <w:t>Ծախսերի վերահսկում</w:t>
      </w:r>
      <w:bookmarkEnd w:id="595"/>
      <w:bookmarkEnd w:id="596"/>
    </w:p>
    <w:p w14:paraId="3B028EE3" w14:textId="77777777" w:rsidR="000A365D" w:rsidRPr="005F4C5F" w:rsidRDefault="000A365D" w:rsidP="00973A89">
      <w:pPr>
        <w:pStyle w:val="Head41"/>
        <w:keepNext/>
        <w:keepLines/>
        <w:tabs>
          <w:tab w:val="left" w:pos="9356"/>
        </w:tabs>
        <w:spacing w:before="0" w:after="0"/>
        <w:jc w:val="both"/>
        <w:rPr>
          <w:rFonts w:ascii="GHEA Grapalat" w:hAnsi="GHEA Grapalat" w:cs="Arial"/>
          <w:sz w:val="22"/>
          <w:szCs w:val="22"/>
        </w:rPr>
      </w:pPr>
    </w:p>
    <w:tbl>
      <w:tblPr>
        <w:tblW w:w="9747" w:type="dxa"/>
        <w:tblLayout w:type="fixed"/>
        <w:tblCellMar>
          <w:left w:w="57" w:type="dxa"/>
          <w:right w:w="57" w:type="dxa"/>
        </w:tblCellMar>
        <w:tblLook w:val="0000" w:firstRow="0" w:lastRow="0" w:firstColumn="0" w:lastColumn="0" w:noHBand="0" w:noVBand="0"/>
      </w:tblPr>
      <w:tblGrid>
        <w:gridCol w:w="2376"/>
        <w:gridCol w:w="7371"/>
      </w:tblGrid>
      <w:tr w:rsidR="000A365D" w:rsidRPr="005F4C5F" w14:paraId="4AE54004" w14:textId="77777777" w:rsidTr="002C73D4">
        <w:tc>
          <w:tcPr>
            <w:tcW w:w="2376" w:type="dxa"/>
            <w:tcBorders>
              <w:top w:val="nil"/>
              <w:left w:val="nil"/>
              <w:bottom w:val="nil"/>
              <w:right w:val="nil"/>
            </w:tcBorders>
          </w:tcPr>
          <w:p w14:paraId="6C307FC4" w14:textId="1670CC43" w:rsidR="000A365D" w:rsidRPr="005F4C5F" w:rsidRDefault="000A365D">
            <w:pPr>
              <w:pStyle w:val="Head42"/>
              <w:numPr>
                <w:ilvl w:val="0"/>
                <w:numId w:val="57"/>
              </w:numPr>
              <w:tabs>
                <w:tab w:val="clear" w:pos="360"/>
                <w:tab w:val="left" w:pos="426"/>
                <w:tab w:val="left" w:pos="9356"/>
              </w:tabs>
              <w:ind w:left="0" w:firstLine="0"/>
              <w:jc w:val="both"/>
              <w:rPr>
                <w:rFonts w:ascii="GHEA Grapalat" w:hAnsi="GHEA Grapalat" w:cs="Arial"/>
                <w:sz w:val="22"/>
                <w:szCs w:val="22"/>
              </w:rPr>
            </w:pPr>
            <w:bookmarkStart w:id="597" w:name="_Toc498419379"/>
            <w:bookmarkStart w:id="598" w:name="_Toc62579323"/>
            <w:r w:rsidRPr="005F4C5F">
              <w:rPr>
                <w:rFonts w:ascii="GHEA Grapalat" w:hAnsi="GHEA Grapalat" w:cs="Arial"/>
                <w:sz w:val="22"/>
                <w:szCs w:val="22"/>
                <w:lang w:val="ru-RU"/>
              </w:rPr>
              <w:t>Պայմանագրի գին</w:t>
            </w:r>
            <w:bookmarkEnd w:id="597"/>
            <w:bookmarkEnd w:id="598"/>
          </w:p>
        </w:tc>
        <w:tc>
          <w:tcPr>
            <w:tcW w:w="7371" w:type="dxa"/>
            <w:tcBorders>
              <w:top w:val="nil"/>
              <w:left w:val="nil"/>
              <w:bottom w:val="nil"/>
              <w:right w:val="nil"/>
            </w:tcBorders>
          </w:tcPr>
          <w:p w14:paraId="1BA27239"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lang w:val="ru-RU"/>
              </w:rPr>
              <w:t>Աշխատանքների</w:t>
            </w:r>
            <w:r w:rsidRPr="005F4C5F">
              <w:rPr>
                <w:rFonts w:ascii="GHEA Grapalat" w:hAnsi="GHEA Grapalat" w:cs="Sylfaen"/>
                <w:sz w:val="22"/>
                <w:szCs w:val="22"/>
              </w:rPr>
              <w:t xml:space="preserve"> </w:t>
            </w:r>
            <w:r w:rsidRPr="005F4C5F">
              <w:rPr>
                <w:rFonts w:ascii="GHEA Grapalat" w:hAnsi="GHEA Grapalat" w:cs="Sylfaen"/>
                <w:sz w:val="22"/>
                <w:szCs w:val="22"/>
                <w:lang w:val="ru-RU"/>
              </w:rPr>
              <w:t>ծավալների</w:t>
            </w:r>
            <w:r w:rsidRPr="005F4C5F">
              <w:rPr>
                <w:rFonts w:ascii="GHEA Grapalat" w:hAnsi="GHEA Grapalat" w:cs="Sylfaen"/>
                <w:sz w:val="22"/>
                <w:szCs w:val="22"/>
              </w:rPr>
              <w:t xml:space="preserve"> </w:t>
            </w:r>
            <w:r w:rsidRPr="005F4C5F">
              <w:rPr>
                <w:rFonts w:ascii="GHEA Grapalat" w:hAnsi="GHEA Grapalat" w:cs="Sylfaen"/>
                <w:sz w:val="22"/>
                <w:szCs w:val="22"/>
                <w:lang w:val="ru-RU"/>
              </w:rPr>
              <w:t>ցուցակը</w:t>
            </w:r>
            <w:r w:rsidRPr="005F4C5F">
              <w:rPr>
                <w:rFonts w:ascii="GHEA Grapalat" w:hAnsi="GHEA Grapalat" w:cs="Sylfaen"/>
                <w:sz w:val="22"/>
                <w:szCs w:val="22"/>
              </w:rPr>
              <w:t xml:space="preserve"> </w:t>
            </w:r>
            <w:r w:rsidRPr="005F4C5F">
              <w:rPr>
                <w:rFonts w:ascii="GHEA Grapalat" w:hAnsi="GHEA Grapalat" w:cs="Sylfaen"/>
                <w:sz w:val="22"/>
                <w:szCs w:val="22"/>
                <w:lang w:val="ru-RU"/>
              </w:rPr>
              <w:t>պետք</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ներառ</w:t>
            </w:r>
            <w:r w:rsidRPr="005F4C5F">
              <w:rPr>
                <w:rFonts w:ascii="GHEA Grapalat" w:hAnsi="GHEA Grapalat" w:cs="Sylfaen"/>
                <w:sz w:val="22"/>
                <w:szCs w:val="22"/>
                <w:lang w:val="ru-RU"/>
              </w:rPr>
              <w:t>ի</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կատարվելիք</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sz w:val="22"/>
                <w:szCs w:val="22"/>
                <w:lang w:val="ru-RU"/>
              </w:rPr>
              <w:t>գնանշված</w:t>
            </w:r>
            <w:r w:rsidRPr="005F4C5F">
              <w:rPr>
                <w:rFonts w:ascii="GHEA Grapalat" w:hAnsi="GHEA Grapalat"/>
                <w:sz w:val="22"/>
                <w:szCs w:val="22"/>
              </w:rPr>
              <w:t xml:space="preserve"> </w:t>
            </w:r>
            <w:r w:rsidRPr="005F4C5F">
              <w:rPr>
                <w:rFonts w:ascii="GHEA Grapalat" w:hAnsi="GHEA Grapalat"/>
                <w:sz w:val="22"/>
                <w:szCs w:val="22"/>
                <w:lang w:val="ru-RU"/>
              </w:rPr>
              <w:t>կետերը</w:t>
            </w:r>
            <w:r w:rsidRPr="005F4C5F">
              <w:rPr>
                <w:rFonts w:ascii="GHEA Grapalat" w:hAnsi="GHEA Grapalat"/>
                <w:sz w:val="22"/>
                <w:szCs w:val="22"/>
              </w:rPr>
              <w:t xml:space="preserve">: </w:t>
            </w:r>
            <w:r w:rsidRPr="005F4C5F">
              <w:rPr>
                <w:rFonts w:ascii="GHEA Grapalat" w:hAnsi="GHEA Grapalat"/>
                <w:sz w:val="22"/>
                <w:szCs w:val="22"/>
                <w:lang w:val="ru-RU"/>
              </w:rPr>
              <w:t>Աշխատանքների</w:t>
            </w:r>
            <w:r w:rsidRPr="005F4C5F">
              <w:rPr>
                <w:rFonts w:ascii="GHEA Grapalat" w:hAnsi="GHEA Grapalat"/>
                <w:sz w:val="22"/>
                <w:szCs w:val="22"/>
              </w:rPr>
              <w:t xml:space="preserve"> </w:t>
            </w:r>
            <w:r w:rsidRPr="005F4C5F">
              <w:rPr>
                <w:rFonts w:ascii="GHEA Grapalat" w:hAnsi="GHEA Grapalat"/>
                <w:sz w:val="22"/>
                <w:szCs w:val="22"/>
                <w:lang w:val="ru-RU"/>
              </w:rPr>
              <w:t>ծավալների</w:t>
            </w:r>
            <w:r w:rsidRPr="005F4C5F">
              <w:rPr>
                <w:rFonts w:ascii="GHEA Grapalat" w:hAnsi="GHEA Grapalat"/>
                <w:sz w:val="22"/>
                <w:szCs w:val="22"/>
              </w:rPr>
              <w:t xml:space="preserve"> </w:t>
            </w:r>
            <w:r w:rsidRPr="005F4C5F">
              <w:rPr>
                <w:rFonts w:ascii="GHEA Grapalat" w:hAnsi="GHEA Grapalat"/>
                <w:sz w:val="22"/>
                <w:szCs w:val="22"/>
                <w:lang w:val="ru-RU"/>
              </w:rPr>
              <w:t>ցուցակն</w:t>
            </w:r>
            <w:r w:rsidRPr="005F4C5F">
              <w:rPr>
                <w:rFonts w:ascii="GHEA Grapalat" w:hAnsi="GHEA Grapalat"/>
                <w:sz w:val="22"/>
                <w:szCs w:val="22"/>
              </w:rPr>
              <w:t xml:space="preserve"> </w:t>
            </w:r>
            <w:r w:rsidRPr="005F4C5F">
              <w:rPr>
                <w:rFonts w:ascii="GHEA Grapalat" w:hAnsi="GHEA Grapalat"/>
                <w:sz w:val="22"/>
                <w:szCs w:val="22"/>
                <w:lang w:val="ru-RU"/>
              </w:rPr>
              <w:t>օգտագործվում</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Պայմանագրի</w:t>
            </w:r>
            <w:r w:rsidRPr="005F4C5F">
              <w:rPr>
                <w:rFonts w:ascii="GHEA Grapalat" w:hAnsi="GHEA Grapalat"/>
                <w:sz w:val="22"/>
                <w:szCs w:val="22"/>
              </w:rPr>
              <w:t xml:space="preserve"> </w:t>
            </w:r>
            <w:r w:rsidRPr="005F4C5F">
              <w:rPr>
                <w:rFonts w:ascii="GHEA Grapalat" w:hAnsi="GHEA Grapalat"/>
                <w:sz w:val="22"/>
                <w:szCs w:val="22"/>
                <w:lang w:val="ru-RU"/>
              </w:rPr>
              <w:t>գինը</w:t>
            </w:r>
            <w:r w:rsidRPr="005F4C5F">
              <w:rPr>
                <w:rFonts w:ascii="GHEA Grapalat" w:hAnsi="GHEA Grapalat"/>
                <w:sz w:val="22"/>
                <w:szCs w:val="22"/>
              </w:rPr>
              <w:t xml:space="preserve"> </w:t>
            </w:r>
            <w:r w:rsidRPr="005F4C5F">
              <w:rPr>
                <w:rFonts w:ascii="GHEA Grapalat" w:hAnsi="GHEA Grapalat"/>
                <w:sz w:val="22"/>
                <w:szCs w:val="22"/>
                <w:lang w:val="ru-RU"/>
              </w:rPr>
              <w:t>հաշվարկելու</w:t>
            </w:r>
            <w:r w:rsidRPr="005F4C5F">
              <w:rPr>
                <w:rFonts w:ascii="GHEA Grapalat" w:hAnsi="GHEA Grapalat"/>
                <w:sz w:val="22"/>
                <w:szCs w:val="22"/>
              </w:rPr>
              <w:t xml:space="preserve"> </w:t>
            </w:r>
            <w:r w:rsidRPr="005F4C5F">
              <w:rPr>
                <w:rFonts w:ascii="GHEA Grapalat" w:hAnsi="GHEA Grapalat"/>
                <w:sz w:val="22"/>
                <w:szCs w:val="22"/>
                <w:lang w:val="ru-RU"/>
              </w:rPr>
              <w:t>համար</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կվճարվի</w:t>
            </w:r>
            <w:r w:rsidRPr="005F4C5F">
              <w:rPr>
                <w:rFonts w:ascii="GHEA Grapalat" w:hAnsi="GHEA Grapalat"/>
                <w:sz w:val="22"/>
                <w:szCs w:val="22"/>
              </w:rPr>
              <w:t xml:space="preserve"> </w:t>
            </w:r>
            <w:r w:rsidRPr="005F4C5F">
              <w:rPr>
                <w:rFonts w:ascii="GHEA Grapalat" w:hAnsi="GHEA Grapalat" w:cs="Sylfaen"/>
                <w:sz w:val="22"/>
                <w:szCs w:val="22"/>
              </w:rPr>
              <w:t>ավարտ</w:t>
            </w:r>
            <w:r w:rsidRPr="005F4C5F">
              <w:rPr>
                <w:rFonts w:ascii="GHEA Grapalat" w:hAnsi="GHEA Grapalat" w:cs="Sylfaen"/>
                <w:sz w:val="22"/>
                <w:szCs w:val="22"/>
                <w:lang w:val="ru-RU"/>
              </w:rPr>
              <w:t>ված</w:t>
            </w:r>
            <w:r w:rsidRPr="005F4C5F">
              <w:rPr>
                <w:rFonts w:ascii="GHEA Grapalat" w:hAnsi="GHEA Grapalat" w:cs="Sylfaen"/>
                <w:sz w:val="22"/>
                <w:szCs w:val="22"/>
              </w:rPr>
              <w:t xml:space="preserve"> </w:t>
            </w:r>
            <w:r w:rsidRPr="005F4C5F">
              <w:rPr>
                <w:rFonts w:ascii="GHEA Grapalat" w:hAnsi="GHEA Grapalat" w:cs="Sylfaen"/>
                <w:sz w:val="22"/>
                <w:szCs w:val="22"/>
                <w:lang w:val="ru-RU"/>
              </w:rPr>
              <w:t>աշխատանքների</w:t>
            </w:r>
            <w:r w:rsidRPr="005F4C5F">
              <w:rPr>
                <w:rFonts w:ascii="GHEA Grapalat" w:hAnsi="GHEA Grapalat" w:cs="Sylfaen"/>
                <w:sz w:val="22"/>
                <w:szCs w:val="22"/>
              </w:rPr>
              <w:t xml:space="preserve"> </w:t>
            </w:r>
            <w:r w:rsidRPr="005F4C5F">
              <w:rPr>
                <w:rFonts w:ascii="GHEA Grapalat" w:hAnsi="GHEA Grapalat" w:cs="Sylfaen"/>
                <w:sz w:val="22"/>
                <w:szCs w:val="22"/>
                <w:lang w:val="ru-RU"/>
              </w:rPr>
              <w:t>ծավալների</w:t>
            </w:r>
            <w:r w:rsidRPr="005F4C5F">
              <w:rPr>
                <w:rFonts w:ascii="GHEA Grapalat" w:hAnsi="GHEA Grapalat" w:cs="Sylfaen"/>
                <w:sz w:val="22"/>
                <w:szCs w:val="22"/>
              </w:rPr>
              <w:t xml:space="preserve"> </w:t>
            </w:r>
            <w:r w:rsidRPr="005F4C5F">
              <w:rPr>
                <w:rFonts w:ascii="GHEA Grapalat" w:hAnsi="GHEA Grapalat" w:cs="Sylfaen"/>
                <w:sz w:val="22"/>
                <w:szCs w:val="22"/>
                <w:lang w:val="ru-RU"/>
              </w:rPr>
              <w:t>դիմաց</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արժույթով</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w:t>
            </w:r>
            <w:r w:rsidRPr="005F4C5F">
              <w:rPr>
                <w:rFonts w:ascii="GHEA Grapalat" w:hAnsi="GHEA Grapalat" w:cs="Sylfaen"/>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sz w:val="22"/>
                <w:szCs w:val="22"/>
                <w:lang w:val="ru-RU"/>
              </w:rPr>
              <w:t>Աշխատանքների</w:t>
            </w:r>
            <w:r w:rsidRPr="005F4C5F">
              <w:rPr>
                <w:rFonts w:ascii="GHEA Grapalat" w:hAnsi="GHEA Grapalat"/>
                <w:sz w:val="22"/>
                <w:szCs w:val="22"/>
              </w:rPr>
              <w:t xml:space="preserve"> </w:t>
            </w:r>
            <w:r w:rsidRPr="005F4C5F">
              <w:rPr>
                <w:rFonts w:ascii="GHEA Grapalat" w:hAnsi="GHEA Grapalat"/>
                <w:sz w:val="22"/>
                <w:szCs w:val="22"/>
                <w:lang w:val="ru-RU"/>
              </w:rPr>
              <w:t>ծավալների</w:t>
            </w:r>
            <w:r w:rsidRPr="005F4C5F">
              <w:rPr>
                <w:rFonts w:ascii="GHEA Grapalat" w:hAnsi="GHEA Grapalat"/>
                <w:sz w:val="22"/>
                <w:szCs w:val="22"/>
              </w:rPr>
              <w:t xml:space="preserve"> </w:t>
            </w:r>
            <w:r w:rsidRPr="005F4C5F">
              <w:rPr>
                <w:rFonts w:ascii="GHEA Grapalat" w:hAnsi="GHEA Grapalat"/>
                <w:sz w:val="22"/>
                <w:szCs w:val="22"/>
                <w:lang w:val="ru-RU"/>
              </w:rPr>
              <w:t>ցուցակում</w:t>
            </w:r>
            <w:r w:rsidRPr="005F4C5F">
              <w:rPr>
                <w:rFonts w:ascii="GHEA Grapalat" w:hAnsi="GHEA Grapalat"/>
                <w:sz w:val="22"/>
                <w:szCs w:val="22"/>
              </w:rPr>
              <w:t xml:space="preserve"> </w:t>
            </w:r>
            <w:r w:rsidRPr="005F4C5F">
              <w:rPr>
                <w:rFonts w:ascii="GHEA Grapalat" w:hAnsi="GHEA Grapalat" w:cs="Sylfaen"/>
                <w:sz w:val="22"/>
                <w:szCs w:val="22"/>
              </w:rPr>
              <w:t>յուրաքանչյուր</w:t>
            </w:r>
            <w:r w:rsidRPr="005F4C5F">
              <w:rPr>
                <w:rFonts w:ascii="GHEA Grapalat" w:hAnsi="GHEA Grapalat"/>
                <w:sz w:val="22"/>
                <w:szCs w:val="22"/>
              </w:rPr>
              <w:t xml:space="preserve"> </w:t>
            </w:r>
            <w:r w:rsidRPr="005F4C5F">
              <w:rPr>
                <w:rFonts w:ascii="GHEA Grapalat" w:hAnsi="GHEA Grapalat" w:cs="Sylfaen"/>
                <w:sz w:val="22"/>
                <w:szCs w:val="22"/>
              </w:rPr>
              <w:t>կետի</w:t>
            </w:r>
            <w:r w:rsidRPr="005F4C5F">
              <w:rPr>
                <w:rFonts w:ascii="GHEA Grapalat" w:hAnsi="GHEA Grapalat"/>
                <w:sz w:val="22"/>
                <w:szCs w:val="22"/>
              </w:rPr>
              <w:t xml:space="preserve"> </w:t>
            </w:r>
            <w:r w:rsidRPr="005F4C5F">
              <w:rPr>
                <w:rFonts w:ascii="GHEA Grapalat" w:hAnsi="GHEA Grapalat" w:cs="Sylfaen"/>
                <w:sz w:val="22"/>
                <w:szCs w:val="22"/>
              </w:rPr>
              <w:t>համար:</w:t>
            </w:r>
          </w:p>
          <w:p w14:paraId="4204BD76"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tc>
      </w:tr>
      <w:tr w:rsidR="000A365D" w:rsidRPr="005F4C5F" w14:paraId="181C5080" w14:textId="77777777" w:rsidTr="002C73D4">
        <w:tc>
          <w:tcPr>
            <w:tcW w:w="2376" w:type="dxa"/>
            <w:tcBorders>
              <w:top w:val="nil"/>
              <w:left w:val="nil"/>
              <w:bottom w:val="nil"/>
              <w:right w:val="nil"/>
            </w:tcBorders>
          </w:tcPr>
          <w:p w14:paraId="57D5C5B9" w14:textId="0C252D16" w:rsidR="000A365D" w:rsidRPr="005F4C5F" w:rsidRDefault="000A365D">
            <w:pPr>
              <w:pStyle w:val="Head42"/>
              <w:numPr>
                <w:ilvl w:val="0"/>
                <w:numId w:val="57"/>
              </w:numPr>
              <w:tabs>
                <w:tab w:val="left" w:pos="426"/>
                <w:tab w:val="left" w:pos="9356"/>
              </w:tabs>
              <w:ind w:left="0" w:firstLine="0"/>
              <w:jc w:val="both"/>
              <w:rPr>
                <w:rFonts w:ascii="GHEA Grapalat" w:hAnsi="GHEA Grapalat" w:cs="Arial"/>
                <w:sz w:val="22"/>
                <w:szCs w:val="22"/>
              </w:rPr>
            </w:pPr>
            <w:bookmarkStart w:id="599" w:name="_Toc498419380"/>
            <w:bookmarkStart w:id="600" w:name="_Toc62579324"/>
            <w:r w:rsidRPr="005F4C5F">
              <w:rPr>
                <w:rFonts w:ascii="GHEA Grapalat" w:hAnsi="GHEA Grapalat" w:cs="Arial"/>
                <w:sz w:val="22"/>
                <w:szCs w:val="22"/>
                <w:lang w:val="ru-RU"/>
              </w:rPr>
              <w:t>Պայմանագրի գնի փոփոխություններ</w:t>
            </w:r>
            <w:bookmarkEnd w:id="599"/>
            <w:bookmarkEnd w:id="600"/>
          </w:p>
        </w:tc>
        <w:tc>
          <w:tcPr>
            <w:tcW w:w="7371" w:type="dxa"/>
            <w:tcBorders>
              <w:top w:val="nil"/>
              <w:left w:val="nil"/>
              <w:bottom w:val="nil"/>
              <w:right w:val="nil"/>
            </w:tcBorders>
          </w:tcPr>
          <w:p w14:paraId="3F0F361B"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կատարված</w:t>
            </w:r>
            <w:r w:rsidRPr="005F4C5F">
              <w:rPr>
                <w:rFonts w:ascii="GHEA Grapalat" w:hAnsi="GHEA Grapalat"/>
                <w:sz w:val="22"/>
                <w:szCs w:val="22"/>
              </w:rPr>
              <w:t xml:space="preserve"> </w:t>
            </w:r>
            <w:r w:rsidRPr="005F4C5F">
              <w:rPr>
                <w:rFonts w:ascii="GHEA Grapalat" w:hAnsi="GHEA Grapalat" w:cs="Sylfaen"/>
                <w:sz w:val="22"/>
                <w:szCs w:val="22"/>
              </w:rPr>
              <w:t>աշխատանքի</w:t>
            </w:r>
            <w:r w:rsidRPr="005F4C5F">
              <w:rPr>
                <w:rFonts w:ascii="GHEA Grapalat" w:hAnsi="GHEA Grapalat"/>
                <w:sz w:val="22"/>
                <w:szCs w:val="22"/>
              </w:rPr>
              <w:t xml:space="preserve"> </w:t>
            </w:r>
            <w:r w:rsidRPr="005F4C5F">
              <w:rPr>
                <w:rFonts w:ascii="GHEA Grapalat" w:hAnsi="GHEA Grapalat" w:cs="Sylfaen"/>
                <w:sz w:val="22"/>
                <w:szCs w:val="22"/>
              </w:rPr>
              <w:t>վերջնական</w:t>
            </w:r>
            <w:r w:rsidRPr="005F4C5F">
              <w:rPr>
                <w:rFonts w:ascii="GHEA Grapalat" w:hAnsi="GHEA Grapalat"/>
                <w:sz w:val="22"/>
                <w:szCs w:val="22"/>
              </w:rPr>
              <w:t xml:space="preserve"> </w:t>
            </w:r>
            <w:r w:rsidRPr="005F4C5F">
              <w:rPr>
                <w:rFonts w:ascii="GHEA Grapalat" w:hAnsi="GHEA Grapalat" w:cs="Sylfaen"/>
                <w:sz w:val="22"/>
                <w:szCs w:val="22"/>
              </w:rPr>
              <w:t>ծավալը</w:t>
            </w:r>
            <w:r w:rsidRPr="005F4C5F">
              <w:rPr>
                <w:rFonts w:ascii="GHEA Grapalat" w:hAnsi="GHEA Grapalat"/>
                <w:sz w:val="22"/>
                <w:szCs w:val="22"/>
              </w:rPr>
              <w:t xml:space="preserve"> </w:t>
            </w:r>
            <w:r w:rsidRPr="005F4C5F">
              <w:rPr>
                <w:rFonts w:ascii="GHEA Grapalat" w:hAnsi="GHEA Grapalat" w:cs="Sylfaen"/>
                <w:sz w:val="22"/>
                <w:szCs w:val="22"/>
              </w:rPr>
              <w:t>տարբերվում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sz w:val="22"/>
                <w:szCs w:val="22"/>
                <w:lang w:val="ru-RU"/>
              </w:rPr>
              <w:t>Աշխատանքների</w:t>
            </w:r>
            <w:r w:rsidRPr="005F4C5F">
              <w:rPr>
                <w:rFonts w:ascii="GHEA Grapalat" w:hAnsi="GHEA Grapalat"/>
                <w:sz w:val="22"/>
                <w:szCs w:val="22"/>
              </w:rPr>
              <w:t xml:space="preserve"> </w:t>
            </w:r>
            <w:r w:rsidRPr="005F4C5F">
              <w:rPr>
                <w:rFonts w:ascii="GHEA Grapalat" w:hAnsi="GHEA Grapalat"/>
                <w:sz w:val="22"/>
                <w:szCs w:val="22"/>
                <w:lang w:val="ru-RU"/>
              </w:rPr>
              <w:t>ծավալների</w:t>
            </w:r>
            <w:r w:rsidRPr="005F4C5F">
              <w:rPr>
                <w:rFonts w:ascii="GHEA Grapalat" w:hAnsi="GHEA Grapalat"/>
                <w:sz w:val="22"/>
                <w:szCs w:val="22"/>
              </w:rPr>
              <w:t xml:space="preserve"> </w:t>
            </w:r>
            <w:r w:rsidRPr="005F4C5F">
              <w:rPr>
                <w:rFonts w:ascii="GHEA Grapalat" w:hAnsi="GHEA Grapalat"/>
                <w:sz w:val="22"/>
                <w:szCs w:val="22"/>
                <w:lang w:val="ru-RU"/>
              </w:rPr>
              <w:t>ցուցակի</w:t>
            </w:r>
            <w:r w:rsidRPr="005F4C5F">
              <w:rPr>
                <w:rFonts w:ascii="GHEA Grapalat" w:hAnsi="GHEA Grapalat"/>
                <w:sz w:val="22"/>
                <w:szCs w:val="22"/>
              </w:rPr>
              <w:t xml:space="preserve"> </w:t>
            </w:r>
            <w:r w:rsidRPr="005F4C5F">
              <w:rPr>
                <w:rFonts w:ascii="GHEA Grapalat" w:hAnsi="GHEA Grapalat"/>
                <w:sz w:val="22"/>
                <w:szCs w:val="22"/>
                <w:lang w:val="ru-RU"/>
              </w:rPr>
              <w:t>որևէ</w:t>
            </w:r>
            <w:r w:rsidRPr="005F4C5F">
              <w:rPr>
                <w:rFonts w:ascii="GHEA Grapalat" w:hAnsi="GHEA Grapalat"/>
                <w:sz w:val="22"/>
                <w:szCs w:val="22"/>
              </w:rPr>
              <w:t xml:space="preserve"> </w:t>
            </w:r>
            <w:r w:rsidRPr="005F4C5F">
              <w:rPr>
                <w:rFonts w:ascii="GHEA Grapalat" w:hAnsi="GHEA Grapalat"/>
                <w:sz w:val="22"/>
                <w:szCs w:val="22"/>
                <w:lang w:val="ru-RU"/>
              </w:rPr>
              <w:t>կոնկրետ</w:t>
            </w:r>
            <w:r w:rsidRPr="005F4C5F">
              <w:rPr>
                <w:rFonts w:ascii="GHEA Grapalat" w:hAnsi="GHEA Grapalat"/>
                <w:sz w:val="22"/>
                <w:szCs w:val="22"/>
              </w:rPr>
              <w:t xml:space="preserve"> </w:t>
            </w:r>
            <w:r w:rsidRPr="005F4C5F">
              <w:rPr>
                <w:rFonts w:ascii="GHEA Grapalat" w:hAnsi="GHEA Grapalat"/>
                <w:sz w:val="22"/>
                <w:szCs w:val="22"/>
                <w:lang w:val="ru-RU"/>
              </w:rPr>
              <w:t>կետի</w:t>
            </w:r>
            <w:r w:rsidRPr="005F4C5F">
              <w:rPr>
                <w:rFonts w:ascii="GHEA Grapalat" w:hAnsi="GHEA Grapalat"/>
                <w:sz w:val="22"/>
                <w:szCs w:val="22"/>
              </w:rPr>
              <w:t xml:space="preserve"> </w:t>
            </w:r>
            <w:r w:rsidRPr="005F4C5F">
              <w:rPr>
                <w:rFonts w:ascii="GHEA Grapalat" w:hAnsi="GHEA Grapalat"/>
                <w:sz w:val="22"/>
                <w:szCs w:val="22"/>
                <w:lang w:val="ru-RU"/>
              </w:rPr>
              <w:t>համար</w:t>
            </w:r>
            <w:r w:rsidRPr="005F4C5F">
              <w:rPr>
                <w:rFonts w:ascii="GHEA Grapalat" w:hAnsi="GHEA Grapalat"/>
                <w:sz w:val="22"/>
                <w:szCs w:val="22"/>
              </w:rPr>
              <w:t xml:space="preserve"> </w:t>
            </w:r>
            <w:r w:rsidRPr="005F4C5F">
              <w:rPr>
                <w:rFonts w:ascii="GHEA Grapalat" w:hAnsi="GHEA Grapalat" w:cs="Sylfaen"/>
                <w:sz w:val="22"/>
                <w:szCs w:val="22"/>
              </w:rPr>
              <w:t>ավելի</w:t>
            </w:r>
            <w:r w:rsidRPr="005F4C5F">
              <w:rPr>
                <w:rFonts w:ascii="GHEA Grapalat" w:hAnsi="GHEA Grapalat"/>
                <w:sz w:val="22"/>
                <w:szCs w:val="22"/>
              </w:rPr>
              <w:t xml:space="preserve"> </w:t>
            </w:r>
            <w:r w:rsidRPr="005F4C5F">
              <w:rPr>
                <w:rFonts w:ascii="GHEA Grapalat" w:hAnsi="GHEA Grapalat" w:cs="Sylfaen"/>
                <w:sz w:val="22"/>
                <w:szCs w:val="22"/>
              </w:rPr>
              <w:t>քան</w:t>
            </w:r>
            <w:r w:rsidRPr="005F4C5F">
              <w:rPr>
                <w:rFonts w:ascii="GHEA Grapalat" w:hAnsi="GHEA Grapalat"/>
                <w:sz w:val="22"/>
                <w:szCs w:val="22"/>
              </w:rPr>
              <w:t xml:space="preserve"> 25% </w:t>
            </w:r>
            <w:r w:rsidRPr="005F4C5F">
              <w:rPr>
                <w:rFonts w:ascii="GHEA Grapalat" w:hAnsi="GHEA Grapalat"/>
                <w:sz w:val="22"/>
                <w:szCs w:val="22"/>
                <w:lang w:val="ru-RU"/>
              </w:rPr>
              <w:t>տոկոսով</w:t>
            </w:r>
            <w:r w:rsidRPr="005F4C5F">
              <w:rPr>
                <w:rFonts w:ascii="GHEA Grapalat" w:hAnsi="GHEA Grapalat"/>
                <w:sz w:val="22"/>
                <w:szCs w:val="22"/>
              </w:rPr>
              <w:t xml:space="preserve">, </w:t>
            </w:r>
            <w:r w:rsidRPr="005F4C5F">
              <w:rPr>
                <w:rFonts w:ascii="GHEA Grapalat" w:hAnsi="GHEA Grapalat" w:cs="Sylfaen"/>
                <w:sz w:val="22"/>
                <w:szCs w:val="22"/>
                <w:lang w:val="ru-RU"/>
              </w:rPr>
              <w:t>ապա</w:t>
            </w:r>
            <w:r w:rsidRPr="005F4C5F">
              <w:rPr>
                <w:rFonts w:ascii="GHEA Grapalat" w:hAnsi="GHEA Grapalat" w:cs="Sylfaen"/>
                <w:sz w:val="22"/>
                <w:szCs w:val="22"/>
              </w:rPr>
              <w:t xml:space="preserve">, </w:t>
            </w:r>
            <w:r w:rsidRPr="005F4C5F">
              <w:rPr>
                <w:rFonts w:ascii="GHEA Grapalat" w:hAnsi="GHEA Grapalat" w:cs="Sylfaen"/>
                <w:sz w:val="22"/>
                <w:szCs w:val="22"/>
                <w:lang w:val="ru-RU"/>
              </w:rPr>
              <w:t>եթե</w:t>
            </w:r>
            <w:r w:rsidRPr="005F4C5F">
              <w:rPr>
                <w:rFonts w:ascii="GHEA Grapalat" w:hAnsi="GHEA Grapalat" w:cs="Sylfaen"/>
                <w:sz w:val="22"/>
                <w:szCs w:val="22"/>
              </w:rPr>
              <w:t xml:space="preserve"> </w:t>
            </w:r>
            <w:r w:rsidRPr="005F4C5F">
              <w:rPr>
                <w:rFonts w:ascii="GHEA Grapalat" w:hAnsi="GHEA Grapalat" w:cs="Sylfaen"/>
                <w:sz w:val="22"/>
                <w:szCs w:val="22"/>
                <w:lang w:val="ru-RU"/>
              </w:rPr>
              <w:t>այդ</w:t>
            </w:r>
            <w:r w:rsidRPr="005F4C5F">
              <w:rPr>
                <w:rFonts w:ascii="GHEA Grapalat" w:hAnsi="GHEA Grapalat" w:cs="Sylfaen"/>
                <w:sz w:val="22"/>
                <w:szCs w:val="22"/>
              </w:rPr>
              <w:t xml:space="preserve"> փոփոխությունը</w:t>
            </w:r>
            <w:r w:rsidRPr="005F4C5F">
              <w:rPr>
                <w:rFonts w:ascii="GHEA Grapalat" w:hAnsi="GHEA Grapalat"/>
                <w:sz w:val="22"/>
                <w:szCs w:val="22"/>
              </w:rPr>
              <w:t xml:space="preserve"> </w:t>
            </w:r>
            <w:r w:rsidRPr="005F4C5F">
              <w:rPr>
                <w:rFonts w:ascii="GHEA Grapalat" w:hAnsi="GHEA Grapalat" w:cs="Sylfaen"/>
                <w:sz w:val="22"/>
                <w:szCs w:val="22"/>
              </w:rPr>
              <w:t>գերազանցում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sz w:val="22"/>
                <w:szCs w:val="22"/>
                <w:lang w:val="ru-RU"/>
              </w:rPr>
              <w:t>սկզբնական</w:t>
            </w:r>
            <w:r w:rsidRPr="005F4C5F">
              <w:rPr>
                <w:rFonts w:ascii="GHEA Grapalat" w:hAnsi="GHEA Grapalat"/>
                <w:sz w:val="22"/>
                <w:szCs w:val="22"/>
              </w:rPr>
              <w:t xml:space="preserve"> </w:t>
            </w:r>
            <w:r w:rsidRPr="005F4C5F">
              <w:rPr>
                <w:rFonts w:ascii="GHEA Grapalat" w:hAnsi="GHEA Grapalat"/>
                <w:sz w:val="22"/>
                <w:szCs w:val="22"/>
                <w:lang w:val="ru-RU"/>
              </w:rPr>
              <w:t>գ</w:t>
            </w:r>
            <w:r w:rsidRPr="005F4C5F">
              <w:rPr>
                <w:rFonts w:ascii="GHEA Grapalat" w:hAnsi="GHEA Grapalat" w:cs="Sylfaen"/>
                <w:sz w:val="22"/>
                <w:szCs w:val="22"/>
              </w:rPr>
              <w:t>ինը</w:t>
            </w:r>
            <w:r w:rsidRPr="005F4C5F">
              <w:rPr>
                <w:rFonts w:ascii="GHEA Grapalat" w:hAnsi="GHEA Grapalat"/>
                <w:sz w:val="22"/>
                <w:szCs w:val="22"/>
              </w:rPr>
              <w:t xml:space="preserve"> 1% </w:t>
            </w:r>
            <w:r w:rsidRPr="005F4C5F">
              <w:rPr>
                <w:rFonts w:ascii="GHEA Grapalat" w:hAnsi="GHEA Grapalat" w:cs="Sylfaen"/>
                <w:sz w:val="22"/>
                <w:szCs w:val="22"/>
              </w:rPr>
              <w:t>տոկոս</w:t>
            </w:r>
            <w:r w:rsidRPr="005F4C5F">
              <w:rPr>
                <w:rFonts w:ascii="GHEA Grapalat" w:hAnsi="GHEA Grapalat" w:cs="Sylfaen"/>
                <w:sz w:val="22"/>
                <w:szCs w:val="22"/>
                <w:lang w:val="ru-RU"/>
              </w:rPr>
              <w:t>ից</w:t>
            </w:r>
            <w:r w:rsidRPr="005F4C5F">
              <w:rPr>
                <w:rFonts w:ascii="GHEA Grapalat" w:hAnsi="GHEA Grapalat" w:cs="Sylfaen"/>
                <w:sz w:val="22"/>
                <w:szCs w:val="22"/>
              </w:rPr>
              <w:t xml:space="preserve"> </w:t>
            </w:r>
            <w:r w:rsidRPr="005F4C5F">
              <w:rPr>
                <w:rFonts w:ascii="GHEA Grapalat" w:hAnsi="GHEA Grapalat" w:cs="Sylfaen"/>
                <w:sz w:val="22"/>
                <w:szCs w:val="22"/>
                <w:lang w:val="ru-RU"/>
              </w:rPr>
              <w:t>ավել</w:t>
            </w:r>
            <w:r w:rsidRPr="005F4C5F">
              <w:rPr>
                <w:rFonts w:ascii="GHEA Grapalat" w:hAnsi="GHEA Grapalat" w:cs="Sylfaen"/>
                <w:sz w:val="22"/>
                <w:szCs w:val="22"/>
              </w:rPr>
              <w:t xml:space="preserve"> </w:t>
            </w:r>
            <w:r w:rsidRPr="005F4C5F">
              <w:rPr>
                <w:rFonts w:ascii="GHEA Grapalat" w:hAnsi="GHEA Grapalat" w:cs="Sylfaen"/>
                <w:sz w:val="22"/>
                <w:szCs w:val="22"/>
                <w:lang w:val="ru-RU"/>
              </w:rPr>
              <w:t>չափով</w:t>
            </w:r>
            <w:r w:rsidRPr="005F4C5F">
              <w:rPr>
                <w:rFonts w:ascii="GHEA Grapalat" w:hAnsi="GHEA Grapalat" w:cs="Sylfaen"/>
                <w:sz w:val="22"/>
                <w:szCs w:val="22"/>
              </w:rPr>
              <w:t>, 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ճշգրտ</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cs="Sylfaen"/>
                <w:sz w:val="22"/>
                <w:szCs w:val="22"/>
                <w:lang w:val="ru-RU"/>
              </w:rPr>
              <w:t>դրույքը</w:t>
            </w:r>
            <w:r w:rsidRPr="005F4C5F">
              <w:rPr>
                <w:rFonts w:ascii="GHEA Grapalat" w:hAnsi="GHEA Grapalat" w:cs="Sylfaen"/>
                <w:sz w:val="22"/>
                <w:szCs w:val="22"/>
              </w:rPr>
              <w:t xml:space="preserve"> փոփոխությ</w:t>
            </w:r>
            <w:r w:rsidRPr="005F4C5F">
              <w:rPr>
                <w:rFonts w:ascii="GHEA Grapalat" w:hAnsi="GHEA Grapalat" w:cs="Sylfaen"/>
                <w:sz w:val="22"/>
                <w:szCs w:val="22"/>
                <w:lang w:val="ru-RU"/>
              </w:rPr>
              <w:t>ունը</w:t>
            </w:r>
            <w:r w:rsidRPr="005F4C5F">
              <w:rPr>
                <w:rFonts w:ascii="GHEA Grapalat" w:hAnsi="GHEA Grapalat" w:cs="Sylfaen"/>
                <w:sz w:val="22"/>
                <w:szCs w:val="22"/>
              </w:rPr>
              <w:t xml:space="preserve"> </w:t>
            </w:r>
            <w:r w:rsidRPr="005F4C5F">
              <w:rPr>
                <w:rFonts w:ascii="GHEA Grapalat" w:hAnsi="GHEA Grapalat" w:cs="Sylfaen"/>
                <w:sz w:val="22"/>
                <w:szCs w:val="22"/>
                <w:lang w:val="ru-RU"/>
              </w:rPr>
              <w:t>հաշվի</w:t>
            </w:r>
            <w:r w:rsidRPr="005F4C5F">
              <w:rPr>
                <w:rFonts w:ascii="GHEA Grapalat" w:hAnsi="GHEA Grapalat" w:cs="Sylfaen"/>
                <w:sz w:val="22"/>
                <w:szCs w:val="22"/>
              </w:rPr>
              <w:t xml:space="preserve"> </w:t>
            </w:r>
            <w:r w:rsidRPr="005F4C5F">
              <w:rPr>
                <w:rFonts w:ascii="GHEA Grapalat" w:hAnsi="GHEA Grapalat" w:cs="Sylfaen"/>
                <w:sz w:val="22"/>
                <w:szCs w:val="22"/>
                <w:lang w:val="ru-RU"/>
              </w:rPr>
              <w:t>առնելու</w:t>
            </w:r>
            <w:r w:rsidRPr="005F4C5F">
              <w:rPr>
                <w:rFonts w:ascii="GHEA Grapalat" w:hAnsi="GHEA Grapalat" w:cs="Sylfaen"/>
                <w:sz w:val="22"/>
                <w:szCs w:val="22"/>
              </w:rPr>
              <w:t xml:space="preserve"> համար</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չպետք է ճշգրտի դրույքները ծավալների փոփոխության արդյունքում, եթե դրա հետևանքով Պայմանագրի</w:t>
            </w:r>
            <w:r w:rsidRPr="005F4C5F">
              <w:rPr>
                <w:rFonts w:ascii="GHEA Grapalat" w:hAnsi="GHEA Grapalat"/>
                <w:sz w:val="22"/>
                <w:szCs w:val="22"/>
              </w:rPr>
              <w:t xml:space="preserve"> սկզբնական գ</w:t>
            </w:r>
            <w:r w:rsidRPr="005F4C5F">
              <w:rPr>
                <w:rFonts w:ascii="GHEA Grapalat" w:hAnsi="GHEA Grapalat" w:cs="Sylfaen"/>
                <w:sz w:val="22"/>
                <w:szCs w:val="22"/>
              </w:rPr>
              <w:t>ինը</w:t>
            </w:r>
            <w:r w:rsidRPr="005F4C5F">
              <w:rPr>
                <w:rFonts w:ascii="GHEA Grapalat" w:hAnsi="GHEA Grapalat"/>
                <w:sz w:val="22"/>
                <w:szCs w:val="22"/>
              </w:rPr>
              <w:t xml:space="preserve"> </w:t>
            </w:r>
            <w:r w:rsidRPr="005F4C5F">
              <w:rPr>
                <w:rFonts w:ascii="GHEA Grapalat" w:hAnsi="GHEA Grapalat" w:cs="Sylfaen"/>
                <w:sz w:val="22"/>
                <w:szCs w:val="22"/>
              </w:rPr>
              <w:t>գերազանցվում է</w:t>
            </w:r>
            <w:r w:rsidRPr="005F4C5F">
              <w:rPr>
                <w:rFonts w:ascii="GHEA Grapalat" w:hAnsi="GHEA Grapalat"/>
                <w:sz w:val="22"/>
                <w:szCs w:val="22"/>
              </w:rPr>
              <w:t xml:space="preserve"> </w:t>
            </w:r>
            <w:r w:rsidRPr="005F4C5F">
              <w:rPr>
                <w:rFonts w:ascii="GHEA Grapalat" w:hAnsi="GHEA Grapalat" w:cs="Sylfaen"/>
                <w:sz w:val="22"/>
                <w:szCs w:val="22"/>
              </w:rPr>
              <w:t>ավելի</w:t>
            </w:r>
            <w:r w:rsidRPr="005F4C5F">
              <w:rPr>
                <w:rFonts w:ascii="GHEA Grapalat" w:hAnsi="GHEA Grapalat"/>
                <w:sz w:val="22"/>
                <w:szCs w:val="22"/>
              </w:rPr>
              <w:t xml:space="preserve"> </w:t>
            </w:r>
            <w:r w:rsidRPr="005F4C5F">
              <w:rPr>
                <w:rFonts w:ascii="GHEA Grapalat" w:hAnsi="GHEA Grapalat" w:cs="Sylfaen"/>
                <w:sz w:val="22"/>
                <w:szCs w:val="22"/>
              </w:rPr>
              <w:t>քան</w:t>
            </w:r>
            <w:r w:rsidRPr="005F4C5F">
              <w:rPr>
                <w:rFonts w:ascii="GHEA Grapalat" w:hAnsi="GHEA Grapalat"/>
                <w:sz w:val="22"/>
                <w:szCs w:val="22"/>
              </w:rPr>
              <w:t xml:space="preserve"> 15% </w:t>
            </w:r>
            <w:r w:rsidRPr="005F4C5F">
              <w:rPr>
                <w:rFonts w:ascii="GHEA Grapalat" w:hAnsi="GHEA Grapalat" w:cs="Sylfaen"/>
                <w:sz w:val="22"/>
                <w:szCs w:val="22"/>
              </w:rPr>
              <w:t>տոկոսով</w:t>
            </w:r>
            <w:r w:rsidRPr="005F4C5F">
              <w:rPr>
                <w:rFonts w:ascii="GHEA Grapalat" w:hAnsi="GHEA Grapalat"/>
                <w:sz w:val="22"/>
                <w:szCs w:val="22"/>
              </w:rPr>
              <w:t xml:space="preserve">, </w:t>
            </w:r>
            <w:r w:rsidRPr="005F4C5F">
              <w:rPr>
                <w:rFonts w:ascii="GHEA Grapalat" w:hAnsi="GHEA Grapalat" w:cs="Sylfaen"/>
                <w:sz w:val="22"/>
                <w:szCs w:val="22"/>
              </w:rPr>
              <w:t>բացառությամբ</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դեպքի</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դա</w:t>
            </w:r>
            <w:r w:rsidRPr="005F4C5F">
              <w:rPr>
                <w:rFonts w:ascii="GHEA Grapalat" w:hAnsi="GHEA Grapalat"/>
                <w:sz w:val="22"/>
                <w:szCs w:val="22"/>
              </w:rPr>
              <w:t xml:space="preserve"> </w:t>
            </w:r>
            <w:r w:rsidRPr="005F4C5F">
              <w:rPr>
                <w:rFonts w:ascii="GHEA Grapalat" w:hAnsi="GHEA Grapalat" w:cs="Sylfaen"/>
                <w:sz w:val="22"/>
                <w:szCs w:val="22"/>
              </w:rPr>
              <w:t>նախապես</w:t>
            </w:r>
            <w:r w:rsidRPr="005F4C5F">
              <w:rPr>
                <w:rFonts w:ascii="GHEA Grapalat" w:hAnsi="GHEA Grapalat"/>
                <w:sz w:val="22"/>
                <w:szCs w:val="22"/>
              </w:rPr>
              <w:t xml:space="preserve"> </w:t>
            </w:r>
            <w:r w:rsidRPr="005F4C5F">
              <w:rPr>
                <w:rFonts w:ascii="GHEA Grapalat" w:hAnsi="GHEA Grapalat" w:cs="Sylfaen"/>
                <w:sz w:val="22"/>
                <w:szCs w:val="22"/>
              </w:rPr>
              <w:t>հաստատվել</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cs="Sylfaen"/>
                <w:sz w:val="22"/>
                <w:szCs w:val="22"/>
                <w:lang w:val="ru-RU"/>
              </w:rPr>
              <w:t>ր</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p>
          <w:p w14:paraId="459B72DD"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sz w:val="22"/>
                <w:szCs w:val="22"/>
              </w:rPr>
            </w:pPr>
          </w:p>
          <w:p w14:paraId="779265F1"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պահանջ</w:t>
            </w:r>
            <w:r w:rsidRPr="005F4C5F">
              <w:rPr>
                <w:rFonts w:ascii="GHEA Grapalat" w:hAnsi="GHEA Grapalat" w:cs="Sylfaen"/>
                <w:sz w:val="22"/>
                <w:szCs w:val="22"/>
                <w:lang w:val="ru-RU"/>
              </w:rPr>
              <w:t>ով</w:t>
            </w:r>
            <w:r w:rsidRPr="005F4C5F">
              <w:rPr>
                <w:rFonts w:ascii="GHEA Grapalat" w:hAnsi="GHEA Grapalat"/>
                <w:sz w:val="22"/>
                <w:szCs w:val="22"/>
              </w:rPr>
              <w:t xml:space="preserve"> </w:t>
            </w:r>
            <w:r w:rsidRPr="005F4C5F">
              <w:rPr>
                <w:rFonts w:ascii="GHEA Grapalat" w:hAnsi="GHEA Grapalat" w:cs="Sylfaen"/>
                <w:sz w:val="22"/>
                <w:szCs w:val="22"/>
              </w:rPr>
              <w:t xml:space="preserve">Կապալառուն </w:t>
            </w:r>
            <w:r w:rsidRPr="005F4C5F">
              <w:rPr>
                <w:rFonts w:ascii="GHEA Grapalat" w:hAnsi="GHEA Grapalat" w:cs="Sylfaen"/>
                <w:sz w:val="22"/>
                <w:szCs w:val="22"/>
                <w:lang w:val="ru-RU"/>
              </w:rPr>
              <w:t>պարտավոր</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w:t>
            </w:r>
            <w:r w:rsidRPr="005F4C5F">
              <w:rPr>
                <w:rFonts w:ascii="GHEA Grapalat" w:hAnsi="GHEA Grapalat" w:cs="Sylfaen"/>
                <w:sz w:val="22"/>
                <w:szCs w:val="22"/>
                <w:lang w:val="ru-RU"/>
              </w:rPr>
              <w:t>ներկայացնել</w:t>
            </w:r>
            <w:r w:rsidRPr="005F4C5F">
              <w:rPr>
                <w:rFonts w:ascii="GHEA Grapalat" w:hAnsi="GHEA Grapalat" w:cs="Sylfaen"/>
                <w:sz w:val="22"/>
                <w:szCs w:val="22"/>
              </w:rPr>
              <w:t xml:space="preserve"> </w:t>
            </w:r>
            <w:r w:rsidRPr="005F4C5F">
              <w:rPr>
                <w:rFonts w:ascii="GHEA Grapalat" w:hAnsi="GHEA Grapalat" w:cs="Sylfaen"/>
                <w:sz w:val="22"/>
                <w:szCs w:val="22"/>
                <w:lang w:val="ru-RU"/>
              </w:rPr>
              <w:t>Աշխատանքների</w:t>
            </w:r>
            <w:r w:rsidRPr="005F4C5F">
              <w:rPr>
                <w:rFonts w:ascii="GHEA Grapalat" w:hAnsi="GHEA Grapalat" w:cs="Sylfaen"/>
                <w:sz w:val="22"/>
                <w:szCs w:val="22"/>
              </w:rPr>
              <w:t xml:space="preserve"> </w:t>
            </w:r>
            <w:r w:rsidRPr="005F4C5F">
              <w:rPr>
                <w:rFonts w:ascii="GHEA Grapalat" w:hAnsi="GHEA Grapalat" w:cs="Sylfaen"/>
                <w:sz w:val="22"/>
                <w:szCs w:val="22"/>
                <w:lang w:val="ru-RU"/>
              </w:rPr>
              <w:t>ծավալների</w:t>
            </w:r>
            <w:r w:rsidRPr="005F4C5F">
              <w:rPr>
                <w:rFonts w:ascii="GHEA Grapalat" w:hAnsi="GHEA Grapalat" w:cs="Sylfaen"/>
                <w:sz w:val="22"/>
                <w:szCs w:val="22"/>
              </w:rPr>
              <w:t xml:space="preserve"> </w:t>
            </w:r>
            <w:r w:rsidRPr="005F4C5F">
              <w:rPr>
                <w:rFonts w:ascii="GHEA Grapalat" w:hAnsi="GHEA Grapalat" w:cs="Sylfaen"/>
                <w:sz w:val="22"/>
                <w:szCs w:val="22"/>
                <w:lang w:val="ru-RU"/>
              </w:rPr>
              <w:t>ցուցակում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ցույց</w:t>
            </w:r>
            <w:r w:rsidRPr="005F4C5F">
              <w:rPr>
                <w:rFonts w:ascii="GHEA Grapalat" w:hAnsi="GHEA Grapalat" w:cs="Sylfaen"/>
                <w:sz w:val="22"/>
                <w:szCs w:val="22"/>
              </w:rPr>
              <w:t xml:space="preserve"> </w:t>
            </w:r>
            <w:r w:rsidRPr="005F4C5F">
              <w:rPr>
                <w:rFonts w:ascii="GHEA Grapalat" w:hAnsi="GHEA Grapalat" w:cs="Sylfaen"/>
                <w:sz w:val="22"/>
                <w:szCs w:val="22"/>
                <w:lang w:val="ru-RU"/>
              </w:rPr>
              <w:t>տրված</w:t>
            </w:r>
            <w:r w:rsidRPr="005F4C5F">
              <w:rPr>
                <w:rFonts w:ascii="GHEA Grapalat" w:hAnsi="GHEA Grapalat" w:cs="Sylfaen"/>
                <w:sz w:val="22"/>
                <w:szCs w:val="22"/>
              </w:rPr>
              <w:t xml:space="preserve"> </w:t>
            </w:r>
            <w:r w:rsidRPr="005F4C5F">
              <w:rPr>
                <w:rFonts w:ascii="GHEA Grapalat" w:hAnsi="GHEA Grapalat" w:cs="Sylfaen"/>
                <w:sz w:val="22"/>
                <w:szCs w:val="22"/>
                <w:lang w:val="ru-RU"/>
              </w:rPr>
              <w:t>ցանկացած</w:t>
            </w:r>
            <w:r w:rsidRPr="005F4C5F">
              <w:rPr>
                <w:rFonts w:ascii="GHEA Grapalat" w:hAnsi="GHEA Grapalat" w:cs="Sylfaen"/>
                <w:sz w:val="22"/>
                <w:szCs w:val="22"/>
              </w:rPr>
              <w:t xml:space="preserve"> </w:t>
            </w:r>
            <w:r w:rsidRPr="005F4C5F">
              <w:rPr>
                <w:rFonts w:ascii="GHEA Grapalat" w:hAnsi="GHEA Grapalat" w:cs="Sylfaen"/>
                <w:sz w:val="22"/>
                <w:szCs w:val="22"/>
                <w:lang w:val="ru-RU"/>
              </w:rPr>
              <w:t>դրույքի</w:t>
            </w:r>
            <w:r w:rsidRPr="005F4C5F">
              <w:rPr>
                <w:rFonts w:ascii="GHEA Grapalat" w:hAnsi="GHEA Grapalat" w:cs="Sylfaen"/>
                <w:sz w:val="22"/>
                <w:szCs w:val="22"/>
              </w:rPr>
              <w:t xml:space="preserve"> մանրամասն </w:t>
            </w:r>
            <w:r w:rsidRPr="005F4C5F">
              <w:rPr>
                <w:rFonts w:ascii="GHEA Grapalat" w:hAnsi="GHEA Grapalat" w:cs="Sylfaen"/>
                <w:sz w:val="22"/>
                <w:szCs w:val="22"/>
                <w:lang w:val="ru-RU"/>
              </w:rPr>
              <w:t>բացվածքը</w:t>
            </w:r>
            <w:r w:rsidRPr="005F4C5F">
              <w:rPr>
                <w:rFonts w:ascii="GHEA Grapalat" w:hAnsi="GHEA Grapalat" w:cs="Sylfaen"/>
                <w:sz w:val="22"/>
                <w:szCs w:val="22"/>
              </w:rPr>
              <w:t>:</w:t>
            </w:r>
            <w:r w:rsidRPr="005F4C5F">
              <w:rPr>
                <w:rFonts w:ascii="GHEA Grapalat" w:hAnsi="GHEA Grapalat"/>
                <w:sz w:val="22"/>
                <w:szCs w:val="22"/>
              </w:rPr>
              <w:t xml:space="preserve"> </w:t>
            </w:r>
          </w:p>
          <w:p w14:paraId="465DD0B3"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tc>
      </w:tr>
      <w:tr w:rsidR="000A365D" w:rsidRPr="005F4C5F" w14:paraId="34D1D954" w14:textId="77777777" w:rsidTr="002C73D4">
        <w:tc>
          <w:tcPr>
            <w:tcW w:w="2376" w:type="dxa"/>
            <w:tcBorders>
              <w:top w:val="nil"/>
              <w:left w:val="nil"/>
              <w:right w:val="nil"/>
            </w:tcBorders>
          </w:tcPr>
          <w:p w14:paraId="11490071" w14:textId="77777777" w:rsidR="000A365D" w:rsidRPr="005F4C5F" w:rsidRDefault="000A365D">
            <w:pPr>
              <w:pStyle w:val="Head42"/>
              <w:numPr>
                <w:ilvl w:val="0"/>
                <w:numId w:val="57"/>
              </w:numPr>
              <w:tabs>
                <w:tab w:val="left" w:pos="426"/>
                <w:tab w:val="left" w:pos="9356"/>
              </w:tabs>
              <w:ind w:left="0" w:firstLine="0"/>
              <w:jc w:val="both"/>
              <w:rPr>
                <w:rFonts w:ascii="GHEA Grapalat" w:hAnsi="GHEA Grapalat" w:cs="Arial"/>
                <w:sz w:val="22"/>
                <w:szCs w:val="22"/>
              </w:rPr>
            </w:pPr>
            <w:bookmarkStart w:id="601" w:name="_Toc498419381"/>
            <w:bookmarkStart w:id="602" w:name="_Toc62579325"/>
            <w:r w:rsidRPr="005F4C5F">
              <w:rPr>
                <w:rFonts w:ascii="GHEA Grapalat" w:hAnsi="GHEA Grapalat" w:cs="Arial"/>
                <w:sz w:val="22"/>
                <w:szCs w:val="22"/>
                <w:lang w:val="ru-RU"/>
              </w:rPr>
              <w:t>Փոփոխություններ</w:t>
            </w:r>
            <w:bookmarkEnd w:id="601"/>
            <w:bookmarkEnd w:id="602"/>
          </w:p>
          <w:p w14:paraId="38A29C88" w14:textId="77777777" w:rsidR="000A365D" w:rsidRPr="005F4C5F" w:rsidRDefault="000A365D" w:rsidP="00973A89">
            <w:pPr>
              <w:pStyle w:val="Head42"/>
              <w:tabs>
                <w:tab w:val="left" w:pos="426"/>
                <w:tab w:val="left" w:pos="9356"/>
              </w:tabs>
              <w:ind w:left="0" w:firstLine="0"/>
              <w:jc w:val="both"/>
              <w:rPr>
                <w:rFonts w:ascii="GHEA Grapalat" w:hAnsi="GHEA Grapalat" w:cs="Arial"/>
                <w:sz w:val="22"/>
                <w:szCs w:val="22"/>
              </w:rPr>
            </w:pPr>
          </w:p>
        </w:tc>
        <w:tc>
          <w:tcPr>
            <w:tcW w:w="7371" w:type="dxa"/>
            <w:tcBorders>
              <w:top w:val="nil"/>
              <w:left w:val="nil"/>
              <w:right w:val="nil"/>
            </w:tcBorders>
          </w:tcPr>
          <w:p w14:paraId="515BF10F" w14:textId="5F6F2773"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Բոլոր</w:t>
            </w:r>
            <w:r w:rsidRPr="005F4C5F">
              <w:rPr>
                <w:rFonts w:ascii="GHEA Grapalat" w:hAnsi="GHEA Grapalat"/>
                <w:sz w:val="22"/>
                <w:szCs w:val="22"/>
              </w:rPr>
              <w:t xml:space="preserve"> </w:t>
            </w:r>
            <w:r w:rsidRPr="005F4C5F">
              <w:rPr>
                <w:rFonts w:ascii="GHEA Grapalat" w:hAnsi="GHEA Grapalat" w:cs="Sylfaen"/>
                <w:sz w:val="22"/>
                <w:szCs w:val="22"/>
              </w:rPr>
              <w:t>Փոփոխությունները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ներառված</w:t>
            </w:r>
            <w:r w:rsidRPr="005F4C5F">
              <w:rPr>
                <w:rFonts w:ascii="GHEA Grapalat" w:hAnsi="GHEA Grapalat"/>
                <w:sz w:val="22"/>
                <w:szCs w:val="22"/>
              </w:rPr>
              <w:t xml:space="preserve"> </w:t>
            </w:r>
            <w:r w:rsidRPr="005F4C5F">
              <w:rPr>
                <w:rFonts w:ascii="GHEA Grapalat" w:hAnsi="GHEA Grapalat" w:cs="Sylfaen"/>
                <w:sz w:val="22"/>
                <w:szCs w:val="22"/>
              </w:rPr>
              <w:t>լինեն</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sz w:val="22"/>
                <w:szCs w:val="22"/>
                <w:lang w:val="ru-RU"/>
              </w:rPr>
              <w:t>թարմացված</w:t>
            </w:r>
            <w:r w:rsidRPr="005F4C5F">
              <w:rPr>
                <w:rFonts w:ascii="GHEA Grapalat" w:hAnsi="GHEA Grapalat"/>
                <w:sz w:val="22"/>
                <w:szCs w:val="22"/>
              </w:rPr>
              <w:t xml:space="preserve"> </w:t>
            </w:r>
            <w:r w:rsidRPr="005F4C5F">
              <w:rPr>
                <w:rFonts w:ascii="GHEA Grapalat" w:hAnsi="GHEA Grapalat" w:cs="Sylfaen"/>
                <w:sz w:val="22"/>
                <w:szCs w:val="22"/>
              </w:rPr>
              <w:t>Ծրագրում</w:t>
            </w:r>
            <w:r w:rsidRPr="005F4C5F">
              <w:rPr>
                <w:rFonts w:ascii="GHEA Grapalat" w:hAnsi="GHEA Grapalat"/>
                <w:sz w:val="22"/>
                <w:szCs w:val="22"/>
              </w:rPr>
              <w:t>:</w:t>
            </w:r>
          </w:p>
          <w:p w14:paraId="4F3BBC9E"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41BFD004"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sz w:val="22"/>
                <w:szCs w:val="22"/>
                <w:lang w:val="ru-RU"/>
              </w:rPr>
              <w:t>պահանջով</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եկավարին</w:t>
            </w:r>
            <w:r w:rsidRPr="005F4C5F">
              <w:rPr>
                <w:rFonts w:ascii="GHEA Grapalat" w:hAnsi="GHEA Grapalat"/>
                <w:sz w:val="22"/>
                <w:szCs w:val="22"/>
              </w:rPr>
              <w:t xml:space="preserve"> </w:t>
            </w:r>
            <w:r w:rsidRPr="005F4C5F">
              <w:rPr>
                <w:rFonts w:ascii="GHEA Grapalat" w:hAnsi="GHEA Grapalat"/>
                <w:sz w:val="22"/>
                <w:szCs w:val="22"/>
                <w:lang w:val="ru-RU"/>
              </w:rPr>
              <w:t>ներկայացնում</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cs="Sylfaen"/>
                <w:sz w:val="22"/>
                <w:szCs w:val="22"/>
              </w:rPr>
              <w:t>Փոփոխություններ</w:t>
            </w:r>
            <w:r w:rsidRPr="005F4C5F">
              <w:rPr>
                <w:rFonts w:ascii="GHEA Grapalat" w:hAnsi="GHEA Grapalat"/>
                <w:sz w:val="22"/>
                <w:szCs w:val="22"/>
              </w:rPr>
              <w:t xml:space="preserve"> </w:t>
            </w:r>
            <w:r w:rsidRPr="005F4C5F">
              <w:rPr>
                <w:rFonts w:ascii="GHEA Grapalat" w:hAnsi="GHEA Grapalat" w:cs="Sylfaen"/>
                <w:sz w:val="22"/>
                <w:szCs w:val="22"/>
              </w:rPr>
              <w:t>կատարելու</w:t>
            </w:r>
            <w:r w:rsidRPr="005F4C5F">
              <w:rPr>
                <w:rFonts w:ascii="GHEA Grapalat" w:hAnsi="GHEA Grapalat"/>
                <w:sz w:val="22"/>
                <w:szCs w:val="22"/>
              </w:rPr>
              <w:t xml:space="preserve"> </w:t>
            </w:r>
            <w:r w:rsidRPr="005F4C5F">
              <w:rPr>
                <w:rFonts w:ascii="GHEA Grapalat" w:hAnsi="GHEA Grapalat" w:cs="Sylfaen"/>
                <w:sz w:val="22"/>
                <w:szCs w:val="22"/>
              </w:rPr>
              <w:t>գնա</w:t>
            </w:r>
            <w:r w:rsidRPr="005F4C5F">
              <w:rPr>
                <w:rFonts w:ascii="GHEA Grapalat" w:hAnsi="GHEA Grapalat" w:cs="Sylfaen"/>
                <w:sz w:val="22"/>
                <w:szCs w:val="22"/>
                <w:lang w:val="ru-RU"/>
              </w:rPr>
              <w:t>յին</w:t>
            </w:r>
            <w:r w:rsidRPr="005F4C5F">
              <w:rPr>
                <w:rFonts w:ascii="GHEA Grapalat" w:hAnsi="GHEA Grapalat" w:cs="Sylfaen"/>
                <w:sz w:val="22"/>
                <w:szCs w:val="22"/>
              </w:rPr>
              <w:t xml:space="preserve"> </w:t>
            </w:r>
            <w:r w:rsidRPr="005F4C5F">
              <w:rPr>
                <w:rFonts w:ascii="GHEA Grapalat" w:hAnsi="GHEA Grapalat" w:cs="Sylfaen"/>
                <w:sz w:val="22"/>
                <w:szCs w:val="22"/>
                <w:lang w:val="ru-RU"/>
              </w:rPr>
              <w:t>ա</w:t>
            </w:r>
            <w:r w:rsidRPr="005F4C5F">
              <w:rPr>
                <w:rFonts w:ascii="GHEA Grapalat" w:hAnsi="GHEA Grapalat" w:cs="Sylfaen"/>
                <w:sz w:val="22"/>
                <w:szCs w:val="22"/>
              </w:rPr>
              <w:t>ռաջարկ</w:t>
            </w:r>
            <w:r w:rsidRPr="005F4C5F">
              <w:rPr>
                <w:rFonts w:ascii="GHEA Grapalat" w:hAnsi="GHEA Grapalat"/>
                <w:sz w:val="22"/>
                <w:szCs w:val="22"/>
              </w:rPr>
              <w:t xml:space="preserve">: Կապալառուն պետք է նաև տրամադրի տեղեկատվություն փոփոխված պատվերների հետ կապված ԲՍ ռիսկերի և ազդեցությունների մասին: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sz w:val="22"/>
                <w:szCs w:val="22"/>
                <w:lang w:val="ru-RU"/>
              </w:rPr>
              <w:t>գնահատի</w:t>
            </w:r>
            <w:r w:rsidRPr="005F4C5F">
              <w:rPr>
                <w:rFonts w:ascii="GHEA Grapalat" w:hAnsi="GHEA Grapalat"/>
                <w:sz w:val="22"/>
                <w:szCs w:val="22"/>
              </w:rPr>
              <w:t xml:space="preserve"> </w:t>
            </w:r>
            <w:r w:rsidRPr="005F4C5F">
              <w:rPr>
                <w:rFonts w:ascii="GHEA Grapalat" w:hAnsi="GHEA Grapalat"/>
                <w:sz w:val="22"/>
                <w:szCs w:val="22"/>
                <w:lang w:val="ru-RU"/>
              </w:rPr>
              <w:t>գնային</w:t>
            </w:r>
            <w:r w:rsidRPr="005F4C5F">
              <w:rPr>
                <w:rFonts w:ascii="GHEA Grapalat" w:hAnsi="GHEA Grapalat"/>
                <w:sz w:val="22"/>
                <w:szCs w:val="22"/>
              </w:rPr>
              <w:t xml:space="preserve"> </w:t>
            </w:r>
            <w:r w:rsidRPr="005F4C5F">
              <w:rPr>
                <w:rFonts w:ascii="GHEA Grapalat" w:hAnsi="GHEA Grapalat"/>
                <w:sz w:val="22"/>
                <w:szCs w:val="22"/>
                <w:lang w:val="ru-RU"/>
              </w:rPr>
              <w:t>առաջարկը</w:t>
            </w:r>
            <w:r w:rsidRPr="005F4C5F">
              <w:rPr>
                <w:rFonts w:ascii="GHEA Grapalat" w:hAnsi="GHEA Grapalat"/>
                <w:sz w:val="22"/>
                <w:szCs w:val="22"/>
              </w:rPr>
              <w:t xml:space="preserve">, </w:t>
            </w:r>
            <w:r w:rsidRPr="005F4C5F">
              <w:rPr>
                <w:rFonts w:ascii="GHEA Grapalat" w:hAnsi="GHEA Grapalat"/>
                <w:sz w:val="22"/>
                <w:szCs w:val="22"/>
                <w:lang w:val="ru-RU"/>
              </w:rPr>
              <w:t>որը</w:t>
            </w:r>
            <w:r w:rsidRPr="005F4C5F">
              <w:rPr>
                <w:rFonts w:ascii="GHEA Grapalat" w:hAnsi="GHEA Grapalat"/>
                <w:sz w:val="22"/>
                <w:szCs w:val="22"/>
              </w:rPr>
              <w:t xml:space="preserve"> </w:t>
            </w:r>
            <w:r w:rsidRPr="005F4C5F">
              <w:rPr>
                <w:rFonts w:ascii="GHEA Grapalat" w:hAnsi="GHEA Grapalat"/>
                <w:sz w:val="22"/>
                <w:szCs w:val="22"/>
                <w:lang w:val="ru-RU"/>
              </w:rPr>
              <w:t>պատրաստելու</w:t>
            </w:r>
            <w:r w:rsidRPr="005F4C5F">
              <w:rPr>
                <w:rFonts w:ascii="GHEA Grapalat" w:hAnsi="GHEA Grapalat"/>
                <w:sz w:val="22"/>
                <w:szCs w:val="22"/>
              </w:rPr>
              <w:t xml:space="preserve"> </w:t>
            </w:r>
            <w:r w:rsidRPr="005F4C5F">
              <w:rPr>
                <w:rFonts w:ascii="GHEA Grapalat" w:hAnsi="GHEA Grapalat"/>
                <w:sz w:val="22"/>
                <w:szCs w:val="22"/>
                <w:lang w:val="ru-RU"/>
              </w:rPr>
              <w:t>համար</w:t>
            </w:r>
            <w:r w:rsidRPr="005F4C5F">
              <w:rPr>
                <w:rFonts w:ascii="GHEA Grapalat" w:hAnsi="GHEA Grapalat"/>
                <w:sz w:val="22"/>
                <w:szCs w:val="22"/>
              </w:rPr>
              <w:t xml:space="preserve"> </w:t>
            </w:r>
            <w:r w:rsidRPr="005F4C5F">
              <w:rPr>
                <w:rFonts w:ascii="GHEA Grapalat" w:hAnsi="GHEA Grapalat"/>
                <w:sz w:val="22"/>
                <w:szCs w:val="22"/>
                <w:lang w:val="ru-RU"/>
              </w:rPr>
              <w:t>տրվում</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7 (յոթ) </w:t>
            </w:r>
            <w:r w:rsidRPr="005F4C5F">
              <w:rPr>
                <w:rFonts w:ascii="GHEA Grapalat" w:hAnsi="GHEA Grapalat" w:cs="Sylfaen"/>
                <w:sz w:val="22"/>
                <w:szCs w:val="22"/>
              </w:rPr>
              <w:t xml:space="preserve">օր` </w:t>
            </w:r>
            <w:r w:rsidRPr="005F4C5F">
              <w:rPr>
                <w:rFonts w:ascii="GHEA Grapalat" w:hAnsi="GHEA Grapalat" w:cs="Sylfaen"/>
                <w:sz w:val="22"/>
                <w:szCs w:val="22"/>
                <w:lang w:val="ru-RU"/>
              </w:rPr>
              <w:t>պահանջը</w:t>
            </w:r>
            <w:r w:rsidRPr="005F4C5F">
              <w:rPr>
                <w:rFonts w:ascii="GHEA Grapalat" w:hAnsi="GHEA Grapalat" w:cs="Sylfaen"/>
                <w:sz w:val="22"/>
                <w:szCs w:val="22"/>
              </w:rPr>
              <w:t xml:space="preserve"> </w:t>
            </w:r>
            <w:r w:rsidRPr="005F4C5F">
              <w:rPr>
                <w:rFonts w:ascii="GHEA Grapalat" w:hAnsi="GHEA Grapalat" w:cs="Sylfaen"/>
                <w:sz w:val="22"/>
                <w:szCs w:val="22"/>
                <w:lang w:val="ru-RU"/>
              </w:rPr>
              <w:t>ներկայացնելու</w:t>
            </w:r>
            <w:r w:rsidRPr="005F4C5F">
              <w:rPr>
                <w:rFonts w:ascii="GHEA Grapalat" w:hAnsi="GHEA Grapalat" w:cs="Sylfaen"/>
                <w:sz w:val="22"/>
                <w:szCs w:val="22"/>
              </w:rPr>
              <w:t xml:space="preserve"> </w:t>
            </w:r>
            <w:r w:rsidRPr="005F4C5F">
              <w:rPr>
                <w:rFonts w:ascii="GHEA Grapalat" w:hAnsi="GHEA Grapalat" w:cs="Sylfaen"/>
                <w:sz w:val="22"/>
                <w:szCs w:val="22"/>
                <w:lang w:val="ru-RU"/>
              </w:rPr>
              <w:t>պահից</w:t>
            </w:r>
            <w:r w:rsidRPr="005F4C5F">
              <w:rPr>
                <w:rFonts w:ascii="GHEA Grapalat" w:hAnsi="GHEA Grapalat" w:cs="Sylfaen"/>
                <w:sz w:val="22"/>
                <w:szCs w:val="22"/>
              </w:rPr>
              <w:t>, կամ</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սահմանված</w:t>
            </w:r>
            <w:r w:rsidRPr="005F4C5F">
              <w:rPr>
                <w:rFonts w:ascii="GHEA Grapalat" w:hAnsi="GHEA Grapalat"/>
                <w:sz w:val="22"/>
                <w:szCs w:val="22"/>
              </w:rPr>
              <w:t xml:space="preserve"> </w:t>
            </w:r>
            <w:r w:rsidRPr="005F4C5F">
              <w:rPr>
                <w:rFonts w:ascii="GHEA Grapalat" w:hAnsi="GHEA Grapalat" w:cs="Sylfaen"/>
                <w:sz w:val="22"/>
                <w:szCs w:val="22"/>
              </w:rPr>
              <w:t>ավելի</w:t>
            </w:r>
            <w:r w:rsidRPr="005F4C5F">
              <w:rPr>
                <w:rFonts w:ascii="GHEA Grapalat" w:hAnsi="GHEA Grapalat"/>
                <w:sz w:val="22"/>
                <w:szCs w:val="22"/>
              </w:rPr>
              <w:t xml:space="preserve"> </w:t>
            </w:r>
            <w:r w:rsidRPr="005F4C5F">
              <w:rPr>
                <w:rFonts w:ascii="GHEA Grapalat" w:hAnsi="GHEA Grapalat" w:cs="Sylfaen"/>
                <w:sz w:val="22"/>
                <w:szCs w:val="22"/>
              </w:rPr>
              <w:t>երկար</w:t>
            </w:r>
            <w:r w:rsidRPr="005F4C5F">
              <w:rPr>
                <w:rFonts w:ascii="GHEA Grapalat" w:hAnsi="GHEA Grapalat"/>
                <w:sz w:val="22"/>
                <w:szCs w:val="22"/>
              </w:rPr>
              <w:t xml:space="preserve"> </w:t>
            </w:r>
            <w:r w:rsidRPr="005F4C5F">
              <w:rPr>
                <w:rFonts w:ascii="GHEA Grapalat" w:hAnsi="GHEA Grapalat" w:cs="Sylfaen"/>
                <w:sz w:val="22"/>
                <w:szCs w:val="22"/>
              </w:rPr>
              <w:t>ժամ</w:t>
            </w:r>
            <w:r w:rsidRPr="005F4C5F">
              <w:rPr>
                <w:rFonts w:ascii="GHEA Grapalat" w:hAnsi="GHEA Grapalat" w:cs="Sylfaen"/>
                <w:sz w:val="22"/>
                <w:szCs w:val="22"/>
                <w:lang w:val="ru-RU"/>
              </w:rPr>
              <w:t>կետ</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Փոփոխությ</w:t>
            </w:r>
            <w:r w:rsidRPr="005F4C5F">
              <w:rPr>
                <w:rFonts w:ascii="GHEA Grapalat" w:hAnsi="GHEA Grapalat" w:cs="Sylfaen"/>
                <w:sz w:val="22"/>
                <w:szCs w:val="22"/>
                <w:lang w:val="ru-RU"/>
              </w:rPr>
              <w:t>ա</w:t>
            </w:r>
            <w:r w:rsidRPr="005F4C5F">
              <w:rPr>
                <w:rFonts w:ascii="GHEA Grapalat" w:hAnsi="GHEA Grapalat" w:cs="Sylfaen"/>
                <w:sz w:val="22"/>
                <w:szCs w:val="22"/>
              </w:rPr>
              <w:t>ն</w:t>
            </w:r>
            <w:r w:rsidRPr="005F4C5F">
              <w:rPr>
                <w:rFonts w:ascii="GHEA Grapalat" w:hAnsi="GHEA Grapalat"/>
                <w:sz w:val="22"/>
                <w:szCs w:val="22"/>
              </w:rPr>
              <w:t xml:space="preserve"> </w:t>
            </w:r>
            <w:r w:rsidRPr="005F4C5F">
              <w:rPr>
                <w:rFonts w:ascii="GHEA Grapalat" w:hAnsi="GHEA Grapalat"/>
                <w:sz w:val="22"/>
                <w:szCs w:val="22"/>
                <w:lang w:val="ru-RU"/>
              </w:rPr>
              <w:t>հրահանգումը</w:t>
            </w:r>
            <w:r w:rsidRPr="005F4C5F">
              <w:rPr>
                <w:rFonts w:ascii="GHEA Grapalat" w:hAnsi="GHEA Grapalat"/>
                <w:sz w:val="22"/>
                <w:szCs w:val="22"/>
              </w:rPr>
              <w:t>:</w:t>
            </w:r>
          </w:p>
          <w:p w14:paraId="769C0264"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p w14:paraId="5A14A778"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գնային</w:t>
            </w:r>
            <w:r w:rsidRPr="005F4C5F">
              <w:rPr>
                <w:rFonts w:ascii="GHEA Grapalat" w:hAnsi="GHEA Grapalat"/>
                <w:sz w:val="22"/>
                <w:szCs w:val="22"/>
              </w:rPr>
              <w:t xml:space="preserve"> </w:t>
            </w:r>
            <w:r w:rsidRPr="005F4C5F">
              <w:rPr>
                <w:rFonts w:ascii="GHEA Grapalat" w:hAnsi="GHEA Grapalat" w:cs="Sylfaen"/>
                <w:sz w:val="22"/>
                <w:szCs w:val="22"/>
              </w:rPr>
              <w:t>առաջարկը</w:t>
            </w:r>
            <w:r w:rsidRPr="005F4C5F">
              <w:rPr>
                <w:rFonts w:ascii="GHEA Grapalat" w:hAnsi="GHEA Grapalat"/>
                <w:sz w:val="22"/>
                <w:szCs w:val="22"/>
              </w:rPr>
              <w:t xml:space="preserve"> </w:t>
            </w:r>
            <w:r w:rsidRPr="005F4C5F">
              <w:rPr>
                <w:rFonts w:ascii="GHEA Grapalat" w:hAnsi="GHEA Grapalat" w:cs="Sylfaen"/>
                <w:sz w:val="22"/>
                <w:szCs w:val="22"/>
              </w:rPr>
              <w:t>ողջամիտ</w:t>
            </w:r>
            <w:r w:rsidRPr="005F4C5F">
              <w:rPr>
                <w:rFonts w:ascii="GHEA Grapalat" w:hAnsi="GHEA Grapalat"/>
                <w:sz w:val="22"/>
                <w:szCs w:val="22"/>
              </w:rPr>
              <w:t xml:space="preserve"> </w:t>
            </w:r>
            <w:r w:rsidRPr="005F4C5F">
              <w:rPr>
                <w:rFonts w:ascii="GHEA Grapalat" w:hAnsi="GHEA Grapalat" w:cs="Sylfaen"/>
                <w:sz w:val="22"/>
                <w:szCs w:val="22"/>
              </w:rPr>
              <w:t>չէ</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sz w:val="22"/>
                <w:szCs w:val="22"/>
                <w:lang w:val="ru-RU"/>
              </w:rPr>
              <w:t>հրահանգ</w:t>
            </w:r>
            <w:r w:rsidRPr="005F4C5F">
              <w:rPr>
                <w:rFonts w:ascii="GHEA Grapalat" w:hAnsi="GHEA Grapalat"/>
                <w:sz w:val="22"/>
                <w:szCs w:val="22"/>
              </w:rPr>
              <w:t xml:space="preserve"> </w:t>
            </w:r>
            <w:r w:rsidRPr="005F4C5F">
              <w:rPr>
                <w:rFonts w:ascii="GHEA Grapalat" w:hAnsi="GHEA Grapalat"/>
                <w:sz w:val="22"/>
                <w:szCs w:val="22"/>
                <w:lang w:val="ru-RU"/>
              </w:rPr>
              <w:t>տալ</w:t>
            </w:r>
            <w:r w:rsidRPr="005F4C5F">
              <w:rPr>
                <w:rFonts w:ascii="GHEA Grapalat" w:hAnsi="GHEA Grapalat"/>
                <w:sz w:val="22"/>
                <w:szCs w:val="22"/>
              </w:rPr>
              <w:t xml:space="preserve"> </w:t>
            </w:r>
            <w:r w:rsidRPr="005F4C5F">
              <w:rPr>
                <w:rFonts w:ascii="GHEA Grapalat" w:hAnsi="GHEA Grapalat" w:cs="Sylfaen"/>
                <w:sz w:val="22"/>
                <w:szCs w:val="22"/>
              </w:rPr>
              <w:t>կատարել</w:t>
            </w:r>
            <w:r w:rsidRPr="005F4C5F">
              <w:rPr>
                <w:rFonts w:ascii="GHEA Grapalat" w:hAnsi="GHEA Grapalat"/>
                <w:sz w:val="22"/>
                <w:szCs w:val="22"/>
              </w:rPr>
              <w:t xml:space="preserve"> </w:t>
            </w:r>
            <w:r w:rsidRPr="005F4C5F">
              <w:rPr>
                <w:rFonts w:ascii="GHEA Grapalat" w:hAnsi="GHEA Grapalat" w:cs="Sylfaen"/>
                <w:sz w:val="22"/>
                <w:szCs w:val="22"/>
              </w:rPr>
              <w:t>Փոփոխություն</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փոփ</w:t>
            </w:r>
            <w:r w:rsidRPr="005F4C5F">
              <w:rPr>
                <w:rFonts w:ascii="GHEA Grapalat" w:hAnsi="GHEA Grapalat" w:cs="Sylfaen"/>
                <w:sz w:val="22"/>
                <w:szCs w:val="22"/>
                <w:lang w:val="ru-RU"/>
              </w:rPr>
              <w:t>ել</w:t>
            </w:r>
            <w:r w:rsidRPr="005F4C5F">
              <w:rPr>
                <w:rFonts w:ascii="GHEA Grapalat" w:hAnsi="GHEA Grapalat" w:cs="Sylfaen"/>
                <w:sz w:val="22"/>
                <w:szCs w:val="22"/>
              </w:rPr>
              <w:t xml:space="preserve"> Պայմանագրի</w:t>
            </w:r>
            <w:r w:rsidRPr="005F4C5F">
              <w:rPr>
                <w:rFonts w:ascii="GHEA Grapalat" w:hAnsi="GHEA Grapalat"/>
                <w:sz w:val="22"/>
                <w:szCs w:val="22"/>
              </w:rPr>
              <w:t xml:space="preserve"> </w:t>
            </w:r>
            <w:r w:rsidRPr="005F4C5F">
              <w:rPr>
                <w:rFonts w:ascii="GHEA Grapalat" w:hAnsi="GHEA Grapalat"/>
                <w:sz w:val="22"/>
                <w:szCs w:val="22"/>
                <w:lang w:val="ru-RU"/>
              </w:rPr>
              <w:t>գինը</w:t>
            </w:r>
            <w:r w:rsidRPr="005F4C5F">
              <w:rPr>
                <w:rFonts w:ascii="GHEA Grapalat" w:hAnsi="GHEA Grapalat"/>
                <w:sz w:val="22"/>
                <w:szCs w:val="22"/>
              </w:rPr>
              <w:t xml:space="preserve">` </w:t>
            </w:r>
            <w:r w:rsidRPr="005F4C5F">
              <w:rPr>
                <w:rFonts w:ascii="GHEA Grapalat" w:hAnsi="GHEA Grapalat"/>
                <w:sz w:val="22"/>
                <w:szCs w:val="22"/>
                <w:lang w:val="ru-RU"/>
              </w:rPr>
              <w:t>հաշվի</w:t>
            </w:r>
            <w:r w:rsidRPr="005F4C5F">
              <w:rPr>
                <w:rFonts w:ascii="GHEA Grapalat" w:hAnsi="GHEA Grapalat"/>
                <w:sz w:val="22"/>
                <w:szCs w:val="22"/>
              </w:rPr>
              <w:t xml:space="preserve"> </w:t>
            </w:r>
            <w:r w:rsidRPr="005F4C5F">
              <w:rPr>
                <w:rFonts w:ascii="GHEA Grapalat" w:hAnsi="GHEA Grapalat"/>
                <w:sz w:val="22"/>
                <w:szCs w:val="22"/>
                <w:lang w:val="ru-RU"/>
              </w:rPr>
              <w:t>առնելով</w:t>
            </w:r>
            <w:r w:rsidRPr="005F4C5F">
              <w:rPr>
                <w:rFonts w:ascii="GHEA Grapalat" w:hAnsi="GHEA Grapalat"/>
                <w:sz w:val="22"/>
                <w:szCs w:val="22"/>
              </w:rPr>
              <w:t xml:space="preserve"> </w:t>
            </w:r>
            <w:r w:rsidRPr="005F4C5F">
              <w:rPr>
                <w:rFonts w:ascii="GHEA Grapalat" w:hAnsi="GHEA Grapalat"/>
                <w:sz w:val="22"/>
                <w:szCs w:val="22"/>
                <w:lang w:val="ru-RU"/>
              </w:rPr>
              <w:t>Պայմանագրի</w:t>
            </w:r>
            <w:r w:rsidRPr="005F4C5F">
              <w:rPr>
                <w:rFonts w:ascii="GHEA Grapalat" w:hAnsi="GHEA Grapalat"/>
                <w:sz w:val="22"/>
                <w:szCs w:val="22"/>
              </w:rPr>
              <w:t xml:space="preserve"> </w:t>
            </w:r>
            <w:r w:rsidRPr="005F4C5F">
              <w:rPr>
                <w:rFonts w:ascii="GHEA Grapalat" w:hAnsi="GHEA Grapalat"/>
                <w:sz w:val="22"/>
                <w:szCs w:val="22"/>
                <w:lang w:val="ru-RU"/>
              </w:rPr>
              <w:t>գնի</w:t>
            </w:r>
            <w:r w:rsidRPr="005F4C5F">
              <w:rPr>
                <w:rFonts w:ascii="GHEA Grapalat" w:hAnsi="GHEA Grapalat"/>
                <w:sz w:val="22"/>
                <w:szCs w:val="22"/>
              </w:rPr>
              <w:t xml:space="preserve"> </w:t>
            </w:r>
            <w:r w:rsidRPr="005F4C5F">
              <w:rPr>
                <w:rFonts w:ascii="GHEA Grapalat" w:hAnsi="GHEA Grapalat"/>
                <w:sz w:val="22"/>
                <w:szCs w:val="22"/>
                <w:lang w:val="ru-RU"/>
              </w:rPr>
              <w:t>վրա</w:t>
            </w:r>
            <w:r w:rsidRPr="005F4C5F">
              <w:rPr>
                <w:rFonts w:ascii="GHEA Grapalat" w:hAnsi="GHEA Grapalat"/>
                <w:sz w:val="22"/>
                <w:szCs w:val="22"/>
              </w:rPr>
              <w:t xml:space="preserve"> </w:t>
            </w:r>
            <w:r w:rsidRPr="005F4C5F">
              <w:rPr>
                <w:rFonts w:ascii="GHEA Grapalat" w:hAnsi="GHEA Grapalat" w:cs="Sylfaen"/>
                <w:sz w:val="22"/>
                <w:szCs w:val="22"/>
              </w:rPr>
              <w:t>Փոփոխության</w:t>
            </w:r>
            <w:r w:rsidRPr="005F4C5F">
              <w:rPr>
                <w:rFonts w:ascii="GHEA Grapalat" w:hAnsi="GHEA Grapalat"/>
                <w:sz w:val="22"/>
                <w:szCs w:val="22"/>
              </w:rPr>
              <w:t xml:space="preserve"> </w:t>
            </w:r>
            <w:r w:rsidRPr="005F4C5F">
              <w:rPr>
                <w:rFonts w:ascii="GHEA Grapalat" w:hAnsi="GHEA Grapalat"/>
                <w:sz w:val="22"/>
                <w:szCs w:val="22"/>
                <w:lang w:val="ru-RU"/>
              </w:rPr>
              <w:t>ազդեցության</w:t>
            </w:r>
            <w:r w:rsidRPr="005F4C5F">
              <w:rPr>
                <w:rFonts w:ascii="GHEA Grapalat" w:hAnsi="GHEA Grapalat"/>
                <w:sz w:val="22"/>
                <w:szCs w:val="22"/>
              </w:rPr>
              <w:t xml:space="preserve"> </w:t>
            </w:r>
            <w:r w:rsidRPr="005F4C5F">
              <w:rPr>
                <w:rFonts w:ascii="GHEA Grapalat" w:hAnsi="GHEA Grapalat"/>
                <w:sz w:val="22"/>
                <w:szCs w:val="22"/>
                <w:lang w:val="ru-RU"/>
              </w:rPr>
              <w:t>իր</w:t>
            </w:r>
            <w:r w:rsidRPr="005F4C5F">
              <w:rPr>
                <w:rFonts w:ascii="GHEA Grapalat" w:hAnsi="GHEA Grapalat"/>
                <w:sz w:val="22"/>
                <w:szCs w:val="22"/>
              </w:rPr>
              <w:t xml:space="preserve"> </w:t>
            </w:r>
            <w:r w:rsidRPr="005F4C5F">
              <w:rPr>
                <w:rFonts w:ascii="GHEA Grapalat" w:hAnsi="GHEA Grapalat" w:cs="Sylfaen"/>
                <w:sz w:val="22"/>
                <w:szCs w:val="22"/>
              </w:rPr>
              <w:t>սեփական</w:t>
            </w:r>
            <w:r w:rsidRPr="005F4C5F">
              <w:rPr>
                <w:rFonts w:ascii="GHEA Grapalat" w:hAnsi="GHEA Grapalat"/>
                <w:sz w:val="22"/>
                <w:szCs w:val="22"/>
              </w:rPr>
              <w:t xml:space="preserve"> </w:t>
            </w:r>
            <w:r w:rsidRPr="005F4C5F">
              <w:rPr>
                <w:rFonts w:ascii="GHEA Grapalat" w:hAnsi="GHEA Grapalat" w:cs="Sylfaen"/>
                <w:sz w:val="22"/>
                <w:szCs w:val="22"/>
              </w:rPr>
              <w:t>կանխատես</w:t>
            </w:r>
            <w:r w:rsidRPr="005F4C5F">
              <w:rPr>
                <w:rFonts w:ascii="GHEA Grapalat" w:hAnsi="GHEA Grapalat" w:cs="Sylfaen"/>
                <w:sz w:val="22"/>
                <w:szCs w:val="22"/>
                <w:lang w:val="ru-RU"/>
              </w:rPr>
              <w:t>ումները</w:t>
            </w:r>
            <w:r w:rsidRPr="005F4C5F">
              <w:rPr>
                <w:rFonts w:ascii="GHEA Grapalat" w:hAnsi="GHEA Grapalat" w:cs="Sylfaen"/>
                <w:sz w:val="22"/>
                <w:szCs w:val="22"/>
              </w:rPr>
              <w:t>:</w:t>
            </w:r>
          </w:p>
          <w:p w14:paraId="65698B38"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p w14:paraId="1D0EE160" w14:textId="0EC43074"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որոշի</w:t>
            </w:r>
            <w:r w:rsidRPr="005F4C5F">
              <w:rPr>
                <w:rFonts w:ascii="GHEA Grapalat" w:hAnsi="GHEA Grapalat"/>
                <w:sz w:val="22"/>
                <w:szCs w:val="22"/>
              </w:rPr>
              <w:t xml:space="preserve">, </w:t>
            </w:r>
            <w:r w:rsidRPr="005F4C5F">
              <w:rPr>
                <w:rFonts w:ascii="GHEA Grapalat" w:hAnsi="GHEA Grapalat" w:cs="Sylfaen"/>
                <w:sz w:val="22"/>
                <w:szCs w:val="22"/>
              </w:rPr>
              <w:t>որ</w:t>
            </w:r>
            <w:r w:rsidRPr="005F4C5F">
              <w:rPr>
                <w:rFonts w:ascii="GHEA Grapalat" w:hAnsi="GHEA Grapalat"/>
                <w:sz w:val="22"/>
                <w:szCs w:val="22"/>
              </w:rPr>
              <w:t xml:space="preserve"> </w:t>
            </w:r>
            <w:r w:rsidRPr="005F4C5F">
              <w:rPr>
                <w:rFonts w:ascii="GHEA Grapalat" w:hAnsi="GHEA Grapalat" w:cs="Sylfaen"/>
                <w:sz w:val="22"/>
                <w:szCs w:val="22"/>
              </w:rPr>
              <w:t>գնա</w:t>
            </w:r>
            <w:r w:rsidRPr="005F4C5F">
              <w:rPr>
                <w:rFonts w:ascii="GHEA Grapalat" w:hAnsi="GHEA Grapalat" w:cs="Sylfaen"/>
                <w:sz w:val="22"/>
                <w:szCs w:val="22"/>
                <w:lang w:val="ru-RU"/>
              </w:rPr>
              <w:t>յին</w:t>
            </w:r>
            <w:r w:rsidRPr="005F4C5F">
              <w:rPr>
                <w:rFonts w:ascii="GHEA Grapalat" w:hAnsi="GHEA Grapalat" w:cs="Sylfaen"/>
                <w:sz w:val="22"/>
                <w:szCs w:val="22"/>
              </w:rPr>
              <w:t xml:space="preserve"> </w:t>
            </w:r>
            <w:r w:rsidRPr="005F4C5F">
              <w:rPr>
                <w:rFonts w:ascii="GHEA Grapalat" w:hAnsi="GHEA Grapalat" w:cs="Sylfaen"/>
                <w:sz w:val="22"/>
                <w:szCs w:val="22"/>
                <w:lang w:val="ru-RU"/>
              </w:rPr>
              <w:t>ա</w:t>
            </w:r>
            <w:r w:rsidRPr="005F4C5F">
              <w:rPr>
                <w:rFonts w:ascii="GHEA Grapalat" w:hAnsi="GHEA Grapalat" w:cs="Sylfaen"/>
                <w:sz w:val="22"/>
                <w:szCs w:val="22"/>
              </w:rPr>
              <w:t>ռաջարկ</w:t>
            </w:r>
            <w:r w:rsidRPr="005F4C5F">
              <w:rPr>
                <w:rFonts w:ascii="GHEA Grapalat" w:hAnsi="GHEA Grapalat"/>
                <w:sz w:val="22"/>
                <w:szCs w:val="22"/>
              </w:rPr>
              <w:t xml:space="preserve"> </w:t>
            </w:r>
            <w:r w:rsidRPr="005F4C5F">
              <w:rPr>
                <w:rFonts w:ascii="GHEA Grapalat" w:hAnsi="GHEA Grapalat" w:cs="Sylfaen"/>
                <w:sz w:val="22"/>
                <w:szCs w:val="22"/>
              </w:rPr>
              <w:t>ներկայաց</w:t>
            </w:r>
            <w:r w:rsidRPr="005F4C5F">
              <w:rPr>
                <w:rFonts w:ascii="GHEA Grapalat" w:hAnsi="GHEA Grapalat" w:cs="Sylfaen"/>
                <w:sz w:val="22"/>
                <w:szCs w:val="22"/>
                <w:lang w:val="ru-RU"/>
              </w:rPr>
              <w:t>նելը</w:t>
            </w:r>
            <w:r w:rsidRPr="005F4C5F">
              <w:rPr>
                <w:rFonts w:ascii="GHEA Grapalat" w:hAnsi="GHEA Grapalat" w:cs="Sylfaen"/>
                <w:sz w:val="22"/>
                <w:szCs w:val="22"/>
              </w:rPr>
              <w:t xml:space="preserve"> </w:t>
            </w:r>
            <w:r w:rsidRPr="005F4C5F">
              <w:rPr>
                <w:rFonts w:ascii="GHEA Grapalat" w:hAnsi="GHEA Grapalat" w:cs="Sylfaen"/>
                <w:sz w:val="22"/>
                <w:szCs w:val="22"/>
                <w:lang w:val="ru-RU"/>
              </w:rPr>
              <w:t>կխանգարի</w:t>
            </w:r>
            <w:r w:rsidRPr="005F4C5F">
              <w:rPr>
                <w:rFonts w:ascii="GHEA Grapalat" w:hAnsi="GHEA Grapalat" w:cs="Sylfaen"/>
                <w:sz w:val="22"/>
                <w:szCs w:val="22"/>
              </w:rPr>
              <w:t xml:space="preserve"> աշխատանքների</w:t>
            </w:r>
            <w:r w:rsidRPr="005F4C5F">
              <w:rPr>
                <w:rFonts w:ascii="GHEA Grapalat" w:hAnsi="GHEA Grapalat"/>
                <w:sz w:val="22"/>
                <w:szCs w:val="22"/>
              </w:rPr>
              <w:t xml:space="preserve"> </w:t>
            </w:r>
            <w:r w:rsidRPr="005F4C5F">
              <w:rPr>
                <w:rFonts w:ascii="GHEA Grapalat" w:hAnsi="GHEA Grapalat" w:cs="Sylfaen"/>
                <w:sz w:val="22"/>
                <w:szCs w:val="22"/>
              </w:rPr>
              <w:t>փոփոխ</w:t>
            </w:r>
            <w:r w:rsidRPr="005F4C5F">
              <w:rPr>
                <w:rFonts w:ascii="GHEA Grapalat" w:hAnsi="GHEA Grapalat" w:cs="Sylfaen"/>
                <w:sz w:val="22"/>
                <w:szCs w:val="22"/>
                <w:lang w:val="ru-RU"/>
              </w:rPr>
              <w:t>ության</w:t>
            </w:r>
            <w:r w:rsidRPr="005F4C5F">
              <w:rPr>
                <w:rFonts w:ascii="GHEA Grapalat" w:hAnsi="GHEA Grapalat" w:cs="Sylfaen"/>
                <w:sz w:val="22"/>
                <w:szCs w:val="22"/>
              </w:rPr>
              <w:t xml:space="preserve"> հրատապությ</w:t>
            </w:r>
            <w:r w:rsidRPr="005F4C5F">
              <w:rPr>
                <w:rFonts w:ascii="GHEA Grapalat" w:hAnsi="GHEA Grapalat" w:cs="Sylfaen"/>
                <w:sz w:val="22"/>
                <w:szCs w:val="22"/>
                <w:lang w:val="ru-RU"/>
              </w:rPr>
              <w:t>ա</w:t>
            </w:r>
            <w:r w:rsidRPr="005F4C5F">
              <w:rPr>
                <w:rFonts w:ascii="GHEA Grapalat" w:hAnsi="GHEA Grapalat" w:cs="Sylfaen"/>
                <w:sz w:val="22"/>
                <w:szCs w:val="22"/>
              </w:rPr>
              <w:t xml:space="preserve">նը, </w:t>
            </w:r>
            <w:r w:rsidRPr="005F4C5F">
              <w:rPr>
                <w:rFonts w:ascii="GHEA Grapalat" w:hAnsi="GHEA Grapalat" w:cs="Sylfaen"/>
                <w:sz w:val="22"/>
                <w:szCs w:val="22"/>
                <w:lang w:val="ru-RU"/>
              </w:rPr>
              <w:lastRenderedPageBreak/>
              <w:t>ապա</w:t>
            </w:r>
            <w:r w:rsidRPr="005F4C5F">
              <w:rPr>
                <w:rFonts w:ascii="GHEA Grapalat" w:hAnsi="GHEA Grapalat" w:cs="Sylfaen"/>
                <w:sz w:val="22"/>
                <w:szCs w:val="22"/>
              </w:rPr>
              <w:t xml:space="preserve"> ոչ</w:t>
            </w:r>
            <w:r w:rsidRPr="005F4C5F">
              <w:rPr>
                <w:rFonts w:ascii="GHEA Grapalat" w:hAnsi="GHEA Grapalat"/>
                <w:sz w:val="22"/>
                <w:szCs w:val="22"/>
              </w:rPr>
              <w:t xml:space="preserve"> </w:t>
            </w:r>
            <w:r w:rsidRPr="005F4C5F">
              <w:rPr>
                <w:rFonts w:ascii="GHEA Grapalat" w:hAnsi="GHEA Grapalat" w:cs="Sylfaen"/>
                <w:sz w:val="22"/>
                <w:szCs w:val="22"/>
              </w:rPr>
              <w:t>մի</w:t>
            </w:r>
            <w:r w:rsidRPr="005F4C5F">
              <w:rPr>
                <w:rFonts w:ascii="GHEA Grapalat" w:hAnsi="GHEA Grapalat"/>
                <w:sz w:val="22"/>
                <w:szCs w:val="22"/>
              </w:rPr>
              <w:t xml:space="preserve"> </w:t>
            </w:r>
            <w:r w:rsidRPr="005F4C5F">
              <w:rPr>
                <w:rFonts w:ascii="GHEA Grapalat" w:hAnsi="GHEA Grapalat" w:cs="Sylfaen"/>
                <w:sz w:val="22"/>
                <w:szCs w:val="22"/>
              </w:rPr>
              <w:t>գնային</w:t>
            </w:r>
            <w:r w:rsidRPr="005F4C5F">
              <w:rPr>
                <w:rFonts w:ascii="GHEA Grapalat" w:hAnsi="GHEA Grapalat"/>
                <w:sz w:val="22"/>
                <w:szCs w:val="22"/>
              </w:rPr>
              <w:t xml:space="preserve"> </w:t>
            </w:r>
            <w:r w:rsidRPr="005F4C5F">
              <w:rPr>
                <w:rFonts w:ascii="GHEA Grapalat" w:hAnsi="GHEA Grapalat" w:cs="Sylfaen"/>
                <w:sz w:val="22"/>
                <w:szCs w:val="22"/>
              </w:rPr>
              <w:t>առաջարկ</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ներկայացվում</w:t>
            </w:r>
            <w:r w:rsidRPr="005F4C5F">
              <w:rPr>
                <w:rFonts w:ascii="GHEA Grapalat" w:hAnsi="GHEA Grapalat"/>
                <w:sz w:val="22"/>
                <w:szCs w:val="22"/>
              </w:rPr>
              <w:t xml:space="preserve">, </w:t>
            </w:r>
            <w:r w:rsidRPr="005F4C5F">
              <w:rPr>
                <w:rFonts w:ascii="GHEA Grapalat" w:hAnsi="GHEA Grapalat"/>
                <w:sz w:val="22"/>
                <w:szCs w:val="22"/>
                <w:lang w:val="ru-RU"/>
              </w:rPr>
              <w:t>և</w:t>
            </w:r>
            <w:r w:rsidRPr="005F4C5F">
              <w:rPr>
                <w:rFonts w:ascii="GHEA Grapalat" w:hAnsi="GHEA Grapalat"/>
                <w:sz w:val="22"/>
                <w:szCs w:val="22"/>
              </w:rPr>
              <w:t xml:space="preserve"> </w:t>
            </w:r>
            <w:r w:rsidRPr="005F4C5F">
              <w:rPr>
                <w:rFonts w:ascii="GHEA Grapalat" w:hAnsi="GHEA Grapalat" w:cs="Sylfaen"/>
                <w:sz w:val="22"/>
                <w:szCs w:val="22"/>
              </w:rPr>
              <w:t>Փոփոխությունը</w:t>
            </w:r>
            <w:r w:rsidRPr="005F4C5F">
              <w:rPr>
                <w:rFonts w:ascii="GHEA Grapalat" w:hAnsi="GHEA Grapalat"/>
                <w:sz w:val="22"/>
                <w:szCs w:val="22"/>
              </w:rPr>
              <w:t xml:space="preserve"> </w:t>
            </w:r>
            <w:r w:rsidRPr="005F4C5F">
              <w:rPr>
                <w:rFonts w:ascii="GHEA Grapalat" w:hAnsi="GHEA Grapalat" w:cs="Sylfaen"/>
                <w:sz w:val="22"/>
                <w:szCs w:val="22"/>
              </w:rPr>
              <w:t>դիտարկվում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որպես</w:t>
            </w:r>
            <w:r w:rsidRPr="005F4C5F">
              <w:rPr>
                <w:rFonts w:ascii="GHEA Grapalat" w:hAnsi="GHEA Grapalat"/>
                <w:sz w:val="22"/>
                <w:szCs w:val="22"/>
              </w:rPr>
              <w:t xml:space="preserve"> </w:t>
            </w:r>
            <w:r w:rsidRPr="005F4C5F">
              <w:rPr>
                <w:rFonts w:ascii="GHEA Grapalat" w:hAnsi="GHEA Grapalat" w:cs="Sylfaen"/>
                <w:sz w:val="22"/>
                <w:szCs w:val="22"/>
              </w:rPr>
              <w:t>Փոխհատուց</w:t>
            </w:r>
            <w:r w:rsidRPr="005F4C5F">
              <w:rPr>
                <w:rFonts w:ascii="GHEA Grapalat" w:hAnsi="GHEA Grapalat" w:cs="Sylfaen"/>
                <w:sz w:val="22"/>
                <w:szCs w:val="22"/>
                <w:lang w:val="ru-RU"/>
              </w:rPr>
              <w:t>վող</w:t>
            </w:r>
            <w:r w:rsidRPr="005F4C5F">
              <w:rPr>
                <w:rFonts w:ascii="GHEA Grapalat" w:hAnsi="GHEA Grapalat" w:cs="Sylfaen"/>
                <w:sz w:val="22"/>
                <w:szCs w:val="22"/>
              </w:rPr>
              <w:t xml:space="preserve"> </w:t>
            </w:r>
            <w:r w:rsidRPr="005F4C5F">
              <w:rPr>
                <w:rFonts w:ascii="GHEA Grapalat" w:hAnsi="GHEA Grapalat" w:cs="Sylfaen"/>
                <w:sz w:val="22"/>
                <w:szCs w:val="22"/>
                <w:lang w:val="ru-RU"/>
              </w:rPr>
              <w:t>դ</w:t>
            </w:r>
            <w:r w:rsidRPr="005F4C5F">
              <w:rPr>
                <w:rFonts w:ascii="GHEA Grapalat" w:hAnsi="GHEA Grapalat" w:cs="Sylfaen"/>
                <w:sz w:val="22"/>
                <w:szCs w:val="22"/>
              </w:rPr>
              <w:t>եպք:</w:t>
            </w:r>
          </w:p>
          <w:p w14:paraId="17838C36" w14:textId="5B634294" w:rsidR="00723674" w:rsidRPr="005F4C5F" w:rsidRDefault="00723674" w:rsidP="00723674">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p w14:paraId="5EE8E748" w14:textId="3D2AA838"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իրավունք</w:t>
            </w:r>
            <w:r w:rsidRPr="005F4C5F">
              <w:rPr>
                <w:rFonts w:ascii="GHEA Grapalat" w:hAnsi="GHEA Grapalat"/>
                <w:sz w:val="22"/>
                <w:szCs w:val="22"/>
              </w:rPr>
              <w:t xml:space="preserve"> </w:t>
            </w:r>
            <w:r w:rsidRPr="005F4C5F">
              <w:rPr>
                <w:rFonts w:ascii="GHEA Grapalat" w:hAnsi="GHEA Grapalat" w:cs="Sylfaen"/>
                <w:sz w:val="22"/>
                <w:szCs w:val="22"/>
              </w:rPr>
              <w:t>չունի լրացուցիչ</w:t>
            </w:r>
            <w:r w:rsidRPr="005F4C5F">
              <w:rPr>
                <w:rFonts w:ascii="GHEA Grapalat" w:hAnsi="GHEA Grapalat"/>
                <w:sz w:val="22"/>
                <w:szCs w:val="22"/>
              </w:rPr>
              <w:t xml:space="preserve"> </w:t>
            </w:r>
            <w:r w:rsidRPr="005F4C5F">
              <w:rPr>
                <w:rFonts w:ascii="GHEA Grapalat" w:hAnsi="GHEA Grapalat" w:cs="Sylfaen"/>
                <w:sz w:val="22"/>
                <w:szCs w:val="22"/>
              </w:rPr>
              <w:t>վճար</w:t>
            </w:r>
            <w:r w:rsidRPr="005F4C5F">
              <w:rPr>
                <w:rFonts w:ascii="GHEA Grapalat" w:hAnsi="GHEA Grapalat"/>
                <w:sz w:val="22"/>
                <w:szCs w:val="22"/>
              </w:rPr>
              <w:t xml:space="preserve"> </w:t>
            </w:r>
            <w:r w:rsidRPr="005F4C5F">
              <w:rPr>
                <w:rFonts w:ascii="GHEA Grapalat" w:hAnsi="GHEA Grapalat" w:cs="Sylfaen"/>
                <w:sz w:val="22"/>
                <w:szCs w:val="22"/>
              </w:rPr>
              <w:t>ստանալ</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ծախսերի</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որոնցից</w:t>
            </w:r>
            <w:r w:rsidRPr="005F4C5F">
              <w:rPr>
                <w:rFonts w:ascii="GHEA Grapalat" w:hAnsi="GHEA Grapalat"/>
                <w:sz w:val="22"/>
                <w:szCs w:val="22"/>
              </w:rPr>
              <w:t xml:space="preserve"> </w:t>
            </w:r>
            <w:r w:rsidRPr="005F4C5F">
              <w:rPr>
                <w:rFonts w:ascii="GHEA Grapalat" w:hAnsi="GHEA Grapalat" w:cs="Sylfaen"/>
                <w:sz w:val="22"/>
                <w:szCs w:val="22"/>
              </w:rPr>
              <w:t>կարելի</w:t>
            </w:r>
            <w:r w:rsidRPr="005F4C5F">
              <w:rPr>
                <w:rFonts w:ascii="GHEA Grapalat" w:hAnsi="GHEA Grapalat"/>
                <w:sz w:val="22"/>
                <w:szCs w:val="22"/>
              </w:rPr>
              <w:t xml:space="preserve"> </w:t>
            </w:r>
            <w:r w:rsidRPr="005F4C5F">
              <w:rPr>
                <w:rFonts w:ascii="GHEA Grapalat" w:hAnsi="GHEA Grapalat" w:cs="Sylfaen"/>
                <w:sz w:val="22"/>
                <w:szCs w:val="22"/>
              </w:rPr>
              <w:t>էր</w:t>
            </w:r>
            <w:r w:rsidRPr="005F4C5F">
              <w:rPr>
                <w:rFonts w:ascii="GHEA Grapalat" w:hAnsi="GHEA Grapalat"/>
                <w:sz w:val="22"/>
                <w:szCs w:val="22"/>
              </w:rPr>
              <w:t xml:space="preserve"> </w:t>
            </w:r>
            <w:r w:rsidRPr="005F4C5F">
              <w:rPr>
                <w:rFonts w:ascii="GHEA Grapalat" w:hAnsi="GHEA Grapalat" w:cs="Sylfaen"/>
                <w:sz w:val="22"/>
                <w:szCs w:val="22"/>
              </w:rPr>
              <w:t>խուսափել</w:t>
            </w:r>
            <w:r w:rsidRPr="005F4C5F">
              <w:rPr>
                <w:rFonts w:ascii="GHEA Grapalat" w:hAnsi="GHEA Grapalat"/>
                <w:sz w:val="22"/>
                <w:szCs w:val="22"/>
              </w:rPr>
              <w:t xml:space="preserve"> </w:t>
            </w:r>
            <w:r w:rsidRPr="005F4C5F">
              <w:rPr>
                <w:rFonts w:ascii="GHEA Grapalat" w:hAnsi="GHEA Grapalat" w:cs="Sylfaen"/>
                <w:sz w:val="22"/>
                <w:szCs w:val="22"/>
              </w:rPr>
              <w:t>նախապես</w:t>
            </w:r>
            <w:r w:rsidRPr="005F4C5F">
              <w:rPr>
                <w:rFonts w:ascii="GHEA Grapalat" w:hAnsi="GHEA Grapalat"/>
                <w:sz w:val="22"/>
                <w:szCs w:val="22"/>
              </w:rPr>
              <w:t xml:space="preserve"> </w:t>
            </w:r>
            <w:r w:rsidRPr="005F4C5F">
              <w:rPr>
                <w:rFonts w:ascii="GHEA Grapalat" w:hAnsi="GHEA Grapalat" w:cs="Sylfaen"/>
                <w:sz w:val="22"/>
                <w:szCs w:val="22"/>
              </w:rPr>
              <w:t>զգուշաց</w:t>
            </w:r>
            <w:r w:rsidRPr="005F4C5F">
              <w:rPr>
                <w:rFonts w:ascii="GHEA Grapalat" w:hAnsi="GHEA Grapalat" w:cs="Sylfaen"/>
                <w:sz w:val="22"/>
                <w:szCs w:val="22"/>
                <w:lang w:val="ru-RU"/>
              </w:rPr>
              <w:t>նելով</w:t>
            </w:r>
            <w:r w:rsidR="00293F22" w:rsidRPr="005F4C5F">
              <w:rPr>
                <w:rFonts w:ascii="GHEA Grapalat" w:hAnsi="GHEA Grapalat" w:cs="Sylfaen"/>
                <w:sz w:val="22"/>
                <w:szCs w:val="22"/>
                <w:lang w:val="hy-AM"/>
              </w:rPr>
              <w:t>/վաղ նախազգուշացում</w:t>
            </w:r>
            <w:r w:rsidRPr="005F4C5F">
              <w:rPr>
                <w:rFonts w:ascii="GHEA Grapalat" w:hAnsi="GHEA Grapalat" w:cs="Sylfaen"/>
                <w:sz w:val="22"/>
                <w:szCs w:val="22"/>
              </w:rPr>
              <w:t>:</w:t>
            </w:r>
            <w:r w:rsidRPr="005F4C5F">
              <w:rPr>
                <w:rFonts w:ascii="GHEA Grapalat" w:hAnsi="GHEA Grapalat" w:cs="Arial"/>
                <w:sz w:val="22"/>
                <w:szCs w:val="22"/>
              </w:rPr>
              <w:t xml:space="preserve"> </w:t>
            </w:r>
          </w:p>
          <w:p w14:paraId="27FD92F8"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45FBF774" w14:textId="20A710D5"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lang w:val="ru-RU"/>
              </w:rPr>
              <w:t>Ե</w:t>
            </w:r>
            <w:r w:rsidRPr="005F4C5F">
              <w:rPr>
                <w:rFonts w:ascii="GHEA Grapalat" w:hAnsi="GHEA Grapalat" w:cs="Sylfaen"/>
                <w:sz w:val="22"/>
                <w:szCs w:val="22"/>
              </w:rPr>
              <w:t>թե</w:t>
            </w:r>
            <w:r w:rsidRPr="005F4C5F">
              <w:rPr>
                <w:rFonts w:ascii="GHEA Grapalat" w:hAnsi="GHEA Grapalat"/>
                <w:sz w:val="22"/>
                <w:szCs w:val="22"/>
              </w:rPr>
              <w:t xml:space="preserve"> </w:t>
            </w:r>
            <w:r w:rsidRPr="005F4C5F">
              <w:rPr>
                <w:rFonts w:ascii="GHEA Grapalat" w:hAnsi="GHEA Grapalat" w:cs="Sylfaen"/>
                <w:sz w:val="22"/>
                <w:szCs w:val="22"/>
              </w:rPr>
              <w:t>Փոփոխությ</w:t>
            </w:r>
            <w:r w:rsidRPr="005F4C5F">
              <w:rPr>
                <w:rFonts w:ascii="GHEA Grapalat" w:hAnsi="GHEA Grapalat" w:cs="Sylfaen"/>
                <w:sz w:val="22"/>
                <w:szCs w:val="22"/>
                <w:lang w:val="ru-RU"/>
              </w:rPr>
              <w:t>ա</w:t>
            </w:r>
            <w:r w:rsidRPr="005F4C5F">
              <w:rPr>
                <w:rFonts w:ascii="GHEA Grapalat" w:hAnsi="GHEA Grapalat" w:cs="Sylfaen"/>
                <w:sz w:val="22"/>
                <w:szCs w:val="22"/>
              </w:rPr>
              <w:t>ն</w:t>
            </w:r>
            <w:r w:rsidR="00AC3076" w:rsidRPr="005F4C5F">
              <w:rPr>
                <w:rFonts w:ascii="GHEA Grapalat" w:hAnsi="GHEA Grapalat" w:cs="Sylfaen"/>
                <w:sz w:val="22"/>
                <w:szCs w:val="22"/>
                <w:lang w:val="hy-AM"/>
              </w:rPr>
              <w:t xml:space="preserve"> մեջ ներառված</w:t>
            </w:r>
            <w:r w:rsidRPr="005F4C5F">
              <w:rPr>
                <w:rFonts w:ascii="GHEA Grapalat" w:hAnsi="GHEA Grapalat" w:cs="Sylfaen"/>
                <w:sz w:val="22"/>
                <w:szCs w:val="22"/>
              </w:rPr>
              <w:t xml:space="preserve"> աշխատանքը</w:t>
            </w:r>
            <w:r w:rsidRPr="005F4C5F">
              <w:rPr>
                <w:rFonts w:ascii="GHEA Grapalat" w:hAnsi="GHEA Grapalat"/>
                <w:sz w:val="22"/>
                <w:szCs w:val="22"/>
              </w:rPr>
              <w:t xml:space="preserve"> </w:t>
            </w:r>
            <w:r w:rsidRPr="005F4C5F">
              <w:rPr>
                <w:rFonts w:ascii="GHEA Grapalat" w:hAnsi="GHEA Grapalat" w:cs="Sylfaen"/>
                <w:sz w:val="22"/>
                <w:szCs w:val="22"/>
              </w:rPr>
              <w:t>համապատասխանում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sz w:val="22"/>
                <w:szCs w:val="22"/>
                <w:lang w:val="ru-RU"/>
              </w:rPr>
              <w:t>Աշխատանքների</w:t>
            </w:r>
            <w:r w:rsidRPr="005F4C5F">
              <w:rPr>
                <w:rFonts w:ascii="GHEA Grapalat" w:hAnsi="GHEA Grapalat"/>
                <w:sz w:val="22"/>
                <w:szCs w:val="22"/>
              </w:rPr>
              <w:t xml:space="preserve"> </w:t>
            </w:r>
            <w:r w:rsidRPr="005F4C5F">
              <w:rPr>
                <w:rFonts w:ascii="GHEA Grapalat" w:hAnsi="GHEA Grapalat"/>
                <w:sz w:val="22"/>
                <w:szCs w:val="22"/>
                <w:lang w:val="ru-RU"/>
              </w:rPr>
              <w:t>ծավալների</w:t>
            </w:r>
            <w:r w:rsidRPr="005F4C5F">
              <w:rPr>
                <w:rFonts w:ascii="GHEA Grapalat" w:hAnsi="GHEA Grapalat"/>
                <w:sz w:val="22"/>
                <w:szCs w:val="22"/>
              </w:rPr>
              <w:t xml:space="preserve"> </w:t>
            </w:r>
            <w:r w:rsidRPr="005F4C5F">
              <w:rPr>
                <w:rFonts w:ascii="GHEA Grapalat" w:hAnsi="GHEA Grapalat"/>
                <w:sz w:val="22"/>
                <w:szCs w:val="22"/>
                <w:lang w:val="ru-RU"/>
              </w:rPr>
              <w:t>ցուցակում</w:t>
            </w:r>
            <w:r w:rsidRPr="005F4C5F">
              <w:rPr>
                <w:rFonts w:ascii="GHEA Grapalat" w:hAnsi="GHEA Grapalat"/>
                <w:sz w:val="22"/>
                <w:szCs w:val="22"/>
              </w:rPr>
              <w:t xml:space="preserve"> </w:t>
            </w:r>
            <w:r w:rsidRPr="005F4C5F">
              <w:rPr>
                <w:rFonts w:ascii="GHEA Grapalat" w:hAnsi="GHEA Grapalat"/>
                <w:sz w:val="22"/>
                <w:szCs w:val="22"/>
                <w:lang w:val="ru-RU"/>
              </w:rPr>
              <w:t>նկարագրված</w:t>
            </w:r>
            <w:r w:rsidRPr="005F4C5F">
              <w:rPr>
                <w:rFonts w:ascii="GHEA Grapalat" w:hAnsi="GHEA Grapalat"/>
                <w:sz w:val="22"/>
                <w:szCs w:val="22"/>
              </w:rPr>
              <w:t xml:space="preserve"> </w:t>
            </w:r>
            <w:r w:rsidRPr="005F4C5F">
              <w:rPr>
                <w:rFonts w:ascii="GHEA Grapalat" w:hAnsi="GHEA Grapalat"/>
                <w:sz w:val="22"/>
                <w:szCs w:val="22"/>
                <w:lang w:val="ru-RU"/>
              </w:rPr>
              <w:t>կետին</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կարծիքով,</w:t>
            </w:r>
            <w:r w:rsidRPr="005F4C5F">
              <w:rPr>
                <w:rFonts w:ascii="GHEA Grapalat" w:hAnsi="GHEA Grapalat"/>
                <w:sz w:val="22"/>
                <w:szCs w:val="22"/>
              </w:rPr>
              <w:t xml:space="preserve"> </w:t>
            </w:r>
            <w:r w:rsidRPr="005F4C5F">
              <w:rPr>
                <w:rFonts w:ascii="GHEA Grapalat" w:hAnsi="GHEA Grapalat" w:cs="Sylfaen"/>
                <w:sz w:val="22"/>
                <w:szCs w:val="22"/>
              </w:rPr>
              <w:t>աշխատանքի</w:t>
            </w:r>
            <w:r w:rsidRPr="005F4C5F">
              <w:rPr>
                <w:rFonts w:ascii="GHEA Grapalat" w:hAnsi="GHEA Grapalat"/>
                <w:sz w:val="22"/>
                <w:szCs w:val="22"/>
              </w:rPr>
              <w:t xml:space="preserve"> </w:t>
            </w:r>
            <w:r w:rsidRPr="005F4C5F">
              <w:rPr>
                <w:rFonts w:ascii="GHEA Grapalat" w:hAnsi="GHEA Grapalat"/>
                <w:sz w:val="22"/>
                <w:szCs w:val="22"/>
                <w:lang w:val="ru-RU"/>
              </w:rPr>
              <w:t>ծավալն</w:t>
            </w:r>
            <w:r w:rsidRPr="005F4C5F">
              <w:rPr>
                <w:rFonts w:ascii="GHEA Grapalat" w:hAnsi="GHEA Grapalat"/>
                <w:sz w:val="22"/>
                <w:szCs w:val="22"/>
              </w:rPr>
              <w:t xml:space="preserve"> </w:t>
            </w:r>
            <w:r w:rsidRPr="005F4C5F">
              <w:rPr>
                <w:rFonts w:ascii="GHEA Grapalat" w:hAnsi="GHEA Grapalat" w:cs="Sylfaen"/>
                <w:sz w:val="22"/>
                <w:szCs w:val="22"/>
              </w:rPr>
              <w:t>ավելի</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քան</w:t>
            </w:r>
            <w:r w:rsidRPr="005F4C5F">
              <w:rPr>
                <w:rFonts w:ascii="GHEA Grapalat" w:hAnsi="GHEA Grapalat"/>
                <w:sz w:val="22"/>
                <w:szCs w:val="22"/>
              </w:rPr>
              <w:t xml:space="preserve"> </w:t>
            </w:r>
            <w:r w:rsidRPr="005F4C5F">
              <w:rPr>
                <w:rFonts w:ascii="GHEA Grapalat" w:hAnsi="GHEA Grapalat"/>
                <w:sz w:val="22"/>
                <w:szCs w:val="22"/>
                <w:lang w:val="ru-RU"/>
              </w:rPr>
              <w:t>սահմանված</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ՊԸՊ 41.1 ենթա</w:t>
            </w:r>
            <w:r w:rsidRPr="005F4C5F">
              <w:rPr>
                <w:rFonts w:ascii="GHEA Grapalat" w:hAnsi="GHEA Grapalat" w:cs="Sylfaen"/>
                <w:sz w:val="22"/>
                <w:szCs w:val="22"/>
              </w:rPr>
              <w:t>կետում</w:t>
            </w:r>
            <w:r w:rsidRPr="005F4C5F">
              <w:rPr>
                <w:rFonts w:ascii="GHEA Grapalat" w:hAnsi="GHEA Grapalat"/>
                <w:sz w:val="22"/>
                <w:szCs w:val="22"/>
              </w:rPr>
              <w:t xml:space="preserve"> </w:t>
            </w:r>
            <w:r w:rsidRPr="005F4C5F">
              <w:rPr>
                <w:rFonts w:ascii="GHEA Grapalat" w:hAnsi="GHEA Grapalat" w:cs="Sylfaen"/>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սահմանաչափը,</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դրա</w:t>
            </w:r>
            <w:r w:rsidRPr="005F4C5F">
              <w:rPr>
                <w:rFonts w:ascii="GHEA Grapalat" w:hAnsi="GHEA Grapalat"/>
                <w:sz w:val="22"/>
                <w:szCs w:val="22"/>
              </w:rPr>
              <w:t xml:space="preserve"> </w:t>
            </w:r>
            <w:r w:rsidRPr="005F4C5F">
              <w:rPr>
                <w:rFonts w:ascii="GHEA Grapalat" w:hAnsi="GHEA Grapalat" w:cs="Sylfaen"/>
                <w:sz w:val="22"/>
                <w:szCs w:val="22"/>
              </w:rPr>
              <w:t>կատարման</w:t>
            </w:r>
            <w:r w:rsidRPr="005F4C5F">
              <w:rPr>
                <w:rFonts w:ascii="GHEA Grapalat" w:hAnsi="GHEA Grapalat"/>
                <w:sz w:val="22"/>
                <w:szCs w:val="22"/>
              </w:rPr>
              <w:t xml:space="preserve"> </w:t>
            </w:r>
            <w:r w:rsidRPr="005F4C5F">
              <w:rPr>
                <w:rFonts w:ascii="GHEA Grapalat" w:hAnsi="GHEA Grapalat" w:cs="Sylfaen"/>
                <w:sz w:val="22"/>
                <w:szCs w:val="22"/>
              </w:rPr>
              <w:t>ժամկետները</w:t>
            </w:r>
            <w:r w:rsidRPr="005F4C5F">
              <w:rPr>
                <w:rFonts w:ascii="GHEA Grapalat" w:hAnsi="GHEA Grapalat"/>
                <w:sz w:val="22"/>
                <w:szCs w:val="22"/>
              </w:rPr>
              <w:t xml:space="preserve"> </w:t>
            </w:r>
            <w:r w:rsidRPr="005F4C5F">
              <w:rPr>
                <w:rFonts w:ascii="GHEA Grapalat" w:hAnsi="GHEA Grapalat" w:cs="Sylfaen"/>
                <w:sz w:val="22"/>
                <w:szCs w:val="22"/>
              </w:rPr>
              <w:t>չեն</w:t>
            </w:r>
            <w:r w:rsidRPr="005F4C5F">
              <w:rPr>
                <w:rFonts w:ascii="GHEA Grapalat" w:hAnsi="GHEA Grapalat"/>
                <w:sz w:val="22"/>
                <w:szCs w:val="22"/>
              </w:rPr>
              <w:t xml:space="preserve"> </w:t>
            </w:r>
            <w:r w:rsidRPr="005F4C5F">
              <w:rPr>
                <w:rFonts w:ascii="GHEA Grapalat" w:hAnsi="GHEA Grapalat" w:cs="Sylfaen"/>
                <w:sz w:val="22"/>
                <w:szCs w:val="22"/>
              </w:rPr>
              <w:t>հանգեցնում</w:t>
            </w:r>
            <w:r w:rsidRPr="005F4C5F">
              <w:rPr>
                <w:rFonts w:ascii="GHEA Grapalat" w:hAnsi="GHEA Grapalat"/>
                <w:sz w:val="22"/>
                <w:szCs w:val="22"/>
              </w:rPr>
              <w:t xml:space="preserve"> </w:t>
            </w:r>
            <w:r w:rsidRPr="005F4C5F">
              <w:rPr>
                <w:rFonts w:ascii="GHEA Grapalat" w:hAnsi="GHEA Grapalat" w:cs="Sylfaen"/>
                <w:sz w:val="22"/>
                <w:szCs w:val="22"/>
              </w:rPr>
              <w:t xml:space="preserve">միավոր </w:t>
            </w:r>
            <w:r w:rsidRPr="005F4C5F">
              <w:rPr>
                <w:rFonts w:ascii="GHEA Grapalat" w:hAnsi="GHEA Grapalat" w:cs="Sylfaen"/>
                <w:sz w:val="22"/>
                <w:szCs w:val="22"/>
                <w:lang w:val="ru-RU"/>
              </w:rPr>
              <w:t>գնի</w:t>
            </w:r>
            <w:r w:rsidRPr="005F4C5F">
              <w:rPr>
                <w:rFonts w:ascii="GHEA Grapalat" w:hAnsi="GHEA Grapalat" w:cs="Sylfaen"/>
                <w:sz w:val="22"/>
                <w:szCs w:val="22"/>
              </w:rPr>
              <w:t xml:space="preserve"> փոփոխ</w:t>
            </w:r>
            <w:r w:rsidRPr="005F4C5F">
              <w:rPr>
                <w:rFonts w:ascii="GHEA Grapalat" w:hAnsi="GHEA Grapalat" w:cs="Sylfaen"/>
                <w:sz w:val="22"/>
                <w:szCs w:val="22"/>
                <w:lang w:val="ru-RU"/>
              </w:rPr>
              <w:t>ությանը</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Փոփոխության</w:t>
            </w:r>
            <w:r w:rsidRPr="005F4C5F">
              <w:rPr>
                <w:rFonts w:ascii="GHEA Grapalat" w:hAnsi="GHEA Grapalat"/>
                <w:sz w:val="22"/>
                <w:szCs w:val="22"/>
              </w:rPr>
              <w:t xml:space="preserve"> </w:t>
            </w:r>
            <w:r w:rsidRPr="005F4C5F">
              <w:rPr>
                <w:rFonts w:ascii="GHEA Grapalat" w:hAnsi="GHEA Grapalat"/>
                <w:sz w:val="22"/>
                <w:szCs w:val="22"/>
                <w:lang w:val="ru-RU"/>
              </w:rPr>
              <w:t>ա</w:t>
            </w:r>
            <w:r w:rsidRPr="005F4C5F">
              <w:rPr>
                <w:rFonts w:ascii="GHEA Grapalat" w:hAnsi="GHEA Grapalat" w:cs="Sylfaen"/>
                <w:sz w:val="22"/>
                <w:szCs w:val="22"/>
              </w:rPr>
              <w:t>րժեքը</w:t>
            </w:r>
            <w:r w:rsidRPr="005F4C5F">
              <w:rPr>
                <w:rFonts w:ascii="GHEA Grapalat" w:hAnsi="GHEA Grapalat"/>
                <w:sz w:val="22"/>
                <w:szCs w:val="22"/>
              </w:rPr>
              <w:t xml:space="preserve"> </w:t>
            </w:r>
            <w:r w:rsidRPr="005F4C5F">
              <w:rPr>
                <w:rFonts w:ascii="GHEA Grapalat" w:hAnsi="GHEA Grapalat" w:cs="Sylfaen"/>
                <w:sz w:val="22"/>
                <w:szCs w:val="22"/>
              </w:rPr>
              <w:t>հաշվելու</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օգտագործվի</w:t>
            </w:r>
            <w:r w:rsidRPr="005F4C5F">
              <w:rPr>
                <w:rFonts w:ascii="GHEA Grapalat" w:hAnsi="GHEA Grapalat"/>
                <w:sz w:val="22"/>
                <w:szCs w:val="22"/>
              </w:rPr>
              <w:t xml:space="preserve"> </w:t>
            </w:r>
            <w:r w:rsidRPr="005F4C5F">
              <w:rPr>
                <w:rFonts w:ascii="GHEA Grapalat" w:hAnsi="GHEA Grapalat"/>
                <w:sz w:val="22"/>
                <w:szCs w:val="22"/>
                <w:lang w:val="ru-RU"/>
              </w:rPr>
              <w:t>Աշխատանքների</w:t>
            </w:r>
            <w:r w:rsidRPr="005F4C5F">
              <w:rPr>
                <w:rFonts w:ascii="GHEA Grapalat" w:hAnsi="GHEA Grapalat"/>
                <w:sz w:val="22"/>
                <w:szCs w:val="22"/>
              </w:rPr>
              <w:t xml:space="preserve"> </w:t>
            </w:r>
            <w:r w:rsidRPr="005F4C5F">
              <w:rPr>
                <w:rFonts w:ascii="GHEA Grapalat" w:hAnsi="GHEA Grapalat"/>
                <w:sz w:val="22"/>
                <w:szCs w:val="22"/>
                <w:lang w:val="ru-RU"/>
              </w:rPr>
              <w:t>ծավալների</w:t>
            </w:r>
            <w:r w:rsidRPr="005F4C5F">
              <w:rPr>
                <w:rFonts w:ascii="GHEA Grapalat" w:hAnsi="GHEA Grapalat"/>
                <w:sz w:val="22"/>
                <w:szCs w:val="22"/>
              </w:rPr>
              <w:t xml:space="preserve"> </w:t>
            </w:r>
            <w:r w:rsidRPr="005F4C5F">
              <w:rPr>
                <w:rFonts w:ascii="GHEA Grapalat" w:hAnsi="GHEA Grapalat"/>
                <w:sz w:val="22"/>
                <w:szCs w:val="22"/>
                <w:lang w:val="ru-RU"/>
              </w:rPr>
              <w:t>ցուցակի</w:t>
            </w:r>
            <w:r w:rsidRPr="005F4C5F">
              <w:rPr>
                <w:rFonts w:ascii="GHEA Grapalat" w:hAnsi="GHEA Grapalat"/>
                <w:sz w:val="22"/>
                <w:szCs w:val="22"/>
              </w:rPr>
              <w:t xml:space="preserve"> </w:t>
            </w:r>
            <w:r w:rsidRPr="005F4C5F">
              <w:rPr>
                <w:rFonts w:ascii="GHEA Grapalat" w:hAnsi="GHEA Grapalat"/>
                <w:sz w:val="22"/>
                <w:szCs w:val="22"/>
                <w:lang w:val="ru-RU"/>
              </w:rPr>
              <w:t>դրույքը</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sz w:val="22"/>
                <w:szCs w:val="22"/>
                <w:lang w:val="ru-RU"/>
              </w:rPr>
              <w:t>փոխվում</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միավոր</w:t>
            </w:r>
            <w:r w:rsidRPr="005F4C5F">
              <w:rPr>
                <w:rFonts w:ascii="GHEA Grapalat" w:hAnsi="GHEA Grapalat"/>
                <w:sz w:val="22"/>
                <w:szCs w:val="22"/>
              </w:rPr>
              <w:t xml:space="preserve"> </w:t>
            </w:r>
            <w:r w:rsidRPr="005F4C5F">
              <w:rPr>
                <w:rFonts w:ascii="GHEA Grapalat" w:hAnsi="GHEA Grapalat"/>
                <w:sz w:val="22"/>
                <w:szCs w:val="22"/>
                <w:lang w:val="ru-RU"/>
              </w:rPr>
              <w:t>գինը</w:t>
            </w:r>
            <w:r w:rsidRPr="005F4C5F">
              <w:rPr>
                <w:rFonts w:ascii="GHEA Grapalat" w:hAnsi="GHEA Grapalat"/>
                <w:sz w:val="22"/>
                <w:szCs w:val="22"/>
              </w:rPr>
              <w:t xml:space="preserve">, </w:t>
            </w:r>
            <w:r w:rsidRPr="005F4C5F">
              <w:rPr>
                <w:rFonts w:ascii="GHEA Grapalat" w:hAnsi="GHEA Grapalat"/>
                <w:sz w:val="22"/>
                <w:szCs w:val="22"/>
                <w:lang w:val="ru-RU"/>
              </w:rPr>
              <w:t>կամ</w:t>
            </w:r>
            <w:r w:rsidRPr="005F4C5F">
              <w:rPr>
                <w:rFonts w:ascii="GHEA Grapalat" w:hAnsi="GHEA Grapalat"/>
                <w:sz w:val="22"/>
                <w:szCs w:val="22"/>
              </w:rPr>
              <w:t xml:space="preserve"> </w:t>
            </w:r>
            <w:r w:rsidRPr="005F4C5F">
              <w:rPr>
                <w:rFonts w:ascii="GHEA Grapalat" w:hAnsi="GHEA Grapalat"/>
                <w:sz w:val="22"/>
                <w:szCs w:val="22"/>
                <w:lang w:val="ru-RU"/>
              </w:rPr>
              <w:t>Փոփոխության</w:t>
            </w:r>
            <w:r w:rsidRPr="005F4C5F">
              <w:rPr>
                <w:rFonts w:ascii="GHEA Grapalat" w:hAnsi="GHEA Grapalat"/>
                <w:sz w:val="22"/>
                <w:szCs w:val="22"/>
              </w:rPr>
              <w:t xml:space="preserve"> </w:t>
            </w:r>
            <w:r w:rsidR="00AC3076" w:rsidRPr="005F4C5F">
              <w:rPr>
                <w:rFonts w:ascii="GHEA Grapalat" w:hAnsi="GHEA Grapalat" w:cs="Sylfaen"/>
                <w:sz w:val="22"/>
                <w:szCs w:val="22"/>
                <w:lang w:val="hy-AM"/>
              </w:rPr>
              <w:t>մեջ ներառված</w:t>
            </w:r>
            <w:r w:rsidR="00AC3076" w:rsidRPr="005F4C5F">
              <w:rPr>
                <w:rFonts w:ascii="GHEA Grapalat" w:hAnsi="GHEA Grapalat" w:cs="Sylfaen"/>
                <w:sz w:val="22"/>
                <w:szCs w:val="22"/>
              </w:rPr>
              <w:t xml:space="preserve"> </w:t>
            </w:r>
            <w:r w:rsidRPr="005F4C5F">
              <w:rPr>
                <w:rFonts w:ascii="GHEA Grapalat" w:hAnsi="GHEA Grapalat"/>
                <w:sz w:val="22"/>
                <w:szCs w:val="22"/>
                <w:lang w:val="ru-RU"/>
              </w:rPr>
              <w:t>աշխատանքի</w:t>
            </w:r>
            <w:r w:rsidRPr="005F4C5F">
              <w:rPr>
                <w:rFonts w:ascii="GHEA Grapalat" w:hAnsi="GHEA Grapalat"/>
                <w:sz w:val="22"/>
                <w:szCs w:val="22"/>
              </w:rPr>
              <w:t xml:space="preserve"> </w:t>
            </w:r>
            <w:r w:rsidRPr="005F4C5F">
              <w:rPr>
                <w:rFonts w:ascii="GHEA Grapalat" w:hAnsi="GHEA Grapalat"/>
                <w:sz w:val="22"/>
                <w:szCs w:val="22"/>
                <w:lang w:val="ru-RU"/>
              </w:rPr>
              <w:t>բնույթը</w:t>
            </w:r>
            <w:r w:rsidRPr="005F4C5F">
              <w:rPr>
                <w:rFonts w:ascii="GHEA Grapalat" w:hAnsi="GHEA Grapalat"/>
                <w:sz w:val="22"/>
                <w:szCs w:val="22"/>
              </w:rPr>
              <w:t xml:space="preserve"> </w:t>
            </w:r>
            <w:r w:rsidRPr="005F4C5F">
              <w:rPr>
                <w:rFonts w:ascii="GHEA Grapalat" w:hAnsi="GHEA Grapalat"/>
                <w:sz w:val="22"/>
                <w:szCs w:val="22"/>
                <w:lang w:val="ru-RU"/>
              </w:rPr>
              <w:t>չի</w:t>
            </w:r>
            <w:r w:rsidRPr="005F4C5F">
              <w:rPr>
                <w:rFonts w:ascii="GHEA Grapalat" w:hAnsi="GHEA Grapalat"/>
                <w:sz w:val="22"/>
                <w:szCs w:val="22"/>
              </w:rPr>
              <w:t xml:space="preserve"> </w:t>
            </w:r>
            <w:r w:rsidRPr="005F4C5F">
              <w:rPr>
                <w:rFonts w:ascii="GHEA Grapalat" w:hAnsi="GHEA Grapalat"/>
                <w:sz w:val="22"/>
                <w:szCs w:val="22"/>
                <w:lang w:val="ru-RU"/>
              </w:rPr>
              <w:t>համապատասխանում</w:t>
            </w:r>
            <w:r w:rsidRPr="005F4C5F">
              <w:rPr>
                <w:rFonts w:ascii="GHEA Grapalat" w:hAnsi="GHEA Grapalat"/>
                <w:sz w:val="22"/>
                <w:szCs w:val="22"/>
              </w:rPr>
              <w:t xml:space="preserve"> </w:t>
            </w:r>
            <w:r w:rsidRPr="005F4C5F">
              <w:rPr>
                <w:rFonts w:ascii="GHEA Grapalat" w:hAnsi="GHEA Grapalat"/>
                <w:sz w:val="22"/>
                <w:szCs w:val="22"/>
                <w:lang w:val="ru-RU"/>
              </w:rPr>
              <w:t>Աշխատանքների</w:t>
            </w:r>
            <w:r w:rsidRPr="005F4C5F">
              <w:rPr>
                <w:rFonts w:ascii="GHEA Grapalat" w:hAnsi="GHEA Grapalat"/>
                <w:sz w:val="22"/>
                <w:szCs w:val="22"/>
              </w:rPr>
              <w:t xml:space="preserve"> </w:t>
            </w:r>
            <w:r w:rsidRPr="005F4C5F">
              <w:rPr>
                <w:rFonts w:ascii="GHEA Grapalat" w:hAnsi="GHEA Grapalat"/>
                <w:sz w:val="22"/>
                <w:szCs w:val="22"/>
                <w:lang w:val="ru-RU"/>
              </w:rPr>
              <w:t>ծավալների</w:t>
            </w:r>
            <w:r w:rsidRPr="005F4C5F">
              <w:rPr>
                <w:rFonts w:ascii="GHEA Grapalat" w:hAnsi="GHEA Grapalat"/>
                <w:sz w:val="22"/>
                <w:szCs w:val="22"/>
              </w:rPr>
              <w:t xml:space="preserve"> </w:t>
            </w:r>
            <w:r w:rsidRPr="005F4C5F">
              <w:rPr>
                <w:rFonts w:ascii="GHEA Grapalat" w:hAnsi="GHEA Grapalat"/>
                <w:sz w:val="22"/>
                <w:szCs w:val="22"/>
                <w:lang w:val="ru-RU"/>
              </w:rPr>
              <w:t>ցուցակի</w:t>
            </w:r>
            <w:r w:rsidRPr="005F4C5F">
              <w:rPr>
                <w:rFonts w:ascii="GHEA Grapalat" w:hAnsi="GHEA Grapalat"/>
                <w:sz w:val="22"/>
                <w:szCs w:val="22"/>
              </w:rPr>
              <w:t xml:space="preserve"> </w:t>
            </w:r>
            <w:r w:rsidRPr="005F4C5F">
              <w:rPr>
                <w:rFonts w:ascii="GHEA Grapalat" w:hAnsi="GHEA Grapalat"/>
                <w:sz w:val="22"/>
                <w:szCs w:val="22"/>
                <w:lang w:val="ru-RU"/>
              </w:rPr>
              <w:t>կետերին</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ներկայացվող</w:t>
            </w:r>
            <w:r w:rsidRPr="005F4C5F">
              <w:rPr>
                <w:rFonts w:ascii="GHEA Grapalat" w:hAnsi="GHEA Grapalat"/>
                <w:sz w:val="22"/>
                <w:szCs w:val="22"/>
              </w:rPr>
              <w:t xml:space="preserve"> </w:t>
            </w:r>
            <w:r w:rsidRPr="005F4C5F">
              <w:rPr>
                <w:rFonts w:ascii="GHEA Grapalat" w:hAnsi="GHEA Grapalat" w:cs="Sylfaen"/>
                <w:sz w:val="22"/>
                <w:szCs w:val="22"/>
              </w:rPr>
              <w:t>գնային</w:t>
            </w:r>
            <w:r w:rsidRPr="005F4C5F">
              <w:rPr>
                <w:rFonts w:ascii="GHEA Grapalat" w:hAnsi="GHEA Grapalat"/>
                <w:sz w:val="22"/>
                <w:szCs w:val="22"/>
              </w:rPr>
              <w:t xml:space="preserve"> </w:t>
            </w:r>
            <w:r w:rsidRPr="005F4C5F">
              <w:rPr>
                <w:rFonts w:ascii="GHEA Grapalat" w:hAnsi="GHEA Grapalat" w:cs="Sylfaen"/>
                <w:sz w:val="22"/>
                <w:szCs w:val="22"/>
              </w:rPr>
              <w:t>առաջարկը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լինի</w:t>
            </w:r>
            <w:r w:rsidRPr="005F4C5F">
              <w:rPr>
                <w:rFonts w:ascii="GHEA Grapalat" w:hAnsi="GHEA Grapalat"/>
                <w:sz w:val="22"/>
                <w:szCs w:val="22"/>
              </w:rPr>
              <w:t xml:space="preserve"> </w:t>
            </w:r>
            <w:r w:rsidRPr="005F4C5F">
              <w:rPr>
                <w:rFonts w:ascii="GHEA Grapalat" w:hAnsi="GHEA Grapalat" w:cs="Sylfaen"/>
                <w:sz w:val="22"/>
                <w:szCs w:val="22"/>
              </w:rPr>
              <w:t>աշխատանքի</w:t>
            </w:r>
            <w:r w:rsidRPr="005F4C5F">
              <w:rPr>
                <w:rFonts w:ascii="GHEA Grapalat" w:hAnsi="GHEA Grapalat"/>
                <w:sz w:val="22"/>
                <w:szCs w:val="22"/>
              </w:rPr>
              <w:t xml:space="preserve"> </w:t>
            </w:r>
            <w:r w:rsidRPr="005F4C5F">
              <w:rPr>
                <w:rFonts w:ascii="GHEA Grapalat" w:hAnsi="GHEA Grapalat" w:cs="Sylfaen"/>
                <w:sz w:val="22"/>
                <w:szCs w:val="22"/>
              </w:rPr>
              <w:t>համապատասխան</w:t>
            </w:r>
            <w:r w:rsidRPr="005F4C5F">
              <w:rPr>
                <w:rFonts w:ascii="GHEA Grapalat" w:hAnsi="GHEA Grapalat"/>
                <w:sz w:val="22"/>
                <w:szCs w:val="22"/>
              </w:rPr>
              <w:t xml:space="preserve"> </w:t>
            </w:r>
            <w:r w:rsidRPr="005F4C5F">
              <w:rPr>
                <w:rFonts w:ascii="GHEA Grapalat" w:hAnsi="GHEA Grapalat" w:cs="Sylfaen"/>
                <w:sz w:val="22"/>
                <w:szCs w:val="22"/>
              </w:rPr>
              <w:t>կետերի</w:t>
            </w:r>
            <w:r w:rsidRPr="005F4C5F">
              <w:rPr>
                <w:rFonts w:ascii="GHEA Grapalat" w:hAnsi="GHEA Grapalat"/>
                <w:sz w:val="22"/>
                <w:szCs w:val="22"/>
              </w:rPr>
              <w:t xml:space="preserve"> </w:t>
            </w:r>
            <w:r w:rsidRPr="005F4C5F">
              <w:rPr>
                <w:rFonts w:ascii="GHEA Grapalat" w:hAnsi="GHEA Grapalat" w:cs="Sylfaen"/>
                <w:sz w:val="22"/>
                <w:szCs w:val="22"/>
              </w:rPr>
              <w:t>համար նոր</w:t>
            </w:r>
            <w:r w:rsidRPr="005F4C5F">
              <w:rPr>
                <w:rFonts w:ascii="GHEA Grapalat" w:hAnsi="GHEA Grapalat"/>
                <w:sz w:val="22"/>
                <w:szCs w:val="22"/>
              </w:rPr>
              <w:t xml:space="preserve"> </w:t>
            </w:r>
            <w:r w:rsidRPr="005F4C5F">
              <w:rPr>
                <w:rFonts w:ascii="GHEA Grapalat" w:hAnsi="GHEA Grapalat"/>
                <w:sz w:val="22"/>
                <w:szCs w:val="22"/>
                <w:lang w:val="ru-RU"/>
              </w:rPr>
              <w:t>դրույք</w:t>
            </w:r>
            <w:r w:rsidRPr="005F4C5F">
              <w:rPr>
                <w:rFonts w:ascii="GHEA Grapalat" w:hAnsi="GHEA Grapalat"/>
                <w:sz w:val="22"/>
                <w:szCs w:val="22"/>
              </w:rPr>
              <w:t>ն</w:t>
            </w:r>
            <w:r w:rsidRPr="005F4C5F">
              <w:rPr>
                <w:rFonts w:ascii="GHEA Grapalat" w:hAnsi="GHEA Grapalat"/>
                <w:sz w:val="22"/>
                <w:szCs w:val="22"/>
                <w:lang w:val="ru-RU"/>
              </w:rPr>
              <w:t>երի</w:t>
            </w:r>
            <w:r w:rsidRPr="005F4C5F">
              <w:rPr>
                <w:rFonts w:ascii="GHEA Grapalat" w:hAnsi="GHEA Grapalat"/>
                <w:sz w:val="22"/>
                <w:szCs w:val="22"/>
              </w:rPr>
              <w:t xml:space="preserve"> </w:t>
            </w:r>
            <w:r w:rsidRPr="005F4C5F">
              <w:rPr>
                <w:rFonts w:ascii="GHEA Grapalat" w:hAnsi="GHEA Grapalat" w:cs="Sylfaen"/>
                <w:sz w:val="22"/>
                <w:szCs w:val="22"/>
              </w:rPr>
              <w:t>տեսքով:</w:t>
            </w:r>
            <w:r w:rsidRPr="005F4C5F">
              <w:rPr>
                <w:rFonts w:ascii="GHEA Grapalat" w:hAnsi="GHEA Grapalat"/>
                <w:sz w:val="22"/>
                <w:szCs w:val="22"/>
              </w:rPr>
              <w:t xml:space="preserve"> </w:t>
            </w:r>
          </w:p>
          <w:p w14:paraId="6E51024B"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tc>
      </w:tr>
      <w:tr w:rsidR="000A365D" w:rsidRPr="005F4C5F" w14:paraId="0FC3E14A" w14:textId="77777777" w:rsidTr="002C73D4">
        <w:tc>
          <w:tcPr>
            <w:tcW w:w="2376" w:type="dxa"/>
            <w:tcBorders>
              <w:top w:val="nil"/>
              <w:left w:val="nil"/>
              <w:bottom w:val="nil"/>
              <w:right w:val="nil"/>
            </w:tcBorders>
          </w:tcPr>
          <w:p w14:paraId="718B3C83" w14:textId="77777777" w:rsidR="000A365D" w:rsidRPr="005F4C5F" w:rsidRDefault="000A365D" w:rsidP="00973A89">
            <w:pPr>
              <w:pStyle w:val="Head42"/>
              <w:tabs>
                <w:tab w:val="left" w:pos="426"/>
                <w:tab w:val="left" w:pos="9356"/>
              </w:tabs>
              <w:ind w:left="0" w:firstLine="0"/>
              <w:jc w:val="both"/>
              <w:rPr>
                <w:rFonts w:ascii="GHEA Grapalat" w:hAnsi="GHEA Grapalat" w:cs="Arial"/>
                <w:sz w:val="22"/>
                <w:szCs w:val="22"/>
              </w:rPr>
            </w:pPr>
          </w:p>
        </w:tc>
        <w:tc>
          <w:tcPr>
            <w:tcW w:w="7371" w:type="dxa"/>
            <w:tcBorders>
              <w:top w:val="nil"/>
              <w:left w:val="nil"/>
              <w:bottom w:val="nil"/>
              <w:right w:val="nil"/>
            </w:tcBorders>
          </w:tcPr>
          <w:p w14:paraId="059D54FF" w14:textId="1A75D852" w:rsidR="000A365D" w:rsidRPr="005F4C5F" w:rsidRDefault="00FB16E7">
            <w:pPr>
              <w:numPr>
                <w:ilvl w:val="1"/>
                <w:numId w:val="57"/>
              </w:numPr>
              <w:tabs>
                <w:tab w:val="left" w:pos="9356"/>
              </w:tabs>
              <w:suppressAutoHyphens/>
              <w:overflowPunct w:val="0"/>
              <w:autoSpaceDE w:val="0"/>
              <w:autoSpaceDN w:val="0"/>
              <w:adjustRightInd w:val="0"/>
              <w:ind w:left="576" w:hanging="576"/>
              <w:jc w:val="both"/>
              <w:textAlignment w:val="baseline"/>
              <w:rPr>
                <w:rFonts w:ascii="GHEA Grapalat" w:hAnsi="GHEA Grapalat"/>
                <w:color w:val="000000"/>
                <w:sz w:val="22"/>
                <w:szCs w:val="22"/>
              </w:rPr>
            </w:pPr>
            <w:r w:rsidRPr="005F4C5F">
              <w:rPr>
                <w:rFonts w:ascii="GHEA Grapalat" w:hAnsi="GHEA Grapalat"/>
                <w:sz w:val="22"/>
                <w:szCs w:val="22"/>
                <w:lang w:val="hy-AM"/>
              </w:rPr>
              <w:t>Ծ</w:t>
            </w:r>
            <w:r w:rsidRPr="005F4C5F">
              <w:rPr>
                <w:rFonts w:ascii="GHEA Grapalat" w:hAnsi="GHEA Grapalat"/>
                <w:sz w:val="22"/>
                <w:szCs w:val="22"/>
              </w:rPr>
              <w:t>ախսարդյունավետ ճարտարագիտական</w:t>
            </w:r>
            <w:r w:rsidRPr="005F4C5F">
              <w:rPr>
                <w:rFonts w:ascii="GHEA Grapalat" w:hAnsi="GHEA Grapalat"/>
                <w:sz w:val="22"/>
                <w:szCs w:val="22"/>
                <w:lang w:val="hy-AM"/>
              </w:rPr>
              <w:t xml:space="preserve"> </w:t>
            </w:r>
            <w:r w:rsidR="001722E3" w:rsidRPr="005F4C5F">
              <w:rPr>
                <w:rFonts w:ascii="GHEA Grapalat" w:hAnsi="GHEA Grapalat"/>
                <w:sz w:val="22"/>
                <w:szCs w:val="22"/>
              </w:rPr>
              <w:t>առաջարկ</w:t>
            </w:r>
            <w:r w:rsidR="000A365D" w:rsidRPr="005F4C5F">
              <w:rPr>
                <w:rFonts w:ascii="GHEA Grapalat" w:hAnsi="GHEA Grapalat"/>
                <w:sz w:val="22"/>
                <w:szCs w:val="22"/>
              </w:rPr>
              <w:t>. Կապալառուն կարող է իր հաշվին, պատրաստել աշխատանքների օպտիմալացման համար ծախսարդյունավետ ճարտարագիտական առաջարկ պայմանագրի կատարման ցանկացած պահին: Աշխատանքների օպտիմալացման ճարտարագիտական առաջարկը պետք է պարունակի առնվազն հետևյալը`</w:t>
            </w:r>
          </w:p>
          <w:p w14:paraId="7FD26139" w14:textId="77777777" w:rsidR="000A365D" w:rsidRPr="005F4C5F" w:rsidRDefault="000A365D" w:rsidP="00973A89">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rPr>
            </w:pPr>
          </w:p>
          <w:p w14:paraId="44E8B673" w14:textId="6E41D914" w:rsidR="000A365D" w:rsidRPr="005F4C5F" w:rsidRDefault="000A365D" w:rsidP="00131FA1">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rPr>
            </w:pPr>
            <w:r w:rsidRPr="005F4C5F">
              <w:rPr>
                <w:rFonts w:ascii="GHEA Grapalat" w:hAnsi="GHEA Grapalat"/>
                <w:color w:val="000000"/>
                <w:sz w:val="22"/>
                <w:szCs w:val="22"/>
              </w:rPr>
              <w:t>(ա)</w:t>
            </w:r>
            <w:r w:rsidR="00131FA1" w:rsidRPr="005F4C5F">
              <w:rPr>
                <w:rFonts w:ascii="GHEA Grapalat" w:hAnsi="GHEA Grapalat"/>
                <w:color w:val="000000"/>
                <w:sz w:val="22"/>
                <w:szCs w:val="22"/>
                <w:lang w:val="hy-AM"/>
              </w:rPr>
              <w:t xml:space="preserve"> </w:t>
            </w:r>
            <w:r w:rsidRPr="005F4C5F">
              <w:rPr>
                <w:rFonts w:ascii="GHEA Grapalat" w:hAnsi="GHEA Grapalat"/>
                <w:color w:val="000000"/>
                <w:sz w:val="22"/>
                <w:szCs w:val="22"/>
              </w:rPr>
              <w:t xml:space="preserve">առաջարկվող փոփոխությունը (ները) և գոյություն ունեցող </w:t>
            </w:r>
            <w:r w:rsidRPr="005F4C5F">
              <w:rPr>
                <w:rFonts w:ascii="GHEA Grapalat" w:hAnsi="GHEA Grapalat"/>
                <w:sz w:val="22"/>
                <w:szCs w:val="22"/>
              </w:rPr>
              <w:t>պայմանագրային</w:t>
            </w:r>
            <w:r w:rsidRPr="005F4C5F">
              <w:rPr>
                <w:rFonts w:ascii="GHEA Grapalat" w:hAnsi="GHEA Grapalat"/>
                <w:color w:val="000000"/>
                <w:sz w:val="22"/>
                <w:szCs w:val="22"/>
              </w:rPr>
              <w:t xml:space="preserve"> պահանջների համեմատ տարբերությունների նկարագրությունը,</w:t>
            </w:r>
          </w:p>
          <w:p w14:paraId="2EAC459A" w14:textId="77777777" w:rsidR="000A365D" w:rsidRPr="005F4C5F" w:rsidRDefault="000A365D" w:rsidP="00973A89">
            <w:pPr>
              <w:tabs>
                <w:tab w:val="left" w:pos="9356"/>
              </w:tabs>
              <w:suppressAutoHyphens/>
              <w:overflowPunct w:val="0"/>
              <w:autoSpaceDE w:val="0"/>
              <w:autoSpaceDN w:val="0"/>
              <w:adjustRightInd w:val="0"/>
              <w:ind w:left="1152" w:hanging="576"/>
              <w:jc w:val="both"/>
              <w:textAlignment w:val="baseline"/>
              <w:rPr>
                <w:rFonts w:ascii="GHEA Grapalat" w:hAnsi="GHEA Grapalat"/>
                <w:color w:val="000000"/>
                <w:sz w:val="22"/>
                <w:szCs w:val="22"/>
              </w:rPr>
            </w:pPr>
          </w:p>
          <w:p w14:paraId="21F6E709" w14:textId="0E5C2ED6" w:rsidR="000A365D" w:rsidRPr="005F4C5F" w:rsidRDefault="00B44DC8" w:rsidP="00B44DC8">
            <w:pPr>
              <w:tabs>
                <w:tab w:val="left" w:pos="9356"/>
              </w:tabs>
              <w:suppressAutoHyphens/>
              <w:overflowPunct w:val="0"/>
              <w:autoSpaceDE w:val="0"/>
              <w:autoSpaceDN w:val="0"/>
              <w:adjustRightInd w:val="0"/>
              <w:ind w:left="576"/>
              <w:jc w:val="both"/>
              <w:textAlignment w:val="baseline"/>
              <w:rPr>
                <w:rFonts w:ascii="GHEA Grapalat" w:hAnsi="GHEA Grapalat"/>
                <w:sz w:val="22"/>
                <w:szCs w:val="22"/>
              </w:rPr>
            </w:pPr>
            <w:r w:rsidRPr="005F4C5F">
              <w:rPr>
                <w:rFonts w:ascii="GHEA Grapalat" w:hAnsi="GHEA Grapalat"/>
                <w:color w:val="000000"/>
                <w:sz w:val="22"/>
                <w:szCs w:val="22"/>
              </w:rPr>
              <w:t xml:space="preserve">(բ) </w:t>
            </w:r>
            <w:r w:rsidR="000A365D" w:rsidRPr="005F4C5F">
              <w:rPr>
                <w:rFonts w:ascii="GHEA Grapalat" w:hAnsi="GHEA Grapalat"/>
                <w:color w:val="000000"/>
                <w:sz w:val="22"/>
                <w:szCs w:val="22"/>
              </w:rPr>
              <w:t xml:space="preserve">առաջարկվող փոփոխության (ների) ծախսի և շահույթի ամբողջական վերլուծություն, այդ թվում այն ծախսերի (ներառյալ`կյանքի ցիկլի արժեքը) հաշվարկը, որը Պատվիրատուն կարող է կրել </w:t>
            </w:r>
            <w:r w:rsidR="000A365D" w:rsidRPr="005F4C5F">
              <w:rPr>
                <w:rFonts w:ascii="GHEA Grapalat" w:hAnsi="GHEA Grapalat"/>
                <w:sz w:val="22"/>
                <w:szCs w:val="22"/>
              </w:rPr>
              <w:t xml:space="preserve">աշխատանքների օպտիմիալացման ճարտարագիտական առաջարկն իրականացնելիս, </w:t>
            </w:r>
          </w:p>
          <w:p w14:paraId="1809FFB1" w14:textId="77777777" w:rsidR="000A365D" w:rsidRPr="005F4C5F" w:rsidRDefault="000A365D" w:rsidP="00973A89">
            <w:pPr>
              <w:tabs>
                <w:tab w:val="left" w:pos="9356"/>
              </w:tabs>
              <w:suppressAutoHyphens/>
              <w:overflowPunct w:val="0"/>
              <w:autoSpaceDE w:val="0"/>
              <w:autoSpaceDN w:val="0"/>
              <w:adjustRightInd w:val="0"/>
              <w:ind w:left="1152" w:hanging="576"/>
              <w:jc w:val="both"/>
              <w:textAlignment w:val="baseline"/>
              <w:rPr>
                <w:rFonts w:ascii="GHEA Grapalat" w:hAnsi="GHEA Grapalat"/>
                <w:color w:val="000000"/>
                <w:sz w:val="22"/>
                <w:szCs w:val="22"/>
              </w:rPr>
            </w:pPr>
          </w:p>
          <w:p w14:paraId="52A2DE59" w14:textId="7CC2BECD" w:rsidR="000A365D" w:rsidRPr="005F4C5F" w:rsidRDefault="00B44DC8" w:rsidP="00B44DC8">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rPr>
            </w:pPr>
            <w:r w:rsidRPr="005F4C5F">
              <w:rPr>
                <w:rFonts w:ascii="GHEA Grapalat" w:hAnsi="GHEA Grapalat"/>
                <w:color w:val="000000"/>
                <w:sz w:val="22"/>
                <w:szCs w:val="22"/>
              </w:rPr>
              <w:t xml:space="preserve">(գ) </w:t>
            </w:r>
            <w:r w:rsidR="000A365D" w:rsidRPr="005F4C5F">
              <w:rPr>
                <w:rFonts w:ascii="GHEA Grapalat" w:hAnsi="GHEA Grapalat"/>
                <w:color w:val="000000"/>
                <w:sz w:val="22"/>
                <w:szCs w:val="22"/>
              </w:rPr>
              <w:t>աշխատանքի կատարողականի/ ֆունկցիոնալության վրա փոփոխության (թյունների) որևէ ազդեցության նկարագրություն, և</w:t>
            </w:r>
          </w:p>
          <w:p w14:paraId="4D38ED40" w14:textId="77777777" w:rsidR="000A365D" w:rsidRPr="005F4C5F" w:rsidRDefault="000A365D" w:rsidP="00973A89">
            <w:pPr>
              <w:tabs>
                <w:tab w:val="left" w:pos="9356"/>
              </w:tabs>
              <w:suppressAutoHyphens/>
              <w:overflowPunct w:val="0"/>
              <w:autoSpaceDE w:val="0"/>
              <w:autoSpaceDN w:val="0"/>
              <w:adjustRightInd w:val="0"/>
              <w:ind w:left="1152" w:hanging="576"/>
              <w:jc w:val="both"/>
              <w:textAlignment w:val="baseline"/>
              <w:rPr>
                <w:rFonts w:ascii="GHEA Grapalat" w:hAnsi="GHEA Grapalat"/>
                <w:color w:val="000000"/>
                <w:sz w:val="22"/>
                <w:szCs w:val="22"/>
              </w:rPr>
            </w:pPr>
          </w:p>
          <w:p w14:paraId="1BF27FD4" w14:textId="6193BDBD" w:rsidR="000A365D" w:rsidRPr="005F4C5F" w:rsidRDefault="000A365D" w:rsidP="00B44DC8">
            <w:pPr>
              <w:tabs>
                <w:tab w:val="left" w:pos="9356"/>
              </w:tabs>
              <w:suppressAutoHyphens/>
              <w:overflowPunct w:val="0"/>
              <w:autoSpaceDE w:val="0"/>
              <w:autoSpaceDN w:val="0"/>
              <w:adjustRightInd w:val="0"/>
              <w:ind w:left="576"/>
              <w:jc w:val="both"/>
              <w:textAlignment w:val="baseline"/>
              <w:rPr>
                <w:rFonts w:ascii="GHEA Grapalat" w:hAnsi="GHEA Grapalat"/>
                <w:color w:val="000000" w:themeColor="text1"/>
                <w:sz w:val="22"/>
                <w:szCs w:val="22"/>
              </w:rPr>
            </w:pPr>
            <w:r w:rsidRPr="005F4C5F">
              <w:rPr>
                <w:rFonts w:ascii="GHEA Grapalat" w:hAnsi="GHEA Grapalat"/>
                <w:color w:val="000000"/>
                <w:sz w:val="22"/>
                <w:szCs w:val="22"/>
              </w:rPr>
              <w:t xml:space="preserve">(դ) </w:t>
            </w:r>
            <w:r w:rsidR="00131FA1" w:rsidRPr="005F4C5F">
              <w:rPr>
                <w:rFonts w:ascii="GHEA Grapalat" w:hAnsi="GHEA Grapalat"/>
                <w:color w:val="000000"/>
                <w:sz w:val="22"/>
                <w:szCs w:val="22"/>
                <w:lang w:val="hy-AM"/>
              </w:rPr>
              <w:t xml:space="preserve"> </w:t>
            </w:r>
            <w:r w:rsidRPr="005F4C5F">
              <w:rPr>
                <w:rFonts w:ascii="GHEA Grapalat" w:hAnsi="GHEA Grapalat"/>
                <w:color w:val="000000" w:themeColor="text1"/>
                <w:sz w:val="22"/>
                <w:szCs w:val="22"/>
              </w:rPr>
              <w:t>կատարվելիք առաջարկվող աշխատանքի նկարագրությունը, դրա կատարման ծրագիրը և ԲՍ-ի վերաբերյալ բավարար տեղեկատվություն` ԲՍ-ի ռիսկերի և ազդեցությունների գնահատումը հնարավոր դարձնելու համար:</w:t>
            </w:r>
          </w:p>
          <w:p w14:paraId="4DB048E9" w14:textId="77777777" w:rsidR="000A365D" w:rsidRPr="005F4C5F" w:rsidRDefault="000A365D" w:rsidP="00973A89">
            <w:pPr>
              <w:tabs>
                <w:tab w:val="left" w:pos="9356"/>
              </w:tabs>
              <w:suppressAutoHyphens/>
              <w:overflowPunct w:val="0"/>
              <w:autoSpaceDE w:val="0"/>
              <w:autoSpaceDN w:val="0"/>
              <w:adjustRightInd w:val="0"/>
              <w:ind w:left="1152" w:hanging="576"/>
              <w:jc w:val="both"/>
              <w:textAlignment w:val="baseline"/>
              <w:rPr>
                <w:rFonts w:ascii="GHEA Grapalat" w:hAnsi="GHEA Grapalat"/>
                <w:color w:val="000000"/>
                <w:sz w:val="22"/>
                <w:szCs w:val="22"/>
              </w:rPr>
            </w:pPr>
          </w:p>
          <w:p w14:paraId="7EE9FA44" w14:textId="77777777" w:rsidR="000A365D" w:rsidRPr="005F4C5F" w:rsidRDefault="000A365D" w:rsidP="00973A89">
            <w:pPr>
              <w:tabs>
                <w:tab w:val="left" w:pos="9356"/>
              </w:tabs>
              <w:ind w:left="612"/>
              <w:jc w:val="both"/>
              <w:rPr>
                <w:rFonts w:ascii="GHEA Grapalat" w:hAnsi="GHEA Grapalat"/>
                <w:color w:val="000000" w:themeColor="text1"/>
                <w:sz w:val="22"/>
                <w:szCs w:val="22"/>
              </w:rPr>
            </w:pPr>
            <w:r w:rsidRPr="005F4C5F">
              <w:rPr>
                <w:rFonts w:ascii="GHEA Grapalat" w:hAnsi="GHEA Grapalat"/>
                <w:color w:val="000000" w:themeColor="text1"/>
                <w:sz w:val="22"/>
                <w:szCs w:val="22"/>
              </w:rPr>
              <w:t xml:space="preserve">Պատվիրատուն կարող է ընդունել աշխատանքների օպտիմիալացման ճարտարագիտական առաջարկը, եթե այն ցույց է տալիս հետևյալ օգուտները` </w:t>
            </w:r>
          </w:p>
          <w:p w14:paraId="71330AEC" w14:textId="77777777" w:rsidR="000A365D" w:rsidRPr="005F4C5F" w:rsidRDefault="000A365D" w:rsidP="00973A89">
            <w:pPr>
              <w:tabs>
                <w:tab w:val="left" w:pos="9356"/>
              </w:tabs>
              <w:ind w:left="612"/>
              <w:jc w:val="both"/>
              <w:rPr>
                <w:rFonts w:ascii="GHEA Grapalat" w:hAnsi="GHEA Grapalat"/>
                <w:sz w:val="22"/>
                <w:szCs w:val="22"/>
              </w:rPr>
            </w:pPr>
          </w:p>
          <w:p w14:paraId="4E36E244" w14:textId="62EDBA01" w:rsidR="000A365D" w:rsidRPr="005F4C5F" w:rsidRDefault="00051B37" w:rsidP="00051B37">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rPr>
            </w:pPr>
            <w:r w:rsidRPr="005F4C5F">
              <w:rPr>
                <w:rFonts w:ascii="GHEA Grapalat" w:hAnsi="GHEA Grapalat"/>
                <w:color w:val="000000"/>
                <w:sz w:val="22"/>
                <w:szCs w:val="22"/>
              </w:rPr>
              <w:lastRenderedPageBreak/>
              <w:t xml:space="preserve">(ա) </w:t>
            </w:r>
            <w:r w:rsidR="000A365D" w:rsidRPr="005F4C5F">
              <w:rPr>
                <w:rFonts w:ascii="GHEA Grapalat" w:hAnsi="GHEA Grapalat"/>
                <w:color w:val="000000"/>
                <w:sz w:val="22"/>
                <w:szCs w:val="22"/>
              </w:rPr>
              <w:t>արագացնում է աշխատանքների ավարտման ժամկետը, կամ</w:t>
            </w:r>
          </w:p>
          <w:p w14:paraId="2A931F26" w14:textId="77777777" w:rsidR="000A365D" w:rsidRPr="005F4C5F" w:rsidRDefault="000A365D" w:rsidP="00973A89">
            <w:pPr>
              <w:tabs>
                <w:tab w:val="left" w:pos="9356"/>
              </w:tabs>
              <w:ind w:left="1168" w:hanging="556"/>
              <w:jc w:val="both"/>
              <w:rPr>
                <w:rFonts w:ascii="GHEA Grapalat" w:hAnsi="GHEA Grapalat"/>
                <w:color w:val="000000"/>
                <w:sz w:val="22"/>
                <w:szCs w:val="22"/>
              </w:rPr>
            </w:pPr>
          </w:p>
          <w:p w14:paraId="691EC37A" w14:textId="6DC74224" w:rsidR="000A365D" w:rsidRPr="005F4C5F" w:rsidRDefault="00051B37" w:rsidP="00051B37">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rPr>
            </w:pPr>
            <w:r w:rsidRPr="005F4C5F">
              <w:rPr>
                <w:rFonts w:ascii="GHEA Grapalat" w:hAnsi="GHEA Grapalat"/>
                <w:color w:val="000000"/>
                <w:sz w:val="22"/>
                <w:szCs w:val="22"/>
              </w:rPr>
              <w:t xml:space="preserve">(բ) </w:t>
            </w:r>
            <w:r w:rsidR="000A365D" w:rsidRPr="005F4C5F">
              <w:rPr>
                <w:rFonts w:ascii="GHEA Grapalat" w:hAnsi="GHEA Grapalat"/>
                <w:color w:val="000000"/>
                <w:sz w:val="22"/>
                <w:szCs w:val="22"/>
              </w:rPr>
              <w:t>նվազեցնում է Պայմանագրի գինը կամ կյանքի ցիկլի արժեքը Պատվիրատուի համար, կամ</w:t>
            </w:r>
          </w:p>
          <w:p w14:paraId="5C3E14E2" w14:textId="77777777" w:rsidR="000A365D" w:rsidRPr="005F4C5F" w:rsidRDefault="000A365D" w:rsidP="00973A89">
            <w:pPr>
              <w:tabs>
                <w:tab w:val="left" w:pos="9356"/>
              </w:tabs>
              <w:suppressAutoHyphens/>
              <w:overflowPunct w:val="0"/>
              <w:autoSpaceDE w:val="0"/>
              <w:autoSpaceDN w:val="0"/>
              <w:adjustRightInd w:val="0"/>
              <w:ind w:left="1188" w:hanging="576"/>
              <w:jc w:val="both"/>
              <w:textAlignment w:val="baseline"/>
              <w:rPr>
                <w:rFonts w:ascii="GHEA Grapalat" w:hAnsi="GHEA Grapalat"/>
                <w:color w:val="000000"/>
                <w:sz w:val="22"/>
                <w:szCs w:val="22"/>
              </w:rPr>
            </w:pPr>
          </w:p>
          <w:p w14:paraId="54B3FBB7" w14:textId="14446C80" w:rsidR="000A365D" w:rsidRPr="005F4C5F" w:rsidRDefault="0022242C" w:rsidP="0022242C">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rPr>
            </w:pPr>
            <w:r w:rsidRPr="005F4C5F">
              <w:rPr>
                <w:rFonts w:ascii="GHEA Grapalat" w:hAnsi="GHEA Grapalat"/>
                <w:color w:val="000000"/>
                <w:sz w:val="22"/>
                <w:szCs w:val="22"/>
              </w:rPr>
              <w:t xml:space="preserve">(գ) </w:t>
            </w:r>
            <w:r w:rsidR="000A365D" w:rsidRPr="005F4C5F">
              <w:rPr>
                <w:rFonts w:ascii="GHEA Grapalat" w:hAnsi="GHEA Grapalat"/>
                <w:color w:val="000000"/>
                <w:sz w:val="22"/>
                <w:szCs w:val="22"/>
              </w:rPr>
              <w:t xml:space="preserve">բարելավում է Շինությունների որակը, արդյունավետությունը, անվտանգությունը կամ երկարակեցությունը, կամ </w:t>
            </w:r>
          </w:p>
          <w:p w14:paraId="17CC7E9D" w14:textId="77777777" w:rsidR="000A365D" w:rsidRPr="005F4C5F" w:rsidRDefault="000A365D" w:rsidP="00973A89">
            <w:pPr>
              <w:tabs>
                <w:tab w:val="left" w:pos="9356"/>
              </w:tabs>
              <w:suppressAutoHyphens/>
              <w:overflowPunct w:val="0"/>
              <w:autoSpaceDE w:val="0"/>
              <w:autoSpaceDN w:val="0"/>
              <w:adjustRightInd w:val="0"/>
              <w:ind w:left="1188" w:hanging="576"/>
              <w:jc w:val="both"/>
              <w:textAlignment w:val="baseline"/>
              <w:rPr>
                <w:rFonts w:ascii="GHEA Grapalat" w:hAnsi="GHEA Grapalat"/>
                <w:color w:val="000000"/>
                <w:sz w:val="22"/>
                <w:szCs w:val="22"/>
              </w:rPr>
            </w:pPr>
          </w:p>
          <w:p w14:paraId="2C606F59" w14:textId="342FF88C" w:rsidR="000A365D" w:rsidRPr="005F4C5F" w:rsidRDefault="007369AC" w:rsidP="007369AC">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rPr>
            </w:pPr>
            <w:r w:rsidRPr="005F4C5F">
              <w:rPr>
                <w:rFonts w:ascii="GHEA Grapalat" w:hAnsi="GHEA Grapalat"/>
                <w:color w:val="000000"/>
                <w:sz w:val="22"/>
                <w:szCs w:val="22"/>
              </w:rPr>
              <w:t xml:space="preserve">(դ) </w:t>
            </w:r>
            <w:r w:rsidR="000A365D" w:rsidRPr="005F4C5F">
              <w:rPr>
                <w:rFonts w:ascii="GHEA Grapalat" w:hAnsi="GHEA Grapalat"/>
                <w:color w:val="000000"/>
                <w:sz w:val="22"/>
                <w:szCs w:val="22"/>
              </w:rPr>
              <w:t>տալիս է այլ օգուտներ Պատվիրատուին` առանց վտանգելու Աշխատանքների ֆունկցիոնալությունը:</w:t>
            </w:r>
          </w:p>
          <w:p w14:paraId="0A9C6667" w14:textId="77777777" w:rsidR="000A365D" w:rsidRPr="005F4C5F" w:rsidRDefault="000A365D" w:rsidP="00973A89">
            <w:pPr>
              <w:tabs>
                <w:tab w:val="left" w:pos="9356"/>
              </w:tabs>
              <w:ind w:left="630"/>
              <w:jc w:val="both"/>
              <w:rPr>
                <w:rFonts w:ascii="GHEA Grapalat" w:hAnsi="GHEA Grapalat"/>
                <w:color w:val="000000"/>
                <w:sz w:val="22"/>
                <w:szCs w:val="22"/>
              </w:rPr>
            </w:pPr>
          </w:p>
          <w:p w14:paraId="2D113252" w14:textId="77777777" w:rsidR="000A365D" w:rsidRPr="005F4C5F" w:rsidRDefault="000A365D" w:rsidP="00973A89">
            <w:pPr>
              <w:tabs>
                <w:tab w:val="left" w:pos="9356"/>
              </w:tabs>
              <w:ind w:left="612"/>
              <w:jc w:val="both"/>
              <w:rPr>
                <w:rFonts w:ascii="GHEA Grapalat" w:hAnsi="GHEA Grapalat"/>
                <w:sz w:val="22"/>
                <w:szCs w:val="22"/>
              </w:rPr>
            </w:pPr>
            <w:r w:rsidRPr="005F4C5F">
              <w:rPr>
                <w:rFonts w:ascii="GHEA Grapalat" w:hAnsi="GHEA Grapalat"/>
                <w:sz w:val="22"/>
                <w:szCs w:val="22"/>
              </w:rPr>
              <w:t xml:space="preserve">Եթե աշխատանքների օպտիմիալացման ճարտարագիտական առաջարկը հաստատվում է Պատվիրատուի կողմից և դրա արդյունքում` </w:t>
            </w:r>
          </w:p>
          <w:p w14:paraId="07C43069" w14:textId="77777777" w:rsidR="000A365D" w:rsidRPr="005F4C5F" w:rsidRDefault="000A365D" w:rsidP="00973A89">
            <w:pPr>
              <w:tabs>
                <w:tab w:val="left" w:pos="9356"/>
              </w:tabs>
              <w:ind w:left="612"/>
              <w:jc w:val="both"/>
              <w:rPr>
                <w:rFonts w:ascii="GHEA Grapalat" w:hAnsi="GHEA Grapalat"/>
                <w:sz w:val="22"/>
                <w:szCs w:val="22"/>
              </w:rPr>
            </w:pPr>
          </w:p>
          <w:p w14:paraId="0C81DD9A" w14:textId="62ECFB58" w:rsidR="000A365D" w:rsidRPr="005F4C5F" w:rsidRDefault="007369AC" w:rsidP="007369AC">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rPr>
            </w:pPr>
            <w:r w:rsidRPr="005F4C5F">
              <w:rPr>
                <w:rFonts w:ascii="GHEA Grapalat" w:hAnsi="GHEA Grapalat"/>
                <w:color w:val="000000"/>
                <w:sz w:val="22"/>
                <w:szCs w:val="22"/>
              </w:rPr>
              <w:t xml:space="preserve">(ա) </w:t>
            </w:r>
            <w:r w:rsidR="000A365D" w:rsidRPr="005F4C5F">
              <w:rPr>
                <w:rFonts w:ascii="GHEA Grapalat" w:hAnsi="GHEA Grapalat"/>
                <w:color w:val="000000"/>
                <w:sz w:val="22"/>
                <w:szCs w:val="22"/>
              </w:rPr>
              <w:t xml:space="preserve">Պայմանագրի գինը նվազում է, ապա Կապալառուին վճարվում է Պայմանագրի գնի նվազեցման գումարի այն տոկոսը, </w:t>
            </w:r>
            <w:r w:rsidR="000A365D" w:rsidRPr="005F4C5F">
              <w:rPr>
                <w:rFonts w:ascii="GHEA Grapalat" w:hAnsi="GHEA Grapalat"/>
                <w:b/>
                <w:color w:val="000000"/>
                <w:sz w:val="22"/>
                <w:szCs w:val="22"/>
              </w:rPr>
              <w:t>որը սահմանված է ՊՀՊ-ում</w:t>
            </w:r>
            <w:r w:rsidR="000A365D" w:rsidRPr="005F4C5F">
              <w:rPr>
                <w:rFonts w:ascii="GHEA Grapalat" w:hAnsi="GHEA Grapalat"/>
                <w:color w:val="000000"/>
                <w:sz w:val="22"/>
                <w:szCs w:val="22"/>
              </w:rPr>
              <w:t>, կամ</w:t>
            </w:r>
          </w:p>
          <w:p w14:paraId="6D1F0BEC" w14:textId="77777777" w:rsidR="000A365D" w:rsidRPr="005F4C5F" w:rsidRDefault="000A365D" w:rsidP="00973A89">
            <w:pPr>
              <w:tabs>
                <w:tab w:val="left" w:pos="9356"/>
              </w:tabs>
              <w:suppressAutoHyphens/>
              <w:overflowPunct w:val="0"/>
              <w:autoSpaceDE w:val="0"/>
              <w:autoSpaceDN w:val="0"/>
              <w:adjustRightInd w:val="0"/>
              <w:ind w:left="1168" w:hanging="556"/>
              <w:jc w:val="both"/>
              <w:textAlignment w:val="baseline"/>
              <w:rPr>
                <w:rFonts w:ascii="GHEA Grapalat" w:hAnsi="GHEA Grapalat"/>
                <w:color w:val="000000"/>
                <w:sz w:val="22"/>
                <w:szCs w:val="22"/>
              </w:rPr>
            </w:pPr>
            <w:r w:rsidRPr="005F4C5F">
              <w:rPr>
                <w:rFonts w:ascii="GHEA Grapalat" w:hAnsi="GHEA Grapalat"/>
                <w:color w:val="000000"/>
                <w:sz w:val="22"/>
                <w:szCs w:val="22"/>
              </w:rPr>
              <w:t xml:space="preserve"> </w:t>
            </w:r>
          </w:p>
          <w:p w14:paraId="5B1958AA" w14:textId="73D509D1" w:rsidR="000A365D" w:rsidRPr="005F4C5F" w:rsidRDefault="007369AC" w:rsidP="007369AC">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rPr>
            </w:pPr>
            <w:r w:rsidRPr="005F4C5F">
              <w:rPr>
                <w:rFonts w:ascii="GHEA Grapalat" w:hAnsi="GHEA Grapalat"/>
                <w:color w:val="000000"/>
                <w:sz w:val="22"/>
                <w:szCs w:val="22"/>
              </w:rPr>
              <w:t xml:space="preserve">(բ) </w:t>
            </w:r>
            <w:r w:rsidR="000A365D" w:rsidRPr="005F4C5F">
              <w:rPr>
                <w:rFonts w:ascii="GHEA Grapalat" w:hAnsi="GHEA Grapalat"/>
                <w:color w:val="000000"/>
                <w:sz w:val="22"/>
                <w:szCs w:val="22"/>
              </w:rPr>
              <w:t>Պայմանագրի գինն ավելանում է, սակայն ստացվում է կյանքի ցիկլի արժեքի կրճատում` վերոնշյալ (ա)-(դ) կետերից որևէ օգուտի բերումով, ապա Կապալառուին վճարվում է Պայմանագրի գնի ավելացման ողջ գումարը:</w:t>
            </w:r>
          </w:p>
          <w:p w14:paraId="766B5C61" w14:textId="77777777" w:rsidR="000A365D" w:rsidRPr="005F4C5F" w:rsidRDefault="000A365D" w:rsidP="00973A89">
            <w:pPr>
              <w:tabs>
                <w:tab w:val="left" w:pos="9356"/>
              </w:tabs>
              <w:suppressAutoHyphens/>
              <w:overflowPunct w:val="0"/>
              <w:autoSpaceDE w:val="0"/>
              <w:autoSpaceDN w:val="0"/>
              <w:adjustRightInd w:val="0"/>
              <w:ind w:left="1168" w:hanging="556"/>
              <w:jc w:val="both"/>
              <w:textAlignment w:val="baseline"/>
              <w:rPr>
                <w:rFonts w:ascii="GHEA Grapalat" w:hAnsi="GHEA Grapalat" w:cs="Sylfaen"/>
                <w:sz w:val="22"/>
                <w:szCs w:val="22"/>
              </w:rPr>
            </w:pPr>
          </w:p>
        </w:tc>
      </w:tr>
      <w:tr w:rsidR="000A365D" w:rsidRPr="005F4C5F" w14:paraId="65467918" w14:textId="77777777" w:rsidTr="002C73D4">
        <w:tc>
          <w:tcPr>
            <w:tcW w:w="2376" w:type="dxa"/>
            <w:tcBorders>
              <w:top w:val="nil"/>
              <w:left w:val="nil"/>
              <w:bottom w:val="nil"/>
              <w:right w:val="nil"/>
            </w:tcBorders>
          </w:tcPr>
          <w:p w14:paraId="68A684A9" w14:textId="77777777" w:rsidR="000A365D" w:rsidRPr="005F4C5F" w:rsidRDefault="000A365D">
            <w:pPr>
              <w:pStyle w:val="Head42"/>
              <w:numPr>
                <w:ilvl w:val="0"/>
                <w:numId w:val="57"/>
              </w:numPr>
              <w:tabs>
                <w:tab w:val="left" w:pos="426"/>
                <w:tab w:val="left" w:pos="9356"/>
              </w:tabs>
              <w:ind w:left="0" w:firstLine="0"/>
              <w:jc w:val="both"/>
              <w:rPr>
                <w:rFonts w:ascii="GHEA Grapalat" w:hAnsi="GHEA Grapalat" w:cs="Arial"/>
                <w:sz w:val="22"/>
                <w:szCs w:val="22"/>
              </w:rPr>
            </w:pPr>
            <w:bookmarkStart w:id="603" w:name="_Toc498419382"/>
            <w:bookmarkStart w:id="604" w:name="_Toc62579326"/>
            <w:r w:rsidRPr="005F4C5F">
              <w:rPr>
                <w:rFonts w:ascii="GHEA Grapalat" w:hAnsi="GHEA Grapalat" w:cs="Arial"/>
                <w:sz w:val="22"/>
                <w:szCs w:val="22"/>
                <w:lang w:val="ru-RU"/>
              </w:rPr>
              <w:lastRenderedPageBreak/>
              <w:t>Դրամական հոսքերի կանխատեսումներ</w:t>
            </w:r>
            <w:bookmarkEnd w:id="603"/>
            <w:bookmarkEnd w:id="604"/>
          </w:p>
        </w:tc>
        <w:tc>
          <w:tcPr>
            <w:tcW w:w="7371" w:type="dxa"/>
            <w:tcBorders>
              <w:top w:val="nil"/>
              <w:left w:val="nil"/>
              <w:bottom w:val="nil"/>
              <w:right w:val="nil"/>
            </w:tcBorders>
          </w:tcPr>
          <w:p w14:paraId="573C2AC0" w14:textId="3A38E3F3" w:rsidR="000A365D" w:rsidRPr="005F4C5F" w:rsidRDefault="000A365D">
            <w:pPr>
              <w:numPr>
                <w:ilvl w:val="1"/>
                <w:numId w:val="57"/>
              </w:numPr>
              <w:tabs>
                <w:tab w:val="left" w:pos="9356"/>
              </w:tabs>
              <w:suppressAutoHyphens/>
              <w:overflowPunct w:val="0"/>
              <w:autoSpaceDE w:val="0"/>
              <w:autoSpaceDN w:val="0"/>
              <w:adjustRightInd w:val="0"/>
              <w:ind w:left="601" w:right="-72" w:hanging="601"/>
              <w:jc w:val="both"/>
              <w:textAlignment w:val="baseline"/>
              <w:rPr>
                <w:rFonts w:ascii="GHEA Grapalat" w:hAnsi="GHEA Grapalat" w:cs="Arial"/>
                <w:sz w:val="22"/>
                <w:szCs w:val="22"/>
              </w:rPr>
            </w:pPr>
            <w:r w:rsidRPr="005F4C5F">
              <w:rPr>
                <w:rFonts w:ascii="GHEA Grapalat" w:hAnsi="GHEA Grapalat" w:cs="Sylfaen"/>
                <w:sz w:val="22"/>
                <w:szCs w:val="22"/>
              </w:rPr>
              <w:t xml:space="preserve">Ծրագիրը </w:t>
            </w:r>
            <w:r w:rsidRPr="005F4C5F">
              <w:rPr>
                <w:rFonts w:ascii="GHEA Grapalat" w:hAnsi="GHEA Grapalat" w:cs="Sylfaen"/>
                <w:sz w:val="22"/>
                <w:szCs w:val="22"/>
                <w:lang w:val="ru-RU"/>
              </w:rPr>
              <w:t>թարմացնելու</w:t>
            </w:r>
            <w:r w:rsidRPr="005F4C5F">
              <w:rPr>
                <w:rFonts w:ascii="GHEA Grapalat" w:hAnsi="GHEA Grapalat" w:cs="Sylfaen"/>
                <w:sz w:val="22"/>
                <w:szCs w:val="22"/>
              </w:rPr>
              <w:t xml:space="preserve"> </w:t>
            </w:r>
            <w:r w:rsidRPr="005F4C5F">
              <w:rPr>
                <w:rFonts w:ascii="GHEA Grapalat" w:hAnsi="GHEA Grapalat" w:cs="Sylfaen"/>
                <w:sz w:val="22"/>
                <w:szCs w:val="22"/>
                <w:lang w:val="ru-RU"/>
              </w:rPr>
              <w:t>դեպքում</w:t>
            </w:r>
            <w:r w:rsidRPr="005F4C5F">
              <w:rPr>
                <w:rFonts w:ascii="GHEA Grapalat" w:hAnsi="GHEA Grapalat" w:cs="Sylfaen"/>
                <w:sz w:val="22"/>
                <w:szCs w:val="22"/>
              </w:rPr>
              <w:t xml:space="preserve"> Կապալառուն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եկավարին</w:t>
            </w:r>
            <w:r w:rsidRPr="005F4C5F">
              <w:rPr>
                <w:rFonts w:ascii="GHEA Grapalat" w:hAnsi="GHEA Grapalat"/>
                <w:sz w:val="22"/>
                <w:szCs w:val="22"/>
              </w:rPr>
              <w:t xml:space="preserve"> </w:t>
            </w:r>
            <w:r w:rsidRPr="005F4C5F">
              <w:rPr>
                <w:rFonts w:ascii="GHEA Grapalat" w:hAnsi="GHEA Grapalat" w:cs="Sylfaen"/>
                <w:sz w:val="22"/>
                <w:szCs w:val="22"/>
              </w:rPr>
              <w:t>ներկայացնի</w:t>
            </w:r>
            <w:r w:rsidRPr="005F4C5F">
              <w:rPr>
                <w:rFonts w:ascii="GHEA Grapalat" w:hAnsi="GHEA Grapalat"/>
                <w:sz w:val="22"/>
                <w:szCs w:val="22"/>
              </w:rPr>
              <w:t xml:space="preserve"> </w:t>
            </w:r>
            <w:r w:rsidRPr="005F4C5F">
              <w:rPr>
                <w:rFonts w:ascii="GHEA Grapalat" w:hAnsi="GHEA Grapalat" w:cs="Sylfaen"/>
                <w:sz w:val="22"/>
                <w:szCs w:val="22"/>
              </w:rPr>
              <w:t>թարմացված</w:t>
            </w:r>
            <w:r w:rsidRPr="005F4C5F">
              <w:rPr>
                <w:rFonts w:ascii="GHEA Grapalat" w:hAnsi="GHEA Grapalat"/>
                <w:sz w:val="22"/>
                <w:szCs w:val="22"/>
              </w:rPr>
              <w:t xml:space="preserve"> </w:t>
            </w:r>
            <w:r w:rsidRPr="005F4C5F">
              <w:rPr>
                <w:rFonts w:ascii="GHEA Grapalat" w:hAnsi="GHEA Grapalat" w:cs="Sylfaen"/>
                <w:sz w:val="22"/>
                <w:szCs w:val="22"/>
              </w:rPr>
              <w:t>դրա</w:t>
            </w:r>
            <w:r w:rsidRPr="005F4C5F">
              <w:rPr>
                <w:rFonts w:ascii="GHEA Grapalat" w:hAnsi="GHEA Grapalat" w:cs="Sylfaen"/>
                <w:sz w:val="22"/>
                <w:szCs w:val="22"/>
                <w:lang w:val="ru-RU"/>
              </w:rPr>
              <w:t>մ</w:t>
            </w:r>
            <w:r w:rsidRPr="005F4C5F">
              <w:rPr>
                <w:rFonts w:ascii="GHEA Grapalat" w:hAnsi="GHEA Grapalat" w:cs="Sylfaen"/>
                <w:sz w:val="22"/>
                <w:szCs w:val="22"/>
              </w:rPr>
              <w:t>ական</w:t>
            </w:r>
            <w:r w:rsidRPr="005F4C5F">
              <w:rPr>
                <w:rFonts w:ascii="GHEA Grapalat" w:hAnsi="GHEA Grapalat"/>
                <w:sz w:val="22"/>
                <w:szCs w:val="22"/>
              </w:rPr>
              <w:t xml:space="preserve"> </w:t>
            </w:r>
            <w:r w:rsidRPr="005F4C5F">
              <w:rPr>
                <w:rFonts w:ascii="GHEA Grapalat" w:hAnsi="GHEA Grapalat" w:cs="Sylfaen"/>
                <w:sz w:val="22"/>
                <w:szCs w:val="22"/>
              </w:rPr>
              <w:t>հոսքերի</w:t>
            </w:r>
            <w:r w:rsidRPr="005F4C5F">
              <w:rPr>
                <w:rFonts w:ascii="GHEA Grapalat" w:hAnsi="GHEA Grapalat"/>
                <w:sz w:val="22"/>
                <w:szCs w:val="22"/>
              </w:rPr>
              <w:t xml:space="preserve"> </w:t>
            </w:r>
            <w:r w:rsidRPr="005F4C5F">
              <w:rPr>
                <w:rFonts w:ascii="GHEA Grapalat" w:hAnsi="GHEA Grapalat" w:cs="Sylfaen"/>
                <w:sz w:val="22"/>
                <w:szCs w:val="22"/>
              </w:rPr>
              <w:t>կանխատեսումներ</w:t>
            </w:r>
            <w:r w:rsidRPr="005F4C5F">
              <w:rPr>
                <w:rFonts w:ascii="GHEA Grapalat" w:hAnsi="GHEA Grapalat"/>
                <w:sz w:val="22"/>
                <w:szCs w:val="22"/>
              </w:rPr>
              <w:t>: Դ</w:t>
            </w:r>
            <w:r w:rsidRPr="005F4C5F">
              <w:rPr>
                <w:rFonts w:ascii="GHEA Grapalat" w:hAnsi="GHEA Grapalat" w:cs="Sylfaen"/>
                <w:sz w:val="22"/>
                <w:szCs w:val="22"/>
              </w:rPr>
              <w:t>րա</w:t>
            </w:r>
            <w:r w:rsidRPr="005F4C5F">
              <w:rPr>
                <w:rFonts w:ascii="GHEA Grapalat" w:hAnsi="GHEA Grapalat" w:cs="Sylfaen"/>
                <w:sz w:val="22"/>
                <w:szCs w:val="22"/>
                <w:lang w:val="ru-RU"/>
              </w:rPr>
              <w:t>մ</w:t>
            </w:r>
            <w:r w:rsidRPr="005F4C5F">
              <w:rPr>
                <w:rFonts w:ascii="GHEA Grapalat" w:hAnsi="GHEA Grapalat" w:cs="Sylfaen"/>
                <w:sz w:val="22"/>
                <w:szCs w:val="22"/>
              </w:rPr>
              <w:t>ական</w:t>
            </w:r>
            <w:r w:rsidRPr="005F4C5F">
              <w:rPr>
                <w:rFonts w:ascii="GHEA Grapalat" w:hAnsi="GHEA Grapalat"/>
                <w:sz w:val="22"/>
                <w:szCs w:val="22"/>
              </w:rPr>
              <w:t xml:space="preserve"> </w:t>
            </w:r>
            <w:r w:rsidRPr="005F4C5F">
              <w:rPr>
                <w:rFonts w:ascii="GHEA Grapalat" w:hAnsi="GHEA Grapalat" w:cs="Sylfaen"/>
                <w:sz w:val="22"/>
                <w:szCs w:val="22"/>
              </w:rPr>
              <w:t>հոսքերի</w:t>
            </w:r>
            <w:r w:rsidRPr="005F4C5F">
              <w:rPr>
                <w:rFonts w:ascii="GHEA Grapalat" w:hAnsi="GHEA Grapalat"/>
                <w:sz w:val="22"/>
                <w:szCs w:val="22"/>
              </w:rPr>
              <w:t xml:space="preserve"> </w:t>
            </w:r>
            <w:r w:rsidRPr="005F4C5F">
              <w:rPr>
                <w:rFonts w:ascii="GHEA Grapalat" w:hAnsi="GHEA Grapalat" w:cs="Sylfaen"/>
                <w:sz w:val="22"/>
                <w:szCs w:val="22"/>
              </w:rPr>
              <w:t xml:space="preserve">կանխատեսումները պետք է ներառեն Պայմանագրում սահմանված տարբեր արժույթները՝ անհրաժեշտության դեպքում </w:t>
            </w:r>
            <w:r w:rsidR="00C65211" w:rsidRPr="005F4C5F">
              <w:rPr>
                <w:rFonts w:ascii="GHEA Grapalat" w:hAnsi="GHEA Grapalat" w:cs="Sylfaen"/>
                <w:sz w:val="22"/>
                <w:szCs w:val="22"/>
              </w:rPr>
              <w:t>օգտագործելով Պայմանագրի փոխանակման կուրսը</w:t>
            </w:r>
            <w:r w:rsidRPr="005F4C5F">
              <w:rPr>
                <w:rFonts w:ascii="GHEA Grapalat" w:hAnsi="GHEA Grapalat" w:cs="Sylfaen"/>
                <w:sz w:val="22"/>
                <w:szCs w:val="22"/>
              </w:rPr>
              <w:t>:</w:t>
            </w:r>
          </w:p>
          <w:p w14:paraId="3A40DC0C" w14:textId="77777777" w:rsidR="000A365D" w:rsidRPr="005F4C5F" w:rsidRDefault="000A365D" w:rsidP="00973A89">
            <w:pPr>
              <w:tabs>
                <w:tab w:val="left" w:pos="9356"/>
              </w:tabs>
              <w:suppressAutoHyphens/>
              <w:overflowPunct w:val="0"/>
              <w:autoSpaceDE w:val="0"/>
              <w:autoSpaceDN w:val="0"/>
              <w:adjustRightInd w:val="0"/>
              <w:ind w:left="601" w:right="-72"/>
              <w:jc w:val="both"/>
              <w:textAlignment w:val="baseline"/>
              <w:rPr>
                <w:rFonts w:ascii="GHEA Grapalat" w:hAnsi="GHEA Grapalat" w:cs="Arial"/>
                <w:sz w:val="22"/>
                <w:szCs w:val="22"/>
              </w:rPr>
            </w:pPr>
          </w:p>
        </w:tc>
      </w:tr>
      <w:tr w:rsidR="000A365D" w:rsidRPr="004627D5" w14:paraId="69CE663B" w14:textId="77777777" w:rsidTr="002C73D4">
        <w:tc>
          <w:tcPr>
            <w:tcW w:w="2376" w:type="dxa"/>
            <w:tcBorders>
              <w:top w:val="nil"/>
              <w:left w:val="nil"/>
              <w:bottom w:val="nil"/>
              <w:right w:val="nil"/>
            </w:tcBorders>
          </w:tcPr>
          <w:p w14:paraId="5BA08B86" w14:textId="77777777" w:rsidR="000A365D" w:rsidRPr="005F4C5F" w:rsidRDefault="000A365D">
            <w:pPr>
              <w:pStyle w:val="Head42"/>
              <w:numPr>
                <w:ilvl w:val="0"/>
                <w:numId w:val="57"/>
              </w:numPr>
              <w:tabs>
                <w:tab w:val="clear" w:pos="360"/>
                <w:tab w:val="left" w:pos="426"/>
                <w:tab w:val="left" w:pos="9356"/>
              </w:tabs>
              <w:ind w:left="0" w:firstLine="0"/>
              <w:jc w:val="both"/>
              <w:rPr>
                <w:rFonts w:ascii="GHEA Grapalat" w:hAnsi="GHEA Grapalat" w:cs="Arial"/>
                <w:sz w:val="22"/>
                <w:szCs w:val="22"/>
              </w:rPr>
            </w:pPr>
            <w:bookmarkStart w:id="605" w:name="_Toc498419383"/>
            <w:bookmarkStart w:id="606" w:name="_Toc62579327"/>
            <w:r w:rsidRPr="005F4C5F">
              <w:rPr>
                <w:rFonts w:ascii="GHEA Grapalat" w:hAnsi="GHEA Grapalat" w:cs="Arial"/>
                <w:sz w:val="22"/>
                <w:szCs w:val="22"/>
                <w:lang w:val="ru-RU"/>
              </w:rPr>
              <w:t>Վճարման վկայագրեր</w:t>
            </w:r>
            <w:bookmarkEnd w:id="605"/>
            <w:bookmarkEnd w:id="606"/>
          </w:p>
        </w:tc>
        <w:tc>
          <w:tcPr>
            <w:tcW w:w="7371" w:type="dxa"/>
            <w:tcBorders>
              <w:top w:val="nil"/>
              <w:left w:val="nil"/>
              <w:bottom w:val="nil"/>
              <w:right w:val="nil"/>
            </w:tcBorders>
          </w:tcPr>
          <w:p w14:paraId="39156C8C"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Arial"/>
                <w:sz w:val="22"/>
                <w:szCs w:val="22"/>
              </w:rPr>
              <w:t>Կապալառուն պ</w:t>
            </w:r>
            <w:r w:rsidRPr="005F4C5F">
              <w:rPr>
                <w:rFonts w:ascii="GHEA Grapalat" w:hAnsi="GHEA Grapalat" w:cs="Arial"/>
                <w:sz w:val="22"/>
                <w:szCs w:val="22"/>
                <w:lang w:val="ru-RU"/>
              </w:rPr>
              <w:t>արտավոր</w:t>
            </w:r>
            <w:r w:rsidRPr="005F4C5F">
              <w:rPr>
                <w:rFonts w:ascii="GHEA Grapalat" w:hAnsi="GHEA Grapalat" w:cs="Arial"/>
                <w:sz w:val="22"/>
                <w:szCs w:val="22"/>
              </w:rPr>
              <w:t xml:space="preserve"> </w:t>
            </w:r>
            <w:r w:rsidRPr="005F4C5F">
              <w:rPr>
                <w:rFonts w:ascii="GHEA Grapalat" w:hAnsi="GHEA Grapalat" w:cs="Arial"/>
                <w:sz w:val="22"/>
                <w:szCs w:val="22"/>
                <w:lang w:val="ru-RU"/>
              </w:rPr>
              <w:t>է</w:t>
            </w:r>
            <w:r w:rsidRPr="005F4C5F">
              <w:rPr>
                <w:rFonts w:ascii="GHEA Grapalat" w:hAnsi="GHEA Grapalat" w:cs="Arial"/>
                <w:sz w:val="22"/>
                <w:szCs w:val="22"/>
              </w:rPr>
              <w:t xml:space="preserve"> Ծրագրի </w:t>
            </w:r>
            <w:r w:rsidRPr="005F4C5F">
              <w:rPr>
                <w:rFonts w:ascii="GHEA Grapalat" w:hAnsi="GHEA Grapalat" w:cs="Arial"/>
                <w:sz w:val="22"/>
                <w:szCs w:val="22"/>
                <w:lang w:val="ru-RU"/>
              </w:rPr>
              <w:t>ղ</w:t>
            </w:r>
            <w:r w:rsidRPr="005F4C5F">
              <w:rPr>
                <w:rFonts w:ascii="GHEA Grapalat" w:hAnsi="GHEA Grapalat" w:cs="Arial"/>
                <w:sz w:val="22"/>
                <w:szCs w:val="22"/>
              </w:rPr>
              <w:t>եկավարին ներկայացն</w:t>
            </w:r>
            <w:r w:rsidRPr="005F4C5F">
              <w:rPr>
                <w:rFonts w:ascii="GHEA Grapalat" w:hAnsi="GHEA Grapalat" w:cs="Arial"/>
                <w:sz w:val="22"/>
                <w:szCs w:val="22"/>
                <w:lang w:val="ru-RU"/>
              </w:rPr>
              <w:t>ել</w:t>
            </w:r>
            <w:r w:rsidRPr="005F4C5F">
              <w:rPr>
                <w:rFonts w:ascii="GHEA Grapalat" w:hAnsi="GHEA Grapalat" w:cs="Arial"/>
                <w:sz w:val="22"/>
                <w:szCs w:val="22"/>
              </w:rPr>
              <w:t xml:space="preserve"> կատարված աշխատանքի ծավալների ամսական հաշվետվություն</w:t>
            </w:r>
            <w:r w:rsidRPr="005F4C5F">
              <w:rPr>
                <w:rFonts w:ascii="GHEA Grapalat" w:hAnsi="GHEA Grapalat" w:cs="Arial"/>
                <w:sz w:val="22"/>
                <w:szCs w:val="22"/>
                <w:lang w:val="ru-RU"/>
              </w:rPr>
              <w:t>ներ</w:t>
            </w:r>
            <w:r w:rsidRPr="005F4C5F">
              <w:rPr>
                <w:rFonts w:ascii="GHEA Grapalat" w:hAnsi="GHEA Grapalat" w:cs="Arial"/>
                <w:sz w:val="22"/>
                <w:szCs w:val="22"/>
              </w:rPr>
              <w:t>` հան</w:t>
            </w:r>
            <w:r w:rsidRPr="005F4C5F">
              <w:rPr>
                <w:rFonts w:ascii="GHEA Grapalat" w:hAnsi="GHEA Grapalat" w:cs="Arial"/>
                <w:sz w:val="22"/>
                <w:szCs w:val="22"/>
                <w:lang w:val="ru-RU"/>
              </w:rPr>
              <w:t>ած</w:t>
            </w:r>
            <w:r w:rsidRPr="005F4C5F">
              <w:rPr>
                <w:rFonts w:ascii="GHEA Grapalat" w:hAnsi="GHEA Grapalat" w:cs="Arial"/>
                <w:sz w:val="22"/>
                <w:szCs w:val="22"/>
              </w:rPr>
              <w:t xml:space="preserve"> նախկինում վ</w:t>
            </w:r>
            <w:r w:rsidRPr="005F4C5F">
              <w:rPr>
                <w:rFonts w:ascii="GHEA Grapalat" w:hAnsi="GHEA Grapalat" w:cs="Arial"/>
                <w:sz w:val="22"/>
                <w:szCs w:val="22"/>
                <w:lang w:val="ru-RU"/>
              </w:rPr>
              <w:t>կայագրված</w:t>
            </w:r>
            <w:r w:rsidRPr="005F4C5F">
              <w:rPr>
                <w:rFonts w:ascii="GHEA Grapalat" w:hAnsi="GHEA Grapalat" w:cs="Arial"/>
                <w:sz w:val="22"/>
                <w:szCs w:val="22"/>
              </w:rPr>
              <w:t xml:space="preserve"> </w:t>
            </w:r>
            <w:r w:rsidRPr="005F4C5F">
              <w:rPr>
                <w:rFonts w:ascii="GHEA Grapalat" w:hAnsi="GHEA Grapalat" w:cs="Arial"/>
                <w:sz w:val="22"/>
                <w:szCs w:val="22"/>
                <w:lang w:val="ru-RU"/>
              </w:rPr>
              <w:t>կուտակային</w:t>
            </w:r>
            <w:r w:rsidRPr="005F4C5F">
              <w:rPr>
                <w:rFonts w:ascii="GHEA Grapalat" w:hAnsi="GHEA Grapalat" w:cs="Arial"/>
                <w:sz w:val="22"/>
                <w:szCs w:val="22"/>
              </w:rPr>
              <w:t xml:space="preserve"> </w:t>
            </w:r>
            <w:r w:rsidRPr="005F4C5F">
              <w:rPr>
                <w:rFonts w:ascii="GHEA Grapalat" w:hAnsi="GHEA Grapalat" w:cs="Arial"/>
                <w:sz w:val="22"/>
                <w:szCs w:val="22"/>
                <w:lang w:val="ru-RU"/>
              </w:rPr>
              <w:t>գումարը</w:t>
            </w:r>
            <w:r w:rsidRPr="005F4C5F">
              <w:rPr>
                <w:rFonts w:ascii="GHEA Grapalat" w:hAnsi="GHEA Grapalat" w:cs="Arial"/>
                <w:sz w:val="22"/>
                <w:szCs w:val="22"/>
              </w:rPr>
              <w:t xml:space="preserve">: </w:t>
            </w:r>
          </w:p>
          <w:p w14:paraId="05F1FAAC"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2F2A5AB9"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Arial"/>
                <w:sz w:val="22"/>
                <w:szCs w:val="22"/>
              </w:rPr>
              <w:t xml:space="preserve">Ծրագրի </w:t>
            </w:r>
            <w:r w:rsidRPr="005F4C5F">
              <w:rPr>
                <w:rFonts w:ascii="GHEA Grapalat" w:hAnsi="GHEA Grapalat" w:cs="Arial"/>
                <w:sz w:val="22"/>
                <w:szCs w:val="22"/>
                <w:lang w:val="ru-RU"/>
              </w:rPr>
              <w:t>ղ</w:t>
            </w:r>
            <w:r w:rsidRPr="005F4C5F">
              <w:rPr>
                <w:rFonts w:ascii="GHEA Grapalat" w:hAnsi="GHEA Grapalat" w:cs="Arial"/>
                <w:sz w:val="22"/>
                <w:szCs w:val="22"/>
              </w:rPr>
              <w:t>եկավարը ստուգ</w:t>
            </w:r>
            <w:r w:rsidRPr="005F4C5F">
              <w:rPr>
                <w:rFonts w:ascii="GHEA Grapalat" w:hAnsi="GHEA Grapalat" w:cs="Arial"/>
                <w:sz w:val="22"/>
                <w:szCs w:val="22"/>
                <w:lang w:val="ru-RU"/>
              </w:rPr>
              <w:t>ում</w:t>
            </w:r>
            <w:r w:rsidRPr="005F4C5F">
              <w:rPr>
                <w:rFonts w:ascii="GHEA Grapalat" w:hAnsi="GHEA Grapalat" w:cs="Arial"/>
                <w:sz w:val="22"/>
                <w:szCs w:val="22"/>
              </w:rPr>
              <w:t xml:space="preserve"> </w:t>
            </w:r>
            <w:r w:rsidRPr="005F4C5F">
              <w:rPr>
                <w:rFonts w:ascii="GHEA Grapalat" w:hAnsi="GHEA Grapalat" w:cs="Arial"/>
                <w:sz w:val="22"/>
                <w:szCs w:val="22"/>
                <w:lang w:val="ru-RU"/>
              </w:rPr>
              <w:t>է</w:t>
            </w:r>
            <w:r w:rsidRPr="005F4C5F">
              <w:rPr>
                <w:rFonts w:ascii="GHEA Grapalat" w:hAnsi="GHEA Grapalat" w:cs="Arial"/>
                <w:sz w:val="22"/>
                <w:szCs w:val="22"/>
              </w:rPr>
              <w:t xml:space="preserve"> Կապալառուի կողմից ներկայացված ամսական հաշվետվությունը և վավերացն</w:t>
            </w:r>
            <w:r w:rsidRPr="005F4C5F">
              <w:rPr>
                <w:rFonts w:ascii="GHEA Grapalat" w:hAnsi="GHEA Grapalat" w:cs="Arial"/>
                <w:sz w:val="22"/>
                <w:szCs w:val="22"/>
                <w:lang w:val="ru-RU"/>
              </w:rPr>
              <w:t>ում</w:t>
            </w:r>
            <w:r w:rsidRPr="005F4C5F">
              <w:rPr>
                <w:rFonts w:ascii="GHEA Grapalat" w:hAnsi="GHEA Grapalat" w:cs="Arial"/>
                <w:sz w:val="22"/>
                <w:szCs w:val="22"/>
              </w:rPr>
              <w:t xml:space="preserve"> Կապալառուին վճարվելիք գումարը: </w:t>
            </w:r>
          </w:p>
          <w:p w14:paraId="06E73491"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p w14:paraId="6ED84B7B"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Arial"/>
                <w:sz w:val="22"/>
                <w:szCs w:val="22"/>
              </w:rPr>
              <w:t>Կատարված աշխատանքի գումարը որոշվ</w:t>
            </w:r>
            <w:r w:rsidRPr="005F4C5F">
              <w:rPr>
                <w:rFonts w:ascii="GHEA Grapalat" w:hAnsi="GHEA Grapalat" w:cs="Arial"/>
                <w:sz w:val="22"/>
                <w:szCs w:val="22"/>
                <w:lang w:val="ru-RU"/>
              </w:rPr>
              <w:t>ում</w:t>
            </w:r>
            <w:r w:rsidRPr="005F4C5F">
              <w:rPr>
                <w:rFonts w:ascii="GHEA Grapalat" w:hAnsi="GHEA Grapalat" w:cs="Arial"/>
                <w:sz w:val="22"/>
                <w:szCs w:val="22"/>
              </w:rPr>
              <w:t xml:space="preserve"> </w:t>
            </w:r>
            <w:r w:rsidRPr="005F4C5F">
              <w:rPr>
                <w:rFonts w:ascii="GHEA Grapalat" w:hAnsi="GHEA Grapalat" w:cs="Arial"/>
                <w:sz w:val="22"/>
                <w:szCs w:val="22"/>
                <w:lang w:val="ru-RU"/>
              </w:rPr>
              <w:t>է</w:t>
            </w:r>
            <w:r w:rsidRPr="005F4C5F">
              <w:rPr>
                <w:rFonts w:ascii="GHEA Grapalat" w:hAnsi="GHEA Grapalat" w:cs="Arial"/>
                <w:sz w:val="22"/>
                <w:szCs w:val="22"/>
              </w:rPr>
              <w:t xml:space="preserve"> Ծրագրի </w:t>
            </w:r>
            <w:r w:rsidRPr="005F4C5F">
              <w:rPr>
                <w:rFonts w:ascii="GHEA Grapalat" w:hAnsi="GHEA Grapalat" w:cs="Arial"/>
                <w:sz w:val="22"/>
                <w:szCs w:val="22"/>
                <w:lang w:val="ru-RU"/>
              </w:rPr>
              <w:t>ղ</w:t>
            </w:r>
            <w:r w:rsidRPr="005F4C5F">
              <w:rPr>
                <w:rFonts w:ascii="GHEA Grapalat" w:hAnsi="GHEA Grapalat" w:cs="Arial"/>
                <w:sz w:val="22"/>
                <w:szCs w:val="22"/>
              </w:rPr>
              <w:t>եկավարի կողմից:</w:t>
            </w:r>
          </w:p>
          <w:p w14:paraId="7AD49F59"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Arial"/>
                <w:sz w:val="22"/>
                <w:szCs w:val="22"/>
              </w:rPr>
              <w:t xml:space="preserve"> </w:t>
            </w:r>
          </w:p>
          <w:p w14:paraId="49F2084D" w14:textId="6045860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Arial"/>
                <w:sz w:val="22"/>
                <w:szCs w:val="22"/>
              </w:rPr>
              <w:t xml:space="preserve">Կատարված աշխատանքի գումարը պետք է կազմված լինի Աշխատանքների ծավալի ցուցակի ավարտված աշխատանքների գումարից: </w:t>
            </w:r>
          </w:p>
          <w:p w14:paraId="65354C42"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p w14:paraId="48BB7B75"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Arial"/>
                <w:sz w:val="22"/>
                <w:szCs w:val="22"/>
              </w:rPr>
              <w:t>Կատարված աշխատանքների գումարը պետք է ներառի Փոփոխության և Փոխհատուցվող դեպքերի գնահատումը:</w:t>
            </w:r>
          </w:p>
          <w:p w14:paraId="5B7C1E87"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p w14:paraId="43AC17E1" w14:textId="1C141103"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Arial"/>
                <w:sz w:val="22"/>
                <w:szCs w:val="22"/>
              </w:rPr>
              <w:lastRenderedPageBreak/>
              <w:t>Ծրագրի Ղեկավարը կարող է հանել նախորդ վկայա</w:t>
            </w:r>
            <w:r w:rsidRPr="005F4C5F">
              <w:rPr>
                <w:rFonts w:ascii="GHEA Grapalat" w:hAnsi="GHEA Grapalat" w:cs="Arial"/>
                <w:sz w:val="22"/>
                <w:szCs w:val="22"/>
                <w:lang w:val="ru-RU"/>
              </w:rPr>
              <w:t>գրով</w:t>
            </w:r>
            <w:r w:rsidRPr="005F4C5F">
              <w:rPr>
                <w:rFonts w:ascii="GHEA Grapalat" w:hAnsi="GHEA Grapalat" w:cs="Arial"/>
                <w:sz w:val="22"/>
                <w:szCs w:val="22"/>
              </w:rPr>
              <w:t xml:space="preserve"> հաստատված ցանկացած կետ կամ նվազեցնել նախկինում ցանկացած վկայա</w:t>
            </w:r>
            <w:r w:rsidRPr="005F4C5F">
              <w:rPr>
                <w:rFonts w:ascii="GHEA Grapalat" w:hAnsi="GHEA Grapalat" w:cs="Arial"/>
                <w:sz w:val="22"/>
                <w:szCs w:val="22"/>
                <w:lang w:val="ru-RU"/>
              </w:rPr>
              <w:t>գրով</w:t>
            </w:r>
            <w:r w:rsidRPr="005F4C5F">
              <w:rPr>
                <w:rFonts w:ascii="GHEA Grapalat" w:hAnsi="GHEA Grapalat" w:cs="Arial"/>
                <w:sz w:val="22"/>
                <w:szCs w:val="22"/>
              </w:rPr>
              <w:t xml:space="preserve"> վավերացված ցանկացած կետի </w:t>
            </w:r>
            <w:r w:rsidRPr="005F4C5F">
              <w:rPr>
                <w:rFonts w:ascii="GHEA Grapalat" w:hAnsi="GHEA Grapalat" w:cs="Arial"/>
                <w:sz w:val="22"/>
                <w:szCs w:val="22"/>
                <w:lang w:val="ru-RU"/>
              </w:rPr>
              <w:t>մաս</w:t>
            </w:r>
            <w:r w:rsidRPr="005F4C5F">
              <w:rPr>
                <w:rFonts w:ascii="GHEA Grapalat" w:hAnsi="GHEA Grapalat" w:cs="Arial"/>
                <w:sz w:val="22"/>
                <w:szCs w:val="22"/>
              </w:rPr>
              <w:t xml:space="preserve">` </w:t>
            </w:r>
            <w:r w:rsidRPr="005F4C5F">
              <w:rPr>
                <w:rFonts w:ascii="GHEA Grapalat" w:hAnsi="GHEA Grapalat" w:cs="Arial"/>
                <w:sz w:val="22"/>
                <w:szCs w:val="22"/>
                <w:lang w:val="ru-RU"/>
              </w:rPr>
              <w:t>ավելի</w:t>
            </w:r>
            <w:r w:rsidRPr="005F4C5F">
              <w:rPr>
                <w:rFonts w:ascii="GHEA Grapalat" w:hAnsi="GHEA Grapalat" w:cs="Arial"/>
                <w:sz w:val="22"/>
                <w:szCs w:val="22"/>
              </w:rPr>
              <w:t xml:space="preserve"> </w:t>
            </w:r>
            <w:r w:rsidRPr="005F4C5F">
              <w:rPr>
                <w:rFonts w:ascii="GHEA Grapalat" w:hAnsi="GHEA Grapalat" w:cs="Arial"/>
                <w:sz w:val="22"/>
                <w:szCs w:val="22"/>
                <w:lang w:val="ru-RU"/>
              </w:rPr>
              <w:t>ուշ</w:t>
            </w:r>
            <w:r w:rsidRPr="005F4C5F">
              <w:rPr>
                <w:rFonts w:ascii="GHEA Grapalat" w:hAnsi="GHEA Grapalat" w:cs="Arial"/>
                <w:sz w:val="22"/>
                <w:szCs w:val="22"/>
              </w:rPr>
              <w:t xml:space="preserve"> </w:t>
            </w:r>
            <w:r w:rsidRPr="005F4C5F">
              <w:rPr>
                <w:rFonts w:ascii="GHEA Grapalat" w:hAnsi="GHEA Grapalat" w:cs="Arial"/>
                <w:sz w:val="22"/>
                <w:szCs w:val="22"/>
                <w:lang w:val="ru-RU"/>
              </w:rPr>
              <w:t>ստացված</w:t>
            </w:r>
            <w:r w:rsidRPr="005F4C5F">
              <w:rPr>
                <w:rFonts w:ascii="GHEA Grapalat" w:hAnsi="GHEA Grapalat" w:cs="Arial"/>
                <w:sz w:val="22"/>
                <w:szCs w:val="22"/>
              </w:rPr>
              <w:t xml:space="preserve"> </w:t>
            </w:r>
            <w:r w:rsidRPr="005F4C5F">
              <w:rPr>
                <w:rFonts w:ascii="GHEA Grapalat" w:hAnsi="GHEA Grapalat" w:cs="Arial"/>
                <w:sz w:val="22"/>
                <w:szCs w:val="22"/>
                <w:lang w:val="ru-RU"/>
              </w:rPr>
              <w:t>տեղեկատվության</w:t>
            </w:r>
            <w:r w:rsidRPr="005F4C5F">
              <w:rPr>
                <w:rFonts w:ascii="GHEA Grapalat" w:hAnsi="GHEA Grapalat" w:cs="Arial"/>
                <w:sz w:val="22"/>
                <w:szCs w:val="22"/>
              </w:rPr>
              <w:t xml:space="preserve"> </w:t>
            </w:r>
            <w:r w:rsidRPr="005F4C5F">
              <w:rPr>
                <w:rFonts w:ascii="GHEA Grapalat" w:hAnsi="GHEA Grapalat" w:cs="Arial"/>
                <w:sz w:val="22"/>
                <w:szCs w:val="22"/>
                <w:lang w:val="ru-RU"/>
              </w:rPr>
              <w:t>ներքո</w:t>
            </w:r>
            <w:r w:rsidRPr="005F4C5F">
              <w:rPr>
                <w:rFonts w:ascii="GHEA Grapalat" w:hAnsi="GHEA Grapalat" w:cs="Arial"/>
                <w:sz w:val="22"/>
                <w:szCs w:val="22"/>
              </w:rPr>
              <w:t>:</w:t>
            </w:r>
          </w:p>
          <w:p w14:paraId="3C1CEFBA" w14:textId="77777777" w:rsidR="000A365D" w:rsidRPr="005F4C5F" w:rsidRDefault="000A365D" w:rsidP="00495E90">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3D257602"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Arial"/>
                <w:sz w:val="22"/>
                <w:szCs w:val="22"/>
              </w:rPr>
              <w:t>Եթե Կապալառուն չի կատարում Պայմանագրով նախատեսված որևէ ԲՍ պարտավորություն կամ աշխատանք, ապա այդ աշխատանքի կամ պարտավորության արժեքը` համաձայն Ծրագրի Ղեկավարի որոշման, կարող է պահվել մինչև աշխատանքի կամ պարտավորության կատարումը, և/կամ շտկման կամ փոխարինման ծախսերը` ըստ Ծրագրի Ղեկավարի որոշման, կարող են պահվել մինչև շտկման կամ փոխարինման ավարտը: Աշխատանքի կամ պարտավորության չկատարելը ներառում է, բայց չի սահմանափակվում հետևյալով.</w:t>
            </w:r>
          </w:p>
          <w:p w14:paraId="612CF07C" w14:textId="77777777" w:rsidR="000A365D" w:rsidRPr="005F4C5F" w:rsidRDefault="000A365D" w:rsidP="00973A89">
            <w:pPr>
              <w:pStyle w:val="ListParagraph"/>
              <w:rPr>
                <w:rFonts w:ascii="GHEA Grapalat" w:hAnsi="GHEA Grapalat"/>
                <w:color w:val="202124"/>
                <w:sz w:val="22"/>
                <w:szCs w:val="22"/>
                <w:lang w:val="fr-FR"/>
              </w:rPr>
            </w:pPr>
          </w:p>
          <w:p w14:paraId="1412A303" w14:textId="303115BD" w:rsidR="000A365D" w:rsidRPr="005F4C5F" w:rsidRDefault="007C3F0C" w:rsidP="007C3F0C">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lang w:val="fr-FR"/>
              </w:rPr>
            </w:pPr>
            <w:r w:rsidRPr="005F4C5F">
              <w:rPr>
                <w:rFonts w:ascii="GHEA Grapalat" w:hAnsi="GHEA Grapalat" w:cs="Sylfaen"/>
                <w:color w:val="202124"/>
                <w:sz w:val="22"/>
                <w:szCs w:val="22"/>
                <w:lang w:val="fr-FR"/>
              </w:rPr>
              <w:t>(</w:t>
            </w:r>
            <w:r w:rsidR="000A365D" w:rsidRPr="005F4C5F">
              <w:rPr>
                <w:rFonts w:ascii="GHEA Grapalat" w:hAnsi="GHEA Grapalat" w:cs="Sylfaen"/>
                <w:color w:val="202124"/>
                <w:sz w:val="22"/>
                <w:szCs w:val="22"/>
                <w:lang w:val="hy-AM"/>
              </w:rPr>
              <w:t>ա</w:t>
            </w:r>
            <w:r w:rsidR="000A365D" w:rsidRPr="005F4C5F">
              <w:rPr>
                <w:rFonts w:ascii="GHEA Grapalat" w:hAnsi="GHEA Grapalat"/>
                <w:color w:val="000000"/>
                <w:sz w:val="22"/>
                <w:szCs w:val="22"/>
                <w:lang w:val="fr-FR"/>
              </w:rPr>
              <w:t xml:space="preserve">) </w:t>
            </w:r>
            <w:r w:rsidR="00520F18" w:rsidRPr="005F4C5F">
              <w:rPr>
                <w:rFonts w:ascii="GHEA Grapalat" w:hAnsi="GHEA Grapalat"/>
                <w:color w:val="000000"/>
                <w:sz w:val="22"/>
                <w:szCs w:val="22"/>
                <w:lang w:val="hy-AM"/>
              </w:rPr>
              <w:t>Ա</w:t>
            </w:r>
            <w:r w:rsidR="000A365D" w:rsidRPr="005F4C5F">
              <w:rPr>
                <w:rFonts w:ascii="GHEA Grapalat" w:hAnsi="GHEA Grapalat"/>
                <w:color w:val="000000"/>
                <w:sz w:val="22"/>
                <w:szCs w:val="22"/>
              </w:rPr>
              <w:t>շխատանքների</w:t>
            </w:r>
            <w:r w:rsidR="00520F18" w:rsidRPr="005F4C5F">
              <w:rPr>
                <w:rFonts w:ascii="GHEA Grapalat" w:hAnsi="GHEA Grapalat"/>
                <w:color w:val="000000"/>
                <w:sz w:val="22"/>
                <w:szCs w:val="22"/>
                <w:lang w:val="hy-AM"/>
              </w:rPr>
              <w:t>ն ներկայացվող</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պահանջներում</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նկարագրված</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ԲՍ</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պարտավորությունները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կամ</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աշխատանքը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չկատարելը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որը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կարող</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է</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ներառել</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շինհրապարակի</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սահմաններից</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դուրս</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աշխատելը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չափից</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շատ</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փոշու</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արտանետումը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հանրային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օգտագործման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ճանապարհները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անվտանգ</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շահագործելի</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վիճակում</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չպահելը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շինհրապարակից</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դուրս</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գտնվող</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բուսականությանը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հասցված</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վնասը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ջրային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հոսքերի</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աղտոտումը</w:t>
            </w:r>
            <w:r w:rsidR="000A365D" w:rsidRPr="005F4C5F">
              <w:rPr>
                <w:rFonts w:ascii="GHEA Grapalat" w:hAnsi="GHEA Grapalat"/>
                <w:color w:val="000000"/>
                <w:sz w:val="22"/>
                <w:szCs w:val="22"/>
                <w:lang w:val="fr-FR"/>
              </w:rPr>
              <w:t xml:space="preserve">` </w:t>
            </w:r>
            <w:r w:rsidR="00490430" w:rsidRPr="005F4C5F">
              <w:rPr>
                <w:rFonts w:ascii="GHEA Grapalat" w:hAnsi="GHEA Grapalat"/>
                <w:color w:val="000000"/>
                <w:sz w:val="22"/>
                <w:szCs w:val="22"/>
                <w:lang w:val="fr-FR"/>
              </w:rPr>
              <w:t>յուղերով կամ նստվածքով</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հողի</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աղտոտումը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օրինակ</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յուղեր</w:t>
            </w:r>
            <w:r w:rsidR="00490430" w:rsidRPr="005F4C5F">
              <w:rPr>
                <w:rFonts w:ascii="GHEA Grapalat" w:hAnsi="GHEA Grapalat"/>
                <w:color w:val="000000"/>
                <w:sz w:val="22"/>
                <w:szCs w:val="22"/>
                <w:lang w:val="hy-AM"/>
              </w:rPr>
              <w:t>ով</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կենցաղային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թափոններ</w:t>
            </w:r>
            <w:r w:rsidR="007C3147" w:rsidRPr="005F4C5F">
              <w:rPr>
                <w:rFonts w:ascii="GHEA Grapalat" w:hAnsi="GHEA Grapalat"/>
                <w:color w:val="000000"/>
                <w:sz w:val="22"/>
                <w:szCs w:val="22"/>
                <w:lang w:val="hy-AM"/>
              </w:rPr>
              <w:t>ով</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հնէաբանական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կամ</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մշակութային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ժառանգությանը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պատճառված</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վնասը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օդի</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աղտոտումը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չթույլատրված</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և</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կամ</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անարդյունավետ</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այրման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արդյունքում</w:t>
            </w:r>
            <w:r w:rsidR="000A365D" w:rsidRPr="005F4C5F">
              <w:rPr>
                <w:rFonts w:ascii="GHEA Grapalat" w:hAnsi="GHEA Grapalat"/>
                <w:color w:val="000000"/>
                <w:sz w:val="22"/>
                <w:szCs w:val="22"/>
                <w:lang w:val="fr-FR"/>
              </w:rPr>
              <w:t>,</w:t>
            </w:r>
          </w:p>
          <w:p w14:paraId="661BCC13" w14:textId="77777777" w:rsidR="007C3147" w:rsidRPr="005F4C5F" w:rsidRDefault="007C3147" w:rsidP="007C3F0C">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lang w:val="fr-FR"/>
              </w:rPr>
            </w:pPr>
          </w:p>
          <w:p w14:paraId="2A045507" w14:textId="2157035E" w:rsidR="000A365D" w:rsidRPr="005F4C5F" w:rsidRDefault="00863487" w:rsidP="007C3F0C">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lang w:val="fr-FR"/>
              </w:rPr>
            </w:pPr>
            <w:r w:rsidRPr="005F4C5F">
              <w:rPr>
                <w:rFonts w:ascii="GHEA Grapalat" w:hAnsi="GHEA Grapalat"/>
                <w:color w:val="000000"/>
                <w:sz w:val="22"/>
                <w:szCs w:val="22"/>
                <w:lang w:val="fr-FR"/>
              </w:rPr>
              <w:t>(</w:t>
            </w:r>
            <w:r w:rsidR="000A365D" w:rsidRPr="005F4C5F">
              <w:rPr>
                <w:rFonts w:ascii="GHEA Grapalat" w:hAnsi="GHEA Grapalat"/>
                <w:color w:val="000000"/>
                <w:sz w:val="22"/>
                <w:szCs w:val="22"/>
              </w:rPr>
              <w:t>բ</w:t>
            </w:r>
            <w:r w:rsidR="000A365D" w:rsidRPr="005F4C5F">
              <w:rPr>
                <w:rFonts w:ascii="GHEA Grapalat" w:hAnsi="GHEA Grapalat"/>
                <w:color w:val="000000"/>
                <w:sz w:val="22"/>
                <w:szCs w:val="22"/>
                <w:lang w:val="fr-FR"/>
              </w:rPr>
              <w:t xml:space="preserve">) </w:t>
            </w:r>
            <w:r w:rsidRPr="005F4C5F">
              <w:rPr>
                <w:rFonts w:ascii="GHEA Grapalat" w:hAnsi="GHEA Grapalat" w:cs="Sylfaen"/>
                <w:sz w:val="22"/>
                <w:szCs w:val="22"/>
                <w:lang w:val="hy-AM"/>
              </w:rPr>
              <w:t>Կ-ԲՍԿՊ</w:t>
            </w:r>
            <w:r w:rsidR="000A365D" w:rsidRPr="005F4C5F">
              <w:rPr>
                <w:rFonts w:ascii="GHEA Grapalat" w:hAnsi="GHEA Grapalat"/>
                <w:color w:val="000000"/>
                <w:sz w:val="22"/>
                <w:szCs w:val="22"/>
                <w:lang w:val="fr-FR"/>
              </w:rPr>
              <w:t>-</w:t>
            </w:r>
            <w:r w:rsidR="000A365D" w:rsidRPr="005F4C5F">
              <w:rPr>
                <w:rFonts w:ascii="GHEA Grapalat" w:hAnsi="GHEA Grapalat"/>
                <w:color w:val="000000"/>
                <w:sz w:val="22"/>
                <w:szCs w:val="22"/>
              </w:rPr>
              <w:t>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պարբերաբար</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չվերանայելը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և</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կամ</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այն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ժամանակին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չթարմացնելը</w:t>
            </w:r>
            <w:r w:rsidR="000A365D" w:rsidRPr="005F4C5F">
              <w:rPr>
                <w:rFonts w:ascii="GHEA Grapalat" w:hAnsi="GHEA Grapalat"/>
                <w:color w:val="000000"/>
                <w:sz w:val="22"/>
                <w:szCs w:val="22"/>
                <w:lang w:val="fr-FR"/>
              </w:rPr>
              <w:t>`</w:t>
            </w:r>
            <w:r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ի</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հայտ</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եկող</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խնդիրներին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կամ</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կանխատեսելի</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ռիսկերին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կամ</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ազդեցություններին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հետամուտ</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լինելու</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համար</w:t>
            </w:r>
            <w:r w:rsidR="000A365D" w:rsidRPr="005F4C5F">
              <w:rPr>
                <w:rFonts w:ascii="GHEA Grapalat" w:hAnsi="GHEA Grapalat"/>
                <w:color w:val="000000"/>
                <w:sz w:val="22"/>
                <w:szCs w:val="22"/>
                <w:lang w:val="fr-FR"/>
              </w:rPr>
              <w:t>,</w:t>
            </w:r>
          </w:p>
          <w:p w14:paraId="2228FD19" w14:textId="77777777" w:rsidR="00863487" w:rsidRPr="005F4C5F" w:rsidRDefault="00863487" w:rsidP="007C3F0C">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lang w:val="fr-FR"/>
              </w:rPr>
            </w:pPr>
          </w:p>
          <w:p w14:paraId="033EA418" w14:textId="611E3AE5" w:rsidR="000A365D" w:rsidRPr="005F4C5F" w:rsidRDefault="00863487" w:rsidP="007C3F0C">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lang w:val="fr-FR"/>
              </w:rPr>
            </w:pPr>
            <w:r w:rsidRPr="005F4C5F">
              <w:rPr>
                <w:rFonts w:ascii="GHEA Grapalat" w:hAnsi="GHEA Grapalat"/>
                <w:color w:val="000000"/>
                <w:sz w:val="22"/>
                <w:szCs w:val="22"/>
                <w:lang w:val="fr-FR"/>
              </w:rPr>
              <w:t>(</w:t>
            </w:r>
            <w:r w:rsidR="000A365D" w:rsidRPr="005F4C5F">
              <w:rPr>
                <w:rFonts w:ascii="GHEA Grapalat" w:hAnsi="GHEA Grapalat"/>
                <w:color w:val="000000"/>
                <w:sz w:val="22"/>
                <w:szCs w:val="22"/>
              </w:rPr>
              <w:t>գ</w:t>
            </w:r>
            <w:r w:rsidR="000A365D" w:rsidRPr="005F4C5F">
              <w:rPr>
                <w:rFonts w:ascii="GHEA Grapalat" w:hAnsi="GHEA Grapalat"/>
                <w:color w:val="000000"/>
                <w:sz w:val="22"/>
                <w:szCs w:val="22"/>
                <w:lang w:val="fr-FR"/>
              </w:rPr>
              <w:t xml:space="preserve">) </w:t>
            </w:r>
            <w:r w:rsidRPr="005F4C5F">
              <w:rPr>
                <w:rFonts w:ascii="GHEA Grapalat" w:hAnsi="GHEA Grapalat" w:cs="Sylfaen"/>
                <w:sz w:val="22"/>
                <w:szCs w:val="22"/>
                <w:lang w:val="hy-AM"/>
              </w:rPr>
              <w:t>Կ-ԲՍԿՊ</w:t>
            </w:r>
            <w:r w:rsidR="000A365D" w:rsidRPr="005F4C5F">
              <w:rPr>
                <w:rFonts w:ascii="GHEA Grapalat" w:hAnsi="GHEA Grapalat"/>
                <w:color w:val="000000"/>
                <w:sz w:val="22"/>
                <w:szCs w:val="22"/>
                <w:lang w:val="fr-FR"/>
              </w:rPr>
              <w:t>-</w:t>
            </w:r>
            <w:r w:rsidR="000A365D" w:rsidRPr="005F4C5F">
              <w:rPr>
                <w:rFonts w:ascii="GHEA Grapalat" w:hAnsi="GHEA Grapalat"/>
                <w:color w:val="000000"/>
                <w:sz w:val="22"/>
                <w:szCs w:val="22"/>
              </w:rPr>
              <w:t>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չիրականացնելը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օրինակ</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պահանջվող</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ուսուցում</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կամ</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զգայունություն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չապահովելը</w:t>
            </w:r>
            <w:r w:rsidR="000A365D" w:rsidRPr="005F4C5F">
              <w:rPr>
                <w:rFonts w:ascii="GHEA Grapalat" w:hAnsi="GHEA Grapalat"/>
                <w:color w:val="000000"/>
                <w:sz w:val="22"/>
                <w:szCs w:val="22"/>
                <w:lang w:val="fr-FR"/>
              </w:rPr>
              <w:t>,</w:t>
            </w:r>
          </w:p>
          <w:p w14:paraId="5FC651B6" w14:textId="77777777" w:rsidR="005C48CB" w:rsidRPr="005F4C5F" w:rsidRDefault="005C48CB" w:rsidP="007C3F0C">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lang w:val="fr-FR"/>
              </w:rPr>
            </w:pPr>
          </w:p>
          <w:p w14:paraId="1529E930" w14:textId="404D0C46" w:rsidR="000A365D" w:rsidRPr="005F4C5F" w:rsidRDefault="005C48CB" w:rsidP="007C3F0C">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lang w:val="fr-FR"/>
              </w:rPr>
            </w:pPr>
            <w:r w:rsidRPr="005F4C5F">
              <w:rPr>
                <w:rFonts w:ascii="GHEA Grapalat" w:hAnsi="GHEA Grapalat"/>
                <w:color w:val="000000"/>
                <w:sz w:val="22"/>
                <w:szCs w:val="22"/>
                <w:lang w:val="fr-FR"/>
              </w:rPr>
              <w:t>(</w:t>
            </w:r>
            <w:r w:rsidR="000A365D" w:rsidRPr="005F4C5F">
              <w:rPr>
                <w:rFonts w:ascii="GHEA Grapalat" w:hAnsi="GHEA Grapalat"/>
                <w:color w:val="000000"/>
                <w:sz w:val="22"/>
                <w:szCs w:val="22"/>
              </w:rPr>
              <w:t>դ</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նախքան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Աշխատանքներին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կամ</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դրանց</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հետ</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կապված</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գործողություններին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ձեռնամուխ</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լինելը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համապատասխան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համաձայնություններ</w:t>
            </w:r>
            <w:r w:rsidR="000A365D" w:rsidRPr="005F4C5F">
              <w:rPr>
                <w:rFonts w:ascii="GHEA Grapalat" w:hAnsi="GHEA Grapalat"/>
                <w:color w:val="000000"/>
                <w:sz w:val="22"/>
                <w:szCs w:val="22"/>
                <w:lang w:val="fr-FR"/>
              </w:rPr>
              <w:t xml:space="preserve"> / </w:t>
            </w:r>
            <w:r w:rsidR="000A365D" w:rsidRPr="005F4C5F">
              <w:rPr>
                <w:rFonts w:ascii="GHEA Grapalat" w:hAnsi="GHEA Grapalat"/>
                <w:color w:val="000000"/>
                <w:sz w:val="22"/>
                <w:szCs w:val="22"/>
              </w:rPr>
              <w:t>թույլտվություններ</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չունենալը</w:t>
            </w:r>
            <w:r w:rsidR="000A365D" w:rsidRPr="005F4C5F">
              <w:rPr>
                <w:rFonts w:ascii="GHEA Grapalat" w:hAnsi="GHEA Grapalat"/>
                <w:color w:val="000000"/>
                <w:sz w:val="22"/>
                <w:szCs w:val="22"/>
                <w:lang w:val="fr-FR"/>
              </w:rPr>
              <w:t>,</w:t>
            </w:r>
          </w:p>
          <w:p w14:paraId="66DCB823" w14:textId="77777777" w:rsidR="005C48CB" w:rsidRPr="005F4C5F" w:rsidRDefault="005C48CB" w:rsidP="007C3F0C">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lang w:val="fr-FR"/>
              </w:rPr>
            </w:pPr>
          </w:p>
          <w:p w14:paraId="03E3A053" w14:textId="460AFA4D" w:rsidR="000A365D" w:rsidRPr="005F4C5F" w:rsidRDefault="000A365D" w:rsidP="007C3F0C">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lang w:val="fr-FR"/>
              </w:rPr>
            </w:pPr>
            <w:r w:rsidRPr="005F4C5F">
              <w:rPr>
                <w:rFonts w:ascii="GHEA Grapalat" w:hAnsi="GHEA Grapalat"/>
                <w:color w:val="000000"/>
                <w:sz w:val="22"/>
                <w:szCs w:val="22"/>
              </w:rPr>
              <w:t>ե</w:t>
            </w:r>
            <w:r w:rsidRPr="005F4C5F">
              <w:rPr>
                <w:rFonts w:ascii="GHEA Grapalat" w:hAnsi="GHEA Grapalat"/>
                <w:color w:val="000000"/>
                <w:sz w:val="22"/>
                <w:szCs w:val="22"/>
                <w:lang w:val="fr-FR"/>
              </w:rPr>
              <w:t xml:space="preserve">) </w:t>
            </w:r>
            <w:r w:rsidRPr="005F4C5F">
              <w:rPr>
                <w:rFonts w:ascii="GHEA Grapalat" w:hAnsi="GHEA Grapalat"/>
                <w:color w:val="000000"/>
                <w:sz w:val="22"/>
                <w:szCs w:val="22"/>
              </w:rPr>
              <w:t>ԲՍ</w:t>
            </w:r>
            <w:r w:rsidRPr="005F4C5F">
              <w:rPr>
                <w:rFonts w:ascii="GHEA Grapalat" w:hAnsi="GHEA Grapalat"/>
                <w:color w:val="000000"/>
                <w:sz w:val="22"/>
                <w:szCs w:val="22"/>
                <w:lang w:val="fr-FR"/>
              </w:rPr>
              <w:t xml:space="preserve"> </w:t>
            </w:r>
            <w:r w:rsidRPr="005F4C5F">
              <w:rPr>
                <w:rFonts w:ascii="GHEA Grapalat" w:hAnsi="GHEA Grapalat"/>
                <w:color w:val="000000"/>
                <w:sz w:val="22"/>
                <w:szCs w:val="22"/>
              </w:rPr>
              <w:t>հաշվետվություն</w:t>
            </w:r>
            <w:r w:rsidRPr="005F4C5F">
              <w:rPr>
                <w:rFonts w:ascii="GHEA Grapalat" w:hAnsi="GHEA Grapalat"/>
                <w:color w:val="000000"/>
                <w:sz w:val="22"/>
                <w:szCs w:val="22"/>
                <w:lang w:val="fr-FR"/>
              </w:rPr>
              <w:t xml:space="preserve"> (</w:t>
            </w:r>
            <w:r w:rsidRPr="005F4C5F">
              <w:rPr>
                <w:rFonts w:ascii="GHEA Grapalat" w:hAnsi="GHEA Grapalat"/>
                <w:color w:val="000000"/>
                <w:sz w:val="22"/>
                <w:szCs w:val="22"/>
              </w:rPr>
              <w:t>ներ</w:t>
            </w:r>
            <w:r w:rsidRPr="005F4C5F">
              <w:rPr>
                <w:rFonts w:ascii="GHEA Grapalat" w:hAnsi="GHEA Grapalat"/>
                <w:color w:val="000000"/>
                <w:sz w:val="22"/>
                <w:szCs w:val="22"/>
                <w:lang w:val="fr-FR"/>
              </w:rPr>
              <w:t>) (</w:t>
            </w:r>
            <w:r w:rsidRPr="005F4C5F">
              <w:rPr>
                <w:rFonts w:ascii="GHEA Grapalat" w:hAnsi="GHEA Grapalat"/>
                <w:color w:val="000000"/>
                <w:sz w:val="22"/>
                <w:szCs w:val="22"/>
              </w:rPr>
              <w:t>ինչպես</w:t>
            </w:r>
            <w:r w:rsidRPr="005F4C5F">
              <w:rPr>
                <w:rFonts w:ascii="GHEA Grapalat" w:hAnsi="GHEA Grapalat"/>
                <w:color w:val="000000"/>
                <w:sz w:val="22"/>
                <w:szCs w:val="22"/>
                <w:lang w:val="fr-FR"/>
              </w:rPr>
              <w:t xml:space="preserve"> </w:t>
            </w:r>
            <w:r w:rsidRPr="005F4C5F">
              <w:rPr>
                <w:rFonts w:ascii="GHEA Grapalat" w:hAnsi="GHEA Grapalat"/>
                <w:color w:val="000000"/>
                <w:sz w:val="22"/>
                <w:szCs w:val="22"/>
              </w:rPr>
              <w:t>նկարագրված</w:t>
            </w:r>
            <w:r w:rsidRPr="005F4C5F">
              <w:rPr>
                <w:rFonts w:ascii="GHEA Grapalat" w:hAnsi="GHEA Grapalat"/>
                <w:color w:val="000000"/>
                <w:sz w:val="22"/>
                <w:szCs w:val="22"/>
                <w:lang w:val="fr-FR"/>
              </w:rPr>
              <w:t xml:space="preserve"> </w:t>
            </w:r>
            <w:r w:rsidRPr="005F4C5F">
              <w:rPr>
                <w:rFonts w:ascii="GHEA Grapalat" w:hAnsi="GHEA Grapalat"/>
                <w:color w:val="000000"/>
                <w:sz w:val="22"/>
                <w:szCs w:val="22"/>
              </w:rPr>
              <w:t>է</w:t>
            </w:r>
            <w:r w:rsidRPr="005F4C5F">
              <w:rPr>
                <w:rFonts w:ascii="GHEA Grapalat" w:hAnsi="GHEA Grapalat"/>
                <w:color w:val="000000"/>
                <w:sz w:val="22"/>
                <w:szCs w:val="22"/>
                <w:lang w:val="fr-FR"/>
              </w:rPr>
              <w:t xml:space="preserve"> </w:t>
            </w:r>
            <w:r w:rsidRPr="005F4C5F">
              <w:rPr>
                <w:rFonts w:ascii="GHEA Grapalat" w:hAnsi="GHEA Grapalat"/>
                <w:color w:val="000000"/>
                <w:sz w:val="22"/>
                <w:szCs w:val="22"/>
              </w:rPr>
              <w:t>Հավելված</w:t>
            </w:r>
            <w:r w:rsidRPr="005F4C5F">
              <w:rPr>
                <w:rFonts w:ascii="GHEA Grapalat" w:hAnsi="GHEA Grapalat"/>
                <w:color w:val="000000"/>
                <w:sz w:val="22"/>
                <w:szCs w:val="22"/>
                <w:lang w:val="fr-FR"/>
              </w:rPr>
              <w:t xml:space="preserve"> </w:t>
            </w:r>
            <w:r w:rsidRPr="005F4C5F">
              <w:rPr>
                <w:rFonts w:ascii="GHEA Grapalat" w:hAnsi="GHEA Grapalat"/>
                <w:color w:val="000000"/>
                <w:sz w:val="22"/>
                <w:szCs w:val="22"/>
              </w:rPr>
              <w:t>Բ</w:t>
            </w:r>
            <w:r w:rsidRPr="005F4C5F">
              <w:rPr>
                <w:rFonts w:ascii="GHEA Grapalat" w:hAnsi="GHEA Grapalat"/>
                <w:color w:val="000000"/>
                <w:sz w:val="22"/>
                <w:szCs w:val="22"/>
                <w:lang w:val="fr-FR"/>
              </w:rPr>
              <w:t xml:space="preserve">- </w:t>
            </w:r>
            <w:r w:rsidRPr="005F4C5F">
              <w:rPr>
                <w:rFonts w:ascii="GHEA Grapalat" w:hAnsi="GHEA Grapalat"/>
                <w:color w:val="000000"/>
                <w:sz w:val="22"/>
                <w:szCs w:val="22"/>
              </w:rPr>
              <w:t>ում</w:t>
            </w:r>
            <w:r w:rsidRPr="005F4C5F">
              <w:rPr>
                <w:rFonts w:ascii="GHEA Grapalat" w:hAnsi="GHEA Grapalat"/>
                <w:color w:val="000000"/>
                <w:sz w:val="22"/>
                <w:szCs w:val="22"/>
                <w:lang w:val="fr-FR"/>
              </w:rPr>
              <w:t xml:space="preserve">)  </w:t>
            </w:r>
            <w:r w:rsidRPr="005F4C5F">
              <w:rPr>
                <w:rFonts w:ascii="GHEA Grapalat" w:hAnsi="GHEA Grapalat"/>
                <w:color w:val="000000"/>
                <w:sz w:val="22"/>
                <w:szCs w:val="22"/>
              </w:rPr>
              <w:t>չներկայացնելը</w:t>
            </w:r>
            <w:r w:rsidRPr="005F4C5F">
              <w:rPr>
                <w:rFonts w:ascii="GHEA Grapalat" w:hAnsi="GHEA Grapalat"/>
                <w:color w:val="000000"/>
                <w:sz w:val="22"/>
                <w:szCs w:val="22"/>
                <w:lang w:val="fr-FR"/>
              </w:rPr>
              <w:t xml:space="preserve"> </w:t>
            </w:r>
            <w:r w:rsidRPr="005F4C5F">
              <w:rPr>
                <w:rFonts w:ascii="GHEA Grapalat" w:hAnsi="GHEA Grapalat"/>
                <w:color w:val="000000"/>
                <w:sz w:val="22"/>
                <w:szCs w:val="22"/>
              </w:rPr>
              <w:t>կամ</w:t>
            </w:r>
            <w:r w:rsidRPr="005F4C5F">
              <w:rPr>
                <w:rFonts w:ascii="GHEA Grapalat" w:hAnsi="GHEA Grapalat"/>
                <w:color w:val="000000"/>
                <w:sz w:val="22"/>
                <w:szCs w:val="22"/>
                <w:lang w:val="fr-FR"/>
              </w:rPr>
              <w:t xml:space="preserve"> </w:t>
            </w:r>
            <w:r w:rsidRPr="005F4C5F">
              <w:rPr>
                <w:rFonts w:ascii="GHEA Grapalat" w:hAnsi="GHEA Grapalat"/>
                <w:color w:val="000000"/>
                <w:sz w:val="22"/>
                <w:szCs w:val="22"/>
              </w:rPr>
              <w:t>այդպիսի</w:t>
            </w:r>
            <w:r w:rsidRPr="005F4C5F">
              <w:rPr>
                <w:rFonts w:ascii="GHEA Grapalat" w:hAnsi="GHEA Grapalat"/>
                <w:color w:val="000000"/>
                <w:sz w:val="22"/>
                <w:szCs w:val="22"/>
                <w:lang w:val="fr-FR"/>
              </w:rPr>
              <w:t xml:space="preserve"> </w:t>
            </w:r>
            <w:r w:rsidRPr="005F4C5F">
              <w:rPr>
                <w:rFonts w:ascii="GHEA Grapalat" w:hAnsi="GHEA Grapalat"/>
                <w:color w:val="000000"/>
                <w:sz w:val="22"/>
                <w:szCs w:val="22"/>
              </w:rPr>
              <w:t>հաշվետվությունները</w:t>
            </w:r>
            <w:r w:rsidRPr="005F4C5F">
              <w:rPr>
                <w:rFonts w:ascii="GHEA Grapalat" w:hAnsi="GHEA Grapalat"/>
                <w:color w:val="000000"/>
                <w:sz w:val="22"/>
                <w:szCs w:val="22"/>
                <w:lang w:val="fr-FR"/>
              </w:rPr>
              <w:t xml:space="preserve"> </w:t>
            </w:r>
            <w:r w:rsidRPr="005F4C5F">
              <w:rPr>
                <w:rFonts w:ascii="GHEA Grapalat" w:hAnsi="GHEA Grapalat"/>
                <w:color w:val="000000"/>
                <w:sz w:val="22"/>
                <w:szCs w:val="22"/>
              </w:rPr>
              <w:t>ժամանակին</w:t>
            </w:r>
            <w:r w:rsidRPr="005F4C5F">
              <w:rPr>
                <w:rFonts w:ascii="GHEA Grapalat" w:hAnsi="GHEA Grapalat"/>
                <w:color w:val="000000"/>
                <w:sz w:val="22"/>
                <w:szCs w:val="22"/>
                <w:lang w:val="fr-FR"/>
              </w:rPr>
              <w:t xml:space="preserve"> </w:t>
            </w:r>
            <w:r w:rsidRPr="005F4C5F">
              <w:rPr>
                <w:rFonts w:ascii="GHEA Grapalat" w:hAnsi="GHEA Grapalat"/>
                <w:color w:val="000000"/>
                <w:sz w:val="22"/>
                <w:szCs w:val="22"/>
              </w:rPr>
              <w:t>չներկայացնելը</w:t>
            </w:r>
            <w:r w:rsidRPr="005F4C5F">
              <w:rPr>
                <w:rFonts w:ascii="GHEA Grapalat" w:hAnsi="GHEA Grapalat"/>
                <w:color w:val="000000"/>
                <w:sz w:val="22"/>
                <w:szCs w:val="22"/>
                <w:lang w:val="fr-FR"/>
              </w:rPr>
              <w:t>,</w:t>
            </w:r>
          </w:p>
          <w:p w14:paraId="2E313D75" w14:textId="77777777" w:rsidR="009D4C81" w:rsidRPr="005F4C5F" w:rsidRDefault="009D4C81" w:rsidP="007C3F0C">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lang w:val="fr-FR"/>
              </w:rPr>
            </w:pPr>
          </w:p>
          <w:p w14:paraId="4E8A3803" w14:textId="3C6895B0" w:rsidR="000A365D" w:rsidRPr="005F4C5F" w:rsidRDefault="009D4C81" w:rsidP="007C3F0C">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lang w:val="fr-FR"/>
              </w:rPr>
            </w:pPr>
            <w:r w:rsidRPr="005F4C5F">
              <w:rPr>
                <w:rFonts w:ascii="GHEA Grapalat" w:hAnsi="GHEA Grapalat"/>
                <w:color w:val="000000"/>
                <w:sz w:val="22"/>
                <w:szCs w:val="22"/>
                <w:lang w:val="fr-FR"/>
              </w:rPr>
              <w:t>(</w:t>
            </w:r>
            <w:r w:rsidR="000A365D" w:rsidRPr="005F4C5F">
              <w:rPr>
                <w:rFonts w:ascii="GHEA Grapalat" w:hAnsi="GHEA Grapalat"/>
                <w:color w:val="000000"/>
                <w:sz w:val="22"/>
                <w:szCs w:val="22"/>
              </w:rPr>
              <w:t>զ</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նշված</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ժամկետում</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Ծրագրի</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Ղեկավարի</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հանձնարարությամբ</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թերությունների</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շտկում</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չիրականացնելը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օրինակ</w:t>
            </w:r>
            <w:r w:rsidR="000A365D" w:rsidRPr="005F4C5F">
              <w:rPr>
                <w:rFonts w:ascii="GHEA Grapalat" w:hAnsi="GHEA Grapalat"/>
                <w:color w:val="000000"/>
                <w:sz w:val="22"/>
                <w:szCs w:val="22"/>
                <w:lang w:val="fr-FR"/>
              </w:rPr>
              <w:t>`</w:t>
            </w:r>
            <w:r w:rsidR="000A365D" w:rsidRPr="005F4C5F">
              <w:rPr>
                <w:rFonts w:ascii="GHEA Grapalat" w:hAnsi="GHEA Grapalat"/>
                <w:color w:val="000000"/>
                <w:sz w:val="22"/>
                <w:szCs w:val="22"/>
              </w:rPr>
              <w:t>խախտումը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երը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չվերացնելը</w:t>
            </w:r>
            <w:r w:rsidR="000A365D" w:rsidRPr="005F4C5F">
              <w:rPr>
                <w:rFonts w:ascii="GHEA Grapalat" w:hAnsi="GHEA Grapalat"/>
                <w:color w:val="000000"/>
                <w:sz w:val="22"/>
                <w:szCs w:val="22"/>
                <w:lang w:val="fr-FR"/>
              </w:rPr>
              <w:t>):</w:t>
            </w:r>
          </w:p>
          <w:p w14:paraId="2793BD35"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lang w:val="fr-FR"/>
              </w:rPr>
            </w:pPr>
          </w:p>
        </w:tc>
      </w:tr>
      <w:tr w:rsidR="000A365D" w:rsidRPr="005F4C5F" w14:paraId="7CA85E8A" w14:textId="77777777" w:rsidTr="002C73D4">
        <w:tc>
          <w:tcPr>
            <w:tcW w:w="2376" w:type="dxa"/>
            <w:tcBorders>
              <w:top w:val="nil"/>
              <w:left w:val="nil"/>
              <w:bottom w:val="nil"/>
              <w:right w:val="nil"/>
            </w:tcBorders>
          </w:tcPr>
          <w:p w14:paraId="2E34C651" w14:textId="77777777" w:rsidR="000A365D" w:rsidRPr="005F4C5F" w:rsidRDefault="000A365D">
            <w:pPr>
              <w:pStyle w:val="Head42"/>
              <w:numPr>
                <w:ilvl w:val="0"/>
                <w:numId w:val="57"/>
              </w:numPr>
              <w:tabs>
                <w:tab w:val="left" w:pos="426"/>
                <w:tab w:val="left" w:pos="9356"/>
              </w:tabs>
              <w:ind w:left="0" w:firstLine="0"/>
              <w:jc w:val="both"/>
              <w:rPr>
                <w:rFonts w:ascii="GHEA Grapalat" w:hAnsi="GHEA Grapalat" w:cs="Arial"/>
                <w:sz w:val="22"/>
                <w:szCs w:val="22"/>
              </w:rPr>
            </w:pPr>
            <w:bookmarkStart w:id="607" w:name="_Toc498419384"/>
            <w:bookmarkStart w:id="608" w:name="_Toc62579328"/>
            <w:r w:rsidRPr="005F4C5F">
              <w:rPr>
                <w:rFonts w:ascii="GHEA Grapalat" w:hAnsi="GHEA Grapalat" w:cs="Arial"/>
                <w:sz w:val="22"/>
                <w:szCs w:val="22"/>
                <w:lang w:val="ru-RU"/>
              </w:rPr>
              <w:lastRenderedPageBreak/>
              <w:t>Վճարումներ</w:t>
            </w:r>
            <w:bookmarkEnd w:id="607"/>
            <w:bookmarkEnd w:id="608"/>
          </w:p>
        </w:tc>
        <w:tc>
          <w:tcPr>
            <w:tcW w:w="7371" w:type="dxa"/>
            <w:tcBorders>
              <w:top w:val="nil"/>
              <w:left w:val="nil"/>
              <w:bottom w:val="nil"/>
              <w:right w:val="nil"/>
            </w:tcBorders>
          </w:tcPr>
          <w:p w14:paraId="39A8E5F2"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Վճարումները</w:t>
            </w:r>
            <w:r w:rsidRPr="005F4C5F">
              <w:rPr>
                <w:rFonts w:ascii="GHEA Grapalat" w:hAnsi="GHEA Grapalat"/>
                <w:sz w:val="22"/>
                <w:szCs w:val="22"/>
              </w:rPr>
              <w:t xml:space="preserve"> </w:t>
            </w:r>
            <w:r w:rsidRPr="005F4C5F">
              <w:rPr>
                <w:rFonts w:ascii="GHEA Grapalat" w:hAnsi="GHEA Grapalat" w:cs="Sylfaen"/>
                <w:sz w:val="22"/>
                <w:szCs w:val="22"/>
              </w:rPr>
              <w:t>ճշգրտվ</w:t>
            </w:r>
            <w:r w:rsidRPr="005F4C5F">
              <w:rPr>
                <w:rFonts w:ascii="GHEA Grapalat" w:hAnsi="GHEA Grapalat" w:cs="Sylfaen"/>
                <w:sz w:val="22"/>
                <w:szCs w:val="22"/>
                <w:lang w:val="ru-RU"/>
              </w:rPr>
              <w:t>ում</w:t>
            </w:r>
            <w:r w:rsidRPr="005F4C5F">
              <w:rPr>
                <w:rFonts w:ascii="GHEA Grapalat" w:hAnsi="GHEA Grapalat" w:cs="Sylfaen"/>
                <w:sz w:val="22"/>
                <w:szCs w:val="22"/>
              </w:rPr>
              <w:t xml:space="preserve"> են`</w:t>
            </w:r>
            <w:r w:rsidRPr="005F4C5F">
              <w:rPr>
                <w:rFonts w:ascii="GHEA Grapalat" w:hAnsi="GHEA Grapalat"/>
                <w:sz w:val="22"/>
                <w:szCs w:val="22"/>
              </w:rPr>
              <w:t xml:space="preserve"> </w:t>
            </w:r>
            <w:r w:rsidRPr="005F4C5F">
              <w:rPr>
                <w:rFonts w:ascii="GHEA Grapalat" w:hAnsi="GHEA Grapalat" w:cs="Sylfaen"/>
                <w:sz w:val="22"/>
                <w:szCs w:val="22"/>
              </w:rPr>
              <w:t>կանխավճարների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պահումների</w:t>
            </w:r>
            <w:r w:rsidRPr="005F4C5F">
              <w:rPr>
                <w:rFonts w:ascii="GHEA Grapalat" w:hAnsi="GHEA Grapalat"/>
                <w:sz w:val="22"/>
                <w:szCs w:val="22"/>
              </w:rPr>
              <w:t xml:space="preserve"> </w:t>
            </w:r>
            <w:r w:rsidRPr="005F4C5F">
              <w:rPr>
                <w:rFonts w:ascii="GHEA Grapalat" w:hAnsi="GHEA Grapalat" w:cs="Sylfaen"/>
                <w:sz w:val="22"/>
                <w:szCs w:val="22"/>
              </w:rPr>
              <w:t>նվազեցումները</w:t>
            </w:r>
            <w:r w:rsidRPr="005F4C5F">
              <w:rPr>
                <w:rFonts w:ascii="GHEA Grapalat" w:hAnsi="GHEA Grapalat"/>
                <w:sz w:val="22"/>
                <w:szCs w:val="22"/>
              </w:rPr>
              <w:t xml:space="preserve"> </w:t>
            </w:r>
            <w:r w:rsidRPr="005F4C5F">
              <w:rPr>
                <w:rFonts w:ascii="GHEA Grapalat" w:hAnsi="GHEA Grapalat" w:cs="Sylfaen"/>
                <w:sz w:val="22"/>
                <w:szCs w:val="22"/>
              </w:rPr>
              <w:t>հաշվի</w:t>
            </w:r>
            <w:r w:rsidRPr="005F4C5F">
              <w:rPr>
                <w:rFonts w:ascii="GHEA Grapalat" w:hAnsi="GHEA Grapalat"/>
                <w:sz w:val="22"/>
                <w:szCs w:val="22"/>
              </w:rPr>
              <w:t xml:space="preserve"> </w:t>
            </w:r>
            <w:r w:rsidRPr="005F4C5F">
              <w:rPr>
                <w:rFonts w:ascii="GHEA Grapalat" w:hAnsi="GHEA Grapalat" w:cs="Sylfaen"/>
                <w:sz w:val="22"/>
                <w:szCs w:val="22"/>
              </w:rPr>
              <w:t>առնելով</w:t>
            </w:r>
            <w:r w:rsidRPr="005F4C5F">
              <w:rPr>
                <w:rFonts w:ascii="GHEA Grapalat" w:hAnsi="GHEA Grapalat"/>
                <w:sz w:val="22"/>
                <w:szCs w:val="22"/>
              </w:rPr>
              <w:t xml:space="preserve">: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lastRenderedPageBreak/>
              <w:t>Կապալառուին</w:t>
            </w:r>
            <w:r w:rsidRPr="005F4C5F">
              <w:rPr>
                <w:rFonts w:ascii="GHEA Grapalat" w:hAnsi="GHEA Grapalat"/>
                <w:sz w:val="22"/>
                <w:szCs w:val="22"/>
              </w:rPr>
              <w:t xml:space="preserve"> </w:t>
            </w:r>
            <w:r w:rsidRPr="005F4C5F">
              <w:rPr>
                <w:rFonts w:ascii="GHEA Grapalat" w:hAnsi="GHEA Grapalat" w:cs="Sylfaen"/>
                <w:sz w:val="22"/>
                <w:szCs w:val="22"/>
              </w:rPr>
              <w:t>վճարի</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հաստատված</w:t>
            </w:r>
            <w:r w:rsidRPr="005F4C5F">
              <w:rPr>
                <w:rFonts w:ascii="GHEA Grapalat" w:hAnsi="GHEA Grapalat"/>
                <w:sz w:val="22"/>
                <w:szCs w:val="22"/>
              </w:rPr>
              <w:t xml:space="preserve"> </w:t>
            </w:r>
            <w:r w:rsidRPr="005F4C5F">
              <w:rPr>
                <w:rFonts w:ascii="GHEA Grapalat" w:hAnsi="GHEA Grapalat" w:cs="Sylfaen"/>
                <w:sz w:val="22"/>
                <w:szCs w:val="22"/>
              </w:rPr>
              <w:t>գումարները</w:t>
            </w:r>
            <w:r w:rsidRPr="005F4C5F">
              <w:rPr>
                <w:rFonts w:ascii="GHEA Grapalat" w:hAnsi="GHEA Grapalat"/>
                <w:sz w:val="22"/>
                <w:szCs w:val="22"/>
              </w:rPr>
              <w:t xml:space="preserve"> </w:t>
            </w:r>
            <w:r w:rsidRPr="005F4C5F">
              <w:rPr>
                <w:rFonts w:ascii="GHEA Grapalat" w:hAnsi="GHEA Grapalat"/>
                <w:sz w:val="22"/>
                <w:szCs w:val="22"/>
                <w:lang w:val="ru-RU"/>
              </w:rPr>
              <w:t>յուրաքանչյուր</w:t>
            </w:r>
            <w:r w:rsidRPr="005F4C5F">
              <w:rPr>
                <w:rFonts w:ascii="GHEA Grapalat" w:hAnsi="GHEA Grapalat"/>
                <w:sz w:val="22"/>
                <w:szCs w:val="22"/>
              </w:rPr>
              <w:t xml:space="preserve"> </w:t>
            </w:r>
            <w:r w:rsidRPr="005F4C5F">
              <w:rPr>
                <w:rFonts w:ascii="GHEA Grapalat" w:hAnsi="GHEA Grapalat" w:cs="Sylfaen"/>
                <w:sz w:val="22"/>
                <w:szCs w:val="22"/>
              </w:rPr>
              <w:t>վկայա</w:t>
            </w:r>
            <w:r w:rsidRPr="005F4C5F">
              <w:rPr>
                <w:rFonts w:ascii="GHEA Grapalat" w:hAnsi="GHEA Grapalat" w:cs="Sylfaen"/>
                <w:sz w:val="22"/>
                <w:szCs w:val="22"/>
                <w:lang w:val="ru-RU"/>
              </w:rPr>
              <w:t>գրի</w:t>
            </w:r>
            <w:r w:rsidRPr="005F4C5F">
              <w:rPr>
                <w:rFonts w:ascii="GHEA Grapalat" w:hAnsi="GHEA Grapalat" w:cs="Sylfaen"/>
                <w:sz w:val="22"/>
                <w:szCs w:val="22"/>
              </w:rPr>
              <w:t xml:space="preserve"> </w:t>
            </w:r>
            <w:r w:rsidRPr="005F4C5F">
              <w:rPr>
                <w:rFonts w:ascii="GHEA Grapalat" w:hAnsi="GHEA Grapalat" w:cs="Sylfaen"/>
                <w:sz w:val="22"/>
                <w:szCs w:val="22"/>
                <w:lang w:val="ru-RU"/>
              </w:rPr>
              <w:t>ամսաթվից</w:t>
            </w:r>
            <w:r w:rsidRPr="005F4C5F">
              <w:rPr>
                <w:rFonts w:ascii="GHEA Grapalat" w:hAnsi="GHEA Grapalat" w:cs="Sylfaen"/>
                <w:sz w:val="22"/>
                <w:szCs w:val="22"/>
              </w:rPr>
              <w:t xml:space="preserve"> </w:t>
            </w:r>
            <w:r w:rsidRPr="005F4C5F">
              <w:rPr>
                <w:rFonts w:ascii="GHEA Grapalat" w:hAnsi="GHEA Grapalat"/>
                <w:sz w:val="22"/>
                <w:szCs w:val="22"/>
              </w:rPr>
              <w:t xml:space="preserve">28 </w:t>
            </w:r>
            <w:r w:rsidRPr="005F4C5F">
              <w:rPr>
                <w:rFonts w:ascii="GHEA Grapalat" w:hAnsi="GHEA Grapalat" w:cs="Sylfaen"/>
                <w:sz w:val="22"/>
                <w:szCs w:val="22"/>
              </w:rPr>
              <w:t>օրվա</w:t>
            </w:r>
            <w:r w:rsidRPr="005F4C5F">
              <w:rPr>
                <w:rFonts w:ascii="GHEA Grapalat" w:hAnsi="GHEA Grapalat"/>
                <w:sz w:val="22"/>
                <w:szCs w:val="22"/>
              </w:rPr>
              <w:t xml:space="preserve"> </w:t>
            </w:r>
            <w:r w:rsidRPr="005F4C5F">
              <w:rPr>
                <w:rFonts w:ascii="GHEA Grapalat" w:hAnsi="GHEA Grapalat" w:cs="Sylfaen"/>
                <w:sz w:val="22"/>
                <w:szCs w:val="22"/>
              </w:rPr>
              <w:t>ընթացքում</w:t>
            </w:r>
            <w:r w:rsidRPr="005F4C5F">
              <w:rPr>
                <w:rFonts w:ascii="GHEA Grapalat" w:hAnsi="GHEA Grapalat"/>
                <w:sz w:val="22"/>
                <w:szCs w:val="22"/>
              </w:rPr>
              <w:t xml:space="preserve">: </w:t>
            </w:r>
            <w:r w:rsidRPr="005F4C5F">
              <w:rPr>
                <w:rFonts w:ascii="GHEA Grapalat" w:hAnsi="GHEA Grapalat"/>
                <w:sz w:val="22"/>
                <w:szCs w:val="22"/>
                <w:lang w:val="ru-RU"/>
              </w:rPr>
              <w:t>Ուշացված</w:t>
            </w:r>
            <w:r w:rsidRPr="005F4C5F">
              <w:rPr>
                <w:rFonts w:ascii="GHEA Grapalat" w:hAnsi="GHEA Grapalat"/>
                <w:sz w:val="22"/>
                <w:szCs w:val="22"/>
              </w:rPr>
              <w:t xml:space="preserve"> </w:t>
            </w:r>
            <w:r w:rsidRPr="005F4C5F">
              <w:rPr>
                <w:rFonts w:ascii="GHEA Grapalat" w:hAnsi="GHEA Grapalat"/>
                <w:sz w:val="22"/>
                <w:szCs w:val="22"/>
                <w:lang w:val="ru-RU"/>
              </w:rPr>
              <w:t>վճարման</w:t>
            </w:r>
            <w:r w:rsidRPr="005F4C5F">
              <w:rPr>
                <w:rFonts w:ascii="GHEA Grapalat" w:hAnsi="GHEA Grapalat"/>
                <w:sz w:val="22"/>
                <w:szCs w:val="22"/>
              </w:rPr>
              <w:t xml:space="preserve"> </w:t>
            </w:r>
            <w:r w:rsidRPr="005F4C5F">
              <w:rPr>
                <w:rFonts w:ascii="GHEA Grapalat" w:hAnsi="GHEA Grapalat"/>
                <w:sz w:val="22"/>
                <w:szCs w:val="22"/>
                <w:lang w:val="ru-RU"/>
              </w:rPr>
              <w:t>դեպքում</w:t>
            </w:r>
            <w:r w:rsidRPr="005F4C5F">
              <w:rPr>
                <w:rFonts w:ascii="GHEA Grapalat" w:hAnsi="GHEA Grapalat"/>
                <w:sz w:val="22"/>
                <w:szCs w:val="22"/>
              </w:rPr>
              <w:t xml:space="preserve">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հաջորդ</w:t>
            </w:r>
            <w:r w:rsidRPr="005F4C5F">
              <w:rPr>
                <w:rFonts w:ascii="GHEA Grapalat" w:hAnsi="GHEA Grapalat"/>
                <w:sz w:val="22"/>
                <w:szCs w:val="22"/>
              </w:rPr>
              <w:t xml:space="preserve"> </w:t>
            </w:r>
            <w:r w:rsidRPr="005F4C5F">
              <w:rPr>
                <w:rFonts w:ascii="GHEA Grapalat" w:hAnsi="GHEA Grapalat" w:cs="Sylfaen"/>
                <w:sz w:val="22"/>
                <w:szCs w:val="22"/>
              </w:rPr>
              <w:t>վճարման</w:t>
            </w:r>
            <w:r w:rsidRPr="005F4C5F">
              <w:rPr>
                <w:rFonts w:ascii="GHEA Grapalat" w:hAnsi="GHEA Grapalat"/>
                <w:sz w:val="22"/>
                <w:szCs w:val="22"/>
              </w:rPr>
              <w:t xml:space="preserve"> </w:t>
            </w:r>
            <w:r w:rsidRPr="005F4C5F">
              <w:rPr>
                <w:rFonts w:ascii="GHEA Grapalat" w:hAnsi="GHEA Grapalat" w:cs="Sylfaen"/>
                <w:sz w:val="22"/>
                <w:szCs w:val="22"/>
              </w:rPr>
              <w:t>ժամանակ</w:t>
            </w:r>
            <w:r w:rsidRPr="005F4C5F">
              <w:rPr>
                <w:rFonts w:ascii="GHEA Grapalat" w:hAnsi="GHEA Grapalat"/>
                <w:sz w:val="22"/>
                <w:szCs w:val="22"/>
              </w:rPr>
              <w:t xml:space="preserve"> </w:t>
            </w:r>
            <w:r w:rsidRPr="005F4C5F">
              <w:rPr>
                <w:rFonts w:ascii="GHEA Grapalat" w:hAnsi="GHEA Grapalat" w:cs="Sylfaen"/>
                <w:sz w:val="22"/>
                <w:szCs w:val="22"/>
              </w:rPr>
              <w:t>Կապալառու</w:t>
            </w:r>
            <w:r w:rsidRPr="005F4C5F">
              <w:rPr>
                <w:rFonts w:ascii="GHEA Grapalat" w:hAnsi="GHEA Grapalat" w:cs="Sylfaen"/>
                <w:sz w:val="22"/>
                <w:szCs w:val="22"/>
                <w:lang w:val="ru-RU"/>
              </w:rPr>
              <w:t>ի</w:t>
            </w:r>
            <w:r w:rsidRPr="005F4C5F">
              <w:rPr>
                <w:rFonts w:ascii="GHEA Grapalat" w:hAnsi="GHEA Grapalat" w:cs="Sylfaen"/>
                <w:sz w:val="22"/>
                <w:szCs w:val="22"/>
              </w:rPr>
              <w:t>ն</w:t>
            </w:r>
            <w:r w:rsidRPr="005F4C5F">
              <w:rPr>
                <w:rFonts w:ascii="GHEA Grapalat" w:hAnsi="GHEA Grapalat"/>
                <w:sz w:val="22"/>
                <w:szCs w:val="22"/>
              </w:rPr>
              <w:t xml:space="preserve"> </w:t>
            </w:r>
            <w:r w:rsidRPr="005F4C5F">
              <w:rPr>
                <w:rFonts w:ascii="GHEA Grapalat" w:hAnsi="GHEA Grapalat" w:cs="Sylfaen"/>
                <w:sz w:val="22"/>
                <w:szCs w:val="22"/>
              </w:rPr>
              <w:t>վճարում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նաև</w:t>
            </w:r>
            <w:r w:rsidRPr="005F4C5F">
              <w:rPr>
                <w:rFonts w:ascii="GHEA Grapalat" w:hAnsi="GHEA Grapalat"/>
                <w:sz w:val="22"/>
                <w:szCs w:val="22"/>
              </w:rPr>
              <w:t xml:space="preserve"> </w:t>
            </w:r>
            <w:r w:rsidRPr="005F4C5F">
              <w:rPr>
                <w:rFonts w:ascii="GHEA Grapalat" w:hAnsi="GHEA Grapalat" w:cs="Sylfaen"/>
                <w:sz w:val="22"/>
                <w:szCs w:val="22"/>
              </w:rPr>
              <w:t xml:space="preserve">տոկոս` </w:t>
            </w:r>
            <w:r w:rsidRPr="005F4C5F">
              <w:rPr>
                <w:rFonts w:ascii="GHEA Grapalat" w:hAnsi="GHEA Grapalat" w:cs="Sylfaen"/>
                <w:sz w:val="22"/>
                <w:szCs w:val="22"/>
                <w:lang w:val="ru-RU"/>
              </w:rPr>
              <w:t>ուշացված</w:t>
            </w:r>
            <w:r w:rsidRPr="005F4C5F">
              <w:rPr>
                <w:rFonts w:ascii="GHEA Grapalat" w:hAnsi="GHEA Grapalat" w:cs="Sylfaen"/>
                <w:sz w:val="22"/>
                <w:szCs w:val="22"/>
              </w:rPr>
              <w:t xml:space="preserve"> </w:t>
            </w:r>
            <w:r w:rsidRPr="005F4C5F">
              <w:rPr>
                <w:rFonts w:ascii="GHEA Grapalat" w:hAnsi="GHEA Grapalat" w:cs="Sylfaen"/>
                <w:sz w:val="22"/>
                <w:szCs w:val="22"/>
                <w:lang w:val="ru-RU"/>
              </w:rPr>
              <w:t>վճարման</w:t>
            </w:r>
            <w:r w:rsidRPr="005F4C5F">
              <w:rPr>
                <w:rFonts w:ascii="GHEA Grapalat" w:hAnsi="GHEA Grapalat" w:cs="Sylfaen"/>
                <w:sz w:val="22"/>
                <w:szCs w:val="22"/>
              </w:rPr>
              <w:t xml:space="preserve"> </w:t>
            </w:r>
            <w:r w:rsidRPr="005F4C5F">
              <w:rPr>
                <w:rFonts w:ascii="GHEA Grapalat" w:hAnsi="GHEA Grapalat" w:cs="Sylfaen"/>
                <w:sz w:val="22"/>
                <w:szCs w:val="22"/>
                <w:lang w:val="ru-RU"/>
              </w:rPr>
              <w:t>համար</w:t>
            </w:r>
            <w:r w:rsidRPr="005F4C5F">
              <w:rPr>
                <w:rFonts w:ascii="GHEA Grapalat" w:hAnsi="GHEA Grapalat"/>
                <w:sz w:val="22"/>
                <w:szCs w:val="22"/>
              </w:rPr>
              <w:t xml:space="preserve">: </w:t>
            </w:r>
            <w:r w:rsidRPr="005F4C5F">
              <w:rPr>
                <w:rFonts w:ascii="GHEA Grapalat" w:hAnsi="GHEA Grapalat" w:cs="Sylfaen"/>
                <w:sz w:val="22"/>
                <w:szCs w:val="22"/>
              </w:rPr>
              <w:t>Տոկոսը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հաշվարկվի</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օրվանից</w:t>
            </w:r>
            <w:r w:rsidRPr="005F4C5F">
              <w:rPr>
                <w:rFonts w:ascii="GHEA Grapalat" w:hAnsi="GHEA Grapalat"/>
                <w:sz w:val="22"/>
                <w:szCs w:val="22"/>
              </w:rPr>
              <w:t xml:space="preserve">, </w:t>
            </w:r>
            <w:r w:rsidRPr="005F4C5F">
              <w:rPr>
                <w:rFonts w:ascii="GHEA Grapalat" w:hAnsi="GHEA Grapalat" w:cs="Sylfaen"/>
                <w:sz w:val="22"/>
                <w:szCs w:val="22"/>
              </w:rPr>
              <w:t>որից</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կատարված</w:t>
            </w:r>
            <w:r w:rsidRPr="005F4C5F">
              <w:rPr>
                <w:rFonts w:ascii="GHEA Grapalat" w:hAnsi="GHEA Grapalat"/>
                <w:sz w:val="22"/>
                <w:szCs w:val="22"/>
              </w:rPr>
              <w:t xml:space="preserve"> </w:t>
            </w:r>
            <w:r w:rsidRPr="005F4C5F">
              <w:rPr>
                <w:rFonts w:ascii="GHEA Grapalat" w:hAnsi="GHEA Grapalat" w:cs="Sylfaen"/>
                <w:sz w:val="22"/>
                <w:szCs w:val="22"/>
              </w:rPr>
              <w:t>լիներ</w:t>
            </w:r>
            <w:r w:rsidRPr="005F4C5F">
              <w:rPr>
                <w:rFonts w:ascii="GHEA Grapalat" w:hAnsi="GHEA Grapalat"/>
                <w:sz w:val="22"/>
                <w:szCs w:val="22"/>
              </w:rPr>
              <w:t xml:space="preserve"> </w:t>
            </w:r>
            <w:r w:rsidRPr="005F4C5F">
              <w:rPr>
                <w:rFonts w:ascii="GHEA Grapalat" w:hAnsi="GHEA Grapalat" w:cs="Sylfaen"/>
                <w:sz w:val="22"/>
                <w:szCs w:val="22"/>
              </w:rPr>
              <w:t>վճարումը</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օրը</w:t>
            </w:r>
            <w:r w:rsidRPr="005F4C5F">
              <w:rPr>
                <w:rFonts w:ascii="GHEA Grapalat" w:hAnsi="GHEA Grapalat"/>
                <w:sz w:val="22"/>
                <w:szCs w:val="22"/>
              </w:rPr>
              <w:t xml:space="preserve">, </w:t>
            </w:r>
            <w:r w:rsidRPr="005F4C5F">
              <w:rPr>
                <w:rFonts w:ascii="GHEA Grapalat" w:hAnsi="GHEA Grapalat" w:cs="Sylfaen"/>
                <w:sz w:val="22"/>
                <w:szCs w:val="22"/>
              </w:rPr>
              <w:t>երբ</w:t>
            </w:r>
            <w:r w:rsidRPr="005F4C5F">
              <w:rPr>
                <w:rFonts w:ascii="GHEA Grapalat" w:hAnsi="GHEA Grapalat"/>
                <w:sz w:val="22"/>
                <w:szCs w:val="22"/>
              </w:rPr>
              <w:t xml:space="preserve"> </w:t>
            </w:r>
            <w:r w:rsidRPr="005F4C5F">
              <w:rPr>
                <w:rFonts w:ascii="GHEA Grapalat" w:hAnsi="GHEA Grapalat" w:cs="Sylfaen"/>
                <w:sz w:val="22"/>
                <w:szCs w:val="22"/>
              </w:rPr>
              <w:t>կատարվում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ուշացված</w:t>
            </w:r>
            <w:r w:rsidRPr="005F4C5F">
              <w:rPr>
                <w:rFonts w:ascii="GHEA Grapalat" w:hAnsi="GHEA Grapalat"/>
                <w:sz w:val="22"/>
                <w:szCs w:val="22"/>
              </w:rPr>
              <w:t xml:space="preserve"> </w:t>
            </w:r>
            <w:r w:rsidRPr="005F4C5F">
              <w:rPr>
                <w:rFonts w:ascii="GHEA Grapalat" w:hAnsi="GHEA Grapalat" w:cs="Sylfaen"/>
                <w:sz w:val="22"/>
                <w:szCs w:val="22"/>
              </w:rPr>
              <w:t>վճարումը</w:t>
            </w:r>
            <w:r w:rsidRPr="005F4C5F">
              <w:rPr>
                <w:rFonts w:ascii="GHEA Grapalat" w:hAnsi="GHEA Grapalat"/>
                <w:sz w:val="22"/>
                <w:szCs w:val="22"/>
              </w:rPr>
              <w:t>`</w:t>
            </w:r>
            <w:r w:rsidRPr="005F4C5F">
              <w:rPr>
                <w:rFonts w:ascii="GHEA Grapalat" w:hAnsi="GHEA Grapalat"/>
                <w:sz w:val="22"/>
                <w:szCs w:val="22"/>
                <w:lang w:val="ru-RU"/>
              </w:rPr>
              <w:t>վճարման</w:t>
            </w:r>
            <w:r w:rsidRPr="005F4C5F">
              <w:rPr>
                <w:rFonts w:ascii="GHEA Grapalat" w:hAnsi="GHEA Grapalat"/>
                <w:sz w:val="22"/>
                <w:szCs w:val="22"/>
              </w:rPr>
              <w:t xml:space="preserve"> </w:t>
            </w:r>
            <w:r w:rsidRPr="005F4C5F">
              <w:rPr>
                <w:rFonts w:ascii="GHEA Grapalat" w:hAnsi="GHEA Grapalat" w:cs="Sylfaen"/>
                <w:sz w:val="22"/>
                <w:szCs w:val="22"/>
              </w:rPr>
              <w:t>արժույթի</w:t>
            </w:r>
            <w:r w:rsidRPr="005F4C5F">
              <w:rPr>
                <w:rFonts w:ascii="GHEA Grapalat" w:hAnsi="GHEA Grapalat"/>
                <w:sz w:val="22"/>
                <w:szCs w:val="22"/>
              </w:rPr>
              <w:t xml:space="preserve"> </w:t>
            </w:r>
            <w:r w:rsidRPr="005F4C5F">
              <w:rPr>
                <w:rFonts w:ascii="GHEA Grapalat" w:hAnsi="GHEA Grapalat"/>
                <w:sz w:val="22"/>
                <w:szCs w:val="22"/>
                <w:lang w:val="ru-RU"/>
              </w:rPr>
              <w:t>համար</w:t>
            </w:r>
            <w:r w:rsidRPr="005F4C5F">
              <w:rPr>
                <w:rFonts w:ascii="GHEA Grapalat" w:hAnsi="GHEA Grapalat"/>
                <w:sz w:val="22"/>
                <w:szCs w:val="22"/>
              </w:rPr>
              <w:t xml:space="preserve"> </w:t>
            </w:r>
            <w:r w:rsidRPr="005F4C5F">
              <w:rPr>
                <w:rFonts w:ascii="GHEA Grapalat" w:hAnsi="GHEA Grapalat"/>
                <w:sz w:val="22"/>
                <w:szCs w:val="22"/>
                <w:lang w:val="ru-RU"/>
              </w:rPr>
              <w:t>գերակշռող</w:t>
            </w:r>
            <w:r w:rsidRPr="005F4C5F">
              <w:rPr>
                <w:rFonts w:ascii="GHEA Grapalat" w:hAnsi="GHEA Grapalat"/>
                <w:sz w:val="22"/>
                <w:szCs w:val="22"/>
              </w:rPr>
              <w:t xml:space="preserve"> </w:t>
            </w:r>
            <w:r w:rsidRPr="005F4C5F">
              <w:rPr>
                <w:rFonts w:ascii="GHEA Grapalat" w:hAnsi="GHEA Grapalat" w:cs="Sylfaen"/>
                <w:sz w:val="22"/>
                <w:szCs w:val="22"/>
              </w:rPr>
              <w:t>փոխառության</w:t>
            </w:r>
            <w:r w:rsidRPr="005F4C5F">
              <w:rPr>
                <w:rFonts w:ascii="GHEA Grapalat" w:hAnsi="GHEA Grapalat"/>
                <w:sz w:val="22"/>
                <w:szCs w:val="22"/>
              </w:rPr>
              <w:t xml:space="preserve"> </w:t>
            </w:r>
            <w:r w:rsidRPr="005F4C5F">
              <w:rPr>
                <w:rFonts w:ascii="GHEA Grapalat" w:hAnsi="GHEA Grapalat"/>
                <w:sz w:val="22"/>
                <w:szCs w:val="22"/>
                <w:lang w:val="ru-RU"/>
              </w:rPr>
              <w:t>տոկոսադրույքով</w:t>
            </w:r>
            <w:r w:rsidRPr="005F4C5F">
              <w:rPr>
                <w:rFonts w:ascii="GHEA Grapalat" w:hAnsi="GHEA Grapalat"/>
                <w:sz w:val="22"/>
                <w:szCs w:val="22"/>
              </w:rPr>
              <w:t>:</w:t>
            </w:r>
          </w:p>
          <w:p w14:paraId="1F8A4A8F"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p w14:paraId="175B1B08"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sz w:val="22"/>
                <w:szCs w:val="22"/>
                <w:lang w:val="ru-RU"/>
              </w:rPr>
              <w:t>վկայագրված</w:t>
            </w:r>
            <w:r w:rsidRPr="005F4C5F">
              <w:rPr>
                <w:rFonts w:ascii="GHEA Grapalat" w:hAnsi="GHEA Grapalat"/>
                <w:sz w:val="22"/>
                <w:szCs w:val="22"/>
              </w:rPr>
              <w:t xml:space="preserve"> </w:t>
            </w:r>
            <w:r w:rsidRPr="005F4C5F">
              <w:rPr>
                <w:rFonts w:ascii="GHEA Grapalat" w:hAnsi="GHEA Grapalat" w:cs="Sylfaen"/>
                <w:sz w:val="22"/>
                <w:szCs w:val="22"/>
              </w:rPr>
              <w:t>գումարն</w:t>
            </w:r>
            <w:r w:rsidRPr="005F4C5F">
              <w:rPr>
                <w:rFonts w:ascii="GHEA Grapalat" w:hAnsi="GHEA Grapalat"/>
                <w:sz w:val="22"/>
                <w:szCs w:val="22"/>
              </w:rPr>
              <w:t xml:space="preserve"> </w:t>
            </w:r>
            <w:r w:rsidRPr="005F4C5F">
              <w:rPr>
                <w:rFonts w:ascii="GHEA Grapalat" w:hAnsi="GHEA Grapalat" w:cs="Sylfaen"/>
                <w:sz w:val="22"/>
                <w:szCs w:val="22"/>
              </w:rPr>
              <w:t>ավելացել</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ավելի</w:t>
            </w:r>
            <w:r w:rsidRPr="005F4C5F">
              <w:rPr>
                <w:rFonts w:ascii="GHEA Grapalat" w:hAnsi="GHEA Grapalat"/>
                <w:sz w:val="22"/>
                <w:szCs w:val="22"/>
              </w:rPr>
              <w:t xml:space="preserve"> </w:t>
            </w:r>
            <w:r w:rsidRPr="005F4C5F">
              <w:rPr>
                <w:rFonts w:ascii="GHEA Grapalat" w:hAnsi="GHEA Grapalat" w:cs="Sylfaen"/>
                <w:sz w:val="22"/>
                <w:szCs w:val="22"/>
              </w:rPr>
              <w:t>ուշ</w:t>
            </w:r>
            <w:r w:rsidRPr="005F4C5F">
              <w:rPr>
                <w:rFonts w:ascii="GHEA Grapalat" w:hAnsi="GHEA Grapalat"/>
                <w:sz w:val="22"/>
                <w:szCs w:val="22"/>
              </w:rPr>
              <w:t xml:space="preserve"> </w:t>
            </w:r>
            <w:r w:rsidRPr="005F4C5F">
              <w:rPr>
                <w:rFonts w:ascii="GHEA Grapalat" w:hAnsi="GHEA Grapalat" w:cs="Sylfaen"/>
                <w:sz w:val="22"/>
                <w:szCs w:val="22"/>
              </w:rPr>
              <w:t>հանձնված</w:t>
            </w:r>
            <w:r w:rsidRPr="005F4C5F">
              <w:rPr>
                <w:rFonts w:ascii="GHEA Grapalat" w:hAnsi="GHEA Grapalat"/>
                <w:sz w:val="22"/>
                <w:szCs w:val="22"/>
              </w:rPr>
              <w:t xml:space="preserve"> </w:t>
            </w:r>
            <w:r w:rsidRPr="005F4C5F">
              <w:rPr>
                <w:rFonts w:ascii="GHEA Grapalat" w:hAnsi="GHEA Grapalat" w:cs="Sylfaen"/>
                <w:sz w:val="22"/>
                <w:szCs w:val="22"/>
              </w:rPr>
              <w:t>վկայագրում</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sz w:val="22"/>
                <w:szCs w:val="22"/>
                <w:lang w:val="ru-RU"/>
              </w:rPr>
              <w:t>Վեճի</w:t>
            </w:r>
            <w:r w:rsidRPr="005F4C5F">
              <w:rPr>
                <w:rFonts w:ascii="GHEA Grapalat" w:hAnsi="GHEA Grapalat"/>
                <w:sz w:val="22"/>
                <w:szCs w:val="22"/>
              </w:rPr>
              <w:t xml:space="preserve"> </w:t>
            </w:r>
            <w:r w:rsidRPr="005F4C5F">
              <w:rPr>
                <w:rFonts w:ascii="GHEA Grapalat" w:hAnsi="GHEA Grapalat"/>
                <w:sz w:val="22"/>
                <w:szCs w:val="22"/>
                <w:lang w:val="ru-RU"/>
              </w:rPr>
              <w:t>դատավոր</w:t>
            </w:r>
            <w:r w:rsidRPr="005F4C5F">
              <w:rPr>
                <w:rFonts w:ascii="GHEA Grapalat" w:hAnsi="GHEA Grapalat" w:cs="Sylfaen"/>
                <w:sz w:val="22"/>
                <w:szCs w:val="22"/>
              </w:rPr>
              <w:t>ի</w:t>
            </w:r>
            <w:r w:rsidRPr="005F4C5F">
              <w:rPr>
                <w:rFonts w:ascii="GHEA Grapalat" w:hAnsi="GHEA Grapalat"/>
                <w:sz w:val="22"/>
                <w:szCs w:val="22"/>
              </w:rPr>
              <w:t>/</w:t>
            </w:r>
            <w:r w:rsidRPr="005F4C5F">
              <w:rPr>
                <w:rFonts w:ascii="GHEA Grapalat" w:hAnsi="GHEA Grapalat"/>
                <w:sz w:val="22"/>
                <w:szCs w:val="22"/>
                <w:lang w:val="ru-RU"/>
              </w:rPr>
              <w:t>Արբիտրի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վճռի</w:t>
            </w:r>
            <w:r w:rsidRPr="005F4C5F">
              <w:rPr>
                <w:rFonts w:ascii="GHEA Grapalat" w:hAnsi="GHEA Grapalat"/>
                <w:sz w:val="22"/>
                <w:szCs w:val="22"/>
              </w:rPr>
              <w:t xml:space="preserve"> </w:t>
            </w:r>
            <w:r w:rsidRPr="005F4C5F">
              <w:rPr>
                <w:rFonts w:ascii="GHEA Grapalat" w:hAnsi="GHEA Grapalat" w:cs="Sylfaen"/>
                <w:sz w:val="22"/>
                <w:szCs w:val="22"/>
              </w:rPr>
              <w:t>շնորհման</w:t>
            </w:r>
            <w:r w:rsidRPr="005F4C5F">
              <w:rPr>
                <w:rFonts w:ascii="GHEA Grapalat" w:hAnsi="GHEA Grapalat"/>
                <w:sz w:val="22"/>
                <w:szCs w:val="22"/>
              </w:rPr>
              <w:t xml:space="preserve"> </w:t>
            </w:r>
            <w:r w:rsidRPr="005F4C5F">
              <w:rPr>
                <w:rFonts w:ascii="GHEA Grapalat" w:hAnsi="GHEA Grapalat" w:cs="Sylfaen"/>
                <w:sz w:val="22"/>
                <w:szCs w:val="22"/>
              </w:rPr>
              <w:t>հետևանքով</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վճարել</w:t>
            </w:r>
            <w:r w:rsidRPr="005F4C5F">
              <w:rPr>
                <w:rFonts w:ascii="GHEA Grapalat" w:hAnsi="GHEA Grapalat"/>
                <w:sz w:val="22"/>
                <w:szCs w:val="22"/>
              </w:rPr>
              <w:t xml:space="preserve"> </w:t>
            </w:r>
            <w:r w:rsidRPr="005F4C5F">
              <w:rPr>
                <w:rFonts w:ascii="GHEA Grapalat" w:hAnsi="GHEA Grapalat" w:cs="Sylfaen"/>
                <w:sz w:val="22"/>
                <w:szCs w:val="22"/>
              </w:rPr>
              <w:t>տոկոս</w:t>
            </w:r>
            <w:r w:rsidRPr="005F4C5F">
              <w:rPr>
                <w:rFonts w:ascii="GHEA Grapalat" w:hAnsi="GHEA Grapalat"/>
                <w:sz w:val="22"/>
                <w:szCs w:val="22"/>
              </w:rPr>
              <w:t xml:space="preserve"> </w:t>
            </w:r>
            <w:r w:rsidRPr="005F4C5F">
              <w:rPr>
                <w:rFonts w:ascii="GHEA Grapalat" w:hAnsi="GHEA Grapalat" w:cs="Sylfaen"/>
                <w:sz w:val="22"/>
                <w:szCs w:val="22"/>
              </w:rPr>
              <w:t>ուշացված</w:t>
            </w:r>
            <w:r w:rsidRPr="005F4C5F">
              <w:rPr>
                <w:rFonts w:ascii="GHEA Grapalat" w:hAnsi="GHEA Grapalat"/>
                <w:sz w:val="22"/>
                <w:szCs w:val="22"/>
              </w:rPr>
              <w:t xml:space="preserve"> </w:t>
            </w:r>
            <w:r w:rsidRPr="005F4C5F">
              <w:rPr>
                <w:rFonts w:ascii="GHEA Grapalat" w:hAnsi="GHEA Grapalat" w:cs="Sylfaen"/>
                <w:sz w:val="22"/>
                <w:szCs w:val="22"/>
              </w:rPr>
              <w:t>վճարի</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սույն</w:t>
            </w:r>
            <w:r w:rsidRPr="005F4C5F">
              <w:rPr>
                <w:rFonts w:ascii="GHEA Grapalat" w:hAnsi="GHEA Grapalat"/>
                <w:sz w:val="22"/>
                <w:szCs w:val="22"/>
              </w:rPr>
              <w:t xml:space="preserve"> </w:t>
            </w:r>
            <w:r w:rsidRPr="005F4C5F">
              <w:rPr>
                <w:rFonts w:ascii="GHEA Grapalat" w:hAnsi="GHEA Grapalat" w:cs="Sylfaen"/>
                <w:sz w:val="22"/>
                <w:szCs w:val="22"/>
              </w:rPr>
              <w:t>կետի</w:t>
            </w:r>
            <w:r w:rsidRPr="005F4C5F">
              <w:rPr>
                <w:rFonts w:ascii="GHEA Grapalat" w:hAnsi="GHEA Grapalat"/>
                <w:sz w:val="22"/>
                <w:szCs w:val="22"/>
              </w:rPr>
              <w:t xml:space="preserve"> </w:t>
            </w:r>
            <w:r w:rsidRPr="005F4C5F">
              <w:rPr>
                <w:rFonts w:ascii="GHEA Grapalat" w:hAnsi="GHEA Grapalat" w:cs="Sylfaen"/>
                <w:sz w:val="22"/>
                <w:szCs w:val="22"/>
              </w:rPr>
              <w:t>սահմանման</w:t>
            </w:r>
            <w:r w:rsidRPr="005F4C5F">
              <w:rPr>
                <w:rFonts w:ascii="GHEA Grapalat" w:hAnsi="GHEA Grapalat"/>
                <w:sz w:val="22"/>
                <w:szCs w:val="22"/>
              </w:rPr>
              <w:t xml:space="preserve"> </w:t>
            </w:r>
            <w:r w:rsidRPr="005F4C5F">
              <w:rPr>
                <w:rFonts w:ascii="GHEA Grapalat" w:hAnsi="GHEA Grapalat" w:cs="Sylfaen"/>
                <w:sz w:val="22"/>
                <w:szCs w:val="22"/>
              </w:rPr>
              <w:t>համապատասխան</w:t>
            </w:r>
            <w:r w:rsidRPr="005F4C5F">
              <w:rPr>
                <w:rFonts w:ascii="GHEA Grapalat" w:hAnsi="GHEA Grapalat"/>
                <w:sz w:val="22"/>
                <w:szCs w:val="22"/>
              </w:rPr>
              <w:t xml:space="preserve">: </w:t>
            </w:r>
            <w:r w:rsidRPr="005F4C5F">
              <w:rPr>
                <w:rFonts w:ascii="GHEA Grapalat" w:hAnsi="GHEA Grapalat" w:cs="Sylfaen"/>
                <w:sz w:val="22"/>
                <w:szCs w:val="22"/>
              </w:rPr>
              <w:t>Տոկոսը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հաշվ</w:t>
            </w:r>
            <w:r w:rsidRPr="005F4C5F">
              <w:rPr>
                <w:rFonts w:ascii="GHEA Grapalat" w:hAnsi="GHEA Grapalat" w:cs="Sylfaen"/>
                <w:sz w:val="22"/>
                <w:szCs w:val="22"/>
                <w:lang w:val="ru-RU"/>
              </w:rPr>
              <w:t>արկ</w:t>
            </w:r>
            <w:r w:rsidRPr="005F4C5F">
              <w:rPr>
                <w:rFonts w:ascii="GHEA Grapalat" w:hAnsi="GHEA Grapalat" w:cs="Sylfaen"/>
                <w:sz w:val="22"/>
                <w:szCs w:val="22"/>
              </w:rPr>
              <w:t>ել</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օրվանից</w:t>
            </w:r>
            <w:r w:rsidRPr="005F4C5F">
              <w:rPr>
                <w:rFonts w:ascii="GHEA Grapalat" w:hAnsi="GHEA Grapalat"/>
                <w:sz w:val="22"/>
                <w:szCs w:val="22"/>
              </w:rPr>
              <w:t xml:space="preserve">, </w:t>
            </w:r>
            <w:r w:rsidRPr="005F4C5F">
              <w:rPr>
                <w:rFonts w:ascii="GHEA Grapalat" w:hAnsi="GHEA Grapalat" w:cs="Sylfaen"/>
                <w:sz w:val="22"/>
                <w:szCs w:val="22"/>
              </w:rPr>
              <w:t>երբ</w:t>
            </w:r>
            <w:r w:rsidRPr="005F4C5F">
              <w:rPr>
                <w:rFonts w:ascii="GHEA Grapalat" w:hAnsi="GHEA Grapalat"/>
                <w:sz w:val="22"/>
                <w:szCs w:val="22"/>
              </w:rPr>
              <w:t xml:space="preserve"> </w:t>
            </w:r>
            <w:r w:rsidRPr="005F4C5F">
              <w:rPr>
                <w:rFonts w:ascii="GHEA Grapalat" w:hAnsi="GHEA Grapalat"/>
                <w:sz w:val="22"/>
                <w:szCs w:val="22"/>
                <w:lang w:val="ru-RU"/>
              </w:rPr>
              <w:t>ավելացած</w:t>
            </w:r>
            <w:r w:rsidRPr="005F4C5F">
              <w:rPr>
                <w:rFonts w:ascii="GHEA Grapalat" w:hAnsi="GHEA Grapalat"/>
                <w:sz w:val="22"/>
                <w:szCs w:val="22"/>
              </w:rPr>
              <w:t xml:space="preserve"> </w:t>
            </w:r>
            <w:r w:rsidRPr="005F4C5F">
              <w:rPr>
                <w:rFonts w:ascii="GHEA Grapalat" w:hAnsi="GHEA Grapalat"/>
                <w:sz w:val="22"/>
                <w:szCs w:val="22"/>
                <w:lang w:val="ru-RU"/>
              </w:rPr>
              <w:t>գումարը</w:t>
            </w:r>
            <w:r w:rsidRPr="005F4C5F">
              <w:rPr>
                <w:rFonts w:ascii="GHEA Grapalat" w:hAnsi="GHEA Grapalat"/>
                <w:sz w:val="22"/>
                <w:szCs w:val="22"/>
              </w:rPr>
              <w:t xml:space="preserve"> </w:t>
            </w:r>
            <w:r w:rsidRPr="005F4C5F">
              <w:rPr>
                <w:rFonts w:ascii="GHEA Grapalat" w:hAnsi="GHEA Grapalat"/>
                <w:sz w:val="22"/>
                <w:szCs w:val="22"/>
                <w:lang w:val="ru-RU"/>
              </w:rPr>
              <w:t>կլիներ</w:t>
            </w:r>
            <w:r w:rsidRPr="005F4C5F">
              <w:rPr>
                <w:rFonts w:ascii="GHEA Grapalat" w:hAnsi="GHEA Grapalat"/>
                <w:sz w:val="22"/>
                <w:szCs w:val="22"/>
              </w:rPr>
              <w:t xml:space="preserve"> </w:t>
            </w:r>
            <w:r w:rsidRPr="005F4C5F">
              <w:rPr>
                <w:rFonts w:ascii="GHEA Grapalat" w:hAnsi="GHEA Grapalat"/>
                <w:sz w:val="22"/>
                <w:szCs w:val="22"/>
                <w:lang w:val="ru-RU"/>
              </w:rPr>
              <w:t>վկայագրված</w:t>
            </w:r>
            <w:r w:rsidRPr="005F4C5F">
              <w:rPr>
                <w:rFonts w:ascii="GHEA Grapalat" w:hAnsi="GHEA Grapalat"/>
                <w:sz w:val="22"/>
                <w:szCs w:val="22"/>
              </w:rPr>
              <w:t xml:space="preserve">` </w:t>
            </w:r>
            <w:r w:rsidRPr="005F4C5F">
              <w:rPr>
                <w:rFonts w:ascii="GHEA Grapalat" w:hAnsi="GHEA Grapalat"/>
                <w:sz w:val="22"/>
                <w:szCs w:val="22"/>
                <w:lang w:val="ru-RU"/>
              </w:rPr>
              <w:t>վեճի</w:t>
            </w:r>
            <w:r w:rsidRPr="005F4C5F">
              <w:rPr>
                <w:rFonts w:ascii="GHEA Grapalat" w:hAnsi="GHEA Grapalat"/>
                <w:sz w:val="22"/>
                <w:szCs w:val="22"/>
              </w:rPr>
              <w:t xml:space="preserve"> </w:t>
            </w:r>
            <w:r w:rsidRPr="005F4C5F">
              <w:rPr>
                <w:rFonts w:ascii="GHEA Grapalat" w:hAnsi="GHEA Grapalat"/>
                <w:sz w:val="22"/>
                <w:szCs w:val="22"/>
                <w:lang w:val="ru-RU"/>
              </w:rPr>
              <w:t>բացակայության</w:t>
            </w:r>
            <w:r w:rsidRPr="005F4C5F">
              <w:rPr>
                <w:rFonts w:ascii="GHEA Grapalat" w:hAnsi="GHEA Grapalat"/>
                <w:sz w:val="22"/>
                <w:szCs w:val="22"/>
              </w:rPr>
              <w:t xml:space="preserve"> </w:t>
            </w:r>
            <w:r w:rsidRPr="005F4C5F">
              <w:rPr>
                <w:rFonts w:ascii="GHEA Grapalat" w:hAnsi="GHEA Grapalat"/>
                <w:sz w:val="22"/>
                <w:szCs w:val="22"/>
                <w:lang w:val="ru-RU"/>
              </w:rPr>
              <w:t>դեպքում</w:t>
            </w:r>
            <w:r w:rsidRPr="005F4C5F">
              <w:rPr>
                <w:rFonts w:ascii="GHEA Grapalat" w:hAnsi="GHEA Grapalat"/>
                <w:sz w:val="22"/>
                <w:szCs w:val="22"/>
              </w:rPr>
              <w:t>:</w:t>
            </w:r>
          </w:p>
          <w:p w14:paraId="1D28B589"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p w14:paraId="3DC90204"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այլ</w:t>
            </w:r>
            <w:r w:rsidRPr="005F4C5F">
              <w:rPr>
                <w:rFonts w:ascii="GHEA Grapalat" w:hAnsi="GHEA Grapalat"/>
                <w:sz w:val="22"/>
                <w:szCs w:val="22"/>
              </w:rPr>
              <w:t xml:space="preserve"> </w:t>
            </w:r>
            <w:r w:rsidRPr="005F4C5F">
              <w:rPr>
                <w:rFonts w:ascii="GHEA Grapalat" w:hAnsi="GHEA Grapalat" w:cs="Sylfaen"/>
                <w:sz w:val="22"/>
                <w:szCs w:val="22"/>
              </w:rPr>
              <w:t>կերպ</w:t>
            </w:r>
            <w:r w:rsidRPr="005F4C5F">
              <w:rPr>
                <w:rFonts w:ascii="GHEA Grapalat" w:hAnsi="GHEA Grapalat"/>
                <w:sz w:val="22"/>
                <w:szCs w:val="22"/>
              </w:rPr>
              <w:t xml:space="preserve"> </w:t>
            </w:r>
            <w:r w:rsidRPr="005F4C5F">
              <w:rPr>
                <w:rFonts w:ascii="GHEA Grapalat" w:hAnsi="GHEA Grapalat" w:cs="Sylfaen"/>
                <w:sz w:val="22"/>
                <w:szCs w:val="22"/>
              </w:rPr>
              <w:t>սահմանված</w:t>
            </w:r>
            <w:r w:rsidRPr="005F4C5F">
              <w:rPr>
                <w:rFonts w:ascii="GHEA Grapalat" w:hAnsi="GHEA Grapalat"/>
                <w:sz w:val="22"/>
                <w:szCs w:val="22"/>
              </w:rPr>
              <w:t xml:space="preserve"> </w:t>
            </w:r>
            <w:r w:rsidRPr="005F4C5F">
              <w:rPr>
                <w:rFonts w:ascii="GHEA Grapalat" w:hAnsi="GHEA Grapalat" w:cs="Sylfaen"/>
                <w:sz w:val="22"/>
                <w:szCs w:val="22"/>
              </w:rPr>
              <w:t>չէ</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բոլոր</w:t>
            </w:r>
            <w:r w:rsidRPr="005F4C5F">
              <w:rPr>
                <w:rFonts w:ascii="GHEA Grapalat" w:hAnsi="GHEA Grapalat"/>
                <w:sz w:val="22"/>
                <w:szCs w:val="22"/>
              </w:rPr>
              <w:t xml:space="preserve"> </w:t>
            </w:r>
            <w:r w:rsidRPr="005F4C5F">
              <w:rPr>
                <w:rFonts w:ascii="GHEA Grapalat" w:hAnsi="GHEA Grapalat" w:cs="Sylfaen"/>
                <w:sz w:val="22"/>
                <w:szCs w:val="22"/>
              </w:rPr>
              <w:t>վճարումներն</w:t>
            </w:r>
            <w:r w:rsidRPr="005F4C5F">
              <w:rPr>
                <w:rFonts w:ascii="GHEA Grapalat" w:hAnsi="GHEA Grapalat"/>
                <w:sz w:val="22"/>
                <w:szCs w:val="22"/>
              </w:rPr>
              <w:t xml:space="preserve"> </w:t>
            </w:r>
            <w:r w:rsidRPr="005F4C5F">
              <w:rPr>
                <w:rFonts w:ascii="GHEA Grapalat" w:hAnsi="GHEA Grapalat" w:cs="Sylfaen"/>
                <w:sz w:val="22"/>
                <w:szCs w:val="22"/>
              </w:rPr>
              <w:t>ու</w:t>
            </w:r>
            <w:r w:rsidRPr="005F4C5F">
              <w:rPr>
                <w:rFonts w:ascii="GHEA Grapalat" w:hAnsi="GHEA Grapalat"/>
                <w:sz w:val="22"/>
                <w:szCs w:val="22"/>
              </w:rPr>
              <w:t xml:space="preserve"> </w:t>
            </w:r>
            <w:r w:rsidRPr="005F4C5F">
              <w:rPr>
                <w:rFonts w:ascii="GHEA Grapalat" w:hAnsi="GHEA Grapalat"/>
                <w:sz w:val="22"/>
                <w:szCs w:val="22"/>
                <w:lang w:val="ru-RU"/>
              </w:rPr>
              <w:t>գանձումները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կատարվեն Պայմանագրի</w:t>
            </w:r>
            <w:r w:rsidRPr="005F4C5F">
              <w:rPr>
                <w:rFonts w:ascii="GHEA Grapalat" w:hAnsi="GHEA Grapalat"/>
                <w:sz w:val="22"/>
                <w:szCs w:val="22"/>
              </w:rPr>
              <w:t xml:space="preserve"> </w:t>
            </w:r>
            <w:r w:rsidRPr="005F4C5F">
              <w:rPr>
                <w:rFonts w:ascii="GHEA Grapalat" w:hAnsi="GHEA Grapalat"/>
                <w:sz w:val="22"/>
                <w:szCs w:val="22"/>
                <w:lang w:val="ru-RU"/>
              </w:rPr>
              <w:t>գ</w:t>
            </w:r>
            <w:r w:rsidRPr="005F4C5F">
              <w:rPr>
                <w:rFonts w:ascii="GHEA Grapalat" w:hAnsi="GHEA Grapalat" w:cs="Sylfaen"/>
                <w:sz w:val="22"/>
                <w:szCs w:val="22"/>
              </w:rPr>
              <w:t>ն</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cs="Sylfaen"/>
                <w:sz w:val="22"/>
                <w:szCs w:val="22"/>
                <w:lang w:val="ru-RU"/>
              </w:rPr>
              <w:t>մաս</w:t>
            </w:r>
            <w:r w:rsidRPr="005F4C5F">
              <w:rPr>
                <w:rFonts w:ascii="GHEA Grapalat" w:hAnsi="GHEA Grapalat" w:cs="Sylfaen"/>
                <w:sz w:val="22"/>
                <w:szCs w:val="22"/>
              </w:rPr>
              <w:t xml:space="preserve"> </w:t>
            </w:r>
            <w:r w:rsidRPr="005F4C5F">
              <w:rPr>
                <w:rFonts w:ascii="GHEA Grapalat" w:hAnsi="GHEA Grapalat" w:cs="Sylfaen"/>
                <w:sz w:val="22"/>
                <w:szCs w:val="22"/>
                <w:lang w:val="ru-RU"/>
              </w:rPr>
              <w:t>կազմող</w:t>
            </w:r>
            <w:r w:rsidRPr="005F4C5F">
              <w:rPr>
                <w:rFonts w:ascii="GHEA Grapalat" w:hAnsi="GHEA Grapalat" w:cs="Sylfaen"/>
                <w:sz w:val="22"/>
                <w:szCs w:val="22"/>
              </w:rPr>
              <w:t xml:space="preserve"> </w:t>
            </w:r>
            <w:r w:rsidRPr="005F4C5F">
              <w:rPr>
                <w:rFonts w:ascii="GHEA Grapalat" w:hAnsi="GHEA Grapalat" w:cs="Sylfaen"/>
                <w:sz w:val="22"/>
                <w:szCs w:val="22"/>
                <w:lang w:val="ru-RU"/>
              </w:rPr>
              <w:t>Պատվիրատուի</w:t>
            </w:r>
            <w:r w:rsidRPr="005F4C5F">
              <w:rPr>
                <w:rFonts w:ascii="GHEA Grapalat" w:hAnsi="GHEA Grapalat" w:cs="Sylfaen"/>
                <w:sz w:val="22"/>
                <w:szCs w:val="22"/>
              </w:rPr>
              <w:t xml:space="preserve"> </w:t>
            </w:r>
            <w:r w:rsidRPr="005F4C5F">
              <w:rPr>
                <w:rFonts w:ascii="GHEA Grapalat" w:hAnsi="GHEA Grapalat" w:cs="Sylfaen"/>
                <w:sz w:val="22"/>
                <w:szCs w:val="22"/>
                <w:lang w:val="ru-RU"/>
              </w:rPr>
              <w:t>երկրի</w:t>
            </w:r>
            <w:r w:rsidRPr="005F4C5F">
              <w:rPr>
                <w:rFonts w:ascii="GHEA Grapalat" w:hAnsi="GHEA Grapalat" w:cs="Sylfaen"/>
                <w:sz w:val="22"/>
                <w:szCs w:val="22"/>
              </w:rPr>
              <w:t xml:space="preserve"> </w:t>
            </w:r>
            <w:r w:rsidRPr="005F4C5F">
              <w:rPr>
                <w:rFonts w:ascii="GHEA Grapalat" w:hAnsi="GHEA Grapalat" w:cs="Sylfaen"/>
                <w:sz w:val="22"/>
                <w:szCs w:val="22"/>
                <w:lang w:val="ru-RU"/>
              </w:rPr>
              <w:t>արժույթով</w:t>
            </w:r>
            <w:r w:rsidRPr="005F4C5F">
              <w:rPr>
                <w:rFonts w:ascii="GHEA Grapalat" w:hAnsi="GHEA Grapalat" w:cs="Sylfaen"/>
                <w:sz w:val="22"/>
                <w:szCs w:val="22"/>
              </w:rPr>
              <w:t>:</w:t>
            </w:r>
          </w:p>
          <w:p w14:paraId="635F2499"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p w14:paraId="540BF6EB"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 xml:space="preserve">Աշխատանքների </w:t>
            </w:r>
            <w:r w:rsidRPr="005F4C5F">
              <w:rPr>
                <w:rFonts w:ascii="GHEA Grapalat" w:hAnsi="GHEA Grapalat" w:cs="Sylfaen"/>
                <w:sz w:val="22"/>
                <w:szCs w:val="22"/>
                <w:lang w:val="ru-RU"/>
              </w:rPr>
              <w:t>բ</w:t>
            </w:r>
            <w:r w:rsidRPr="005F4C5F">
              <w:rPr>
                <w:rFonts w:ascii="GHEA Grapalat" w:hAnsi="GHEA Grapalat" w:cs="Sylfaen"/>
                <w:sz w:val="22"/>
                <w:szCs w:val="22"/>
              </w:rPr>
              <w:t>ոլոր</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կետերը</w:t>
            </w:r>
            <w:r w:rsidRPr="005F4C5F">
              <w:rPr>
                <w:rFonts w:ascii="GHEA Grapalat" w:hAnsi="GHEA Grapalat"/>
                <w:sz w:val="22"/>
                <w:szCs w:val="22"/>
              </w:rPr>
              <w:t xml:space="preserve">, </w:t>
            </w:r>
            <w:r w:rsidRPr="005F4C5F">
              <w:rPr>
                <w:rFonts w:ascii="GHEA Grapalat" w:hAnsi="GHEA Grapalat" w:cs="Sylfaen"/>
                <w:sz w:val="22"/>
                <w:szCs w:val="22"/>
              </w:rPr>
              <w:t>որոնց</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չ</w:t>
            </w:r>
            <w:r w:rsidRPr="005F4C5F">
              <w:rPr>
                <w:rFonts w:ascii="GHEA Grapalat" w:hAnsi="GHEA Grapalat" w:cs="Sylfaen"/>
                <w:sz w:val="22"/>
                <w:szCs w:val="22"/>
                <w:lang w:val="ru-RU"/>
              </w:rPr>
              <w:t>ի</w:t>
            </w:r>
            <w:r w:rsidRPr="005F4C5F">
              <w:rPr>
                <w:rFonts w:ascii="GHEA Grapalat" w:hAnsi="GHEA Grapalat"/>
                <w:sz w:val="22"/>
                <w:szCs w:val="22"/>
              </w:rPr>
              <w:t xml:space="preserve"> </w:t>
            </w:r>
            <w:r w:rsidRPr="005F4C5F">
              <w:rPr>
                <w:rFonts w:ascii="GHEA Grapalat" w:hAnsi="GHEA Grapalat" w:cs="Sylfaen"/>
                <w:sz w:val="22"/>
                <w:szCs w:val="22"/>
              </w:rPr>
              <w:t>նշվել</w:t>
            </w:r>
            <w:r w:rsidRPr="005F4C5F">
              <w:rPr>
                <w:rFonts w:ascii="GHEA Grapalat" w:hAnsi="GHEA Grapalat"/>
                <w:sz w:val="22"/>
                <w:szCs w:val="22"/>
              </w:rPr>
              <w:t xml:space="preserve"> </w:t>
            </w:r>
            <w:r w:rsidRPr="005F4C5F">
              <w:rPr>
                <w:rFonts w:ascii="GHEA Grapalat" w:hAnsi="GHEA Grapalat" w:cs="Sylfaen"/>
                <w:sz w:val="22"/>
                <w:szCs w:val="22"/>
              </w:rPr>
              <w:t>դրույք</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գին</w:t>
            </w:r>
            <w:r w:rsidRPr="005F4C5F">
              <w:rPr>
                <w:rFonts w:ascii="GHEA Grapalat" w:hAnsi="GHEA Grapalat"/>
                <w:sz w:val="22"/>
                <w:szCs w:val="22"/>
              </w:rPr>
              <w:t xml:space="preserve">, </w:t>
            </w:r>
            <w:r w:rsidRPr="005F4C5F">
              <w:rPr>
                <w:rFonts w:ascii="GHEA Grapalat" w:hAnsi="GHEA Grapalat" w:cs="Sylfaen"/>
                <w:sz w:val="22"/>
                <w:szCs w:val="22"/>
              </w:rPr>
              <w:t>չեն</w:t>
            </w:r>
            <w:r w:rsidRPr="005F4C5F">
              <w:rPr>
                <w:rFonts w:ascii="GHEA Grapalat" w:hAnsi="GHEA Grapalat"/>
                <w:sz w:val="22"/>
                <w:szCs w:val="22"/>
              </w:rPr>
              <w:t xml:space="preserve"> </w:t>
            </w:r>
            <w:r w:rsidRPr="005F4C5F">
              <w:rPr>
                <w:rFonts w:ascii="GHEA Grapalat" w:hAnsi="GHEA Grapalat" w:cs="Sylfaen"/>
                <w:sz w:val="22"/>
                <w:szCs w:val="22"/>
              </w:rPr>
              <w:t>վճարվի</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 xml:space="preserve">և </w:t>
            </w:r>
            <w:r w:rsidRPr="005F4C5F">
              <w:rPr>
                <w:rFonts w:ascii="GHEA Grapalat" w:hAnsi="GHEA Grapalat" w:cs="Sylfaen"/>
                <w:sz w:val="22"/>
                <w:szCs w:val="22"/>
                <w:lang w:val="ru-RU"/>
              </w:rPr>
              <w:t>կհամարվի</w:t>
            </w:r>
            <w:r w:rsidRPr="005F4C5F">
              <w:rPr>
                <w:rFonts w:ascii="GHEA Grapalat" w:hAnsi="GHEA Grapalat" w:cs="Sylfaen"/>
                <w:sz w:val="22"/>
                <w:szCs w:val="22"/>
              </w:rPr>
              <w:t xml:space="preserve">, </w:t>
            </w:r>
            <w:r w:rsidRPr="005F4C5F">
              <w:rPr>
                <w:rFonts w:ascii="GHEA Grapalat" w:hAnsi="GHEA Grapalat" w:cs="Sylfaen"/>
                <w:sz w:val="22"/>
                <w:szCs w:val="22"/>
                <w:lang w:val="ru-RU"/>
              </w:rPr>
              <w:t>որ</w:t>
            </w:r>
            <w:r w:rsidRPr="005F4C5F">
              <w:rPr>
                <w:rFonts w:ascii="GHEA Grapalat" w:hAnsi="GHEA Grapalat" w:cs="Sylfaen"/>
                <w:sz w:val="22"/>
                <w:szCs w:val="22"/>
              </w:rPr>
              <w:t xml:space="preserve"> </w:t>
            </w:r>
            <w:r w:rsidRPr="005F4C5F">
              <w:rPr>
                <w:rFonts w:ascii="GHEA Grapalat" w:hAnsi="GHEA Grapalat" w:cs="Sylfaen"/>
                <w:sz w:val="22"/>
                <w:szCs w:val="22"/>
                <w:lang w:val="ru-RU"/>
              </w:rPr>
              <w:t>դրանք</w:t>
            </w:r>
            <w:r w:rsidRPr="005F4C5F">
              <w:rPr>
                <w:rFonts w:ascii="GHEA Grapalat" w:hAnsi="GHEA Grapalat" w:cs="Sylfaen"/>
                <w:sz w:val="22"/>
                <w:szCs w:val="22"/>
              </w:rPr>
              <w:t xml:space="preserve"> </w:t>
            </w:r>
            <w:r w:rsidRPr="005F4C5F">
              <w:rPr>
                <w:rFonts w:ascii="GHEA Grapalat" w:hAnsi="GHEA Grapalat" w:cs="Sylfaen"/>
                <w:sz w:val="22"/>
                <w:szCs w:val="22"/>
                <w:lang w:val="ru-RU"/>
              </w:rPr>
              <w:t>ներառված</w:t>
            </w:r>
            <w:r w:rsidRPr="005F4C5F">
              <w:rPr>
                <w:rFonts w:ascii="GHEA Grapalat" w:hAnsi="GHEA Grapalat" w:cs="Sylfaen"/>
                <w:sz w:val="22"/>
                <w:szCs w:val="22"/>
              </w:rPr>
              <w:t xml:space="preserve"> </w:t>
            </w:r>
            <w:r w:rsidRPr="005F4C5F">
              <w:rPr>
                <w:rFonts w:ascii="GHEA Grapalat" w:hAnsi="GHEA Grapalat" w:cs="Sylfaen"/>
                <w:sz w:val="22"/>
                <w:szCs w:val="22"/>
                <w:lang w:val="ru-RU"/>
              </w:rPr>
              <w:t>են</w:t>
            </w:r>
            <w:r w:rsidRPr="005F4C5F">
              <w:rPr>
                <w:rFonts w:ascii="GHEA Grapalat" w:hAnsi="GHEA Grapalat" w:cs="Sylfaen"/>
                <w:sz w:val="22"/>
                <w:szCs w:val="22"/>
              </w:rPr>
              <w:t xml:space="preserve"> </w:t>
            </w:r>
            <w:r w:rsidRPr="005F4C5F">
              <w:rPr>
                <w:rFonts w:ascii="GHEA Grapalat" w:hAnsi="GHEA Grapalat" w:cs="Sylfaen"/>
                <w:sz w:val="22"/>
                <w:szCs w:val="22"/>
                <w:lang w:val="ru-RU"/>
              </w:rPr>
              <w:t>եղել</w:t>
            </w:r>
            <w:r w:rsidRPr="005F4C5F">
              <w:rPr>
                <w:rFonts w:ascii="GHEA Grapalat" w:hAnsi="GHEA Grapalat" w:cs="Sylfaen"/>
                <w:sz w:val="22"/>
                <w:szCs w:val="22"/>
              </w:rPr>
              <w:t xml:space="preserve"> </w:t>
            </w:r>
            <w:r w:rsidRPr="005F4C5F">
              <w:rPr>
                <w:rFonts w:ascii="GHEA Grapalat" w:hAnsi="GHEA Grapalat" w:cs="Sylfaen"/>
                <w:sz w:val="22"/>
                <w:szCs w:val="22"/>
                <w:lang w:val="ru-RU"/>
              </w:rPr>
              <w:t>Պայմանագրի</w:t>
            </w:r>
            <w:r w:rsidRPr="005F4C5F">
              <w:rPr>
                <w:rFonts w:ascii="GHEA Grapalat" w:hAnsi="GHEA Grapalat" w:cs="Sylfaen"/>
                <w:sz w:val="22"/>
                <w:szCs w:val="22"/>
              </w:rPr>
              <w:t xml:space="preserve"> </w:t>
            </w:r>
            <w:r w:rsidRPr="005F4C5F">
              <w:rPr>
                <w:rFonts w:ascii="GHEA Grapalat" w:hAnsi="GHEA Grapalat" w:cs="Sylfaen"/>
                <w:sz w:val="22"/>
                <w:szCs w:val="22"/>
                <w:lang w:val="ru-RU"/>
              </w:rPr>
              <w:t>այլ</w:t>
            </w:r>
            <w:r w:rsidRPr="005F4C5F">
              <w:rPr>
                <w:rFonts w:ascii="GHEA Grapalat" w:hAnsi="GHEA Grapalat" w:cs="Sylfaen"/>
                <w:sz w:val="22"/>
                <w:szCs w:val="22"/>
              </w:rPr>
              <w:t xml:space="preserve"> </w:t>
            </w:r>
            <w:r w:rsidRPr="005F4C5F">
              <w:rPr>
                <w:rFonts w:ascii="GHEA Grapalat" w:hAnsi="GHEA Grapalat" w:cs="Sylfaen"/>
                <w:sz w:val="22"/>
                <w:szCs w:val="22"/>
                <w:lang w:val="ru-RU"/>
              </w:rPr>
              <w:t>դրույքներում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և</w:t>
            </w:r>
            <w:r w:rsidRPr="005F4C5F">
              <w:rPr>
                <w:rFonts w:ascii="GHEA Grapalat" w:hAnsi="GHEA Grapalat" w:cs="Sylfaen"/>
                <w:sz w:val="22"/>
                <w:szCs w:val="22"/>
              </w:rPr>
              <w:t xml:space="preserve"> </w:t>
            </w:r>
            <w:r w:rsidRPr="005F4C5F">
              <w:rPr>
                <w:rFonts w:ascii="GHEA Grapalat" w:hAnsi="GHEA Grapalat" w:cs="Sylfaen"/>
                <w:sz w:val="22"/>
                <w:szCs w:val="22"/>
                <w:lang w:val="ru-RU"/>
              </w:rPr>
              <w:t>գներում</w:t>
            </w:r>
            <w:r w:rsidRPr="005F4C5F">
              <w:rPr>
                <w:rFonts w:ascii="GHEA Grapalat" w:hAnsi="GHEA Grapalat" w:cs="Sylfaen"/>
                <w:sz w:val="22"/>
                <w:szCs w:val="22"/>
              </w:rPr>
              <w:t>:</w:t>
            </w:r>
          </w:p>
          <w:p w14:paraId="6A0C8071"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tc>
      </w:tr>
      <w:tr w:rsidR="000A365D" w:rsidRPr="005F4C5F" w14:paraId="66C2AF1A" w14:textId="77777777" w:rsidTr="002C73D4">
        <w:tc>
          <w:tcPr>
            <w:tcW w:w="2376" w:type="dxa"/>
            <w:tcBorders>
              <w:top w:val="nil"/>
              <w:left w:val="nil"/>
              <w:bottom w:val="nil"/>
              <w:right w:val="nil"/>
            </w:tcBorders>
          </w:tcPr>
          <w:p w14:paraId="623FDF1F" w14:textId="77777777" w:rsidR="000A365D" w:rsidRPr="005F4C5F" w:rsidRDefault="000A365D">
            <w:pPr>
              <w:pStyle w:val="Head42"/>
              <w:numPr>
                <w:ilvl w:val="0"/>
                <w:numId w:val="57"/>
              </w:numPr>
              <w:tabs>
                <w:tab w:val="left" w:pos="426"/>
                <w:tab w:val="left" w:pos="9356"/>
              </w:tabs>
              <w:ind w:left="0" w:firstLine="0"/>
              <w:jc w:val="both"/>
              <w:rPr>
                <w:rFonts w:ascii="GHEA Grapalat" w:hAnsi="GHEA Grapalat" w:cs="Arial"/>
                <w:sz w:val="22"/>
                <w:szCs w:val="22"/>
              </w:rPr>
            </w:pPr>
            <w:bookmarkStart w:id="609" w:name="_Toc498419385"/>
            <w:bookmarkStart w:id="610" w:name="_Toc62579329"/>
            <w:r w:rsidRPr="005F4C5F">
              <w:rPr>
                <w:rFonts w:ascii="GHEA Grapalat" w:hAnsi="GHEA Grapalat" w:cs="Arial"/>
                <w:sz w:val="22"/>
                <w:szCs w:val="22"/>
                <w:lang w:val="ru-RU"/>
              </w:rPr>
              <w:lastRenderedPageBreak/>
              <w:t>Փոխհատուցվող դեպք</w:t>
            </w:r>
            <w:bookmarkEnd w:id="609"/>
            <w:r w:rsidRPr="005F4C5F">
              <w:rPr>
                <w:rFonts w:ascii="GHEA Grapalat" w:hAnsi="GHEA Grapalat" w:cs="Arial"/>
                <w:sz w:val="22"/>
                <w:szCs w:val="22"/>
              </w:rPr>
              <w:t>եր</w:t>
            </w:r>
            <w:bookmarkEnd w:id="610"/>
          </w:p>
        </w:tc>
        <w:tc>
          <w:tcPr>
            <w:tcW w:w="7371" w:type="dxa"/>
            <w:tcBorders>
              <w:top w:val="nil"/>
              <w:left w:val="nil"/>
              <w:bottom w:val="nil"/>
              <w:right w:val="nil"/>
            </w:tcBorders>
          </w:tcPr>
          <w:p w14:paraId="475FA65E"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Arial"/>
                <w:sz w:val="22"/>
                <w:szCs w:val="22"/>
                <w:lang w:val="ru-RU"/>
              </w:rPr>
              <w:t>Հետևյալ</w:t>
            </w:r>
            <w:r w:rsidRPr="005F4C5F">
              <w:rPr>
                <w:rFonts w:ascii="GHEA Grapalat" w:hAnsi="GHEA Grapalat" w:cs="Arial"/>
                <w:sz w:val="22"/>
                <w:szCs w:val="22"/>
              </w:rPr>
              <w:t xml:space="preserve"> </w:t>
            </w:r>
            <w:r w:rsidRPr="005F4C5F">
              <w:rPr>
                <w:rFonts w:ascii="GHEA Grapalat" w:hAnsi="GHEA Grapalat" w:cs="Arial"/>
                <w:sz w:val="22"/>
                <w:szCs w:val="22"/>
                <w:lang w:val="ru-RU"/>
              </w:rPr>
              <w:t>դեպքերը</w:t>
            </w:r>
            <w:r w:rsidRPr="005F4C5F">
              <w:rPr>
                <w:rFonts w:ascii="GHEA Grapalat" w:hAnsi="GHEA Grapalat" w:cs="Arial"/>
                <w:sz w:val="22"/>
                <w:szCs w:val="22"/>
              </w:rPr>
              <w:t xml:space="preserve"> </w:t>
            </w:r>
            <w:r w:rsidRPr="005F4C5F">
              <w:rPr>
                <w:rFonts w:ascii="GHEA Grapalat" w:hAnsi="GHEA Grapalat" w:cs="Arial"/>
                <w:sz w:val="22"/>
                <w:szCs w:val="22"/>
                <w:lang w:val="ru-RU"/>
              </w:rPr>
              <w:t>հանդիսանում</w:t>
            </w:r>
            <w:r w:rsidRPr="005F4C5F">
              <w:rPr>
                <w:rFonts w:ascii="GHEA Grapalat" w:hAnsi="GHEA Grapalat" w:cs="Arial"/>
                <w:sz w:val="22"/>
                <w:szCs w:val="22"/>
              </w:rPr>
              <w:t xml:space="preserve"> </w:t>
            </w:r>
            <w:r w:rsidRPr="005F4C5F">
              <w:rPr>
                <w:rFonts w:ascii="GHEA Grapalat" w:hAnsi="GHEA Grapalat" w:cs="Arial"/>
                <w:sz w:val="22"/>
                <w:szCs w:val="22"/>
                <w:lang w:val="ru-RU"/>
              </w:rPr>
              <w:t>են</w:t>
            </w:r>
            <w:r w:rsidRPr="005F4C5F">
              <w:rPr>
                <w:rFonts w:ascii="GHEA Grapalat" w:hAnsi="GHEA Grapalat" w:cs="Arial"/>
                <w:sz w:val="22"/>
                <w:szCs w:val="22"/>
              </w:rPr>
              <w:t xml:space="preserve"> </w:t>
            </w:r>
            <w:r w:rsidRPr="005F4C5F">
              <w:rPr>
                <w:rFonts w:ascii="GHEA Grapalat" w:hAnsi="GHEA Grapalat" w:cs="Arial"/>
                <w:sz w:val="22"/>
                <w:szCs w:val="22"/>
                <w:lang w:val="ru-RU"/>
              </w:rPr>
              <w:t>Փոխհատուցման</w:t>
            </w:r>
            <w:r w:rsidRPr="005F4C5F">
              <w:rPr>
                <w:rFonts w:ascii="GHEA Grapalat" w:hAnsi="GHEA Grapalat" w:cs="Arial"/>
                <w:sz w:val="22"/>
                <w:szCs w:val="22"/>
              </w:rPr>
              <w:t xml:space="preserve"> </w:t>
            </w:r>
            <w:r w:rsidRPr="005F4C5F">
              <w:rPr>
                <w:rFonts w:ascii="GHEA Grapalat" w:hAnsi="GHEA Grapalat" w:cs="Arial"/>
                <w:sz w:val="22"/>
                <w:szCs w:val="22"/>
                <w:lang w:val="ru-RU"/>
              </w:rPr>
              <w:t>դեպք</w:t>
            </w:r>
            <w:r w:rsidRPr="005F4C5F">
              <w:rPr>
                <w:rFonts w:ascii="GHEA Grapalat" w:hAnsi="GHEA Grapalat" w:cs="Arial"/>
                <w:sz w:val="22"/>
                <w:szCs w:val="22"/>
              </w:rPr>
              <w:t>.</w:t>
            </w:r>
          </w:p>
          <w:p w14:paraId="3B7E3286"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7365185E" w14:textId="77777777" w:rsidR="000A365D" w:rsidRPr="005F4C5F" w:rsidRDefault="000A365D" w:rsidP="00973A89">
            <w:pPr>
              <w:tabs>
                <w:tab w:val="left" w:pos="9356"/>
              </w:tabs>
              <w:ind w:left="1168" w:hanging="567"/>
              <w:jc w:val="both"/>
              <w:rPr>
                <w:rFonts w:ascii="GHEA Grapalat" w:hAnsi="GHEA Grapalat"/>
                <w:sz w:val="22"/>
                <w:szCs w:val="22"/>
              </w:rPr>
            </w:pPr>
            <w:r w:rsidRPr="005F4C5F">
              <w:rPr>
                <w:rFonts w:ascii="GHEA Grapalat" w:hAnsi="GHEA Grapalat" w:cs="Sylfaen"/>
                <w:sz w:val="22"/>
                <w:szCs w:val="22"/>
              </w:rPr>
              <w:t>(ա</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թույլատրում</w:t>
            </w:r>
            <w:r w:rsidRPr="005F4C5F">
              <w:rPr>
                <w:rFonts w:ascii="GHEA Grapalat" w:hAnsi="GHEA Grapalat"/>
                <w:sz w:val="22"/>
                <w:szCs w:val="22"/>
              </w:rPr>
              <w:t xml:space="preserve"> </w:t>
            </w:r>
            <w:r w:rsidRPr="005F4C5F">
              <w:rPr>
                <w:rFonts w:ascii="GHEA Grapalat" w:hAnsi="GHEA Grapalat" w:cs="Sylfaen"/>
                <w:sz w:val="22"/>
                <w:szCs w:val="22"/>
              </w:rPr>
              <w:t>մուտք</w:t>
            </w:r>
            <w:r w:rsidRPr="005F4C5F">
              <w:rPr>
                <w:rFonts w:ascii="GHEA Grapalat" w:hAnsi="GHEA Grapalat"/>
                <w:sz w:val="22"/>
                <w:szCs w:val="22"/>
              </w:rPr>
              <w:t xml:space="preserve"> </w:t>
            </w:r>
            <w:r w:rsidRPr="005F4C5F">
              <w:rPr>
                <w:rFonts w:ascii="GHEA Grapalat" w:hAnsi="GHEA Grapalat" w:cs="Sylfaen"/>
                <w:sz w:val="22"/>
                <w:szCs w:val="22"/>
              </w:rPr>
              <w:t>գործել</w:t>
            </w:r>
            <w:r w:rsidRPr="005F4C5F">
              <w:rPr>
                <w:rFonts w:ascii="GHEA Grapalat" w:hAnsi="GHEA Grapalat"/>
                <w:sz w:val="22"/>
                <w:szCs w:val="22"/>
              </w:rPr>
              <w:t xml:space="preserve"> </w:t>
            </w:r>
            <w:r w:rsidRPr="005F4C5F">
              <w:rPr>
                <w:rFonts w:ascii="GHEA Grapalat" w:hAnsi="GHEA Grapalat" w:cs="Sylfaen"/>
                <w:sz w:val="22"/>
                <w:szCs w:val="22"/>
              </w:rPr>
              <w:t>Շինհրապարակ</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Շինհրապարակի</w:t>
            </w:r>
            <w:r w:rsidRPr="005F4C5F">
              <w:rPr>
                <w:rFonts w:ascii="GHEA Grapalat" w:hAnsi="GHEA Grapalat"/>
                <w:sz w:val="22"/>
                <w:szCs w:val="22"/>
              </w:rPr>
              <w:t xml:space="preserve"> տ</w:t>
            </w:r>
            <w:r w:rsidRPr="005F4C5F">
              <w:rPr>
                <w:rFonts w:ascii="GHEA Grapalat" w:hAnsi="GHEA Grapalat" w:cs="Sylfaen"/>
                <w:sz w:val="22"/>
                <w:szCs w:val="22"/>
              </w:rPr>
              <w:t>նօրինման</w:t>
            </w:r>
            <w:r w:rsidRPr="005F4C5F">
              <w:rPr>
                <w:rFonts w:ascii="GHEA Grapalat" w:hAnsi="GHEA Grapalat"/>
                <w:sz w:val="22"/>
                <w:szCs w:val="22"/>
              </w:rPr>
              <w:t xml:space="preserve"> ա</w:t>
            </w:r>
            <w:r w:rsidRPr="005F4C5F">
              <w:rPr>
                <w:rFonts w:ascii="GHEA Grapalat" w:hAnsi="GHEA Grapalat" w:cs="Sylfaen"/>
                <w:sz w:val="22"/>
                <w:szCs w:val="22"/>
              </w:rPr>
              <w:t>մսաթիվը</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ՊԸՊ</w:t>
            </w:r>
            <w:r w:rsidRPr="005F4C5F">
              <w:rPr>
                <w:rFonts w:ascii="GHEA Grapalat" w:hAnsi="GHEA Grapalat"/>
                <w:sz w:val="22"/>
                <w:szCs w:val="22"/>
              </w:rPr>
              <w:t>-</w:t>
            </w:r>
            <w:r w:rsidRPr="005F4C5F">
              <w:rPr>
                <w:rFonts w:ascii="GHEA Grapalat" w:hAnsi="GHEA Grapalat" w:cs="Sylfaen"/>
                <w:sz w:val="22"/>
                <w:szCs w:val="22"/>
              </w:rPr>
              <w:t>ի</w:t>
            </w:r>
            <w:r w:rsidRPr="005F4C5F">
              <w:rPr>
                <w:rFonts w:ascii="GHEA Grapalat" w:hAnsi="GHEA Grapalat"/>
                <w:sz w:val="22"/>
                <w:szCs w:val="22"/>
              </w:rPr>
              <w:t xml:space="preserve"> 20.1 </w:t>
            </w:r>
            <w:r w:rsidRPr="005F4C5F">
              <w:rPr>
                <w:rFonts w:ascii="GHEA Grapalat" w:hAnsi="GHEA Grapalat" w:cs="Sylfaen"/>
                <w:sz w:val="22"/>
                <w:szCs w:val="22"/>
              </w:rPr>
              <w:t>կետի:</w:t>
            </w:r>
            <w:r w:rsidRPr="005F4C5F">
              <w:rPr>
                <w:rFonts w:ascii="GHEA Grapalat" w:hAnsi="GHEA Grapalat"/>
                <w:sz w:val="22"/>
                <w:szCs w:val="22"/>
              </w:rPr>
              <w:t xml:space="preserve"> </w:t>
            </w:r>
          </w:p>
          <w:p w14:paraId="0864B840" w14:textId="77777777" w:rsidR="000A365D" w:rsidRPr="005F4C5F" w:rsidRDefault="000A365D" w:rsidP="00973A89">
            <w:pPr>
              <w:tabs>
                <w:tab w:val="left" w:pos="9356"/>
              </w:tabs>
              <w:ind w:left="1168" w:hanging="567"/>
              <w:jc w:val="both"/>
              <w:rPr>
                <w:rFonts w:ascii="GHEA Grapalat" w:hAnsi="GHEA Grapalat"/>
                <w:sz w:val="22"/>
                <w:szCs w:val="22"/>
              </w:rPr>
            </w:pPr>
          </w:p>
          <w:p w14:paraId="1AFD2A85" w14:textId="1E312C6B" w:rsidR="000A365D" w:rsidRPr="005F4C5F" w:rsidRDefault="000A365D" w:rsidP="00973A89">
            <w:pPr>
              <w:tabs>
                <w:tab w:val="left" w:pos="9356"/>
              </w:tabs>
              <w:ind w:left="1168" w:hanging="567"/>
              <w:jc w:val="both"/>
              <w:rPr>
                <w:rFonts w:ascii="GHEA Grapalat" w:hAnsi="GHEA Grapalat"/>
                <w:sz w:val="22"/>
                <w:szCs w:val="22"/>
              </w:rPr>
            </w:pPr>
            <w:r w:rsidRPr="005F4C5F">
              <w:rPr>
                <w:rFonts w:ascii="GHEA Grapalat" w:hAnsi="GHEA Grapalat" w:cs="Sylfaen"/>
                <w:sz w:val="22"/>
                <w:szCs w:val="22"/>
              </w:rPr>
              <w:t>(բ</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փոխում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sz w:val="22"/>
                <w:szCs w:val="22"/>
                <w:lang w:val="ru-RU"/>
              </w:rPr>
              <w:t>ա</w:t>
            </w:r>
            <w:r w:rsidRPr="005F4C5F">
              <w:rPr>
                <w:rFonts w:ascii="GHEA Grapalat" w:hAnsi="GHEA Grapalat" w:cs="Sylfaen"/>
                <w:sz w:val="22"/>
                <w:szCs w:val="22"/>
              </w:rPr>
              <w:t>յլ</w:t>
            </w:r>
            <w:r w:rsidRPr="005F4C5F">
              <w:rPr>
                <w:rFonts w:ascii="GHEA Grapalat" w:hAnsi="GHEA Grapalat"/>
                <w:sz w:val="22"/>
                <w:szCs w:val="22"/>
              </w:rPr>
              <w:t xml:space="preserve"> </w:t>
            </w:r>
            <w:r w:rsidRPr="005F4C5F">
              <w:rPr>
                <w:rFonts w:ascii="GHEA Grapalat" w:hAnsi="GHEA Grapalat"/>
                <w:sz w:val="22"/>
                <w:szCs w:val="22"/>
                <w:lang w:val="ru-RU"/>
              </w:rPr>
              <w:t>կ</w:t>
            </w:r>
            <w:r w:rsidRPr="005F4C5F">
              <w:rPr>
                <w:rFonts w:ascii="GHEA Grapalat" w:hAnsi="GHEA Grapalat" w:cs="Sylfaen"/>
                <w:sz w:val="22"/>
                <w:szCs w:val="22"/>
              </w:rPr>
              <w:t>ապալառուների</w:t>
            </w:r>
            <w:r w:rsidRPr="005F4C5F">
              <w:rPr>
                <w:rFonts w:ascii="GHEA Grapalat" w:hAnsi="GHEA Grapalat"/>
                <w:sz w:val="22"/>
                <w:szCs w:val="22"/>
              </w:rPr>
              <w:t xml:space="preserve"> </w:t>
            </w:r>
            <w:r w:rsidRPr="005F4C5F">
              <w:rPr>
                <w:rFonts w:ascii="GHEA Grapalat" w:hAnsi="GHEA Grapalat"/>
                <w:sz w:val="22"/>
                <w:szCs w:val="22"/>
                <w:lang w:val="ru-RU"/>
              </w:rPr>
              <w:t>ժ</w:t>
            </w:r>
            <w:r w:rsidRPr="005F4C5F">
              <w:rPr>
                <w:rFonts w:ascii="GHEA Grapalat" w:hAnsi="GHEA Grapalat" w:cs="Sylfaen"/>
                <w:sz w:val="22"/>
                <w:szCs w:val="22"/>
              </w:rPr>
              <w:t>ամանակացույցերն</w:t>
            </w:r>
            <w:r w:rsidRPr="005F4C5F">
              <w:rPr>
                <w:rFonts w:ascii="GHEA Grapalat" w:hAnsi="GHEA Grapalat"/>
                <w:sz w:val="22"/>
                <w:szCs w:val="22"/>
              </w:rPr>
              <w:t xml:space="preserve"> </w:t>
            </w:r>
            <w:r w:rsidRPr="005F4C5F">
              <w:rPr>
                <w:rFonts w:ascii="GHEA Grapalat" w:hAnsi="GHEA Grapalat" w:cs="Sylfaen"/>
                <w:sz w:val="22"/>
                <w:szCs w:val="22"/>
              </w:rPr>
              <w:t>այնպես</w:t>
            </w:r>
            <w:r w:rsidRPr="005F4C5F">
              <w:rPr>
                <w:rFonts w:ascii="GHEA Grapalat" w:hAnsi="GHEA Grapalat"/>
                <w:sz w:val="22"/>
                <w:szCs w:val="22"/>
              </w:rPr>
              <w:t>,</w:t>
            </w:r>
            <w:r w:rsidR="0052248D" w:rsidRPr="005F4C5F">
              <w:rPr>
                <w:rFonts w:ascii="GHEA Grapalat" w:hAnsi="GHEA Grapalat"/>
                <w:sz w:val="22"/>
                <w:szCs w:val="22"/>
              </w:rPr>
              <w:t xml:space="preserve"> </w:t>
            </w:r>
            <w:r w:rsidR="0052248D" w:rsidRPr="005F4C5F">
              <w:rPr>
                <w:rFonts w:ascii="GHEA Grapalat" w:hAnsi="GHEA Grapalat"/>
                <w:sz w:val="22"/>
                <w:szCs w:val="22"/>
                <w:lang w:val="hy-AM"/>
              </w:rPr>
              <w:t>որ</w:t>
            </w:r>
            <w:r w:rsidRPr="005F4C5F">
              <w:rPr>
                <w:rFonts w:ascii="GHEA Grapalat" w:hAnsi="GHEA Grapalat"/>
                <w:sz w:val="22"/>
                <w:szCs w:val="22"/>
              </w:rPr>
              <w:t xml:space="preserve"> </w:t>
            </w:r>
            <w:r w:rsidRPr="005F4C5F">
              <w:rPr>
                <w:rFonts w:ascii="GHEA Grapalat" w:hAnsi="GHEA Grapalat"/>
                <w:sz w:val="22"/>
                <w:szCs w:val="22"/>
                <w:lang w:val="ru-RU"/>
              </w:rPr>
              <w:t>դա</w:t>
            </w:r>
            <w:r w:rsidRPr="005F4C5F">
              <w:rPr>
                <w:rFonts w:ascii="GHEA Grapalat" w:hAnsi="GHEA Grapalat"/>
                <w:sz w:val="22"/>
                <w:szCs w:val="22"/>
              </w:rPr>
              <w:t xml:space="preserve"> </w:t>
            </w:r>
            <w:r w:rsidRPr="005F4C5F">
              <w:rPr>
                <w:rFonts w:ascii="GHEA Grapalat" w:hAnsi="GHEA Grapalat" w:cs="Sylfaen"/>
                <w:sz w:val="22"/>
                <w:szCs w:val="22"/>
              </w:rPr>
              <w:t>ազդում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Պայմանագրով</w:t>
            </w:r>
            <w:r w:rsidRPr="005F4C5F">
              <w:rPr>
                <w:rFonts w:ascii="GHEA Grapalat" w:hAnsi="GHEA Grapalat"/>
                <w:sz w:val="22"/>
                <w:szCs w:val="22"/>
              </w:rPr>
              <w:t xml:space="preserve"> </w:t>
            </w:r>
            <w:r w:rsidRPr="005F4C5F">
              <w:rPr>
                <w:rFonts w:ascii="GHEA Grapalat" w:hAnsi="GHEA Grapalat" w:cs="Sylfaen"/>
                <w:sz w:val="22"/>
                <w:szCs w:val="22"/>
              </w:rPr>
              <w:t>սահմանված</w:t>
            </w:r>
            <w:r w:rsidRPr="005F4C5F">
              <w:rPr>
                <w:rFonts w:ascii="GHEA Grapalat" w:hAnsi="GHEA Grapalat"/>
                <w:sz w:val="22"/>
                <w:szCs w:val="22"/>
              </w:rPr>
              <w:t xml:space="preserve"> </w:t>
            </w:r>
            <w:r w:rsidRPr="005F4C5F">
              <w:rPr>
                <w:rFonts w:ascii="GHEA Grapalat" w:hAnsi="GHEA Grapalat" w:cs="Sylfaen"/>
                <w:sz w:val="22"/>
                <w:szCs w:val="22"/>
              </w:rPr>
              <w:t>աշխատանքի</w:t>
            </w:r>
            <w:r w:rsidRPr="005F4C5F">
              <w:rPr>
                <w:rFonts w:ascii="GHEA Grapalat" w:hAnsi="GHEA Grapalat"/>
                <w:sz w:val="22"/>
                <w:szCs w:val="22"/>
              </w:rPr>
              <w:t xml:space="preserve"> </w:t>
            </w:r>
            <w:r w:rsidRPr="005F4C5F">
              <w:rPr>
                <w:rFonts w:ascii="GHEA Grapalat" w:hAnsi="GHEA Grapalat" w:cs="Sylfaen"/>
                <w:sz w:val="22"/>
                <w:szCs w:val="22"/>
              </w:rPr>
              <w:t>վրա:</w:t>
            </w:r>
            <w:r w:rsidRPr="005F4C5F">
              <w:rPr>
                <w:rFonts w:ascii="GHEA Grapalat" w:hAnsi="GHEA Grapalat"/>
                <w:sz w:val="22"/>
                <w:szCs w:val="22"/>
              </w:rPr>
              <w:t xml:space="preserve"> </w:t>
            </w:r>
          </w:p>
          <w:p w14:paraId="7D54FDCA" w14:textId="77777777" w:rsidR="000A365D" w:rsidRPr="005F4C5F" w:rsidRDefault="000A365D" w:rsidP="00973A89">
            <w:pPr>
              <w:tabs>
                <w:tab w:val="left" w:pos="9356"/>
              </w:tabs>
              <w:ind w:left="1168" w:hanging="567"/>
              <w:jc w:val="both"/>
              <w:rPr>
                <w:rFonts w:ascii="GHEA Grapalat" w:hAnsi="GHEA Grapalat"/>
                <w:sz w:val="22"/>
                <w:szCs w:val="22"/>
              </w:rPr>
            </w:pPr>
          </w:p>
          <w:p w14:paraId="4099278B" w14:textId="7D19D9D8" w:rsidR="000A365D" w:rsidRPr="005F4C5F" w:rsidRDefault="000A365D" w:rsidP="00973A89">
            <w:pPr>
              <w:tabs>
                <w:tab w:val="left" w:pos="9356"/>
              </w:tabs>
              <w:ind w:left="1168" w:hanging="567"/>
              <w:jc w:val="both"/>
              <w:rPr>
                <w:rFonts w:ascii="GHEA Grapalat" w:hAnsi="GHEA Grapalat" w:cs="Sylfaen"/>
                <w:sz w:val="22"/>
                <w:szCs w:val="22"/>
              </w:rPr>
            </w:pPr>
            <w:r w:rsidRPr="005F4C5F">
              <w:rPr>
                <w:rFonts w:ascii="GHEA Grapalat" w:hAnsi="GHEA Grapalat" w:cs="Sylfaen"/>
                <w:sz w:val="22"/>
                <w:szCs w:val="22"/>
              </w:rPr>
              <w:t>(գ</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sz w:val="22"/>
                <w:szCs w:val="22"/>
                <w:lang w:val="ru-RU"/>
              </w:rPr>
              <w:t>հրահանգում</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cs="Sylfaen"/>
                <w:sz w:val="22"/>
                <w:szCs w:val="22"/>
              </w:rPr>
              <w:t>հետաձգել</w:t>
            </w:r>
            <w:r w:rsidRPr="005F4C5F">
              <w:rPr>
                <w:rFonts w:ascii="GHEA Grapalat" w:hAnsi="GHEA Grapalat"/>
                <w:sz w:val="22"/>
                <w:szCs w:val="22"/>
              </w:rPr>
              <w:t xml:space="preserve"> </w:t>
            </w:r>
            <w:r w:rsidRPr="005F4C5F">
              <w:rPr>
                <w:rFonts w:ascii="GHEA Grapalat" w:hAnsi="GHEA Grapalat" w:cs="Sylfaen"/>
                <w:sz w:val="22"/>
                <w:szCs w:val="22"/>
              </w:rPr>
              <w:t>Աշխատանքներ</w:t>
            </w:r>
            <w:r w:rsidRPr="005F4C5F">
              <w:rPr>
                <w:rFonts w:ascii="GHEA Grapalat" w:hAnsi="GHEA Grapalat" w:cs="Sylfaen"/>
                <w:sz w:val="22"/>
                <w:szCs w:val="22"/>
                <w:lang w:val="ru-RU"/>
              </w:rPr>
              <w:t>ը</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ժամանակին</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տրամադրում</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կատարման</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անհրաժեշտ</w:t>
            </w:r>
            <w:r w:rsidRPr="005F4C5F">
              <w:rPr>
                <w:rFonts w:ascii="GHEA Grapalat" w:hAnsi="GHEA Grapalat"/>
                <w:sz w:val="22"/>
                <w:szCs w:val="22"/>
              </w:rPr>
              <w:t xml:space="preserve"> </w:t>
            </w:r>
            <w:r w:rsidRPr="005F4C5F">
              <w:rPr>
                <w:rFonts w:ascii="GHEA Grapalat" w:hAnsi="GHEA Grapalat" w:cs="Sylfaen"/>
                <w:sz w:val="22"/>
                <w:szCs w:val="22"/>
              </w:rPr>
              <w:t>Գծագրերը</w:t>
            </w:r>
            <w:r w:rsidRPr="005F4C5F">
              <w:rPr>
                <w:rFonts w:ascii="GHEA Grapalat" w:hAnsi="GHEA Grapalat"/>
                <w:sz w:val="22"/>
                <w:szCs w:val="22"/>
              </w:rPr>
              <w:t xml:space="preserve">, </w:t>
            </w:r>
            <w:r w:rsidRPr="005F4C5F">
              <w:rPr>
                <w:rFonts w:ascii="GHEA Grapalat" w:hAnsi="GHEA Grapalat" w:cs="Sylfaen"/>
                <w:sz w:val="22"/>
                <w:szCs w:val="22"/>
              </w:rPr>
              <w:t>Մասնագրեր</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ցուցումներ</w:t>
            </w:r>
            <w:r w:rsidRPr="005F4C5F">
              <w:rPr>
                <w:rFonts w:ascii="GHEA Grapalat" w:hAnsi="GHEA Grapalat" w:cs="Sylfaen"/>
                <w:sz w:val="22"/>
                <w:szCs w:val="22"/>
                <w:lang w:val="ru-RU"/>
              </w:rPr>
              <w:t>ը</w:t>
            </w:r>
            <w:r w:rsidRPr="005F4C5F">
              <w:rPr>
                <w:rFonts w:ascii="GHEA Grapalat" w:hAnsi="GHEA Grapalat" w:cs="Sylfaen"/>
                <w:sz w:val="22"/>
                <w:szCs w:val="22"/>
              </w:rPr>
              <w:t>:</w:t>
            </w:r>
          </w:p>
          <w:p w14:paraId="63C7365E" w14:textId="77777777" w:rsidR="0052248D" w:rsidRPr="005F4C5F" w:rsidRDefault="0052248D" w:rsidP="00973A89">
            <w:pPr>
              <w:tabs>
                <w:tab w:val="left" w:pos="9356"/>
              </w:tabs>
              <w:ind w:left="1168" w:hanging="567"/>
              <w:jc w:val="both"/>
              <w:rPr>
                <w:rFonts w:ascii="GHEA Grapalat" w:hAnsi="GHEA Grapalat"/>
                <w:sz w:val="22"/>
                <w:szCs w:val="22"/>
              </w:rPr>
            </w:pPr>
          </w:p>
          <w:p w14:paraId="4E8ECE65" w14:textId="77777777" w:rsidR="000A365D" w:rsidRPr="005F4C5F" w:rsidRDefault="000A365D" w:rsidP="00973A89">
            <w:pPr>
              <w:tabs>
                <w:tab w:val="left" w:pos="9356"/>
              </w:tabs>
              <w:ind w:left="1168" w:hanging="567"/>
              <w:jc w:val="both"/>
              <w:rPr>
                <w:rFonts w:ascii="GHEA Grapalat" w:hAnsi="GHEA Grapalat"/>
                <w:sz w:val="22"/>
                <w:szCs w:val="22"/>
              </w:rPr>
            </w:pPr>
            <w:r w:rsidRPr="005F4C5F">
              <w:rPr>
                <w:rFonts w:ascii="GHEA Grapalat" w:hAnsi="GHEA Grapalat" w:cs="Sylfaen"/>
                <w:sz w:val="22"/>
                <w:szCs w:val="22"/>
              </w:rPr>
              <w:t>(դ</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ցուցում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sz w:val="22"/>
                <w:szCs w:val="22"/>
                <w:lang w:val="ru-RU"/>
              </w:rPr>
              <w:t>տալիս</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cs="Sylfaen"/>
                <w:sz w:val="22"/>
                <w:szCs w:val="22"/>
              </w:rPr>
              <w:t>բաց</w:t>
            </w:r>
            <w:r w:rsidRPr="005F4C5F">
              <w:rPr>
                <w:rFonts w:ascii="GHEA Grapalat" w:hAnsi="GHEA Grapalat" w:cs="Sylfaen"/>
                <w:sz w:val="22"/>
                <w:szCs w:val="22"/>
                <w:lang w:val="ru-RU"/>
              </w:rPr>
              <w:t>ել</w:t>
            </w:r>
            <w:r w:rsidRPr="005F4C5F">
              <w:rPr>
                <w:rFonts w:ascii="GHEA Grapalat" w:hAnsi="GHEA Grapalat" w:cs="Sylfaen"/>
                <w:sz w:val="22"/>
                <w:szCs w:val="22"/>
              </w:rPr>
              <w:t xml:space="preserve"> </w:t>
            </w:r>
            <w:r w:rsidRPr="005F4C5F">
              <w:rPr>
                <w:rFonts w:ascii="GHEA Grapalat" w:hAnsi="GHEA Grapalat" w:cs="Sylfaen"/>
                <w:sz w:val="22"/>
                <w:szCs w:val="22"/>
                <w:lang w:val="ru-RU"/>
              </w:rPr>
              <w:t>ծածկված</w:t>
            </w:r>
            <w:r w:rsidRPr="005F4C5F">
              <w:rPr>
                <w:rFonts w:ascii="GHEA Grapalat" w:hAnsi="GHEA Grapalat" w:cs="Sylfaen"/>
                <w:sz w:val="22"/>
                <w:szCs w:val="22"/>
              </w:rPr>
              <w:t xml:space="preserve"> </w:t>
            </w:r>
            <w:r w:rsidRPr="005F4C5F">
              <w:rPr>
                <w:rFonts w:ascii="GHEA Grapalat" w:hAnsi="GHEA Grapalat" w:cs="Sylfaen"/>
                <w:sz w:val="22"/>
                <w:szCs w:val="22"/>
                <w:lang w:val="ru-RU"/>
              </w:rPr>
              <w:t>աշխատանքները</w:t>
            </w:r>
            <w:r w:rsidRPr="005F4C5F">
              <w:rPr>
                <w:rFonts w:ascii="GHEA Grapalat" w:hAnsi="GHEA Grapalat" w:cs="Sylfaen"/>
                <w:sz w:val="22"/>
                <w:szCs w:val="22"/>
              </w:rPr>
              <w:t xml:space="preserve"> կամ</w:t>
            </w:r>
            <w:r w:rsidRPr="005F4C5F">
              <w:rPr>
                <w:rFonts w:ascii="GHEA Grapalat" w:hAnsi="GHEA Grapalat"/>
                <w:sz w:val="22"/>
                <w:szCs w:val="22"/>
              </w:rPr>
              <w:t xml:space="preserve"> </w:t>
            </w:r>
            <w:r w:rsidRPr="005F4C5F">
              <w:rPr>
                <w:rFonts w:ascii="GHEA Grapalat" w:hAnsi="GHEA Grapalat"/>
                <w:sz w:val="22"/>
                <w:szCs w:val="22"/>
                <w:lang w:val="ru-RU"/>
              </w:rPr>
              <w:t>կատարել</w:t>
            </w:r>
            <w:r w:rsidRPr="005F4C5F">
              <w:rPr>
                <w:rFonts w:ascii="GHEA Grapalat" w:hAnsi="GHEA Grapalat"/>
                <w:sz w:val="22"/>
                <w:szCs w:val="22"/>
              </w:rPr>
              <w:t xml:space="preserve"> </w:t>
            </w:r>
            <w:r w:rsidRPr="005F4C5F">
              <w:rPr>
                <w:rFonts w:ascii="GHEA Grapalat" w:hAnsi="GHEA Grapalat" w:cs="Sylfaen"/>
                <w:sz w:val="22"/>
                <w:szCs w:val="22"/>
              </w:rPr>
              <w:t>լրացուցիչ</w:t>
            </w:r>
            <w:r w:rsidRPr="005F4C5F">
              <w:rPr>
                <w:rFonts w:ascii="GHEA Grapalat" w:hAnsi="GHEA Grapalat"/>
                <w:sz w:val="22"/>
                <w:szCs w:val="22"/>
              </w:rPr>
              <w:t xml:space="preserve"> </w:t>
            </w:r>
            <w:r w:rsidRPr="005F4C5F">
              <w:rPr>
                <w:rFonts w:ascii="GHEA Grapalat" w:hAnsi="GHEA Grapalat" w:cs="Sylfaen"/>
                <w:sz w:val="22"/>
                <w:szCs w:val="22"/>
              </w:rPr>
              <w:t>փորձարկումներ</w:t>
            </w:r>
            <w:r w:rsidRPr="005F4C5F">
              <w:rPr>
                <w:rFonts w:ascii="GHEA Grapalat" w:hAnsi="GHEA Grapalat"/>
                <w:sz w:val="22"/>
                <w:szCs w:val="22"/>
              </w:rPr>
              <w:t xml:space="preserve">, </w:t>
            </w:r>
            <w:r w:rsidRPr="005F4C5F">
              <w:rPr>
                <w:rFonts w:ascii="GHEA Grapalat" w:hAnsi="GHEA Grapalat" w:cs="Sylfaen"/>
                <w:sz w:val="22"/>
                <w:szCs w:val="22"/>
              </w:rPr>
              <w:t xml:space="preserve">որոնք` </w:t>
            </w:r>
            <w:r w:rsidRPr="005F4C5F">
              <w:rPr>
                <w:rFonts w:ascii="GHEA Grapalat" w:hAnsi="GHEA Grapalat" w:cs="Sylfaen"/>
                <w:sz w:val="22"/>
                <w:szCs w:val="22"/>
                <w:lang w:val="ru-RU"/>
              </w:rPr>
              <w:t>ինչպես</w:t>
            </w:r>
            <w:r w:rsidRPr="005F4C5F">
              <w:rPr>
                <w:rFonts w:ascii="GHEA Grapalat" w:hAnsi="GHEA Grapalat" w:cs="Sylfaen"/>
                <w:sz w:val="22"/>
                <w:szCs w:val="22"/>
              </w:rPr>
              <w:t xml:space="preserve"> </w:t>
            </w:r>
            <w:r w:rsidRPr="005F4C5F">
              <w:rPr>
                <w:rFonts w:ascii="GHEA Grapalat" w:hAnsi="GHEA Grapalat" w:cs="Sylfaen"/>
                <w:sz w:val="22"/>
                <w:szCs w:val="22"/>
                <w:lang w:val="ru-RU"/>
              </w:rPr>
              <w:t>պարզվում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w:t>
            </w:r>
            <w:r w:rsidRPr="005F4C5F">
              <w:rPr>
                <w:rFonts w:ascii="GHEA Grapalat" w:hAnsi="GHEA Grapalat" w:cs="Sylfaen"/>
                <w:sz w:val="22"/>
                <w:szCs w:val="22"/>
                <w:lang w:val="ru-RU"/>
              </w:rPr>
              <w:t>հետագայում</w:t>
            </w:r>
            <w:r w:rsidRPr="005F4C5F">
              <w:rPr>
                <w:rFonts w:ascii="GHEA Grapalat" w:hAnsi="GHEA Grapalat" w:cs="Sylfaen"/>
                <w:sz w:val="22"/>
                <w:szCs w:val="22"/>
              </w:rPr>
              <w:t>, չ</w:t>
            </w:r>
            <w:r w:rsidRPr="005F4C5F">
              <w:rPr>
                <w:rFonts w:ascii="GHEA Grapalat" w:hAnsi="GHEA Grapalat" w:cs="Sylfaen"/>
                <w:sz w:val="22"/>
                <w:szCs w:val="22"/>
                <w:lang w:val="ru-RU"/>
              </w:rPr>
              <w:t>ունեին</w:t>
            </w:r>
            <w:r w:rsidRPr="005F4C5F">
              <w:rPr>
                <w:rFonts w:ascii="GHEA Grapalat" w:hAnsi="GHEA Grapalat" w:cs="Sylfaen"/>
                <w:sz w:val="22"/>
                <w:szCs w:val="22"/>
              </w:rPr>
              <w:t xml:space="preserve"> </w:t>
            </w:r>
            <w:r w:rsidRPr="005F4C5F">
              <w:rPr>
                <w:rFonts w:ascii="GHEA Grapalat" w:hAnsi="GHEA Grapalat" w:cs="Sylfaen"/>
                <w:sz w:val="22"/>
                <w:szCs w:val="22"/>
                <w:lang w:val="ru-RU"/>
              </w:rPr>
              <w:t>և</w:t>
            </w:r>
            <w:r w:rsidRPr="005F4C5F">
              <w:rPr>
                <w:rFonts w:ascii="GHEA Grapalat" w:hAnsi="GHEA Grapalat" w:cs="Sylfaen"/>
                <w:sz w:val="22"/>
                <w:szCs w:val="22"/>
              </w:rPr>
              <w:t xml:space="preserve"> ոչ</w:t>
            </w:r>
            <w:r w:rsidRPr="005F4C5F">
              <w:rPr>
                <w:rFonts w:ascii="GHEA Grapalat" w:hAnsi="GHEA Grapalat"/>
                <w:sz w:val="22"/>
                <w:szCs w:val="22"/>
              </w:rPr>
              <w:t xml:space="preserve"> </w:t>
            </w:r>
            <w:r w:rsidRPr="005F4C5F">
              <w:rPr>
                <w:rFonts w:ascii="GHEA Grapalat" w:hAnsi="GHEA Grapalat" w:cs="Sylfaen"/>
                <w:sz w:val="22"/>
                <w:szCs w:val="22"/>
              </w:rPr>
              <w:t>մի</w:t>
            </w:r>
            <w:r w:rsidRPr="005F4C5F">
              <w:rPr>
                <w:rFonts w:ascii="GHEA Grapalat" w:hAnsi="GHEA Grapalat"/>
                <w:sz w:val="22"/>
                <w:szCs w:val="22"/>
              </w:rPr>
              <w:t xml:space="preserve"> </w:t>
            </w:r>
            <w:r w:rsidRPr="005F4C5F">
              <w:rPr>
                <w:rFonts w:ascii="GHEA Grapalat" w:hAnsi="GHEA Grapalat" w:cs="Sylfaen"/>
                <w:sz w:val="22"/>
                <w:szCs w:val="22"/>
              </w:rPr>
              <w:t>Թերություն:</w:t>
            </w:r>
            <w:r w:rsidRPr="005F4C5F">
              <w:rPr>
                <w:rFonts w:ascii="GHEA Grapalat" w:hAnsi="GHEA Grapalat"/>
                <w:sz w:val="22"/>
                <w:szCs w:val="22"/>
              </w:rPr>
              <w:t xml:space="preserve"> </w:t>
            </w:r>
          </w:p>
          <w:p w14:paraId="5790DCCB" w14:textId="77777777" w:rsidR="000A365D" w:rsidRPr="005F4C5F" w:rsidRDefault="000A365D" w:rsidP="00973A89">
            <w:pPr>
              <w:tabs>
                <w:tab w:val="left" w:pos="9356"/>
              </w:tabs>
              <w:ind w:left="1168" w:hanging="567"/>
              <w:jc w:val="both"/>
              <w:rPr>
                <w:rFonts w:ascii="GHEA Grapalat" w:hAnsi="GHEA Grapalat"/>
                <w:sz w:val="22"/>
                <w:szCs w:val="22"/>
              </w:rPr>
            </w:pPr>
          </w:p>
          <w:p w14:paraId="6B734B5C" w14:textId="77777777" w:rsidR="000A365D" w:rsidRPr="005F4C5F" w:rsidRDefault="000A365D" w:rsidP="00973A89">
            <w:pPr>
              <w:tabs>
                <w:tab w:val="left" w:pos="9356"/>
              </w:tabs>
              <w:ind w:left="1168" w:hanging="567"/>
              <w:jc w:val="both"/>
              <w:rPr>
                <w:rFonts w:ascii="GHEA Grapalat" w:hAnsi="GHEA Grapalat"/>
                <w:sz w:val="22"/>
                <w:szCs w:val="22"/>
              </w:rPr>
            </w:pPr>
            <w:r w:rsidRPr="005F4C5F">
              <w:rPr>
                <w:rFonts w:ascii="GHEA Grapalat" w:hAnsi="GHEA Grapalat" w:cs="Sylfaen"/>
                <w:sz w:val="22"/>
                <w:szCs w:val="22"/>
              </w:rPr>
              <w:t>(ե</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եկավարն</w:t>
            </w:r>
            <w:r w:rsidRPr="005F4C5F">
              <w:rPr>
                <w:rFonts w:ascii="GHEA Grapalat" w:hAnsi="GHEA Grapalat"/>
                <w:sz w:val="22"/>
                <w:szCs w:val="22"/>
              </w:rPr>
              <w:t xml:space="preserve"> </w:t>
            </w:r>
            <w:r w:rsidRPr="005F4C5F">
              <w:rPr>
                <w:rFonts w:ascii="GHEA Grapalat" w:hAnsi="GHEA Grapalat" w:cs="Sylfaen"/>
                <w:sz w:val="22"/>
                <w:szCs w:val="22"/>
              </w:rPr>
              <w:t>անհիմն</w:t>
            </w:r>
            <w:r w:rsidRPr="005F4C5F">
              <w:rPr>
                <w:rFonts w:ascii="GHEA Grapalat" w:hAnsi="GHEA Grapalat"/>
                <w:sz w:val="22"/>
                <w:szCs w:val="22"/>
              </w:rPr>
              <w:t xml:space="preserve"> </w:t>
            </w:r>
            <w:r w:rsidRPr="005F4C5F">
              <w:rPr>
                <w:rFonts w:ascii="GHEA Grapalat" w:hAnsi="GHEA Grapalat" w:cs="Sylfaen"/>
                <w:sz w:val="22"/>
                <w:szCs w:val="22"/>
              </w:rPr>
              <w:t>կերպով</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հաստատում</w:t>
            </w:r>
            <w:r w:rsidRPr="005F4C5F">
              <w:rPr>
                <w:rFonts w:ascii="GHEA Grapalat" w:hAnsi="GHEA Grapalat"/>
                <w:sz w:val="22"/>
                <w:szCs w:val="22"/>
              </w:rPr>
              <w:t xml:space="preserve"> </w:t>
            </w:r>
            <w:r w:rsidRPr="005F4C5F">
              <w:rPr>
                <w:rFonts w:ascii="GHEA Grapalat" w:hAnsi="GHEA Grapalat" w:cs="Sylfaen"/>
                <w:sz w:val="22"/>
                <w:szCs w:val="22"/>
              </w:rPr>
              <w:t>ենթակապալառուի</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մեկնարկը:</w:t>
            </w:r>
            <w:r w:rsidRPr="005F4C5F">
              <w:rPr>
                <w:rFonts w:ascii="GHEA Grapalat" w:hAnsi="GHEA Grapalat"/>
                <w:sz w:val="22"/>
                <w:szCs w:val="22"/>
              </w:rPr>
              <w:t xml:space="preserve"> </w:t>
            </w:r>
          </w:p>
          <w:p w14:paraId="411EECAD" w14:textId="77777777" w:rsidR="000A365D" w:rsidRPr="005F4C5F" w:rsidRDefault="000A365D" w:rsidP="00973A89">
            <w:pPr>
              <w:tabs>
                <w:tab w:val="left" w:pos="9356"/>
              </w:tabs>
              <w:ind w:left="1168" w:hanging="567"/>
              <w:jc w:val="both"/>
              <w:rPr>
                <w:rFonts w:ascii="GHEA Grapalat" w:hAnsi="GHEA Grapalat"/>
                <w:sz w:val="22"/>
                <w:szCs w:val="22"/>
              </w:rPr>
            </w:pPr>
          </w:p>
          <w:p w14:paraId="5A6A842F" w14:textId="0736616E" w:rsidR="000A365D" w:rsidRPr="005F4C5F" w:rsidRDefault="000A365D" w:rsidP="00973A89">
            <w:pPr>
              <w:tabs>
                <w:tab w:val="left" w:pos="9356"/>
              </w:tabs>
              <w:ind w:left="1168" w:hanging="567"/>
              <w:jc w:val="both"/>
              <w:rPr>
                <w:rFonts w:ascii="GHEA Grapalat" w:hAnsi="GHEA Grapalat"/>
                <w:sz w:val="22"/>
                <w:szCs w:val="22"/>
              </w:rPr>
            </w:pPr>
            <w:r w:rsidRPr="005F4C5F">
              <w:rPr>
                <w:rFonts w:ascii="GHEA Grapalat" w:hAnsi="GHEA Grapalat" w:cs="Sylfaen"/>
                <w:sz w:val="22"/>
                <w:szCs w:val="22"/>
              </w:rPr>
              <w:t>(զ</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sz w:val="22"/>
                <w:szCs w:val="22"/>
                <w:lang w:val="ru-RU"/>
              </w:rPr>
              <w:t>Բնահողի</w:t>
            </w:r>
            <w:r w:rsidRPr="005F4C5F">
              <w:rPr>
                <w:rFonts w:ascii="GHEA Grapalat" w:hAnsi="GHEA Grapalat"/>
                <w:sz w:val="22"/>
                <w:szCs w:val="22"/>
              </w:rPr>
              <w:t xml:space="preserve"> </w:t>
            </w:r>
            <w:r w:rsidRPr="005F4C5F">
              <w:rPr>
                <w:rFonts w:ascii="GHEA Grapalat" w:hAnsi="GHEA Grapalat" w:cs="Sylfaen"/>
                <w:sz w:val="22"/>
                <w:szCs w:val="22"/>
              </w:rPr>
              <w:t>պայմանները</w:t>
            </w:r>
            <w:r w:rsidRPr="005F4C5F">
              <w:rPr>
                <w:rFonts w:ascii="GHEA Grapalat" w:hAnsi="GHEA Grapalat"/>
                <w:sz w:val="22"/>
                <w:szCs w:val="22"/>
              </w:rPr>
              <w:t xml:space="preserve"> </w:t>
            </w:r>
            <w:r w:rsidRPr="005F4C5F">
              <w:rPr>
                <w:rFonts w:ascii="GHEA Grapalat" w:hAnsi="GHEA Grapalat" w:cs="Sylfaen"/>
                <w:sz w:val="22"/>
                <w:szCs w:val="22"/>
              </w:rPr>
              <w:t>զգալիորեն</w:t>
            </w:r>
            <w:r w:rsidRPr="005F4C5F">
              <w:rPr>
                <w:rFonts w:ascii="GHEA Grapalat" w:hAnsi="GHEA Grapalat"/>
                <w:sz w:val="22"/>
                <w:szCs w:val="22"/>
              </w:rPr>
              <w:t xml:space="preserve"> </w:t>
            </w:r>
            <w:r w:rsidRPr="005F4C5F">
              <w:rPr>
                <w:rFonts w:ascii="GHEA Grapalat" w:hAnsi="GHEA Grapalat" w:cs="Sylfaen"/>
                <w:sz w:val="22"/>
                <w:szCs w:val="22"/>
              </w:rPr>
              <w:t>ավելի</w:t>
            </w:r>
            <w:r w:rsidRPr="005F4C5F">
              <w:rPr>
                <w:rFonts w:ascii="GHEA Grapalat" w:hAnsi="GHEA Grapalat"/>
                <w:sz w:val="22"/>
                <w:szCs w:val="22"/>
              </w:rPr>
              <w:t xml:space="preserve"> </w:t>
            </w:r>
            <w:r w:rsidRPr="005F4C5F">
              <w:rPr>
                <w:rFonts w:ascii="GHEA Grapalat" w:hAnsi="GHEA Grapalat" w:cs="Sylfaen"/>
                <w:sz w:val="22"/>
                <w:szCs w:val="22"/>
              </w:rPr>
              <w:t>անբարենպաստ</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քան</w:t>
            </w:r>
            <w:r w:rsidRPr="005F4C5F">
              <w:rPr>
                <w:rFonts w:ascii="GHEA Grapalat" w:hAnsi="GHEA Grapalat"/>
                <w:sz w:val="22"/>
                <w:szCs w:val="22"/>
              </w:rPr>
              <w:t xml:space="preserve"> </w:t>
            </w:r>
            <w:r w:rsidRPr="005F4C5F">
              <w:rPr>
                <w:rFonts w:ascii="GHEA Grapalat" w:hAnsi="GHEA Grapalat" w:cs="Sylfaen"/>
                <w:sz w:val="22"/>
                <w:szCs w:val="22"/>
              </w:rPr>
              <w:t>կար</w:t>
            </w:r>
            <w:r w:rsidRPr="005F4C5F">
              <w:rPr>
                <w:rFonts w:ascii="GHEA Grapalat" w:hAnsi="GHEA Grapalat" w:cs="Sylfaen"/>
                <w:sz w:val="22"/>
                <w:szCs w:val="22"/>
                <w:lang w:val="ru-RU"/>
              </w:rPr>
              <w:t>ելի</w:t>
            </w:r>
            <w:r w:rsidRPr="005F4C5F">
              <w:rPr>
                <w:rFonts w:ascii="GHEA Grapalat" w:hAnsi="GHEA Grapalat" w:cs="Sylfaen"/>
                <w:sz w:val="22"/>
                <w:szCs w:val="22"/>
              </w:rPr>
              <w:t xml:space="preserve"> </w:t>
            </w:r>
            <w:r w:rsidRPr="005F4C5F">
              <w:rPr>
                <w:rFonts w:ascii="GHEA Grapalat" w:hAnsi="GHEA Grapalat" w:cs="Sylfaen"/>
                <w:sz w:val="22"/>
                <w:szCs w:val="22"/>
                <w:lang w:val="ru-RU"/>
              </w:rPr>
              <w:t>էր</w:t>
            </w:r>
            <w:r w:rsidRPr="005F4C5F">
              <w:rPr>
                <w:rFonts w:ascii="GHEA Grapalat" w:hAnsi="GHEA Grapalat" w:cs="Sylfaen"/>
                <w:sz w:val="22"/>
                <w:szCs w:val="22"/>
              </w:rPr>
              <w:t xml:space="preserve"> </w:t>
            </w:r>
            <w:r w:rsidRPr="005F4C5F">
              <w:rPr>
                <w:rFonts w:ascii="GHEA Grapalat" w:hAnsi="GHEA Grapalat" w:cs="Sylfaen"/>
                <w:sz w:val="22"/>
                <w:szCs w:val="22"/>
                <w:lang w:val="ru-RU"/>
              </w:rPr>
              <w:t>ենթադրել</w:t>
            </w:r>
            <w:r w:rsidRPr="005F4C5F">
              <w:rPr>
                <w:rFonts w:ascii="GHEA Grapalat" w:hAnsi="GHEA Grapalat" w:cs="Sylfaen"/>
                <w:sz w:val="22"/>
                <w:szCs w:val="22"/>
              </w:rPr>
              <w:t xml:space="preserve"> Ընդունման</w:t>
            </w:r>
            <w:r w:rsidRPr="005F4C5F">
              <w:rPr>
                <w:rFonts w:ascii="GHEA Grapalat" w:hAnsi="GHEA Grapalat"/>
                <w:sz w:val="22"/>
                <w:szCs w:val="22"/>
              </w:rPr>
              <w:t xml:space="preserve"> </w:t>
            </w:r>
            <w:r w:rsidRPr="005F4C5F">
              <w:rPr>
                <w:rFonts w:ascii="GHEA Grapalat" w:hAnsi="GHEA Grapalat"/>
                <w:sz w:val="22"/>
                <w:szCs w:val="22"/>
                <w:lang w:val="ru-RU"/>
              </w:rPr>
              <w:t>ն</w:t>
            </w:r>
            <w:r w:rsidRPr="005F4C5F">
              <w:rPr>
                <w:rFonts w:ascii="GHEA Grapalat" w:hAnsi="GHEA Grapalat" w:cs="Sylfaen"/>
                <w:sz w:val="22"/>
                <w:szCs w:val="22"/>
              </w:rPr>
              <w:t>ամակի</w:t>
            </w:r>
            <w:r w:rsidRPr="005F4C5F">
              <w:rPr>
                <w:rFonts w:ascii="GHEA Grapalat" w:hAnsi="GHEA Grapalat"/>
                <w:sz w:val="22"/>
                <w:szCs w:val="22"/>
              </w:rPr>
              <w:t xml:space="preserve"> </w:t>
            </w:r>
            <w:r w:rsidR="00193497" w:rsidRPr="005F4C5F">
              <w:rPr>
                <w:rFonts w:ascii="GHEA Grapalat" w:hAnsi="GHEA Grapalat" w:cs="Sylfaen"/>
                <w:sz w:val="22"/>
                <w:szCs w:val="22"/>
                <w:lang w:val="hy-AM"/>
              </w:rPr>
              <w:lastRenderedPageBreak/>
              <w:t>պատրաստում</w:t>
            </w:r>
            <w:r w:rsidRPr="005F4C5F">
              <w:rPr>
                <w:rFonts w:ascii="GHEA Grapalat" w:hAnsi="GHEA Grapalat" w:cs="Sylfaen"/>
                <w:sz w:val="22"/>
                <w:szCs w:val="22"/>
              </w:rPr>
              <w:t>ից</w:t>
            </w:r>
            <w:r w:rsidRPr="005F4C5F">
              <w:rPr>
                <w:rFonts w:ascii="GHEA Grapalat" w:hAnsi="GHEA Grapalat"/>
                <w:sz w:val="22"/>
                <w:szCs w:val="22"/>
              </w:rPr>
              <w:t xml:space="preserve"> </w:t>
            </w:r>
            <w:r w:rsidRPr="005F4C5F">
              <w:rPr>
                <w:rFonts w:ascii="GHEA Grapalat" w:hAnsi="GHEA Grapalat" w:cs="Sylfaen"/>
                <w:sz w:val="22"/>
                <w:szCs w:val="22"/>
              </w:rPr>
              <w:t>առաջ</w:t>
            </w:r>
            <w:r w:rsidRPr="005F4C5F">
              <w:rPr>
                <w:rFonts w:ascii="GHEA Grapalat" w:hAnsi="GHEA Grapalat"/>
                <w:sz w:val="22"/>
                <w:szCs w:val="22"/>
              </w:rPr>
              <w:t xml:space="preserve">` </w:t>
            </w:r>
            <w:r w:rsidRPr="005F4C5F">
              <w:rPr>
                <w:rFonts w:ascii="GHEA Grapalat" w:hAnsi="GHEA Grapalat" w:cs="Sylfaen"/>
                <w:sz w:val="22"/>
                <w:szCs w:val="22"/>
              </w:rPr>
              <w:t>ելնելով</w:t>
            </w:r>
            <w:r w:rsidRPr="005F4C5F">
              <w:rPr>
                <w:rFonts w:ascii="GHEA Grapalat" w:hAnsi="GHEA Grapalat"/>
                <w:sz w:val="22"/>
                <w:szCs w:val="22"/>
              </w:rPr>
              <w:t xml:space="preserve"> </w:t>
            </w:r>
            <w:r w:rsidR="00EE2439" w:rsidRPr="005F4C5F">
              <w:rPr>
                <w:rFonts w:ascii="GHEA Grapalat" w:hAnsi="GHEA Grapalat" w:cs="Sylfaen"/>
                <w:sz w:val="22"/>
                <w:szCs w:val="22"/>
                <w:lang w:val="hy-AM"/>
              </w:rPr>
              <w:t>Հայտատուներին</w:t>
            </w:r>
            <w:r w:rsidRPr="005F4C5F">
              <w:rPr>
                <w:rFonts w:ascii="GHEA Grapalat" w:hAnsi="GHEA Grapalat"/>
                <w:sz w:val="22"/>
                <w:szCs w:val="22"/>
              </w:rPr>
              <w:t xml:space="preserve"> </w:t>
            </w:r>
            <w:r w:rsidRPr="005F4C5F">
              <w:rPr>
                <w:rFonts w:ascii="GHEA Grapalat" w:hAnsi="GHEA Grapalat" w:cs="Sylfaen"/>
                <w:sz w:val="22"/>
                <w:szCs w:val="22"/>
              </w:rPr>
              <w:t>տրամադրված</w:t>
            </w:r>
            <w:r w:rsidRPr="005F4C5F">
              <w:rPr>
                <w:rFonts w:ascii="GHEA Grapalat" w:hAnsi="GHEA Grapalat"/>
                <w:sz w:val="22"/>
                <w:szCs w:val="22"/>
              </w:rPr>
              <w:t xml:space="preserve"> </w:t>
            </w:r>
            <w:r w:rsidRPr="005F4C5F">
              <w:rPr>
                <w:rFonts w:ascii="GHEA Grapalat" w:hAnsi="GHEA Grapalat" w:cs="Sylfaen"/>
                <w:sz w:val="22"/>
                <w:szCs w:val="22"/>
              </w:rPr>
              <w:t>տեղեկատվությունից</w:t>
            </w:r>
            <w:r w:rsidR="00EE2439" w:rsidRPr="005F4C5F">
              <w:rPr>
                <w:rFonts w:ascii="GHEA Grapalat" w:hAnsi="GHEA Grapalat" w:cs="Sylfaen"/>
                <w:sz w:val="22"/>
                <w:szCs w:val="22"/>
              </w:rPr>
              <w:t xml:space="preserve"> </w:t>
            </w:r>
            <w:r w:rsidR="00EE2439" w:rsidRPr="005F4C5F">
              <w:rPr>
                <w:rFonts w:ascii="GHEA Grapalat" w:hAnsi="GHEA Grapalat"/>
                <w:sz w:val="22"/>
                <w:szCs w:val="22"/>
              </w:rPr>
              <w:t>(</w:t>
            </w:r>
            <w:r w:rsidRPr="005F4C5F">
              <w:rPr>
                <w:rFonts w:ascii="GHEA Grapalat" w:hAnsi="GHEA Grapalat"/>
                <w:sz w:val="22"/>
                <w:szCs w:val="22"/>
              </w:rPr>
              <w:t xml:space="preserve">ներառյալ` Շինհրապարակի </w:t>
            </w:r>
            <w:r w:rsidRPr="005F4C5F">
              <w:rPr>
                <w:rFonts w:ascii="GHEA Grapalat" w:hAnsi="GHEA Grapalat"/>
                <w:sz w:val="22"/>
                <w:szCs w:val="22"/>
                <w:lang w:val="ru-RU"/>
              </w:rPr>
              <w:t>ո</w:t>
            </w:r>
            <w:r w:rsidRPr="005F4C5F">
              <w:rPr>
                <w:rFonts w:ascii="GHEA Grapalat" w:hAnsi="GHEA Grapalat" w:cs="Sylfaen"/>
                <w:sz w:val="22"/>
                <w:szCs w:val="22"/>
              </w:rPr>
              <w:t>ւսումնասիրության</w:t>
            </w:r>
            <w:r w:rsidRPr="005F4C5F">
              <w:rPr>
                <w:rFonts w:ascii="GHEA Grapalat" w:hAnsi="GHEA Grapalat"/>
                <w:sz w:val="22"/>
                <w:szCs w:val="22"/>
              </w:rPr>
              <w:t xml:space="preserve"> </w:t>
            </w:r>
            <w:r w:rsidRPr="005F4C5F">
              <w:rPr>
                <w:rFonts w:ascii="GHEA Grapalat" w:hAnsi="GHEA Grapalat"/>
                <w:sz w:val="22"/>
                <w:szCs w:val="22"/>
                <w:lang w:val="ru-RU"/>
              </w:rPr>
              <w:t>հաշվետվությունները</w:t>
            </w:r>
            <w:r w:rsidRPr="005F4C5F">
              <w:rPr>
                <w:rFonts w:ascii="GHEA Grapalat" w:hAnsi="GHEA Grapalat"/>
                <w:sz w:val="22"/>
                <w:szCs w:val="22"/>
              </w:rPr>
              <w:t xml:space="preserve">), </w:t>
            </w:r>
            <w:r w:rsidRPr="005F4C5F">
              <w:rPr>
                <w:rFonts w:ascii="GHEA Grapalat" w:hAnsi="GHEA Grapalat" w:cs="Sylfaen"/>
                <w:sz w:val="22"/>
                <w:szCs w:val="22"/>
                <w:lang w:val="ru-RU"/>
              </w:rPr>
              <w:t>հրապարակայնորեն</w:t>
            </w:r>
            <w:r w:rsidRPr="005F4C5F">
              <w:rPr>
                <w:rFonts w:ascii="GHEA Grapalat" w:hAnsi="GHEA Grapalat" w:cs="Sylfaen"/>
                <w:sz w:val="22"/>
                <w:szCs w:val="22"/>
              </w:rPr>
              <w:t xml:space="preserve"> </w:t>
            </w:r>
            <w:r w:rsidRPr="005F4C5F">
              <w:rPr>
                <w:rFonts w:ascii="GHEA Grapalat" w:hAnsi="GHEA Grapalat" w:cs="Sylfaen"/>
                <w:sz w:val="22"/>
                <w:szCs w:val="22"/>
                <w:lang w:val="ru-RU"/>
              </w:rPr>
              <w:t>հայտնի</w:t>
            </w:r>
            <w:r w:rsidRPr="005F4C5F">
              <w:rPr>
                <w:rFonts w:ascii="GHEA Grapalat" w:hAnsi="GHEA Grapalat" w:cs="Sylfaen"/>
                <w:sz w:val="22"/>
                <w:szCs w:val="22"/>
              </w:rPr>
              <w:t xml:space="preserve"> տեղեկատվությունից</w:t>
            </w:r>
            <w:r w:rsidRPr="005F4C5F">
              <w:rPr>
                <w:rFonts w:ascii="GHEA Grapalat" w:hAnsi="GHEA Grapalat"/>
                <w:sz w:val="22"/>
                <w:szCs w:val="22"/>
              </w:rPr>
              <w:t xml:space="preserve">, </w:t>
            </w:r>
            <w:r w:rsidRPr="005F4C5F">
              <w:rPr>
                <w:rFonts w:ascii="GHEA Grapalat" w:hAnsi="GHEA Grapalat" w:cs="Sylfaen"/>
                <w:sz w:val="22"/>
                <w:szCs w:val="22"/>
              </w:rPr>
              <w:t>ինչպես</w:t>
            </w:r>
            <w:r w:rsidRPr="005F4C5F">
              <w:rPr>
                <w:rFonts w:ascii="GHEA Grapalat" w:hAnsi="GHEA Grapalat"/>
                <w:sz w:val="22"/>
                <w:szCs w:val="22"/>
              </w:rPr>
              <w:t xml:space="preserve"> </w:t>
            </w:r>
            <w:r w:rsidRPr="005F4C5F">
              <w:rPr>
                <w:rFonts w:ascii="GHEA Grapalat" w:hAnsi="GHEA Grapalat" w:cs="Sylfaen"/>
                <w:sz w:val="22"/>
                <w:szCs w:val="22"/>
              </w:rPr>
              <w:t>նաև</w:t>
            </w:r>
            <w:r w:rsidRPr="005F4C5F">
              <w:rPr>
                <w:rFonts w:ascii="GHEA Grapalat" w:hAnsi="GHEA Grapalat"/>
                <w:sz w:val="22"/>
                <w:szCs w:val="22"/>
              </w:rPr>
              <w:t xml:space="preserve"> </w:t>
            </w:r>
            <w:r w:rsidRPr="005F4C5F">
              <w:rPr>
                <w:rFonts w:ascii="GHEA Grapalat" w:hAnsi="GHEA Grapalat" w:cs="Sylfaen"/>
                <w:sz w:val="22"/>
                <w:szCs w:val="22"/>
              </w:rPr>
              <w:t>Շինհրապարակի</w:t>
            </w:r>
            <w:r w:rsidRPr="005F4C5F">
              <w:rPr>
                <w:rFonts w:ascii="GHEA Grapalat" w:hAnsi="GHEA Grapalat"/>
                <w:sz w:val="22"/>
                <w:szCs w:val="22"/>
              </w:rPr>
              <w:t xml:space="preserve"> </w:t>
            </w:r>
            <w:r w:rsidRPr="005F4C5F">
              <w:rPr>
                <w:rFonts w:ascii="GHEA Grapalat" w:hAnsi="GHEA Grapalat"/>
                <w:sz w:val="22"/>
                <w:szCs w:val="22"/>
                <w:lang w:val="ru-RU"/>
              </w:rPr>
              <w:t>վիզուալ</w:t>
            </w:r>
            <w:r w:rsidRPr="005F4C5F">
              <w:rPr>
                <w:rFonts w:ascii="GHEA Grapalat" w:hAnsi="GHEA Grapalat"/>
                <w:sz w:val="22"/>
                <w:szCs w:val="22"/>
              </w:rPr>
              <w:t xml:space="preserve"> </w:t>
            </w:r>
            <w:r w:rsidRPr="005F4C5F">
              <w:rPr>
                <w:rFonts w:ascii="GHEA Grapalat" w:hAnsi="GHEA Grapalat" w:cs="Sylfaen"/>
                <w:sz w:val="22"/>
                <w:szCs w:val="22"/>
              </w:rPr>
              <w:t>զննումից</w:t>
            </w:r>
            <w:r w:rsidRPr="005F4C5F">
              <w:rPr>
                <w:rFonts w:ascii="GHEA Grapalat" w:hAnsi="GHEA Grapalat"/>
                <w:sz w:val="22"/>
                <w:szCs w:val="22"/>
              </w:rPr>
              <w:t xml:space="preserve">: </w:t>
            </w:r>
          </w:p>
          <w:p w14:paraId="435DE906" w14:textId="77777777" w:rsidR="000A365D" w:rsidRPr="005F4C5F" w:rsidRDefault="000A365D" w:rsidP="00973A89">
            <w:pPr>
              <w:tabs>
                <w:tab w:val="left" w:pos="9356"/>
              </w:tabs>
              <w:ind w:left="1168" w:hanging="567"/>
              <w:jc w:val="both"/>
              <w:rPr>
                <w:rFonts w:ascii="GHEA Grapalat" w:hAnsi="GHEA Grapalat"/>
                <w:sz w:val="22"/>
                <w:szCs w:val="22"/>
              </w:rPr>
            </w:pPr>
          </w:p>
          <w:p w14:paraId="04C15EE1" w14:textId="77777777" w:rsidR="000A365D" w:rsidRPr="005F4C5F" w:rsidRDefault="000A365D" w:rsidP="00973A89">
            <w:pPr>
              <w:tabs>
                <w:tab w:val="left" w:pos="9356"/>
              </w:tabs>
              <w:ind w:left="1168" w:hanging="567"/>
              <w:jc w:val="both"/>
              <w:rPr>
                <w:rFonts w:ascii="GHEA Grapalat" w:hAnsi="GHEA Grapalat"/>
                <w:sz w:val="22"/>
                <w:szCs w:val="22"/>
              </w:rPr>
            </w:pPr>
            <w:r w:rsidRPr="005F4C5F">
              <w:rPr>
                <w:rFonts w:ascii="GHEA Grapalat" w:hAnsi="GHEA Grapalat" w:cs="Sylfaen"/>
                <w:sz w:val="22"/>
                <w:szCs w:val="22"/>
              </w:rPr>
              <w:t>(է</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ցուցումներ</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տալիս</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պատճառած</w:t>
            </w:r>
            <w:r w:rsidRPr="005F4C5F">
              <w:rPr>
                <w:rFonts w:ascii="GHEA Grapalat" w:hAnsi="GHEA Grapalat"/>
                <w:sz w:val="22"/>
                <w:szCs w:val="22"/>
              </w:rPr>
              <w:t xml:space="preserve"> </w:t>
            </w:r>
            <w:r w:rsidRPr="005F4C5F">
              <w:rPr>
                <w:rFonts w:ascii="GHEA Grapalat" w:hAnsi="GHEA Grapalat" w:cs="Sylfaen"/>
                <w:sz w:val="22"/>
                <w:szCs w:val="22"/>
              </w:rPr>
              <w:t>անկանխատեսելի</w:t>
            </w:r>
            <w:r w:rsidRPr="005F4C5F">
              <w:rPr>
                <w:rFonts w:ascii="GHEA Grapalat" w:hAnsi="GHEA Grapalat"/>
                <w:sz w:val="22"/>
                <w:szCs w:val="22"/>
              </w:rPr>
              <w:t xml:space="preserve"> </w:t>
            </w:r>
            <w:r w:rsidRPr="005F4C5F">
              <w:rPr>
                <w:rFonts w:ascii="GHEA Grapalat" w:hAnsi="GHEA Grapalat" w:cs="Sylfaen"/>
                <w:sz w:val="22"/>
                <w:szCs w:val="22"/>
              </w:rPr>
              <w:t>հանգամանքներով</w:t>
            </w:r>
            <w:r w:rsidRPr="005F4C5F">
              <w:rPr>
                <w:rFonts w:ascii="GHEA Grapalat" w:hAnsi="GHEA Grapalat"/>
                <w:sz w:val="22"/>
                <w:szCs w:val="22"/>
              </w:rPr>
              <w:t xml:space="preserve"> </w:t>
            </w:r>
            <w:r w:rsidRPr="005F4C5F">
              <w:rPr>
                <w:rFonts w:ascii="GHEA Grapalat" w:hAnsi="GHEA Grapalat" w:cs="Sylfaen"/>
                <w:sz w:val="22"/>
                <w:szCs w:val="22"/>
              </w:rPr>
              <w:t>պայմանավորված</w:t>
            </w:r>
            <w:r w:rsidRPr="005F4C5F">
              <w:rPr>
                <w:rFonts w:ascii="GHEA Grapalat" w:hAnsi="GHEA Grapalat"/>
                <w:sz w:val="22"/>
                <w:szCs w:val="22"/>
              </w:rPr>
              <w:t xml:space="preserve"> </w:t>
            </w:r>
            <w:r w:rsidRPr="005F4C5F">
              <w:rPr>
                <w:rFonts w:ascii="GHEA Grapalat" w:hAnsi="GHEA Grapalat" w:cs="Sylfaen"/>
                <w:sz w:val="22"/>
                <w:szCs w:val="22"/>
              </w:rPr>
              <w:t>անվտանգության</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այլ</w:t>
            </w:r>
            <w:r w:rsidRPr="005F4C5F">
              <w:rPr>
                <w:rFonts w:ascii="GHEA Grapalat" w:hAnsi="GHEA Grapalat"/>
                <w:sz w:val="22"/>
                <w:szCs w:val="22"/>
              </w:rPr>
              <w:t xml:space="preserve"> </w:t>
            </w:r>
            <w:r w:rsidRPr="005F4C5F">
              <w:rPr>
                <w:rFonts w:ascii="GHEA Grapalat" w:hAnsi="GHEA Grapalat" w:cs="Sylfaen"/>
                <w:sz w:val="22"/>
                <w:szCs w:val="22"/>
              </w:rPr>
              <w:t>պատճառներով</w:t>
            </w:r>
            <w:r w:rsidRPr="005F4C5F">
              <w:rPr>
                <w:rFonts w:ascii="GHEA Grapalat" w:hAnsi="GHEA Grapalat"/>
                <w:sz w:val="22"/>
                <w:szCs w:val="22"/>
              </w:rPr>
              <w:t xml:space="preserve"> </w:t>
            </w:r>
            <w:r w:rsidRPr="005F4C5F">
              <w:rPr>
                <w:rFonts w:ascii="GHEA Grapalat" w:hAnsi="GHEA Grapalat" w:cs="Sylfaen"/>
                <w:sz w:val="22"/>
                <w:szCs w:val="22"/>
              </w:rPr>
              <w:t>պահանջվող</w:t>
            </w:r>
            <w:r w:rsidRPr="005F4C5F">
              <w:rPr>
                <w:rFonts w:ascii="GHEA Grapalat" w:hAnsi="GHEA Grapalat"/>
                <w:sz w:val="22"/>
                <w:szCs w:val="22"/>
              </w:rPr>
              <w:t xml:space="preserve"> </w:t>
            </w:r>
            <w:r w:rsidRPr="005F4C5F">
              <w:rPr>
                <w:rFonts w:ascii="GHEA Grapalat" w:hAnsi="GHEA Grapalat" w:cs="Sylfaen"/>
                <w:sz w:val="22"/>
                <w:szCs w:val="22"/>
              </w:rPr>
              <w:t>լրացուցիչ</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 xml:space="preserve"> </w:t>
            </w:r>
            <w:r w:rsidRPr="005F4C5F">
              <w:rPr>
                <w:rFonts w:ascii="GHEA Grapalat" w:hAnsi="GHEA Grapalat" w:cs="Sylfaen"/>
                <w:sz w:val="22"/>
                <w:szCs w:val="22"/>
              </w:rPr>
              <w:t>կապված</w:t>
            </w:r>
            <w:r w:rsidRPr="005F4C5F">
              <w:rPr>
                <w:rFonts w:ascii="GHEA Grapalat" w:hAnsi="GHEA Grapalat"/>
                <w:sz w:val="22"/>
                <w:szCs w:val="22"/>
              </w:rPr>
              <w:t xml:space="preserve"> </w:t>
            </w:r>
            <w:r w:rsidRPr="005F4C5F">
              <w:rPr>
                <w:rFonts w:ascii="GHEA Grapalat" w:hAnsi="GHEA Grapalat" w:cs="Sylfaen"/>
                <w:sz w:val="22"/>
                <w:szCs w:val="22"/>
              </w:rPr>
              <w:t>խնդիրները</w:t>
            </w:r>
            <w:r w:rsidRPr="005F4C5F">
              <w:rPr>
                <w:rFonts w:ascii="GHEA Grapalat" w:hAnsi="GHEA Grapalat"/>
                <w:sz w:val="22"/>
                <w:szCs w:val="22"/>
              </w:rPr>
              <w:t xml:space="preserve"> </w:t>
            </w:r>
            <w:r w:rsidRPr="005F4C5F">
              <w:rPr>
                <w:rFonts w:ascii="GHEA Grapalat" w:hAnsi="GHEA Grapalat" w:cs="Sylfaen"/>
                <w:sz w:val="22"/>
                <w:szCs w:val="22"/>
              </w:rPr>
              <w:t>լուծելու</w:t>
            </w:r>
            <w:r w:rsidRPr="005F4C5F">
              <w:rPr>
                <w:rFonts w:ascii="GHEA Grapalat" w:hAnsi="GHEA Grapalat"/>
                <w:sz w:val="22"/>
                <w:szCs w:val="22"/>
              </w:rPr>
              <w:t xml:space="preserve"> </w:t>
            </w:r>
            <w:r w:rsidRPr="005F4C5F">
              <w:rPr>
                <w:rFonts w:ascii="GHEA Grapalat" w:hAnsi="GHEA Grapalat"/>
                <w:sz w:val="22"/>
                <w:szCs w:val="22"/>
                <w:lang w:val="ru-RU"/>
              </w:rPr>
              <w:t>համար</w:t>
            </w:r>
            <w:r w:rsidRPr="005F4C5F">
              <w:rPr>
                <w:rFonts w:ascii="GHEA Grapalat" w:hAnsi="GHEA Grapalat"/>
                <w:sz w:val="22"/>
                <w:szCs w:val="22"/>
              </w:rPr>
              <w:t xml:space="preserve">: </w:t>
            </w:r>
          </w:p>
          <w:p w14:paraId="09618D19" w14:textId="77777777" w:rsidR="000A365D" w:rsidRPr="005F4C5F" w:rsidRDefault="000A365D" w:rsidP="00973A89">
            <w:pPr>
              <w:tabs>
                <w:tab w:val="left" w:pos="9356"/>
              </w:tabs>
              <w:ind w:left="1168" w:hanging="567"/>
              <w:jc w:val="both"/>
              <w:rPr>
                <w:rFonts w:ascii="GHEA Grapalat" w:hAnsi="GHEA Grapalat"/>
                <w:sz w:val="22"/>
                <w:szCs w:val="22"/>
              </w:rPr>
            </w:pPr>
          </w:p>
          <w:p w14:paraId="7E6EA3C3" w14:textId="77777777" w:rsidR="000A365D" w:rsidRPr="005F4C5F" w:rsidRDefault="000A365D" w:rsidP="00973A89">
            <w:pPr>
              <w:tabs>
                <w:tab w:val="left" w:pos="9356"/>
              </w:tabs>
              <w:ind w:left="1168" w:hanging="567"/>
              <w:jc w:val="both"/>
              <w:rPr>
                <w:rFonts w:ascii="GHEA Grapalat" w:hAnsi="GHEA Grapalat"/>
                <w:sz w:val="22"/>
                <w:szCs w:val="22"/>
              </w:rPr>
            </w:pPr>
            <w:r w:rsidRPr="005F4C5F">
              <w:rPr>
                <w:rFonts w:ascii="GHEA Grapalat" w:hAnsi="GHEA Grapalat" w:cs="Sylfaen"/>
                <w:sz w:val="22"/>
                <w:szCs w:val="22"/>
              </w:rPr>
              <w:t>(ը</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Այլ</w:t>
            </w:r>
            <w:r w:rsidRPr="005F4C5F">
              <w:rPr>
                <w:rFonts w:ascii="GHEA Grapalat" w:hAnsi="GHEA Grapalat"/>
                <w:sz w:val="22"/>
                <w:szCs w:val="22"/>
              </w:rPr>
              <w:t xml:space="preserve"> </w:t>
            </w:r>
            <w:r w:rsidRPr="005F4C5F">
              <w:rPr>
                <w:rFonts w:ascii="GHEA Grapalat" w:hAnsi="GHEA Grapalat"/>
                <w:sz w:val="22"/>
                <w:szCs w:val="22"/>
                <w:lang w:val="ru-RU"/>
              </w:rPr>
              <w:t>կ</w:t>
            </w:r>
            <w:r w:rsidRPr="005F4C5F">
              <w:rPr>
                <w:rFonts w:ascii="GHEA Grapalat" w:hAnsi="GHEA Grapalat" w:cs="Sylfaen"/>
                <w:sz w:val="22"/>
                <w:szCs w:val="22"/>
              </w:rPr>
              <w:t>ապալառուները</w:t>
            </w:r>
            <w:r w:rsidRPr="005F4C5F">
              <w:rPr>
                <w:rFonts w:ascii="GHEA Grapalat" w:hAnsi="GHEA Grapalat"/>
                <w:sz w:val="22"/>
                <w:szCs w:val="22"/>
              </w:rPr>
              <w:t xml:space="preserve">, </w:t>
            </w:r>
            <w:r w:rsidRPr="005F4C5F">
              <w:rPr>
                <w:rFonts w:ascii="GHEA Grapalat" w:hAnsi="GHEA Grapalat" w:cs="Sylfaen"/>
                <w:sz w:val="22"/>
                <w:szCs w:val="22"/>
              </w:rPr>
              <w:t>պետական</w:t>
            </w:r>
            <w:r w:rsidRPr="005F4C5F">
              <w:rPr>
                <w:rFonts w:ascii="GHEA Grapalat" w:hAnsi="GHEA Grapalat"/>
                <w:sz w:val="22"/>
                <w:szCs w:val="22"/>
              </w:rPr>
              <w:t xml:space="preserve"> </w:t>
            </w:r>
            <w:r w:rsidRPr="005F4C5F">
              <w:rPr>
                <w:rFonts w:ascii="GHEA Grapalat" w:hAnsi="GHEA Grapalat" w:cs="Sylfaen"/>
                <w:sz w:val="22"/>
                <w:szCs w:val="22"/>
              </w:rPr>
              <w:t>մարմինները</w:t>
            </w:r>
            <w:r w:rsidRPr="005F4C5F">
              <w:rPr>
                <w:rFonts w:ascii="GHEA Grapalat" w:hAnsi="GHEA Grapalat"/>
                <w:sz w:val="22"/>
                <w:szCs w:val="22"/>
              </w:rPr>
              <w:t xml:space="preserve">, </w:t>
            </w:r>
            <w:r w:rsidRPr="005F4C5F">
              <w:rPr>
                <w:rFonts w:ascii="GHEA Grapalat" w:hAnsi="GHEA Grapalat" w:cs="Sylfaen"/>
                <w:sz w:val="22"/>
                <w:szCs w:val="22"/>
              </w:rPr>
              <w:t>կոմունալ</w:t>
            </w:r>
            <w:r w:rsidRPr="005F4C5F">
              <w:rPr>
                <w:rFonts w:ascii="GHEA Grapalat" w:hAnsi="GHEA Grapalat"/>
                <w:sz w:val="22"/>
                <w:szCs w:val="22"/>
              </w:rPr>
              <w:t xml:space="preserve"> </w:t>
            </w:r>
            <w:r w:rsidRPr="005F4C5F">
              <w:rPr>
                <w:rFonts w:ascii="GHEA Grapalat" w:hAnsi="GHEA Grapalat" w:cs="Sylfaen"/>
                <w:sz w:val="22"/>
                <w:szCs w:val="22"/>
              </w:rPr>
              <w:t>ծառայություն</w:t>
            </w:r>
            <w:r w:rsidRPr="005F4C5F">
              <w:rPr>
                <w:rFonts w:ascii="GHEA Grapalat" w:hAnsi="GHEA Grapalat"/>
                <w:sz w:val="22"/>
                <w:szCs w:val="22"/>
              </w:rPr>
              <w:t xml:space="preserve"> </w:t>
            </w:r>
            <w:r w:rsidRPr="005F4C5F">
              <w:rPr>
                <w:rFonts w:ascii="GHEA Grapalat" w:hAnsi="GHEA Grapalat" w:cs="Sylfaen"/>
                <w:sz w:val="22"/>
                <w:szCs w:val="22"/>
              </w:rPr>
              <w:t>հաստատությունները</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կատարում</w:t>
            </w:r>
            <w:r w:rsidRPr="005F4C5F">
              <w:rPr>
                <w:rFonts w:ascii="GHEA Grapalat" w:hAnsi="GHEA Grapalat"/>
                <w:sz w:val="22"/>
                <w:szCs w:val="22"/>
              </w:rPr>
              <w:t xml:space="preserve"> </w:t>
            </w:r>
            <w:r w:rsidRPr="005F4C5F">
              <w:rPr>
                <w:rFonts w:ascii="GHEA Grapalat" w:hAnsi="GHEA Grapalat" w:cs="Sylfaen"/>
                <w:sz w:val="22"/>
                <w:szCs w:val="22"/>
              </w:rPr>
              <w:t>աշխատանքը Պայմանագրով</w:t>
            </w:r>
            <w:r w:rsidRPr="005F4C5F">
              <w:rPr>
                <w:rFonts w:ascii="GHEA Grapalat" w:hAnsi="GHEA Grapalat"/>
                <w:sz w:val="22"/>
                <w:szCs w:val="22"/>
              </w:rPr>
              <w:t xml:space="preserve"> </w:t>
            </w:r>
            <w:r w:rsidRPr="005F4C5F">
              <w:rPr>
                <w:rFonts w:ascii="GHEA Grapalat" w:hAnsi="GHEA Grapalat" w:cs="Sylfaen"/>
                <w:sz w:val="22"/>
                <w:szCs w:val="22"/>
              </w:rPr>
              <w:t>նախատեսված</w:t>
            </w:r>
            <w:r w:rsidRPr="005F4C5F">
              <w:rPr>
                <w:rFonts w:ascii="GHEA Grapalat" w:hAnsi="GHEA Grapalat"/>
                <w:sz w:val="22"/>
                <w:szCs w:val="22"/>
              </w:rPr>
              <w:t xml:space="preserve"> </w:t>
            </w:r>
            <w:r w:rsidRPr="005F4C5F">
              <w:rPr>
                <w:rFonts w:ascii="GHEA Grapalat" w:hAnsi="GHEA Grapalat" w:cs="Sylfaen"/>
                <w:sz w:val="22"/>
                <w:szCs w:val="22"/>
              </w:rPr>
              <w:t>ժամկետներում,</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Պայմանագրում</w:t>
            </w:r>
            <w:r w:rsidRPr="005F4C5F">
              <w:rPr>
                <w:rFonts w:ascii="GHEA Grapalat" w:hAnsi="GHEA Grapalat"/>
                <w:sz w:val="22"/>
                <w:szCs w:val="22"/>
              </w:rPr>
              <w:t xml:space="preserve"> </w:t>
            </w:r>
            <w:r w:rsidRPr="005F4C5F">
              <w:rPr>
                <w:rFonts w:ascii="GHEA Grapalat" w:hAnsi="GHEA Grapalat" w:cs="Sylfaen"/>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այլ</w:t>
            </w:r>
            <w:r w:rsidRPr="005F4C5F">
              <w:rPr>
                <w:rFonts w:ascii="GHEA Grapalat" w:hAnsi="GHEA Grapalat"/>
                <w:sz w:val="22"/>
                <w:szCs w:val="22"/>
              </w:rPr>
              <w:t xml:space="preserve"> </w:t>
            </w:r>
            <w:r w:rsidRPr="005F4C5F">
              <w:rPr>
                <w:rFonts w:ascii="GHEA Grapalat" w:hAnsi="GHEA Grapalat" w:cs="Sylfaen"/>
                <w:sz w:val="22"/>
                <w:szCs w:val="22"/>
              </w:rPr>
              <w:t>խոչընդոտներ</w:t>
            </w:r>
            <w:r w:rsidRPr="005F4C5F">
              <w:rPr>
                <w:rFonts w:ascii="GHEA Grapalat" w:hAnsi="GHEA Grapalat" w:cs="Sylfaen"/>
                <w:sz w:val="22"/>
                <w:szCs w:val="22"/>
                <w:lang w:val="ru-RU"/>
              </w:rPr>
              <w:t>ը</w:t>
            </w:r>
            <w:r w:rsidRPr="005F4C5F">
              <w:rPr>
                <w:rFonts w:ascii="GHEA Grapalat" w:hAnsi="GHEA Grapalat"/>
                <w:sz w:val="22"/>
                <w:szCs w:val="22"/>
              </w:rPr>
              <w:t xml:space="preserve"> </w:t>
            </w:r>
            <w:r w:rsidRPr="005F4C5F">
              <w:rPr>
                <w:rFonts w:ascii="GHEA Grapalat" w:hAnsi="GHEA Grapalat" w:cs="Sylfaen"/>
                <w:sz w:val="22"/>
                <w:szCs w:val="22"/>
              </w:rPr>
              <w:t>ուշաց</w:t>
            </w:r>
            <w:r w:rsidRPr="005F4C5F">
              <w:rPr>
                <w:rFonts w:ascii="GHEA Grapalat" w:hAnsi="GHEA Grapalat" w:cs="Sylfaen"/>
                <w:sz w:val="22"/>
                <w:szCs w:val="22"/>
                <w:lang w:val="ru-RU"/>
              </w:rPr>
              <w:t>ն</w:t>
            </w:r>
            <w:r w:rsidRPr="005F4C5F">
              <w:rPr>
                <w:rFonts w:ascii="GHEA Grapalat" w:hAnsi="GHEA Grapalat" w:cs="Sylfaen"/>
                <w:sz w:val="22"/>
                <w:szCs w:val="22"/>
              </w:rPr>
              <w:t xml:space="preserve">ում </w:t>
            </w:r>
            <w:r w:rsidRPr="005F4C5F">
              <w:rPr>
                <w:rFonts w:ascii="GHEA Grapalat" w:hAnsi="GHEA Grapalat" w:cs="Sylfaen"/>
                <w:sz w:val="22"/>
                <w:szCs w:val="22"/>
                <w:lang w:val="ru-RU"/>
              </w:rPr>
              <w:t>են</w:t>
            </w:r>
            <w:r w:rsidRPr="005F4C5F">
              <w:rPr>
                <w:rFonts w:ascii="GHEA Grapalat" w:hAnsi="GHEA Grapalat" w:cs="Sylfaen"/>
                <w:sz w:val="22"/>
                <w:szCs w:val="22"/>
              </w:rPr>
              <w:t xml:space="preserve"> Կապալառուին</w:t>
            </w:r>
            <w:r w:rsidRPr="005F4C5F">
              <w:rPr>
                <w:rFonts w:ascii="GHEA Grapalat" w:hAnsi="GHEA Grapalat"/>
                <w:sz w:val="22"/>
                <w:szCs w:val="22"/>
              </w:rPr>
              <w:t xml:space="preserve"> </w:t>
            </w:r>
            <w:r w:rsidRPr="005F4C5F">
              <w:rPr>
                <w:rFonts w:ascii="GHEA Grapalat" w:hAnsi="GHEA Grapalat"/>
                <w:sz w:val="22"/>
                <w:szCs w:val="22"/>
                <w:lang w:val="ru-RU"/>
              </w:rPr>
              <w:t>կամ</w:t>
            </w:r>
            <w:r w:rsidRPr="005F4C5F">
              <w:rPr>
                <w:rFonts w:ascii="GHEA Grapalat" w:hAnsi="GHEA Grapalat"/>
                <w:sz w:val="22"/>
                <w:szCs w:val="22"/>
              </w:rPr>
              <w:t xml:space="preserve"> </w:t>
            </w:r>
            <w:r w:rsidRPr="005F4C5F">
              <w:rPr>
                <w:rFonts w:ascii="GHEA Grapalat" w:hAnsi="GHEA Grapalat" w:cs="Sylfaen"/>
                <w:sz w:val="22"/>
                <w:szCs w:val="22"/>
              </w:rPr>
              <w:t>պատճառում</w:t>
            </w:r>
            <w:r w:rsidRPr="005F4C5F">
              <w:rPr>
                <w:rFonts w:ascii="GHEA Grapalat" w:hAnsi="GHEA Grapalat"/>
                <w:sz w:val="22"/>
                <w:szCs w:val="22"/>
              </w:rPr>
              <w:t xml:space="preserve"> </w:t>
            </w:r>
            <w:r w:rsidRPr="005F4C5F">
              <w:rPr>
                <w:rFonts w:ascii="GHEA Grapalat" w:hAnsi="GHEA Grapalat"/>
                <w:sz w:val="22"/>
                <w:szCs w:val="22"/>
                <w:lang w:val="ru-RU"/>
              </w:rPr>
              <w:t>նրան</w:t>
            </w:r>
            <w:r w:rsidRPr="005F4C5F">
              <w:rPr>
                <w:rFonts w:ascii="GHEA Grapalat" w:hAnsi="GHEA Grapalat"/>
                <w:sz w:val="22"/>
                <w:szCs w:val="22"/>
              </w:rPr>
              <w:t xml:space="preserve"> </w:t>
            </w:r>
            <w:r w:rsidRPr="005F4C5F">
              <w:rPr>
                <w:rFonts w:ascii="GHEA Grapalat" w:hAnsi="GHEA Grapalat"/>
                <w:sz w:val="22"/>
                <w:szCs w:val="22"/>
                <w:lang w:val="ru-RU"/>
              </w:rPr>
              <w:t>ծախսեր</w:t>
            </w:r>
            <w:r w:rsidRPr="005F4C5F">
              <w:rPr>
                <w:rFonts w:ascii="GHEA Grapalat" w:hAnsi="GHEA Grapalat"/>
                <w:sz w:val="22"/>
                <w:szCs w:val="22"/>
              </w:rPr>
              <w:t xml:space="preserve">: </w:t>
            </w:r>
          </w:p>
          <w:p w14:paraId="758D6C11" w14:textId="77777777" w:rsidR="000A365D" w:rsidRPr="005F4C5F" w:rsidRDefault="000A365D" w:rsidP="00973A89">
            <w:pPr>
              <w:tabs>
                <w:tab w:val="left" w:pos="9356"/>
              </w:tabs>
              <w:ind w:left="1168" w:hanging="567"/>
              <w:jc w:val="both"/>
              <w:rPr>
                <w:rFonts w:ascii="GHEA Grapalat" w:hAnsi="GHEA Grapalat"/>
                <w:sz w:val="22"/>
                <w:szCs w:val="22"/>
              </w:rPr>
            </w:pPr>
          </w:p>
          <w:p w14:paraId="4D77CEAC" w14:textId="77777777" w:rsidR="000A365D" w:rsidRPr="005F4C5F" w:rsidRDefault="000A365D" w:rsidP="00973A89">
            <w:pPr>
              <w:tabs>
                <w:tab w:val="left" w:pos="9356"/>
              </w:tabs>
              <w:ind w:left="1168" w:hanging="567"/>
              <w:jc w:val="both"/>
              <w:rPr>
                <w:rFonts w:ascii="GHEA Grapalat" w:hAnsi="GHEA Grapalat"/>
                <w:sz w:val="22"/>
                <w:szCs w:val="22"/>
              </w:rPr>
            </w:pPr>
            <w:r w:rsidRPr="005F4C5F">
              <w:rPr>
                <w:rFonts w:ascii="GHEA Grapalat" w:hAnsi="GHEA Grapalat" w:cs="Sylfaen"/>
                <w:sz w:val="22"/>
                <w:szCs w:val="22"/>
              </w:rPr>
              <w:t>(թ</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sz w:val="22"/>
                <w:szCs w:val="22"/>
                <w:lang w:val="ru-RU"/>
              </w:rPr>
              <w:t>Ուշացվում</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կ</w:t>
            </w:r>
            <w:r w:rsidRPr="005F4C5F">
              <w:rPr>
                <w:rFonts w:ascii="GHEA Grapalat" w:hAnsi="GHEA Grapalat" w:cs="Sylfaen"/>
                <w:sz w:val="22"/>
                <w:szCs w:val="22"/>
              </w:rPr>
              <w:t>անխավճար</w:t>
            </w:r>
            <w:r w:rsidRPr="005F4C5F">
              <w:rPr>
                <w:rFonts w:ascii="GHEA Grapalat" w:hAnsi="GHEA Grapalat" w:cs="Sylfaen"/>
                <w:sz w:val="22"/>
                <w:szCs w:val="22"/>
                <w:lang w:val="ru-RU"/>
              </w:rPr>
              <w:t>ը</w:t>
            </w:r>
            <w:r w:rsidRPr="005F4C5F">
              <w:rPr>
                <w:rFonts w:ascii="GHEA Grapalat" w:hAnsi="GHEA Grapalat"/>
                <w:sz w:val="22"/>
                <w:szCs w:val="22"/>
              </w:rPr>
              <w:t xml:space="preserve">: </w:t>
            </w:r>
          </w:p>
          <w:p w14:paraId="08407820" w14:textId="77777777" w:rsidR="000A365D" w:rsidRPr="005F4C5F" w:rsidRDefault="000A365D" w:rsidP="00973A89">
            <w:pPr>
              <w:tabs>
                <w:tab w:val="left" w:pos="9356"/>
              </w:tabs>
              <w:ind w:left="1168" w:hanging="567"/>
              <w:jc w:val="both"/>
              <w:rPr>
                <w:rFonts w:ascii="GHEA Grapalat" w:hAnsi="GHEA Grapalat"/>
                <w:sz w:val="22"/>
                <w:szCs w:val="22"/>
              </w:rPr>
            </w:pPr>
          </w:p>
          <w:p w14:paraId="2C4D1CB9" w14:textId="77777777" w:rsidR="000A365D" w:rsidRPr="005F4C5F" w:rsidRDefault="000A365D" w:rsidP="00973A89">
            <w:pPr>
              <w:tabs>
                <w:tab w:val="left" w:pos="9356"/>
              </w:tabs>
              <w:ind w:left="1168" w:hanging="567"/>
              <w:jc w:val="both"/>
              <w:rPr>
                <w:rFonts w:ascii="GHEA Grapalat" w:hAnsi="GHEA Grapalat"/>
                <w:sz w:val="22"/>
                <w:szCs w:val="22"/>
              </w:rPr>
            </w:pPr>
            <w:r w:rsidRPr="005F4C5F">
              <w:rPr>
                <w:rFonts w:ascii="GHEA Grapalat" w:hAnsi="GHEA Grapalat" w:cs="Sylfaen"/>
                <w:sz w:val="22"/>
                <w:szCs w:val="22"/>
              </w:rPr>
              <w:t>(ժ</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 xml:space="preserve">վրա </w:t>
            </w:r>
            <w:r w:rsidRPr="005F4C5F">
              <w:rPr>
                <w:rFonts w:ascii="GHEA Grapalat" w:hAnsi="GHEA Grapalat" w:cs="Sylfaen"/>
                <w:sz w:val="22"/>
                <w:szCs w:val="22"/>
                <w:lang w:val="ru-RU"/>
              </w:rPr>
              <w:t>ազդում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Պատվիրատուի</w:t>
            </w:r>
            <w:r w:rsidRPr="005F4C5F">
              <w:rPr>
                <w:rFonts w:ascii="GHEA Grapalat" w:hAnsi="GHEA Grapalat"/>
                <w:sz w:val="22"/>
                <w:szCs w:val="22"/>
              </w:rPr>
              <w:t xml:space="preserve"> </w:t>
            </w:r>
            <w:r w:rsidRPr="005F4C5F">
              <w:rPr>
                <w:rFonts w:ascii="GHEA Grapalat" w:hAnsi="GHEA Grapalat" w:cs="Sylfaen"/>
                <w:sz w:val="22"/>
                <w:szCs w:val="22"/>
              </w:rPr>
              <w:t>ռիսկերից</w:t>
            </w:r>
            <w:r w:rsidRPr="005F4C5F">
              <w:rPr>
                <w:rFonts w:ascii="GHEA Grapalat" w:hAnsi="GHEA Grapalat"/>
                <w:sz w:val="22"/>
                <w:szCs w:val="22"/>
              </w:rPr>
              <w:t xml:space="preserve"> </w:t>
            </w:r>
            <w:r w:rsidRPr="005F4C5F">
              <w:rPr>
                <w:rFonts w:ascii="GHEA Grapalat" w:hAnsi="GHEA Grapalat" w:cs="Sylfaen"/>
                <w:sz w:val="22"/>
                <w:szCs w:val="22"/>
              </w:rPr>
              <w:t>որևէ</w:t>
            </w:r>
            <w:r w:rsidRPr="005F4C5F">
              <w:rPr>
                <w:rFonts w:ascii="GHEA Grapalat" w:hAnsi="GHEA Grapalat"/>
                <w:sz w:val="22"/>
                <w:szCs w:val="22"/>
              </w:rPr>
              <w:t xml:space="preserve"> </w:t>
            </w:r>
            <w:r w:rsidRPr="005F4C5F">
              <w:rPr>
                <w:rFonts w:ascii="GHEA Grapalat" w:hAnsi="GHEA Grapalat" w:cs="Sylfaen"/>
                <w:sz w:val="22"/>
                <w:szCs w:val="22"/>
              </w:rPr>
              <w:t>մեկ</w:t>
            </w:r>
            <w:r w:rsidRPr="005F4C5F">
              <w:rPr>
                <w:rFonts w:ascii="GHEA Grapalat" w:hAnsi="GHEA Grapalat" w:cs="Sylfaen"/>
                <w:sz w:val="22"/>
                <w:szCs w:val="22"/>
                <w:lang w:val="ru-RU"/>
              </w:rPr>
              <w:t>ը</w:t>
            </w:r>
            <w:r w:rsidRPr="005F4C5F">
              <w:rPr>
                <w:rFonts w:ascii="GHEA Grapalat" w:hAnsi="GHEA Grapalat"/>
                <w:sz w:val="22"/>
                <w:szCs w:val="22"/>
              </w:rPr>
              <w:t>:</w:t>
            </w:r>
          </w:p>
          <w:p w14:paraId="2553A86B" w14:textId="77777777" w:rsidR="000A365D" w:rsidRPr="005F4C5F" w:rsidRDefault="000A365D" w:rsidP="00973A89">
            <w:pPr>
              <w:tabs>
                <w:tab w:val="left" w:pos="9356"/>
              </w:tabs>
              <w:ind w:left="1168" w:hanging="567"/>
              <w:jc w:val="both"/>
              <w:rPr>
                <w:rFonts w:ascii="GHEA Grapalat" w:hAnsi="GHEA Grapalat"/>
                <w:sz w:val="22"/>
                <w:szCs w:val="22"/>
              </w:rPr>
            </w:pPr>
          </w:p>
          <w:p w14:paraId="1570E817" w14:textId="5AC46DB7" w:rsidR="000A365D" w:rsidRPr="005F4C5F" w:rsidRDefault="000A365D" w:rsidP="00973A89">
            <w:pPr>
              <w:tabs>
                <w:tab w:val="left" w:pos="9356"/>
              </w:tabs>
              <w:ind w:left="1168" w:hanging="567"/>
              <w:jc w:val="both"/>
              <w:rPr>
                <w:rFonts w:ascii="GHEA Grapalat" w:hAnsi="GHEA Grapalat"/>
                <w:sz w:val="22"/>
                <w:szCs w:val="22"/>
              </w:rPr>
            </w:pPr>
            <w:r w:rsidRPr="005F4C5F">
              <w:rPr>
                <w:rFonts w:ascii="GHEA Grapalat" w:hAnsi="GHEA Grapalat" w:cs="Sylfaen"/>
                <w:sz w:val="22"/>
                <w:szCs w:val="22"/>
              </w:rPr>
              <w:t>(</w:t>
            </w:r>
            <w:r w:rsidR="003A0D59" w:rsidRPr="005F4C5F">
              <w:rPr>
                <w:rFonts w:ascii="GHEA Grapalat" w:hAnsi="GHEA Grapalat" w:cs="Sylfaen"/>
                <w:sz w:val="22"/>
                <w:szCs w:val="22"/>
                <w:lang w:val="hy-AM"/>
              </w:rPr>
              <w:t>ի</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եկավարն</w:t>
            </w:r>
            <w:r w:rsidRPr="005F4C5F">
              <w:rPr>
                <w:rFonts w:ascii="GHEA Grapalat" w:hAnsi="GHEA Grapalat"/>
                <w:sz w:val="22"/>
                <w:szCs w:val="22"/>
              </w:rPr>
              <w:t xml:space="preserve"> </w:t>
            </w:r>
            <w:r w:rsidRPr="005F4C5F">
              <w:rPr>
                <w:rFonts w:ascii="GHEA Grapalat" w:hAnsi="GHEA Grapalat" w:cs="Sylfaen"/>
                <w:sz w:val="22"/>
                <w:szCs w:val="22"/>
              </w:rPr>
              <w:t>անհիմն</w:t>
            </w:r>
            <w:r w:rsidRPr="005F4C5F">
              <w:rPr>
                <w:rFonts w:ascii="GHEA Grapalat" w:hAnsi="GHEA Grapalat"/>
                <w:sz w:val="22"/>
                <w:szCs w:val="22"/>
              </w:rPr>
              <w:t xml:space="preserve"> </w:t>
            </w:r>
            <w:r w:rsidRPr="005F4C5F">
              <w:rPr>
                <w:rFonts w:ascii="GHEA Grapalat" w:hAnsi="GHEA Grapalat" w:cs="Sylfaen"/>
                <w:sz w:val="22"/>
                <w:szCs w:val="22"/>
              </w:rPr>
              <w:t>ուշացնում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Ավարտման</w:t>
            </w:r>
            <w:r w:rsidRPr="005F4C5F">
              <w:rPr>
                <w:rFonts w:ascii="GHEA Grapalat" w:hAnsi="GHEA Grapalat"/>
                <w:sz w:val="22"/>
                <w:szCs w:val="22"/>
              </w:rPr>
              <w:t xml:space="preserve"> </w:t>
            </w:r>
            <w:r w:rsidRPr="005F4C5F">
              <w:rPr>
                <w:rFonts w:ascii="GHEA Grapalat" w:hAnsi="GHEA Grapalat"/>
                <w:sz w:val="22"/>
                <w:szCs w:val="22"/>
                <w:lang w:val="ru-RU"/>
              </w:rPr>
              <w:t>վ</w:t>
            </w:r>
            <w:r w:rsidRPr="005F4C5F">
              <w:rPr>
                <w:rFonts w:ascii="GHEA Grapalat" w:hAnsi="GHEA Grapalat" w:cs="Sylfaen"/>
                <w:sz w:val="22"/>
                <w:szCs w:val="22"/>
              </w:rPr>
              <w:t>կայա</w:t>
            </w:r>
            <w:r w:rsidRPr="005F4C5F">
              <w:rPr>
                <w:rFonts w:ascii="GHEA Grapalat" w:hAnsi="GHEA Grapalat" w:cs="Sylfaen"/>
                <w:sz w:val="22"/>
                <w:szCs w:val="22"/>
                <w:lang w:val="ru-RU"/>
              </w:rPr>
              <w:t>գրի</w:t>
            </w:r>
            <w:r w:rsidRPr="005F4C5F">
              <w:rPr>
                <w:rFonts w:ascii="GHEA Grapalat" w:hAnsi="GHEA Grapalat" w:cs="Sylfaen"/>
                <w:sz w:val="22"/>
                <w:szCs w:val="22"/>
              </w:rPr>
              <w:t xml:space="preserve"> հանձնումը</w:t>
            </w:r>
            <w:r w:rsidRPr="005F4C5F">
              <w:rPr>
                <w:rFonts w:ascii="GHEA Grapalat" w:hAnsi="GHEA Grapalat"/>
                <w:sz w:val="22"/>
                <w:szCs w:val="22"/>
              </w:rPr>
              <w:t>:</w:t>
            </w:r>
          </w:p>
          <w:p w14:paraId="27847E51" w14:textId="77777777" w:rsidR="000A365D" w:rsidRPr="005F4C5F" w:rsidRDefault="000A365D" w:rsidP="00973A89">
            <w:pPr>
              <w:tabs>
                <w:tab w:val="left" w:pos="9356"/>
              </w:tabs>
              <w:ind w:left="1168" w:hanging="567"/>
              <w:jc w:val="both"/>
              <w:rPr>
                <w:rFonts w:ascii="GHEA Grapalat" w:hAnsi="GHEA Grapalat" w:cs="Arial"/>
                <w:sz w:val="22"/>
                <w:szCs w:val="22"/>
              </w:rPr>
            </w:pPr>
          </w:p>
          <w:p w14:paraId="20EEB99A"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Փոխհատուց</w:t>
            </w:r>
            <w:r w:rsidRPr="005F4C5F">
              <w:rPr>
                <w:rFonts w:ascii="GHEA Grapalat" w:hAnsi="GHEA Grapalat" w:cs="Sylfaen"/>
                <w:sz w:val="22"/>
                <w:szCs w:val="22"/>
                <w:lang w:val="ru-RU"/>
              </w:rPr>
              <w:t>վող</w:t>
            </w:r>
            <w:r w:rsidRPr="005F4C5F">
              <w:rPr>
                <w:rFonts w:ascii="GHEA Grapalat" w:hAnsi="GHEA Grapalat" w:cs="Sylfaen"/>
                <w:sz w:val="22"/>
                <w:szCs w:val="22"/>
              </w:rPr>
              <w:t xml:space="preserve"> </w:t>
            </w:r>
            <w:r w:rsidRPr="005F4C5F">
              <w:rPr>
                <w:rFonts w:ascii="GHEA Grapalat" w:hAnsi="GHEA Grapalat" w:cs="Sylfaen"/>
                <w:sz w:val="22"/>
                <w:szCs w:val="22"/>
                <w:lang w:val="ru-RU"/>
              </w:rPr>
              <w:t>դ</w:t>
            </w:r>
            <w:r w:rsidRPr="005F4C5F">
              <w:rPr>
                <w:rFonts w:ascii="GHEA Grapalat" w:hAnsi="GHEA Grapalat" w:cs="Sylfaen"/>
                <w:sz w:val="22"/>
                <w:szCs w:val="22"/>
              </w:rPr>
              <w:t>եպք</w:t>
            </w:r>
            <w:r w:rsidRPr="005F4C5F">
              <w:rPr>
                <w:rFonts w:ascii="GHEA Grapalat" w:hAnsi="GHEA Grapalat" w:cs="Sylfaen"/>
                <w:sz w:val="22"/>
                <w:szCs w:val="22"/>
                <w:lang w:val="ru-RU"/>
              </w:rPr>
              <w:t>ն</w:t>
            </w:r>
            <w:r w:rsidRPr="005F4C5F">
              <w:rPr>
                <w:rFonts w:ascii="GHEA Grapalat" w:hAnsi="GHEA Grapalat"/>
                <w:sz w:val="22"/>
                <w:szCs w:val="22"/>
              </w:rPr>
              <w:t xml:space="preserve"> </w:t>
            </w:r>
            <w:r w:rsidRPr="005F4C5F">
              <w:rPr>
                <w:rFonts w:ascii="GHEA Grapalat" w:hAnsi="GHEA Grapalat" w:cs="Sylfaen"/>
                <w:sz w:val="22"/>
                <w:szCs w:val="22"/>
              </w:rPr>
              <w:t>առաջացնում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հավելյալ</w:t>
            </w:r>
            <w:r w:rsidRPr="005F4C5F">
              <w:rPr>
                <w:rFonts w:ascii="GHEA Grapalat" w:hAnsi="GHEA Grapalat"/>
                <w:sz w:val="22"/>
                <w:szCs w:val="22"/>
              </w:rPr>
              <w:t xml:space="preserve"> </w:t>
            </w:r>
            <w:r w:rsidRPr="005F4C5F">
              <w:rPr>
                <w:rFonts w:ascii="GHEA Grapalat" w:hAnsi="GHEA Grapalat" w:cs="Sylfaen"/>
                <w:sz w:val="22"/>
                <w:szCs w:val="22"/>
              </w:rPr>
              <w:t>ծախս</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խոչընդոտում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ավարտին</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Arial"/>
                <w:sz w:val="22"/>
                <w:szCs w:val="22"/>
              </w:rPr>
              <w:t>Նախատեսված ավարտման ժամկետ</w:t>
            </w:r>
            <w:r w:rsidRPr="005F4C5F">
              <w:rPr>
                <w:rFonts w:ascii="GHEA Grapalat" w:hAnsi="GHEA Grapalat" w:cs="Sylfaen"/>
                <w:sz w:val="22"/>
                <w:szCs w:val="22"/>
              </w:rPr>
              <w:t>ը</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sz w:val="22"/>
                <w:szCs w:val="22"/>
                <w:lang w:val="ru-RU"/>
              </w:rPr>
              <w:t>պետք</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ավելացվի</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sz w:val="22"/>
                <w:szCs w:val="22"/>
                <w:lang w:val="ru-RU"/>
              </w:rPr>
              <w:t>գ</w:t>
            </w:r>
            <w:r w:rsidRPr="005F4C5F">
              <w:rPr>
                <w:rFonts w:ascii="GHEA Grapalat" w:hAnsi="GHEA Grapalat" w:cs="Sylfaen"/>
                <w:sz w:val="22"/>
                <w:szCs w:val="22"/>
              </w:rPr>
              <w:t>ինը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 xml:space="preserve">երկարաձգվի </w:t>
            </w:r>
            <w:r w:rsidRPr="005F4C5F">
              <w:rPr>
                <w:rFonts w:ascii="GHEA Grapalat" w:hAnsi="GHEA Grapalat" w:cs="Arial"/>
                <w:sz w:val="22"/>
                <w:szCs w:val="22"/>
              </w:rPr>
              <w:t>Նախատեսված ավարտման ժամկետը</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որոշի՝</w:t>
            </w:r>
            <w:r w:rsidRPr="005F4C5F">
              <w:rPr>
                <w:rFonts w:ascii="GHEA Grapalat" w:hAnsi="GHEA Grapalat"/>
                <w:sz w:val="22"/>
                <w:szCs w:val="22"/>
              </w:rPr>
              <w:t xml:space="preserve"> </w:t>
            </w:r>
            <w:r w:rsidRPr="005F4C5F">
              <w:rPr>
                <w:rFonts w:ascii="GHEA Grapalat" w:hAnsi="GHEA Grapalat" w:cs="Sylfaen"/>
                <w:sz w:val="22"/>
                <w:szCs w:val="22"/>
              </w:rPr>
              <w:t>արդյոք</w:t>
            </w:r>
            <w:r w:rsidRPr="005F4C5F">
              <w:rPr>
                <w:rFonts w:ascii="GHEA Grapalat" w:hAnsi="GHEA Grapalat"/>
                <w:sz w:val="22"/>
                <w:szCs w:val="22"/>
              </w:rPr>
              <w:t xml:space="preserve"> </w:t>
            </w:r>
            <w:r w:rsidRPr="005F4C5F">
              <w:rPr>
                <w:rFonts w:ascii="GHEA Grapalat" w:hAnsi="GHEA Grapalat" w:cs="Sylfaen"/>
                <w:sz w:val="22"/>
                <w:szCs w:val="22"/>
              </w:rPr>
              <w:t>պե</w:t>
            </w:r>
            <w:r w:rsidRPr="005F4C5F">
              <w:rPr>
                <w:rFonts w:ascii="GHEA Grapalat" w:hAnsi="GHEA Grapalat" w:cs="Sylfaen"/>
                <w:sz w:val="22"/>
                <w:szCs w:val="22"/>
                <w:lang w:val="ru-RU"/>
              </w:rPr>
              <w:t>՞</w:t>
            </w:r>
            <w:r w:rsidRPr="005F4C5F">
              <w:rPr>
                <w:rFonts w:ascii="GHEA Grapalat" w:hAnsi="GHEA Grapalat" w:cs="Sylfaen"/>
                <w:sz w:val="22"/>
                <w:szCs w:val="22"/>
              </w:rPr>
              <w:t>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որքանո</w:t>
            </w:r>
            <w:r w:rsidRPr="005F4C5F">
              <w:rPr>
                <w:rFonts w:ascii="GHEA Grapalat" w:hAnsi="GHEA Grapalat" w:cs="Sylfaen"/>
                <w:sz w:val="22"/>
                <w:szCs w:val="22"/>
                <w:lang w:val="ru-RU"/>
              </w:rPr>
              <w:t>՞</w:t>
            </w:r>
            <w:r w:rsidRPr="005F4C5F">
              <w:rPr>
                <w:rFonts w:ascii="GHEA Grapalat" w:hAnsi="GHEA Grapalat" w:cs="Sylfaen"/>
                <w:sz w:val="22"/>
                <w:szCs w:val="22"/>
              </w:rPr>
              <w:t>վ</w:t>
            </w:r>
            <w:r w:rsidRPr="005F4C5F">
              <w:rPr>
                <w:rFonts w:ascii="GHEA Grapalat" w:hAnsi="GHEA Grapalat"/>
                <w:sz w:val="22"/>
                <w:szCs w:val="22"/>
              </w:rPr>
              <w:t xml:space="preserve"> </w:t>
            </w:r>
            <w:r w:rsidRPr="005F4C5F">
              <w:rPr>
                <w:rFonts w:ascii="GHEA Grapalat" w:hAnsi="GHEA Grapalat" w:cs="Sylfaen"/>
                <w:sz w:val="22"/>
                <w:szCs w:val="22"/>
              </w:rPr>
              <w:t>բարձրացվի</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գ</w:t>
            </w:r>
            <w:r w:rsidRPr="005F4C5F">
              <w:rPr>
                <w:rFonts w:ascii="GHEA Grapalat" w:hAnsi="GHEA Grapalat" w:cs="Sylfaen"/>
                <w:sz w:val="22"/>
                <w:szCs w:val="22"/>
              </w:rPr>
              <w:t>ինը</w:t>
            </w:r>
            <w:r w:rsidRPr="005F4C5F">
              <w:rPr>
                <w:rFonts w:ascii="GHEA Grapalat" w:hAnsi="GHEA Grapalat"/>
                <w:sz w:val="22"/>
                <w:szCs w:val="22"/>
              </w:rPr>
              <w:t xml:space="preserve"> </w:t>
            </w:r>
            <w:r w:rsidRPr="005F4C5F">
              <w:rPr>
                <w:rFonts w:ascii="GHEA Grapalat" w:hAnsi="GHEA Grapalat" w:cs="Sylfaen"/>
                <w:sz w:val="22"/>
                <w:szCs w:val="22"/>
                <w:lang w:val="ru-RU"/>
              </w:rPr>
              <w:t>և</w:t>
            </w:r>
            <w:r w:rsidRPr="005F4C5F">
              <w:rPr>
                <w:rFonts w:ascii="GHEA Grapalat" w:hAnsi="GHEA Grapalat" w:cs="Sylfaen"/>
                <w:sz w:val="22"/>
                <w:szCs w:val="22"/>
              </w:rPr>
              <w:t>/</w:t>
            </w:r>
            <w:r w:rsidRPr="005F4C5F">
              <w:rPr>
                <w:rFonts w:ascii="GHEA Grapalat" w:hAnsi="GHEA Grapalat" w:cs="Sylfaen"/>
                <w:sz w:val="22"/>
                <w:szCs w:val="22"/>
                <w:lang w:val="ru-RU"/>
              </w:rPr>
              <w:t>կամ</w:t>
            </w:r>
            <w:r w:rsidRPr="005F4C5F">
              <w:rPr>
                <w:rFonts w:ascii="GHEA Grapalat" w:hAnsi="GHEA Grapalat"/>
                <w:sz w:val="22"/>
                <w:szCs w:val="22"/>
              </w:rPr>
              <w:t xml:space="preserve"> </w:t>
            </w:r>
            <w:r w:rsidRPr="005F4C5F">
              <w:rPr>
                <w:rFonts w:ascii="GHEA Grapalat" w:hAnsi="GHEA Grapalat" w:cs="Sylfaen"/>
                <w:sz w:val="22"/>
                <w:szCs w:val="22"/>
              </w:rPr>
              <w:t>երկարաձգ</w:t>
            </w:r>
            <w:r w:rsidRPr="005F4C5F">
              <w:rPr>
                <w:rFonts w:ascii="GHEA Grapalat" w:hAnsi="GHEA Grapalat" w:cs="Sylfaen"/>
                <w:sz w:val="22"/>
                <w:szCs w:val="22"/>
                <w:lang w:val="ru-RU"/>
              </w:rPr>
              <w:t>վի</w:t>
            </w:r>
            <w:r w:rsidRPr="005F4C5F">
              <w:rPr>
                <w:rFonts w:ascii="GHEA Grapalat" w:hAnsi="GHEA Grapalat" w:cs="Sylfaen"/>
                <w:sz w:val="22"/>
                <w:szCs w:val="22"/>
              </w:rPr>
              <w:t xml:space="preserve"> </w:t>
            </w:r>
            <w:r w:rsidRPr="005F4C5F">
              <w:rPr>
                <w:rFonts w:ascii="GHEA Grapalat" w:hAnsi="GHEA Grapalat" w:cs="Arial"/>
                <w:sz w:val="22"/>
                <w:szCs w:val="22"/>
              </w:rPr>
              <w:t>Նախատեսված ավարտման ժամկետ</w:t>
            </w:r>
            <w:r w:rsidRPr="005F4C5F">
              <w:rPr>
                <w:rFonts w:ascii="GHEA Grapalat" w:hAnsi="GHEA Grapalat" w:cs="Sylfaen"/>
                <w:sz w:val="22"/>
                <w:szCs w:val="22"/>
              </w:rPr>
              <w:t>ը:</w:t>
            </w:r>
          </w:p>
          <w:p w14:paraId="01530A10"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4089078C" w14:textId="77777777" w:rsidR="006A63CB" w:rsidRPr="005F4C5F" w:rsidRDefault="006A63CB">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Հենց</w:t>
            </w:r>
            <w:r w:rsidRPr="005F4C5F">
              <w:rPr>
                <w:rFonts w:ascii="GHEA Grapalat" w:hAnsi="GHEA Grapalat" w:cs="Sylfaen"/>
                <w:sz w:val="22"/>
              </w:rPr>
              <w:t xml:space="preserve"> </w:t>
            </w:r>
            <w:r w:rsidRPr="005F4C5F">
              <w:rPr>
                <w:rFonts w:ascii="GHEA Grapalat" w:hAnsi="GHEA Grapalat" w:cs="Sylfaen"/>
                <w:sz w:val="22"/>
                <w:lang w:val="ru-RU"/>
              </w:rPr>
              <w:t>որ</w:t>
            </w:r>
            <w:r w:rsidRPr="005F4C5F">
              <w:rPr>
                <w:rFonts w:ascii="GHEA Grapalat" w:hAnsi="GHEA Grapalat" w:cs="Sylfaen"/>
                <w:sz w:val="22"/>
              </w:rPr>
              <w:t xml:space="preserve"> Կապալառու</w:t>
            </w:r>
            <w:r w:rsidRPr="005F4C5F">
              <w:rPr>
                <w:rFonts w:ascii="GHEA Grapalat" w:hAnsi="GHEA Grapalat" w:cs="Sylfaen"/>
                <w:sz w:val="22"/>
                <w:lang w:val="ru-RU"/>
              </w:rPr>
              <w:t>ն</w:t>
            </w:r>
            <w:r w:rsidRPr="005F4C5F">
              <w:rPr>
                <w:rFonts w:ascii="GHEA Grapalat" w:hAnsi="GHEA Grapalat" w:cs="Sylfaen"/>
                <w:sz w:val="22"/>
              </w:rPr>
              <w:t xml:space="preserve"> </w:t>
            </w:r>
            <w:r w:rsidRPr="005F4C5F">
              <w:rPr>
                <w:rFonts w:ascii="GHEA Grapalat" w:hAnsi="GHEA Grapalat" w:cs="Sylfaen"/>
                <w:sz w:val="22"/>
                <w:lang w:val="ru-RU"/>
              </w:rPr>
              <w:t>ներկայացնի</w:t>
            </w:r>
            <w:r w:rsidRPr="005F4C5F">
              <w:rPr>
                <w:rFonts w:ascii="GHEA Grapalat" w:hAnsi="GHEA Grapalat" w:cs="Sylfaen"/>
                <w:sz w:val="22"/>
              </w:rPr>
              <w:t xml:space="preserve"> յուրաքանչյուր Փոխհատուց</w:t>
            </w:r>
            <w:r w:rsidRPr="005F4C5F">
              <w:rPr>
                <w:rFonts w:ascii="GHEA Grapalat" w:hAnsi="GHEA Grapalat" w:cs="Sylfaen"/>
                <w:sz w:val="22"/>
                <w:lang w:val="ru-RU"/>
              </w:rPr>
              <w:t>վող</w:t>
            </w:r>
            <w:r w:rsidRPr="005F4C5F">
              <w:rPr>
                <w:rFonts w:ascii="GHEA Grapalat" w:hAnsi="GHEA Grapalat" w:cs="Sylfaen"/>
                <w:sz w:val="22"/>
              </w:rPr>
              <w:t xml:space="preserve"> </w:t>
            </w:r>
            <w:r w:rsidRPr="005F4C5F">
              <w:rPr>
                <w:rFonts w:ascii="GHEA Grapalat" w:hAnsi="GHEA Grapalat" w:cs="Sylfaen"/>
                <w:sz w:val="22"/>
                <w:lang w:val="ru-RU"/>
              </w:rPr>
              <w:t>դեպքի</w:t>
            </w:r>
            <w:r w:rsidRPr="005F4C5F">
              <w:rPr>
                <w:rFonts w:ascii="GHEA Grapalat" w:hAnsi="GHEA Grapalat" w:cs="Sylfaen"/>
                <w:sz w:val="22"/>
              </w:rPr>
              <w:t xml:space="preserve"> </w:t>
            </w:r>
            <w:r w:rsidRPr="005F4C5F">
              <w:rPr>
                <w:rFonts w:ascii="GHEA Grapalat" w:hAnsi="GHEA Grapalat" w:cs="Sylfaen"/>
                <w:sz w:val="22"/>
                <w:lang w:val="ru-RU"/>
              </w:rPr>
              <w:t>ծախսերի</w:t>
            </w:r>
            <w:r w:rsidRPr="005F4C5F">
              <w:rPr>
                <w:rFonts w:ascii="GHEA Grapalat" w:hAnsi="GHEA Grapalat" w:cs="Sylfaen"/>
                <w:sz w:val="22"/>
              </w:rPr>
              <w:t xml:space="preserve"> </w:t>
            </w:r>
            <w:r w:rsidRPr="005F4C5F">
              <w:rPr>
                <w:rFonts w:ascii="GHEA Grapalat" w:hAnsi="GHEA Grapalat" w:cs="Sylfaen"/>
                <w:sz w:val="22"/>
                <w:lang w:val="ru-RU"/>
              </w:rPr>
              <w:t>կանխատեսում</w:t>
            </w:r>
            <w:r w:rsidRPr="005F4C5F">
              <w:rPr>
                <w:rFonts w:ascii="GHEA Grapalat" w:hAnsi="GHEA Grapalat" w:cs="Sylfaen"/>
                <w:sz w:val="22"/>
              </w:rPr>
              <w:t>, Ծրագրի</w:t>
            </w:r>
            <w:r w:rsidRPr="005F4C5F">
              <w:rPr>
                <w:rFonts w:ascii="GHEA Grapalat" w:hAnsi="GHEA Grapalat"/>
                <w:sz w:val="22"/>
              </w:rPr>
              <w:t xml:space="preserve"> </w:t>
            </w:r>
            <w:r w:rsidRPr="005F4C5F">
              <w:rPr>
                <w:rFonts w:ascii="GHEA Grapalat" w:hAnsi="GHEA Grapalat"/>
                <w:sz w:val="22"/>
                <w:lang w:val="ru-RU"/>
              </w:rPr>
              <w:t>ղ</w:t>
            </w:r>
            <w:r w:rsidRPr="005F4C5F">
              <w:rPr>
                <w:rFonts w:ascii="GHEA Grapalat" w:hAnsi="GHEA Grapalat" w:cs="Sylfaen"/>
                <w:sz w:val="22"/>
              </w:rPr>
              <w:t>եկավարը</w:t>
            </w:r>
            <w:r w:rsidRPr="005F4C5F">
              <w:rPr>
                <w:rFonts w:ascii="GHEA Grapalat" w:hAnsi="GHEA Grapalat"/>
                <w:sz w:val="22"/>
              </w:rPr>
              <w:t xml:space="preserve"> </w:t>
            </w:r>
            <w:r w:rsidRPr="005F4C5F">
              <w:rPr>
                <w:rFonts w:ascii="GHEA Grapalat" w:hAnsi="GHEA Grapalat" w:cs="Sylfaen"/>
                <w:sz w:val="22"/>
              </w:rPr>
              <w:t>պետք</w:t>
            </w:r>
            <w:r w:rsidRPr="005F4C5F">
              <w:rPr>
                <w:rFonts w:ascii="GHEA Grapalat" w:hAnsi="GHEA Grapalat"/>
                <w:sz w:val="22"/>
              </w:rPr>
              <w:t xml:space="preserve"> </w:t>
            </w:r>
            <w:r w:rsidRPr="005F4C5F">
              <w:rPr>
                <w:rFonts w:ascii="GHEA Grapalat" w:hAnsi="GHEA Grapalat" w:cs="Sylfaen"/>
                <w:sz w:val="22"/>
              </w:rPr>
              <w:t>է</w:t>
            </w:r>
            <w:r w:rsidRPr="005F4C5F">
              <w:rPr>
                <w:rFonts w:ascii="GHEA Grapalat" w:hAnsi="GHEA Grapalat"/>
                <w:sz w:val="22"/>
              </w:rPr>
              <w:t xml:space="preserve"> </w:t>
            </w:r>
            <w:r w:rsidRPr="005F4C5F">
              <w:rPr>
                <w:rFonts w:ascii="GHEA Grapalat" w:hAnsi="GHEA Grapalat" w:cs="Sylfaen"/>
                <w:sz w:val="22"/>
              </w:rPr>
              <w:t>գնահատի</w:t>
            </w:r>
            <w:r w:rsidRPr="005F4C5F">
              <w:rPr>
                <w:rFonts w:ascii="GHEA Grapalat" w:hAnsi="GHEA Grapalat"/>
                <w:sz w:val="22"/>
              </w:rPr>
              <w:t xml:space="preserve"> </w:t>
            </w:r>
            <w:r w:rsidRPr="005F4C5F">
              <w:rPr>
                <w:rFonts w:ascii="GHEA Grapalat" w:hAnsi="GHEA Grapalat"/>
                <w:sz w:val="22"/>
                <w:lang w:val="ru-RU"/>
              </w:rPr>
              <w:t>դրանք</w:t>
            </w:r>
            <w:r w:rsidRPr="005F4C5F">
              <w:rPr>
                <w:rFonts w:ascii="GHEA Grapalat" w:hAnsi="GHEA Grapalat"/>
                <w:sz w:val="22"/>
              </w:rPr>
              <w:t xml:space="preserve"> </w:t>
            </w:r>
            <w:r w:rsidRPr="005F4C5F">
              <w:rPr>
                <w:rFonts w:ascii="GHEA Grapalat" w:hAnsi="GHEA Grapalat" w:cs="Sylfaen"/>
                <w:sz w:val="22"/>
                <w:lang w:val="ru-RU"/>
              </w:rPr>
              <w:t>և</w:t>
            </w:r>
            <w:r w:rsidRPr="005F4C5F">
              <w:rPr>
                <w:rFonts w:ascii="GHEA Grapalat" w:hAnsi="GHEA Grapalat" w:cs="Sylfaen"/>
                <w:sz w:val="22"/>
              </w:rPr>
              <w:t xml:space="preserve"> </w:t>
            </w:r>
            <w:r w:rsidRPr="005F4C5F">
              <w:rPr>
                <w:rFonts w:ascii="GHEA Grapalat" w:hAnsi="GHEA Grapalat" w:cs="Sylfaen"/>
                <w:sz w:val="22"/>
                <w:lang w:val="ru-RU"/>
              </w:rPr>
              <w:t>համապատասխան</w:t>
            </w:r>
            <w:r w:rsidRPr="005F4C5F">
              <w:rPr>
                <w:rFonts w:ascii="GHEA Grapalat" w:hAnsi="GHEA Grapalat" w:cs="Sylfaen"/>
                <w:sz w:val="22"/>
              </w:rPr>
              <w:t xml:space="preserve"> </w:t>
            </w:r>
            <w:r w:rsidRPr="005F4C5F">
              <w:rPr>
                <w:rFonts w:ascii="GHEA Grapalat" w:hAnsi="GHEA Grapalat" w:cs="Sylfaen"/>
                <w:sz w:val="22"/>
                <w:lang w:val="ru-RU"/>
              </w:rPr>
              <w:t>կերպով</w:t>
            </w:r>
            <w:r w:rsidRPr="005F4C5F">
              <w:rPr>
                <w:rFonts w:ascii="GHEA Grapalat" w:hAnsi="GHEA Grapalat" w:cs="Sylfaen"/>
                <w:sz w:val="22"/>
              </w:rPr>
              <w:t xml:space="preserve"> </w:t>
            </w:r>
            <w:r w:rsidRPr="005F4C5F">
              <w:rPr>
                <w:rFonts w:ascii="GHEA Grapalat" w:hAnsi="GHEA Grapalat" w:cs="Sylfaen"/>
                <w:sz w:val="22"/>
                <w:lang w:val="ru-RU"/>
              </w:rPr>
              <w:t>ճշգրտի</w:t>
            </w:r>
            <w:r w:rsidRPr="005F4C5F">
              <w:rPr>
                <w:rFonts w:ascii="GHEA Grapalat" w:hAnsi="GHEA Grapalat" w:cs="Sylfaen"/>
                <w:sz w:val="22"/>
              </w:rPr>
              <w:t xml:space="preserve"> Պայմանագրի</w:t>
            </w:r>
            <w:r w:rsidRPr="005F4C5F">
              <w:rPr>
                <w:rFonts w:ascii="GHEA Grapalat" w:hAnsi="GHEA Grapalat"/>
                <w:sz w:val="22"/>
              </w:rPr>
              <w:t xml:space="preserve"> </w:t>
            </w:r>
            <w:r w:rsidRPr="005F4C5F">
              <w:rPr>
                <w:rFonts w:ascii="GHEA Grapalat" w:hAnsi="GHEA Grapalat"/>
                <w:sz w:val="22"/>
                <w:lang w:val="ru-RU"/>
              </w:rPr>
              <w:t>գ</w:t>
            </w:r>
            <w:r w:rsidRPr="005F4C5F">
              <w:rPr>
                <w:rFonts w:ascii="GHEA Grapalat" w:hAnsi="GHEA Grapalat" w:cs="Sylfaen"/>
                <w:sz w:val="22"/>
              </w:rPr>
              <w:t>ինը</w:t>
            </w:r>
            <w:r w:rsidRPr="005F4C5F">
              <w:rPr>
                <w:rFonts w:ascii="GHEA Grapalat" w:hAnsi="GHEA Grapalat"/>
                <w:sz w:val="22"/>
              </w:rPr>
              <w:t xml:space="preserve">: </w:t>
            </w:r>
            <w:r w:rsidRPr="005F4C5F">
              <w:rPr>
                <w:rFonts w:ascii="GHEA Grapalat" w:hAnsi="GHEA Grapalat" w:cs="Sylfaen"/>
                <w:sz w:val="22"/>
              </w:rPr>
              <w:t>Եթե</w:t>
            </w:r>
            <w:r w:rsidRPr="005F4C5F">
              <w:rPr>
                <w:rFonts w:ascii="GHEA Grapalat" w:hAnsi="GHEA Grapalat"/>
                <w:sz w:val="22"/>
              </w:rPr>
              <w:t xml:space="preserve"> </w:t>
            </w:r>
            <w:r w:rsidRPr="005F4C5F">
              <w:rPr>
                <w:rFonts w:ascii="GHEA Grapalat" w:hAnsi="GHEA Grapalat" w:cs="Sylfaen"/>
                <w:sz w:val="22"/>
              </w:rPr>
              <w:t>Կապալառուի</w:t>
            </w:r>
            <w:r w:rsidRPr="005F4C5F">
              <w:rPr>
                <w:rFonts w:ascii="GHEA Grapalat" w:hAnsi="GHEA Grapalat"/>
                <w:sz w:val="22"/>
              </w:rPr>
              <w:t xml:space="preserve"> </w:t>
            </w:r>
            <w:r w:rsidRPr="005F4C5F">
              <w:rPr>
                <w:rFonts w:ascii="GHEA Grapalat" w:hAnsi="GHEA Grapalat" w:cs="Sylfaen"/>
                <w:sz w:val="22"/>
              </w:rPr>
              <w:t>կանխ</w:t>
            </w:r>
            <w:r w:rsidRPr="005F4C5F">
              <w:rPr>
                <w:rFonts w:ascii="GHEA Grapalat" w:hAnsi="GHEA Grapalat" w:cs="Sylfaen"/>
                <w:sz w:val="22"/>
                <w:lang w:val="ru-RU"/>
              </w:rPr>
              <w:t>ատեսումը</w:t>
            </w:r>
            <w:r w:rsidRPr="005F4C5F">
              <w:rPr>
                <w:rFonts w:ascii="GHEA Grapalat" w:hAnsi="GHEA Grapalat" w:cs="Sylfaen"/>
                <w:sz w:val="22"/>
              </w:rPr>
              <w:t xml:space="preserve"> </w:t>
            </w:r>
            <w:r w:rsidRPr="005F4C5F">
              <w:rPr>
                <w:rFonts w:ascii="GHEA Grapalat" w:hAnsi="GHEA Grapalat" w:cs="Sylfaen"/>
                <w:sz w:val="22"/>
                <w:lang w:val="ru-RU"/>
              </w:rPr>
              <w:t>համարվի</w:t>
            </w:r>
            <w:r w:rsidRPr="005F4C5F">
              <w:rPr>
                <w:rFonts w:ascii="GHEA Grapalat" w:hAnsi="GHEA Grapalat" w:cs="Sylfaen"/>
                <w:sz w:val="22"/>
              </w:rPr>
              <w:t xml:space="preserve"> </w:t>
            </w:r>
            <w:r w:rsidRPr="005F4C5F">
              <w:rPr>
                <w:rFonts w:ascii="GHEA Grapalat" w:hAnsi="GHEA Grapalat" w:cs="Sylfaen"/>
                <w:sz w:val="22"/>
                <w:lang w:val="ru-RU"/>
              </w:rPr>
              <w:t>ոչ</w:t>
            </w:r>
            <w:r w:rsidRPr="005F4C5F">
              <w:rPr>
                <w:rFonts w:ascii="GHEA Grapalat" w:hAnsi="GHEA Grapalat" w:cs="Sylfaen"/>
                <w:sz w:val="22"/>
              </w:rPr>
              <w:t xml:space="preserve"> </w:t>
            </w:r>
            <w:r w:rsidRPr="005F4C5F">
              <w:rPr>
                <w:rFonts w:ascii="GHEA Grapalat" w:hAnsi="GHEA Grapalat" w:cs="Sylfaen"/>
                <w:sz w:val="22"/>
                <w:lang w:val="ru-RU"/>
              </w:rPr>
              <w:t>ողջամիտ</w:t>
            </w:r>
            <w:r w:rsidRPr="005F4C5F">
              <w:rPr>
                <w:rFonts w:ascii="GHEA Grapalat" w:hAnsi="GHEA Grapalat" w:cs="Sylfaen"/>
                <w:sz w:val="22"/>
              </w:rPr>
              <w:t>, Ծրագրի</w:t>
            </w:r>
            <w:r w:rsidRPr="005F4C5F">
              <w:rPr>
                <w:rFonts w:ascii="GHEA Grapalat" w:hAnsi="GHEA Grapalat"/>
                <w:sz w:val="22"/>
              </w:rPr>
              <w:t xml:space="preserve"> </w:t>
            </w:r>
            <w:r w:rsidRPr="005F4C5F">
              <w:rPr>
                <w:rFonts w:ascii="GHEA Grapalat" w:hAnsi="GHEA Grapalat"/>
                <w:sz w:val="22"/>
                <w:lang w:val="ru-RU"/>
              </w:rPr>
              <w:t>ղ</w:t>
            </w:r>
            <w:r w:rsidRPr="005F4C5F">
              <w:rPr>
                <w:rFonts w:ascii="GHEA Grapalat" w:hAnsi="GHEA Grapalat" w:cs="Sylfaen"/>
                <w:sz w:val="22"/>
              </w:rPr>
              <w:t>եկավարը</w:t>
            </w:r>
            <w:r w:rsidRPr="005F4C5F">
              <w:rPr>
                <w:rFonts w:ascii="GHEA Grapalat" w:hAnsi="GHEA Grapalat"/>
                <w:sz w:val="22"/>
              </w:rPr>
              <w:t xml:space="preserve"> </w:t>
            </w:r>
            <w:r w:rsidRPr="005F4C5F">
              <w:rPr>
                <w:rFonts w:ascii="GHEA Grapalat" w:hAnsi="GHEA Grapalat"/>
                <w:sz w:val="22"/>
                <w:lang w:val="ru-RU"/>
              </w:rPr>
              <w:t>կ</w:t>
            </w:r>
            <w:r w:rsidRPr="005F4C5F">
              <w:rPr>
                <w:rFonts w:ascii="GHEA Grapalat" w:hAnsi="GHEA Grapalat" w:cs="Sylfaen"/>
                <w:sz w:val="22"/>
              </w:rPr>
              <w:t>ճշգրտ</w:t>
            </w:r>
            <w:r w:rsidRPr="005F4C5F">
              <w:rPr>
                <w:rFonts w:ascii="GHEA Grapalat" w:hAnsi="GHEA Grapalat" w:cs="Sylfaen"/>
                <w:sz w:val="22"/>
                <w:lang w:val="ru-RU"/>
              </w:rPr>
              <w:t>ի</w:t>
            </w:r>
            <w:r w:rsidRPr="005F4C5F">
              <w:rPr>
                <w:rFonts w:ascii="GHEA Grapalat" w:hAnsi="GHEA Grapalat" w:cs="Sylfaen"/>
                <w:sz w:val="22"/>
              </w:rPr>
              <w:t xml:space="preserve"> Պայմանագրի</w:t>
            </w:r>
            <w:r w:rsidRPr="005F4C5F">
              <w:rPr>
                <w:rFonts w:ascii="GHEA Grapalat" w:hAnsi="GHEA Grapalat"/>
                <w:sz w:val="22"/>
              </w:rPr>
              <w:t xml:space="preserve"> </w:t>
            </w:r>
            <w:r w:rsidRPr="005F4C5F">
              <w:rPr>
                <w:rFonts w:ascii="GHEA Grapalat" w:hAnsi="GHEA Grapalat"/>
                <w:sz w:val="22"/>
                <w:lang w:val="ru-RU"/>
              </w:rPr>
              <w:t>գ</w:t>
            </w:r>
            <w:r w:rsidRPr="005F4C5F">
              <w:rPr>
                <w:rFonts w:ascii="GHEA Grapalat" w:hAnsi="GHEA Grapalat" w:cs="Sylfaen"/>
                <w:sz w:val="22"/>
              </w:rPr>
              <w:t>ին</w:t>
            </w:r>
            <w:r w:rsidRPr="005F4C5F">
              <w:rPr>
                <w:rFonts w:ascii="GHEA Grapalat" w:hAnsi="GHEA Grapalat" w:cs="Sylfaen"/>
                <w:sz w:val="22"/>
                <w:lang w:val="ru-RU"/>
              </w:rPr>
              <w:t>ն</w:t>
            </w:r>
            <w:r w:rsidRPr="005F4C5F">
              <w:rPr>
                <w:rFonts w:ascii="GHEA Grapalat" w:hAnsi="GHEA Grapalat" w:cs="Sylfaen"/>
                <w:sz w:val="22"/>
              </w:rPr>
              <w:t xml:space="preserve"> իր</w:t>
            </w:r>
            <w:r w:rsidRPr="005F4C5F">
              <w:rPr>
                <w:rFonts w:ascii="GHEA Grapalat" w:hAnsi="GHEA Grapalat"/>
                <w:sz w:val="22"/>
              </w:rPr>
              <w:t xml:space="preserve"> </w:t>
            </w:r>
            <w:r w:rsidRPr="005F4C5F">
              <w:rPr>
                <w:rFonts w:ascii="GHEA Grapalat" w:hAnsi="GHEA Grapalat" w:cs="Sylfaen"/>
                <w:sz w:val="22"/>
              </w:rPr>
              <w:t>սեփական</w:t>
            </w:r>
            <w:r w:rsidRPr="005F4C5F">
              <w:rPr>
                <w:rFonts w:ascii="GHEA Grapalat" w:hAnsi="GHEA Grapalat"/>
                <w:sz w:val="22"/>
              </w:rPr>
              <w:t xml:space="preserve"> </w:t>
            </w:r>
            <w:r w:rsidRPr="005F4C5F">
              <w:rPr>
                <w:rFonts w:ascii="GHEA Grapalat" w:hAnsi="GHEA Grapalat" w:cs="Sylfaen"/>
                <w:sz w:val="22"/>
              </w:rPr>
              <w:t>կանխ</w:t>
            </w:r>
            <w:r w:rsidRPr="005F4C5F">
              <w:rPr>
                <w:rFonts w:ascii="GHEA Grapalat" w:hAnsi="GHEA Grapalat" w:cs="Sylfaen"/>
                <w:sz w:val="22"/>
                <w:lang w:val="ru-RU"/>
              </w:rPr>
              <w:t>ատեսումների</w:t>
            </w:r>
            <w:r w:rsidRPr="005F4C5F">
              <w:rPr>
                <w:rFonts w:ascii="GHEA Grapalat" w:hAnsi="GHEA Grapalat" w:cs="Sylfaen"/>
                <w:sz w:val="22"/>
              </w:rPr>
              <w:t xml:space="preserve"> </w:t>
            </w:r>
            <w:r w:rsidRPr="005F4C5F">
              <w:rPr>
                <w:rFonts w:ascii="GHEA Grapalat" w:hAnsi="GHEA Grapalat" w:cs="Sylfaen"/>
                <w:sz w:val="22"/>
                <w:lang w:val="ru-RU"/>
              </w:rPr>
              <w:t>հիման</w:t>
            </w:r>
            <w:r w:rsidRPr="005F4C5F">
              <w:rPr>
                <w:rFonts w:ascii="GHEA Grapalat" w:hAnsi="GHEA Grapalat" w:cs="Sylfaen"/>
                <w:sz w:val="22"/>
              </w:rPr>
              <w:t xml:space="preserve"> </w:t>
            </w:r>
            <w:r w:rsidRPr="005F4C5F">
              <w:rPr>
                <w:rFonts w:ascii="GHEA Grapalat" w:hAnsi="GHEA Grapalat" w:cs="Sylfaen"/>
                <w:sz w:val="22"/>
                <w:lang w:val="ru-RU"/>
              </w:rPr>
              <w:t>վրա</w:t>
            </w:r>
            <w:r w:rsidRPr="005F4C5F">
              <w:rPr>
                <w:rFonts w:ascii="GHEA Grapalat" w:hAnsi="GHEA Grapalat" w:cs="Sylfaen"/>
                <w:sz w:val="22"/>
              </w:rPr>
              <w:t>:</w:t>
            </w:r>
            <w:r w:rsidRPr="005F4C5F">
              <w:rPr>
                <w:rFonts w:ascii="GHEA Grapalat" w:hAnsi="GHEA Grapalat"/>
                <w:sz w:val="22"/>
              </w:rPr>
              <w:t xml:space="preserve"> </w:t>
            </w:r>
            <w:r w:rsidRPr="005F4C5F">
              <w:rPr>
                <w:rFonts w:ascii="GHEA Grapalat" w:hAnsi="GHEA Grapalat" w:cs="Sylfaen"/>
                <w:sz w:val="22"/>
              </w:rPr>
              <w:t>Ծրագրի</w:t>
            </w:r>
            <w:r w:rsidRPr="005F4C5F">
              <w:rPr>
                <w:rFonts w:ascii="GHEA Grapalat" w:hAnsi="GHEA Grapalat"/>
                <w:sz w:val="22"/>
              </w:rPr>
              <w:t xml:space="preserve"> </w:t>
            </w:r>
            <w:r w:rsidRPr="005F4C5F">
              <w:rPr>
                <w:rFonts w:ascii="GHEA Grapalat" w:hAnsi="GHEA Grapalat"/>
                <w:sz w:val="22"/>
                <w:lang w:val="ru-RU"/>
              </w:rPr>
              <w:t>ղ</w:t>
            </w:r>
            <w:r w:rsidRPr="005F4C5F">
              <w:rPr>
                <w:rFonts w:ascii="GHEA Grapalat" w:hAnsi="GHEA Grapalat" w:cs="Sylfaen"/>
                <w:sz w:val="22"/>
              </w:rPr>
              <w:t>եկավարը</w:t>
            </w:r>
            <w:r w:rsidRPr="005F4C5F">
              <w:rPr>
                <w:rFonts w:ascii="GHEA Grapalat" w:hAnsi="GHEA Grapalat"/>
                <w:sz w:val="22"/>
              </w:rPr>
              <w:t xml:space="preserve"> </w:t>
            </w:r>
            <w:r w:rsidRPr="005F4C5F">
              <w:rPr>
                <w:rFonts w:ascii="GHEA Grapalat" w:hAnsi="GHEA Grapalat"/>
                <w:sz w:val="22"/>
                <w:lang w:val="ru-RU"/>
              </w:rPr>
              <w:t>պետք</w:t>
            </w:r>
            <w:r w:rsidRPr="005F4C5F">
              <w:rPr>
                <w:rFonts w:ascii="GHEA Grapalat" w:hAnsi="GHEA Grapalat"/>
                <w:sz w:val="22"/>
              </w:rPr>
              <w:t xml:space="preserve"> </w:t>
            </w:r>
            <w:r w:rsidRPr="005F4C5F">
              <w:rPr>
                <w:rFonts w:ascii="GHEA Grapalat" w:hAnsi="GHEA Grapalat"/>
                <w:sz w:val="22"/>
                <w:lang w:val="ru-RU"/>
              </w:rPr>
              <w:t>է</w:t>
            </w:r>
            <w:r w:rsidRPr="005F4C5F">
              <w:rPr>
                <w:rFonts w:ascii="GHEA Grapalat" w:hAnsi="GHEA Grapalat"/>
                <w:sz w:val="22"/>
              </w:rPr>
              <w:t xml:space="preserve"> </w:t>
            </w:r>
            <w:r w:rsidRPr="005F4C5F">
              <w:rPr>
                <w:rFonts w:ascii="GHEA Grapalat" w:hAnsi="GHEA Grapalat"/>
                <w:sz w:val="22"/>
                <w:lang w:val="ru-RU"/>
              </w:rPr>
              <w:t>ենթադրի</w:t>
            </w:r>
            <w:r w:rsidRPr="005F4C5F">
              <w:rPr>
                <w:rFonts w:ascii="GHEA Grapalat" w:hAnsi="GHEA Grapalat"/>
                <w:sz w:val="22"/>
              </w:rPr>
              <w:t xml:space="preserve">, </w:t>
            </w:r>
            <w:r w:rsidRPr="005F4C5F">
              <w:rPr>
                <w:rFonts w:ascii="GHEA Grapalat" w:hAnsi="GHEA Grapalat"/>
                <w:sz w:val="22"/>
                <w:lang w:val="ru-RU"/>
              </w:rPr>
              <w:t>որ</w:t>
            </w:r>
            <w:r w:rsidRPr="005F4C5F">
              <w:rPr>
                <w:rFonts w:ascii="GHEA Grapalat" w:hAnsi="GHEA Grapalat"/>
                <w:sz w:val="22"/>
              </w:rPr>
              <w:t xml:space="preserve"> </w:t>
            </w:r>
            <w:r w:rsidRPr="005F4C5F">
              <w:rPr>
                <w:rFonts w:ascii="GHEA Grapalat" w:hAnsi="GHEA Grapalat" w:cs="Sylfaen"/>
                <w:sz w:val="22"/>
              </w:rPr>
              <w:t>Կապալառուն</w:t>
            </w:r>
            <w:r w:rsidRPr="005F4C5F">
              <w:rPr>
                <w:rFonts w:ascii="GHEA Grapalat" w:hAnsi="GHEA Grapalat"/>
                <w:sz w:val="22"/>
              </w:rPr>
              <w:t xml:space="preserve"> </w:t>
            </w:r>
            <w:r w:rsidRPr="005F4C5F">
              <w:rPr>
                <w:rFonts w:ascii="GHEA Grapalat" w:hAnsi="GHEA Grapalat"/>
                <w:sz w:val="22"/>
                <w:lang w:val="ru-RU"/>
              </w:rPr>
              <w:t>անմիջապես</w:t>
            </w:r>
            <w:r w:rsidRPr="005F4C5F">
              <w:rPr>
                <w:rFonts w:ascii="GHEA Grapalat" w:hAnsi="GHEA Grapalat"/>
                <w:sz w:val="22"/>
              </w:rPr>
              <w:t xml:space="preserve"> </w:t>
            </w:r>
            <w:r w:rsidRPr="005F4C5F">
              <w:rPr>
                <w:rFonts w:ascii="GHEA Grapalat" w:hAnsi="GHEA Grapalat"/>
                <w:sz w:val="22"/>
                <w:lang w:val="ru-RU"/>
              </w:rPr>
              <w:t>և</w:t>
            </w:r>
            <w:r w:rsidRPr="005F4C5F">
              <w:rPr>
                <w:rFonts w:ascii="GHEA Grapalat" w:hAnsi="GHEA Grapalat"/>
                <w:sz w:val="22"/>
              </w:rPr>
              <w:t xml:space="preserve"> </w:t>
            </w:r>
            <w:r w:rsidRPr="005F4C5F">
              <w:rPr>
                <w:rFonts w:ascii="GHEA Grapalat" w:hAnsi="GHEA Grapalat"/>
                <w:sz w:val="22"/>
                <w:lang w:val="ru-RU"/>
              </w:rPr>
              <w:t>իրազեկ</w:t>
            </w:r>
            <w:r w:rsidRPr="005F4C5F">
              <w:rPr>
                <w:rFonts w:ascii="GHEA Grapalat" w:hAnsi="GHEA Grapalat"/>
                <w:sz w:val="22"/>
              </w:rPr>
              <w:t xml:space="preserve"> </w:t>
            </w:r>
            <w:r w:rsidRPr="005F4C5F">
              <w:rPr>
                <w:rFonts w:ascii="GHEA Grapalat" w:hAnsi="GHEA Grapalat"/>
                <w:sz w:val="22"/>
                <w:lang w:val="ru-RU"/>
              </w:rPr>
              <w:t>կերպով</w:t>
            </w:r>
            <w:r w:rsidRPr="005F4C5F">
              <w:rPr>
                <w:rFonts w:ascii="GHEA Grapalat" w:hAnsi="GHEA Grapalat"/>
                <w:sz w:val="22"/>
              </w:rPr>
              <w:t xml:space="preserve"> </w:t>
            </w:r>
            <w:r w:rsidRPr="005F4C5F">
              <w:rPr>
                <w:rFonts w:ascii="GHEA Grapalat" w:hAnsi="GHEA Grapalat"/>
                <w:sz w:val="22"/>
                <w:lang w:val="ru-RU"/>
              </w:rPr>
              <w:t>կարձագանքի</w:t>
            </w:r>
            <w:r w:rsidRPr="005F4C5F">
              <w:rPr>
                <w:rFonts w:ascii="GHEA Grapalat" w:hAnsi="GHEA Grapalat"/>
                <w:sz w:val="22"/>
              </w:rPr>
              <w:t xml:space="preserve"> </w:t>
            </w:r>
            <w:r w:rsidRPr="005F4C5F">
              <w:rPr>
                <w:rFonts w:ascii="GHEA Grapalat" w:hAnsi="GHEA Grapalat"/>
                <w:sz w:val="22"/>
                <w:lang w:val="ru-RU"/>
              </w:rPr>
              <w:t>դ</w:t>
            </w:r>
            <w:r w:rsidRPr="005F4C5F">
              <w:rPr>
                <w:rFonts w:ascii="GHEA Grapalat" w:hAnsi="GHEA Grapalat" w:cs="Sylfaen"/>
                <w:sz w:val="22"/>
              </w:rPr>
              <w:t>եպքին:</w:t>
            </w:r>
          </w:p>
          <w:p w14:paraId="7AFBC1C5"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p w14:paraId="27459A14" w14:textId="50CBB84A"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Կապալառու</w:t>
            </w:r>
            <w:r w:rsidRPr="005F4C5F">
              <w:rPr>
                <w:rFonts w:ascii="GHEA Grapalat" w:hAnsi="GHEA Grapalat" w:cs="Sylfaen"/>
                <w:sz w:val="22"/>
                <w:szCs w:val="22"/>
                <w:lang w:val="ru-RU"/>
              </w:rPr>
              <w:t>ն</w:t>
            </w:r>
            <w:r w:rsidRPr="005F4C5F">
              <w:rPr>
                <w:rFonts w:ascii="GHEA Grapalat" w:hAnsi="GHEA Grapalat" w:cs="Sylfaen"/>
                <w:sz w:val="22"/>
                <w:szCs w:val="22"/>
              </w:rPr>
              <w:t xml:space="preserve"> </w:t>
            </w:r>
            <w:r w:rsidRPr="005F4C5F">
              <w:rPr>
                <w:rFonts w:ascii="GHEA Grapalat" w:hAnsi="GHEA Grapalat" w:cs="Sylfaen"/>
                <w:sz w:val="22"/>
                <w:szCs w:val="22"/>
                <w:lang w:val="ru-RU"/>
              </w:rPr>
              <w:t>չի</w:t>
            </w:r>
            <w:r w:rsidRPr="005F4C5F">
              <w:rPr>
                <w:rFonts w:ascii="GHEA Grapalat" w:hAnsi="GHEA Grapalat" w:cs="Sylfaen"/>
                <w:sz w:val="22"/>
                <w:szCs w:val="22"/>
              </w:rPr>
              <w:t xml:space="preserve"> </w:t>
            </w:r>
            <w:r w:rsidRPr="005F4C5F">
              <w:rPr>
                <w:rFonts w:ascii="GHEA Grapalat" w:hAnsi="GHEA Grapalat" w:cs="Sylfaen"/>
                <w:sz w:val="22"/>
                <w:szCs w:val="22"/>
                <w:lang w:val="ru-RU"/>
              </w:rPr>
              <w:t>ստանա</w:t>
            </w:r>
            <w:r w:rsidRPr="005F4C5F">
              <w:rPr>
                <w:rFonts w:ascii="GHEA Grapalat" w:hAnsi="GHEA Grapalat" w:cs="Sylfaen"/>
                <w:sz w:val="22"/>
                <w:szCs w:val="22"/>
              </w:rPr>
              <w:t xml:space="preserve"> փոխհատուց</w:t>
            </w:r>
            <w:r w:rsidRPr="005F4C5F">
              <w:rPr>
                <w:rFonts w:ascii="GHEA Grapalat" w:hAnsi="GHEA Grapalat" w:cs="Sylfaen"/>
                <w:sz w:val="22"/>
                <w:szCs w:val="22"/>
                <w:lang w:val="ru-RU"/>
              </w:rPr>
              <w:t>ու</w:t>
            </w:r>
            <w:r w:rsidRPr="005F4C5F">
              <w:rPr>
                <w:rFonts w:ascii="GHEA Grapalat" w:hAnsi="GHEA Grapalat" w:cs="Sylfaen"/>
                <w:sz w:val="22"/>
                <w:szCs w:val="22"/>
              </w:rPr>
              <w:t>մ</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նրա</w:t>
            </w:r>
            <w:r w:rsidRPr="005F4C5F">
              <w:rPr>
                <w:rFonts w:ascii="GHEA Grapalat" w:hAnsi="GHEA Grapalat"/>
                <w:sz w:val="22"/>
                <w:szCs w:val="22"/>
              </w:rPr>
              <w:t>`</w:t>
            </w:r>
            <w:r w:rsidRPr="005F4C5F">
              <w:rPr>
                <w:rFonts w:ascii="GHEA Grapalat" w:hAnsi="GHEA Grapalat" w:cs="Sylfaen"/>
                <w:sz w:val="22"/>
                <w:szCs w:val="22"/>
              </w:rPr>
              <w:t>ժամանակին</w:t>
            </w:r>
            <w:r w:rsidRPr="005F4C5F">
              <w:rPr>
                <w:rFonts w:ascii="GHEA Grapalat" w:hAnsi="GHEA Grapalat"/>
                <w:sz w:val="22"/>
                <w:szCs w:val="22"/>
              </w:rPr>
              <w:t xml:space="preserve"> </w:t>
            </w:r>
            <w:r w:rsidRPr="005F4C5F">
              <w:rPr>
                <w:rFonts w:ascii="GHEA Grapalat" w:hAnsi="GHEA Grapalat" w:cs="Sylfaen"/>
                <w:sz w:val="22"/>
                <w:szCs w:val="22"/>
              </w:rPr>
              <w:t>չնախազգուշացնելը</w:t>
            </w:r>
            <w:r w:rsidR="00473A81" w:rsidRPr="005F4C5F">
              <w:rPr>
                <w:rFonts w:ascii="GHEA Grapalat" w:hAnsi="GHEA Grapalat" w:cs="Sylfaen"/>
                <w:sz w:val="22"/>
                <w:szCs w:val="22"/>
                <w:lang w:val="hy-AM"/>
              </w:rPr>
              <w:t>/ վաղ նախազգուշացում/</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 xml:space="preserve"> </w:t>
            </w:r>
            <w:r w:rsidRPr="005F4C5F">
              <w:rPr>
                <w:rFonts w:ascii="GHEA Grapalat" w:hAnsi="GHEA Grapalat" w:cs="Sylfaen"/>
                <w:sz w:val="22"/>
                <w:szCs w:val="22"/>
              </w:rPr>
              <w:t>չհամագործակցելը</w:t>
            </w:r>
            <w:r w:rsidRPr="005F4C5F">
              <w:rPr>
                <w:rFonts w:ascii="GHEA Grapalat" w:hAnsi="GHEA Grapalat"/>
                <w:sz w:val="22"/>
                <w:szCs w:val="22"/>
              </w:rPr>
              <w:t xml:space="preserve"> </w:t>
            </w:r>
            <w:r w:rsidRPr="005F4C5F">
              <w:rPr>
                <w:rFonts w:ascii="GHEA Grapalat" w:hAnsi="GHEA Grapalat" w:cs="Sylfaen"/>
                <w:sz w:val="22"/>
                <w:szCs w:val="22"/>
              </w:rPr>
              <w:t>բացասա</w:t>
            </w:r>
            <w:r w:rsidRPr="005F4C5F">
              <w:rPr>
                <w:rFonts w:ascii="GHEA Grapalat" w:hAnsi="GHEA Grapalat" w:cs="Sylfaen"/>
                <w:sz w:val="22"/>
                <w:szCs w:val="22"/>
                <w:lang w:val="ru-RU"/>
              </w:rPr>
              <w:t>բար</w:t>
            </w:r>
            <w:r w:rsidRPr="005F4C5F">
              <w:rPr>
                <w:rFonts w:ascii="GHEA Grapalat" w:hAnsi="GHEA Grapalat" w:cs="Sylfaen"/>
                <w:sz w:val="22"/>
                <w:szCs w:val="22"/>
              </w:rPr>
              <w:t xml:space="preserve"> </w:t>
            </w:r>
            <w:r w:rsidRPr="005F4C5F">
              <w:rPr>
                <w:rFonts w:ascii="GHEA Grapalat" w:hAnsi="GHEA Grapalat" w:cs="Sylfaen"/>
                <w:sz w:val="22"/>
                <w:szCs w:val="22"/>
                <w:lang w:val="ru-RU"/>
              </w:rPr>
              <w:t>են</w:t>
            </w:r>
            <w:r w:rsidRPr="005F4C5F">
              <w:rPr>
                <w:rFonts w:ascii="GHEA Grapalat" w:hAnsi="GHEA Grapalat" w:cs="Sylfaen"/>
                <w:sz w:val="22"/>
                <w:szCs w:val="22"/>
              </w:rPr>
              <w:t xml:space="preserve"> ազդե</w:t>
            </w:r>
            <w:r w:rsidRPr="005F4C5F">
              <w:rPr>
                <w:rFonts w:ascii="GHEA Grapalat" w:hAnsi="GHEA Grapalat" w:cs="Sylfaen"/>
                <w:sz w:val="22"/>
                <w:szCs w:val="22"/>
                <w:lang w:val="ru-RU"/>
              </w:rPr>
              <w:t>լ</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շահերի</w:t>
            </w:r>
            <w:r w:rsidRPr="005F4C5F">
              <w:rPr>
                <w:rFonts w:ascii="GHEA Grapalat" w:hAnsi="GHEA Grapalat"/>
                <w:sz w:val="22"/>
                <w:szCs w:val="22"/>
              </w:rPr>
              <w:t xml:space="preserve"> </w:t>
            </w:r>
            <w:r w:rsidRPr="005F4C5F">
              <w:rPr>
                <w:rFonts w:ascii="GHEA Grapalat" w:hAnsi="GHEA Grapalat" w:cs="Sylfaen"/>
                <w:sz w:val="22"/>
                <w:szCs w:val="22"/>
              </w:rPr>
              <w:t>վրա:</w:t>
            </w:r>
          </w:p>
          <w:p w14:paraId="3434C051"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tc>
      </w:tr>
      <w:tr w:rsidR="000A365D" w:rsidRPr="005F4C5F" w14:paraId="25382E7A" w14:textId="77777777" w:rsidTr="002C73D4">
        <w:tc>
          <w:tcPr>
            <w:tcW w:w="2376" w:type="dxa"/>
            <w:tcBorders>
              <w:top w:val="nil"/>
              <w:left w:val="nil"/>
              <w:bottom w:val="nil"/>
              <w:right w:val="nil"/>
            </w:tcBorders>
          </w:tcPr>
          <w:p w14:paraId="55C463D1" w14:textId="77777777" w:rsidR="000A365D" w:rsidRPr="005F4C5F" w:rsidRDefault="000A365D">
            <w:pPr>
              <w:pStyle w:val="Head42"/>
              <w:numPr>
                <w:ilvl w:val="0"/>
                <w:numId w:val="57"/>
              </w:numPr>
              <w:tabs>
                <w:tab w:val="left" w:pos="426"/>
                <w:tab w:val="left" w:pos="9356"/>
              </w:tabs>
              <w:ind w:left="0" w:firstLine="0"/>
              <w:jc w:val="both"/>
              <w:rPr>
                <w:rFonts w:ascii="GHEA Grapalat" w:hAnsi="GHEA Grapalat" w:cs="Arial"/>
                <w:sz w:val="22"/>
                <w:szCs w:val="22"/>
              </w:rPr>
            </w:pPr>
            <w:bookmarkStart w:id="611" w:name="_Toc498419386"/>
            <w:bookmarkStart w:id="612" w:name="_Toc62579330"/>
            <w:r w:rsidRPr="005F4C5F">
              <w:rPr>
                <w:rFonts w:ascii="GHEA Grapalat" w:hAnsi="GHEA Grapalat" w:cs="Arial"/>
                <w:sz w:val="22"/>
                <w:szCs w:val="22"/>
                <w:lang w:val="ru-RU"/>
              </w:rPr>
              <w:lastRenderedPageBreak/>
              <w:t>Հարկեր</w:t>
            </w:r>
            <w:bookmarkEnd w:id="611"/>
            <w:bookmarkEnd w:id="612"/>
          </w:p>
        </w:tc>
        <w:tc>
          <w:tcPr>
            <w:tcW w:w="7371" w:type="dxa"/>
            <w:tcBorders>
              <w:top w:val="nil"/>
              <w:left w:val="nil"/>
              <w:bottom w:val="nil"/>
              <w:right w:val="nil"/>
            </w:tcBorders>
          </w:tcPr>
          <w:p w14:paraId="6A362DED" w14:textId="5F4C999F"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ճշգրտի</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sz w:val="22"/>
                <w:szCs w:val="22"/>
                <w:lang w:val="ru-RU"/>
              </w:rPr>
              <w:t>գ</w:t>
            </w:r>
            <w:r w:rsidRPr="005F4C5F">
              <w:rPr>
                <w:rFonts w:ascii="GHEA Grapalat" w:hAnsi="GHEA Grapalat" w:cs="Sylfaen"/>
                <w:sz w:val="22"/>
                <w:szCs w:val="22"/>
              </w:rPr>
              <w:t>ինը</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հարկերը</w:t>
            </w:r>
            <w:r w:rsidRPr="005F4C5F">
              <w:rPr>
                <w:rFonts w:ascii="GHEA Grapalat" w:hAnsi="GHEA Grapalat"/>
                <w:sz w:val="22"/>
                <w:szCs w:val="22"/>
              </w:rPr>
              <w:t xml:space="preserve">, </w:t>
            </w:r>
            <w:r w:rsidRPr="005F4C5F">
              <w:rPr>
                <w:rFonts w:ascii="GHEA Grapalat" w:hAnsi="GHEA Grapalat" w:cs="Sylfaen"/>
                <w:sz w:val="22"/>
                <w:szCs w:val="22"/>
              </w:rPr>
              <w:t>մաքսերը</w:t>
            </w:r>
            <w:r w:rsidRPr="005F4C5F">
              <w:rPr>
                <w:rFonts w:ascii="GHEA Grapalat" w:hAnsi="GHEA Grapalat"/>
                <w:sz w:val="22"/>
                <w:szCs w:val="22"/>
              </w:rPr>
              <w:t xml:space="preserve"> </w:t>
            </w:r>
            <w:r w:rsidRPr="005F4C5F">
              <w:rPr>
                <w:rFonts w:ascii="GHEA Grapalat" w:hAnsi="GHEA Grapalat"/>
                <w:sz w:val="22"/>
                <w:szCs w:val="22"/>
                <w:lang w:val="ru-RU"/>
              </w:rPr>
              <w:t>և</w:t>
            </w:r>
            <w:r w:rsidRPr="005F4C5F">
              <w:rPr>
                <w:rFonts w:ascii="GHEA Grapalat" w:hAnsi="GHEA Grapalat"/>
                <w:sz w:val="22"/>
                <w:szCs w:val="22"/>
              </w:rPr>
              <w:t xml:space="preserve"> </w:t>
            </w:r>
            <w:r w:rsidRPr="005F4C5F">
              <w:rPr>
                <w:rFonts w:ascii="GHEA Grapalat" w:hAnsi="GHEA Grapalat"/>
                <w:sz w:val="22"/>
                <w:szCs w:val="22"/>
                <w:lang w:val="ru-RU"/>
              </w:rPr>
              <w:t>այլ</w:t>
            </w:r>
            <w:r w:rsidRPr="005F4C5F">
              <w:rPr>
                <w:rFonts w:ascii="GHEA Grapalat" w:hAnsi="GHEA Grapalat"/>
                <w:sz w:val="22"/>
                <w:szCs w:val="22"/>
              </w:rPr>
              <w:t xml:space="preserve"> </w:t>
            </w:r>
            <w:r w:rsidRPr="005F4C5F">
              <w:rPr>
                <w:rFonts w:ascii="GHEA Grapalat" w:hAnsi="GHEA Grapalat" w:cs="Sylfaen"/>
                <w:sz w:val="22"/>
                <w:szCs w:val="22"/>
              </w:rPr>
              <w:t>տուրքերը</w:t>
            </w:r>
            <w:r w:rsidRPr="005F4C5F">
              <w:rPr>
                <w:rFonts w:ascii="GHEA Grapalat" w:hAnsi="GHEA Grapalat"/>
                <w:sz w:val="22"/>
                <w:szCs w:val="22"/>
              </w:rPr>
              <w:t xml:space="preserve"> </w:t>
            </w:r>
            <w:r w:rsidRPr="005F4C5F">
              <w:rPr>
                <w:rFonts w:ascii="GHEA Grapalat" w:hAnsi="GHEA Grapalat" w:cs="Sylfaen"/>
                <w:sz w:val="22"/>
                <w:szCs w:val="22"/>
              </w:rPr>
              <w:t>փոխ</w:t>
            </w:r>
            <w:r w:rsidRPr="005F4C5F">
              <w:rPr>
                <w:rFonts w:ascii="GHEA Grapalat" w:hAnsi="GHEA Grapalat" w:cs="Sylfaen"/>
                <w:sz w:val="22"/>
                <w:szCs w:val="22"/>
                <w:lang w:val="ru-RU"/>
              </w:rPr>
              <w:t>վում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են</w:t>
            </w:r>
            <w:r w:rsidRPr="005F4C5F">
              <w:rPr>
                <w:rFonts w:ascii="GHEA Grapalat" w:hAnsi="GHEA Grapalat" w:cs="Sylfaen"/>
                <w:sz w:val="22"/>
                <w:szCs w:val="22"/>
              </w:rPr>
              <w:t xml:space="preserve"> Պայմանագրի</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Հայտ</w:t>
            </w:r>
            <w:r w:rsidRPr="005F4C5F">
              <w:rPr>
                <w:rFonts w:ascii="GHEA Grapalat" w:hAnsi="GHEA Grapalat"/>
                <w:sz w:val="22"/>
                <w:szCs w:val="22"/>
              </w:rPr>
              <w:t xml:space="preserve"> </w:t>
            </w:r>
            <w:r w:rsidRPr="005F4C5F">
              <w:rPr>
                <w:rFonts w:ascii="GHEA Grapalat" w:hAnsi="GHEA Grapalat" w:cs="Sylfaen"/>
                <w:sz w:val="22"/>
                <w:szCs w:val="22"/>
              </w:rPr>
              <w:t>ներկայացնելուց</w:t>
            </w:r>
            <w:r w:rsidRPr="005F4C5F">
              <w:rPr>
                <w:rFonts w:ascii="GHEA Grapalat" w:hAnsi="GHEA Grapalat"/>
                <w:sz w:val="22"/>
                <w:szCs w:val="22"/>
              </w:rPr>
              <w:t xml:space="preserve"> 28 </w:t>
            </w:r>
            <w:r w:rsidRPr="005F4C5F">
              <w:rPr>
                <w:rFonts w:ascii="GHEA Grapalat" w:hAnsi="GHEA Grapalat" w:cs="Sylfaen"/>
                <w:sz w:val="22"/>
                <w:szCs w:val="22"/>
              </w:rPr>
              <w:t>օր</w:t>
            </w:r>
            <w:r w:rsidRPr="005F4C5F">
              <w:rPr>
                <w:rFonts w:ascii="GHEA Grapalat" w:hAnsi="GHEA Grapalat"/>
                <w:sz w:val="22"/>
                <w:szCs w:val="22"/>
              </w:rPr>
              <w:t xml:space="preserve"> </w:t>
            </w:r>
            <w:r w:rsidRPr="005F4C5F">
              <w:rPr>
                <w:rFonts w:ascii="GHEA Grapalat" w:hAnsi="GHEA Grapalat" w:cs="Sylfaen"/>
                <w:sz w:val="22"/>
                <w:szCs w:val="22"/>
              </w:rPr>
              <w:t>առաջ</w:t>
            </w:r>
            <w:r w:rsidRPr="005F4C5F">
              <w:rPr>
                <w:rFonts w:ascii="GHEA Grapalat" w:hAnsi="GHEA Grapalat" w:cs="Sylfaen"/>
                <w:sz w:val="22"/>
                <w:szCs w:val="22"/>
                <w:lang w:val="ru-RU"/>
              </w:rPr>
              <w:t>վա</w:t>
            </w:r>
            <w:r w:rsidRPr="005F4C5F">
              <w:rPr>
                <w:rFonts w:ascii="GHEA Grapalat" w:hAnsi="GHEA Grapalat" w:cs="Sylfaen"/>
                <w:sz w:val="22"/>
                <w:szCs w:val="22"/>
              </w:rPr>
              <w:t xml:space="preserve"> </w:t>
            </w:r>
            <w:r w:rsidRPr="005F4C5F">
              <w:rPr>
                <w:rFonts w:ascii="GHEA Grapalat" w:hAnsi="GHEA Grapalat" w:cs="Sylfaen"/>
                <w:sz w:val="22"/>
                <w:szCs w:val="22"/>
                <w:lang w:val="ru-RU"/>
              </w:rPr>
              <w:t>ամսաթվից</w:t>
            </w:r>
            <w:r w:rsidRPr="005F4C5F">
              <w:rPr>
                <w:rFonts w:ascii="GHEA Grapalat" w:hAnsi="GHEA Grapalat" w:cs="Sylfaen"/>
                <w:sz w:val="22"/>
                <w:szCs w:val="22"/>
              </w:rPr>
              <w:t xml:space="preserve"> վերջին</w:t>
            </w:r>
            <w:r w:rsidRPr="005F4C5F">
              <w:rPr>
                <w:rFonts w:ascii="GHEA Grapalat" w:hAnsi="GHEA Grapalat"/>
                <w:sz w:val="22"/>
                <w:szCs w:val="22"/>
              </w:rPr>
              <w:t xml:space="preserve"> </w:t>
            </w:r>
            <w:r w:rsidRPr="005F4C5F">
              <w:rPr>
                <w:rFonts w:ascii="GHEA Grapalat" w:hAnsi="GHEA Grapalat" w:cs="Sylfaen"/>
                <w:sz w:val="22"/>
                <w:szCs w:val="22"/>
              </w:rPr>
              <w:t>Ավարտման</w:t>
            </w:r>
            <w:r w:rsidRPr="005F4C5F">
              <w:rPr>
                <w:rFonts w:ascii="GHEA Grapalat" w:hAnsi="GHEA Grapalat"/>
                <w:sz w:val="22"/>
                <w:szCs w:val="22"/>
              </w:rPr>
              <w:t xml:space="preserve"> </w:t>
            </w:r>
            <w:r w:rsidRPr="005F4C5F">
              <w:rPr>
                <w:rFonts w:ascii="GHEA Grapalat" w:hAnsi="GHEA Grapalat" w:cs="Sylfaen"/>
                <w:sz w:val="22"/>
                <w:szCs w:val="22"/>
              </w:rPr>
              <w:t>վկայագրի</w:t>
            </w:r>
            <w:r w:rsidRPr="005F4C5F">
              <w:rPr>
                <w:rFonts w:ascii="GHEA Grapalat" w:hAnsi="GHEA Grapalat"/>
                <w:sz w:val="22"/>
                <w:szCs w:val="22"/>
              </w:rPr>
              <w:t xml:space="preserve"> </w:t>
            </w:r>
            <w:r w:rsidRPr="005F4C5F">
              <w:rPr>
                <w:rFonts w:ascii="GHEA Grapalat" w:hAnsi="GHEA Grapalat"/>
                <w:sz w:val="22"/>
                <w:szCs w:val="22"/>
                <w:lang w:val="ru-RU"/>
              </w:rPr>
              <w:t>ամսաթվի</w:t>
            </w:r>
            <w:r w:rsidRPr="005F4C5F">
              <w:rPr>
                <w:rFonts w:ascii="GHEA Grapalat" w:hAnsi="GHEA Grapalat"/>
                <w:sz w:val="22"/>
                <w:szCs w:val="22"/>
              </w:rPr>
              <w:t xml:space="preserve"> </w:t>
            </w:r>
            <w:r w:rsidRPr="005F4C5F">
              <w:rPr>
                <w:rFonts w:ascii="GHEA Grapalat" w:hAnsi="GHEA Grapalat" w:cs="Sylfaen"/>
                <w:sz w:val="22"/>
                <w:szCs w:val="22"/>
              </w:rPr>
              <w:t>միջև</w:t>
            </w:r>
            <w:r w:rsidRPr="005F4C5F">
              <w:rPr>
                <w:rFonts w:ascii="GHEA Grapalat" w:hAnsi="GHEA Grapalat"/>
                <w:sz w:val="22"/>
                <w:szCs w:val="22"/>
              </w:rPr>
              <w:t xml:space="preserve"> </w:t>
            </w:r>
            <w:r w:rsidRPr="005F4C5F">
              <w:rPr>
                <w:rFonts w:ascii="GHEA Grapalat" w:hAnsi="GHEA Grapalat" w:cs="Sylfaen"/>
                <w:sz w:val="22"/>
                <w:szCs w:val="22"/>
              </w:rPr>
              <w:t>ընկած</w:t>
            </w:r>
            <w:r w:rsidRPr="005F4C5F">
              <w:rPr>
                <w:rFonts w:ascii="GHEA Grapalat" w:hAnsi="GHEA Grapalat"/>
                <w:sz w:val="22"/>
                <w:szCs w:val="22"/>
              </w:rPr>
              <w:t xml:space="preserve"> </w:t>
            </w:r>
            <w:r w:rsidRPr="005F4C5F">
              <w:rPr>
                <w:rFonts w:ascii="GHEA Grapalat" w:hAnsi="GHEA Grapalat" w:cs="Sylfaen"/>
                <w:sz w:val="22"/>
                <w:szCs w:val="22"/>
              </w:rPr>
              <w:t>ժամանակահատվածում</w:t>
            </w:r>
            <w:r w:rsidRPr="005F4C5F">
              <w:rPr>
                <w:rFonts w:ascii="GHEA Grapalat" w:hAnsi="GHEA Grapalat"/>
                <w:sz w:val="22"/>
                <w:szCs w:val="22"/>
              </w:rPr>
              <w:t xml:space="preserve">: </w:t>
            </w:r>
            <w:r w:rsidRPr="005F4C5F">
              <w:rPr>
                <w:rFonts w:ascii="GHEA Grapalat" w:hAnsi="GHEA Grapalat"/>
                <w:sz w:val="22"/>
                <w:szCs w:val="22"/>
                <w:lang w:val="ru-RU"/>
              </w:rPr>
              <w:t>Ճշգրտումը</w:t>
            </w:r>
            <w:r w:rsidRPr="005F4C5F">
              <w:rPr>
                <w:rFonts w:ascii="GHEA Grapalat" w:hAnsi="GHEA Grapalat"/>
                <w:sz w:val="22"/>
                <w:szCs w:val="22"/>
              </w:rPr>
              <w:t xml:space="preserve"> </w:t>
            </w:r>
            <w:r w:rsidRPr="005F4C5F">
              <w:rPr>
                <w:rFonts w:ascii="GHEA Grapalat" w:hAnsi="GHEA Grapalat"/>
                <w:sz w:val="22"/>
                <w:szCs w:val="22"/>
                <w:lang w:val="ru-RU"/>
              </w:rPr>
              <w:t>պետք</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լինի</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վճարման</w:t>
            </w:r>
            <w:r w:rsidRPr="005F4C5F">
              <w:rPr>
                <w:rFonts w:ascii="GHEA Grapalat" w:hAnsi="GHEA Grapalat"/>
                <w:sz w:val="22"/>
                <w:szCs w:val="22"/>
              </w:rPr>
              <w:t xml:space="preserve"> </w:t>
            </w:r>
            <w:r w:rsidRPr="005F4C5F">
              <w:rPr>
                <w:rFonts w:ascii="GHEA Grapalat" w:hAnsi="GHEA Grapalat" w:cs="Sylfaen"/>
                <w:sz w:val="22"/>
                <w:szCs w:val="22"/>
              </w:rPr>
              <w:t>ենթակա</w:t>
            </w:r>
            <w:r w:rsidRPr="005F4C5F">
              <w:rPr>
                <w:rFonts w:ascii="GHEA Grapalat" w:hAnsi="GHEA Grapalat"/>
                <w:sz w:val="22"/>
                <w:szCs w:val="22"/>
              </w:rPr>
              <w:t xml:space="preserve"> </w:t>
            </w:r>
            <w:r w:rsidRPr="005F4C5F">
              <w:rPr>
                <w:rFonts w:ascii="GHEA Grapalat" w:hAnsi="GHEA Grapalat" w:cs="Sylfaen"/>
                <w:sz w:val="22"/>
                <w:szCs w:val="22"/>
              </w:rPr>
              <w:t>հարկերի</w:t>
            </w:r>
            <w:r w:rsidRPr="005F4C5F">
              <w:rPr>
                <w:rFonts w:ascii="GHEA Grapalat" w:hAnsi="GHEA Grapalat"/>
                <w:sz w:val="22"/>
                <w:szCs w:val="22"/>
              </w:rPr>
              <w:t xml:space="preserve"> </w:t>
            </w:r>
            <w:r w:rsidRPr="005F4C5F">
              <w:rPr>
                <w:rFonts w:ascii="GHEA Grapalat" w:hAnsi="GHEA Grapalat" w:cs="Sylfaen"/>
                <w:sz w:val="22"/>
                <w:szCs w:val="22"/>
              </w:rPr>
              <w:t>գումարի</w:t>
            </w:r>
            <w:r w:rsidRPr="005F4C5F">
              <w:rPr>
                <w:rFonts w:ascii="GHEA Grapalat" w:hAnsi="GHEA Grapalat"/>
                <w:sz w:val="22"/>
                <w:szCs w:val="22"/>
              </w:rPr>
              <w:t xml:space="preserve"> </w:t>
            </w:r>
            <w:r w:rsidRPr="005F4C5F">
              <w:rPr>
                <w:rFonts w:ascii="GHEA Grapalat" w:hAnsi="GHEA Grapalat" w:cs="Sylfaen"/>
                <w:sz w:val="22"/>
                <w:szCs w:val="22"/>
              </w:rPr>
              <w:t>փոփոխու</w:t>
            </w:r>
            <w:r w:rsidRPr="005F4C5F">
              <w:rPr>
                <w:rFonts w:ascii="GHEA Grapalat" w:hAnsi="GHEA Grapalat" w:cs="Sylfaen"/>
                <w:sz w:val="22"/>
                <w:szCs w:val="22"/>
                <w:lang w:val="ru-RU"/>
              </w:rPr>
              <w:t>թյան</w:t>
            </w:r>
            <w:r w:rsidRPr="005F4C5F">
              <w:rPr>
                <w:rFonts w:ascii="GHEA Grapalat" w:hAnsi="GHEA Grapalat" w:cs="Sylfaen"/>
                <w:sz w:val="22"/>
                <w:szCs w:val="22"/>
              </w:rPr>
              <w:t xml:space="preserve"> </w:t>
            </w:r>
            <w:r w:rsidRPr="005F4C5F">
              <w:rPr>
                <w:rFonts w:ascii="GHEA Grapalat" w:hAnsi="GHEA Grapalat" w:cs="Sylfaen"/>
                <w:sz w:val="22"/>
                <w:szCs w:val="22"/>
                <w:lang w:val="ru-RU"/>
              </w:rPr>
              <w:t>չափով</w:t>
            </w:r>
            <w:r w:rsidRPr="005F4C5F">
              <w:rPr>
                <w:rFonts w:ascii="GHEA Grapalat" w:hAnsi="GHEA Grapalat" w:cs="Sylfaen"/>
                <w:sz w:val="22"/>
                <w:szCs w:val="22"/>
              </w:rPr>
              <w:t xml:space="preserve">, </w:t>
            </w:r>
            <w:r w:rsidR="005B3C25" w:rsidRPr="005F4C5F">
              <w:rPr>
                <w:rFonts w:ascii="GHEA Grapalat" w:hAnsi="GHEA Grapalat" w:cs="Sylfaen"/>
                <w:sz w:val="22"/>
                <w:szCs w:val="22"/>
                <w:lang w:val="hy-AM"/>
              </w:rPr>
              <w:t xml:space="preserve">այն </w:t>
            </w:r>
            <w:r w:rsidRPr="005F4C5F">
              <w:rPr>
                <w:rFonts w:ascii="GHEA Grapalat" w:hAnsi="GHEA Grapalat" w:cs="Sylfaen"/>
                <w:sz w:val="22"/>
                <w:szCs w:val="22"/>
                <w:lang w:val="ru-RU"/>
              </w:rPr>
              <w:t>պայմանով</w:t>
            </w:r>
            <w:r w:rsidRPr="005F4C5F">
              <w:rPr>
                <w:rFonts w:ascii="GHEA Grapalat" w:hAnsi="GHEA Grapalat" w:cs="Sylfaen"/>
                <w:sz w:val="22"/>
                <w:szCs w:val="22"/>
              </w:rPr>
              <w:t xml:space="preserve">, </w:t>
            </w:r>
            <w:r w:rsidRPr="005F4C5F">
              <w:rPr>
                <w:rFonts w:ascii="GHEA Grapalat" w:hAnsi="GHEA Grapalat" w:cs="Sylfaen"/>
                <w:sz w:val="22"/>
                <w:szCs w:val="22"/>
                <w:lang w:val="ru-RU"/>
              </w:rPr>
              <w:t>որ</w:t>
            </w:r>
            <w:r w:rsidRPr="005F4C5F">
              <w:rPr>
                <w:rFonts w:ascii="GHEA Grapalat" w:hAnsi="GHEA Grapalat" w:cs="Sylfaen"/>
                <w:sz w:val="22"/>
                <w:szCs w:val="22"/>
              </w:rPr>
              <w:t xml:space="preserve"> այդ</w:t>
            </w:r>
            <w:r w:rsidRPr="005F4C5F">
              <w:rPr>
                <w:rFonts w:ascii="GHEA Grapalat" w:hAnsi="GHEA Grapalat"/>
                <w:sz w:val="22"/>
                <w:szCs w:val="22"/>
              </w:rPr>
              <w:t xml:space="preserve"> </w:t>
            </w:r>
            <w:r w:rsidRPr="005F4C5F">
              <w:rPr>
                <w:rFonts w:ascii="GHEA Grapalat" w:hAnsi="GHEA Grapalat" w:cs="Sylfaen"/>
                <w:sz w:val="22"/>
                <w:szCs w:val="22"/>
              </w:rPr>
              <w:t>փոփոխու</w:t>
            </w:r>
            <w:r w:rsidRPr="005F4C5F">
              <w:rPr>
                <w:rFonts w:ascii="GHEA Grapalat" w:hAnsi="GHEA Grapalat" w:cs="Sylfaen"/>
                <w:sz w:val="22"/>
                <w:szCs w:val="22"/>
                <w:lang w:val="ru-RU"/>
              </w:rPr>
              <w:t>թյունները</w:t>
            </w:r>
            <w:r w:rsidRPr="005F4C5F">
              <w:rPr>
                <w:rFonts w:ascii="GHEA Grapalat" w:hAnsi="GHEA Grapalat" w:cs="Sylfaen"/>
                <w:sz w:val="22"/>
                <w:szCs w:val="22"/>
              </w:rPr>
              <w:t xml:space="preserve"> </w:t>
            </w:r>
            <w:r w:rsidRPr="005F4C5F">
              <w:rPr>
                <w:rFonts w:ascii="GHEA Grapalat" w:hAnsi="GHEA Grapalat" w:cs="Sylfaen"/>
                <w:sz w:val="22"/>
                <w:szCs w:val="22"/>
                <w:lang w:val="ru-RU"/>
              </w:rPr>
              <w:t>չեն</w:t>
            </w:r>
            <w:r w:rsidRPr="005F4C5F">
              <w:rPr>
                <w:rFonts w:ascii="GHEA Grapalat" w:hAnsi="GHEA Grapalat" w:cs="Sylfaen"/>
                <w:sz w:val="22"/>
                <w:szCs w:val="22"/>
              </w:rPr>
              <w:t xml:space="preserve"> </w:t>
            </w:r>
            <w:r w:rsidRPr="005F4C5F">
              <w:rPr>
                <w:rFonts w:ascii="GHEA Grapalat" w:hAnsi="GHEA Grapalat" w:cs="Sylfaen"/>
                <w:sz w:val="22"/>
                <w:szCs w:val="22"/>
                <w:lang w:val="ru-RU"/>
              </w:rPr>
              <w:t>արտացոլված</w:t>
            </w:r>
            <w:r w:rsidRPr="005F4C5F">
              <w:rPr>
                <w:rFonts w:ascii="GHEA Grapalat" w:hAnsi="GHEA Grapalat" w:cs="Sylfaen"/>
                <w:sz w:val="22"/>
                <w:szCs w:val="22"/>
              </w:rPr>
              <w:t xml:space="preserve"> Պայմանագրի</w:t>
            </w:r>
            <w:r w:rsidRPr="005F4C5F">
              <w:rPr>
                <w:rFonts w:ascii="GHEA Grapalat" w:hAnsi="GHEA Grapalat"/>
                <w:sz w:val="22"/>
                <w:szCs w:val="22"/>
              </w:rPr>
              <w:t xml:space="preserve"> </w:t>
            </w:r>
            <w:r w:rsidRPr="005F4C5F">
              <w:rPr>
                <w:rFonts w:ascii="GHEA Grapalat" w:hAnsi="GHEA Grapalat"/>
                <w:sz w:val="22"/>
                <w:szCs w:val="22"/>
                <w:lang w:val="ru-RU"/>
              </w:rPr>
              <w:t>գ</w:t>
            </w:r>
            <w:r w:rsidRPr="005F4C5F">
              <w:rPr>
                <w:rFonts w:ascii="GHEA Grapalat" w:hAnsi="GHEA Grapalat" w:cs="Sylfaen"/>
                <w:sz w:val="22"/>
                <w:szCs w:val="22"/>
              </w:rPr>
              <w:t>նում</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sz w:val="22"/>
                <w:szCs w:val="22"/>
                <w:lang w:val="ru-RU"/>
              </w:rPr>
              <w:t>չեն</w:t>
            </w:r>
            <w:r w:rsidRPr="005F4C5F">
              <w:rPr>
                <w:rFonts w:ascii="GHEA Grapalat" w:hAnsi="GHEA Grapalat"/>
                <w:sz w:val="22"/>
                <w:szCs w:val="22"/>
              </w:rPr>
              <w:t xml:space="preserve"> </w:t>
            </w:r>
            <w:r w:rsidRPr="005F4C5F">
              <w:rPr>
                <w:rFonts w:ascii="GHEA Grapalat" w:hAnsi="GHEA Grapalat" w:cs="Sylfaen"/>
                <w:sz w:val="22"/>
                <w:szCs w:val="22"/>
              </w:rPr>
              <w:t>հանդիսանում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b/>
                <w:sz w:val="22"/>
                <w:szCs w:val="22"/>
              </w:rPr>
              <w:t>ՊԸՊ</w:t>
            </w:r>
            <w:r w:rsidRPr="005F4C5F">
              <w:rPr>
                <w:rFonts w:ascii="GHEA Grapalat" w:hAnsi="GHEA Grapalat"/>
                <w:sz w:val="22"/>
                <w:szCs w:val="22"/>
              </w:rPr>
              <w:t>-</w:t>
            </w:r>
            <w:r w:rsidRPr="005F4C5F">
              <w:rPr>
                <w:rFonts w:ascii="GHEA Grapalat" w:hAnsi="GHEA Grapalat" w:cs="Sylfaen"/>
                <w:sz w:val="22"/>
                <w:szCs w:val="22"/>
              </w:rPr>
              <w:t>ի</w:t>
            </w:r>
            <w:r w:rsidRPr="005F4C5F">
              <w:rPr>
                <w:rFonts w:ascii="GHEA Grapalat" w:hAnsi="GHEA Grapalat"/>
                <w:sz w:val="22"/>
                <w:szCs w:val="22"/>
              </w:rPr>
              <w:t xml:space="preserve"> 49-</w:t>
            </w:r>
            <w:r w:rsidRPr="005F4C5F">
              <w:rPr>
                <w:rFonts w:ascii="GHEA Grapalat" w:hAnsi="GHEA Grapalat" w:cs="Sylfaen"/>
                <w:sz w:val="22"/>
                <w:szCs w:val="22"/>
              </w:rPr>
              <w:t>րդ</w:t>
            </w:r>
            <w:r w:rsidRPr="005F4C5F">
              <w:rPr>
                <w:rFonts w:ascii="GHEA Grapalat" w:hAnsi="GHEA Grapalat"/>
                <w:sz w:val="22"/>
                <w:szCs w:val="22"/>
              </w:rPr>
              <w:t xml:space="preserve"> </w:t>
            </w:r>
            <w:r w:rsidRPr="005F4C5F">
              <w:rPr>
                <w:rFonts w:ascii="GHEA Grapalat" w:hAnsi="GHEA Grapalat" w:cs="Sylfaen"/>
                <w:sz w:val="22"/>
                <w:szCs w:val="22"/>
              </w:rPr>
              <w:t>կետի</w:t>
            </w:r>
            <w:r w:rsidRPr="005F4C5F">
              <w:rPr>
                <w:rFonts w:ascii="GHEA Grapalat" w:hAnsi="GHEA Grapalat"/>
                <w:sz w:val="22"/>
                <w:szCs w:val="22"/>
              </w:rPr>
              <w:t xml:space="preserve"> </w:t>
            </w:r>
            <w:r w:rsidRPr="005F4C5F">
              <w:rPr>
                <w:rFonts w:ascii="GHEA Grapalat" w:hAnsi="GHEA Grapalat" w:cs="Sylfaen"/>
                <w:sz w:val="22"/>
                <w:szCs w:val="22"/>
              </w:rPr>
              <w:t>արդյունք:</w:t>
            </w:r>
          </w:p>
          <w:p w14:paraId="3B8CD79B"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tc>
      </w:tr>
      <w:tr w:rsidR="000A365D" w:rsidRPr="005F4C5F" w14:paraId="6A438466" w14:textId="77777777" w:rsidTr="002C73D4">
        <w:tc>
          <w:tcPr>
            <w:tcW w:w="2376" w:type="dxa"/>
            <w:tcBorders>
              <w:top w:val="nil"/>
              <w:left w:val="nil"/>
              <w:bottom w:val="nil"/>
              <w:right w:val="nil"/>
            </w:tcBorders>
          </w:tcPr>
          <w:p w14:paraId="775BB7A3" w14:textId="77777777" w:rsidR="000A365D" w:rsidRPr="005F4C5F" w:rsidRDefault="000A365D">
            <w:pPr>
              <w:pStyle w:val="Head42"/>
              <w:numPr>
                <w:ilvl w:val="0"/>
                <w:numId w:val="57"/>
              </w:numPr>
              <w:tabs>
                <w:tab w:val="left" w:pos="426"/>
                <w:tab w:val="left" w:pos="9356"/>
              </w:tabs>
              <w:ind w:left="0" w:firstLine="0"/>
              <w:jc w:val="both"/>
              <w:rPr>
                <w:rFonts w:ascii="GHEA Grapalat" w:hAnsi="GHEA Grapalat" w:cs="Arial"/>
                <w:sz w:val="22"/>
                <w:szCs w:val="22"/>
              </w:rPr>
            </w:pPr>
            <w:bookmarkStart w:id="613" w:name="_Toc498419387"/>
            <w:bookmarkStart w:id="614" w:name="_Toc62579331"/>
            <w:r w:rsidRPr="005F4C5F">
              <w:rPr>
                <w:rFonts w:ascii="GHEA Grapalat" w:hAnsi="GHEA Grapalat" w:cs="Arial"/>
                <w:sz w:val="22"/>
                <w:szCs w:val="22"/>
                <w:lang w:val="ru-RU"/>
              </w:rPr>
              <w:t>Արժույթներ</w:t>
            </w:r>
            <w:bookmarkEnd w:id="613"/>
            <w:bookmarkEnd w:id="614"/>
          </w:p>
        </w:tc>
        <w:tc>
          <w:tcPr>
            <w:tcW w:w="7371" w:type="dxa"/>
            <w:tcBorders>
              <w:top w:val="nil"/>
              <w:left w:val="nil"/>
              <w:bottom w:val="nil"/>
              <w:right w:val="nil"/>
            </w:tcBorders>
          </w:tcPr>
          <w:p w14:paraId="14A0E6B2"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Sylfaen"/>
                <w:sz w:val="22"/>
                <w:szCs w:val="22"/>
              </w:rPr>
            </w:pPr>
            <w:r w:rsidRPr="005F4C5F">
              <w:rPr>
                <w:rFonts w:ascii="GHEA Grapalat" w:hAnsi="GHEA Grapalat" w:cs="Sylfaen"/>
                <w:sz w:val="22"/>
                <w:szCs w:val="22"/>
              </w:rPr>
              <w:t xml:space="preserve">Եթե վճարումներն արվում են ոչ Պատվիրատուի երկրի արժույթով, որը </w:t>
            </w:r>
            <w:r w:rsidRPr="005F4C5F">
              <w:rPr>
                <w:rFonts w:ascii="GHEA Grapalat" w:hAnsi="GHEA Grapalat" w:cs="Sylfaen"/>
                <w:b/>
                <w:sz w:val="22"/>
                <w:szCs w:val="22"/>
              </w:rPr>
              <w:t>սահմանված է ՊՀՊ-ում</w:t>
            </w:r>
            <w:r w:rsidRPr="005F4C5F">
              <w:rPr>
                <w:rFonts w:ascii="GHEA Grapalat" w:hAnsi="GHEA Grapalat" w:cs="Sylfaen"/>
                <w:sz w:val="22"/>
                <w:szCs w:val="22"/>
              </w:rPr>
              <w:t>, վճարվելիք գումարների հաշվարկի համար կիրառվող փոխանակման կուրսերը պետք է նշված լինեն Կապալառուի Հայտում:</w:t>
            </w:r>
          </w:p>
          <w:p w14:paraId="7BBF0584"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Sylfaen"/>
                <w:sz w:val="22"/>
                <w:szCs w:val="22"/>
              </w:rPr>
            </w:pPr>
          </w:p>
        </w:tc>
      </w:tr>
      <w:tr w:rsidR="000A365D" w:rsidRPr="00164609" w14:paraId="00499CE6" w14:textId="77777777" w:rsidTr="002C73D4">
        <w:tc>
          <w:tcPr>
            <w:tcW w:w="2376" w:type="dxa"/>
            <w:tcBorders>
              <w:top w:val="nil"/>
              <w:left w:val="nil"/>
              <w:bottom w:val="nil"/>
              <w:right w:val="nil"/>
            </w:tcBorders>
          </w:tcPr>
          <w:p w14:paraId="3B3B292D" w14:textId="77777777" w:rsidR="000A365D" w:rsidRPr="005F4C5F" w:rsidRDefault="000A365D">
            <w:pPr>
              <w:pStyle w:val="Head42"/>
              <w:numPr>
                <w:ilvl w:val="0"/>
                <w:numId w:val="57"/>
              </w:numPr>
              <w:tabs>
                <w:tab w:val="left" w:pos="426"/>
                <w:tab w:val="left" w:pos="9356"/>
              </w:tabs>
              <w:ind w:left="0" w:firstLine="0"/>
              <w:jc w:val="both"/>
              <w:rPr>
                <w:rFonts w:ascii="GHEA Grapalat" w:hAnsi="GHEA Grapalat" w:cs="Arial"/>
                <w:sz w:val="22"/>
                <w:szCs w:val="22"/>
              </w:rPr>
            </w:pPr>
            <w:bookmarkStart w:id="615" w:name="_Toc498419388"/>
            <w:bookmarkStart w:id="616" w:name="_Toc62579332"/>
            <w:r w:rsidRPr="005F4C5F">
              <w:rPr>
                <w:rFonts w:ascii="GHEA Grapalat" w:hAnsi="GHEA Grapalat" w:cs="Arial"/>
                <w:sz w:val="22"/>
                <w:szCs w:val="22"/>
                <w:lang w:val="ru-RU"/>
              </w:rPr>
              <w:t xml:space="preserve">Գնի </w:t>
            </w:r>
            <w:r w:rsidRPr="005F4C5F">
              <w:rPr>
                <w:rFonts w:ascii="GHEA Grapalat" w:hAnsi="GHEA Grapalat" w:cs="Arial"/>
                <w:sz w:val="22"/>
                <w:szCs w:val="22"/>
              </w:rPr>
              <w:t>ճշ</w:t>
            </w:r>
            <w:r w:rsidRPr="005F4C5F">
              <w:rPr>
                <w:rFonts w:ascii="GHEA Grapalat" w:hAnsi="GHEA Grapalat" w:cs="Arial"/>
                <w:sz w:val="22"/>
                <w:szCs w:val="22"/>
                <w:lang w:val="ru-RU"/>
              </w:rPr>
              <w:t>գրտում</w:t>
            </w:r>
            <w:bookmarkEnd w:id="615"/>
            <w:bookmarkEnd w:id="616"/>
          </w:p>
        </w:tc>
        <w:tc>
          <w:tcPr>
            <w:tcW w:w="7371" w:type="dxa"/>
            <w:tcBorders>
              <w:top w:val="nil"/>
              <w:left w:val="nil"/>
              <w:bottom w:val="nil"/>
              <w:right w:val="nil"/>
            </w:tcBorders>
          </w:tcPr>
          <w:p w14:paraId="67A7814E" w14:textId="28DFE262" w:rsidR="000A365D" w:rsidRPr="005F4C5F" w:rsidRDefault="00621C3E">
            <w:pPr>
              <w:pStyle w:val="ListParagraph"/>
              <w:numPr>
                <w:ilvl w:val="1"/>
                <w:numId w:val="57"/>
              </w:numPr>
              <w:tabs>
                <w:tab w:val="left" w:pos="9356"/>
              </w:tabs>
              <w:suppressAutoHyphens/>
              <w:overflowPunct w:val="0"/>
              <w:autoSpaceDE w:val="0"/>
              <w:autoSpaceDN w:val="0"/>
              <w:adjustRightInd w:val="0"/>
              <w:ind w:right="-72"/>
              <w:contextualSpacing w:val="0"/>
              <w:textAlignment w:val="baseline"/>
              <w:rPr>
                <w:rFonts w:ascii="GHEA Grapalat" w:hAnsi="GHEA Grapalat" w:cs="Arial"/>
                <w:sz w:val="22"/>
                <w:szCs w:val="22"/>
                <w:lang w:val="hy-AM"/>
              </w:rPr>
            </w:pPr>
            <w:r w:rsidRPr="005F4C5F">
              <w:rPr>
                <w:rFonts w:ascii="GHEA Grapalat" w:hAnsi="GHEA Grapalat"/>
                <w:sz w:val="22"/>
                <w:szCs w:val="22"/>
                <w:lang w:val="hy-AM"/>
              </w:rPr>
              <w:t>Ն</w:t>
            </w:r>
            <w:r w:rsidRPr="005F4C5F">
              <w:rPr>
                <w:rFonts w:ascii="GHEA Grapalat" w:hAnsi="GHEA Grapalat"/>
                <w:sz w:val="22"/>
                <w:szCs w:val="22"/>
                <w:lang w:val="ru-RU"/>
              </w:rPr>
              <w:t>ախնական</w:t>
            </w:r>
            <w:r w:rsidRPr="005F4C5F">
              <w:rPr>
                <w:rFonts w:ascii="GHEA Grapalat" w:hAnsi="GHEA Grapalat"/>
                <w:sz w:val="22"/>
                <w:szCs w:val="22"/>
              </w:rPr>
              <w:t xml:space="preserve"> </w:t>
            </w:r>
            <w:r w:rsidRPr="005F4C5F">
              <w:rPr>
                <w:rFonts w:ascii="GHEA Grapalat" w:hAnsi="GHEA Grapalat"/>
                <w:sz w:val="22"/>
                <w:szCs w:val="22"/>
                <w:lang w:val="ru-RU"/>
              </w:rPr>
              <w:t>արժեքի</w:t>
            </w:r>
            <w:r w:rsidRPr="005F4C5F">
              <w:rPr>
                <w:rFonts w:ascii="GHEA Grapalat" w:hAnsi="GHEA Grapalat"/>
                <w:sz w:val="22"/>
                <w:szCs w:val="22"/>
              </w:rPr>
              <w:t xml:space="preserve"> </w:t>
            </w:r>
            <w:r w:rsidRPr="005F4C5F">
              <w:rPr>
                <w:rFonts w:ascii="GHEA Grapalat" w:hAnsi="GHEA Grapalat"/>
                <w:sz w:val="22"/>
                <w:szCs w:val="22"/>
                <w:lang w:val="ru-RU"/>
              </w:rPr>
              <w:t>տատանումների</w:t>
            </w:r>
            <w:r w:rsidRPr="005F4C5F">
              <w:rPr>
                <w:rFonts w:ascii="GHEA Grapalat" w:hAnsi="GHEA Grapalat"/>
                <w:sz w:val="22"/>
                <w:szCs w:val="22"/>
                <w:lang w:val="hy-AM"/>
              </w:rPr>
              <w:t xml:space="preserve"> </w:t>
            </w:r>
            <w:r w:rsidR="008F5537" w:rsidRPr="005F4C5F">
              <w:rPr>
                <w:rFonts w:ascii="GHEA Grapalat" w:hAnsi="GHEA Grapalat"/>
                <w:sz w:val="22"/>
                <w:szCs w:val="22"/>
                <w:lang w:val="hy-AM"/>
              </w:rPr>
              <w:t>արդյունքում</w:t>
            </w:r>
            <w:r w:rsidRPr="005F4C5F">
              <w:rPr>
                <w:rFonts w:ascii="GHEA Grapalat" w:hAnsi="GHEA Grapalat"/>
                <w:sz w:val="22"/>
                <w:szCs w:val="22"/>
                <w:lang w:val="hy-AM"/>
              </w:rPr>
              <w:t>,</w:t>
            </w:r>
            <w:r w:rsidRPr="005F4C5F">
              <w:rPr>
                <w:rFonts w:ascii="GHEA Grapalat" w:hAnsi="GHEA Grapalat"/>
                <w:sz w:val="22"/>
                <w:szCs w:val="22"/>
              </w:rPr>
              <w:t xml:space="preserve"> </w:t>
            </w:r>
            <w:r w:rsidRPr="005F4C5F">
              <w:rPr>
                <w:rFonts w:ascii="GHEA Grapalat" w:hAnsi="GHEA Grapalat"/>
                <w:sz w:val="22"/>
                <w:szCs w:val="22"/>
                <w:lang w:val="hy-AM"/>
              </w:rPr>
              <w:t>գ</w:t>
            </w:r>
            <w:r w:rsidR="000A365D" w:rsidRPr="005F4C5F">
              <w:rPr>
                <w:rFonts w:ascii="GHEA Grapalat" w:hAnsi="GHEA Grapalat" w:cs="Sylfaen"/>
                <w:sz w:val="22"/>
                <w:szCs w:val="22"/>
              </w:rPr>
              <w:t>ներ</w:t>
            </w:r>
            <w:r w:rsidR="008F5537" w:rsidRPr="005F4C5F">
              <w:rPr>
                <w:rFonts w:ascii="GHEA Grapalat" w:hAnsi="GHEA Grapalat" w:cs="Sylfaen"/>
                <w:sz w:val="22"/>
                <w:szCs w:val="22"/>
                <w:lang w:val="hy-AM"/>
              </w:rPr>
              <w:t>ը</w:t>
            </w:r>
            <w:r w:rsidR="000A365D" w:rsidRPr="005F4C5F">
              <w:rPr>
                <w:rFonts w:ascii="GHEA Grapalat" w:hAnsi="GHEA Grapalat" w:cs="Sylfaen"/>
                <w:sz w:val="22"/>
                <w:szCs w:val="22"/>
              </w:rPr>
              <w:t xml:space="preserve"> </w:t>
            </w:r>
            <w:r w:rsidRPr="005F4C5F">
              <w:rPr>
                <w:rFonts w:ascii="GHEA Grapalat" w:hAnsi="GHEA Grapalat" w:cs="Sylfaen"/>
                <w:sz w:val="22"/>
                <w:szCs w:val="22"/>
                <w:lang w:val="ru-RU"/>
              </w:rPr>
              <w:t>ճշգրտվում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են</w:t>
            </w:r>
            <w:r w:rsidR="008F5537" w:rsidRPr="005F4C5F">
              <w:rPr>
                <w:rFonts w:ascii="GHEA Grapalat" w:hAnsi="GHEA Grapalat" w:cs="Sylfaen"/>
                <w:sz w:val="22"/>
                <w:szCs w:val="22"/>
                <w:lang w:val="hy-AM"/>
              </w:rPr>
              <w:t xml:space="preserve"> </w:t>
            </w:r>
            <w:r w:rsidR="00CF7AF1" w:rsidRPr="005F4C5F">
              <w:rPr>
                <w:rFonts w:ascii="GHEA Grapalat" w:hAnsi="GHEA Grapalat"/>
                <w:sz w:val="22"/>
                <w:szCs w:val="22"/>
                <w:lang w:val="ru-RU"/>
              </w:rPr>
              <w:t>միայն</w:t>
            </w:r>
            <w:r w:rsidR="00CF7AF1" w:rsidRPr="005F4C5F">
              <w:rPr>
                <w:rFonts w:ascii="GHEA Grapalat" w:hAnsi="GHEA Grapalat"/>
                <w:sz w:val="22"/>
                <w:szCs w:val="22"/>
              </w:rPr>
              <w:t xml:space="preserve"> </w:t>
            </w:r>
            <w:r w:rsidR="00CF7AF1" w:rsidRPr="005F4C5F">
              <w:rPr>
                <w:rFonts w:ascii="GHEA Grapalat" w:hAnsi="GHEA Grapalat"/>
                <w:sz w:val="22"/>
                <w:szCs w:val="22"/>
                <w:lang w:val="ru-RU"/>
              </w:rPr>
              <w:t>այն</w:t>
            </w:r>
            <w:r w:rsidR="00CF7AF1" w:rsidRPr="005F4C5F">
              <w:rPr>
                <w:rFonts w:ascii="GHEA Grapalat" w:hAnsi="GHEA Grapalat"/>
                <w:sz w:val="22"/>
                <w:szCs w:val="22"/>
              </w:rPr>
              <w:t xml:space="preserve"> </w:t>
            </w:r>
            <w:r w:rsidR="00CF7AF1" w:rsidRPr="005F4C5F">
              <w:rPr>
                <w:rFonts w:ascii="GHEA Grapalat" w:hAnsi="GHEA Grapalat"/>
                <w:sz w:val="22"/>
                <w:szCs w:val="22"/>
                <w:lang w:val="ru-RU"/>
              </w:rPr>
              <w:t>դեպքում</w:t>
            </w:r>
            <w:r w:rsidR="000A365D" w:rsidRPr="005F4C5F">
              <w:rPr>
                <w:rFonts w:ascii="GHEA Grapalat" w:hAnsi="GHEA Grapalat" w:cs="Sylfaen"/>
                <w:sz w:val="22"/>
                <w:szCs w:val="22"/>
              </w:rPr>
              <w:t xml:space="preserve">, </w:t>
            </w:r>
            <w:r w:rsidR="000A365D" w:rsidRPr="005F4C5F">
              <w:rPr>
                <w:rFonts w:ascii="GHEA Grapalat" w:hAnsi="GHEA Grapalat" w:cs="Sylfaen"/>
                <w:b/>
                <w:sz w:val="22"/>
                <w:szCs w:val="22"/>
                <w:lang w:val="ru-RU"/>
              </w:rPr>
              <w:t>եթե</w:t>
            </w:r>
            <w:r w:rsidR="000A365D" w:rsidRPr="005F4C5F">
              <w:rPr>
                <w:rFonts w:ascii="GHEA Grapalat" w:hAnsi="GHEA Grapalat" w:cs="Sylfaen"/>
                <w:b/>
                <w:sz w:val="22"/>
                <w:szCs w:val="22"/>
              </w:rPr>
              <w:t xml:space="preserve"> </w:t>
            </w:r>
            <w:r w:rsidR="000A365D" w:rsidRPr="005F4C5F">
              <w:rPr>
                <w:rFonts w:ascii="GHEA Grapalat" w:hAnsi="GHEA Grapalat" w:cs="Sylfaen"/>
                <w:b/>
                <w:sz w:val="22"/>
                <w:szCs w:val="22"/>
                <w:lang w:val="ru-RU"/>
              </w:rPr>
              <w:t>դա</w:t>
            </w:r>
            <w:r w:rsidR="000A365D" w:rsidRPr="005F4C5F">
              <w:rPr>
                <w:rFonts w:ascii="GHEA Grapalat" w:hAnsi="GHEA Grapalat"/>
                <w:b/>
                <w:sz w:val="22"/>
                <w:szCs w:val="22"/>
              </w:rPr>
              <w:t xml:space="preserve"> </w:t>
            </w:r>
            <w:r w:rsidR="000A365D" w:rsidRPr="005F4C5F">
              <w:rPr>
                <w:rFonts w:ascii="GHEA Grapalat" w:hAnsi="GHEA Grapalat" w:cs="Sylfaen"/>
                <w:b/>
                <w:sz w:val="22"/>
                <w:szCs w:val="22"/>
              </w:rPr>
              <w:t>սահմանված</w:t>
            </w:r>
            <w:r w:rsidR="000A365D" w:rsidRPr="005F4C5F">
              <w:rPr>
                <w:rFonts w:ascii="GHEA Grapalat" w:hAnsi="GHEA Grapalat"/>
                <w:b/>
                <w:sz w:val="22"/>
                <w:szCs w:val="22"/>
              </w:rPr>
              <w:t xml:space="preserve"> </w:t>
            </w:r>
            <w:r w:rsidR="000A365D" w:rsidRPr="005F4C5F">
              <w:rPr>
                <w:rFonts w:ascii="GHEA Grapalat" w:hAnsi="GHEA Grapalat" w:cs="Sylfaen"/>
                <w:b/>
                <w:sz w:val="22"/>
                <w:szCs w:val="22"/>
              </w:rPr>
              <w:t>է</w:t>
            </w:r>
            <w:r w:rsidR="000A365D" w:rsidRPr="005F4C5F">
              <w:rPr>
                <w:rFonts w:ascii="GHEA Grapalat" w:hAnsi="GHEA Grapalat"/>
                <w:b/>
                <w:sz w:val="22"/>
                <w:szCs w:val="22"/>
              </w:rPr>
              <w:t xml:space="preserve"> </w:t>
            </w:r>
            <w:r w:rsidR="000A365D" w:rsidRPr="005F4C5F">
              <w:rPr>
                <w:rFonts w:ascii="GHEA Grapalat" w:hAnsi="GHEA Grapalat" w:cs="Sylfaen"/>
                <w:b/>
                <w:sz w:val="22"/>
                <w:szCs w:val="22"/>
              </w:rPr>
              <w:t>ՊՀՊ</w:t>
            </w:r>
            <w:r w:rsidR="000A365D" w:rsidRPr="005F4C5F">
              <w:rPr>
                <w:rFonts w:ascii="GHEA Grapalat" w:hAnsi="GHEA Grapalat"/>
                <w:b/>
                <w:sz w:val="22"/>
                <w:szCs w:val="22"/>
              </w:rPr>
              <w:t>-</w:t>
            </w:r>
            <w:r w:rsidR="000A365D" w:rsidRPr="005F4C5F">
              <w:rPr>
                <w:rFonts w:ascii="GHEA Grapalat" w:hAnsi="GHEA Grapalat" w:cs="Sylfaen"/>
                <w:b/>
                <w:sz w:val="22"/>
                <w:szCs w:val="22"/>
              </w:rPr>
              <w:t>ով</w:t>
            </w:r>
            <w:r w:rsidR="000A365D" w:rsidRPr="005F4C5F">
              <w:rPr>
                <w:rFonts w:ascii="GHEA Grapalat" w:hAnsi="GHEA Grapalat"/>
                <w:sz w:val="22"/>
                <w:szCs w:val="22"/>
              </w:rPr>
              <w:t xml:space="preserve">: </w:t>
            </w:r>
            <w:r w:rsidR="000A365D" w:rsidRPr="005F4C5F">
              <w:rPr>
                <w:rFonts w:ascii="GHEA Grapalat" w:hAnsi="GHEA Grapalat"/>
                <w:sz w:val="22"/>
                <w:szCs w:val="22"/>
                <w:lang w:val="ru-RU"/>
              </w:rPr>
              <w:t>Եթե</w:t>
            </w:r>
            <w:r w:rsidR="000A365D" w:rsidRPr="005F4C5F">
              <w:rPr>
                <w:rFonts w:ascii="GHEA Grapalat" w:hAnsi="GHEA Grapalat"/>
                <w:sz w:val="22"/>
                <w:szCs w:val="22"/>
              </w:rPr>
              <w:t xml:space="preserve"> </w:t>
            </w:r>
            <w:r w:rsidR="000A365D" w:rsidRPr="005F4C5F">
              <w:rPr>
                <w:rFonts w:ascii="GHEA Grapalat" w:hAnsi="GHEA Grapalat"/>
                <w:sz w:val="22"/>
                <w:szCs w:val="22"/>
                <w:lang w:val="ru-RU"/>
              </w:rPr>
              <w:t>ճշգրտում</w:t>
            </w:r>
            <w:r w:rsidR="000A365D" w:rsidRPr="005F4C5F">
              <w:rPr>
                <w:rFonts w:ascii="GHEA Grapalat" w:hAnsi="GHEA Grapalat"/>
                <w:sz w:val="22"/>
                <w:szCs w:val="22"/>
              </w:rPr>
              <w:t xml:space="preserve"> </w:t>
            </w:r>
            <w:r w:rsidR="000A365D" w:rsidRPr="005F4C5F">
              <w:rPr>
                <w:rFonts w:ascii="GHEA Grapalat" w:hAnsi="GHEA Grapalat"/>
                <w:sz w:val="22"/>
                <w:szCs w:val="22"/>
                <w:lang w:val="ru-RU"/>
              </w:rPr>
              <w:t>նախատեսված</w:t>
            </w:r>
            <w:r w:rsidR="000A365D" w:rsidRPr="005F4C5F">
              <w:rPr>
                <w:rFonts w:ascii="GHEA Grapalat" w:hAnsi="GHEA Grapalat"/>
                <w:sz w:val="22"/>
                <w:szCs w:val="22"/>
              </w:rPr>
              <w:t xml:space="preserve"> </w:t>
            </w:r>
            <w:r w:rsidR="000A365D" w:rsidRPr="005F4C5F">
              <w:rPr>
                <w:rFonts w:ascii="GHEA Grapalat" w:hAnsi="GHEA Grapalat"/>
                <w:sz w:val="22"/>
                <w:szCs w:val="22"/>
                <w:lang w:val="ru-RU"/>
              </w:rPr>
              <w:t>է</w:t>
            </w:r>
            <w:r w:rsidR="000A365D" w:rsidRPr="005F4C5F">
              <w:rPr>
                <w:rFonts w:ascii="GHEA Grapalat" w:hAnsi="GHEA Grapalat"/>
                <w:sz w:val="22"/>
                <w:szCs w:val="22"/>
              </w:rPr>
              <w:t xml:space="preserve">, </w:t>
            </w:r>
            <w:r w:rsidR="000A365D" w:rsidRPr="005F4C5F">
              <w:rPr>
                <w:rFonts w:ascii="GHEA Grapalat" w:hAnsi="GHEA Grapalat"/>
                <w:sz w:val="22"/>
                <w:szCs w:val="22"/>
                <w:lang w:val="ru-RU"/>
              </w:rPr>
              <w:t>ապա</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յուրաքանչյուր</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վճարման</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վկայագրով</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վավերացված</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գումարները</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պետք</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է</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ճշգրտվեն` մինչև</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դրանցից</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Կանխավճարի</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մասհանումներ</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կատարելը,</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կիրառելով</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համապատասխան</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գնի</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ճշգրտման</w:t>
            </w:r>
            <w:r w:rsidR="000A365D" w:rsidRPr="005F4C5F">
              <w:rPr>
                <w:rFonts w:ascii="GHEA Grapalat" w:hAnsi="GHEA Grapalat"/>
                <w:sz w:val="22"/>
                <w:szCs w:val="22"/>
              </w:rPr>
              <w:t xml:space="preserve"> </w:t>
            </w:r>
            <w:r w:rsidR="00443F63" w:rsidRPr="005F4C5F">
              <w:rPr>
                <w:rFonts w:ascii="GHEA Grapalat" w:hAnsi="GHEA Grapalat" w:cs="Sylfaen"/>
                <w:sz w:val="22"/>
                <w:szCs w:val="22"/>
              </w:rPr>
              <w:t>գործակից</w:t>
            </w:r>
            <w:r w:rsidR="00D962BA" w:rsidRPr="005F4C5F">
              <w:rPr>
                <w:rFonts w:ascii="GHEA Grapalat" w:hAnsi="GHEA Grapalat" w:cs="Sylfaen"/>
                <w:sz w:val="22"/>
                <w:szCs w:val="22"/>
                <w:lang w:val="hy-AM"/>
              </w:rPr>
              <w:t>՝ յուրաքանչյուր արժույթի համար</w:t>
            </w:r>
            <w:r w:rsidR="00443F63" w:rsidRPr="005F4C5F">
              <w:rPr>
                <w:rFonts w:ascii="GHEA Grapalat" w:hAnsi="GHEA Grapalat" w:cs="Sylfaen"/>
                <w:sz w:val="22"/>
                <w:szCs w:val="22"/>
                <w:lang w:val="hy-AM"/>
              </w:rPr>
              <w:t>։ Պայմանագրում յուրաքանչյուր արժույթի համար կիրառվում է ստորև բերված առանձին բանաձև.</w:t>
            </w:r>
          </w:p>
          <w:p w14:paraId="20188500" w14:textId="77777777" w:rsidR="000A365D" w:rsidRPr="005F4C5F" w:rsidRDefault="000A365D" w:rsidP="00973A89">
            <w:pPr>
              <w:tabs>
                <w:tab w:val="left" w:pos="9356"/>
              </w:tabs>
              <w:ind w:left="540"/>
              <w:jc w:val="both"/>
              <w:rPr>
                <w:rFonts w:ascii="GHEA Grapalat" w:hAnsi="GHEA Grapalat" w:cs="Arial"/>
                <w:b/>
                <w:sz w:val="22"/>
                <w:szCs w:val="22"/>
                <w:lang w:val="hy-AM"/>
              </w:rPr>
            </w:pPr>
          </w:p>
          <w:p w14:paraId="67B3078C" w14:textId="77777777" w:rsidR="000A365D" w:rsidRPr="005F4C5F" w:rsidRDefault="000A365D" w:rsidP="00973A89">
            <w:pPr>
              <w:tabs>
                <w:tab w:val="left" w:pos="9356"/>
              </w:tabs>
              <w:ind w:left="540"/>
              <w:jc w:val="both"/>
              <w:rPr>
                <w:rFonts w:ascii="GHEA Grapalat" w:hAnsi="GHEA Grapalat" w:cs="Arial"/>
                <w:b/>
                <w:sz w:val="22"/>
                <w:szCs w:val="22"/>
                <w:lang w:val="hy-AM"/>
              </w:rPr>
            </w:pPr>
            <w:r w:rsidRPr="005F4C5F">
              <w:rPr>
                <w:rFonts w:ascii="GHEA Grapalat" w:hAnsi="GHEA Grapalat" w:cs="Arial"/>
                <w:b/>
                <w:sz w:val="22"/>
                <w:szCs w:val="22"/>
                <w:lang w:val="hy-AM"/>
              </w:rPr>
              <w:t xml:space="preserve">Pc= Ac + Bc Imc/Ioc </w:t>
            </w:r>
          </w:p>
          <w:p w14:paraId="5A3568B0" w14:textId="77777777" w:rsidR="000A365D" w:rsidRPr="005F4C5F" w:rsidRDefault="000A365D" w:rsidP="00973A89">
            <w:pPr>
              <w:tabs>
                <w:tab w:val="left" w:pos="1080"/>
                <w:tab w:val="left" w:pos="9356"/>
              </w:tabs>
              <w:ind w:left="1080" w:right="-72" w:hanging="540"/>
              <w:jc w:val="both"/>
              <w:rPr>
                <w:rFonts w:ascii="GHEA Grapalat" w:hAnsi="GHEA Grapalat" w:cs="Arial"/>
                <w:sz w:val="22"/>
                <w:szCs w:val="22"/>
                <w:lang w:val="hy-AM"/>
              </w:rPr>
            </w:pPr>
          </w:p>
          <w:p w14:paraId="4DFE182E" w14:textId="77777777" w:rsidR="000A365D" w:rsidRPr="005F4C5F" w:rsidRDefault="000A365D" w:rsidP="00973A89">
            <w:pPr>
              <w:tabs>
                <w:tab w:val="left" w:pos="1080"/>
                <w:tab w:val="left" w:pos="9356"/>
              </w:tabs>
              <w:ind w:left="1080" w:right="-72" w:hanging="540"/>
              <w:jc w:val="both"/>
              <w:rPr>
                <w:rFonts w:ascii="GHEA Grapalat" w:hAnsi="GHEA Grapalat" w:cs="Arial"/>
                <w:sz w:val="22"/>
                <w:szCs w:val="22"/>
                <w:lang w:val="hy-AM"/>
              </w:rPr>
            </w:pPr>
            <w:r w:rsidRPr="005F4C5F">
              <w:rPr>
                <w:rFonts w:ascii="GHEA Grapalat" w:hAnsi="GHEA Grapalat" w:cs="Arial"/>
                <w:sz w:val="22"/>
                <w:szCs w:val="22"/>
                <w:lang w:val="hy-AM"/>
              </w:rPr>
              <w:t>որտեղ`</w:t>
            </w:r>
          </w:p>
          <w:p w14:paraId="27F27A4C" w14:textId="77777777" w:rsidR="000A365D" w:rsidRPr="005F4C5F" w:rsidRDefault="000A365D" w:rsidP="00973A89">
            <w:pPr>
              <w:tabs>
                <w:tab w:val="left" w:pos="9356"/>
              </w:tabs>
              <w:ind w:left="1877" w:hanging="1337"/>
              <w:jc w:val="both"/>
              <w:rPr>
                <w:rFonts w:ascii="GHEA Grapalat" w:hAnsi="GHEA Grapalat"/>
                <w:sz w:val="22"/>
                <w:szCs w:val="22"/>
                <w:lang w:val="hy-AM"/>
              </w:rPr>
            </w:pPr>
          </w:p>
          <w:p w14:paraId="1C4A8A6E" w14:textId="0EEA8EEF" w:rsidR="000A365D" w:rsidRPr="005F4C5F" w:rsidRDefault="000A365D" w:rsidP="00E943FE">
            <w:pPr>
              <w:tabs>
                <w:tab w:val="left" w:pos="9356"/>
              </w:tabs>
              <w:ind w:left="540"/>
              <w:jc w:val="both"/>
              <w:rPr>
                <w:rFonts w:ascii="GHEA Grapalat" w:hAnsi="GHEA Grapalat" w:cs="Sylfaen"/>
                <w:sz w:val="22"/>
                <w:szCs w:val="22"/>
                <w:lang w:val="hy-AM"/>
              </w:rPr>
            </w:pPr>
            <w:r w:rsidRPr="005F4C5F">
              <w:rPr>
                <w:rFonts w:ascii="GHEA Grapalat" w:hAnsi="GHEA Grapalat"/>
                <w:sz w:val="22"/>
                <w:szCs w:val="22"/>
                <w:lang w:val="hy-AM"/>
              </w:rPr>
              <w:t>Pc-</w:t>
            </w:r>
            <w:r w:rsidRPr="005F4C5F">
              <w:rPr>
                <w:rFonts w:ascii="GHEA Grapalat" w:hAnsi="GHEA Grapalat" w:cs="Sylfaen"/>
                <w:sz w:val="22"/>
                <w:szCs w:val="22"/>
                <w:lang w:val="hy-AM"/>
              </w:rPr>
              <w:t>ն`</w:t>
            </w:r>
            <w:r w:rsidR="00CA312E" w:rsidRPr="005F4C5F">
              <w:rPr>
                <w:rFonts w:ascii="GHEA Grapalat" w:hAnsi="GHEA Grapalat" w:cs="Sylfaen"/>
                <w:sz w:val="22"/>
                <w:szCs w:val="22"/>
                <w:lang w:val="hy-AM"/>
              </w:rPr>
              <w:t xml:space="preserve"> գնի</w:t>
            </w:r>
            <w:r w:rsidR="00CA312E" w:rsidRPr="005F4C5F">
              <w:rPr>
                <w:rFonts w:ascii="GHEA Grapalat" w:hAnsi="GHEA Grapalat"/>
                <w:sz w:val="22"/>
                <w:szCs w:val="22"/>
                <w:lang w:val="hy-AM"/>
              </w:rPr>
              <w:t xml:space="preserve"> </w:t>
            </w:r>
            <w:r w:rsidR="00CA312E" w:rsidRPr="005F4C5F">
              <w:rPr>
                <w:rFonts w:ascii="GHEA Grapalat" w:hAnsi="GHEA Grapalat" w:cs="Sylfaen"/>
                <w:sz w:val="22"/>
                <w:szCs w:val="22"/>
                <w:lang w:val="hy-AM"/>
              </w:rPr>
              <w:t>ճշգրտման</w:t>
            </w:r>
            <w:r w:rsidR="00CA312E" w:rsidRPr="005F4C5F">
              <w:rPr>
                <w:rFonts w:ascii="GHEA Grapalat" w:hAnsi="GHEA Grapalat"/>
                <w:sz w:val="22"/>
                <w:szCs w:val="22"/>
                <w:lang w:val="hy-AM"/>
              </w:rPr>
              <w:t xml:space="preserve"> </w:t>
            </w:r>
            <w:r w:rsidR="00CA312E" w:rsidRPr="005F4C5F">
              <w:rPr>
                <w:rFonts w:ascii="GHEA Grapalat" w:hAnsi="GHEA Grapalat" w:cs="Sylfaen"/>
                <w:sz w:val="22"/>
                <w:szCs w:val="22"/>
                <w:lang w:val="hy-AM"/>
              </w:rPr>
              <w:t>գործակիցն է</w:t>
            </w:r>
            <w:r w:rsidR="00E943FE" w:rsidRPr="005F4C5F">
              <w:rPr>
                <w:rFonts w:ascii="GHEA Grapalat" w:hAnsi="GHEA Grapalat" w:cs="Sylfaen"/>
                <w:sz w:val="22"/>
                <w:szCs w:val="22"/>
                <w:lang w:val="hy-AM"/>
              </w:rPr>
              <w:t xml:space="preserve"> Պայմանագրի </w:t>
            </w:r>
            <w:r w:rsidR="009831FF" w:rsidRPr="005F4C5F">
              <w:rPr>
                <w:rFonts w:ascii="GHEA Grapalat" w:hAnsi="GHEA Grapalat" w:cs="Sylfaen"/>
                <w:sz w:val="22"/>
                <w:szCs w:val="22"/>
                <w:lang w:val="hy-AM"/>
              </w:rPr>
              <w:t xml:space="preserve">գնի </w:t>
            </w:r>
            <w:r w:rsidR="00E943FE" w:rsidRPr="005F4C5F">
              <w:rPr>
                <w:rFonts w:ascii="GHEA Grapalat" w:hAnsi="GHEA Grapalat" w:cs="Sylfaen"/>
                <w:sz w:val="22"/>
                <w:szCs w:val="22"/>
                <w:lang w:val="hy-AM"/>
              </w:rPr>
              <w:t>«c» արժույթով վճարվելիք մասի համար</w:t>
            </w:r>
          </w:p>
          <w:p w14:paraId="4565B7BE" w14:textId="77777777" w:rsidR="00E943FE" w:rsidRPr="005F4C5F" w:rsidRDefault="00E943FE" w:rsidP="00E943FE">
            <w:pPr>
              <w:tabs>
                <w:tab w:val="left" w:pos="9356"/>
              </w:tabs>
              <w:ind w:left="540"/>
              <w:jc w:val="both"/>
              <w:rPr>
                <w:rFonts w:ascii="GHEA Grapalat" w:hAnsi="GHEA Grapalat" w:cs="Sylfaen"/>
                <w:sz w:val="22"/>
                <w:szCs w:val="22"/>
                <w:lang w:val="hy-AM"/>
              </w:rPr>
            </w:pPr>
          </w:p>
          <w:p w14:paraId="72AD691C" w14:textId="77777777" w:rsidR="000A365D" w:rsidRPr="005F4C5F" w:rsidRDefault="000A365D" w:rsidP="00973A89">
            <w:pPr>
              <w:tabs>
                <w:tab w:val="left" w:pos="1593"/>
                <w:tab w:val="left" w:pos="9356"/>
              </w:tabs>
              <w:ind w:left="539" w:right="-74"/>
              <w:jc w:val="both"/>
              <w:rPr>
                <w:rFonts w:ascii="GHEA Grapalat" w:hAnsi="GHEA Grapalat" w:cs="Arial"/>
                <w:sz w:val="22"/>
                <w:szCs w:val="22"/>
                <w:lang w:val="hy-AM"/>
              </w:rPr>
            </w:pPr>
            <w:r w:rsidRPr="005F4C5F">
              <w:rPr>
                <w:rFonts w:ascii="GHEA Grapalat" w:hAnsi="GHEA Grapalat"/>
                <w:sz w:val="22"/>
                <w:szCs w:val="22"/>
                <w:lang w:val="hy-AM"/>
              </w:rPr>
              <w:t xml:space="preserve">Ac-ն`և Bc-ն` </w:t>
            </w:r>
            <w:r w:rsidRPr="005F4C5F">
              <w:rPr>
                <w:rFonts w:ascii="GHEA Grapalat" w:hAnsi="GHEA Grapalat"/>
                <w:b/>
                <w:sz w:val="22"/>
                <w:szCs w:val="22"/>
                <w:lang w:val="hy-AM"/>
              </w:rPr>
              <w:t>ՊՀՊ-ով սահմանված</w:t>
            </w:r>
            <w:r w:rsidRPr="005F4C5F">
              <w:rPr>
                <w:rFonts w:ascii="GHEA Grapalat" w:hAnsi="GHEA Grapalat"/>
                <w:sz w:val="22"/>
                <w:szCs w:val="22"/>
                <w:lang w:val="hy-AM"/>
              </w:rPr>
              <w:t xml:space="preserve"> գործակիցներն են</w:t>
            </w:r>
            <w:r w:rsidRPr="005F4C5F">
              <w:rPr>
                <w:rStyle w:val="FootnoteReference"/>
                <w:rFonts w:ascii="GHEA Grapalat" w:hAnsi="GHEA Grapalat"/>
                <w:sz w:val="22"/>
                <w:szCs w:val="22"/>
              </w:rPr>
              <w:footnoteReference w:id="22"/>
            </w:r>
            <w:r w:rsidRPr="005F4C5F">
              <w:rPr>
                <w:rFonts w:ascii="GHEA Grapalat" w:hAnsi="GHEA Grapalat"/>
                <w:sz w:val="22"/>
                <w:szCs w:val="22"/>
                <w:lang w:val="hy-AM"/>
              </w:rPr>
              <w:t>` Պայմանագրային գնի «c» արժույթով վճարվելիք գումարի, համապատասխանաբար, չճշգրտվող և ճշգրտվող մասերի համար</w:t>
            </w:r>
            <w:r w:rsidRPr="005F4C5F">
              <w:rPr>
                <w:rFonts w:ascii="GHEA Grapalat" w:hAnsi="GHEA Grapalat" w:cs="Arial"/>
                <w:sz w:val="22"/>
                <w:szCs w:val="22"/>
                <w:lang w:val="hy-AM"/>
              </w:rPr>
              <w:t>,</w:t>
            </w:r>
            <w:r w:rsidRPr="005F4C5F">
              <w:rPr>
                <w:rFonts w:ascii="GHEA Grapalat" w:hAnsi="GHEA Grapalat" w:cs="Arial"/>
                <w:b/>
                <w:sz w:val="22"/>
                <w:szCs w:val="22"/>
                <w:lang w:val="hy-AM"/>
              </w:rPr>
              <w:t xml:space="preserve"> </w:t>
            </w:r>
          </w:p>
          <w:p w14:paraId="347C77A0" w14:textId="77777777" w:rsidR="00140A62" w:rsidRPr="005F4C5F" w:rsidRDefault="00140A62" w:rsidP="00973A89">
            <w:pPr>
              <w:tabs>
                <w:tab w:val="left" w:pos="9356"/>
              </w:tabs>
              <w:ind w:left="539" w:right="-74"/>
              <w:jc w:val="both"/>
              <w:rPr>
                <w:rFonts w:ascii="GHEA Grapalat" w:hAnsi="GHEA Grapalat" w:cs="Arial"/>
                <w:sz w:val="22"/>
                <w:szCs w:val="22"/>
                <w:lang w:val="hy-AM"/>
              </w:rPr>
            </w:pPr>
          </w:p>
          <w:p w14:paraId="01A65E7F" w14:textId="4FFF39E6" w:rsidR="000A365D" w:rsidRPr="005F4C5F" w:rsidRDefault="000A365D" w:rsidP="00973A89">
            <w:pPr>
              <w:tabs>
                <w:tab w:val="left" w:pos="9356"/>
              </w:tabs>
              <w:ind w:left="539" w:right="-74"/>
              <w:jc w:val="both"/>
              <w:rPr>
                <w:rFonts w:ascii="GHEA Grapalat" w:hAnsi="GHEA Grapalat" w:cs="Arial"/>
                <w:sz w:val="22"/>
                <w:szCs w:val="22"/>
                <w:lang w:val="hy-AM"/>
              </w:rPr>
            </w:pPr>
            <w:r w:rsidRPr="005F4C5F">
              <w:rPr>
                <w:rFonts w:ascii="GHEA Grapalat" w:hAnsi="GHEA Grapalat" w:cs="Arial"/>
                <w:sz w:val="22"/>
                <w:szCs w:val="22"/>
                <w:lang w:val="hy-AM"/>
              </w:rPr>
              <w:t xml:space="preserve">Imc-ն` վճարման ենթակա </w:t>
            </w:r>
            <w:r w:rsidR="00260D44" w:rsidRPr="005F4C5F">
              <w:rPr>
                <w:rFonts w:ascii="GHEA Grapalat" w:hAnsi="GHEA Grapalat" w:cs="Arial"/>
                <w:sz w:val="22"/>
                <w:szCs w:val="22"/>
                <w:lang w:val="hy-AM"/>
              </w:rPr>
              <w:t>նյութերի</w:t>
            </w:r>
            <w:r w:rsidRPr="005F4C5F">
              <w:rPr>
                <w:rFonts w:ascii="GHEA Grapalat" w:hAnsi="GHEA Grapalat" w:cs="Arial"/>
                <w:sz w:val="22"/>
                <w:szCs w:val="22"/>
                <w:lang w:val="hy-AM"/>
              </w:rPr>
              <w:t xml:space="preserve"> համար գերակշռող ինդեքսն է հաշիվ ներկայացված ամսվա վերջի դրությամբ, իսկ Ioc-ն` այդ ինդեքսը Հայտերի բացումից 28 օր առաջվա դրությամբ, երկուսն էլ </w:t>
            </w:r>
            <w:r w:rsidRPr="005F4C5F">
              <w:rPr>
                <w:rFonts w:ascii="GHEA Grapalat" w:hAnsi="GHEA Grapalat"/>
                <w:sz w:val="22"/>
                <w:szCs w:val="22"/>
                <w:lang w:val="hy-AM"/>
              </w:rPr>
              <w:t xml:space="preserve">«c» </w:t>
            </w:r>
            <w:r w:rsidRPr="005F4C5F">
              <w:rPr>
                <w:rFonts w:ascii="GHEA Grapalat" w:hAnsi="GHEA Grapalat" w:cs="Arial"/>
                <w:sz w:val="22"/>
                <w:szCs w:val="22"/>
                <w:lang w:val="hy-AM"/>
              </w:rPr>
              <w:t>արժույթով:</w:t>
            </w:r>
          </w:p>
          <w:p w14:paraId="6683E369" w14:textId="77777777" w:rsidR="000A365D" w:rsidRPr="005F4C5F" w:rsidRDefault="000A365D" w:rsidP="00973A89">
            <w:pPr>
              <w:tabs>
                <w:tab w:val="left" w:pos="9356"/>
              </w:tabs>
              <w:ind w:left="539" w:right="-74"/>
              <w:jc w:val="both"/>
              <w:rPr>
                <w:rFonts w:ascii="GHEA Grapalat" w:hAnsi="GHEA Grapalat" w:cs="Arial"/>
                <w:sz w:val="22"/>
                <w:szCs w:val="22"/>
                <w:lang w:val="hy-AM"/>
              </w:rPr>
            </w:pPr>
          </w:p>
          <w:p w14:paraId="0A0AA83A" w14:textId="057CF0CB" w:rsidR="000A365D" w:rsidRPr="005F4C5F" w:rsidRDefault="000A365D">
            <w:pPr>
              <w:pStyle w:val="ListParagraph"/>
              <w:numPr>
                <w:ilvl w:val="1"/>
                <w:numId w:val="57"/>
              </w:numPr>
              <w:tabs>
                <w:tab w:val="left" w:pos="9356"/>
              </w:tabs>
              <w:suppressAutoHyphens/>
              <w:overflowPunct w:val="0"/>
              <w:autoSpaceDE w:val="0"/>
              <w:autoSpaceDN w:val="0"/>
              <w:adjustRightInd w:val="0"/>
              <w:ind w:right="-72"/>
              <w:contextualSpacing w:val="0"/>
              <w:textAlignment w:val="baseline"/>
              <w:rPr>
                <w:rFonts w:ascii="GHEA Grapalat" w:hAnsi="GHEA Grapalat" w:cs="Sylfaen"/>
                <w:sz w:val="22"/>
                <w:lang w:val="hy-AM"/>
              </w:rPr>
            </w:pPr>
            <w:r w:rsidRPr="005F4C5F">
              <w:rPr>
                <w:rFonts w:ascii="GHEA Grapalat" w:hAnsi="GHEA Grapalat" w:cs="Sylfaen"/>
                <w:sz w:val="22"/>
                <w:szCs w:val="22"/>
                <w:lang w:val="hy-AM"/>
              </w:rPr>
              <w:t>Եթե</w:t>
            </w:r>
            <w:r w:rsidRPr="005F4C5F">
              <w:rPr>
                <w:rFonts w:ascii="GHEA Grapalat" w:hAnsi="GHEA Grapalat"/>
                <w:sz w:val="22"/>
                <w:szCs w:val="22"/>
                <w:lang w:val="hy-AM"/>
              </w:rPr>
              <w:t xml:space="preserve"> ինդեքսի </w:t>
            </w:r>
            <w:r w:rsidRPr="005F4C5F">
              <w:rPr>
                <w:rFonts w:ascii="GHEA Grapalat" w:hAnsi="GHEA Grapalat" w:cs="Sylfaen"/>
                <w:sz w:val="22"/>
                <w:szCs w:val="22"/>
                <w:lang w:val="hy-AM"/>
              </w:rPr>
              <w:t>արժեքը</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հաշվարկի</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մեջ</w:t>
            </w:r>
            <w:r w:rsidRPr="005F4C5F">
              <w:rPr>
                <w:rFonts w:ascii="GHEA Grapalat" w:hAnsi="GHEA Grapalat"/>
                <w:sz w:val="22"/>
                <w:szCs w:val="22"/>
                <w:lang w:val="hy-AM"/>
              </w:rPr>
              <w:t xml:space="preserve"> </w:t>
            </w:r>
            <w:r w:rsidRPr="005F4C5F">
              <w:rPr>
                <w:rFonts w:ascii="GHEA Grapalat" w:hAnsi="GHEA Grapalat" w:cs="Sylfaen"/>
                <w:sz w:val="22"/>
                <w:szCs w:val="22"/>
                <w:lang w:val="hy-AM"/>
              </w:rPr>
              <w:t>օգտագործելուց</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հետո</w:t>
            </w:r>
            <w:r w:rsidRPr="005F4C5F">
              <w:rPr>
                <w:rFonts w:ascii="GHEA Grapalat" w:hAnsi="GHEA Grapalat"/>
                <w:sz w:val="22"/>
                <w:szCs w:val="22"/>
                <w:lang w:val="hy-AM"/>
              </w:rPr>
              <w:t xml:space="preserve"> </w:t>
            </w:r>
            <w:r w:rsidRPr="005F4C5F">
              <w:rPr>
                <w:rFonts w:ascii="GHEA Grapalat" w:hAnsi="GHEA Grapalat" w:cs="Sylfaen"/>
                <w:sz w:val="22"/>
                <w:szCs w:val="22"/>
                <w:lang w:val="hy-AM"/>
              </w:rPr>
              <w:t>փոխվում</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է</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ապա</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հաշվարկը</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պետք</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է</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ուղղել</w:t>
            </w:r>
            <w:r w:rsidRPr="005F4C5F">
              <w:rPr>
                <w:rFonts w:ascii="GHEA Grapalat" w:hAnsi="GHEA Grapalat"/>
                <w:sz w:val="22"/>
                <w:szCs w:val="22"/>
                <w:lang w:val="hy-AM"/>
              </w:rPr>
              <w:t xml:space="preserve"> </w:t>
            </w:r>
            <w:r w:rsidRPr="005F4C5F">
              <w:rPr>
                <w:rFonts w:ascii="GHEA Grapalat" w:hAnsi="GHEA Grapalat" w:cs="Sylfaen"/>
                <w:sz w:val="22"/>
                <w:szCs w:val="22"/>
                <w:lang w:val="hy-AM"/>
              </w:rPr>
              <w:t>և</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ճշգրտումը</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կատարել</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հաջորդ</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վճարման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վկայագրում</w:t>
            </w:r>
            <w:r w:rsidR="00A41212" w:rsidRPr="005F4C5F">
              <w:rPr>
                <w:rFonts w:ascii="GHEA Grapalat" w:hAnsi="GHEA Grapalat" w:cs="Sylfaen"/>
                <w:sz w:val="22"/>
                <w:szCs w:val="22"/>
                <w:lang w:val="hy-AM"/>
              </w:rPr>
              <w:t>։</w:t>
            </w:r>
            <w:r w:rsidR="00A22B7F" w:rsidRPr="005F4C5F">
              <w:rPr>
                <w:rFonts w:ascii="GHEA Grapalat" w:hAnsi="GHEA Grapalat"/>
                <w:sz w:val="22"/>
                <w:lang w:val="hy-AM"/>
              </w:rPr>
              <w:t xml:space="preserve"> Ինդեքս</w:t>
            </w:r>
            <w:r w:rsidR="00A22B7F" w:rsidRPr="005F4C5F">
              <w:rPr>
                <w:rFonts w:ascii="GHEA Grapalat" w:hAnsi="GHEA Grapalat" w:cs="Sylfaen"/>
                <w:sz w:val="22"/>
                <w:lang w:val="hy-AM"/>
              </w:rPr>
              <w:t>ի</w:t>
            </w:r>
            <w:r w:rsidR="00A22B7F" w:rsidRPr="005F4C5F">
              <w:rPr>
                <w:rFonts w:ascii="GHEA Grapalat" w:hAnsi="GHEA Grapalat"/>
                <w:sz w:val="22"/>
                <w:lang w:val="hy-AM"/>
              </w:rPr>
              <w:t xml:space="preserve"> </w:t>
            </w:r>
            <w:r w:rsidR="00A22B7F" w:rsidRPr="005F4C5F">
              <w:rPr>
                <w:rFonts w:ascii="GHEA Grapalat" w:hAnsi="GHEA Grapalat" w:cs="Sylfaen"/>
                <w:sz w:val="22"/>
                <w:lang w:val="hy-AM"/>
              </w:rPr>
              <w:t>արժեքը</w:t>
            </w:r>
            <w:r w:rsidR="00A22B7F" w:rsidRPr="005F4C5F">
              <w:rPr>
                <w:rFonts w:ascii="GHEA Grapalat" w:hAnsi="GHEA Grapalat"/>
                <w:sz w:val="22"/>
                <w:lang w:val="hy-AM"/>
              </w:rPr>
              <w:t xml:space="preserve"> </w:t>
            </w:r>
            <w:r w:rsidR="00A22B7F" w:rsidRPr="005F4C5F">
              <w:rPr>
                <w:rFonts w:ascii="GHEA Grapalat" w:hAnsi="GHEA Grapalat" w:cs="Sylfaen"/>
                <w:sz w:val="22"/>
                <w:lang w:val="hy-AM"/>
              </w:rPr>
              <w:t>պետք</w:t>
            </w:r>
            <w:r w:rsidR="00A22B7F" w:rsidRPr="005F4C5F">
              <w:rPr>
                <w:rFonts w:ascii="GHEA Grapalat" w:hAnsi="GHEA Grapalat"/>
                <w:sz w:val="22"/>
                <w:lang w:val="hy-AM"/>
              </w:rPr>
              <w:t xml:space="preserve"> </w:t>
            </w:r>
            <w:r w:rsidR="00A22B7F" w:rsidRPr="005F4C5F">
              <w:rPr>
                <w:rFonts w:ascii="GHEA Grapalat" w:hAnsi="GHEA Grapalat" w:cs="Sylfaen"/>
                <w:sz w:val="22"/>
                <w:lang w:val="hy-AM"/>
              </w:rPr>
              <w:t>է</w:t>
            </w:r>
            <w:r w:rsidR="00A22B7F" w:rsidRPr="005F4C5F">
              <w:rPr>
                <w:rFonts w:ascii="GHEA Grapalat" w:hAnsi="GHEA Grapalat"/>
                <w:sz w:val="22"/>
                <w:lang w:val="hy-AM"/>
              </w:rPr>
              <w:t xml:space="preserve"> </w:t>
            </w:r>
            <w:r w:rsidR="00A22B7F" w:rsidRPr="005F4C5F">
              <w:rPr>
                <w:rFonts w:ascii="GHEA Grapalat" w:hAnsi="GHEA Grapalat" w:cs="Sylfaen"/>
                <w:sz w:val="22"/>
                <w:lang w:val="hy-AM"/>
              </w:rPr>
              <w:t>ընդգրկի</w:t>
            </w:r>
            <w:r w:rsidR="00A22B7F" w:rsidRPr="005F4C5F">
              <w:rPr>
                <w:rFonts w:ascii="GHEA Grapalat" w:hAnsi="GHEA Grapalat"/>
                <w:sz w:val="22"/>
                <w:lang w:val="hy-AM"/>
              </w:rPr>
              <w:t xml:space="preserve"> </w:t>
            </w:r>
            <w:r w:rsidR="00A22B7F" w:rsidRPr="005F4C5F">
              <w:rPr>
                <w:rFonts w:ascii="GHEA Grapalat" w:hAnsi="GHEA Grapalat" w:cs="Sylfaen"/>
                <w:sz w:val="22"/>
                <w:lang w:val="hy-AM"/>
              </w:rPr>
              <w:lastRenderedPageBreak/>
              <w:t>ծախսերի</w:t>
            </w:r>
            <w:r w:rsidR="00A22B7F" w:rsidRPr="005F4C5F">
              <w:rPr>
                <w:rFonts w:ascii="GHEA Grapalat" w:hAnsi="GHEA Grapalat"/>
                <w:sz w:val="22"/>
                <w:lang w:val="hy-AM"/>
              </w:rPr>
              <w:t xml:space="preserve"> </w:t>
            </w:r>
            <w:r w:rsidR="00A22B7F" w:rsidRPr="005F4C5F">
              <w:rPr>
                <w:rFonts w:ascii="GHEA Grapalat" w:hAnsi="GHEA Grapalat" w:cs="Sylfaen"/>
                <w:sz w:val="22"/>
                <w:lang w:val="hy-AM"/>
              </w:rPr>
              <w:t>տատանումների</w:t>
            </w:r>
            <w:r w:rsidR="00A22B7F" w:rsidRPr="005F4C5F">
              <w:rPr>
                <w:rFonts w:ascii="GHEA Grapalat" w:hAnsi="GHEA Grapalat"/>
                <w:sz w:val="22"/>
                <w:lang w:val="hy-AM"/>
              </w:rPr>
              <w:t xml:space="preserve"> </w:t>
            </w:r>
            <w:r w:rsidR="00A22B7F" w:rsidRPr="005F4C5F">
              <w:rPr>
                <w:rFonts w:ascii="GHEA Grapalat" w:hAnsi="GHEA Grapalat" w:cs="Sylfaen"/>
                <w:sz w:val="22"/>
                <w:lang w:val="hy-AM"/>
              </w:rPr>
              <w:t>հետ</w:t>
            </w:r>
            <w:r w:rsidR="00A22B7F" w:rsidRPr="005F4C5F">
              <w:rPr>
                <w:rFonts w:ascii="GHEA Grapalat" w:hAnsi="GHEA Grapalat"/>
                <w:sz w:val="22"/>
                <w:lang w:val="hy-AM"/>
              </w:rPr>
              <w:t xml:space="preserve"> </w:t>
            </w:r>
            <w:r w:rsidR="00A22B7F" w:rsidRPr="005F4C5F">
              <w:rPr>
                <w:rFonts w:ascii="GHEA Grapalat" w:hAnsi="GHEA Grapalat" w:cs="Sylfaen"/>
                <w:sz w:val="22"/>
                <w:lang w:val="hy-AM"/>
              </w:rPr>
              <w:t>կապված</w:t>
            </w:r>
            <w:r w:rsidR="00A22B7F" w:rsidRPr="005F4C5F">
              <w:rPr>
                <w:rFonts w:ascii="GHEA Grapalat" w:hAnsi="GHEA Grapalat"/>
                <w:sz w:val="22"/>
                <w:lang w:val="hy-AM"/>
              </w:rPr>
              <w:t xml:space="preserve"> </w:t>
            </w:r>
            <w:r w:rsidR="00A22B7F" w:rsidRPr="005F4C5F">
              <w:rPr>
                <w:rFonts w:ascii="GHEA Grapalat" w:hAnsi="GHEA Grapalat" w:cs="Sylfaen"/>
                <w:sz w:val="22"/>
                <w:lang w:val="hy-AM"/>
              </w:rPr>
              <w:t>արժեքի</w:t>
            </w:r>
            <w:r w:rsidR="00A22B7F" w:rsidRPr="005F4C5F">
              <w:rPr>
                <w:rFonts w:ascii="GHEA Grapalat" w:hAnsi="GHEA Grapalat"/>
                <w:sz w:val="22"/>
                <w:lang w:val="hy-AM"/>
              </w:rPr>
              <w:t xml:space="preserve"> </w:t>
            </w:r>
            <w:r w:rsidR="00A22B7F" w:rsidRPr="005F4C5F">
              <w:rPr>
                <w:rFonts w:ascii="GHEA Grapalat" w:hAnsi="GHEA Grapalat" w:cs="Sylfaen"/>
                <w:sz w:val="22"/>
                <w:lang w:val="hy-AM"/>
              </w:rPr>
              <w:t>բոլոր</w:t>
            </w:r>
            <w:r w:rsidR="00A22B7F" w:rsidRPr="005F4C5F">
              <w:rPr>
                <w:rFonts w:ascii="GHEA Grapalat" w:hAnsi="GHEA Grapalat"/>
                <w:sz w:val="22"/>
                <w:lang w:val="hy-AM"/>
              </w:rPr>
              <w:t xml:space="preserve"> </w:t>
            </w:r>
            <w:r w:rsidR="00A22B7F" w:rsidRPr="005F4C5F">
              <w:rPr>
                <w:rFonts w:ascii="GHEA Grapalat" w:hAnsi="GHEA Grapalat" w:cs="Sylfaen"/>
                <w:sz w:val="22"/>
                <w:lang w:val="hy-AM"/>
              </w:rPr>
              <w:t>փոփոխությունները:</w:t>
            </w:r>
          </w:p>
          <w:p w14:paraId="6CAE92FB" w14:textId="1E324841" w:rsidR="00A22B7F" w:rsidRPr="005F4C5F" w:rsidRDefault="00A22B7F" w:rsidP="00973A89">
            <w:pPr>
              <w:pStyle w:val="ListParagraph"/>
              <w:tabs>
                <w:tab w:val="left" w:pos="1080"/>
                <w:tab w:val="left" w:pos="9356"/>
              </w:tabs>
              <w:ind w:left="540" w:right="-72"/>
              <w:contextualSpacing w:val="0"/>
              <w:rPr>
                <w:rFonts w:ascii="GHEA Grapalat" w:hAnsi="GHEA Grapalat" w:cs="Arial"/>
                <w:sz w:val="22"/>
                <w:szCs w:val="22"/>
                <w:lang w:val="hy-AM"/>
              </w:rPr>
            </w:pPr>
          </w:p>
        </w:tc>
      </w:tr>
      <w:tr w:rsidR="000A365D" w:rsidRPr="005F4C5F" w14:paraId="46038F05" w14:textId="77777777" w:rsidTr="002C73D4">
        <w:tc>
          <w:tcPr>
            <w:tcW w:w="2376" w:type="dxa"/>
            <w:tcBorders>
              <w:top w:val="nil"/>
              <w:left w:val="nil"/>
              <w:bottom w:val="nil"/>
              <w:right w:val="nil"/>
            </w:tcBorders>
          </w:tcPr>
          <w:p w14:paraId="2314E4D2" w14:textId="77777777" w:rsidR="000A365D" w:rsidRPr="005F4C5F" w:rsidRDefault="000A365D">
            <w:pPr>
              <w:pStyle w:val="Head42"/>
              <w:numPr>
                <w:ilvl w:val="0"/>
                <w:numId w:val="57"/>
              </w:numPr>
              <w:tabs>
                <w:tab w:val="left" w:pos="426"/>
                <w:tab w:val="left" w:pos="9356"/>
              </w:tabs>
              <w:ind w:left="0" w:firstLine="0"/>
              <w:jc w:val="both"/>
              <w:rPr>
                <w:rFonts w:ascii="GHEA Grapalat" w:hAnsi="GHEA Grapalat" w:cs="Arial"/>
                <w:sz w:val="22"/>
                <w:szCs w:val="22"/>
              </w:rPr>
            </w:pPr>
            <w:bookmarkStart w:id="617" w:name="_Toc498419389"/>
            <w:bookmarkStart w:id="618" w:name="_Toc62579333"/>
            <w:r w:rsidRPr="005F4C5F">
              <w:rPr>
                <w:rFonts w:ascii="GHEA Grapalat" w:hAnsi="GHEA Grapalat" w:cs="Arial"/>
                <w:sz w:val="22"/>
                <w:szCs w:val="22"/>
                <w:lang w:val="ru-RU"/>
              </w:rPr>
              <w:lastRenderedPageBreak/>
              <w:t>Պահում</w:t>
            </w:r>
            <w:bookmarkEnd w:id="617"/>
            <w:bookmarkEnd w:id="618"/>
          </w:p>
        </w:tc>
        <w:tc>
          <w:tcPr>
            <w:tcW w:w="7371" w:type="dxa"/>
            <w:tcBorders>
              <w:top w:val="nil"/>
              <w:left w:val="nil"/>
              <w:bottom w:val="nil"/>
              <w:right w:val="nil"/>
            </w:tcBorders>
          </w:tcPr>
          <w:p w14:paraId="739B07C8"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Arial"/>
                <w:sz w:val="22"/>
                <w:szCs w:val="22"/>
                <w:lang w:val="ru-RU"/>
              </w:rPr>
              <w:t>Պատվիրատուն</w:t>
            </w:r>
            <w:r w:rsidRPr="005F4C5F">
              <w:rPr>
                <w:rFonts w:ascii="GHEA Grapalat" w:hAnsi="GHEA Grapalat" w:cs="Arial"/>
                <w:sz w:val="22"/>
                <w:szCs w:val="22"/>
              </w:rPr>
              <w:t xml:space="preserve"> </w:t>
            </w:r>
            <w:r w:rsidRPr="005F4C5F">
              <w:rPr>
                <w:rFonts w:ascii="GHEA Grapalat" w:hAnsi="GHEA Grapalat" w:cs="Arial"/>
                <w:sz w:val="22"/>
                <w:szCs w:val="22"/>
                <w:lang w:val="ru-RU"/>
              </w:rPr>
              <w:t>պետք</w:t>
            </w:r>
            <w:r w:rsidRPr="005F4C5F">
              <w:rPr>
                <w:rFonts w:ascii="GHEA Grapalat" w:hAnsi="GHEA Grapalat" w:cs="Arial"/>
                <w:sz w:val="22"/>
                <w:szCs w:val="22"/>
              </w:rPr>
              <w:t xml:space="preserve"> </w:t>
            </w:r>
            <w:r w:rsidRPr="005F4C5F">
              <w:rPr>
                <w:rFonts w:ascii="GHEA Grapalat" w:hAnsi="GHEA Grapalat" w:cs="Arial"/>
                <w:sz w:val="22"/>
                <w:szCs w:val="22"/>
                <w:lang w:val="ru-RU"/>
              </w:rPr>
              <w:t>է</w:t>
            </w:r>
            <w:r w:rsidRPr="005F4C5F">
              <w:rPr>
                <w:rFonts w:ascii="GHEA Grapalat" w:hAnsi="GHEA Grapalat" w:cs="Arial"/>
                <w:sz w:val="22"/>
                <w:szCs w:val="22"/>
              </w:rPr>
              <w:t xml:space="preserve"> </w:t>
            </w:r>
            <w:r w:rsidRPr="005F4C5F">
              <w:rPr>
                <w:rFonts w:ascii="GHEA Grapalat" w:hAnsi="GHEA Grapalat" w:cs="Arial"/>
                <w:sz w:val="22"/>
                <w:szCs w:val="22"/>
                <w:lang w:val="ru-RU"/>
              </w:rPr>
              <w:t>պահումներ</w:t>
            </w:r>
            <w:r w:rsidRPr="005F4C5F">
              <w:rPr>
                <w:rFonts w:ascii="GHEA Grapalat" w:hAnsi="GHEA Grapalat" w:cs="Arial"/>
                <w:sz w:val="22"/>
                <w:szCs w:val="22"/>
              </w:rPr>
              <w:t xml:space="preserve"> </w:t>
            </w:r>
            <w:r w:rsidRPr="005F4C5F">
              <w:rPr>
                <w:rFonts w:ascii="GHEA Grapalat" w:hAnsi="GHEA Grapalat" w:cs="Arial"/>
                <w:sz w:val="22"/>
                <w:szCs w:val="22"/>
                <w:lang w:val="ru-RU"/>
              </w:rPr>
              <w:t>անի</w:t>
            </w:r>
            <w:r w:rsidRPr="005F4C5F">
              <w:rPr>
                <w:rFonts w:ascii="GHEA Grapalat" w:hAnsi="GHEA Grapalat" w:cs="Arial"/>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sz w:val="22"/>
                <w:szCs w:val="22"/>
                <w:lang w:val="ru-RU"/>
              </w:rPr>
              <w:t>արվող</w:t>
            </w:r>
            <w:r w:rsidRPr="005F4C5F">
              <w:rPr>
                <w:rFonts w:ascii="GHEA Grapalat" w:hAnsi="GHEA Grapalat"/>
                <w:sz w:val="22"/>
                <w:szCs w:val="22"/>
              </w:rPr>
              <w:t xml:space="preserve"> </w:t>
            </w:r>
            <w:r w:rsidRPr="005F4C5F">
              <w:rPr>
                <w:rFonts w:ascii="GHEA Grapalat" w:hAnsi="GHEA Grapalat"/>
                <w:sz w:val="22"/>
                <w:szCs w:val="22"/>
                <w:lang w:val="ru-RU"/>
              </w:rPr>
              <w:t>յուրաքանչյուր</w:t>
            </w:r>
            <w:r w:rsidRPr="005F4C5F">
              <w:rPr>
                <w:rFonts w:ascii="GHEA Grapalat" w:hAnsi="GHEA Grapalat"/>
                <w:sz w:val="22"/>
                <w:szCs w:val="22"/>
              </w:rPr>
              <w:t xml:space="preserve"> </w:t>
            </w:r>
            <w:r w:rsidRPr="005F4C5F">
              <w:rPr>
                <w:rFonts w:ascii="GHEA Grapalat" w:hAnsi="GHEA Grapalat" w:cs="Sylfaen"/>
                <w:sz w:val="22"/>
                <w:szCs w:val="22"/>
              </w:rPr>
              <w:t xml:space="preserve">վճարումից`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ով</w:t>
            </w:r>
            <w:r w:rsidRPr="005F4C5F">
              <w:rPr>
                <w:rFonts w:ascii="GHEA Grapalat" w:hAnsi="GHEA Grapalat"/>
                <w:b/>
                <w:sz w:val="22"/>
                <w:szCs w:val="22"/>
              </w:rPr>
              <w:t xml:space="preserve"> </w:t>
            </w:r>
            <w:r w:rsidRPr="005F4C5F">
              <w:rPr>
                <w:rFonts w:ascii="GHEA Grapalat" w:hAnsi="GHEA Grapalat" w:cs="Sylfaen"/>
                <w:b/>
                <w:sz w:val="22"/>
                <w:szCs w:val="22"/>
              </w:rPr>
              <w:t>նշված</w:t>
            </w:r>
            <w:r w:rsidRPr="005F4C5F">
              <w:rPr>
                <w:rFonts w:ascii="GHEA Grapalat" w:hAnsi="GHEA Grapalat"/>
                <w:sz w:val="22"/>
                <w:szCs w:val="22"/>
              </w:rPr>
              <w:t xml:space="preserve"> </w:t>
            </w:r>
            <w:r w:rsidRPr="005F4C5F">
              <w:rPr>
                <w:rFonts w:ascii="GHEA Grapalat" w:hAnsi="GHEA Grapalat"/>
                <w:sz w:val="22"/>
                <w:szCs w:val="22"/>
                <w:lang w:val="ru-RU"/>
              </w:rPr>
              <w:t>համամասնություններով</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վերջնական</w:t>
            </w:r>
            <w:r w:rsidRPr="005F4C5F">
              <w:rPr>
                <w:rFonts w:ascii="GHEA Grapalat" w:hAnsi="GHEA Grapalat"/>
                <w:sz w:val="22"/>
                <w:szCs w:val="22"/>
              </w:rPr>
              <w:t xml:space="preserve"> </w:t>
            </w:r>
            <w:r w:rsidRPr="005F4C5F">
              <w:rPr>
                <w:rFonts w:ascii="GHEA Grapalat" w:hAnsi="GHEA Grapalat"/>
                <w:sz w:val="22"/>
                <w:szCs w:val="22"/>
                <w:lang w:val="ru-RU"/>
              </w:rPr>
              <w:t>ա</w:t>
            </w:r>
            <w:r w:rsidRPr="005F4C5F">
              <w:rPr>
                <w:rFonts w:ascii="GHEA Grapalat" w:hAnsi="GHEA Grapalat" w:cs="Sylfaen"/>
                <w:sz w:val="22"/>
                <w:szCs w:val="22"/>
              </w:rPr>
              <w:t>վարտը:</w:t>
            </w:r>
          </w:p>
          <w:p w14:paraId="1D86746D"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4A2D3B4F" w14:textId="2BF1B01B"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b/>
                <w:sz w:val="22"/>
                <w:szCs w:val="22"/>
              </w:rPr>
              <w:t>ՊԸՊ</w:t>
            </w:r>
            <w:r w:rsidRPr="005F4C5F">
              <w:rPr>
                <w:rFonts w:ascii="GHEA Grapalat" w:hAnsi="GHEA Grapalat"/>
                <w:sz w:val="22"/>
                <w:szCs w:val="22"/>
              </w:rPr>
              <w:t>-</w:t>
            </w:r>
            <w:r w:rsidRPr="005F4C5F">
              <w:rPr>
                <w:rFonts w:ascii="GHEA Grapalat" w:hAnsi="GHEA Grapalat" w:cs="Sylfaen"/>
                <w:sz w:val="22"/>
                <w:szCs w:val="22"/>
              </w:rPr>
              <w:t>ի</w:t>
            </w:r>
            <w:r w:rsidRPr="005F4C5F">
              <w:rPr>
                <w:rFonts w:ascii="GHEA Grapalat" w:hAnsi="GHEA Grapalat"/>
                <w:sz w:val="22"/>
                <w:szCs w:val="22"/>
              </w:rPr>
              <w:t xml:space="preserve"> 57.1 </w:t>
            </w:r>
            <w:r w:rsidRPr="005F4C5F">
              <w:rPr>
                <w:rFonts w:ascii="GHEA Grapalat" w:hAnsi="GHEA Grapalat"/>
                <w:sz w:val="22"/>
                <w:szCs w:val="22"/>
                <w:lang w:val="ru-RU"/>
              </w:rPr>
              <w:t>ենթակետի</w:t>
            </w:r>
            <w:r w:rsidRPr="005F4C5F">
              <w:rPr>
                <w:rFonts w:ascii="GHEA Grapalat" w:hAnsi="GHEA Grapalat"/>
                <w:sz w:val="22"/>
                <w:szCs w:val="22"/>
              </w:rPr>
              <w:t xml:space="preserve"> </w:t>
            </w:r>
            <w:r w:rsidRPr="005F4C5F">
              <w:rPr>
                <w:rFonts w:ascii="GHEA Grapalat" w:hAnsi="GHEA Grapalat"/>
                <w:sz w:val="22"/>
                <w:szCs w:val="22"/>
                <w:lang w:val="ru-RU"/>
              </w:rPr>
              <w:t>համաձայն</w:t>
            </w:r>
            <w:r w:rsidRPr="005F4C5F">
              <w:rPr>
                <w:rFonts w:ascii="GHEA Grapalat" w:hAnsi="GHEA Grapalat"/>
                <w:sz w:val="22"/>
                <w:szCs w:val="22"/>
              </w:rPr>
              <w:t xml:space="preserve"> </w:t>
            </w:r>
            <w:r w:rsidRPr="005F4C5F">
              <w:rPr>
                <w:rFonts w:ascii="GHEA Grapalat" w:hAnsi="GHEA Grapalat" w:cs="Sylfaen"/>
                <w:sz w:val="22"/>
                <w:szCs w:val="22"/>
              </w:rPr>
              <w:t>Ավարտման</w:t>
            </w:r>
            <w:r w:rsidRPr="005F4C5F">
              <w:rPr>
                <w:rFonts w:ascii="GHEA Grapalat" w:hAnsi="GHEA Grapalat"/>
                <w:sz w:val="22"/>
                <w:szCs w:val="22"/>
              </w:rPr>
              <w:t xml:space="preserve"> </w:t>
            </w:r>
            <w:r w:rsidRPr="005F4C5F">
              <w:rPr>
                <w:rFonts w:ascii="GHEA Grapalat" w:hAnsi="GHEA Grapalat"/>
                <w:sz w:val="22"/>
                <w:szCs w:val="22"/>
                <w:lang w:val="ru-RU"/>
              </w:rPr>
              <w:t>վ</w:t>
            </w:r>
            <w:r w:rsidRPr="005F4C5F">
              <w:rPr>
                <w:rFonts w:ascii="GHEA Grapalat" w:hAnsi="GHEA Grapalat" w:cs="Sylfaen"/>
                <w:sz w:val="22"/>
                <w:szCs w:val="22"/>
              </w:rPr>
              <w:t>կայա</w:t>
            </w:r>
            <w:r w:rsidRPr="005F4C5F">
              <w:rPr>
                <w:rFonts w:ascii="GHEA Grapalat" w:hAnsi="GHEA Grapalat" w:cs="Sylfaen"/>
                <w:sz w:val="22"/>
                <w:szCs w:val="22"/>
                <w:lang w:val="ru-RU"/>
              </w:rPr>
              <w:t>գրի</w:t>
            </w:r>
            <w:r w:rsidR="00D13E68" w:rsidRPr="005F4C5F">
              <w:rPr>
                <w:rFonts w:ascii="GHEA Grapalat" w:hAnsi="GHEA Grapalat" w:cs="Sylfaen"/>
                <w:sz w:val="22"/>
                <w:szCs w:val="22"/>
              </w:rPr>
              <w:t xml:space="preserve"> </w:t>
            </w:r>
            <w:r w:rsidRPr="005F4C5F">
              <w:rPr>
                <w:rFonts w:ascii="GHEA Grapalat" w:hAnsi="GHEA Grapalat" w:cs="Sylfaen"/>
                <w:sz w:val="22"/>
                <w:szCs w:val="22"/>
                <w:lang w:val="ru-RU"/>
              </w:rPr>
              <w:t>թողարկման</w:t>
            </w:r>
            <w:r w:rsidRPr="005F4C5F">
              <w:rPr>
                <w:rFonts w:ascii="GHEA Grapalat" w:hAnsi="GHEA Grapalat" w:cs="Sylfaen"/>
                <w:sz w:val="22"/>
                <w:szCs w:val="22"/>
              </w:rPr>
              <w:t xml:space="preserve"> պահից</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վճարվի</w:t>
            </w:r>
            <w:r w:rsidRPr="005F4C5F">
              <w:rPr>
                <w:rFonts w:ascii="GHEA Grapalat" w:hAnsi="GHEA Grapalat"/>
                <w:sz w:val="22"/>
                <w:szCs w:val="22"/>
              </w:rPr>
              <w:t xml:space="preserve"> </w:t>
            </w:r>
            <w:r w:rsidRPr="005F4C5F">
              <w:rPr>
                <w:rFonts w:ascii="GHEA Grapalat" w:hAnsi="GHEA Grapalat" w:cs="Sylfaen"/>
                <w:sz w:val="22"/>
                <w:szCs w:val="22"/>
              </w:rPr>
              <w:t>պահված</w:t>
            </w:r>
            <w:r w:rsidRPr="005F4C5F">
              <w:rPr>
                <w:rFonts w:ascii="GHEA Grapalat" w:hAnsi="GHEA Grapalat"/>
                <w:sz w:val="22"/>
                <w:szCs w:val="22"/>
              </w:rPr>
              <w:t xml:space="preserve"> </w:t>
            </w:r>
            <w:r w:rsidRPr="005F4C5F">
              <w:rPr>
                <w:rFonts w:ascii="GHEA Grapalat" w:hAnsi="GHEA Grapalat" w:cs="Sylfaen"/>
                <w:sz w:val="22"/>
                <w:szCs w:val="22"/>
              </w:rPr>
              <w:t>ընդհանուր</w:t>
            </w:r>
            <w:r w:rsidRPr="005F4C5F">
              <w:rPr>
                <w:rFonts w:ascii="GHEA Grapalat" w:hAnsi="GHEA Grapalat"/>
                <w:sz w:val="22"/>
                <w:szCs w:val="22"/>
              </w:rPr>
              <w:t xml:space="preserve"> </w:t>
            </w:r>
            <w:r w:rsidRPr="005F4C5F">
              <w:rPr>
                <w:rFonts w:ascii="GHEA Grapalat" w:hAnsi="GHEA Grapalat" w:cs="Sylfaen"/>
                <w:sz w:val="22"/>
                <w:szCs w:val="22"/>
              </w:rPr>
              <w:t>գումարի</w:t>
            </w:r>
            <w:r w:rsidRPr="005F4C5F">
              <w:rPr>
                <w:rFonts w:ascii="GHEA Grapalat" w:hAnsi="GHEA Grapalat"/>
                <w:sz w:val="22"/>
                <w:szCs w:val="22"/>
              </w:rPr>
              <w:t xml:space="preserve"> </w:t>
            </w:r>
            <w:r w:rsidRPr="005F4C5F">
              <w:rPr>
                <w:rFonts w:ascii="GHEA Grapalat" w:hAnsi="GHEA Grapalat" w:cs="Sylfaen"/>
                <w:sz w:val="22"/>
                <w:szCs w:val="22"/>
              </w:rPr>
              <w:t>կեսը</w:t>
            </w:r>
            <w:r w:rsidRPr="005F4C5F">
              <w:rPr>
                <w:rFonts w:ascii="GHEA Grapalat" w:hAnsi="GHEA Grapalat"/>
                <w:sz w:val="22"/>
                <w:szCs w:val="22"/>
              </w:rPr>
              <w:t xml:space="preserve">, </w:t>
            </w:r>
            <w:r w:rsidRPr="005F4C5F">
              <w:rPr>
                <w:rFonts w:ascii="GHEA Grapalat" w:hAnsi="GHEA Grapalat" w:cs="Sylfaen"/>
                <w:sz w:val="22"/>
                <w:szCs w:val="22"/>
              </w:rPr>
              <w:t>իսկ</w:t>
            </w:r>
            <w:r w:rsidRPr="005F4C5F">
              <w:rPr>
                <w:rFonts w:ascii="GHEA Grapalat" w:hAnsi="GHEA Grapalat"/>
                <w:sz w:val="22"/>
                <w:szCs w:val="22"/>
              </w:rPr>
              <w:t xml:space="preserve"> </w:t>
            </w:r>
            <w:r w:rsidRPr="005F4C5F">
              <w:rPr>
                <w:rFonts w:ascii="GHEA Grapalat" w:hAnsi="GHEA Grapalat" w:cs="Sylfaen"/>
                <w:sz w:val="22"/>
                <w:szCs w:val="22"/>
              </w:rPr>
              <w:t>մյուս</w:t>
            </w:r>
            <w:r w:rsidRPr="005F4C5F">
              <w:rPr>
                <w:rFonts w:ascii="GHEA Grapalat" w:hAnsi="GHEA Grapalat"/>
                <w:sz w:val="22"/>
                <w:szCs w:val="22"/>
              </w:rPr>
              <w:t xml:space="preserve"> </w:t>
            </w:r>
            <w:r w:rsidRPr="005F4C5F">
              <w:rPr>
                <w:rFonts w:ascii="GHEA Grapalat" w:hAnsi="GHEA Grapalat" w:cs="Sylfaen"/>
                <w:sz w:val="22"/>
                <w:szCs w:val="22"/>
              </w:rPr>
              <w:t>կեսը</w:t>
            </w:r>
            <w:r w:rsidRPr="005F4C5F">
              <w:rPr>
                <w:rFonts w:ascii="GHEA Grapalat" w:hAnsi="GHEA Grapalat"/>
                <w:sz w:val="22"/>
                <w:szCs w:val="22"/>
              </w:rPr>
              <w:t xml:space="preserve"> </w:t>
            </w:r>
            <w:r w:rsidRPr="005F4C5F">
              <w:rPr>
                <w:rFonts w:ascii="GHEA Grapalat" w:hAnsi="GHEA Grapalat" w:cs="Sylfaen"/>
                <w:sz w:val="22"/>
                <w:szCs w:val="22"/>
              </w:rPr>
              <w:t>կվճարվի</w:t>
            </w:r>
            <w:r w:rsidRPr="005F4C5F">
              <w:rPr>
                <w:rFonts w:ascii="GHEA Grapalat" w:hAnsi="GHEA Grapalat"/>
                <w:sz w:val="22"/>
                <w:szCs w:val="22"/>
              </w:rPr>
              <w:t xml:space="preserve"> </w:t>
            </w:r>
            <w:r w:rsidRPr="005F4C5F">
              <w:rPr>
                <w:rFonts w:ascii="GHEA Grapalat" w:hAnsi="GHEA Grapalat" w:cs="Sylfaen"/>
                <w:sz w:val="22"/>
                <w:szCs w:val="22"/>
              </w:rPr>
              <w:t>Թերությունների</w:t>
            </w:r>
            <w:r w:rsidRPr="005F4C5F">
              <w:rPr>
                <w:rFonts w:ascii="GHEA Grapalat" w:hAnsi="GHEA Grapalat"/>
                <w:sz w:val="22"/>
                <w:szCs w:val="22"/>
              </w:rPr>
              <w:t xml:space="preserve"> </w:t>
            </w:r>
            <w:r w:rsidRPr="005F4C5F">
              <w:rPr>
                <w:rFonts w:ascii="GHEA Grapalat" w:hAnsi="GHEA Grapalat" w:cs="Sylfaen"/>
                <w:sz w:val="22"/>
                <w:szCs w:val="22"/>
              </w:rPr>
              <w:t>վերացման</w:t>
            </w:r>
            <w:r w:rsidRPr="005F4C5F">
              <w:rPr>
                <w:rFonts w:ascii="GHEA Grapalat" w:hAnsi="GHEA Grapalat"/>
                <w:sz w:val="22"/>
                <w:szCs w:val="22"/>
              </w:rPr>
              <w:t xml:space="preserve"> </w:t>
            </w:r>
            <w:r w:rsidRPr="005F4C5F">
              <w:rPr>
                <w:rFonts w:ascii="GHEA Grapalat" w:hAnsi="GHEA Grapalat"/>
                <w:sz w:val="22"/>
                <w:szCs w:val="22"/>
                <w:lang w:val="ru-RU"/>
              </w:rPr>
              <w:t>ժամանակաշրջանի</w:t>
            </w:r>
            <w:r w:rsidRPr="005F4C5F">
              <w:rPr>
                <w:rFonts w:ascii="GHEA Grapalat" w:hAnsi="GHEA Grapalat"/>
                <w:sz w:val="22"/>
                <w:szCs w:val="22"/>
              </w:rPr>
              <w:t xml:space="preserve"> </w:t>
            </w:r>
            <w:r w:rsidRPr="005F4C5F">
              <w:rPr>
                <w:rFonts w:ascii="GHEA Grapalat" w:hAnsi="GHEA Grapalat"/>
                <w:sz w:val="22"/>
                <w:szCs w:val="22"/>
                <w:lang w:val="ru-RU"/>
              </w:rPr>
              <w:t>ավարտին</w:t>
            </w:r>
            <w:r w:rsidRPr="005F4C5F">
              <w:rPr>
                <w:rFonts w:ascii="GHEA Grapalat" w:hAnsi="GHEA Grapalat"/>
                <w:sz w:val="22"/>
                <w:szCs w:val="22"/>
              </w:rPr>
              <w:t xml:space="preserve">, </w:t>
            </w:r>
            <w:r w:rsidRPr="005F4C5F">
              <w:rPr>
                <w:rFonts w:ascii="GHEA Grapalat" w:hAnsi="GHEA Grapalat"/>
                <w:sz w:val="22"/>
                <w:szCs w:val="22"/>
                <w:lang w:val="ru-RU"/>
              </w:rPr>
              <w:t>երբ</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կհա</w:t>
            </w:r>
            <w:r w:rsidRPr="005F4C5F">
              <w:rPr>
                <w:rFonts w:ascii="GHEA Grapalat" w:hAnsi="GHEA Grapalat" w:cs="Sylfaen"/>
                <w:sz w:val="22"/>
                <w:szCs w:val="22"/>
                <w:lang w:val="ru-RU"/>
              </w:rPr>
              <w:t>վա</w:t>
            </w:r>
            <w:r w:rsidRPr="005F4C5F">
              <w:rPr>
                <w:rFonts w:ascii="GHEA Grapalat" w:hAnsi="GHEA Grapalat" w:cs="Sylfaen"/>
                <w:sz w:val="22"/>
                <w:szCs w:val="22"/>
              </w:rPr>
              <w:t>ստի</w:t>
            </w:r>
            <w:r w:rsidRPr="005F4C5F">
              <w:rPr>
                <w:rFonts w:ascii="GHEA Grapalat" w:hAnsi="GHEA Grapalat"/>
                <w:sz w:val="22"/>
                <w:szCs w:val="22"/>
              </w:rPr>
              <w:t xml:space="preserve">, </w:t>
            </w:r>
            <w:r w:rsidRPr="005F4C5F">
              <w:rPr>
                <w:rFonts w:ascii="GHEA Grapalat" w:hAnsi="GHEA Grapalat" w:cs="Sylfaen"/>
                <w:sz w:val="22"/>
                <w:szCs w:val="22"/>
              </w:rPr>
              <w:t>որ</w:t>
            </w:r>
            <w:r w:rsidRPr="005F4C5F">
              <w:rPr>
                <w:rFonts w:ascii="GHEA Grapalat" w:hAnsi="GHEA Grapalat"/>
                <w:sz w:val="22"/>
                <w:szCs w:val="22"/>
              </w:rPr>
              <w:t xml:space="preserve"> </w:t>
            </w:r>
            <w:r w:rsidRPr="005F4C5F">
              <w:rPr>
                <w:rFonts w:ascii="GHEA Grapalat" w:hAnsi="GHEA Grapalat"/>
                <w:sz w:val="22"/>
                <w:szCs w:val="22"/>
                <w:lang w:val="ru-RU"/>
              </w:rPr>
              <w:t>բոլոր</w:t>
            </w:r>
            <w:r w:rsidRPr="005F4C5F">
              <w:rPr>
                <w:rFonts w:ascii="GHEA Grapalat" w:hAnsi="GHEA Grapalat"/>
                <w:sz w:val="22"/>
                <w:szCs w:val="22"/>
              </w:rPr>
              <w:t xml:space="preserve"> </w:t>
            </w:r>
            <w:r w:rsidRPr="005F4C5F">
              <w:rPr>
                <w:rFonts w:ascii="GHEA Grapalat" w:hAnsi="GHEA Grapalat"/>
                <w:sz w:val="22"/>
                <w:szCs w:val="22"/>
                <w:lang w:val="ru-RU"/>
              </w:rPr>
              <w:t>այն</w:t>
            </w:r>
            <w:r w:rsidRPr="005F4C5F">
              <w:rPr>
                <w:rFonts w:ascii="GHEA Grapalat" w:hAnsi="GHEA Grapalat"/>
                <w:sz w:val="22"/>
                <w:szCs w:val="22"/>
              </w:rPr>
              <w:t xml:space="preserve"> </w:t>
            </w:r>
            <w:r w:rsidRPr="005F4C5F">
              <w:rPr>
                <w:rFonts w:ascii="GHEA Grapalat" w:hAnsi="GHEA Grapalat"/>
                <w:sz w:val="22"/>
                <w:szCs w:val="22"/>
                <w:lang w:val="ru-RU"/>
              </w:rPr>
              <w:t>Թերությունները</w:t>
            </w:r>
            <w:r w:rsidRPr="005F4C5F">
              <w:rPr>
                <w:rFonts w:ascii="GHEA Grapalat" w:hAnsi="GHEA Grapalat"/>
                <w:sz w:val="22"/>
                <w:szCs w:val="22"/>
              </w:rPr>
              <w:t xml:space="preserve">, </w:t>
            </w:r>
            <w:r w:rsidRPr="005F4C5F">
              <w:rPr>
                <w:rFonts w:ascii="GHEA Grapalat" w:hAnsi="GHEA Grapalat"/>
                <w:sz w:val="22"/>
                <w:szCs w:val="22"/>
                <w:lang w:val="ru-RU"/>
              </w:rPr>
              <w:t>որոնց</w:t>
            </w:r>
            <w:r w:rsidRPr="005F4C5F">
              <w:rPr>
                <w:rFonts w:ascii="GHEA Grapalat" w:hAnsi="GHEA Grapalat"/>
                <w:sz w:val="22"/>
                <w:szCs w:val="22"/>
              </w:rPr>
              <w:t xml:space="preserve"> </w:t>
            </w:r>
            <w:r w:rsidRPr="005F4C5F">
              <w:rPr>
                <w:rFonts w:ascii="GHEA Grapalat" w:hAnsi="GHEA Grapalat"/>
                <w:sz w:val="22"/>
                <w:szCs w:val="22"/>
                <w:lang w:val="ru-RU"/>
              </w:rPr>
              <w:t>մասին</w:t>
            </w:r>
            <w:r w:rsidRPr="005F4C5F">
              <w:rPr>
                <w:rFonts w:ascii="GHEA Grapalat" w:hAnsi="GHEA Grapalat"/>
                <w:sz w:val="22"/>
                <w:szCs w:val="22"/>
              </w:rPr>
              <w:t xml:space="preserve"> </w:t>
            </w:r>
            <w:r w:rsidRPr="005F4C5F">
              <w:rPr>
                <w:rFonts w:ascii="GHEA Grapalat" w:hAnsi="GHEA Grapalat"/>
                <w:sz w:val="22"/>
                <w:szCs w:val="22"/>
                <w:lang w:val="ru-RU"/>
              </w:rPr>
              <w:t>նա</w:t>
            </w:r>
            <w:r w:rsidRPr="005F4C5F">
              <w:rPr>
                <w:rFonts w:ascii="GHEA Grapalat" w:hAnsi="GHEA Grapalat"/>
                <w:sz w:val="22"/>
                <w:szCs w:val="22"/>
              </w:rPr>
              <w:t xml:space="preserve"> </w:t>
            </w:r>
            <w:r w:rsidRPr="005F4C5F">
              <w:rPr>
                <w:rFonts w:ascii="GHEA Grapalat" w:hAnsi="GHEA Grapalat"/>
                <w:sz w:val="22"/>
                <w:szCs w:val="22"/>
                <w:lang w:val="ru-RU"/>
              </w:rPr>
              <w:t>ծանուցել</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cs="Sylfaen"/>
                <w:sz w:val="22"/>
                <w:szCs w:val="22"/>
              </w:rPr>
              <w:t xml:space="preserve">Կապալառուին, </w:t>
            </w:r>
            <w:r w:rsidRPr="005F4C5F">
              <w:rPr>
                <w:rFonts w:ascii="GHEA Grapalat" w:hAnsi="GHEA Grapalat" w:cs="Sylfaen"/>
                <w:sz w:val="22"/>
                <w:szCs w:val="22"/>
                <w:lang w:val="ru-RU"/>
              </w:rPr>
              <w:t>վերացվել</w:t>
            </w:r>
            <w:r w:rsidRPr="005F4C5F">
              <w:rPr>
                <w:rFonts w:ascii="GHEA Grapalat" w:hAnsi="GHEA Grapalat" w:cs="Sylfaen"/>
                <w:sz w:val="22"/>
                <w:szCs w:val="22"/>
              </w:rPr>
              <w:t xml:space="preserve"> </w:t>
            </w:r>
            <w:r w:rsidRPr="005F4C5F">
              <w:rPr>
                <w:rFonts w:ascii="GHEA Grapalat" w:hAnsi="GHEA Grapalat" w:cs="Sylfaen"/>
                <w:sz w:val="22"/>
                <w:szCs w:val="22"/>
                <w:lang w:val="ru-RU"/>
              </w:rPr>
              <w:t>են</w:t>
            </w:r>
            <w:r w:rsidRPr="005F4C5F">
              <w:rPr>
                <w:rFonts w:ascii="GHEA Grapalat" w:hAnsi="GHEA Grapalat" w:cs="Sylfaen"/>
                <w:sz w:val="22"/>
                <w:szCs w:val="22"/>
              </w:rPr>
              <w:t xml:space="preserve"> մինչ</w:t>
            </w:r>
            <w:r w:rsidRPr="005F4C5F">
              <w:rPr>
                <w:rFonts w:ascii="GHEA Grapalat" w:hAnsi="GHEA Grapalat" w:cs="Sylfaen"/>
                <w:sz w:val="22"/>
                <w:szCs w:val="22"/>
                <w:lang w:val="ru-RU"/>
              </w:rPr>
              <w:t>և</w:t>
            </w:r>
            <w:r w:rsidRPr="005F4C5F">
              <w:rPr>
                <w:rFonts w:ascii="GHEA Grapalat" w:hAnsi="GHEA Grapalat"/>
                <w:sz w:val="22"/>
                <w:szCs w:val="22"/>
              </w:rPr>
              <w:t xml:space="preserve"> </w:t>
            </w:r>
            <w:r w:rsidRPr="005F4C5F">
              <w:rPr>
                <w:rFonts w:ascii="GHEA Grapalat" w:hAnsi="GHEA Grapalat" w:cs="Sylfaen"/>
                <w:sz w:val="22"/>
                <w:szCs w:val="22"/>
              </w:rPr>
              <w:t>այս</w:t>
            </w:r>
            <w:r w:rsidRPr="005F4C5F">
              <w:rPr>
                <w:rFonts w:ascii="GHEA Grapalat" w:hAnsi="GHEA Grapalat"/>
                <w:sz w:val="22"/>
                <w:szCs w:val="22"/>
              </w:rPr>
              <w:t xml:space="preserve"> </w:t>
            </w:r>
            <w:r w:rsidRPr="005F4C5F">
              <w:rPr>
                <w:rFonts w:ascii="GHEA Grapalat" w:hAnsi="GHEA Grapalat" w:cs="Sylfaen"/>
                <w:sz w:val="22"/>
                <w:szCs w:val="22"/>
              </w:rPr>
              <w:t>շրջանի</w:t>
            </w:r>
            <w:r w:rsidRPr="005F4C5F">
              <w:rPr>
                <w:rFonts w:ascii="GHEA Grapalat" w:hAnsi="GHEA Grapalat"/>
                <w:sz w:val="22"/>
                <w:szCs w:val="22"/>
              </w:rPr>
              <w:t xml:space="preserve"> </w:t>
            </w:r>
            <w:r w:rsidRPr="005F4C5F">
              <w:rPr>
                <w:rFonts w:ascii="GHEA Grapalat" w:hAnsi="GHEA Grapalat" w:cs="Sylfaen"/>
                <w:sz w:val="22"/>
                <w:szCs w:val="22"/>
              </w:rPr>
              <w:t>ավարտը</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գումարի</w:t>
            </w:r>
            <w:r w:rsidRPr="005F4C5F">
              <w:rPr>
                <w:rFonts w:ascii="GHEA Grapalat" w:hAnsi="GHEA Grapalat"/>
                <w:sz w:val="22"/>
                <w:szCs w:val="22"/>
              </w:rPr>
              <w:t xml:space="preserve"> </w:t>
            </w:r>
            <w:r w:rsidRPr="005F4C5F">
              <w:rPr>
                <w:rFonts w:ascii="GHEA Grapalat" w:hAnsi="GHEA Grapalat" w:cs="Sylfaen"/>
                <w:sz w:val="22"/>
                <w:szCs w:val="22"/>
              </w:rPr>
              <w:t>այդ</w:t>
            </w:r>
            <w:r w:rsidRPr="005F4C5F">
              <w:rPr>
                <w:rFonts w:ascii="GHEA Grapalat" w:hAnsi="GHEA Grapalat"/>
                <w:sz w:val="22"/>
                <w:szCs w:val="22"/>
              </w:rPr>
              <w:t xml:space="preserve"> </w:t>
            </w:r>
            <w:r w:rsidRPr="005F4C5F">
              <w:rPr>
                <w:rFonts w:ascii="GHEA Grapalat" w:hAnsi="GHEA Grapalat" w:cs="Sylfaen"/>
                <w:sz w:val="22"/>
                <w:szCs w:val="22"/>
              </w:rPr>
              <w:t>պահումը</w:t>
            </w:r>
            <w:r w:rsidRPr="005F4C5F">
              <w:rPr>
                <w:rFonts w:ascii="GHEA Grapalat" w:hAnsi="GHEA Grapalat"/>
                <w:sz w:val="22"/>
                <w:szCs w:val="22"/>
              </w:rPr>
              <w:t xml:space="preserve"> </w:t>
            </w:r>
            <w:r w:rsidRPr="005F4C5F">
              <w:rPr>
                <w:rFonts w:ascii="GHEA Grapalat" w:hAnsi="GHEA Grapalat" w:cs="Sylfaen"/>
                <w:sz w:val="22"/>
                <w:szCs w:val="22"/>
              </w:rPr>
              <w:t>փոխարինել</w:t>
            </w:r>
            <w:r w:rsidRPr="005F4C5F">
              <w:rPr>
                <w:rFonts w:ascii="GHEA Grapalat" w:hAnsi="GHEA Grapalat"/>
                <w:sz w:val="22"/>
                <w:szCs w:val="22"/>
              </w:rPr>
              <w:t xml:space="preserve"> </w:t>
            </w:r>
            <w:r w:rsidRPr="005F4C5F">
              <w:rPr>
                <w:rFonts w:ascii="GHEA Grapalat" w:hAnsi="GHEA Grapalat"/>
                <w:sz w:val="22"/>
                <w:szCs w:val="22"/>
                <w:lang w:val="ru-RU"/>
              </w:rPr>
              <w:t>ցպահանջ</w:t>
            </w:r>
            <w:r w:rsidRPr="005F4C5F">
              <w:rPr>
                <w:rFonts w:ascii="GHEA Grapalat" w:hAnsi="GHEA Grapalat"/>
                <w:sz w:val="22"/>
                <w:szCs w:val="22"/>
              </w:rPr>
              <w:t xml:space="preserve"> </w:t>
            </w:r>
            <w:r w:rsidRPr="005F4C5F">
              <w:rPr>
                <w:rFonts w:ascii="GHEA Grapalat" w:hAnsi="GHEA Grapalat" w:cs="Sylfaen"/>
                <w:sz w:val="22"/>
                <w:szCs w:val="22"/>
              </w:rPr>
              <w:t>Բանկային</w:t>
            </w:r>
            <w:r w:rsidRPr="005F4C5F">
              <w:rPr>
                <w:rFonts w:ascii="GHEA Grapalat" w:hAnsi="GHEA Grapalat"/>
                <w:sz w:val="22"/>
                <w:szCs w:val="22"/>
              </w:rPr>
              <w:t xml:space="preserve"> </w:t>
            </w:r>
            <w:r w:rsidRPr="005F4C5F">
              <w:rPr>
                <w:rFonts w:ascii="GHEA Grapalat" w:hAnsi="GHEA Grapalat" w:cs="Sylfaen"/>
                <w:sz w:val="22"/>
                <w:szCs w:val="22"/>
              </w:rPr>
              <w:t>երաշխիք</w:t>
            </w:r>
            <w:r w:rsidRPr="005F4C5F">
              <w:rPr>
                <w:rFonts w:ascii="GHEA Grapalat" w:hAnsi="GHEA Grapalat" w:cs="Sylfaen"/>
                <w:sz w:val="22"/>
                <w:szCs w:val="22"/>
                <w:lang w:val="ru-RU"/>
              </w:rPr>
              <w:t>ով</w:t>
            </w:r>
            <w:r w:rsidRPr="005F4C5F">
              <w:rPr>
                <w:rFonts w:ascii="GHEA Grapalat" w:hAnsi="GHEA Grapalat" w:cs="Sylfaen"/>
                <w:sz w:val="22"/>
                <w:szCs w:val="22"/>
              </w:rPr>
              <w:t>:</w:t>
            </w:r>
          </w:p>
          <w:p w14:paraId="44492B01"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tc>
      </w:tr>
      <w:tr w:rsidR="000A365D" w:rsidRPr="005F4C5F" w14:paraId="4009B2F6" w14:textId="77777777" w:rsidTr="002C73D4">
        <w:tc>
          <w:tcPr>
            <w:tcW w:w="2376" w:type="dxa"/>
            <w:tcBorders>
              <w:top w:val="nil"/>
              <w:left w:val="nil"/>
              <w:bottom w:val="nil"/>
              <w:right w:val="nil"/>
            </w:tcBorders>
          </w:tcPr>
          <w:p w14:paraId="11927B80" w14:textId="77777777" w:rsidR="000A365D" w:rsidRPr="005F4C5F" w:rsidRDefault="000A365D">
            <w:pPr>
              <w:pStyle w:val="Head42"/>
              <w:numPr>
                <w:ilvl w:val="0"/>
                <w:numId w:val="57"/>
              </w:numPr>
              <w:tabs>
                <w:tab w:val="left" w:pos="426"/>
                <w:tab w:val="left" w:pos="9356"/>
              </w:tabs>
              <w:ind w:left="0" w:firstLine="0"/>
              <w:jc w:val="both"/>
              <w:rPr>
                <w:rFonts w:ascii="GHEA Grapalat" w:hAnsi="GHEA Grapalat" w:cs="Arial"/>
                <w:sz w:val="22"/>
                <w:szCs w:val="22"/>
              </w:rPr>
            </w:pPr>
            <w:bookmarkStart w:id="619" w:name="_Toc498419390"/>
            <w:bookmarkStart w:id="620" w:name="_Toc62579334"/>
            <w:r w:rsidRPr="005F4C5F">
              <w:rPr>
                <w:rFonts w:ascii="GHEA Grapalat" w:hAnsi="GHEA Grapalat" w:cs="Arial"/>
                <w:sz w:val="22"/>
                <w:szCs w:val="22"/>
                <w:lang w:val="ru-RU"/>
              </w:rPr>
              <w:t>Փոխհատուցված վնասներ</w:t>
            </w:r>
            <w:bookmarkEnd w:id="619"/>
            <w:bookmarkEnd w:id="620"/>
          </w:p>
        </w:tc>
        <w:tc>
          <w:tcPr>
            <w:tcW w:w="7371" w:type="dxa"/>
            <w:tcBorders>
              <w:top w:val="nil"/>
              <w:left w:val="nil"/>
              <w:bottom w:val="nil"/>
              <w:right w:val="nil"/>
            </w:tcBorders>
          </w:tcPr>
          <w:p w14:paraId="3B989852"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Պատվիրատուին</w:t>
            </w:r>
            <w:r w:rsidRPr="005F4C5F">
              <w:rPr>
                <w:rFonts w:ascii="GHEA Grapalat" w:hAnsi="GHEA Grapalat"/>
                <w:sz w:val="22"/>
                <w:szCs w:val="22"/>
              </w:rPr>
              <w:t xml:space="preserve"> </w:t>
            </w:r>
            <w:r w:rsidRPr="005F4C5F">
              <w:rPr>
                <w:rFonts w:ascii="GHEA Grapalat" w:hAnsi="GHEA Grapalat"/>
                <w:sz w:val="22"/>
                <w:szCs w:val="22"/>
                <w:lang w:val="ru-RU"/>
              </w:rPr>
              <w:t>վճարի</w:t>
            </w:r>
            <w:r w:rsidRPr="005F4C5F">
              <w:rPr>
                <w:rFonts w:ascii="GHEA Grapalat" w:hAnsi="GHEA Grapalat"/>
                <w:sz w:val="22"/>
                <w:szCs w:val="22"/>
              </w:rPr>
              <w:t xml:space="preserve"> </w:t>
            </w:r>
            <w:r w:rsidRPr="005F4C5F">
              <w:rPr>
                <w:rFonts w:ascii="GHEA Grapalat" w:hAnsi="GHEA Grapalat"/>
                <w:sz w:val="22"/>
                <w:szCs w:val="22"/>
                <w:lang w:val="ru-RU"/>
              </w:rPr>
              <w:t>վնասների</w:t>
            </w:r>
            <w:r w:rsidRPr="005F4C5F">
              <w:rPr>
                <w:rFonts w:ascii="GHEA Grapalat" w:hAnsi="GHEA Grapalat"/>
                <w:sz w:val="22"/>
                <w:szCs w:val="22"/>
              </w:rPr>
              <w:t xml:space="preserve"> </w:t>
            </w:r>
            <w:r w:rsidRPr="005F4C5F">
              <w:rPr>
                <w:rFonts w:ascii="GHEA Grapalat" w:hAnsi="GHEA Grapalat" w:cs="Sylfaen"/>
                <w:sz w:val="22"/>
                <w:szCs w:val="22"/>
              </w:rPr>
              <w:t>փոխհատուց</w:t>
            </w:r>
            <w:r w:rsidRPr="005F4C5F">
              <w:rPr>
                <w:rFonts w:ascii="GHEA Grapalat" w:hAnsi="GHEA Grapalat" w:cs="Sylfaen"/>
                <w:sz w:val="22"/>
                <w:szCs w:val="22"/>
                <w:lang w:val="ru-RU"/>
              </w:rPr>
              <w:t>ում</w:t>
            </w:r>
            <w:r w:rsidRPr="005F4C5F">
              <w:rPr>
                <w:rFonts w:ascii="GHEA Grapalat" w:hAnsi="GHEA Grapalat" w:cs="Sylfaen"/>
                <w:sz w:val="22"/>
                <w:szCs w:val="22"/>
              </w:rPr>
              <w:t xml:space="preserve">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w:t>
            </w:r>
            <w:r w:rsidRPr="005F4C5F">
              <w:rPr>
                <w:rFonts w:ascii="GHEA Grapalat" w:hAnsi="GHEA Grapalat" w:cs="Sylfaen"/>
                <w:b/>
                <w:sz w:val="22"/>
                <w:szCs w:val="22"/>
              </w:rPr>
              <w:t>նշված</w:t>
            </w:r>
            <w:r w:rsidRPr="005F4C5F">
              <w:rPr>
                <w:rFonts w:ascii="GHEA Grapalat" w:hAnsi="GHEA Grapalat"/>
                <w:sz w:val="22"/>
                <w:szCs w:val="22"/>
              </w:rPr>
              <w:t xml:space="preserve"> </w:t>
            </w:r>
            <w:r w:rsidRPr="005F4C5F">
              <w:rPr>
                <w:rFonts w:ascii="GHEA Grapalat" w:hAnsi="GHEA Grapalat"/>
                <w:sz w:val="22"/>
                <w:szCs w:val="22"/>
                <w:lang w:val="ru-RU"/>
              </w:rPr>
              <w:t>դրույքով</w:t>
            </w:r>
            <w:r w:rsidRPr="005F4C5F">
              <w:rPr>
                <w:rFonts w:ascii="GHEA Grapalat" w:hAnsi="GHEA Grapalat"/>
                <w:sz w:val="22"/>
                <w:szCs w:val="22"/>
              </w:rPr>
              <w:t xml:space="preserve"> </w:t>
            </w:r>
            <w:r w:rsidRPr="005F4C5F">
              <w:rPr>
                <w:rFonts w:ascii="GHEA Grapalat" w:hAnsi="GHEA Grapalat" w:cs="Sylfaen"/>
                <w:sz w:val="22"/>
                <w:szCs w:val="22"/>
              </w:rPr>
              <w:t>յուրաքանչյուր</w:t>
            </w:r>
            <w:r w:rsidRPr="005F4C5F">
              <w:rPr>
                <w:rFonts w:ascii="GHEA Grapalat" w:hAnsi="GHEA Grapalat"/>
                <w:sz w:val="22"/>
                <w:szCs w:val="22"/>
              </w:rPr>
              <w:t xml:space="preserve"> </w:t>
            </w:r>
            <w:r w:rsidRPr="005F4C5F">
              <w:rPr>
                <w:rFonts w:ascii="GHEA Grapalat" w:hAnsi="GHEA Grapalat"/>
                <w:sz w:val="22"/>
                <w:szCs w:val="22"/>
                <w:lang w:val="ru-RU"/>
              </w:rPr>
              <w:t>ուշացված</w:t>
            </w:r>
            <w:r w:rsidRPr="005F4C5F">
              <w:rPr>
                <w:rFonts w:ascii="GHEA Grapalat" w:hAnsi="GHEA Grapalat"/>
                <w:sz w:val="22"/>
                <w:szCs w:val="22"/>
              </w:rPr>
              <w:t xml:space="preserve"> </w:t>
            </w:r>
            <w:r w:rsidRPr="005F4C5F">
              <w:rPr>
                <w:rFonts w:ascii="GHEA Grapalat" w:hAnsi="GHEA Grapalat" w:cs="Sylfaen"/>
                <w:sz w:val="22"/>
                <w:szCs w:val="22"/>
              </w:rPr>
              <w:t>օրվա</w:t>
            </w:r>
            <w:r w:rsidRPr="005F4C5F">
              <w:rPr>
                <w:rFonts w:ascii="GHEA Grapalat" w:hAnsi="GHEA Grapalat"/>
                <w:sz w:val="22"/>
                <w:szCs w:val="22"/>
              </w:rPr>
              <w:t xml:space="preserve"> </w:t>
            </w:r>
            <w:r w:rsidRPr="005F4C5F">
              <w:rPr>
                <w:rFonts w:ascii="GHEA Grapalat" w:hAnsi="GHEA Grapalat"/>
                <w:sz w:val="22"/>
                <w:szCs w:val="22"/>
                <w:lang w:val="ru-RU"/>
              </w:rPr>
              <w:t>դիմաց</w:t>
            </w:r>
            <w:r w:rsidRPr="005F4C5F">
              <w:rPr>
                <w:rFonts w:ascii="GHEA Grapalat" w:hAnsi="GHEA Grapalat"/>
                <w:sz w:val="22"/>
                <w:szCs w:val="22"/>
              </w:rPr>
              <w:t xml:space="preserve">, </w:t>
            </w:r>
            <w:r w:rsidRPr="005F4C5F">
              <w:rPr>
                <w:rFonts w:ascii="GHEA Grapalat" w:hAnsi="GHEA Grapalat"/>
                <w:sz w:val="22"/>
                <w:szCs w:val="22"/>
                <w:lang w:val="ru-RU"/>
              </w:rPr>
              <w:t>որքանով</w:t>
            </w:r>
            <w:r w:rsidRPr="005F4C5F">
              <w:rPr>
                <w:rFonts w:ascii="GHEA Grapalat" w:hAnsi="GHEA Grapalat"/>
                <w:sz w:val="22"/>
                <w:szCs w:val="22"/>
              </w:rPr>
              <w:t xml:space="preserve"> </w:t>
            </w:r>
            <w:r w:rsidRPr="005F4C5F">
              <w:rPr>
                <w:rFonts w:ascii="GHEA Grapalat" w:hAnsi="GHEA Grapalat" w:cs="Sylfaen"/>
                <w:sz w:val="22"/>
                <w:szCs w:val="22"/>
              </w:rPr>
              <w:t>Ավարտման</w:t>
            </w:r>
            <w:r w:rsidRPr="005F4C5F">
              <w:rPr>
                <w:rFonts w:ascii="GHEA Grapalat" w:hAnsi="GHEA Grapalat"/>
                <w:sz w:val="22"/>
                <w:szCs w:val="22"/>
              </w:rPr>
              <w:t xml:space="preserve"> </w:t>
            </w:r>
            <w:r w:rsidRPr="005F4C5F">
              <w:rPr>
                <w:rFonts w:ascii="GHEA Grapalat" w:hAnsi="GHEA Grapalat"/>
                <w:sz w:val="22"/>
                <w:szCs w:val="22"/>
                <w:lang w:val="ru-RU"/>
              </w:rPr>
              <w:t>ժ</w:t>
            </w:r>
            <w:r w:rsidRPr="005F4C5F">
              <w:rPr>
                <w:rFonts w:ascii="GHEA Grapalat" w:hAnsi="GHEA Grapalat" w:cs="Sylfaen"/>
                <w:sz w:val="22"/>
                <w:szCs w:val="22"/>
              </w:rPr>
              <w:t>ամկետն</w:t>
            </w:r>
            <w:r w:rsidRPr="005F4C5F">
              <w:rPr>
                <w:rFonts w:ascii="GHEA Grapalat" w:hAnsi="GHEA Grapalat"/>
                <w:sz w:val="22"/>
                <w:szCs w:val="22"/>
              </w:rPr>
              <w:t xml:space="preserve"> </w:t>
            </w:r>
            <w:r w:rsidRPr="005F4C5F">
              <w:rPr>
                <w:rFonts w:ascii="GHEA Grapalat" w:hAnsi="GHEA Grapalat" w:cs="Sylfaen"/>
                <w:sz w:val="22"/>
                <w:szCs w:val="22"/>
              </w:rPr>
              <w:t>ավելի</w:t>
            </w:r>
            <w:r w:rsidRPr="005F4C5F">
              <w:rPr>
                <w:rFonts w:ascii="GHEA Grapalat" w:hAnsi="GHEA Grapalat"/>
                <w:sz w:val="22"/>
                <w:szCs w:val="22"/>
              </w:rPr>
              <w:t xml:space="preserve"> </w:t>
            </w:r>
            <w:r w:rsidRPr="005F4C5F">
              <w:rPr>
                <w:rFonts w:ascii="GHEA Grapalat" w:hAnsi="GHEA Grapalat" w:cs="Sylfaen"/>
                <w:sz w:val="22"/>
                <w:szCs w:val="22"/>
              </w:rPr>
              <w:t>ուշ</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քան</w:t>
            </w:r>
            <w:r w:rsidRPr="005F4C5F">
              <w:rPr>
                <w:rFonts w:ascii="GHEA Grapalat" w:hAnsi="GHEA Grapalat"/>
                <w:sz w:val="22"/>
                <w:szCs w:val="22"/>
              </w:rPr>
              <w:t xml:space="preserve"> </w:t>
            </w:r>
            <w:r w:rsidRPr="005F4C5F">
              <w:rPr>
                <w:rFonts w:ascii="GHEA Grapalat" w:hAnsi="GHEA Grapalat" w:cs="Arial"/>
                <w:sz w:val="22"/>
                <w:szCs w:val="22"/>
              </w:rPr>
              <w:t>Նախատեսված ավարտման ժամկետ</w:t>
            </w:r>
            <w:r w:rsidRPr="005F4C5F">
              <w:rPr>
                <w:rFonts w:ascii="GHEA Grapalat" w:hAnsi="GHEA Grapalat" w:cs="Sylfaen"/>
                <w:sz w:val="22"/>
                <w:szCs w:val="22"/>
              </w:rPr>
              <w:t>ը</w:t>
            </w:r>
            <w:r w:rsidRPr="005F4C5F">
              <w:rPr>
                <w:rFonts w:ascii="GHEA Grapalat" w:hAnsi="GHEA Grapalat"/>
                <w:sz w:val="22"/>
                <w:szCs w:val="22"/>
              </w:rPr>
              <w:t xml:space="preserve">: </w:t>
            </w:r>
            <w:r w:rsidRPr="005F4C5F">
              <w:rPr>
                <w:rFonts w:ascii="GHEA Grapalat" w:hAnsi="GHEA Grapalat"/>
                <w:sz w:val="22"/>
                <w:szCs w:val="22"/>
                <w:lang w:val="ru-RU"/>
              </w:rPr>
              <w:t>Վ</w:t>
            </w:r>
            <w:r w:rsidRPr="005F4C5F">
              <w:rPr>
                <w:rFonts w:ascii="GHEA Grapalat" w:hAnsi="GHEA Grapalat" w:cs="Sylfaen"/>
                <w:sz w:val="22"/>
                <w:szCs w:val="22"/>
              </w:rPr>
              <w:t>նաս</w:t>
            </w:r>
            <w:r w:rsidRPr="005F4C5F">
              <w:rPr>
                <w:rFonts w:ascii="GHEA Grapalat" w:hAnsi="GHEA Grapalat" w:cs="Sylfaen"/>
                <w:sz w:val="22"/>
                <w:szCs w:val="22"/>
                <w:lang w:val="ru-RU"/>
              </w:rPr>
              <w:t>ի</w:t>
            </w:r>
            <w:r w:rsidRPr="005F4C5F">
              <w:rPr>
                <w:rFonts w:ascii="GHEA Grapalat" w:hAnsi="GHEA Grapalat"/>
                <w:sz w:val="22"/>
                <w:szCs w:val="22"/>
              </w:rPr>
              <w:t xml:space="preserve"> </w:t>
            </w:r>
            <w:r w:rsidRPr="005F4C5F">
              <w:rPr>
                <w:rFonts w:ascii="GHEA Grapalat" w:hAnsi="GHEA Grapalat" w:cs="Sylfaen"/>
                <w:sz w:val="22"/>
                <w:szCs w:val="22"/>
              </w:rPr>
              <w:t>փոխհատուց</w:t>
            </w:r>
            <w:r w:rsidRPr="005F4C5F">
              <w:rPr>
                <w:rFonts w:ascii="GHEA Grapalat" w:hAnsi="GHEA Grapalat" w:cs="Sylfaen"/>
                <w:sz w:val="22"/>
                <w:szCs w:val="22"/>
                <w:lang w:val="ru-RU"/>
              </w:rPr>
              <w:t>ման</w:t>
            </w:r>
            <w:r w:rsidRPr="005F4C5F">
              <w:rPr>
                <w:rFonts w:ascii="GHEA Grapalat" w:hAnsi="GHEA Grapalat" w:cs="Sylfaen"/>
                <w:sz w:val="22"/>
                <w:szCs w:val="22"/>
              </w:rPr>
              <w:t xml:space="preserve"> ընդհանուր</w:t>
            </w:r>
            <w:r w:rsidRPr="005F4C5F">
              <w:rPr>
                <w:rFonts w:ascii="GHEA Grapalat" w:hAnsi="GHEA Grapalat"/>
                <w:sz w:val="22"/>
                <w:szCs w:val="22"/>
              </w:rPr>
              <w:t xml:space="preserve"> </w:t>
            </w:r>
            <w:r w:rsidRPr="005F4C5F">
              <w:rPr>
                <w:rFonts w:ascii="GHEA Grapalat" w:hAnsi="GHEA Grapalat" w:cs="Sylfaen"/>
                <w:sz w:val="22"/>
                <w:szCs w:val="22"/>
              </w:rPr>
              <w:t>գումարը</w:t>
            </w:r>
            <w:r w:rsidRPr="005F4C5F">
              <w:rPr>
                <w:rFonts w:ascii="GHEA Grapalat" w:hAnsi="GHEA Grapalat"/>
                <w:sz w:val="22"/>
                <w:szCs w:val="22"/>
              </w:rPr>
              <w:t xml:space="preserve"> </w:t>
            </w:r>
            <w:r w:rsidRPr="005F4C5F">
              <w:rPr>
                <w:rFonts w:ascii="GHEA Grapalat" w:hAnsi="GHEA Grapalat" w:cs="Sylfaen"/>
                <w:sz w:val="22"/>
                <w:szCs w:val="22"/>
              </w:rPr>
              <w:t>չպետք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գերազանցի</w:t>
            </w:r>
            <w:r w:rsidRPr="005F4C5F">
              <w:rPr>
                <w:rFonts w:ascii="GHEA Grapalat" w:hAnsi="GHEA Grapalat"/>
                <w:sz w:val="22"/>
                <w:szCs w:val="22"/>
              </w:rPr>
              <w:t xml:space="preserve"> </w:t>
            </w:r>
            <w:r w:rsidRPr="005F4C5F">
              <w:rPr>
                <w:rFonts w:ascii="GHEA Grapalat" w:hAnsi="GHEA Grapalat" w:cs="Sylfaen"/>
                <w:b/>
                <w:sz w:val="22"/>
                <w:szCs w:val="22"/>
              </w:rPr>
              <w:t>ՊԸՊ</w:t>
            </w:r>
            <w:r w:rsidRPr="005F4C5F">
              <w:rPr>
                <w:rFonts w:ascii="GHEA Grapalat" w:hAnsi="GHEA Grapalat"/>
                <w:b/>
                <w:sz w:val="22"/>
                <w:szCs w:val="22"/>
              </w:rPr>
              <w:t>-</w:t>
            </w:r>
            <w:r w:rsidRPr="005F4C5F">
              <w:rPr>
                <w:rFonts w:ascii="GHEA Grapalat" w:hAnsi="GHEA Grapalat" w:cs="Sylfaen"/>
                <w:b/>
                <w:sz w:val="22"/>
                <w:szCs w:val="22"/>
              </w:rPr>
              <w:t>ո</w:t>
            </w:r>
            <w:r w:rsidRPr="005F4C5F">
              <w:rPr>
                <w:rFonts w:ascii="GHEA Grapalat" w:hAnsi="GHEA Grapalat" w:cs="Sylfaen"/>
                <w:b/>
                <w:sz w:val="22"/>
                <w:szCs w:val="22"/>
                <w:lang w:val="ru-RU"/>
              </w:rPr>
              <w:t>վ</w:t>
            </w:r>
            <w:r w:rsidRPr="005F4C5F">
              <w:rPr>
                <w:rFonts w:ascii="GHEA Grapalat" w:hAnsi="GHEA Grapalat" w:cs="Sylfaen"/>
                <w:b/>
                <w:sz w:val="22"/>
                <w:szCs w:val="22"/>
              </w:rPr>
              <w:t xml:space="preserve"> սահմանված</w:t>
            </w:r>
            <w:r w:rsidRPr="005F4C5F">
              <w:rPr>
                <w:rFonts w:ascii="GHEA Grapalat" w:hAnsi="GHEA Grapalat"/>
                <w:b/>
                <w:sz w:val="22"/>
                <w:szCs w:val="22"/>
              </w:rPr>
              <w:t xml:space="preserve"> </w:t>
            </w:r>
            <w:r w:rsidRPr="005F4C5F">
              <w:rPr>
                <w:rFonts w:ascii="GHEA Grapalat" w:hAnsi="GHEA Grapalat"/>
                <w:sz w:val="22"/>
                <w:szCs w:val="22"/>
                <w:lang w:val="ru-RU"/>
              </w:rPr>
              <w:t>գումարը</w:t>
            </w:r>
            <w:r w:rsidRPr="005F4C5F">
              <w:rPr>
                <w:rFonts w:ascii="GHEA Grapalat" w:hAnsi="GHEA Grapalat"/>
                <w:sz w:val="22"/>
                <w:szCs w:val="22"/>
              </w:rPr>
              <w:t xml:space="preserve">: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sz w:val="22"/>
                <w:szCs w:val="22"/>
                <w:lang w:val="ru-RU"/>
              </w:rPr>
              <w:t>վ</w:t>
            </w:r>
            <w:r w:rsidRPr="005F4C5F">
              <w:rPr>
                <w:rFonts w:ascii="GHEA Grapalat" w:hAnsi="GHEA Grapalat" w:cs="Sylfaen"/>
                <w:sz w:val="22"/>
                <w:szCs w:val="22"/>
              </w:rPr>
              <w:t>նաս</w:t>
            </w:r>
            <w:r w:rsidRPr="005F4C5F">
              <w:rPr>
                <w:rFonts w:ascii="GHEA Grapalat" w:hAnsi="GHEA Grapalat" w:cs="Sylfaen"/>
                <w:sz w:val="22"/>
                <w:szCs w:val="22"/>
                <w:lang w:val="ru-RU"/>
              </w:rPr>
              <w:t>ների</w:t>
            </w:r>
            <w:r w:rsidRPr="005F4C5F">
              <w:rPr>
                <w:rFonts w:ascii="GHEA Grapalat" w:hAnsi="GHEA Grapalat" w:cs="Sylfaen"/>
                <w:sz w:val="22"/>
                <w:szCs w:val="22"/>
              </w:rPr>
              <w:t xml:space="preserve"> փոխհատուց</w:t>
            </w:r>
            <w:r w:rsidRPr="005F4C5F">
              <w:rPr>
                <w:rFonts w:ascii="GHEA Grapalat" w:hAnsi="GHEA Grapalat" w:cs="Sylfaen"/>
                <w:sz w:val="22"/>
                <w:szCs w:val="22"/>
                <w:lang w:val="ru-RU"/>
              </w:rPr>
              <w:t>ման</w:t>
            </w:r>
            <w:r w:rsidRPr="005F4C5F">
              <w:rPr>
                <w:rFonts w:ascii="GHEA Grapalat" w:hAnsi="GHEA Grapalat" w:cs="Sylfaen"/>
                <w:sz w:val="22"/>
                <w:szCs w:val="22"/>
              </w:rPr>
              <w:t xml:space="preserve"> գումարը</w:t>
            </w:r>
            <w:r w:rsidRPr="005F4C5F">
              <w:rPr>
                <w:rFonts w:ascii="GHEA Grapalat" w:hAnsi="GHEA Grapalat"/>
                <w:sz w:val="22"/>
                <w:szCs w:val="22"/>
              </w:rPr>
              <w:t xml:space="preserve"> </w:t>
            </w:r>
            <w:r w:rsidRPr="005F4C5F">
              <w:rPr>
                <w:rFonts w:ascii="GHEA Grapalat" w:hAnsi="GHEA Grapalat" w:cs="Sylfaen"/>
                <w:sz w:val="22"/>
                <w:szCs w:val="22"/>
              </w:rPr>
              <w:t>հանել</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sz w:val="22"/>
                <w:szCs w:val="22"/>
                <w:lang w:val="ru-RU"/>
              </w:rPr>
              <w:t>հասանելիք</w:t>
            </w:r>
            <w:r w:rsidRPr="005F4C5F">
              <w:rPr>
                <w:rFonts w:ascii="GHEA Grapalat" w:hAnsi="GHEA Grapalat"/>
                <w:sz w:val="22"/>
                <w:szCs w:val="22"/>
              </w:rPr>
              <w:t xml:space="preserve"> </w:t>
            </w:r>
            <w:r w:rsidRPr="005F4C5F">
              <w:rPr>
                <w:rFonts w:ascii="GHEA Grapalat" w:hAnsi="GHEA Grapalat" w:cs="Sylfaen"/>
                <w:sz w:val="22"/>
                <w:szCs w:val="22"/>
              </w:rPr>
              <w:t>վճարումներից</w:t>
            </w:r>
            <w:r w:rsidRPr="005F4C5F">
              <w:rPr>
                <w:rFonts w:ascii="GHEA Grapalat" w:hAnsi="GHEA Grapalat"/>
                <w:sz w:val="22"/>
                <w:szCs w:val="22"/>
              </w:rPr>
              <w:t xml:space="preserve">: </w:t>
            </w:r>
            <w:r w:rsidRPr="005F4C5F">
              <w:rPr>
                <w:rFonts w:ascii="GHEA Grapalat" w:hAnsi="GHEA Grapalat"/>
                <w:sz w:val="22"/>
                <w:szCs w:val="22"/>
                <w:lang w:val="ru-RU"/>
              </w:rPr>
              <w:t>Վ</w:t>
            </w:r>
            <w:r w:rsidRPr="005F4C5F">
              <w:rPr>
                <w:rFonts w:ascii="GHEA Grapalat" w:hAnsi="GHEA Grapalat" w:cs="Sylfaen"/>
                <w:sz w:val="22"/>
                <w:szCs w:val="22"/>
              </w:rPr>
              <w:t>նաս</w:t>
            </w:r>
            <w:r w:rsidRPr="005F4C5F">
              <w:rPr>
                <w:rFonts w:ascii="GHEA Grapalat" w:hAnsi="GHEA Grapalat" w:cs="Sylfaen"/>
                <w:sz w:val="22"/>
                <w:szCs w:val="22"/>
                <w:lang w:val="ru-RU"/>
              </w:rPr>
              <w:t>ների</w:t>
            </w:r>
            <w:r w:rsidRPr="005F4C5F">
              <w:rPr>
                <w:rFonts w:ascii="GHEA Grapalat" w:hAnsi="GHEA Grapalat" w:cs="Sylfaen"/>
                <w:sz w:val="22"/>
                <w:szCs w:val="22"/>
              </w:rPr>
              <w:t xml:space="preserve"> փոխհատուց</w:t>
            </w:r>
            <w:r w:rsidRPr="005F4C5F">
              <w:rPr>
                <w:rFonts w:ascii="GHEA Grapalat" w:hAnsi="GHEA Grapalat" w:cs="Sylfaen"/>
                <w:sz w:val="22"/>
                <w:szCs w:val="22"/>
                <w:lang w:val="ru-RU"/>
              </w:rPr>
              <w:t>ման</w:t>
            </w:r>
            <w:r w:rsidRPr="005F4C5F">
              <w:rPr>
                <w:rFonts w:ascii="GHEA Grapalat" w:hAnsi="GHEA Grapalat" w:cs="Sylfaen"/>
                <w:sz w:val="22"/>
                <w:szCs w:val="22"/>
              </w:rPr>
              <w:t xml:space="preserve"> վճարումը</w:t>
            </w:r>
            <w:r w:rsidRPr="005F4C5F">
              <w:rPr>
                <w:rFonts w:ascii="GHEA Grapalat" w:hAnsi="GHEA Grapalat"/>
                <w:sz w:val="22"/>
                <w:szCs w:val="22"/>
              </w:rPr>
              <w:t xml:space="preserve"> </w:t>
            </w:r>
            <w:r w:rsidRPr="005F4C5F">
              <w:rPr>
                <w:rFonts w:ascii="GHEA Grapalat" w:hAnsi="GHEA Grapalat" w:cs="Sylfaen"/>
                <w:sz w:val="22"/>
                <w:szCs w:val="22"/>
              </w:rPr>
              <w:t>չ</w:t>
            </w:r>
            <w:r w:rsidRPr="005F4C5F">
              <w:rPr>
                <w:rFonts w:ascii="GHEA Grapalat" w:hAnsi="GHEA Grapalat" w:cs="Sylfaen"/>
                <w:sz w:val="22"/>
                <w:szCs w:val="22"/>
                <w:lang w:val="ru-RU"/>
              </w:rPr>
              <w:t>ի</w:t>
            </w:r>
            <w:r w:rsidRPr="005F4C5F">
              <w:rPr>
                <w:rFonts w:ascii="GHEA Grapalat" w:hAnsi="GHEA Grapalat" w:cs="Sylfaen"/>
                <w:sz w:val="22"/>
                <w:szCs w:val="22"/>
              </w:rPr>
              <w:t xml:space="preserve"> ազդ</w:t>
            </w:r>
            <w:r w:rsidRPr="005F4C5F">
              <w:rPr>
                <w:rFonts w:ascii="GHEA Grapalat" w:hAnsi="GHEA Grapalat" w:cs="Sylfaen"/>
                <w:sz w:val="22"/>
                <w:szCs w:val="22"/>
                <w:lang w:val="ru-RU"/>
              </w:rPr>
              <w:t>ում</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պարտավորությունների</w:t>
            </w:r>
            <w:r w:rsidRPr="005F4C5F">
              <w:rPr>
                <w:rFonts w:ascii="GHEA Grapalat" w:hAnsi="GHEA Grapalat"/>
                <w:sz w:val="22"/>
                <w:szCs w:val="22"/>
              </w:rPr>
              <w:t xml:space="preserve"> </w:t>
            </w:r>
            <w:r w:rsidRPr="005F4C5F">
              <w:rPr>
                <w:rFonts w:ascii="GHEA Grapalat" w:hAnsi="GHEA Grapalat" w:cs="Sylfaen"/>
                <w:sz w:val="22"/>
                <w:szCs w:val="22"/>
              </w:rPr>
              <w:t>վրա:</w:t>
            </w:r>
          </w:p>
          <w:p w14:paraId="68184BD1"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07217C74" w14:textId="21B88594"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Arial"/>
                <w:sz w:val="22"/>
                <w:szCs w:val="22"/>
              </w:rPr>
              <w:t>Նախատեսված ավարտման ժամկետ</w:t>
            </w:r>
            <w:r w:rsidRPr="005F4C5F">
              <w:rPr>
                <w:rFonts w:ascii="GHEA Grapalat" w:hAnsi="GHEA Grapalat" w:cs="Sylfaen"/>
                <w:sz w:val="22"/>
                <w:szCs w:val="22"/>
              </w:rPr>
              <w:t>ը</w:t>
            </w:r>
            <w:r w:rsidRPr="005F4C5F">
              <w:rPr>
                <w:rFonts w:ascii="GHEA Grapalat" w:hAnsi="GHEA Grapalat"/>
                <w:sz w:val="22"/>
                <w:szCs w:val="22"/>
              </w:rPr>
              <w:t xml:space="preserve"> </w:t>
            </w:r>
            <w:r w:rsidRPr="005F4C5F">
              <w:rPr>
                <w:rFonts w:ascii="GHEA Grapalat" w:hAnsi="GHEA Grapalat"/>
                <w:sz w:val="22"/>
                <w:szCs w:val="22"/>
                <w:lang w:val="ru-RU"/>
              </w:rPr>
              <w:t>երկարաձգվել</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cs="Sylfaen"/>
                <w:sz w:val="22"/>
                <w:szCs w:val="22"/>
              </w:rPr>
              <w:t>վնասների</w:t>
            </w:r>
            <w:r w:rsidRPr="005F4C5F">
              <w:rPr>
                <w:rFonts w:ascii="GHEA Grapalat" w:hAnsi="GHEA Grapalat"/>
                <w:sz w:val="22"/>
                <w:szCs w:val="22"/>
              </w:rPr>
              <w:t xml:space="preserve"> </w:t>
            </w:r>
            <w:r w:rsidRPr="005F4C5F">
              <w:rPr>
                <w:rFonts w:ascii="GHEA Grapalat" w:hAnsi="GHEA Grapalat"/>
                <w:sz w:val="22"/>
                <w:szCs w:val="22"/>
                <w:lang w:val="ru-RU"/>
              </w:rPr>
              <w:t>փոխհատուցումը</w:t>
            </w:r>
            <w:r w:rsidRPr="005F4C5F">
              <w:rPr>
                <w:rFonts w:ascii="GHEA Grapalat" w:hAnsi="GHEA Grapalat"/>
                <w:sz w:val="22"/>
                <w:szCs w:val="22"/>
              </w:rPr>
              <w:t xml:space="preserve"> </w:t>
            </w:r>
            <w:r w:rsidRPr="005F4C5F">
              <w:rPr>
                <w:rFonts w:ascii="GHEA Grapalat" w:hAnsi="GHEA Grapalat" w:cs="Sylfaen"/>
                <w:sz w:val="22"/>
                <w:szCs w:val="22"/>
              </w:rPr>
              <w:t>վճարելուց</w:t>
            </w:r>
            <w:r w:rsidRPr="005F4C5F">
              <w:rPr>
                <w:rFonts w:ascii="GHEA Grapalat" w:hAnsi="GHEA Grapalat"/>
                <w:sz w:val="22"/>
                <w:szCs w:val="22"/>
              </w:rPr>
              <w:t xml:space="preserve"> </w:t>
            </w:r>
            <w:r w:rsidRPr="005F4C5F">
              <w:rPr>
                <w:rFonts w:ascii="GHEA Grapalat" w:hAnsi="GHEA Grapalat" w:cs="Sylfaen"/>
                <w:sz w:val="22"/>
                <w:szCs w:val="22"/>
              </w:rPr>
              <w:t>հետո</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ուղղի</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վերացված</w:t>
            </w:r>
            <w:r w:rsidRPr="005F4C5F">
              <w:rPr>
                <w:rFonts w:ascii="GHEA Grapalat" w:hAnsi="GHEA Grapalat"/>
                <w:sz w:val="22"/>
                <w:szCs w:val="22"/>
              </w:rPr>
              <w:t xml:space="preserve"> </w:t>
            </w:r>
            <w:r w:rsidRPr="005F4C5F">
              <w:rPr>
                <w:rFonts w:ascii="GHEA Grapalat" w:hAnsi="GHEA Grapalat" w:cs="Sylfaen"/>
                <w:sz w:val="22"/>
                <w:szCs w:val="22"/>
              </w:rPr>
              <w:t>վնասների</w:t>
            </w:r>
            <w:r w:rsidRPr="005F4C5F">
              <w:rPr>
                <w:rFonts w:ascii="GHEA Grapalat" w:hAnsi="GHEA Grapalat"/>
                <w:sz w:val="22"/>
                <w:szCs w:val="22"/>
              </w:rPr>
              <w:t xml:space="preserve"> </w:t>
            </w:r>
            <w:r w:rsidRPr="005F4C5F">
              <w:rPr>
                <w:rFonts w:ascii="GHEA Grapalat" w:hAnsi="GHEA Grapalat"/>
                <w:sz w:val="22"/>
                <w:szCs w:val="22"/>
                <w:lang w:val="ru-RU"/>
              </w:rPr>
              <w:t>փոխհատուցման</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կատարված</w:t>
            </w:r>
            <w:r w:rsidRPr="005F4C5F">
              <w:rPr>
                <w:rFonts w:ascii="GHEA Grapalat" w:hAnsi="GHEA Grapalat"/>
                <w:sz w:val="22"/>
                <w:szCs w:val="22"/>
              </w:rPr>
              <w:t xml:space="preserve"> </w:t>
            </w:r>
            <w:r w:rsidRPr="005F4C5F">
              <w:rPr>
                <w:rFonts w:ascii="GHEA Grapalat" w:hAnsi="GHEA Grapalat"/>
                <w:sz w:val="22"/>
                <w:szCs w:val="22"/>
                <w:lang w:val="ru-RU"/>
              </w:rPr>
              <w:t>ցանկացած</w:t>
            </w:r>
            <w:r w:rsidRPr="005F4C5F">
              <w:rPr>
                <w:rFonts w:ascii="GHEA Grapalat" w:hAnsi="GHEA Grapalat"/>
                <w:sz w:val="22"/>
                <w:szCs w:val="22"/>
              </w:rPr>
              <w:t xml:space="preserve"> </w:t>
            </w:r>
            <w:r w:rsidRPr="005F4C5F">
              <w:rPr>
                <w:rFonts w:ascii="GHEA Grapalat" w:hAnsi="GHEA Grapalat"/>
                <w:sz w:val="22"/>
                <w:szCs w:val="22"/>
                <w:lang w:val="ru-RU"/>
              </w:rPr>
              <w:t>ավել</w:t>
            </w:r>
            <w:r w:rsidRPr="005F4C5F">
              <w:rPr>
                <w:rFonts w:ascii="GHEA Grapalat" w:hAnsi="GHEA Grapalat"/>
                <w:sz w:val="22"/>
                <w:szCs w:val="22"/>
              </w:rPr>
              <w:t xml:space="preserve"> </w:t>
            </w:r>
            <w:r w:rsidRPr="005F4C5F">
              <w:rPr>
                <w:rFonts w:ascii="GHEA Grapalat" w:hAnsi="GHEA Grapalat"/>
                <w:sz w:val="22"/>
                <w:szCs w:val="22"/>
                <w:lang w:val="ru-RU"/>
              </w:rPr>
              <w:t>արված</w:t>
            </w:r>
            <w:r w:rsidRPr="005F4C5F">
              <w:rPr>
                <w:rFonts w:ascii="GHEA Grapalat" w:hAnsi="GHEA Grapalat"/>
                <w:sz w:val="22"/>
                <w:szCs w:val="22"/>
              </w:rPr>
              <w:t xml:space="preserve"> </w:t>
            </w:r>
            <w:r w:rsidRPr="005F4C5F">
              <w:rPr>
                <w:rFonts w:ascii="GHEA Grapalat" w:hAnsi="GHEA Grapalat"/>
                <w:sz w:val="22"/>
                <w:szCs w:val="22"/>
                <w:lang w:val="ru-RU"/>
              </w:rPr>
              <w:t>վճարում</w:t>
            </w:r>
            <w:r w:rsidRPr="005F4C5F">
              <w:rPr>
                <w:rFonts w:ascii="GHEA Grapalat" w:hAnsi="GHEA Grapalat"/>
                <w:sz w:val="22"/>
                <w:szCs w:val="22"/>
              </w:rPr>
              <w:t>`</w:t>
            </w:r>
            <w:r w:rsidR="00D05333" w:rsidRPr="005F4C5F">
              <w:rPr>
                <w:rFonts w:ascii="GHEA Grapalat" w:hAnsi="GHEA Grapalat"/>
                <w:sz w:val="22"/>
                <w:szCs w:val="22"/>
                <w:lang w:val="hy-AM"/>
              </w:rPr>
              <w:t xml:space="preserve"> </w:t>
            </w:r>
            <w:r w:rsidRPr="005F4C5F">
              <w:rPr>
                <w:rFonts w:ascii="GHEA Grapalat" w:hAnsi="GHEA Grapalat"/>
                <w:sz w:val="22"/>
                <w:szCs w:val="22"/>
                <w:lang w:val="ru-RU"/>
              </w:rPr>
              <w:t>ճշգրտելով</w:t>
            </w:r>
            <w:r w:rsidRPr="005F4C5F">
              <w:rPr>
                <w:rFonts w:ascii="GHEA Grapalat" w:hAnsi="GHEA Grapalat"/>
                <w:sz w:val="22"/>
                <w:szCs w:val="22"/>
              </w:rPr>
              <w:t xml:space="preserve"> </w:t>
            </w:r>
            <w:r w:rsidRPr="005F4C5F">
              <w:rPr>
                <w:rFonts w:ascii="GHEA Grapalat" w:hAnsi="GHEA Grapalat" w:cs="Sylfaen"/>
                <w:sz w:val="22"/>
                <w:szCs w:val="22"/>
              </w:rPr>
              <w:t>հաջորդ</w:t>
            </w:r>
            <w:r w:rsidRPr="005F4C5F">
              <w:rPr>
                <w:rFonts w:ascii="GHEA Grapalat" w:hAnsi="GHEA Grapalat"/>
                <w:sz w:val="22"/>
                <w:szCs w:val="22"/>
              </w:rPr>
              <w:t xml:space="preserve"> </w:t>
            </w:r>
            <w:r w:rsidRPr="005F4C5F">
              <w:rPr>
                <w:rFonts w:ascii="GHEA Grapalat" w:hAnsi="GHEA Grapalat" w:cs="Sylfaen"/>
                <w:sz w:val="22"/>
                <w:szCs w:val="22"/>
              </w:rPr>
              <w:t>վճարման</w:t>
            </w:r>
            <w:r w:rsidRPr="005F4C5F">
              <w:rPr>
                <w:rFonts w:ascii="GHEA Grapalat" w:hAnsi="GHEA Grapalat"/>
                <w:sz w:val="22"/>
                <w:szCs w:val="22"/>
              </w:rPr>
              <w:t xml:space="preserve"> </w:t>
            </w:r>
            <w:r w:rsidRPr="005F4C5F">
              <w:rPr>
                <w:rFonts w:ascii="GHEA Grapalat" w:hAnsi="GHEA Grapalat" w:cs="Sylfaen"/>
                <w:sz w:val="22"/>
                <w:szCs w:val="22"/>
              </w:rPr>
              <w:t>վկայա</w:t>
            </w:r>
            <w:r w:rsidRPr="005F4C5F">
              <w:rPr>
                <w:rFonts w:ascii="GHEA Grapalat" w:hAnsi="GHEA Grapalat" w:cs="Sylfaen"/>
                <w:sz w:val="22"/>
                <w:szCs w:val="22"/>
                <w:lang w:val="ru-RU"/>
              </w:rPr>
              <w:t>գիրը</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վճարվեն</w:t>
            </w:r>
            <w:r w:rsidRPr="005F4C5F">
              <w:rPr>
                <w:rFonts w:ascii="GHEA Grapalat" w:hAnsi="GHEA Grapalat"/>
                <w:sz w:val="22"/>
                <w:szCs w:val="22"/>
              </w:rPr>
              <w:t xml:space="preserve"> </w:t>
            </w:r>
            <w:r w:rsidRPr="005F4C5F">
              <w:rPr>
                <w:rFonts w:ascii="GHEA Grapalat" w:hAnsi="GHEA Grapalat" w:cs="Sylfaen"/>
                <w:sz w:val="22"/>
                <w:szCs w:val="22"/>
              </w:rPr>
              <w:t>կատարված</w:t>
            </w:r>
            <w:r w:rsidRPr="005F4C5F">
              <w:rPr>
                <w:rFonts w:ascii="GHEA Grapalat" w:hAnsi="GHEA Grapalat"/>
                <w:sz w:val="22"/>
                <w:szCs w:val="22"/>
              </w:rPr>
              <w:t xml:space="preserve"> </w:t>
            </w:r>
            <w:r w:rsidRPr="005F4C5F">
              <w:rPr>
                <w:rFonts w:ascii="GHEA Grapalat" w:hAnsi="GHEA Grapalat" w:cs="Sylfaen"/>
                <w:sz w:val="22"/>
                <w:szCs w:val="22"/>
              </w:rPr>
              <w:t>հավելավճարի</w:t>
            </w:r>
            <w:r w:rsidRPr="005F4C5F">
              <w:rPr>
                <w:rFonts w:ascii="GHEA Grapalat" w:hAnsi="GHEA Grapalat"/>
                <w:sz w:val="22"/>
                <w:szCs w:val="22"/>
              </w:rPr>
              <w:t xml:space="preserve"> </w:t>
            </w:r>
            <w:r w:rsidRPr="005F4C5F">
              <w:rPr>
                <w:rFonts w:ascii="GHEA Grapalat" w:hAnsi="GHEA Grapalat" w:cs="Sylfaen"/>
                <w:sz w:val="22"/>
                <w:szCs w:val="22"/>
              </w:rPr>
              <w:t>տոկոսները</w:t>
            </w:r>
            <w:r w:rsidRPr="005F4C5F">
              <w:rPr>
                <w:rFonts w:ascii="GHEA Grapalat" w:hAnsi="GHEA Grapalat"/>
                <w:sz w:val="22"/>
                <w:szCs w:val="22"/>
              </w:rPr>
              <w:t xml:space="preserve">` </w:t>
            </w:r>
            <w:r w:rsidRPr="005F4C5F">
              <w:rPr>
                <w:rFonts w:ascii="GHEA Grapalat" w:hAnsi="GHEA Grapalat" w:cs="Sylfaen"/>
                <w:sz w:val="22"/>
                <w:szCs w:val="22"/>
              </w:rPr>
              <w:t>հաշվարկված</w:t>
            </w:r>
            <w:r w:rsidRPr="005F4C5F">
              <w:rPr>
                <w:rFonts w:ascii="GHEA Grapalat" w:hAnsi="GHEA Grapalat"/>
                <w:sz w:val="22"/>
                <w:szCs w:val="22"/>
              </w:rPr>
              <w:t xml:space="preserve"> </w:t>
            </w:r>
            <w:r w:rsidRPr="005F4C5F">
              <w:rPr>
                <w:rFonts w:ascii="GHEA Grapalat" w:hAnsi="GHEA Grapalat" w:cs="Sylfaen"/>
                <w:sz w:val="22"/>
                <w:szCs w:val="22"/>
              </w:rPr>
              <w:t>վճարման</w:t>
            </w:r>
            <w:r w:rsidRPr="005F4C5F">
              <w:rPr>
                <w:rFonts w:ascii="GHEA Grapalat" w:hAnsi="GHEA Grapalat"/>
                <w:sz w:val="22"/>
                <w:szCs w:val="22"/>
              </w:rPr>
              <w:t xml:space="preserve"> </w:t>
            </w:r>
            <w:r w:rsidRPr="005F4C5F">
              <w:rPr>
                <w:rFonts w:ascii="GHEA Grapalat" w:hAnsi="GHEA Grapalat" w:cs="Sylfaen"/>
                <w:sz w:val="22"/>
                <w:szCs w:val="22"/>
              </w:rPr>
              <w:t>օրվանից</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մարման</w:t>
            </w:r>
            <w:r w:rsidRPr="005F4C5F">
              <w:rPr>
                <w:rFonts w:ascii="GHEA Grapalat" w:hAnsi="GHEA Grapalat"/>
                <w:sz w:val="22"/>
                <w:szCs w:val="22"/>
              </w:rPr>
              <w:t xml:space="preserve"> </w:t>
            </w:r>
            <w:r w:rsidRPr="005F4C5F">
              <w:rPr>
                <w:rFonts w:ascii="GHEA Grapalat" w:hAnsi="GHEA Grapalat" w:cs="Sylfaen"/>
                <w:sz w:val="22"/>
                <w:szCs w:val="22"/>
              </w:rPr>
              <w:t>ժամկետը</w:t>
            </w:r>
            <w:r w:rsidRPr="005F4C5F">
              <w:rPr>
                <w:rFonts w:ascii="GHEA Grapalat" w:hAnsi="GHEA Grapalat"/>
                <w:sz w:val="22"/>
                <w:szCs w:val="22"/>
              </w:rPr>
              <w:t xml:space="preserve">` </w:t>
            </w:r>
            <w:r w:rsidRPr="005F4C5F">
              <w:rPr>
                <w:rFonts w:ascii="GHEA Grapalat" w:hAnsi="GHEA Grapalat" w:cs="Sylfaen"/>
                <w:b/>
                <w:sz w:val="22"/>
                <w:szCs w:val="22"/>
              </w:rPr>
              <w:t>Պ</w:t>
            </w:r>
            <w:r w:rsidRPr="005F4C5F">
              <w:rPr>
                <w:rFonts w:ascii="GHEA Grapalat" w:hAnsi="GHEA Grapalat" w:cs="Sylfaen"/>
                <w:b/>
                <w:sz w:val="22"/>
                <w:szCs w:val="22"/>
                <w:lang w:val="ru-RU"/>
              </w:rPr>
              <w:t>Ը</w:t>
            </w:r>
            <w:r w:rsidRPr="005F4C5F">
              <w:rPr>
                <w:rFonts w:ascii="GHEA Grapalat" w:hAnsi="GHEA Grapalat" w:cs="Sylfaen"/>
                <w:b/>
                <w:sz w:val="22"/>
                <w:szCs w:val="22"/>
              </w:rPr>
              <w:t>Պ</w:t>
            </w:r>
            <w:r w:rsidRPr="005F4C5F">
              <w:rPr>
                <w:rFonts w:ascii="GHEA Grapalat" w:hAnsi="GHEA Grapalat"/>
                <w:sz w:val="22"/>
                <w:szCs w:val="22"/>
              </w:rPr>
              <w:t>-</w:t>
            </w:r>
            <w:r w:rsidRPr="005F4C5F">
              <w:rPr>
                <w:rFonts w:ascii="GHEA Grapalat" w:hAnsi="GHEA Grapalat" w:cs="Sylfaen"/>
                <w:sz w:val="22"/>
                <w:szCs w:val="22"/>
              </w:rPr>
              <w:t>ի</w:t>
            </w:r>
            <w:r w:rsidRPr="005F4C5F">
              <w:rPr>
                <w:rFonts w:ascii="GHEA Grapalat" w:hAnsi="GHEA Grapalat"/>
                <w:sz w:val="22"/>
                <w:szCs w:val="22"/>
              </w:rPr>
              <w:t xml:space="preserve"> 45.1 </w:t>
            </w:r>
            <w:r w:rsidRPr="005F4C5F">
              <w:rPr>
                <w:rFonts w:ascii="GHEA Grapalat" w:hAnsi="GHEA Grapalat" w:cs="Sylfaen"/>
                <w:sz w:val="22"/>
                <w:szCs w:val="22"/>
              </w:rPr>
              <w:t>ենթակետով</w:t>
            </w:r>
            <w:r w:rsidRPr="005F4C5F">
              <w:rPr>
                <w:rFonts w:ascii="GHEA Grapalat" w:hAnsi="GHEA Grapalat"/>
                <w:sz w:val="22"/>
                <w:szCs w:val="22"/>
              </w:rPr>
              <w:t xml:space="preserve"> </w:t>
            </w:r>
            <w:r w:rsidRPr="005F4C5F">
              <w:rPr>
                <w:rFonts w:ascii="GHEA Grapalat" w:hAnsi="GHEA Grapalat" w:cs="Sylfaen"/>
                <w:sz w:val="22"/>
                <w:szCs w:val="22"/>
              </w:rPr>
              <w:t>սահմանված</w:t>
            </w:r>
            <w:r w:rsidRPr="005F4C5F">
              <w:rPr>
                <w:rFonts w:ascii="GHEA Grapalat" w:hAnsi="GHEA Grapalat"/>
                <w:sz w:val="22"/>
                <w:szCs w:val="22"/>
              </w:rPr>
              <w:t xml:space="preserve"> </w:t>
            </w:r>
            <w:r w:rsidRPr="005F4C5F">
              <w:rPr>
                <w:rFonts w:ascii="GHEA Grapalat" w:hAnsi="GHEA Grapalat" w:cs="Sylfaen"/>
                <w:sz w:val="22"/>
                <w:szCs w:val="22"/>
              </w:rPr>
              <w:t>դրույք</w:t>
            </w:r>
            <w:r w:rsidRPr="005F4C5F">
              <w:rPr>
                <w:rFonts w:ascii="GHEA Grapalat" w:hAnsi="GHEA Grapalat" w:cs="Sylfaen"/>
                <w:sz w:val="22"/>
                <w:szCs w:val="22"/>
                <w:lang w:val="ru-RU"/>
              </w:rPr>
              <w:t>ով</w:t>
            </w:r>
            <w:r w:rsidRPr="005F4C5F">
              <w:rPr>
                <w:rFonts w:ascii="GHEA Grapalat" w:hAnsi="GHEA Grapalat" w:cs="Sylfaen"/>
                <w:sz w:val="22"/>
                <w:szCs w:val="22"/>
              </w:rPr>
              <w:t>:</w:t>
            </w:r>
          </w:p>
          <w:p w14:paraId="2AB0145B"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tc>
      </w:tr>
      <w:tr w:rsidR="000A365D" w:rsidRPr="005F4C5F" w14:paraId="15316A61" w14:textId="77777777" w:rsidTr="002C73D4">
        <w:tc>
          <w:tcPr>
            <w:tcW w:w="2376" w:type="dxa"/>
            <w:tcBorders>
              <w:top w:val="nil"/>
              <w:left w:val="nil"/>
              <w:bottom w:val="nil"/>
              <w:right w:val="nil"/>
            </w:tcBorders>
          </w:tcPr>
          <w:p w14:paraId="4F236148" w14:textId="77777777" w:rsidR="000A365D" w:rsidRPr="005F4C5F" w:rsidRDefault="000A365D">
            <w:pPr>
              <w:pStyle w:val="Head42"/>
              <w:numPr>
                <w:ilvl w:val="0"/>
                <w:numId w:val="57"/>
              </w:numPr>
              <w:tabs>
                <w:tab w:val="left" w:pos="426"/>
                <w:tab w:val="left" w:pos="9356"/>
              </w:tabs>
              <w:ind w:left="0" w:firstLine="0"/>
              <w:jc w:val="both"/>
              <w:rPr>
                <w:rFonts w:ascii="GHEA Grapalat" w:hAnsi="GHEA Grapalat" w:cs="Arial"/>
                <w:sz w:val="22"/>
                <w:szCs w:val="22"/>
              </w:rPr>
            </w:pPr>
            <w:bookmarkStart w:id="621" w:name="_Toc498419391"/>
            <w:bookmarkStart w:id="622" w:name="_Toc62579335"/>
            <w:r w:rsidRPr="005F4C5F">
              <w:rPr>
                <w:rFonts w:ascii="GHEA Grapalat" w:hAnsi="GHEA Grapalat" w:cs="Arial"/>
                <w:sz w:val="22"/>
                <w:szCs w:val="22"/>
                <w:lang w:val="ru-RU"/>
              </w:rPr>
              <w:t>Պարգևավճար</w:t>
            </w:r>
            <w:bookmarkEnd w:id="621"/>
            <w:bookmarkEnd w:id="622"/>
          </w:p>
        </w:tc>
        <w:tc>
          <w:tcPr>
            <w:tcW w:w="7371" w:type="dxa"/>
            <w:tcBorders>
              <w:top w:val="nil"/>
              <w:left w:val="nil"/>
              <w:bottom w:val="nil"/>
              <w:right w:val="nil"/>
            </w:tcBorders>
          </w:tcPr>
          <w:p w14:paraId="71ADFCE4"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Կապալառու</w:t>
            </w:r>
            <w:r w:rsidRPr="005F4C5F">
              <w:rPr>
                <w:rFonts w:ascii="GHEA Grapalat" w:hAnsi="GHEA Grapalat" w:cs="Sylfaen"/>
                <w:sz w:val="22"/>
                <w:szCs w:val="22"/>
                <w:lang w:val="ru-RU"/>
              </w:rPr>
              <w:t>ի</w:t>
            </w:r>
            <w:r w:rsidRPr="005F4C5F">
              <w:rPr>
                <w:rFonts w:ascii="GHEA Grapalat" w:hAnsi="GHEA Grapalat" w:cs="Sylfaen"/>
                <w:sz w:val="22"/>
                <w:szCs w:val="22"/>
              </w:rPr>
              <w:t xml:space="preserve">ն </w:t>
            </w:r>
            <w:r w:rsidRPr="005F4C5F">
              <w:rPr>
                <w:rFonts w:ascii="GHEA Grapalat" w:hAnsi="GHEA Grapalat" w:cs="Sylfaen"/>
                <w:sz w:val="22"/>
                <w:szCs w:val="22"/>
                <w:lang w:val="ru-RU"/>
              </w:rPr>
              <w:t>պետք</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w:t>
            </w:r>
            <w:r w:rsidRPr="005F4C5F">
              <w:rPr>
                <w:rFonts w:ascii="GHEA Grapalat" w:hAnsi="GHEA Grapalat" w:cs="Sylfaen"/>
                <w:sz w:val="22"/>
                <w:szCs w:val="22"/>
                <w:lang w:val="ru-RU"/>
              </w:rPr>
              <w:t>վճարվի</w:t>
            </w:r>
            <w:r w:rsidRPr="005F4C5F">
              <w:rPr>
                <w:rFonts w:ascii="GHEA Grapalat" w:hAnsi="GHEA Grapalat" w:cs="Sylfaen"/>
                <w:sz w:val="22"/>
                <w:szCs w:val="22"/>
              </w:rPr>
              <w:t xml:space="preserve"> </w:t>
            </w:r>
            <w:r w:rsidRPr="005F4C5F">
              <w:rPr>
                <w:rFonts w:ascii="GHEA Grapalat" w:hAnsi="GHEA Grapalat" w:cs="Sylfaen"/>
                <w:sz w:val="22"/>
                <w:szCs w:val="22"/>
                <w:lang w:val="ru-RU"/>
              </w:rPr>
              <w:t>պ</w:t>
            </w:r>
            <w:r w:rsidRPr="005F4C5F">
              <w:rPr>
                <w:rFonts w:ascii="GHEA Grapalat" w:hAnsi="GHEA Grapalat" w:cs="Sylfaen"/>
                <w:sz w:val="22"/>
                <w:szCs w:val="22"/>
              </w:rPr>
              <w:t>արգևավճար</w:t>
            </w:r>
            <w:r w:rsidRPr="005F4C5F">
              <w:rPr>
                <w:rFonts w:ascii="GHEA Grapalat" w:hAnsi="GHEA Grapalat"/>
                <w:sz w:val="22"/>
                <w:szCs w:val="22"/>
              </w:rPr>
              <w:t xml:space="preserve"> </w:t>
            </w:r>
            <w:r w:rsidRPr="005F4C5F">
              <w:rPr>
                <w:rFonts w:ascii="GHEA Grapalat" w:hAnsi="GHEA Grapalat"/>
                <w:sz w:val="22"/>
                <w:szCs w:val="22"/>
                <w:lang w:val="ru-RU"/>
              </w:rPr>
              <w:t>այնքան</w:t>
            </w:r>
            <w:r w:rsidRPr="005F4C5F">
              <w:rPr>
                <w:rFonts w:ascii="GHEA Grapalat" w:hAnsi="GHEA Grapalat"/>
                <w:sz w:val="22"/>
                <w:szCs w:val="22"/>
              </w:rPr>
              <w:t xml:space="preserve"> </w:t>
            </w:r>
            <w:r w:rsidRPr="005F4C5F">
              <w:rPr>
                <w:rFonts w:ascii="GHEA Grapalat" w:hAnsi="GHEA Grapalat"/>
                <w:sz w:val="22"/>
                <w:szCs w:val="22"/>
                <w:lang w:val="ru-RU"/>
              </w:rPr>
              <w:t>օրերի</w:t>
            </w:r>
            <w:r w:rsidRPr="005F4C5F">
              <w:rPr>
                <w:rFonts w:ascii="GHEA Grapalat" w:hAnsi="GHEA Grapalat"/>
                <w:sz w:val="22"/>
                <w:szCs w:val="22"/>
              </w:rPr>
              <w:t xml:space="preserve"> </w:t>
            </w:r>
            <w:r w:rsidRPr="005F4C5F">
              <w:rPr>
                <w:rFonts w:ascii="GHEA Grapalat" w:hAnsi="GHEA Grapalat"/>
                <w:sz w:val="22"/>
                <w:szCs w:val="22"/>
                <w:lang w:val="ru-RU"/>
              </w:rPr>
              <w:t>համար</w:t>
            </w:r>
            <w:r w:rsidRPr="005F4C5F">
              <w:rPr>
                <w:rFonts w:ascii="GHEA Grapalat" w:hAnsi="GHEA Grapalat"/>
                <w:sz w:val="22"/>
                <w:szCs w:val="22"/>
              </w:rPr>
              <w:t xml:space="preserve">, </w:t>
            </w:r>
            <w:r w:rsidRPr="005F4C5F">
              <w:rPr>
                <w:rFonts w:ascii="GHEA Grapalat" w:hAnsi="GHEA Grapalat"/>
                <w:sz w:val="22"/>
                <w:szCs w:val="22"/>
                <w:lang w:val="ru-RU"/>
              </w:rPr>
              <w:t>որքանով</w:t>
            </w:r>
            <w:r w:rsidRPr="005F4C5F">
              <w:rPr>
                <w:rFonts w:ascii="GHEA Grapalat" w:hAnsi="GHEA Grapalat"/>
                <w:sz w:val="22"/>
                <w:szCs w:val="22"/>
              </w:rPr>
              <w:t xml:space="preserve"> </w:t>
            </w:r>
            <w:r w:rsidRPr="005F4C5F">
              <w:rPr>
                <w:rFonts w:ascii="GHEA Grapalat" w:hAnsi="GHEA Grapalat"/>
                <w:sz w:val="22"/>
                <w:szCs w:val="22"/>
                <w:lang w:val="ru-RU"/>
              </w:rPr>
              <w:t>Ավարտման</w:t>
            </w:r>
            <w:r w:rsidRPr="005F4C5F">
              <w:rPr>
                <w:rFonts w:ascii="GHEA Grapalat" w:hAnsi="GHEA Grapalat"/>
                <w:sz w:val="22"/>
                <w:szCs w:val="22"/>
              </w:rPr>
              <w:t xml:space="preserve"> </w:t>
            </w:r>
            <w:r w:rsidRPr="005F4C5F">
              <w:rPr>
                <w:rFonts w:ascii="GHEA Grapalat" w:hAnsi="GHEA Grapalat"/>
                <w:sz w:val="22"/>
                <w:szCs w:val="22"/>
                <w:lang w:val="ru-RU"/>
              </w:rPr>
              <w:t>ժամկետն</w:t>
            </w:r>
            <w:r w:rsidRPr="005F4C5F">
              <w:rPr>
                <w:rFonts w:ascii="GHEA Grapalat" w:hAnsi="GHEA Grapalat"/>
                <w:sz w:val="22"/>
                <w:szCs w:val="22"/>
              </w:rPr>
              <w:t xml:space="preserve"> </w:t>
            </w:r>
            <w:r w:rsidRPr="005F4C5F">
              <w:rPr>
                <w:rFonts w:ascii="GHEA Grapalat" w:hAnsi="GHEA Grapalat"/>
                <w:sz w:val="22"/>
                <w:szCs w:val="22"/>
                <w:lang w:val="ru-RU"/>
              </w:rPr>
              <w:t>ավելի</w:t>
            </w:r>
            <w:r w:rsidRPr="005F4C5F">
              <w:rPr>
                <w:rFonts w:ascii="GHEA Grapalat" w:hAnsi="GHEA Grapalat"/>
                <w:sz w:val="22"/>
                <w:szCs w:val="22"/>
              </w:rPr>
              <w:t xml:space="preserve"> </w:t>
            </w:r>
            <w:r w:rsidRPr="005F4C5F">
              <w:rPr>
                <w:rFonts w:ascii="GHEA Grapalat" w:hAnsi="GHEA Grapalat"/>
                <w:sz w:val="22"/>
                <w:szCs w:val="22"/>
                <w:lang w:val="ru-RU"/>
              </w:rPr>
              <w:t>վաղ</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Նախատեսված</w:t>
            </w:r>
            <w:r w:rsidRPr="005F4C5F">
              <w:rPr>
                <w:rFonts w:ascii="GHEA Grapalat" w:hAnsi="GHEA Grapalat"/>
                <w:sz w:val="22"/>
                <w:szCs w:val="22"/>
              </w:rPr>
              <w:t xml:space="preserve"> </w:t>
            </w:r>
            <w:r w:rsidRPr="005F4C5F">
              <w:rPr>
                <w:rFonts w:ascii="GHEA Grapalat" w:hAnsi="GHEA Grapalat"/>
                <w:sz w:val="22"/>
                <w:szCs w:val="22"/>
                <w:lang w:val="ru-RU"/>
              </w:rPr>
              <w:t>ավարտման</w:t>
            </w:r>
            <w:r w:rsidRPr="005F4C5F">
              <w:rPr>
                <w:rFonts w:ascii="GHEA Grapalat" w:hAnsi="GHEA Grapalat"/>
                <w:sz w:val="22"/>
                <w:szCs w:val="22"/>
              </w:rPr>
              <w:t xml:space="preserve"> </w:t>
            </w:r>
            <w:r w:rsidRPr="005F4C5F">
              <w:rPr>
                <w:rFonts w:ascii="GHEA Grapalat" w:hAnsi="GHEA Grapalat"/>
                <w:sz w:val="22"/>
                <w:szCs w:val="22"/>
                <w:lang w:val="ru-RU"/>
              </w:rPr>
              <w:t>ժամկետից</w:t>
            </w:r>
            <w:r w:rsidRPr="005F4C5F">
              <w:rPr>
                <w:rFonts w:ascii="GHEA Grapalat" w:hAnsi="GHEA Grapalat"/>
                <w:sz w:val="22"/>
                <w:szCs w:val="22"/>
              </w:rPr>
              <w:t xml:space="preserve"> (h</w:t>
            </w:r>
            <w:r w:rsidRPr="005F4C5F">
              <w:rPr>
                <w:rFonts w:ascii="GHEA Grapalat" w:hAnsi="GHEA Grapalat" w:cs="Sylfaen"/>
                <w:sz w:val="22"/>
                <w:szCs w:val="22"/>
              </w:rPr>
              <w:t>ան</w:t>
            </w:r>
            <w:r w:rsidRPr="005F4C5F">
              <w:rPr>
                <w:rFonts w:ascii="GHEA Grapalat" w:hAnsi="GHEA Grapalat" w:cs="Sylfaen"/>
                <w:sz w:val="22"/>
                <w:szCs w:val="22"/>
                <w:lang w:val="ru-RU"/>
              </w:rPr>
              <w:t>ած</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օրերը</w:t>
            </w:r>
            <w:r w:rsidRPr="005F4C5F">
              <w:rPr>
                <w:rFonts w:ascii="GHEA Grapalat" w:hAnsi="GHEA Grapalat"/>
                <w:sz w:val="22"/>
                <w:szCs w:val="22"/>
              </w:rPr>
              <w:t xml:space="preserve">, </w:t>
            </w:r>
            <w:r w:rsidRPr="005F4C5F">
              <w:rPr>
                <w:rFonts w:ascii="GHEA Grapalat" w:hAnsi="GHEA Grapalat" w:cs="Sylfaen"/>
                <w:sz w:val="22"/>
                <w:szCs w:val="22"/>
              </w:rPr>
              <w:t>որոնց</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վճարվել</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արագացված</w:t>
            </w:r>
            <w:r w:rsidRPr="005F4C5F">
              <w:rPr>
                <w:rFonts w:ascii="GHEA Grapalat" w:hAnsi="GHEA Grapalat"/>
                <w:sz w:val="22"/>
                <w:szCs w:val="22"/>
              </w:rPr>
              <w:t xml:space="preserve"> </w:t>
            </w:r>
            <w:r w:rsidRPr="005F4C5F">
              <w:rPr>
                <w:rFonts w:ascii="GHEA Grapalat" w:hAnsi="GHEA Grapalat" w:cs="Sylfaen"/>
                <w:sz w:val="22"/>
                <w:szCs w:val="22"/>
              </w:rPr>
              <w:t>կատարման</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cs="Sylfaen"/>
                <w:sz w:val="22"/>
                <w:szCs w:val="22"/>
              </w:rPr>
              <w:t xml:space="preserve"> </w:t>
            </w:r>
            <w:r w:rsidRPr="005F4C5F">
              <w:rPr>
                <w:rFonts w:ascii="GHEA Grapalat" w:hAnsi="GHEA Grapalat"/>
                <w:b/>
                <w:sz w:val="22"/>
                <w:szCs w:val="22"/>
                <w:lang w:val="ru-RU"/>
              </w:rPr>
              <w:t>նշված</w:t>
            </w:r>
            <w:r w:rsidRPr="005F4C5F">
              <w:rPr>
                <w:rFonts w:ascii="GHEA Grapalat" w:hAnsi="GHEA Grapalat"/>
                <w:b/>
                <w:sz w:val="22"/>
                <w:szCs w:val="22"/>
              </w:rPr>
              <w:t xml:space="preserve"> </w:t>
            </w:r>
            <w:r w:rsidRPr="005F4C5F">
              <w:rPr>
                <w:rFonts w:ascii="GHEA Grapalat" w:hAnsi="GHEA Grapalat"/>
                <w:sz w:val="22"/>
                <w:szCs w:val="22"/>
                <w:lang w:val="ru-RU"/>
              </w:rPr>
              <w:t>դրույքով</w:t>
            </w:r>
            <w:r w:rsidRPr="005F4C5F">
              <w:rPr>
                <w:rFonts w:ascii="GHEA Grapalat" w:hAnsi="GHEA Grapalat"/>
                <w:sz w:val="22"/>
                <w:szCs w:val="22"/>
              </w:rPr>
              <w:t xml:space="preserve">, </w:t>
            </w:r>
            <w:r w:rsidRPr="005F4C5F">
              <w:rPr>
                <w:rFonts w:ascii="GHEA Grapalat" w:hAnsi="GHEA Grapalat"/>
                <w:sz w:val="22"/>
                <w:szCs w:val="22"/>
                <w:lang w:val="ru-RU"/>
              </w:rPr>
              <w:t>յուրաքանչյուր</w:t>
            </w:r>
            <w:r w:rsidRPr="005F4C5F">
              <w:rPr>
                <w:rFonts w:ascii="GHEA Grapalat" w:hAnsi="GHEA Grapalat"/>
                <w:sz w:val="22"/>
                <w:szCs w:val="22"/>
              </w:rPr>
              <w:t xml:space="preserve"> </w:t>
            </w:r>
            <w:r w:rsidRPr="005F4C5F">
              <w:rPr>
                <w:rFonts w:ascii="GHEA Grapalat" w:hAnsi="GHEA Grapalat"/>
                <w:sz w:val="22"/>
                <w:szCs w:val="22"/>
                <w:lang w:val="ru-RU"/>
              </w:rPr>
              <w:t>օրացույցային</w:t>
            </w:r>
            <w:r w:rsidRPr="005F4C5F">
              <w:rPr>
                <w:rFonts w:ascii="GHEA Grapalat" w:hAnsi="GHEA Grapalat"/>
                <w:sz w:val="22"/>
                <w:szCs w:val="22"/>
              </w:rPr>
              <w:t xml:space="preserve"> </w:t>
            </w:r>
            <w:r w:rsidRPr="005F4C5F">
              <w:rPr>
                <w:rFonts w:ascii="GHEA Grapalat" w:hAnsi="GHEA Grapalat"/>
                <w:sz w:val="22"/>
                <w:szCs w:val="22"/>
                <w:lang w:val="ru-RU"/>
              </w:rPr>
              <w:t>օրվա</w:t>
            </w:r>
            <w:r w:rsidRPr="005F4C5F">
              <w:rPr>
                <w:rFonts w:ascii="GHEA Grapalat" w:hAnsi="GHEA Grapalat"/>
                <w:sz w:val="22"/>
                <w:szCs w:val="22"/>
              </w:rPr>
              <w:t xml:space="preserve"> </w:t>
            </w:r>
            <w:r w:rsidRPr="005F4C5F">
              <w:rPr>
                <w:rFonts w:ascii="GHEA Grapalat" w:hAnsi="GHEA Grapalat"/>
                <w:sz w:val="22"/>
                <w:szCs w:val="22"/>
                <w:lang w:val="ru-RU"/>
              </w:rPr>
              <w:t>դիմաց</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հավաստի</w:t>
            </w:r>
            <w:r w:rsidRPr="005F4C5F">
              <w:rPr>
                <w:rFonts w:ascii="GHEA Grapalat" w:hAnsi="GHEA Grapalat"/>
                <w:sz w:val="22"/>
                <w:szCs w:val="22"/>
              </w:rPr>
              <w:t xml:space="preserve">, </w:t>
            </w:r>
            <w:r w:rsidRPr="005F4C5F">
              <w:rPr>
                <w:rFonts w:ascii="GHEA Grapalat" w:hAnsi="GHEA Grapalat" w:cs="Sylfaen"/>
                <w:sz w:val="22"/>
                <w:szCs w:val="22"/>
              </w:rPr>
              <w:t>որ</w:t>
            </w:r>
            <w:r w:rsidRPr="005F4C5F">
              <w:rPr>
                <w:rFonts w:ascii="GHEA Grapalat" w:hAnsi="GHEA Grapalat"/>
                <w:sz w:val="22"/>
                <w:szCs w:val="22"/>
              </w:rPr>
              <w:t xml:space="preserve"> </w:t>
            </w:r>
            <w:r w:rsidRPr="005F4C5F">
              <w:rPr>
                <w:rFonts w:ascii="GHEA Grapalat" w:hAnsi="GHEA Grapalat" w:cs="Sylfaen"/>
                <w:sz w:val="22"/>
                <w:szCs w:val="22"/>
              </w:rPr>
              <w:t>Աշխատանքներն</w:t>
            </w:r>
            <w:r w:rsidRPr="005F4C5F">
              <w:rPr>
                <w:rFonts w:ascii="GHEA Grapalat" w:hAnsi="GHEA Grapalat"/>
                <w:sz w:val="22"/>
                <w:szCs w:val="22"/>
              </w:rPr>
              <w:t xml:space="preserve"> </w:t>
            </w:r>
            <w:r w:rsidRPr="005F4C5F">
              <w:rPr>
                <w:rFonts w:ascii="GHEA Grapalat" w:hAnsi="GHEA Grapalat" w:cs="Sylfaen"/>
                <w:sz w:val="22"/>
                <w:szCs w:val="22"/>
              </w:rPr>
              <w:t>ավարտվ</w:t>
            </w:r>
            <w:r w:rsidRPr="005F4C5F">
              <w:rPr>
                <w:rFonts w:ascii="GHEA Grapalat" w:hAnsi="GHEA Grapalat" w:cs="Sylfaen"/>
                <w:sz w:val="22"/>
                <w:szCs w:val="22"/>
                <w:lang w:val="ru-RU"/>
              </w:rPr>
              <w:t>ել</w:t>
            </w:r>
            <w:r w:rsidRPr="005F4C5F">
              <w:rPr>
                <w:rFonts w:ascii="GHEA Grapalat" w:hAnsi="GHEA Grapalat" w:cs="Sylfaen"/>
                <w:sz w:val="22"/>
                <w:szCs w:val="22"/>
              </w:rPr>
              <w:t xml:space="preserve"> </w:t>
            </w:r>
            <w:r w:rsidRPr="005F4C5F">
              <w:rPr>
                <w:rFonts w:ascii="GHEA Grapalat" w:hAnsi="GHEA Grapalat" w:cs="Sylfaen"/>
                <w:sz w:val="22"/>
                <w:szCs w:val="22"/>
                <w:lang w:val="ru-RU"/>
              </w:rPr>
              <w:t>են</w:t>
            </w:r>
            <w:r w:rsidRPr="005F4C5F">
              <w:rPr>
                <w:rFonts w:ascii="GHEA Grapalat" w:hAnsi="GHEA Grapalat" w:cs="Sylfaen"/>
                <w:sz w:val="22"/>
                <w:szCs w:val="22"/>
              </w:rPr>
              <w:t xml:space="preserve"> ժամկետից</w:t>
            </w:r>
            <w:r w:rsidRPr="005F4C5F">
              <w:rPr>
                <w:rFonts w:ascii="GHEA Grapalat" w:hAnsi="GHEA Grapalat"/>
                <w:sz w:val="22"/>
                <w:szCs w:val="22"/>
              </w:rPr>
              <w:t xml:space="preserve"> </w:t>
            </w:r>
            <w:r w:rsidRPr="005F4C5F">
              <w:rPr>
                <w:rFonts w:ascii="GHEA Grapalat" w:hAnsi="GHEA Grapalat" w:cs="Sylfaen"/>
                <w:sz w:val="22"/>
                <w:szCs w:val="22"/>
              </w:rPr>
              <w:t>շուտ:</w:t>
            </w:r>
          </w:p>
          <w:p w14:paraId="1B57DFCD" w14:textId="00665A97" w:rsidR="00D05333" w:rsidRPr="005F4C5F" w:rsidRDefault="00D05333" w:rsidP="00D05333">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tc>
      </w:tr>
      <w:tr w:rsidR="000A365D" w:rsidRPr="005F4C5F" w14:paraId="2FAF71FD" w14:textId="77777777" w:rsidTr="002C73D4">
        <w:tc>
          <w:tcPr>
            <w:tcW w:w="2376" w:type="dxa"/>
            <w:tcBorders>
              <w:top w:val="nil"/>
              <w:left w:val="nil"/>
              <w:bottom w:val="nil"/>
              <w:right w:val="nil"/>
            </w:tcBorders>
          </w:tcPr>
          <w:p w14:paraId="23CAD9D7" w14:textId="77777777" w:rsidR="000A365D" w:rsidRPr="005F4C5F" w:rsidRDefault="000A365D">
            <w:pPr>
              <w:pStyle w:val="Head42"/>
              <w:numPr>
                <w:ilvl w:val="0"/>
                <w:numId w:val="57"/>
              </w:numPr>
              <w:tabs>
                <w:tab w:val="left" w:pos="426"/>
                <w:tab w:val="left" w:pos="9356"/>
              </w:tabs>
              <w:ind w:left="0" w:firstLine="0"/>
              <w:jc w:val="both"/>
              <w:rPr>
                <w:rFonts w:ascii="GHEA Grapalat" w:hAnsi="GHEA Grapalat" w:cs="Arial"/>
                <w:sz w:val="22"/>
                <w:szCs w:val="22"/>
              </w:rPr>
            </w:pPr>
            <w:bookmarkStart w:id="623" w:name="_Toc498419392"/>
            <w:bookmarkStart w:id="624" w:name="_Toc62579336"/>
            <w:r w:rsidRPr="005F4C5F">
              <w:rPr>
                <w:rFonts w:ascii="GHEA Grapalat" w:hAnsi="GHEA Grapalat" w:cs="Arial"/>
                <w:sz w:val="22"/>
                <w:szCs w:val="22"/>
                <w:lang w:val="ru-RU"/>
              </w:rPr>
              <w:t>Կանխավճար</w:t>
            </w:r>
            <w:bookmarkEnd w:id="623"/>
            <w:bookmarkEnd w:id="624"/>
          </w:p>
        </w:tc>
        <w:tc>
          <w:tcPr>
            <w:tcW w:w="7371" w:type="dxa"/>
            <w:tcBorders>
              <w:top w:val="nil"/>
              <w:left w:val="nil"/>
              <w:bottom w:val="nil"/>
              <w:right w:val="nil"/>
            </w:tcBorders>
          </w:tcPr>
          <w:p w14:paraId="3813D556" w14:textId="72B8EFB9"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վճարի</w:t>
            </w:r>
            <w:r w:rsidRPr="005F4C5F">
              <w:rPr>
                <w:rFonts w:ascii="GHEA Grapalat" w:hAnsi="GHEA Grapalat"/>
                <w:sz w:val="22"/>
                <w:szCs w:val="22"/>
              </w:rPr>
              <w:t xml:space="preserve"> </w:t>
            </w:r>
            <w:r w:rsidRPr="005F4C5F">
              <w:rPr>
                <w:rFonts w:ascii="GHEA Grapalat" w:hAnsi="GHEA Grapalat" w:cs="Sylfaen"/>
                <w:sz w:val="22"/>
                <w:szCs w:val="22"/>
              </w:rPr>
              <w:t>կանխավճար</w:t>
            </w:r>
            <w:r w:rsidRPr="005F4C5F">
              <w:rPr>
                <w:rFonts w:ascii="GHEA Grapalat" w:hAnsi="GHEA Grapalat" w:cs="Sylfaen"/>
                <w:b/>
                <w:sz w:val="22"/>
                <w:szCs w:val="22"/>
              </w:rPr>
              <w:t xml:space="preserve"> 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w:t>
            </w:r>
            <w:r w:rsidRPr="005F4C5F">
              <w:rPr>
                <w:rFonts w:ascii="GHEA Grapalat" w:hAnsi="GHEA Grapalat" w:cs="Sylfaen"/>
                <w:b/>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գումարի</w:t>
            </w:r>
            <w:r w:rsidRPr="005F4C5F">
              <w:rPr>
                <w:rFonts w:ascii="GHEA Grapalat" w:hAnsi="GHEA Grapalat"/>
                <w:sz w:val="22"/>
                <w:szCs w:val="22"/>
              </w:rPr>
              <w:t xml:space="preserve"> </w:t>
            </w:r>
            <w:r w:rsidRPr="005F4C5F">
              <w:rPr>
                <w:rFonts w:ascii="GHEA Grapalat" w:hAnsi="GHEA Grapalat" w:cs="Sylfaen"/>
                <w:sz w:val="22"/>
                <w:szCs w:val="22"/>
              </w:rPr>
              <w:t>չափով</w:t>
            </w:r>
            <w:r w:rsidRPr="005F4C5F">
              <w:rPr>
                <w:rFonts w:ascii="GHEA Grapalat" w:hAnsi="GHEA Grapalat"/>
                <w:sz w:val="22"/>
                <w:szCs w:val="22"/>
              </w:rPr>
              <w:t xml:space="preserve">, </w:t>
            </w:r>
            <w:r w:rsidRPr="005F4C5F">
              <w:rPr>
                <w:rFonts w:ascii="GHEA Grapalat" w:hAnsi="GHEA Grapalat"/>
                <w:sz w:val="22"/>
                <w:szCs w:val="22"/>
                <w:lang w:val="ru-RU"/>
              </w:rPr>
              <w:t>մինչև</w:t>
            </w:r>
            <w:r w:rsidRPr="005F4C5F">
              <w:rPr>
                <w:rFonts w:ascii="GHEA Grapalat" w:hAnsi="GHEA Grapalat"/>
                <w:sz w:val="22"/>
                <w:szCs w:val="22"/>
              </w:rPr>
              <w:t xml:space="preserve">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w:t>
            </w:r>
            <w:r w:rsidRPr="005F4C5F">
              <w:rPr>
                <w:rFonts w:ascii="GHEA Grapalat" w:hAnsi="GHEA Grapalat" w:cs="Sylfaen"/>
                <w:b/>
                <w:sz w:val="22"/>
                <w:szCs w:val="22"/>
              </w:rPr>
              <w:t>նշված</w:t>
            </w:r>
            <w:r w:rsidRPr="005F4C5F">
              <w:rPr>
                <w:rFonts w:ascii="GHEA Grapalat" w:hAnsi="GHEA Grapalat"/>
                <w:sz w:val="22"/>
                <w:szCs w:val="22"/>
              </w:rPr>
              <w:t xml:space="preserve"> </w:t>
            </w:r>
            <w:r w:rsidRPr="005F4C5F">
              <w:rPr>
                <w:rFonts w:ascii="GHEA Grapalat" w:hAnsi="GHEA Grapalat"/>
                <w:sz w:val="22"/>
                <w:szCs w:val="22"/>
                <w:lang w:val="ru-RU"/>
              </w:rPr>
              <w:t>օրը</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ներկայացված</w:t>
            </w:r>
            <w:r w:rsidRPr="005F4C5F">
              <w:rPr>
                <w:rFonts w:ascii="GHEA Grapalat" w:hAnsi="GHEA Grapalat"/>
                <w:sz w:val="22"/>
                <w:szCs w:val="22"/>
              </w:rPr>
              <w:t xml:space="preserve"> </w:t>
            </w:r>
            <w:r w:rsidRPr="005F4C5F">
              <w:rPr>
                <w:rFonts w:ascii="GHEA Grapalat" w:hAnsi="GHEA Grapalat" w:cs="Sylfaen"/>
                <w:sz w:val="22"/>
                <w:szCs w:val="22"/>
              </w:rPr>
              <w:t>Անվերապահ</w:t>
            </w:r>
            <w:r w:rsidRPr="005F4C5F">
              <w:rPr>
                <w:rFonts w:ascii="GHEA Grapalat" w:hAnsi="GHEA Grapalat"/>
                <w:sz w:val="22"/>
                <w:szCs w:val="22"/>
              </w:rPr>
              <w:t xml:space="preserve"> </w:t>
            </w:r>
            <w:r w:rsidRPr="005F4C5F">
              <w:rPr>
                <w:rFonts w:ascii="GHEA Grapalat" w:hAnsi="GHEA Grapalat"/>
                <w:sz w:val="22"/>
                <w:szCs w:val="22"/>
                <w:lang w:val="ru-RU"/>
              </w:rPr>
              <w:t>բ</w:t>
            </w:r>
            <w:r w:rsidRPr="005F4C5F">
              <w:rPr>
                <w:rFonts w:ascii="GHEA Grapalat" w:hAnsi="GHEA Grapalat" w:cs="Sylfaen"/>
                <w:sz w:val="22"/>
                <w:szCs w:val="22"/>
              </w:rPr>
              <w:t>անկային</w:t>
            </w:r>
            <w:r w:rsidRPr="005F4C5F">
              <w:rPr>
                <w:rFonts w:ascii="GHEA Grapalat" w:hAnsi="GHEA Grapalat"/>
                <w:sz w:val="22"/>
                <w:szCs w:val="22"/>
              </w:rPr>
              <w:t xml:space="preserve"> </w:t>
            </w:r>
            <w:r w:rsidRPr="005F4C5F">
              <w:rPr>
                <w:rFonts w:ascii="GHEA Grapalat" w:hAnsi="GHEA Grapalat"/>
                <w:sz w:val="22"/>
                <w:szCs w:val="22"/>
                <w:lang w:val="ru-RU"/>
              </w:rPr>
              <w:t>ե</w:t>
            </w:r>
            <w:r w:rsidRPr="005F4C5F">
              <w:rPr>
                <w:rFonts w:ascii="GHEA Grapalat" w:hAnsi="GHEA Grapalat" w:cs="Sylfaen"/>
                <w:sz w:val="22"/>
                <w:szCs w:val="22"/>
              </w:rPr>
              <w:t>րաշխիք</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cs="Sylfaen"/>
                <w:sz w:val="22"/>
                <w:szCs w:val="22"/>
                <w:lang w:val="ru-RU"/>
              </w:rPr>
              <w:t>դիմաց</w:t>
            </w:r>
            <w:r w:rsidRPr="005F4C5F">
              <w:rPr>
                <w:rFonts w:ascii="GHEA Grapalat" w:hAnsi="GHEA Grapalat" w:cs="Sylfaen"/>
                <w:sz w:val="22"/>
                <w:szCs w:val="22"/>
              </w:rPr>
              <w:t xml:space="preserve">, </w:t>
            </w:r>
            <w:r w:rsidRPr="005F4C5F">
              <w:rPr>
                <w:rFonts w:ascii="GHEA Grapalat" w:hAnsi="GHEA Grapalat" w:cs="Sylfaen"/>
                <w:sz w:val="22"/>
                <w:szCs w:val="22"/>
                <w:lang w:val="ru-RU"/>
              </w:rPr>
              <w:t>որը</w:t>
            </w:r>
            <w:r w:rsidRPr="005F4C5F">
              <w:rPr>
                <w:rFonts w:ascii="GHEA Grapalat" w:hAnsi="GHEA Grapalat" w:cs="Sylfaen"/>
                <w:sz w:val="22"/>
                <w:szCs w:val="22"/>
              </w:rPr>
              <w:t xml:space="preserve"> </w:t>
            </w:r>
            <w:r w:rsidRPr="005F4C5F">
              <w:rPr>
                <w:rFonts w:ascii="GHEA Grapalat" w:hAnsi="GHEA Grapalat" w:cs="Sylfaen"/>
                <w:sz w:val="22"/>
                <w:szCs w:val="22"/>
                <w:lang w:val="ru-RU"/>
              </w:rPr>
              <w:t>կլինի</w:t>
            </w:r>
            <w:r w:rsidRPr="005F4C5F">
              <w:rPr>
                <w:rFonts w:ascii="GHEA Grapalat" w:hAnsi="GHEA Grapalat" w:cs="Sylfaen"/>
                <w:sz w:val="22"/>
                <w:szCs w:val="22"/>
              </w:rPr>
              <w:t xml:space="preserve"> Պատվիրատուի</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sz w:val="22"/>
                <w:szCs w:val="22"/>
                <w:lang w:val="ru-RU"/>
              </w:rPr>
              <w:t>ընդունելի</w:t>
            </w:r>
            <w:r w:rsidRPr="005F4C5F">
              <w:rPr>
                <w:rFonts w:ascii="GHEA Grapalat" w:hAnsi="GHEA Grapalat"/>
                <w:sz w:val="22"/>
                <w:szCs w:val="22"/>
              </w:rPr>
              <w:t xml:space="preserve"> </w:t>
            </w:r>
            <w:r w:rsidRPr="005F4C5F">
              <w:rPr>
                <w:rFonts w:ascii="GHEA Grapalat" w:hAnsi="GHEA Grapalat" w:cs="Sylfaen"/>
                <w:sz w:val="22"/>
                <w:szCs w:val="22"/>
              </w:rPr>
              <w:t>բանկի</w:t>
            </w:r>
            <w:r w:rsidRPr="005F4C5F">
              <w:rPr>
                <w:rFonts w:ascii="GHEA Grapalat" w:hAnsi="GHEA Grapalat"/>
                <w:sz w:val="22"/>
                <w:szCs w:val="22"/>
              </w:rPr>
              <w:t xml:space="preserve"> </w:t>
            </w:r>
            <w:r w:rsidRPr="005F4C5F">
              <w:rPr>
                <w:rFonts w:ascii="GHEA Grapalat" w:hAnsi="GHEA Grapalat" w:cs="Sylfaen"/>
                <w:sz w:val="22"/>
                <w:szCs w:val="22"/>
              </w:rPr>
              <w:t>կողմից, ընդունելի</w:t>
            </w:r>
            <w:r w:rsidRPr="005F4C5F">
              <w:rPr>
                <w:rFonts w:ascii="GHEA Grapalat" w:hAnsi="GHEA Grapalat"/>
                <w:sz w:val="22"/>
                <w:szCs w:val="22"/>
              </w:rPr>
              <w:t xml:space="preserve"> </w:t>
            </w:r>
            <w:r w:rsidRPr="005F4C5F">
              <w:rPr>
                <w:rFonts w:ascii="GHEA Grapalat" w:hAnsi="GHEA Grapalat"/>
                <w:sz w:val="22"/>
                <w:szCs w:val="22"/>
                <w:lang w:val="ru-RU"/>
              </w:rPr>
              <w:t>ձևով</w:t>
            </w:r>
            <w:r w:rsidRPr="005F4C5F">
              <w:rPr>
                <w:rFonts w:ascii="GHEA Grapalat" w:hAnsi="GHEA Grapalat"/>
                <w:sz w:val="22"/>
                <w:szCs w:val="22"/>
              </w:rPr>
              <w:t xml:space="preserve"> </w:t>
            </w:r>
            <w:r w:rsidRPr="005F4C5F">
              <w:rPr>
                <w:rFonts w:ascii="GHEA Grapalat" w:hAnsi="GHEA Grapalat"/>
                <w:sz w:val="22"/>
                <w:szCs w:val="22"/>
                <w:lang w:val="ru-RU"/>
              </w:rPr>
              <w:t>և</w:t>
            </w:r>
            <w:r w:rsidRPr="005F4C5F">
              <w:rPr>
                <w:rFonts w:ascii="GHEA Grapalat" w:hAnsi="GHEA Grapalat"/>
                <w:sz w:val="22"/>
                <w:szCs w:val="22"/>
              </w:rPr>
              <w:t xml:space="preserve"> </w:t>
            </w:r>
            <w:r w:rsidRPr="005F4C5F">
              <w:rPr>
                <w:rFonts w:ascii="GHEA Grapalat" w:hAnsi="GHEA Grapalat" w:cs="Sylfaen"/>
                <w:sz w:val="22"/>
                <w:szCs w:val="22"/>
              </w:rPr>
              <w:t>կանխավճարին</w:t>
            </w:r>
            <w:r w:rsidRPr="005F4C5F">
              <w:rPr>
                <w:rFonts w:ascii="GHEA Grapalat" w:hAnsi="GHEA Grapalat"/>
                <w:sz w:val="22"/>
                <w:szCs w:val="22"/>
              </w:rPr>
              <w:t xml:space="preserve"> </w:t>
            </w:r>
            <w:r w:rsidRPr="005F4C5F">
              <w:rPr>
                <w:rFonts w:ascii="GHEA Grapalat" w:hAnsi="GHEA Grapalat" w:cs="Sylfaen"/>
                <w:sz w:val="22"/>
                <w:szCs w:val="22"/>
              </w:rPr>
              <w:t>հավասար</w:t>
            </w:r>
            <w:r w:rsidRPr="005F4C5F">
              <w:rPr>
                <w:rFonts w:ascii="GHEA Grapalat" w:hAnsi="GHEA Grapalat"/>
                <w:sz w:val="22"/>
                <w:szCs w:val="22"/>
              </w:rPr>
              <w:t xml:space="preserve"> </w:t>
            </w:r>
            <w:r w:rsidRPr="005F4C5F">
              <w:rPr>
                <w:rFonts w:ascii="GHEA Grapalat" w:hAnsi="GHEA Grapalat" w:cs="Sylfaen"/>
                <w:sz w:val="22"/>
                <w:szCs w:val="22"/>
              </w:rPr>
              <w:lastRenderedPageBreak/>
              <w:t>գումարի</w:t>
            </w:r>
            <w:r w:rsidRPr="005F4C5F">
              <w:rPr>
                <w:rFonts w:ascii="GHEA Grapalat" w:hAnsi="GHEA Grapalat"/>
                <w:sz w:val="22"/>
                <w:szCs w:val="22"/>
              </w:rPr>
              <w:t xml:space="preserve"> </w:t>
            </w:r>
            <w:r w:rsidRPr="005F4C5F">
              <w:rPr>
                <w:rFonts w:ascii="GHEA Grapalat" w:hAnsi="GHEA Grapalat" w:cs="Sylfaen"/>
                <w:sz w:val="22"/>
                <w:szCs w:val="22"/>
              </w:rPr>
              <w:t>չափով</w:t>
            </w:r>
            <w:r w:rsidR="00B6306E" w:rsidRPr="005F4C5F">
              <w:rPr>
                <w:rFonts w:ascii="GHEA Grapalat" w:hAnsi="GHEA Grapalat" w:cs="Sylfaen"/>
                <w:sz w:val="22"/>
                <w:szCs w:val="22"/>
                <w:lang w:val="hy-AM"/>
              </w:rPr>
              <w:t xml:space="preserve"> և արժույթով</w:t>
            </w:r>
            <w:r w:rsidRPr="005F4C5F">
              <w:rPr>
                <w:rFonts w:ascii="GHEA Grapalat" w:hAnsi="GHEA Grapalat"/>
                <w:sz w:val="22"/>
                <w:szCs w:val="22"/>
              </w:rPr>
              <w:t xml:space="preserve">: </w:t>
            </w:r>
            <w:r w:rsidRPr="005F4C5F">
              <w:rPr>
                <w:rFonts w:ascii="GHEA Grapalat" w:hAnsi="GHEA Grapalat" w:cs="Sylfaen"/>
                <w:sz w:val="22"/>
                <w:szCs w:val="22"/>
              </w:rPr>
              <w:t>Երաշխիքը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ուժի</w:t>
            </w:r>
            <w:r w:rsidRPr="005F4C5F">
              <w:rPr>
                <w:rFonts w:ascii="GHEA Grapalat" w:hAnsi="GHEA Grapalat"/>
                <w:sz w:val="22"/>
                <w:szCs w:val="22"/>
              </w:rPr>
              <w:t xml:space="preserve"> </w:t>
            </w:r>
            <w:r w:rsidRPr="005F4C5F">
              <w:rPr>
                <w:rFonts w:ascii="GHEA Grapalat" w:hAnsi="GHEA Grapalat"/>
                <w:sz w:val="22"/>
                <w:szCs w:val="22"/>
                <w:lang w:val="ru-RU"/>
              </w:rPr>
              <w:t>լինի</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կանխավճարի</w:t>
            </w:r>
            <w:r w:rsidRPr="005F4C5F">
              <w:rPr>
                <w:rFonts w:ascii="GHEA Grapalat" w:hAnsi="GHEA Grapalat"/>
                <w:sz w:val="22"/>
                <w:szCs w:val="22"/>
              </w:rPr>
              <w:t xml:space="preserve"> </w:t>
            </w:r>
            <w:r w:rsidRPr="005F4C5F">
              <w:rPr>
                <w:rFonts w:ascii="GHEA Grapalat" w:hAnsi="GHEA Grapalat" w:cs="Sylfaen"/>
                <w:sz w:val="22"/>
                <w:szCs w:val="22"/>
              </w:rPr>
              <w:t>ամբողջական</w:t>
            </w:r>
            <w:r w:rsidRPr="005F4C5F">
              <w:rPr>
                <w:rFonts w:ascii="GHEA Grapalat" w:hAnsi="GHEA Grapalat"/>
                <w:sz w:val="22"/>
                <w:szCs w:val="22"/>
              </w:rPr>
              <w:t xml:space="preserve"> </w:t>
            </w:r>
            <w:r w:rsidRPr="005F4C5F">
              <w:rPr>
                <w:rFonts w:ascii="GHEA Grapalat" w:hAnsi="GHEA Grapalat" w:cs="Sylfaen"/>
                <w:sz w:val="22"/>
                <w:szCs w:val="22"/>
              </w:rPr>
              <w:t>մարումը</w:t>
            </w:r>
            <w:r w:rsidRPr="005F4C5F">
              <w:rPr>
                <w:rFonts w:ascii="GHEA Grapalat" w:hAnsi="GHEA Grapalat"/>
                <w:sz w:val="22"/>
                <w:szCs w:val="22"/>
              </w:rPr>
              <w:t xml:space="preserve">, </w:t>
            </w:r>
            <w:r w:rsidRPr="005F4C5F">
              <w:rPr>
                <w:rFonts w:ascii="GHEA Grapalat" w:hAnsi="GHEA Grapalat" w:cs="Sylfaen"/>
                <w:sz w:val="22"/>
                <w:szCs w:val="22"/>
              </w:rPr>
              <w:t>սակայն</w:t>
            </w:r>
            <w:r w:rsidRPr="005F4C5F">
              <w:rPr>
                <w:rFonts w:ascii="GHEA Grapalat" w:hAnsi="GHEA Grapalat"/>
                <w:sz w:val="22"/>
                <w:szCs w:val="22"/>
              </w:rPr>
              <w:t xml:space="preserve"> </w:t>
            </w:r>
            <w:r w:rsidRPr="005F4C5F">
              <w:rPr>
                <w:rFonts w:ascii="GHEA Grapalat" w:hAnsi="GHEA Grapalat"/>
                <w:sz w:val="22"/>
                <w:szCs w:val="22"/>
                <w:lang w:val="ru-RU"/>
              </w:rPr>
              <w:t>ե</w:t>
            </w:r>
            <w:r w:rsidRPr="005F4C5F">
              <w:rPr>
                <w:rFonts w:ascii="GHEA Grapalat" w:hAnsi="GHEA Grapalat" w:cs="Sylfaen"/>
                <w:sz w:val="22"/>
                <w:szCs w:val="22"/>
              </w:rPr>
              <w:t>րաշխիքի</w:t>
            </w:r>
            <w:r w:rsidRPr="005F4C5F">
              <w:rPr>
                <w:rFonts w:ascii="GHEA Grapalat" w:hAnsi="GHEA Grapalat"/>
                <w:sz w:val="22"/>
                <w:szCs w:val="22"/>
              </w:rPr>
              <w:t xml:space="preserve"> </w:t>
            </w:r>
            <w:r w:rsidRPr="005F4C5F">
              <w:rPr>
                <w:rFonts w:ascii="GHEA Grapalat" w:hAnsi="GHEA Grapalat" w:cs="Sylfaen"/>
                <w:sz w:val="22"/>
                <w:szCs w:val="22"/>
              </w:rPr>
              <w:t>գումարը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w:t>
            </w:r>
            <w:r w:rsidRPr="005F4C5F">
              <w:rPr>
                <w:rFonts w:ascii="GHEA Grapalat" w:hAnsi="GHEA Grapalat" w:cs="Sylfaen"/>
                <w:sz w:val="22"/>
                <w:szCs w:val="22"/>
                <w:lang w:val="ru-RU"/>
              </w:rPr>
              <w:t>ճողաբար</w:t>
            </w:r>
            <w:r w:rsidRPr="005F4C5F">
              <w:rPr>
                <w:rFonts w:ascii="GHEA Grapalat" w:hAnsi="GHEA Grapalat" w:cs="Sylfaen"/>
                <w:sz w:val="22"/>
                <w:szCs w:val="22"/>
              </w:rPr>
              <w:t xml:space="preserve"> նվազ</w:t>
            </w:r>
            <w:r w:rsidRPr="005F4C5F">
              <w:rPr>
                <w:rFonts w:ascii="GHEA Grapalat" w:hAnsi="GHEA Grapalat" w:cs="Sylfaen"/>
                <w:sz w:val="22"/>
                <w:szCs w:val="22"/>
                <w:lang w:val="ru-RU"/>
              </w:rPr>
              <w:t>եցվ</w:t>
            </w:r>
            <w:r w:rsidRPr="005F4C5F">
              <w:rPr>
                <w:rFonts w:ascii="GHEA Grapalat" w:hAnsi="GHEA Grapalat" w:cs="Sylfaen"/>
                <w:sz w:val="22"/>
                <w:szCs w:val="22"/>
              </w:rPr>
              <w:t>ի</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մարվող</w:t>
            </w:r>
            <w:r w:rsidRPr="005F4C5F">
              <w:rPr>
                <w:rFonts w:ascii="GHEA Grapalat" w:hAnsi="GHEA Grapalat"/>
                <w:sz w:val="22"/>
                <w:szCs w:val="22"/>
              </w:rPr>
              <w:t xml:space="preserve"> </w:t>
            </w:r>
            <w:r w:rsidRPr="005F4C5F">
              <w:rPr>
                <w:rFonts w:ascii="GHEA Grapalat" w:hAnsi="GHEA Grapalat" w:cs="Sylfaen"/>
                <w:sz w:val="22"/>
                <w:szCs w:val="22"/>
              </w:rPr>
              <w:t>գումարներով</w:t>
            </w:r>
            <w:r w:rsidRPr="005F4C5F">
              <w:rPr>
                <w:rFonts w:ascii="GHEA Grapalat" w:hAnsi="GHEA Grapalat"/>
                <w:sz w:val="22"/>
                <w:szCs w:val="22"/>
              </w:rPr>
              <w:t xml:space="preserve">: </w:t>
            </w:r>
            <w:r w:rsidRPr="005F4C5F">
              <w:rPr>
                <w:rFonts w:ascii="GHEA Grapalat" w:hAnsi="GHEA Grapalat" w:cs="Sylfaen"/>
                <w:sz w:val="22"/>
                <w:szCs w:val="22"/>
              </w:rPr>
              <w:t>Կանխավճարի</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տոկոսներ</w:t>
            </w:r>
            <w:r w:rsidRPr="005F4C5F">
              <w:rPr>
                <w:rFonts w:ascii="GHEA Grapalat" w:hAnsi="GHEA Grapalat"/>
                <w:sz w:val="22"/>
                <w:szCs w:val="22"/>
              </w:rPr>
              <w:t xml:space="preserve"> </w:t>
            </w:r>
            <w:r w:rsidRPr="005F4C5F">
              <w:rPr>
                <w:rFonts w:ascii="GHEA Grapalat" w:hAnsi="GHEA Grapalat" w:cs="Sylfaen"/>
                <w:sz w:val="22"/>
                <w:szCs w:val="22"/>
              </w:rPr>
              <w:t>չե</w:t>
            </w:r>
            <w:r w:rsidRPr="005F4C5F">
              <w:rPr>
                <w:rFonts w:ascii="GHEA Grapalat" w:hAnsi="GHEA Grapalat" w:cs="Sylfaen"/>
                <w:sz w:val="22"/>
                <w:szCs w:val="22"/>
                <w:lang w:val="ru-RU"/>
              </w:rPr>
              <w:t>ն</w:t>
            </w:r>
            <w:r w:rsidRPr="005F4C5F">
              <w:rPr>
                <w:rFonts w:ascii="GHEA Grapalat" w:hAnsi="GHEA Grapalat"/>
                <w:sz w:val="22"/>
                <w:szCs w:val="22"/>
              </w:rPr>
              <w:t xml:space="preserve"> </w:t>
            </w:r>
            <w:r w:rsidRPr="005F4C5F">
              <w:rPr>
                <w:rFonts w:ascii="GHEA Grapalat" w:hAnsi="GHEA Grapalat" w:cs="Sylfaen"/>
                <w:sz w:val="22"/>
                <w:szCs w:val="22"/>
              </w:rPr>
              <w:t>գանձվ</w:t>
            </w:r>
            <w:r w:rsidRPr="005F4C5F">
              <w:rPr>
                <w:rFonts w:ascii="GHEA Grapalat" w:hAnsi="GHEA Grapalat" w:cs="Sylfaen"/>
                <w:sz w:val="22"/>
                <w:szCs w:val="22"/>
                <w:lang w:val="ru-RU"/>
              </w:rPr>
              <w:t>ում</w:t>
            </w:r>
            <w:r w:rsidRPr="005F4C5F">
              <w:rPr>
                <w:rFonts w:ascii="GHEA Grapalat" w:hAnsi="GHEA Grapalat" w:cs="Sylfaen"/>
                <w:sz w:val="22"/>
                <w:szCs w:val="22"/>
              </w:rPr>
              <w:t>:</w:t>
            </w:r>
          </w:p>
          <w:p w14:paraId="6BEC21FA"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5CE05693"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sz w:val="22"/>
                <w:szCs w:val="22"/>
                <w:lang w:val="ru-RU"/>
              </w:rPr>
              <w:t>պարտավոր</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cs="Sylfaen"/>
                <w:sz w:val="22"/>
                <w:szCs w:val="22"/>
              </w:rPr>
              <w:t>օգտագործ</w:t>
            </w:r>
            <w:r w:rsidRPr="005F4C5F">
              <w:rPr>
                <w:rFonts w:ascii="GHEA Grapalat" w:hAnsi="GHEA Grapalat" w:cs="Sylfaen"/>
                <w:sz w:val="22"/>
                <w:szCs w:val="22"/>
                <w:lang w:val="ru-RU"/>
              </w:rPr>
              <w:t>ել</w:t>
            </w:r>
            <w:r w:rsidRPr="005F4C5F">
              <w:rPr>
                <w:rFonts w:ascii="GHEA Grapalat" w:hAnsi="GHEA Grapalat" w:cs="Sylfaen"/>
                <w:sz w:val="22"/>
                <w:szCs w:val="22"/>
              </w:rPr>
              <w:t xml:space="preserve"> կանխավճարը</w:t>
            </w:r>
            <w:r w:rsidRPr="005F4C5F">
              <w:rPr>
                <w:rFonts w:ascii="GHEA Grapalat" w:hAnsi="GHEA Grapalat"/>
                <w:sz w:val="22"/>
                <w:szCs w:val="22"/>
              </w:rPr>
              <w:t xml:space="preserve"> </w:t>
            </w:r>
            <w:r w:rsidRPr="005F4C5F">
              <w:rPr>
                <w:rFonts w:ascii="GHEA Grapalat" w:hAnsi="GHEA Grapalat" w:cs="Sylfaen"/>
                <w:sz w:val="22"/>
                <w:szCs w:val="22"/>
              </w:rPr>
              <w:t>միայն</w:t>
            </w:r>
            <w:r w:rsidRPr="005F4C5F">
              <w:rPr>
                <w:rFonts w:ascii="GHEA Grapalat" w:hAnsi="GHEA Grapalat"/>
                <w:sz w:val="22"/>
                <w:szCs w:val="22"/>
              </w:rPr>
              <w:t xml:space="preserve"> </w:t>
            </w:r>
            <w:r w:rsidRPr="005F4C5F">
              <w:rPr>
                <w:rFonts w:ascii="GHEA Grapalat" w:hAnsi="GHEA Grapalat" w:cs="Sylfaen"/>
                <w:sz w:val="22"/>
                <w:szCs w:val="22"/>
              </w:rPr>
              <w:t>Սարքավորումների</w:t>
            </w:r>
            <w:r w:rsidRPr="005F4C5F">
              <w:rPr>
                <w:rFonts w:ascii="GHEA Grapalat" w:hAnsi="GHEA Grapalat"/>
                <w:sz w:val="22"/>
                <w:szCs w:val="22"/>
              </w:rPr>
              <w:t xml:space="preserve">, </w:t>
            </w:r>
            <w:r w:rsidRPr="005F4C5F">
              <w:rPr>
                <w:rFonts w:ascii="GHEA Grapalat" w:hAnsi="GHEA Grapalat"/>
                <w:sz w:val="22"/>
                <w:szCs w:val="22"/>
                <w:lang w:val="ru-RU"/>
              </w:rPr>
              <w:t>Արտադրամասերի</w:t>
            </w:r>
            <w:r w:rsidRPr="005F4C5F">
              <w:rPr>
                <w:rFonts w:ascii="GHEA Grapalat" w:hAnsi="GHEA Grapalat"/>
                <w:sz w:val="22"/>
                <w:szCs w:val="22"/>
              </w:rPr>
              <w:t xml:space="preserve">, </w:t>
            </w:r>
            <w:r w:rsidRPr="005F4C5F">
              <w:rPr>
                <w:rFonts w:ascii="GHEA Grapalat" w:hAnsi="GHEA Grapalat" w:cs="Sylfaen"/>
                <w:sz w:val="22"/>
                <w:szCs w:val="22"/>
              </w:rPr>
              <w:t>Նյութերի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 xml:space="preserve">մոբիլիզացման </w:t>
            </w:r>
            <w:r w:rsidRPr="005F4C5F">
              <w:rPr>
                <w:rFonts w:ascii="GHEA Grapalat" w:hAnsi="GHEA Grapalat" w:cs="Sylfaen"/>
                <w:sz w:val="22"/>
                <w:szCs w:val="22"/>
                <w:lang w:val="ru-RU"/>
              </w:rPr>
              <w:t>անհրաժեշտ</w:t>
            </w:r>
            <w:r w:rsidRPr="005F4C5F">
              <w:rPr>
                <w:rFonts w:ascii="GHEA Grapalat" w:hAnsi="GHEA Grapalat" w:cs="Sylfaen"/>
                <w:sz w:val="22"/>
                <w:szCs w:val="22"/>
              </w:rPr>
              <w:t xml:space="preserve"> ծախսերը</w:t>
            </w:r>
            <w:r w:rsidRPr="005F4C5F">
              <w:rPr>
                <w:rFonts w:ascii="GHEA Grapalat" w:hAnsi="GHEA Grapalat"/>
                <w:sz w:val="22"/>
                <w:szCs w:val="22"/>
              </w:rPr>
              <w:t xml:space="preserve"> </w:t>
            </w:r>
            <w:r w:rsidRPr="005F4C5F">
              <w:rPr>
                <w:rFonts w:ascii="GHEA Grapalat" w:hAnsi="GHEA Grapalat" w:cs="Sylfaen"/>
                <w:sz w:val="22"/>
                <w:szCs w:val="22"/>
              </w:rPr>
              <w:t>հոգալու</w:t>
            </w:r>
            <w:r w:rsidRPr="005F4C5F">
              <w:rPr>
                <w:rFonts w:ascii="GHEA Grapalat" w:hAnsi="GHEA Grapalat"/>
                <w:sz w:val="22"/>
                <w:szCs w:val="22"/>
              </w:rPr>
              <w:t xml:space="preserve"> </w:t>
            </w:r>
            <w:r w:rsidRPr="005F4C5F">
              <w:rPr>
                <w:rFonts w:ascii="GHEA Grapalat" w:hAnsi="GHEA Grapalat" w:cs="Sylfaen"/>
                <w:sz w:val="22"/>
                <w:szCs w:val="22"/>
              </w:rPr>
              <w:t>նպատակով</w:t>
            </w:r>
            <w:r w:rsidRPr="005F4C5F">
              <w:rPr>
                <w:rFonts w:ascii="GHEA Grapalat" w:hAnsi="GHEA Grapalat"/>
                <w:sz w:val="22"/>
                <w:szCs w:val="22"/>
              </w:rPr>
              <w:t xml:space="preserve">` </w:t>
            </w:r>
            <w:r w:rsidRPr="005F4C5F">
              <w:rPr>
                <w:rFonts w:ascii="GHEA Grapalat" w:hAnsi="GHEA Grapalat" w:cs="Sylfaen"/>
                <w:sz w:val="22"/>
                <w:szCs w:val="22"/>
              </w:rPr>
              <w:t>հատուկ</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իրականացման</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ցույց</w:t>
            </w:r>
            <w:r w:rsidRPr="005F4C5F">
              <w:rPr>
                <w:rFonts w:ascii="GHEA Grapalat" w:hAnsi="GHEA Grapalat"/>
                <w:sz w:val="22"/>
                <w:szCs w:val="22"/>
              </w:rPr>
              <w:t xml:space="preserve"> </w:t>
            </w:r>
            <w:r w:rsidRPr="005F4C5F">
              <w:rPr>
                <w:rFonts w:ascii="GHEA Grapalat" w:hAnsi="GHEA Grapalat" w:cs="Sylfaen"/>
                <w:sz w:val="22"/>
                <w:szCs w:val="22"/>
              </w:rPr>
              <w:t>տա</w:t>
            </w:r>
            <w:r w:rsidRPr="005F4C5F">
              <w:rPr>
                <w:rFonts w:ascii="GHEA Grapalat" w:hAnsi="GHEA Grapalat"/>
                <w:sz w:val="22"/>
                <w:szCs w:val="22"/>
              </w:rPr>
              <w:t xml:space="preserve">, </w:t>
            </w:r>
            <w:r w:rsidRPr="005F4C5F">
              <w:rPr>
                <w:rFonts w:ascii="GHEA Grapalat" w:hAnsi="GHEA Grapalat" w:cs="Sylfaen"/>
                <w:sz w:val="22"/>
                <w:szCs w:val="22"/>
              </w:rPr>
              <w:t>որ</w:t>
            </w:r>
            <w:r w:rsidRPr="005F4C5F">
              <w:rPr>
                <w:rFonts w:ascii="GHEA Grapalat" w:hAnsi="GHEA Grapalat"/>
                <w:sz w:val="22"/>
                <w:szCs w:val="22"/>
              </w:rPr>
              <w:t xml:space="preserve"> </w:t>
            </w:r>
            <w:r w:rsidRPr="005F4C5F">
              <w:rPr>
                <w:rFonts w:ascii="GHEA Grapalat" w:hAnsi="GHEA Grapalat" w:cs="Sylfaen"/>
                <w:sz w:val="22"/>
                <w:szCs w:val="22"/>
              </w:rPr>
              <w:t>կանխավճարն</w:t>
            </w:r>
            <w:r w:rsidRPr="005F4C5F">
              <w:rPr>
                <w:rFonts w:ascii="GHEA Grapalat" w:hAnsi="GHEA Grapalat"/>
                <w:sz w:val="22"/>
                <w:szCs w:val="22"/>
              </w:rPr>
              <w:t xml:space="preserve"> </w:t>
            </w:r>
            <w:r w:rsidRPr="005F4C5F">
              <w:rPr>
                <w:rFonts w:ascii="GHEA Grapalat" w:hAnsi="GHEA Grapalat" w:cs="Sylfaen"/>
                <w:sz w:val="22"/>
                <w:szCs w:val="22"/>
              </w:rPr>
              <w:t>օգտագործվել</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հենց</w:t>
            </w:r>
            <w:r w:rsidRPr="005F4C5F">
              <w:rPr>
                <w:rFonts w:ascii="GHEA Grapalat" w:hAnsi="GHEA Grapalat"/>
                <w:sz w:val="22"/>
                <w:szCs w:val="22"/>
              </w:rPr>
              <w:t xml:space="preserve"> </w:t>
            </w:r>
            <w:r w:rsidRPr="005F4C5F">
              <w:rPr>
                <w:rFonts w:ascii="GHEA Grapalat" w:hAnsi="GHEA Grapalat" w:cs="Sylfaen"/>
                <w:sz w:val="22"/>
                <w:szCs w:val="22"/>
              </w:rPr>
              <w:t>այս</w:t>
            </w:r>
            <w:r w:rsidRPr="005F4C5F">
              <w:rPr>
                <w:rFonts w:ascii="GHEA Grapalat" w:hAnsi="GHEA Grapalat"/>
                <w:sz w:val="22"/>
                <w:szCs w:val="22"/>
              </w:rPr>
              <w:t xml:space="preserve"> </w:t>
            </w:r>
            <w:r w:rsidRPr="005F4C5F">
              <w:rPr>
                <w:rFonts w:ascii="GHEA Grapalat" w:hAnsi="GHEA Grapalat" w:cs="Sylfaen"/>
                <w:sz w:val="22"/>
                <w:szCs w:val="22"/>
              </w:rPr>
              <w:t>կերպ</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եկավարին</w:t>
            </w:r>
            <w:r w:rsidRPr="005F4C5F">
              <w:rPr>
                <w:rFonts w:ascii="GHEA Grapalat" w:hAnsi="GHEA Grapalat"/>
                <w:sz w:val="22"/>
                <w:szCs w:val="22"/>
              </w:rPr>
              <w:t xml:space="preserve"> </w:t>
            </w:r>
            <w:r w:rsidRPr="005F4C5F">
              <w:rPr>
                <w:rFonts w:ascii="GHEA Grapalat" w:hAnsi="GHEA Grapalat" w:cs="Sylfaen"/>
                <w:sz w:val="22"/>
                <w:szCs w:val="22"/>
              </w:rPr>
              <w:t>ներկայացնելով</w:t>
            </w:r>
            <w:r w:rsidRPr="005F4C5F">
              <w:rPr>
                <w:rFonts w:ascii="GHEA Grapalat" w:hAnsi="GHEA Grapalat"/>
                <w:sz w:val="22"/>
                <w:szCs w:val="22"/>
              </w:rPr>
              <w:t xml:space="preserve"> </w:t>
            </w:r>
            <w:r w:rsidRPr="005F4C5F">
              <w:rPr>
                <w:rFonts w:ascii="GHEA Grapalat" w:hAnsi="GHEA Grapalat" w:cs="Sylfaen"/>
                <w:sz w:val="22"/>
                <w:szCs w:val="22"/>
              </w:rPr>
              <w:t>ապրանքագրերի</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այլ</w:t>
            </w:r>
            <w:r w:rsidRPr="005F4C5F">
              <w:rPr>
                <w:rFonts w:ascii="GHEA Grapalat" w:hAnsi="GHEA Grapalat"/>
                <w:sz w:val="22"/>
                <w:szCs w:val="22"/>
              </w:rPr>
              <w:t xml:space="preserve"> </w:t>
            </w:r>
            <w:r w:rsidRPr="005F4C5F">
              <w:rPr>
                <w:rFonts w:ascii="GHEA Grapalat" w:hAnsi="GHEA Grapalat" w:cs="Sylfaen"/>
                <w:sz w:val="22"/>
                <w:szCs w:val="22"/>
              </w:rPr>
              <w:t>փաստաթղթերի</w:t>
            </w:r>
            <w:r w:rsidRPr="005F4C5F">
              <w:rPr>
                <w:rFonts w:ascii="GHEA Grapalat" w:hAnsi="GHEA Grapalat"/>
                <w:sz w:val="22"/>
                <w:szCs w:val="22"/>
              </w:rPr>
              <w:t xml:space="preserve"> </w:t>
            </w:r>
            <w:r w:rsidRPr="005F4C5F">
              <w:rPr>
                <w:rFonts w:ascii="GHEA Grapalat" w:hAnsi="GHEA Grapalat" w:cs="Sylfaen"/>
                <w:sz w:val="22"/>
                <w:szCs w:val="22"/>
              </w:rPr>
              <w:t>պատճենները:</w:t>
            </w:r>
          </w:p>
          <w:p w14:paraId="25662ED4"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p w14:paraId="5C1F444B"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Կանխավճարը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մարվի</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cs="Sylfaen"/>
                <w:sz w:val="22"/>
                <w:szCs w:val="22"/>
                <w:lang w:val="ru-RU"/>
              </w:rPr>
              <w:t>ն</w:t>
            </w:r>
            <w:r w:rsidRPr="005F4C5F">
              <w:rPr>
                <w:rFonts w:ascii="GHEA Grapalat" w:hAnsi="GHEA Grapalat"/>
                <w:sz w:val="22"/>
                <w:szCs w:val="22"/>
              </w:rPr>
              <w:t xml:space="preserve"> </w:t>
            </w:r>
            <w:r w:rsidRPr="005F4C5F">
              <w:rPr>
                <w:rFonts w:ascii="GHEA Grapalat" w:hAnsi="GHEA Grapalat"/>
                <w:sz w:val="22"/>
                <w:szCs w:val="22"/>
                <w:lang w:val="ru-RU"/>
              </w:rPr>
              <w:t>հասանելիք</w:t>
            </w:r>
            <w:r w:rsidRPr="005F4C5F">
              <w:rPr>
                <w:rFonts w:ascii="GHEA Grapalat" w:hAnsi="GHEA Grapalat"/>
                <w:sz w:val="22"/>
                <w:szCs w:val="22"/>
              </w:rPr>
              <w:t xml:space="preserve"> </w:t>
            </w:r>
            <w:r w:rsidRPr="005F4C5F">
              <w:rPr>
                <w:rFonts w:ascii="GHEA Grapalat" w:hAnsi="GHEA Grapalat"/>
                <w:sz w:val="22"/>
                <w:szCs w:val="22"/>
                <w:lang w:val="ru-RU"/>
              </w:rPr>
              <w:t>վճարումներից</w:t>
            </w:r>
            <w:r w:rsidRPr="005F4C5F">
              <w:rPr>
                <w:rFonts w:ascii="GHEA Grapalat" w:hAnsi="GHEA Grapalat"/>
                <w:sz w:val="22"/>
                <w:szCs w:val="22"/>
              </w:rPr>
              <w:t xml:space="preserve"> </w:t>
            </w:r>
            <w:r w:rsidRPr="005F4C5F">
              <w:rPr>
                <w:rFonts w:ascii="GHEA Grapalat" w:hAnsi="GHEA Grapalat"/>
                <w:sz w:val="22"/>
                <w:szCs w:val="22"/>
                <w:lang w:val="ru-RU"/>
              </w:rPr>
              <w:t>համամասնական</w:t>
            </w:r>
            <w:r w:rsidRPr="005F4C5F">
              <w:rPr>
                <w:rFonts w:ascii="GHEA Grapalat" w:hAnsi="GHEA Grapalat"/>
                <w:sz w:val="22"/>
                <w:szCs w:val="22"/>
              </w:rPr>
              <w:t xml:space="preserve"> </w:t>
            </w:r>
            <w:r w:rsidRPr="005F4C5F">
              <w:rPr>
                <w:rFonts w:ascii="GHEA Grapalat" w:hAnsi="GHEA Grapalat"/>
                <w:sz w:val="22"/>
                <w:szCs w:val="22"/>
                <w:lang w:val="ru-RU"/>
              </w:rPr>
              <w:t>գումարների</w:t>
            </w:r>
            <w:r w:rsidRPr="005F4C5F">
              <w:rPr>
                <w:rFonts w:ascii="GHEA Grapalat" w:hAnsi="GHEA Grapalat"/>
                <w:sz w:val="22"/>
                <w:szCs w:val="22"/>
              </w:rPr>
              <w:t xml:space="preserve"> </w:t>
            </w:r>
            <w:r w:rsidRPr="005F4C5F">
              <w:rPr>
                <w:rFonts w:ascii="GHEA Grapalat" w:hAnsi="GHEA Grapalat"/>
                <w:sz w:val="22"/>
                <w:szCs w:val="22"/>
                <w:lang w:val="ru-RU"/>
              </w:rPr>
              <w:t>նվազեցման</w:t>
            </w:r>
            <w:r w:rsidRPr="005F4C5F">
              <w:rPr>
                <w:rFonts w:ascii="GHEA Grapalat" w:hAnsi="GHEA Grapalat"/>
                <w:sz w:val="22"/>
                <w:szCs w:val="22"/>
              </w:rPr>
              <w:t xml:space="preserve"> </w:t>
            </w:r>
            <w:r w:rsidRPr="005F4C5F">
              <w:rPr>
                <w:rFonts w:ascii="GHEA Grapalat" w:hAnsi="GHEA Grapalat"/>
                <w:sz w:val="22"/>
                <w:szCs w:val="22"/>
                <w:lang w:val="ru-RU"/>
              </w:rPr>
              <w:t>միջոցով</w:t>
            </w:r>
            <w:r w:rsidRPr="005F4C5F">
              <w:rPr>
                <w:rFonts w:ascii="GHEA Grapalat" w:hAnsi="GHEA Grapalat"/>
                <w:sz w:val="22"/>
                <w:szCs w:val="22"/>
              </w:rPr>
              <w:t xml:space="preserve">, </w:t>
            </w:r>
            <w:r w:rsidRPr="005F4C5F">
              <w:rPr>
                <w:rFonts w:ascii="GHEA Grapalat" w:hAnsi="GHEA Grapalat"/>
                <w:sz w:val="22"/>
                <w:szCs w:val="22"/>
                <w:lang w:val="ru-RU"/>
              </w:rPr>
              <w:t>համաձայն</w:t>
            </w:r>
            <w:r w:rsidRPr="005F4C5F">
              <w:rPr>
                <w:rFonts w:ascii="GHEA Grapalat" w:hAnsi="GHEA Grapalat"/>
                <w:sz w:val="22"/>
                <w:szCs w:val="22"/>
              </w:rPr>
              <w:t xml:space="preserve"> </w:t>
            </w:r>
            <w:r w:rsidRPr="005F4C5F">
              <w:rPr>
                <w:rFonts w:ascii="GHEA Grapalat" w:hAnsi="GHEA Grapalat" w:cs="Sylfaen"/>
                <w:sz w:val="22"/>
                <w:szCs w:val="22"/>
              </w:rPr>
              <w:t>վճար</w:t>
            </w:r>
            <w:r w:rsidRPr="005F4C5F">
              <w:rPr>
                <w:rFonts w:ascii="GHEA Grapalat" w:hAnsi="GHEA Grapalat" w:cs="Sylfaen"/>
                <w:sz w:val="22"/>
                <w:szCs w:val="22"/>
                <w:lang w:val="ru-RU"/>
              </w:rPr>
              <w:t>ումների</w:t>
            </w:r>
            <w:r w:rsidRPr="005F4C5F">
              <w:rPr>
                <w:rFonts w:ascii="GHEA Grapalat" w:hAnsi="GHEA Grapalat" w:cs="Sylfaen"/>
                <w:sz w:val="22"/>
                <w:szCs w:val="22"/>
              </w:rPr>
              <w:t xml:space="preserve"> </w:t>
            </w:r>
            <w:r w:rsidRPr="005F4C5F">
              <w:rPr>
                <w:rFonts w:ascii="GHEA Grapalat" w:hAnsi="GHEA Grapalat" w:cs="Sylfaen"/>
                <w:sz w:val="22"/>
                <w:szCs w:val="22"/>
                <w:lang w:val="ru-RU"/>
              </w:rPr>
              <w:t>հիման</w:t>
            </w:r>
            <w:r w:rsidRPr="005F4C5F">
              <w:rPr>
                <w:rFonts w:ascii="GHEA Grapalat" w:hAnsi="GHEA Grapalat" w:cs="Sylfaen"/>
                <w:sz w:val="22"/>
                <w:szCs w:val="22"/>
              </w:rPr>
              <w:t xml:space="preserve"> </w:t>
            </w:r>
            <w:r w:rsidRPr="005F4C5F">
              <w:rPr>
                <w:rFonts w:ascii="GHEA Grapalat" w:hAnsi="GHEA Grapalat" w:cs="Sylfaen"/>
                <w:sz w:val="22"/>
                <w:szCs w:val="22"/>
                <w:lang w:val="ru-RU"/>
              </w:rPr>
              <w:t>վրա</w:t>
            </w:r>
            <w:r w:rsidRPr="005F4C5F">
              <w:rPr>
                <w:rFonts w:ascii="GHEA Grapalat" w:hAnsi="GHEA Grapalat" w:cs="Sylfaen"/>
                <w:sz w:val="22"/>
                <w:szCs w:val="22"/>
              </w:rPr>
              <w:t xml:space="preserve"> </w:t>
            </w:r>
            <w:r w:rsidRPr="005F4C5F">
              <w:rPr>
                <w:rFonts w:ascii="GHEA Grapalat" w:hAnsi="GHEA Grapalat" w:cs="Sylfaen"/>
                <w:sz w:val="22"/>
                <w:szCs w:val="22"/>
                <w:lang w:val="ru-RU"/>
              </w:rPr>
              <w:t>որոշված</w:t>
            </w:r>
            <w:r w:rsidRPr="005F4C5F">
              <w:rPr>
                <w:rFonts w:ascii="GHEA Grapalat" w:hAnsi="GHEA Grapalat" w:cs="Sylfaen"/>
                <w:sz w:val="22"/>
                <w:szCs w:val="22"/>
              </w:rPr>
              <w:t xml:space="preserve"> </w:t>
            </w:r>
            <w:r w:rsidRPr="005F4C5F">
              <w:rPr>
                <w:rFonts w:ascii="GHEA Grapalat" w:hAnsi="GHEA Grapalat" w:cs="Sylfaen"/>
                <w:sz w:val="22"/>
                <w:szCs w:val="22"/>
                <w:lang w:val="ru-RU"/>
              </w:rPr>
              <w:t>ավարտված</w:t>
            </w:r>
            <w:r w:rsidRPr="005F4C5F">
              <w:rPr>
                <w:rFonts w:ascii="GHEA Grapalat" w:hAnsi="GHEA Grapalat" w:cs="Sylfaen"/>
                <w:sz w:val="22"/>
                <w:szCs w:val="22"/>
              </w:rPr>
              <w:t xml:space="preserve"> Աշխատանքների</w:t>
            </w:r>
            <w:r w:rsidRPr="005F4C5F">
              <w:rPr>
                <w:rFonts w:ascii="GHEA Grapalat" w:hAnsi="GHEA Grapalat"/>
                <w:sz w:val="22"/>
                <w:szCs w:val="22"/>
              </w:rPr>
              <w:t xml:space="preserve"> </w:t>
            </w:r>
            <w:r w:rsidRPr="005F4C5F">
              <w:rPr>
                <w:rFonts w:ascii="GHEA Grapalat" w:hAnsi="GHEA Grapalat"/>
                <w:sz w:val="22"/>
                <w:szCs w:val="22"/>
                <w:lang w:val="ru-RU"/>
              </w:rPr>
              <w:t>տոկոսների</w:t>
            </w:r>
            <w:r w:rsidRPr="005F4C5F">
              <w:rPr>
                <w:rFonts w:ascii="GHEA Grapalat" w:hAnsi="GHEA Grapalat"/>
                <w:sz w:val="22"/>
                <w:szCs w:val="22"/>
              </w:rPr>
              <w:t xml:space="preserve">: </w:t>
            </w:r>
            <w:r w:rsidRPr="005F4C5F">
              <w:rPr>
                <w:rFonts w:ascii="GHEA Grapalat" w:hAnsi="GHEA Grapalat" w:cs="Sylfaen"/>
                <w:sz w:val="22"/>
                <w:szCs w:val="22"/>
              </w:rPr>
              <w:t>Կանխավճար</w:t>
            </w:r>
            <w:r w:rsidRPr="005F4C5F">
              <w:rPr>
                <w:rFonts w:ascii="GHEA Grapalat" w:hAnsi="GHEA Grapalat" w:cs="Sylfaen"/>
                <w:sz w:val="22"/>
                <w:szCs w:val="22"/>
                <w:lang w:val="ru-RU"/>
              </w:rPr>
              <w:t>ը</w:t>
            </w:r>
            <w:r w:rsidRPr="005F4C5F">
              <w:rPr>
                <w:rFonts w:ascii="GHEA Grapalat" w:hAnsi="GHEA Grapalat" w:cs="Sylfaen"/>
                <w:sz w:val="22"/>
                <w:szCs w:val="22"/>
              </w:rPr>
              <w:t xml:space="preserve"> կամ</w:t>
            </w:r>
            <w:r w:rsidRPr="005F4C5F">
              <w:rPr>
                <w:rFonts w:ascii="GHEA Grapalat" w:hAnsi="GHEA Grapalat"/>
                <w:sz w:val="22"/>
                <w:szCs w:val="22"/>
              </w:rPr>
              <w:t xml:space="preserve"> </w:t>
            </w:r>
            <w:r w:rsidRPr="005F4C5F">
              <w:rPr>
                <w:rFonts w:ascii="GHEA Grapalat" w:hAnsi="GHEA Grapalat" w:cs="Sylfaen"/>
                <w:sz w:val="22"/>
                <w:szCs w:val="22"/>
              </w:rPr>
              <w:t>դրա</w:t>
            </w:r>
            <w:r w:rsidRPr="005F4C5F">
              <w:rPr>
                <w:rFonts w:ascii="GHEA Grapalat" w:hAnsi="GHEA Grapalat"/>
                <w:sz w:val="22"/>
                <w:szCs w:val="22"/>
              </w:rPr>
              <w:t xml:space="preserve"> </w:t>
            </w:r>
            <w:r w:rsidRPr="005F4C5F">
              <w:rPr>
                <w:rFonts w:ascii="GHEA Grapalat" w:hAnsi="GHEA Grapalat" w:cs="Sylfaen"/>
                <w:sz w:val="22"/>
                <w:szCs w:val="22"/>
              </w:rPr>
              <w:t>մարումներ</w:t>
            </w:r>
            <w:r w:rsidRPr="005F4C5F">
              <w:rPr>
                <w:rFonts w:ascii="GHEA Grapalat" w:hAnsi="GHEA Grapalat" w:cs="Sylfaen"/>
                <w:sz w:val="22"/>
                <w:szCs w:val="22"/>
                <w:lang w:val="ru-RU"/>
              </w:rPr>
              <w:t>ը</w:t>
            </w:r>
            <w:r w:rsidRPr="005F4C5F">
              <w:rPr>
                <w:rFonts w:ascii="GHEA Grapalat" w:hAnsi="GHEA Grapalat" w:cs="Sylfaen"/>
                <w:sz w:val="22"/>
                <w:szCs w:val="22"/>
              </w:rPr>
              <w:t xml:space="preserve"> </w:t>
            </w:r>
            <w:r w:rsidRPr="005F4C5F">
              <w:rPr>
                <w:rFonts w:ascii="GHEA Grapalat" w:hAnsi="GHEA Grapalat"/>
                <w:sz w:val="22"/>
                <w:szCs w:val="22"/>
                <w:lang w:val="ru-RU"/>
              </w:rPr>
              <w:t>հաշվի</w:t>
            </w:r>
            <w:r w:rsidRPr="005F4C5F">
              <w:rPr>
                <w:rFonts w:ascii="GHEA Grapalat" w:hAnsi="GHEA Grapalat"/>
                <w:sz w:val="22"/>
                <w:szCs w:val="22"/>
              </w:rPr>
              <w:t xml:space="preserve"> </w:t>
            </w:r>
            <w:r w:rsidRPr="005F4C5F">
              <w:rPr>
                <w:rFonts w:ascii="GHEA Grapalat" w:hAnsi="GHEA Grapalat"/>
                <w:sz w:val="22"/>
                <w:szCs w:val="22"/>
                <w:lang w:val="ru-RU"/>
              </w:rPr>
              <w:t>չեն</w:t>
            </w:r>
            <w:r w:rsidRPr="005F4C5F">
              <w:rPr>
                <w:rFonts w:ascii="GHEA Grapalat" w:hAnsi="GHEA Grapalat"/>
                <w:sz w:val="22"/>
                <w:szCs w:val="22"/>
              </w:rPr>
              <w:t xml:space="preserve"> </w:t>
            </w:r>
            <w:r w:rsidRPr="005F4C5F">
              <w:rPr>
                <w:rFonts w:ascii="GHEA Grapalat" w:hAnsi="GHEA Grapalat"/>
                <w:sz w:val="22"/>
                <w:szCs w:val="22"/>
                <w:lang w:val="ru-RU"/>
              </w:rPr>
              <w:t>առնվում</w:t>
            </w:r>
            <w:r w:rsidRPr="005F4C5F">
              <w:rPr>
                <w:rFonts w:ascii="GHEA Grapalat" w:hAnsi="GHEA Grapalat"/>
                <w:sz w:val="22"/>
                <w:szCs w:val="22"/>
              </w:rPr>
              <w:t xml:space="preserve"> </w:t>
            </w:r>
            <w:r w:rsidRPr="005F4C5F">
              <w:rPr>
                <w:rFonts w:ascii="GHEA Grapalat" w:hAnsi="GHEA Grapalat" w:cs="Sylfaen"/>
                <w:sz w:val="22"/>
                <w:szCs w:val="22"/>
              </w:rPr>
              <w:t>կատարված</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Փոփոխությունների</w:t>
            </w:r>
            <w:r w:rsidRPr="005F4C5F">
              <w:rPr>
                <w:rFonts w:ascii="GHEA Grapalat" w:hAnsi="GHEA Grapalat"/>
                <w:sz w:val="22"/>
                <w:szCs w:val="22"/>
              </w:rPr>
              <w:t xml:space="preserve">, </w:t>
            </w:r>
            <w:r w:rsidRPr="005F4C5F">
              <w:rPr>
                <w:rFonts w:ascii="GHEA Grapalat" w:hAnsi="GHEA Grapalat" w:cs="Sylfaen"/>
                <w:sz w:val="22"/>
                <w:szCs w:val="22"/>
              </w:rPr>
              <w:t>գնի</w:t>
            </w:r>
            <w:r w:rsidRPr="005F4C5F">
              <w:rPr>
                <w:rFonts w:ascii="GHEA Grapalat" w:hAnsi="GHEA Grapalat"/>
                <w:sz w:val="22"/>
                <w:szCs w:val="22"/>
              </w:rPr>
              <w:t xml:space="preserve"> </w:t>
            </w:r>
            <w:r w:rsidRPr="005F4C5F">
              <w:rPr>
                <w:rFonts w:ascii="GHEA Grapalat" w:hAnsi="GHEA Grapalat" w:cs="Sylfaen"/>
                <w:sz w:val="22"/>
                <w:szCs w:val="22"/>
              </w:rPr>
              <w:t>ճշգրտման</w:t>
            </w:r>
            <w:r w:rsidRPr="005F4C5F">
              <w:rPr>
                <w:rFonts w:ascii="GHEA Grapalat" w:hAnsi="GHEA Grapalat"/>
                <w:sz w:val="22"/>
                <w:szCs w:val="22"/>
              </w:rPr>
              <w:t xml:space="preserve">, </w:t>
            </w:r>
            <w:r w:rsidRPr="005F4C5F">
              <w:rPr>
                <w:rFonts w:ascii="GHEA Grapalat" w:hAnsi="GHEA Grapalat" w:cs="Sylfaen"/>
                <w:sz w:val="22"/>
                <w:szCs w:val="22"/>
              </w:rPr>
              <w:t>Փոխհատուց</w:t>
            </w:r>
            <w:r w:rsidRPr="005F4C5F">
              <w:rPr>
                <w:rFonts w:ascii="GHEA Grapalat" w:hAnsi="GHEA Grapalat" w:cs="Sylfaen"/>
                <w:sz w:val="22"/>
                <w:szCs w:val="22"/>
                <w:lang w:val="ru-RU"/>
              </w:rPr>
              <w:t>վող</w:t>
            </w:r>
            <w:r w:rsidRPr="005F4C5F">
              <w:rPr>
                <w:rFonts w:ascii="GHEA Grapalat" w:hAnsi="GHEA Grapalat"/>
                <w:sz w:val="22"/>
                <w:szCs w:val="22"/>
              </w:rPr>
              <w:t xml:space="preserve"> </w:t>
            </w:r>
            <w:r w:rsidRPr="005F4C5F">
              <w:rPr>
                <w:rFonts w:ascii="GHEA Grapalat" w:hAnsi="GHEA Grapalat"/>
                <w:sz w:val="22"/>
                <w:szCs w:val="22"/>
                <w:lang w:val="ru-RU"/>
              </w:rPr>
              <w:t>դ</w:t>
            </w:r>
            <w:r w:rsidRPr="005F4C5F">
              <w:rPr>
                <w:rFonts w:ascii="GHEA Grapalat" w:hAnsi="GHEA Grapalat" w:cs="Sylfaen"/>
                <w:sz w:val="22"/>
                <w:szCs w:val="22"/>
              </w:rPr>
              <w:t>եպքերի</w:t>
            </w:r>
            <w:r w:rsidRPr="005F4C5F">
              <w:rPr>
                <w:rFonts w:ascii="GHEA Grapalat" w:hAnsi="GHEA Grapalat"/>
                <w:sz w:val="22"/>
                <w:szCs w:val="22"/>
              </w:rPr>
              <w:t xml:space="preserve">, </w:t>
            </w:r>
            <w:r w:rsidRPr="005F4C5F">
              <w:rPr>
                <w:rFonts w:ascii="GHEA Grapalat" w:hAnsi="GHEA Grapalat"/>
                <w:sz w:val="22"/>
                <w:szCs w:val="22"/>
                <w:lang w:val="ru-RU"/>
              </w:rPr>
              <w:t>պ</w:t>
            </w:r>
            <w:r w:rsidRPr="005F4C5F">
              <w:rPr>
                <w:rFonts w:ascii="GHEA Grapalat" w:hAnsi="GHEA Grapalat" w:cs="Sylfaen"/>
                <w:sz w:val="22"/>
                <w:szCs w:val="22"/>
              </w:rPr>
              <w:t>արգևա</w:t>
            </w:r>
            <w:r w:rsidRPr="005F4C5F">
              <w:rPr>
                <w:rFonts w:ascii="GHEA Grapalat" w:hAnsi="GHEA Grapalat" w:cs="Sylfaen"/>
                <w:sz w:val="22"/>
                <w:szCs w:val="22"/>
                <w:lang w:val="ru-RU"/>
              </w:rPr>
              <w:t>վճարների</w:t>
            </w:r>
            <w:r w:rsidRPr="005F4C5F">
              <w:rPr>
                <w:rFonts w:ascii="GHEA Grapalat" w:hAnsi="GHEA Grapalat" w:cs="Sylfaen"/>
                <w:sz w:val="22"/>
                <w:szCs w:val="22"/>
              </w:rPr>
              <w:t xml:space="preserve"> </w:t>
            </w:r>
            <w:r w:rsidRPr="005F4C5F">
              <w:rPr>
                <w:rFonts w:ascii="GHEA Grapalat" w:hAnsi="GHEA Grapalat" w:cs="Sylfaen"/>
                <w:sz w:val="22"/>
                <w:szCs w:val="22"/>
                <w:lang w:val="ru-RU"/>
              </w:rPr>
              <w:t>կամ</w:t>
            </w:r>
            <w:r w:rsidRPr="005F4C5F">
              <w:rPr>
                <w:rFonts w:ascii="GHEA Grapalat" w:hAnsi="GHEA Grapalat" w:cs="Sylfaen"/>
                <w:sz w:val="22"/>
                <w:szCs w:val="22"/>
              </w:rPr>
              <w:t xml:space="preserve"> Վնասների</w:t>
            </w:r>
            <w:r w:rsidRPr="005F4C5F">
              <w:rPr>
                <w:rFonts w:ascii="GHEA Grapalat" w:hAnsi="GHEA Grapalat"/>
                <w:sz w:val="22"/>
                <w:szCs w:val="22"/>
              </w:rPr>
              <w:t xml:space="preserve"> </w:t>
            </w:r>
            <w:r w:rsidRPr="005F4C5F">
              <w:rPr>
                <w:rFonts w:ascii="GHEA Grapalat" w:hAnsi="GHEA Grapalat"/>
                <w:sz w:val="22"/>
                <w:szCs w:val="22"/>
                <w:lang w:val="ru-RU"/>
              </w:rPr>
              <w:t>փոխհատուցման</w:t>
            </w:r>
            <w:r w:rsidRPr="005F4C5F">
              <w:rPr>
                <w:rFonts w:ascii="GHEA Grapalat" w:hAnsi="GHEA Grapalat"/>
                <w:sz w:val="22"/>
                <w:szCs w:val="22"/>
              </w:rPr>
              <w:t xml:space="preserve"> </w:t>
            </w:r>
            <w:r w:rsidRPr="005F4C5F">
              <w:rPr>
                <w:rFonts w:ascii="GHEA Grapalat" w:hAnsi="GHEA Grapalat" w:cs="Sylfaen"/>
                <w:sz w:val="22"/>
                <w:szCs w:val="22"/>
              </w:rPr>
              <w:t>գնահատման</w:t>
            </w:r>
            <w:r w:rsidRPr="005F4C5F">
              <w:rPr>
                <w:rFonts w:ascii="GHEA Grapalat" w:hAnsi="GHEA Grapalat"/>
                <w:sz w:val="22"/>
                <w:szCs w:val="22"/>
              </w:rPr>
              <w:t xml:space="preserve"> </w:t>
            </w:r>
            <w:r w:rsidRPr="005F4C5F">
              <w:rPr>
                <w:rFonts w:ascii="GHEA Grapalat" w:hAnsi="GHEA Grapalat"/>
                <w:sz w:val="22"/>
                <w:szCs w:val="22"/>
                <w:lang w:val="ru-RU"/>
              </w:rPr>
              <w:t>ժամանակ</w:t>
            </w:r>
            <w:r w:rsidRPr="005F4C5F">
              <w:rPr>
                <w:rFonts w:ascii="GHEA Grapalat" w:hAnsi="GHEA Grapalat"/>
                <w:sz w:val="22"/>
                <w:szCs w:val="22"/>
              </w:rPr>
              <w:t>:</w:t>
            </w:r>
          </w:p>
          <w:p w14:paraId="368BE3D0"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tc>
      </w:tr>
      <w:tr w:rsidR="000A365D" w:rsidRPr="005F4C5F" w14:paraId="78B71F3C" w14:textId="77777777" w:rsidTr="002C73D4">
        <w:tc>
          <w:tcPr>
            <w:tcW w:w="2376" w:type="dxa"/>
            <w:tcBorders>
              <w:top w:val="nil"/>
              <w:left w:val="nil"/>
              <w:bottom w:val="nil"/>
              <w:right w:val="nil"/>
            </w:tcBorders>
          </w:tcPr>
          <w:p w14:paraId="78B4BF10" w14:textId="77777777" w:rsidR="000A365D" w:rsidRPr="005F4C5F" w:rsidRDefault="000A365D">
            <w:pPr>
              <w:pStyle w:val="Head42"/>
              <w:numPr>
                <w:ilvl w:val="0"/>
                <w:numId w:val="57"/>
              </w:numPr>
              <w:tabs>
                <w:tab w:val="left" w:pos="426"/>
                <w:tab w:val="left" w:pos="9356"/>
              </w:tabs>
              <w:ind w:left="0" w:firstLine="0"/>
              <w:jc w:val="both"/>
              <w:rPr>
                <w:rFonts w:ascii="GHEA Grapalat" w:hAnsi="GHEA Grapalat" w:cs="Arial"/>
                <w:sz w:val="22"/>
                <w:szCs w:val="22"/>
              </w:rPr>
            </w:pPr>
            <w:bookmarkStart w:id="625" w:name="_Toc498419393"/>
            <w:bookmarkStart w:id="626" w:name="_Toc62579337"/>
            <w:r w:rsidRPr="005F4C5F">
              <w:rPr>
                <w:rFonts w:ascii="GHEA Grapalat" w:hAnsi="GHEA Grapalat" w:cs="Arial"/>
                <w:sz w:val="22"/>
                <w:szCs w:val="22"/>
                <w:lang w:val="ru-RU"/>
              </w:rPr>
              <w:lastRenderedPageBreak/>
              <w:t>Երաշխիքներ</w:t>
            </w:r>
            <w:bookmarkEnd w:id="625"/>
            <w:bookmarkEnd w:id="626"/>
          </w:p>
        </w:tc>
        <w:tc>
          <w:tcPr>
            <w:tcW w:w="7371" w:type="dxa"/>
            <w:tcBorders>
              <w:top w:val="nil"/>
              <w:left w:val="nil"/>
              <w:bottom w:val="nil"/>
              <w:right w:val="nil"/>
            </w:tcBorders>
          </w:tcPr>
          <w:p w14:paraId="4912C5F1"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Կատար</w:t>
            </w:r>
            <w:r w:rsidRPr="005F4C5F">
              <w:rPr>
                <w:rFonts w:ascii="GHEA Grapalat" w:hAnsi="GHEA Grapalat" w:cs="Sylfaen"/>
                <w:sz w:val="22"/>
                <w:szCs w:val="22"/>
                <w:lang w:val="ru-RU"/>
              </w:rPr>
              <w:t>ման</w:t>
            </w:r>
            <w:r w:rsidRPr="005F4C5F">
              <w:rPr>
                <w:rFonts w:ascii="GHEA Grapalat" w:hAnsi="GHEA Grapalat" w:cs="Sylfaen"/>
                <w:sz w:val="22"/>
                <w:szCs w:val="22"/>
              </w:rPr>
              <w:t xml:space="preserve"> </w:t>
            </w:r>
            <w:r w:rsidRPr="005F4C5F">
              <w:rPr>
                <w:rFonts w:ascii="GHEA Grapalat" w:hAnsi="GHEA Grapalat" w:cs="Sylfaen"/>
                <w:sz w:val="22"/>
                <w:szCs w:val="22"/>
                <w:lang w:val="ru-RU"/>
              </w:rPr>
              <w:t>ե</w:t>
            </w:r>
            <w:r w:rsidRPr="005F4C5F">
              <w:rPr>
                <w:rFonts w:ascii="GHEA Grapalat" w:hAnsi="GHEA Grapalat" w:cs="Sylfaen"/>
                <w:sz w:val="22"/>
                <w:szCs w:val="22"/>
              </w:rPr>
              <w:t>րաշխիքը</w:t>
            </w:r>
            <w:r w:rsidRPr="005F4C5F">
              <w:rPr>
                <w:rFonts w:ascii="GHEA Grapalat" w:hAnsi="GHEA Grapalat"/>
                <w:sz w:val="22"/>
                <w:szCs w:val="22"/>
              </w:rPr>
              <w:t xml:space="preserve"> </w:t>
            </w:r>
            <w:r w:rsidRPr="005F4C5F">
              <w:rPr>
                <w:rFonts w:ascii="GHEA Grapalat" w:hAnsi="GHEA Grapalat" w:cs="Sylfaen"/>
                <w:sz w:val="22"/>
                <w:szCs w:val="22"/>
              </w:rPr>
              <w:t>Պատվիրատուին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տրամադրվի</w:t>
            </w:r>
            <w:r w:rsidRPr="005F4C5F">
              <w:rPr>
                <w:rFonts w:ascii="GHEA Grapalat" w:hAnsi="GHEA Grapalat"/>
                <w:sz w:val="22"/>
                <w:szCs w:val="22"/>
              </w:rPr>
              <w:t xml:space="preserve"> </w:t>
            </w:r>
            <w:r w:rsidRPr="005F4C5F">
              <w:rPr>
                <w:rFonts w:ascii="GHEA Grapalat" w:hAnsi="GHEA Grapalat" w:cs="Sylfaen"/>
                <w:sz w:val="22"/>
                <w:szCs w:val="22"/>
              </w:rPr>
              <w:t>Ընդունման</w:t>
            </w:r>
            <w:r w:rsidRPr="005F4C5F">
              <w:rPr>
                <w:rFonts w:ascii="GHEA Grapalat" w:hAnsi="GHEA Grapalat"/>
                <w:sz w:val="22"/>
                <w:szCs w:val="22"/>
              </w:rPr>
              <w:t xml:space="preserve"> </w:t>
            </w:r>
            <w:r w:rsidRPr="005F4C5F">
              <w:rPr>
                <w:rFonts w:ascii="GHEA Grapalat" w:hAnsi="GHEA Grapalat"/>
                <w:sz w:val="22"/>
                <w:szCs w:val="22"/>
                <w:lang w:val="ru-RU"/>
              </w:rPr>
              <w:t>ն</w:t>
            </w:r>
            <w:r w:rsidRPr="005F4C5F">
              <w:rPr>
                <w:rFonts w:ascii="GHEA Grapalat" w:hAnsi="GHEA Grapalat" w:cs="Sylfaen"/>
                <w:sz w:val="22"/>
                <w:szCs w:val="22"/>
              </w:rPr>
              <w:t>ամակում</w:t>
            </w:r>
            <w:r w:rsidRPr="005F4C5F">
              <w:rPr>
                <w:rFonts w:ascii="GHEA Grapalat" w:hAnsi="GHEA Grapalat"/>
                <w:sz w:val="22"/>
                <w:szCs w:val="22"/>
              </w:rPr>
              <w:t xml:space="preserve"> </w:t>
            </w:r>
            <w:r w:rsidRPr="005F4C5F">
              <w:rPr>
                <w:rFonts w:ascii="GHEA Grapalat" w:hAnsi="GHEA Grapalat" w:cs="Sylfaen"/>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ժամկետից</w:t>
            </w:r>
            <w:r w:rsidRPr="005F4C5F">
              <w:rPr>
                <w:rFonts w:ascii="GHEA Grapalat" w:hAnsi="GHEA Grapalat"/>
                <w:sz w:val="22"/>
                <w:szCs w:val="22"/>
              </w:rPr>
              <w:t xml:space="preserve"> </w:t>
            </w:r>
            <w:r w:rsidRPr="005F4C5F">
              <w:rPr>
                <w:rFonts w:ascii="GHEA Grapalat" w:hAnsi="GHEA Grapalat" w:cs="Sylfaen"/>
                <w:sz w:val="22"/>
                <w:szCs w:val="22"/>
              </w:rPr>
              <w:t>ոչ</w:t>
            </w:r>
            <w:r w:rsidRPr="005F4C5F">
              <w:rPr>
                <w:rFonts w:ascii="GHEA Grapalat" w:hAnsi="GHEA Grapalat"/>
                <w:sz w:val="22"/>
                <w:szCs w:val="22"/>
              </w:rPr>
              <w:t xml:space="preserve"> </w:t>
            </w:r>
            <w:r w:rsidRPr="005F4C5F">
              <w:rPr>
                <w:rFonts w:ascii="GHEA Grapalat" w:hAnsi="GHEA Grapalat" w:cs="Sylfaen"/>
                <w:sz w:val="22"/>
                <w:szCs w:val="22"/>
              </w:rPr>
              <w:t>ուշ,</w:t>
            </w:r>
            <w:r w:rsidRPr="005F4C5F">
              <w:rPr>
                <w:rFonts w:ascii="GHEA Grapalat" w:hAnsi="GHEA Grapalat"/>
                <w:sz w:val="22"/>
                <w:szCs w:val="22"/>
              </w:rPr>
              <w:t xml:space="preserve">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w:t>
            </w:r>
            <w:r w:rsidRPr="005F4C5F">
              <w:rPr>
                <w:rFonts w:ascii="GHEA Grapalat" w:hAnsi="GHEA Grapalat" w:cs="Sylfaen"/>
                <w:b/>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գումարի</w:t>
            </w:r>
            <w:r w:rsidRPr="005F4C5F">
              <w:rPr>
                <w:rFonts w:ascii="GHEA Grapalat" w:hAnsi="GHEA Grapalat"/>
                <w:sz w:val="22"/>
                <w:szCs w:val="22"/>
              </w:rPr>
              <w:t xml:space="preserve"> </w:t>
            </w:r>
            <w:r w:rsidRPr="005F4C5F">
              <w:rPr>
                <w:rFonts w:ascii="GHEA Grapalat" w:hAnsi="GHEA Grapalat" w:cs="Sylfaen"/>
                <w:sz w:val="22"/>
                <w:szCs w:val="22"/>
              </w:rPr>
              <w:t>չափով</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ընդունելի</w:t>
            </w:r>
            <w:r w:rsidRPr="005F4C5F">
              <w:rPr>
                <w:rFonts w:ascii="GHEA Grapalat" w:hAnsi="GHEA Grapalat"/>
                <w:sz w:val="22"/>
                <w:szCs w:val="22"/>
              </w:rPr>
              <w:t xml:space="preserve"> </w:t>
            </w:r>
            <w:r w:rsidRPr="005F4C5F">
              <w:rPr>
                <w:rFonts w:ascii="GHEA Grapalat" w:hAnsi="GHEA Grapalat" w:cs="Sylfaen"/>
                <w:sz w:val="22"/>
                <w:szCs w:val="22"/>
              </w:rPr>
              <w:t>բանկի</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երաշխավոր</w:t>
            </w:r>
            <w:r w:rsidRPr="005F4C5F">
              <w:rPr>
                <w:rFonts w:ascii="GHEA Grapalat" w:hAnsi="GHEA Grapalat" w:cs="Sylfaen"/>
                <w:sz w:val="22"/>
                <w:szCs w:val="22"/>
                <w:lang w:val="ru-RU"/>
              </w:rPr>
              <w:t>ող</w:t>
            </w:r>
            <w:r w:rsidRPr="005F4C5F">
              <w:rPr>
                <w:rFonts w:ascii="GHEA Grapalat" w:hAnsi="GHEA Grapalat"/>
                <w:sz w:val="22"/>
                <w:szCs w:val="22"/>
              </w:rPr>
              <w:t xml:space="preserve"> </w:t>
            </w:r>
            <w:r w:rsidRPr="005F4C5F">
              <w:rPr>
                <w:rFonts w:ascii="GHEA Grapalat" w:hAnsi="GHEA Grapalat" w:cs="Sylfaen"/>
                <w:sz w:val="22"/>
                <w:szCs w:val="22"/>
              </w:rPr>
              <w:t>ընկերության</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արտա</w:t>
            </w:r>
            <w:r w:rsidRPr="005F4C5F">
              <w:rPr>
                <w:rFonts w:ascii="GHEA Grapalat" w:hAnsi="GHEA Grapalat" w:cs="Sylfaen"/>
                <w:sz w:val="22"/>
                <w:szCs w:val="22"/>
                <w:lang w:val="ru-RU"/>
              </w:rPr>
              <w:t>հայտված</w:t>
            </w:r>
            <w:r w:rsidRPr="005F4C5F">
              <w:rPr>
                <w:rFonts w:ascii="GHEA Grapalat" w:hAnsi="GHEA Grapalat" w:cs="Sylfaen"/>
                <w:sz w:val="22"/>
                <w:szCs w:val="22"/>
              </w:rPr>
              <w:t xml:space="preserve"> լինի</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գնի</w:t>
            </w:r>
            <w:r w:rsidRPr="005F4C5F">
              <w:rPr>
                <w:rFonts w:ascii="GHEA Grapalat" w:hAnsi="GHEA Grapalat"/>
                <w:sz w:val="22"/>
                <w:szCs w:val="22"/>
              </w:rPr>
              <w:t xml:space="preserve"> </w:t>
            </w:r>
            <w:r w:rsidRPr="005F4C5F">
              <w:rPr>
                <w:rFonts w:ascii="GHEA Grapalat" w:hAnsi="GHEA Grapalat" w:cs="Sylfaen"/>
                <w:sz w:val="22"/>
                <w:szCs w:val="22"/>
              </w:rPr>
              <w:t>վճար</w:t>
            </w:r>
            <w:r w:rsidRPr="005F4C5F">
              <w:rPr>
                <w:rFonts w:ascii="GHEA Grapalat" w:hAnsi="GHEA Grapalat" w:cs="Sylfaen"/>
                <w:sz w:val="22"/>
                <w:szCs w:val="22"/>
                <w:lang w:val="ru-RU"/>
              </w:rPr>
              <w:t>ման</w:t>
            </w:r>
            <w:r w:rsidRPr="005F4C5F">
              <w:rPr>
                <w:rFonts w:ascii="GHEA Grapalat" w:hAnsi="GHEA Grapalat" w:cs="Sylfaen"/>
                <w:sz w:val="22"/>
                <w:szCs w:val="22"/>
              </w:rPr>
              <w:t xml:space="preserve"> արժույթով</w:t>
            </w:r>
            <w:r w:rsidRPr="005F4C5F">
              <w:rPr>
                <w:rFonts w:ascii="GHEA Grapalat" w:hAnsi="GHEA Grapalat"/>
                <w:sz w:val="22"/>
                <w:szCs w:val="22"/>
              </w:rPr>
              <w:t xml:space="preserve">: </w:t>
            </w:r>
            <w:r w:rsidRPr="005F4C5F">
              <w:rPr>
                <w:rFonts w:ascii="GHEA Grapalat" w:hAnsi="GHEA Grapalat" w:cs="Sylfaen"/>
                <w:sz w:val="22"/>
                <w:szCs w:val="22"/>
              </w:rPr>
              <w:t>Կատար</w:t>
            </w:r>
            <w:r w:rsidRPr="005F4C5F">
              <w:rPr>
                <w:rFonts w:ascii="GHEA Grapalat" w:hAnsi="GHEA Grapalat" w:cs="Sylfaen"/>
                <w:sz w:val="22"/>
                <w:szCs w:val="22"/>
                <w:lang w:val="ru-RU"/>
              </w:rPr>
              <w:t>ման</w:t>
            </w:r>
            <w:r w:rsidRPr="005F4C5F">
              <w:rPr>
                <w:rFonts w:ascii="GHEA Grapalat" w:hAnsi="GHEA Grapalat" w:cs="Sylfaen"/>
                <w:sz w:val="22"/>
                <w:szCs w:val="22"/>
              </w:rPr>
              <w:t xml:space="preserve"> </w:t>
            </w:r>
            <w:r w:rsidRPr="005F4C5F">
              <w:rPr>
                <w:rFonts w:ascii="GHEA Grapalat" w:hAnsi="GHEA Grapalat" w:cs="Sylfaen"/>
                <w:sz w:val="22"/>
                <w:szCs w:val="22"/>
                <w:lang w:val="ru-RU"/>
              </w:rPr>
              <w:t>ե</w:t>
            </w:r>
            <w:r w:rsidRPr="005F4C5F">
              <w:rPr>
                <w:rFonts w:ascii="GHEA Grapalat" w:hAnsi="GHEA Grapalat" w:cs="Sylfaen"/>
                <w:sz w:val="22"/>
                <w:szCs w:val="22"/>
              </w:rPr>
              <w:t>րաշխիքն</w:t>
            </w:r>
            <w:r w:rsidRPr="005F4C5F">
              <w:rPr>
                <w:rFonts w:ascii="GHEA Grapalat" w:hAnsi="GHEA Grapalat"/>
                <w:sz w:val="22"/>
                <w:szCs w:val="22"/>
              </w:rPr>
              <w:t xml:space="preserve"> </w:t>
            </w:r>
            <w:r w:rsidRPr="005F4C5F">
              <w:rPr>
                <w:rFonts w:ascii="GHEA Grapalat" w:hAnsi="GHEA Grapalat" w:cs="Sylfaen"/>
                <w:sz w:val="22"/>
                <w:szCs w:val="22"/>
              </w:rPr>
              <w:t>ուժի</w:t>
            </w:r>
            <w:r w:rsidRPr="005F4C5F">
              <w:rPr>
                <w:rFonts w:ascii="GHEA Grapalat" w:hAnsi="GHEA Grapalat"/>
                <w:sz w:val="22"/>
                <w:szCs w:val="22"/>
              </w:rPr>
              <w:t xml:space="preserve"> </w:t>
            </w:r>
            <w:r w:rsidRPr="005F4C5F">
              <w:rPr>
                <w:rFonts w:ascii="GHEA Grapalat" w:hAnsi="GHEA Grapalat" w:cs="Sylfaen"/>
                <w:sz w:val="22"/>
                <w:szCs w:val="22"/>
              </w:rPr>
              <w:t>մեջ</w:t>
            </w:r>
            <w:r w:rsidRPr="005F4C5F">
              <w:rPr>
                <w:rFonts w:ascii="GHEA Grapalat" w:hAnsi="GHEA Grapalat"/>
                <w:sz w:val="22"/>
                <w:szCs w:val="22"/>
              </w:rPr>
              <w:t xml:space="preserve"> </w:t>
            </w:r>
            <w:r w:rsidRPr="005F4C5F">
              <w:rPr>
                <w:rFonts w:ascii="GHEA Grapalat" w:hAnsi="GHEA Grapalat"/>
                <w:sz w:val="22"/>
                <w:szCs w:val="22"/>
                <w:lang w:val="ru-RU"/>
              </w:rPr>
              <w:t>պետք</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լինի</w:t>
            </w:r>
            <w:r w:rsidRPr="005F4C5F">
              <w:rPr>
                <w:rFonts w:ascii="GHEA Grapalat" w:hAnsi="GHEA Grapalat"/>
                <w:sz w:val="22"/>
                <w:szCs w:val="22"/>
              </w:rPr>
              <w:t xml:space="preserve"> </w:t>
            </w:r>
            <w:r w:rsidRPr="005F4C5F">
              <w:rPr>
                <w:rFonts w:ascii="GHEA Grapalat" w:hAnsi="GHEA Grapalat"/>
                <w:sz w:val="22"/>
                <w:szCs w:val="22"/>
                <w:lang w:val="ru-RU"/>
              </w:rPr>
              <w:t>մինչև</w:t>
            </w:r>
            <w:r w:rsidRPr="005F4C5F">
              <w:rPr>
                <w:rFonts w:ascii="GHEA Grapalat" w:hAnsi="GHEA Grapalat"/>
                <w:sz w:val="22"/>
                <w:szCs w:val="22"/>
              </w:rPr>
              <w:t xml:space="preserve"> </w:t>
            </w:r>
            <w:r w:rsidRPr="005F4C5F">
              <w:rPr>
                <w:rFonts w:ascii="GHEA Grapalat" w:hAnsi="GHEA Grapalat" w:cs="Sylfaen"/>
                <w:sz w:val="22"/>
                <w:szCs w:val="22"/>
              </w:rPr>
              <w:t>Ավարտման</w:t>
            </w:r>
            <w:r w:rsidRPr="005F4C5F">
              <w:rPr>
                <w:rFonts w:ascii="GHEA Grapalat" w:hAnsi="GHEA Grapalat"/>
                <w:sz w:val="22"/>
                <w:szCs w:val="22"/>
              </w:rPr>
              <w:t xml:space="preserve"> </w:t>
            </w:r>
            <w:r w:rsidRPr="005F4C5F">
              <w:rPr>
                <w:rFonts w:ascii="GHEA Grapalat" w:hAnsi="GHEA Grapalat"/>
                <w:sz w:val="22"/>
                <w:szCs w:val="22"/>
                <w:lang w:val="ru-RU"/>
              </w:rPr>
              <w:t>վ</w:t>
            </w:r>
            <w:r w:rsidRPr="005F4C5F">
              <w:rPr>
                <w:rFonts w:ascii="GHEA Grapalat" w:hAnsi="GHEA Grapalat" w:cs="Sylfaen"/>
                <w:sz w:val="22"/>
                <w:szCs w:val="22"/>
              </w:rPr>
              <w:t>կայագրի</w:t>
            </w:r>
            <w:r w:rsidRPr="005F4C5F">
              <w:rPr>
                <w:rFonts w:ascii="GHEA Grapalat" w:hAnsi="GHEA Grapalat"/>
                <w:sz w:val="22"/>
                <w:szCs w:val="22"/>
              </w:rPr>
              <w:t xml:space="preserve"> </w:t>
            </w:r>
            <w:r w:rsidRPr="005F4C5F">
              <w:rPr>
                <w:rFonts w:ascii="GHEA Grapalat" w:hAnsi="GHEA Grapalat"/>
                <w:sz w:val="22"/>
                <w:szCs w:val="22"/>
                <w:lang w:val="ru-RU"/>
              </w:rPr>
              <w:t>թողարկման</w:t>
            </w:r>
            <w:r w:rsidRPr="005F4C5F">
              <w:rPr>
                <w:rFonts w:ascii="GHEA Grapalat" w:hAnsi="GHEA Grapalat"/>
                <w:sz w:val="22"/>
                <w:szCs w:val="22"/>
              </w:rPr>
              <w:t xml:space="preserve"> </w:t>
            </w:r>
            <w:r w:rsidRPr="005F4C5F">
              <w:rPr>
                <w:rFonts w:ascii="GHEA Grapalat" w:hAnsi="GHEA Grapalat" w:cs="Sylfaen"/>
                <w:sz w:val="22"/>
                <w:szCs w:val="22"/>
              </w:rPr>
              <w:t>ամսաթվից</w:t>
            </w:r>
            <w:r w:rsidRPr="005F4C5F">
              <w:rPr>
                <w:rFonts w:ascii="GHEA Grapalat" w:hAnsi="GHEA Grapalat"/>
                <w:sz w:val="22"/>
                <w:szCs w:val="22"/>
              </w:rPr>
              <w:t xml:space="preserve"> 28 </w:t>
            </w:r>
            <w:r w:rsidRPr="005F4C5F">
              <w:rPr>
                <w:rFonts w:ascii="GHEA Grapalat" w:hAnsi="GHEA Grapalat" w:cs="Sylfaen"/>
                <w:sz w:val="22"/>
                <w:szCs w:val="22"/>
              </w:rPr>
              <w:t>օրվա</w:t>
            </w:r>
            <w:r w:rsidRPr="005F4C5F">
              <w:rPr>
                <w:rFonts w:ascii="GHEA Grapalat" w:hAnsi="GHEA Grapalat"/>
                <w:sz w:val="22"/>
                <w:szCs w:val="22"/>
              </w:rPr>
              <w:t xml:space="preserve"> </w:t>
            </w:r>
            <w:r w:rsidRPr="005F4C5F">
              <w:rPr>
                <w:rFonts w:ascii="GHEA Grapalat" w:hAnsi="GHEA Grapalat"/>
                <w:sz w:val="22"/>
                <w:szCs w:val="22"/>
                <w:lang w:val="ru-RU"/>
              </w:rPr>
              <w:t>անց</w:t>
            </w:r>
            <w:r w:rsidRPr="005F4C5F">
              <w:rPr>
                <w:rFonts w:ascii="GHEA Grapalat" w:hAnsi="GHEA Grapalat"/>
                <w:sz w:val="22"/>
                <w:szCs w:val="22"/>
              </w:rPr>
              <w:t xml:space="preserve">` </w:t>
            </w:r>
            <w:r w:rsidRPr="005F4C5F">
              <w:rPr>
                <w:rFonts w:ascii="GHEA Grapalat" w:hAnsi="GHEA Grapalat"/>
                <w:sz w:val="22"/>
                <w:szCs w:val="22"/>
                <w:lang w:val="ru-RU"/>
              </w:rPr>
              <w:t>բ</w:t>
            </w:r>
            <w:r w:rsidRPr="005F4C5F">
              <w:rPr>
                <w:rFonts w:ascii="GHEA Grapalat" w:hAnsi="GHEA Grapalat" w:cs="Sylfaen"/>
                <w:sz w:val="22"/>
                <w:szCs w:val="22"/>
              </w:rPr>
              <w:t>անկ</w:t>
            </w:r>
            <w:r w:rsidRPr="005F4C5F">
              <w:rPr>
                <w:rFonts w:ascii="GHEA Grapalat" w:hAnsi="GHEA Grapalat" w:cs="Sylfaen"/>
                <w:sz w:val="22"/>
                <w:szCs w:val="22"/>
                <w:lang w:val="ru-RU"/>
              </w:rPr>
              <w:t>ային</w:t>
            </w:r>
            <w:r w:rsidRPr="005F4C5F">
              <w:rPr>
                <w:rFonts w:ascii="GHEA Grapalat" w:hAnsi="GHEA Grapalat" w:cs="Sylfaen"/>
                <w:sz w:val="22"/>
                <w:szCs w:val="22"/>
              </w:rPr>
              <w:t xml:space="preserve"> </w:t>
            </w:r>
            <w:r w:rsidRPr="005F4C5F">
              <w:rPr>
                <w:rFonts w:ascii="GHEA Grapalat" w:hAnsi="GHEA Grapalat" w:cs="Sylfaen"/>
                <w:sz w:val="22"/>
                <w:szCs w:val="22"/>
                <w:lang w:val="ru-RU"/>
              </w:rPr>
              <w:t>ե</w:t>
            </w:r>
            <w:r w:rsidRPr="005F4C5F">
              <w:rPr>
                <w:rFonts w:ascii="GHEA Grapalat" w:hAnsi="GHEA Grapalat" w:cs="Sylfaen"/>
                <w:sz w:val="22"/>
                <w:szCs w:val="22"/>
              </w:rPr>
              <w:t>րաշխիք</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cs="Sylfaen"/>
                <w:sz w:val="22"/>
                <w:szCs w:val="22"/>
                <w:lang w:val="ru-RU"/>
              </w:rPr>
              <w:t>դեպքում</w:t>
            </w:r>
            <w:r w:rsidRPr="005F4C5F">
              <w:rPr>
                <w:rFonts w:ascii="GHEA Grapalat" w:hAnsi="GHEA Grapalat"/>
                <w:sz w:val="22"/>
                <w:szCs w:val="22"/>
              </w:rPr>
              <w:t xml:space="preserve">, </w:t>
            </w:r>
            <w:r w:rsidRPr="005F4C5F">
              <w:rPr>
                <w:rFonts w:ascii="GHEA Grapalat" w:hAnsi="GHEA Grapalat"/>
                <w:sz w:val="22"/>
                <w:szCs w:val="22"/>
                <w:lang w:val="ru-RU"/>
              </w:rPr>
              <w:t>և</w:t>
            </w:r>
            <w:r w:rsidRPr="005F4C5F">
              <w:rPr>
                <w:rFonts w:ascii="GHEA Grapalat" w:hAnsi="GHEA Grapalat"/>
                <w:sz w:val="22"/>
                <w:szCs w:val="22"/>
              </w:rPr>
              <w:t xml:space="preserve"> </w:t>
            </w:r>
            <w:r w:rsidRPr="005F4C5F">
              <w:rPr>
                <w:rFonts w:ascii="GHEA Grapalat" w:hAnsi="GHEA Grapalat"/>
                <w:sz w:val="22"/>
                <w:szCs w:val="22"/>
                <w:lang w:val="ru-RU"/>
              </w:rPr>
              <w:t>մեկ</w:t>
            </w:r>
            <w:r w:rsidRPr="005F4C5F">
              <w:rPr>
                <w:rFonts w:ascii="GHEA Grapalat" w:hAnsi="GHEA Grapalat"/>
                <w:sz w:val="22"/>
                <w:szCs w:val="22"/>
              </w:rPr>
              <w:t xml:space="preserve"> </w:t>
            </w:r>
            <w:r w:rsidRPr="005F4C5F">
              <w:rPr>
                <w:rFonts w:ascii="GHEA Grapalat" w:hAnsi="GHEA Grapalat"/>
                <w:sz w:val="22"/>
                <w:szCs w:val="22"/>
                <w:lang w:val="ru-RU"/>
              </w:rPr>
              <w:t>տարի</w:t>
            </w:r>
            <w:r w:rsidRPr="005F4C5F">
              <w:rPr>
                <w:rFonts w:ascii="GHEA Grapalat" w:hAnsi="GHEA Grapalat"/>
                <w:sz w:val="22"/>
                <w:szCs w:val="22"/>
              </w:rPr>
              <w:t xml:space="preserve">` </w:t>
            </w:r>
            <w:r w:rsidRPr="005F4C5F">
              <w:rPr>
                <w:rFonts w:ascii="GHEA Grapalat" w:hAnsi="GHEA Grapalat" w:cs="Sylfaen"/>
                <w:sz w:val="22"/>
                <w:szCs w:val="22"/>
              </w:rPr>
              <w:t>Ավարտման</w:t>
            </w:r>
            <w:r w:rsidRPr="005F4C5F">
              <w:rPr>
                <w:rFonts w:ascii="GHEA Grapalat" w:hAnsi="GHEA Grapalat"/>
                <w:sz w:val="22"/>
                <w:szCs w:val="22"/>
              </w:rPr>
              <w:t xml:space="preserve"> </w:t>
            </w:r>
            <w:r w:rsidRPr="005F4C5F">
              <w:rPr>
                <w:rFonts w:ascii="GHEA Grapalat" w:hAnsi="GHEA Grapalat"/>
                <w:sz w:val="22"/>
                <w:szCs w:val="22"/>
                <w:lang w:val="ru-RU"/>
              </w:rPr>
              <w:t>վ</w:t>
            </w:r>
            <w:r w:rsidRPr="005F4C5F">
              <w:rPr>
                <w:rFonts w:ascii="GHEA Grapalat" w:hAnsi="GHEA Grapalat" w:cs="Sylfaen"/>
                <w:sz w:val="22"/>
                <w:szCs w:val="22"/>
              </w:rPr>
              <w:t>կայագրի</w:t>
            </w:r>
            <w:r w:rsidRPr="005F4C5F">
              <w:rPr>
                <w:rFonts w:ascii="GHEA Grapalat" w:hAnsi="GHEA Grapalat"/>
                <w:sz w:val="22"/>
                <w:szCs w:val="22"/>
              </w:rPr>
              <w:t xml:space="preserve"> </w:t>
            </w:r>
            <w:r w:rsidRPr="005F4C5F">
              <w:rPr>
                <w:rFonts w:ascii="GHEA Grapalat" w:hAnsi="GHEA Grapalat"/>
                <w:sz w:val="22"/>
                <w:szCs w:val="22"/>
                <w:lang w:val="ru-RU"/>
              </w:rPr>
              <w:t>թողարկումից</w:t>
            </w:r>
            <w:r w:rsidRPr="005F4C5F">
              <w:rPr>
                <w:rFonts w:ascii="GHEA Grapalat" w:hAnsi="GHEA Grapalat"/>
                <w:sz w:val="22"/>
                <w:szCs w:val="22"/>
              </w:rPr>
              <w:t xml:space="preserve"> </w:t>
            </w:r>
            <w:r w:rsidRPr="005F4C5F">
              <w:rPr>
                <w:rFonts w:ascii="GHEA Grapalat" w:hAnsi="GHEA Grapalat"/>
                <w:sz w:val="22"/>
                <w:szCs w:val="22"/>
                <w:lang w:val="ru-RU"/>
              </w:rPr>
              <w:t>հետո</w:t>
            </w:r>
            <w:r w:rsidRPr="005F4C5F">
              <w:rPr>
                <w:rFonts w:ascii="GHEA Grapalat" w:hAnsi="GHEA Grapalat"/>
                <w:sz w:val="22"/>
                <w:szCs w:val="22"/>
              </w:rPr>
              <w:t xml:space="preserve">` </w:t>
            </w:r>
            <w:r w:rsidRPr="005F4C5F">
              <w:rPr>
                <w:rFonts w:ascii="GHEA Grapalat" w:hAnsi="GHEA Grapalat"/>
                <w:sz w:val="22"/>
                <w:szCs w:val="22"/>
                <w:lang w:val="ru-RU"/>
              </w:rPr>
              <w:t>կ</w:t>
            </w:r>
            <w:r w:rsidRPr="005F4C5F">
              <w:rPr>
                <w:rFonts w:ascii="GHEA Grapalat" w:hAnsi="GHEA Grapalat" w:cs="Sylfaen"/>
                <w:sz w:val="22"/>
                <w:szCs w:val="22"/>
              </w:rPr>
              <w:t>ատարմ</w:t>
            </w:r>
            <w:r w:rsidRPr="005F4C5F">
              <w:rPr>
                <w:rFonts w:ascii="GHEA Grapalat" w:hAnsi="GHEA Grapalat" w:cs="Sylfaen"/>
                <w:sz w:val="22"/>
                <w:szCs w:val="22"/>
                <w:lang w:val="ru-RU"/>
              </w:rPr>
              <w:t>ան</w:t>
            </w:r>
            <w:r w:rsidRPr="005F4C5F">
              <w:rPr>
                <w:rFonts w:ascii="GHEA Grapalat" w:hAnsi="GHEA Grapalat"/>
                <w:sz w:val="22"/>
                <w:szCs w:val="22"/>
              </w:rPr>
              <w:t xml:space="preserve"> պարտատոմսի (performance bond) </w:t>
            </w:r>
            <w:r w:rsidRPr="005F4C5F">
              <w:rPr>
                <w:rFonts w:ascii="GHEA Grapalat" w:hAnsi="GHEA Grapalat" w:cs="Sylfaen"/>
                <w:sz w:val="22"/>
                <w:szCs w:val="22"/>
              </w:rPr>
              <w:t>դեպքում:</w:t>
            </w:r>
          </w:p>
          <w:p w14:paraId="70409593"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tc>
      </w:tr>
      <w:tr w:rsidR="000A365D" w:rsidRPr="005F4C5F" w14:paraId="7EE6B955" w14:textId="77777777" w:rsidTr="002C73D4">
        <w:tc>
          <w:tcPr>
            <w:tcW w:w="2376" w:type="dxa"/>
            <w:tcBorders>
              <w:top w:val="nil"/>
              <w:left w:val="nil"/>
              <w:bottom w:val="nil"/>
              <w:right w:val="nil"/>
            </w:tcBorders>
          </w:tcPr>
          <w:p w14:paraId="2436444C" w14:textId="77777777" w:rsidR="000A365D" w:rsidRPr="005F4C5F" w:rsidRDefault="000A365D">
            <w:pPr>
              <w:pStyle w:val="Head42"/>
              <w:numPr>
                <w:ilvl w:val="0"/>
                <w:numId w:val="57"/>
              </w:numPr>
              <w:tabs>
                <w:tab w:val="left" w:pos="426"/>
                <w:tab w:val="left" w:pos="9356"/>
              </w:tabs>
              <w:ind w:left="0" w:firstLine="0"/>
              <w:jc w:val="both"/>
              <w:rPr>
                <w:rFonts w:ascii="GHEA Grapalat" w:hAnsi="GHEA Grapalat" w:cs="Arial"/>
                <w:sz w:val="22"/>
                <w:szCs w:val="22"/>
              </w:rPr>
            </w:pPr>
            <w:bookmarkStart w:id="627" w:name="_Toc498419394"/>
            <w:bookmarkStart w:id="628" w:name="_Toc62579338"/>
            <w:r w:rsidRPr="005F4C5F">
              <w:rPr>
                <w:rFonts w:ascii="GHEA Grapalat" w:hAnsi="GHEA Grapalat" w:cs="Arial"/>
                <w:sz w:val="22"/>
                <w:szCs w:val="22"/>
                <w:lang w:val="ru-RU"/>
              </w:rPr>
              <w:t>Օրավարձով աշխատանք</w:t>
            </w:r>
            <w:bookmarkEnd w:id="627"/>
            <w:bookmarkEnd w:id="628"/>
          </w:p>
        </w:tc>
        <w:tc>
          <w:tcPr>
            <w:tcW w:w="7371" w:type="dxa"/>
            <w:tcBorders>
              <w:top w:val="nil"/>
              <w:left w:val="nil"/>
              <w:bottom w:val="nil"/>
              <w:right w:val="nil"/>
            </w:tcBorders>
          </w:tcPr>
          <w:p w14:paraId="4B4625EB" w14:textId="3506008E" w:rsidR="00D551CB" w:rsidRPr="005F4C5F" w:rsidRDefault="00F95811">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Sylfaen"/>
                <w:sz w:val="22"/>
                <w:szCs w:val="22"/>
              </w:rPr>
            </w:pPr>
            <w:r w:rsidRPr="005F4C5F">
              <w:rPr>
                <w:rFonts w:ascii="GHEA Grapalat" w:hAnsi="GHEA Grapalat" w:cs="Sylfaen"/>
                <w:sz w:val="22"/>
                <w:szCs w:val="22"/>
                <w:lang w:val="hy-AM"/>
              </w:rPr>
              <w:t>Օ</w:t>
            </w:r>
            <w:r w:rsidRPr="005F4C5F">
              <w:rPr>
                <w:rFonts w:ascii="GHEA Grapalat" w:hAnsi="GHEA Grapalat" w:cs="Sylfaen"/>
                <w:sz w:val="22"/>
                <w:szCs w:val="22"/>
              </w:rPr>
              <w:t>րավարձով աշխատանքի դրույքները</w:t>
            </w:r>
            <w:r w:rsidRPr="005F4C5F">
              <w:rPr>
                <w:rFonts w:ascii="GHEA Grapalat" w:hAnsi="GHEA Grapalat" w:cs="Sylfaen"/>
                <w:sz w:val="22"/>
                <w:szCs w:val="22"/>
                <w:lang w:val="hy-AM"/>
              </w:rPr>
              <w:t>,</w:t>
            </w:r>
            <w:r w:rsidRPr="005F4C5F">
              <w:rPr>
                <w:rFonts w:ascii="GHEA Grapalat" w:hAnsi="GHEA Grapalat" w:cs="Sylfaen"/>
                <w:sz w:val="22"/>
                <w:szCs w:val="22"/>
              </w:rPr>
              <w:t xml:space="preserve"> </w:t>
            </w:r>
            <w:r w:rsidRPr="005F4C5F">
              <w:rPr>
                <w:rFonts w:ascii="GHEA Grapalat" w:hAnsi="GHEA Grapalat" w:cs="Sylfaen"/>
                <w:sz w:val="22"/>
                <w:szCs w:val="22"/>
                <w:lang w:val="hy-AM"/>
              </w:rPr>
              <w:t>ե</w:t>
            </w:r>
            <w:r w:rsidRPr="005F4C5F">
              <w:rPr>
                <w:rFonts w:ascii="GHEA Grapalat" w:hAnsi="GHEA Grapalat" w:cs="Sylfaen"/>
                <w:sz w:val="22"/>
                <w:szCs w:val="22"/>
              </w:rPr>
              <w:t xml:space="preserve">թե կիրառվում են, Կապալառուի Մրցութային </w:t>
            </w:r>
            <w:r w:rsidRPr="005F4C5F">
              <w:rPr>
                <w:rFonts w:ascii="GHEA Grapalat" w:hAnsi="GHEA Grapalat" w:cs="Sylfaen"/>
                <w:sz w:val="22"/>
                <w:szCs w:val="22"/>
                <w:lang w:val="hy-AM"/>
              </w:rPr>
              <w:t>Հայտում</w:t>
            </w:r>
            <w:r w:rsidRPr="005F4C5F">
              <w:rPr>
                <w:rFonts w:ascii="GHEA Grapalat" w:hAnsi="GHEA Grapalat" w:cs="Sylfaen"/>
                <w:sz w:val="22"/>
                <w:szCs w:val="22"/>
              </w:rPr>
              <w:t xml:space="preserve"> պետք է օգտագործվեն միայն այն դեպքերում</w:t>
            </w:r>
            <w:r w:rsidR="00D551CB" w:rsidRPr="005F4C5F">
              <w:rPr>
                <w:rFonts w:ascii="GHEA Grapalat" w:hAnsi="GHEA Grapalat" w:cs="Sylfaen"/>
                <w:sz w:val="22"/>
                <w:szCs w:val="22"/>
              </w:rPr>
              <w:t>, երբ Ծրագրի ղեկավարը նախապես գրավոր ցուցումներ է տվել, որպեսզի տվյալ լրացուցիչ աշխատանքը վարձատրվի նման կերպ:</w:t>
            </w:r>
          </w:p>
          <w:p w14:paraId="4587A8EF"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0068B36B" w14:textId="6D84B405"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Օրավարձո</w:t>
            </w:r>
            <w:r w:rsidRPr="005F4C5F">
              <w:rPr>
                <w:rFonts w:ascii="GHEA Grapalat" w:hAnsi="GHEA Grapalat" w:cs="Sylfaen"/>
                <w:sz w:val="22"/>
                <w:szCs w:val="22"/>
                <w:lang w:val="ru-RU"/>
              </w:rPr>
              <w:t>վ</w:t>
            </w:r>
            <w:r w:rsidRPr="005F4C5F">
              <w:rPr>
                <w:rFonts w:ascii="GHEA Grapalat" w:hAnsi="GHEA Grapalat"/>
                <w:sz w:val="22"/>
                <w:szCs w:val="22"/>
              </w:rPr>
              <w:t xml:space="preserve"> </w:t>
            </w:r>
            <w:r w:rsidRPr="005F4C5F">
              <w:rPr>
                <w:rFonts w:ascii="GHEA Grapalat" w:hAnsi="GHEA Grapalat" w:cs="Sylfaen"/>
                <w:sz w:val="22"/>
                <w:szCs w:val="22"/>
              </w:rPr>
              <w:t>վճարվել</w:t>
            </w:r>
            <w:r w:rsidRPr="005F4C5F">
              <w:rPr>
                <w:rFonts w:ascii="GHEA Grapalat" w:hAnsi="GHEA Grapalat" w:cs="Sylfaen"/>
                <w:sz w:val="22"/>
                <w:szCs w:val="22"/>
                <w:lang w:val="ru-RU"/>
              </w:rPr>
              <w:t>իք</w:t>
            </w:r>
            <w:r w:rsidRPr="005F4C5F">
              <w:rPr>
                <w:rFonts w:ascii="GHEA Grapalat" w:hAnsi="GHEA Grapalat" w:cs="Sylfaen"/>
                <w:sz w:val="22"/>
                <w:szCs w:val="22"/>
              </w:rPr>
              <w:t xml:space="preserve"> </w:t>
            </w:r>
            <w:r w:rsidRPr="005F4C5F">
              <w:rPr>
                <w:rFonts w:ascii="GHEA Grapalat" w:hAnsi="GHEA Grapalat" w:cs="Sylfaen"/>
                <w:sz w:val="22"/>
                <w:szCs w:val="22"/>
                <w:lang w:val="ru-RU"/>
              </w:rPr>
              <w:t>բ</w:t>
            </w:r>
            <w:r w:rsidRPr="005F4C5F">
              <w:rPr>
                <w:rFonts w:ascii="GHEA Grapalat" w:hAnsi="GHEA Grapalat" w:cs="Sylfaen"/>
                <w:sz w:val="22"/>
                <w:szCs w:val="22"/>
              </w:rPr>
              <w:t>ոլոր</w:t>
            </w:r>
            <w:r w:rsidRPr="005F4C5F">
              <w:rPr>
                <w:rFonts w:ascii="GHEA Grapalat" w:hAnsi="GHEA Grapalat"/>
                <w:sz w:val="22"/>
                <w:szCs w:val="22"/>
              </w:rPr>
              <w:t xml:space="preserve"> </w:t>
            </w:r>
            <w:r w:rsidRPr="005F4C5F">
              <w:rPr>
                <w:rFonts w:ascii="GHEA Grapalat" w:hAnsi="GHEA Grapalat"/>
                <w:sz w:val="22"/>
                <w:szCs w:val="22"/>
                <w:lang w:val="ru-RU"/>
              </w:rPr>
              <w:t>ա</w:t>
            </w:r>
            <w:r w:rsidRPr="005F4C5F">
              <w:rPr>
                <w:rFonts w:ascii="GHEA Grapalat" w:hAnsi="GHEA Grapalat" w:cs="Sylfaen"/>
                <w:sz w:val="22"/>
                <w:szCs w:val="22"/>
              </w:rPr>
              <w:t>շխատանքները Կապալառու</w:t>
            </w:r>
            <w:r w:rsidRPr="005F4C5F">
              <w:rPr>
                <w:rFonts w:ascii="GHEA Grapalat" w:hAnsi="GHEA Grapalat" w:cs="Sylfaen"/>
                <w:sz w:val="22"/>
                <w:szCs w:val="22"/>
                <w:lang w:val="ru-RU"/>
              </w:rPr>
              <w:t>ն</w:t>
            </w:r>
            <w:r w:rsidRPr="005F4C5F">
              <w:rPr>
                <w:rFonts w:ascii="GHEA Grapalat" w:hAnsi="GHEA Grapalat" w:cs="Sylfaen"/>
                <w:sz w:val="22"/>
                <w:szCs w:val="22"/>
              </w:rPr>
              <w:t xml:space="preserve"> </w:t>
            </w:r>
            <w:r w:rsidRPr="005F4C5F">
              <w:rPr>
                <w:rFonts w:ascii="GHEA Grapalat" w:hAnsi="GHEA Grapalat" w:cs="Sylfaen"/>
                <w:sz w:val="22"/>
                <w:szCs w:val="22"/>
                <w:lang w:val="ru-RU"/>
              </w:rPr>
              <w:t>պետք</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w:t>
            </w:r>
            <w:r w:rsidRPr="005F4C5F">
              <w:rPr>
                <w:rFonts w:ascii="GHEA Grapalat" w:hAnsi="GHEA Grapalat" w:cs="Sylfaen"/>
                <w:sz w:val="22"/>
                <w:szCs w:val="22"/>
                <w:lang w:val="ru-RU"/>
              </w:rPr>
              <w:t>գրանցի</w:t>
            </w:r>
            <w:r w:rsidRPr="005F4C5F">
              <w:rPr>
                <w:rFonts w:ascii="GHEA Grapalat" w:hAnsi="GHEA Grapalat" w:cs="Sylfaen"/>
                <w:sz w:val="22"/>
                <w:szCs w:val="22"/>
              </w:rPr>
              <w:t xml:space="preserve"> 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հաստատված</w:t>
            </w:r>
            <w:r w:rsidRPr="005F4C5F">
              <w:rPr>
                <w:rFonts w:ascii="GHEA Grapalat" w:hAnsi="GHEA Grapalat"/>
                <w:sz w:val="22"/>
                <w:szCs w:val="22"/>
              </w:rPr>
              <w:t xml:space="preserve"> </w:t>
            </w:r>
            <w:r w:rsidRPr="005F4C5F">
              <w:rPr>
                <w:rFonts w:ascii="GHEA Grapalat" w:hAnsi="GHEA Grapalat" w:cs="Sylfaen"/>
                <w:sz w:val="22"/>
                <w:szCs w:val="22"/>
              </w:rPr>
              <w:t>ձև</w:t>
            </w:r>
            <w:r w:rsidRPr="005F4C5F">
              <w:rPr>
                <w:rFonts w:ascii="GHEA Grapalat" w:hAnsi="GHEA Grapalat" w:cs="Sylfaen"/>
                <w:sz w:val="22"/>
                <w:szCs w:val="22"/>
                <w:lang w:val="ru-RU"/>
              </w:rPr>
              <w:t>երում</w:t>
            </w:r>
            <w:r w:rsidRPr="005F4C5F">
              <w:rPr>
                <w:rFonts w:ascii="GHEA Grapalat" w:hAnsi="GHEA Grapalat"/>
                <w:sz w:val="22"/>
                <w:szCs w:val="22"/>
              </w:rPr>
              <w:t xml:space="preserve">: </w:t>
            </w:r>
            <w:r w:rsidRPr="005F4C5F">
              <w:rPr>
                <w:rFonts w:ascii="GHEA Grapalat" w:hAnsi="GHEA Grapalat" w:cs="Sylfaen"/>
                <w:sz w:val="22"/>
                <w:szCs w:val="22"/>
              </w:rPr>
              <w:t>Յուրաքանչյուր</w:t>
            </w:r>
            <w:r w:rsidRPr="005F4C5F">
              <w:rPr>
                <w:rFonts w:ascii="GHEA Grapalat" w:hAnsi="GHEA Grapalat"/>
                <w:sz w:val="22"/>
                <w:szCs w:val="22"/>
              </w:rPr>
              <w:t xml:space="preserve"> </w:t>
            </w:r>
            <w:r w:rsidRPr="005F4C5F">
              <w:rPr>
                <w:rFonts w:ascii="GHEA Grapalat" w:hAnsi="GHEA Grapalat" w:cs="Sylfaen"/>
                <w:sz w:val="22"/>
                <w:szCs w:val="22"/>
              </w:rPr>
              <w:t>լրացված</w:t>
            </w:r>
            <w:r w:rsidRPr="005F4C5F">
              <w:rPr>
                <w:rFonts w:ascii="GHEA Grapalat" w:hAnsi="GHEA Grapalat"/>
                <w:sz w:val="22"/>
                <w:szCs w:val="22"/>
              </w:rPr>
              <w:t xml:space="preserve"> </w:t>
            </w:r>
            <w:r w:rsidRPr="005F4C5F">
              <w:rPr>
                <w:rFonts w:ascii="GHEA Grapalat" w:hAnsi="GHEA Grapalat" w:cs="Sylfaen"/>
                <w:sz w:val="22"/>
                <w:szCs w:val="22"/>
              </w:rPr>
              <w:t>ձև</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հաստատվի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ստորագրվի</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աշխատանք</w:t>
            </w:r>
            <w:r w:rsidRPr="005F4C5F">
              <w:rPr>
                <w:rFonts w:ascii="GHEA Grapalat" w:hAnsi="GHEA Grapalat" w:cs="Sylfaen"/>
                <w:sz w:val="22"/>
                <w:szCs w:val="22"/>
                <w:lang w:val="ru-RU"/>
              </w:rPr>
              <w:t>ը</w:t>
            </w:r>
            <w:r w:rsidRPr="005F4C5F">
              <w:rPr>
                <w:rFonts w:ascii="GHEA Grapalat" w:hAnsi="GHEA Grapalat" w:cs="Sylfaen"/>
                <w:sz w:val="22"/>
                <w:szCs w:val="22"/>
              </w:rPr>
              <w:t xml:space="preserve"> կատար</w:t>
            </w:r>
            <w:r w:rsidRPr="005F4C5F">
              <w:rPr>
                <w:rFonts w:ascii="GHEA Grapalat" w:hAnsi="GHEA Grapalat" w:cs="Sylfaen"/>
                <w:sz w:val="22"/>
                <w:szCs w:val="22"/>
                <w:lang w:val="ru-RU"/>
              </w:rPr>
              <w:t>ելուց</w:t>
            </w:r>
            <w:r w:rsidRPr="005F4C5F">
              <w:rPr>
                <w:rFonts w:ascii="GHEA Grapalat" w:hAnsi="GHEA Grapalat" w:cs="Sylfaen"/>
                <w:sz w:val="22"/>
                <w:szCs w:val="22"/>
              </w:rPr>
              <w:t xml:space="preserve"> </w:t>
            </w:r>
            <w:r w:rsidRPr="005F4C5F">
              <w:rPr>
                <w:rFonts w:ascii="GHEA Grapalat" w:hAnsi="GHEA Grapalat" w:cs="Sylfaen"/>
                <w:sz w:val="22"/>
                <w:szCs w:val="22"/>
                <w:lang w:val="ru-RU"/>
              </w:rPr>
              <w:t>հետո</w:t>
            </w:r>
            <w:r w:rsidRPr="005F4C5F">
              <w:rPr>
                <w:rFonts w:ascii="GHEA Grapalat" w:hAnsi="GHEA Grapalat" w:cs="Sylfaen"/>
                <w:sz w:val="22"/>
                <w:szCs w:val="22"/>
              </w:rPr>
              <w:t xml:space="preserve"> երկու</w:t>
            </w:r>
            <w:r w:rsidRPr="005F4C5F">
              <w:rPr>
                <w:rFonts w:ascii="GHEA Grapalat" w:hAnsi="GHEA Grapalat"/>
                <w:sz w:val="22"/>
                <w:szCs w:val="22"/>
              </w:rPr>
              <w:t xml:space="preserve"> </w:t>
            </w:r>
            <w:r w:rsidRPr="005F4C5F">
              <w:rPr>
                <w:rFonts w:ascii="GHEA Grapalat" w:hAnsi="GHEA Grapalat" w:cs="Sylfaen"/>
                <w:sz w:val="22"/>
                <w:szCs w:val="22"/>
              </w:rPr>
              <w:t>օրվա</w:t>
            </w:r>
            <w:r w:rsidRPr="005F4C5F">
              <w:rPr>
                <w:rFonts w:ascii="GHEA Grapalat" w:hAnsi="GHEA Grapalat"/>
                <w:sz w:val="22"/>
                <w:szCs w:val="22"/>
              </w:rPr>
              <w:t xml:space="preserve"> </w:t>
            </w:r>
            <w:r w:rsidRPr="005F4C5F">
              <w:rPr>
                <w:rFonts w:ascii="GHEA Grapalat" w:hAnsi="GHEA Grapalat" w:cs="Sylfaen"/>
                <w:sz w:val="22"/>
                <w:szCs w:val="22"/>
              </w:rPr>
              <w:t>ընթացում:</w:t>
            </w:r>
          </w:p>
          <w:p w14:paraId="16FB0839" w14:textId="40EC8049" w:rsidR="004B334D" w:rsidRPr="005F4C5F" w:rsidRDefault="004B334D" w:rsidP="004B334D">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p w14:paraId="4BB7B423"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կվճարվի</w:t>
            </w:r>
            <w:r w:rsidRPr="005F4C5F">
              <w:rPr>
                <w:rFonts w:ascii="GHEA Grapalat" w:hAnsi="GHEA Grapalat"/>
                <w:sz w:val="22"/>
                <w:szCs w:val="22"/>
              </w:rPr>
              <w:t xml:space="preserve"> </w:t>
            </w:r>
            <w:r w:rsidRPr="005F4C5F">
              <w:rPr>
                <w:rFonts w:ascii="GHEA Grapalat" w:hAnsi="GHEA Grapalat"/>
                <w:sz w:val="22"/>
                <w:szCs w:val="22"/>
                <w:lang w:val="ru-RU"/>
              </w:rPr>
              <w:t>օ</w:t>
            </w:r>
            <w:r w:rsidRPr="005F4C5F">
              <w:rPr>
                <w:rFonts w:ascii="GHEA Grapalat" w:hAnsi="GHEA Grapalat" w:cs="Sylfaen"/>
                <w:sz w:val="22"/>
                <w:szCs w:val="22"/>
              </w:rPr>
              <w:t>րավարձո</w:t>
            </w:r>
            <w:r w:rsidRPr="005F4C5F">
              <w:rPr>
                <w:rFonts w:ascii="GHEA Grapalat" w:hAnsi="GHEA Grapalat" w:cs="Sylfaen"/>
                <w:sz w:val="22"/>
                <w:szCs w:val="22"/>
                <w:lang w:val="ru-RU"/>
              </w:rPr>
              <w:t>վ</w:t>
            </w:r>
            <w:r w:rsidRPr="005F4C5F">
              <w:rPr>
                <w:rFonts w:ascii="GHEA Grapalat" w:hAnsi="GHEA Grapalat" w:cs="Sylfaen"/>
                <w:sz w:val="22"/>
                <w:szCs w:val="22"/>
              </w:rPr>
              <w:t xml:space="preserve"> </w:t>
            </w:r>
            <w:r w:rsidRPr="005F4C5F">
              <w:rPr>
                <w:rFonts w:ascii="GHEA Grapalat" w:hAnsi="GHEA Grapalat" w:cs="Sylfaen"/>
                <w:sz w:val="22"/>
                <w:szCs w:val="22"/>
                <w:lang w:val="ru-RU"/>
              </w:rPr>
              <w:t>ա</w:t>
            </w:r>
            <w:r w:rsidRPr="005F4C5F">
              <w:rPr>
                <w:rFonts w:ascii="GHEA Grapalat" w:hAnsi="GHEA Grapalat" w:cs="Sylfaen"/>
                <w:sz w:val="22"/>
                <w:szCs w:val="22"/>
              </w:rPr>
              <w:t>շխատանքների</w:t>
            </w:r>
            <w:r w:rsidRPr="005F4C5F">
              <w:rPr>
                <w:rFonts w:ascii="GHEA Grapalat" w:hAnsi="GHEA Grapalat"/>
                <w:sz w:val="22"/>
                <w:szCs w:val="22"/>
              </w:rPr>
              <w:t xml:space="preserve"> </w:t>
            </w:r>
            <w:r w:rsidRPr="005F4C5F">
              <w:rPr>
                <w:rFonts w:ascii="GHEA Grapalat" w:hAnsi="GHEA Grapalat"/>
                <w:sz w:val="22"/>
                <w:szCs w:val="22"/>
                <w:lang w:val="ru-RU"/>
              </w:rPr>
              <w:t>դիմաց</w:t>
            </w:r>
            <w:r w:rsidRPr="005F4C5F">
              <w:rPr>
                <w:rFonts w:ascii="GHEA Grapalat" w:hAnsi="GHEA Grapalat"/>
                <w:sz w:val="22"/>
                <w:szCs w:val="22"/>
              </w:rPr>
              <w:t xml:space="preserve"> </w:t>
            </w:r>
            <w:r w:rsidRPr="005F4C5F">
              <w:rPr>
                <w:rFonts w:ascii="GHEA Grapalat" w:hAnsi="GHEA Grapalat"/>
                <w:sz w:val="22"/>
                <w:szCs w:val="22"/>
                <w:lang w:val="ru-RU"/>
              </w:rPr>
              <w:t>օ</w:t>
            </w:r>
            <w:r w:rsidRPr="005F4C5F">
              <w:rPr>
                <w:rFonts w:ascii="GHEA Grapalat" w:hAnsi="GHEA Grapalat" w:cs="Sylfaen"/>
                <w:sz w:val="22"/>
                <w:szCs w:val="22"/>
              </w:rPr>
              <w:t>րավարձո</w:t>
            </w:r>
            <w:r w:rsidRPr="005F4C5F">
              <w:rPr>
                <w:rFonts w:ascii="GHEA Grapalat" w:hAnsi="GHEA Grapalat" w:cs="Sylfaen"/>
                <w:sz w:val="22"/>
                <w:szCs w:val="22"/>
                <w:lang w:val="ru-RU"/>
              </w:rPr>
              <w:t>վ</w:t>
            </w:r>
            <w:r w:rsidRPr="005F4C5F">
              <w:rPr>
                <w:rFonts w:ascii="GHEA Grapalat" w:hAnsi="GHEA Grapalat" w:cs="Sylfaen"/>
                <w:sz w:val="22"/>
                <w:szCs w:val="22"/>
              </w:rPr>
              <w:t xml:space="preserve"> </w:t>
            </w:r>
            <w:r w:rsidRPr="005F4C5F">
              <w:rPr>
                <w:rFonts w:ascii="GHEA Grapalat" w:hAnsi="GHEA Grapalat" w:cs="Sylfaen"/>
                <w:sz w:val="22"/>
                <w:szCs w:val="22"/>
                <w:lang w:val="ru-RU"/>
              </w:rPr>
              <w:t>ա</w:t>
            </w:r>
            <w:r w:rsidRPr="005F4C5F">
              <w:rPr>
                <w:rFonts w:ascii="GHEA Grapalat" w:hAnsi="GHEA Grapalat" w:cs="Sylfaen"/>
                <w:sz w:val="22"/>
                <w:szCs w:val="22"/>
              </w:rPr>
              <w:t>շխատանքների</w:t>
            </w:r>
            <w:r w:rsidRPr="005F4C5F">
              <w:rPr>
                <w:rFonts w:ascii="GHEA Grapalat" w:hAnsi="GHEA Grapalat"/>
                <w:sz w:val="22"/>
                <w:szCs w:val="22"/>
              </w:rPr>
              <w:t xml:space="preserve"> </w:t>
            </w:r>
            <w:r w:rsidRPr="005F4C5F">
              <w:rPr>
                <w:rFonts w:ascii="GHEA Grapalat" w:hAnsi="GHEA Grapalat" w:cs="Sylfaen"/>
                <w:sz w:val="22"/>
                <w:szCs w:val="22"/>
              </w:rPr>
              <w:t>ստորագրված</w:t>
            </w:r>
            <w:r w:rsidRPr="005F4C5F">
              <w:rPr>
                <w:rFonts w:ascii="GHEA Grapalat" w:hAnsi="GHEA Grapalat"/>
                <w:sz w:val="22"/>
                <w:szCs w:val="22"/>
              </w:rPr>
              <w:t xml:space="preserve"> </w:t>
            </w:r>
            <w:r w:rsidRPr="005F4C5F">
              <w:rPr>
                <w:rFonts w:ascii="GHEA Grapalat" w:hAnsi="GHEA Grapalat" w:cs="Sylfaen"/>
                <w:sz w:val="22"/>
                <w:szCs w:val="22"/>
              </w:rPr>
              <w:t>ձև</w:t>
            </w:r>
            <w:r w:rsidRPr="005F4C5F">
              <w:rPr>
                <w:rFonts w:ascii="GHEA Grapalat" w:hAnsi="GHEA Grapalat" w:cs="Sylfaen"/>
                <w:sz w:val="22"/>
                <w:szCs w:val="22"/>
                <w:lang w:val="ru-RU"/>
              </w:rPr>
              <w:t>ե</w:t>
            </w:r>
            <w:r w:rsidRPr="005F4C5F">
              <w:rPr>
                <w:rFonts w:ascii="GHEA Grapalat" w:hAnsi="GHEA Grapalat" w:cs="Sylfaen"/>
                <w:sz w:val="22"/>
                <w:szCs w:val="22"/>
              </w:rPr>
              <w:t>րը</w:t>
            </w:r>
            <w:r w:rsidRPr="005F4C5F">
              <w:rPr>
                <w:rFonts w:ascii="GHEA Grapalat" w:hAnsi="GHEA Grapalat"/>
                <w:sz w:val="22"/>
                <w:szCs w:val="22"/>
              </w:rPr>
              <w:t xml:space="preserve"> </w:t>
            </w:r>
            <w:r w:rsidRPr="005F4C5F">
              <w:rPr>
                <w:rFonts w:ascii="GHEA Grapalat" w:hAnsi="GHEA Grapalat" w:cs="Sylfaen"/>
                <w:sz w:val="22"/>
                <w:szCs w:val="22"/>
              </w:rPr>
              <w:t>հանձնելու</w:t>
            </w:r>
            <w:r w:rsidRPr="005F4C5F">
              <w:rPr>
                <w:rFonts w:ascii="GHEA Grapalat" w:hAnsi="GHEA Grapalat"/>
                <w:sz w:val="22"/>
                <w:szCs w:val="22"/>
              </w:rPr>
              <w:t xml:space="preserve"> </w:t>
            </w:r>
            <w:r w:rsidRPr="005F4C5F">
              <w:rPr>
                <w:rFonts w:ascii="GHEA Grapalat" w:hAnsi="GHEA Grapalat" w:cs="Sylfaen"/>
                <w:sz w:val="22"/>
                <w:szCs w:val="22"/>
              </w:rPr>
              <w:t>դեպքում:</w:t>
            </w:r>
          </w:p>
          <w:p w14:paraId="61867942"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tc>
      </w:tr>
      <w:tr w:rsidR="000A365D" w:rsidRPr="005F4C5F" w14:paraId="1630DD32" w14:textId="77777777" w:rsidTr="002C73D4">
        <w:tc>
          <w:tcPr>
            <w:tcW w:w="2376" w:type="dxa"/>
            <w:tcBorders>
              <w:top w:val="nil"/>
              <w:left w:val="nil"/>
              <w:bottom w:val="nil"/>
              <w:right w:val="nil"/>
            </w:tcBorders>
          </w:tcPr>
          <w:p w14:paraId="7460E258" w14:textId="614BA4A0" w:rsidR="000A365D" w:rsidRPr="005F4C5F" w:rsidRDefault="000A365D">
            <w:pPr>
              <w:pStyle w:val="Head42"/>
              <w:numPr>
                <w:ilvl w:val="0"/>
                <w:numId w:val="57"/>
              </w:numPr>
              <w:tabs>
                <w:tab w:val="left" w:pos="426"/>
                <w:tab w:val="left" w:pos="9356"/>
              </w:tabs>
              <w:ind w:left="0" w:firstLine="0"/>
              <w:jc w:val="both"/>
              <w:rPr>
                <w:rFonts w:ascii="GHEA Grapalat" w:hAnsi="GHEA Grapalat" w:cs="Arial"/>
                <w:sz w:val="22"/>
                <w:szCs w:val="22"/>
              </w:rPr>
            </w:pPr>
            <w:bookmarkStart w:id="629" w:name="_Toc498419395"/>
            <w:bookmarkStart w:id="630" w:name="_Toc62579339"/>
            <w:r w:rsidRPr="005F4C5F">
              <w:rPr>
                <w:rFonts w:ascii="GHEA Grapalat" w:hAnsi="GHEA Grapalat" w:cs="Arial"/>
                <w:sz w:val="22"/>
                <w:szCs w:val="22"/>
                <w:lang w:val="ru-RU"/>
              </w:rPr>
              <w:t>Վերականգնման ծախսեր</w:t>
            </w:r>
            <w:bookmarkEnd w:id="629"/>
            <w:bookmarkEnd w:id="630"/>
          </w:p>
        </w:tc>
        <w:tc>
          <w:tcPr>
            <w:tcW w:w="7371" w:type="dxa"/>
            <w:tcBorders>
              <w:top w:val="nil"/>
              <w:left w:val="nil"/>
              <w:bottom w:val="nil"/>
              <w:right w:val="nil"/>
            </w:tcBorders>
          </w:tcPr>
          <w:p w14:paraId="43D83C89" w14:textId="6165589E" w:rsidR="000A365D" w:rsidRPr="005F4C5F" w:rsidRDefault="00430108">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Աշխատանքների կամ Նյութերի կորուստը կամ վնասը</w:t>
            </w:r>
            <w:r w:rsidRPr="005F4C5F">
              <w:rPr>
                <w:rFonts w:ascii="Sylfaen" w:hAnsi="Sylfaen"/>
                <w:sz w:val="22"/>
              </w:rPr>
              <w:t xml:space="preserve">, </w:t>
            </w:r>
            <w:r w:rsidR="000A365D" w:rsidRPr="005F4C5F">
              <w:rPr>
                <w:rFonts w:ascii="GHEA Grapalat" w:hAnsi="GHEA Grapalat" w:cs="Sylfaen"/>
                <w:sz w:val="22"/>
                <w:szCs w:val="22"/>
              </w:rPr>
              <w:t>որոնք</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ընդգրկվում</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են</w:t>
            </w:r>
            <w:r w:rsidR="000A365D" w:rsidRPr="005F4C5F">
              <w:rPr>
                <w:rFonts w:ascii="GHEA Grapalat" w:hAnsi="GHEA Grapalat"/>
                <w:sz w:val="22"/>
                <w:szCs w:val="22"/>
              </w:rPr>
              <w:t xml:space="preserve"> </w:t>
            </w:r>
            <w:r w:rsidR="000A365D" w:rsidRPr="005F4C5F">
              <w:rPr>
                <w:rFonts w:ascii="GHEA Grapalat" w:hAnsi="GHEA Grapalat"/>
                <w:sz w:val="22"/>
                <w:szCs w:val="22"/>
                <w:lang w:val="ru-RU"/>
              </w:rPr>
              <w:t>Ա</w:t>
            </w:r>
            <w:r w:rsidR="000A365D" w:rsidRPr="005F4C5F">
              <w:rPr>
                <w:rFonts w:ascii="GHEA Grapalat" w:hAnsi="GHEA Grapalat" w:cs="Sylfaen"/>
                <w:sz w:val="22"/>
                <w:szCs w:val="22"/>
              </w:rPr>
              <w:t>շխատանքներում Մեկնարկի</w:t>
            </w:r>
            <w:r w:rsidR="000A365D" w:rsidRPr="005F4C5F">
              <w:rPr>
                <w:rFonts w:ascii="GHEA Grapalat" w:hAnsi="GHEA Grapalat"/>
                <w:sz w:val="22"/>
                <w:szCs w:val="22"/>
              </w:rPr>
              <w:t xml:space="preserve"> </w:t>
            </w:r>
            <w:r w:rsidR="000A365D" w:rsidRPr="005F4C5F">
              <w:rPr>
                <w:rFonts w:ascii="GHEA Grapalat" w:hAnsi="GHEA Grapalat"/>
                <w:sz w:val="22"/>
                <w:szCs w:val="22"/>
                <w:lang w:val="ru-RU"/>
              </w:rPr>
              <w:t>օ</w:t>
            </w:r>
            <w:r w:rsidR="000A365D" w:rsidRPr="005F4C5F">
              <w:rPr>
                <w:rFonts w:ascii="GHEA Grapalat" w:hAnsi="GHEA Grapalat" w:cs="Sylfaen"/>
                <w:sz w:val="22"/>
                <w:szCs w:val="22"/>
              </w:rPr>
              <w:t>րվա</w:t>
            </w:r>
            <w:r w:rsidR="000A365D" w:rsidRPr="005F4C5F">
              <w:rPr>
                <w:rFonts w:ascii="GHEA Grapalat" w:hAnsi="GHEA Grapalat"/>
                <w:sz w:val="22"/>
                <w:szCs w:val="22"/>
              </w:rPr>
              <w:t xml:space="preserve"> </w:t>
            </w:r>
            <w:r w:rsidR="000A365D" w:rsidRPr="005F4C5F">
              <w:rPr>
                <w:rFonts w:ascii="GHEA Grapalat" w:hAnsi="GHEA Grapalat" w:cs="Sylfaen"/>
                <w:sz w:val="22"/>
                <w:szCs w:val="22"/>
              </w:rPr>
              <w:t>և</w:t>
            </w:r>
            <w:r w:rsidR="000A365D" w:rsidRPr="005F4C5F">
              <w:rPr>
                <w:rFonts w:ascii="GHEA Grapalat" w:hAnsi="GHEA Grapalat"/>
                <w:sz w:val="22"/>
                <w:szCs w:val="22"/>
              </w:rPr>
              <w:t xml:space="preserve"> </w:t>
            </w:r>
            <w:r w:rsidR="000A365D" w:rsidRPr="005F4C5F">
              <w:rPr>
                <w:rFonts w:ascii="GHEA Grapalat" w:hAnsi="GHEA Grapalat" w:cs="Sylfaen"/>
                <w:sz w:val="22"/>
                <w:szCs w:val="22"/>
              </w:rPr>
              <w:lastRenderedPageBreak/>
              <w:t>Թերությունների</w:t>
            </w:r>
            <w:r w:rsidR="000A365D" w:rsidRPr="005F4C5F">
              <w:rPr>
                <w:rFonts w:ascii="GHEA Grapalat" w:hAnsi="GHEA Grapalat"/>
                <w:sz w:val="22"/>
                <w:szCs w:val="22"/>
              </w:rPr>
              <w:t xml:space="preserve"> </w:t>
            </w:r>
            <w:r w:rsidR="000A365D" w:rsidRPr="005F4C5F">
              <w:rPr>
                <w:rFonts w:ascii="GHEA Grapalat" w:hAnsi="GHEA Grapalat"/>
                <w:sz w:val="22"/>
                <w:szCs w:val="22"/>
                <w:lang w:val="ru-RU"/>
              </w:rPr>
              <w:t>վերացման</w:t>
            </w:r>
            <w:r w:rsidR="000A365D" w:rsidRPr="005F4C5F">
              <w:rPr>
                <w:rFonts w:ascii="GHEA Grapalat" w:hAnsi="GHEA Grapalat"/>
                <w:sz w:val="22"/>
                <w:szCs w:val="22"/>
              </w:rPr>
              <w:t xml:space="preserve"> </w:t>
            </w:r>
            <w:r w:rsidR="000A365D" w:rsidRPr="005F4C5F">
              <w:rPr>
                <w:rFonts w:ascii="GHEA Grapalat" w:hAnsi="GHEA Grapalat"/>
                <w:sz w:val="22"/>
                <w:szCs w:val="22"/>
                <w:lang w:val="ru-RU"/>
              </w:rPr>
              <w:t>ժամանակաշրջանի</w:t>
            </w:r>
            <w:r w:rsidR="000A365D" w:rsidRPr="005F4C5F">
              <w:rPr>
                <w:rFonts w:ascii="GHEA Grapalat" w:hAnsi="GHEA Grapalat"/>
                <w:sz w:val="22"/>
                <w:szCs w:val="22"/>
              </w:rPr>
              <w:t xml:space="preserve"> </w:t>
            </w:r>
            <w:r w:rsidR="000A365D" w:rsidRPr="005F4C5F">
              <w:rPr>
                <w:rFonts w:ascii="GHEA Grapalat" w:hAnsi="GHEA Grapalat" w:cs="Sylfaen"/>
                <w:sz w:val="22"/>
                <w:szCs w:val="22"/>
                <w:lang w:val="ru-RU"/>
              </w:rPr>
              <w:t>ա</w:t>
            </w:r>
            <w:r w:rsidR="000A365D" w:rsidRPr="005F4C5F">
              <w:rPr>
                <w:rFonts w:ascii="GHEA Grapalat" w:hAnsi="GHEA Grapalat" w:cs="Sylfaen"/>
                <w:sz w:val="22"/>
                <w:szCs w:val="22"/>
              </w:rPr>
              <w:t>վարտման</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միջև</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ընկած</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ժամանակա</w:t>
            </w:r>
            <w:r w:rsidR="000A365D" w:rsidRPr="005F4C5F">
              <w:rPr>
                <w:rFonts w:ascii="GHEA Grapalat" w:hAnsi="GHEA Grapalat" w:cs="Sylfaen"/>
                <w:sz w:val="22"/>
                <w:szCs w:val="22"/>
                <w:lang w:val="ru-RU"/>
              </w:rPr>
              <w:t>շրջանում</w:t>
            </w:r>
            <w:r w:rsidR="000A365D" w:rsidRPr="005F4C5F">
              <w:rPr>
                <w:rFonts w:ascii="GHEA Grapalat" w:hAnsi="GHEA Grapalat" w:cs="Sylfaen"/>
                <w:sz w:val="22"/>
                <w:szCs w:val="22"/>
              </w:rPr>
              <w:t>, պետք</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է</w:t>
            </w:r>
            <w:r w:rsidR="000A365D" w:rsidRPr="005F4C5F">
              <w:rPr>
                <w:rFonts w:ascii="GHEA Grapalat" w:hAnsi="GHEA Grapalat"/>
                <w:sz w:val="22"/>
                <w:szCs w:val="22"/>
              </w:rPr>
              <w:t xml:space="preserve"> </w:t>
            </w:r>
            <w:r w:rsidR="000A365D" w:rsidRPr="005F4C5F">
              <w:rPr>
                <w:rFonts w:ascii="GHEA Grapalat" w:hAnsi="GHEA Grapalat" w:cs="Sylfaen"/>
                <w:sz w:val="22"/>
                <w:szCs w:val="22"/>
              </w:rPr>
              <w:t>փոխհատուցվեն</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Կապալառուի</w:t>
            </w:r>
            <w:r w:rsidR="000A365D" w:rsidRPr="005F4C5F">
              <w:rPr>
                <w:rFonts w:ascii="GHEA Grapalat" w:hAnsi="GHEA Grapalat"/>
                <w:sz w:val="22"/>
                <w:szCs w:val="22"/>
              </w:rPr>
              <w:t xml:space="preserve"> </w:t>
            </w:r>
            <w:r w:rsidR="000A365D" w:rsidRPr="005F4C5F">
              <w:rPr>
                <w:rFonts w:ascii="GHEA Grapalat" w:hAnsi="GHEA Grapalat" w:cs="Sylfaen"/>
                <w:sz w:val="22"/>
                <w:szCs w:val="22"/>
              </w:rPr>
              <w:t xml:space="preserve">կողմից` </w:t>
            </w:r>
            <w:r w:rsidR="000A365D" w:rsidRPr="005F4C5F">
              <w:rPr>
                <w:rFonts w:ascii="GHEA Grapalat" w:hAnsi="GHEA Grapalat" w:cs="Sylfaen"/>
                <w:sz w:val="22"/>
                <w:szCs w:val="22"/>
                <w:lang w:val="ru-RU"/>
              </w:rPr>
              <w:t>իր</w:t>
            </w:r>
            <w:r w:rsidR="000A365D" w:rsidRPr="005F4C5F">
              <w:rPr>
                <w:rFonts w:ascii="GHEA Grapalat" w:hAnsi="GHEA Grapalat" w:cs="Sylfaen"/>
                <w:sz w:val="22"/>
                <w:szCs w:val="22"/>
              </w:rPr>
              <w:t xml:space="preserve"> հաշվին</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եթե</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այդ</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կորուստը</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կամ</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վնասն</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առաջացել</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է</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Կապալառուի</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գործողությունների</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կամ</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բացթողումների</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հետևանքով:</w:t>
            </w:r>
          </w:p>
          <w:p w14:paraId="59972344"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tc>
      </w:tr>
    </w:tbl>
    <w:p w14:paraId="6BA27372" w14:textId="77777777" w:rsidR="000A365D" w:rsidRPr="005F4C5F" w:rsidRDefault="000A365D" w:rsidP="00973A89">
      <w:pPr>
        <w:pStyle w:val="Head41"/>
        <w:tabs>
          <w:tab w:val="left" w:pos="9356"/>
        </w:tabs>
        <w:spacing w:before="0" w:after="0"/>
        <w:rPr>
          <w:rFonts w:ascii="GHEA Grapalat" w:hAnsi="GHEA Grapalat" w:cs="Arial"/>
          <w:sz w:val="22"/>
          <w:szCs w:val="22"/>
          <w:lang w:val="ru-RU"/>
        </w:rPr>
      </w:pPr>
      <w:bookmarkStart w:id="631" w:name="_Toc498419396"/>
      <w:bookmarkStart w:id="632" w:name="_Toc62579340"/>
      <w:r w:rsidRPr="005F4C5F">
        <w:rPr>
          <w:rFonts w:ascii="GHEA Grapalat" w:hAnsi="GHEA Grapalat" w:cs="Arial"/>
          <w:sz w:val="22"/>
          <w:szCs w:val="22"/>
          <w:lang w:val="ru-RU"/>
        </w:rPr>
        <w:lastRenderedPageBreak/>
        <w:t>Ե</w:t>
      </w:r>
      <w:r w:rsidRPr="005F4C5F">
        <w:rPr>
          <w:rFonts w:ascii="GHEA Grapalat" w:hAnsi="GHEA Grapalat" w:cs="Arial"/>
          <w:sz w:val="22"/>
          <w:szCs w:val="22"/>
        </w:rPr>
        <w:t xml:space="preserve">. </w:t>
      </w:r>
      <w:r w:rsidRPr="005F4C5F">
        <w:rPr>
          <w:rFonts w:ascii="GHEA Grapalat" w:hAnsi="GHEA Grapalat" w:cs="Arial"/>
          <w:sz w:val="22"/>
          <w:szCs w:val="22"/>
          <w:lang w:val="ru-RU"/>
        </w:rPr>
        <w:t>Պայմանագրի ավարտ</w:t>
      </w:r>
      <w:bookmarkEnd w:id="631"/>
      <w:bookmarkEnd w:id="632"/>
    </w:p>
    <w:p w14:paraId="5233C3AA" w14:textId="77777777" w:rsidR="000A365D" w:rsidRPr="005F4C5F" w:rsidRDefault="000A365D" w:rsidP="00973A89">
      <w:pPr>
        <w:pStyle w:val="Head41"/>
        <w:tabs>
          <w:tab w:val="left" w:pos="9356"/>
        </w:tabs>
        <w:spacing w:before="0" w:after="0"/>
        <w:jc w:val="both"/>
        <w:rPr>
          <w:rFonts w:ascii="GHEA Grapalat" w:hAnsi="GHEA Grapalat" w:cs="Arial"/>
          <w:sz w:val="22"/>
          <w:szCs w:val="22"/>
        </w:rPr>
      </w:pPr>
    </w:p>
    <w:tbl>
      <w:tblPr>
        <w:tblW w:w="9747" w:type="dxa"/>
        <w:tblLayout w:type="fixed"/>
        <w:tblCellMar>
          <w:left w:w="57" w:type="dxa"/>
          <w:right w:w="57" w:type="dxa"/>
        </w:tblCellMar>
        <w:tblLook w:val="0000" w:firstRow="0" w:lastRow="0" w:firstColumn="0" w:lastColumn="0" w:noHBand="0" w:noVBand="0"/>
      </w:tblPr>
      <w:tblGrid>
        <w:gridCol w:w="2376"/>
        <w:gridCol w:w="7371"/>
      </w:tblGrid>
      <w:tr w:rsidR="000A365D" w:rsidRPr="005F4C5F" w14:paraId="348F7839" w14:textId="77777777" w:rsidTr="002C73D4">
        <w:tc>
          <w:tcPr>
            <w:tcW w:w="2376" w:type="dxa"/>
            <w:tcBorders>
              <w:top w:val="nil"/>
              <w:left w:val="nil"/>
              <w:bottom w:val="nil"/>
              <w:right w:val="nil"/>
            </w:tcBorders>
          </w:tcPr>
          <w:p w14:paraId="26E6364A" w14:textId="77777777" w:rsidR="000A365D" w:rsidRPr="005F4C5F" w:rsidRDefault="000A365D">
            <w:pPr>
              <w:pStyle w:val="Head42"/>
              <w:numPr>
                <w:ilvl w:val="0"/>
                <w:numId w:val="57"/>
              </w:numPr>
              <w:tabs>
                <w:tab w:val="left" w:pos="9356"/>
              </w:tabs>
              <w:ind w:left="360" w:hanging="360"/>
              <w:jc w:val="both"/>
              <w:rPr>
                <w:rFonts w:ascii="GHEA Grapalat" w:hAnsi="GHEA Grapalat" w:cs="Arial"/>
                <w:sz w:val="22"/>
                <w:szCs w:val="22"/>
              </w:rPr>
            </w:pPr>
            <w:bookmarkStart w:id="633" w:name="_Toc498419397"/>
            <w:bookmarkStart w:id="634" w:name="_Toc62579341"/>
            <w:r w:rsidRPr="005F4C5F">
              <w:rPr>
                <w:rFonts w:ascii="GHEA Grapalat" w:hAnsi="GHEA Grapalat" w:cs="Arial"/>
                <w:sz w:val="22"/>
                <w:szCs w:val="22"/>
              </w:rPr>
              <w:t>Ավարտ</w:t>
            </w:r>
            <w:bookmarkEnd w:id="633"/>
            <w:bookmarkEnd w:id="634"/>
          </w:p>
        </w:tc>
        <w:tc>
          <w:tcPr>
            <w:tcW w:w="7371" w:type="dxa"/>
            <w:tcBorders>
              <w:top w:val="nil"/>
              <w:left w:val="nil"/>
              <w:bottom w:val="nil"/>
              <w:right w:val="nil"/>
            </w:tcBorders>
          </w:tcPr>
          <w:p w14:paraId="68BD6D14"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խնդրանքով</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թողարկի </w:t>
            </w:r>
            <w:r w:rsidRPr="005F4C5F">
              <w:rPr>
                <w:rFonts w:ascii="GHEA Grapalat" w:hAnsi="GHEA Grapalat" w:cs="Sylfaen"/>
                <w:sz w:val="22"/>
                <w:szCs w:val="22"/>
              </w:rPr>
              <w:t>Աշխատանքների</w:t>
            </w:r>
            <w:r w:rsidRPr="005F4C5F">
              <w:rPr>
                <w:rFonts w:ascii="GHEA Grapalat" w:hAnsi="GHEA Grapalat"/>
                <w:sz w:val="22"/>
                <w:szCs w:val="22"/>
              </w:rPr>
              <w:t xml:space="preserve"> ա</w:t>
            </w:r>
            <w:r w:rsidRPr="005F4C5F">
              <w:rPr>
                <w:rFonts w:ascii="GHEA Grapalat" w:hAnsi="GHEA Grapalat" w:cs="Sylfaen"/>
                <w:sz w:val="22"/>
                <w:szCs w:val="22"/>
              </w:rPr>
              <w:t>վարտման</w:t>
            </w:r>
            <w:r w:rsidRPr="005F4C5F">
              <w:rPr>
                <w:rFonts w:ascii="GHEA Grapalat" w:hAnsi="GHEA Grapalat"/>
                <w:sz w:val="22"/>
                <w:szCs w:val="22"/>
              </w:rPr>
              <w:t xml:space="preserve"> վ</w:t>
            </w:r>
            <w:r w:rsidRPr="005F4C5F">
              <w:rPr>
                <w:rFonts w:ascii="GHEA Grapalat" w:hAnsi="GHEA Grapalat" w:cs="Sylfaen"/>
                <w:sz w:val="22"/>
                <w:szCs w:val="22"/>
              </w:rPr>
              <w:t>կայագիր: Ծրագրի</w:t>
            </w:r>
            <w:r w:rsidRPr="005F4C5F">
              <w:rPr>
                <w:rFonts w:ascii="GHEA Grapalat" w:hAnsi="GHEA Grapalat"/>
                <w:sz w:val="22"/>
                <w:szCs w:val="22"/>
              </w:rPr>
              <w:t xml:space="preserve"> ղ</w:t>
            </w:r>
            <w:r w:rsidRPr="005F4C5F">
              <w:rPr>
                <w:rFonts w:ascii="GHEA Grapalat" w:hAnsi="GHEA Grapalat" w:cs="Sylfaen"/>
                <w:sz w:val="22"/>
                <w:szCs w:val="22"/>
              </w:rPr>
              <w:t>եկավարը</w:t>
            </w:r>
            <w:r w:rsidRPr="005F4C5F">
              <w:rPr>
                <w:rFonts w:ascii="GHEA Grapalat" w:hAnsi="GHEA Grapalat"/>
                <w:sz w:val="22"/>
                <w:szCs w:val="22"/>
              </w:rPr>
              <w:t xml:space="preserve"> կթողարկի վկայագիրը հենց որ որոշի, որ </w:t>
            </w:r>
            <w:r w:rsidRPr="005F4C5F">
              <w:rPr>
                <w:rFonts w:ascii="GHEA Grapalat" w:hAnsi="GHEA Grapalat" w:cs="Sylfaen"/>
                <w:sz w:val="22"/>
                <w:szCs w:val="22"/>
              </w:rPr>
              <w:t>Աշխատանքներն</w:t>
            </w:r>
            <w:r w:rsidRPr="005F4C5F">
              <w:rPr>
                <w:rFonts w:ascii="GHEA Grapalat" w:hAnsi="GHEA Grapalat"/>
                <w:sz w:val="22"/>
                <w:szCs w:val="22"/>
              </w:rPr>
              <w:t xml:space="preserve"> ամբողջությամբ </w:t>
            </w:r>
            <w:r w:rsidRPr="005F4C5F">
              <w:rPr>
                <w:rFonts w:ascii="GHEA Grapalat" w:hAnsi="GHEA Grapalat" w:cs="Sylfaen"/>
                <w:sz w:val="22"/>
                <w:szCs w:val="22"/>
              </w:rPr>
              <w:t>ավարտված</w:t>
            </w:r>
            <w:r w:rsidRPr="005F4C5F">
              <w:rPr>
                <w:rFonts w:ascii="GHEA Grapalat" w:hAnsi="GHEA Grapalat"/>
                <w:sz w:val="22"/>
                <w:szCs w:val="22"/>
              </w:rPr>
              <w:t xml:space="preserve"> </w:t>
            </w:r>
            <w:r w:rsidRPr="005F4C5F">
              <w:rPr>
                <w:rFonts w:ascii="GHEA Grapalat" w:hAnsi="GHEA Grapalat" w:cs="Sylfaen"/>
                <w:sz w:val="22"/>
                <w:szCs w:val="22"/>
              </w:rPr>
              <w:t>են:</w:t>
            </w:r>
          </w:p>
          <w:p w14:paraId="460E7AF2"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tc>
      </w:tr>
      <w:tr w:rsidR="000A365D" w:rsidRPr="005F4C5F" w14:paraId="1D0A02B4" w14:textId="77777777" w:rsidTr="002C73D4">
        <w:tc>
          <w:tcPr>
            <w:tcW w:w="2376" w:type="dxa"/>
            <w:tcBorders>
              <w:top w:val="nil"/>
              <w:left w:val="nil"/>
              <w:bottom w:val="nil"/>
              <w:right w:val="nil"/>
            </w:tcBorders>
          </w:tcPr>
          <w:p w14:paraId="7F03E22B" w14:textId="77777777" w:rsidR="000A365D" w:rsidRPr="005F4C5F" w:rsidRDefault="000A365D">
            <w:pPr>
              <w:pStyle w:val="Head42"/>
              <w:numPr>
                <w:ilvl w:val="0"/>
                <w:numId w:val="57"/>
              </w:numPr>
              <w:tabs>
                <w:tab w:val="left" w:pos="9356"/>
              </w:tabs>
              <w:ind w:left="630"/>
              <w:jc w:val="both"/>
              <w:rPr>
                <w:rFonts w:ascii="GHEA Grapalat" w:hAnsi="GHEA Grapalat" w:cs="Arial"/>
                <w:sz w:val="22"/>
                <w:szCs w:val="22"/>
              </w:rPr>
            </w:pPr>
            <w:bookmarkStart w:id="635" w:name="_Toc498419398"/>
            <w:bookmarkStart w:id="636" w:name="_Toc62579342"/>
            <w:r w:rsidRPr="005F4C5F">
              <w:rPr>
                <w:rFonts w:ascii="GHEA Grapalat" w:hAnsi="GHEA Grapalat" w:cs="Arial"/>
                <w:sz w:val="22"/>
                <w:szCs w:val="22"/>
              </w:rPr>
              <w:t>Ընդունում</w:t>
            </w:r>
            <w:bookmarkEnd w:id="635"/>
            <w:bookmarkEnd w:id="636"/>
          </w:p>
        </w:tc>
        <w:tc>
          <w:tcPr>
            <w:tcW w:w="7371" w:type="dxa"/>
            <w:tcBorders>
              <w:top w:val="nil"/>
              <w:left w:val="nil"/>
              <w:bottom w:val="nil"/>
              <w:right w:val="nil"/>
            </w:tcBorders>
          </w:tcPr>
          <w:p w14:paraId="5308860E"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կընդունի</w:t>
            </w:r>
            <w:r w:rsidRPr="005F4C5F">
              <w:rPr>
                <w:rFonts w:ascii="GHEA Grapalat" w:hAnsi="GHEA Grapalat"/>
                <w:sz w:val="22"/>
                <w:szCs w:val="22"/>
              </w:rPr>
              <w:t xml:space="preserve"> </w:t>
            </w:r>
            <w:r w:rsidRPr="005F4C5F">
              <w:rPr>
                <w:rFonts w:ascii="GHEA Grapalat" w:hAnsi="GHEA Grapalat" w:cs="Sylfaen"/>
                <w:sz w:val="22"/>
                <w:szCs w:val="22"/>
              </w:rPr>
              <w:t>Շինհրապարակը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Աշխատանքները</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Ա</w:t>
            </w:r>
            <w:r w:rsidRPr="005F4C5F">
              <w:rPr>
                <w:rFonts w:ascii="GHEA Grapalat" w:hAnsi="GHEA Grapalat" w:cs="Sylfaen"/>
                <w:sz w:val="22"/>
                <w:szCs w:val="22"/>
              </w:rPr>
              <w:t>վարտման</w:t>
            </w:r>
            <w:r w:rsidRPr="005F4C5F">
              <w:rPr>
                <w:rFonts w:ascii="GHEA Grapalat" w:hAnsi="GHEA Grapalat"/>
                <w:sz w:val="22"/>
                <w:szCs w:val="22"/>
              </w:rPr>
              <w:t xml:space="preserve"> վկայագրի թողարկման </w:t>
            </w:r>
            <w:r w:rsidRPr="005F4C5F">
              <w:rPr>
                <w:rFonts w:ascii="GHEA Grapalat" w:hAnsi="GHEA Grapalat" w:cs="Sylfaen"/>
                <w:sz w:val="22"/>
                <w:szCs w:val="22"/>
              </w:rPr>
              <w:t>պահից</w:t>
            </w:r>
            <w:r w:rsidRPr="005F4C5F">
              <w:rPr>
                <w:rFonts w:ascii="GHEA Grapalat" w:hAnsi="GHEA Grapalat"/>
                <w:sz w:val="22"/>
                <w:szCs w:val="22"/>
              </w:rPr>
              <w:t xml:space="preserve"> </w:t>
            </w:r>
            <w:r w:rsidRPr="005F4C5F">
              <w:rPr>
                <w:rFonts w:ascii="GHEA Grapalat" w:hAnsi="GHEA Grapalat" w:cs="Sylfaen"/>
                <w:sz w:val="22"/>
                <w:szCs w:val="22"/>
              </w:rPr>
              <w:t>յոթ</w:t>
            </w:r>
            <w:r w:rsidRPr="005F4C5F">
              <w:rPr>
                <w:rFonts w:ascii="GHEA Grapalat" w:hAnsi="GHEA Grapalat"/>
                <w:sz w:val="22"/>
                <w:szCs w:val="22"/>
              </w:rPr>
              <w:t xml:space="preserve"> </w:t>
            </w:r>
            <w:r w:rsidRPr="005F4C5F">
              <w:rPr>
                <w:rFonts w:ascii="GHEA Grapalat" w:hAnsi="GHEA Grapalat" w:cs="Sylfaen"/>
                <w:sz w:val="22"/>
                <w:szCs w:val="22"/>
              </w:rPr>
              <w:t>օրվա</w:t>
            </w:r>
            <w:r w:rsidRPr="005F4C5F">
              <w:rPr>
                <w:rFonts w:ascii="GHEA Grapalat" w:hAnsi="GHEA Grapalat"/>
                <w:sz w:val="22"/>
                <w:szCs w:val="22"/>
              </w:rPr>
              <w:t xml:space="preserve"> </w:t>
            </w:r>
            <w:r w:rsidRPr="005F4C5F">
              <w:rPr>
                <w:rFonts w:ascii="GHEA Grapalat" w:hAnsi="GHEA Grapalat" w:cs="Sylfaen"/>
                <w:sz w:val="22"/>
                <w:szCs w:val="22"/>
              </w:rPr>
              <w:t>ընթացքում:</w:t>
            </w:r>
          </w:p>
          <w:p w14:paraId="090B9970"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tc>
      </w:tr>
      <w:tr w:rsidR="000A365D" w:rsidRPr="005F4C5F" w14:paraId="0D71D9C6" w14:textId="77777777" w:rsidTr="002C73D4">
        <w:tc>
          <w:tcPr>
            <w:tcW w:w="2376" w:type="dxa"/>
            <w:tcBorders>
              <w:top w:val="nil"/>
              <w:left w:val="nil"/>
              <w:bottom w:val="nil"/>
              <w:right w:val="nil"/>
            </w:tcBorders>
          </w:tcPr>
          <w:p w14:paraId="241682E4" w14:textId="77777777" w:rsidR="000A365D" w:rsidRPr="005F4C5F" w:rsidRDefault="000A365D">
            <w:pPr>
              <w:pStyle w:val="Head42"/>
              <w:numPr>
                <w:ilvl w:val="0"/>
                <w:numId w:val="57"/>
              </w:numPr>
              <w:tabs>
                <w:tab w:val="left" w:pos="9356"/>
              </w:tabs>
              <w:ind w:left="630"/>
              <w:jc w:val="both"/>
              <w:rPr>
                <w:rFonts w:ascii="GHEA Grapalat" w:hAnsi="GHEA Grapalat" w:cs="Arial"/>
                <w:sz w:val="22"/>
                <w:szCs w:val="22"/>
              </w:rPr>
            </w:pPr>
            <w:bookmarkStart w:id="637" w:name="_Toc498419399"/>
            <w:bookmarkStart w:id="638" w:name="_Toc62579343"/>
            <w:r w:rsidRPr="005F4C5F">
              <w:rPr>
                <w:rFonts w:ascii="GHEA Grapalat" w:hAnsi="GHEA Grapalat" w:cs="Arial"/>
                <w:sz w:val="22"/>
                <w:szCs w:val="22"/>
              </w:rPr>
              <w:t>Վերջնահաշվարկ</w:t>
            </w:r>
            <w:bookmarkEnd w:id="637"/>
            <w:bookmarkEnd w:id="638"/>
          </w:p>
        </w:tc>
        <w:tc>
          <w:tcPr>
            <w:tcW w:w="7371" w:type="dxa"/>
            <w:tcBorders>
              <w:top w:val="nil"/>
              <w:left w:val="nil"/>
              <w:bottom w:val="nil"/>
              <w:right w:val="nil"/>
            </w:tcBorders>
          </w:tcPr>
          <w:p w14:paraId="0EA833F5"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եկավարին</w:t>
            </w:r>
            <w:r w:rsidRPr="005F4C5F">
              <w:rPr>
                <w:rFonts w:ascii="GHEA Grapalat" w:hAnsi="GHEA Grapalat"/>
                <w:sz w:val="22"/>
                <w:szCs w:val="22"/>
              </w:rPr>
              <w:t xml:space="preserve"> </w:t>
            </w:r>
            <w:r w:rsidRPr="005F4C5F">
              <w:rPr>
                <w:rFonts w:ascii="GHEA Grapalat" w:hAnsi="GHEA Grapalat" w:cs="Sylfaen"/>
                <w:sz w:val="22"/>
                <w:szCs w:val="22"/>
              </w:rPr>
              <w:t>ներկայացնի</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ընդհանուր</w:t>
            </w:r>
            <w:r w:rsidRPr="005F4C5F">
              <w:rPr>
                <w:rFonts w:ascii="GHEA Grapalat" w:hAnsi="GHEA Grapalat"/>
                <w:sz w:val="22"/>
                <w:szCs w:val="22"/>
              </w:rPr>
              <w:t xml:space="preserve"> </w:t>
            </w:r>
            <w:r w:rsidRPr="005F4C5F">
              <w:rPr>
                <w:rFonts w:ascii="GHEA Grapalat" w:hAnsi="GHEA Grapalat" w:cs="Sylfaen"/>
                <w:sz w:val="22"/>
                <w:szCs w:val="22"/>
              </w:rPr>
              <w:t>գումարի</w:t>
            </w:r>
            <w:r w:rsidRPr="005F4C5F">
              <w:rPr>
                <w:rFonts w:ascii="GHEA Grapalat" w:hAnsi="GHEA Grapalat"/>
                <w:sz w:val="22"/>
                <w:szCs w:val="22"/>
              </w:rPr>
              <w:t xml:space="preserve"> </w:t>
            </w:r>
            <w:r w:rsidRPr="005F4C5F">
              <w:rPr>
                <w:rFonts w:ascii="GHEA Grapalat" w:hAnsi="GHEA Grapalat" w:cs="Sylfaen"/>
                <w:sz w:val="22"/>
                <w:szCs w:val="22"/>
              </w:rPr>
              <w:t>մանրամասն</w:t>
            </w:r>
            <w:r w:rsidRPr="005F4C5F">
              <w:rPr>
                <w:rFonts w:ascii="GHEA Grapalat" w:hAnsi="GHEA Grapalat"/>
                <w:sz w:val="22"/>
                <w:szCs w:val="22"/>
              </w:rPr>
              <w:t xml:space="preserve"> </w:t>
            </w:r>
            <w:r w:rsidRPr="005F4C5F">
              <w:rPr>
                <w:rFonts w:ascii="GHEA Grapalat" w:hAnsi="GHEA Grapalat" w:cs="Sylfaen"/>
                <w:sz w:val="22"/>
                <w:szCs w:val="22"/>
              </w:rPr>
              <w:t>հաշվարկը</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կարծիքով</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ենթակա</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վճարման</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Թերությունների</w:t>
            </w:r>
            <w:r w:rsidRPr="005F4C5F">
              <w:rPr>
                <w:rFonts w:ascii="GHEA Grapalat" w:hAnsi="GHEA Grapalat"/>
                <w:sz w:val="22"/>
                <w:szCs w:val="22"/>
              </w:rPr>
              <w:t xml:space="preserve"> </w:t>
            </w:r>
            <w:r w:rsidRPr="005F4C5F">
              <w:rPr>
                <w:rFonts w:ascii="GHEA Grapalat" w:hAnsi="GHEA Grapalat" w:cs="Sylfaen"/>
                <w:sz w:val="22"/>
                <w:szCs w:val="22"/>
              </w:rPr>
              <w:t>վերացման</w:t>
            </w:r>
            <w:r w:rsidRPr="005F4C5F">
              <w:rPr>
                <w:rFonts w:ascii="GHEA Grapalat" w:hAnsi="GHEA Grapalat"/>
                <w:sz w:val="22"/>
                <w:szCs w:val="22"/>
              </w:rPr>
              <w:t xml:space="preserve"> ժամանակաշրջանի </w:t>
            </w:r>
            <w:r w:rsidRPr="005F4C5F">
              <w:rPr>
                <w:rFonts w:ascii="GHEA Grapalat" w:hAnsi="GHEA Grapalat" w:cs="Sylfaen"/>
                <w:sz w:val="22"/>
                <w:szCs w:val="22"/>
              </w:rPr>
              <w:t>ավարտը: Ծրագրի</w:t>
            </w:r>
            <w:r w:rsidRPr="005F4C5F">
              <w:rPr>
                <w:rFonts w:ascii="GHEA Grapalat" w:hAnsi="GHEA Grapalat"/>
                <w:sz w:val="22"/>
                <w:szCs w:val="22"/>
              </w:rPr>
              <w:t xml:space="preserve"> </w:t>
            </w:r>
            <w:r w:rsidRPr="005F4C5F">
              <w:rPr>
                <w:rFonts w:ascii="GHEA Grapalat" w:hAnsi="GHEA Grapalat" w:cs="Sylfaen"/>
                <w:sz w:val="22"/>
                <w:szCs w:val="22"/>
              </w:rPr>
              <w:t>Ղեկավարը</w:t>
            </w:r>
            <w:r w:rsidRPr="005F4C5F">
              <w:rPr>
                <w:rFonts w:ascii="GHEA Grapalat" w:hAnsi="GHEA Grapalat"/>
                <w:sz w:val="22"/>
                <w:szCs w:val="22"/>
              </w:rPr>
              <w:t xml:space="preserve"> կթողարկի </w:t>
            </w:r>
            <w:r w:rsidRPr="005F4C5F">
              <w:rPr>
                <w:rFonts w:ascii="GHEA Grapalat" w:hAnsi="GHEA Grapalat" w:cs="Sylfaen"/>
                <w:sz w:val="22"/>
                <w:szCs w:val="22"/>
              </w:rPr>
              <w:t>Թերությունների</w:t>
            </w:r>
            <w:r w:rsidRPr="005F4C5F">
              <w:rPr>
                <w:rFonts w:ascii="GHEA Grapalat" w:hAnsi="GHEA Grapalat"/>
                <w:sz w:val="22"/>
                <w:szCs w:val="22"/>
              </w:rPr>
              <w:t xml:space="preserve"> </w:t>
            </w:r>
            <w:r w:rsidRPr="005F4C5F">
              <w:rPr>
                <w:rFonts w:ascii="GHEA Grapalat" w:hAnsi="GHEA Grapalat" w:cs="Sylfaen"/>
                <w:sz w:val="22"/>
                <w:szCs w:val="22"/>
              </w:rPr>
              <w:t>վերացման</w:t>
            </w:r>
            <w:r w:rsidRPr="005F4C5F">
              <w:rPr>
                <w:rFonts w:ascii="GHEA Grapalat" w:hAnsi="GHEA Grapalat"/>
                <w:sz w:val="22"/>
                <w:szCs w:val="22"/>
              </w:rPr>
              <w:t xml:space="preserve"> վկայագիր </w:t>
            </w:r>
            <w:r w:rsidRPr="005F4C5F">
              <w:rPr>
                <w:rFonts w:ascii="GHEA Grapalat" w:hAnsi="GHEA Grapalat" w:cs="Sylfaen"/>
                <w:sz w:val="22"/>
                <w:szCs w:val="22"/>
              </w:rPr>
              <w:t>և</w:t>
            </w:r>
            <w:r w:rsidRPr="005F4C5F">
              <w:rPr>
                <w:rFonts w:ascii="GHEA Grapalat" w:hAnsi="GHEA Grapalat"/>
                <w:sz w:val="22"/>
                <w:szCs w:val="22"/>
              </w:rPr>
              <w:t xml:space="preserve"> կ</w:t>
            </w:r>
            <w:r w:rsidRPr="005F4C5F">
              <w:rPr>
                <w:rFonts w:ascii="GHEA Grapalat" w:hAnsi="GHEA Grapalat" w:cs="Sylfaen"/>
                <w:sz w:val="22"/>
                <w:szCs w:val="22"/>
              </w:rPr>
              <w:t>հաստատի</w:t>
            </w:r>
            <w:r w:rsidRPr="005F4C5F">
              <w:rPr>
                <w:rFonts w:ascii="GHEA Grapalat" w:hAnsi="GHEA Grapalat"/>
                <w:sz w:val="22"/>
                <w:szCs w:val="22"/>
              </w:rPr>
              <w:t xml:space="preserve"> </w:t>
            </w:r>
            <w:r w:rsidRPr="005F4C5F">
              <w:rPr>
                <w:rFonts w:ascii="GHEA Grapalat" w:hAnsi="GHEA Grapalat" w:cs="Sylfaen"/>
                <w:sz w:val="22"/>
                <w:szCs w:val="22"/>
              </w:rPr>
              <w:t>Կապալառուին հասանելիք ցանկացած</w:t>
            </w:r>
            <w:r w:rsidRPr="005F4C5F">
              <w:rPr>
                <w:rFonts w:ascii="GHEA Grapalat" w:hAnsi="GHEA Grapalat"/>
                <w:sz w:val="22"/>
                <w:szCs w:val="22"/>
              </w:rPr>
              <w:t xml:space="preserve"> </w:t>
            </w:r>
            <w:r w:rsidRPr="005F4C5F">
              <w:rPr>
                <w:rFonts w:ascii="GHEA Grapalat" w:hAnsi="GHEA Grapalat" w:cs="Sylfaen"/>
                <w:sz w:val="22"/>
                <w:szCs w:val="22"/>
              </w:rPr>
              <w:t>վերջնական վճարում՝</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հաշվարկը</w:t>
            </w:r>
            <w:r w:rsidRPr="005F4C5F">
              <w:rPr>
                <w:rFonts w:ascii="GHEA Grapalat" w:hAnsi="GHEA Grapalat"/>
                <w:sz w:val="22"/>
                <w:szCs w:val="22"/>
              </w:rPr>
              <w:t xml:space="preserve"> </w:t>
            </w:r>
            <w:r w:rsidRPr="005F4C5F">
              <w:rPr>
                <w:rFonts w:ascii="GHEA Grapalat" w:hAnsi="GHEA Grapalat" w:cs="Sylfaen"/>
                <w:sz w:val="22"/>
                <w:szCs w:val="22"/>
              </w:rPr>
              <w:t>ստանալու</w:t>
            </w:r>
            <w:r w:rsidRPr="005F4C5F">
              <w:rPr>
                <w:rFonts w:ascii="GHEA Grapalat" w:hAnsi="GHEA Grapalat"/>
                <w:sz w:val="22"/>
                <w:szCs w:val="22"/>
              </w:rPr>
              <w:t xml:space="preserve"> </w:t>
            </w:r>
            <w:r w:rsidRPr="005F4C5F">
              <w:rPr>
                <w:rFonts w:ascii="GHEA Grapalat" w:hAnsi="GHEA Grapalat" w:cs="Sylfaen"/>
                <w:sz w:val="22"/>
                <w:szCs w:val="22"/>
              </w:rPr>
              <w:t>պահից</w:t>
            </w:r>
            <w:r w:rsidRPr="005F4C5F">
              <w:rPr>
                <w:rFonts w:ascii="GHEA Grapalat" w:hAnsi="GHEA Grapalat"/>
                <w:sz w:val="22"/>
                <w:szCs w:val="22"/>
              </w:rPr>
              <w:t xml:space="preserve"> 56 </w:t>
            </w:r>
            <w:r w:rsidRPr="005F4C5F">
              <w:rPr>
                <w:rFonts w:ascii="GHEA Grapalat" w:hAnsi="GHEA Grapalat" w:cs="Sylfaen"/>
                <w:sz w:val="22"/>
                <w:szCs w:val="22"/>
              </w:rPr>
              <w:t>օրվա</w:t>
            </w:r>
            <w:r w:rsidRPr="005F4C5F">
              <w:rPr>
                <w:rFonts w:ascii="GHEA Grapalat" w:hAnsi="GHEA Grapalat"/>
                <w:sz w:val="22"/>
                <w:szCs w:val="22"/>
              </w:rPr>
              <w:t xml:space="preserve"> </w:t>
            </w:r>
            <w:r w:rsidRPr="005F4C5F">
              <w:rPr>
                <w:rFonts w:ascii="GHEA Grapalat" w:hAnsi="GHEA Grapalat" w:cs="Sylfaen"/>
                <w:sz w:val="22"/>
                <w:szCs w:val="22"/>
              </w:rPr>
              <w:t>ընթացքում</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ճիշտ</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ամբողջական</w:t>
            </w:r>
            <w:r w:rsidRPr="005F4C5F">
              <w:rPr>
                <w:rFonts w:ascii="GHEA Grapalat" w:hAnsi="GHEA Grapalat"/>
                <w:sz w:val="22"/>
                <w:szCs w:val="22"/>
              </w:rPr>
              <w:t xml:space="preserve">: </w:t>
            </w:r>
            <w:r w:rsidRPr="005F4C5F">
              <w:rPr>
                <w:rFonts w:ascii="GHEA Grapalat" w:hAnsi="GHEA Grapalat" w:cs="Sylfaen"/>
                <w:sz w:val="22"/>
                <w:szCs w:val="22"/>
              </w:rPr>
              <w:t>Հակառակ դեպքում՝ Ծրագրի</w:t>
            </w:r>
            <w:r w:rsidRPr="005F4C5F">
              <w:rPr>
                <w:rFonts w:ascii="GHEA Grapalat" w:hAnsi="GHEA Grapalat"/>
                <w:sz w:val="22"/>
                <w:szCs w:val="22"/>
              </w:rPr>
              <w:t xml:space="preserve"> ղ</w:t>
            </w:r>
            <w:r w:rsidRPr="005F4C5F">
              <w:rPr>
                <w:rFonts w:ascii="GHEA Grapalat" w:hAnsi="GHEA Grapalat" w:cs="Sylfaen"/>
                <w:sz w:val="22"/>
                <w:szCs w:val="22"/>
              </w:rPr>
              <w:t>եկավարը</w:t>
            </w:r>
            <w:r w:rsidRPr="005F4C5F">
              <w:rPr>
                <w:rFonts w:ascii="GHEA Grapalat" w:hAnsi="GHEA Grapalat"/>
                <w:sz w:val="22"/>
                <w:szCs w:val="22"/>
              </w:rPr>
              <w:t xml:space="preserve"> 56 </w:t>
            </w:r>
            <w:r w:rsidRPr="005F4C5F">
              <w:rPr>
                <w:rFonts w:ascii="GHEA Grapalat" w:hAnsi="GHEA Grapalat" w:cs="Sylfaen"/>
                <w:sz w:val="22"/>
                <w:szCs w:val="22"/>
              </w:rPr>
              <w:t>օրվա</w:t>
            </w:r>
            <w:r w:rsidRPr="005F4C5F">
              <w:rPr>
                <w:rFonts w:ascii="GHEA Grapalat" w:hAnsi="GHEA Grapalat"/>
                <w:sz w:val="22"/>
                <w:szCs w:val="22"/>
              </w:rPr>
              <w:t xml:space="preserve"> </w:t>
            </w:r>
            <w:r w:rsidRPr="005F4C5F">
              <w:rPr>
                <w:rFonts w:ascii="GHEA Grapalat" w:hAnsi="GHEA Grapalat" w:cs="Sylfaen"/>
                <w:sz w:val="22"/>
                <w:szCs w:val="22"/>
              </w:rPr>
              <w:t>ընթացքում</w:t>
            </w:r>
            <w:r w:rsidRPr="005F4C5F">
              <w:rPr>
                <w:rFonts w:ascii="GHEA Grapalat" w:hAnsi="GHEA Grapalat"/>
                <w:sz w:val="22"/>
                <w:szCs w:val="22"/>
              </w:rPr>
              <w:t xml:space="preserve"> կթողարկի </w:t>
            </w:r>
            <w:r w:rsidRPr="005F4C5F">
              <w:rPr>
                <w:rFonts w:ascii="GHEA Grapalat" w:hAnsi="GHEA Grapalat" w:cs="Sylfaen"/>
                <w:sz w:val="22"/>
                <w:szCs w:val="22"/>
              </w:rPr>
              <w:t>ժամանակացույց</w:t>
            </w:r>
            <w:r w:rsidRPr="005F4C5F">
              <w:rPr>
                <w:rFonts w:ascii="GHEA Grapalat" w:hAnsi="GHEA Grapalat"/>
                <w:sz w:val="22"/>
                <w:szCs w:val="22"/>
              </w:rPr>
              <w:t xml:space="preserve">, </w:t>
            </w:r>
            <w:r w:rsidRPr="005F4C5F">
              <w:rPr>
                <w:rFonts w:ascii="GHEA Grapalat" w:hAnsi="GHEA Grapalat" w:cs="Sylfaen"/>
                <w:sz w:val="22"/>
                <w:szCs w:val="22"/>
              </w:rPr>
              <w:t>որում կնշվի</w:t>
            </w:r>
            <w:r w:rsidRPr="005F4C5F">
              <w:rPr>
                <w:rFonts w:ascii="GHEA Grapalat" w:hAnsi="GHEA Grapalat"/>
                <w:sz w:val="22"/>
                <w:szCs w:val="22"/>
              </w:rPr>
              <w:t xml:space="preserve"> </w:t>
            </w:r>
            <w:r w:rsidRPr="005F4C5F">
              <w:rPr>
                <w:rFonts w:ascii="GHEA Grapalat" w:hAnsi="GHEA Grapalat" w:cs="Sylfaen"/>
                <w:sz w:val="22"/>
                <w:szCs w:val="22"/>
              </w:rPr>
              <w:t>անհրաժեշտ</w:t>
            </w:r>
            <w:r w:rsidRPr="005F4C5F">
              <w:rPr>
                <w:rFonts w:ascii="GHEA Grapalat" w:hAnsi="GHEA Grapalat"/>
                <w:sz w:val="22"/>
                <w:szCs w:val="22"/>
              </w:rPr>
              <w:t xml:space="preserve"> </w:t>
            </w:r>
            <w:r w:rsidRPr="005F4C5F">
              <w:rPr>
                <w:rFonts w:ascii="GHEA Grapalat" w:hAnsi="GHEA Grapalat" w:cs="Sylfaen"/>
                <w:sz w:val="22"/>
                <w:szCs w:val="22"/>
              </w:rPr>
              <w:t>ուղղումների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լրացումների</w:t>
            </w:r>
            <w:r w:rsidRPr="005F4C5F">
              <w:rPr>
                <w:rFonts w:ascii="GHEA Grapalat" w:hAnsi="GHEA Grapalat"/>
                <w:sz w:val="22"/>
                <w:szCs w:val="22"/>
              </w:rPr>
              <w:t xml:space="preserve"> </w:t>
            </w:r>
            <w:r w:rsidRPr="005F4C5F">
              <w:rPr>
                <w:rFonts w:ascii="GHEA Grapalat" w:hAnsi="GHEA Grapalat" w:cs="Sylfaen"/>
                <w:sz w:val="22"/>
                <w:szCs w:val="22"/>
              </w:rPr>
              <w:t>ծավալը</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Վերջնահաշվարկը</w:t>
            </w:r>
            <w:r w:rsidRPr="005F4C5F">
              <w:rPr>
                <w:rFonts w:ascii="GHEA Grapalat" w:hAnsi="GHEA Grapalat"/>
                <w:sz w:val="22"/>
                <w:szCs w:val="22"/>
              </w:rPr>
              <w:t xml:space="preserve"> </w:t>
            </w:r>
            <w:r w:rsidRPr="005F4C5F">
              <w:rPr>
                <w:rFonts w:ascii="GHEA Grapalat" w:hAnsi="GHEA Grapalat" w:cs="Sylfaen"/>
                <w:sz w:val="22"/>
                <w:szCs w:val="22"/>
              </w:rPr>
              <w:t>կրկին</w:t>
            </w:r>
            <w:r w:rsidRPr="005F4C5F">
              <w:rPr>
                <w:rFonts w:ascii="GHEA Grapalat" w:hAnsi="GHEA Grapalat"/>
                <w:sz w:val="22"/>
                <w:szCs w:val="22"/>
              </w:rPr>
              <w:t xml:space="preserve"> </w:t>
            </w:r>
            <w:r w:rsidRPr="005F4C5F">
              <w:rPr>
                <w:rFonts w:ascii="GHEA Grapalat" w:hAnsi="GHEA Grapalat" w:cs="Sylfaen"/>
                <w:sz w:val="22"/>
                <w:szCs w:val="22"/>
              </w:rPr>
              <w:t>ներկայացվելուց</w:t>
            </w:r>
            <w:r w:rsidRPr="005F4C5F">
              <w:rPr>
                <w:rFonts w:ascii="GHEA Grapalat" w:hAnsi="GHEA Grapalat"/>
                <w:sz w:val="22"/>
                <w:szCs w:val="22"/>
              </w:rPr>
              <w:t xml:space="preserve"> </w:t>
            </w:r>
            <w:r w:rsidRPr="005F4C5F">
              <w:rPr>
                <w:rFonts w:ascii="GHEA Grapalat" w:hAnsi="GHEA Grapalat" w:cs="Sylfaen"/>
                <w:sz w:val="22"/>
                <w:szCs w:val="22"/>
              </w:rPr>
              <w:t>հետո</w:t>
            </w:r>
            <w:r w:rsidRPr="005F4C5F">
              <w:rPr>
                <w:rFonts w:ascii="GHEA Grapalat" w:hAnsi="GHEA Grapalat"/>
                <w:sz w:val="22"/>
                <w:szCs w:val="22"/>
              </w:rPr>
              <w:t xml:space="preserve"> </w:t>
            </w:r>
            <w:r w:rsidRPr="005F4C5F">
              <w:rPr>
                <w:rFonts w:ascii="GHEA Grapalat" w:hAnsi="GHEA Grapalat" w:cs="Sylfaen"/>
                <w:sz w:val="22"/>
                <w:szCs w:val="22"/>
              </w:rPr>
              <w:t>դեռ</w:t>
            </w:r>
            <w:r w:rsidRPr="005F4C5F">
              <w:rPr>
                <w:rFonts w:ascii="GHEA Grapalat" w:hAnsi="GHEA Grapalat"/>
                <w:sz w:val="22"/>
                <w:szCs w:val="22"/>
              </w:rPr>
              <w:t xml:space="preserve"> գոհացուցիչ չէ,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եկավարը</w:t>
            </w:r>
            <w:r w:rsidRPr="005F4C5F">
              <w:rPr>
                <w:rFonts w:ascii="GHEA Grapalat" w:hAnsi="GHEA Grapalat"/>
                <w:sz w:val="22"/>
                <w:szCs w:val="22"/>
              </w:rPr>
              <w:t xml:space="preserve"> կ</w:t>
            </w:r>
            <w:r w:rsidRPr="005F4C5F">
              <w:rPr>
                <w:rFonts w:ascii="GHEA Grapalat" w:hAnsi="GHEA Grapalat" w:cs="Sylfaen"/>
                <w:sz w:val="22"/>
                <w:szCs w:val="22"/>
              </w:rPr>
              <w:t>որոշի</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cs="Sylfaen"/>
                <w:sz w:val="22"/>
                <w:szCs w:val="22"/>
              </w:rPr>
              <w:t>վճարվելիք</w:t>
            </w:r>
            <w:r w:rsidRPr="005F4C5F">
              <w:rPr>
                <w:rFonts w:ascii="GHEA Grapalat" w:hAnsi="GHEA Grapalat"/>
                <w:sz w:val="22"/>
                <w:szCs w:val="22"/>
              </w:rPr>
              <w:t xml:space="preserve"> </w:t>
            </w:r>
            <w:r w:rsidRPr="005F4C5F">
              <w:rPr>
                <w:rFonts w:ascii="GHEA Grapalat" w:hAnsi="GHEA Grapalat" w:cs="Sylfaen"/>
                <w:sz w:val="22"/>
                <w:szCs w:val="22"/>
              </w:rPr>
              <w:t>գումարի</w:t>
            </w:r>
            <w:r w:rsidRPr="005F4C5F">
              <w:rPr>
                <w:rFonts w:ascii="GHEA Grapalat" w:hAnsi="GHEA Grapalat"/>
                <w:sz w:val="22"/>
                <w:szCs w:val="22"/>
              </w:rPr>
              <w:t xml:space="preserve"> </w:t>
            </w:r>
            <w:r w:rsidRPr="005F4C5F">
              <w:rPr>
                <w:rFonts w:ascii="GHEA Grapalat" w:hAnsi="GHEA Grapalat" w:cs="Sylfaen"/>
                <w:sz w:val="22"/>
                <w:szCs w:val="22"/>
              </w:rPr>
              <w:t>չափը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կթողարկի </w:t>
            </w:r>
            <w:r w:rsidRPr="005F4C5F">
              <w:rPr>
                <w:rFonts w:ascii="GHEA Grapalat" w:hAnsi="GHEA Grapalat" w:cs="Sylfaen"/>
                <w:sz w:val="22"/>
                <w:szCs w:val="22"/>
              </w:rPr>
              <w:t>վճարման</w:t>
            </w:r>
            <w:r w:rsidRPr="005F4C5F">
              <w:rPr>
                <w:rFonts w:ascii="GHEA Grapalat" w:hAnsi="GHEA Grapalat"/>
                <w:sz w:val="22"/>
                <w:szCs w:val="22"/>
              </w:rPr>
              <w:t xml:space="preserve"> </w:t>
            </w:r>
            <w:r w:rsidRPr="005F4C5F">
              <w:rPr>
                <w:rFonts w:ascii="GHEA Grapalat" w:hAnsi="GHEA Grapalat" w:cs="Sylfaen"/>
                <w:sz w:val="22"/>
                <w:szCs w:val="22"/>
              </w:rPr>
              <w:t>վկայագիր:</w:t>
            </w:r>
          </w:p>
          <w:p w14:paraId="65DDEA49"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tc>
      </w:tr>
      <w:tr w:rsidR="000A365D" w:rsidRPr="005F4C5F" w14:paraId="43D27E6E" w14:textId="77777777" w:rsidTr="002C73D4">
        <w:tc>
          <w:tcPr>
            <w:tcW w:w="2376" w:type="dxa"/>
            <w:tcBorders>
              <w:top w:val="nil"/>
              <w:left w:val="nil"/>
              <w:bottom w:val="nil"/>
              <w:right w:val="nil"/>
            </w:tcBorders>
          </w:tcPr>
          <w:p w14:paraId="63BC3FF1" w14:textId="77777777" w:rsidR="000A365D" w:rsidRPr="005F4C5F" w:rsidRDefault="000A365D">
            <w:pPr>
              <w:pStyle w:val="Head42"/>
              <w:numPr>
                <w:ilvl w:val="0"/>
                <w:numId w:val="57"/>
              </w:numPr>
              <w:tabs>
                <w:tab w:val="left" w:pos="9356"/>
              </w:tabs>
              <w:ind w:left="360" w:hanging="360"/>
              <w:rPr>
                <w:rFonts w:ascii="GHEA Grapalat" w:hAnsi="GHEA Grapalat" w:cs="Arial"/>
                <w:sz w:val="22"/>
                <w:szCs w:val="22"/>
              </w:rPr>
            </w:pPr>
            <w:bookmarkStart w:id="639" w:name="_Toc498419400"/>
            <w:bookmarkStart w:id="640" w:name="_Toc62579344"/>
            <w:r w:rsidRPr="005F4C5F">
              <w:rPr>
                <w:rFonts w:ascii="GHEA Grapalat" w:hAnsi="GHEA Grapalat" w:cs="Arial"/>
                <w:sz w:val="22"/>
                <w:szCs w:val="22"/>
              </w:rPr>
              <w:t>Շահագործման և պահպանման ձեռնարկ</w:t>
            </w:r>
            <w:bookmarkEnd w:id="639"/>
            <w:bookmarkEnd w:id="640"/>
          </w:p>
        </w:tc>
        <w:tc>
          <w:tcPr>
            <w:tcW w:w="7371" w:type="dxa"/>
            <w:tcBorders>
              <w:top w:val="nil"/>
              <w:left w:val="nil"/>
              <w:bottom w:val="nil"/>
              <w:right w:val="nil"/>
            </w:tcBorders>
          </w:tcPr>
          <w:p w14:paraId="47EDF789"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պահանջվում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կատարողական</w:t>
            </w:r>
            <w:r w:rsidRPr="005F4C5F">
              <w:rPr>
                <w:rFonts w:ascii="GHEA Grapalat" w:hAnsi="GHEA Grapalat"/>
                <w:sz w:val="22"/>
                <w:szCs w:val="22"/>
              </w:rPr>
              <w:t xml:space="preserve"> գծագրեր </w:t>
            </w:r>
            <w:r w:rsidRPr="005F4C5F">
              <w:rPr>
                <w:rFonts w:ascii="GHEA Grapalat" w:hAnsi="GHEA Grapalat" w:cs="Sylfaen"/>
                <w:sz w:val="22"/>
                <w:szCs w:val="22"/>
              </w:rPr>
              <w:t>և</w:t>
            </w:r>
            <w:r w:rsidRPr="005F4C5F">
              <w:rPr>
                <w:rFonts w:ascii="GHEA Grapalat" w:hAnsi="GHEA Grapalat"/>
                <w:sz w:val="22"/>
                <w:szCs w:val="22"/>
              </w:rPr>
              <w:t>/</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շահագործման</w:t>
            </w:r>
            <w:r w:rsidRPr="005F4C5F">
              <w:rPr>
                <w:rFonts w:ascii="GHEA Grapalat" w:hAnsi="GHEA Grapalat"/>
                <w:sz w:val="22"/>
                <w:szCs w:val="22"/>
              </w:rPr>
              <w:t xml:space="preserve"> ու </w:t>
            </w:r>
            <w:r w:rsidRPr="005F4C5F">
              <w:rPr>
                <w:rFonts w:ascii="GHEA Grapalat" w:hAnsi="GHEA Grapalat" w:cs="Sylfaen"/>
                <w:sz w:val="22"/>
                <w:szCs w:val="22"/>
              </w:rPr>
              <w:t>պահպանման</w:t>
            </w:r>
            <w:r w:rsidRPr="005F4C5F">
              <w:rPr>
                <w:rFonts w:ascii="GHEA Grapalat" w:hAnsi="GHEA Grapalat"/>
                <w:sz w:val="22"/>
                <w:szCs w:val="22"/>
              </w:rPr>
              <w:t xml:space="preserve"> </w:t>
            </w:r>
            <w:r w:rsidRPr="005F4C5F">
              <w:rPr>
                <w:rFonts w:ascii="GHEA Grapalat" w:hAnsi="GHEA Grapalat" w:cs="Sylfaen"/>
                <w:sz w:val="22"/>
                <w:szCs w:val="22"/>
              </w:rPr>
              <w:t>ձեռնարկներ</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ներկայացնի</w:t>
            </w:r>
            <w:r w:rsidRPr="005F4C5F">
              <w:rPr>
                <w:rFonts w:ascii="GHEA Grapalat" w:hAnsi="GHEA Grapalat"/>
                <w:sz w:val="22"/>
                <w:szCs w:val="22"/>
              </w:rPr>
              <w:t xml:space="preserve"> </w:t>
            </w:r>
            <w:r w:rsidRPr="005F4C5F">
              <w:rPr>
                <w:rFonts w:ascii="GHEA Grapalat" w:hAnsi="GHEA Grapalat" w:cs="Sylfaen"/>
                <w:sz w:val="22"/>
                <w:szCs w:val="22"/>
              </w:rPr>
              <w:t>դրանք</w:t>
            </w:r>
            <w:r w:rsidRPr="005F4C5F">
              <w:rPr>
                <w:rFonts w:ascii="GHEA Grapalat" w:hAnsi="GHEA Grapalat"/>
                <w:sz w:val="22"/>
                <w:szCs w:val="22"/>
              </w:rPr>
              <w:t xml:space="preserve">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w:t>
            </w:r>
            <w:r w:rsidRPr="005F4C5F">
              <w:rPr>
                <w:rFonts w:ascii="GHEA Grapalat" w:hAnsi="GHEA Grapalat" w:cs="Sylfaen"/>
                <w:b/>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ժամկետներում:</w:t>
            </w:r>
          </w:p>
          <w:p w14:paraId="0F3E2DB2"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5F6BC0DB" w14:textId="0EEB3C21"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տրամադրում</w:t>
            </w:r>
            <w:r w:rsidRPr="005F4C5F">
              <w:rPr>
                <w:rFonts w:ascii="GHEA Grapalat" w:hAnsi="GHEA Grapalat"/>
                <w:sz w:val="22"/>
                <w:szCs w:val="22"/>
              </w:rPr>
              <w:t xml:space="preserve"> </w:t>
            </w:r>
            <w:r w:rsidRPr="005F4C5F">
              <w:rPr>
                <w:rFonts w:ascii="GHEA Grapalat" w:hAnsi="GHEA Grapalat" w:cs="Sylfaen"/>
                <w:sz w:val="22"/>
                <w:szCs w:val="22"/>
              </w:rPr>
              <w:t>գծագրերը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ձեռնարկները</w:t>
            </w:r>
            <w:r w:rsidRPr="005F4C5F">
              <w:rPr>
                <w:rFonts w:ascii="GHEA Grapalat" w:hAnsi="GHEA Grapalat"/>
                <w:sz w:val="22"/>
                <w:szCs w:val="22"/>
              </w:rPr>
              <w:t xml:space="preserve">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w:t>
            </w:r>
            <w:r w:rsidRPr="005F4C5F">
              <w:rPr>
                <w:rFonts w:ascii="GHEA Grapalat" w:hAnsi="GHEA Grapalat" w:cs="Sylfaen"/>
                <w:b/>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ժամկետներում</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ՊԸՊ</w:t>
            </w:r>
            <w:r w:rsidRPr="005F4C5F">
              <w:rPr>
                <w:rFonts w:ascii="GHEA Grapalat" w:hAnsi="GHEA Grapalat"/>
                <w:sz w:val="22"/>
                <w:szCs w:val="22"/>
              </w:rPr>
              <w:t>-</w:t>
            </w:r>
            <w:r w:rsidRPr="005F4C5F">
              <w:rPr>
                <w:rFonts w:ascii="GHEA Grapalat" w:hAnsi="GHEA Grapalat" w:cs="Sylfaen"/>
                <w:sz w:val="22"/>
                <w:szCs w:val="22"/>
              </w:rPr>
              <w:t>ի</w:t>
            </w:r>
            <w:r w:rsidRPr="005F4C5F">
              <w:rPr>
                <w:rFonts w:ascii="GHEA Grapalat" w:hAnsi="GHEA Grapalat"/>
                <w:sz w:val="22"/>
                <w:szCs w:val="22"/>
              </w:rPr>
              <w:t xml:space="preserve"> 60.1 </w:t>
            </w:r>
            <w:r w:rsidRPr="005F4C5F">
              <w:rPr>
                <w:rFonts w:ascii="GHEA Grapalat" w:hAnsi="GHEA Grapalat" w:cs="Sylfaen"/>
                <w:sz w:val="22"/>
                <w:szCs w:val="22"/>
              </w:rPr>
              <w:t>կետի</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դ</w:t>
            </w:r>
            <w:r w:rsidRPr="005F4C5F">
              <w:rPr>
                <w:rFonts w:ascii="GHEA Grapalat" w:hAnsi="GHEA Grapalat" w:cs="Sylfaen"/>
                <w:sz w:val="22"/>
                <w:szCs w:val="22"/>
              </w:rPr>
              <w:t>րանք</w:t>
            </w:r>
            <w:r w:rsidRPr="005F4C5F">
              <w:rPr>
                <w:rFonts w:ascii="GHEA Grapalat" w:hAnsi="GHEA Grapalat"/>
                <w:sz w:val="22"/>
                <w:szCs w:val="22"/>
              </w:rPr>
              <w:t xml:space="preserve"> </w:t>
            </w:r>
            <w:r w:rsidRPr="005F4C5F">
              <w:rPr>
                <w:rFonts w:ascii="GHEA Grapalat" w:hAnsi="GHEA Grapalat" w:cs="Sylfaen"/>
                <w:sz w:val="22"/>
                <w:szCs w:val="22"/>
              </w:rPr>
              <w:t>չեն</w:t>
            </w:r>
            <w:r w:rsidRPr="005F4C5F">
              <w:rPr>
                <w:rFonts w:ascii="GHEA Grapalat" w:hAnsi="GHEA Grapalat"/>
                <w:sz w:val="22"/>
                <w:szCs w:val="22"/>
              </w:rPr>
              <w:t xml:space="preserve"> հաստատվում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եկավարի</w:t>
            </w:r>
            <w:r w:rsidRPr="005F4C5F">
              <w:rPr>
                <w:rFonts w:ascii="GHEA Grapalat" w:hAnsi="GHEA Grapalat"/>
                <w:sz w:val="22"/>
                <w:szCs w:val="22"/>
              </w:rPr>
              <w:t xml:space="preserve"> կողմից,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cs="Sylfaen"/>
                <w:sz w:val="22"/>
                <w:szCs w:val="22"/>
              </w:rPr>
              <w:t>Ղեկավարը</w:t>
            </w:r>
            <w:r w:rsidRPr="005F4C5F">
              <w:rPr>
                <w:rFonts w:ascii="GHEA Grapalat" w:hAnsi="GHEA Grapalat"/>
                <w:sz w:val="22"/>
                <w:szCs w:val="22"/>
              </w:rPr>
              <w:t xml:space="preserve"> պահում է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 նշված</w:t>
            </w:r>
            <w:r w:rsidRPr="005F4C5F">
              <w:rPr>
                <w:rFonts w:ascii="GHEA Grapalat" w:hAnsi="GHEA Grapalat" w:cs="Sylfaen"/>
                <w:sz w:val="22"/>
                <w:szCs w:val="22"/>
              </w:rPr>
              <w:t xml:space="preserve"> գումարը</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հասանելիք </w:t>
            </w:r>
            <w:r w:rsidRPr="005F4C5F">
              <w:rPr>
                <w:rFonts w:ascii="GHEA Grapalat" w:hAnsi="GHEA Grapalat" w:cs="Sylfaen"/>
                <w:sz w:val="22"/>
                <w:szCs w:val="22"/>
              </w:rPr>
              <w:t>վճարումներից:</w:t>
            </w:r>
            <w:r w:rsidRPr="005F4C5F">
              <w:rPr>
                <w:rFonts w:ascii="GHEA Grapalat" w:hAnsi="GHEA Grapalat"/>
                <w:sz w:val="22"/>
                <w:szCs w:val="22"/>
              </w:rPr>
              <w:t xml:space="preserve"> </w:t>
            </w:r>
          </w:p>
        </w:tc>
      </w:tr>
      <w:tr w:rsidR="000A365D" w:rsidRPr="00164609" w14:paraId="257C195B" w14:textId="77777777" w:rsidTr="002C73D4">
        <w:tc>
          <w:tcPr>
            <w:tcW w:w="2376" w:type="dxa"/>
            <w:tcBorders>
              <w:top w:val="nil"/>
              <w:left w:val="nil"/>
              <w:bottom w:val="nil"/>
              <w:right w:val="nil"/>
            </w:tcBorders>
          </w:tcPr>
          <w:p w14:paraId="7D4918E0" w14:textId="77777777" w:rsidR="000A365D" w:rsidRPr="005F4C5F" w:rsidRDefault="000A365D">
            <w:pPr>
              <w:pStyle w:val="Head42"/>
              <w:pageBreakBefore/>
              <w:numPr>
                <w:ilvl w:val="0"/>
                <w:numId w:val="57"/>
              </w:numPr>
              <w:tabs>
                <w:tab w:val="left" w:pos="9356"/>
              </w:tabs>
              <w:ind w:left="360" w:hanging="360"/>
              <w:jc w:val="both"/>
              <w:rPr>
                <w:rFonts w:ascii="GHEA Grapalat" w:hAnsi="GHEA Grapalat" w:cs="Arial"/>
                <w:sz w:val="22"/>
                <w:szCs w:val="22"/>
              </w:rPr>
            </w:pPr>
            <w:bookmarkStart w:id="641" w:name="_Toc498419401"/>
            <w:bookmarkStart w:id="642" w:name="_Toc62579345"/>
            <w:r w:rsidRPr="005F4C5F">
              <w:rPr>
                <w:rFonts w:ascii="GHEA Grapalat" w:hAnsi="GHEA Grapalat" w:cs="Arial"/>
                <w:sz w:val="22"/>
                <w:szCs w:val="22"/>
              </w:rPr>
              <w:lastRenderedPageBreak/>
              <w:t>Դադարեցում</w:t>
            </w:r>
            <w:bookmarkEnd w:id="641"/>
            <w:bookmarkEnd w:id="642"/>
          </w:p>
        </w:tc>
        <w:tc>
          <w:tcPr>
            <w:tcW w:w="7371" w:type="dxa"/>
            <w:tcBorders>
              <w:top w:val="nil"/>
              <w:left w:val="nil"/>
              <w:bottom w:val="nil"/>
              <w:right w:val="nil"/>
            </w:tcBorders>
          </w:tcPr>
          <w:p w14:paraId="784C3E2F"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դադարեցնել</w:t>
            </w:r>
            <w:r w:rsidRPr="005F4C5F">
              <w:rPr>
                <w:rFonts w:ascii="GHEA Grapalat" w:hAnsi="GHEA Grapalat"/>
                <w:sz w:val="22"/>
                <w:szCs w:val="22"/>
              </w:rPr>
              <w:t xml:space="preserve"> </w:t>
            </w:r>
            <w:r w:rsidRPr="005F4C5F">
              <w:rPr>
                <w:rFonts w:ascii="GHEA Grapalat" w:hAnsi="GHEA Grapalat" w:cs="Sylfaen"/>
                <w:sz w:val="22"/>
                <w:szCs w:val="22"/>
              </w:rPr>
              <w:t>Պայմանագիրը</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հակառակ</w:t>
            </w:r>
            <w:r w:rsidRPr="005F4C5F">
              <w:rPr>
                <w:rFonts w:ascii="GHEA Grapalat" w:hAnsi="GHEA Grapalat"/>
                <w:sz w:val="22"/>
                <w:szCs w:val="22"/>
              </w:rPr>
              <w:t xml:space="preserve"> </w:t>
            </w:r>
            <w:r w:rsidRPr="005F4C5F">
              <w:rPr>
                <w:rFonts w:ascii="GHEA Grapalat" w:hAnsi="GHEA Grapalat" w:cs="Sylfaen"/>
                <w:sz w:val="22"/>
                <w:szCs w:val="22"/>
              </w:rPr>
              <w:t>կողմը</w:t>
            </w:r>
            <w:r w:rsidRPr="005F4C5F">
              <w:rPr>
                <w:rFonts w:ascii="GHEA Grapalat" w:hAnsi="GHEA Grapalat"/>
                <w:sz w:val="22"/>
                <w:szCs w:val="22"/>
              </w:rPr>
              <w:t xml:space="preserve"> </w:t>
            </w:r>
            <w:r w:rsidRPr="005F4C5F">
              <w:rPr>
                <w:rFonts w:ascii="GHEA Grapalat" w:hAnsi="GHEA Grapalat" w:cs="Sylfaen"/>
                <w:sz w:val="22"/>
                <w:szCs w:val="22"/>
              </w:rPr>
              <w:t>թույլ</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տալիս</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կոպիտ</w:t>
            </w:r>
            <w:r w:rsidRPr="005F4C5F">
              <w:rPr>
                <w:rFonts w:ascii="GHEA Grapalat" w:hAnsi="GHEA Grapalat"/>
                <w:sz w:val="22"/>
                <w:szCs w:val="22"/>
              </w:rPr>
              <w:t xml:space="preserve"> </w:t>
            </w:r>
            <w:r w:rsidRPr="005F4C5F">
              <w:rPr>
                <w:rFonts w:ascii="GHEA Grapalat" w:hAnsi="GHEA Grapalat" w:cs="Sylfaen"/>
                <w:sz w:val="22"/>
                <w:szCs w:val="22"/>
              </w:rPr>
              <w:t>խախտում:</w:t>
            </w:r>
          </w:p>
          <w:p w14:paraId="1FFA982C"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6BAC96A4"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կոպիտ</w:t>
            </w:r>
            <w:r w:rsidRPr="005F4C5F">
              <w:rPr>
                <w:rFonts w:ascii="GHEA Grapalat" w:hAnsi="GHEA Grapalat"/>
                <w:sz w:val="22"/>
                <w:szCs w:val="22"/>
              </w:rPr>
              <w:t xml:space="preserve"> </w:t>
            </w:r>
            <w:r w:rsidRPr="005F4C5F">
              <w:rPr>
                <w:rFonts w:ascii="GHEA Grapalat" w:hAnsi="GHEA Grapalat" w:cs="Sylfaen"/>
                <w:sz w:val="22"/>
                <w:szCs w:val="22"/>
              </w:rPr>
              <w:t>խախտումները ներառում են, սակայն չեն սահմանափակվում հետևյալով.</w:t>
            </w:r>
          </w:p>
          <w:p w14:paraId="571BF66E"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p w14:paraId="66C9C6AE" w14:textId="77777777" w:rsidR="000A365D" w:rsidRPr="005F4C5F" w:rsidRDefault="000A365D" w:rsidP="00973A89">
            <w:pPr>
              <w:tabs>
                <w:tab w:val="left" w:pos="9356"/>
              </w:tabs>
              <w:ind w:left="1026" w:hanging="425"/>
              <w:jc w:val="both"/>
              <w:rPr>
                <w:rFonts w:ascii="GHEA Grapalat" w:hAnsi="GHEA Grapalat"/>
                <w:sz w:val="22"/>
                <w:szCs w:val="22"/>
              </w:rPr>
            </w:pPr>
            <w:r w:rsidRPr="005F4C5F">
              <w:rPr>
                <w:rFonts w:ascii="GHEA Grapalat" w:hAnsi="GHEA Grapalat" w:cs="Sylfaen"/>
                <w:sz w:val="22"/>
                <w:szCs w:val="22"/>
              </w:rPr>
              <w:t>(ա</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Կապալառուն</w:t>
            </w:r>
            <w:r w:rsidRPr="005F4C5F">
              <w:rPr>
                <w:rFonts w:ascii="GHEA Grapalat" w:hAnsi="GHEA Grapalat"/>
                <w:sz w:val="22"/>
                <w:szCs w:val="22"/>
              </w:rPr>
              <w:t xml:space="preserve"> 28 </w:t>
            </w:r>
            <w:r w:rsidRPr="005F4C5F">
              <w:rPr>
                <w:rFonts w:ascii="GHEA Grapalat" w:hAnsi="GHEA Grapalat" w:cs="Sylfaen"/>
                <w:sz w:val="22"/>
                <w:szCs w:val="22"/>
              </w:rPr>
              <w:t>օրով</w:t>
            </w:r>
            <w:r w:rsidRPr="005F4C5F">
              <w:rPr>
                <w:rFonts w:ascii="GHEA Grapalat" w:hAnsi="GHEA Grapalat"/>
                <w:sz w:val="22"/>
                <w:szCs w:val="22"/>
              </w:rPr>
              <w:t xml:space="preserve"> ընդհատել է </w:t>
            </w:r>
            <w:r w:rsidRPr="005F4C5F">
              <w:rPr>
                <w:rFonts w:ascii="GHEA Grapalat" w:hAnsi="GHEA Grapalat" w:cs="Sylfaen"/>
                <w:sz w:val="22"/>
                <w:szCs w:val="22"/>
              </w:rPr>
              <w:t>աշխատանքը, ինչը նախատեսված չի եղել ընթացիկ Ծրագրով</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հավանություն</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տվել այդ</w:t>
            </w:r>
            <w:r w:rsidRPr="005F4C5F">
              <w:rPr>
                <w:rFonts w:ascii="GHEA Grapalat" w:hAnsi="GHEA Grapalat"/>
                <w:sz w:val="22"/>
                <w:szCs w:val="22"/>
              </w:rPr>
              <w:t xml:space="preserve"> ընդհատմանը: </w:t>
            </w:r>
          </w:p>
          <w:p w14:paraId="65D7F08D" w14:textId="77777777" w:rsidR="000A365D" w:rsidRPr="005F4C5F" w:rsidRDefault="000A365D" w:rsidP="00973A89">
            <w:pPr>
              <w:tabs>
                <w:tab w:val="left" w:pos="9356"/>
              </w:tabs>
              <w:ind w:left="1026" w:hanging="425"/>
              <w:jc w:val="both"/>
              <w:rPr>
                <w:rFonts w:ascii="GHEA Grapalat" w:hAnsi="GHEA Grapalat"/>
                <w:sz w:val="22"/>
                <w:szCs w:val="22"/>
              </w:rPr>
            </w:pPr>
          </w:p>
          <w:p w14:paraId="28344E48" w14:textId="77777777" w:rsidR="000A365D" w:rsidRPr="005F4C5F" w:rsidRDefault="000A365D" w:rsidP="00973A89">
            <w:pPr>
              <w:tabs>
                <w:tab w:val="left" w:pos="9356"/>
              </w:tabs>
              <w:ind w:left="1026" w:hanging="425"/>
              <w:jc w:val="both"/>
              <w:rPr>
                <w:rFonts w:ascii="GHEA Grapalat" w:hAnsi="GHEA Grapalat"/>
                <w:sz w:val="22"/>
                <w:szCs w:val="22"/>
              </w:rPr>
            </w:pPr>
            <w:r w:rsidRPr="005F4C5F">
              <w:rPr>
                <w:rFonts w:ascii="GHEA Grapalat" w:hAnsi="GHEA Grapalat" w:cs="Sylfaen"/>
                <w:sz w:val="22"/>
                <w:szCs w:val="22"/>
              </w:rPr>
              <w:t>(բ</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հրահանգում է</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cs="Sylfaen"/>
                <w:sz w:val="22"/>
                <w:szCs w:val="22"/>
              </w:rPr>
              <w:t>հետաձգել</w:t>
            </w:r>
            <w:r w:rsidRPr="005F4C5F">
              <w:rPr>
                <w:rFonts w:ascii="GHEA Grapalat" w:hAnsi="GHEA Grapalat"/>
                <w:sz w:val="22"/>
                <w:szCs w:val="22"/>
              </w:rPr>
              <w:t xml:space="preserve"> </w:t>
            </w:r>
            <w:r w:rsidRPr="005F4C5F">
              <w:rPr>
                <w:rFonts w:ascii="GHEA Grapalat" w:hAnsi="GHEA Grapalat" w:cs="Sylfaen"/>
                <w:sz w:val="22"/>
                <w:szCs w:val="22"/>
              </w:rPr>
              <w:t>Աշխատանքները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այդ</w:t>
            </w:r>
            <w:r w:rsidRPr="005F4C5F">
              <w:rPr>
                <w:rFonts w:ascii="GHEA Grapalat" w:hAnsi="GHEA Grapalat"/>
                <w:sz w:val="22"/>
                <w:szCs w:val="22"/>
              </w:rPr>
              <w:t xml:space="preserve"> հրահանգը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փոխվում</w:t>
            </w:r>
            <w:r w:rsidRPr="005F4C5F">
              <w:rPr>
                <w:rFonts w:ascii="GHEA Grapalat" w:hAnsi="GHEA Grapalat"/>
                <w:sz w:val="22"/>
                <w:szCs w:val="22"/>
              </w:rPr>
              <w:t xml:space="preserve"> 28 </w:t>
            </w:r>
            <w:r w:rsidRPr="005F4C5F">
              <w:rPr>
                <w:rFonts w:ascii="GHEA Grapalat" w:hAnsi="GHEA Grapalat" w:cs="Sylfaen"/>
                <w:sz w:val="22"/>
                <w:szCs w:val="22"/>
              </w:rPr>
              <w:t>օրվա</w:t>
            </w:r>
            <w:r w:rsidRPr="005F4C5F">
              <w:rPr>
                <w:rFonts w:ascii="GHEA Grapalat" w:hAnsi="GHEA Grapalat"/>
                <w:sz w:val="22"/>
                <w:szCs w:val="22"/>
              </w:rPr>
              <w:t xml:space="preserve"> </w:t>
            </w:r>
            <w:r w:rsidRPr="005F4C5F">
              <w:rPr>
                <w:rFonts w:ascii="GHEA Grapalat" w:hAnsi="GHEA Grapalat" w:cs="Sylfaen"/>
                <w:sz w:val="22"/>
                <w:szCs w:val="22"/>
              </w:rPr>
              <w:t>ընթացքում</w:t>
            </w:r>
            <w:r w:rsidRPr="005F4C5F">
              <w:rPr>
                <w:rFonts w:ascii="GHEA Grapalat" w:hAnsi="GHEA Grapalat"/>
                <w:sz w:val="22"/>
                <w:szCs w:val="22"/>
              </w:rPr>
              <w:t xml:space="preserve">: </w:t>
            </w:r>
          </w:p>
          <w:p w14:paraId="79ABD9B3" w14:textId="77777777" w:rsidR="000A365D" w:rsidRPr="005F4C5F" w:rsidRDefault="000A365D" w:rsidP="00973A89">
            <w:pPr>
              <w:tabs>
                <w:tab w:val="left" w:pos="9356"/>
              </w:tabs>
              <w:ind w:left="1026" w:hanging="425"/>
              <w:jc w:val="both"/>
              <w:rPr>
                <w:rFonts w:ascii="GHEA Grapalat" w:hAnsi="GHEA Grapalat"/>
                <w:sz w:val="22"/>
                <w:szCs w:val="22"/>
              </w:rPr>
            </w:pPr>
          </w:p>
          <w:p w14:paraId="50CB950C" w14:textId="77777777" w:rsidR="000A365D" w:rsidRPr="005F4C5F" w:rsidRDefault="000A365D" w:rsidP="00973A89">
            <w:pPr>
              <w:tabs>
                <w:tab w:val="left" w:pos="9356"/>
              </w:tabs>
              <w:ind w:left="1026" w:hanging="425"/>
              <w:jc w:val="both"/>
              <w:rPr>
                <w:rFonts w:ascii="GHEA Grapalat" w:hAnsi="GHEA Grapalat" w:cs="Sylfaen"/>
                <w:sz w:val="22"/>
                <w:szCs w:val="22"/>
              </w:rPr>
            </w:pPr>
            <w:r w:rsidRPr="005F4C5F">
              <w:rPr>
                <w:rFonts w:ascii="GHEA Grapalat" w:hAnsi="GHEA Grapalat" w:cs="Sylfaen"/>
                <w:sz w:val="22"/>
                <w:szCs w:val="22"/>
              </w:rPr>
              <w:t>(գ</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սնանկանում</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լուծարվում են՝ ոչ վերակազմավորման կամ</w:t>
            </w:r>
            <w:r w:rsidRPr="005F4C5F">
              <w:rPr>
                <w:rFonts w:ascii="GHEA Grapalat" w:hAnsi="GHEA Grapalat"/>
                <w:sz w:val="22"/>
                <w:szCs w:val="22"/>
              </w:rPr>
              <w:t xml:space="preserve"> </w:t>
            </w:r>
            <w:r w:rsidRPr="005F4C5F">
              <w:rPr>
                <w:rFonts w:ascii="GHEA Grapalat" w:hAnsi="GHEA Grapalat" w:cs="Sylfaen"/>
                <w:sz w:val="22"/>
                <w:szCs w:val="22"/>
              </w:rPr>
              <w:t>միավորման նպատակով:</w:t>
            </w:r>
          </w:p>
          <w:p w14:paraId="2D21D24A" w14:textId="77777777" w:rsidR="000A365D" w:rsidRPr="005F4C5F" w:rsidRDefault="000A365D" w:rsidP="00973A89">
            <w:pPr>
              <w:tabs>
                <w:tab w:val="left" w:pos="9356"/>
              </w:tabs>
              <w:ind w:left="1026" w:hanging="425"/>
              <w:jc w:val="both"/>
              <w:rPr>
                <w:rFonts w:ascii="GHEA Grapalat" w:hAnsi="GHEA Grapalat"/>
                <w:sz w:val="22"/>
                <w:szCs w:val="22"/>
              </w:rPr>
            </w:pPr>
          </w:p>
          <w:p w14:paraId="058D2E10" w14:textId="77777777" w:rsidR="000A365D" w:rsidRPr="005F4C5F" w:rsidRDefault="000A365D" w:rsidP="00973A89">
            <w:pPr>
              <w:tabs>
                <w:tab w:val="left" w:pos="9356"/>
              </w:tabs>
              <w:ind w:left="1026" w:hanging="425"/>
              <w:jc w:val="both"/>
              <w:rPr>
                <w:rFonts w:ascii="GHEA Grapalat" w:hAnsi="GHEA Grapalat"/>
                <w:sz w:val="22"/>
                <w:szCs w:val="22"/>
              </w:rPr>
            </w:pPr>
            <w:r w:rsidRPr="005F4C5F">
              <w:rPr>
                <w:rFonts w:ascii="GHEA Grapalat" w:hAnsi="GHEA Grapalat" w:cs="Sylfaen"/>
                <w:sz w:val="22"/>
                <w:szCs w:val="22"/>
              </w:rPr>
              <w:t>(դ</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հաստատված</w:t>
            </w:r>
            <w:r w:rsidRPr="005F4C5F">
              <w:rPr>
                <w:rFonts w:ascii="GHEA Grapalat" w:hAnsi="GHEA Grapalat"/>
                <w:sz w:val="22"/>
                <w:szCs w:val="22"/>
              </w:rPr>
              <w:t xml:space="preserve"> </w:t>
            </w:r>
            <w:r w:rsidRPr="005F4C5F">
              <w:rPr>
                <w:rFonts w:ascii="GHEA Grapalat" w:hAnsi="GHEA Grapalat" w:cs="Sylfaen"/>
                <w:sz w:val="22"/>
                <w:szCs w:val="22"/>
              </w:rPr>
              <w:t>գումարը</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վճարվում</w:t>
            </w:r>
            <w:r w:rsidRPr="005F4C5F">
              <w:rPr>
                <w:rFonts w:ascii="GHEA Grapalat" w:hAnsi="GHEA Grapalat"/>
                <w:sz w:val="22"/>
                <w:szCs w:val="22"/>
              </w:rPr>
              <w:t xml:space="preserve"> </w:t>
            </w:r>
            <w:r w:rsidRPr="005F4C5F">
              <w:rPr>
                <w:rFonts w:ascii="GHEA Grapalat" w:hAnsi="GHEA Grapalat" w:cs="Sylfaen"/>
                <w:sz w:val="22"/>
                <w:szCs w:val="22"/>
              </w:rPr>
              <w:t>Պատվիրատուի կողմից Կապալառուին</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 xml:space="preserve">վկայագրի ամսաթվից </w:t>
            </w:r>
            <w:r w:rsidRPr="005F4C5F">
              <w:rPr>
                <w:rFonts w:ascii="GHEA Grapalat" w:hAnsi="GHEA Grapalat"/>
                <w:sz w:val="22"/>
                <w:szCs w:val="22"/>
              </w:rPr>
              <w:t xml:space="preserve">84 </w:t>
            </w:r>
            <w:r w:rsidRPr="005F4C5F">
              <w:rPr>
                <w:rFonts w:ascii="GHEA Grapalat" w:hAnsi="GHEA Grapalat" w:cs="Sylfaen"/>
                <w:sz w:val="22"/>
                <w:szCs w:val="22"/>
              </w:rPr>
              <w:t>օրվա</w:t>
            </w:r>
            <w:r w:rsidRPr="005F4C5F">
              <w:rPr>
                <w:rFonts w:ascii="GHEA Grapalat" w:hAnsi="GHEA Grapalat"/>
                <w:sz w:val="22"/>
                <w:szCs w:val="22"/>
              </w:rPr>
              <w:t xml:space="preserve"> </w:t>
            </w:r>
            <w:r w:rsidRPr="005F4C5F">
              <w:rPr>
                <w:rFonts w:ascii="GHEA Grapalat" w:hAnsi="GHEA Grapalat" w:cs="Sylfaen"/>
                <w:sz w:val="22"/>
                <w:szCs w:val="22"/>
              </w:rPr>
              <w:t>ընթացքում</w:t>
            </w:r>
            <w:r w:rsidRPr="005F4C5F">
              <w:rPr>
                <w:rFonts w:ascii="GHEA Grapalat" w:hAnsi="GHEA Grapalat"/>
                <w:sz w:val="22"/>
                <w:szCs w:val="22"/>
              </w:rPr>
              <w:t>:</w:t>
            </w:r>
          </w:p>
          <w:p w14:paraId="142CD2BD" w14:textId="77777777" w:rsidR="000A365D" w:rsidRPr="005F4C5F" w:rsidRDefault="000A365D" w:rsidP="00973A89">
            <w:pPr>
              <w:tabs>
                <w:tab w:val="left" w:pos="9356"/>
              </w:tabs>
              <w:ind w:left="1026" w:hanging="425"/>
              <w:jc w:val="both"/>
              <w:rPr>
                <w:rFonts w:ascii="GHEA Grapalat" w:hAnsi="GHEA Grapalat"/>
                <w:sz w:val="22"/>
                <w:szCs w:val="22"/>
              </w:rPr>
            </w:pPr>
          </w:p>
          <w:p w14:paraId="169D559C" w14:textId="77777777" w:rsidR="000A365D" w:rsidRPr="005F4C5F" w:rsidRDefault="000A365D" w:rsidP="00973A89">
            <w:pPr>
              <w:tabs>
                <w:tab w:val="left" w:pos="9356"/>
              </w:tabs>
              <w:ind w:left="1026" w:hanging="425"/>
              <w:jc w:val="both"/>
              <w:rPr>
                <w:rFonts w:ascii="GHEA Grapalat" w:hAnsi="GHEA Grapalat"/>
                <w:sz w:val="22"/>
                <w:szCs w:val="22"/>
              </w:rPr>
            </w:pPr>
            <w:r w:rsidRPr="005F4C5F">
              <w:rPr>
                <w:rFonts w:ascii="GHEA Grapalat" w:hAnsi="GHEA Grapalat" w:cs="Sylfaen"/>
                <w:sz w:val="22"/>
                <w:szCs w:val="22"/>
              </w:rPr>
              <w:t>(ե</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cs="Sylfaen"/>
                <w:sz w:val="22"/>
                <w:szCs w:val="22"/>
              </w:rPr>
              <w:t>Ղեկավարը</w:t>
            </w:r>
            <w:r w:rsidRPr="005F4C5F">
              <w:rPr>
                <w:rFonts w:ascii="GHEA Grapalat" w:hAnsi="GHEA Grapalat"/>
                <w:sz w:val="22"/>
                <w:szCs w:val="22"/>
              </w:rPr>
              <w:t xml:space="preserve"> ծ</w:t>
            </w:r>
            <w:r w:rsidRPr="005F4C5F">
              <w:rPr>
                <w:rFonts w:ascii="GHEA Grapalat" w:hAnsi="GHEA Grapalat" w:cs="Sylfaen"/>
                <w:sz w:val="22"/>
                <w:szCs w:val="22"/>
              </w:rPr>
              <w:t>անուցում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որ տվյալ Թերության չվերացումը համարվում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կոպիտ</w:t>
            </w:r>
            <w:r w:rsidRPr="005F4C5F">
              <w:rPr>
                <w:rFonts w:ascii="GHEA Grapalat" w:hAnsi="GHEA Grapalat"/>
                <w:sz w:val="22"/>
                <w:szCs w:val="22"/>
              </w:rPr>
              <w:t xml:space="preserve"> </w:t>
            </w:r>
            <w:r w:rsidRPr="005F4C5F">
              <w:rPr>
                <w:rFonts w:ascii="GHEA Grapalat" w:hAnsi="GHEA Grapalat" w:cs="Sylfaen"/>
                <w:sz w:val="22"/>
                <w:szCs w:val="22"/>
              </w:rPr>
              <w:t>խախտում</w:t>
            </w:r>
            <w:r w:rsidRPr="005F4C5F">
              <w:rPr>
                <w:rFonts w:ascii="GHEA Grapalat" w:hAnsi="GHEA Grapalat"/>
                <w:sz w:val="22"/>
                <w:szCs w:val="22"/>
              </w:rPr>
              <w:t xml:space="preserve">, սակայն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հաջողվում</w:t>
            </w:r>
            <w:r w:rsidRPr="005F4C5F">
              <w:rPr>
                <w:rFonts w:ascii="GHEA Grapalat" w:hAnsi="GHEA Grapalat"/>
                <w:sz w:val="22"/>
                <w:szCs w:val="22"/>
              </w:rPr>
              <w:t xml:space="preserve"> վերացնել Թերությունը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սահմանված</w:t>
            </w:r>
            <w:r w:rsidRPr="005F4C5F">
              <w:rPr>
                <w:rFonts w:ascii="GHEA Grapalat" w:hAnsi="GHEA Grapalat"/>
                <w:sz w:val="22"/>
                <w:szCs w:val="22"/>
              </w:rPr>
              <w:t xml:space="preserve"> ողջամիտ </w:t>
            </w:r>
            <w:r w:rsidRPr="005F4C5F">
              <w:rPr>
                <w:rFonts w:ascii="GHEA Grapalat" w:hAnsi="GHEA Grapalat" w:cs="Sylfaen"/>
                <w:sz w:val="22"/>
                <w:szCs w:val="22"/>
              </w:rPr>
              <w:t>ժամանակահատվածում</w:t>
            </w:r>
            <w:r w:rsidRPr="005F4C5F">
              <w:rPr>
                <w:rFonts w:ascii="GHEA Grapalat" w:hAnsi="GHEA Grapalat"/>
                <w:sz w:val="22"/>
                <w:szCs w:val="22"/>
              </w:rPr>
              <w:t xml:space="preserve">: </w:t>
            </w:r>
          </w:p>
          <w:p w14:paraId="2CE9F6F3" w14:textId="77777777" w:rsidR="000A365D" w:rsidRPr="005F4C5F" w:rsidRDefault="000A365D" w:rsidP="00973A89">
            <w:pPr>
              <w:tabs>
                <w:tab w:val="left" w:pos="9356"/>
              </w:tabs>
              <w:ind w:left="1026" w:hanging="425"/>
              <w:jc w:val="both"/>
              <w:rPr>
                <w:rFonts w:ascii="GHEA Grapalat" w:hAnsi="GHEA Grapalat"/>
                <w:sz w:val="22"/>
                <w:szCs w:val="22"/>
              </w:rPr>
            </w:pPr>
          </w:p>
          <w:p w14:paraId="26B38160" w14:textId="7A044D5E" w:rsidR="000A365D" w:rsidRPr="005F4C5F" w:rsidRDefault="000A365D" w:rsidP="00973A89">
            <w:pPr>
              <w:tabs>
                <w:tab w:val="left" w:pos="9356"/>
              </w:tabs>
              <w:ind w:left="1026" w:hanging="425"/>
              <w:jc w:val="both"/>
              <w:rPr>
                <w:rFonts w:ascii="GHEA Grapalat" w:hAnsi="GHEA Grapalat"/>
                <w:sz w:val="22"/>
                <w:szCs w:val="22"/>
              </w:rPr>
            </w:pPr>
            <w:r w:rsidRPr="005F4C5F">
              <w:rPr>
                <w:rFonts w:ascii="GHEA Grapalat" w:hAnsi="GHEA Grapalat" w:cs="Sylfaen"/>
                <w:sz w:val="22"/>
                <w:szCs w:val="22"/>
              </w:rPr>
              <w:t>(զ</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չունի անհրաժեշտ</w:t>
            </w:r>
            <w:r w:rsidRPr="005F4C5F">
              <w:rPr>
                <w:rFonts w:ascii="GHEA Grapalat" w:hAnsi="GHEA Grapalat"/>
                <w:sz w:val="22"/>
                <w:szCs w:val="22"/>
              </w:rPr>
              <w:t xml:space="preserve"> </w:t>
            </w:r>
            <w:r w:rsidR="00EB0946" w:rsidRPr="005F4C5F">
              <w:rPr>
                <w:rFonts w:ascii="GHEA Grapalat" w:hAnsi="GHEA Grapalat"/>
                <w:sz w:val="22"/>
                <w:szCs w:val="22"/>
                <w:lang w:val="hy-AM"/>
              </w:rPr>
              <w:t xml:space="preserve">պահանջվող </w:t>
            </w:r>
            <w:r w:rsidRPr="005F4C5F">
              <w:rPr>
                <w:rFonts w:ascii="GHEA Grapalat" w:hAnsi="GHEA Grapalat"/>
                <w:sz w:val="22"/>
                <w:szCs w:val="22"/>
              </w:rPr>
              <w:t xml:space="preserve">Երաշխիք: </w:t>
            </w:r>
          </w:p>
          <w:p w14:paraId="4F770316" w14:textId="77777777" w:rsidR="000A365D" w:rsidRPr="005F4C5F" w:rsidRDefault="000A365D" w:rsidP="00973A89">
            <w:pPr>
              <w:tabs>
                <w:tab w:val="left" w:pos="9356"/>
              </w:tabs>
              <w:ind w:left="1026" w:hanging="425"/>
              <w:jc w:val="both"/>
              <w:rPr>
                <w:rFonts w:ascii="GHEA Grapalat" w:hAnsi="GHEA Grapalat"/>
                <w:sz w:val="22"/>
                <w:szCs w:val="22"/>
              </w:rPr>
            </w:pPr>
          </w:p>
          <w:p w14:paraId="23BE3A36" w14:textId="77777777" w:rsidR="000A365D" w:rsidRPr="005F4C5F" w:rsidRDefault="000A365D" w:rsidP="00973A89">
            <w:pPr>
              <w:tabs>
                <w:tab w:val="left" w:pos="9356"/>
              </w:tabs>
              <w:ind w:left="1026" w:hanging="425"/>
              <w:jc w:val="both"/>
              <w:rPr>
                <w:rFonts w:ascii="GHEA Grapalat" w:hAnsi="GHEA Grapalat"/>
                <w:sz w:val="22"/>
                <w:szCs w:val="22"/>
              </w:rPr>
            </w:pPr>
            <w:r w:rsidRPr="005F4C5F">
              <w:rPr>
                <w:rFonts w:ascii="GHEA Grapalat" w:hAnsi="GHEA Grapalat" w:cs="Sylfaen"/>
                <w:sz w:val="22"/>
                <w:szCs w:val="22"/>
              </w:rPr>
              <w:t>(է</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Կապալառուն</w:t>
            </w:r>
            <w:r w:rsidRPr="005F4C5F">
              <w:rPr>
                <w:rFonts w:ascii="GHEA Grapalat" w:hAnsi="GHEA Grapalat"/>
                <w:sz w:val="22"/>
                <w:szCs w:val="22"/>
              </w:rPr>
              <w:t xml:space="preserve"> ուշացրել է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ավարտն</w:t>
            </w:r>
            <w:r w:rsidRPr="005F4C5F">
              <w:rPr>
                <w:rFonts w:ascii="GHEA Grapalat" w:hAnsi="GHEA Grapalat"/>
                <w:sz w:val="22"/>
                <w:szCs w:val="22"/>
              </w:rPr>
              <w:t xml:space="preserve"> ավելի երկար ժամանակով, քան որի համար կարող էր վճարվել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ով</w:t>
            </w:r>
            <w:r w:rsidRPr="005F4C5F">
              <w:rPr>
                <w:rFonts w:ascii="GHEA Grapalat" w:hAnsi="GHEA Grapalat"/>
                <w:sz w:val="22"/>
                <w:szCs w:val="22"/>
              </w:rPr>
              <w:t xml:space="preserve"> </w:t>
            </w:r>
            <w:r w:rsidRPr="005F4C5F">
              <w:rPr>
                <w:rFonts w:ascii="GHEA Grapalat" w:hAnsi="GHEA Grapalat" w:cs="Sylfaen"/>
                <w:sz w:val="22"/>
                <w:szCs w:val="22"/>
              </w:rPr>
              <w:t>սահմանված</w:t>
            </w:r>
            <w:r w:rsidRPr="005F4C5F">
              <w:rPr>
                <w:rFonts w:ascii="GHEA Grapalat" w:hAnsi="GHEA Grapalat"/>
                <w:sz w:val="22"/>
                <w:szCs w:val="22"/>
              </w:rPr>
              <w:t xml:space="preserve"> վնասների փոխհատուցումը: </w:t>
            </w:r>
          </w:p>
          <w:p w14:paraId="53CBED94" w14:textId="77777777" w:rsidR="000A365D" w:rsidRPr="005F4C5F" w:rsidRDefault="000A365D" w:rsidP="00973A89">
            <w:pPr>
              <w:tabs>
                <w:tab w:val="left" w:pos="9356"/>
              </w:tabs>
              <w:ind w:left="1026" w:hanging="425"/>
              <w:jc w:val="both"/>
              <w:rPr>
                <w:rFonts w:ascii="GHEA Grapalat" w:hAnsi="GHEA Grapalat"/>
                <w:sz w:val="22"/>
                <w:szCs w:val="22"/>
              </w:rPr>
            </w:pPr>
          </w:p>
          <w:p w14:paraId="516616F0" w14:textId="74B9AE83" w:rsidR="000A365D" w:rsidRPr="005F4C5F" w:rsidRDefault="000A365D" w:rsidP="00973A89">
            <w:pPr>
              <w:tabs>
                <w:tab w:val="left" w:pos="9356"/>
              </w:tabs>
              <w:ind w:left="1026" w:hanging="425"/>
              <w:jc w:val="both"/>
              <w:rPr>
                <w:rFonts w:ascii="GHEA Grapalat" w:hAnsi="GHEA Grapalat"/>
                <w:color w:val="000000"/>
                <w:sz w:val="22"/>
                <w:szCs w:val="22"/>
                <w:lang w:val="eu-ES"/>
              </w:rPr>
            </w:pPr>
            <w:r w:rsidRPr="005F4C5F">
              <w:rPr>
                <w:rFonts w:ascii="GHEA Grapalat" w:hAnsi="GHEA Grapalat" w:cs="Sylfaen"/>
                <w:sz w:val="22"/>
                <w:szCs w:val="22"/>
              </w:rPr>
              <w:t>(ը</w:t>
            </w:r>
            <w:r w:rsidRPr="005F4C5F">
              <w:rPr>
                <w:rFonts w:ascii="GHEA Grapalat" w:hAnsi="GHEA Grapalat"/>
                <w:sz w:val="22"/>
                <w:szCs w:val="22"/>
              </w:rPr>
              <w:t>)</w:t>
            </w:r>
            <w:r w:rsidRPr="005F4C5F">
              <w:rPr>
                <w:rFonts w:ascii="GHEA Grapalat" w:hAnsi="GHEA Grapalat"/>
                <w:sz w:val="22"/>
                <w:szCs w:val="22"/>
              </w:rPr>
              <w:tab/>
              <w:t xml:space="preserve">Եթե,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 xml:space="preserve">կարծիքով՝ Պայմանագրի համար մրցելիս կամ Պայմանագիրն իրականացնելիս, Կապալառուն </w:t>
            </w:r>
            <w:r w:rsidRPr="005F4C5F">
              <w:rPr>
                <w:rFonts w:ascii="GHEA Grapalat" w:hAnsi="GHEA Grapalat"/>
                <w:color w:val="000000"/>
                <w:sz w:val="22"/>
                <w:szCs w:val="22"/>
                <w:lang w:val="eu-ES"/>
              </w:rPr>
              <w:t xml:space="preserve">ներգրավված է եղել </w:t>
            </w:r>
            <w:r w:rsidR="00BF7B22" w:rsidRPr="005F4C5F">
              <w:rPr>
                <w:rFonts w:ascii="GHEA Grapalat" w:hAnsi="GHEA Grapalat"/>
                <w:color w:val="000000"/>
                <w:sz w:val="22"/>
                <w:szCs w:val="22"/>
                <w:lang w:val="eu-ES"/>
              </w:rPr>
              <w:t>խարդախության</w:t>
            </w:r>
            <w:r w:rsidR="00BF7B22" w:rsidRPr="005F4C5F">
              <w:rPr>
                <w:rFonts w:ascii="GHEA Grapalat" w:hAnsi="GHEA Grapalat" w:cs="Arial"/>
                <w:sz w:val="22"/>
                <w:szCs w:val="22"/>
              </w:rPr>
              <w:t xml:space="preserve"> </w:t>
            </w:r>
            <w:r w:rsidR="00BF7B22" w:rsidRPr="005F4C5F">
              <w:rPr>
                <w:rFonts w:ascii="GHEA Grapalat" w:hAnsi="GHEA Grapalat" w:cs="Arial"/>
                <w:sz w:val="22"/>
                <w:szCs w:val="22"/>
                <w:lang w:val="hy-AM"/>
              </w:rPr>
              <w:t>և</w:t>
            </w:r>
            <w:r w:rsidR="00BF7B22" w:rsidRPr="005F4C5F">
              <w:rPr>
                <w:rFonts w:ascii="GHEA Grapalat" w:hAnsi="GHEA Grapalat" w:cs="Arial"/>
                <w:sz w:val="22"/>
                <w:szCs w:val="22"/>
              </w:rPr>
              <w:t xml:space="preserve"> կաշառակերության</w:t>
            </w:r>
            <w:r w:rsidRPr="005F4C5F">
              <w:rPr>
                <w:rFonts w:ascii="GHEA Grapalat" w:hAnsi="GHEA Grapalat"/>
                <w:color w:val="000000"/>
                <w:sz w:val="22"/>
                <w:szCs w:val="22"/>
                <w:lang w:val="eu-ES"/>
              </w:rPr>
              <w:t xml:space="preserve">, մեջ, ինչպես սահմանված է ՊԸՊ Հավելված Ա-ի 2.2 կետի ա. պարբերությունում, Պատվիրատուն կարող է՝  տասնչորս (14) օր առաջ գրավոր ծանուցում ուղարկելով Կապալառուին, դադարեցնել Պայմանագիրը և հեռացնել Կապալառուին Շինհրապարակից: </w:t>
            </w:r>
          </w:p>
          <w:p w14:paraId="548ADCAA" w14:textId="77777777" w:rsidR="000A365D" w:rsidRPr="005F4C5F" w:rsidRDefault="000A365D" w:rsidP="00973A89">
            <w:pPr>
              <w:tabs>
                <w:tab w:val="left" w:pos="9356"/>
              </w:tabs>
              <w:ind w:left="1026" w:hanging="425"/>
              <w:jc w:val="both"/>
              <w:rPr>
                <w:rFonts w:ascii="GHEA Grapalat" w:hAnsi="GHEA Grapalat"/>
                <w:sz w:val="22"/>
                <w:szCs w:val="22"/>
                <w:lang w:val="eu-ES"/>
              </w:rPr>
            </w:pPr>
          </w:p>
          <w:p w14:paraId="6E4039AD"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lang w:val="eu-ES"/>
              </w:rPr>
            </w:pPr>
            <w:r w:rsidRPr="005F4C5F">
              <w:rPr>
                <w:rFonts w:ascii="GHEA Grapalat" w:hAnsi="GHEA Grapalat" w:cs="Sylfaen"/>
                <w:sz w:val="22"/>
                <w:szCs w:val="22"/>
              </w:rPr>
              <w:t>Անկախ</w:t>
            </w:r>
            <w:r w:rsidRPr="005F4C5F">
              <w:rPr>
                <w:rFonts w:ascii="GHEA Grapalat" w:hAnsi="GHEA Grapalat" w:cs="Sylfaen"/>
                <w:sz w:val="22"/>
                <w:szCs w:val="22"/>
                <w:lang w:val="eu-ES"/>
              </w:rPr>
              <w:t xml:space="preserve"> </w:t>
            </w:r>
            <w:r w:rsidRPr="005F4C5F">
              <w:rPr>
                <w:rFonts w:ascii="GHEA Grapalat" w:hAnsi="GHEA Grapalat" w:cs="Sylfaen"/>
                <w:sz w:val="22"/>
                <w:szCs w:val="22"/>
              </w:rPr>
              <w:t>վերոհիշյալից</w:t>
            </w:r>
            <w:r w:rsidRPr="005F4C5F">
              <w:rPr>
                <w:rFonts w:ascii="GHEA Grapalat" w:hAnsi="GHEA Grapalat"/>
                <w:sz w:val="22"/>
                <w:szCs w:val="22"/>
                <w:lang w:val="eu-ES"/>
              </w:rPr>
              <w:t xml:space="preserve">, </w:t>
            </w:r>
            <w:r w:rsidRPr="005F4C5F">
              <w:rPr>
                <w:rFonts w:ascii="GHEA Grapalat" w:hAnsi="GHEA Grapalat" w:cs="Sylfaen"/>
                <w:sz w:val="22"/>
                <w:szCs w:val="22"/>
              </w:rPr>
              <w:t>Պատվիրատուն</w:t>
            </w:r>
            <w:r w:rsidRPr="005F4C5F">
              <w:rPr>
                <w:rFonts w:ascii="GHEA Grapalat" w:hAnsi="GHEA Grapalat"/>
                <w:sz w:val="22"/>
                <w:szCs w:val="22"/>
                <w:lang w:val="eu-ES"/>
              </w:rPr>
              <w:t xml:space="preserve"> </w:t>
            </w:r>
            <w:r w:rsidRPr="005F4C5F">
              <w:rPr>
                <w:rFonts w:ascii="GHEA Grapalat" w:hAnsi="GHEA Grapalat" w:cs="Sylfaen"/>
                <w:sz w:val="22"/>
                <w:szCs w:val="22"/>
              </w:rPr>
              <w:t>կարող</w:t>
            </w:r>
            <w:r w:rsidRPr="005F4C5F">
              <w:rPr>
                <w:rFonts w:ascii="GHEA Grapalat" w:hAnsi="GHEA Grapalat"/>
                <w:sz w:val="22"/>
                <w:szCs w:val="22"/>
                <w:lang w:val="eu-ES"/>
              </w:rPr>
              <w:t xml:space="preserve"> </w:t>
            </w:r>
            <w:r w:rsidRPr="005F4C5F">
              <w:rPr>
                <w:rFonts w:ascii="GHEA Grapalat" w:hAnsi="GHEA Grapalat" w:cs="Sylfaen"/>
                <w:sz w:val="22"/>
                <w:szCs w:val="22"/>
              </w:rPr>
              <w:t>է</w:t>
            </w:r>
            <w:r w:rsidRPr="005F4C5F">
              <w:rPr>
                <w:rFonts w:ascii="GHEA Grapalat" w:hAnsi="GHEA Grapalat"/>
                <w:sz w:val="22"/>
                <w:szCs w:val="22"/>
                <w:lang w:val="eu-ES"/>
              </w:rPr>
              <w:t xml:space="preserve"> </w:t>
            </w:r>
            <w:r w:rsidRPr="005F4C5F">
              <w:rPr>
                <w:rFonts w:ascii="GHEA Grapalat" w:hAnsi="GHEA Grapalat" w:cs="Sylfaen"/>
                <w:sz w:val="22"/>
                <w:szCs w:val="22"/>
              </w:rPr>
              <w:t>դադարեցնել</w:t>
            </w:r>
            <w:r w:rsidRPr="005F4C5F">
              <w:rPr>
                <w:rFonts w:ascii="GHEA Grapalat" w:hAnsi="GHEA Grapalat"/>
                <w:sz w:val="22"/>
                <w:szCs w:val="22"/>
                <w:lang w:val="eu-ES"/>
              </w:rPr>
              <w:t xml:space="preserve"> </w:t>
            </w:r>
            <w:r w:rsidRPr="005F4C5F">
              <w:rPr>
                <w:rFonts w:ascii="GHEA Grapalat" w:hAnsi="GHEA Grapalat" w:cs="Sylfaen"/>
                <w:sz w:val="22"/>
                <w:szCs w:val="22"/>
              </w:rPr>
              <w:t>Պայմանագիրն</w:t>
            </w:r>
            <w:r w:rsidRPr="005F4C5F">
              <w:rPr>
                <w:rFonts w:ascii="GHEA Grapalat" w:hAnsi="GHEA Grapalat" w:cs="Sylfaen"/>
                <w:sz w:val="22"/>
                <w:szCs w:val="22"/>
                <w:lang w:val="eu-ES"/>
              </w:rPr>
              <w:t xml:space="preserve"> </w:t>
            </w:r>
            <w:r w:rsidRPr="005F4C5F">
              <w:rPr>
                <w:rFonts w:ascii="GHEA Grapalat" w:hAnsi="GHEA Grapalat" w:cs="Sylfaen"/>
                <w:sz w:val="22"/>
                <w:szCs w:val="22"/>
              </w:rPr>
              <w:t>իր</w:t>
            </w:r>
            <w:r w:rsidRPr="005F4C5F">
              <w:rPr>
                <w:rFonts w:ascii="GHEA Grapalat" w:hAnsi="GHEA Grapalat" w:cs="Sylfaen"/>
                <w:sz w:val="22"/>
                <w:szCs w:val="22"/>
                <w:lang w:val="eu-ES"/>
              </w:rPr>
              <w:t xml:space="preserve"> </w:t>
            </w:r>
            <w:r w:rsidRPr="005F4C5F">
              <w:rPr>
                <w:rFonts w:ascii="GHEA Grapalat" w:hAnsi="GHEA Grapalat" w:cs="Sylfaen"/>
                <w:sz w:val="22"/>
                <w:szCs w:val="22"/>
              </w:rPr>
              <w:t>հայեցողությամբ</w:t>
            </w:r>
            <w:r w:rsidRPr="005F4C5F">
              <w:rPr>
                <w:rFonts w:ascii="GHEA Grapalat" w:hAnsi="GHEA Grapalat" w:cs="Sylfaen"/>
                <w:sz w:val="22"/>
                <w:szCs w:val="22"/>
                <w:lang w:val="eu-ES"/>
              </w:rPr>
              <w:t>:</w:t>
            </w:r>
          </w:p>
          <w:p w14:paraId="30F18C79"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lang w:val="eu-ES"/>
              </w:rPr>
            </w:pPr>
          </w:p>
          <w:p w14:paraId="3DA6C3B7"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lang w:val="eu-ES"/>
              </w:rPr>
            </w:pPr>
            <w:r w:rsidRPr="005F4C5F">
              <w:rPr>
                <w:rFonts w:ascii="GHEA Grapalat" w:hAnsi="GHEA Grapalat" w:cs="Sylfaen"/>
                <w:sz w:val="22"/>
                <w:szCs w:val="22"/>
              </w:rPr>
              <w:t>Պայմանագիրը</w:t>
            </w:r>
            <w:r w:rsidRPr="005F4C5F">
              <w:rPr>
                <w:rFonts w:ascii="GHEA Grapalat" w:hAnsi="GHEA Grapalat"/>
                <w:sz w:val="22"/>
                <w:szCs w:val="22"/>
                <w:lang w:val="eu-ES"/>
              </w:rPr>
              <w:t xml:space="preserve"> </w:t>
            </w:r>
            <w:r w:rsidRPr="005F4C5F">
              <w:rPr>
                <w:rFonts w:ascii="GHEA Grapalat" w:hAnsi="GHEA Grapalat" w:cs="Sylfaen"/>
                <w:sz w:val="22"/>
                <w:szCs w:val="22"/>
              </w:rPr>
              <w:t>դադարեցվելու</w:t>
            </w:r>
            <w:r w:rsidRPr="005F4C5F">
              <w:rPr>
                <w:rFonts w:ascii="GHEA Grapalat" w:hAnsi="GHEA Grapalat" w:cs="Sylfaen"/>
                <w:sz w:val="22"/>
                <w:szCs w:val="22"/>
                <w:lang w:val="eu-ES"/>
              </w:rPr>
              <w:t xml:space="preserve"> </w:t>
            </w:r>
            <w:r w:rsidRPr="005F4C5F">
              <w:rPr>
                <w:rFonts w:ascii="GHEA Grapalat" w:hAnsi="GHEA Grapalat" w:cs="Sylfaen"/>
                <w:sz w:val="22"/>
                <w:szCs w:val="22"/>
              </w:rPr>
              <w:t>դեպքում</w:t>
            </w:r>
            <w:r w:rsidRPr="005F4C5F">
              <w:rPr>
                <w:rFonts w:ascii="GHEA Grapalat" w:hAnsi="GHEA Grapalat"/>
                <w:sz w:val="22"/>
                <w:szCs w:val="22"/>
                <w:lang w:val="eu-ES"/>
              </w:rPr>
              <w:t xml:space="preserve"> </w:t>
            </w:r>
            <w:r w:rsidRPr="005F4C5F">
              <w:rPr>
                <w:rFonts w:ascii="GHEA Grapalat" w:hAnsi="GHEA Grapalat" w:cs="Sylfaen"/>
                <w:sz w:val="22"/>
                <w:szCs w:val="22"/>
              </w:rPr>
              <w:t>Կապալառուն</w:t>
            </w:r>
            <w:r w:rsidRPr="005F4C5F">
              <w:rPr>
                <w:rFonts w:ascii="GHEA Grapalat" w:hAnsi="GHEA Grapalat"/>
                <w:sz w:val="22"/>
                <w:szCs w:val="22"/>
                <w:lang w:val="eu-ES"/>
              </w:rPr>
              <w:t xml:space="preserve"> </w:t>
            </w:r>
            <w:r w:rsidRPr="005F4C5F">
              <w:rPr>
                <w:rFonts w:ascii="GHEA Grapalat" w:hAnsi="GHEA Grapalat" w:cs="Sylfaen"/>
                <w:sz w:val="22"/>
                <w:szCs w:val="22"/>
              </w:rPr>
              <w:t>պարտավոր</w:t>
            </w:r>
            <w:r w:rsidRPr="005F4C5F">
              <w:rPr>
                <w:rFonts w:ascii="GHEA Grapalat" w:hAnsi="GHEA Grapalat" w:cs="Sylfaen"/>
                <w:sz w:val="22"/>
                <w:szCs w:val="22"/>
                <w:lang w:val="eu-ES"/>
              </w:rPr>
              <w:t xml:space="preserve"> </w:t>
            </w:r>
            <w:r w:rsidRPr="005F4C5F">
              <w:rPr>
                <w:rFonts w:ascii="GHEA Grapalat" w:hAnsi="GHEA Grapalat" w:cs="Sylfaen"/>
                <w:sz w:val="22"/>
                <w:szCs w:val="22"/>
              </w:rPr>
              <w:t>է</w:t>
            </w:r>
            <w:r w:rsidRPr="005F4C5F">
              <w:rPr>
                <w:rFonts w:ascii="GHEA Grapalat" w:hAnsi="GHEA Grapalat" w:cs="Sylfaen"/>
                <w:sz w:val="22"/>
                <w:szCs w:val="22"/>
                <w:lang w:val="eu-ES"/>
              </w:rPr>
              <w:t xml:space="preserve"> </w:t>
            </w:r>
            <w:r w:rsidRPr="005F4C5F">
              <w:rPr>
                <w:rFonts w:ascii="GHEA Grapalat" w:hAnsi="GHEA Grapalat" w:cs="Sylfaen"/>
                <w:sz w:val="22"/>
                <w:szCs w:val="22"/>
              </w:rPr>
              <w:t>անմիջապես</w:t>
            </w:r>
            <w:r w:rsidRPr="005F4C5F">
              <w:rPr>
                <w:rFonts w:ascii="GHEA Grapalat" w:hAnsi="GHEA Grapalat"/>
                <w:sz w:val="22"/>
                <w:szCs w:val="22"/>
                <w:lang w:val="eu-ES"/>
              </w:rPr>
              <w:t xml:space="preserve"> </w:t>
            </w:r>
            <w:r w:rsidRPr="005F4C5F">
              <w:rPr>
                <w:rFonts w:ascii="GHEA Grapalat" w:hAnsi="GHEA Grapalat" w:cs="Sylfaen"/>
                <w:sz w:val="22"/>
                <w:szCs w:val="22"/>
              </w:rPr>
              <w:t>դադարեցնել</w:t>
            </w:r>
            <w:r w:rsidRPr="005F4C5F">
              <w:rPr>
                <w:rFonts w:ascii="GHEA Grapalat" w:hAnsi="GHEA Grapalat"/>
                <w:sz w:val="22"/>
                <w:szCs w:val="22"/>
                <w:lang w:val="eu-ES"/>
              </w:rPr>
              <w:t xml:space="preserve"> </w:t>
            </w:r>
            <w:r w:rsidRPr="005F4C5F">
              <w:rPr>
                <w:rFonts w:ascii="GHEA Grapalat" w:hAnsi="GHEA Grapalat" w:cs="Sylfaen"/>
                <w:sz w:val="22"/>
                <w:szCs w:val="22"/>
              </w:rPr>
              <w:t>աշխատանքը</w:t>
            </w:r>
            <w:r w:rsidRPr="005F4C5F">
              <w:rPr>
                <w:rFonts w:ascii="GHEA Grapalat" w:hAnsi="GHEA Grapalat"/>
                <w:sz w:val="22"/>
                <w:szCs w:val="22"/>
                <w:lang w:val="eu-ES"/>
              </w:rPr>
              <w:t xml:space="preserve">, </w:t>
            </w:r>
            <w:r w:rsidRPr="005F4C5F">
              <w:rPr>
                <w:rFonts w:ascii="GHEA Grapalat" w:hAnsi="GHEA Grapalat" w:cs="Sylfaen"/>
                <w:sz w:val="22"/>
                <w:szCs w:val="22"/>
              </w:rPr>
              <w:t>դարձնել</w:t>
            </w:r>
            <w:r w:rsidRPr="005F4C5F">
              <w:rPr>
                <w:rFonts w:ascii="GHEA Grapalat" w:hAnsi="GHEA Grapalat"/>
                <w:sz w:val="22"/>
                <w:szCs w:val="22"/>
                <w:lang w:val="eu-ES"/>
              </w:rPr>
              <w:t xml:space="preserve"> </w:t>
            </w:r>
            <w:r w:rsidRPr="005F4C5F">
              <w:rPr>
                <w:rFonts w:ascii="GHEA Grapalat" w:hAnsi="GHEA Grapalat" w:cs="Sylfaen"/>
                <w:sz w:val="22"/>
                <w:szCs w:val="22"/>
              </w:rPr>
              <w:t>Շինհրապարակն</w:t>
            </w:r>
            <w:r w:rsidRPr="005F4C5F">
              <w:rPr>
                <w:rFonts w:ascii="GHEA Grapalat" w:hAnsi="GHEA Grapalat"/>
                <w:sz w:val="22"/>
                <w:szCs w:val="22"/>
                <w:lang w:val="eu-ES"/>
              </w:rPr>
              <w:t xml:space="preserve"> </w:t>
            </w:r>
            <w:r w:rsidRPr="005F4C5F">
              <w:rPr>
                <w:rFonts w:ascii="GHEA Grapalat" w:hAnsi="GHEA Grapalat" w:cs="Sylfaen"/>
                <w:sz w:val="22"/>
                <w:szCs w:val="22"/>
              </w:rPr>
              <w:lastRenderedPageBreak/>
              <w:t>անվտանգ</w:t>
            </w:r>
            <w:r w:rsidRPr="005F4C5F">
              <w:rPr>
                <w:rFonts w:ascii="GHEA Grapalat" w:hAnsi="GHEA Grapalat"/>
                <w:sz w:val="22"/>
                <w:szCs w:val="22"/>
                <w:lang w:val="eu-ES"/>
              </w:rPr>
              <w:t xml:space="preserve"> </w:t>
            </w:r>
            <w:r w:rsidRPr="005F4C5F">
              <w:rPr>
                <w:rFonts w:ascii="GHEA Grapalat" w:hAnsi="GHEA Grapalat"/>
                <w:sz w:val="22"/>
                <w:szCs w:val="22"/>
              </w:rPr>
              <w:t>ու</w:t>
            </w:r>
            <w:r w:rsidRPr="005F4C5F">
              <w:rPr>
                <w:rFonts w:ascii="GHEA Grapalat" w:hAnsi="GHEA Grapalat"/>
                <w:sz w:val="22"/>
                <w:szCs w:val="22"/>
                <w:lang w:val="eu-ES"/>
              </w:rPr>
              <w:t xml:space="preserve"> </w:t>
            </w:r>
            <w:r w:rsidRPr="005F4C5F">
              <w:rPr>
                <w:rFonts w:ascii="GHEA Grapalat" w:hAnsi="GHEA Grapalat" w:cs="Sylfaen"/>
                <w:sz w:val="22"/>
                <w:szCs w:val="22"/>
              </w:rPr>
              <w:t>ապահով</w:t>
            </w:r>
            <w:r w:rsidRPr="005F4C5F">
              <w:rPr>
                <w:rFonts w:ascii="GHEA Grapalat" w:hAnsi="GHEA Grapalat"/>
                <w:sz w:val="22"/>
                <w:szCs w:val="22"/>
                <w:lang w:val="eu-ES"/>
              </w:rPr>
              <w:t xml:space="preserve"> </w:t>
            </w:r>
            <w:r w:rsidRPr="005F4C5F">
              <w:rPr>
                <w:rFonts w:ascii="GHEA Grapalat" w:hAnsi="GHEA Grapalat"/>
                <w:sz w:val="22"/>
                <w:szCs w:val="22"/>
              </w:rPr>
              <w:t>և</w:t>
            </w:r>
            <w:r w:rsidRPr="005F4C5F">
              <w:rPr>
                <w:rFonts w:ascii="GHEA Grapalat" w:hAnsi="GHEA Grapalat"/>
                <w:sz w:val="22"/>
                <w:szCs w:val="22"/>
                <w:lang w:val="eu-ES"/>
              </w:rPr>
              <w:t xml:space="preserve"> </w:t>
            </w:r>
            <w:r w:rsidRPr="005F4C5F">
              <w:rPr>
                <w:rFonts w:ascii="GHEA Grapalat" w:hAnsi="GHEA Grapalat"/>
                <w:sz w:val="22"/>
                <w:szCs w:val="22"/>
              </w:rPr>
              <w:t>թողնել</w:t>
            </w:r>
            <w:r w:rsidRPr="005F4C5F">
              <w:rPr>
                <w:rFonts w:ascii="GHEA Grapalat" w:hAnsi="GHEA Grapalat"/>
                <w:sz w:val="22"/>
                <w:szCs w:val="22"/>
                <w:lang w:val="eu-ES"/>
              </w:rPr>
              <w:t xml:space="preserve"> </w:t>
            </w:r>
            <w:r w:rsidRPr="005F4C5F">
              <w:rPr>
                <w:rFonts w:ascii="GHEA Grapalat" w:hAnsi="GHEA Grapalat" w:cs="Sylfaen"/>
                <w:sz w:val="22"/>
                <w:szCs w:val="22"/>
              </w:rPr>
              <w:t>Շինհրապարակը</w:t>
            </w:r>
            <w:r w:rsidRPr="005F4C5F">
              <w:rPr>
                <w:rFonts w:ascii="GHEA Grapalat" w:hAnsi="GHEA Grapalat"/>
                <w:sz w:val="22"/>
                <w:szCs w:val="22"/>
                <w:lang w:val="eu-ES"/>
              </w:rPr>
              <w:t xml:space="preserve"> </w:t>
            </w:r>
            <w:r w:rsidRPr="005F4C5F">
              <w:rPr>
                <w:rFonts w:ascii="GHEA Grapalat" w:hAnsi="GHEA Grapalat" w:cs="Sylfaen"/>
                <w:sz w:val="22"/>
                <w:szCs w:val="22"/>
              </w:rPr>
              <w:t>հնարավորինս</w:t>
            </w:r>
            <w:r w:rsidRPr="005F4C5F">
              <w:rPr>
                <w:rFonts w:ascii="GHEA Grapalat" w:hAnsi="GHEA Grapalat"/>
                <w:sz w:val="22"/>
                <w:szCs w:val="22"/>
                <w:lang w:val="eu-ES"/>
              </w:rPr>
              <w:t xml:space="preserve"> </w:t>
            </w:r>
            <w:r w:rsidRPr="005F4C5F">
              <w:rPr>
                <w:rFonts w:ascii="GHEA Grapalat" w:hAnsi="GHEA Grapalat" w:cs="Sylfaen"/>
                <w:sz w:val="22"/>
                <w:szCs w:val="22"/>
              </w:rPr>
              <w:t>շուտ</w:t>
            </w:r>
            <w:r w:rsidRPr="005F4C5F">
              <w:rPr>
                <w:rFonts w:ascii="GHEA Grapalat" w:hAnsi="GHEA Grapalat" w:cs="Sylfaen"/>
                <w:sz w:val="22"/>
                <w:szCs w:val="22"/>
                <w:lang w:val="eu-ES"/>
              </w:rPr>
              <w:t>:</w:t>
            </w:r>
          </w:p>
          <w:p w14:paraId="41AF2171" w14:textId="77777777" w:rsidR="000A365D" w:rsidRPr="005F4C5F" w:rsidRDefault="000A365D" w:rsidP="00973A89">
            <w:pPr>
              <w:pStyle w:val="ListParagraph"/>
              <w:rPr>
                <w:rFonts w:ascii="GHEA Grapalat" w:hAnsi="GHEA Grapalat" w:cs="Arial"/>
                <w:sz w:val="22"/>
                <w:szCs w:val="22"/>
                <w:lang w:val="eu-ES"/>
              </w:rPr>
            </w:pPr>
          </w:p>
          <w:p w14:paraId="76A2BD58"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lang w:val="eu-ES"/>
              </w:rPr>
            </w:pPr>
            <w:r w:rsidRPr="005F4C5F">
              <w:rPr>
                <w:rFonts w:ascii="GHEA Grapalat" w:hAnsi="GHEA Grapalat" w:cs="Sylfaen"/>
                <w:sz w:val="22"/>
                <w:szCs w:val="22"/>
              </w:rPr>
              <w:t>Եթե</w:t>
            </w:r>
            <w:r w:rsidRPr="005F4C5F">
              <w:rPr>
                <w:rFonts w:ascii="GHEA Grapalat" w:hAnsi="GHEA Grapalat"/>
                <w:sz w:val="22"/>
                <w:szCs w:val="22"/>
                <w:lang w:val="eu-ES"/>
              </w:rPr>
              <w:t xml:space="preserve"> </w:t>
            </w:r>
            <w:r w:rsidRPr="005F4C5F">
              <w:rPr>
                <w:rFonts w:ascii="GHEA Grapalat" w:hAnsi="GHEA Grapalat" w:cs="Sylfaen"/>
                <w:sz w:val="22"/>
                <w:szCs w:val="22"/>
              </w:rPr>
              <w:t>Պայմանագրի</w:t>
            </w:r>
            <w:r w:rsidRPr="005F4C5F">
              <w:rPr>
                <w:rFonts w:ascii="GHEA Grapalat" w:hAnsi="GHEA Grapalat"/>
                <w:sz w:val="22"/>
                <w:szCs w:val="22"/>
                <w:lang w:val="eu-ES"/>
              </w:rPr>
              <w:t xml:space="preserve"> </w:t>
            </w:r>
            <w:r w:rsidRPr="005F4C5F">
              <w:rPr>
                <w:rFonts w:ascii="GHEA Grapalat" w:hAnsi="GHEA Grapalat" w:cs="Sylfaen"/>
                <w:sz w:val="22"/>
                <w:szCs w:val="22"/>
              </w:rPr>
              <w:t>կողմերից</w:t>
            </w:r>
            <w:r w:rsidRPr="005F4C5F">
              <w:rPr>
                <w:rFonts w:ascii="GHEA Grapalat" w:hAnsi="GHEA Grapalat"/>
                <w:sz w:val="22"/>
                <w:szCs w:val="22"/>
                <w:lang w:val="eu-ES"/>
              </w:rPr>
              <w:t xml:space="preserve"> </w:t>
            </w:r>
            <w:r w:rsidRPr="005F4C5F">
              <w:rPr>
                <w:rFonts w:ascii="GHEA Grapalat" w:hAnsi="GHEA Grapalat" w:cs="Sylfaen"/>
                <w:sz w:val="22"/>
                <w:szCs w:val="22"/>
              </w:rPr>
              <w:t>մեկը</w:t>
            </w:r>
            <w:r w:rsidRPr="005F4C5F">
              <w:rPr>
                <w:rFonts w:ascii="GHEA Grapalat" w:hAnsi="GHEA Grapalat"/>
                <w:sz w:val="22"/>
                <w:szCs w:val="22"/>
                <w:lang w:val="eu-ES"/>
              </w:rPr>
              <w:t xml:space="preserve"> </w:t>
            </w:r>
            <w:r w:rsidRPr="005F4C5F">
              <w:rPr>
                <w:rFonts w:ascii="GHEA Grapalat" w:hAnsi="GHEA Grapalat" w:cs="Sylfaen"/>
                <w:sz w:val="22"/>
                <w:szCs w:val="22"/>
              </w:rPr>
              <w:t>Ծրագրի</w:t>
            </w:r>
            <w:r w:rsidRPr="005F4C5F">
              <w:rPr>
                <w:rFonts w:ascii="GHEA Grapalat" w:hAnsi="GHEA Grapalat"/>
                <w:sz w:val="22"/>
                <w:szCs w:val="22"/>
                <w:lang w:val="eu-ES"/>
              </w:rPr>
              <w:t xml:space="preserve"> </w:t>
            </w:r>
            <w:r w:rsidRPr="005F4C5F">
              <w:rPr>
                <w:rFonts w:ascii="GHEA Grapalat" w:hAnsi="GHEA Grapalat"/>
                <w:sz w:val="22"/>
                <w:szCs w:val="22"/>
              </w:rPr>
              <w:t>ղ</w:t>
            </w:r>
            <w:r w:rsidRPr="005F4C5F">
              <w:rPr>
                <w:rFonts w:ascii="GHEA Grapalat" w:hAnsi="GHEA Grapalat" w:cs="Sylfaen"/>
                <w:sz w:val="22"/>
                <w:szCs w:val="22"/>
              </w:rPr>
              <w:t>եկավարին</w:t>
            </w:r>
            <w:r w:rsidRPr="005F4C5F">
              <w:rPr>
                <w:rFonts w:ascii="GHEA Grapalat" w:hAnsi="GHEA Grapalat"/>
                <w:sz w:val="22"/>
                <w:szCs w:val="22"/>
                <w:lang w:val="eu-ES"/>
              </w:rPr>
              <w:t xml:space="preserve"> </w:t>
            </w:r>
            <w:r w:rsidRPr="005F4C5F">
              <w:rPr>
                <w:rFonts w:ascii="GHEA Grapalat" w:hAnsi="GHEA Grapalat" w:cs="Sylfaen"/>
                <w:sz w:val="22"/>
                <w:szCs w:val="22"/>
              </w:rPr>
              <w:t>Պայմանագրի</w:t>
            </w:r>
            <w:r w:rsidRPr="005F4C5F">
              <w:rPr>
                <w:rFonts w:ascii="GHEA Grapalat" w:hAnsi="GHEA Grapalat"/>
                <w:sz w:val="22"/>
                <w:szCs w:val="22"/>
                <w:lang w:val="eu-ES"/>
              </w:rPr>
              <w:t xml:space="preserve"> </w:t>
            </w:r>
            <w:r w:rsidRPr="005F4C5F">
              <w:rPr>
                <w:rFonts w:ascii="GHEA Grapalat" w:hAnsi="GHEA Grapalat" w:cs="Sylfaen"/>
                <w:sz w:val="22"/>
                <w:szCs w:val="22"/>
              </w:rPr>
              <w:t>խախտման</w:t>
            </w:r>
            <w:r w:rsidRPr="005F4C5F">
              <w:rPr>
                <w:rFonts w:ascii="GHEA Grapalat" w:hAnsi="GHEA Grapalat"/>
                <w:sz w:val="22"/>
                <w:szCs w:val="22"/>
                <w:lang w:val="eu-ES"/>
              </w:rPr>
              <w:t xml:space="preserve"> </w:t>
            </w:r>
            <w:r w:rsidRPr="005F4C5F">
              <w:rPr>
                <w:rFonts w:ascii="GHEA Grapalat" w:hAnsi="GHEA Grapalat" w:cs="Sylfaen"/>
                <w:sz w:val="22"/>
                <w:szCs w:val="22"/>
              </w:rPr>
              <w:t>վերաբերյալ</w:t>
            </w:r>
            <w:r w:rsidRPr="005F4C5F">
              <w:rPr>
                <w:rFonts w:ascii="GHEA Grapalat" w:hAnsi="GHEA Grapalat"/>
                <w:sz w:val="22"/>
                <w:szCs w:val="22"/>
                <w:lang w:val="eu-ES"/>
              </w:rPr>
              <w:t xml:space="preserve"> </w:t>
            </w:r>
            <w:r w:rsidRPr="005F4C5F">
              <w:rPr>
                <w:rFonts w:ascii="GHEA Grapalat" w:hAnsi="GHEA Grapalat" w:cs="Sylfaen"/>
                <w:sz w:val="22"/>
                <w:szCs w:val="22"/>
              </w:rPr>
              <w:t>ծանուցում</w:t>
            </w:r>
            <w:r w:rsidRPr="005F4C5F">
              <w:rPr>
                <w:rFonts w:ascii="GHEA Grapalat" w:hAnsi="GHEA Grapalat"/>
                <w:sz w:val="22"/>
                <w:szCs w:val="22"/>
                <w:lang w:val="eu-ES"/>
              </w:rPr>
              <w:t xml:space="preserve"> </w:t>
            </w:r>
            <w:r w:rsidRPr="005F4C5F">
              <w:rPr>
                <w:rFonts w:ascii="GHEA Grapalat" w:hAnsi="GHEA Grapalat" w:cs="Sylfaen"/>
                <w:sz w:val="22"/>
                <w:szCs w:val="22"/>
              </w:rPr>
              <w:t>է</w:t>
            </w:r>
            <w:r w:rsidRPr="005F4C5F">
              <w:rPr>
                <w:rFonts w:ascii="GHEA Grapalat" w:hAnsi="GHEA Grapalat"/>
                <w:sz w:val="22"/>
                <w:szCs w:val="22"/>
                <w:lang w:val="eu-ES"/>
              </w:rPr>
              <w:t xml:space="preserve"> </w:t>
            </w:r>
            <w:r w:rsidRPr="005F4C5F">
              <w:rPr>
                <w:rFonts w:ascii="GHEA Grapalat" w:hAnsi="GHEA Grapalat" w:cs="Sylfaen"/>
                <w:sz w:val="22"/>
                <w:szCs w:val="22"/>
              </w:rPr>
              <w:t>տալիս</w:t>
            </w:r>
            <w:r w:rsidRPr="005F4C5F">
              <w:rPr>
                <w:rFonts w:ascii="GHEA Grapalat" w:hAnsi="GHEA Grapalat"/>
                <w:sz w:val="22"/>
                <w:szCs w:val="22"/>
                <w:lang w:val="eu-ES"/>
              </w:rPr>
              <w:t xml:space="preserve"> </w:t>
            </w:r>
            <w:r w:rsidRPr="005F4C5F">
              <w:rPr>
                <w:rFonts w:ascii="GHEA Grapalat" w:hAnsi="GHEA Grapalat"/>
                <w:sz w:val="22"/>
                <w:szCs w:val="22"/>
              </w:rPr>
              <w:t>այնպիսի</w:t>
            </w:r>
            <w:r w:rsidRPr="005F4C5F">
              <w:rPr>
                <w:rFonts w:ascii="GHEA Grapalat" w:hAnsi="GHEA Grapalat"/>
                <w:sz w:val="22"/>
                <w:szCs w:val="22"/>
                <w:lang w:val="eu-ES"/>
              </w:rPr>
              <w:t xml:space="preserve"> </w:t>
            </w:r>
            <w:r w:rsidRPr="005F4C5F">
              <w:rPr>
                <w:rFonts w:ascii="GHEA Grapalat" w:hAnsi="GHEA Grapalat" w:cs="Sylfaen"/>
                <w:sz w:val="22"/>
                <w:szCs w:val="22"/>
              </w:rPr>
              <w:t>պատճառով</w:t>
            </w:r>
            <w:r w:rsidRPr="005F4C5F">
              <w:rPr>
                <w:rFonts w:ascii="GHEA Grapalat" w:hAnsi="GHEA Grapalat"/>
                <w:sz w:val="22"/>
                <w:szCs w:val="22"/>
                <w:lang w:val="eu-ES"/>
              </w:rPr>
              <w:t xml:space="preserve">, </w:t>
            </w:r>
            <w:r w:rsidRPr="005F4C5F">
              <w:rPr>
                <w:rFonts w:ascii="GHEA Grapalat" w:hAnsi="GHEA Grapalat"/>
                <w:sz w:val="22"/>
                <w:szCs w:val="22"/>
              </w:rPr>
              <w:t>որը</w:t>
            </w:r>
            <w:r w:rsidRPr="005F4C5F">
              <w:rPr>
                <w:rFonts w:ascii="GHEA Grapalat" w:hAnsi="GHEA Grapalat"/>
                <w:sz w:val="22"/>
                <w:szCs w:val="22"/>
                <w:lang w:val="eu-ES"/>
              </w:rPr>
              <w:t xml:space="preserve"> </w:t>
            </w:r>
            <w:r w:rsidRPr="005F4C5F">
              <w:rPr>
                <w:rFonts w:ascii="GHEA Grapalat" w:hAnsi="GHEA Grapalat"/>
                <w:sz w:val="22"/>
                <w:szCs w:val="22"/>
              </w:rPr>
              <w:t>թվարկած</w:t>
            </w:r>
            <w:r w:rsidRPr="005F4C5F">
              <w:rPr>
                <w:rFonts w:ascii="GHEA Grapalat" w:hAnsi="GHEA Grapalat"/>
                <w:sz w:val="22"/>
                <w:szCs w:val="22"/>
                <w:lang w:val="eu-ES"/>
              </w:rPr>
              <w:t xml:space="preserve"> </w:t>
            </w:r>
            <w:r w:rsidRPr="005F4C5F">
              <w:rPr>
                <w:rFonts w:ascii="GHEA Grapalat" w:hAnsi="GHEA Grapalat"/>
                <w:sz w:val="22"/>
                <w:szCs w:val="22"/>
              </w:rPr>
              <w:t>չէ</w:t>
            </w:r>
            <w:r w:rsidRPr="005F4C5F">
              <w:rPr>
                <w:rFonts w:ascii="GHEA Grapalat" w:hAnsi="GHEA Grapalat"/>
                <w:sz w:val="22"/>
                <w:szCs w:val="22"/>
                <w:lang w:val="eu-ES"/>
              </w:rPr>
              <w:t xml:space="preserve"> </w:t>
            </w:r>
            <w:r w:rsidRPr="005F4C5F">
              <w:rPr>
                <w:rFonts w:ascii="GHEA Grapalat" w:hAnsi="GHEA Grapalat" w:cs="Sylfaen"/>
                <w:sz w:val="22"/>
                <w:szCs w:val="22"/>
              </w:rPr>
              <w:t>ՊԸՊ</w:t>
            </w:r>
            <w:r w:rsidRPr="005F4C5F">
              <w:rPr>
                <w:rFonts w:ascii="GHEA Grapalat" w:hAnsi="GHEA Grapalat"/>
                <w:sz w:val="22"/>
                <w:szCs w:val="22"/>
                <w:lang w:val="eu-ES"/>
              </w:rPr>
              <w:t>-</w:t>
            </w:r>
            <w:r w:rsidRPr="005F4C5F">
              <w:rPr>
                <w:rFonts w:ascii="GHEA Grapalat" w:hAnsi="GHEA Grapalat" w:cs="Sylfaen"/>
                <w:sz w:val="22"/>
                <w:szCs w:val="22"/>
              </w:rPr>
              <w:t>ի</w:t>
            </w:r>
            <w:r w:rsidRPr="005F4C5F">
              <w:rPr>
                <w:rFonts w:ascii="GHEA Grapalat" w:hAnsi="GHEA Grapalat"/>
                <w:sz w:val="22"/>
                <w:szCs w:val="22"/>
                <w:lang w:val="eu-ES"/>
              </w:rPr>
              <w:t xml:space="preserve"> </w:t>
            </w:r>
            <w:r w:rsidRPr="005F4C5F">
              <w:rPr>
                <w:rFonts w:ascii="GHEA Grapalat" w:hAnsi="GHEA Grapalat"/>
                <w:sz w:val="22"/>
                <w:szCs w:val="22"/>
              </w:rPr>
              <w:t>վերոնշյալ</w:t>
            </w:r>
            <w:r w:rsidRPr="005F4C5F">
              <w:rPr>
                <w:rFonts w:ascii="GHEA Grapalat" w:hAnsi="GHEA Grapalat"/>
                <w:sz w:val="22"/>
                <w:szCs w:val="22"/>
                <w:lang w:val="eu-ES"/>
              </w:rPr>
              <w:t xml:space="preserve"> 61.2 ենթա</w:t>
            </w:r>
            <w:r w:rsidRPr="005F4C5F">
              <w:rPr>
                <w:rFonts w:ascii="GHEA Grapalat" w:hAnsi="GHEA Grapalat" w:cs="Sylfaen"/>
                <w:sz w:val="22"/>
                <w:szCs w:val="22"/>
              </w:rPr>
              <w:t>կետում</w:t>
            </w:r>
            <w:r w:rsidRPr="005F4C5F">
              <w:rPr>
                <w:rFonts w:ascii="GHEA Grapalat" w:hAnsi="GHEA Grapalat"/>
                <w:sz w:val="22"/>
                <w:szCs w:val="22"/>
                <w:lang w:val="eu-ES"/>
              </w:rPr>
              <w:t xml:space="preserve">, </w:t>
            </w:r>
            <w:r w:rsidRPr="005F4C5F">
              <w:rPr>
                <w:rFonts w:ascii="GHEA Grapalat" w:hAnsi="GHEA Grapalat" w:cs="Sylfaen"/>
                <w:sz w:val="22"/>
                <w:szCs w:val="22"/>
              </w:rPr>
              <w:t>ապա</w:t>
            </w:r>
            <w:r w:rsidRPr="005F4C5F">
              <w:rPr>
                <w:rFonts w:ascii="GHEA Grapalat" w:hAnsi="GHEA Grapalat"/>
                <w:sz w:val="22"/>
                <w:szCs w:val="22"/>
                <w:lang w:val="eu-ES"/>
              </w:rPr>
              <w:t xml:space="preserve"> </w:t>
            </w:r>
            <w:r w:rsidRPr="005F4C5F">
              <w:rPr>
                <w:rFonts w:ascii="GHEA Grapalat" w:hAnsi="GHEA Grapalat" w:cs="Sylfaen"/>
                <w:sz w:val="22"/>
                <w:szCs w:val="22"/>
              </w:rPr>
              <w:t>Ծրագրի</w:t>
            </w:r>
            <w:r w:rsidRPr="005F4C5F">
              <w:rPr>
                <w:rFonts w:ascii="GHEA Grapalat" w:hAnsi="GHEA Grapalat"/>
                <w:sz w:val="22"/>
                <w:szCs w:val="22"/>
                <w:lang w:val="eu-ES"/>
              </w:rPr>
              <w:t xml:space="preserve"> </w:t>
            </w:r>
            <w:r w:rsidRPr="005F4C5F">
              <w:rPr>
                <w:rFonts w:ascii="GHEA Grapalat" w:hAnsi="GHEA Grapalat"/>
                <w:sz w:val="22"/>
                <w:szCs w:val="22"/>
              </w:rPr>
              <w:t>ղ</w:t>
            </w:r>
            <w:r w:rsidRPr="005F4C5F">
              <w:rPr>
                <w:rFonts w:ascii="GHEA Grapalat" w:hAnsi="GHEA Grapalat" w:cs="Sylfaen"/>
                <w:sz w:val="22"/>
                <w:szCs w:val="22"/>
              </w:rPr>
              <w:t>եկավարը</w:t>
            </w:r>
            <w:r w:rsidRPr="005F4C5F">
              <w:rPr>
                <w:rFonts w:ascii="GHEA Grapalat" w:hAnsi="GHEA Grapalat"/>
                <w:sz w:val="22"/>
                <w:szCs w:val="22"/>
                <w:lang w:val="eu-ES"/>
              </w:rPr>
              <w:t xml:space="preserve"> </w:t>
            </w:r>
            <w:r w:rsidRPr="005F4C5F">
              <w:rPr>
                <w:rFonts w:ascii="GHEA Grapalat" w:hAnsi="GHEA Grapalat" w:cs="Sylfaen"/>
                <w:sz w:val="22"/>
                <w:szCs w:val="22"/>
              </w:rPr>
              <w:t>պետք</w:t>
            </w:r>
            <w:r w:rsidRPr="005F4C5F">
              <w:rPr>
                <w:rFonts w:ascii="GHEA Grapalat" w:hAnsi="GHEA Grapalat"/>
                <w:sz w:val="22"/>
                <w:szCs w:val="22"/>
                <w:lang w:val="eu-ES"/>
              </w:rPr>
              <w:t xml:space="preserve"> </w:t>
            </w:r>
            <w:r w:rsidRPr="005F4C5F">
              <w:rPr>
                <w:rFonts w:ascii="GHEA Grapalat" w:hAnsi="GHEA Grapalat" w:cs="Sylfaen"/>
                <w:sz w:val="22"/>
                <w:szCs w:val="22"/>
              </w:rPr>
              <w:t>է</w:t>
            </w:r>
            <w:r w:rsidRPr="005F4C5F">
              <w:rPr>
                <w:rFonts w:ascii="GHEA Grapalat" w:hAnsi="GHEA Grapalat"/>
                <w:sz w:val="22"/>
                <w:szCs w:val="22"/>
                <w:lang w:val="eu-ES"/>
              </w:rPr>
              <w:t xml:space="preserve"> </w:t>
            </w:r>
            <w:r w:rsidRPr="005F4C5F">
              <w:rPr>
                <w:rFonts w:ascii="GHEA Grapalat" w:hAnsi="GHEA Grapalat" w:cs="Sylfaen"/>
                <w:sz w:val="22"/>
                <w:szCs w:val="22"/>
              </w:rPr>
              <w:t>որոշի</w:t>
            </w:r>
            <w:r w:rsidRPr="005F4C5F">
              <w:rPr>
                <w:rFonts w:ascii="GHEA Grapalat" w:hAnsi="GHEA Grapalat" w:cs="Sylfaen"/>
                <w:sz w:val="22"/>
                <w:szCs w:val="22"/>
                <w:lang w:val="eu-ES"/>
              </w:rPr>
              <w:t xml:space="preserve">, </w:t>
            </w:r>
            <w:r w:rsidRPr="005F4C5F">
              <w:rPr>
                <w:rFonts w:ascii="GHEA Grapalat" w:hAnsi="GHEA Grapalat" w:cs="Sylfaen"/>
                <w:sz w:val="22"/>
                <w:szCs w:val="22"/>
              </w:rPr>
              <w:t>արդյո՞ք</w:t>
            </w:r>
            <w:r w:rsidRPr="005F4C5F">
              <w:rPr>
                <w:rFonts w:ascii="GHEA Grapalat" w:hAnsi="GHEA Grapalat"/>
                <w:sz w:val="22"/>
                <w:szCs w:val="22"/>
                <w:lang w:val="eu-ES"/>
              </w:rPr>
              <w:t xml:space="preserve"> </w:t>
            </w:r>
            <w:r w:rsidRPr="005F4C5F">
              <w:rPr>
                <w:rFonts w:ascii="GHEA Grapalat" w:hAnsi="GHEA Grapalat" w:cs="Sylfaen"/>
                <w:sz w:val="22"/>
                <w:szCs w:val="22"/>
              </w:rPr>
              <w:t>խախտումը</w:t>
            </w:r>
            <w:r w:rsidRPr="005F4C5F">
              <w:rPr>
                <w:rFonts w:ascii="GHEA Grapalat" w:hAnsi="GHEA Grapalat"/>
                <w:sz w:val="22"/>
                <w:szCs w:val="22"/>
                <w:lang w:val="eu-ES"/>
              </w:rPr>
              <w:t xml:space="preserve"> </w:t>
            </w:r>
            <w:r w:rsidRPr="005F4C5F">
              <w:rPr>
                <w:rFonts w:ascii="GHEA Grapalat" w:hAnsi="GHEA Grapalat"/>
                <w:sz w:val="22"/>
                <w:szCs w:val="22"/>
              </w:rPr>
              <w:t>կոպիտ</w:t>
            </w:r>
            <w:r w:rsidRPr="005F4C5F">
              <w:rPr>
                <w:rFonts w:ascii="GHEA Grapalat" w:hAnsi="GHEA Grapalat"/>
                <w:sz w:val="22"/>
                <w:szCs w:val="22"/>
                <w:lang w:val="eu-ES"/>
              </w:rPr>
              <w:t xml:space="preserve"> </w:t>
            </w:r>
            <w:r w:rsidRPr="005F4C5F">
              <w:rPr>
                <w:rFonts w:ascii="GHEA Grapalat" w:hAnsi="GHEA Grapalat"/>
                <w:sz w:val="22"/>
                <w:szCs w:val="22"/>
              </w:rPr>
              <w:t>է</w:t>
            </w:r>
            <w:r w:rsidRPr="005F4C5F">
              <w:rPr>
                <w:rFonts w:ascii="GHEA Grapalat" w:hAnsi="GHEA Grapalat"/>
                <w:sz w:val="22"/>
                <w:szCs w:val="22"/>
                <w:lang w:val="eu-ES"/>
              </w:rPr>
              <w:t xml:space="preserve">, </w:t>
            </w:r>
            <w:r w:rsidRPr="005F4C5F">
              <w:rPr>
                <w:rFonts w:ascii="GHEA Grapalat" w:hAnsi="GHEA Grapalat" w:cs="Sylfaen"/>
                <w:sz w:val="22"/>
                <w:szCs w:val="22"/>
              </w:rPr>
              <w:t>թե</w:t>
            </w:r>
            <w:r w:rsidRPr="005F4C5F">
              <w:rPr>
                <w:rFonts w:ascii="GHEA Grapalat" w:hAnsi="GHEA Grapalat"/>
                <w:sz w:val="22"/>
                <w:szCs w:val="22"/>
                <w:lang w:val="eu-ES"/>
              </w:rPr>
              <w:t xml:space="preserve"> </w:t>
            </w:r>
            <w:r w:rsidRPr="005F4C5F">
              <w:rPr>
                <w:rFonts w:ascii="GHEA Grapalat" w:hAnsi="GHEA Grapalat" w:cs="Sylfaen"/>
                <w:sz w:val="22"/>
                <w:szCs w:val="22"/>
              </w:rPr>
              <w:t>ոչ</w:t>
            </w:r>
            <w:r w:rsidRPr="005F4C5F">
              <w:rPr>
                <w:rFonts w:ascii="GHEA Grapalat" w:hAnsi="GHEA Grapalat" w:cs="Sylfaen"/>
                <w:sz w:val="22"/>
                <w:szCs w:val="22"/>
                <w:lang w:val="eu-ES"/>
              </w:rPr>
              <w:t>:</w:t>
            </w:r>
          </w:p>
          <w:p w14:paraId="5C46DC3E"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lang w:val="eu-ES"/>
              </w:rPr>
            </w:pPr>
          </w:p>
        </w:tc>
      </w:tr>
      <w:tr w:rsidR="000A365D" w:rsidRPr="005F4C5F" w14:paraId="704743DC" w14:textId="77777777" w:rsidTr="002C73D4">
        <w:tc>
          <w:tcPr>
            <w:tcW w:w="2376" w:type="dxa"/>
            <w:tcBorders>
              <w:top w:val="nil"/>
              <w:left w:val="nil"/>
              <w:bottom w:val="nil"/>
              <w:right w:val="nil"/>
            </w:tcBorders>
          </w:tcPr>
          <w:p w14:paraId="24E581F1" w14:textId="77777777" w:rsidR="000A365D" w:rsidRPr="005F4C5F" w:rsidRDefault="000A365D">
            <w:pPr>
              <w:pStyle w:val="Head42"/>
              <w:numPr>
                <w:ilvl w:val="0"/>
                <w:numId w:val="57"/>
              </w:numPr>
              <w:tabs>
                <w:tab w:val="left" w:pos="9356"/>
              </w:tabs>
              <w:ind w:left="360" w:hanging="360"/>
              <w:jc w:val="both"/>
              <w:rPr>
                <w:rFonts w:ascii="GHEA Grapalat" w:hAnsi="GHEA Grapalat" w:cs="Arial"/>
                <w:sz w:val="22"/>
                <w:szCs w:val="22"/>
              </w:rPr>
            </w:pPr>
            <w:bookmarkStart w:id="643" w:name="_Toc498419402"/>
            <w:bookmarkStart w:id="644" w:name="_Toc62579346"/>
            <w:r w:rsidRPr="005F4C5F">
              <w:rPr>
                <w:rFonts w:ascii="GHEA Grapalat" w:hAnsi="GHEA Grapalat" w:cs="Arial"/>
                <w:sz w:val="22"/>
                <w:szCs w:val="22"/>
              </w:rPr>
              <w:lastRenderedPageBreak/>
              <w:t>Վճարում դադարեցման դեպքում</w:t>
            </w:r>
            <w:bookmarkEnd w:id="643"/>
            <w:bookmarkEnd w:id="644"/>
          </w:p>
        </w:tc>
        <w:tc>
          <w:tcPr>
            <w:tcW w:w="7371" w:type="dxa"/>
            <w:tcBorders>
              <w:top w:val="nil"/>
              <w:left w:val="nil"/>
              <w:bottom w:val="nil"/>
              <w:right w:val="nil"/>
            </w:tcBorders>
          </w:tcPr>
          <w:p w14:paraId="13B6B1C7"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Պայմանագիրը</w:t>
            </w:r>
            <w:r w:rsidRPr="005F4C5F">
              <w:rPr>
                <w:rFonts w:ascii="GHEA Grapalat" w:hAnsi="GHEA Grapalat"/>
                <w:sz w:val="22"/>
                <w:szCs w:val="22"/>
              </w:rPr>
              <w:t xml:space="preserve"> </w:t>
            </w:r>
            <w:r w:rsidRPr="005F4C5F">
              <w:rPr>
                <w:rFonts w:ascii="GHEA Grapalat" w:hAnsi="GHEA Grapalat" w:cs="Sylfaen"/>
                <w:sz w:val="22"/>
                <w:szCs w:val="22"/>
              </w:rPr>
              <w:t>դադարեցվում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կոպիտ </w:t>
            </w:r>
            <w:r w:rsidRPr="005F4C5F">
              <w:rPr>
                <w:rFonts w:ascii="GHEA Grapalat" w:hAnsi="GHEA Grapalat" w:cs="Sylfaen"/>
                <w:sz w:val="22"/>
                <w:szCs w:val="22"/>
              </w:rPr>
              <w:t>խախտման</w:t>
            </w:r>
            <w:r w:rsidRPr="005F4C5F">
              <w:rPr>
                <w:rFonts w:ascii="GHEA Grapalat" w:hAnsi="GHEA Grapalat"/>
                <w:sz w:val="22"/>
                <w:szCs w:val="22"/>
              </w:rPr>
              <w:t xml:space="preserve"> </w:t>
            </w:r>
            <w:r w:rsidRPr="005F4C5F">
              <w:rPr>
                <w:rFonts w:ascii="GHEA Grapalat" w:hAnsi="GHEA Grapalat" w:cs="Sylfaen"/>
                <w:sz w:val="22"/>
                <w:szCs w:val="22"/>
              </w:rPr>
              <w:t>պատճառով</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եկավարը</w:t>
            </w:r>
            <w:r w:rsidRPr="005F4C5F">
              <w:rPr>
                <w:rFonts w:ascii="GHEA Grapalat" w:hAnsi="GHEA Grapalat"/>
                <w:sz w:val="22"/>
                <w:szCs w:val="22"/>
              </w:rPr>
              <w:t xml:space="preserve"> թողարկում է </w:t>
            </w:r>
            <w:r w:rsidRPr="005F4C5F">
              <w:rPr>
                <w:rFonts w:ascii="GHEA Grapalat" w:hAnsi="GHEA Grapalat" w:cs="Sylfaen"/>
                <w:sz w:val="22"/>
                <w:szCs w:val="22"/>
              </w:rPr>
              <w:t>վկայագիր կատարված</w:t>
            </w:r>
            <w:r w:rsidRPr="005F4C5F">
              <w:rPr>
                <w:rFonts w:ascii="GHEA Grapalat" w:hAnsi="GHEA Grapalat"/>
                <w:sz w:val="22"/>
                <w:szCs w:val="22"/>
              </w:rPr>
              <w:t xml:space="preserve"> </w:t>
            </w:r>
            <w:r w:rsidRPr="005F4C5F">
              <w:rPr>
                <w:rFonts w:ascii="GHEA Grapalat" w:hAnsi="GHEA Grapalat" w:cs="Sylfaen"/>
                <w:sz w:val="22"/>
                <w:szCs w:val="22"/>
              </w:rPr>
              <w:t>աշխատանքի</w:t>
            </w:r>
            <w:r w:rsidRPr="005F4C5F">
              <w:rPr>
                <w:rFonts w:ascii="GHEA Grapalat" w:hAnsi="GHEA Grapalat"/>
                <w:sz w:val="22"/>
                <w:szCs w:val="22"/>
              </w:rPr>
              <w:t xml:space="preserve"> ծավալի և </w:t>
            </w:r>
            <w:r w:rsidRPr="005F4C5F">
              <w:rPr>
                <w:rFonts w:ascii="GHEA Grapalat" w:hAnsi="GHEA Grapalat" w:cs="Sylfaen"/>
                <w:sz w:val="22"/>
                <w:szCs w:val="22"/>
              </w:rPr>
              <w:t>պատվիրված</w:t>
            </w:r>
            <w:r w:rsidRPr="005F4C5F">
              <w:rPr>
                <w:rFonts w:ascii="GHEA Grapalat" w:hAnsi="GHEA Grapalat"/>
                <w:sz w:val="22"/>
                <w:szCs w:val="22"/>
              </w:rPr>
              <w:t xml:space="preserve"> </w:t>
            </w:r>
            <w:r w:rsidRPr="005F4C5F">
              <w:rPr>
                <w:rFonts w:ascii="GHEA Grapalat" w:hAnsi="GHEA Grapalat" w:cs="Sylfaen"/>
                <w:sz w:val="22"/>
                <w:szCs w:val="22"/>
              </w:rPr>
              <w:t>Նյութերի</w:t>
            </w:r>
            <w:r w:rsidRPr="005F4C5F">
              <w:rPr>
                <w:rFonts w:ascii="GHEA Grapalat" w:hAnsi="GHEA Grapalat"/>
                <w:sz w:val="22"/>
                <w:szCs w:val="22"/>
              </w:rPr>
              <w:t xml:space="preserve"> համար` </w:t>
            </w:r>
            <w:r w:rsidRPr="005F4C5F">
              <w:rPr>
                <w:rFonts w:ascii="GHEA Grapalat" w:hAnsi="GHEA Grapalat" w:cs="Sylfaen"/>
                <w:sz w:val="22"/>
                <w:szCs w:val="22"/>
              </w:rPr>
              <w:t>հանած</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վկայագրի</w:t>
            </w:r>
            <w:r w:rsidRPr="005F4C5F">
              <w:rPr>
                <w:rFonts w:ascii="GHEA Grapalat" w:hAnsi="GHEA Grapalat"/>
                <w:sz w:val="22"/>
                <w:szCs w:val="22"/>
              </w:rPr>
              <w:t xml:space="preserve"> թողարկումը </w:t>
            </w:r>
            <w:r w:rsidRPr="005F4C5F">
              <w:rPr>
                <w:rFonts w:ascii="GHEA Grapalat" w:hAnsi="GHEA Grapalat" w:cs="Sylfaen"/>
                <w:sz w:val="22"/>
                <w:szCs w:val="22"/>
              </w:rPr>
              <w:t>ստացված</w:t>
            </w:r>
            <w:r w:rsidRPr="005F4C5F">
              <w:rPr>
                <w:rFonts w:ascii="GHEA Grapalat" w:hAnsi="GHEA Grapalat"/>
                <w:sz w:val="22"/>
                <w:szCs w:val="22"/>
              </w:rPr>
              <w:t xml:space="preserve"> </w:t>
            </w:r>
            <w:r w:rsidRPr="005F4C5F">
              <w:rPr>
                <w:rFonts w:ascii="GHEA Grapalat" w:hAnsi="GHEA Grapalat" w:cs="Sylfaen"/>
                <w:sz w:val="22"/>
                <w:szCs w:val="22"/>
              </w:rPr>
              <w:t>կանխավճարը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տոկոսադրույքը</w:t>
            </w:r>
            <w:r w:rsidRPr="005F4C5F">
              <w:rPr>
                <w:rFonts w:ascii="GHEA Grapalat" w:hAnsi="GHEA Grapalat"/>
                <w:sz w:val="22"/>
                <w:szCs w:val="22"/>
              </w:rPr>
              <w:t xml:space="preserve">, </w:t>
            </w:r>
            <w:r w:rsidRPr="005F4C5F">
              <w:rPr>
                <w:rFonts w:ascii="GHEA Grapalat" w:hAnsi="GHEA Grapalat" w:cs="Sylfaen"/>
                <w:sz w:val="22"/>
                <w:szCs w:val="22"/>
              </w:rPr>
              <w:t>որը կիրառվում է չավարտված</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արժեքի նկատմամբ</w:t>
            </w:r>
            <w:r w:rsidRPr="005F4C5F">
              <w:rPr>
                <w:rFonts w:ascii="GHEA Grapalat" w:hAnsi="GHEA Grapalat"/>
                <w:sz w:val="22"/>
                <w:szCs w:val="22"/>
              </w:rPr>
              <w:t xml:space="preserve">` ինչպես </w:t>
            </w:r>
            <w:r w:rsidRPr="005F4C5F">
              <w:rPr>
                <w:rFonts w:ascii="GHEA Grapalat" w:hAnsi="GHEA Grapalat" w:cs="Sylfaen"/>
                <w:b/>
                <w:sz w:val="22"/>
                <w:szCs w:val="22"/>
              </w:rPr>
              <w:t>նշված</w:t>
            </w:r>
            <w:r w:rsidRPr="005F4C5F">
              <w:rPr>
                <w:rFonts w:ascii="GHEA Grapalat" w:hAnsi="GHEA Grapalat"/>
                <w:b/>
                <w:sz w:val="22"/>
                <w:szCs w:val="22"/>
              </w:rPr>
              <w:t xml:space="preserve"> է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sz w:val="22"/>
                <w:szCs w:val="22"/>
              </w:rPr>
              <w:t xml:space="preserve">: Վնասների լրացուցիչ փոխհատուցում չի կիրառվում: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կատարված</w:t>
            </w:r>
            <w:r w:rsidRPr="005F4C5F">
              <w:rPr>
                <w:rFonts w:ascii="GHEA Grapalat" w:hAnsi="GHEA Grapalat"/>
                <w:sz w:val="22"/>
                <w:szCs w:val="22"/>
              </w:rPr>
              <w:t xml:space="preserve"> </w:t>
            </w:r>
            <w:r w:rsidRPr="005F4C5F">
              <w:rPr>
                <w:rFonts w:ascii="GHEA Grapalat" w:hAnsi="GHEA Grapalat" w:cs="Sylfaen"/>
                <w:sz w:val="22"/>
                <w:szCs w:val="22"/>
              </w:rPr>
              <w:t>ընդհանուր</w:t>
            </w:r>
            <w:r w:rsidRPr="005F4C5F">
              <w:rPr>
                <w:rFonts w:ascii="GHEA Grapalat" w:hAnsi="GHEA Grapalat"/>
                <w:sz w:val="22"/>
                <w:szCs w:val="22"/>
              </w:rPr>
              <w:t xml:space="preserve"> </w:t>
            </w:r>
            <w:r w:rsidRPr="005F4C5F">
              <w:rPr>
                <w:rFonts w:ascii="GHEA Grapalat" w:hAnsi="GHEA Grapalat" w:cs="Sylfaen"/>
                <w:sz w:val="22"/>
                <w:szCs w:val="22"/>
              </w:rPr>
              <w:t>վճարումները</w:t>
            </w:r>
            <w:r w:rsidRPr="005F4C5F">
              <w:rPr>
                <w:rFonts w:ascii="GHEA Grapalat" w:hAnsi="GHEA Grapalat"/>
                <w:sz w:val="22"/>
                <w:szCs w:val="22"/>
              </w:rPr>
              <w:t xml:space="preserve"> </w:t>
            </w:r>
            <w:r w:rsidRPr="005F4C5F">
              <w:rPr>
                <w:rFonts w:ascii="GHEA Grapalat" w:hAnsi="GHEA Grapalat" w:cs="Sylfaen"/>
                <w:sz w:val="22"/>
                <w:szCs w:val="22"/>
              </w:rPr>
              <w:t>գերազանցում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cs="Sylfaen"/>
                <w:sz w:val="22"/>
                <w:szCs w:val="22"/>
              </w:rPr>
              <w:t>կատարված</w:t>
            </w:r>
            <w:r w:rsidRPr="005F4C5F">
              <w:rPr>
                <w:rFonts w:ascii="GHEA Grapalat" w:hAnsi="GHEA Grapalat"/>
                <w:sz w:val="22"/>
                <w:szCs w:val="22"/>
              </w:rPr>
              <w:t xml:space="preserve"> </w:t>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cs="Sylfaen"/>
                <w:sz w:val="22"/>
                <w:szCs w:val="22"/>
              </w:rPr>
              <w:t>վճարումները</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տարբերությունը</w:t>
            </w:r>
            <w:r w:rsidRPr="005F4C5F">
              <w:rPr>
                <w:rFonts w:ascii="GHEA Grapalat" w:hAnsi="GHEA Grapalat"/>
                <w:sz w:val="22"/>
                <w:szCs w:val="22"/>
              </w:rPr>
              <w:t xml:space="preserve"> </w:t>
            </w:r>
            <w:r w:rsidRPr="005F4C5F">
              <w:rPr>
                <w:rFonts w:ascii="GHEA Grapalat" w:hAnsi="GHEA Grapalat" w:cs="Sylfaen"/>
                <w:sz w:val="22"/>
                <w:szCs w:val="22"/>
              </w:rPr>
              <w:t>համարվում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Պատվիրատուին</w:t>
            </w:r>
            <w:r w:rsidRPr="005F4C5F">
              <w:rPr>
                <w:rFonts w:ascii="GHEA Grapalat" w:hAnsi="GHEA Grapalat"/>
                <w:sz w:val="22"/>
                <w:szCs w:val="22"/>
              </w:rPr>
              <w:t xml:space="preserve"> </w:t>
            </w:r>
            <w:r w:rsidRPr="005F4C5F">
              <w:rPr>
                <w:rFonts w:ascii="GHEA Grapalat" w:hAnsi="GHEA Grapalat" w:cs="Sylfaen"/>
                <w:sz w:val="22"/>
                <w:szCs w:val="22"/>
              </w:rPr>
              <w:t>վճարվելիք</w:t>
            </w:r>
            <w:r w:rsidRPr="005F4C5F">
              <w:rPr>
                <w:rFonts w:ascii="GHEA Grapalat" w:hAnsi="GHEA Grapalat"/>
                <w:sz w:val="22"/>
                <w:szCs w:val="22"/>
              </w:rPr>
              <w:t xml:space="preserve"> </w:t>
            </w:r>
            <w:r w:rsidRPr="005F4C5F">
              <w:rPr>
                <w:rFonts w:ascii="GHEA Grapalat" w:hAnsi="GHEA Grapalat" w:cs="Sylfaen"/>
                <w:sz w:val="22"/>
                <w:szCs w:val="22"/>
              </w:rPr>
              <w:t>պարտք:</w:t>
            </w:r>
          </w:p>
          <w:p w14:paraId="62CECDBF"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32B809E7"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Պայմանագիրը</w:t>
            </w:r>
            <w:r w:rsidRPr="005F4C5F">
              <w:rPr>
                <w:rFonts w:ascii="GHEA Grapalat" w:hAnsi="GHEA Grapalat"/>
                <w:sz w:val="22"/>
                <w:szCs w:val="22"/>
              </w:rPr>
              <w:t xml:space="preserve"> </w:t>
            </w:r>
            <w:r w:rsidRPr="005F4C5F">
              <w:rPr>
                <w:rFonts w:ascii="GHEA Grapalat" w:hAnsi="GHEA Grapalat" w:cs="Sylfaen"/>
                <w:sz w:val="22"/>
                <w:szCs w:val="22"/>
              </w:rPr>
              <w:t>դադարեցվում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հայեցողությամբ,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կոպիտ </w:t>
            </w:r>
            <w:r w:rsidRPr="005F4C5F">
              <w:rPr>
                <w:rFonts w:ascii="GHEA Grapalat" w:hAnsi="GHEA Grapalat" w:cs="Sylfaen"/>
                <w:sz w:val="22"/>
                <w:szCs w:val="22"/>
              </w:rPr>
              <w:t>խախտման</w:t>
            </w:r>
            <w:r w:rsidRPr="005F4C5F">
              <w:rPr>
                <w:rFonts w:ascii="GHEA Grapalat" w:hAnsi="GHEA Grapalat"/>
                <w:sz w:val="22"/>
                <w:szCs w:val="22"/>
              </w:rPr>
              <w:t xml:space="preserve"> </w:t>
            </w:r>
            <w:r w:rsidRPr="005F4C5F">
              <w:rPr>
                <w:rFonts w:ascii="GHEA Grapalat" w:hAnsi="GHEA Grapalat" w:cs="Sylfaen"/>
                <w:sz w:val="22"/>
                <w:szCs w:val="22"/>
              </w:rPr>
              <w:t>պատճառով</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վկայագիր կթողարկի կատարված</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արժեքի, </w:t>
            </w:r>
            <w:r w:rsidRPr="005F4C5F">
              <w:rPr>
                <w:rFonts w:ascii="GHEA Grapalat" w:hAnsi="GHEA Grapalat" w:cs="Sylfaen"/>
                <w:sz w:val="22"/>
                <w:szCs w:val="22"/>
              </w:rPr>
              <w:t>պատվիրված</w:t>
            </w:r>
            <w:r w:rsidRPr="005F4C5F">
              <w:rPr>
                <w:rFonts w:ascii="GHEA Grapalat" w:hAnsi="GHEA Grapalat"/>
                <w:sz w:val="22"/>
                <w:szCs w:val="22"/>
              </w:rPr>
              <w:t xml:space="preserve"> </w:t>
            </w:r>
            <w:r w:rsidRPr="005F4C5F">
              <w:rPr>
                <w:rFonts w:ascii="GHEA Grapalat" w:hAnsi="GHEA Grapalat" w:cs="Sylfaen"/>
                <w:sz w:val="22"/>
                <w:szCs w:val="22"/>
              </w:rPr>
              <w:t>Նյութերի</w:t>
            </w:r>
            <w:r w:rsidRPr="005F4C5F">
              <w:rPr>
                <w:rFonts w:ascii="GHEA Grapalat" w:hAnsi="GHEA Grapalat"/>
                <w:sz w:val="22"/>
                <w:szCs w:val="22"/>
              </w:rPr>
              <w:t xml:space="preserve">, </w:t>
            </w:r>
            <w:r w:rsidRPr="005F4C5F">
              <w:rPr>
                <w:rFonts w:ascii="GHEA Grapalat" w:hAnsi="GHEA Grapalat" w:cs="Sylfaen"/>
                <w:sz w:val="22"/>
                <w:szCs w:val="22"/>
              </w:rPr>
              <w:t>Սարքավորումների</w:t>
            </w:r>
            <w:r w:rsidRPr="005F4C5F">
              <w:rPr>
                <w:rFonts w:ascii="GHEA Grapalat" w:hAnsi="GHEA Grapalat"/>
                <w:sz w:val="22"/>
                <w:szCs w:val="22"/>
              </w:rPr>
              <w:t xml:space="preserve"> </w:t>
            </w:r>
            <w:r w:rsidRPr="005F4C5F">
              <w:rPr>
                <w:rFonts w:ascii="GHEA Grapalat" w:hAnsi="GHEA Grapalat" w:cs="Sylfaen"/>
                <w:sz w:val="22"/>
                <w:szCs w:val="22"/>
              </w:rPr>
              <w:t>դուրս</w:t>
            </w:r>
            <w:r w:rsidRPr="005F4C5F">
              <w:rPr>
                <w:rFonts w:ascii="GHEA Grapalat" w:hAnsi="GHEA Grapalat"/>
                <w:sz w:val="22"/>
                <w:szCs w:val="22"/>
              </w:rPr>
              <w:t xml:space="preserve"> </w:t>
            </w:r>
            <w:r w:rsidRPr="005F4C5F">
              <w:rPr>
                <w:rFonts w:ascii="GHEA Grapalat" w:hAnsi="GHEA Grapalat" w:cs="Sylfaen"/>
                <w:sz w:val="22"/>
                <w:szCs w:val="22"/>
              </w:rPr>
              <w:t>բերման</w:t>
            </w:r>
            <w:r w:rsidRPr="005F4C5F">
              <w:rPr>
                <w:rFonts w:ascii="GHEA Grapalat" w:hAnsi="GHEA Grapalat"/>
                <w:sz w:val="22"/>
                <w:szCs w:val="22"/>
              </w:rPr>
              <w:t xml:space="preserve"> ողջամիտ </w:t>
            </w:r>
            <w:r w:rsidRPr="005F4C5F">
              <w:rPr>
                <w:rFonts w:ascii="GHEA Grapalat" w:hAnsi="GHEA Grapalat" w:cs="Sylfaen"/>
                <w:sz w:val="22"/>
                <w:szCs w:val="22"/>
              </w:rPr>
              <w:t>արժեքի</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բացառապես</w:t>
            </w:r>
            <w:r w:rsidRPr="005F4C5F">
              <w:rPr>
                <w:rFonts w:ascii="GHEA Grapalat" w:hAnsi="GHEA Grapalat"/>
                <w:sz w:val="22"/>
                <w:szCs w:val="22"/>
              </w:rPr>
              <w:t xml:space="preserve"> </w:t>
            </w:r>
            <w:r w:rsidRPr="005F4C5F">
              <w:rPr>
                <w:rFonts w:ascii="GHEA Grapalat" w:hAnsi="GHEA Grapalat" w:cs="Sylfaen"/>
                <w:sz w:val="22"/>
                <w:szCs w:val="22"/>
              </w:rPr>
              <w:t>Պայմանագրով</w:t>
            </w:r>
            <w:r w:rsidRPr="005F4C5F">
              <w:rPr>
                <w:rFonts w:ascii="GHEA Grapalat" w:hAnsi="GHEA Grapalat"/>
                <w:sz w:val="22"/>
                <w:szCs w:val="22"/>
              </w:rPr>
              <w:t xml:space="preserve"> </w:t>
            </w:r>
            <w:r w:rsidRPr="005F4C5F">
              <w:rPr>
                <w:rFonts w:ascii="GHEA Grapalat" w:hAnsi="GHEA Grapalat" w:cs="Sylfaen"/>
                <w:sz w:val="22"/>
                <w:szCs w:val="22"/>
              </w:rPr>
              <w:t>նախատեսված</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ներգրավված</w:t>
            </w:r>
            <w:r w:rsidRPr="005F4C5F">
              <w:rPr>
                <w:rFonts w:ascii="GHEA Grapalat" w:hAnsi="GHEA Grapalat"/>
                <w:sz w:val="22"/>
                <w:szCs w:val="22"/>
              </w:rPr>
              <w:t xml:space="preserve"> </w:t>
            </w:r>
            <w:r w:rsidRPr="005F4C5F">
              <w:rPr>
                <w:rFonts w:ascii="GHEA Grapalat" w:hAnsi="GHEA Grapalat" w:cs="Sylfaen"/>
                <w:sz w:val="22"/>
                <w:szCs w:val="22"/>
              </w:rPr>
              <w:t>աշխատակազմի</w:t>
            </w:r>
            <w:r w:rsidRPr="005F4C5F">
              <w:rPr>
                <w:rFonts w:ascii="GHEA Grapalat" w:hAnsi="GHEA Grapalat"/>
                <w:sz w:val="22"/>
                <w:szCs w:val="22"/>
              </w:rPr>
              <w:t xml:space="preserve"> </w:t>
            </w:r>
            <w:r w:rsidRPr="005F4C5F">
              <w:rPr>
                <w:rFonts w:ascii="GHEA Grapalat" w:hAnsi="GHEA Grapalat" w:cs="Sylfaen"/>
                <w:sz w:val="22"/>
                <w:szCs w:val="22"/>
              </w:rPr>
              <w:t>վերադարձի</w:t>
            </w:r>
            <w:r w:rsidRPr="005F4C5F">
              <w:rPr>
                <w:rFonts w:ascii="GHEA Grapalat" w:hAnsi="GHEA Grapalat"/>
                <w:sz w:val="22"/>
                <w:szCs w:val="22"/>
              </w:rPr>
              <w:t xml:space="preserve">, </w:t>
            </w:r>
            <w:r w:rsidRPr="005F4C5F">
              <w:rPr>
                <w:rFonts w:ascii="GHEA Grapalat" w:hAnsi="GHEA Grapalat" w:cs="Sylfaen"/>
                <w:sz w:val="22"/>
                <w:szCs w:val="22"/>
              </w:rPr>
              <w:t>ինչպես</w:t>
            </w:r>
            <w:r w:rsidRPr="005F4C5F">
              <w:rPr>
                <w:rFonts w:ascii="GHEA Grapalat" w:hAnsi="GHEA Grapalat"/>
                <w:sz w:val="22"/>
                <w:szCs w:val="22"/>
              </w:rPr>
              <w:t xml:space="preserve"> </w:t>
            </w:r>
            <w:r w:rsidRPr="005F4C5F">
              <w:rPr>
                <w:rFonts w:ascii="GHEA Grapalat" w:hAnsi="GHEA Grapalat" w:cs="Sylfaen"/>
                <w:sz w:val="22"/>
                <w:szCs w:val="22"/>
              </w:rPr>
              <w:t>նաև</w:t>
            </w:r>
            <w:r w:rsidRPr="005F4C5F">
              <w:rPr>
                <w:rFonts w:ascii="GHEA Grapalat" w:hAnsi="GHEA Grapalat"/>
                <w:sz w:val="22"/>
                <w:szCs w:val="22"/>
              </w:rPr>
              <w:t xml:space="preserve"> </w:t>
            </w:r>
            <w:r w:rsidRPr="005F4C5F">
              <w:rPr>
                <w:rFonts w:ascii="GHEA Grapalat" w:hAnsi="GHEA Grapalat" w:cs="Sylfaen"/>
                <w:sz w:val="22"/>
                <w:szCs w:val="22"/>
              </w:rPr>
              <w:t>Կապալառուի կողմից Աշխատանքները</w:t>
            </w:r>
            <w:r w:rsidRPr="005F4C5F">
              <w:rPr>
                <w:rFonts w:ascii="GHEA Grapalat" w:hAnsi="GHEA Grapalat"/>
                <w:sz w:val="22"/>
                <w:szCs w:val="22"/>
              </w:rPr>
              <w:t xml:space="preserve"> </w:t>
            </w:r>
            <w:r w:rsidRPr="005F4C5F">
              <w:rPr>
                <w:rFonts w:ascii="GHEA Grapalat" w:hAnsi="GHEA Grapalat" w:cs="Sylfaen"/>
                <w:sz w:val="22"/>
                <w:szCs w:val="22"/>
              </w:rPr>
              <w:t>պաշտպանելու</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անվտանգությունը</w:t>
            </w:r>
            <w:r w:rsidRPr="005F4C5F">
              <w:rPr>
                <w:rFonts w:ascii="GHEA Grapalat" w:hAnsi="GHEA Grapalat"/>
                <w:sz w:val="22"/>
                <w:szCs w:val="22"/>
              </w:rPr>
              <w:t xml:space="preserve"> </w:t>
            </w:r>
            <w:r w:rsidRPr="005F4C5F">
              <w:rPr>
                <w:rFonts w:ascii="GHEA Grapalat" w:hAnsi="GHEA Grapalat" w:cs="Sylfaen"/>
                <w:sz w:val="22"/>
                <w:szCs w:val="22"/>
              </w:rPr>
              <w:t>ապահովելու</w:t>
            </w:r>
            <w:r w:rsidRPr="005F4C5F">
              <w:rPr>
                <w:rFonts w:ascii="GHEA Grapalat" w:hAnsi="GHEA Grapalat"/>
                <w:sz w:val="22"/>
                <w:szCs w:val="22"/>
              </w:rPr>
              <w:t xml:space="preserve"> </w:t>
            </w:r>
            <w:r w:rsidRPr="005F4C5F">
              <w:rPr>
                <w:rFonts w:ascii="GHEA Grapalat" w:hAnsi="GHEA Grapalat" w:cs="Sylfaen"/>
                <w:sz w:val="22"/>
                <w:szCs w:val="22"/>
              </w:rPr>
              <w:t>ծախսերի համար</w:t>
            </w:r>
            <w:r w:rsidRPr="005F4C5F">
              <w:rPr>
                <w:rFonts w:ascii="GHEA Grapalat" w:hAnsi="GHEA Grapalat"/>
                <w:sz w:val="22"/>
                <w:szCs w:val="22"/>
              </w:rPr>
              <w:t xml:space="preserve">` </w:t>
            </w:r>
            <w:r w:rsidRPr="005F4C5F">
              <w:rPr>
                <w:rFonts w:ascii="GHEA Grapalat" w:hAnsi="GHEA Grapalat" w:cs="Sylfaen"/>
                <w:sz w:val="22"/>
                <w:szCs w:val="22"/>
              </w:rPr>
              <w:t>հանելով</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վկայագրի</w:t>
            </w:r>
            <w:r w:rsidRPr="005F4C5F">
              <w:rPr>
                <w:rFonts w:ascii="GHEA Grapalat" w:hAnsi="GHEA Grapalat"/>
                <w:sz w:val="22"/>
                <w:szCs w:val="22"/>
              </w:rPr>
              <w:t xml:space="preserve"> թողարկումը </w:t>
            </w:r>
            <w:r w:rsidRPr="005F4C5F">
              <w:rPr>
                <w:rFonts w:ascii="GHEA Grapalat" w:hAnsi="GHEA Grapalat" w:cs="Sylfaen"/>
                <w:sz w:val="22"/>
                <w:szCs w:val="22"/>
              </w:rPr>
              <w:t>ստացված</w:t>
            </w:r>
            <w:r w:rsidRPr="005F4C5F">
              <w:rPr>
                <w:rFonts w:ascii="GHEA Grapalat" w:hAnsi="GHEA Grapalat"/>
                <w:sz w:val="22"/>
                <w:szCs w:val="22"/>
              </w:rPr>
              <w:t xml:space="preserve"> </w:t>
            </w:r>
            <w:r w:rsidRPr="005F4C5F">
              <w:rPr>
                <w:rFonts w:ascii="GHEA Grapalat" w:hAnsi="GHEA Grapalat" w:cs="Sylfaen"/>
                <w:sz w:val="22"/>
                <w:szCs w:val="22"/>
              </w:rPr>
              <w:t>կանխավճարը:</w:t>
            </w:r>
          </w:p>
          <w:p w14:paraId="5960C3E0"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tc>
      </w:tr>
      <w:tr w:rsidR="000A365D" w:rsidRPr="005F4C5F" w14:paraId="125AE098" w14:textId="77777777" w:rsidTr="002C73D4">
        <w:tc>
          <w:tcPr>
            <w:tcW w:w="2376" w:type="dxa"/>
            <w:tcBorders>
              <w:top w:val="nil"/>
              <w:left w:val="nil"/>
              <w:bottom w:val="nil"/>
              <w:right w:val="nil"/>
            </w:tcBorders>
          </w:tcPr>
          <w:p w14:paraId="790346CE" w14:textId="77777777" w:rsidR="000A365D" w:rsidRPr="005F4C5F" w:rsidRDefault="000A365D">
            <w:pPr>
              <w:pStyle w:val="Head42"/>
              <w:numPr>
                <w:ilvl w:val="0"/>
                <w:numId w:val="57"/>
              </w:numPr>
              <w:tabs>
                <w:tab w:val="left" w:pos="9356"/>
              </w:tabs>
              <w:ind w:left="630"/>
              <w:jc w:val="both"/>
              <w:rPr>
                <w:rFonts w:ascii="GHEA Grapalat" w:hAnsi="GHEA Grapalat" w:cs="Arial"/>
                <w:sz w:val="22"/>
                <w:szCs w:val="22"/>
              </w:rPr>
            </w:pPr>
            <w:bookmarkStart w:id="645" w:name="_Toc498419403"/>
            <w:bookmarkStart w:id="646" w:name="_Toc62579347"/>
            <w:r w:rsidRPr="005F4C5F">
              <w:rPr>
                <w:rFonts w:ascii="GHEA Grapalat" w:hAnsi="GHEA Grapalat" w:cs="Arial"/>
                <w:sz w:val="22"/>
                <w:szCs w:val="22"/>
              </w:rPr>
              <w:t>Սեփականու-թյունը</w:t>
            </w:r>
            <w:bookmarkEnd w:id="645"/>
            <w:bookmarkEnd w:id="646"/>
          </w:p>
        </w:tc>
        <w:tc>
          <w:tcPr>
            <w:tcW w:w="7371" w:type="dxa"/>
            <w:tcBorders>
              <w:top w:val="nil"/>
              <w:left w:val="nil"/>
              <w:bottom w:val="nil"/>
              <w:right w:val="nil"/>
            </w:tcBorders>
          </w:tcPr>
          <w:p w14:paraId="0DC03EA8"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Պայմանագիրը</w:t>
            </w:r>
            <w:r w:rsidRPr="005F4C5F">
              <w:rPr>
                <w:rFonts w:ascii="GHEA Grapalat" w:hAnsi="GHEA Grapalat"/>
                <w:sz w:val="22"/>
                <w:szCs w:val="22"/>
              </w:rPr>
              <w:t xml:space="preserve"> </w:t>
            </w:r>
            <w:r w:rsidRPr="005F4C5F">
              <w:rPr>
                <w:rFonts w:ascii="GHEA Grapalat" w:hAnsi="GHEA Grapalat" w:cs="Sylfaen"/>
                <w:sz w:val="22"/>
                <w:szCs w:val="22"/>
              </w:rPr>
              <w:t>դադարեցվում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մեղքով, Շինհրապարակում գտնվող բոլոր</w:t>
            </w:r>
            <w:r w:rsidRPr="005F4C5F">
              <w:rPr>
                <w:rFonts w:ascii="GHEA Grapalat" w:hAnsi="GHEA Grapalat"/>
                <w:sz w:val="22"/>
                <w:szCs w:val="22"/>
              </w:rPr>
              <w:t xml:space="preserve"> </w:t>
            </w:r>
            <w:r w:rsidRPr="005F4C5F">
              <w:rPr>
                <w:rFonts w:ascii="GHEA Grapalat" w:hAnsi="GHEA Grapalat" w:cs="Sylfaen"/>
                <w:sz w:val="22"/>
                <w:szCs w:val="22"/>
              </w:rPr>
              <w:t>Նյութերը</w:t>
            </w:r>
            <w:r w:rsidRPr="005F4C5F">
              <w:rPr>
                <w:rFonts w:ascii="GHEA Grapalat" w:hAnsi="GHEA Grapalat"/>
                <w:sz w:val="22"/>
                <w:szCs w:val="22"/>
              </w:rPr>
              <w:t xml:space="preserve">, Արտադրամասերն </w:t>
            </w:r>
            <w:r w:rsidRPr="005F4C5F">
              <w:rPr>
                <w:rFonts w:ascii="GHEA Grapalat" w:hAnsi="GHEA Grapalat" w:cs="Sylfaen"/>
                <w:sz w:val="22"/>
                <w:szCs w:val="22"/>
              </w:rPr>
              <w:t>ու</w:t>
            </w:r>
            <w:r w:rsidRPr="005F4C5F">
              <w:rPr>
                <w:rFonts w:ascii="GHEA Grapalat" w:hAnsi="GHEA Grapalat"/>
                <w:sz w:val="22"/>
                <w:szCs w:val="22"/>
              </w:rPr>
              <w:t xml:space="preserve"> </w:t>
            </w:r>
            <w:r w:rsidRPr="005F4C5F">
              <w:rPr>
                <w:rFonts w:ascii="GHEA Grapalat" w:hAnsi="GHEA Grapalat" w:cs="Sylfaen"/>
                <w:sz w:val="22"/>
                <w:szCs w:val="22"/>
              </w:rPr>
              <w:t>Սարքավորումները</w:t>
            </w:r>
            <w:r w:rsidRPr="005F4C5F">
              <w:rPr>
                <w:rFonts w:ascii="GHEA Grapalat" w:hAnsi="GHEA Grapalat"/>
                <w:sz w:val="22"/>
                <w:szCs w:val="22"/>
              </w:rPr>
              <w:t xml:space="preserve">, </w:t>
            </w:r>
            <w:r w:rsidRPr="005F4C5F">
              <w:rPr>
                <w:rFonts w:ascii="GHEA Grapalat" w:hAnsi="GHEA Grapalat" w:cs="Sylfaen"/>
                <w:sz w:val="22"/>
                <w:szCs w:val="22"/>
              </w:rPr>
              <w:t>ժամանակավոր</w:t>
            </w:r>
            <w:r w:rsidRPr="005F4C5F">
              <w:rPr>
                <w:rFonts w:ascii="GHEA Grapalat" w:hAnsi="GHEA Grapalat"/>
                <w:sz w:val="22"/>
                <w:szCs w:val="22"/>
              </w:rPr>
              <w:t xml:space="preserve"> </w:t>
            </w:r>
            <w:r w:rsidRPr="005F4C5F">
              <w:rPr>
                <w:rFonts w:ascii="GHEA Grapalat" w:hAnsi="GHEA Grapalat" w:cs="Sylfaen"/>
                <w:sz w:val="22"/>
                <w:szCs w:val="22"/>
              </w:rPr>
              <w:t>աշխատանքներն</w:t>
            </w:r>
            <w:r w:rsidRPr="005F4C5F">
              <w:rPr>
                <w:rFonts w:ascii="GHEA Grapalat" w:hAnsi="GHEA Grapalat"/>
                <w:sz w:val="22"/>
                <w:szCs w:val="22"/>
              </w:rPr>
              <w:t xml:space="preserve"> </w:t>
            </w:r>
            <w:r w:rsidRPr="005F4C5F">
              <w:rPr>
                <w:rFonts w:ascii="GHEA Grapalat" w:hAnsi="GHEA Grapalat" w:cs="Sylfaen"/>
                <w:sz w:val="22"/>
                <w:szCs w:val="22"/>
              </w:rPr>
              <w:t>ու</w:t>
            </w:r>
            <w:r w:rsidRPr="005F4C5F">
              <w:rPr>
                <w:rFonts w:ascii="GHEA Grapalat" w:hAnsi="GHEA Grapalat"/>
                <w:sz w:val="22"/>
                <w:szCs w:val="22"/>
              </w:rPr>
              <w:t xml:space="preserve"> </w:t>
            </w:r>
            <w:r w:rsidRPr="005F4C5F">
              <w:rPr>
                <w:rFonts w:ascii="GHEA Grapalat" w:hAnsi="GHEA Grapalat" w:cs="Sylfaen"/>
                <w:sz w:val="22"/>
                <w:szCs w:val="22"/>
              </w:rPr>
              <w:t>Աշխատանքները</w:t>
            </w:r>
            <w:r w:rsidRPr="005F4C5F">
              <w:rPr>
                <w:rFonts w:ascii="GHEA Grapalat" w:hAnsi="GHEA Grapalat"/>
                <w:sz w:val="22"/>
                <w:szCs w:val="22"/>
              </w:rPr>
              <w:t xml:space="preserve"> </w:t>
            </w:r>
            <w:r w:rsidRPr="005F4C5F">
              <w:rPr>
                <w:rFonts w:ascii="GHEA Grapalat" w:hAnsi="GHEA Grapalat" w:cs="Sylfaen"/>
                <w:sz w:val="22"/>
                <w:szCs w:val="22"/>
              </w:rPr>
              <w:t>համարվում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սեփականությունը:</w:t>
            </w:r>
            <w:r w:rsidRPr="005F4C5F">
              <w:rPr>
                <w:rFonts w:ascii="GHEA Grapalat" w:hAnsi="GHEA Grapalat"/>
                <w:sz w:val="22"/>
                <w:szCs w:val="22"/>
              </w:rPr>
              <w:t xml:space="preserve"> </w:t>
            </w:r>
          </w:p>
          <w:p w14:paraId="23306336"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tc>
      </w:tr>
      <w:tr w:rsidR="000A365D" w:rsidRPr="005F4C5F" w14:paraId="71B14898" w14:textId="77777777" w:rsidTr="002C73D4">
        <w:tc>
          <w:tcPr>
            <w:tcW w:w="2376" w:type="dxa"/>
            <w:tcBorders>
              <w:top w:val="nil"/>
              <w:left w:val="nil"/>
              <w:bottom w:val="nil"/>
              <w:right w:val="nil"/>
            </w:tcBorders>
          </w:tcPr>
          <w:p w14:paraId="4366CFC1" w14:textId="77777777" w:rsidR="000A365D" w:rsidRPr="005F4C5F" w:rsidRDefault="000A365D">
            <w:pPr>
              <w:pStyle w:val="Head42"/>
              <w:numPr>
                <w:ilvl w:val="0"/>
                <w:numId w:val="57"/>
              </w:numPr>
              <w:tabs>
                <w:tab w:val="left" w:pos="9356"/>
              </w:tabs>
              <w:ind w:left="360" w:hanging="360"/>
              <w:jc w:val="both"/>
              <w:rPr>
                <w:rFonts w:ascii="GHEA Grapalat" w:hAnsi="GHEA Grapalat" w:cs="Arial"/>
                <w:sz w:val="22"/>
                <w:szCs w:val="22"/>
              </w:rPr>
            </w:pPr>
            <w:bookmarkStart w:id="647" w:name="_Toc498419404"/>
            <w:bookmarkStart w:id="648" w:name="_Toc62579348"/>
            <w:r w:rsidRPr="005F4C5F">
              <w:rPr>
                <w:rFonts w:ascii="GHEA Grapalat" w:hAnsi="GHEA Grapalat" w:cs="Arial"/>
                <w:sz w:val="22"/>
                <w:szCs w:val="22"/>
              </w:rPr>
              <w:t>Ազատում կատարումից</w:t>
            </w:r>
            <w:bookmarkEnd w:id="647"/>
            <w:bookmarkEnd w:id="648"/>
          </w:p>
        </w:tc>
        <w:tc>
          <w:tcPr>
            <w:tcW w:w="7371" w:type="dxa"/>
            <w:tcBorders>
              <w:top w:val="nil"/>
              <w:left w:val="nil"/>
              <w:bottom w:val="nil"/>
              <w:right w:val="nil"/>
            </w:tcBorders>
          </w:tcPr>
          <w:p w14:paraId="11B81632"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Պայմանագիրը</w:t>
            </w:r>
            <w:r w:rsidRPr="005F4C5F">
              <w:rPr>
                <w:rFonts w:ascii="GHEA Grapalat" w:hAnsi="GHEA Grapalat"/>
                <w:sz w:val="22"/>
                <w:szCs w:val="22"/>
              </w:rPr>
              <w:t xml:space="preserve"> դադարեցվում հանկարծակի սկսած </w:t>
            </w:r>
            <w:r w:rsidRPr="005F4C5F">
              <w:rPr>
                <w:rFonts w:ascii="GHEA Grapalat" w:hAnsi="GHEA Grapalat" w:cs="Sylfaen"/>
                <w:sz w:val="22"/>
                <w:szCs w:val="22"/>
              </w:rPr>
              <w:t>պատերազմի կամ այլ</w:t>
            </w:r>
            <w:r w:rsidRPr="005F4C5F">
              <w:rPr>
                <w:rFonts w:ascii="GHEA Grapalat" w:hAnsi="GHEA Grapalat"/>
                <w:sz w:val="22"/>
                <w:szCs w:val="22"/>
              </w:rPr>
              <w:t xml:space="preserve"> </w:t>
            </w:r>
            <w:r w:rsidRPr="005F4C5F">
              <w:rPr>
                <w:rFonts w:ascii="GHEA Grapalat" w:hAnsi="GHEA Grapalat" w:cs="Sylfaen"/>
                <w:sz w:val="22"/>
                <w:szCs w:val="22"/>
              </w:rPr>
              <w:t>իրադարձության պատճառով, որն</w:t>
            </w:r>
            <w:r w:rsidRPr="005F4C5F">
              <w:rPr>
                <w:rFonts w:ascii="GHEA Grapalat" w:hAnsi="GHEA Grapalat"/>
                <w:sz w:val="22"/>
                <w:szCs w:val="22"/>
              </w:rPr>
              <w:t xml:space="preserve"> </w:t>
            </w:r>
            <w:r w:rsidRPr="005F4C5F">
              <w:rPr>
                <w:rFonts w:ascii="GHEA Grapalat" w:hAnsi="GHEA Grapalat" w:cs="Sylfaen"/>
                <w:sz w:val="22"/>
                <w:szCs w:val="22"/>
              </w:rPr>
              <w:t>ամբողջովին</w:t>
            </w:r>
            <w:r w:rsidRPr="005F4C5F">
              <w:rPr>
                <w:rFonts w:ascii="GHEA Grapalat" w:hAnsi="GHEA Grapalat"/>
                <w:sz w:val="22"/>
                <w:szCs w:val="22"/>
              </w:rPr>
              <w:t xml:space="preserve"> </w:t>
            </w:r>
            <w:r w:rsidRPr="005F4C5F">
              <w:rPr>
                <w:rFonts w:ascii="GHEA Grapalat" w:hAnsi="GHEA Grapalat" w:cs="Sylfaen"/>
                <w:sz w:val="22"/>
                <w:szCs w:val="22"/>
              </w:rPr>
              <w:t>դուրս</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վերահսկողությունից</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վկայագրի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խափանումը</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Շինհրապարակը</w:t>
            </w:r>
            <w:r w:rsidRPr="005F4C5F">
              <w:rPr>
                <w:rFonts w:ascii="GHEA Grapalat" w:hAnsi="GHEA Grapalat"/>
                <w:sz w:val="22"/>
                <w:szCs w:val="22"/>
              </w:rPr>
              <w:t xml:space="preserve"> </w:t>
            </w:r>
            <w:r w:rsidRPr="005F4C5F">
              <w:rPr>
                <w:rFonts w:ascii="GHEA Grapalat" w:hAnsi="GHEA Grapalat" w:cs="Sylfaen"/>
                <w:sz w:val="22"/>
                <w:szCs w:val="22"/>
              </w:rPr>
              <w:t>դարձնի</w:t>
            </w:r>
            <w:r w:rsidRPr="005F4C5F">
              <w:rPr>
                <w:rFonts w:ascii="GHEA Grapalat" w:hAnsi="GHEA Grapalat"/>
                <w:sz w:val="22"/>
                <w:szCs w:val="22"/>
              </w:rPr>
              <w:t xml:space="preserve"> </w:t>
            </w:r>
            <w:r w:rsidRPr="005F4C5F">
              <w:rPr>
                <w:rFonts w:ascii="GHEA Grapalat" w:hAnsi="GHEA Grapalat" w:cs="Sylfaen"/>
                <w:sz w:val="22"/>
                <w:szCs w:val="22"/>
              </w:rPr>
              <w:t>ապահով,</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նշված </w:t>
            </w:r>
            <w:r w:rsidRPr="005F4C5F">
              <w:rPr>
                <w:rFonts w:ascii="GHEA Grapalat" w:hAnsi="GHEA Grapalat" w:cs="Sylfaen"/>
                <w:sz w:val="22"/>
                <w:szCs w:val="22"/>
              </w:rPr>
              <w:t>վկայագիրը</w:t>
            </w:r>
            <w:r w:rsidRPr="005F4C5F">
              <w:rPr>
                <w:rFonts w:ascii="GHEA Grapalat" w:hAnsi="GHEA Grapalat"/>
                <w:sz w:val="22"/>
                <w:szCs w:val="22"/>
              </w:rPr>
              <w:t xml:space="preserve"> </w:t>
            </w:r>
            <w:r w:rsidRPr="005F4C5F">
              <w:rPr>
                <w:rFonts w:ascii="GHEA Grapalat" w:hAnsi="GHEA Grapalat" w:cs="Sylfaen"/>
                <w:sz w:val="22"/>
                <w:szCs w:val="22"/>
              </w:rPr>
              <w:t>ստանալուց</w:t>
            </w:r>
            <w:r w:rsidRPr="005F4C5F">
              <w:rPr>
                <w:rFonts w:ascii="GHEA Grapalat" w:hAnsi="GHEA Grapalat"/>
                <w:sz w:val="22"/>
                <w:szCs w:val="22"/>
              </w:rPr>
              <w:t xml:space="preserve"> </w:t>
            </w:r>
            <w:r w:rsidRPr="005F4C5F">
              <w:rPr>
                <w:rFonts w:ascii="GHEA Grapalat" w:hAnsi="GHEA Grapalat" w:cs="Sylfaen"/>
                <w:sz w:val="22"/>
                <w:szCs w:val="22"/>
              </w:rPr>
              <w:t>հետո</w:t>
            </w:r>
            <w:r w:rsidRPr="005F4C5F">
              <w:rPr>
                <w:rFonts w:ascii="GHEA Grapalat" w:hAnsi="GHEA Grapalat"/>
                <w:sz w:val="22"/>
                <w:szCs w:val="22"/>
              </w:rPr>
              <w:t xml:space="preserve"> </w:t>
            </w:r>
            <w:r w:rsidRPr="005F4C5F">
              <w:rPr>
                <w:rFonts w:ascii="GHEA Grapalat" w:hAnsi="GHEA Grapalat" w:cs="Sylfaen"/>
                <w:sz w:val="22"/>
                <w:szCs w:val="22"/>
              </w:rPr>
              <w:t>հնարավորինս</w:t>
            </w:r>
            <w:r w:rsidRPr="005F4C5F">
              <w:rPr>
                <w:rFonts w:ascii="GHEA Grapalat" w:hAnsi="GHEA Grapalat"/>
                <w:sz w:val="22"/>
                <w:szCs w:val="22"/>
              </w:rPr>
              <w:t xml:space="preserve"> </w:t>
            </w:r>
            <w:r w:rsidRPr="005F4C5F">
              <w:rPr>
                <w:rFonts w:ascii="GHEA Grapalat" w:hAnsi="GHEA Grapalat" w:cs="Sylfaen"/>
                <w:sz w:val="22"/>
                <w:szCs w:val="22"/>
              </w:rPr>
              <w:t>շուտ</w:t>
            </w:r>
            <w:r w:rsidRPr="005F4C5F">
              <w:rPr>
                <w:rFonts w:ascii="GHEA Grapalat" w:hAnsi="GHEA Grapalat"/>
                <w:sz w:val="22"/>
                <w:szCs w:val="22"/>
              </w:rPr>
              <w:t xml:space="preserve"> </w:t>
            </w:r>
            <w:r w:rsidRPr="005F4C5F">
              <w:rPr>
                <w:rFonts w:ascii="GHEA Grapalat" w:hAnsi="GHEA Grapalat" w:cs="Sylfaen"/>
                <w:sz w:val="22"/>
                <w:szCs w:val="22"/>
              </w:rPr>
              <w:t>դադարեցնի</w:t>
            </w:r>
            <w:r w:rsidRPr="005F4C5F">
              <w:rPr>
                <w:rFonts w:ascii="GHEA Grapalat" w:hAnsi="GHEA Grapalat"/>
                <w:sz w:val="22"/>
                <w:szCs w:val="22"/>
              </w:rPr>
              <w:t xml:space="preserve"> </w:t>
            </w:r>
            <w:r w:rsidRPr="005F4C5F">
              <w:rPr>
                <w:rFonts w:ascii="GHEA Grapalat" w:hAnsi="GHEA Grapalat" w:cs="Sylfaen"/>
                <w:sz w:val="22"/>
                <w:szCs w:val="22"/>
              </w:rPr>
              <w:t>աշխատանքը</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վճարվի</w:t>
            </w:r>
            <w:r w:rsidRPr="005F4C5F">
              <w:rPr>
                <w:rFonts w:ascii="GHEA Grapalat" w:hAnsi="GHEA Grapalat"/>
                <w:sz w:val="22"/>
                <w:szCs w:val="22"/>
              </w:rPr>
              <w:t xml:space="preserve"> </w:t>
            </w:r>
            <w:r w:rsidRPr="005F4C5F">
              <w:rPr>
                <w:rFonts w:ascii="GHEA Grapalat" w:hAnsi="GHEA Grapalat" w:cs="Sylfaen"/>
                <w:sz w:val="22"/>
                <w:szCs w:val="22"/>
              </w:rPr>
              <w:t>վկայագիրը ստանալուց</w:t>
            </w:r>
            <w:r w:rsidRPr="005F4C5F">
              <w:rPr>
                <w:rFonts w:ascii="GHEA Grapalat" w:hAnsi="GHEA Grapalat"/>
                <w:sz w:val="22"/>
                <w:szCs w:val="22"/>
              </w:rPr>
              <w:t xml:space="preserve"> </w:t>
            </w:r>
            <w:r w:rsidRPr="005F4C5F">
              <w:rPr>
                <w:rFonts w:ascii="GHEA Grapalat" w:hAnsi="GHEA Grapalat" w:cs="Sylfaen"/>
                <w:sz w:val="22"/>
                <w:szCs w:val="22"/>
              </w:rPr>
              <w:t>առաջ</w:t>
            </w:r>
            <w:r w:rsidRPr="005F4C5F">
              <w:rPr>
                <w:rFonts w:ascii="GHEA Grapalat" w:hAnsi="GHEA Grapalat"/>
                <w:sz w:val="22"/>
                <w:szCs w:val="22"/>
              </w:rPr>
              <w:t xml:space="preserve"> </w:t>
            </w:r>
            <w:r w:rsidRPr="005F4C5F">
              <w:rPr>
                <w:rFonts w:ascii="GHEA Grapalat" w:hAnsi="GHEA Grapalat" w:cs="Sylfaen"/>
                <w:sz w:val="22"/>
                <w:szCs w:val="22"/>
              </w:rPr>
              <w:t>բոլոր</w:t>
            </w:r>
            <w:r w:rsidRPr="005F4C5F">
              <w:rPr>
                <w:rFonts w:ascii="GHEA Grapalat" w:hAnsi="GHEA Grapalat"/>
                <w:sz w:val="22"/>
                <w:szCs w:val="22"/>
              </w:rPr>
              <w:t xml:space="preserve"> </w:t>
            </w:r>
            <w:r w:rsidRPr="005F4C5F">
              <w:rPr>
                <w:rFonts w:ascii="GHEA Grapalat" w:hAnsi="GHEA Grapalat" w:cs="Sylfaen"/>
                <w:sz w:val="22"/>
                <w:szCs w:val="22"/>
              </w:rPr>
              <w:t>իրականացրած</w:t>
            </w:r>
            <w:r w:rsidRPr="005F4C5F">
              <w:rPr>
                <w:rFonts w:ascii="GHEA Grapalat" w:hAnsi="GHEA Grapalat"/>
                <w:sz w:val="22"/>
                <w:szCs w:val="22"/>
              </w:rPr>
              <w:t xml:space="preserve"> </w:t>
            </w:r>
            <w:r w:rsidRPr="005F4C5F">
              <w:rPr>
                <w:rFonts w:ascii="GHEA Grapalat" w:hAnsi="GHEA Grapalat" w:cs="Sylfaen"/>
                <w:sz w:val="22"/>
                <w:szCs w:val="22"/>
              </w:rPr>
              <w:t>աշխատանքի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դրանից հետո պարտավորությամբ </w:t>
            </w:r>
            <w:r w:rsidRPr="005F4C5F">
              <w:rPr>
                <w:rFonts w:ascii="GHEA Grapalat" w:hAnsi="GHEA Grapalat" w:cs="Sylfaen"/>
                <w:sz w:val="22"/>
                <w:szCs w:val="22"/>
              </w:rPr>
              <w:t>իրականացրած</w:t>
            </w:r>
            <w:r w:rsidRPr="005F4C5F">
              <w:rPr>
                <w:rFonts w:ascii="GHEA Grapalat" w:hAnsi="GHEA Grapalat"/>
                <w:sz w:val="22"/>
                <w:szCs w:val="22"/>
              </w:rPr>
              <w:t xml:space="preserve"> </w:t>
            </w:r>
            <w:r w:rsidRPr="005F4C5F">
              <w:rPr>
                <w:rFonts w:ascii="GHEA Grapalat" w:hAnsi="GHEA Grapalat" w:cs="Sylfaen"/>
                <w:sz w:val="22"/>
                <w:szCs w:val="22"/>
              </w:rPr>
              <w:t>աշխատանքի</w:t>
            </w:r>
            <w:r w:rsidRPr="005F4C5F">
              <w:rPr>
                <w:rFonts w:ascii="GHEA Grapalat" w:hAnsi="GHEA Grapalat"/>
                <w:sz w:val="22"/>
                <w:szCs w:val="22"/>
              </w:rPr>
              <w:t xml:space="preserve"> </w:t>
            </w:r>
            <w:r w:rsidRPr="005F4C5F">
              <w:rPr>
                <w:rFonts w:ascii="GHEA Grapalat" w:hAnsi="GHEA Grapalat" w:cs="Sylfaen"/>
                <w:sz w:val="22"/>
                <w:szCs w:val="22"/>
              </w:rPr>
              <w:t>համար:</w:t>
            </w:r>
          </w:p>
          <w:p w14:paraId="5A3D0337" w14:textId="2903CC0F" w:rsidR="00A70764" w:rsidRPr="005F4C5F" w:rsidRDefault="00A70764" w:rsidP="00A70764">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tc>
      </w:tr>
      <w:tr w:rsidR="000A365D" w:rsidRPr="005F4C5F" w14:paraId="53C8B5FE" w14:textId="77777777" w:rsidTr="002C73D4">
        <w:trPr>
          <w:cantSplit/>
        </w:trPr>
        <w:tc>
          <w:tcPr>
            <w:tcW w:w="2376" w:type="dxa"/>
            <w:tcBorders>
              <w:top w:val="nil"/>
              <w:left w:val="nil"/>
              <w:bottom w:val="nil"/>
              <w:right w:val="nil"/>
            </w:tcBorders>
          </w:tcPr>
          <w:p w14:paraId="393AD379" w14:textId="77777777" w:rsidR="000A365D" w:rsidRPr="005F4C5F" w:rsidRDefault="000A365D">
            <w:pPr>
              <w:pStyle w:val="Head42"/>
              <w:numPr>
                <w:ilvl w:val="0"/>
                <w:numId w:val="57"/>
              </w:numPr>
              <w:tabs>
                <w:tab w:val="left" w:pos="9356"/>
              </w:tabs>
              <w:ind w:left="360" w:hanging="360"/>
              <w:rPr>
                <w:rFonts w:ascii="GHEA Grapalat" w:hAnsi="GHEA Grapalat" w:cs="Arial"/>
                <w:sz w:val="22"/>
                <w:szCs w:val="22"/>
              </w:rPr>
            </w:pPr>
            <w:bookmarkStart w:id="649" w:name="_Toc498419405"/>
            <w:bookmarkStart w:id="650" w:name="_Toc62579349"/>
            <w:r w:rsidRPr="005F4C5F">
              <w:rPr>
                <w:rFonts w:ascii="GHEA Grapalat" w:hAnsi="GHEA Grapalat" w:cs="Arial"/>
                <w:sz w:val="22"/>
                <w:szCs w:val="22"/>
              </w:rPr>
              <w:lastRenderedPageBreak/>
              <w:t>Բանկի փոխառության կամ վարկի կասեցում</w:t>
            </w:r>
            <w:bookmarkEnd w:id="649"/>
            <w:bookmarkEnd w:id="650"/>
          </w:p>
        </w:tc>
        <w:tc>
          <w:tcPr>
            <w:tcW w:w="7371" w:type="dxa"/>
            <w:tcBorders>
              <w:top w:val="nil"/>
              <w:left w:val="nil"/>
              <w:bottom w:val="nil"/>
              <w:right w:val="nil"/>
            </w:tcBorders>
          </w:tcPr>
          <w:p w14:paraId="20CFA44C" w14:textId="77777777" w:rsidR="000A365D" w:rsidRPr="005F4C5F" w:rsidRDefault="000A365D">
            <w:pPr>
              <w:numPr>
                <w:ilvl w:val="1"/>
                <w:numId w:val="57"/>
              </w:numPr>
              <w:tabs>
                <w:tab w:val="left" w:pos="9356"/>
              </w:tabs>
              <w:suppressAutoHyphens/>
              <w:overflowPunct w:val="0"/>
              <w:autoSpaceDE w:val="0"/>
              <w:autoSpaceDN w:val="0"/>
              <w:adjustRightInd w:val="0"/>
              <w:ind w:left="547" w:right="-72" w:hanging="547"/>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Բանկը</w:t>
            </w:r>
            <w:r w:rsidRPr="005F4C5F">
              <w:rPr>
                <w:rFonts w:ascii="GHEA Grapalat" w:hAnsi="GHEA Grapalat"/>
                <w:sz w:val="22"/>
                <w:szCs w:val="22"/>
              </w:rPr>
              <w:t xml:space="preserve"> </w:t>
            </w:r>
            <w:r w:rsidRPr="005F4C5F">
              <w:rPr>
                <w:rFonts w:ascii="GHEA Grapalat" w:hAnsi="GHEA Grapalat" w:cs="Sylfaen"/>
                <w:sz w:val="22"/>
                <w:szCs w:val="22"/>
              </w:rPr>
              <w:t>կասեցնում է Փոխառության</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Վարկի</w:t>
            </w:r>
            <w:r w:rsidRPr="005F4C5F">
              <w:rPr>
                <w:rFonts w:ascii="GHEA Grapalat" w:hAnsi="GHEA Grapalat"/>
                <w:sz w:val="22"/>
                <w:szCs w:val="22"/>
              </w:rPr>
              <w:t xml:space="preserve"> </w:t>
            </w:r>
            <w:r w:rsidRPr="005F4C5F">
              <w:rPr>
                <w:rFonts w:ascii="GHEA Grapalat" w:hAnsi="GHEA Grapalat" w:cs="Sylfaen"/>
                <w:sz w:val="22"/>
                <w:szCs w:val="22"/>
              </w:rPr>
              <w:t>տրամադրումը Պատվիրատուին</w:t>
            </w:r>
            <w:r w:rsidRPr="005F4C5F">
              <w:rPr>
                <w:rFonts w:ascii="GHEA Grapalat" w:hAnsi="GHEA Grapalat"/>
                <w:sz w:val="22"/>
                <w:szCs w:val="22"/>
              </w:rPr>
              <w:t xml:space="preserve">, </w:t>
            </w:r>
            <w:r w:rsidRPr="005F4C5F">
              <w:rPr>
                <w:rFonts w:ascii="GHEA Grapalat" w:hAnsi="GHEA Grapalat" w:cs="Sylfaen"/>
                <w:sz w:val="22"/>
                <w:szCs w:val="22"/>
              </w:rPr>
              <w:t>որից</w:t>
            </w:r>
            <w:r w:rsidRPr="005F4C5F">
              <w:rPr>
                <w:rFonts w:ascii="GHEA Grapalat" w:hAnsi="GHEA Grapalat"/>
                <w:sz w:val="22"/>
                <w:szCs w:val="22"/>
              </w:rPr>
              <w:t xml:space="preserve"> իրականացվում է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cs="Sylfaen"/>
                <w:sz w:val="22"/>
                <w:szCs w:val="22"/>
              </w:rPr>
              <w:t>տրվող</w:t>
            </w:r>
            <w:r w:rsidRPr="005F4C5F">
              <w:rPr>
                <w:rFonts w:ascii="GHEA Grapalat" w:hAnsi="GHEA Grapalat"/>
                <w:sz w:val="22"/>
                <w:szCs w:val="22"/>
              </w:rPr>
              <w:t xml:space="preserve"> </w:t>
            </w:r>
            <w:r w:rsidRPr="005F4C5F">
              <w:rPr>
                <w:rFonts w:ascii="GHEA Grapalat" w:hAnsi="GHEA Grapalat" w:cs="Sylfaen"/>
                <w:sz w:val="22"/>
                <w:szCs w:val="22"/>
              </w:rPr>
              <w:t>վճարումների</w:t>
            </w:r>
            <w:r w:rsidRPr="005F4C5F">
              <w:rPr>
                <w:rFonts w:ascii="GHEA Grapalat" w:hAnsi="GHEA Grapalat"/>
                <w:sz w:val="22"/>
                <w:szCs w:val="22"/>
              </w:rPr>
              <w:t xml:space="preserve"> </w:t>
            </w:r>
            <w:r w:rsidRPr="005F4C5F">
              <w:rPr>
                <w:rFonts w:ascii="GHEA Grapalat" w:hAnsi="GHEA Grapalat" w:cs="Sylfaen"/>
                <w:sz w:val="22"/>
                <w:szCs w:val="22"/>
              </w:rPr>
              <w:t>մի</w:t>
            </w:r>
            <w:r w:rsidRPr="005F4C5F">
              <w:rPr>
                <w:rFonts w:ascii="GHEA Grapalat" w:hAnsi="GHEA Grapalat"/>
                <w:sz w:val="22"/>
                <w:szCs w:val="22"/>
              </w:rPr>
              <w:t xml:space="preserve"> </w:t>
            </w:r>
            <w:r w:rsidRPr="005F4C5F">
              <w:rPr>
                <w:rFonts w:ascii="GHEA Grapalat" w:hAnsi="GHEA Grapalat" w:cs="Sylfaen"/>
                <w:sz w:val="22"/>
                <w:szCs w:val="22"/>
              </w:rPr>
              <w:t>մասը, ապա՝</w:t>
            </w:r>
          </w:p>
          <w:p w14:paraId="58DEBB32" w14:textId="77777777" w:rsidR="000A365D" w:rsidRPr="005F4C5F" w:rsidRDefault="000A365D" w:rsidP="00973A89">
            <w:pPr>
              <w:tabs>
                <w:tab w:val="left" w:pos="9356"/>
              </w:tabs>
              <w:suppressAutoHyphens/>
              <w:overflowPunct w:val="0"/>
              <w:autoSpaceDE w:val="0"/>
              <w:autoSpaceDN w:val="0"/>
              <w:adjustRightInd w:val="0"/>
              <w:ind w:left="547" w:right="-72"/>
              <w:jc w:val="both"/>
              <w:textAlignment w:val="baseline"/>
              <w:rPr>
                <w:rFonts w:ascii="GHEA Grapalat" w:hAnsi="GHEA Grapalat" w:cs="Arial"/>
                <w:sz w:val="22"/>
                <w:szCs w:val="22"/>
              </w:rPr>
            </w:pPr>
          </w:p>
          <w:p w14:paraId="73C040DB" w14:textId="77777777" w:rsidR="000A365D" w:rsidRPr="005F4C5F" w:rsidRDefault="000A365D" w:rsidP="00973A89">
            <w:pPr>
              <w:tabs>
                <w:tab w:val="left" w:pos="9356"/>
              </w:tabs>
              <w:ind w:left="1026" w:hanging="425"/>
              <w:jc w:val="both"/>
              <w:rPr>
                <w:rFonts w:ascii="GHEA Grapalat" w:hAnsi="GHEA Grapalat"/>
                <w:sz w:val="22"/>
                <w:szCs w:val="22"/>
              </w:rPr>
            </w:pPr>
            <w:r w:rsidRPr="005F4C5F">
              <w:rPr>
                <w:rFonts w:ascii="GHEA Grapalat" w:hAnsi="GHEA Grapalat" w:cs="Sylfaen"/>
                <w:sz w:val="22"/>
                <w:szCs w:val="22"/>
              </w:rPr>
              <w:t>(ա</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պարտավոր</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այդ </w:t>
            </w:r>
            <w:r w:rsidRPr="005F4C5F">
              <w:rPr>
                <w:rFonts w:ascii="GHEA Grapalat" w:hAnsi="GHEA Grapalat" w:cs="Sylfaen"/>
                <w:sz w:val="22"/>
                <w:szCs w:val="22"/>
              </w:rPr>
              <w:t>կասեցման</w:t>
            </w:r>
            <w:r w:rsidRPr="005F4C5F">
              <w:rPr>
                <w:rFonts w:ascii="GHEA Grapalat" w:hAnsi="GHEA Grapalat"/>
                <w:sz w:val="22"/>
                <w:szCs w:val="22"/>
              </w:rPr>
              <w:t xml:space="preserve"> </w:t>
            </w:r>
            <w:r w:rsidRPr="005F4C5F">
              <w:rPr>
                <w:rFonts w:ascii="GHEA Grapalat" w:hAnsi="GHEA Grapalat" w:cs="Sylfaen"/>
                <w:sz w:val="22"/>
                <w:szCs w:val="22"/>
              </w:rPr>
              <w:t>մասին</w:t>
            </w:r>
            <w:r w:rsidRPr="005F4C5F">
              <w:rPr>
                <w:rFonts w:ascii="GHEA Grapalat" w:hAnsi="GHEA Grapalat"/>
                <w:sz w:val="22"/>
                <w:szCs w:val="22"/>
              </w:rPr>
              <w:t xml:space="preserve"> </w:t>
            </w:r>
            <w:r w:rsidRPr="005F4C5F">
              <w:rPr>
                <w:rFonts w:ascii="GHEA Grapalat" w:hAnsi="GHEA Grapalat" w:cs="Sylfaen"/>
                <w:sz w:val="22"/>
                <w:szCs w:val="22"/>
              </w:rPr>
              <w:t>տեղեկացնել</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cs="Sylfaen"/>
                <w:sz w:val="22"/>
                <w:szCs w:val="22"/>
              </w:rPr>
              <w:t>Բանկի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կասեցման</w:t>
            </w:r>
            <w:r w:rsidRPr="005F4C5F">
              <w:rPr>
                <w:rFonts w:ascii="GHEA Grapalat" w:hAnsi="GHEA Grapalat"/>
                <w:sz w:val="22"/>
                <w:szCs w:val="22"/>
              </w:rPr>
              <w:t xml:space="preserve"> </w:t>
            </w:r>
            <w:r w:rsidRPr="005F4C5F">
              <w:rPr>
                <w:rFonts w:ascii="GHEA Grapalat" w:hAnsi="GHEA Grapalat" w:cs="Sylfaen"/>
                <w:sz w:val="22"/>
                <w:szCs w:val="22"/>
              </w:rPr>
              <w:t>ծանուցումը ստանալու պահից</w:t>
            </w:r>
            <w:r w:rsidRPr="005F4C5F">
              <w:rPr>
                <w:rFonts w:ascii="GHEA Grapalat" w:hAnsi="GHEA Grapalat"/>
                <w:sz w:val="22"/>
                <w:szCs w:val="22"/>
              </w:rPr>
              <w:t xml:space="preserve"> 7 </w:t>
            </w:r>
            <w:r w:rsidRPr="005F4C5F">
              <w:rPr>
                <w:rFonts w:ascii="GHEA Grapalat" w:hAnsi="GHEA Grapalat" w:cs="Sylfaen"/>
                <w:sz w:val="22"/>
                <w:szCs w:val="22"/>
              </w:rPr>
              <w:t>օրվա</w:t>
            </w:r>
            <w:r w:rsidRPr="005F4C5F">
              <w:rPr>
                <w:rFonts w:ascii="GHEA Grapalat" w:hAnsi="GHEA Grapalat"/>
                <w:sz w:val="22"/>
                <w:szCs w:val="22"/>
              </w:rPr>
              <w:t xml:space="preserve"> </w:t>
            </w:r>
            <w:r w:rsidRPr="005F4C5F">
              <w:rPr>
                <w:rFonts w:ascii="GHEA Grapalat" w:hAnsi="GHEA Grapalat" w:cs="Sylfaen"/>
                <w:sz w:val="22"/>
                <w:szCs w:val="22"/>
              </w:rPr>
              <w:t>ընթացքում</w:t>
            </w:r>
            <w:r w:rsidRPr="005F4C5F">
              <w:rPr>
                <w:rFonts w:ascii="GHEA Grapalat" w:hAnsi="GHEA Grapalat"/>
                <w:sz w:val="22"/>
                <w:szCs w:val="22"/>
              </w:rPr>
              <w:t xml:space="preserve">: </w:t>
            </w:r>
          </w:p>
          <w:p w14:paraId="31850DA4" w14:textId="77777777" w:rsidR="000A365D" w:rsidRPr="005F4C5F" w:rsidRDefault="000A365D" w:rsidP="00973A89">
            <w:pPr>
              <w:tabs>
                <w:tab w:val="left" w:pos="9356"/>
              </w:tabs>
              <w:ind w:left="1026" w:hanging="425"/>
              <w:jc w:val="both"/>
              <w:rPr>
                <w:rFonts w:ascii="GHEA Grapalat" w:hAnsi="GHEA Grapalat"/>
                <w:sz w:val="22"/>
                <w:szCs w:val="22"/>
              </w:rPr>
            </w:pPr>
          </w:p>
          <w:p w14:paraId="58691EA0" w14:textId="77777777" w:rsidR="000A365D" w:rsidRPr="005F4C5F" w:rsidRDefault="000A365D" w:rsidP="00973A89">
            <w:pPr>
              <w:tabs>
                <w:tab w:val="left" w:pos="9356"/>
              </w:tabs>
              <w:ind w:left="1026" w:hanging="425"/>
              <w:jc w:val="both"/>
              <w:rPr>
                <w:rFonts w:ascii="GHEA Grapalat" w:hAnsi="GHEA Grapalat" w:cs="Arial"/>
                <w:sz w:val="22"/>
                <w:szCs w:val="22"/>
              </w:rPr>
            </w:pPr>
            <w:r w:rsidRPr="005F4C5F">
              <w:rPr>
                <w:rFonts w:ascii="GHEA Grapalat" w:hAnsi="GHEA Grapalat" w:cs="Sylfaen"/>
                <w:sz w:val="22"/>
                <w:szCs w:val="22"/>
              </w:rPr>
              <w:t>(բ</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Եթե</w:t>
            </w:r>
            <w:r w:rsidRPr="005F4C5F">
              <w:rPr>
                <w:rFonts w:ascii="GHEA Grapalat" w:hAnsi="GHEA Grapalat"/>
                <w:sz w:val="22"/>
                <w:szCs w:val="22"/>
              </w:rPr>
              <w:t xml:space="preserve"> Կ</w:t>
            </w:r>
            <w:r w:rsidRPr="005F4C5F">
              <w:rPr>
                <w:rFonts w:ascii="GHEA Grapalat" w:hAnsi="GHEA Grapalat" w:cs="Sylfaen"/>
                <w:sz w:val="22"/>
                <w:szCs w:val="22"/>
              </w:rPr>
              <w:t>ապալառուն</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ստանում</w:t>
            </w:r>
            <w:r w:rsidRPr="005F4C5F">
              <w:rPr>
                <w:rFonts w:ascii="GHEA Grapalat" w:hAnsi="GHEA Grapalat"/>
                <w:sz w:val="22"/>
                <w:szCs w:val="22"/>
              </w:rPr>
              <w:t xml:space="preserve"> </w:t>
            </w:r>
            <w:r w:rsidRPr="005F4C5F">
              <w:rPr>
                <w:rFonts w:ascii="GHEA Grapalat" w:hAnsi="GHEA Grapalat" w:cs="Sylfaen"/>
                <w:sz w:val="22"/>
                <w:szCs w:val="22"/>
              </w:rPr>
              <w:t>իրեն</w:t>
            </w:r>
            <w:r w:rsidRPr="005F4C5F">
              <w:rPr>
                <w:rFonts w:ascii="GHEA Grapalat" w:hAnsi="GHEA Grapalat"/>
                <w:sz w:val="22"/>
                <w:szCs w:val="22"/>
              </w:rPr>
              <w:t xml:space="preserve"> </w:t>
            </w:r>
            <w:r w:rsidRPr="005F4C5F">
              <w:rPr>
                <w:rFonts w:ascii="GHEA Grapalat" w:hAnsi="GHEA Grapalat" w:cs="Sylfaen"/>
                <w:sz w:val="22"/>
                <w:szCs w:val="22"/>
              </w:rPr>
              <w:t>հասանելիք</w:t>
            </w:r>
            <w:r w:rsidRPr="005F4C5F">
              <w:rPr>
                <w:rFonts w:ascii="GHEA Grapalat" w:hAnsi="GHEA Grapalat"/>
                <w:sz w:val="22"/>
                <w:szCs w:val="22"/>
              </w:rPr>
              <w:t xml:space="preserve"> </w:t>
            </w:r>
            <w:r w:rsidRPr="005F4C5F">
              <w:rPr>
                <w:rFonts w:ascii="GHEA Grapalat" w:hAnsi="GHEA Grapalat" w:cs="Sylfaen"/>
                <w:sz w:val="22"/>
                <w:szCs w:val="22"/>
              </w:rPr>
              <w:t>գումարը</w:t>
            </w:r>
            <w:r w:rsidRPr="005F4C5F">
              <w:rPr>
                <w:rFonts w:ascii="GHEA Grapalat" w:hAnsi="GHEA Grapalat"/>
                <w:sz w:val="22"/>
                <w:szCs w:val="22"/>
              </w:rPr>
              <w:t xml:space="preserve"> ՊԸՊ 45.1 </w:t>
            </w:r>
            <w:r w:rsidRPr="005F4C5F">
              <w:rPr>
                <w:rFonts w:ascii="GHEA Grapalat" w:hAnsi="GHEA Grapalat" w:cs="Sylfaen"/>
                <w:sz w:val="22"/>
                <w:szCs w:val="22"/>
              </w:rPr>
              <w:t>ենթակետով վճարման</w:t>
            </w:r>
            <w:r w:rsidRPr="005F4C5F">
              <w:rPr>
                <w:rFonts w:ascii="GHEA Grapalat" w:hAnsi="GHEA Grapalat"/>
                <w:sz w:val="22"/>
                <w:szCs w:val="22"/>
              </w:rPr>
              <w:t xml:space="preserve"> համար </w:t>
            </w:r>
            <w:r w:rsidRPr="005F4C5F">
              <w:rPr>
                <w:rFonts w:ascii="GHEA Grapalat" w:hAnsi="GHEA Grapalat" w:cs="Sylfaen"/>
                <w:sz w:val="22"/>
                <w:szCs w:val="22"/>
              </w:rPr>
              <w:t>նախատեսված</w:t>
            </w:r>
            <w:r w:rsidRPr="005F4C5F">
              <w:rPr>
                <w:rFonts w:ascii="GHEA Grapalat" w:hAnsi="GHEA Grapalat"/>
                <w:sz w:val="22"/>
                <w:szCs w:val="22"/>
              </w:rPr>
              <w:t xml:space="preserve"> 28 </w:t>
            </w:r>
            <w:r w:rsidRPr="005F4C5F">
              <w:rPr>
                <w:rFonts w:ascii="GHEA Grapalat" w:hAnsi="GHEA Grapalat" w:cs="Sylfaen"/>
                <w:sz w:val="22"/>
                <w:szCs w:val="22"/>
              </w:rPr>
              <w:t>օրվա ընթացքում</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անմիջապես</w:t>
            </w:r>
            <w:r w:rsidRPr="005F4C5F">
              <w:rPr>
                <w:rFonts w:ascii="GHEA Grapalat" w:hAnsi="GHEA Grapalat"/>
                <w:sz w:val="22"/>
                <w:szCs w:val="22"/>
              </w:rPr>
              <w:t xml:space="preserve"> </w:t>
            </w:r>
            <w:r w:rsidRPr="005F4C5F">
              <w:rPr>
                <w:rFonts w:ascii="GHEA Grapalat" w:hAnsi="GHEA Grapalat" w:cs="Sylfaen"/>
                <w:sz w:val="22"/>
                <w:szCs w:val="22"/>
              </w:rPr>
              <w:t>ներկայացնել</w:t>
            </w:r>
            <w:r w:rsidRPr="005F4C5F">
              <w:rPr>
                <w:rFonts w:ascii="GHEA Grapalat" w:hAnsi="GHEA Grapalat"/>
                <w:sz w:val="22"/>
                <w:szCs w:val="22"/>
              </w:rPr>
              <w:t xml:space="preserve"> 14-</w:t>
            </w:r>
            <w:r w:rsidRPr="005F4C5F">
              <w:rPr>
                <w:rFonts w:ascii="GHEA Grapalat" w:hAnsi="GHEA Grapalat" w:cs="Sylfaen"/>
                <w:sz w:val="22"/>
                <w:szCs w:val="22"/>
              </w:rPr>
              <w:t>օրյա</w:t>
            </w:r>
            <w:r w:rsidRPr="005F4C5F">
              <w:rPr>
                <w:rFonts w:ascii="GHEA Grapalat" w:hAnsi="GHEA Grapalat"/>
                <w:sz w:val="22"/>
                <w:szCs w:val="22"/>
              </w:rPr>
              <w:t xml:space="preserve"> </w:t>
            </w:r>
            <w:r w:rsidRPr="005F4C5F">
              <w:rPr>
                <w:rFonts w:ascii="GHEA Grapalat" w:hAnsi="GHEA Grapalat" w:cs="Sylfaen"/>
                <w:sz w:val="22"/>
                <w:szCs w:val="22"/>
              </w:rPr>
              <w:t>դադարեցման</w:t>
            </w:r>
            <w:r w:rsidRPr="005F4C5F">
              <w:rPr>
                <w:rFonts w:ascii="GHEA Grapalat" w:hAnsi="GHEA Grapalat"/>
                <w:sz w:val="22"/>
                <w:szCs w:val="22"/>
              </w:rPr>
              <w:t xml:space="preserve"> </w:t>
            </w:r>
            <w:r w:rsidRPr="005F4C5F">
              <w:rPr>
                <w:rFonts w:ascii="GHEA Grapalat" w:hAnsi="GHEA Grapalat" w:cs="Sylfaen"/>
                <w:sz w:val="22"/>
                <w:szCs w:val="22"/>
              </w:rPr>
              <w:t>ծանուցում</w:t>
            </w:r>
            <w:r w:rsidRPr="005F4C5F">
              <w:rPr>
                <w:rFonts w:ascii="GHEA Grapalat" w:hAnsi="GHEA Grapalat"/>
                <w:sz w:val="22"/>
                <w:szCs w:val="22"/>
              </w:rPr>
              <w:t>:</w:t>
            </w:r>
          </w:p>
        </w:tc>
      </w:tr>
    </w:tbl>
    <w:p w14:paraId="55FAB141" w14:textId="77777777" w:rsidR="000A365D" w:rsidRPr="005F4C5F" w:rsidRDefault="000A365D" w:rsidP="00973A89">
      <w:pPr>
        <w:tabs>
          <w:tab w:val="left" w:pos="9356"/>
        </w:tabs>
        <w:rPr>
          <w:rFonts w:ascii="GHEA Grapalat" w:hAnsi="GHEA Grapalat" w:cs="Arial"/>
          <w:sz w:val="22"/>
          <w:szCs w:val="22"/>
        </w:rPr>
      </w:pPr>
    </w:p>
    <w:p w14:paraId="0D6EFE9B" w14:textId="77777777" w:rsidR="000A365D" w:rsidRPr="005F4C5F" w:rsidRDefault="000A365D" w:rsidP="00973A89">
      <w:pPr>
        <w:tabs>
          <w:tab w:val="left" w:pos="9356"/>
        </w:tabs>
        <w:jc w:val="center"/>
        <w:rPr>
          <w:rFonts w:ascii="GHEA Grapalat" w:hAnsi="GHEA Grapalat" w:cs="Arial"/>
          <w:b/>
          <w:sz w:val="22"/>
          <w:szCs w:val="22"/>
        </w:rPr>
      </w:pPr>
      <w:r w:rsidRPr="005F4C5F">
        <w:rPr>
          <w:rFonts w:ascii="GHEA Grapalat" w:hAnsi="GHEA Grapalat" w:cs="Arial"/>
          <w:sz w:val="22"/>
          <w:szCs w:val="22"/>
        </w:rPr>
        <w:br w:type="page"/>
      </w:r>
      <w:r w:rsidRPr="005F4C5F">
        <w:rPr>
          <w:rFonts w:ascii="GHEA Grapalat" w:hAnsi="GHEA Grapalat" w:cs="Arial"/>
          <w:b/>
          <w:sz w:val="22"/>
          <w:szCs w:val="22"/>
        </w:rPr>
        <w:lastRenderedPageBreak/>
        <w:t>ՀԱՎԵԼՎԱԾ Ա</w:t>
      </w:r>
    </w:p>
    <w:p w14:paraId="762A3AAD" w14:textId="77777777" w:rsidR="000A365D" w:rsidRPr="005F4C5F" w:rsidRDefault="000A365D" w:rsidP="00973A89">
      <w:pPr>
        <w:tabs>
          <w:tab w:val="left" w:pos="9356"/>
        </w:tabs>
        <w:jc w:val="center"/>
        <w:rPr>
          <w:rFonts w:ascii="GHEA Grapalat" w:hAnsi="GHEA Grapalat" w:cs="Arial"/>
          <w:b/>
          <w:sz w:val="22"/>
          <w:szCs w:val="22"/>
        </w:rPr>
      </w:pPr>
      <w:r w:rsidRPr="005F4C5F">
        <w:rPr>
          <w:rFonts w:ascii="GHEA Grapalat" w:hAnsi="GHEA Grapalat" w:cs="Arial"/>
          <w:b/>
          <w:sz w:val="22"/>
          <w:szCs w:val="22"/>
        </w:rPr>
        <w:t xml:space="preserve">ԸՆԴՀԱՆՈՒՐ ՊԱՅՄԱՆՆԵՐԻ </w:t>
      </w:r>
    </w:p>
    <w:p w14:paraId="4D19EBCB" w14:textId="77777777" w:rsidR="000A365D" w:rsidRPr="005F4C5F" w:rsidRDefault="000A365D" w:rsidP="00973A89">
      <w:pPr>
        <w:tabs>
          <w:tab w:val="left" w:pos="9356"/>
        </w:tabs>
        <w:jc w:val="center"/>
        <w:rPr>
          <w:rFonts w:ascii="GHEA Grapalat" w:hAnsi="GHEA Grapalat" w:cs="Arial"/>
          <w:b/>
          <w:sz w:val="22"/>
          <w:szCs w:val="22"/>
        </w:rPr>
      </w:pPr>
    </w:p>
    <w:p w14:paraId="7677A8C7" w14:textId="77777777" w:rsidR="000A365D" w:rsidRPr="005F4C5F" w:rsidRDefault="000A365D" w:rsidP="00973A89">
      <w:pPr>
        <w:tabs>
          <w:tab w:val="left" w:pos="9356"/>
        </w:tabs>
        <w:jc w:val="center"/>
        <w:rPr>
          <w:rFonts w:ascii="GHEA Grapalat" w:hAnsi="GHEA Grapalat" w:cs="Arial"/>
          <w:b/>
          <w:sz w:val="22"/>
          <w:szCs w:val="22"/>
        </w:rPr>
      </w:pPr>
      <w:r w:rsidRPr="005F4C5F">
        <w:rPr>
          <w:rFonts w:ascii="GHEA Grapalat" w:hAnsi="GHEA Grapalat" w:cs="Arial"/>
          <w:b/>
          <w:sz w:val="22"/>
          <w:szCs w:val="22"/>
        </w:rPr>
        <w:t xml:space="preserve">Խարդախություն և կաշառակերություն </w:t>
      </w:r>
    </w:p>
    <w:p w14:paraId="6792D8EB" w14:textId="77777777" w:rsidR="000A365D" w:rsidRPr="005F4C5F" w:rsidRDefault="000A365D" w:rsidP="00973A89">
      <w:pPr>
        <w:tabs>
          <w:tab w:val="left" w:pos="9356"/>
        </w:tabs>
        <w:jc w:val="center"/>
        <w:rPr>
          <w:rFonts w:ascii="GHEA Grapalat" w:hAnsi="GHEA Grapalat" w:cs="Arial"/>
          <w:sz w:val="22"/>
          <w:szCs w:val="22"/>
        </w:rPr>
      </w:pPr>
      <w:r w:rsidRPr="005F4C5F">
        <w:rPr>
          <w:rFonts w:ascii="GHEA Grapalat" w:hAnsi="GHEA Grapalat" w:cs="Arial"/>
          <w:b/>
          <w:i/>
          <w:sz w:val="22"/>
          <w:szCs w:val="22"/>
        </w:rPr>
        <w:t>(Սույն Հավելվածի տեքստը չի կարող ձևափոխվել)</w:t>
      </w:r>
    </w:p>
    <w:p w14:paraId="0798AEAE" w14:textId="77777777" w:rsidR="000A365D" w:rsidRPr="005F4C5F" w:rsidRDefault="000A365D" w:rsidP="00973A89">
      <w:pPr>
        <w:tabs>
          <w:tab w:val="left" w:pos="9356"/>
        </w:tabs>
        <w:rPr>
          <w:rFonts w:ascii="GHEA Grapalat" w:hAnsi="GHEA Grapalat" w:cs="Arial"/>
          <w:b/>
          <w:sz w:val="22"/>
          <w:szCs w:val="22"/>
        </w:rPr>
      </w:pPr>
    </w:p>
    <w:p w14:paraId="0771EDA1" w14:textId="77777777" w:rsidR="000A365D" w:rsidRPr="005F4C5F" w:rsidRDefault="000A365D" w:rsidP="00590222">
      <w:pPr>
        <w:pStyle w:val="ListParagraph"/>
        <w:numPr>
          <w:ilvl w:val="0"/>
          <w:numId w:val="40"/>
        </w:numPr>
        <w:tabs>
          <w:tab w:val="left" w:pos="709"/>
        </w:tabs>
        <w:ind w:hanging="720"/>
        <w:rPr>
          <w:rFonts w:ascii="GHEA Grapalat" w:hAnsi="GHEA Grapalat"/>
          <w:b/>
          <w:iCs/>
          <w:sz w:val="22"/>
          <w:szCs w:val="22"/>
        </w:rPr>
      </w:pPr>
      <w:r w:rsidRPr="005F4C5F">
        <w:rPr>
          <w:rFonts w:ascii="GHEA Grapalat" w:hAnsi="GHEA Grapalat" w:cs="Sylfaen"/>
          <w:b/>
          <w:iCs/>
          <w:sz w:val="22"/>
          <w:szCs w:val="22"/>
          <w:lang w:val="hy-AM"/>
        </w:rPr>
        <w:t>Նպատակը</w:t>
      </w:r>
    </w:p>
    <w:p w14:paraId="38B5F79B" w14:textId="50107392" w:rsidR="000A365D" w:rsidRPr="005F4C5F" w:rsidRDefault="000A365D" w:rsidP="00973A89">
      <w:pPr>
        <w:tabs>
          <w:tab w:val="left" w:pos="9356"/>
        </w:tabs>
        <w:jc w:val="both"/>
        <w:rPr>
          <w:rFonts w:ascii="GHEA Grapalat" w:hAnsi="GHEA Grapalat"/>
          <w:iCs/>
          <w:sz w:val="22"/>
          <w:szCs w:val="22"/>
          <w:lang w:val="hy-AM"/>
        </w:rPr>
      </w:pPr>
      <w:r w:rsidRPr="005F4C5F">
        <w:rPr>
          <w:rFonts w:ascii="GHEA Grapalat" w:hAnsi="GHEA Grapalat"/>
          <w:iCs/>
          <w:sz w:val="22"/>
          <w:szCs w:val="22"/>
          <w:lang w:val="hy-AM"/>
        </w:rPr>
        <w:t xml:space="preserve">Բանկի </w:t>
      </w:r>
      <w:r w:rsidRPr="005F4C5F">
        <w:rPr>
          <w:rFonts w:ascii="GHEA Grapalat" w:hAnsi="GHEA Grapalat"/>
          <w:iCs/>
          <w:sz w:val="22"/>
          <w:szCs w:val="22"/>
        </w:rPr>
        <w:t xml:space="preserve">Կաշառակերության դեմ պայքարելու </w:t>
      </w:r>
      <w:r w:rsidRPr="005F4C5F">
        <w:rPr>
          <w:rFonts w:ascii="GHEA Grapalat" w:hAnsi="GHEA Grapalat"/>
          <w:iCs/>
          <w:sz w:val="22"/>
          <w:szCs w:val="22"/>
          <w:lang w:val="hy-AM"/>
        </w:rPr>
        <w:t>ուղեցույցները և սույն հավելվածը կիրառվում են Ներդրումային ծրագրերի ֆինանսավորման գործողությունների շրջանակում իրականացվող գնումների նկատմամբ։</w:t>
      </w:r>
    </w:p>
    <w:p w14:paraId="222E7837" w14:textId="77777777" w:rsidR="004D10D4" w:rsidRPr="005F4C5F" w:rsidRDefault="004D10D4" w:rsidP="00973A89">
      <w:pPr>
        <w:tabs>
          <w:tab w:val="left" w:pos="9356"/>
        </w:tabs>
        <w:jc w:val="both"/>
        <w:rPr>
          <w:rFonts w:ascii="GHEA Grapalat" w:hAnsi="GHEA Grapalat"/>
          <w:iCs/>
          <w:sz w:val="22"/>
          <w:szCs w:val="22"/>
          <w:lang w:val="hy-AM"/>
        </w:rPr>
      </w:pPr>
    </w:p>
    <w:p w14:paraId="37E8BF0A" w14:textId="28663BDD" w:rsidR="000A365D" w:rsidRPr="005F4C5F" w:rsidRDefault="000A365D" w:rsidP="00590222">
      <w:pPr>
        <w:pStyle w:val="ListParagraph"/>
        <w:numPr>
          <w:ilvl w:val="0"/>
          <w:numId w:val="40"/>
        </w:numPr>
        <w:tabs>
          <w:tab w:val="left" w:pos="709"/>
        </w:tabs>
        <w:ind w:hanging="720"/>
        <w:rPr>
          <w:rFonts w:ascii="GHEA Grapalat" w:hAnsi="GHEA Grapalat"/>
          <w:b/>
          <w:iCs/>
          <w:sz w:val="22"/>
          <w:szCs w:val="22"/>
          <w:lang w:val="hy-AM"/>
        </w:rPr>
      </w:pPr>
      <w:r w:rsidRPr="005F4C5F">
        <w:rPr>
          <w:rFonts w:ascii="GHEA Grapalat" w:hAnsi="GHEA Grapalat" w:cs="Sylfaen"/>
          <w:b/>
          <w:iCs/>
          <w:sz w:val="22"/>
          <w:szCs w:val="22"/>
          <w:lang w:val="hy-AM"/>
        </w:rPr>
        <w:t>Պահանջները</w:t>
      </w:r>
    </w:p>
    <w:p w14:paraId="46B91AA9" w14:textId="77777777" w:rsidR="004D10D4" w:rsidRPr="005F4C5F" w:rsidRDefault="004D10D4" w:rsidP="004D10D4">
      <w:pPr>
        <w:pStyle w:val="ListParagraph"/>
        <w:tabs>
          <w:tab w:val="left" w:pos="709"/>
        </w:tabs>
        <w:rPr>
          <w:rFonts w:ascii="GHEA Grapalat" w:hAnsi="GHEA Grapalat"/>
          <w:b/>
          <w:iCs/>
          <w:sz w:val="22"/>
          <w:szCs w:val="22"/>
          <w:lang w:val="hy-AM"/>
        </w:rPr>
      </w:pPr>
    </w:p>
    <w:p w14:paraId="76F5B247" w14:textId="1928CF01" w:rsidR="000A365D" w:rsidRPr="005F4C5F" w:rsidRDefault="000A365D" w:rsidP="00973A89">
      <w:pPr>
        <w:tabs>
          <w:tab w:val="left" w:pos="9356"/>
        </w:tabs>
        <w:ind w:left="706" w:hanging="706"/>
        <w:jc w:val="both"/>
        <w:rPr>
          <w:rFonts w:ascii="GHEA Grapalat" w:hAnsi="GHEA Grapalat" w:cs="Sylfaen"/>
          <w:sz w:val="22"/>
          <w:szCs w:val="22"/>
          <w:lang w:val="hy-AM"/>
        </w:rPr>
      </w:pPr>
      <w:r w:rsidRPr="005F4C5F">
        <w:rPr>
          <w:rFonts w:ascii="GHEA Grapalat" w:hAnsi="GHEA Grapalat"/>
          <w:sz w:val="22"/>
          <w:szCs w:val="22"/>
          <w:lang w:val="hy-AM"/>
        </w:rPr>
        <w:t xml:space="preserve">2.1 </w:t>
      </w:r>
      <w:r w:rsidRPr="005F4C5F">
        <w:rPr>
          <w:rFonts w:ascii="GHEA Grapalat" w:hAnsi="GHEA Grapalat"/>
          <w:sz w:val="22"/>
          <w:szCs w:val="22"/>
          <w:lang w:val="hy-AM"/>
        </w:rPr>
        <w:tab/>
      </w:r>
      <w:r w:rsidRPr="005F4C5F">
        <w:rPr>
          <w:rFonts w:ascii="GHEA Grapalat" w:hAnsi="GHEA Grapalat"/>
          <w:iCs/>
          <w:sz w:val="22"/>
          <w:szCs w:val="22"/>
          <w:lang w:val="hy-AM"/>
        </w:rPr>
        <w:t xml:space="preserve">Բանկը պահանջում է, որ </w:t>
      </w:r>
      <w:r w:rsidRPr="005F4C5F">
        <w:rPr>
          <w:rFonts w:ascii="GHEA Grapalat" w:hAnsi="GHEA Grapalat"/>
          <w:sz w:val="22"/>
          <w:szCs w:val="22"/>
          <w:lang w:val="eu-ES"/>
        </w:rPr>
        <w:t xml:space="preserve">Փոխառուները, ներառյալ` Բանկի </w:t>
      </w:r>
      <w:r w:rsidRPr="005F4C5F">
        <w:rPr>
          <w:rFonts w:ascii="GHEA Grapalat" w:hAnsi="GHEA Grapalat"/>
          <w:sz w:val="22"/>
          <w:szCs w:val="22"/>
          <w:lang w:val="hy-AM"/>
        </w:rPr>
        <w:t>ֆինանսավորման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շահառուները</w:t>
      </w:r>
      <w:r w:rsidRPr="005F4C5F">
        <w:rPr>
          <w:rFonts w:ascii="GHEA Grapalat" w:hAnsi="GHEA Grapalat"/>
          <w:sz w:val="22"/>
          <w:szCs w:val="22"/>
          <w:lang w:val="eu-ES"/>
        </w:rPr>
        <w:t>),</w:t>
      </w:r>
      <w:r w:rsidRPr="005F4C5F">
        <w:rPr>
          <w:rFonts w:ascii="GHEA Grapalat" w:hAnsi="GHEA Grapalat"/>
          <w:sz w:val="22"/>
          <w:szCs w:val="22"/>
          <w:lang w:val="hy-AM"/>
        </w:rPr>
        <w:t xml:space="preserve"> մրցույթի մասնակիցները (հայտատուները, առաջարկ ներկայացնողները)</w:t>
      </w:r>
      <w:r w:rsidRPr="005F4C5F">
        <w:rPr>
          <w:rFonts w:ascii="GHEA Grapalat" w:hAnsi="GHEA Grapalat"/>
          <w:sz w:val="22"/>
          <w:szCs w:val="22"/>
          <w:lang w:val="eu-ES"/>
        </w:rPr>
        <w:t xml:space="preserve"> խորհրդատուները,</w:t>
      </w:r>
      <w:r w:rsidRPr="005F4C5F">
        <w:rPr>
          <w:rFonts w:ascii="GHEA Grapalat" w:hAnsi="GHEA Grapalat"/>
          <w:sz w:val="22"/>
          <w:szCs w:val="22"/>
          <w:lang w:val="hy-AM"/>
        </w:rPr>
        <w:t xml:space="preserve"> կապալառուները և մատակարարները, </w:t>
      </w:r>
      <w:r w:rsidRPr="005F4C5F">
        <w:rPr>
          <w:rFonts w:ascii="GHEA Grapalat" w:hAnsi="GHEA Grapalat"/>
          <w:sz w:val="22"/>
          <w:szCs w:val="22"/>
          <w:lang w:val="eu-ES"/>
        </w:rPr>
        <w:t>ենթակապալառուները, ենթախորհրդատուները, ծառայություններ մատուցողները կամ մատակարարները</w:t>
      </w:r>
      <w:r w:rsidRPr="005F4C5F">
        <w:rPr>
          <w:rFonts w:ascii="GHEA Grapalat" w:hAnsi="GHEA Grapalat"/>
          <w:sz w:val="22"/>
          <w:szCs w:val="22"/>
          <w:lang w:val="hy-AM"/>
        </w:rPr>
        <w:t>,</w:t>
      </w:r>
      <w:r w:rsidRPr="005F4C5F">
        <w:rPr>
          <w:rFonts w:ascii="GHEA Grapalat" w:hAnsi="GHEA Grapalat"/>
          <w:sz w:val="22"/>
          <w:szCs w:val="22"/>
          <w:lang w:val="eu-ES"/>
        </w:rPr>
        <w:t xml:space="preserve"> նրանց գործակալները (անկախ նրանից, հայտարարված են, թե ոչ) կամ դրանց անձնակազմ</w:t>
      </w:r>
      <w:r w:rsidRPr="005F4C5F">
        <w:rPr>
          <w:rFonts w:ascii="GHEA Grapalat" w:hAnsi="GHEA Grapalat"/>
          <w:sz w:val="22"/>
          <w:szCs w:val="22"/>
          <w:lang w:val="hy-AM"/>
        </w:rPr>
        <w:t>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պահպանեն</w:t>
      </w:r>
      <w:r w:rsidRPr="005F4C5F">
        <w:rPr>
          <w:rFonts w:ascii="GHEA Grapalat" w:hAnsi="GHEA Grapalat"/>
          <w:sz w:val="22"/>
          <w:szCs w:val="22"/>
          <w:lang w:val="eu-ES"/>
        </w:rPr>
        <w:t xml:space="preserve"> </w:t>
      </w:r>
      <w:r w:rsidR="002C5839" w:rsidRPr="005F4C5F">
        <w:rPr>
          <w:rFonts w:ascii="GHEA Grapalat" w:hAnsi="GHEA Grapalat" w:cs="Sylfaen"/>
          <w:sz w:val="22"/>
          <w:szCs w:val="22"/>
          <w:lang w:val="hy-AM"/>
        </w:rPr>
        <w:t>էթիկայի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բարձրագույն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չափանիշներ</w:t>
      </w:r>
      <w:r w:rsidRPr="005F4C5F">
        <w:rPr>
          <w:rFonts w:ascii="GHEA Grapalat" w:hAnsi="GHEA Grapalat"/>
          <w:sz w:val="22"/>
          <w:szCs w:val="22"/>
          <w:lang w:val="hy-AM"/>
        </w:rPr>
        <w:t>,</w:t>
      </w:r>
      <w:r w:rsidRPr="005F4C5F">
        <w:rPr>
          <w:rFonts w:ascii="GHEA Grapalat" w:hAnsi="GHEA Grapalat"/>
          <w:sz w:val="22"/>
          <w:szCs w:val="22"/>
          <w:lang w:val="eu-ES"/>
        </w:rPr>
        <w:t xml:space="preserve"> Բանկի կողմից ֆինանսավորվող </w:t>
      </w:r>
      <w:r w:rsidRPr="005F4C5F">
        <w:rPr>
          <w:rFonts w:ascii="GHEA Grapalat" w:hAnsi="GHEA Grapalat" w:cs="Sylfaen"/>
          <w:sz w:val="22"/>
          <w:szCs w:val="22"/>
          <w:lang w:val="eu-ES"/>
        </w:rPr>
        <w:t>պայմանագրերի</w:t>
      </w:r>
      <w:r w:rsidRPr="005F4C5F">
        <w:rPr>
          <w:rFonts w:ascii="GHEA Grapalat" w:hAnsi="GHEA Grapalat"/>
          <w:sz w:val="22"/>
          <w:szCs w:val="22"/>
          <w:lang w:val="eu-ES"/>
        </w:rPr>
        <w:t xml:space="preserve"> </w:t>
      </w:r>
      <w:r w:rsidRPr="005F4C5F">
        <w:rPr>
          <w:rFonts w:ascii="GHEA Grapalat" w:hAnsi="GHEA Grapalat"/>
          <w:sz w:val="22"/>
          <w:szCs w:val="22"/>
          <w:lang w:val="hy-AM"/>
        </w:rPr>
        <w:t>գնումների գործընթացի,</w:t>
      </w:r>
      <w:r w:rsidRPr="005F4C5F">
        <w:rPr>
          <w:rFonts w:ascii="GHEA Grapalat" w:hAnsi="GHEA Grapalat"/>
          <w:sz w:val="22"/>
          <w:szCs w:val="22"/>
          <w:lang w:val="eu-ES"/>
        </w:rPr>
        <w:t xml:space="preserve"> ընտրության </w:t>
      </w:r>
      <w:r w:rsidRPr="005F4C5F">
        <w:rPr>
          <w:rFonts w:ascii="GHEA Grapalat" w:hAnsi="GHEA Grapalat" w:cs="Sylfaen"/>
          <w:sz w:val="22"/>
          <w:szCs w:val="22"/>
          <w:lang w:val="eu-ES"/>
        </w:rPr>
        <w:t>և</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իրականացման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 xml:space="preserve">ժամանակ </w:t>
      </w:r>
      <w:r w:rsidRPr="005F4C5F">
        <w:rPr>
          <w:rFonts w:ascii="GHEA Grapalat" w:hAnsi="GHEA Grapalat" w:cs="Sylfaen"/>
          <w:sz w:val="22"/>
          <w:szCs w:val="22"/>
          <w:lang w:val="hy-AM"/>
        </w:rPr>
        <w:t xml:space="preserve">և զերծ մնան Խարդախությունից և Կաշառակերությունից։ </w:t>
      </w:r>
    </w:p>
    <w:p w14:paraId="4AC55138" w14:textId="3450ACF7" w:rsidR="000A365D" w:rsidRPr="005F4C5F" w:rsidRDefault="000A365D" w:rsidP="00973A89">
      <w:pPr>
        <w:tabs>
          <w:tab w:val="left" w:pos="9356"/>
        </w:tabs>
        <w:ind w:left="709"/>
        <w:jc w:val="both"/>
        <w:rPr>
          <w:rFonts w:ascii="GHEA Grapalat" w:hAnsi="GHEA Grapalat" w:cs="Sylfaen"/>
          <w:sz w:val="22"/>
          <w:szCs w:val="22"/>
          <w:lang w:val="hy-AM"/>
        </w:rPr>
      </w:pPr>
      <w:r w:rsidRPr="005F4C5F">
        <w:rPr>
          <w:rFonts w:ascii="GHEA Grapalat" w:hAnsi="GHEA Grapalat" w:cs="Sylfaen"/>
          <w:sz w:val="22"/>
          <w:szCs w:val="22"/>
          <w:lang w:val="hy-AM"/>
        </w:rPr>
        <w:t>Այս նպատակով Բանկը՝</w:t>
      </w:r>
    </w:p>
    <w:p w14:paraId="160843D8" w14:textId="77777777" w:rsidR="002C5839" w:rsidRPr="005F4C5F" w:rsidRDefault="002C5839" w:rsidP="00973A89">
      <w:pPr>
        <w:tabs>
          <w:tab w:val="left" w:pos="9356"/>
        </w:tabs>
        <w:ind w:left="709"/>
        <w:jc w:val="both"/>
        <w:rPr>
          <w:rFonts w:ascii="GHEA Grapalat" w:hAnsi="GHEA Grapalat" w:cs="Sylfaen"/>
          <w:sz w:val="22"/>
          <w:szCs w:val="22"/>
          <w:lang w:val="hy-AM"/>
        </w:rPr>
      </w:pPr>
    </w:p>
    <w:p w14:paraId="0EC99BE7" w14:textId="77777777" w:rsidR="000A365D" w:rsidRPr="005F4C5F" w:rsidRDefault="000A365D" w:rsidP="00973A89">
      <w:pPr>
        <w:tabs>
          <w:tab w:val="left" w:pos="9356"/>
        </w:tabs>
        <w:ind w:left="1418" w:hanging="709"/>
        <w:jc w:val="both"/>
        <w:rPr>
          <w:rFonts w:ascii="GHEA Grapalat" w:hAnsi="GHEA Grapalat"/>
          <w:sz w:val="22"/>
          <w:szCs w:val="22"/>
          <w:lang w:val="eu-ES"/>
        </w:rPr>
      </w:pPr>
      <w:r w:rsidRPr="005F4C5F">
        <w:rPr>
          <w:rFonts w:ascii="GHEA Grapalat" w:hAnsi="GHEA Grapalat" w:cs="Sylfaen"/>
          <w:sz w:val="22"/>
          <w:szCs w:val="22"/>
          <w:lang w:val="hy-AM"/>
        </w:rPr>
        <w:t>ա.</w:t>
      </w:r>
      <w:r w:rsidRPr="005F4C5F">
        <w:rPr>
          <w:rFonts w:ascii="GHEA Grapalat" w:hAnsi="GHEA Grapalat" w:cs="Sylfaen"/>
          <w:sz w:val="22"/>
          <w:szCs w:val="22"/>
          <w:lang w:val="hy-AM"/>
        </w:rPr>
        <w:tab/>
      </w:r>
      <w:r w:rsidRPr="005F4C5F">
        <w:rPr>
          <w:rFonts w:ascii="GHEA Grapalat" w:hAnsi="GHEA Grapalat" w:cs="Sylfaen"/>
          <w:sz w:val="22"/>
          <w:szCs w:val="22"/>
          <w:lang w:val="eu-ES"/>
        </w:rPr>
        <w:t>սույն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դրույթի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նպատակների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համար</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հետևյալ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կերպ</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սահմանում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ստորև</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բերված</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տերմինները</w:t>
      </w:r>
      <w:r w:rsidRPr="005F4C5F">
        <w:rPr>
          <w:rFonts w:ascii="GHEA Grapalat" w:hAnsi="GHEA Grapalat"/>
          <w:sz w:val="22"/>
          <w:szCs w:val="22"/>
          <w:lang w:val="eu-ES"/>
        </w:rPr>
        <w:t>.</w:t>
      </w:r>
    </w:p>
    <w:p w14:paraId="676E9620" w14:textId="77777777" w:rsidR="000A365D" w:rsidRPr="005F4C5F" w:rsidRDefault="000A365D" w:rsidP="00973A89">
      <w:pPr>
        <w:tabs>
          <w:tab w:val="left" w:pos="9356"/>
        </w:tabs>
        <w:ind w:left="2127" w:hanging="709"/>
        <w:jc w:val="both"/>
        <w:rPr>
          <w:rFonts w:ascii="GHEA Grapalat" w:hAnsi="GHEA Grapalat"/>
          <w:sz w:val="22"/>
          <w:szCs w:val="22"/>
          <w:lang w:val="eu-ES"/>
        </w:rPr>
      </w:pPr>
      <w:r w:rsidRPr="005F4C5F">
        <w:rPr>
          <w:rFonts w:ascii="GHEA Grapalat" w:hAnsi="GHEA Grapalat"/>
          <w:sz w:val="22"/>
          <w:szCs w:val="22"/>
          <w:lang w:val="eu-ES"/>
        </w:rPr>
        <w:t>(i)</w:t>
      </w:r>
      <w:r w:rsidRPr="005F4C5F">
        <w:rPr>
          <w:rFonts w:ascii="GHEA Grapalat" w:hAnsi="GHEA Grapalat"/>
          <w:sz w:val="22"/>
          <w:szCs w:val="22"/>
          <w:lang w:val="eu-ES"/>
        </w:rPr>
        <w:tab/>
      </w:r>
      <w:r w:rsidRPr="005F4C5F">
        <w:rPr>
          <w:rFonts w:ascii="GHEA Grapalat" w:hAnsi="GHEA Grapalat" w:cs="Sylfaen"/>
          <w:b/>
          <w:sz w:val="22"/>
          <w:szCs w:val="22"/>
          <w:lang w:val="eu-ES"/>
        </w:rPr>
        <w:t>«</w:t>
      </w:r>
      <w:r w:rsidRPr="005F4C5F">
        <w:rPr>
          <w:rFonts w:ascii="GHEA Grapalat" w:hAnsi="GHEA Grapalat" w:cs="Arial"/>
          <w:b/>
          <w:sz w:val="22"/>
          <w:szCs w:val="22"/>
        </w:rPr>
        <w:t>կաշառակերություն</w:t>
      </w:r>
      <w:r w:rsidRPr="005F4C5F">
        <w:rPr>
          <w:rFonts w:ascii="GHEA Grapalat" w:hAnsi="GHEA Grapalat" w:cs="Sylfaen"/>
          <w:b/>
          <w:sz w:val="22"/>
          <w:szCs w:val="22"/>
          <w:lang w:val="eu-ES"/>
        </w:rPr>
        <w:t>»</w:t>
      </w:r>
      <w:r w:rsidRPr="005F4C5F">
        <w:rPr>
          <w:rFonts w:ascii="GHEA Grapalat" w:hAnsi="GHEA Grapalat"/>
          <w:b/>
          <w:sz w:val="22"/>
          <w:szCs w:val="22"/>
          <w:lang w:val="eu-ES"/>
        </w:rPr>
        <w:t>`</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նշանակում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մյուս</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գործողությունների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վրա</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անպատեհ</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ազդելու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ուղղակի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անուղղակի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որևէ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արժեք</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ներկայացնող</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բան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առաջարկելը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տալը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ստանալը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միջնորդելը</w:t>
      </w:r>
      <w:r w:rsidRPr="005F4C5F">
        <w:rPr>
          <w:rFonts w:ascii="GHEA Grapalat" w:hAnsi="GHEA Grapalat"/>
          <w:sz w:val="22"/>
          <w:szCs w:val="22"/>
          <w:lang w:val="eu-ES"/>
        </w:rPr>
        <w:t xml:space="preserve">, </w:t>
      </w:r>
    </w:p>
    <w:p w14:paraId="18824615" w14:textId="77777777" w:rsidR="000A365D" w:rsidRPr="005F4C5F" w:rsidRDefault="000A365D" w:rsidP="00973A89">
      <w:pPr>
        <w:tabs>
          <w:tab w:val="left" w:pos="9356"/>
        </w:tabs>
        <w:ind w:left="2127" w:hanging="709"/>
        <w:jc w:val="both"/>
        <w:rPr>
          <w:rFonts w:ascii="GHEA Grapalat" w:hAnsi="GHEA Grapalat"/>
          <w:sz w:val="22"/>
          <w:szCs w:val="22"/>
          <w:lang w:val="eu-ES"/>
        </w:rPr>
      </w:pPr>
      <w:r w:rsidRPr="005F4C5F">
        <w:rPr>
          <w:rFonts w:ascii="GHEA Grapalat" w:hAnsi="GHEA Grapalat"/>
          <w:sz w:val="22"/>
          <w:szCs w:val="22"/>
          <w:lang w:val="eu-ES"/>
        </w:rPr>
        <w:t>(ii)</w:t>
      </w:r>
      <w:r w:rsidRPr="005F4C5F">
        <w:rPr>
          <w:rFonts w:ascii="GHEA Grapalat" w:hAnsi="GHEA Grapalat"/>
          <w:sz w:val="22"/>
          <w:szCs w:val="22"/>
          <w:lang w:val="eu-ES"/>
        </w:rPr>
        <w:tab/>
      </w:r>
      <w:r w:rsidRPr="005F4C5F">
        <w:rPr>
          <w:rFonts w:ascii="GHEA Grapalat" w:hAnsi="GHEA Grapalat"/>
          <w:b/>
          <w:sz w:val="22"/>
          <w:szCs w:val="22"/>
          <w:lang w:val="eu-ES"/>
        </w:rPr>
        <w:t>«</w:t>
      </w:r>
      <w:r w:rsidRPr="005F4C5F">
        <w:rPr>
          <w:rFonts w:ascii="GHEA Grapalat" w:hAnsi="GHEA Grapalat" w:cs="Sylfaen"/>
          <w:b/>
          <w:sz w:val="22"/>
          <w:szCs w:val="22"/>
          <w:lang w:val="eu-ES"/>
        </w:rPr>
        <w:t>խարդախություն»</w:t>
      </w:r>
      <w:r w:rsidRPr="005F4C5F">
        <w:rPr>
          <w:rFonts w:ascii="GHEA Grapalat" w:hAnsi="GHEA Grapalat"/>
          <w:b/>
          <w:sz w:val="22"/>
          <w:szCs w:val="22"/>
          <w:lang w:val="eu-ES"/>
        </w:rPr>
        <w:t>`</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նշանակում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որևէ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գործողություն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բացթողում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այդ</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թվում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սխալ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ներկայացում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գիտակցորեն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անշրջահայաց</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շփոթեցնում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փորձ</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արվում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շփոթեցնել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ֆինանսական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այլ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օգուտ</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ստանալու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պարտականություններից</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խուսափելու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նպատակով</w:t>
      </w:r>
      <w:r w:rsidRPr="005F4C5F">
        <w:rPr>
          <w:rFonts w:ascii="GHEA Grapalat" w:hAnsi="GHEA Grapalat"/>
          <w:sz w:val="22"/>
          <w:szCs w:val="22"/>
          <w:lang w:val="eu-ES"/>
        </w:rPr>
        <w:t xml:space="preserve">, </w:t>
      </w:r>
    </w:p>
    <w:p w14:paraId="58C76227" w14:textId="77777777" w:rsidR="000A365D" w:rsidRPr="005F4C5F" w:rsidRDefault="000A365D" w:rsidP="00973A89">
      <w:pPr>
        <w:tabs>
          <w:tab w:val="left" w:pos="9356"/>
        </w:tabs>
        <w:ind w:left="2127" w:hanging="709"/>
        <w:jc w:val="both"/>
        <w:rPr>
          <w:rFonts w:ascii="GHEA Grapalat" w:hAnsi="GHEA Grapalat"/>
          <w:sz w:val="22"/>
          <w:szCs w:val="22"/>
          <w:lang w:val="eu-ES"/>
        </w:rPr>
      </w:pPr>
      <w:r w:rsidRPr="005F4C5F">
        <w:rPr>
          <w:rFonts w:ascii="GHEA Grapalat" w:hAnsi="GHEA Grapalat"/>
          <w:sz w:val="22"/>
          <w:szCs w:val="22"/>
          <w:lang w:val="eu-ES"/>
        </w:rPr>
        <w:t xml:space="preserve">(iii) </w:t>
      </w:r>
      <w:r w:rsidRPr="005F4C5F">
        <w:rPr>
          <w:rFonts w:ascii="GHEA Grapalat" w:hAnsi="GHEA Grapalat"/>
          <w:sz w:val="22"/>
          <w:szCs w:val="22"/>
          <w:lang w:val="eu-ES"/>
        </w:rPr>
        <w:tab/>
      </w:r>
      <w:r w:rsidRPr="005F4C5F">
        <w:rPr>
          <w:rFonts w:ascii="GHEA Grapalat" w:hAnsi="GHEA Grapalat"/>
          <w:b/>
          <w:sz w:val="22"/>
          <w:szCs w:val="22"/>
          <w:lang w:val="eu-ES"/>
        </w:rPr>
        <w:t>«</w:t>
      </w:r>
      <w:r w:rsidRPr="005F4C5F">
        <w:rPr>
          <w:rFonts w:ascii="GHEA Grapalat" w:hAnsi="GHEA Grapalat" w:cs="Sylfaen"/>
          <w:b/>
          <w:sz w:val="22"/>
          <w:szCs w:val="22"/>
          <w:lang w:val="eu-ES"/>
        </w:rPr>
        <w:t>գաղտնի</w:t>
      </w:r>
      <w:r w:rsidRPr="005F4C5F">
        <w:rPr>
          <w:rFonts w:ascii="GHEA Grapalat" w:hAnsi="GHEA Grapalat"/>
          <w:b/>
          <w:sz w:val="22"/>
          <w:szCs w:val="22"/>
          <w:lang w:val="eu-ES"/>
        </w:rPr>
        <w:t xml:space="preserve"> </w:t>
      </w:r>
      <w:r w:rsidRPr="005F4C5F">
        <w:rPr>
          <w:rFonts w:ascii="GHEA Grapalat" w:hAnsi="GHEA Grapalat" w:cs="Sylfaen"/>
          <w:b/>
          <w:sz w:val="22"/>
          <w:szCs w:val="22"/>
          <w:lang w:val="eu-ES"/>
        </w:rPr>
        <w:t>պայմանավորվածություն»</w:t>
      </w:r>
      <w:r w:rsidRPr="005F4C5F">
        <w:rPr>
          <w:rFonts w:ascii="GHEA Grapalat" w:hAnsi="GHEA Grapalat"/>
          <w:b/>
          <w:sz w:val="22"/>
          <w:szCs w:val="22"/>
          <w:lang w:val="eu-ES"/>
        </w:rPr>
        <w:t>`</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նշանակում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երկու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ավել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կողմերի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միջև</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մշակված</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պայմանավորվածություն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անպատեհ</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նպատակին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հասնելու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այդ</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թվում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մյուս</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գործողությունների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վրա</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անպատեհ</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ազդելու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համար</w:t>
      </w:r>
      <w:r w:rsidRPr="005F4C5F">
        <w:rPr>
          <w:rFonts w:ascii="GHEA Grapalat" w:hAnsi="GHEA Grapalat"/>
          <w:sz w:val="22"/>
          <w:szCs w:val="22"/>
          <w:lang w:val="eu-ES"/>
        </w:rPr>
        <w:t>,</w:t>
      </w:r>
    </w:p>
    <w:p w14:paraId="740D59CA" w14:textId="77777777" w:rsidR="000A365D" w:rsidRPr="005F4C5F" w:rsidRDefault="000A365D" w:rsidP="00973A89">
      <w:pPr>
        <w:tabs>
          <w:tab w:val="left" w:pos="9356"/>
        </w:tabs>
        <w:ind w:left="2127" w:hanging="709"/>
        <w:jc w:val="both"/>
        <w:rPr>
          <w:rFonts w:ascii="GHEA Grapalat" w:hAnsi="GHEA Grapalat"/>
          <w:sz w:val="22"/>
          <w:szCs w:val="22"/>
          <w:lang w:val="eu-ES"/>
        </w:rPr>
      </w:pPr>
      <w:r w:rsidRPr="005F4C5F">
        <w:rPr>
          <w:rFonts w:ascii="GHEA Grapalat" w:hAnsi="GHEA Grapalat"/>
          <w:sz w:val="22"/>
          <w:szCs w:val="22"/>
          <w:lang w:val="eu-ES"/>
        </w:rPr>
        <w:t>(iv)</w:t>
      </w:r>
      <w:r w:rsidRPr="005F4C5F">
        <w:rPr>
          <w:rFonts w:ascii="GHEA Grapalat" w:hAnsi="GHEA Grapalat"/>
          <w:sz w:val="22"/>
          <w:szCs w:val="22"/>
          <w:lang w:val="eu-ES"/>
        </w:rPr>
        <w:tab/>
      </w:r>
      <w:r w:rsidRPr="005F4C5F">
        <w:rPr>
          <w:rFonts w:ascii="GHEA Grapalat" w:hAnsi="GHEA Grapalat"/>
          <w:b/>
          <w:sz w:val="22"/>
          <w:szCs w:val="22"/>
          <w:lang w:val="eu-ES"/>
        </w:rPr>
        <w:t>«</w:t>
      </w:r>
      <w:r w:rsidRPr="005F4C5F">
        <w:rPr>
          <w:rFonts w:ascii="GHEA Grapalat" w:hAnsi="GHEA Grapalat" w:cs="Sylfaen"/>
          <w:b/>
          <w:sz w:val="22"/>
          <w:szCs w:val="22"/>
          <w:lang w:val="eu-ES"/>
        </w:rPr>
        <w:t>հարկադրանք»</w:t>
      </w:r>
      <w:r w:rsidRPr="005F4C5F">
        <w:rPr>
          <w:rFonts w:ascii="GHEA Grapalat" w:hAnsi="GHEA Grapalat"/>
          <w:b/>
          <w:sz w:val="22"/>
          <w:szCs w:val="22"/>
          <w:lang w:val="eu-ES"/>
        </w:rPr>
        <w:t>`</w:t>
      </w:r>
      <w:r w:rsidRPr="005F4C5F">
        <w:rPr>
          <w:rFonts w:ascii="GHEA Grapalat" w:hAnsi="GHEA Grapalat"/>
          <w:sz w:val="22"/>
          <w:szCs w:val="22"/>
          <w:vertAlign w:val="superscript"/>
          <w:lang w:val="hy-AM"/>
        </w:rPr>
        <w:t xml:space="preserve"> </w:t>
      </w:r>
      <w:r w:rsidRPr="005F4C5F">
        <w:rPr>
          <w:rFonts w:ascii="GHEA Grapalat" w:hAnsi="GHEA Grapalat" w:cs="Sylfaen"/>
          <w:sz w:val="22"/>
          <w:szCs w:val="22"/>
          <w:lang w:val="eu-ES"/>
        </w:rPr>
        <w:t>նշանակում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ուղղակիորեն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անուղղակի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որևէ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գույքին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վնաս</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պատճառելը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փչացնելը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վնաս</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պատճառելու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փչացնելու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սպառնալիքը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գործողությունների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վրա</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ոչ</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պատեհ</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ազդելու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նպատակով</w:t>
      </w:r>
      <w:r w:rsidRPr="005F4C5F">
        <w:rPr>
          <w:rFonts w:ascii="GHEA Grapalat" w:hAnsi="GHEA Grapalat"/>
          <w:sz w:val="22"/>
          <w:szCs w:val="22"/>
          <w:lang w:val="eu-ES"/>
        </w:rPr>
        <w:t>,</w:t>
      </w:r>
    </w:p>
    <w:p w14:paraId="3F3AA29A" w14:textId="77777777" w:rsidR="000A365D" w:rsidRPr="005F4C5F" w:rsidRDefault="000A365D">
      <w:pPr>
        <w:numPr>
          <w:ilvl w:val="0"/>
          <w:numId w:val="51"/>
        </w:numPr>
        <w:tabs>
          <w:tab w:val="left" w:pos="2127"/>
        </w:tabs>
        <w:ind w:left="2127" w:hanging="709"/>
        <w:jc w:val="both"/>
        <w:rPr>
          <w:rFonts w:ascii="GHEA Grapalat" w:hAnsi="GHEA Grapalat"/>
          <w:sz w:val="22"/>
          <w:szCs w:val="22"/>
          <w:lang w:val="eu-ES"/>
        </w:rPr>
      </w:pPr>
      <w:r w:rsidRPr="005F4C5F">
        <w:rPr>
          <w:rFonts w:ascii="GHEA Grapalat" w:hAnsi="GHEA Grapalat"/>
          <w:b/>
          <w:sz w:val="22"/>
          <w:szCs w:val="22"/>
          <w:lang w:val="eu-ES"/>
        </w:rPr>
        <w:t>«</w:t>
      </w:r>
      <w:r w:rsidRPr="005F4C5F">
        <w:rPr>
          <w:rFonts w:ascii="GHEA Grapalat" w:hAnsi="GHEA Grapalat" w:cs="Sylfaen"/>
          <w:b/>
          <w:sz w:val="22"/>
          <w:szCs w:val="22"/>
          <w:lang w:val="eu-ES"/>
        </w:rPr>
        <w:t>խոչընդոտում»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նշանակում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w:t>
      </w:r>
    </w:p>
    <w:p w14:paraId="477CD07A" w14:textId="5A01CCA1" w:rsidR="000A365D" w:rsidRPr="005F4C5F" w:rsidRDefault="000A365D" w:rsidP="00973A89">
      <w:pPr>
        <w:tabs>
          <w:tab w:val="left" w:pos="9356"/>
        </w:tabs>
        <w:ind w:left="2835" w:hanging="708"/>
        <w:jc w:val="both"/>
        <w:rPr>
          <w:rFonts w:ascii="GHEA Grapalat" w:hAnsi="GHEA Grapalat"/>
          <w:sz w:val="22"/>
          <w:szCs w:val="22"/>
          <w:lang w:val="hy-AM"/>
        </w:rPr>
      </w:pPr>
      <w:r w:rsidRPr="005F4C5F">
        <w:rPr>
          <w:rFonts w:ascii="GHEA Grapalat" w:hAnsi="GHEA Grapalat"/>
          <w:sz w:val="22"/>
          <w:szCs w:val="22"/>
          <w:lang w:val="eu-ES"/>
        </w:rPr>
        <w:t>(ա)</w:t>
      </w:r>
      <w:r w:rsidRPr="005F4C5F">
        <w:rPr>
          <w:rFonts w:ascii="GHEA Grapalat" w:hAnsi="GHEA Grapalat"/>
          <w:sz w:val="22"/>
          <w:szCs w:val="22"/>
          <w:lang w:val="eu-ES"/>
        </w:rPr>
        <w:tab/>
        <w:t xml:space="preserve">կանխամտածված կերպով հետաքննության համար ապացույց հանդիսացող նյութի ոչնչացում, կեղծում, խախտում կամ թաքցնում, կամ սխալ հայտարարությունների ներկայացնում հետաքննողներին` Բանկի կողմից կաշառակերության, խարդախության, գաղտնի պայմանավորվածության, հարկադրանքի դեպքերի հետաքննությանը էապես խոչընդոտելու </w:t>
      </w:r>
      <w:r w:rsidRPr="005F4C5F">
        <w:rPr>
          <w:rFonts w:ascii="GHEA Grapalat" w:hAnsi="GHEA Grapalat" w:cs="Sylfaen"/>
          <w:sz w:val="22"/>
          <w:szCs w:val="22"/>
          <w:lang w:val="eu-ES"/>
        </w:rPr>
        <w:t>նպատակով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և</w:t>
      </w:r>
      <w:r w:rsidRPr="005F4C5F">
        <w:rPr>
          <w:rFonts w:ascii="GHEA Grapalat" w:hAnsi="GHEA Grapalat"/>
          <w:sz w:val="22"/>
          <w:szCs w:val="22"/>
          <w:lang w:val="eu-ES"/>
        </w:rPr>
        <w:t>/</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որևէ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սպառնում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հարկադրում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վախեցնում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թույլ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չտալու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նրան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բացահայտել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հետազոտության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հետ</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առնչվող</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նրա</w:t>
      </w:r>
      <w:r w:rsidRPr="005F4C5F">
        <w:rPr>
          <w:rFonts w:ascii="GHEA Grapalat" w:hAnsi="GHEA Grapalat"/>
          <w:sz w:val="22"/>
          <w:szCs w:val="22"/>
          <w:lang w:val="eu-ES"/>
        </w:rPr>
        <w:t xml:space="preserve"> </w:t>
      </w:r>
      <w:r w:rsidRPr="005F4C5F">
        <w:rPr>
          <w:rFonts w:ascii="GHEA Grapalat" w:hAnsi="GHEA Grapalat" w:cs="Sylfaen"/>
          <w:sz w:val="22"/>
          <w:szCs w:val="22"/>
          <w:lang w:val="eu-ES"/>
        </w:rPr>
        <w:lastRenderedPageBreak/>
        <w:t>իմացած</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տեղեկությունները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հետ</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պահելու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նրան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հետաքննությունից</w:t>
      </w:r>
      <w:r w:rsidRPr="005F4C5F">
        <w:rPr>
          <w:rFonts w:ascii="GHEA Grapalat" w:hAnsi="GHEA Grapalat"/>
          <w:sz w:val="22"/>
          <w:szCs w:val="22"/>
          <w:lang w:val="eu-ES"/>
        </w:rPr>
        <w:t>,</w:t>
      </w:r>
      <w:r w:rsidRPr="005F4C5F">
        <w:rPr>
          <w:rFonts w:ascii="GHEA Grapalat" w:hAnsi="GHEA Grapalat"/>
          <w:sz w:val="22"/>
          <w:szCs w:val="22"/>
          <w:lang w:val="hy-AM"/>
        </w:rPr>
        <w:t xml:space="preserve"> </w:t>
      </w:r>
    </w:p>
    <w:p w14:paraId="121424A4" w14:textId="77777777" w:rsidR="007873C5" w:rsidRPr="005F4C5F" w:rsidRDefault="007873C5" w:rsidP="00973A89">
      <w:pPr>
        <w:tabs>
          <w:tab w:val="left" w:pos="9356"/>
        </w:tabs>
        <w:ind w:left="2835" w:hanging="708"/>
        <w:jc w:val="both"/>
        <w:rPr>
          <w:rFonts w:ascii="GHEA Grapalat" w:hAnsi="GHEA Grapalat"/>
          <w:sz w:val="22"/>
          <w:szCs w:val="22"/>
          <w:lang w:val="hy-AM"/>
        </w:rPr>
      </w:pPr>
    </w:p>
    <w:p w14:paraId="1A56ACB1" w14:textId="0CC42DDE" w:rsidR="000A365D" w:rsidRPr="005F4C5F" w:rsidRDefault="000A365D" w:rsidP="00973A89">
      <w:pPr>
        <w:tabs>
          <w:tab w:val="left" w:pos="9356"/>
        </w:tabs>
        <w:ind w:left="2835" w:hanging="708"/>
        <w:jc w:val="both"/>
        <w:rPr>
          <w:rFonts w:ascii="GHEA Grapalat" w:hAnsi="GHEA Grapalat"/>
          <w:sz w:val="22"/>
          <w:szCs w:val="22"/>
          <w:lang w:val="eu-ES"/>
        </w:rPr>
      </w:pPr>
      <w:r w:rsidRPr="005F4C5F">
        <w:rPr>
          <w:rFonts w:ascii="GHEA Grapalat" w:hAnsi="GHEA Grapalat"/>
          <w:sz w:val="22"/>
          <w:szCs w:val="22"/>
          <w:lang w:val="hy-AM"/>
        </w:rPr>
        <w:t>(բ)</w:t>
      </w:r>
      <w:r w:rsidRPr="005F4C5F">
        <w:rPr>
          <w:rFonts w:ascii="GHEA Grapalat" w:hAnsi="GHEA Grapalat"/>
          <w:sz w:val="22"/>
          <w:szCs w:val="22"/>
          <w:lang w:val="hy-AM"/>
        </w:rPr>
        <w:tab/>
      </w:r>
      <w:r w:rsidRPr="005F4C5F">
        <w:rPr>
          <w:rFonts w:ascii="GHEA Grapalat" w:hAnsi="GHEA Grapalat" w:cs="Sylfaen"/>
          <w:sz w:val="22"/>
          <w:szCs w:val="22"/>
          <w:lang w:val="eu-ES"/>
        </w:rPr>
        <w:t>գործողություններ</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որոնք</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ունեն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նյութապես</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խոչընդոտել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Բանկի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կողմից</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նախատեսված</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զննման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և</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աուդիտի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իրավունքները</w:t>
      </w:r>
      <w:r w:rsidRPr="005F4C5F">
        <w:rPr>
          <w:rFonts w:ascii="GHEA Grapalat" w:hAnsi="GHEA Grapalat" w:cs="Sylfaen"/>
          <w:sz w:val="22"/>
          <w:szCs w:val="22"/>
          <w:lang w:val="hy-AM"/>
        </w:rPr>
        <w:t>, որոնք ներկայացված են ստորև բերված 2</w:t>
      </w:r>
      <w:r w:rsidRPr="005F4C5F">
        <w:rPr>
          <w:rFonts w:ascii="Cambria Math" w:hAnsi="Cambria Math" w:cs="Cambria Math"/>
          <w:sz w:val="22"/>
          <w:szCs w:val="22"/>
          <w:lang w:val="hy-AM"/>
        </w:rPr>
        <w:t>․</w:t>
      </w:r>
      <w:r w:rsidRPr="005F4C5F">
        <w:rPr>
          <w:rFonts w:ascii="GHEA Grapalat" w:hAnsi="GHEA Grapalat" w:cs="Sylfaen"/>
          <w:sz w:val="22"/>
          <w:szCs w:val="22"/>
          <w:lang w:val="hy-AM"/>
        </w:rPr>
        <w:t>2ե կետում</w:t>
      </w:r>
      <w:r w:rsidRPr="005F4C5F">
        <w:rPr>
          <w:rFonts w:ascii="GHEA Grapalat" w:hAnsi="GHEA Grapalat"/>
          <w:sz w:val="22"/>
          <w:szCs w:val="22"/>
          <w:lang w:val="eu-ES"/>
        </w:rPr>
        <w:t>:</w:t>
      </w:r>
    </w:p>
    <w:p w14:paraId="5D206667" w14:textId="77777777" w:rsidR="005B2151" w:rsidRPr="005F4C5F" w:rsidRDefault="005B2151" w:rsidP="00973A89">
      <w:pPr>
        <w:tabs>
          <w:tab w:val="left" w:pos="9356"/>
        </w:tabs>
        <w:ind w:left="2835" w:hanging="708"/>
        <w:jc w:val="both"/>
        <w:rPr>
          <w:rFonts w:ascii="GHEA Grapalat" w:hAnsi="GHEA Grapalat"/>
          <w:sz w:val="22"/>
          <w:szCs w:val="22"/>
          <w:lang w:val="eu-ES"/>
        </w:rPr>
      </w:pPr>
    </w:p>
    <w:p w14:paraId="0A2BCA03" w14:textId="7F08152B" w:rsidR="000A365D" w:rsidRPr="005F4C5F" w:rsidRDefault="000A365D" w:rsidP="00973A89">
      <w:pPr>
        <w:tabs>
          <w:tab w:val="left" w:pos="1418"/>
          <w:tab w:val="left" w:pos="9356"/>
        </w:tabs>
        <w:ind w:left="1418" w:hanging="709"/>
        <w:jc w:val="both"/>
        <w:rPr>
          <w:rFonts w:ascii="GHEA Grapalat" w:hAnsi="GHEA Grapalat"/>
          <w:sz w:val="22"/>
          <w:szCs w:val="22"/>
          <w:lang w:val="eu-ES"/>
        </w:rPr>
      </w:pPr>
      <w:r w:rsidRPr="005F4C5F">
        <w:rPr>
          <w:rFonts w:ascii="GHEA Grapalat" w:hAnsi="GHEA Grapalat"/>
          <w:sz w:val="22"/>
          <w:szCs w:val="22"/>
          <w:lang w:val="eu-ES"/>
        </w:rPr>
        <w:t>բ.</w:t>
      </w:r>
      <w:r w:rsidRPr="005F4C5F">
        <w:rPr>
          <w:rFonts w:ascii="GHEA Grapalat" w:hAnsi="GHEA Grapalat"/>
          <w:sz w:val="22"/>
          <w:szCs w:val="22"/>
          <w:lang w:val="eu-ES"/>
        </w:rPr>
        <w:tab/>
        <w:t xml:space="preserve">Կմերժի հաղթող ճանաչելու առաջարկը, եթե </w:t>
      </w:r>
      <w:r w:rsidRPr="005F4C5F">
        <w:rPr>
          <w:rFonts w:ascii="GHEA Grapalat" w:hAnsi="GHEA Grapalat"/>
          <w:sz w:val="22"/>
          <w:szCs w:val="22"/>
          <w:lang w:val="hy-AM"/>
        </w:rPr>
        <w:t xml:space="preserve">Բանկը </w:t>
      </w:r>
      <w:r w:rsidRPr="005F4C5F">
        <w:rPr>
          <w:rFonts w:ascii="GHEA Grapalat" w:hAnsi="GHEA Grapalat"/>
          <w:sz w:val="22"/>
          <w:szCs w:val="22"/>
          <w:lang w:val="eu-ES"/>
        </w:rPr>
        <w:t xml:space="preserve">որոշի, որ շնորհման համար առաջարկված </w:t>
      </w:r>
      <w:r w:rsidRPr="005F4C5F">
        <w:rPr>
          <w:rFonts w:ascii="GHEA Grapalat" w:hAnsi="GHEA Grapalat"/>
          <w:sz w:val="22"/>
          <w:szCs w:val="22"/>
          <w:lang w:val="hy-AM"/>
        </w:rPr>
        <w:t>ընկերությունը կամ անհատը</w:t>
      </w:r>
      <w:r w:rsidRPr="005F4C5F">
        <w:rPr>
          <w:rFonts w:ascii="GHEA Grapalat" w:hAnsi="GHEA Grapalat"/>
          <w:sz w:val="22"/>
          <w:szCs w:val="22"/>
          <w:lang w:val="eu-ES"/>
        </w:rPr>
        <w:t>, կամ նրա անձնակազմից որևէ մեկը, կամ նրա գործակալը, ենթախորհրդատուները, ենթակապալառուները, ծառայություններ մատուցողները, մատակարա</w:t>
      </w:r>
      <w:r w:rsidRPr="005F4C5F">
        <w:rPr>
          <w:rFonts w:ascii="GHEA Grapalat" w:hAnsi="GHEA Grapalat"/>
          <w:sz w:val="22"/>
          <w:szCs w:val="22"/>
          <w:lang w:val="hy-AM"/>
        </w:rPr>
        <w:t>ր</w:t>
      </w:r>
      <w:r w:rsidRPr="005F4C5F">
        <w:rPr>
          <w:rFonts w:ascii="GHEA Grapalat" w:hAnsi="GHEA Grapalat"/>
          <w:sz w:val="22"/>
          <w:szCs w:val="22"/>
          <w:lang w:val="eu-ES"/>
        </w:rPr>
        <w:t xml:space="preserve">ները և/կամ նրանց աշխատողները, տվյալ պայմանագրի համար մրցելիս ուղղակիորեն կամ անուղղակիորեն ներգրավված </w:t>
      </w:r>
      <w:r w:rsidRPr="005F4C5F">
        <w:rPr>
          <w:rFonts w:ascii="GHEA Grapalat" w:hAnsi="GHEA Grapalat"/>
          <w:sz w:val="22"/>
          <w:szCs w:val="22"/>
          <w:lang w:val="hy-AM"/>
        </w:rPr>
        <w:t>է</w:t>
      </w:r>
      <w:r w:rsidRPr="005F4C5F">
        <w:rPr>
          <w:rFonts w:ascii="GHEA Grapalat" w:hAnsi="GHEA Grapalat"/>
          <w:sz w:val="22"/>
          <w:szCs w:val="22"/>
          <w:lang w:val="eu-ES"/>
        </w:rPr>
        <w:t xml:space="preserve"> եղել </w:t>
      </w:r>
      <w:r w:rsidRPr="005F4C5F">
        <w:rPr>
          <w:rFonts w:ascii="GHEA Grapalat" w:hAnsi="GHEA Grapalat" w:cs="Arial"/>
          <w:sz w:val="22"/>
          <w:szCs w:val="22"/>
        </w:rPr>
        <w:t>կաշառակերության</w:t>
      </w:r>
      <w:r w:rsidRPr="005F4C5F">
        <w:rPr>
          <w:rFonts w:ascii="GHEA Grapalat" w:hAnsi="GHEA Grapalat"/>
          <w:sz w:val="22"/>
          <w:szCs w:val="22"/>
          <w:lang w:val="eu-ES"/>
        </w:rPr>
        <w:t>, խարդախության, գաղտնի պայմանավորվածության, հարկադրանքի կամ խոչընդոտման մեջ։</w:t>
      </w:r>
    </w:p>
    <w:p w14:paraId="74211EBC" w14:textId="77777777" w:rsidR="007873C5" w:rsidRPr="005F4C5F" w:rsidRDefault="007873C5" w:rsidP="00973A89">
      <w:pPr>
        <w:tabs>
          <w:tab w:val="left" w:pos="1418"/>
          <w:tab w:val="left" w:pos="9356"/>
        </w:tabs>
        <w:ind w:left="1418" w:hanging="709"/>
        <w:jc w:val="both"/>
        <w:rPr>
          <w:rFonts w:ascii="GHEA Grapalat" w:hAnsi="GHEA Grapalat"/>
          <w:sz w:val="22"/>
          <w:szCs w:val="22"/>
          <w:lang w:val="eu-ES"/>
        </w:rPr>
      </w:pPr>
    </w:p>
    <w:p w14:paraId="4CF1820C" w14:textId="7F754665" w:rsidR="000A365D" w:rsidRPr="005F4C5F" w:rsidRDefault="000A365D" w:rsidP="00973A89">
      <w:pPr>
        <w:tabs>
          <w:tab w:val="left" w:pos="709"/>
          <w:tab w:val="left" w:pos="9356"/>
        </w:tabs>
        <w:ind w:left="1418" w:hanging="709"/>
        <w:jc w:val="both"/>
        <w:rPr>
          <w:rFonts w:ascii="GHEA Grapalat" w:hAnsi="GHEA Grapalat"/>
          <w:sz w:val="22"/>
          <w:szCs w:val="22"/>
          <w:lang w:val="eu-ES"/>
        </w:rPr>
      </w:pPr>
      <w:r w:rsidRPr="005F4C5F">
        <w:rPr>
          <w:rFonts w:ascii="GHEA Grapalat" w:hAnsi="GHEA Grapalat"/>
          <w:sz w:val="22"/>
          <w:szCs w:val="22"/>
        </w:rPr>
        <w:t>գ</w:t>
      </w:r>
      <w:r w:rsidRPr="005F4C5F">
        <w:rPr>
          <w:rFonts w:ascii="GHEA Grapalat" w:hAnsi="GHEA Grapalat"/>
          <w:sz w:val="22"/>
          <w:szCs w:val="22"/>
          <w:lang w:val="eu-ES"/>
        </w:rPr>
        <w:t>.</w:t>
      </w:r>
      <w:r w:rsidRPr="005F4C5F">
        <w:rPr>
          <w:rFonts w:ascii="GHEA Grapalat" w:hAnsi="GHEA Grapalat"/>
          <w:sz w:val="22"/>
          <w:szCs w:val="22"/>
          <w:lang w:val="eu-ES"/>
        </w:rPr>
        <w:tab/>
      </w:r>
      <w:r w:rsidRPr="005F4C5F">
        <w:rPr>
          <w:rFonts w:ascii="GHEA Grapalat" w:hAnsi="GHEA Grapalat"/>
          <w:sz w:val="22"/>
          <w:szCs w:val="22"/>
          <w:lang w:val="hy-AM"/>
        </w:rPr>
        <w:t xml:space="preserve">Ի լրումն համապատասխան Իրավական Համաձայնագրում սահմանված իրավական պաշտպանության միջոցների՝ կարող է նախաձեռնել այլ համապատասխան գործողություններ, այդ թվում </w:t>
      </w:r>
      <w:r w:rsidRPr="005F4C5F">
        <w:rPr>
          <w:rFonts w:ascii="GHEA Grapalat" w:hAnsi="GHEA Grapalat"/>
          <w:sz w:val="22"/>
          <w:szCs w:val="22"/>
          <w:lang w:val="eu-ES"/>
        </w:rPr>
        <w:t>գնումը հայտարար</w:t>
      </w:r>
      <w:r w:rsidRPr="005F4C5F">
        <w:rPr>
          <w:rFonts w:ascii="GHEA Grapalat" w:hAnsi="GHEA Grapalat"/>
          <w:sz w:val="22"/>
          <w:szCs w:val="22"/>
          <w:lang w:val="hy-AM"/>
        </w:rPr>
        <w:t>ել</w:t>
      </w:r>
      <w:r w:rsidRPr="005F4C5F">
        <w:rPr>
          <w:rFonts w:ascii="GHEA Grapalat" w:hAnsi="GHEA Grapalat"/>
          <w:sz w:val="22"/>
          <w:szCs w:val="22"/>
          <w:lang w:val="eu-ES"/>
        </w:rPr>
        <w:t xml:space="preserve"> ընթացակարգի խախտումով իրականացված, եթե </w:t>
      </w:r>
      <w:r w:rsidRPr="005F4C5F">
        <w:rPr>
          <w:rFonts w:ascii="GHEA Grapalat" w:hAnsi="GHEA Grapalat"/>
          <w:sz w:val="22"/>
          <w:szCs w:val="22"/>
          <w:lang w:val="hy-AM"/>
        </w:rPr>
        <w:t>Բանկը</w:t>
      </w:r>
      <w:r w:rsidRPr="005F4C5F">
        <w:rPr>
          <w:rFonts w:ascii="GHEA Grapalat" w:hAnsi="GHEA Grapalat"/>
          <w:sz w:val="22"/>
          <w:szCs w:val="22"/>
          <w:lang w:val="eu-ES"/>
        </w:rPr>
        <w:t xml:space="preserve"> որոշի, որ </w:t>
      </w:r>
      <w:r w:rsidR="0012447A" w:rsidRPr="005F4C5F">
        <w:rPr>
          <w:rFonts w:ascii="GHEA Grapalat" w:hAnsi="GHEA Grapalat"/>
          <w:sz w:val="22"/>
          <w:szCs w:val="22"/>
          <w:lang w:val="eu-ES"/>
        </w:rPr>
        <w:t>փոխառու</w:t>
      </w:r>
      <w:r w:rsidRPr="005F4C5F">
        <w:rPr>
          <w:rFonts w:ascii="GHEA Grapalat" w:hAnsi="GHEA Grapalat"/>
          <w:sz w:val="22"/>
          <w:szCs w:val="22"/>
          <w:lang w:val="eu-ES"/>
        </w:rPr>
        <w:t>ի ներկայացուցիչը կամ վարկի շահառուի ներկայացուցիչը պայմանագրի գնման</w:t>
      </w:r>
      <w:r w:rsidRPr="005F4C5F">
        <w:rPr>
          <w:rFonts w:ascii="GHEA Grapalat" w:hAnsi="GHEA Grapalat"/>
          <w:sz w:val="22"/>
          <w:szCs w:val="22"/>
          <w:lang w:val="hy-AM"/>
        </w:rPr>
        <w:t>, ընտրության</w:t>
      </w:r>
      <w:r w:rsidRPr="005F4C5F">
        <w:rPr>
          <w:rFonts w:ascii="GHEA Grapalat" w:hAnsi="GHEA Grapalat"/>
          <w:sz w:val="22"/>
          <w:szCs w:val="22"/>
          <w:lang w:val="eu-ES"/>
        </w:rPr>
        <w:t xml:space="preserve"> կամ կատարման ժամանակ ներգրավված է եղել կաշառակերության, խարդախության, գաղտնի պայմանավորվածության, հարկադրանքի կամ խոչընդոտման մեջ, իսկ փոխառուն ժամանակին չի ձեռնարկել Բանկի համար գոհացուցիչ համապատասխան գործողություններ` նման դեպքերը տեղի ունենալու ժամանակ իրավիճակը շտկելու համար, այդ թվում ժամանակին Բանկին չի տեղեկացրել, որ գիտեր այդ դեպքերի մասին, </w:t>
      </w:r>
    </w:p>
    <w:p w14:paraId="74F614E0" w14:textId="77777777" w:rsidR="007873C5" w:rsidRPr="005F4C5F" w:rsidRDefault="007873C5" w:rsidP="00973A89">
      <w:pPr>
        <w:tabs>
          <w:tab w:val="left" w:pos="709"/>
          <w:tab w:val="left" w:pos="9356"/>
        </w:tabs>
        <w:ind w:left="1418" w:hanging="709"/>
        <w:jc w:val="both"/>
        <w:rPr>
          <w:rFonts w:ascii="GHEA Grapalat" w:hAnsi="GHEA Grapalat"/>
          <w:sz w:val="22"/>
          <w:szCs w:val="22"/>
          <w:lang w:val="eu-ES"/>
        </w:rPr>
      </w:pPr>
    </w:p>
    <w:p w14:paraId="6816DF99" w14:textId="4E09422D" w:rsidR="000A365D" w:rsidRPr="005F4C5F" w:rsidRDefault="000A365D" w:rsidP="00973A89">
      <w:pPr>
        <w:tabs>
          <w:tab w:val="left" w:pos="709"/>
          <w:tab w:val="left" w:pos="9356"/>
        </w:tabs>
        <w:ind w:left="1429" w:hanging="709"/>
        <w:jc w:val="both"/>
        <w:rPr>
          <w:rFonts w:ascii="GHEA Grapalat" w:hAnsi="GHEA Grapalat"/>
          <w:sz w:val="22"/>
          <w:szCs w:val="22"/>
          <w:lang w:val="eu-ES"/>
        </w:rPr>
      </w:pPr>
      <w:r w:rsidRPr="005F4C5F">
        <w:rPr>
          <w:rFonts w:ascii="GHEA Grapalat" w:hAnsi="GHEA Grapalat"/>
          <w:sz w:val="22"/>
          <w:szCs w:val="22"/>
          <w:lang w:val="hy-AM"/>
        </w:rPr>
        <w:t xml:space="preserve"> դ.</w:t>
      </w:r>
      <w:r w:rsidRPr="005F4C5F">
        <w:rPr>
          <w:rFonts w:ascii="GHEA Grapalat" w:hAnsi="GHEA Grapalat"/>
          <w:sz w:val="22"/>
          <w:szCs w:val="22"/>
          <w:lang w:val="hy-AM"/>
        </w:rPr>
        <w:tab/>
        <w:t>Բանկի հակակոռուպցիոն ուղեցույցների և Բանկի գերիշխող պատժամիջոցների քաղաքականությունների և ընթացակարգերի համաձայն՝ կարող է պատժամիջոցներ կիրառել ը</w:t>
      </w:r>
      <w:r w:rsidRPr="005F4C5F">
        <w:rPr>
          <w:rFonts w:ascii="GHEA Grapalat" w:hAnsi="GHEA Grapalat"/>
          <w:sz w:val="22"/>
          <w:szCs w:val="22"/>
          <w:lang w:val="eu-ES"/>
        </w:rPr>
        <w:t>նկերության կամ անհատի նկատմամբ որոշակի կամ անորոշ ժամկետով, այդ թվում հրապարակայնորեն հայտարարելով այդ ընկերությանը ոչ իրավասու ` (i) Բանկի կողմից ֆինանսավորվող պայմանագրեր</w:t>
      </w:r>
      <w:r w:rsidRPr="005F4C5F">
        <w:rPr>
          <w:rFonts w:ascii="GHEA Grapalat" w:hAnsi="GHEA Grapalat"/>
          <w:sz w:val="22"/>
          <w:szCs w:val="22"/>
          <w:lang w:val="hy-AM"/>
        </w:rPr>
        <w:t xml:space="preserve"> շնորհվելու կամ այլ կերպ օգուտ ստանալու</w:t>
      </w:r>
      <w:r w:rsidRPr="005F4C5F">
        <w:rPr>
          <w:rFonts w:ascii="GHEA Grapalat" w:hAnsi="GHEA Grapalat"/>
          <w:sz w:val="22"/>
          <w:szCs w:val="22"/>
          <w:lang w:val="eu-ES"/>
        </w:rPr>
        <w:t xml:space="preserve"> համար՝ ֆինանսապես կամ ցանկացած այլ ձևով</w:t>
      </w:r>
      <w:r w:rsidRPr="005F4C5F">
        <w:rPr>
          <w:rStyle w:val="FootnoteReference"/>
          <w:rFonts w:ascii="GHEA Grapalat" w:hAnsi="GHEA Grapalat"/>
          <w:sz w:val="22"/>
          <w:szCs w:val="22"/>
          <w:lang w:val="eu-ES"/>
        </w:rPr>
        <w:footnoteReference w:id="23"/>
      </w:r>
      <w:r w:rsidRPr="005F4C5F">
        <w:rPr>
          <w:rFonts w:ascii="GHEA Grapalat" w:hAnsi="GHEA Grapalat"/>
          <w:sz w:val="22"/>
          <w:szCs w:val="22"/>
          <w:lang w:val="eu-ES"/>
        </w:rPr>
        <w:t xml:space="preserve"> (ii) Բանկի ֆինանսավորմամբ ծրագրերի համար իրավասու հանդիսացող ընկերությունում որպես ենթախորհրդատու, մատակարարող կամ ծառայություններ տրամադրող նշանակվելու համար</w:t>
      </w:r>
      <w:r w:rsidRPr="005F4C5F">
        <w:rPr>
          <w:rFonts w:ascii="GHEA Grapalat" w:hAnsi="GHEA Grapalat"/>
          <w:sz w:val="22"/>
          <w:szCs w:val="22"/>
          <w:vertAlign w:val="superscript"/>
          <w:lang w:val="eu-ES"/>
        </w:rPr>
        <w:footnoteReference w:id="24"/>
      </w:r>
      <w:r w:rsidRPr="005F4C5F">
        <w:rPr>
          <w:rFonts w:ascii="GHEA Grapalat" w:hAnsi="GHEA Grapalat"/>
          <w:sz w:val="22"/>
          <w:szCs w:val="22"/>
          <w:lang w:val="eu-ES"/>
        </w:rPr>
        <w:t xml:space="preserve">, </w:t>
      </w:r>
      <w:r w:rsidRPr="005F4C5F">
        <w:rPr>
          <w:rFonts w:ascii="GHEA Grapalat" w:eastAsia="Calibri" w:hAnsi="GHEA Grapalat"/>
          <w:color w:val="000000"/>
          <w:sz w:val="22"/>
          <w:szCs w:val="22"/>
          <w:lang w:val="hy-AM"/>
        </w:rPr>
        <w:t xml:space="preserve">(iii) Բանկի կողմից տրամադրված վարկային գումարներ ստանալու կամ այլ կերպով Բանկի կողմից </w:t>
      </w:r>
      <w:r w:rsidRPr="005F4C5F">
        <w:rPr>
          <w:rFonts w:ascii="GHEA Grapalat" w:eastAsia="Calibri" w:hAnsi="GHEA Grapalat"/>
          <w:color w:val="000000"/>
          <w:sz w:val="22"/>
          <w:szCs w:val="22"/>
          <w:lang w:val="hy-AM"/>
        </w:rPr>
        <w:lastRenderedPageBreak/>
        <w:t>ֆինանսավորվող ծրագրերի պատրաստման կամ իրականացման գործընթացում հետագայում մասնակցելու համար</w:t>
      </w:r>
      <w:r w:rsidRPr="005F4C5F">
        <w:rPr>
          <w:rFonts w:ascii="GHEA Grapalat" w:hAnsi="GHEA Grapalat"/>
          <w:sz w:val="22"/>
          <w:szCs w:val="22"/>
          <w:lang w:val="eu-ES"/>
        </w:rPr>
        <w:t>»</w:t>
      </w:r>
      <w:r w:rsidR="000B2D9E" w:rsidRPr="005F4C5F">
        <w:rPr>
          <w:rFonts w:ascii="GHEA Grapalat" w:eastAsia="Calibri" w:hAnsi="GHEA Grapalat"/>
          <w:color w:val="000000"/>
          <w:sz w:val="22"/>
          <w:szCs w:val="22"/>
          <w:lang w:val="hy-AM"/>
        </w:rPr>
        <w:t>։</w:t>
      </w:r>
    </w:p>
    <w:p w14:paraId="7BA3A272" w14:textId="77777777" w:rsidR="000B2D9E" w:rsidRPr="005F4C5F" w:rsidRDefault="000B2D9E" w:rsidP="00973A89">
      <w:pPr>
        <w:tabs>
          <w:tab w:val="left" w:pos="709"/>
          <w:tab w:val="left" w:pos="9356"/>
        </w:tabs>
        <w:ind w:left="1429" w:hanging="709"/>
        <w:jc w:val="both"/>
        <w:rPr>
          <w:rFonts w:ascii="GHEA Grapalat" w:hAnsi="GHEA Grapalat"/>
          <w:sz w:val="22"/>
          <w:szCs w:val="22"/>
          <w:lang w:val="hy-AM"/>
        </w:rPr>
      </w:pPr>
    </w:p>
    <w:p w14:paraId="508CD73C" w14:textId="0D2DEEF3" w:rsidR="000A365D" w:rsidRPr="005F4C5F" w:rsidRDefault="000A365D" w:rsidP="00973A89">
      <w:pPr>
        <w:tabs>
          <w:tab w:val="left" w:pos="709"/>
          <w:tab w:val="left" w:pos="9356"/>
        </w:tabs>
        <w:ind w:left="1418" w:hanging="709"/>
        <w:jc w:val="both"/>
        <w:rPr>
          <w:rFonts w:ascii="GHEA Grapalat" w:hAnsi="GHEA Grapalat"/>
          <w:sz w:val="22"/>
          <w:szCs w:val="22"/>
          <w:lang w:val="eu-ES"/>
        </w:rPr>
      </w:pPr>
      <w:r w:rsidRPr="005F4C5F">
        <w:rPr>
          <w:rFonts w:ascii="GHEA Grapalat" w:hAnsi="GHEA Grapalat"/>
          <w:sz w:val="22"/>
          <w:szCs w:val="22"/>
          <w:lang w:val="hy-AM"/>
        </w:rPr>
        <w:t>ե</w:t>
      </w:r>
      <w:r w:rsidRPr="005F4C5F">
        <w:rPr>
          <w:rFonts w:ascii="Cambria Math" w:hAnsi="Cambria Math" w:cs="Cambria Math"/>
          <w:sz w:val="22"/>
          <w:szCs w:val="22"/>
          <w:lang w:val="hy-AM"/>
        </w:rPr>
        <w:t>․</w:t>
      </w:r>
      <w:r w:rsidRPr="005F4C5F">
        <w:rPr>
          <w:rFonts w:ascii="GHEA Grapalat" w:hAnsi="GHEA Grapalat" w:cs="MS Mincho"/>
          <w:sz w:val="22"/>
          <w:szCs w:val="22"/>
          <w:lang w:val="hy-AM"/>
        </w:rPr>
        <w:tab/>
      </w:r>
      <w:r w:rsidRPr="005F4C5F">
        <w:rPr>
          <w:rFonts w:ascii="GHEA Grapalat" w:hAnsi="GHEA Grapalat"/>
          <w:sz w:val="22"/>
          <w:szCs w:val="22"/>
          <w:lang w:val="hy-AM"/>
        </w:rPr>
        <w:t xml:space="preserve">Պահանջում է, որ մրցութային փաստաթղթերում/առաջարկ ներկայացնելու հրավերում և Բանկի կողմից ֆինանսավորվող պայմանագրերում մի կետ ավելացվի, ըստ որի կպահանջվի, որ մրցույթի մասնակիցները </w:t>
      </w:r>
      <w:r w:rsidRPr="005F4C5F">
        <w:rPr>
          <w:rFonts w:ascii="GHEA Grapalat" w:hAnsi="GHEA Grapalat"/>
          <w:sz w:val="22"/>
          <w:szCs w:val="22"/>
          <w:lang w:val="eu-ES"/>
        </w:rPr>
        <w:t>(</w:t>
      </w:r>
      <w:r w:rsidRPr="005F4C5F">
        <w:rPr>
          <w:rFonts w:ascii="GHEA Grapalat" w:hAnsi="GHEA Grapalat"/>
          <w:sz w:val="22"/>
          <w:szCs w:val="22"/>
          <w:lang w:val="hy-AM"/>
        </w:rPr>
        <w:t>հայտատուները/առաջարկ ներկայացնողները</w:t>
      </w:r>
      <w:r w:rsidRPr="005F4C5F">
        <w:rPr>
          <w:rFonts w:ascii="GHEA Grapalat" w:hAnsi="GHEA Grapalat"/>
          <w:sz w:val="22"/>
          <w:szCs w:val="22"/>
          <w:lang w:val="eu-ES"/>
        </w:rPr>
        <w:t>)</w:t>
      </w:r>
      <w:r w:rsidRPr="005F4C5F">
        <w:rPr>
          <w:rFonts w:ascii="GHEA Grapalat" w:hAnsi="GHEA Grapalat"/>
          <w:sz w:val="22"/>
          <w:szCs w:val="22"/>
          <w:lang w:val="hy-AM"/>
        </w:rPr>
        <w:t>, խորհրդատուները, կապալառուները, մատակարարները և նրանց ենթակապալառուները,</w:t>
      </w:r>
      <w:r w:rsidRPr="005F4C5F">
        <w:rPr>
          <w:rFonts w:ascii="GHEA Grapalat" w:hAnsi="GHEA Grapalat"/>
          <w:sz w:val="22"/>
          <w:szCs w:val="22"/>
          <w:lang w:val="eu-ES"/>
        </w:rPr>
        <w:t xml:space="preserve"> </w:t>
      </w:r>
      <w:r w:rsidRPr="005F4C5F">
        <w:rPr>
          <w:rFonts w:ascii="GHEA Grapalat" w:hAnsi="GHEA Grapalat"/>
          <w:sz w:val="22"/>
          <w:szCs w:val="22"/>
          <w:lang w:val="hy-AM"/>
        </w:rPr>
        <w:t>Ենթախորհրդատուները</w:t>
      </w:r>
      <w:r w:rsidRPr="005F4C5F">
        <w:rPr>
          <w:rFonts w:ascii="GHEA Grapalat" w:hAnsi="GHEA Grapalat"/>
          <w:sz w:val="22"/>
          <w:szCs w:val="22"/>
          <w:lang w:val="eu-ES"/>
        </w:rPr>
        <w:t xml:space="preserve">, </w:t>
      </w:r>
      <w:r w:rsidRPr="005F4C5F">
        <w:rPr>
          <w:rFonts w:ascii="GHEA Grapalat" w:hAnsi="GHEA Grapalat"/>
          <w:sz w:val="22"/>
          <w:szCs w:val="22"/>
          <w:lang w:val="hy-AM"/>
        </w:rPr>
        <w:t>ծառայություններ</w:t>
      </w:r>
      <w:r w:rsidRPr="005F4C5F">
        <w:rPr>
          <w:rFonts w:ascii="GHEA Grapalat" w:hAnsi="GHEA Grapalat"/>
          <w:sz w:val="22"/>
          <w:szCs w:val="22"/>
          <w:lang w:val="eu-ES"/>
        </w:rPr>
        <w:t xml:space="preserve"> </w:t>
      </w:r>
      <w:r w:rsidRPr="005F4C5F">
        <w:rPr>
          <w:rFonts w:ascii="GHEA Grapalat" w:hAnsi="GHEA Grapalat"/>
          <w:sz w:val="22"/>
          <w:szCs w:val="22"/>
          <w:lang w:val="hy-AM"/>
        </w:rPr>
        <w:t>մատուցողները</w:t>
      </w:r>
      <w:r w:rsidRPr="005F4C5F">
        <w:rPr>
          <w:rFonts w:ascii="GHEA Grapalat" w:hAnsi="GHEA Grapalat"/>
          <w:sz w:val="22"/>
          <w:szCs w:val="22"/>
          <w:lang w:val="eu-ES"/>
        </w:rPr>
        <w:t xml:space="preserve">, </w:t>
      </w:r>
      <w:r w:rsidRPr="005F4C5F">
        <w:rPr>
          <w:rFonts w:ascii="GHEA Grapalat" w:hAnsi="GHEA Grapalat"/>
          <w:sz w:val="22"/>
          <w:szCs w:val="22"/>
          <w:lang w:val="hy-AM"/>
        </w:rPr>
        <w:t>մատակարարները, գործակալների անձնակազմը</w:t>
      </w:r>
      <w:r w:rsidRPr="005F4C5F">
        <w:rPr>
          <w:rFonts w:ascii="GHEA Grapalat" w:hAnsi="GHEA Grapalat"/>
          <w:sz w:val="22"/>
          <w:szCs w:val="22"/>
          <w:lang w:val="eu-ES"/>
        </w:rPr>
        <w:t xml:space="preserve"> </w:t>
      </w:r>
      <w:r w:rsidRPr="005F4C5F">
        <w:rPr>
          <w:rFonts w:ascii="GHEA Grapalat" w:hAnsi="GHEA Grapalat"/>
          <w:sz w:val="22"/>
          <w:szCs w:val="22"/>
          <w:lang w:val="hy-AM"/>
        </w:rPr>
        <w:t>թույլ</w:t>
      </w:r>
      <w:r w:rsidRPr="005F4C5F">
        <w:rPr>
          <w:rFonts w:ascii="GHEA Grapalat" w:hAnsi="GHEA Grapalat"/>
          <w:sz w:val="22"/>
          <w:szCs w:val="22"/>
          <w:lang w:val="eu-ES"/>
        </w:rPr>
        <w:t xml:space="preserve"> </w:t>
      </w:r>
      <w:r w:rsidRPr="005F4C5F">
        <w:rPr>
          <w:rFonts w:ascii="GHEA Grapalat" w:hAnsi="GHEA Grapalat"/>
          <w:sz w:val="22"/>
          <w:szCs w:val="22"/>
          <w:lang w:val="hy-AM"/>
        </w:rPr>
        <w:t>տան</w:t>
      </w:r>
      <w:r w:rsidRPr="005F4C5F">
        <w:rPr>
          <w:rFonts w:ascii="GHEA Grapalat" w:hAnsi="GHEA Grapalat"/>
          <w:sz w:val="22"/>
          <w:szCs w:val="22"/>
          <w:lang w:val="eu-ES"/>
        </w:rPr>
        <w:t xml:space="preserve"> </w:t>
      </w:r>
      <w:r w:rsidRPr="005F4C5F">
        <w:rPr>
          <w:rFonts w:ascii="GHEA Grapalat" w:hAnsi="GHEA Grapalat"/>
          <w:sz w:val="22"/>
          <w:szCs w:val="22"/>
          <w:lang w:val="hy-AM"/>
        </w:rPr>
        <w:t>Բանկին</w:t>
      </w:r>
      <w:r w:rsidRPr="005F4C5F">
        <w:rPr>
          <w:rFonts w:ascii="GHEA Grapalat" w:hAnsi="GHEA Grapalat"/>
          <w:sz w:val="22"/>
          <w:szCs w:val="22"/>
          <w:lang w:val="eu-ES"/>
        </w:rPr>
        <w:t xml:space="preserve"> </w:t>
      </w:r>
      <w:r w:rsidRPr="005F4C5F">
        <w:rPr>
          <w:rFonts w:ascii="GHEA Grapalat" w:hAnsi="GHEA Grapalat"/>
          <w:sz w:val="22"/>
          <w:szCs w:val="22"/>
          <w:lang w:val="hy-AM"/>
        </w:rPr>
        <w:t>զննել</w:t>
      </w:r>
      <w:r w:rsidRPr="005F4C5F">
        <w:rPr>
          <w:rStyle w:val="FootnoteReference"/>
          <w:rFonts w:ascii="GHEA Grapalat" w:hAnsi="GHEA Grapalat"/>
          <w:sz w:val="22"/>
          <w:szCs w:val="22"/>
          <w:lang w:val="hy-AM"/>
        </w:rPr>
        <w:footnoteReference w:id="25"/>
      </w:r>
      <w:r w:rsidRPr="005F4C5F">
        <w:rPr>
          <w:rFonts w:ascii="GHEA Grapalat" w:hAnsi="GHEA Grapalat"/>
          <w:sz w:val="22"/>
          <w:szCs w:val="22"/>
          <w:lang w:val="hy-AM"/>
        </w:rPr>
        <w:t xml:space="preserve"> առաջարկի</w:t>
      </w:r>
      <w:r w:rsidRPr="005F4C5F">
        <w:rPr>
          <w:rFonts w:ascii="GHEA Grapalat" w:hAnsi="GHEA Grapalat"/>
          <w:sz w:val="22"/>
          <w:szCs w:val="22"/>
          <w:lang w:val="eu-ES"/>
        </w:rPr>
        <w:t xml:space="preserve"> </w:t>
      </w:r>
      <w:r w:rsidRPr="005F4C5F">
        <w:rPr>
          <w:rFonts w:ascii="GHEA Grapalat" w:hAnsi="GHEA Grapalat"/>
          <w:sz w:val="22"/>
          <w:szCs w:val="22"/>
          <w:lang w:val="hy-AM"/>
        </w:rPr>
        <w:t>ներկայացման</w:t>
      </w:r>
      <w:r w:rsidRPr="005F4C5F">
        <w:rPr>
          <w:rFonts w:ascii="GHEA Grapalat" w:hAnsi="GHEA Grapalat"/>
          <w:sz w:val="22"/>
          <w:szCs w:val="22"/>
          <w:lang w:val="eu-ES"/>
        </w:rPr>
        <w:t xml:space="preserve"> </w:t>
      </w:r>
      <w:r w:rsidRPr="005F4C5F">
        <w:rPr>
          <w:rFonts w:ascii="GHEA Grapalat" w:hAnsi="GHEA Grapalat"/>
          <w:sz w:val="22"/>
          <w:szCs w:val="22"/>
          <w:lang w:val="hy-AM"/>
        </w:rPr>
        <w:t>և</w:t>
      </w:r>
      <w:r w:rsidRPr="005F4C5F">
        <w:rPr>
          <w:rFonts w:ascii="GHEA Grapalat" w:hAnsi="GHEA Grapalat"/>
          <w:sz w:val="22"/>
          <w:szCs w:val="22"/>
          <w:lang w:val="eu-ES"/>
        </w:rPr>
        <w:t xml:space="preserve"> </w:t>
      </w:r>
      <w:r w:rsidRPr="005F4C5F">
        <w:rPr>
          <w:rFonts w:ascii="GHEA Grapalat" w:hAnsi="GHEA Grapalat"/>
          <w:sz w:val="22"/>
          <w:szCs w:val="22"/>
          <w:lang w:val="hy-AM"/>
        </w:rPr>
        <w:t>պայմանագրի</w:t>
      </w:r>
      <w:r w:rsidRPr="005F4C5F">
        <w:rPr>
          <w:rFonts w:ascii="GHEA Grapalat" w:hAnsi="GHEA Grapalat"/>
          <w:sz w:val="22"/>
          <w:szCs w:val="22"/>
          <w:lang w:val="eu-ES"/>
        </w:rPr>
        <w:t xml:space="preserve"> </w:t>
      </w:r>
      <w:r w:rsidRPr="005F4C5F">
        <w:rPr>
          <w:rFonts w:ascii="GHEA Grapalat" w:hAnsi="GHEA Grapalat"/>
          <w:sz w:val="22"/>
          <w:szCs w:val="22"/>
          <w:lang w:val="hy-AM"/>
        </w:rPr>
        <w:t>կատարման</w:t>
      </w:r>
      <w:r w:rsidRPr="005F4C5F">
        <w:rPr>
          <w:rFonts w:ascii="GHEA Grapalat" w:hAnsi="GHEA Grapalat"/>
          <w:sz w:val="22"/>
          <w:szCs w:val="22"/>
          <w:lang w:val="eu-ES"/>
        </w:rPr>
        <w:t xml:space="preserve"> (</w:t>
      </w:r>
      <w:r w:rsidRPr="005F4C5F">
        <w:rPr>
          <w:rFonts w:ascii="GHEA Grapalat" w:hAnsi="GHEA Grapalat"/>
          <w:sz w:val="22"/>
          <w:szCs w:val="22"/>
          <w:lang w:val="hy-AM"/>
        </w:rPr>
        <w:t>շնորհման</w:t>
      </w:r>
      <w:r w:rsidRPr="005F4C5F">
        <w:rPr>
          <w:rFonts w:ascii="GHEA Grapalat" w:hAnsi="GHEA Grapalat"/>
          <w:sz w:val="22"/>
          <w:szCs w:val="22"/>
          <w:lang w:val="eu-ES"/>
        </w:rPr>
        <w:t xml:space="preserve"> </w:t>
      </w:r>
      <w:r w:rsidRPr="005F4C5F">
        <w:rPr>
          <w:rFonts w:ascii="GHEA Grapalat" w:hAnsi="GHEA Grapalat"/>
          <w:sz w:val="22"/>
          <w:szCs w:val="22"/>
          <w:lang w:val="hy-AM"/>
        </w:rPr>
        <w:t>դեպքում</w:t>
      </w:r>
      <w:r w:rsidRPr="005F4C5F">
        <w:rPr>
          <w:rFonts w:ascii="GHEA Grapalat" w:hAnsi="GHEA Grapalat"/>
          <w:sz w:val="22"/>
          <w:szCs w:val="22"/>
          <w:lang w:val="eu-ES"/>
        </w:rPr>
        <w:t xml:space="preserve">) </w:t>
      </w:r>
      <w:r w:rsidRPr="005F4C5F">
        <w:rPr>
          <w:rFonts w:ascii="GHEA Grapalat" w:hAnsi="GHEA Grapalat"/>
          <w:sz w:val="22"/>
          <w:szCs w:val="22"/>
          <w:lang w:val="hy-AM"/>
        </w:rPr>
        <w:t>հետ</w:t>
      </w:r>
      <w:r w:rsidRPr="005F4C5F">
        <w:rPr>
          <w:rFonts w:ascii="GHEA Grapalat" w:hAnsi="GHEA Grapalat"/>
          <w:sz w:val="22"/>
          <w:szCs w:val="22"/>
          <w:lang w:val="eu-ES"/>
        </w:rPr>
        <w:t xml:space="preserve"> </w:t>
      </w:r>
      <w:r w:rsidRPr="005F4C5F">
        <w:rPr>
          <w:rFonts w:ascii="GHEA Grapalat" w:hAnsi="GHEA Grapalat"/>
          <w:sz w:val="22"/>
          <w:szCs w:val="22"/>
          <w:lang w:val="hy-AM"/>
        </w:rPr>
        <w:t>առնչվող</w:t>
      </w:r>
      <w:r w:rsidRPr="005F4C5F">
        <w:rPr>
          <w:rFonts w:ascii="GHEA Grapalat" w:hAnsi="GHEA Grapalat"/>
          <w:sz w:val="22"/>
          <w:szCs w:val="22"/>
          <w:lang w:val="eu-ES"/>
        </w:rPr>
        <w:t xml:space="preserve"> </w:t>
      </w:r>
      <w:r w:rsidRPr="005F4C5F">
        <w:rPr>
          <w:rFonts w:ascii="GHEA Grapalat" w:hAnsi="GHEA Grapalat"/>
          <w:sz w:val="22"/>
          <w:szCs w:val="22"/>
          <w:lang w:val="hy-AM"/>
        </w:rPr>
        <w:t>բոլոր</w:t>
      </w:r>
      <w:r w:rsidRPr="005F4C5F">
        <w:rPr>
          <w:rFonts w:ascii="GHEA Grapalat" w:hAnsi="GHEA Grapalat"/>
          <w:sz w:val="22"/>
          <w:szCs w:val="22"/>
          <w:lang w:val="eu-ES"/>
        </w:rPr>
        <w:t xml:space="preserve"> </w:t>
      </w:r>
      <w:r w:rsidRPr="005F4C5F">
        <w:rPr>
          <w:rFonts w:ascii="GHEA Grapalat" w:hAnsi="GHEA Grapalat"/>
          <w:sz w:val="22"/>
          <w:szCs w:val="22"/>
          <w:lang w:val="hy-AM"/>
        </w:rPr>
        <w:t>հաշիվները</w:t>
      </w:r>
      <w:r w:rsidRPr="005F4C5F">
        <w:rPr>
          <w:rFonts w:ascii="GHEA Grapalat" w:hAnsi="GHEA Grapalat"/>
          <w:sz w:val="22"/>
          <w:szCs w:val="22"/>
          <w:lang w:val="eu-ES"/>
        </w:rPr>
        <w:t xml:space="preserve">, </w:t>
      </w:r>
      <w:r w:rsidRPr="005F4C5F">
        <w:rPr>
          <w:rFonts w:ascii="GHEA Grapalat" w:hAnsi="GHEA Grapalat"/>
          <w:sz w:val="22"/>
          <w:szCs w:val="22"/>
          <w:lang w:val="hy-AM"/>
        </w:rPr>
        <w:t>հաշվետվությունները</w:t>
      </w:r>
      <w:r w:rsidRPr="005F4C5F">
        <w:rPr>
          <w:rFonts w:ascii="GHEA Grapalat" w:hAnsi="GHEA Grapalat"/>
          <w:sz w:val="22"/>
          <w:szCs w:val="22"/>
          <w:lang w:val="eu-ES"/>
        </w:rPr>
        <w:t xml:space="preserve"> </w:t>
      </w:r>
      <w:r w:rsidRPr="005F4C5F">
        <w:rPr>
          <w:rFonts w:ascii="GHEA Grapalat" w:hAnsi="GHEA Grapalat"/>
          <w:sz w:val="22"/>
          <w:szCs w:val="22"/>
          <w:lang w:val="hy-AM"/>
        </w:rPr>
        <w:t>և</w:t>
      </w:r>
      <w:r w:rsidRPr="005F4C5F">
        <w:rPr>
          <w:rFonts w:ascii="GHEA Grapalat" w:hAnsi="GHEA Grapalat"/>
          <w:sz w:val="22"/>
          <w:szCs w:val="22"/>
          <w:lang w:val="eu-ES"/>
        </w:rPr>
        <w:t xml:space="preserve"> </w:t>
      </w:r>
      <w:r w:rsidRPr="005F4C5F">
        <w:rPr>
          <w:rFonts w:ascii="GHEA Grapalat" w:hAnsi="GHEA Grapalat"/>
          <w:sz w:val="22"/>
          <w:szCs w:val="22"/>
          <w:lang w:val="hy-AM"/>
        </w:rPr>
        <w:t>այլ</w:t>
      </w:r>
      <w:r w:rsidRPr="005F4C5F">
        <w:rPr>
          <w:rFonts w:ascii="GHEA Grapalat" w:hAnsi="GHEA Grapalat"/>
          <w:sz w:val="22"/>
          <w:szCs w:val="22"/>
          <w:lang w:val="eu-ES"/>
        </w:rPr>
        <w:t xml:space="preserve"> </w:t>
      </w:r>
      <w:r w:rsidRPr="005F4C5F">
        <w:rPr>
          <w:rFonts w:ascii="GHEA Grapalat" w:hAnsi="GHEA Grapalat"/>
          <w:sz w:val="22"/>
          <w:szCs w:val="22"/>
          <w:lang w:val="hy-AM"/>
        </w:rPr>
        <w:t>փաստաթղթերը</w:t>
      </w:r>
      <w:r w:rsidRPr="005F4C5F">
        <w:rPr>
          <w:rFonts w:ascii="GHEA Grapalat" w:hAnsi="GHEA Grapalat"/>
          <w:sz w:val="22"/>
          <w:szCs w:val="22"/>
          <w:lang w:val="eu-ES"/>
        </w:rPr>
        <w:t xml:space="preserve">, </w:t>
      </w:r>
      <w:r w:rsidRPr="005F4C5F">
        <w:rPr>
          <w:rFonts w:ascii="GHEA Grapalat" w:hAnsi="GHEA Grapalat"/>
          <w:sz w:val="22"/>
          <w:szCs w:val="22"/>
          <w:lang w:val="hy-AM"/>
        </w:rPr>
        <w:t>ինչպես</w:t>
      </w:r>
      <w:r w:rsidRPr="005F4C5F">
        <w:rPr>
          <w:rFonts w:ascii="GHEA Grapalat" w:hAnsi="GHEA Grapalat"/>
          <w:sz w:val="22"/>
          <w:szCs w:val="22"/>
          <w:lang w:val="eu-ES"/>
        </w:rPr>
        <w:t xml:space="preserve"> </w:t>
      </w:r>
      <w:r w:rsidRPr="005F4C5F">
        <w:rPr>
          <w:rFonts w:ascii="GHEA Grapalat" w:hAnsi="GHEA Grapalat"/>
          <w:sz w:val="22"/>
          <w:szCs w:val="22"/>
          <w:lang w:val="hy-AM"/>
        </w:rPr>
        <w:t>նաև</w:t>
      </w:r>
      <w:r w:rsidRPr="005F4C5F">
        <w:rPr>
          <w:rFonts w:ascii="GHEA Grapalat" w:hAnsi="GHEA Grapalat"/>
          <w:sz w:val="22"/>
          <w:szCs w:val="22"/>
          <w:lang w:val="eu-ES"/>
        </w:rPr>
        <w:t xml:space="preserve"> </w:t>
      </w:r>
      <w:r w:rsidRPr="005F4C5F">
        <w:rPr>
          <w:rFonts w:ascii="GHEA Grapalat" w:hAnsi="GHEA Grapalat"/>
          <w:sz w:val="22"/>
          <w:szCs w:val="22"/>
          <w:lang w:val="hy-AM"/>
        </w:rPr>
        <w:t>իրականացնել</w:t>
      </w:r>
      <w:r w:rsidRPr="005F4C5F">
        <w:rPr>
          <w:rFonts w:ascii="GHEA Grapalat" w:hAnsi="GHEA Grapalat"/>
          <w:sz w:val="22"/>
          <w:szCs w:val="22"/>
          <w:lang w:val="eu-ES"/>
        </w:rPr>
        <w:t xml:space="preserve"> </w:t>
      </w:r>
      <w:r w:rsidRPr="005F4C5F">
        <w:rPr>
          <w:rFonts w:ascii="GHEA Grapalat" w:hAnsi="GHEA Grapalat"/>
          <w:sz w:val="22"/>
          <w:szCs w:val="22"/>
          <w:lang w:val="hy-AM"/>
        </w:rPr>
        <w:t>դրանց</w:t>
      </w:r>
      <w:r w:rsidRPr="005F4C5F">
        <w:rPr>
          <w:rFonts w:ascii="GHEA Grapalat" w:hAnsi="GHEA Grapalat"/>
          <w:sz w:val="22"/>
          <w:szCs w:val="22"/>
          <w:lang w:val="eu-ES"/>
        </w:rPr>
        <w:t xml:space="preserve"> </w:t>
      </w:r>
      <w:r w:rsidRPr="005F4C5F">
        <w:rPr>
          <w:rFonts w:ascii="GHEA Grapalat" w:hAnsi="GHEA Grapalat"/>
          <w:sz w:val="22"/>
          <w:szCs w:val="22"/>
          <w:lang w:val="hy-AM"/>
        </w:rPr>
        <w:t>աուդիտ</w:t>
      </w:r>
      <w:r w:rsidRPr="005F4C5F">
        <w:rPr>
          <w:rFonts w:ascii="GHEA Grapalat" w:hAnsi="GHEA Grapalat"/>
          <w:sz w:val="22"/>
          <w:szCs w:val="22"/>
          <w:lang w:val="eu-ES"/>
        </w:rPr>
        <w:t xml:space="preserve">` </w:t>
      </w:r>
      <w:r w:rsidRPr="005F4C5F">
        <w:rPr>
          <w:rFonts w:ascii="GHEA Grapalat" w:hAnsi="GHEA Grapalat"/>
          <w:sz w:val="22"/>
          <w:szCs w:val="22"/>
          <w:lang w:val="hy-AM"/>
        </w:rPr>
        <w:t>Բանկի</w:t>
      </w:r>
      <w:r w:rsidRPr="005F4C5F">
        <w:rPr>
          <w:rFonts w:ascii="GHEA Grapalat" w:hAnsi="GHEA Grapalat"/>
          <w:sz w:val="22"/>
          <w:szCs w:val="22"/>
          <w:lang w:val="eu-ES"/>
        </w:rPr>
        <w:t xml:space="preserve"> </w:t>
      </w:r>
      <w:r w:rsidRPr="005F4C5F">
        <w:rPr>
          <w:rFonts w:ascii="GHEA Grapalat" w:hAnsi="GHEA Grapalat"/>
          <w:sz w:val="22"/>
          <w:szCs w:val="22"/>
          <w:lang w:val="hy-AM"/>
        </w:rPr>
        <w:t>կողմից</w:t>
      </w:r>
      <w:r w:rsidRPr="005F4C5F">
        <w:rPr>
          <w:rFonts w:ascii="GHEA Grapalat" w:hAnsi="GHEA Grapalat"/>
          <w:sz w:val="22"/>
          <w:szCs w:val="22"/>
          <w:lang w:val="eu-ES"/>
        </w:rPr>
        <w:t xml:space="preserve"> </w:t>
      </w:r>
      <w:r w:rsidRPr="005F4C5F">
        <w:rPr>
          <w:rFonts w:ascii="GHEA Grapalat" w:hAnsi="GHEA Grapalat"/>
          <w:sz w:val="22"/>
          <w:szCs w:val="22"/>
          <w:lang w:val="hy-AM"/>
        </w:rPr>
        <w:t>նշանակված</w:t>
      </w:r>
      <w:r w:rsidRPr="005F4C5F">
        <w:rPr>
          <w:rFonts w:ascii="GHEA Grapalat" w:hAnsi="GHEA Grapalat"/>
          <w:sz w:val="22"/>
          <w:szCs w:val="22"/>
          <w:lang w:val="eu-ES"/>
        </w:rPr>
        <w:t xml:space="preserve"> </w:t>
      </w:r>
      <w:r w:rsidRPr="005F4C5F">
        <w:rPr>
          <w:rFonts w:ascii="GHEA Grapalat" w:hAnsi="GHEA Grapalat"/>
          <w:sz w:val="22"/>
          <w:szCs w:val="22"/>
          <w:lang w:val="hy-AM"/>
        </w:rPr>
        <w:t>աուդիտորների</w:t>
      </w:r>
      <w:r w:rsidRPr="005F4C5F">
        <w:rPr>
          <w:rFonts w:ascii="GHEA Grapalat" w:hAnsi="GHEA Grapalat"/>
          <w:sz w:val="22"/>
          <w:szCs w:val="22"/>
          <w:lang w:val="eu-ES"/>
        </w:rPr>
        <w:t xml:space="preserve"> </w:t>
      </w:r>
      <w:r w:rsidRPr="005F4C5F">
        <w:rPr>
          <w:rFonts w:ascii="GHEA Grapalat" w:hAnsi="GHEA Grapalat"/>
          <w:sz w:val="22"/>
          <w:szCs w:val="22"/>
          <w:lang w:val="hy-AM"/>
        </w:rPr>
        <w:t>կողմից</w:t>
      </w:r>
      <w:r w:rsidRPr="005F4C5F">
        <w:rPr>
          <w:rFonts w:ascii="GHEA Grapalat" w:hAnsi="GHEA Grapalat"/>
          <w:sz w:val="22"/>
          <w:szCs w:val="22"/>
          <w:lang w:val="eu-ES"/>
        </w:rPr>
        <w:t>:</w:t>
      </w:r>
    </w:p>
    <w:p w14:paraId="4629ECCB" w14:textId="77777777" w:rsidR="000A365D" w:rsidRPr="005F4C5F" w:rsidRDefault="000A365D" w:rsidP="00973A89">
      <w:pPr>
        <w:tabs>
          <w:tab w:val="left" w:pos="9356"/>
        </w:tabs>
        <w:rPr>
          <w:rFonts w:ascii="GHEA Grapalat" w:hAnsi="GHEA Grapalat"/>
          <w:sz w:val="22"/>
          <w:szCs w:val="22"/>
          <w:lang w:val="eu-ES"/>
        </w:rPr>
      </w:pPr>
      <w:r w:rsidRPr="005F4C5F">
        <w:rPr>
          <w:rFonts w:ascii="GHEA Grapalat" w:hAnsi="GHEA Grapalat"/>
          <w:sz w:val="22"/>
          <w:szCs w:val="22"/>
          <w:lang w:val="eu-ES"/>
        </w:rPr>
        <w:br w:type="page"/>
      </w:r>
    </w:p>
    <w:p w14:paraId="26DA7403" w14:textId="77777777" w:rsidR="00972425" w:rsidRPr="002E786E" w:rsidRDefault="00972425" w:rsidP="00972425">
      <w:pPr>
        <w:pStyle w:val="NormalWeb"/>
        <w:shd w:val="clear" w:color="auto" w:fill="FFFFFF"/>
        <w:spacing w:after="0" w:line="324" w:lineRule="atLeast"/>
        <w:jc w:val="center"/>
        <w:rPr>
          <w:rFonts w:ascii="GHEA Grapalat" w:hAnsi="GHEA Grapalat" w:cs="Arial"/>
          <w:b/>
          <w:bCs/>
          <w:color w:val="000000" w:themeColor="text1"/>
          <w:sz w:val="28"/>
          <w:szCs w:val="28"/>
          <w:lang w:val="hy-AM"/>
        </w:rPr>
      </w:pPr>
      <w:r w:rsidRPr="002E786E">
        <w:rPr>
          <w:rFonts w:ascii="GHEA Grapalat" w:hAnsi="GHEA Grapalat" w:cs="Arial"/>
          <w:b/>
          <w:bCs/>
          <w:color w:val="000000" w:themeColor="text1"/>
          <w:sz w:val="28"/>
          <w:szCs w:val="28"/>
          <w:lang w:val="hy-AM"/>
        </w:rPr>
        <w:lastRenderedPageBreak/>
        <w:t>ՀԱՎԵԼՎԱԾ Բ</w:t>
      </w:r>
    </w:p>
    <w:p w14:paraId="3A515058" w14:textId="77777777" w:rsidR="00972425" w:rsidRPr="002E786E" w:rsidRDefault="00972425" w:rsidP="00972425">
      <w:pPr>
        <w:pStyle w:val="NormalWeb"/>
        <w:shd w:val="clear" w:color="auto" w:fill="FFFFFF"/>
        <w:spacing w:after="0" w:line="324" w:lineRule="atLeast"/>
        <w:jc w:val="center"/>
        <w:rPr>
          <w:rFonts w:ascii="GHEA Grapalat" w:hAnsi="GHEA Grapalat" w:cs="Arial"/>
          <w:b/>
          <w:bCs/>
          <w:color w:val="000000" w:themeColor="text1"/>
          <w:sz w:val="22"/>
          <w:szCs w:val="22"/>
          <w:lang w:val="hy-AM"/>
        </w:rPr>
      </w:pPr>
      <w:r w:rsidRPr="002E786E">
        <w:rPr>
          <w:rFonts w:ascii="GHEA Grapalat" w:hAnsi="GHEA Grapalat" w:cs="Arial"/>
          <w:b/>
          <w:bCs/>
          <w:color w:val="000000" w:themeColor="text1"/>
          <w:sz w:val="22"/>
          <w:szCs w:val="22"/>
          <w:lang w:val="hy-AM"/>
        </w:rPr>
        <w:t>Բնապահպանական և սոցիալական (ԲՍ)</w:t>
      </w:r>
    </w:p>
    <w:p w14:paraId="5C841C5B" w14:textId="77777777" w:rsidR="00972425" w:rsidRPr="002E786E" w:rsidRDefault="00972425" w:rsidP="00972425">
      <w:pPr>
        <w:pStyle w:val="NormalWeb"/>
        <w:shd w:val="clear" w:color="auto" w:fill="FFFFFF"/>
        <w:spacing w:after="0" w:line="324" w:lineRule="atLeast"/>
        <w:jc w:val="center"/>
        <w:rPr>
          <w:rFonts w:ascii="GHEA Grapalat" w:hAnsi="GHEA Grapalat" w:cs="Arial"/>
          <w:b/>
          <w:bCs/>
          <w:color w:val="000000" w:themeColor="text1"/>
          <w:sz w:val="22"/>
          <w:szCs w:val="22"/>
          <w:lang w:val="hy-AM"/>
        </w:rPr>
      </w:pPr>
      <w:r w:rsidRPr="002E786E">
        <w:rPr>
          <w:rFonts w:ascii="GHEA Grapalat" w:hAnsi="GHEA Grapalat" w:cs="Arial"/>
          <w:b/>
          <w:bCs/>
          <w:color w:val="000000" w:themeColor="text1"/>
          <w:sz w:val="22"/>
          <w:szCs w:val="22"/>
          <w:lang w:val="hy-AM"/>
        </w:rPr>
        <w:t>չափորոշիչներ հաշվետվությունների համար</w:t>
      </w:r>
    </w:p>
    <w:p w14:paraId="5340A779" w14:textId="5054328F" w:rsidR="00972425" w:rsidRPr="002E786E" w:rsidRDefault="00972425" w:rsidP="00972425">
      <w:pPr>
        <w:pStyle w:val="NormalWeb"/>
        <w:shd w:val="clear" w:color="auto" w:fill="FFFFFF"/>
        <w:spacing w:before="0" w:beforeAutospacing="0" w:after="0" w:afterAutospacing="0" w:line="324" w:lineRule="atLeast"/>
        <w:jc w:val="center"/>
        <w:rPr>
          <w:rFonts w:ascii="GHEA Grapalat" w:hAnsi="GHEA Grapalat" w:cs="Arial"/>
          <w:b/>
          <w:bCs/>
          <w:i/>
          <w:color w:val="000000" w:themeColor="text1"/>
          <w:sz w:val="22"/>
          <w:szCs w:val="22"/>
          <w:lang w:val="hy-AM"/>
        </w:rPr>
      </w:pPr>
      <w:r w:rsidRPr="002E786E">
        <w:rPr>
          <w:rFonts w:ascii="GHEA Grapalat" w:hAnsi="GHEA Grapalat" w:cs="Arial"/>
          <w:b/>
          <w:bCs/>
          <w:i/>
          <w:color w:val="000000" w:themeColor="text1"/>
          <w:sz w:val="22"/>
          <w:szCs w:val="22"/>
          <w:lang w:val="hy-AM"/>
        </w:rPr>
        <w:t>[Նշում գործատուի համար. ստորև նշված ցուցանիշները կարող են փոփոխվել՝ պայմանագրի առանձնահատկություններն արտացոլելու նպատակով: Գործատուն պետք է ապահովի ներկայացված չափորոշիչների համապատասխանությունը</w:t>
      </w:r>
    </w:p>
    <w:p w14:paraId="7265B3AE" w14:textId="492465E0" w:rsidR="00972425" w:rsidRPr="002E786E" w:rsidRDefault="00972425" w:rsidP="00972425">
      <w:pPr>
        <w:pStyle w:val="NormalWeb"/>
        <w:shd w:val="clear" w:color="auto" w:fill="FFFFFF"/>
        <w:spacing w:before="0" w:beforeAutospacing="0" w:after="0" w:afterAutospacing="0" w:line="324" w:lineRule="atLeast"/>
        <w:jc w:val="center"/>
        <w:rPr>
          <w:rFonts w:ascii="GHEA Grapalat" w:hAnsi="GHEA Grapalat" w:cs="Arial"/>
          <w:i/>
          <w:color w:val="000000" w:themeColor="text1"/>
          <w:sz w:val="22"/>
          <w:szCs w:val="22"/>
          <w:lang w:val="hy-AM"/>
        </w:rPr>
      </w:pPr>
      <w:r w:rsidRPr="002E786E">
        <w:rPr>
          <w:rFonts w:ascii="GHEA Grapalat" w:hAnsi="GHEA Grapalat" w:cs="Arial"/>
          <w:b/>
          <w:bCs/>
          <w:i/>
          <w:color w:val="000000" w:themeColor="text1"/>
          <w:sz w:val="22"/>
          <w:szCs w:val="22"/>
          <w:lang w:val="hy-AM"/>
        </w:rPr>
        <w:t>բնապահպանական և սոցիալական գնահատման ընթացքում հայտնաբերված աշխատանքներին ու ազդեցություններին / հիմնական խնդիրներին</w:t>
      </w:r>
      <w:bookmarkStart w:id="651" w:name="m_-8782026734780646677__Hlk24729953"/>
      <w:bookmarkStart w:id="652" w:name="m_-8782026734780646677__Hlk24716563"/>
      <w:bookmarkEnd w:id="651"/>
      <w:bookmarkEnd w:id="652"/>
      <w:r w:rsidRPr="002E786E">
        <w:rPr>
          <w:rFonts w:ascii="GHEA Grapalat" w:hAnsi="GHEA Grapalat" w:cs="Arial"/>
          <w:b/>
          <w:bCs/>
          <w:i/>
          <w:iCs/>
          <w:color w:val="000000" w:themeColor="text1"/>
          <w:sz w:val="22"/>
          <w:szCs w:val="22"/>
          <w:lang w:val="hy-AM"/>
        </w:rPr>
        <w:t>]</w:t>
      </w:r>
    </w:p>
    <w:p w14:paraId="42AB1B8A" w14:textId="77777777" w:rsidR="00972425" w:rsidRPr="002E786E" w:rsidRDefault="00972425" w:rsidP="00972425">
      <w:pPr>
        <w:pStyle w:val="NormalWeb"/>
        <w:shd w:val="clear" w:color="auto" w:fill="FFFFFF"/>
        <w:spacing w:before="0" w:beforeAutospacing="0" w:after="0" w:afterAutospacing="0" w:line="324" w:lineRule="atLeast"/>
        <w:jc w:val="center"/>
        <w:rPr>
          <w:rFonts w:ascii="GHEA Grapalat" w:hAnsi="GHEA Grapalat" w:cs="Arial"/>
          <w:i/>
          <w:color w:val="000000" w:themeColor="text1"/>
          <w:sz w:val="22"/>
          <w:szCs w:val="22"/>
          <w:lang w:val="hy-AM"/>
        </w:rPr>
      </w:pPr>
    </w:p>
    <w:p w14:paraId="394C4464" w14:textId="77777777" w:rsidR="00972425" w:rsidRPr="002E786E" w:rsidRDefault="00972425" w:rsidP="00972425">
      <w:pPr>
        <w:pStyle w:val="NormalWeb"/>
        <w:shd w:val="clear" w:color="auto" w:fill="FFFFFF"/>
        <w:spacing w:before="0" w:beforeAutospacing="0" w:after="0" w:afterAutospacing="0" w:line="324" w:lineRule="atLeast"/>
        <w:jc w:val="both"/>
        <w:rPr>
          <w:rFonts w:ascii="GHEA Grapalat" w:hAnsi="GHEA Grapalat" w:cs="Arial"/>
          <w:i/>
          <w:color w:val="000000" w:themeColor="text1"/>
          <w:sz w:val="22"/>
          <w:szCs w:val="22"/>
          <w:lang w:val="hy-AM"/>
        </w:rPr>
      </w:pPr>
    </w:p>
    <w:p w14:paraId="3DE88034" w14:textId="77777777" w:rsidR="00972425" w:rsidRPr="002E786E" w:rsidRDefault="00972425" w:rsidP="00972425">
      <w:pPr>
        <w:pStyle w:val="NormalWeb"/>
        <w:shd w:val="clear" w:color="auto" w:fill="FFFFFF"/>
        <w:spacing w:after="0" w:line="324" w:lineRule="atLeast"/>
        <w:jc w:val="both"/>
        <w:rPr>
          <w:rFonts w:ascii="GHEA Grapalat" w:hAnsi="GHEA Grapalat" w:cs="Arial"/>
          <w:bCs/>
          <w:i/>
          <w:color w:val="000000" w:themeColor="text1"/>
          <w:sz w:val="22"/>
          <w:szCs w:val="22"/>
          <w:lang w:val="hy-AM"/>
        </w:rPr>
      </w:pPr>
      <w:r w:rsidRPr="002E786E">
        <w:rPr>
          <w:rFonts w:ascii="GHEA Grapalat" w:hAnsi="GHEA Grapalat" w:cs="Arial"/>
          <w:bCs/>
          <w:i/>
          <w:color w:val="000000" w:themeColor="text1"/>
          <w:sz w:val="22"/>
          <w:szCs w:val="22"/>
          <w:lang w:val="hy-AM"/>
        </w:rPr>
        <w:t>Պարբերաբար հաշվետվությունների չափորոշիչները.</w:t>
      </w:r>
    </w:p>
    <w:p w14:paraId="1B8B167F" w14:textId="77777777" w:rsidR="00972425" w:rsidRPr="002E786E" w:rsidRDefault="00972425" w:rsidP="00972425">
      <w:pPr>
        <w:pStyle w:val="NormalWeb"/>
        <w:shd w:val="clear" w:color="auto" w:fill="FFFFFF"/>
        <w:spacing w:after="0" w:line="324" w:lineRule="atLeast"/>
        <w:jc w:val="both"/>
        <w:rPr>
          <w:rFonts w:ascii="GHEA Grapalat" w:hAnsi="GHEA Grapalat" w:cs="Arial"/>
          <w:bCs/>
          <w:i/>
          <w:color w:val="000000" w:themeColor="text1"/>
          <w:sz w:val="22"/>
          <w:szCs w:val="22"/>
          <w:lang w:val="hy-AM"/>
        </w:rPr>
      </w:pPr>
      <w:r w:rsidRPr="002E786E">
        <w:rPr>
          <w:rFonts w:ascii="GHEA Grapalat" w:hAnsi="GHEA Grapalat" w:cs="Arial"/>
          <w:bCs/>
          <w:i/>
          <w:color w:val="000000" w:themeColor="text1"/>
          <w:sz w:val="22"/>
          <w:szCs w:val="22"/>
          <w:lang w:val="hy-AM"/>
        </w:rPr>
        <w:t>1. բնապահպանական վնասները կամ անհամապատասխանությունը պայմանագրային պահանջներին, ներառյալ աղտոտումը, կամ հողի կամ ջրի պաշարների վնասումը;</w:t>
      </w:r>
    </w:p>
    <w:p w14:paraId="41EAC42D" w14:textId="77777777" w:rsidR="00972425" w:rsidRPr="002E786E" w:rsidRDefault="00972425" w:rsidP="00972425">
      <w:pPr>
        <w:pStyle w:val="NormalWeb"/>
        <w:shd w:val="clear" w:color="auto" w:fill="FFFFFF"/>
        <w:spacing w:after="0" w:line="324" w:lineRule="atLeast"/>
        <w:jc w:val="both"/>
        <w:rPr>
          <w:rFonts w:ascii="GHEA Grapalat" w:hAnsi="GHEA Grapalat" w:cs="Arial"/>
          <w:bCs/>
          <w:i/>
          <w:color w:val="000000" w:themeColor="text1"/>
          <w:sz w:val="22"/>
          <w:szCs w:val="22"/>
          <w:lang w:val="hy-AM"/>
        </w:rPr>
      </w:pPr>
      <w:r w:rsidRPr="002E786E">
        <w:rPr>
          <w:rFonts w:ascii="GHEA Grapalat" w:hAnsi="GHEA Grapalat" w:cs="Arial"/>
          <w:bCs/>
          <w:i/>
          <w:color w:val="000000" w:themeColor="text1"/>
          <w:sz w:val="22"/>
          <w:szCs w:val="22"/>
          <w:lang w:val="hy-AM"/>
        </w:rPr>
        <w:t>2. առողջությանը և անվտանգությանը հասցրած վնասները, դժբախտ պատահարները, վնասվածքները, որոնք պահանջում են բուժում, ինչպես նաև բոլոր մահվան դեպքերը;</w:t>
      </w:r>
    </w:p>
    <w:p w14:paraId="6674DB78" w14:textId="77777777" w:rsidR="00972425" w:rsidRPr="002E786E" w:rsidRDefault="00972425" w:rsidP="00972425">
      <w:pPr>
        <w:pStyle w:val="NormalWeb"/>
        <w:shd w:val="clear" w:color="auto" w:fill="FFFFFF"/>
        <w:spacing w:after="0" w:line="324" w:lineRule="atLeast"/>
        <w:jc w:val="both"/>
        <w:rPr>
          <w:rFonts w:ascii="GHEA Grapalat" w:hAnsi="GHEA Grapalat" w:cs="Arial"/>
          <w:bCs/>
          <w:i/>
          <w:color w:val="000000" w:themeColor="text1"/>
          <w:sz w:val="22"/>
          <w:szCs w:val="22"/>
          <w:lang w:val="hy-AM"/>
        </w:rPr>
      </w:pPr>
      <w:r w:rsidRPr="002E786E">
        <w:rPr>
          <w:rFonts w:ascii="GHEA Grapalat" w:hAnsi="GHEA Grapalat" w:cs="Arial"/>
          <w:bCs/>
          <w:i/>
          <w:color w:val="000000" w:themeColor="text1"/>
          <w:sz w:val="22"/>
          <w:szCs w:val="22"/>
          <w:lang w:val="hy-AM"/>
        </w:rPr>
        <w:t>3. կարգավորող մարմինների հետ փոխգործակցությունը՝ գործակալության, ամսաթվերի, բուն խնդրի, արդյունքների բացահայտումը (բացակայության դեպքում՝ նշել հաշվետվություններում);</w:t>
      </w:r>
    </w:p>
    <w:p w14:paraId="2C1484BA" w14:textId="7777777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s="Arial"/>
          <w:bCs/>
          <w:i/>
          <w:color w:val="000000" w:themeColor="text1"/>
          <w:sz w:val="22"/>
          <w:szCs w:val="22"/>
          <w:lang w:val="hy-AM"/>
        </w:rPr>
        <w:t>4. բոլոր թույլտվությունների և համաձայնագրերի կարգավիճակը</w:t>
      </w:r>
      <w:r w:rsidRPr="002E786E">
        <w:rPr>
          <w:rFonts w:ascii="Cambria Math" w:hAnsi="Cambria Math" w:cs="Cambria Math"/>
          <w:bCs/>
          <w:color w:val="000000" w:themeColor="text1"/>
          <w:sz w:val="22"/>
          <w:szCs w:val="22"/>
          <w:lang w:val="hy-AM"/>
        </w:rPr>
        <w:t>․</w:t>
      </w:r>
      <w:r w:rsidRPr="002E786E">
        <w:rPr>
          <w:rFonts w:ascii="GHEA Grapalat" w:hAnsi="GHEA Grapalat" w:cs="Arial"/>
          <w:bCs/>
          <w:color w:val="000000" w:themeColor="text1"/>
          <w:sz w:val="22"/>
          <w:szCs w:val="22"/>
          <w:lang w:val="hy-AM"/>
        </w:rPr>
        <w:t>(</w:t>
      </w:r>
      <w:r w:rsidRPr="002E786E">
        <w:rPr>
          <w:rFonts w:ascii="GHEA Grapalat" w:hAnsi="GHEA Grapalat"/>
          <w:color w:val="000000" w:themeColor="text1"/>
          <w:sz w:val="22"/>
          <w:szCs w:val="22"/>
          <w:lang w:val="hy-AM"/>
        </w:rPr>
        <w:t xml:space="preserve">այդ թվում, </w:t>
      </w:r>
      <w:r w:rsidRPr="002E786E">
        <w:rPr>
          <w:rFonts w:ascii="GHEA Grapalat" w:hAnsi="GHEA Grapalat" w:cs="Arial"/>
          <w:bCs/>
          <w:color w:val="000000" w:themeColor="text1"/>
          <w:sz w:val="22"/>
          <w:szCs w:val="22"/>
          <w:lang w:val="hy-AM"/>
        </w:rPr>
        <w:t>ներկայացնել ցանկ՝</w:t>
      </w:r>
      <w:r w:rsidRPr="002E786E">
        <w:rPr>
          <w:rFonts w:ascii="GHEA Grapalat" w:hAnsi="GHEA Grapalat"/>
          <w:color w:val="000000" w:themeColor="text1"/>
          <w:sz w:val="22"/>
          <w:szCs w:val="22"/>
          <w:lang w:val="hy-AM"/>
        </w:rPr>
        <w:t xml:space="preserve"> </w:t>
      </w:r>
      <w:r w:rsidRPr="002E786E">
        <w:rPr>
          <w:rFonts w:ascii="GHEA Grapalat" w:hAnsi="GHEA Grapalat" w:cs="Arial"/>
          <w:bCs/>
          <w:color w:val="000000" w:themeColor="text1"/>
          <w:sz w:val="22"/>
          <w:szCs w:val="22"/>
          <w:lang w:val="hy-AM"/>
        </w:rPr>
        <w:t>պահանջվող թույլտվություններ ունեցող տարածքների/ օբյեկտների, հայտի ներկայացման և ձեռք բերման ամսաթվերը, (գործողությունները, որոնք պետք է ձեռնարկվեն, եթե դրանք չեն տրամադրվում); հաշվետու ժամանակահատվածում ներկայացնել յուրաքանչյուր ոլորտում ձեռնարկած հիմնական գործողությունները՝ հատուկ ուշադրություն դարձնելով շրջակա միջավայրի և սոցիալական պաշտպանության խնդիրներին (հողի մաքրման աշխատանքներ, վերգետնյա հողերի պահպանում, երթևեկության կառավարում, ապամոնտաժման աշխատանքների իրականացում և այլն);</w:t>
      </w:r>
    </w:p>
    <w:p w14:paraId="2A34B042" w14:textId="7777777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s="Arial"/>
          <w:bCs/>
          <w:i/>
          <w:color w:val="000000" w:themeColor="text1"/>
          <w:sz w:val="22"/>
          <w:szCs w:val="22"/>
          <w:lang w:val="hy-AM"/>
        </w:rPr>
        <w:t>5. առողջության և անվտանգության վերահսկողություն</w:t>
      </w:r>
      <w:r w:rsidRPr="002E786E">
        <w:rPr>
          <w:rFonts w:ascii="GHEA Grapalat" w:hAnsi="GHEA Grapalat" w:cs="Arial"/>
          <w:bCs/>
          <w:color w:val="000000" w:themeColor="text1"/>
          <w:sz w:val="22"/>
          <w:szCs w:val="22"/>
          <w:lang w:val="hy-AM"/>
        </w:rPr>
        <w:t xml:space="preserve"> (ներառյալ COVID-19 համաճարակի պայմաններում վերահսկողությունը)</w:t>
      </w:r>
      <w:r w:rsidRPr="002E786E">
        <w:rPr>
          <w:rFonts w:ascii="Cambria Math" w:hAnsi="Cambria Math" w:cs="Cambria Math"/>
          <w:bCs/>
          <w:color w:val="000000" w:themeColor="text1"/>
          <w:sz w:val="22"/>
          <w:szCs w:val="22"/>
          <w:lang w:val="hy-AM"/>
        </w:rPr>
        <w:t>․</w:t>
      </w:r>
      <w:r w:rsidRPr="002E786E">
        <w:rPr>
          <w:rFonts w:ascii="GHEA Grapalat" w:hAnsi="GHEA Grapalat" w:cs="Arial"/>
          <w:bCs/>
          <w:color w:val="000000" w:themeColor="text1"/>
          <w:sz w:val="22"/>
          <w:szCs w:val="22"/>
          <w:lang w:val="hy-AM"/>
        </w:rPr>
        <w:t xml:space="preserve"> </w:t>
      </w:r>
    </w:p>
    <w:p w14:paraId="425AA1E7" w14:textId="7777777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s="Arial"/>
          <w:bCs/>
          <w:color w:val="000000" w:themeColor="text1"/>
          <w:sz w:val="22"/>
          <w:szCs w:val="22"/>
          <w:lang w:val="hy-AM"/>
        </w:rPr>
        <w:t>ա</w:t>
      </w:r>
      <w:r w:rsidRPr="002E786E">
        <w:rPr>
          <w:rFonts w:ascii="GHEA Grapalat" w:hAnsi="GHEA Grapalat" w:cs="Arial"/>
          <w:bCs/>
          <w:i/>
          <w:color w:val="000000" w:themeColor="text1"/>
          <w:sz w:val="22"/>
          <w:szCs w:val="22"/>
          <w:lang w:val="hy-AM"/>
        </w:rPr>
        <w:t xml:space="preserve">. </w:t>
      </w:r>
      <w:r w:rsidRPr="002E786E">
        <w:rPr>
          <w:rFonts w:ascii="GHEA Grapalat" w:hAnsi="GHEA Grapalat" w:cs="Arial"/>
          <w:bCs/>
          <w:color w:val="000000" w:themeColor="text1"/>
          <w:sz w:val="22"/>
          <w:szCs w:val="22"/>
          <w:lang w:val="hy-AM"/>
        </w:rPr>
        <w:t>անվտանգության համար պատասխանատու՝ աշխատած օրերի թիվ, ամբողջական և մասնակի ստուգումների թիվ, հաշվետվություններ շինարարության/ծրագրի ղեկավարությանը,</w:t>
      </w:r>
    </w:p>
    <w:p w14:paraId="2A01F129" w14:textId="77777777" w:rsidR="00972425" w:rsidRPr="002E786E" w:rsidRDefault="00972425" w:rsidP="00972425">
      <w:pPr>
        <w:pStyle w:val="NormalWeb"/>
        <w:shd w:val="clear" w:color="auto" w:fill="FFFFFF"/>
        <w:spacing w:after="0" w:line="324" w:lineRule="atLeast"/>
        <w:jc w:val="both"/>
        <w:rPr>
          <w:rFonts w:ascii="GHEA Grapalat" w:hAnsi="GHEA Grapalat" w:cs="Arial"/>
          <w:bCs/>
          <w:i/>
          <w:color w:val="000000" w:themeColor="text1"/>
          <w:sz w:val="22"/>
          <w:szCs w:val="22"/>
          <w:lang w:val="hy-AM"/>
        </w:rPr>
      </w:pPr>
      <w:r w:rsidRPr="002E786E">
        <w:rPr>
          <w:rFonts w:ascii="GHEA Grapalat" w:hAnsi="GHEA Grapalat" w:cs="Arial"/>
          <w:bCs/>
          <w:color w:val="000000" w:themeColor="text1"/>
          <w:sz w:val="22"/>
          <w:szCs w:val="22"/>
          <w:lang w:val="hy-AM"/>
        </w:rPr>
        <w:t>բ</w:t>
      </w:r>
      <w:r w:rsidRPr="002E786E">
        <w:rPr>
          <w:rFonts w:ascii="GHEA Grapalat" w:hAnsi="GHEA Grapalat" w:cs="Arial"/>
          <w:bCs/>
          <w:i/>
          <w:color w:val="000000" w:themeColor="text1"/>
          <w:sz w:val="22"/>
          <w:szCs w:val="22"/>
          <w:lang w:val="hy-AM"/>
        </w:rPr>
        <w:t>.</w:t>
      </w:r>
      <w:r w:rsidRPr="002E786E">
        <w:rPr>
          <w:rFonts w:ascii="GHEA Grapalat" w:hAnsi="GHEA Grapalat"/>
          <w:color w:val="000000" w:themeColor="text1"/>
          <w:sz w:val="22"/>
          <w:szCs w:val="22"/>
          <w:lang w:val="hy-AM"/>
        </w:rPr>
        <w:t xml:space="preserve"> </w:t>
      </w:r>
      <w:r w:rsidRPr="002E786E">
        <w:rPr>
          <w:rFonts w:ascii="GHEA Grapalat" w:hAnsi="GHEA Grapalat" w:cs="Arial"/>
          <w:bCs/>
          <w:color w:val="000000" w:themeColor="text1"/>
          <w:sz w:val="22"/>
          <w:szCs w:val="22"/>
          <w:lang w:val="hy-AM"/>
        </w:rPr>
        <w:t>աշխատողների թիվը, աշխատանքի ժամերը, անձնական պաշտպանիչ միջոցների (ԱՊՄ) օգտագործման չափանիշները (աշխատողների տոկոսը, որոնք կրում են ԱՊՄ, մասնակի են կրում և այլն), աշխատողների կողմից նկատված խախտումներ (ըստ խախտման տեսակի, ԱՊՄ կամ այլ), տրված նախազգուշացումներ, տրված կրկնվող նախազգուշացումներ, ձեռնարկված հետագա գործողություններ (առկայության դեպքում);</w:t>
      </w:r>
    </w:p>
    <w:p w14:paraId="278D8E5C" w14:textId="77777777" w:rsidR="00972425" w:rsidRPr="002E786E" w:rsidRDefault="00972425" w:rsidP="00972425">
      <w:pPr>
        <w:pStyle w:val="NormalWeb"/>
        <w:shd w:val="clear" w:color="auto" w:fill="FFFFFF"/>
        <w:spacing w:after="0" w:line="324" w:lineRule="atLeast"/>
        <w:jc w:val="both"/>
        <w:rPr>
          <w:rFonts w:ascii="GHEA Grapalat" w:hAnsi="GHEA Grapalat" w:cs="Arial"/>
          <w:bCs/>
          <w:i/>
          <w:color w:val="000000" w:themeColor="text1"/>
          <w:sz w:val="22"/>
          <w:szCs w:val="22"/>
          <w:lang w:val="hy-AM"/>
        </w:rPr>
      </w:pPr>
      <w:r w:rsidRPr="002E786E">
        <w:rPr>
          <w:rFonts w:ascii="GHEA Grapalat" w:hAnsi="GHEA Grapalat" w:cs="Arial"/>
          <w:bCs/>
          <w:i/>
          <w:color w:val="000000" w:themeColor="text1"/>
          <w:sz w:val="22"/>
          <w:szCs w:val="22"/>
          <w:lang w:val="hy-AM"/>
        </w:rPr>
        <w:lastRenderedPageBreak/>
        <w:t>6. աշխատողների կացարաններ</w:t>
      </w:r>
      <w:r w:rsidRPr="002E786E">
        <w:rPr>
          <w:rFonts w:ascii="Cambria Math" w:hAnsi="Cambria Math" w:cs="Cambria Math"/>
          <w:bCs/>
          <w:i/>
          <w:color w:val="000000" w:themeColor="text1"/>
          <w:sz w:val="22"/>
          <w:szCs w:val="22"/>
          <w:lang w:val="hy-AM"/>
        </w:rPr>
        <w:t>․</w:t>
      </w:r>
    </w:p>
    <w:p w14:paraId="7C9B1870" w14:textId="7777777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s="Arial"/>
          <w:bCs/>
          <w:color w:val="000000" w:themeColor="text1"/>
          <w:sz w:val="22"/>
          <w:szCs w:val="22"/>
          <w:lang w:val="hy-AM"/>
        </w:rPr>
        <w:t>ա</w:t>
      </w:r>
      <w:r w:rsidRPr="002E786E">
        <w:rPr>
          <w:rFonts w:ascii="GHEA Grapalat" w:hAnsi="GHEA Grapalat" w:cs="Arial"/>
          <w:bCs/>
          <w:i/>
          <w:color w:val="000000" w:themeColor="text1"/>
          <w:sz w:val="22"/>
          <w:szCs w:val="22"/>
          <w:lang w:val="hy-AM"/>
        </w:rPr>
        <w:t>.</w:t>
      </w:r>
      <w:r w:rsidRPr="002E786E">
        <w:rPr>
          <w:rFonts w:ascii="GHEA Grapalat" w:hAnsi="GHEA Grapalat"/>
          <w:color w:val="000000" w:themeColor="text1"/>
          <w:sz w:val="22"/>
          <w:szCs w:val="22"/>
          <w:lang w:val="hy-AM"/>
        </w:rPr>
        <w:t xml:space="preserve"> </w:t>
      </w:r>
      <w:r w:rsidRPr="002E786E">
        <w:rPr>
          <w:rFonts w:ascii="GHEA Grapalat" w:hAnsi="GHEA Grapalat" w:cs="Arial"/>
          <w:bCs/>
          <w:color w:val="000000" w:themeColor="text1"/>
          <w:sz w:val="22"/>
          <w:szCs w:val="22"/>
          <w:lang w:val="hy-AM"/>
        </w:rPr>
        <w:t>կացարաններում տեղավորված դրսից հրավիրված աշխատողների թիվը, տեղացիների թիվը;</w:t>
      </w:r>
    </w:p>
    <w:p w14:paraId="650589A8" w14:textId="7777777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s="Arial"/>
          <w:bCs/>
          <w:color w:val="000000" w:themeColor="text1"/>
          <w:sz w:val="22"/>
          <w:szCs w:val="22"/>
          <w:lang w:val="hy-AM"/>
        </w:rPr>
        <w:t>բ</w:t>
      </w:r>
      <w:r w:rsidRPr="002E786E">
        <w:rPr>
          <w:rFonts w:ascii="GHEA Grapalat" w:hAnsi="GHEA Grapalat" w:cs="Arial"/>
          <w:bCs/>
          <w:i/>
          <w:color w:val="000000" w:themeColor="text1"/>
          <w:sz w:val="22"/>
          <w:szCs w:val="22"/>
          <w:lang w:val="hy-AM"/>
        </w:rPr>
        <w:t>.</w:t>
      </w:r>
      <w:r w:rsidRPr="002E786E">
        <w:rPr>
          <w:rFonts w:ascii="GHEA Grapalat" w:hAnsi="GHEA Grapalat"/>
          <w:color w:val="000000" w:themeColor="text1"/>
          <w:sz w:val="22"/>
          <w:szCs w:val="22"/>
          <w:lang w:val="hy-AM"/>
        </w:rPr>
        <w:t xml:space="preserve"> </w:t>
      </w:r>
      <w:r w:rsidRPr="002E786E">
        <w:rPr>
          <w:rFonts w:ascii="GHEA Grapalat" w:hAnsi="GHEA Grapalat" w:cs="Arial"/>
          <w:bCs/>
          <w:color w:val="000000" w:themeColor="text1"/>
          <w:sz w:val="22"/>
          <w:szCs w:val="22"/>
          <w:lang w:val="hy-AM"/>
        </w:rPr>
        <w:t>վերջին ստուգման ամսաթիվը և ստուգման հիմնական կետերը, ներառյալ բնակավայրերի կարգավիճակի համապատասխանությունն ազգային և տեղական օրենսդրությանը և լավագույն փորձին, այդ թվում՝ սանիտարական պայմանները, տարածքը և այլն:</w:t>
      </w:r>
    </w:p>
    <w:p w14:paraId="207ECD5F" w14:textId="77777777" w:rsidR="00972425" w:rsidRPr="002E786E" w:rsidRDefault="00972425" w:rsidP="00972425">
      <w:pPr>
        <w:pStyle w:val="NormalWeb"/>
        <w:shd w:val="clear" w:color="auto" w:fill="FFFFFF"/>
        <w:spacing w:after="0" w:line="324" w:lineRule="atLeast"/>
        <w:jc w:val="both"/>
        <w:rPr>
          <w:rFonts w:ascii="GHEA Grapalat" w:hAnsi="GHEA Grapalat" w:cs="Arial"/>
          <w:bCs/>
          <w:i/>
          <w:color w:val="000000" w:themeColor="text1"/>
          <w:sz w:val="22"/>
          <w:szCs w:val="22"/>
          <w:lang w:val="hy-AM"/>
        </w:rPr>
      </w:pPr>
      <w:r w:rsidRPr="002E786E">
        <w:rPr>
          <w:rFonts w:ascii="GHEA Grapalat" w:hAnsi="GHEA Grapalat" w:cs="Arial"/>
          <w:bCs/>
          <w:i/>
          <w:color w:val="000000" w:themeColor="text1"/>
          <w:sz w:val="22"/>
          <w:szCs w:val="22"/>
          <w:lang w:val="hy-AM"/>
        </w:rPr>
        <w:t>7</w:t>
      </w:r>
      <w:r w:rsidRPr="002E786E">
        <w:rPr>
          <w:rFonts w:ascii="Cambria Math" w:hAnsi="Cambria Math" w:cs="Cambria Math"/>
          <w:bCs/>
          <w:i/>
          <w:color w:val="000000" w:themeColor="text1"/>
          <w:sz w:val="22"/>
          <w:szCs w:val="22"/>
          <w:lang w:val="hy-AM"/>
        </w:rPr>
        <w:t>․</w:t>
      </w:r>
      <w:r w:rsidRPr="002E786E">
        <w:rPr>
          <w:rFonts w:ascii="GHEA Grapalat" w:hAnsi="GHEA Grapalat" w:cs="Arial"/>
          <w:bCs/>
          <w:i/>
          <w:color w:val="000000" w:themeColor="text1"/>
          <w:sz w:val="22"/>
          <w:szCs w:val="22"/>
          <w:lang w:val="hy-AM"/>
        </w:rPr>
        <w:t xml:space="preserve">առողջապահական ծառայություններ՝ առողջապահական ծառայություններ մատուցող բուժհաստատության վերաբերյալ տեղեկատվություն </w:t>
      </w:r>
      <w:r w:rsidRPr="002E786E">
        <w:rPr>
          <w:rFonts w:ascii="GHEA Grapalat" w:hAnsi="GHEA Grapalat" w:cs="Arial"/>
          <w:bCs/>
          <w:color w:val="000000" w:themeColor="text1"/>
          <w:sz w:val="22"/>
          <w:szCs w:val="22"/>
          <w:lang w:val="hy-AM"/>
        </w:rPr>
        <w:t>(</w:t>
      </w:r>
      <w:r w:rsidRPr="002E786E">
        <w:rPr>
          <w:rFonts w:ascii="GHEA Grapalat" w:hAnsi="GHEA Grapalat"/>
          <w:color w:val="000000" w:themeColor="text1"/>
          <w:sz w:val="22"/>
          <w:szCs w:val="22"/>
          <w:lang w:val="hy-AM"/>
        </w:rPr>
        <w:t xml:space="preserve">այդ թվում, </w:t>
      </w:r>
      <w:r w:rsidRPr="002E786E">
        <w:rPr>
          <w:rFonts w:ascii="GHEA Grapalat" w:hAnsi="GHEA Grapalat" w:cs="Arial"/>
          <w:bCs/>
          <w:color w:val="000000" w:themeColor="text1"/>
          <w:sz w:val="22"/>
          <w:szCs w:val="22"/>
          <w:lang w:val="hy-AM"/>
        </w:rPr>
        <w:t>COVID-19-ով, պացիենտների բուժումն ապահովող բուժհաստատությունների վերաբերյալ);</w:t>
      </w:r>
    </w:p>
    <w:p w14:paraId="3B997919" w14:textId="77777777" w:rsidR="00972425" w:rsidRPr="002E786E" w:rsidRDefault="00972425" w:rsidP="00972425">
      <w:pPr>
        <w:pStyle w:val="NormalWeb"/>
        <w:shd w:val="clear" w:color="auto" w:fill="FFFFFF"/>
        <w:spacing w:after="0" w:line="324" w:lineRule="atLeast"/>
        <w:jc w:val="both"/>
        <w:rPr>
          <w:rFonts w:ascii="GHEA Grapalat" w:hAnsi="GHEA Grapalat" w:cs="Arial"/>
          <w:bCs/>
          <w:i/>
          <w:color w:val="000000" w:themeColor="text1"/>
          <w:sz w:val="22"/>
          <w:szCs w:val="22"/>
          <w:lang w:val="hy-AM"/>
        </w:rPr>
      </w:pPr>
      <w:r w:rsidRPr="002E786E">
        <w:rPr>
          <w:rFonts w:ascii="GHEA Grapalat" w:hAnsi="GHEA Grapalat" w:cs="Arial"/>
          <w:bCs/>
          <w:i/>
          <w:color w:val="000000" w:themeColor="text1"/>
          <w:sz w:val="22"/>
          <w:szCs w:val="22"/>
          <w:lang w:val="hy-AM"/>
        </w:rPr>
        <w:t>8</w:t>
      </w:r>
      <w:r w:rsidRPr="002E786E">
        <w:rPr>
          <w:rFonts w:ascii="Cambria Math" w:hAnsi="Cambria Math" w:cs="Cambria Math"/>
          <w:bCs/>
          <w:i/>
          <w:color w:val="000000" w:themeColor="text1"/>
          <w:sz w:val="22"/>
          <w:szCs w:val="22"/>
          <w:lang w:val="hy-AM"/>
        </w:rPr>
        <w:t>․</w:t>
      </w:r>
      <w:r w:rsidRPr="002E786E">
        <w:rPr>
          <w:rFonts w:ascii="GHEA Grapalat" w:hAnsi="GHEA Grapalat" w:cs="Arial"/>
          <w:bCs/>
          <w:i/>
          <w:color w:val="000000" w:themeColor="text1"/>
          <w:sz w:val="22"/>
          <w:szCs w:val="22"/>
          <w:lang w:val="hy-AM"/>
        </w:rPr>
        <w:t xml:space="preserve"> գենդերային խնդիրներ (դրսից հրավիրված աշխատողների և տեղացիների համար առանձին)՝ կին աշխատողներ, աշխատուժի տոկոս, բարձրացված և լուծված գենդերային խնդիրներ (խաչաձև բողոքներ կամ անհրաժեշտության դեպքում այլ բաժիններ);</w:t>
      </w:r>
    </w:p>
    <w:p w14:paraId="09C787C8" w14:textId="08BF28C5"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s="Arial"/>
          <w:bCs/>
          <w:i/>
          <w:color w:val="000000" w:themeColor="text1"/>
          <w:sz w:val="22"/>
          <w:szCs w:val="22"/>
          <w:lang w:val="hy-AM"/>
        </w:rPr>
        <w:t>9</w:t>
      </w:r>
      <w:r w:rsidRPr="002E786E">
        <w:rPr>
          <w:rFonts w:ascii="Cambria Math" w:hAnsi="Cambria Math" w:cs="Cambria Math"/>
          <w:bCs/>
          <w:i/>
          <w:color w:val="000000" w:themeColor="text1"/>
          <w:sz w:val="22"/>
          <w:szCs w:val="22"/>
          <w:lang w:val="hy-AM"/>
        </w:rPr>
        <w:t>․</w:t>
      </w:r>
      <w:r w:rsidRPr="002E786E">
        <w:rPr>
          <w:rFonts w:ascii="GHEA Grapalat" w:hAnsi="GHEA Grapalat" w:cs="Arial"/>
          <w:bCs/>
          <w:i/>
          <w:color w:val="000000" w:themeColor="text1"/>
          <w:sz w:val="22"/>
          <w:szCs w:val="22"/>
          <w:lang w:val="hy-AM"/>
        </w:rPr>
        <w:t xml:space="preserve">ուսուցում, մասնավորապես՝ </w:t>
      </w:r>
      <w:r w:rsidRPr="002E786E">
        <w:rPr>
          <w:rFonts w:ascii="GHEA Grapalat" w:hAnsi="GHEA Grapalat" w:cs="Arial"/>
          <w:bCs/>
          <w:color w:val="000000" w:themeColor="text1"/>
          <w:sz w:val="22"/>
          <w:szCs w:val="22"/>
          <w:lang w:val="hy-AM"/>
        </w:rPr>
        <w:t>ուսուցում անցած անձնակազմի թիվ, այդ թվում</w:t>
      </w:r>
      <w:r w:rsidRPr="002E786E">
        <w:rPr>
          <w:rFonts w:ascii="GHEA Grapalat" w:hAnsi="GHEA Grapalat"/>
          <w:color w:val="000000" w:themeColor="text1"/>
          <w:sz w:val="22"/>
          <w:szCs w:val="22"/>
          <w:lang w:val="hy-AM"/>
        </w:rPr>
        <w:t xml:space="preserve"> </w:t>
      </w:r>
      <w:r w:rsidRPr="002E786E">
        <w:rPr>
          <w:rFonts w:ascii="GHEA Grapalat" w:hAnsi="GHEA Grapalat" w:cs="Arial"/>
          <w:bCs/>
          <w:color w:val="000000" w:themeColor="text1"/>
          <w:sz w:val="22"/>
          <w:szCs w:val="22"/>
          <w:lang w:val="hy-AM"/>
        </w:rPr>
        <w:t>աշխատ</w:t>
      </w:r>
      <w:r w:rsidR="00360BE5" w:rsidRPr="002E786E">
        <w:rPr>
          <w:rFonts w:ascii="GHEA Grapalat" w:hAnsi="GHEA Grapalat" w:cs="Arial"/>
          <w:bCs/>
          <w:color w:val="000000" w:themeColor="text1"/>
          <w:sz w:val="22"/>
          <w:szCs w:val="22"/>
          <w:lang w:val="hy-AM"/>
        </w:rPr>
        <w:t>անքի</w:t>
      </w:r>
      <w:r w:rsidRPr="002E786E">
        <w:rPr>
          <w:rFonts w:ascii="GHEA Grapalat" w:hAnsi="GHEA Grapalat" w:cs="Arial"/>
          <w:bCs/>
          <w:color w:val="000000" w:themeColor="text1"/>
          <w:sz w:val="22"/>
          <w:szCs w:val="22"/>
          <w:lang w:val="hy-AM"/>
        </w:rPr>
        <w:t xml:space="preserve"> անվտանգության </w:t>
      </w:r>
      <w:r w:rsidR="00360BE5" w:rsidRPr="002E786E">
        <w:rPr>
          <w:rFonts w:ascii="GHEA Grapalat" w:hAnsi="GHEA Grapalat" w:cs="Arial"/>
          <w:bCs/>
          <w:color w:val="000000" w:themeColor="text1"/>
          <w:sz w:val="22"/>
          <w:szCs w:val="22"/>
          <w:lang w:val="hy-AM"/>
        </w:rPr>
        <w:t xml:space="preserve">և առողջության </w:t>
      </w:r>
      <w:r w:rsidRPr="002E786E">
        <w:rPr>
          <w:rFonts w:ascii="GHEA Grapalat" w:hAnsi="GHEA Grapalat" w:cs="Arial"/>
          <w:bCs/>
          <w:color w:val="000000" w:themeColor="text1"/>
          <w:sz w:val="22"/>
          <w:szCs w:val="22"/>
          <w:lang w:val="hy-AM"/>
        </w:rPr>
        <w:t>(</w:t>
      </w:r>
      <w:r w:rsidR="00360BE5" w:rsidRPr="002E786E">
        <w:rPr>
          <w:rFonts w:ascii="GHEA Grapalat" w:hAnsi="GHEA Grapalat" w:cs="Arial"/>
          <w:bCs/>
          <w:color w:val="000000" w:themeColor="text1"/>
          <w:sz w:val="22"/>
          <w:szCs w:val="22"/>
          <w:lang w:val="hy-AM"/>
        </w:rPr>
        <w:t>OSH</w:t>
      </w:r>
      <w:r w:rsidRPr="002E786E">
        <w:rPr>
          <w:rFonts w:ascii="GHEA Grapalat" w:hAnsi="GHEA Grapalat" w:cs="Arial"/>
          <w:bCs/>
          <w:color w:val="000000" w:themeColor="text1"/>
          <w:sz w:val="22"/>
          <w:szCs w:val="22"/>
          <w:lang w:val="hy-AM"/>
        </w:rPr>
        <w:t>), բնապահպանական և սոցիալական խնդիրների, վարակիչ հիվանդությունների (</w:t>
      </w:r>
      <w:r w:rsidRPr="002E786E">
        <w:rPr>
          <w:rFonts w:ascii="GHEA Grapalat" w:hAnsi="GHEA Grapalat"/>
          <w:color w:val="000000" w:themeColor="text1"/>
          <w:sz w:val="22"/>
          <w:szCs w:val="22"/>
          <w:lang w:val="hy-AM"/>
        </w:rPr>
        <w:t xml:space="preserve">նաև </w:t>
      </w:r>
      <w:r w:rsidRPr="002E786E">
        <w:rPr>
          <w:rFonts w:ascii="GHEA Grapalat" w:hAnsi="GHEA Grapalat" w:cs="Arial"/>
          <w:bCs/>
          <w:color w:val="000000" w:themeColor="text1"/>
          <w:sz w:val="22"/>
          <w:szCs w:val="22"/>
          <w:lang w:val="hy-AM"/>
        </w:rPr>
        <w:t>COVID-19), գենդերային խնդիրների և այլն վերաբերյալ</w:t>
      </w:r>
      <w:r w:rsidRPr="002E786E">
        <w:rPr>
          <w:rFonts w:ascii="Cambria Math" w:hAnsi="Cambria Math" w:cs="Cambria Math"/>
          <w:bCs/>
          <w:color w:val="000000" w:themeColor="text1"/>
          <w:sz w:val="22"/>
          <w:szCs w:val="22"/>
          <w:lang w:val="hy-AM"/>
        </w:rPr>
        <w:t>․</w:t>
      </w:r>
    </w:p>
    <w:p w14:paraId="46B0B303" w14:textId="77777777" w:rsidR="00972425" w:rsidRPr="002E786E" w:rsidRDefault="00972425" w:rsidP="00972425">
      <w:pPr>
        <w:pStyle w:val="NormalWeb"/>
        <w:shd w:val="clear" w:color="auto" w:fill="FFFFFF"/>
        <w:spacing w:after="0" w:line="324" w:lineRule="atLeast"/>
        <w:jc w:val="both"/>
        <w:rPr>
          <w:rFonts w:ascii="GHEA Grapalat" w:hAnsi="GHEA Grapalat" w:cs="Arial"/>
          <w:bCs/>
          <w:i/>
          <w:color w:val="000000" w:themeColor="text1"/>
          <w:sz w:val="22"/>
          <w:szCs w:val="22"/>
          <w:lang w:val="hy-AM"/>
        </w:rPr>
      </w:pPr>
      <w:r w:rsidRPr="002E786E">
        <w:rPr>
          <w:rFonts w:ascii="GHEA Grapalat" w:hAnsi="GHEA Grapalat" w:cs="Arial"/>
          <w:bCs/>
          <w:color w:val="000000" w:themeColor="text1"/>
          <w:sz w:val="22"/>
          <w:szCs w:val="22"/>
          <w:lang w:val="hy-AM"/>
        </w:rPr>
        <w:t>ա</w:t>
      </w:r>
      <w:r w:rsidRPr="002E786E">
        <w:rPr>
          <w:rFonts w:ascii="GHEA Grapalat" w:hAnsi="GHEA Grapalat" w:cs="Arial"/>
          <w:bCs/>
          <w:i/>
          <w:color w:val="000000" w:themeColor="text1"/>
          <w:sz w:val="22"/>
          <w:szCs w:val="22"/>
          <w:lang w:val="hy-AM"/>
        </w:rPr>
        <w:t>.</w:t>
      </w:r>
      <w:r w:rsidRPr="002E786E">
        <w:rPr>
          <w:rFonts w:ascii="GHEA Grapalat" w:hAnsi="GHEA Grapalat"/>
          <w:color w:val="000000" w:themeColor="text1"/>
          <w:sz w:val="22"/>
          <w:szCs w:val="22"/>
          <w:lang w:val="hy-AM"/>
        </w:rPr>
        <w:t xml:space="preserve"> </w:t>
      </w:r>
      <w:r w:rsidRPr="002E786E">
        <w:rPr>
          <w:rFonts w:ascii="GHEA Grapalat" w:hAnsi="GHEA Grapalat" w:cs="Arial"/>
          <w:bCs/>
          <w:color w:val="000000" w:themeColor="text1"/>
          <w:sz w:val="22"/>
          <w:szCs w:val="22"/>
          <w:lang w:val="hy-AM"/>
        </w:rPr>
        <w:t>նոր աշխատողների թիվը, դասընթացն ավարտածների թիվը, դասընթացների ժամանակացույցը,</w:t>
      </w:r>
    </w:p>
    <w:p w14:paraId="03D04C24" w14:textId="2B15CA8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s="Arial"/>
          <w:bCs/>
          <w:color w:val="000000" w:themeColor="text1"/>
          <w:sz w:val="22"/>
          <w:szCs w:val="22"/>
          <w:lang w:val="hy-AM"/>
        </w:rPr>
        <w:t>բ</w:t>
      </w:r>
      <w:r w:rsidRPr="002E786E">
        <w:rPr>
          <w:rFonts w:ascii="GHEA Grapalat" w:hAnsi="GHEA Grapalat" w:cs="Arial"/>
          <w:bCs/>
          <w:i/>
          <w:color w:val="000000" w:themeColor="text1"/>
          <w:sz w:val="22"/>
          <w:szCs w:val="22"/>
          <w:lang w:val="hy-AM"/>
        </w:rPr>
        <w:t>.</w:t>
      </w:r>
      <w:r w:rsidRPr="002E786E">
        <w:rPr>
          <w:rFonts w:ascii="GHEA Grapalat" w:hAnsi="GHEA Grapalat"/>
          <w:color w:val="000000" w:themeColor="text1"/>
          <w:sz w:val="22"/>
          <w:szCs w:val="22"/>
          <w:lang w:val="hy-AM"/>
        </w:rPr>
        <w:t xml:space="preserve"> </w:t>
      </w:r>
      <w:r w:rsidRPr="002E786E">
        <w:rPr>
          <w:rFonts w:ascii="GHEA Grapalat" w:hAnsi="GHEA Grapalat" w:cs="Arial"/>
          <w:bCs/>
          <w:color w:val="000000" w:themeColor="text1"/>
          <w:sz w:val="22"/>
          <w:szCs w:val="22"/>
          <w:lang w:val="hy-AM"/>
        </w:rPr>
        <w:t>վերոնշյալ խնդիրների շուրջ քննարկումների թիվը և ծամանակացույցը, աշխատանք</w:t>
      </w:r>
      <w:r w:rsidR="00360BE5" w:rsidRPr="002E786E">
        <w:rPr>
          <w:rFonts w:ascii="GHEA Grapalat" w:hAnsi="GHEA Grapalat" w:cs="Arial"/>
          <w:bCs/>
          <w:color w:val="000000" w:themeColor="text1"/>
          <w:sz w:val="22"/>
          <w:szCs w:val="22"/>
          <w:lang w:val="hy-AM"/>
        </w:rPr>
        <w:t>ի</w:t>
      </w:r>
      <w:r w:rsidRPr="002E786E">
        <w:rPr>
          <w:rFonts w:ascii="GHEA Grapalat" w:hAnsi="GHEA Grapalat" w:cs="Arial"/>
          <w:bCs/>
          <w:color w:val="000000" w:themeColor="text1"/>
          <w:sz w:val="22"/>
          <w:szCs w:val="22"/>
          <w:lang w:val="hy-AM"/>
        </w:rPr>
        <w:t xml:space="preserve"> անվտանգության </w:t>
      </w:r>
      <w:r w:rsidR="00360BE5" w:rsidRPr="002E786E">
        <w:rPr>
          <w:rFonts w:ascii="GHEA Grapalat" w:hAnsi="GHEA Grapalat" w:cs="Arial"/>
          <w:bCs/>
          <w:color w:val="000000" w:themeColor="text1"/>
          <w:sz w:val="22"/>
          <w:szCs w:val="22"/>
          <w:lang w:val="hy-AM"/>
        </w:rPr>
        <w:t xml:space="preserve">և առողջության </w:t>
      </w:r>
      <w:r w:rsidRPr="002E786E">
        <w:rPr>
          <w:rFonts w:ascii="GHEA Grapalat" w:hAnsi="GHEA Grapalat" w:cs="Arial"/>
          <w:bCs/>
          <w:color w:val="000000" w:themeColor="text1"/>
          <w:sz w:val="22"/>
          <w:szCs w:val="22"/>
          <w:lang w:val="hy-AM"/>
        </w:rPr>
        <w:t>(O</w:t>
      </w:r>
      <w:r w:rsidR="00360BE5" w:rsidRPr="002E786E">
        <w:rPr>
          <w:rFonts w:ascii="GHEA Grapalat" w:hAnsi="GHEA Grapalat" w:cs="Arial"/>
          <w:bCs/>
          <w:color w:val="000000" w:themeColor="text1"/>
          <w:sz w:val="22"/>
          <w:szCs w:val="22"/>
          <w:lang w:val="hy-AM"/>
        </w:rPr>
        <w:t>SH</w:t>
      </w:r>
      <w:r w:rsidRPr="002E786E">
        <w:rPr>
          <w:rFonts w:ascii="GHEA Grapalat" w:hAnsi="GHEA Grapalat" w:cs="Arial"/>
          <w:bCs/>
          <w:color w:val="000000" w:themeColor="text1"/>
          <w:sz w:val="22"/>
          <w:szCs w:val="22"/>
          <w:lang w:val="hy-AM"/>
        </w:rPr>
        <w:t>), բնապահպանական և սոցիալական դասընթացներ անցած աշխատողների թիվը,</w:t>
      </w:r>
    </w:p>
    <w:p w14:paraId="6905B095" w14:textId="7777777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s="Arial"/>
          <w:bCs/>
          <w:color w:val="000000" w:themeColor="text1"/>
          <w:sz w:val="22"/>
          <w:szCs w:val="22"/>
          <w:lang w:val="hy-AM"/>
        </w:rPr>
        <w:t>գ</w:t>
      </w:r>
      <w:r w:rsidRPr="002E786E">
        <w:rPr>
          <w:rFonts w:ascii="GHEA Grapalat" w:hAnsi="GHEA Grapalat" w:cs="Arial"/>
          <w:bCs/>
          <w:i/>
          <w:color w:val="000000" w:themeColor="text1"/>
          <w:sz w:val="22"/>
          <w:szCs w:val="22"/>
          <w:lang w:val="hy-AM"/>
        </w:rPr>
        <w:t>.</w:t>
      </w:r>
      <w:r w:rsidRPr="002E786E">
        <w:rPr>
          <w:rFonts w:ascii="GHEA Grapalat" w:hAnsi="GHEA Grapalat"/>
          <w:color w:val="000000" w:themeColor="text1"/>
          <w:sz w:val="22"/>
          <w:szCs w:val="22"/>
          <w:lang w:val="hy-AM"/>
        </w:rPr>
        <w:t xml:space="preserve"> </w:t>
      </w:r>
      <w:r w:rsidRPr="002E786E">
        <w:rPr>
          <w:rFonts w:ascii="GHEA Grapalat" w:hAnsi="GHEA Grapalat" w:cs="Arial"/>
          <w:bCs/>
          <w:color w:val="000000" w:themeColor="text1"/>
          <w:sz w:val="22"/>
          <w:szCs w:val="22"/>
          <w:lang w:val="hy-AM"/>
        </w:rPr>
        <w:t>վարակիչ հիվանդությունների վերաբերյալ ծանոթացում և/կամ ուսուցման դասընթացների թիվը և ժամանակացույցը, վերապատրաստում անցած աշխատողների թիվը (հաշվետու ժամանակահատվածում և մինչ այդ), նույն հարցերը գենդերային խնդիրների վերաբերյալ (նշանակված անձանց ուսուցում),</w:t>
      </w:r>
    </w:p>
    <w:p w14:paraId="1A54241D" w14:textId="7777777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s="Arial"/>
          <w:bCs/>
          <w:color w:val="000000" w:themeColor="text1"/>
          <w:sz w:val="22"/>
          <w:szCs w:val="22"/>
          <w:lang w:val="hy-AM"/>
        </w:rPr>
        <w:t>դ</w:t>
      </w:r>
      <w:r w:rsidRPr="002E786E">
        <w:rPr>
          <w:rFonts w:ascii="GHEA Grapalat" w:hAnsi="GHEA Grapalat" w:cs="Arial"/>
          <w:bCs/>
          <w:i/>
          <w:color w:val="000000" w:themeColor="text1"/>
          <w:sz w:val="22"/>
          <w:szCs w:val="22"/>
          <w:lang w:val="hy-AM"/>
        </w:rPr>
        <w:t>.</w:t>
      </w:r>
      <w:r w:rsidRPr="002E786E">
        <w:rPr>
          <w:rFonts w:ascii="GHEA Grapalat" w:hAnsi="GHEA Grapalat" w:cs="Arial"/>
          <w:bCs/>
          <w:color w:val="000000" w:themeColor="text1"/>
          <w:sz w:val="22"/>
          <w:szCs w:val="22"/>
          <w:lang w:val="hy-AM"/>
        </w:rPr>
        <w:t xml:space="preserve"> սեռական շահագործման ու չարաշահումների (ՍՇՉ) և սեռական ոտնձգության (ՍՈ) կանխարգելման վերաբերյալ ծանոթացում և/կամ ուսուցման դասընթացների թիվը և ժամանակացույցը, ներառյալ Վարքականոնի վերաբերյալ վերապատրաստում անցած Կապալառուի անձնակազմի թիվը (հաշվետու ժամանակահատվածում և մինչ այդ) և այլն:</w:t>
      </w:r>
    </w:p>
    <w:p w14:paraId="28FA3A2A" w14:textId="77777777" w:rsidR="00972425" w:rsidRPr="002E786E" w:rsidRDefault="00972425" w:rsidP="00972425">
      <w:pPr>
        <w:pStyle w:val="NormalWeb"/>
        <w:shd w:val="clear" w:color="auto" w:fill="FFFFFF"/>
        <w:spacing w:after="0" w:line="324" w:lineRule="atLeast"/>
        <w:jc w:val="both"/>
        <w:rPr>
          <w:rFonts w:ascii="GHEA Grapalat" w:hAnsi="GHEA Grapalat" w:cs="Cambria Math"/>
          <w:bCs/>
          <w:i/>
          <w:color w:val="000000" w:themeColor="text1"/>
          <w:sz w:val="22"/>
          <w:szCs w:val="22"/>
          <w:lang w:val="hy-AM"/>
        </w:rPr>
      </w:pPr>
      <w:r w:rsidRPr="002E786E">
        <w:rPr>
          <w:rFonts w:ascii="GHEA Grapalat" w:hAnsi="GHEA Grapalat" w:cs="Cambria Math"/>
          <w:bCs/>
          <w:i/>
          <w:color w:val="000000" w:themeColor="text1"/>
          <w:sz w:val="22"/>
          <w:szCs w:val="22"/>
          <w:lang w:val="hy-AM"/>
        </w:rPr>
        <w:t xml:space="preserve"> </w:t>
      </w:r>
      <w:r w:rsidRPr="002E786E">
        <w:rPr>
          <w:rFonts w:ascii="GHEA Grapalat" w:hAnsi="GHEA Grapalat" w:cs="Arial"/>
          <w:bCs/>
          <w:i/>
          <w:color w:val="000000" w:themeColor="text1"/>
          <w:sz w:val="22"/>
          <w:szCs w:val="22"/>
          <w:lang w:val="hy-AM"/>
        </w:rPr>
        <w:t>10</w:t>
      </w:r>
      <w:r w:rsidRPr="002E786E">
        <w:rPr>
          <w:rFonts w:ascii="Cambria Math" w:hAnsi="Cambria Math" w:cs="Cambria Math"/>
          <w:bCs/>
          <w:i/>
          <w:color w:val="000000" w:themeColor="text1"/>
          <w:sz w:val="22"/>
          <w:szCs w:val="22"/>
          <w:lang w:val="hy-AM"/>
        </w:rPr>
        <w:t>․</w:t>
      </w:r>
      <w:r w:rsidRPr="002E786E">
        <w:rPr>
          <w:rFonts w:ascii="GHEA Grapalat" w:hAnsi="GHEA Grapalat" w:cs="Cambria Math"/>
          <w:bCs/>
          <w:i/>
          <w:color w:val="000000" w:themeColor="text1"/>
          <w:sz w:val="22"/>
          <w:szCs w:val="22"/>
          <w:lang w:val="hy-AM"/>
        </w:rPr>
        <w:t xml:space="preserve"> բնապահպանական և սոցիալական վերահսկողություն</w:t>
      </w:r>
      <w:r w:rsidRPr="002E786E">
        <w:rPr>
          <w:rFonts w:ascii="Cambria Math" w:hAnsi="Cambria Math" w:cs="Cambria Math"/>
          <w:bCs/>
          <w:i/>
          <w:color w:val="000000" w:themeColor="text1"/>
          <w:sz w:val="22"/>
          <w:szCs w:val="22"/>
          <w:lang w:val="hy-AM"/>
        </w:rPr>
        <w:t>․</w:t>
      </w:r>
    </w:p>
    <w:p w14:paraId="229617A1" w14:textId="77777777" w:rsidR="00972425" w:rsidRPr="002E786E" w:rsidRDefault="00972425" w:rsidP="00972425">
      <w:pPr>
        <w:pStyle w:val="NormalWeb"/>
        <w:shd w:val="clear" w:color="auto" w:fill="FFFFFF"/>
        <w:spacing w:after="0" w:line="324" w:lineRule="atLeast"/>
        <w:jc w:val="both"/>
        <w:rPr>
          <w:rFonts w:ascii="GHEA Grapalat" w:hAnsi="GHEA Grapalat" w:cs="Cambria Math"/>
          <w:bCs/>
          <w:color w:val="000000" w:themeColor="text1"/>
          <w:sz w:val="22"/>
          <w:szCs w:val="22"/>
          <w:lang w:val="hy-AM"/>
        </w:rPr>
      </w:pPr>
      <w:r w:rsidRPr="002E786E">
        <w:rPr>
          <w:rFonts w:ascii="GHEA Grapalat" w:hAnsi="GHEA Grapalat" w:cs="Arial"/>
          <w:bCs/>
          <w:color w:val="000000" w:themeColor="text1"/>
          <w:sz w:val="22"/>
          <w:szCs w:val="22"/>
          <w:lang w:val="hy-AM"/>
        </w:rPr>
        <w:t>ա</w:t>
      </w:r>
      <w:r w:rsidRPr="002E786E">
        <w:rPr>
          <w:rFonts w:ascii="GHEA Grapalat" w:hAnsi="GHEA Grapalat" w:cs="Arial"/>
          <w:bCs/>
          <w:i/>
          <w:color w:val="000000" w:themeColor="text1"/>
          <w:sz w:val="22"/>
          <w:szCs w:val="22"/>
          <w:lang w:val="hy-AM"/>
        </w:rPr>
        <w:t>.</w:t>
      </w:r>
      <w:r w:rsidRPr="002E786E">
        <w:rPr>
          <w:rFonts w:ascii="GHEA Grapalat" w:hAnsi="GHEA Grapalat"/>
          <w:color w:val="000000" w:themeColor="text1"/>
          <w:sz w:val="22"/>
          <w:szCs w:val="22"/>
          <w:lang w:val="hy-AM"/>
        </w:rPr>
        <w:t xml:space="preserve"> </w:t>
      </w:r>
      <w:r w:rsidRPr="002E786E">
        <w:rPr>
          <w:rFonts w:ascii="GHEA Grapalat" w:hAnsi="GHEA Grapalat" w:cs="Cambria Math"/>
          <w:bCs/>
          <w:color w:val="000000" w:themeColor="text1"/>
          <w:sz w:val="22"/>
          <w:szCs w:val="22"/>
          <w:lang w:val="hy-AM"/>
        </w:rPr>
        <w:t xml:space="preserve">բնապահպանական՝ աշխատանքային օրերը, ստուգված տարածքները և ստուգումների թիվը, գործունեության / բացահայտումների կարևոր կետերը (ներառյալ բնապահպանական և / կամ սոցիալական </w:t>
      </w:r>
      <w:r w:rsidRPr="002E786E">
        <w:rPr>
          <w:rFonts w:ascii="GHEA Grapalat" w:hAnsi="GHEA Grapalat" w:cs="Arial"/>
          <w:bCs/>
          <w:color w:val="000000" w:themeColor="text1"/>
          <w:sz w:val="22"/>
          <w:szCs w:val="22"/>
          <w:lang w:val="hy-AM"/>
        </w:rPr>
        <w:t>պահանջների</w:t>
      </w:r>
      <w:r w:rsidRPr="002E786E">
        <w:rPr>
          <w:rFonts w:ascii="GHEA Grapalat" w:hAnsi="GHEA Grapalat" w:cs="Cambria Math"/>
          <w:bCs/>
          <w:color w:val="000000" w:themeColor="text1"/>
          <w:sz w:val="22"/>
          <w:szCs w:val="22"/>
          <w:lang w:val="hy-AM"/>
        </w:rPr>
        <w:t xml:space="preserve"> խախտումները, ձեռնարկված միջոցառումները), հաշվետվությունները շրջակա միջավայրի և (կամ) սոցիալական մասնագետի / շինարարության / շինհրապարակի </w:t>
      </w:r>
      <w:r w:rsidRPr="002E786E">
        <w:rPr>
          <w:rFonts w:ascii="GHEA Grapalat" w:hAnsi="GHEA Grapalat" w:cs="Arial"/>
          <w:bCs/>
          <w:color w:val="000000" w:themeColor="text1"/>
          <w:sz w:val="22"/>
          <w:szCs w:val="22"/>
          <w:lang w:val="hy-AM"/>
        </w:rPr>
        <w:t>ղեկավարությանը,</w:t>
      </w:r>
    </w:p>
    <w:p w14:paraId="73154211" w14:textId="77777777" w:rsidR="00972425" w:rsidRPr="002E786E" w:rsidRDefault="00972425" w:rsidP="00972425">
      <w:pPr>
        <w:pStyle w:val="NormalWeb"/>
        <w:shd w:val="clear" w:color="auto" w:fill="FFFFFF"/>
        <w:spacing w:after="0" w:line="324" w:lineRule="atLeast"/>
        <w:jc w:val="both"/>
        <w:rPr>
          <w:rFonts w:ascii="GHEA Grapalat" w:hAnsi="GHEA Grapalat" w:cs="Cambria Math"/>
          <w:b/>
          <w:bCs/>
          <w:color w:val="000000" w:themeColor="text1"/>
          <w:sz w:val="22"/>
          <w:szCs w:val="22"/>
          <w:lang w:val="hy-AM"/>
        </w:rPr>
      </w:pPr>
      <w:r w:rsidRPr="002E786E">
        <w:rPr>
          <w:rFonts w:ascii="GHEA Grapalat" w:hAnsi="GHEA Grapalat" w:cs="Arial"/>
          <w:bCs/>
          <w:color w:val="000000" w:themeColor="text1"/>
          <w:sz w:val="22"/>
          <w:szCs w:val="22"/>
          <w:lang w:val="hy-AM"/>
        </w:rPr>
        <w:lastRenderedPageBreak/>
        <w:t>բ</w:t>
      </w:r>
      <w:r w:rsidRPr="002E786E">
        <w:rPr>
          <w:rFonts w:ascii="GHEA Grapalat" w:hAnsi="GHEA Grapalat" w:cs="Arial"/>
          <w:bCs/>
          <w:i/>
          <w:color w:val="000000" w:themeColor="text1"/>
          <w:sz w:val="22"/>
          <w:szCs w:val="22"/>
          <w:lang w:val="hy-AM"/>
        </w:rPr>
        <w:t>.</w:t>
      </w:r>
      <w:r w:rsidRPr="002E786E">
        <w:rPr>
          <w:rFonts w:ascii="GHEA Grapalat" w:hAnsi="GHEA Grapalat"/>
          <w:color w:val="000000" w:themeColor="text1"/>
          <w:sz w:val="22"/>
          <w:szCs w:val="22"/>
          <w:lang w:val="hy-AM"/>
        </w:rPr>
        <w:t xml:space="preserve"> </w:t>
      </w:r>
      <w:r w:rsidRPr="002E786E">
        <w:rPr>
          <w:rFonts w:ascii="GHEA Grapalat" w:hAnsi="GHEA Grapalat" w:cs="Arial"/>
          <w:bCs/>
          <w:color w:val="000000" w:themeColor="text1"/>
          <w:sz w:val="22"/>
          <w:szCs w:val="22"/>
          <w:lang w:val="hy-AM"/>
        </w:rPr>
        <w:t xml:space="preserve">սոցիալական՝ աշխատանքային օրերը, </w:t>
      </w:r>
      <w:r w:rsidRPr="002E786E">
        <w:rPr>
          <w:rFonts w:ascii="GHEA Grapalat" w:hAnsi="GHEA Grapalat" w:cs="Cambria Math"/>
          <w:bCs/>
          <w:color w:val="000000" w:themeColor="text1"/>
          <w:sz w:val="22"/>
          <w:szCs w:val="22"/>
          <w:lang w:val="hy-AM"/>
        </w:rPr>
        <w:t>տարածքների</w:t>
      </w:r>
      <w:r w:rsidRPr="002E786E">
        <w:rPr>
          <w:rFonts w:ascii="GHEA Grapalat" w:hAnsi="GHEA Grapalat" w:cs="Arial"/>
          <w:bCs/>
          <w:color w:val="000000" w:themeColor="text1"/>
          <w:sz w:val="22"/>
          <w:szCs w:val="22"/>
          <w:lang w:val="hy-AM"/>
        </w:rPr>
        <w:t xml:space="preserve"> մասնակի և ամբողջական ստուգումների թիվը, </w:t>
      </w:r>
      <w:r w:rsidRPr="002E786E">
        <w:rPr>
          <w:rFonts w:ascii="GHEA Grapalat" w:hAnsi="GHEA Grapalat" w:cs="Cambria Math"/>
          <w:bCs/>
          <w:color w:val="000000" w:themeColor="text1"/>
          <w:sz w:val="22"/>
          <w:szCs w:val="22"/>
          <w:lang w:val="hy-AM"/>
        </w:rPr>
        <w:t xml:space="preserve">գործունեության / բացահայտումների կարևոր կետերը </w:t>
      </w:r>
      <w:r w:rsidRPr="002E786E">
        <w:rPr>
          <w:rFonts w:ascii="GHEA Grapalat" w:hAnsi="GHEA Grapalat" w:cs="Arial"/>
          <w:bCs/>
          <w:color w:val="000000" w:themeColor="text1"/>
          <w:sz w:val="22"/>
          <w:szCs w:val="22"/>
          <w:lang w:val="hy-AM"/>
        </w:rPr>
        <w:t>(ներառյալ բնապահպանական և / կամ սոցիալական պահանջների խախտումները, ձեռնարկված գործողությունները), հաշվետվությունները շրջակա միջավայրի և (կամ) սոցիալական մասնագետի / շինարարության / շինհրապարակի ղեկավարությանը:</w:t>
      </w:r>
    </w:p>
    <w:p w14:paraId="11948A6D" w14:textId="77777777" w:rsidR="00972425" w:rsidRPr="002E786E" w:rsidRDefault="00972425" w:rsidP="00972425">
      <w:pPr>
        <w:pStyle w:val="NormalWeb"/>
        <w:shd w:val="clear" w:color="auto" w:fill="FFFFFF"/>
        <w:spacing w:after="0" w:line="324" w:lineRule="atLeast"/>
        <w:jc w:val="both"/>
        <w:rPr>
          <w:rFonts w:ascii="GHEA Grapalat" w:hAnsi="GHEA Grapalat" w:cs="Cambria Math"/>
          <w:bCs/>
          <w:color w:val="000000" w:themeColor="text1"/>
          <w:sz w:val="22"/>
          <w:szCs w:val="22"/>
          <w:lang w:val="hy-AM"/>
        </w:rPr>
      </w:pPr>
      <w:r w:rsidRPr="002E786E">
        <w:rPr>
          <w:rFonts w:ascii="GHEA Grapalat" w:hAnsi="GHEA Grapalat" w:cs="Cambria Math"/>
          <w:bCs/>
          <w:i/>
          <w:color w:val="000000" w:themeColor="text1"/>
          <w:sz w:val="22"/>
          <w:szCs w:val="22"/>
          <w:lang w:val="hy-AM"/>
        </w:rPr>
        <w:t>11</w:t>
      </w:r>
      <w:r w:rsidRPr="002E786E">
        <w:rPr>
          <w:rFonts w:ascii="Cambria Math" w:hAnsi="Cambria Math" w:cs="Cambria Math"/>
          <w:bCs/>
          <w:i/>
          <w:color w:val="000000" w:themeColor="text1"/>
          <w:sz w:val="22"/>
          <w:szCs w:val="22"/>
          <w:lang w:val="hy-AM"/>
        </w:rPr>
        <w:t>․</w:t>
      </w:r>
      <w:r w:rsidRPr="002E786E">
        <w:rPr>
          <w:rFonts w:ascii="GHEA Grapalat" w:hAnsi="GHEA Grapalat" w:cs="Cambria Math"/>
          <w:bCs/>
          <w:i/>
          <w:color w:val="000000" w:themeColor="text1"/>
          <w:sz w:val="22"/>
          <w:szCs w:val="22"/>
          <w:lang w:val="hy-AM"/>
        </w:rPr>
        <w:t>բողոքների գրանցում՝</w:t>
      </w:r>
      <w:r w:rsidRPr="002E786E">
        <w:rPr>
          <w:rFonts w:ascii="GHEA Grapalat" w:hAnsi="GHEA Grapalat"/>
          <w:color w:val="000000" w:themeColor="text1"/>
          <w:sz w:val="22"/>
          <w:szCs w:val="22"/>
          <w:lang w:val="hy-AM"/>
        </w:rPr>
        <w:t xml:space="preserve"> </w:t>
      </w:r>
      <w:r w:rsidRPr="002E786E">
        <w:rPr>
          <w:rFonts w:ascii="GHEA Grapalat" w:hAnsi="GHEA Grapalat" w:cs="Cambria Math"/>
          <w:bCs/>
          <w:color w:val="000000" w:themeColor="text1"/>
          <w:sz w:val="22"/>
          <w:szCs w:val="22"/>
          <w:lang w:val="hy-AM"/>
        </w:rPr>
        <w:t xml:space="preserve">հաշվետու ժամանակահատվածում ստացված նոր բողոքների ցանկ (օր.՝ </w:t>
      </w:r>
      <w:r w:rsidRPr="002E786E">
        <w:rPr>
          <w:rFonts w:ascii="GHEA Grapalat" w:hAnsi="GHEA Grapalat" w:cs="Arial"/>
          <w:bCs/>
          <w:color w:val="000000" w:themeColor="text1"/>
          <w:sz w:val="22"/>
          <w:szCs w:val="22"/>
          <w:lang w:val="hy-AM"/>
        </w:rPr>
        <w:t xml:space="preserve">ՍՇՉ </w:t>
      </w:r>
      <w:r w:rsidRPr="002E786E">
        <w:rPr>
          <w:rFonts w:ascii="GHEA Grapalat" w:hAnsi="GHEA Grapalat" w:cs="Cambria Math"/>
          <w:bCs/>
          <w:color w:val="000000" w:themeColor="text1"/>
          <w:sz w:val="22"/>
          <w:szCs w:val="22"/>
          <w:lang w:val="hy-AM"/>
        </w:rPr>
        <w:t>և ՍՈ բողոքների թիվը) և նախորդ ստացած չլուծված բողոքների թիվը՝ ըստ ստացված ամսաթվի, բողոքողի տարիքի և սեռի, ինչպես է ստացվել, ում են դիմել, լուծման և ամսաթվի (եթե ավարտված են), բողոքողին զեկուցված տվյալների լուծումը, ցանկացած անհրաժեշտ հետևանք (անհրաժեշտության դեպքում խաչմերուկ այլ բաժիններ).</w:t>
      </w:r>
    </w:p>
    <w:p w14:paraId="0A8F4201" w14:textId="77777777" w:rsidR="00972425" w:rsidRPr="002E786E" w:rsidRDefault="00972425" w:rsidP="00972425">
      <w:pPr>
        <w:pStyle w:val="NormalWeb"/>
        <w:shd w:val="clear" w:color="auto" w:fill="FFFFFF"/>
        <w:spacing w:after="0" w:line="324" w:lineRule="atLeast"/>
        <w:jc w:val="both"/>
        <w:rPr>
          <w:rFonts w:ascii="GHEA Grapalat" w:hAnsi="GHEA Grapalat" w:cs="Cambria Math"/>
          <w:bCs/>
          <w:color w:val="000000" w:themeColor="text1"/>
          <w:sz w:val="22"/>
          <w:szCs w:val="22"/>
          <w:lang w:val="hy-AM"/>
        </w:rPr>
      </w:pPr>
      <w:r w:rsidRPr="002E786E">
        <w:rPr>
          <w:rFonts w:ascii="GHEA Grapalat" w:hAnsi="GHEA Grapalat" w:cs="Arial"/>
          <w:bCs/>
          <w:color w:val="000000" w:themeColor="text1"/>
          <w:sz w:val="22"/>
          <w:szCs w:val="22"/>
          <w:lang w:val="hy-AM"/>
        </w:rPr>
        <w:t>ա.</w:t>
      </w:r>
      <w:r w:rsidRPr="002E786E">
        <w:rPr>
          <w:rFonts w:ascii="GHEA Grapalat" w:hAnsi="GHEA Grapalat"/>
          <w:color w:val="000000" w:themeColor="text1"/>
          <w:sz w:val="22"/>
          <w:szCs w:val="22"/>
          <w:lang w:val="hy-AM"/>
        </w:rPr>
        <w:t xml:space="preserve"> </w:t>
      </w:r>
      <w:r w:rsidRPr="002E786E">
        <w:rPr>
          <w:rFonts w:ascii="GHEA Grapalat" w:hAnsi="GHEA Grapalat" w:cs="Cambria Math"/>
          <w:bCs/>
          <w:color w:val="000000" w:themeColor="text1"/>
          <w:sz w:val="22"/>
          <w:szCs w:val="22"/>
          <w:lang w:val="hy-AM"/>
        </w:rPr>
        <w:t>անձնակազմի բողոքներ</w:t>
      </w:r>
    </w:p>
    <w:p w14:paraId="34E3E200" w14:textId="77777777" w:rsidR="00972425" w:rsidRPr="002E786E" w:rsidRDefault="00972425" w:rsidP="00972425">
      <w:pPr>
        <w:pStyle w:val="NormalWeb"/>
        <w:shd w:val="clear" w:color="auto" w:fill="FFFFFF"/>
        <w:spacing w:after="0" w:line="324" w:lineRule="atLeast"/>
        <w:jc w:val="both"/>
        <w:rPr>
          <w:rFonts w:ascii="GHEA Grapalat" w:hAnsi="GHEA Grapalat" w:cs="Cambria Math"/>
          <w:bCs/>
          <w:color w:val="000000" w:themeColor="text1"/>
          <w:sz w:val="22"/>
          <w:szCs w:val="22"/>
          <w:lang w:val="hy-AM"/>
        </w:rPr>
      </w:pPr>
      <w:r w:rsidRPr="002E786E">
        <w:rPr>
          <w:rFonts w:ascii="GHEA Grapalat" w:hAnsi="GHEA Grapalat" w:cs="Arial"/>
          <w:bCs/>
          <w:color w:val="000000" w:themeColor="text1"/>
          <w:sz w:val="22"/>
          <w:szCs w:val="22"/>
          <w:lang w:val="hy-AM"/>
        </w:rPr>
        <w:t>բ.</w:t>
      </w:r>
      <w:r w:rsidRPr="002E786E">
        <w:rPr>
          <w:rFonts w:ascii="GHEA Grapalat" w:hAnsi="GHEA Grapalat"/>
          <w:color w:val="000000" w:themeColor="text1"/>
          <w:sz w:val="22"/>
          <w:szCs w:val="22"/>
          <w:lang w:val="hy-AM"/>
        </w:rPr>
        <w:t xml:space="preserve"> </w:t>
      </w:r>
      <w:r w:rsidRPr="002E786E">
        <w:rPr>
          <w:rFonts w:ascii="GHEA Grapalat" w:hAnsi="GHEA Grapalat" w:cs="Cambria Math"/>
          <w:bCs/>
          <w:color w:val="000000" w:themeColor="text1"/>
          <w:sz w:val="22"/>
          <w:szCs w:val="22"/>
          <w:lang w:val="hy-AM"/>
        </w:rPr>
        <w:t>համայնքի կողմից բողոքներ</w:t>
      </w:r>
    </w:p>
    <w:p w14:paraId="2561F856" w14:textId="77777777" w:rsidR="00972425" w:rsidRPr="002E786E" w:rsidRDefault="00972425" w:rsidP="00972425">
      <w:pPr>
        <w:pStyle w:val="NormalWeb"/>
        <w:shd w:val="clear" w:color="auto" w:fill="FFFFFF"/>
        <w:spacing w:after="0" w:line="324" w:lineRule="atLeast"/>
        <w:jc w:val="both"/>
        <w:rPr>
          <w:rFonts w:ascii="GHEA Grapalat" w:hAnsi="GHEA Grapalat" w:cs="Cambria Math"/>
          <w:bCs/>
          <w:i/>
          <w:color w:val="000000" w:themeColor="text1"/>
          <w:sz w:val="22"/>
          <w:szCs w:val="22"/>
          <w:lang w:val="hy-AM"/>
        </w:rPr>
      </w:pPr>
      <w:r w:rsidRPr="002E786E">
        <w:rPr>
          <w:rFonts w:ascii="GHEA Grapalat" w:hAnsi="GHEA Grapalat" w:cs="Cambria Math"/>
          <w:bCs/>
          <w:i/>
          <w:color w:val="000000" w:themeColor="text1"/>
          <w:sz w:val="22"/>
          <w:szCs w:val="22"/>
          <w:lang w:val="hy-AM"/>
        </w:rPr>
        <w:t>12</w:t>
      </w:r>
      <w:r w:rsidRPr="002E786E">
        <w:rPr>
          <w:rFonts w:ascii="Cambria Math" w:hAnsi="Cambria Math" w:cs="Cambria Math"/>
          <w:bCs/>
          <w:i/>
          <w:color w:val="000000" w:themeColor="text1"/>
          <w:sz w:val="22"/>
          <w:szCs w:val="22"/>
          <w:lang w:val="hy-AM"/>
        </w:rPr>
        <w:t>․</w:t>
      </w:r>
      <w:r w:rsidRPr="002E786E">
        <w:rPr>
          <w:rFonts w:ascii="GHEA Grapalat" w:hAnsi="GHEA Grapalat" w:cs="Cambria Math"/>
          <w:bCs/>
          <w:i/>
          <w:color w:val="000000" w:themeColor="text1"/>
          <w:sz w:val="22"/>
          <w:szCs w:val="22"/>
          <w:lang w:val="hy-AM"/>
        </w:rPr>
        <w:t>երթևեկություն, ճանապարհային անվտանգություն և տրանսպորտային միջոցներ / սարքավորումներ;</w:t>
      </w:r>
    </w:p>
    <w:p w14:paraId="3A80C905" w14:textId="77777777" w:rsidR="00972425" w:rsidRPr="002E786E" w:rsidRDefault="00972425" w:rsidP="00972425">
      <w:pPr>
        <w:pStyle w:val="NormalWeb"/>
        <w:shd w:val="clear" w:color="auto" w:fill="FFFFFF"/>
        <w:spacing w:after="0" w:line="324" w:lineRule="atLeast"/>
        <w:jc w:val="both"/>
        <w:rPr>
          <w:rFonts w:ascii="GHEA Grapalat" w:hAnsi="GHEA Grapalat" w:cs="Cambria Math"/>
          <w:bCs/>
          <w:color w:val="000000" w:themeColor="text1"/>
          <w:sz w:val="22"/>
          <w:szCs w:val="22"/>
          <w:lang w:val="hy-AM"/>
        </w:rPr>
      </w:pPr>
      <w:r w:rsidRPr="002E786E">
        <w:rPr>
          <w:rFonts w:ascii="GHEA Grapalat" w:hAnsi="GHEA Grapalat" w:cs="Arial"/>
          <w:bCs/>
          <w:color w:val="000000" w:themeColor="text1"/>
          <w:sz w:val="22"/>
          <w:szCs w:val="22"/>
          <w:lang w:val="hy-AM"/>
        </w:rPr>
        <w:t>ա.</w:t>
      </w:r>
      <w:r w:rsidRPr="002E786E">
        <w:rPr>
          <w:rFonts w:ascii="GHEA Grapalat" w:hAnsi="GHEA Grapalat"/>
          <w:color w:val="000000" w:themeColor="text1"/>
          <w:sz w:val="22"/>
          <w:szCs w:val="22"/>
          <w:lang w:val="hy-AM"/>
        </w:rPr>
        <w:t xml:space="preserve"> </w:t>
      </w:r>
      <w:r w:rsidRPr="002E786E">
        <w:rPr>
          <w:rFonts w:ascii="GHEA Grapalat" w:hAnsi="GHEA Grapalat" w:cs="Cambria Math"/>
          <w:bCs/>
          <w:color w:val="000000" w:themeColor="text1"/>
          <w:sz w:val="22"/>
          <w:szCs w:val="22"/>
          <w:lang w:val="hy-AM"/>
        </w:rPr>
        <w:t>երթևեկության և ճանապարհային անվտանգության դեպքեր և վթարներ, որոնք կապված են ծրագրի մեքենաների և սարքավորումների հետ ()՝ պետք է տրամադրել ամսաթիվը, գտնվելու վայրը, վնասը, պատճառը, հետևանքները,</w:t>
      </w:r>
    </w:p>
    <w:p w14:paraId="79AC8D1E" w14:textId="77777777" w:rsidR="00972425" w:rsidRPr="002E786E" w:rsidRDefault="00972425" w:rsidP="00972425">
      <w:pPr>
        <w:pStyle w:val="NormalWeb"/>
        <w:shd w:val="clear" w:color="auto" w:fill="FFFFFF"/>
        <w:spacing w:after="0" w:line="324" w:lineRule="atLeast"/>
        <w:jc w:val="both"/>
        <w:rPr>
          <w:rFonts w:ascii="GHEA Grapalat" w:hAnsi="GHEA Grapalat" w:cs="Cambria Math"/>
          <w:bCs/>
          <w:color w:val="000000" w:themeColor="text1"/>
          <w:sz w:val="22"/>
          <w:szCs w:val="22"/>
          <w:lang w:val="hy-AM"/>
        </w:rPr>
      </w:pPr>
      <w:r w:rsidRPr="002E786E">
        <w:rPr>
          <w:rFonts w:ascii="GHEA Grapalat" w:hAnsi="GHEA Grapalat" w:cs="Arial"/>
          <w:bCs/>
          <w:color w:val="000000" w:themeColor="text1"/>
          <w:sz w:val="22"/>
          <w:szCs w:val="22"/>
          <w:lang w:val="hy-AM"/>
        </w:rPr>
        <w:t>բ.</w:t>
      </w:r>
      <w:r w:rsidRPr="002E786E">
        <w:rPr>
          <w:rFonts w:ascii="GHEA Grapalat" w:hAnsi="GHEA Grapalat"/>
          <w:color w:val="000000" w:themeColor="text1"/>
          <w:sz w:val="22"/>
          <w:szCs w:val="22"/>
          <w:lang w:val="hy-AM"/>
        </w:rPr>
        <w:t xml:space="preserve"> </w:t>
      </w:r>
      <w:r w:rsidRPr="002E786E">
        <w:rPr>
          <w:rFonts w:ascii="GHEA Grapalat" w:hAnsi="GHEA Grapalat" w:cs="Cambria Math"/>
          <w:bCs/>
          <w:color w:val="000000" w:themeColor="text1"/>
          <w:sz w:val="22"/>
          <w:szCs w:val="22"/>
          <w:lang w:val="hy-AM"/>
        </w:rPr>
        <w:t>երթևեկության և ճանապարհային անվտանգության դեպքեր և վթարներ, որոնք կապված չեն ծրագրի մեքենաների և սեփականության հետ՝ պետք է տրամադրել ամսաթիվը, գտնվելու վայրը, վնասը, պատճառը, հետևանքները,</w:t>
      </w:r>
    </w:p>
    <w:p w14:paraId="6BAEC2F7" w14:textId="77777777" w:rsidR="00972425" w:rsidRPr="002E786E" w:rsidRDefault="00972425" w:rsidP="00972425">
      <w:pPr>
        <w:pStyle w:val="NormalWeb"/>
        <w:shd w:val="clear" w:color="auto" w:fill="FFFFFF"/>
        <w:spacing w:after="0" w:line="324" w:lineRule="atLeast"/>
        <w:jc w:val="both"/>
        <w:rPr>
          <w:rFonts w:ascii="GHEA Grapalat" w:hAnsi="GHEA Grapalat" w:cs="Cambria Math"/>
          <w:bCs/>
          <w:color w:val="000000" w:themeColor="text1"/>
          <w:sz w:val="22"/>
          <w:szCs w:val="22"/>
          <w:lang w:val="hy-AM"/>
        </w:rPr>
      </w:pPr>
      <w:r w:rsidRPr="002E786E">
        <w:rPr>
          <w:rFonts w:ascii="GHEA Grapalat" w:hAnsi="GHEA Grapalat" w:cs="Arial"/>
          <w:bCs/>
          <w:color w:val="000000" w:themeColor="text1"/>
          <w:sz w:val="22"/>
          <w:szCs w:val="22"/>
          <w:lang w:val="hy-AM"/>
        </w:rPr>
        <w:t>գ.</w:t>
      </w:r>
      <w:r w:rsidRPr="002E786E">
        <w:rPr>
          <w:rFonts w:ascii="GHEA Grapalat" w:hAnsi="GHEA Grapalat"/>
          <w:color w:val="000000" w:themeColor="text1"/>
          <w:sz w:val="22"/>
          <w:szCs w:val="22"/>
          <w:lang w:val="hy-AM"/>
        </w:rPr>
        <w:t xml:space="preserve"> </w:t>
      </w:r>
      <w:r w:rsidRPr="002E786E">
        <w:rPr>
          <w:rFonts w:ascii="GHEA Grapalat" w:hAnsi="GHEA Grapalat" w:cs="Cambria Math"/>
          <w:bCs/>
          <w:color w:val="000000" w:themeColor="text1"/>
          <w:sz w:val="22"/>
          <w:szCs w:val="22"/>
          <w:lang w:val="hy-AM"/>
        </w:rPr>
        <w:t>տրանսպորտային միջոցների / սարքավորումների ընդհանուր վիճակը (բնապահպանի կողմից սուբյեկտիվ դատողություն); անվտանգության և (կամ) բնապահպանական գործունեության բարելավման համար անհրաժեշտ որոշակի (ոչ սովորական) նորոգում և տեխնիկական սպասարկում (արտանետված գաղերը, ծուխը վերահսկելու և այլն):</w:t>
      </w:r>
    </w:p>
    <w:p w14:paraId="2A7A5C5E" w14:textId="7777777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s="Cambria Math"/>
          <w:bCs/>
          <w:i/>
          <w:color w:val="000000" w:themeColor="text1"/>
          <w:sz w:val="22"/>
          <w:szCs w:val="22"/>
          <w:lang w:val="hy-AM"/>
        </w:rPr>
        <w:t>13</w:t>
      </w:r>
      <w:r w:rsidRPr="002E786E">
        <w:rPr>
          <w:rFonts w:ascii="Cambria Math" w:hAnsi="Cambria Math" w:cs="Cambria Math"/>
          <w:bCs/>
          <w:i/>
          <w:color w:val="000000" w:themeColor="text1"/>
          <w:sz w:val="22"/>
          <w:szCs w:val="22"/>
          <w:lang w:val="hy-AM"/>
        </w:rPr>
        <w:t>․</w:t>
      </w:r>
      <w:r w:rsidRPr="002E786E">
        <w:rPr>
          <w:rFonts w:ascii="GHEA Grapalat" w:hAnsi="GHEA Grapalat" w:cs="Cambria Math"/>
          <w:bCs/>
          <w:i/>
          <w:color w:val="000000" w:themeColor="text1"/>
          <w:sz w:val="22"/>
          <w:szCs w:val="22"/>
          <w:lang w:val="hy-AM"/>
        </w:rPr>
        <w:t xml:space="preserve">Բնապահպանական մեղմացնող միջոցառումներ և խնդիրներ (ինչ է արվել)՝ </w:t>
      </w:r>
      <w:r w:rsidRPr="002E786E">
        <w:rPr>
          <w:rFonts w:ascii="GHEA Grapalat" w:hAnsi="GHEA Grapalat" w:cs="Arial"/>
          <w:bCs/>
          <w:color w:val="000000" w:themeColor="text1"/>
          <w:sz w:val="22"/>
          <w:szCs w:val="22"/>
          <w:lang w:val="hy-AM"/>
        </w:rPr>
        <w:t>(</w:t>
      </w:r>
    </w:p>
    <w:p w14:paraId="33364583" w14:textId="77777777" w:rsidR="00972425" w:rsidRPr="002E786E" w:rsidRDefault="00972425" w:rsidP="00972425">
      <w:pPr>
        <w:pStyle w:val="NormalWeb"/>
        <w:shd w:val="clear" w:color="auto" w:fill="FFFFFF"/>
        <w:spacing w:after="0" w:line="324" w:lineRule="atLeast"/>
        <w:jc w:val="both"/>
        <w:rPr>
          <w:rFonts w:ascii="GHEA Grapalat" w:hAnsi="GHEA Grapalat" w:cs="Cambria Math"/>
          <w:bCs/>
          <w:color w:val="000000" w:themeColor="text1"/>
          <w:sz w:val="22"/>
          <w:szCs w:val="22"/>
          <w:lang w:val="hy-AM"/>
        </w:rPr>
      </w:pPr>
      <w:r w:rsidRPr="002E786E">
        <w:rPr>
          <w:rFonts w:ascii="GHEA Grapalat" w:hAnsi="GHEA Grapalat" w:cs="Arial"/>
          <w:bCs/>
          <w:color w:val="000000" w:themeColor="text1"/>
          <w:sz w:val="22"/>
          <w:szCs w:val="22"/>
          <w:lang w:val="hy-AM"/>
        </w:rPr>
        <w:t>ա</w:t>
      </w:r>
      <w:r w:rsidRPr="002E786E">
        <w:rPr>
          <w:rFonts w:ascii="Cambria Math" w:hAnsi="Cambria Math" w:cs="Cambria Math"/>
          <w:bCs/>
          <w:color w:val="000000" w:themeColor="text1"/>
          <w:sz w:val="22"/>
          <w:szCs w:val="22"/>
          <w:lang w:val="hy-AM"/>
        </w:rPr>
        <w:t>․</w:t>
      </w:r>
      <w:r w:rsidRPr="002E786E">
        <w:rPr>
          <w:rFonts w:ascii="GHEA Grapalat" w:hAnsi="GHEA Grapalat" w:cs="Cambria Math"/>
          <w:bCs/>
          <w:color w:val="000000" w:themeColor="text1"/>
          <w:sz w:val="22"/>
          <w:szCs w:val="22"/>
          <w:lang w:val="hy-AM"/>
        </w:rPr>
        <w:t>փոշու՝ աշխատող վառելիք լիցքավորողների թիվը, օրական ջրելու քանակը, բողոքների, բնապահպանի կողմից տրված նախազգուշացումների քանակը,  խնդիրների լուծման ուղղությամբ ձեռնարկված գործողությունները,</w:t>
      </w:r>
      <w:r w:rsidRPr="002E786E">
        <w:rPr>
          <w:rFonts w:ascii="GHEA Grapalat" w:hAnsi="GHEA Grapalat"/>
          <w:color w:val="000000" w:themeColor="text1"/>
          <w:sz w:val="22"/>
          <w:szCs w:val="22"/>
          <w:lang w:val="hy-AM"/>
        </w:rPr>
        <w:t xml:space="preserve"> </w:t>
      </w:r>
      <w:r w:rsidRPr="002E786E">
        <w:rPr>
          <w:rFonts w:ascii="GHEA Grapalat" w:hAnsi="GHEA Grapalat" w:cs="Cambria Math"/>
          <w:bCs/>
          <w:color w:val="000000" w:themeColor="text1"/>
          <w:sz w:val="22"/>
          <w:szCs w:val="22"/>
          <w:lang w:val="hy-AM"/>
        </w:rPr>
        <w:t>ծածկով լեռնահանքային / ինքնաթափ բեռնատարների %, առանց ծածկի մեքենաների համար ձեռնարկված միջոցներ,</w:t>
      </w:r>
    </w:p>
    <w:p w14:paraId="44157161" w14:textId="7777777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s="Arial"/>
          <w:bCs/>
          <w:color w:val="000000" w:themeColor="text1"/>
          <w:sz w:val="22"/>
          <w:szCs w:val="22"/>
          <w:lang w:val="hy-AM"/>
        </w:rPr>
        <w:t>բ.</w:t>
      </w:r>
      <w:r w:rsidRPr="002E786E">
        <w:rPr>
          <w:rFonts w:ascii="GHEA Grapalat" w:hAnsi="GHEA Grapalat"/>
          <w:color w:val="000000" w:themeColor="text1"/>
          <w:sz w:val="22"/>
          <w:szCs w:val="22"/>
          <w:lang w:val="hy-AM"/>
        </w:rPr>
        <w:t xml:space="preserve"> </w:t>
      </w:r>
      <w:r w:rsidRPr="002E786E">
        <w:rPr>
          <w:rFonts w:ascii="GHEA Grapalat" w:hAnsi="GHEA Grapalat" w:cs="Arial"/>
          <w:bCs/>
          <w:color w:val="000000" w:themeColor="text1"/>
          <w:sz w:val="22"/>
          <w:szCs w:val="22"/>
          <w:lang w:val="hy-AM"/>
        </w:rPr>
        <w:t>թափումների մաքրում, եթե այդպիսիք կան՝ թափված նյութը, գտնվելու վայրը, քանակը, ձեռնարկված գործողությունները, նյութի հեռացումը (զեկուցել բոլոր թափումների մասին, որոնք հանգեցնում են ջրի կամ հողի աղտոտմանը,</w:t>
      </w:r>
    </w:p>
    <w:p w14:paraId="05AB7853" w14:textId="7777777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olor w:val="000000" w:themeColor="text1"/>
          <w:sz w:val="22"/>
          <w:szCs w:val="22"/>
          <w:lang w:val="hy-AM"/>
        </w:rPr>
        <w:t>գ</w:t>
      </w:r>
      <w:r w:rsidRPr="002E786E">
        <w:rPr>
          <w:rFonts w:ascii="Cambria Math" w:hAnsi="Cambria Math" w:cs="Cambria Math"/>
          <w:color w:val="000000" w:themeColor="text1"/>
          <w:sz w:val="22"/>
          <w:szCs w:val="22"/>
          <w:lang w:val="hy-AM"/>
        </w:rPr>
        <w:t>․</w:t>
      </w:r>
      <w:r w:rsidRPr="002E786E">
        <w:rPr>
          <w:rFonts w:ascii="GHEA Grapalat" w:hAnsi="GHEA Grapalat"/>
          <w:color w:val="000000" w:themeColor="text1"/>
          <w:sz w:val="22"/>
          <w:szCs w:val="22"/>
          <w:lang w:val="hy-AM"/>
        </w:rPr>
        <w:t>թափոնների կառավարում՝ առաջացած և կառավարվող տեսակները և քանակները, ներառյալ՝ դուրս բերված քանակը (և ում կողմից) կամ վերաօգտագործված / վերամշակված / հեռացված տեղում;</w:t>
      </w:r>
    </w:p>
    <w:p w14:paraId="1E33B2B7" w14:textId="77777777" w:rsidR="00972425" w:rsidRPr="002E786E" w:rsidRDefault="00972425" w:rsidP="00972425">
      <w:pPr>
        <w:pStyle w:val="NormalWeb"/>
        <w:shd w:val="clear" w:color="auto" w:fill="FFFFFF"/>
        <w:spacing w:after="0" w:line="324" w:lineRule="atLeast"/>
        <w:jc w:val="both"/>
        <w:rPr>
          <w:rFonts w:ascii="GHEA Grapalat" w:hAnsi="GHEA Grapalat" w:cs="Arial"/>
          <w:bCs/>
          <w:i/>
          <w:color w:val="000000" w:themeColor="text1"/>
          <w:sz w:val="22"/>
          <w:szCs w:val="22"/>
          <w:lang w:val="hy-AM"/>
        </w:rPr>
      </w:pPr>
      <w:r w:rsidRPr="002E786E">
        <w:rPr>
          <w:rFonts w:ascii="GHEA Grapalat" w:hAnsi="GHEA Grapalat" w:cs="Arial"/>
          <w:bCs/>
          <w:i/>
          <w:color w:val="000000" w:themeColor="text1"/>
          <w:sz w:val="22"/>
          <w:szCs w:val="22"/>
          <w:lang w:val="hy-AM"/>
        </w:rPr>
        <w:lastRenderedPageBreak/>
        <w:t>14</w:t>
      </w:r>
      <w:r w:rsidRPr="002E786E">
        <w:rPr>
          <w:rFonts w:ascii="Cambria Math" w:hAnsi="Cambria Math" w:cs="Cambria Math"/>
          <w:bCs/>
          <w:i/>
          <w:color w:val="000000" w:themeColor="text1"/>
          <w:sz w:val="22"/>
          <w:szCs w:val="22"/>
          <w:lang w:val="hy-AM"/>
        </w:rPr>
        <w:t>․</w:t>
      </w:r>
      <w:r w:rsidRPr="002E786E">
        <w:rPr>
          <w:rFonts w:ascii="GHEA Grapalat" w:hAnsi="GHEA Grapalat" w:cs="Arial"/>
          <w:bCs/>
          <w:i/>
          <w:color w:val="000000" w:themeColor="text1"/>
          <w:sz w:val="22"/>
          <w:szCs w:val="22"/>
          <w:lang w:val="hy-AM"/>
        </w:rPr>
        <w:t>Համապատասխանություն թույլտվությունների/համաձայնությունների, Բնապահպանական և սոցիալական պլանի և այլն</w:t>
      </w:r>
      <w:r w:rsidRPr="002E786E">
        <w:rPr>
          <w:rFonts w:ascii="Cambria Math" w:hAnsi="Cambria Math" w:cs="Cambria Math"/>
          <w:bCs/>
          <w:i/>
          <w:color w:val="000000" w:themeColor="text1"/>
          <w:sz w:val="22"/>
          <w:szCs w:val="22"/>
          <w:lang w:val="hy-AM"/>
        </w:rPr>
        <w:t>․</w:t>
      </w:r>
    </w:p>
    <w:p w14:paraId="405BD08D" w14:textId="7777777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s="Arial"/>
          <w:bCs/>
          <w:color w:val="000000" w:themeColor="text1"/>
          <w:sz w:val="22"/>
          <w:szCs w:val="22"/>
          <w:lang w:val="hy-AM"/>
        </w:rPr>
        <w:t>ա</w:t>
      </w:r>
      <w:r w:rsidRPr="002E786E">
        <w:rPr>
          <w:rFonts w:ascii="Cambria Math" w:hAnsi="Cambria Math" w:cs="Cambria Math"/>
          <w:bCs/>
          <w:color w:val="000000" w:themeColor="text1"/>
          <w:sz w:val="22"/>
          <w:szCs w:val="22"/>
          <w:lang w:val="hy-AM"/>
        </w:rPr>
        <w:t>․</w:t>
      </w:r>
      <w:r w:rsidRPr="002E786E">
        <w:rPr>
          <w:rFonts w:ascii="GHEA Grapalat" w:hAnsi="GHEA Grapalat" w:cs="Cambria Math"/>
          <w:bCs/>
          <w:color w:val="000000" w:themeColor="text1"/>
          <w:sz w:val="22"/>
          <w:szCs w:val="22"/>
          <w:lang w:val="hy-AM"/>
        </w:rPr>
        <w:t xml:space="preserve"> հ</w:t>
      </w:r>
      <w:r w:rsidRPr="002E786E">
        <w:rPr>
          <w:rFonts w:ascii="GHEA Grapalat" w:hAnsi="GHEA Grapalat" w:cs="Arial"/>
          <w:bCs/>
          <w:color w:val="000000" w:themeColor="text1"/>
          <w:sz w:val="22"/>
          <w:szCs w:val="22"/>
          <w:lang w:val="hy-AM"/>
        </w:rPr>
        <w:t>ամապատասխանության կարգավիճակը բոլոր համապատասխան համաձայնությունների / թույլտվությունների, աշխատանքի համար և այլն</w:t>
      </w:r>
      <w:r w:rsidRPr="002E786E">
        <w:rPr>
          <w:rFonts w:ascii="Cambria Math" w:hAnsi="Cambria Math" w:cs="Cambria Math"/>
          <w:bCs/>
          <w:color w:val="000000" w:themeColor="text1"/>
          <w:sz w:val="22"/>
          <w:szCs w:val="22"/>
          <w:lang w:val="hy-AM"/>
        </w:rPr>
        <w:t>․</w:t>
      </w:r>
      <w:r w:rsidRPr="002E786E">
        <w:rPr>
          <w:rFonts w:ascii="GHEA Grapalat" w:hAnsi="GHEA Grapalat" w:cs="Arial"/>
          <w:bCs/>
          <w:color w:val="000000" w:themeColor="text1"/>
          <w:sz w:val="22"/>
          <w:szCs w:val="22"/>
          <w:lang w:val="hy-AM"/>
        </w:rPr>
        <w:t xml:space="preserve"> համապատասխանության հաստատում կամ համապատասխանության հասնելու համար ձեռնարկված (կամ ձեռնարկվելիք) խնդիրների և գործողությունների ցանկ,</w:t>
      </w:r>
    </w:p>
    <w:p w14:paraId="1D5C824C" w14:textId="7777777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s="Arial"/>
          <w:bCs/>
          <w:color w:val="000000" w:themeColor="text1"/>
          <w:sz w:val="22"/>
          <w:szCs w:val="22"/>
          <w:lang w:val="hy-AM"/>
        </w:rPr>
        <w:t>բ. Բնապահպանական և սոցիալական կառավարման պլանի պահանջների համապատասխանության կարգավիճակ. համապատասխանության հաստատում կամ համապատասխանության հասնելու համար ձեռնարկված (կամ ձեռնարկվելիք) խնդիրների և գործողությունների ցանկ,</w:t>
      </w:r>
    </w:p>
    <w:p w14:paraId="00FF659F" w14:textId="7777777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olor w:val="000000" w:themeColor="text1"/>
          <w:sz w:val="22"/>
          <w:szCs w:val="22"/>
          <w:lang w:val="hy-AM"/>
        </w:rPr>
        <w:t>գ</w:t>
      </w:r>
      <w:r w:rsidRPr="002E786E">
        <w:rPr>
          <w:rFonts w:ascii="Cambria Math" w:hAnsi="Cambria Math" w:cs="Cambria Math"/>
          <w:color w:val="000000" w:themeColor="text1"/>
          <w:sz w:val="22"/>
          <w:szCs w:val="22"/>
          <w:lang w:val="hy-AM"/>
        </w:rPr>
        <w:t>․</w:t>
      </w:r>
      <w:r w:rsidRPr="002E786E">
        <w:rPr>
          <w:rFonts w:ascii="GHEA Grapalat" w:hAnsi="GHEA Grapalat"/>
          <w:color w:val="000000" w:themeColor="text1"/>
          <w:sz w:val="22"/>
          <w:szCs w:val="22"/>
          <w:lang w:val="hy-AM"/>
        </w:rPr>
        <w:t xml:space="preserve"> </w:t>
      </w:r>
      <w:r w:rsidRPr="002E786E">
        <w:rPr>
          <w:rFonts w:ascii="GHEA Grapalat" w:hAnsi="GHEA Grapalat" w:cs="Arial"/>
          <w:bCs/>
          <w:color w:val="000000" w:themeColor="text1"/>
          <w:sz w:val="22"/>
          <w:szCs w:val="22"/>
          <w:lang w:val="hy-AM"/>
        </w:rPr>
        <w:t xml:space="preserve">ՍՇՉ </w:t>
      </w:r>
      <w:r w:rsidRPr="002E786E">
        <w:rPr>
          <w:rFonts w:ascii="GHEA Grapalat" w:hAnsi="GHEA Grapalat" w:cs="Cambria Math"/>
          <w:bCs/>
          <w:color w:val="000000" w:themeColor="text1"/>
          <w:sz w:val="22"/>
          <w:szCs w:val="22"/>
          <w:lang w:val="hy-AM"/>
        </w:rPr>
        <w:t xml:space="preserve">և ՍՈ </w:t>
      </w:r>
      <w:r w:rsidRPr="002E786E">
        <w:rPr>
          <w:rFonts w:ascii="GHEA Grapalat" w:hAnsi="GHEA Grapalat" w:cs="Arial"/>
          <w:bCs/>
          <w:color w:val="000000" w:themeColor="text1"/>
          <w:sz w:val="22"/>
          <w:szCs w:val="22"/>
          <w:lang w:val="hy-AM"/>
        </w:rPr>
        <w:t>կանխարգելման և արձագանքման գործողությունների ծրագրի համապատասխանության կարգավիճակ. համապատասխանության հաստատում կամ համապատասխանության հասնելու համար ձեռնարկված (կամ ձեռնարկվելիք) խնդիրների և գործողությունների ցանկ,</w:t>
      </w:r>
    </w:p>
    <w:p w14:paraId="60EA273A" w14:textId="7777777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s="Arial"/>
          <w:bCs/>
          <w:color w:val="000000" w:themeColor="text1"/>
          <w:sz w:val="22"/>
          <w:szCs w:val="22"/>
          <w:lang w:val="hy-AM"/>
        </w:rPr>
        <w:t>դ</w:t>
      </w:r>
      <w:r w:rsidRPr="002E786E">
        <w:rPr>
          <w:rFonts w:ascii="GHEA Grapalat" w:hAnsi="GHEA Grapalat" w:cs="Arial"/>
          <w:bCs/>
          <w:i/>
          <w:color w:val="000000" w:themeColor="text1"/>
          <w:sz w:val="22"/>
          <w:szCs w:val="22"/>
          <w:lang w:val="hy-AM"/>
        </w:rPr>
        <w:t>.</w:t>
      </w:r>
      <w:r w:rsidRPr="002E786E">
        <w:rPr>
          <w:rFonts w:ascii="GHEA Grapalat" w:hAnsi="GHEA Grapalat"/>
          <w:color w:val="000000" w:themeColor="text1"/>
          <w:sz w:val="22"/>
          <w:szCs w:val="22"/>
          <w:lang w:val="hy-AM"/>
        </w:rPr>
        <w:t xml:space="preserve"> </w:t>
      </w:r>
      <w:r w:rsidRPr="002E786E">
        <w:rPr>
          <w:rFonts w:ascii="GHEA Grapalat" w:hAnsi="GHEA Grapalat" w:cs="Arial"/>
          <w:bCs/>
          <w:color w:val="000000" w:themeColor="text1"/>
          <w:sz w:val="22"/>
          <w:szCs w:val="22"/>
          <w:lang w:val="hy-AM"/>
        </w:rPr>
        <w:t>առողջության և անվտանգության կառավարման ծրագրի համապատասխանության կարգավիճակ. համապատասխանության հաստատում կամ համապատասխանության հասնելու համար ձեռնարկված (կամ ձեռնարկվելիք) հարցերի և ձեռնարկված գործողությունների ցանկ</w:t>
      </w:r>
    </w:p>
    <w:p w14:paraId="11EFCB31" w14:textId="7777777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s="Arial"/>
          <w:bCs/>
          <w:color w:val="000000" w:themeColor="text1"/>
          <w:sz w:val="22"/>
          <w:szCs w:val="22"/>
          <w:lang w:val="hy-AM"/>
        </w:rPr>
        <w:t>ե</w:t>
      </w:r>
      <w:r w:rsidRPr="002E786E">
        <w:rPr>
          <w:rFonts w:ascii="Cambria Math" w:hAnsi="Cambria Math" w:cs="Cambria Math"/>
          <w:bCs/>
          <w:color w:val="000000" w:themeColor="text1"/>
          <w:sz w:val="22"/>
          <w:szCs w:val="22"/>
          <w:lang w:val="hy-AM"/>
        </w:rPr>
        <w:t>․</w:t>
      </w:r>
      <w:r w:rsidRPr="002E786E">
        <w:rPr>
          <w:rFonts w:ascii="GHEA Grapalat" w:hAnsi="GHEA Grapalat" w:cs="Arial"/>
          <w:bCs/>
          <w:color w:val="000000" w:themeColor="text1"/>
          <w:sz w:val="22"/>
          <w:szCs w:val="22"/>
          <w:lang w:val="hy-AM"/>
        </w:rPr>
        <w:t>նախորդ հաշվետու ժամանակաշրջանների բնապահպանական և սոցիալական այլ չլուծված խնդիրներ՝ շարունակական խախտումներ, սարքավորումների շարունակական ձախողում, տրանսպորտային միջոցների ծածկի շարունակական բացակայություն, չվերամշակված թափումներ, փոխհատուցման կամ պայթյունի հետ կապված խնդիրներ և այլն</w:t>
      </w:r>
    </w:p>
    <w:p w14:paraId="3752E40D" w14:textId="7777777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p>
    <w:p w14:paraId="0203AAFB" w14:textId="77777777" w:rsidR="00972425" w:rsidRPr="005F4C5F" w:rsidRDefault="00972425" w:rsidP="00972425">
      <w:pPr>
        <w:pStyle w:val="NormalWeb"/>
        <w:shd w:val="clear" w:color="auto" w:fill="FFFFFF"/>
        <w:spacing w:after="0" w:line="324" w:lineRule="atLeast"/>
        <w:jc w:val="both"/>
        <w:rPr>
          <w:rFonts w:ascii="GHEA Grapalat" w:hAnsi="GHEA Grapalat" w:cs="Arial"/>
          <w:b/>
          <w:bCs/>
          <w:color w:val="000000" w:themeColor="text1"/>
          <w:sz w:val="22"/>
          <w:szCs w:val="22"/>
          <w:lang w:val="hy-AM"/>
        </w:rPr>
      </w:pPr>
      <w:r w:rsidRPr="002E786E">
        <w:rPr>
          <w:rFonts w:ascii="GHEA Grapalat" w:hAnsi="GHEA Grapalat" w:cs="Arial"/>
          <w:b/>
          <w:bCs/>
          <w:color w:val="000000" w:themeColor="text1"/>
          <w:sz w:val="22"/>
          <w:szCs w:val="22"/>
          <w:lang w:val="hy-AM"/>
        </w:rPr>
        <w:t xml:space="preserve">Բնապահպանական և սոցիալական չափորոշիչների վերաբերյալ տեղեկատվությունը ներկայացված է նաև </w:t>
      </w:r>
      <w:r w:rsidRPr="002E786E">
        <w:rPr>
          <w:rFonts w:ascii="GHEA Grapalat" w:hAnsi="GHEA Grapalat"/>
          <w:b/>
          <w:color w:val="000000" w:themeColor="text1"/>
          <w:sz w:val="22"/>
          <w:szCs w:val="22"/>
          <w:lang w:val="hy-AM"/>
        </w:rPr>
        <w:t>Պ</w:t>
      </w:r>
      <w:r w:rsidRPr="002E786E">
        <w:rPr>
          <w:rFonts w:ascii="GHEA Grapalat" w:hAnsi="GHEA Grapalat"/>
          <w:b/>
          <w:color w:val="000000" w:themeColor="text1"/>
          <w:sz w:val="22"/>
          <w:szCs w:val="22"/>
          <w:lang w:val="af-ZA"/>
        </w:rPr>
        <w:t>ատվիրատուի ԲՍԱԱ քաղաքականության փաստաթղթ</w:t>
      </w:r>
      <w:r w:rsidRPr="002E786E">
        <w:rPr>
          <w:rFonts w:ascii="GHEA Grapalat" w:hAnsi="GHEA Grapalat"/>
          <w:b/>
          <w:color w:val="000000" w:themeColor="text1"/>
          <w:sz w:val="22"/>
          <w:szCs w:val="22"/>
          <w:lang w:val="hy-AM"/>
        </w:rPr>
        <w:t>ում</w:t>
      </w:r>
    </w:p>
    <w:p w14:paraId="61C31402" w14:textId="77777777" w:rsidR="00972425" w:rsidRPr="005F4C5F"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5F4C5F">
        <w:rPr>
          <w:rFonts w:ascii="GHEA Grapalat" w:hAnsi="GHEA Grapalat" w:cs="Arial"/>
          <w:bCs/>
          <w:color w:val="000000" w:themeColor="text1"/>
          <w:sz w:val="22"/>
          <w:szCs w:val="22"/>
          <w:lang w:val="hy-AM"/>
        </w:rPr>
        <w:t xml:space="preserve"> </w:t>
      </w:r>
    </w:p>
    <w:p w14:paraId="2F9960E9" w14:textId="77777777" w:rsidR="002C73D4" w:rsidRPr="005F4C5F" w:rsidRDefault="002C73D4" w:rsidP="002C73D4">
      <w:pPr>
        <w:pStyle w:val="NormalWeb"/>
        <w:shd w:val="clear" w:color="auto" w:fill="FFFFFF"/>
        <w:spacing w:before="0" w:beforeAutospacing="0" w:after="0" w:afterAutospacing="0"/>
        <w:rPr>
          <w:rFonts w:ascii="GHEA Grapalat" w:hAnsi="GHEA Grapalat" w:cs="Arial"/>
          <w:bCs/>
          <w:color w:val="000000" w:themeColor="text1"/>
          <w:sz w:val="22"/>
          <w:szCs w:val="22"/>
          <w:lang w:val="hy-AM"/>
        </w:rPr>
      </w:pPr>
      <w:r w:rsidRPr="005F4C5F">
        <w:rPr>
          <w:rFonts w:ascii="GHEA Grapalat" w:hAnsi="GHEA Grapalat" w:cs="Arial"/>
          <w:bCs/>
          <w:color w:val="000000" w:themeColor="text1"/>
          <w:sz w:val="22"/>
          <w:szCs w:val="22"/>
          <w:lang w:val="hy-AM"/>
        </w:rPr>
        <w:t xml:space="preserve"> </w:t>
      </w:r>
    </w:p>
    <w:p w14:paraId="23850C37" w14:textId="271D5D59" w:rsidR="009305B4" w:rsidRPr="005F4C5F" w:rsidRDefault="009305B4" w:rsidP="000A365D">
      <w:pPr>
        <w:pStyle w:val="Heading2"/>
        <w:tabs>
          <w:tab w:val="left" w:pos="9356"/>
        </w:tabs>
        <w:spacing w:before="0" w:line="288" w:lineRule="auto"/>
        <w:rPr>
          <w:rFonts w:ascii="Sylfaen" w:hAnsi="Sylfaen"/>
          <w:b w:val="0"/>
          <w:sz w:val="22"/>
          <w:szCs w:val="22"/>
          <w:lang w:val="hy-AM"/>
        </w:rPr>
        <w:sectPr w:rsidR="009305B4" w:rsidRPr="005F4C5F" w:rsidSect="00D00D68">
          <w:headerReference w:type="default" r:id="rId41"/>
          <w:footnotePr>
            <w:numRestart w:val="eachSect"/>
          </w:footnotePr>
          <w:pgSz w:w="11907" w:h="16840" w:code="9"/>
          <w:pgMar w:top="1138" w:right="850" w:bottom="1138" w:left="1411" w:header="720" w:footer="720" w:gutter="0"/>
          <w:cols w:space="720"/>
        </w:sectPr>
      </w:pPr>
    </w:p>
    <w:p w14:paraId="4232522D" w14:textId="77777777" w:rsidR="002D749D" w:rsidRPr="005F4C5F" w:rsidRDefault="002D749D" w:rsidP="0005103F">
      <w:pPr>
        <w:tabs>
          <w:tab w:val="left" w:pos="9356"/>
        </w:tabs>
        <w:rPr>
          <w:rFonts w:ascii="Sylfaen" w:hAnsi="Sylfaen"/>
          <w:sz w:val="22"/>
          <w:szCs w:val="22"/>
          <w:lang w:val="eu-ES"/>
        </w:rPr>
      </w:pPr>
    </w:p>
    <w:p w14:paraId="1F876B08" w14:textId="4349E619" w:rsidR="007143B9" w:rsidRPr="005F4C5F" w:rsidRDefault="008E1497" w:rsidP="007143B9">
      <w:pPr>
        <w:pStyle w:val="Subtitle"/>
        <w:spacing w:before="0" w:after="120" w:line="288" w:lineRule="auto"/>
        <w:rPr>
          <w:rFonts w:ascii="GHEA Grapalat" w:hAnsi="GHEA Grapalat" w:cs="Arial"/>
          <w:b w:val="0"/>
          <w:sz w:val="32"/>
          <w:szCs w:val="32"/>
          <w:lang w:val="eu-ES"/>
        </w:rPr>
      </w:pPr>
      <w:bookmarkStart w:id="653" w:name="_Toc87070118"/>
      <w:bookmarkStart w:id="654" w:name="_Toc333923382"/>
      <w:bookmarkStart w:id="655" w:name="_Toc454652354"/>
      <w:bookmarkStart w:id="656" w:name="_Toc63158348"/>
      <w:r w:rsidRPr="005F4C5F">
        <w:rPr>
          <w:rFonts w:ascii="GHEA Grapalat" w:hAnsi="GHEA Grapalat"/>
          <w:sz w:val="32"/>
          <w:szCs w:val="32"/>
        </w:rPr>
        <w:t>Բաժին</w:t>
      </w:r>
      <w:r w:rsidRPr="005F4C5F">
        <w:rPr>
          <w:rFonts w:ascii="GHEA Grapalat" w:hAnsi="GHEA Grapalat"/>
          <w:sz w:val="32"/>
          <w:szCs w:val="32"/>
          <w:lang w:val="eu-ES"/>
        </w:rPr>
        <w:t xml:space="preserve"> </w:t>
      </w:r>
      <w:r w:rsidR="007143B9" w:rsidRPr="005F4C5F">
        <w:rPr>
          <w:rFonts w:ascii="GHEA Grapalat" w:hAnsi="GHEA Grapalat"/>
          <w:sz w:val="32"/>
          <w:szCs w:val="32"/>
          <w:lang w:val="eu-ES"/>
        </w:rPr>
        <w:t xml:space="preserve">IX – </w:t>
      </w:r>
      <w:r w:rsidR="00641C35" w:rsidRPr="005F4C5F">
        <w:rPr>
          <w:rFonts w:ascii="GHEA Grapalat" w:hAnsi="GHEA Grapalat"/>
          <w:sz w:val="32"/>
          <w:szCs w:val="32"/>
        </w:rPr>
        <w:t>Պ</w:t>
      </w:r>
      <w:r w:rsidR="007143B9" w:rsidRPr="005F4C5F">
        <w:rPr>
          <w:rFonts w:ascii="GHEA Grapalat" w:hAnsi="GHEA Grapalat"/>
          <w:sz w:val="32"/>
          <w:szCs w:val="32"/>
        </w:rPr>
        <w:t>այմանագրի</w:t>
      </w:r>
      <w:r w:rsidR="007143B9" w:rsidRPr="005F4C5F">
        <w:rPr>
          <w:rFonts w:ascii="GHEA Grapalat" w:hAnsi="GHEA Grapalat"/>
          <w:sz w:val="32"/>
          <w:szCs w:val="32"/>
          <w:lang w:val="eu-ES"/>
        </w:rPr>
        <w:t xml:space="preserve"> </w:t>
      </w:r>
      <w:r w:rsidR="007143B9" w:rsidRPr="005F4C5F">
        <w:rPr>
          <w:rFonts w:ascii="GHEA Grapalat" w:hAnsi="GHEA Grapalat"/>
          <w:sz w:val="32"/>
          <w:szCs w:val="32"/>
        </w:rPr>
        <w:t>հատուկ</w:t>
      </w:r>
      <w:r w:rsidR="007143B9" w:rsidRPr="005F4C5F">
        <w:rPr>
          <w:rFonts w:ascii="GHEA Grapalat" w:hAnsi="GHEA Grapalat"/>
          <w:sz w:val="32"/>
          <w:szCs w:val="32"/>
          <w:lang w:val="eu-ES"/>
        </w:rPr>
        <w:t xml:space="preserve"> </w:t>
      </w:r>
      <w:r w:rsidR="007143B9" w:rsidRPr="005F4C5F">
        <w:rPr>
          <w:rFonts w:ascii="GHEA Grapalat" w:hAnsi="GHEA Grapalat"/>
          <w:sz w:val="32"/>
          <w:szCs w:val="32"/>
        </w:rPr>
        <w:t>պայմաններ</w:t>
      </w:r>
      <w:bookmarkEnd w:id="653"/>
      <w:bookmarkEnd w:id="654"/>
      <w:bookmarkEnd w:id="655"/>
      <w:r w:rsidR="00641C35" w:rsidRPr="005F4C5F">
        <w:rPr>
          <w:rFonts w:ascii="GHEA Grapalat" w:hAnsi="GHEA Grapalat"/>
          <w:sz w:val="32"/>
          <w:szCs w:val="32"/>
          <w:lang w:val="eu-ES"/>
        </w:rPr>
        <w:t xml:space="preserve"> (</w:t>
      </w:r>
      <w:r w:rsidR="00641C35" w:rsidRPr="005F4C5F">
        <w:rPr>
          <w:rFonts w:ascii="GHEA Grapalat" w:hAnsi="GHEA Grapalat"/>
          <w:sz w:val="32"/>
          <w:szCs w:val="32"/>
        </w:rPr>
        <w:t>ՊՀՊ</w:t>
      </w:r>
      <w:r w:rsidR="00641C35" w:rsidRPr="005F4C5F">
        <w:rPr>
          <w:rFonts w:ascii="GHEA Grapalat" w:hAnsi="GHEA Grapalat"/>
          <w:sz w:val="32"/>
          <w:szCs w:val="32"/>
          <w:lang w:val="eu-ES"/>
        </w:rPr>
        <w:t>)</w:t>
      </w:r>
      <w:bookmarkEnd w:id="656"/>
    </w:p>
    <w:p w14:paraId="37A6E25F" w14:textId="77777777" w:rsidR="00641C35" w:rsidRPr="005F4C5F" w:rsidRDefault="00641C35" w:rsidP="00641C35">
      <w:pPr>
        <w:tabs>
          <w:tab w:val="left" w:pos="9356"/>
        </w:tabs>
        <w:jc w:val="both"/>
        <w:rPr>
          <w:rFonts w:ascii="GHEA Grapalat" w:hAnsi="GHEA Grapalat" w:cs="Arial"/>
          <w:sz w:val="22"/>
          <w:szCs w:val="22"/>
          <w:lang w:val="eu-ES"/>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4"/>
        <w:gridCol w:w="8143"/>
      </w:tblGrid>
      <w:tr w:rsidR="00FC7798" w:rsidRPr="005F4C5F" w14:paraId="42800D6D" w14:textId="77777777" w:rsidTr="00D00D68">
        <w:trPr>
          <w:cantSplit/>
        </w:trPr>
        <w:tc>
          <w:tcPr>
            <w:tcW w:w="9747" w:type="dxa"/>
            <w:gridSpan w:val="2"/>
            <w:shd w:val="clear" w:color="auto" w:fill="auto"/>
          </w:tcPr>
          <w:p w14:paraId="6B449E76" w14:textId="77777777" w:rsidR="00FC7798" w:rsidRPr="005F4C5F" w:rsidRDefault="00FC7798" w:rsidP="002219C0">
            <w:pPr>
              <w:pStyle w:val="ListParagraph"/>
              <w:spacing w:after="120" w:line="288" w:lineRule="auto"/>
              <w:jc w:val="center"/>
              <w:rPr>
                <w:rFonts w:ascii="GHEA Grapalat" w:hAnsi="GHEA Grapalat"/>
                <w:b/>
                <w:color w:val="3333FF"/>
                <w:sz w:val="22"/>
                <w:szCs w:val="22"/>
              </w:rPr>
            </w:pPr>
            <w:r w:rsidRPr="005F4C5F">
              <w:rPr>
                <w:rFonts w:ascii="GHEA Grapalat" w:hAnsi="GHEA Grapalat"/>
                <w:b/>
                <w:color w:val="000000" w:themeColor="text1"/>
                <w:sz w:val="22"/>
                <w:szCs w:val="22"/>
                <w:lang w:val="af-ZA"/>
              </w:rPr>
              <w:t>Ա. Ընդհանուր հարցեր</w:t>
            </w:r>
          </w:p>
        </w:tc>
      </w:tr>
      <w:tr w:rsidR="00FC7798" w:rsidRPr="005F4C5F" w14:paraId="06D82A2A" w14:textId="77777777" w:rsidTr="00D00D68">
        <w:tc>
          <w:tcPr>
            <w:tcW w:w="1604" w:type="dxa"/>
            <w:shd w:val="clear" w:color="auto" w:fill="auto"/>
          </w:tcPr>
          <w:p w14:paraId="458FF27A" w14:textId="7CC5878E" w:rsidR="00FC7798" w:rsidRPr="005F4C5F" w:rsidRDefault="00FC7798" w:rsidP="000B4C5B">
            <w:pPr>
              <w:tabs>
                <w:tab w:val="left" w:pos="9356"/>
              </w:tabs>
              <w:rPr>
                <w:rFonts w:ascii="GHEA Grapalat" w:hAnsi="GHEA Grapalat" w:cs="Arial"/>
                <w:b/>
                <w:sz w:val="22"/>
                <w:szCs w:val="22"/>
              </w:rPr>
            </w:pPr>
            <w:r w:rsidRPr="005F4C5F">
              <w:rPr>
                <w:rFonts w:ascii="GHEA Grapalat" w:hAnsi="GHEA Grapalat" w:cs="Arial"/>
                <w:b/>
                <w:sz w:val="22"/>
                <w:szCs w:val="22"/>
              </w:rPr>
              <w:t>ՊԸՊ 1.1 (</w:t>
            </w:r>
            <w:r w:rsidR="000B4C5B" w:rsidRPr="005F4C5F">
              <w:rPr>
                <w:rFonts w:ascii="GHEA Grapalat" w:hAnsi="GHEA Grapalat" w:cs="Arial"/>
                <w:b/>
                <w:sz w:val="22"/>
                <w:szCs w:val="22"/>
                <w:lang w:val="hy-AM"/>
              </w:rPr>
              <w:t>4</w:t>
            </w:r>
            <w:r w:rsidRPr="005F4C5F">
              <w:rPr>
                <w:rFonts w:ascii="GHEA Grapalat" w:hAnsi="GHEA Grapalat" w:cs="Arial"/>
                <w:b/>
                <w:sz w:val="22"/>
                <w:szCs w:val="22"/>
              </w:rPr>
              <w:t>)</w:t>
            </w:r>
          </w:p>
        </w:tc>
        <w:tc>
          <w:tcPr>
            <w:tcW w:w="8143" w:type="dxa"/>
            <w:shd w:val="clear" w:color="auto" w:fill="auto"/>
          </w:tcPr>
          <w:p w14:paraId="25D0A363" w14:textId="1C451E10" w:rsidR="00FC7798" w:rsidRPr="003C52F7" w:rsidRDefault="00FC7798" w:rsidP="00B65266">
            <w:pPr>
              <w:tabs>
                <w:tab w:val="left" w:pos="0"/>
                <w:tab w:val="left" w:pos="9356"/>
              </w:tabs>
              <w:ind w:left="-10" w:right="2" w:firstLine="10"/>
              <w:jc w:val="both"/>
              <w:rPr>
                <w:rFonts w:ascii="GHEA Grapalat" w:hAnsi="GHEA Grapalat"/>
                <w:b/>
                <w:color w:val="0000FF"/>
                <w:sz w:val="22"/>
                <w:szCs w:val="22"/>
                <w:lang w:val="hy-AM"/>
              </w:rPr>
            </w:pPr>
            <w:r w:rsidRPr="003C52F7">
              <w:rPr>
                <w:rFonts w:ascii="GHEA Grapalat" w:hAnsi="GHEA Grapalat" w:cs="Arial"/>
                <w:sz w:val="22"/>
                <w:szCs w:val="22"/>
              </w:rPr>
              <w:t>Ֆինանսավորող հաստատությունը՝</w:t>
            </w:r>
            <w:r w:rsidR="000D654F" w:rsidRPr="003C52F7">
              <w:rPr>
                <w:rFonts w:ascii="GHEA Grapalat" w:hAnsi="GHEA Grapalat" w:cs="Arial"/>
                <w:sz w:val="22"/>
                <w:szCs w:val="22"/>
              </w:rPr>
              <w:t xml:space="preserve"> </w:t>
            </w:r>
            <w:r w:rsidR="000E280A" w:rsidRPr="003C52F7">
              <w:rPr>
                <w:rFonts w:ascii="GHEA Grapalat" w:hAnsi="GHEA Grapalat"/>
                <w:b/>
                <w:color w:val="0000FF"/>
                <w:sz w:val="22"/>
                <w:szCs w:val="22"/>
                <w:lang w:val="hy-AM"/>
              </w:rPr>
              <w:t>«</w:t>
            </w:r>
            <w:r w:rsidR="00B65266" w:rsidRPr="003C52F7">
              <w:rPr>
                <w:rFonts w:ascii="GHEA Grapalat" w:hAnsi="GHEA Grapalat"/>
                <w:b/>
                <w:color w:val="0000FF"/>
                <w:sz w:val="22"/>
                <w:szCs w:val="22"/>
                <w:lang w:val="hy-AM"/>
              </w:rPr>
              <w:t>Վ</w:t>
            </w:r>
            <w:r w:rsidR="00B65266" w:rsidRPr="003C52F7">
              <w:rPr>
                <w:rFonts w:ascii="GHEA Grapalat" w:hAnsi="GHEA Grapalat"/>
                <w:b/>
                <w:color w:val="0000FF"/>
                <w:sz w:val="22"/>
                <w:szCs w:val="22"/>
                <w:lang w:val="af-ZA"/>
              </w:rPr>
              <w:t>երակառուցման և զ</w:t>
            </w:r>
            <w:r w:rsidR="000D654F" w:rsidRPr="003C52F7">
              <w:rPr>
                <w:rFonts w:ascii="GHEA Grapalat" w:hAnsi="GHEA Grapalat"/>
                <w:b/>
                <w:color w:val="0000FF"/>
                <w:sz w:val="22"/>
                <w:szCs w:val="22"/>
                <w:lang w:val="af-ZA"/>
              </w:rPr>
              <w:t>արգացման միջազգային բանկ</w:t>
            </w:r>
            <w:r w:rsidR="00B65266" w:rsidRPr="003C52F7">
              <w:rPr>
                <w:rFonts w:ascii="GHEA Grapalat" w:hAnsi="GHEA Grapalat"/>
                <w:b/>
                <w:color w:val="0000FF"/>
                <w:sz w:val="22"/>
                <w:szCs w:val="22"/>
                <w:lang w:val="hy-AM"/>
              </w:rPr>
              <w:t>»</w:t>
            </w:r>
            <w:r w:rsidR="000D654F" w:rsidRPr="003C52F7">
              <w:rPr>
                <w:rFonts w:ascii="GHEA Grapalat" w:hAnsi="GHEA Grapalat"/>
                <w:b/>
                <w:color w:val="0000FF"/>
                <w:sz w:val="22"/>
                <w:szCs w:val="22"/>
                <w:lang w:val="af-ZA"/>
              </w:rPr>
              <w:t xml:space="preserve"> (Վ</w:t>
            </w:r>
            <w:r w:rsidR="00B65266" w:rsidRPr="003C52F7">
              <w:rPr>
                <w:rFonts w:ascii="GHEA Grapalat" w:hAnsi="GHEA Grapalat"/>
                <w:b/>
                <w:color w:val="0000FF"/>
                <w:sz w:val="22"/>
                <w:szCs w:val="22"/>
                <w:lang w:val="hy-AM"/>
              </w:rPr>
              <w:t>Զ</w:t>
            </w:r>
            <w:r w:rsidR="000D654F" w:rsidRPr="003C52F7">
              <w:rPr>
                <w:rFonts w:ascii="GHEA Grapalat" w:hAnsi="GHEA Grapalat"/>
                <w:b/>
                <w:color w:val="0000FF"/>
                <w:sz w:val="22"/>
                <w:szCs w:val="22"/>
                <w:lang w:val="af-ZA"/>
              </w:rPr>
              <w:t>ՄԲ)</w:t>
            </w:r>
            <w:r w:rsidR="003C52F7">
              <w:rPr>
                <w:rFonts w:ascii="GHEA Grapalat" w:hAnsi="GHEA Grapalat"/>
                <w:b/>
                <w:color w:val="0000FF"/>
                <w:sz w:val="22"/>
                <w:szCs w:val="22"/>
                <w:lang w:val="hy-AM"/>
              </w:rPr>
              <w:t xml:space="preserve"> </w:t>
            </w:r>
            <w:r w:rsidR="003C52F7" w:rsidRPr="009B2B1C">
              <w:rPr>
                <w:rFonts w:ascii="GHEA Grapalat" w:hAnsi="GHEA Grapalat"/>
                <w:b/>
                <w:color w:val="3333FF"/>
                <w:sz w:val="22"/>
                <w:szCs w:val="22"/>
              </w:rPr>
              <w:t>և Միջազգային Զարգացման Ընկերակցություն (ՄԶԸ)</w:t>
            </w:r>
          </w:p>
          <w:p w14:paraId="3E561108" w14:textId="362ADF98" w:rsidR="007A2BAC" w:rsidRPr="003C52F7" w:rsidRDefault="007A2BAC" w:rsidP="00B65266">
            <w:pPr>
              <w:tabs>
                <w:tab w:val="left" w:pos="0"/>
                <w:tab w:val="left" w:pos="9356"/>
              </w:tabs>
              <w:ind w:left="-10" w:right="2" w:firstLine="10"/>
              <w:jc w:val="both"/>
              <w:rPr>
                <w:rFonts w:ascii="GHEA Grapalat" w:hAnsi="GHEA Grapalat" w:cs="Arial"/>
                <w:sz w:val="22"/>
                <w:szCs w:val="22"/>
              </w:rPr>
            </w:pPr>
          </w:p>
        </w:tc>
      </w:tr>
      <w:tr w:rsidR="00FC7798" w:rsidRPr="00114553" w14:paraId="43EF6A28" w14:textId="77777777" w:rsidTr="00D00D68">
        <w:tc>
          <w:tcPr>
            <w:tcW w:w="1604" w:type="dxa"/>
            <w:shd w:val="clear" w:color="auto" w:fill="auto"/>
          </w:tcPr>
          <w:p w14:paraId="2DD640F6" w14:textId="352EC0E4" w:rsidR="00FC7798" w:rsidRPr="005F4C5F" w:rsidRDefault="00FC7798" w:rsidP="000B4C5B">
            <w:pPr>
              <w:tabs>
                <w:tab w:val="left" w:pos="9356"/>
              </w:tabs>
              <w:rPr>
                <w:rFonts w:ascii="GHEA Grapalat" w:hAnsi="GHEA Grapalat" w:cs="Arial"/>
                <w:b/>
                <w:sz w:val="22"/>
                <w:szCs w:val="22"/>
              </w:rPr>
            </w:pPr>
            <w:r w:rsidRPr="005F4C5F">
              <w:rPr>
                <w:rFonts w:ascii="GHEA Grapalat" w:hAnsi="GHEA Grapalat" w:cs="Arial"/>
                <w:b/>
                <w:sz w:val="22"/>
                <w:szCs w:val="22"/>
              </w:rPr>
              <w:t>ՊԸՊ 1.1 (</w:t>
            </w:r>
            <w:r w:rsidR="000B4C5B" w:rsidRPr="005F4C5F">
              <w:rPr>
                <w:rFonts w:ascii="GHEA Grapalat" w:hAnsi="GHEA Grapalat" w:cs="Arial"/>
                <w:b/>
                <w:sz w:val="22"/>
                <w:szCs w:val="22"/>
                <w:lang w:val="hy-AM"/>
              </w:rPr>
              <w:t>18</w:t>
            </w:r>
            <w:r w:rsidRPr="005F4C5F">
              <w:rPr>
                <w:rFonts w:ascii="GHEA Grapalat" w:hAnsi="GHEA Grapalat" w:cs="Arial"/>
                <w:b/>
                <w:sz w:val="22"/>
                <w:szCs w:val="22"/>
              </w:rPr>
              <w:t>)</w:t>
            </w:r>
          </w:p>
        </w:tc>
        <w:tc>
          <w:tcPr>
            <w:tcW w:w="8143" w:type="dxa"/>
            <w:shd w:val="clear" w:color="auto" w:fill="auto"/>
          </w:tcPr>
          <w:p w14:paraId="721FC2A6" w14:textId="77777777" w:rsidR="00A14416" w:rsidRDefault="00A14416" w:rsidP="00A14416">
            <w:pPr>
              <w:tabs>
                <w:tab w:val="left" w:pos="1311"/>
                <w:tab w:val="left" w:pos="6480"/>
              </w:tabs>
              <w:spacing w:after="120" w:line="288" w:lineRule="auto"/>
              <w:ind w:right="-72"/>
              <w:jc w:val="both"/>
              <w:rPr>
                <w:rFonts w:ascii="GHEA Grapalat" w:hAnsi="GHEA Grapalat" w:cs="Arial"/>
                <w:sz w:val="22"/>
                <w:szCs w:val="22"/>
              </w:rPr>
            </w:pPr>
            <w:r w:rsidRPr="00414B92">
              <w:rPr>
                <w:rFonts w:ascii="GHEA Grapalat" w:hAnsi="GHEA Grapalat" w:cs="Arial"/>
                <w:sz w:val="22"/>
                <w:szCs w:val="22"/>
              </w:rPr>
              <w:t xml:space="preserve">Պատվիրատու՝ </w:t>
            </w:r>
          </w:p>
          <w:p w14:paraId="477B58EF" w14:textId="77777777" w:rsidR="00A14416" w:rsidRPr="00414B92" w:rsidRDefault="00A14416" w:rsidP="00A14416">
            <w:pPr>
              <w:tabs>
                <w:tab w:val="left" w:pos="1311"/>
                <w:tab w:val="left" w:pos="6480"/>
              </w:tabs>
              <w:spacing w:after="120" w:line="288" w:lineRule="auto"/>
              <w:ind w:right="-72"/>
              <w:jc w:val="both"/>
              <w:rPr>
                <w:rFonts w:ascii="GHEA Grapalat" w:hAnsi="GHEA Grapalat"/>
                <w:b/>
                <w:color w:val="3333FF"/>
                <w:sz w:val="22"/>
                <w:szCs w:val="22"/>
              </w:rPr>
            </w:pPr>
            <w:r w:rsidRPr="00E026A0">
              <w:rPr>
                <w:rFonts w:ascii="GHEA Grapalat" w:hAnsi="GHEA Grapalat"/>
                <w:b/>
                <w:color w:val="3333FF"/>
                <w:sz w:val="22"/>
                <w:szCs w:val="22"/>
              </w:rPr>
              <w:t>«</w:t>
            </w:r>
            <w:r w:rsidRPr="00414B92">
              <w:rPr>
                <w:rFonts w:ascii="GHEA Grapalat" w:hAnsi="GHEA Grapalat"/>
                <w:b/>
                <w:color w:val="3333FF"/>
                <w:sz w:val="22"/>
                <w:szCs w:val="22"/>
              </w:rPr>
              <w:t>Կրթական ծրագրերի կենտրոն</w:t>
            </w:r>
            <w:r w:rsidRPr="00E026A0">
              <w:rPr>
                <w:rFonts w:ascii="GHEA Grapalat" w:hAnsi="GHEA Grapalat"/>
                <w:b/>
                <w:color w:val="3333FF"/>
                <w:sz w:val="22"/>
                <w:szCs w:val="22"/>
              </w:rPr>
              <w:t>»</w:t>
            </w:r>
            <w:r w:rsidRPr="00414B92">
              <w:rPr>
                <w:rFonts w:ascii="GHEA Grapalat" w:hAnsi="GHEA Grapalat"/>
                <w:b/>
                <w:color w:val="3333FF"/>
                <w:sz w:val="22"/>
                <w:szCs w:val="22"/>
              </w:rPr>
              <w:t xml:space="preserve"> ԾԻԳ ՊՀ (ԿԾԿ ԾԻԳ ՊՀ)</w:t>
            </w:r>
          </w:p>
          <w:p w14:paraId="620FA1C3" w14:textId="77777777" w:rsidR="00A14416" w:rsidRPr="00414B92" w:rsidRDefault="00A14416" w:rsidP="00A14416">
            <w:pPr>
              <w:tabs>
                <w:tab w:val="left" w:pos="1311"/>
                <w:tab w:val="left" w:pos="6480"/>
              </w:tabs>
              <w:spacing w:after="120" w:line="288" w:lineRule="auto"/>
              <w:ind w:right="-72"/>
              <w:jc w:val="both"/>
              <w:rPr>
                <w:rFonts w:ascii="GHEA Grapalat" w:hAnsi="GHEA Grapalat"/>
                <w:b/>
                <w:color w:val="000000"/>
                <w:sz w:val="22"/>
                <w:szCs w:val="22"/>
                <w:u w:val="single"/>
              </w:rPr>
            </w:pPr>
            <w:r w:rsidRPr="00414B92">
              <w:rPr>
                <w:rFonts w:ascii="GHEA Grapalat" w:hAnsi="GHEA Grapalat" w:cs="Arial"/>
                <w:sz w:val="22"/>
                <w:szCs w:val="22"/>
              </w:rPr>
              <w:t>Հասցե`</w:t>
            </w:r>
            <w:r w:rsidRPr="00414B92">
              <w:rPr>
                <w:rFonts w:ascii="GHEA Grapalat" w:hAnsi="GHEA Grapalat"/>
                <w:b/>
                <w:color w:val="3333FF"/>
                <w:sz w:val="22"/>
                <w:szCs w:val="22"/>
              </w:rPr>
              <w:t xml:space="preserve"> 73 Սիմոն Վրացյան փող., ք.Երևան 0070, ՀՀ</w:t>
            </w:r>
            <w:r w:rsidRPr="00414B92">
              <w:rPr>
                <w:rFonts w:ascii="GHEA Grapalat" w:hAnsi="GHEA Grapalat"/>
                <w:b/>
                <w:color w:val="000000"/>
                <w:sz w:val="22"/>
                <w:szCs w:val="22"/>
              </w:rPr>
              <w:t xml:space="preserve"> </w:t>
            </w:r>
            <w:r w:rsidRPr="00414B92">
              <w:rPr>
                <w:rFonts w:ascii="GHEA Grapalat" w:hAnsi="GHEA Grapalat"/>
                <w:b/>
                <w:color w:val="000000"/>
                <w:sz w:val="22"/>
                <w:szCs w:val="22"/>
              </w:rPr>
              <w:tab/>
            </w:r>
          </w:p>
          <w:p w14:paraId="0CBDA6FC" w14:textId="77777777" w:rsidR="00A14416" w:rsidRDefault="00A14416" w:rsidP="00A14416">
            <w:pPr>
              <w:tabs>
                <w:tab w:val="left" w:pos="1311"/>
                <w:tab w:val="left" w:pos="6480"/>
              </w:tabs>
              <w:spacing w:after="120" w:line="288" w:lineRule="auto"/>
              <w:ind w:right="-72"/>
              <w:jc w:val="both"/>
              <w:rPr>
                <w:rFonts w:ascii="GHEA Grapalat" w:hAnsi="GHEA Grapalat" w:cs="Arial"/>
                <w:sz w:val="22"/>
                <w:szCs w:val="22"/>
              </w:rPr>
            </w:pPr>
            <w:r w:rsidRPr="00414B92">
              <w:rPr>
                <w:rFonts w:ascii="GHEA Grapalat" w:hAnsi="GHEA Grapalat" w:cs="Arial"/>
                <w:sz w:val="22"/>
                <w:szCs w:val="22"/>
              </w:rPr>
              <w:t xml:space="preserve">Լիազորված ներկայացուցչի անունը` </w:t>
            </w:r>
          </w:p>
          <w:p w14:paraId="0F86DD96" w14:textId="4BB383B8" w:rsidR="007A2BAC" w:rsidRPr="005F4C5F" w:rsidRDefault="00A14416" w:rsidP="00A14416">
            <w:pPr>
              <w:tabs>
                <w:tab w:val="left" w:pos="1311"/>
                <w:tab w:val="left" w:pos="6480"/>
              </w:tabs>
              <w:ind w:right="-72"/>
              <w:jc w:val="both"/>
              <w:rPr>
                <w:rFonts w:ascii="GHEA Grapalat" w:hAnsi="GHEA Grapalat"/>
                <w:b/>
                <w:color w:val="0000FF"/>
                <w:sz w:val="22"/>
                <w:szCs w:val="22"/>
                <w:lang w:val="hy-AM"/>
              </w:rPr>
            </w:pPr>
            <w:r>
              <w:rPr>
                <w:rFonts w:ascii="GHEA Grapalat" w:hAnsi="GHEA Grapalat"/>
                <w:b/>
                <w:color w:val="3333FF"/>
                <w:sz w:val="22"/>
                <w:szCs w:val="22"/>
              </w:rPr>
              <w:t>Պարո</w:t>
            </w:r>
            <w:r w:rsidRPr="00414B92">
              <w:rPr>
                <w:rFonts w:ascii="GHEA Grapalat" w:hAnsi="GHEA Grapalat"/>
                <w:b/>
                <w:color w:val="3333FF"/>
                <w:sz w:val="22"/>
                <w:szCs w:val="22"/>
              </w:rPr>
              <w:t xml:space="preserve">ն </w:t>
            </w:r>
            <w:r>
              <w:rPr>
                <w:rFonts w:ascii="GHEA Grapalat" w:hAnsi="GHEA Grapalat"/>
                <w:b/>
                <w:color w:val="3333FF"/>
                <w:sz w:val="22"/>
                <w:szCs w:val="22"/>
              </w:rPr>
              <w:t>Գրիշա Հովհաննիս</w:t>
            </w:r>
            <w:r w:rsidRPr="00414B92">
              <w:rPr>
                <w:rFonts w:ascii="GHEA Grapalat" w:hAnsi="GHEA Grapalat"/>
                <w:b/>
                <w:color w:val="3333FF"/>
                <w:sz w:val="22"/>
                <w:szCs w:val="22"/>
              </w:rPr>
              <w:t>յան, Տնօրեն</w:t>
            </w:r>
            <w:r>
              <w:rPr>
                <w:rFonts w:ascii="GHEA Grapalat" w:hAnsi="GHEA Grapalat"/>
                <w:b/>
                <w:color w:val="3333FF"/>
                <w:sz w:val="22"/>
                <w:szCs w:val="22"/>
              </w:rPr>
              <w:t xml:space="preserve"> </w:t>
            </w:r>
          </w:p>
        </w:tc>
      </w:tr>
      <w:tr w:rsidR="00FC7798" w:rsidRPr="005F4C5F" w14:paraId="393ABBC6" w14:textId="77777777" w:rsidTr="00D00D68">
        <w:tc>
          <w:tcPr>
            <w:tcW w:w="1604" w:type="dxa"/>
            <w:shd w:val="clear" w:color="auto" w:fill="auto"/>
          </w:tcPr>
          <w:p w14:paraId="52C84FE1" w14:textId="2B61249C" w:rsidR="00FC7798" w:rsidRPr="005F4C5F" w:rsidRDefault="00FC7798" w:rsidP="000B4C5B">
            <w:pPr>
              <w:tabs>
                <w:tab w:val="left" w:pos="9356"/>
              </w:tabs>
              <w:rPr>
                <w:rFonts w:ascii="GHEA Grapalat" w:hAnsi="GHEA Grapalat" w:cs="Arial"/>
                <w:b/>
                <w:sz w:val="22"/>
                <w:szCs w:val="22"/>
              </w:rPr>
            </w:pPr>
            <w:r w:rsidRPr="005F4C5F">
              <w:rPr>
                <w:rFonts w:ascii="GHEA Grapalat" w:hAnsi="GHEA Grapalat" w:cs="Arial"/>
                <w:b/>
                <w:sz w:val="22"/>
                <w:szCs w:val="22"/>
              </w:rPr>
              <w:t>ՊԸՊ 1.1 (</w:t>
            </w:r>
            <w:r w:rsidR="000B4C5B" w:rsidRPr="005F4C5F">
              <w:rPr>
                <w:rFonts w:ascii="GHEA Grapalat" w:hAnsi="GHEA Grapalat" w:cs="Arial"/>
                <w:b/>
                <w:sz w:val="22"/>
                <w:szCs w:val="22"/>
                <w:lang w:val="hy-AM"/>
              </w:rPr>
              <w:t>22</w:t>
            </w:r>
            <w:r w:rsidRPr="005F4C5F">
              <w:rPr>
                <w:rFonts w:ascii="GHEA Grapalat" w:hAnsi="GHEA Grapalat" w:cs="Arial"/>
                <w:b/>
                <w:sz w:val="22"/>
                <w:szCs w:val="22"/>
              </w:rPr>
              <w:t>)</w:t>
            </w:r>
          </w:p>
        </w:tc>
        <w:tc>
          <w:tcPr>
            <w:tcW w:w="8143" w:type="dxa"/>
            <w:shd w:val="clear" w:color="auto" w:fill="auto"/>
          </w:tcPr>
          <w:p w14:paraId="2CB98364" w14:textId="196909D4" w:rsidR="00FC7798" w:rsidRPr="00C12886" w:rsidRDefault="00D617D3" w:rsidP="007A2BAC">
            <w:pPr>
              <w:tabs>
                <w:tab w:val="left" w:pos="9356"/>
              </w:tabs>
              <w:ind w:right="2"/>
              <w:jc w:val="both"/>
              <w:rPr>
                <w:rFonts w:ascii="GHEA Grapalat" w:hAnsi="GHEA Grapalat" w:cs="Arial"/>
                <w:i/>
                <w:sz w:val="22"/>
                <w:szCs w:val="22"/>
              </w:rPr>
            </w:pPr>
            <w:r w:rsidRPr="00C12886">
              <w:rPr>
                <w:rFonts w:ascii="GHEA Grapalat" w:hAnsi="GHEA Grapalat" w:cs="Sylfaen"/>
                <w:sz w:val="22"/>
                <w:szCs w:val="22"/>
              </w:rPr>
              <w:t xml:space="preserve">Ողջ Աշխատանքների </w:t>
            </w:r>
            <w:r w:rsidR="00FC7798" w:rsidRPr="00C12886">
              <w:rPr>
                <w:rFonts w:ascii="GHEA Grapalat" w:hAnsi="GHEA Grapalat" w:cs="Sylfaen"/>
                <w:sz w:val="22"/>
                <w:szCs w:val="22"/>
              </w:rPr>
              <w:t>Նախատեսված</w:t>
            </w:r>
            <w:r w:rsidR="00FC7798" w:rsidRPr="00C12886">
              <w:rPr>
                <w:rFonts w:ascii="GHEA Grapalat" w:hAnsi="GHEA Grapalat"/>
                <w:sz w:val="22"/>
                <w:szCs w:val="22"/>
              </w:rPr>
              <w:t xml:space="preserve"> </w:t>
            </w:r>
            <w:r w:rsidR="00FC7798" w:rsidRPr="00C12886">
              <w:rPr>
                <w:rFonts w:ascii="GHEA Grapalat" w:hAnsi="GHEA Grapalat" w:cs="Sylfaen"/>
                <w:sz w:val="22"/>
                <w:szCs w:val="22"/>
              </w:rPr>
              <w:t>ավարտման</w:t>
            </w:r>
            <w:r w:rsidR="00FC7798" w:rsidRPr="00C12886">
              <w:rPr>
                <w:rFonts w:ascii="GHEA Grapalat" w:hAnsi="GHEA Grapalat"/>
                <w:sz w:val="22"/>
                <w:szCs w:val="22"/>
              </w:rPr>
              <w:t xml:space="preserve"> ժամկետ</w:t>
            </w:r>
            <w:r w:rsidR="00FC7798" w:rsidRPr="00C12886">
              <w:rPr>
                <w:rFonts w:ascii="GHEA Grapalat" w:hAnsi="GHEA Grapalat" w:cs="Sylfaen"/>
                <w:sz w:val="22"/>
                <w:szCs w:val="22"/>
              </w:rPr>
              <w:t xml:space="preserve">՝ </w:t>
            </w:r>
            <w:r w:rsidR="007A2BAC" w:rsidRPr="00C12886">
              <w:rPr>
                <w:rFonts w:ascii="GHEA Grapalat" w:hAnsi="GHEA Grapalat"/>
                <w:b/>
                <w:color w:val="0000FF"/>
                <w:sz w:val="22"/>
                <w:szCs w:val="22"/>
                <w:lang w:val="hy-AM"/>
              </w:rPr>
              <w:t>2</w:t>
            </w:r>
            <w:r w:rsidR="00904F4B" w:rsidRPr="00904F4B">
              <w:rPr>
                <w:rFonts w:ascii="GHEA Grapalat" w:hAnsi="GHEA Grapalat"/>
                <w:b/>
                <w:color w:val="0000FF"/>
                <w:sz w:val="22"/>
                <w:szCs w:val="22"/>
              </w:rPr>
              <w:t>2</w:t>
            </w:r>
            <w:r w:rsidR="005023BA" w:rsidRPr="00C12886">
              <w:rPr>
                <w:rFonts w:ascii="GHEA Grapalat" w:hAnsi="GHEA Grapalat"/>
                <w:b/>
                <w:color w:val="0000FF"/>
                <w:sz w:val="22"/>
                <w:szCs w:val="22"/>
                <w:lang w:val="hy-AM"/>
              </w:rPr>
              <w:t xml:space="preserve"> (</w:t>
            </w:r>
            <w:r w:rsidR="007A2BAC" w:rsidRPr="00C12886">
              <w:rPr>
                <w:rFonts w:ascii="GHEA Grapalat" w:hAnsi="GHEA Grapalat"/>
                <w:b/>
                <w:color w:val="0000FF"/>
                <w:sz w:val="22"/>
                <w:szCs w:val="22"/>
                <w:lang w:val="hy-AM"/>
              </w:rPr>
              <w:t>քսան</w:t>
            </w:r>
            <w:r w:rsidR="00904F4B">
              <w:rPr>
                <w:rFonts w:ascii="GHEA Grapalat" w:hAnsi="GHEA Grapalat"/>
                <w:b/>
                <w:color w:val="0000FF"/>
                <w:sz w:val="22"/>
                <w:szCs w:val="22"/>
                <w:lang w:val="hy-AM"/>
              </w:rPr>
              <w:t>երկու</w:t>
            </w:r>
            <w:r w:rsidR="005023BA" w:rsidRPr="00C12886">
              <w:rPr>
                <w:rFonts w:ascii="GHEA Grapalat" w:hAnsi="GHEA Grapalat"/>
                <w:b/>
                <w:color w:val="0000FF"/>
                <w:sz w:val="22"/>
                <w:szCs w:val="22"/>
                <w:lang w:val="hy-AM"/>
              </w:rPr>
              <w:t>) ամիս</w:t>
            </w:r>
            <w:r w:rsidR="000D654F" w:rsidRPr="00C12886">
              <w:rPr>
                <w:rFonts w:ascii="GHEA Grapalat" w:hAnsi="GHEA Grapalat"/>
                <w:b/>
                <w:color w:val="0000FF"/>
                <w:sz w:val="22"/>
                <w:szCs w:val="22"/>
                <w:lang w:val="hy-AM"/>
              </w:rPr>
              <w:t xml:space="preserve"> </w:t>
            </w:r>
            <w:r w:rsidR="00165AEC" w:rsidRPr="00C12886">
              <w:rPr>
                <w:rFonts w:ascii="GHEA Grapalat" w:hAnsi="GHEA Grapalat"/>
                <w:b/>
                <w:color w:val="0000FF"/>
                <w:sz w:val="22"/>
                <w:szCs w:val="22"/>
                <w:lang w:val="hy-AM"/>
              </w:rPr>
              <w:t>սկսած աշխատանքների մ</w:t>
            </w:r>
            <w:r w:rsidR="000D654F" w:rsidRPr="00C12886">
              <w:rPr>
                <w:rFonts w:ascii="GHEA Grapalat" w:hAnsi="GHEA Grapalat"/>
                <w:b/>
                <w:color w:val="0000FF"/>
                <w:sz w:val="22"/>
                <w:szCs w:val="22"/>
                <w:lang w:val="hy-AM"/>
              </w:rPr>
              <w:t>եկնարկային օրվանից:</w:t>
            </w:r>
            <w:r w:rsidR="000D654F" w:rsidRPr="00C12886">
              <w:rPr>
                <w:rFonts w:ascii="GHEA Grapalat" w:hAnsi="GHEA Grapalat" w:cs="Arial"/>
                <w:i/>
                <w:sz w:val="22"/>
                <w:szCs w:val="22"/>
              </w:rPr>
              <w:t xml:space="preserve"> </w:t>
            </w:r>
          </w:p>
          <w:p w14:paraId="69AD5249" w14:textId="04FE596E" w:rsidR="007A2BAC" w:rsidRPr="00C12886" w:rsidRDefault="007A2BAC" w:rsidP="007A2BAC">
            <w:pPr>
              <w:tabs>
                <w:tab w:val="left" w:pos="9356"/>
              </w:tabs>
              <w:ind w:right="2"/>
              <w:jc w:val="both"/>
              <w:rPr>
                <w:rFonts w:ascii="GHEA Grapalat" w:hAnsi="GHEA Grapalat" w:cs="Arial"/>
                <w:i/>
                <w:sz w:val="22"/>
                <w:szCs w:val="22"/>
              </w:rPr>
            </w:pPr>
          </w:p>
        </w:tc>
      </w:tr>
      <w:tr w:rsidR="00FC7798" w:rsidRPr="00164609" w14:paraId="16DACC0E" w14:textId="77777777" w:rsidTr="00D00D68">
        <w:tc>
          <w:tcPr>
            <w:tcW w:w="1604" w:type="dxa"/>
            <w:shd w:val="clear" w:color="auto" w:fill="auto"/>
          </w:tcPr>
          <w:p w14:paraId="1D425B12" w14:textId="30DCABF1" w:rsidR="00FC7798" w:rsidRPr="00164609" w:rsidRDefault="00FC7798" w:rsidP="000B4C5B">
            <w:pPr>
              <w:tabs>
                <w:tab w:val="left" w:pos="9356"/>
              </w:tabs>
              <w:rPr>
                <w:rFonts w:ascii="GHEA Grapalat" w:hAnsi="GHEA Grapalat" w:cs="Arial"/>
                <w:b/>
                <w:sz w:val="22"/>
                <w:szCs w:val="22"/>
              </w:rPr>
            </w:pPr>
            <w:r w:rsidRPr="00164609">
              <w:rPr>
                <w:rFonts w:ascii="GHEA Grapalat" w:hAnsi="GHEA Grapalat" w:cs="Arial"/>
                <w:b/>
                <w:sz w:val="22"/>
                <w:szCs w:val="22"/>
              </w:rPr>
              <w:t>ՊԸՊ 1.1 (</w:t>
            </w:r>
            <w:r w:rsidR="000B4C5B" w:rsidRPr="00164609">
              <w:rPr>
                <w:rFonts w:ascii="GHEA Grapalat" w:hAnsi="GHEA Grapalat" w:cs="Arial"/>
                <w:b/>
                <w:sz w:val="22"/>
                <w:szCs w:val="22"/>
                <w:lang w:val="hy-AM"/>
              </w:rPr>
              <w:t>25</w:t>
            </w:r>
            <w:r w:rsidRPr="00164609">
              <w:rPr>
                <w:rFonts w:ascii="GHEA Grapalat" w:hAnsi="GHEA Grapalat" w:cs="Arial"/>
                <w:b/>
                <w:sz w:val="22"/>
                <w:szCs w:val="22"/>
              </w:rPr>
              <w:t>)</w:t>
            </w:r>
          </w:p>
        </w:tc>
        <w:tc>
          <w:tcPr>
            <w:tcW w:w="8143" w:type="dxa"/>
            <w:shd w:val="clear" w:color="auto" w:fill="auto"/>
          </w:tcPr>
          <w:p w14:paraId="152E6BA6" w14:textId="492857E1" w:rsidR="00D134DB" w:rsidRPr="00164609" w:rsidRDefault="00FC7798" w:rsidP="00D134DB">
            <w:pPr>
              <w:tabs>
                <w:tab w:val="left" w:pos="556"/>
              </w:tabs>
              <w:ind w:right="2"/>
              <w:rPr>
                <w:rFonts w:ascii="GHEA Grapalat" w:hAnsi="GHEA Grapalat" w:cs="Arial"/>
                <w:sz w:val="22"/>
                <w:szCs w:val="22"/>
                <w:lang w:val="hy-AM"/>
              </w:rPr>
            </w:pPr>
            <w:r w:rsidRPr="00164609">
              <w:rPr>
                <w:rFonts w:ascii="GHEA Grapalat" w:hAnsi="GHEA Grapalat" w:cs="Arial"/>
                <w:sz w:val="22"/>
                <w:szCs w:val="22"/>
              </w:rPr>
              <w:t xml:space="preserve">Ծրագրի ղեկավար՝ </w:t>
            </w:r>
            <w:r w:rsidR="00A14416" w:rsidRPr="00164609">
              <w:rPr>
                <w:rFonts w:ascii="GHEA Grapalat" w:hAnsi="GHEA Grapalat"/>
                <w:b/>
                <w:color w:val="3333FF"/>
                <w:sz w:val="22"/>
                <w:szCs w:val="22"/>
              </w:rPr>
              <w:t>Պրն.</w:t>
            </w:r>
            <w:r w:rsidR="00A14416" w:rsidRPr="00164609">
              <w:rPr>
                <w:rFonts w:ascii="GHEA Grapalat" w:hAnsi="GHEA Grapalat" w:cs="Arial"/>
                <w:sz w:val="22"/>
                <w:szCs w:val="22"/>
              </w:rPr>
              <w:t xml:space="preserve"> </w:t>
            </w:r>
            <w:r w:rsidR="00A14416" w:rsidRPr="00164609">
              <w:rPr>
                <w:rFonts w:ascii="GHEA Grapalat" w:hAnsi="GHEA Grapalat"/>
                <w:b/>
                <w:color w:val="3333FF"/>
                <w:sz w:val="22"/>
                <w:szCs w:val="22"/>
              </w:rPr>
              <w:t>Գրիգոր Բաղդասարյան</w:t>
            </w:r>
          </w:p>
          <w:p w14:paraId="4A25DA74" w14:textId="77777777" w:rsidR="00736516" w:rsidRPr="00164609" w:rsidRDefault="00A14416" w:rsidP="00985266">
            <w:pPr>
              <w:tabs>
                <w:tab w:val="left" w:pos="1311"/>
                <w:tab w:val="left" w:pos="6480"/>
              </w:tabs>
              <w:ind w:right="-72"/>
              <w:jc w:val="both"/>
              <w:rPr>
                <w:rFonts w:ascii="GHEA Grapalat" w:hAnsi="GHEA Grapalat"/>
                <w:b/>
                <w:color w:val="000000"/>
                <w:sz w:val="22"/>
                <w:szCs w:val="22"/>
                <w:lang w:val="hy-AM"/>
              </w:rPr>
            </w:pPr>
            <w:r w:rsidRPr="00164609">
              <w:rPr>
                <w:rFonts w:ascii="GHEA Grapalat" w:hAnsi="GHEA Grapalat" w:cs="Arial"/>
                <w:sz w:val="22"/>
                <w:szCs w:val="22"/>
                <w:lang w:val="hy-AM"/>
              </w:rPr>
              <w:t>Հասցե`</w:t>
            </w:r>
            <w:r w:rsidRPr="00164609">
              <w:rPr>
                <w:rFonts w:ascii="GHEA Grapalat" w:hAnsi="GHEA Grapalat"/>
                <w:b/>
                <w:color w:val="3333FF"/>
                <w:sz w:val="22"/>
                <w:szCs w:val="22"/>
                <w:lang w:val="hy-AM"/>
              </w:rPr>
              <w:t xml:space="preserve"> 73 Սիմոն Վրացյան փող., ք.Երևան 0070, ՀՀ</w:t>
            </w:r>
            <w:r w:rsidRPr="00164609">
              <w:rPr>
                <w:rFonts w:ascii="GHEA Grapalat" w:hAnsi="GHEA Grapalat"/>
                <w:b/>
                <w:color w:val="000000"/>
                <w:sz w:val="22"/>
                <w:szCs w:val="22"/>
                <w:lang w:val="hy-AM"/>
              </w:rPr>
              <w:t xml:space="preserve"> </w:t>
            </w:r>
          </w:p>
          <w:p w14:paraId="4FC02AA8" w14:textId="77777777" w:rsidR="00A14416" w:rsidRPr="00164609" w:rsidRDefault="00A14416" w:rsidP="00A14416">
            <w:pPr>
              <w:tabs>
                <w:tab w:val="right" w:pos="7254"/>
              </w:tabs>
              <w:jc w:val="both"/>
              <w:rPr>
                <w:rFonts w:ascii="GHEA Grapalat" w:hAnsi="GHEA Grapalat"/>
                <w:b/>
                <w:color w:val="3333FF"/>
                <w:sz w:val="22"/>
                <w:szCs w:val="22"/>
                <w:lang w:val="hy-AM"/>
              </w:rPr>
            </w:pPr>
            <w:r w:rsidRPr="00164609">
              <w:rPr>
                <w:rFonts w:ascii="GHEA Grapalat" w:hAnsi="GHEA Grapalat" w:cs="Arial"/>
                <w:lang w:val="hy-AM"/>
              </w:rPr>
              <w:t>Հարկի/սենյակի համարը`</w:t>
            </w:r>
            <w:r w:rsidRPr="00164609">
              <w:rPr>
                <w:rFonts w:ascii="GHEA Grapalat" w:hAnsi="GHEA Grapalat"/>
                <w:b/>
                <w:color w:val="3333FF"/>
                <w:sz w:val="22"/>
                <w:szCs w:val="22"/>
                <w:lang w:val="hy-AM"/>
              </w:rPr>
              <w:t>3-րդ հարկ</w:t>
            </w:r>
          </w:p>
          <w:p w14:paraId="1A313E75" w14:textId="77777777" w:rsidR="00A14416" w:rsidRPr="00164609" w:rsidRDefault="00A14416" w:rsidP="00A14416">
            <w:pPr>
              <w:tabs>
                <w:tab w:val="left" w:pos="556"/>
              </w:tabs>
              <w:ind w:right="2"/>
              <w:jc w:val="both"/>
              <w:rPr>
                <w:rFonts w:ascii="GHEA Grapalat" w:hAnsi="GHEA Grapalat" w:cs="Arial"/>
                <w:b/>
                <w:i/>
                <w:color w:val="0000FF"/>
                <w:lang w:val="hy-AM"/>
              </w:rPr>
            </w:pPr>
            <w:r w:rsidRPr="00164609">
              <w:rPr>
                <w:rFonts w:ascii="GHEA Grapalat" w:hAnsi="GHEA Grapalat" w:cs="Arial"/>
                <w:lang w:val="hy-AM"/>
              </w:rPr>
              <w:t>Քաղաքը`</w:t>
            </w:r>
            <w:r w:rsidRPr="00164609">
              <w:rPr>
                <w:rFonts w:ascii="GHEA Grapalat" w:hAnsi="GHEA Grapalat"/>
                <w:b/>
                <w:color w:val="3333FF"/>
                <w:sz w:val="22"/>
                <w:szCs w:val="22"/>
                <w:lang w:val="hy-AM"/>
              </w:rPr>
              <w:t>ք. Երևան</w:t>
            </w:r>
          </w:p>
          <w:p w14:paraId="6E35D6A8" w14:textId="77777777" w:rsidR="00A14416" w:rsidRPr="00164609" w:rsidRDefault="00A14416" w:rsidP="00A14416">
            <w:pPr>
              <w:tabs>
                <w:tab w:val="left" w:pos="556"/>
              </w:tabs>
              <w:ind w:right="2"/>
              <w:rPr>
                <w:rFonts w:ascii="GHEA Grapalat" w:hAnsi="GHEA Grapalat"/>
                <w:b/>
                <w:color w:val="3333FF"/>
                <w:sz w:val="22"/>
                <w:szCs w:val="22"/>
                <w:lang w:val="hy-AM"/>
              </w:rPr>
            </w:pPr>
            <w:r w:rsidRPr="00164609">
              <w:rPr>
                <w:rFonts w:ascii="GHEA Grapalat" w:hAnsi="GHEA Grapalat" w:cs="Arial"/>
                <w:lang w:val="hy-AM"/>
              </w:rPr>
              <w:t>Հեռախոս</w:t>
            </w:r>
            <w:r w:rsidRPr="00164609">
              <w:rPr>
                <w:rFonts w:ascii="GHEA Grapalat" w:hAnsi="GHEA Grapalat"/>
                <w:b/>
                <w:color w:val="3333FF"/>
                <w:sz w:val="22"/>
                <w:szCs w:val="22"/>
                <w:lang w:val="hy-AM"/>
              </w:rPr>
              <w:t>`+374 10 575690 (+65)</w:t>
            </w:r>
          </w:p>
          <w:p w14:paraId="2278E82A" w14:textId="77777777" w:rsidR="00A14416" w:rsidRPr="00164609" w:rsidRDefault="00A14416" w:rsidP="00A14416">
            <w:pPr>
              <w:tabs>
                <w:tab w:val="left" w:pos="556"/>
              </w:tabs>
              <w:ind w:right="2"/>
              <w:rPr>
                <w:rFonts w:ascii="GHEA Grapalat" w:hAnsi="GHEA Grapalat"/>
                <w:color w:val="000000"/>
                <w:sz w:val="22"/>
                <w:szCs w:val="22"/>
                <w:lang w:val="hy-AM"/>
              </w:rPr>
            </w:pPr>
          </w:p>
          <w:p w14:paraId="15AC879A" w14:textId="136F53ED" w:rsidR="00A14416" w:rsidRPr="00164609" w:rsidRDefault="00A14416" w:rsidP="00A14416">
            <w:pPr>
              <w:tabs>
                <w:tab w:val="left" w:pos="1311"/>
                <w:tab w:val="left" w:pos="6480"/>
              </w:tabs>
              <w:ind w:right="-72"/>
              <w:jc w:val="both"/>
              <w:rPr>
                <w:rFonts w:ascii="GHEA Grapalat" w:hAnsi="GHEA Grapalat"/>
                <w:b/>
                <w:color w:val="0000FF"/>
                <w:sz w:val="22"/>
                <w:szCs w:val="22"/>
                <w:lang w:val="hy-AM"/>
              </w:rPr>
            </w:pPr>
            <w:r w:rsidRPr="00164609">
              <w:rPr>
                <w:rFonts w:ascii="GHEA Grapalat" w:hAnsi="GHEA Grapalat"/>
                <w:color w:val="0000FF"/>
                <w:spacing w:val="-3"/>
                <w:sz w:val="22"/>
                <w:szCs w:val="22"/>
                <w:lang w:val="af-ZA"/>
              </w:rPr>
              <w:t>Ծրագրի ղեկավարի ներկայացուցիչը կլինի շինարարության տեխնիկական վերահսկման Խորհրդատվական ընկերությունը (Խորհրդատու), որը</w:t>
            </w:r>
            <w:r w:rsidRPr="00164609">
              <w:rPr>
                <w:rFonts w:ascii="GHEA Grapalat" w:hAnsi="GHEA Grapalat"/>
                <w:color w:val="0000FF"/>
                <w:spacing w:val="-3"/>
                <w:sz w:val="22"/>
                <w:szCs w:val="22"/>
                <w:lang w:val="hy-AM"/>
              </w:rPr>
              <w:t xml:space="preserve"> </w:t>
            </w:r>
            <w:r w:rsidRPr="00164609">
              <w:rPr>
                <w:rFonts w:ascii="GHEA Grapalat" w:hAnsi="GHEA Grapalat"/>
                <w:color w:val="0000FF"/>
                <w:spacing w:val="-3"/>
                <w:sz w:val="22"/>
                <w:szCs w:val="22"/>
                <w:lang w:val="af-ZA"/>
              </w:rPr>
              <w:t xml:space="preserve"> ընտրվում և վարձվում է Պատվիրատուի կողմից: Նա ենթահաշվետու կլինի Պատվիրատուին/Ճարտարագետին, և նրա դերն ու մանրամասն պարտականությունները սահմանվում են Խորհրդատվական ծառայությունների պայմանագրով:</w:t>
            </w:r>
          </w:p>
        </w:tc>
      </w:tr>
      <w:tr w:rsidR="00FC7798" w:rsidRPr="005F4C5F" w14:paraId="2385167A" w14:textId="77777777" w:rsidTr="00D00D68">
        <w:tc>
          <w:tcPr>
            <w:tcW w:w="1604" w:type="dxa"/>
            <w:shd w:val="clear" w:color="auto" w:fill="auto"/>
          </w:tcPr>
          <w:p w14:paraId="62D2F5E6" w14:textId="410F1123" w:rsidR="00FC7798" w:rsidRPr="00164609" w:rsidRDefault="00FC7798" w:rsidP="00FE349D">
            <w:pPr>
              <w:tabs>
                <w:tab w:val="left" w:pos="9356"/>
              </w:tabs>
              <w:rPr>
                <w:rFonts w:ascii="GHEA Grapalat" w:hAnsi="GHEA Grapalat" w:cs="Arial"/>
                <w:b/>
                <w:sz w:val="22"/>
                <w:szCs w:val="22"/>
              </w:rPr>
            </w:pPr>
            <w:r w:rsidRPr="00164609">
              <w:rPr>
                <w:rFonts w:ascii="GHEA Grapalat" w:hAnsi="GHEA Grapalat" w:cs="Arial"/>
                <w:b/>
                <w:sz w:val="22"/>
                <w:szCs w:val="22"/>
              </w:rPr>
              <w:t>ՊԸՊ 1.1 (</w:t>
            </w:r>
            <w:r w:rsidR="00985266" w:rsidRPr="00164609">
              <w:rPr>
                <w:rFonts w:ascii="GHEA Grapalat" w:hAnsi="GHEA Grapalat" w:cs="Arial"/>
                <w:b/>
                <w:sz w:val="22"/>
                <w:szCs w:val="22"/>
                <w:lang w:val="hy-AM"/>
              </w:rPr>
              <w:t>ա</w:t>
            </w:r>
            <w:r w:rsidRPr="00164609">
              <w:rPr>
                <w:rFonts w:ascii="GHEA Grapalat" w:hAnsi="GHEA Grapalat" w:cs="Arial"/>
                <w:b/>
                <w:sz w:val="22"/>
                <w:szCs w:val="22"/>
              </w:rPr>
              <w:t>)</w:t>
            </w:r>
          </w:p>
        </w:tc>
        <w:tc>
          <w:tcPr>
            <w:tcW w:w="8143" w:type="dxa"/>
            <w:shd w:val="clear" w:color="auto" w:fill="auto"/>
          </w:tcPr>
          <w:p w14:paraId="523056F7" w14:textId="14BDCE8D" w:rsidR="00FC7798" w:rsidRPr="00164609" w:rsidRDefault="00FC7798" w:rsidP="002219C0">
            <w:pPr>
              <w:tabs>
                <w:tab w:val="left" w:pos="9356"/>
              </w:tabs>
              <w:jc w:val="both"/>
              <w:rPr>
                <w:rFonts w:ascii="GHEA Grapalat" w:hAnsi="GHEA Grapalat" w:cs="Arial"/>
                <w:b/>
                <w:sz w:val="22"/>
                <w:szCs w:val="22"/>
                <w:lang w:val="es-ES"/>
              </w:rPr>
            </w:pPr>
            <w:r w:rsidRPr="00164609">
              <w:rPr>
                <w:rFonts w:ascii="GHEA Grapalat" w:hAnsi="GHEA Grapalat" w:cs="Arial"/>
                <w:sz w:val="22"/>
                <w:szCs w:val="22"/>
              </w:rPr>
              <w:t xml:space="preserve">Շինհրապարակը գտնվում է </w:t>
            </w:r>
            <w:r w:rsidR="007A5E57" w:rsidRPr="00164609">
              <w:rPr>
                <w:rFonts w:ascii="GHEA Grapalat" w:hAnsi="GHEA Grapalat" w:cs="Arial"/>
                <w:sz w:val="22"/>
                <w:szCs w:val="22"/>
              </w:rPr>
              <w:t xml:space="preserve">` </w:t>
            </w:r>
            <w:r w:rsidR="007F353A" w:rsidRPr="00164609">
              <w:rPr>
                <w:rFonts w:ascii="GHEA Grapalat" w:hAnsi="GHEA Grapalat"/>
                <w:b/>
                <w:color w:val="0000FF"/>
                <w:sz w:val="22"/>
                <w:szCs w:val="22"/>
                <w:lang w:val="hy-AM"/>
              </w:rPr>
              <w:t xml:space="preserve">Հայաստան, </w:t>
            </w:r>
            <w:r w:rsidR="00904F4B" w:rsidRPr="00164609">
              <w:rPr>
                <w:rFonts w:ascii="GHEA Grapalat" w:hAnsi="GHEA Grapalat"/>
                <w:b/>
                <w:color w:val="0000FF"/>
                <w:sz w:val="22"/>
                <w:szCs w:val="22"/>
                <w:lang w:val="hy-AM"/>
              </w:rPr>
              <w:t>Արարատի մարզ</w:t>
            </w:r>
            <w:r w:rsidR="007F353A" w:rsidRPr="00164609">
              <w:rPr>
                <w:rFonts w:ascii="GHEA Grapalat" w:hAnsi="GHEA Grapalat"/>
                <w:b/>
                <w:color w:val="0000FF"/>
                <w:sz w:val="22"/>
                <w:szCs w:val="22"/>
                <w:lang w:val="hy-AM"/>
              </w:rPr>
              <w:t xml:space="preserve">, </w:t>
            </w:r>
            <w:r w:rsidR="00904F4B" w:rsidRPr="00164609">
              <w:rPr>
                <w:rFonts w:ascii="GHEA Grapalat" w:hAnsi="GHEA Grapalat"/>
                <w:b/>
                <w:color w:val="0000FF"/>
                <w:sz w:val="22"/>
                <w:szCs w:val="22"/>
                <w:lang w:val="hy-AM"/>
              </w:rPr>
              <w:t>Արտաշատ</w:t>
            </w:r>
            <w:r w:rsidR="00904F4B" w:rsidRPr="00164609">
              <w:rPr>
                <w:b/>
                <w:color w:val="0000FF"/>
                <w:sz w:val="22"/>
                <w:szCs w:val="22"/>
                <w:lang w:val="hy-AM"/>
              </w:rPr>
              <w:t>․</w:t>
            </w:r>
            <w:r w:rsidR="007F353A" w:rsidRPr="00164609">
              <w:rPr>
                <w:rFonts w:ascii="GHEA Grapalat" w:hAnsi="GHEA Grapalat"/>
                <w:b/>
                <w:color w:val="0000FF"/>
                <w:sz w:val="22"/>
                <w:szCs w:val="22"/>
                <w:lang w:val="hy-AM"/>
              </w:rPr>
              <w:br/>
            </w:r>
            <w:r w:rsidR="00904F4B" w:rsidRPr="00164609">
              <w:rPr>
                <w:rFonts w:ascii="GHEA Grapalat" w:hAnsi="GHEA Grapalat"/>
                <w:b/>
                <w:color w:val="0000FF"/>
                <w:sz w:val="22"/>
                <w:szCs w:val="22"/>
                <w:lang w:val="hy-AM"/>
              </w:rPr>
              <w:t>Մարքսի</w:t>
            </w:r>
            <w:r w:rsidR="007F353A" w:rsidRPr="00164609">
              <w:rPr>
                <w:rFonts w:ascii="GHEA Grapalat" w:hAnsi="GHEA Grapalat"/>
                <w:b/>
                <w:color w:val="0000FF"/>
                <w:sz w:val="22"/>
                <w:szCs w:val="22"/>
                <w:lang w:val="hy-AM"/>
              </w:rPr>
              <w:t xml:space="preserve"> փող., </w:t>
            </w:r>
            <w:r w:rsidR="00904F4B" w:rsidRPr="00164609">
              <w:rPr>
                <w:rFonts w:ascii="GHEA Grapalat" w:hAnsi="GHEA Grapalat"/>
                <w:b/>
                <w:color w:val="0000FF"/>
                <w:sz w:val="22"/>
                <w:szCs w:val="22"/>
              </w:rPr>
              <w:t>20</w:t>
            </w:r>
            <w:r w:rsidR="007F353A" w:rsidRPr="00164609">
              <w:rPr>
                <w:rFonts w:ascii="GHEA Grapalat" w:hAnsi="GHEA Grapalat"/>
                <w:b/>
                <w:color w:val="0000FF"/>
                <w:sz w:val="22"/>
                <w:szCs w:val="22"/>
                <w:lang w:val="hy-AM"/>
              </w:rPr>
              <w:t xml:space="preserve"> շենք</w:t>
            </w:r>
          </w:p>
        </w:tc>
      </w:tr>
      <w:tr w:rsidR="007F353A" w:rsidRPr="005F4C5F" w14:paraId="366187AA" w14:textId="77777777" w:rsidTr="00D00D68">
        <w:tc>
          <w:tcPr>
            <w:tcW w:w="1604" w:type="dxa"/>
            <w:shd w:val="clear" w:color="auto" w:fill="auto"/>
          </w:tcPr>
          <w:p w14:paraId="43BC0A81" w14:textId="664286CE" w:rsidR="007F353A" w:rsidRPr="005F4C5F" w:rsidRDefault="007F353A" w:rsidP="007F353A">
            <w:pPr>
              <w:tabs>
                <w:tab w:val="left" w:pos="9356"/>
              </w:tabs>
              <w:rPr>
                <w:rFonts w:ascii="GHEA Grapalat" w:hAnsi="GHEA Grapalat" w:cs="Arial"/>
                <w:b/>
                <w:sz w:val="22"/>
                <w:szCs w:val="22"/>
              </w:rPr>
            </w:pPr>
            <w:r w:rsidRPr="005F4C5F">
              <w:rPr>
                <w:rFonts w:ascii="GHEA Grapalat" w:hAnsi="GHEA Grapalat" w:cs="Arial"/>
                <w:b/>
                <w:sz w:val="22"/>
                <w:szCs w:val="22"/>
              </w:rPr>
              <w:t>ՊԸՊ 1.1 (</w:t>
            </w:r>
            <w:r w:rsidRPr="005F4C5F">
              <w:rPr>
                <w:rFonts w:ascii="GHEA Grapalat" w:hAnsi="GHEA Grapalat" w:cs="Arial"/>
                <w:b/>
                <w:sz w:val="22"/>
                <w:szCs w:val="22"/>
                <w:lang w:val="hy-AM"/>
              </w:rPr>
              <w:t>դ</w:t>
            </w:r>
            <w:r w:rsidRPr="005F4C5F">
              <w:rPr>
                <w:rFonts w:ascii="GHEA Grapalat" w:hAnsi="GHEA Grapalat" w:cs="Arial"/>
                <w:b/>
                <w:sz w:val="22"/>
                <w:szCs w:val="22"/>
              </w:rPr>
              <w:t>)</w:t>
            </w:r>
          </w:p>
        </w:tc>
        <w:tc>
          <w:tcPr>
            <w:tcW w:w="8143" w:type="dxa"/>
            <w:shd w:val="clear" w:color="auto" w:fill="auto"/>
          </w:tcPr>
          <w:p w14:paraId="1FEBDBF2" w14:textId="1F3391E9" w:rsidR="007F353A" w:rsidRPr="00A14416" w:rsidRDefault="007F353A" w:rsidP="007F353A">
            <w:pPr>
              <w:tabs>
                <w:tab w:val="left" w:pos="556"/>
                <w:tab w:val="left" w:pos="9356"/>
              </w:tabs>
              <w:rPr>
                <w:rFonts w:ascii="GHEA Grapalat" w:hAnsi="GHEA Grapalat" w:cs="Arial"/>
                <w:sz w:val="22"/>
                <w:szCs w:val="22"/>
                <w:highlight w:val="yellow"/>
              </w:rPr>
            </w:pPr>
            <w:r w:rsidRPr="00AB59C8">
              <w:rPr>
                <w:rFonts w:ascii="GHEA Grapalat" w:hAnsi="GHEA Grapalat" w:cs="Arial"/>
                <w:sz w:val="22"/>
                <w:szCs w:val="22"/>
              </w:rPr>
              <w:t xml:space="preserve">Մեկնարկի օր՝ </w:t>
            </w:r>
            <w:r w:rsidRPr="000D74E0">
              <w:rPr>
                <w:rFonts w:ascii="GHEA Grapalat" w:hAnsi="GHEA Grapalat" w:cs="Arial"/>
                <w:b/>
                <w:i/>
                <w:color w:val="0000FF"/>
                <w:sz w:val="22"/>
                <w:szCs w:val="22"/>
              </w:rPr>
              <w:t>Կանխավճարը ստանալուց հետո 15 օրվա ընթացքում</w:t>
            </w:r>
            <w:r>
              <w:rPr>
                <w:rFonts w:ascii="GHEA Grapalat" w:hAnsi="GHEA Grapalat" w:cs="Arial"/>
                <w:b/>
                <w:i/>
                <w:sz w:val="22"/>
                <w:szCs w:val="22"/>
              </w:rPr>
              <w:t xml:space="preserve"> </w:t>
            </w:r>
          </w:p>
        </w:tc>
      </w:tr>
      <w:tr w:rsidR="00FC7798" w:rsidRPr="00114553" w14:paraId="43904F00" w14:textId="77777777" w:rsidTr="00D00D68">
        <w:tc>
          <w:tcPr>
            <w:tcW w:w="1604" w:type="dxa"/>
            <w:shd w:val="clear" w:color="auto" w:fill="auto"/>
          </w:tcPr>
          <w:p w14:paraId="569E59CD" w14:textId="063019D2" w:rsidR="00FC7798" w:rsidRPr="005F4C5F" w:rsidRDefault="00FC7798" w:rsidP="00FE349D">
            <w:pPr>
              <w:tabs>
                <w:tab w:val="left" w:pos="9356"/>
              </w:tabs>
              <w:rPr>
                <w:rFonts w:ascii="GHEA Grapalat" w:hAnsi="GHEA Grapalat" w:cs="Arial"/>
                <w:b/>
                <w:sz w:val="22"/>
                <w:szCs w:val="22"/>
              </w:rPr>
            </w:pPr>
            <w:r w:rsidRPr="005F4C5F">
              <w:rPr>
                <w:rFonts w:ascii="GHEA Grapalat" w:hAnsi="GHEA Grapalat" w:cs="Arial"/>
                <w:b/>
                <w:sz w:val="22"/>
                <w:szCs w:val="22"/>
              </w:rPr>
              <w:t>ՊԸՊ 1.1 (</w:t>
            </w:r>
            <w:r w:rsidR="00662EB1" w:rsidRPr="005F4C5F">
              <w:rPr>
                <w:rFonts w:ascii="GHEA Grapalat" w:hAnsi="GHEA Grapalat" w:cs="Arial"/>
                <w:b/>
                <w:sz w:val="22"/>
                <w:szCs w:val="22"/>
                <w:lang w:val="hy-AM"/>
              </w:rPr>
              <w:t>ը</w:t>
            </w:r>
            <w:r w:rsidRPr="005F4C5F">
              <w:rPr>
                <w:rFonts w:ascii="GHEA Grapalat" w:hAnsi="GHEA Grapalat" w:cs="Arial"/>
                <w:b/>
                <w:sz w:val="22"/>
                <w:szCs w:val="22"/>
              </w:rPr>
              <w:t>)</w:t>
            </w:r>
          </w:p>
        </w:tc>
        <w:tc>
          <w:tcPr>
            <w:tcW w:w="8143" w:type="dxa"/>
            <w:shd w:val="clear" w:color="auto" w:fill="auto"/>
          </w:tcPr>
          <w:p w14:paraId="472BBD74" w14:textId="05BA16B4" w:rsidR="00EA7959" w:rsidRPr="003C52F7" w:rsidRDefault="00FC7798" w:rsidP="002219C0">
            <w:pPr>
              <w:tabs>
                <w:tab w:val="left" w:pos="9356"/>
              </w:tabs>
              <w:ind w:right="2"/>
              <w:rPr>
                <w:rFonts w:ascii="GHEA Grapalat" w:hAnsi="GHEA Grapalat" w:cs="Arial"/>
                <w:sz w:val="22"/>
                <w:szCs w:val="22"/>
              </w:rPr>
            </w:pPr>
            <w:r w:rsidRPr="003C52F7">
              <w:rPr>
                <w:rFonts w:ascii="GHEA Grapalat" w:hAnsi="GHEA Grapalat" w:cs="Arial"/>
                <w:sz w:val="22"/>
                <w:szCs w:val="22"/>
              </w:rPr>
              <w:t>Աշխատանքներն իրանցից ներկայացնում են</w:t>
            </w:r>
            <w:r w:rsidR="004F7D8E" w:rsidRPr="003C52F7">
              <w:rPr>
                <w:rFonts w:ascii="GHEA Grapalat" w:hAnsi="GHEA Grapalat" w:cs="Arial"/>
                <w:sz w:val="22"/>
                <w:szCs w:val="22"/>
              </w:rPr>
              <w:t>.</w:t>
            </w:r>
            <w:r w:rsidRPr="003C52F7">
              <w:rPr>
                <w:rFonts w:ascii="GHEA Grapalat" w:hAnsi="GHEA Grapalat" w:cs="Arial"/>
                <w:sz w:val="22"/>
                <w:szCs w:val="22"/>
              </w:rPr>
              <w:t xml:space="preserve"> </w:t>
            </w:r>
          </w:p>
          <w:p w14:paraId="0429699C" w14:textId="54A52AF8" w:rsidR="00913CD0" w:rsidRPr="003C52F7" w:rsidRDefault="003622AD" w:rsidP="002219C0">
            <w:pPr>
              <w:tabs>
                <w:tab w:val="left" w:pos="9356"/>
              </w:tabs>
              <w:jc w:val="both"/>
              <w:rPr>
                <w:rFonts w:ascii="GHEA Grapalat" w:hAnsi="GHEA Grapalat"/>
                <w:b/>
                <w:color w:val="0000FF"/>
                <w:sz w:val="22"/>
                <w:szCs w:val="22"/>
                <w:lang w:val="hy-AM"/>
              </w:rPr>
            </w:pPr>
            <w:r>
              <w:rPr>
                <w:rFonts w:ascii="GHEA Grapalat" w:hAnsi="GHEA Grapalat"/>
                <w:b/>
                <w:color w:val="0000FF"/>
                <w:sz w:val="22"/>
                <w:szCs w:val="22"/>
                <w:lang w:val="hy-AM"/>
              </w:rPr>
              <w:t>Արարատի մարզի Արտաշատի թիվ 4 ավագ դպրոցի վերակառուցման  աշխատանքներ</w:t>
            </w:r>
          </w:p>
          <w:p w14:paraId="13E7ED89" w14:textId="07708EF8" w:rsidR="00913CD0" w:rsidRPr="00A14416" w:rsidRDefault="00913CD0" w:rsidP="002219C0">
            <w:pPr>
              <w:tabs>
                <w:tab w:val="left" w:pos="9356"/>
              </w:tabs>
              <w:jc w:val="both"/>
              <w:rPr>
                <w:rFonts w:ascii="GHEA Grapalat" w:hAnsi="GHEA Grapalat" w:cs="Arial"/>
                <w:sz w:val="22"/>
                <w:szCs w:val="22"/>
                <w:highlight w:val="yellow"/>
                <w:lang w:val="hy-AM"/>
              </w:rPr>
            </w:pPr>
          </w:p>
        </w:tc>
      </w:tr>
      <w:tr w:rsidR="00FC7798" w:rsidRPr="005F4C5F" w14:paraId="66DF2AA3" w14:textId="77777777" w:rsidTr="00D00D68">
        <w:tc>
          <w:tcPr>
            <w:tcW w:w="1604" w:type="dxa"/>
            <w:shd w:val="clear" w:color="auto" w:fill="auto"/>
          </w:tcPr>
          <w:p w14:paraId="12338F9D" w14:textId="77777777" w:rsidR="00FC7798" w:rsidRPr="005F4C5F" w:rsidRDefault="00FC7798" w:rsidP="002219C0">
            <w:pPr>
              <w:tabs>
                <w:tab w:val="left" w:pos="9356"/>
              </w:tabs>
              <w:rPr>
                <w:rFonts w:ascii="GHEA Grapalat" w:hAnsi="GHEA Grapalat" w:cs="Arial"/>
                <w:b/>
                <w:sz w:val="22"/>
                <w:szCs w:val="22"/>
              </w:rPr>
            </w:pPr>
            <w:r w:rsidRPr="005F4C5F">
              <w:rPr>
                <w:rFonts w:ascii="GHEA Grapalat" w:hAnsi="GHEA Grapalat" w:cs="Arial"/>
                <w:b/>
                <w:sz w:val="22"/>
                <w:szCs w:val="22"/>
              </w:rPr>
              <w:t>ՊԸՊ 2.2</w:t>
            </w:r>
          </w:p>
        </w:tc>
        <w:tc>
          <w:tcPr>
            <w:tcW w:w="8143" w:type="dxa"/>
            <w:shd w:val="clear" w:color="auto" w:fill="auto"/>
          </w:tcPr>
          <w:p w14:paraId="7D9AD9FA" w14:textId="77777777" w:rsidR="00FC7798" w:rsidRPr="005F4C5F" w:rsidRDefault="00FC7798" w:rsidP="002219C0">
            <w:pPr>
              <w:tabs>
                <w:tab w:val="left" w:pos="9356"/>
              </w:tabs>
              <w:ind w:right="-72"/>
              <w:rPr>
                <w:rFonts w:ascii="GHEA Grapalat" w:hAnsi="GHEA Grapalat" w:cs="Arial"/>
                <w:i/>
                <w:sz w:val="22"/>
                <w:szCs w:val="22"/>
              </w:rPr>
            </w:pPr>
            <w:r w:rsidRPr="005F4C5F">
              <w:rPr>
                <w:rFonts w:ascii="GHEA Grapalat" w:hAnsi="GHEA Grapalat" w:cs="Arial"/>
                <w:sz w:val="22"/>
                <w:szCs w:val="22"/>
              </w:rPr>
              <w:t>Աշխատանքների ավարտ ըստ բաժինների</w:t>
            </w:r>
            <w:r w:rsidR="00EA7959" w:rsidRPr="005F4C5F">
              <w:rPr>
                <w:rFonts w:ascii="GHEA Grapalat" w:hAnsi="GHEA Grapalat" w:cs="Arial"/>
                <w:sz w:val="22"/>
                <w:szCs w:val="22"/>
              </w:rPr>
              <w:t>.</w:t>
            </w:r>
            <w:r w:rsidRPr="005F4C5F">
              <w:rPr>
                <w:rFonts w:ascii="GHEA Grapalat" w:hAnsi="GHEA Grapalat" w:cs="Arial"/>
                <w:sz w:val="22"/>
                <w:szCs w:val="22"/>
              </w:rPr>
              <w:t xml:space="preserve"> </w:t>
            </w:r>
            <w:r w:rsidR="00EA7959" w:rsidRPr="005F4C5F">
              <w:rPr>
                <w:rFonts w:ascii="GHEA Grapalat" w:hAnsi="GHEA Grapalat"/>
                <w:b/>
                <w:color w:val="0000FF"/>
                <w:sz w:val="22"/>
                <w:szCs w:val="22"/>
                <w:lang w:val="hy-AM"/>
              </w:rPr>
              <w:t>Կիրառելի չէ</w:t>
            </w:r>
            <w:r w:rsidR="00EA7959" w:rsidRPr="005F4C5F">
              <w:rPr>
                <w:rFonts w:ascii="GHEA Grapalat" w:hAnsi="GHEA Grapalat" w:cs="Arial"/>
                <w:i/>
                <w:sz w:val="22"/>
                <w:szCs w:val="22"/>
              </w:rPr>
              <w:t xml:space="preserve"> </w:t>
            </w:r>
          </w:p>
          <w:p w14:paraId="5F1940FE" w14:textId="6630EA56" w:rsidR="00FE349D" w:rsidRPr="005F4C5F" w:rsidRDefault="00FE349D" w:rsidP="002219C0">
            <w:pPr>
              <w:tabs>
                <w:tab w:val="left" w:pos="9356"/>
              </w:tabs>
              <w:ind w:right="-72"/>
              <w:rPr>
                <w:rFonts w:ascii="GHEA Grapalat" w:hAnsi="GHEA Grapalat" w:cs="Arial"/>
                <w:sz w:val="22"/>
                <w:szCs w:val="22"/>
              </w:rPr>
            </w:pPr>
          </w:p>
        </w:tc>
      </w:tr>
      <w:tr w:rsidR="00FC7798" w:rsidRPr="005F4C5F" w14:paraId="6477F628" w14:textId="77777777" w:rsidTr="00D00D68">
        <w:tc>
          <w:tcPr>
            <w:tcW w:w="1604" w:type="dxa"/>
            <w:shd w:val="clear" w:color="auto" w:fill="auto"/>
          </w:tcPr>
          <w:p w14:paraId="1A738B4E" w14:textId="77777777" w:rsidR="00FC7798" w:rsidRPr="005F4C5F" w:rsidRDefault="00FC7798" w:rsidP="002219C0">
            <w:pPr>
              <w:tabs>
                <w:tab w:val="left" w:pos="9356"/>
              </w:tabs>
              <w:rPr>
                <w:rFonts w:ascii="GHEA Grapalat" w:hAnsi="GHEA Grapalat" w:cs="Arial"/>
                <w:b/>
                <w:sz w:val="22"/>
                <w:szCs w:val="22"/>
              </w:rPr>
            </w:pPr>
            <w:r w:rsidRPr="005F4C5F">
              <w:rPr>
                <w:rFonts w:ascii="GHEA Grapalat" w:hAnsi="GHEA Grapalat" w:cs="Arial"/>
                <w:b/>
                <w:sz w:val="22"/>
                <w:szCs w:val="22"/>
              </w:rPr>
              <w:t>ՊԸՊ 2.3(թ)</w:t>
            </w:r>
          </w:p>
        </w:tc>
        <w:tc>
          <w:tcPr>
            <w:tcW w:w="8143" w:type="dxa"/>
            <w:shd w:val="clear" w:color="auto" w:fill="auto"/>
          </w:tcPr>
          <w:p w14:paraId="5DB3EBE0" w14:textId="16F3F0B9" w:rsidR="00FC7798" w:rsidRPr="003C52F7" w:rsidRDefault="00FC7798" w:rsidP="002219C0">
            <w:pPr>
              <w:tabs>
                <w:tab w:val="left" w:pos="9356"/>
              </w:tabs>
              <w:ind w:right="-72"/>
              <w:rPr>
                <w:rFonts w:ascii="GHEA Grapalat" w:hAnsi="GHEA Grapalat" w:cs="Arial"/>
                <w:i/>
                <w:sz w:val="22"/>
                <w:szCs w:val="22"/>
              </w:rPr>
            </w:pPr>
            <w:r w:rsidRPr="003C52F7">
              <w:rPr>
                <w:rFonts w:ascii="GHEA Grapalat" w:hAnsi="GHEA Grapalat" w:cs="Arial"/>
                <w:sz w:val="22"/>
                <w:szCs w:val="22"/>
              </w:rPr>
              <w:t xml:space="preserve">Հետևյալ փաստաթղթերը կազմում են Պայմանագրի մասը՝ </w:t>
            </w:r>
          </w:p>
          <w:p w14:paraId="25E65F23" w14:textId="77777777" w:rsidR="003C52F7" w:rsidRPr="003C52F7" w:rsidRDefault="003C52F7" w:rsidP="003C52F7">
            <w:pPr>
              <w:tabs>
                <w:tab w:val="left" w:pos="1080"/>
              </w:tabs>
              <w:suppressAutoHyphens/>
              <w:overflowPunct w:val="0"/>
              <w:autoSpaceDE w:val="0"/>
              <w:autoSpaceDN w:val="0"/>
              <w:adjustRightInd w:val="0"/>
              <w:spacing w:after="120"/>
              <w:ind w:left="16" w:right="-72"/>
              <w:textAlignment w:val="baseline"/>
              <w:rPr>
                <w:rFonts w:ascii="GHEA Grapalat" w:hAnsi="GHEA Grapalat" w:cs="Arial"/>
                <w:b/>
                <w:color w:val="0000FF"/>
                <w:sz w:val="22"/>
                <w:szCs w:val="22"/>
              </w:rPr>
            </w:pPr>
            <w:r w:rsidRPr="003C52F7">
              <w:rPr>
                <w:rFonts w:ascii="GHEA Grapalat" w:hAnsi="GHEA Grapalat" w:cs="Arial"/>
                <w:b/>
                <w:color w:val="0000FF"/>
                <w:sz w:val="22"/>
                <w:szCs w:val="22"/>
              </w:rPr>
              <w:t>ա. Համաձայնագիր,</w:t>
            </w:r>
          </w:p>
          <w:p w14:paraId="11DC89F3" w14:textId="77777777" w:rsidR="003C52F7" w:rsidRPr="003C52F7" w:rsidRDefault="003C52F7" w:rsidP="003C52F7">
            <w:pPr>
              <w:tabs>
                <w:tab w:val="left" w:pos="1080"/>
              </w:tabs>
              <w:suppressAutoHyphens/>
              <w:overflowPunct w:val="0"/>
              <w:autoSpaceDE w:val="0"/>
              <w:autoSpaceDN w:val="0"/>
              <w:adjustRightInd w:val="0"/>
              <w:spacing w:after="120"/>
              <w:ind w:left="16" w:right="-72"/>
              <w:textAlignment w:val="baseline"/>
              <w:rPr>
                <w:rFonts w:ascii="GHEA Grapalat" w:hAnsi="GHEA Grapalat" w:cs="Arial"/>
                <w:b/>
                <w:color w:val="0000FF"/>
                <w:sz w:val="22"/>
                <w:szCs w:val="22"/>
              </w:rPr>
            </w:pPr>
            <w:r w:rsidRPr="003C52F7">
              <w:rPr>
                <w:rFonts w:ascii="GHEA Grapalat" w:hAnsi="GHEA Grapalat" w:cs="Arial"/>
                <w:b/>
                <w:color w:val="0000FF"/>
                <w:sz w:val="22"/>
                <w:szCs w:val="22"/>
              </w:rPr>
              <w:t>բ. Ընդունման նամակ,</w:t>
            </w:r>
          </w:p>
          <w:p w14:paraId="54A4E6A6" w14:textId="77777777" w:rsidR="003C52F7" w:rsidRPr="003C52F7" w:rsidRDefault="003C52F7" w:rsidP="003C52F7">
            <w:pPr>
              <w:tabs>
                <w:tab w:val="left" w:pos="1080"/>
              </w:tabs>
              <w:suppressAutoHyphens/>
              <w:overflowPunct w:val="0"/>
              <w:autoSpaceDE w:val="0"/>
              <w:autoSpaceDN w:val="0"/>
              <w:adjustRightInd w:val="0"/>
              <w:spacing w:after="120"/>
              <w:ind w:left="16" w:right="-72"/>
              <w:textAlignment w:val="baseline"/>
              <w:rPr>
                <w:rFonts w:ascii="GHEA Grapalat" w:hAnsi="GHEA Grapalat" w:cs="Arial"/>
                <w:b/>
                <w:color w:val="0000FF"/>
                <w:sz w:val="22"/>
                <w:szCs w:val="22"/>
              </w:rPr>
            </w:pPr>
            <w:r w:rsidRPr="003C52F7">
              <w:rPr>
                <w:rFonts w:ascii="GHEA Grapalat" w:hAnsi="GHEA Grapalat" w:cs="Arial"/>
                <w:b/>
                <w:color w:val="0000FF"/>
                <w:sz w:val="22"/>
                <w:szCs w:val="22"/>
              </w:rPr>
              <w:t>գ. Կապալառուի մրցութային հայտ,</w:t>
            </w:r>
          </w:p>
          <w:p w14:paraId="5531510F" w14:textId="77777777" w:rsidR="003C52F7" w:rsidRPr="003C52F7" w:rsidRDefault="003C52F7" w:rsidP="003C52F7">
            <w:pPr>
              <w:tabs>
                <w:tab w:val="left" w:pos="1080"/>
              </w:tabs>
              <w:suppressAutoHyphens/>
              <w:overflowPunct w:val="0"/>
              <w:autoSpaceDE w:val="0"/>
              <w:autoSpaceDN w:val="0"/>
              <w:adjustRightInd w:val="0"/>
              <w:spacing w:after="120"/>
              <w:ind w:left="16" w:right="-72"/>
              <w:textAlignment w:val="baseline"/>
              <w:rPr>
                <w:rFonts w:ascii="GHEA Grapalat" w:hAnsi="GHEA Grapalat" w:cs="Arial"/>
                <w:b/>
                <w:color w:val="0000FF"/>
                <w:sz w:val="22"/>
                <w:szCs w:val="22"/>
              </w:rPr>
            </w:pPr>
            <w:r w:rsidRPr="003C52F7">
              <w:rPr>
                <w:rFonts w:ascii="GHEA Grapalat" w:hAnsi="GHEA Grapalat" w:cs="Arial"/>
                <w:b/>
                <w:color w:val="0000FF"/>
                <w:sz w:val="22"/>
                <w:szCs w:val="22"/>
              </w:rPr>
              <w:t>դ. Պայմանագրի հատուկ պայմաններ,</w:t>
            </w:r>
          </w:p>
          <w:p w14:paraId="5FFF95B9" w14:textId="77777777" w:rsidR="003C52F7" w:rsidRPr="003C52F7" w:rsidRDefault="003C52F7" w:rsidP="003C52F7">
            <w:pPr>
              <w:suppressAutoHyphens/>
              <w:overflowPunct w:val="0"/>
              <w:autoSpaceDE w:val="0"/>
              <w:autoSpaceDN w:val="0"/>
              <w:adjustRightInd w:val="0"/>
              <w:spacing w:after="120"/>
              <w:ind w:left="16" w:right="-72"/>
              <w:textAlignment w:val="baseline"/>
              <w:rPr>
                <w:rFonts w:ascii="GHEA Grapalat" w:hAnsi="GHEA Grapalat" w:cs="Arial"/>
                <w:b/>
                <w:color w:val="0000FF"/>
                <w:sz w:val="22"/>
                <w:szCs w:val="22"/>
              </w:rPr>
            </w:pPr>
            <w:r w:rsidRPr="003C52F7">
              <w:rPr>
                <w:rFonts w:ascii="GHEA Grapalat" w:hAnsi="GHEA Grapalat" w:cs="Arial"/>
                <w:b/>
                <w:color w:val="0000FF"/>
                <w:sz w:val="22"/>
                <w:szCs w:val="22"/>
              </w:rPr>
              <w:lastRenderedPageBreak/>
              <w:t>ե. Պայմանագրի ընդհանուր պայմաններ, ներառյալ Հավելվածը,</w:t>
            </w:r>
          </w:p>
          <w:p w14:paraId="6B1FBBE9" w14:textId="77777777" w:rsidR="003C52F7" w:rsidRPr="003C52F7" w:rsidRDefault="003C52F7" w:rsidP="003C52F7">
            <w:pPr>
              <w:tabs>
                <w:tab w:val="left" w:pos="1080"/>
              </w:tabs>
              <w:suppressAutoHyphens/>
              <w:overflowPunct w:val="0"/>
              <w:autoSpaceDE w:val="0"/>
              <w:autoSpaceDN w:val="0"/>
              <w:adjustRightInd w:val="0"/>
              <w:spacing w:after="120"/>
              <w:ind w:left="16" w:right="-72"/>
              <w:textAlignment w:val="baseline"/>
              <w:rPr>
                <w:rFonts w:ascii="GHEA Grapalat" w:hAnsi="GHEA Grapalat" w:cs="Arial"/>
                <w:b/>
                <w:color w:val="0000FF"/>
                <w:sz w:val="22"/>
                <w:szCs w:val="22"/>
              </w:rPr>
            </w:pPr>
            <w:r w:rsidRPr="003C52F7">
              <w:rPr>
                <w:rFonts w:ascii="GHEA Grapalat" w:hAnsi="GHEA Grapalat" w:cs="Arial"/>
                <w:b/>
                <w:color w:val="0000FF"/>
                <w:sz w:val="22"/>
                <w:szCs w:val="22"/>
              </w:rPr>
              <w:t>զ. Մասնագրեր,</w:t>
            </w:r>
          </w:p>
          <w:p w14:paraId="3B78D474" w14:textId="77777777" w:rsidR="003C52F7" w:rsidRPr="003C52F7" w:rsidRDefault="003C52F7" w:rsidP="003C52F7">
            <w:pPr>
              <w:tabs>
                <w:tab w:val="left" w:pos="1080"/>
              </w:tabs>
              <w:suppressAutoHyphens/>
              <w:overflowPunct w:val="0"/>
              <w:autoSpaceDE w:val="0"/>
              <w:autoSpaceDN w:val="0"/>
              <w:adjustRightInd w:val="0"/>
              <w:spacing w:after="120"/>
              <w:ind w:left="16" w:right="-72"/>
              <w:textAlignment w:val="baseline"/>
              <w:rPr>
                <w:rFonts w:ascii="GHEA Grapalat" w:hAnsi="GHEA Grapalat" w:cs="Arial"/>
                <w:b/>
                <w:color w:val="0000FF"/>
                <w:sz w:val="22"/>
                <w:szCs w:val="22"/>
              </w:rPr>
            </w:pPr>
            <w:r w:rsidRPr="003C52F7">
              <w:rPr>
                <w:rFonts w:ascii="GHEA Grapalat" w:hAnsi="GHEA Grapalat" w:cs="Arial"/>
                <w:b/>
                <w:color w:val="0000FF"/>
                <w:sz w:val="22"/>
                <w:szCs w:val="22"/>
              </w:rPr>
              <w:t>է. Գծագրեր,</w:t>
            </w:r>
          </w:p>
          <w:p w14:paraId="257B34E4" w14:textId="77777777" w:rsidR="003C52F7" w:rsidRPr="003C52F7" w:rsidRDefault="003C52F7" w:rsidP="003C52F7">
            <w:pPr>
              <w:tabs>
                <w:tab w:val="left" w:pos="1080"/>
              </w:tabs>
              <w:suppressAutoHyphens/>
              <w:overflowPunct w:val="0"/>
              <w:autoSpaceDE w:val="0"/>
              <w:autoSpaceDN w:val="0"/>
              <w:adjustRightInd w:val="0"/>
              <w:spacing w:after="120"/>
              <w:ind w:left="16" w:right="-72"/>
              <w:textAlignment w:val="baseline"/>
              <w:rPr>
                <w:rFonts w:ascii="GHEA Grapalat" w:hAnsi="GHEA Grapalat" w:cs="Arial"/>
                <w:b/>
                <w:color w:val="0000FF"/>
                <w:sz w:val="22"/>
                <w:szCs w:val="22"/>
              </w:rPr>
            </w:pPr>
            <w:r w:rsidRPr="003C52F7">
              <w:rPr>
                <w:rFonts w:ascii="GHEA Grapalat" w:hAnsi="GHEA Grapalat" w:cs="Arial"/>
                <w:b/>
                <w:color w:val="0000FF"/>
                <w:sz w:val="22"/>
                <w:szCs w:val="22"/>
              </w:rPr>
              <w:t xml:space="preserve">ը. Աշխատանքների ծավալաթերթ, </w:t>
            </w:r>
          </w:p>
          <w:p w14:paraId="02A8E500" w14:textId="77777777" w:rsidR="003C52F7" w:rsidRPr="003C52F7" w:rsidRDefault="003C52F7" w:rsidP="003C52F7">
            <w:pPr>
              <w:spacing w:after="120" w:line="288" w:lineRule="auto"/>
              <w:ind w:right="-72"/>
              <w:jc w:val="both"/>
              <w:rPr>
                <w:rFonts w:ascii="GHEA Grapalat" w:hAnsi="GHEA Grapalat" w:cs="Arial"/>
                <w:b/>
                <w:color w:val="0000FF"/>
                <w:sz w:val="22"/>
                <w:szCs w:val="22"/>
              </w:rPr>
            </w:pPr>
            <w:r w:rsidRPr="003C52F7">
              <w:rPr>
                <w:rFonts w:ascii="GHEA Grapalat" w:hAnsi="GHEA Grapalat" w:cs="Arial"/>
                <w:b/>
                <w:color w:val="0000FF"/>
                <w:sz w:val="22"/>
                <w:szCs w:val="22"/>
              </w:rPr>
              <w:t>թ. Բնապահպանական և սոցիալական կառավարման պլան (ԲՍԿՊ),</w:t>
            </w:r>
          </w:p>
          <w:p w14:paraId="74651232" w14:textId="2465E022" w:rsidR="00D617D3" w:rsidRPr="003C52F7" w:rsidRDefault="003C52F7" w:rsidP="003C52F7">
            <w:pPr>
              <w:tabs>
                <w:tab w:val="left" w:pos="9356"/>
              </w:tabs>
              <w:ind w:right="-72"/>
              <w:rPr>
                <w:rFonts w:ascii="GHEA Grapalat" w:hAnsi="GHEA Grapalat"/>
                <w:sz w:val="22"/>
                <w:szCs w:val="22"/>
              </w:rPr>
            </w:pPr>
            <w:r w:rsidRPr="003C52F7">
              <w:rPr>
                <w:rFonts w:ascii="GHEA Grapalat" w:hAnsi="GHEA Grapalat" w:cs="Arial"/>
                <w:b/>
                <w:color w:val="0000FF"/>
                <w:sz w:val="22"/>
                <w:szCs w:val="22"/>
              </w:rPr>
              <w:t>ժ.Պայմանագրի մաս կազմող, ՊՀՊ-ում նշված որևէ այլ փաստաթուղթ:</w:t>
            </w:r>
          </w:p>
        </w:tc>
      </w:tr>
      <w:tr w:rsidR="00EA7959" w:rsidRPr="005F4C5F" w14:paraId="31C486C6" w14:textId="77777777" w:rsidTr="00D00D68">
        <w:tc>
          <w:tcPr>
            <w:tcW w:w="1604" w:type="dxa"/>
            <w:shd w:val="clear" w:color="auto" w:fill="auto"/>
          </w:tcPr>
          <w:p w14:paraId="692B4F3F" w14:textId="77777777" w:rsidR="00EA7959" w:rsidRPr="005F4C5F" w:rsidRDefault="00EA7959" w:rsidP="002219C0">
            <w:pPr>
              <w:tabs>
                <w:tab w:val="left" w:pos="9356"/>
              </w:tabs>
              <w:rPr>
                <w:rFonts w:ascii="GHEA Grapalat" w:hAnsi="GHEA Grapalat" w:cs="Arial"/>
                <w:b/>
                <w:sz w:val="22"/>
                <w:szCs w:val="22"/>
              </w:rPr>
            </w:pPr>
            <w:r w:rsidRPr="005F4C5F">
              <w:rPr>
                <w:rFonts w:ascii="GHEA Grapalat" w:hAnsi="GHEA Grapalat" w:cs="Arial"/>
                <w:b/>
                <w:sz w:val="22"/>
                <w:szCs w:val="22"/>
              </w:rPr>
              <w:lastRenderedPageBreak/>
              <w:t xml:space="preserve">ՊԸՊ 3.1 </w:t>
            </w:r>
          </w:p>
        </w:tc>
        <w:tc>
          <w:tcPr>
            <w:tcW w:w="8143" w:type="dxa"/>
            <w:shd w:val="clear" w:color="auto" w:fill="auto"/>
          </w:tcPr>
          <w:p w14:paraId="1FB1A074" w14:textId="77777777" w:rsidR="00EA7959" w:rsidRPr="005F4C5F" w:rsidRDefault="00EA7959" w:rsidP="002219C0">
            <w:pPr>
              <w:ind w:right="-72"/>
              <w:rPr>
                <w:rFonts w:ascii="GHEA Grapalat" w:hAnsi="GHEA Grapalat"/>
                <w:b/>
                <w:color w:val="3333FF"/>
                <w:sz w:val="22"/>
                <w:szCs w:val="22"/>
              </w:rPr>
            </w:pPr>
            <w:r w:rsidRPr="005F4C5F">
              <w:rPr>
                <w:rFonts w:ascii="GHEA Grapalat" w:hAnsi="GHEA Grapalat" w:cs="Arial"/>
                <w:sz w:val="22"/>
                <w:szCs w:val="22"/>
              </w:rPr>
              <w:t xml:space="preserve">Պայմանագրի լեզուն՝ </w:t>
            </w:r>
            <w:r w:rsidRPr="005F4C5F">
              <w:rPr>
                <w:rFonts w:ascii="GHEA Grapalat" w:hAnsi="GHEA Grapalat"/>
                <w:b/>
                <w:color w:val="0000FF"/>
                <w:sz w:val="22"/>
                <w:szCs w:val="22"/>
                <w:lang w:val="hy-AM"/>
              </w:rPr>
              <w:t>հայերեն</w:t>
            </w:r>
          </w:p>
          <w:p w14:paraId="3F18B42A" w14:textId="7C654F17" w:rsidR="00EA7959" w:rsidRPr="005F4C5F" w:rsidRDefault="00EA7959" w:rsidP="002219C0">
            <w:pPr>
              <w:tabs>
                <w:tab w:val="left" w:pos="556"/>
                <w:tab w:val="left" w:pos="9356"/>
              </w:tabs>
              <w:ind w:left="556" w:right="-72" w:hanging="556"/>
              <w:rPr>
                <w:rFonts w:ascii="GHEA Grapalat" w:hAnsi="GHEA Grapalat" w:cs="Arial"/>
                <w:sz w:val="22"/>
                <w:szCs w:val="22"/>
              </w:rPr>
            </w:pPr>
            <w:r w:rsidRPr="005F4C5F">
              <w:rPr>
                <w:rFonts w:ascii="GHEA Grapalat" w:hAnsi="GHEA Grapalat" w:cs="Arial"/>
                <w:sz w:val="22"/>
                <w:szCs w:val="22"/>
              </w:rPr>
              <w:t xml:space="preserve">Պայմանագրի նկատմամբ կիրառվում են </w:t>
            </w:r>
            <w:r w:rsidRPr="005F4C5F">
              <w:rPr>
                <w:rFonts w:ascii="GHEA Grapalat" w:hAnsi="GHEA Grapalat"/>
                <w:b/>
                <w:color w:val="0000FF"/>
                <w:sz w:val="22"/>
                <w:szCs w:val="22"/>
                <w:lang w:val="hy-AM"/>
              </w:rPr>
              <w:t xml:space="preserve">Հայաստանի Հանրապետության </w:t>
            </w:r>
            <w:r w:rsidRPr="005F4C5F">
              <w:rPr>
                <w:rFonts w:ascii="GHEA Grapalat" w:hAnsi="GHEA Grapalat" w:cs="Arial"/>
                <w:sz w:val="22"/>
                <w:szCs w:val="22"/>
              </w:rPr>
              <w:t>օրենքները:</w:t>
            </w:r>
          </w:p>
        </w:tc>
      </w:tr>
      <w:tr w:rsidR="00EA7959" w:rsidRPr="005F4C5F" w14:paraId="1F7CBACE" w14:textId="77777777" w:rsidTr="00D00D68">
        <w:tc>
          <w:tcPr>
            <w:tcW w:w="1604" w:type="dxa"/>
            <w:shd w:val="clear" w:color="auto" w:fill="auto"/>
          </w:tcPr>
          <w:p w14:paraId="5B7339C3" w14:textId="77777777" w:rsidR="00EA7959" w:rsidRPr="005F4C5F" w:rsidRDefault="00EA7959" w:rsidP="002219C0">
            <w:pPr>
              <w:tabs>
                <w:tab w:val="left" w:pos="9356"/>
              </w:tabs>
              <w:rPr>
                <w:rFonts w:ascii="GHEA Grapalat" w:hAnsi="GHEA Grapalat" w:cs="Arial"/>
                <w:b/>
                <w:sz w:val="22"/>
                <w:szCs w:val="22"/>
              </w:rPr>
            </w:pPr>
            <w:r w:rsidRPr="005F4C5F">
              <w:rPr>
                <w:rFonts w:ascii="GHEA Grapalat" w:hAnsi="GHEA Grapalat" w:cs="Arial"/>
                <w:b/>
                <w:sz w:val="22"/>
                <w:szCs w:val="22"/>
              </w:rPr>
              <w:t>ՊԸՊ 5.1</w:t>
            </w:r>
          </w:p>
        </w:tc>
        <w:tc>
          <w:tcPr>
            <w:tcW w:w="8143" w:type="dxa"/>
            <w:shd w:val="clear" w:color="auto" w:fill="auto"/>
          </w:tcPr>
          <w:p w14:paraId="4A6A7C6F" w14:textId="77777777" w:rsidR="00EA7959" w:rsidRPr="005F4C5F" w:rsidRDefault="00165AEC" w:rsidP="002219C0">
            <w:pPr>
              <w:tabs>
                <w:tab w:val="left" w:pos="9356"/>
              </w:tabs>
              <w:ind w:right="-72"/>
              <w:rPr>
                <w:rFonts w:ascii="GHEA Grapalat" w:hAnsi="GHEA Grapalat" w:cs="Arial"/>
                <w:sz w:val="22"/>
                <w:szCs w:val="22"/>
              </w:rPr>
            </w:pPr>
            <w:r w:rsidRPr="005F4C5F">
              <w:rPr>
                <w:rFonts w:ascii="GHEA Grapalat" w:hAnsi="GHEA Grapalat" w:cs="Arial"/>
                <w:sz w:val="22"/>
                <w:szCs w:val="22"/>
              </w:rPr>
              <w:t xml:space="preserve">Ծրագրի ղեկավարը </w:t>
            </w:r>
            <w:r w:rsidRPr="005F4C5F">
              <w:rPr>
                <w:rFonts w:ascii="GHEA Grapalat" w:hAnsi="GHEA Grapalat"/>
                <w:b/>
                <w:color w:val="0000FF"/>
                <w:sz w:val="22"/>
                <w:szCs w:val="22"/>
                <w:lang w:val="hy-AM"/>
              </w:rPr>
              <w:t>չի կարող</w:t>
            </w:r>
            <w:r w:rsidRPr="005F4C5F">
              <w:rPr>
                <w:rFonts w:ascii="GHEA Grapalat" w:hAnsi="GHEA Grapalat" w:cs="Arial"/>
                <w:sz w:val="22"/>
                <w:szCs w:val="22"/>
              </w:rPr>
              <w:t xml:space="preserve"> փոխանցել իր ցանկացած պարտականություն և պատասխանատվություն:</w:t>
            </w:r>
          </w:p>
          <w:p w14:paraId="6E7BD3E4" w14:textId="66399733" w:rsidR="00E2693E" w:rsidRPr="005F4C5F" w:rsidRDefault="00E2693E" w:rsidP="002219C0">
            <w:pPr>
              <w:tabs>
                <w:tab w:val="left" w:pos="9356"/>
              </w:tabs>
              <w:ind w:right="-72"/>
              <w:rPr>
                <w:rFonts w:ascii="GHEA Grapalat" w:hAnsi="GHEA Grapalat" w:cs="Arial"/>
                <w:sz w:val="22"/>
                <w:szCs w:val="22"/>
              </w:rPr>
            </w:pPr>
          </w:p>
        </w:tc>
      </w:tr>
      <w:tr w:rsidR="00EA7959" w:rsidRPr="005F4C5F" w14:paraId="6428E0CA" w14:textId="77777777" w:rsidTr="00D00D68">
        <w:tc>
          <w:tcPr>
            <w:tcW w:w="1604" w:type="dxa"/>
            <w:shd w:val="clear" w:color="auto" w:fill="auto"/>
          </w:tcPr>
          <w:p w14:paraId="0F1736BF" w14:textId="77777777" w:rsidR="00EA7959" w:rsidRPr="005F4C5F" w:rsidRDefault="00EA7959" w:rsidP="002219C0">
            <w:pPr>
              <w:tabs>
                <w:tab w:val="left" w:pos="9356"/>
              </w:tabs>
              <w:rPr>
                <w:rFonts w:ascii="GHEA Grapalat" w:hAnsi="GHEA Grapalat" w:cs="Arial"/>
                <w:b/>
                <w:sz w:val="22"/>
                <w:szCs w:val="22"/>
              </w:rPr>
            </w:pPr>
            <w:r w:rsidRPr="005F4C5F">
              <w:rPr>
                <w:rFonts w:ascii="GHEA Grapalat" w:hAnsi="GHEA Grapalat" w:cs="Arial"/>
                <w:b/>
                <w:sz w:val="22"/>
                <w:szCs w:val="22"/>
              </w:rPr>
              <w:t>ՊԸՊ 8.1</w:t>
            </w:r>
          </w:p>
        </w:tc>
        <w:tc>
          <w:tcPr>
            <w:tcW w:w="8143" w:type="dxa"/>
            <w:shd w:val="clear" w:color="auto" w:fill="auto"/>
          </w:tcPr>
          <w:p w14:paraId="11E2D6C7" w14:textId="77777777" w:rsidR="00EA7959" w:rsidRPr="005F4C5F" w:rsidRDefault="00EA7959" w:rsidP="002219C0">
            <w:pPr>
              <w:tabs>
                <w:tab w:val="right" w:pos="7254"/>
                <w:tab w:val="left" w:pos="9356"/>
              </w:tabs>
              <w:rPr>
                <w:rFonts w:ascii="GHEA Grapalat" w:hAnsi="GHEA Grapalat"/>
                <w:b/>
                <w:color w:val="3333FF"/>
                <w:sz w:val="22"/>
                <w:szCs w:val="22"/>
              </w:rPr>
            </w:pPr>
            <w:r w:rsidRPr="005F4C5F">
              <w:rPr>
                <w:rFonts w:ascii="GHEA Grapalat" w:hAnsi="GHEA Grapalat" w:cs="Arial"/>
                <w:sz w:val="22"/>
                <w:szCs w:val="22"/>
              </w:rPr>
              <w:t>Այլ կապալառուների ժամանակացույցեր</w:t>
            </w:r>
            <w:r w:rsidR="00165AEC" w:rsidRPr="005F4C5F">
              <w:rPr>
                <w:rFonts w:ascii="GHEA Grapalat" w:hAnsi="GHEA Grapalat" w:cs="Arial"/>
                <w:sz w:val="22"/>
                <w:szCs w:val="22"/>
              </w:rPr>
              <w:t>.</w:t>
            </w:r>
            <w:r w:rsidRPr="005F4C5F">
              <w:rPr>
                <w:rFonts w:ascii="GHEA Grapalat" w:hAnsi="GHEA Grapalat" w:cs="Arial"/>
                <w:sz w:val="22"/>
                <w:szCs w:val="22"/>
              </w:rPr>
              <w:t xml:space="preserve"> </w:t>
            </w:r>
            <w:r w:rsidR="00165AEC" w:rsidRPr="005F4C5F">
              <w:rPr>
                <w:rFonts w:ascii="GHEA Grapalat" w:hAnsi="GHEA Grapalat"/>
                <w:b/>
                <w:color w:val="0000FF"/>
                <w:sz w:val="22"/>
                <w:szCs w:val="22"/>
                <w:lang w:val="hy-AM"/>
              </w:rPr>
              <w:t>Կիրառելի չէ</w:t>
            </w:r>
          </w:p>
          <w:p w14:paraId="089C02ED" w14:textId="05E734D7" w:rsidR="00E2693E" w:rsidRPr="005F4C5F" w:rsidRDefault="00E2693E" w:rsidP="002219C0">
            <w:pPr>
              <w:tabs>
                <w:tab w:val="right" w:pos="7254"/>
                <w:tab w:val="left" w:pos="9356"/>
              </w:tabs>
              <w:rPr>
                <w:rFonts w:ascii="GHEA Grapalat" w:hAnsi="GHEA Grapalat" w:cs="Arial"/>
                <w:sz w:val="22"/>
                <w:szCs w:val="22"/>
              </w:rPr>
            </w:pPr>
          </w:p>
        </w:tc>
      </w:tr>
      <w:tr w:rsidR="00EA7959" w:rsidRPr="005F4C5F" w14:paraId="4B6318AB" w14:textId="77777777" w:rsidTr="00D00D68">
        <w:tc>
          <w:tcPr>
            <w:tcW w:w="1604" w:type="dxa"/>
            <w:shd w:val="clear" w:color="auto" w:fill="auto"/>
          </w:tcPr>
          <w:p w14:paraId="3C970F45" w14:textId="77777777" w:rsidR="00EA7959" w:rsidRPr="005F4C5F" w:rsidRDefault="00EA7959" w:rsidP="002219C0">
            <w:pPr>
              <w:tabs>
                <w:tab w:val="left" w:pos="9356"/>
              </w:tabs>
              <w:rPr>
                <w:rFonts w:ascii="GHEA Grapalat" w:hAnsi="GHEA Grapalat" w:cs="Arial"/>
                <w:b/>
                <w:sz w:val="22"/>
                <w:szCs w:val="22"/>
              </w:rPr>
            </w:pPr>
            <w:r w:rsidRPr="005F4C5F">
              <w:rPr>
                <w:rFonts w:ascii="GHEA Grapalat" w:hAnsi="GHEA Grapalat" w:cs="Arial"/>
                <w:b/>
                <w:sz w:val="22"/>
                <w:szCs w:val="22"/>
              </w:rPr>
              <w:t>ՊԸՊ 13.1</w:t>
            </w:r>
          </w:p>
        </w:tc>
        <w:tc>
          <w:tcPr>
            <w:tcW w:w="8143" w:type="dxa"/>
            <w:shd w:val="clear" w:color="auto" w:fill="auto"/>
          </w:tcPr>
          <w:p w14:paraId="0A31A88E" w14:textId="77777777" w:rsidR="00EA7959" w:rsidRPr="007F353A" w:rsidRDefault="00EA7959" w:rsidP="002219C0">
            <w:pPr>
              <w:tabs>
                <w:tab w:val="left" w:pos="9356"/>
              </w:tabs>
              <w:ind w:right="-72"/>
              <w:rPr>
                <w:rFonts w:ascii="GHEA Grapalat" w:hAnsi="GHEA Grapalat" w:cs="Arial"/>
                <w:b/>
                <w:sz w:val="22"/>
                <w:szCs w:val="22"/>
              </w:rPr>
            </w:pPr>
            <w:r w:rsidRPr="007F353A">
              <w:rPr>
                <w:rFonts w:ascii="GHEA Grapalat" w:hAnsi="GHEA Grapalat" w:cs="Arial"/>
                <w:b/>
                <w:sz w:val="22"/>
                <w:szCs w:val="22"/>
              </w:rPr>
              <w:t>Ապահովագրության և նվազեցման նվազագույն գումարներն են.</w:t>
            </w:r>
          </w:p>
          <w:p w14:paraId="0ED64BFD" w14:textId="4EF54CFE" w:rsidR="00A6168E" w:rsidRPr="007F353A" w:rsidRDefault="00A6168E" w:rsidP="002219C0">
            <w:pPr>
              <w:tabs>
                <w:tab w:val="left" w:pos="556"/>
              </w:tabs>
              <w:ind w:left="556" w:right="2" w:hanging="547"/>
              <w:jc w:val="both"/>
              <w:rPr>
                <w:rFonts w:ascii="GHEA Grapalat" w:hAnsi="GHEA Grapalat"/>
                <w:b/>
                <w:i/>
                <w:color w:val="0000FF"/>
                <w:sz w:val="22"/>
                <w:szCs w:val="22"/>
              </w:rPr>
            </w:pPr>
            <w:r w:rsidRPr="007F353A">
              <w:rPr>
                <w:rFonts w:ascii="GHEA Grapalat" w:hAnsi="GHEA Grapalat" w:cs="Sylfaen"/>
                <w:sz w:val="22"/>
                <w:szCs w:val="22"/>
              </w:rPr>
              <w:t>Աշխատանքների</w:t>
            </w:r>
            <w:r w:rsidRPr="007F353A">
              <w:rPr>
                <w:rFonts w:ascii="GHEA Grapalat" w:hAnsi="GHEA Grapalat"/>
                <w:sz w:val="22"/>
                <w:szCs w:val="22"/>
              </w:rPr>
              <w:t>, Կայանքների</w:t>
            </w:r>
            <w:r w:rsidR="00036117" w:rsidRPr="007F353A">
              <w:rPr>
                <w:rFonts w:ascii="GHEA Grapalat" w:hAnsi="GHEA Grapalat"/>
                <w:sz w:val="22"/>
                <w:szCs w:val="22"/>
              </w:rPr>
              <w:t>/</w:t>
            </w:r>
            <w:r w:rsidR="00036117" w:rsidRPr="007F353A">
              <w:rPr>
                <w:rFonts w:ascii="GHEA Grapalat" w:hAnsi="GHEA Grapalat"/>
                <w:sz w:val="22"/>
                <w:szCs w:val="22"/>
                <w:lang w:val="hy-AM"/>
              </w:rPr>
              <w:t>Արտադրամասերի</w:t>
            </w:r>
            <w:r w:rsidRPr="007F353A">
              <w:rPr>
                <w:rFonts w:ascii="GHEA Grapalat" w:hAnsi="GHEA Grapalat"/>
                <w:sz w:val="22"/>
                <w:szCs w:val="22"/>
              </w:rPr>
              <w:t xml:space="preserve"> </w:t>
            </w:r>
            <w:r w:rsidRPr="007F353A">
              <w:rPr>
                <w:rFonts w:ascii="GHEA Grapalat" w:hAnsi="GHEA Grapalat" w:cs="Sylfaen"/>
                <w:sz w:val="22"/>
                <w:szCs w:val="22"/>
              </w:rPr>
              <w:t>և</w:t>
            </w:r>
            <w:r w:rsidRPr="007F353A">
              <w:rPr>
                <w:rFonts w:ascii="GHEA Grapalat" w:hAnsi="GHEA Grapalat"/>
                <w:sz w:val="22"/>
                <w:szCs w:val="22"/>
              </w:rPr>
              <w:t xml:space="preserve"> </w:t>
            </w:r>
            <w:r w:rsidRPr="007F353A">
              <w:rPr>
                <w:rFonts w:ascii="GHEA Grapalat" w:hAnsi="GHEA Grapalat" w:cs="Sylfaen"/>
                <w:sz w:val="22"/>
                <w:szCs w:val="22"/>
              </w:rPr>
              <w:t>Նյութերի</w:t>
            </w:r>
            <w:r w:rsidRPr="007F353A">
              <w:rPr>
                <w:rFonts w:ascii="GHEA Grapalat" w:hAnsi="GHEA Grapalat"/>
                <w:sz w:val="22"/>
                <w:szCs w:val="22"/>
              </w:rPr>
              <w:t xml:space="preserve"> </w:t>
            </w:r>
            <w:r w:rsidRPr="007F353A">
              <w:rPr>
                <w:rFonts w:ascii="GHEA Grapalat" w:hAnsi="GHEA Grapalat" w:cs="Sylfaen"/>
                <w:sz w:val="22"/>
                <w:szCs w:val="22"/>
              </w:rPr>
              <w:t>կորուստ:</w:t>
            </w:r>
            <w:r w:rsidRPr="007F353A">
              <w:rPr>
                <w:rFonts w:ascii="GHEA Grapalat" w:hAnsi="GHEA Grapalat" w:cs="Arial"/>
                <w:sz w:val="22"/>
                <w:szCs w:val="22"/>
              </w:rPr>
              <w:t xml:space="preserve"> Ապահովագրության նվազագույն գումարը պետք է հավասար լինի</w:t>
            </w:r>
            <w:r w:rsidRPr="007F353A">
              <w:rPr>
                <w:rFonts w:ascii="GHEA Grapalat" w:hAnsi="GHEA Grapalat"/>
                <w:b/>
                <w:color w:val="3333FF"/>
                <w:sz w:val="22"/>
                <w:szCs w:val="22"/>
              </w:rPr>
              <w:t xml:space="preserve">` </w:t>
            </w:r>
            <w:r w:rsidRPr="007F353A">
              <w:rPr>
                <w:rFonts w:ascii="GHEA Grapalat" w:hAnsi="GHEA Grapalat"/>
                <w:b/>
                <w:i/>
                <w:color w:val="0000FF"/>
                <w:sz w:val="22"/>
                <w:szCs w:val="22"/>
              </w:rPr>
              <w:t>Պայմանագրի գնի 110%-ին, իսկ նվազեցումները` 500,000 ՀՀ դրամից ոչ ավել:</w:t>
            </w:r>
          </w:p>
          <w:p w14:paraId="4E2DDCFC" w14:textId="77777777" w:rsidR="00A6168E" w:rsidRPr="007F353A" w:rsidRDefault="00A6168E" w:rsidP="002219C0">
            <w:pPr>
              <w:tabs>
                <w:tab w:val="left" w:pos="556"/>
              </w:tabs>
              <w:ind w:left="556" w:right="2" w:hanging="547"/>
              <w:jc w:val="both"/>
              <w:rPr>
                <w:rFonts w:ascii="GHEA Grapalat" w:hAnsi="GHEA Grapalat"/>
                <w:b/>
                <w:i/>
                <w:color w:val="0000FF"/>
                <w:sz w:val="22"/>
                <w:szCs w:val="22"/>
              </w:rPr>
            </w:pPr>
            <w:r w:rsidRPr="007F353A">
              <w:rPr>
                <w:rFonts w:ascii="GHEA Grapalat" w:hAnsi="GHEA Grapalat" w:cs="Sylfaen"/>
                <w:sz w:val="22"/>
                <w:szCs w:val="22"/>
              </w:rPr>
              <w:t>(բ</w:t>
            </w:r>
            <w:r w:rsidRPr="007F353A">
              <w:rPr>
                <w:rFonts w:ascii="GHEA Grapalat" w:hAnsi="GHEA Grapalat"/>
                <w:sz w:val="22"/>
                <w:szCs w:val="22"/>
              </w:rPr>
              <w:t>)</w:t>
            </w:r>
            <w:r w:rsidRPr="007F353A">
              <w:rPr>
                <w:rFonts w:ascii="GHEA Grapalat" w:hAnsi="GHEA Grapalat"/>
                <w:sz w:val="22"/>
                <w:szCs w:val="22"/>
              </w:rPr>
              <w:tab/>
            </w:r>
            <w:r w:rsidRPr="007F353A">
              <w:rPr>
                <w:rFonts w:ascii="GHEA Grapalat" w:hAnsi="GHEA Grapalat" w:cs="Sylfaen"/>
                <w:sz w:val="22"/>
                <w:szCs w:val="22"/>
              </w:rPr>
              <w:t>Սարքավորումների</w:t>
            </w:r>
            <w:r w:rsidRPr="007F353A">
              <w:rPr>
                <w:rFonts w:ascii="GHEA Grapalat" w:hAnsi="GHEA Grapalat"/>
                <w:sz w:val="22"/>
                <w:szCs w:val="22"/>
              </w:rPr>
              <w:t xml:space="preserve"> </w:t>
            </w:r>
            <w:r w:rsidRPr="007F353A">
              <w:rPr>
                <w:rFonts w:ascii="GHEA Grapalat" w:hAnsi="GHEA Grapalat" w:cs="Sylfaen"/>
                <w:sz w:val="22"/>
                <w:szCs w:val="22"/>
              </w:rPr>
              <w:t>կորուստ</w:t>
            </w:r>
            <w:r w:rsidRPr="007F353A">
              <w:rPr>
                <w:rFonts w:ascii="GHEA Grapalat" w:hAnsi="GHEA Grapalat"/>
                <w:sz w:val="22"/>
                <w:szCs w:val="22"/>
              </w:rPr>
              <w:t xml:space="preserve"> </w:t>
            </w:r>
            <w:r w:rsidRPr="007F353A">
              <w:rPr>
                <w:rFonts w:ascii="GHEA Grapalat" w:hAnsi="GHEA Grapalat" w:cs="Sylfaen"/>
                <w:sz w:val="22"/>
                <w:szCs w:val="22"/>
              </w:rPr>
              <w:t>կամ</w:t>
            </w:r>
            <w:r w:rsidRPr="007F353A">
              <w:rPr>
                <w:rFonts w:ascii="GHEA Grapalat" w:hAnsi="GHEA Grapalat"/>
                <w:sz w:val="22"/>
                <w:szCs w:val="22"/>
              </w:rPr>
              <w:t xml:space="preserve"> </w:t>
            </w:r>
            <w:r w:rsidRPr="007F353A">
              <w:rPr>
                <w:rFonts w:ascii="GHEA Grapalat" w:hAnsi="GHEA Grapalat" w:cs="Sylfaen"/>
                <w:sz w:val="22"/>
                <w:szCs w:val="22"/>
              </w:rPr>
              <w:t>վնաս:</w:t>
            </w:r>
            <w:r w:rsidRPr="007F353A">
              <w:rPr>
                <w:rFonts w:ascii="GHEA Grapalat" w:hAnsi="GHEA Grapalat" w:cs="Arial"/>
                <w:sz w:val="22"/>
                <w:szCs w:val="22"/>
              </w:rPr>
              <w:t xml:space="preserve"> Ապահովագրության նվազագույն գումարը պետք է հավասար լինի</w:t>
            </w:r>
            <w:r w:rsidRPr="007F353A">
              <w:rPr>
                <w:rFonts w:ascii="GHEA Grapalat" w:hAnsi="GHEA Grapalat"/>
                <w:b/>
                <w:color w:val="3333FF"/>
                <w:sz w:val="22"/>
                <w:szCs w:val="22"/>
              </w:rPr>
              <w:t>`</w:t>
            </w:r>
            <w:r w:rsidRPr="007F353A">
              <w:rPr>
                <w:rFonts w:ascii="GHEA Grapalat" w:hAnsi="GHEA Grapalat"/>
                <w:b/>
                <w:i/>
                <w:color w:val="0000FF"/>
                <w:sz w:val="22"/>
                <w:szCs w:val="22"/>
              </w:rPr>
              <w:t xml:space="preserve"> 2,000,000 ՀՀ դրամ, իսկ նվազեցումները` 100,000 ՀՀ դրամից ոչ ավել:</w:t>
            </w:r>
          </w:p>
          <w:p w14:paraId="5083929A" w14:textId="2B666054" w:rsidR="00A6168E" w:rsidRPr="007F353A" w:rsidRDefault="00A6168E" w:rsidP="002219C0">
            <w:pPr>
              <w:tabs>
                <w:tab w:val="left" w:pos="556"/>
              </w:tabs>
              <w:ind w:left="556" w:right="2" w:hanging="547"/>
              <w:jc w:val="both"/>
              <w:rPr>
                <w:rFonts w:ascii="GHEA Grapalat" w:hAnsi="GHEA Grapalat"/>
                <w:b/>
                <w:i/>
                <w:color w:val="0000FF"/>
                <w:sz w:val="22"/>
                <w:szCs w:val="22"/>
              </w:rPr>
            </w:pPr>
            <w:r w:rsidRPr="007F353A">
              <w:rPr>
                <w:rFonts w:ascii="GHEA Grapalat" w:hAnsi="GHEA Grapalat" w:cs="Sylfaen"/>
                <w:sz w:val="22"/>
                <w:szCs w:val="22"/>
              </w:rPr>
              <w:t>(գ</w:t>
            </w:r>
            <w:r w:rsidRPr="007F353A">
              <w:rPr>
                <w:rFonts w:ascii="GHEA Grapalat" w:hAnsi="GHEA Grapalat"/>
                <w:sz w:val="22"/>
                <w:szCs w:val="22"/>
              </w:rPr>
              <w:t>)</w:t>
            </w:r>
            <w:r w:rsidRPr="007F353A">
              <w:rPr>
                <w:rFonts w:ascii="GHEA Grapalat" w:hAnsi="GHEA Grapalat"/>
                <w:sz w:val="22"/>
                <w:szCs w:val="22"/>
              </w:rPr>
              <w:tab/>
            </w:r>
            <w:r w:rsidRPr="007F353A">
              <w:rPr>
                <w:rFonts w:ascii="GHEA Grapalat" w:hAnsi="GHEA Grapalat" w:cs="Sylfaen"/>
                <w:sz w:val="22"/>
                <w:szCs w:val="22"/>
              </w:rPr>
              <w:t>Պայմանագրի</w:t>
            </w:r>
            <w:r w:rsidRPr="007F353A">
              <w:rPr>
                <w:rFonts w:ascii="GHEA Grapalat" w:hAnsi="GHEA Grapalat"/>
                <w:sz w:val="22"/>
                <w:szCs w:val="22"/>
              </w:rPr>
              <w:t xml:space="preserve"> </w:t>
            </w:r>
            <w:r w:rsidRPr="007F353A">
              <w:rPr>
                <w:rFonts w:ascii="GHEA Grapalat" w:hAnsi="GHEA Grapalat" w:cs="Sylfaen"/>
                <w:sz w:val="22"/>
                <w:szCs w:val="22"/>
              </w:rPr>
              <w:t>հետ</w:t>
            </w:r>
            <w:r w:rsidRPr="007F353A">
              <w:rPr>
                <w:rFonts w:ascii="GHEA Grapalat" w:hAnsi="GHEA Grapalat"/>
                <w:sz w:val="22"/>
                <w:szCs w:val="22"/>
              </w:rPr>
              <w:t xml:space="preserve"> </w:t>
            </w:r>
            <w:r w:rsidRPr="007F353A">
              <w:rPr>
                <w:rFonts w:ascii="GHEA Grapalat" w:hAnsi="GHEA Grapalat" w:cs="Sylfaen"/>
                <w:sz w:val="22"/>
                <w:szCs w:val="22"/>
              </w:rPr>
              <w:t>կապված</w:t>
            </w:r>
            <w:r w:rsidRPr="007F353A">
              <w:rPr>
                <w:rFonts w:ascii="GHEA Grapalat" w:hAnsi="GHEA Grapalat"/>
                <w:sz w:val="22"/>
                <w:szCs w:val="22"/>
              </w:rPr>
              <w:t xml:space="preserve"> գ</w:t>
            </w:r>
            <w:r w:rsidRPr="007F353A">
              <w:rPr>
                <w:rFonts w:ascii="GHEA Grapalat" w:hAnsi="GHEA Grapalat" w:cs="Sylfaen"/>
                <w:sz w:val="22"/>
                <w:szCs w:val="22"/>
              </w:rPr>
              <w:t>ույքի</w:t>
            </w:r>
            <w:r w:rsidRPr="007F353A">
              <w:rPr>
                <w:rFonts w:ascii="GHEA Grapalat" w:hAnsi="GHEA Grapalat"/>
                <w:sz w:val="22"/>
                <w:szCs w:val="22"/>
              </w:rPr>
              <w:t xml:space="preserve"> </w:t>
            </w:r>
            <w:r w:rsidRPr="007F353A">
              <w:rPr>
                <w:rFonts w:ascii="GHEA Grapalat" w:hAnsi="GHEA Grapalat" w:cs="Sylfaen"/>
                <w:sz w:val="22"/>
                <w:szCs w:val="22"/>
              </w:rPr>
              <w:t>կորուստ</w:t>
            </w:r>
            <w:r w:rsidRPr="007F353A">
              <w:rPr>
                <w:rFonts w:ascii="GHEA Grapalat" w:hAnsi="GHEA Grapalat"/>
                <w:sz w:val="22"/>
                <w:szCs w:val="22"/>
              </w:rPr>
              <w:t xml:space="preserve"> </w:t>
            </w:r>
            <w:r w:rsidRPr="007F353A">
              <w:rPr>
                <w:rFonts w:ascii="GHEA Grapalat" w:hAnsi="GHEA Grapalat" w:cs="Sylfaen"/>
                <w:sz w:val="22"/>
                <w:szCs w:val="22"/>
              </w:rPr>
              <w:t>կամ</w:t>
            </w:r>
            <w:r w:rsidRPr="007F353A">
              <w:rPr>
                <w:rFonts w:ascii="GHEA Grapalat" w:hAnsi="GHEA Grapalat"/>
                <w:sz w:val="22"/>
                <w:szCs w:val="22"/>
              </w:rPr>
              <w:t xml:space="preserve"> </w:t>
            </w:r>
            <w:r w:rsidRPr="007F353A">
              <w:rPr>
                <w:rFonts w:ascii="GHEA Grapalat" w:hAnsi="GHEA Grapalat" w:cs="Sylfaen"/>
                <w:sz w:val="22"/>
                <w:szCs w:val="22"/>
              </w:rPr>
              <w:t>վնաս</w:t>
            </w:r>
            <w:r w:rsidRPr="007F353A">
              <w:rPr>
                <w:rFonts w:ascii="GHEA Grapalat" w:hAnsi="GHEA Grapalat"/>
                <w:sz w:val="22"/>
                <w:szCs w:val="22"/>
              </w:rPr>
              <w:t xml:space="preserve"> (</w:t>
            </w:r>
            <w:r w:rsidRPr="007F353A">
              <w:rPr>
                <w:rFonts w:ascii="GHEA Grapalat" w:hAnsi="GHEA Grapalat" w:cs="Sylfaen"/>
                <w:sz w:val="22"/>
                <w:szCs w:val="22"/>
              </w:rPr>
              <w:t>բացառությամբ</w:t>
            </w:r>
            <w:r w:rsidRPr="007F353A">
              <w:rPr>
                <w:rFonts w:ascii="GHEA Grapalat" w:hAnsi="GHEA Grapalat"/>
                <w:sz w:val="22"/>
                <w:szCs w:val="22"/>
              </w:rPr>
              <w:t xml:space="preserve"> </w:t>
            </w:r>
            <w:r w:rsidRPr="007F353A">
              <w:rPr>
                <w:rFonts w:ascii="GHEA Grapalat" w:hAnsi="GHEA Grapalat" w:cs="Sylfaen"/>
                <w:sz w:val="22"/>
                <w:szCs w:val="22"/>
              </w:rPr>
              <w:t>Աշխատանքների</w:t>
            </w:r>
            <w:r w:rsidRPr="007F353A">
              <w:rPr>
                <w:rFonts w:ascii="GHEA Grapalat" w:hAnsi="GHEA Grapalat"/>
                <w:sz w:val="22"/>
                <w:szCs w:val="22"/>
              </w:rPr>
              <w:t xml:space="preserve">, </w:t>
            </w:r>
            <w:r w:rsidRPr="007F353A">
              <w:rPr>
                <w:rFonts w:ascii="GHEA Grapalat" w:hAnsi="GHEA Grapalat" w:cs="Sylfaen"/>
                <w:sz w:val="22"/>
                <w:szCs w:val="22"/>
              </w:rPr>
              <w:t>Նյութերի</w:t>
            </w:r>
            <w:r w:rsidRPr="007F353A">
              <w:rPr>
                <w:rFonts w:ascii="GHEA Grapalat" w:hAnsi="GHEA Grapalat"/>
                <w:sz w:val="22"/>
                <w:szCs w:val="22"/>
              </w:rPr>
              <w:t>, Կայանքների</w:t>
            </w:r>
            <w:r w:rsidR="00036117" w:rsidRPr="007F353A">
              <w:rPr>
                <w:rFonts w:ascii="GHEA Grapalat" w:hAnsi="GHEA Grapalat"/>
                <w:sz w:val="22"/>
                <w:szCs w:val="22"/>
              </w:rPr>
              <w:t>/</w:t>
            </w:r>
            <w:r w:rsidR="00036117" w:rsidRPr="007F353A">
              <w:rPr>
                <w:rFonts w:ascii="GHEA Grapalat" w:hAnsi="GHEA Grapalat"/>
                <w:sz w:val="22"/>
                <w:szCs w:val="22"/>
                <w:lang w:val="hy-AM"/>
              </w:rPr>
              <w:t>Արտադրամասերի</w:t>
            </w:r>
            <w:r w:rsidRPr="007F353A">
              <w:rPr>
                <w:rFonts w:ascii="GHEA Grapalat" w:hAnsi="GHEA Grapalat"/>
                <w:sz w:val="22"/>
                <w:szCs w:val="22"/>
              </w:rPr>
              <w:t xml:space="preserve"> </w:t>
            </w:r>
            <w:r w:rsidRPr="007F353A">
              <w:rPr>
                <w:rFonts w:ascii="GHEA Grapalat" w:hAnsi="GHEA Grapalat" w:cs="Sylfaen"/>
                <w:sz w:val="22"/>
                <w:szCs w:val="22"/>
              </w:rPr>
              <w:t>ու</w:t>
            </w:r>
            <w:r w:rsidRPr="007F353A">
              <w:rPr>
                <w:rFonts w:ascii="GHEA Grapalat" w:hAnsi="GHEA Grapalat"/>
                <w:sz w:val="22"/>
                <w:szCs w:val="22"/>
              </w:rPr>
              <w:t xml:space="preserve"> </w:t>
            </w:r>
            <w:r w:rsidRPr="007F353A">
              <w:rPr>
                <w:rFonts w:ascii="GHEA Grapalat" w:hAnsi="GHEA Grapalat" w:cs="Sylfaen"/>
                <w:sz w:val="22"/>
                <w:szCs w:val="22"/>
              </w:rPr>
              <w:t>Սարքավորումների</w:t>
            </w:r>
            <w:r w:rsidRPr="007F353A">
              <w:rPr>
                <w:rFonts w:ascii="GHEA Grapalat" w:hAnsi="GHEA Grapalat"/>
                <w:sz w:val="22"/>
                <w:szCs w:val="22"/>
              </w:rPr>
              <w:t>):</w:t>
            </w:r>
            <w:r w:rsidRPr="007F353A">
              <w:rPr>
                <w:rFonts w:ascii="GHEA Grapalat" w:hAnsi="GHEA Grapalat"/>
                <w:b/>
                <w:i/>
                <w:color w:val="0000FF"/>
                <w:sz w:val="22"/>
                <w:szCs w:val="22"/>
              </w:rPr>
              <w:t xml:space="preserve"> </w:t>
            </w:r>
            <w:r w:rsidRPr="007F353A">
              <w:rPr>
                <w:rFonts w:ascii="GHEA Grapalat" w:hAnsi="GHEA Grapalat" w:cs="Arial"/>
                <w:sz w:val="22"/>
                <w:szCs w:val="22"/>
              </w:rPr>
              <w:t>Ապահովագրության նվազագույն գումարը պետք է հավասար լինի</w:t>
            </w:r>
            <w:r w:rsidRPr="007F353A">
              <w:rPr>
                <w:rFonts w:ascii="GHEA Grapalat" w:hAnsi="GHEA Grapalat"/>
                <w:b/>
                <w:color w:val="3333FF"/>
                <w:sz w:val="22"/>
                <w:szCs w:val="22"/>
              </w:rPr>
              <w:t>`</w:t>
            </w:r>
            <w:r w:rsidRPr="007F353A">
              <w:rPr>
                <w:rFonts w:ascii="GHEA Grapalat" w:hAnsi="GHEA Grapalat"/>
                <w:b/>
                <w:i/>
                <w:color w:val="0000FF"/>
                <w:sz w:val="22"/>
                <w:szCs w:val="22"/>
              </w:rPr>
              <w:t xml:space="preserve"> 5,000,000 ՀՀ դրամ, իսկ նվազեցումները` 100,000 ՀՀ դրամից ոչ ավել:</w:t>
            </w:r>
          </w:p>
          <w:p w14:paraId="629BFCBA" w14:textId="77777777" w:rsidR="00A6168E" w:rsidRPr="007F353A" w:rsidRDefault="00A6168E" w:rsidP="002219C0">
            <w:pPr>
              <w:tabs>
                <w:tab w:val="left" w:pos="556"/>
              </w:tabs>
              <w:ind w:left="556" w:right="-72" w:hanging="547"/>
              <w:rPr>
                <w:rFonts w:ascii="GHEA Grapalat" w:hAnsi="GHEA Grapalat" w:cs="Arial"/>
                <w:sz w:val="22"/>
                <w:szCs w:val="22"/>
              </w:rPr>
            </w:pPr>
            <w:r w:rsidRPr="007F353A">
              <w:rPr>
                <w:rFonts w:ascii="GHEA Grapalat" w:hAnsi="GHEA Grapalat" w:cs="Arial"/>
                <w:sz w:val="22"/>
                <w:szCs w:val="22"/>
              </w:rPr>
              <w:t xml:space="preserve"> (դ)</w:t>
            </w:r>
            <w:r w:rsidRPr="007F353A">
              <w:rPr>
                <w:rFonts w:ascii="GHEA Grapalat" w:hAnsi="GHEA Grapalat" w:cs="Arial"/>
                <w:sz w:val="22"/>
                <w:szCs w:val="22"/>
              </w:rPr>
              <w:tab/>
            </w:r>
            <w:r w:rsidRPr="007F353A">
              <w:rPr>
                <w:rFonts w:ascii="GHEA Grapalat" w:hAnsi="GHEA Grapalat"/>
                <w:sz w:val="22"/>
                <w:szCs w:val="22"/>
              </w:rPr>
              <w:t>ա</w:t>
            </w:r>
            <w:r w:rsidRPr="007F353A">
              <w:rPr>
                <w:rFonts w:ascii="GHEA Grapalat" w:hAnsi="GHEA Grapalat" w:cs="Sylfaen"/>
                <w:sz w:val="22"/>
                <w:szCs w:val="22"/>
              </w:rPr>
              <w:t>նձնական</w:t>
            </w:r>
            <w:r w:rsidRPr="007F353A">
              <w:rPr>
                <w:rFonts w:ascii="GHEA Grapalat" w:hAnsi="GHEA Grapalat"/>
                <w:sz w:val="22"/>
                <w:szCs w:val="22"/>
              </w:rPr>
              <w:t xml:space="preserve"> </w:t>
            </w:r>
            <w:r w:rsidRPr="007F353A">
              <w:rPr>
                <w:rFonts w:ascii="GHEA Grapalat" w:hAnsi="GHEA Grapalat" w:cs="Sylfaen"/>
                <w:sz w:val="22"/>
                <w:szCs w:val="22"/>
              </w:rPr>
              <w:t>վնաս</w:t>
            </w:r>
            <w:r w:rsidRPr="007F353A">
              <w:rPr>
                <w:rFonts w:ascii="GHEA Grapalat" w:hAnsi="GHEA Grapalat"/>
                <w:sz w:val="22"/>
                <w:szCs w:val="22"/>
              </w:rPr>
              <w:t xml:space="preserve"> </w:t>
            </w:r>
            <w:r w:rsidRPr="007F353A">
              <w:rPr>
                <w:rFonts w:ascii="GHEA Grapalat" w:hAnsi="GHEA Grapalat" w:cs="Sylfaen"/>
                <w:sz w:val="22"/>
                <w:szCs w:val="22"/>
              </w:rPr>
              <w:t>կամ</w:t>
            </w:r>
            <w:r w:rsidRPr="007F353A">
              <w:rPr>
                <w:rFonts w:ascii="GHEA Grapalat" w:hAnsi="GHEA Grapalat"/>
                <w:sz w:val="22"/>
                <w:szCs w:val="22"/>
              </w:rPr>
              <w:t xml:space="preserve"> </w:t>
            </w:r>
            <w:r w:rsidRPr="007F353A">
              <w:rPr>
                <w:rFonts w:ascii="GHEA Grapalat" w:hAnsi="GHEA Grapalat" w:cs="Sylfaen"/>
                <w:sz w:val="22"/>
                <w:szCs w:val="22"/>
              </w:rPr>
              <w:t>մահ՝</w:t>
            </w:r>
            <w:r w:rsidRPr="007F353A">
              <w:rPr>
                <w:rFonts w:ascii="GHEA Grapalat" w:hAnsi="GHEA Grapalat" w:cs="Arial"/>
                <w:sz w:val="22"/>
                <w:szCs w:val="22"/>
              </w:rPr>
              <w:t xml:space="preserve"> </w:t>
            </w:r>
          </w:p>
          <w:p w14:paraId="153B6329" w14:textId="77777777" w:rsidR="00A6168E" w:rsidRPr="007F353A" w:rsidRDefault="00A6168E" w:rsidP="002219C0">
            <w:pPr>
              <w:numPr>
                <w:ilvl w:val="3"/>
                <w:numId w:val="19"/>
              </w:numPr>
              <w:tabs>
                <w:tab w:val="left" w:pos="1096"/>
                <w:tab w:val="right" w:pos="7254"/>
              </w:tabs>
              <w:suppressAutoHyphens/>
              <w:overflowPunct w:val="0"/>
              <w:autoSpaceDE w:val="0"/>
              <w:autoSpaceDN w:val="0"/>
              <w:adjustRightInd w:val="0"/>
              <w:ind w:left="1096" w:hanging="547"/>
              <w:jc w:val="both"/>
              <w:textAlignment w:val="baseline"/>
              <w:rPr>
                <w:rFonts w:ascii="GHEA Grapalat" w:hAnsi="GHEA Grapalat"/>
                <w:b/>
                <w:i/>
                <w:color w:val="0000FF"/>
                <w:sz w:val="22"/>
                <w:szCs w:val="22"/>
              </w:rPr>
            </w:pPr>
            <w:r w:rsidRPr="007F353A">
              <w:rPr>
                <w:rFonts w:ascii="GHEA Grapalat" w:hAnsi="GHEA Grapalat" w:cs="Arial"/>
                <w:sz w:val="22"/>
                <w:szCs w:val="22"/>
              </w:rPr>
              <w:t xml:space="preserve">կապալառուների աշխատողներ - ապահովագրության նվազագույն գումարը՝ </w:t>
            </w:r>
            <w:r w:rsidRPr="007F353A">
              <w:rPr>
                <w:rFonts w:ascii="GHEA Grapalat" w:hAnsi="GHEA Grapalat"/>
                <w:b/>
                <w:i/>
                <w:color w:val="0000FF"/>
                <w:sz w:val="22"/>
                <w:szCs w:val="22"/>
              </w:rPr>
              <w:t>5,000,000 ՀՀ դրամ, նվազեցումներ չեն կիրառվում:</w:t>
            </w:r>
          </w:p>
          <w:p w14:paraId="2654D424" w14:textId="77777777" w:rsidR="00EA7959" w:rsidRPr="007F353A" w:rsidRDefault="00A6168E" w:rsidP="002219C0">
            <w:pPr>
              <w:numPr>
                <w:ilvl w:val="3"/>
                <w:numId w:val="19"/>
              </w:numPr>
              <w:tabs>
                <w:tab w:val="left" w:pos="1096"/>
                <w:tab w:val="right" w:pos="7254"/>
                <w:tab w:val="left" w:pos="9356"/>
              </w:tabs>
              <w:suppressAutoHyphens/>
              <w:overflowPunct w:val="0"/>
              <w:autoSpaceDE w:val="0"/>
              <w:autoSpaceDN w:val="0"/>
              <w:adjustRightInd w:val="0"/>
              <w:ind w:left="1096" w:hanging="547"/>
              <w:jc w:val="both"/>
              <w:textAlignment w:val="baseline"/>
              <w:rPr>
                <w:rFonts w:ascii="GHEA Grapalat" w:hAnsi="GHEA Grapalat" w:cs="Arial"/>
                <w:sz w:val="22"/>
                <w:szCs w:val="22"/>
              </w:rPr>
            </w:pPr>
            <w:r w:rsidRPr="007F353A">
              <w:rPr>
                <w:rFonts w:ascii="GHEA Grapalat" w:hAnsi="GHEA Grapalat" w:cs="Arial"/>
                <w:sz w:val="22"/>
                <w:szCs w:val="22"/>
              </w:rPr>
              <w:t xml:space="preserve">այլ մարդիկ - ապահովագրության նվազագույն գումարը՝ </w:t>
            </w:r>
            <w:r w:rsidRPr="007F353A">
              <w:rPr>
                <w:rFonts w:ascii="GHEA Grapalat" w:hAnsi="GHEA Grapalat"/>
                <w:b/>
                <w:i/>
                <w:color w:val="0000FF"/>
                <w:sz w:val="22"/>
                <w:szCs w:val="22"/>
              </w:rPr>
              <w:t>5,000,000 ՀՀ դրամ, նվազեցումներ չեն կիրառվում:</w:t>
            </w:r>
          </w:p>
          <w:p w14:paraId="5667137A" w14:textId="545D9CCA" w:rsidR="00E85639" w:rsidRPr="007F353A" w:rsidRDefault="00E85639" w:rsidP="00E85639">
            <w:pPr>
              <w:tabs>
                <w:tab w:val="left" w:pos="1096"/>
                <w:tab w:val="right" w:pos="7254"/>
                <w:tab w:val="left" w:pos="9356"/>
              </w:tabs>
              <w:suppressAutoHyphens/>
              <w:overflowPunct w:val="0"/>
              <w:autoSpaceDE w:val="0"/>
              <w:autoSpaceDN w:val="0"/>
              <w:adjustRightInd w:val="0"/>
              <w:ind w:left="1096"/>
              <w:jc w:val="both"/>
              <w:textAlignment w:val="baseline"/>
              <w:rPr>
                <w:rFonts w:ascii="GHEA Grapalat" w:hAnsi="GHEA Grapalat" w:cs="Arial"/>
                <w:sz w:val="22"/>
                <w:szCs w:val="22"/>
              </w:rPr>
            </w:pPr>
          </w:p>
        </w:tc>
      </w:tr>
      <w:tr w:rsidR="00EA7959" w:rsidRPr="005F4C5F" w14:paraId="51C44B5F" w14:textId="77777777" w:rsidTr="00D00D68">
        <w:tc>
          <w:tcPr>
            <w:tcW w:w="1604" w:type="dxa"/>
            <w:shd w:val="clear" w:color="auto" w:fill="auto"/>
          </w:tcPr>
          <w:p w14:paraId="33B640CC" w14:textId="77777777" w:rsidR="00EA7959" w:rsidRPr="005F4C5F" w:rsidRDefault="00EA7959" w:rsidP="002219C0">
            <w:pPr>
              <w:tabs>
                <w:tab w:val="left" w:pos="9356"/>
              </w:tabs>
              <w:rPr>
                <w:rFonts w:ascii="GHEA Grapalat" w:hAnsi="GHEA Grapalat" w:cs="Arial"/>
                <w:b/>
                <w:sz w:val="22"/>
                <w:szCs w:val="22"/>
              </w:rPr>
            </w:pPr>
            <w:r w:rsidRPr="005F4C5F">
              <w:rPr>
                <w:rFonts w:ascii="GHEA Grapalat" w:hAnsi="GHEA Grapalat" w:cs="Arial"/>
                <w:b/>
                <w:sz w:val="22"/>
                <w:szCs w:val="22"/>
              </w:rPr>
              <w:t>ՊԸՊ 14.1</w:t>
            </w:r>
          </w:p>
        </w:tc>
        <w:tc>
          <w:tcPr>
            <w:tcW w:w="8143" w:type="dxa"/>
            <w:shd w:val="clear" w:color="auto" w:fill="auto"/>
          </w:tcPr>
          <w:p w14:paraId="6DF36947" w14:textId="77777777" w:rsidR="00EA7959" w:rsidRPr="005F4C5F" w:rsidRDefault="00EA7959" w:rsidP="002219C0">
            <w:pPr>
              <w:tabs>
                <w:tab w:val="left" w:pos="9356"/>
              </w:tabs>
              <w:ind w:right="-72"/>
              <w:rPr>
                <w:rFonts w:ascii="GHEA Grapalat" w:hAnsi="GHEA Grapalat"/>
                <w:b/>
                <w:color w:val="3333FF"/>
                <w:sz w:val="22"/>
                <w:szCs w:val="22"/>
              </w:rPr>
            </w:pPr>
            <w:r w:rsidRPr="005F4C5F">
              <w:rPr>
                <w:rFonts w:ascii="GHEA Grapalat" w:hAnsi="GHEA Grapalat" w:cs="Arial"/>
                <w:sz w:val="22"/>
                <w:szCs w:val="22"/>
              </w:rPr>
              <w:t>Տվյալներ Շինհրապարակի մասին</w:t>
            </w:r>
            <w:r w:rsidR="00A6168E" w:rsidRPr="005F4C5F">
              <w:rPr>
                <w:rFonts w:ascii="GHEA Grapalat" w:hAnsi="GHEA Grapalat" w:cs="Arial"/>
                <w:sz w:val="22"/>
                <w:szCs w:val="22"/>
              </w:rPr>
              <w:t>.</w:t>
            </w:r>
            <w:r w:rsidRPr="005F4C5F">
              <w:rPr>
                <w:rFonts w:ascii="GHEA Grapalat" w:hAnsi="GHEA Grapalat" w:cs="Arial"/>
                <w:sz w:val="22"/>
                <w:szCs w:val="22"/>
              </w:rPr>
              <w:t xml:space="preserve"> </w:t>
            </w:r>
            <w:r w:rsidR="00A6168E" w:rsidRPr="005F4C5F">
              <w:rPr>
                <w:rFonts w:ascii="GHEA Grapalat" w:hAnsi="GHEA Grapalat"/>
                <w:b/>
                <w:i/>
                <w:color w:val="0000FF"/>
                <w:sz w:val="22"/>
                <w:szCs w:val="22"/>
              </w:rPr>
              <w:t>Նշված են մասնագրերում և գծագրերում</w:t>
            </w:r>
            <w:r w:rsidR="00A6168E" w:rsidRPr="005F4C5F">
              <w:rPr>
                <w:rFonts w:ascii="GHEA Grapalat" w:hAnsi="GHEA Grapalat"/>
                <w:b/>
                <w:color w:val="3333FF"/>
                <w:sz w:val="22"/>
                <w:szCs w:val="22"/>
              </w:rPr>
              <w:t xml:space="preserve"> </w:t>
            </w:r>
          </w:p>
          <w:p w14:paraId="71E0A26E" w14:textId="037300D4" w:rsidR="002C168E" w:rsidRPr="005F4C5F" w:rsidRDefault="002C168E" w:rsidP="002219C0">
            <w:pPr>
              <w:tabs>
                <w:tab w:val="left" w:pos="9356"/>
              </w:tabs>
              <w:ind w:right="-72"/>
              <w:rPr>
                <w:rFonts w:ascii="GHEA Grapalat" w:hAnsi="GHEA Grapalat" w:cs="Arial"/>
                <w:sz w:val="22"/>
                <w:szCs w:val="22"/>
              </w:rPr>
            </w:pPr>
          </w:p>
        </w:tc>
      </w:tr>
      <w:tr w:rsidR="00EA7959" w:rsidRPr="005F4C5F" w14:paraId="23B3BE94" w14:textId="77777777" w:rsidTr="00D00D68">
        <w:tc>
          <w:tcPr>
            <w:tcW w:w="1604" w:type="dxa"/>
            <w:shd w:val="clear" w:color="auto" w:fill="auto"/>
          </w:tcPr>
          <w:p w14:paraId="7D265F7D" w14:textId="77777777" w:rsidR="00EA7959" w:rsidRPr="005F4C5F" w:rsidRDefault="00EA7959" w:rsidP="002219C0">
            <w:pPr>
              <w:tabs>
                <w:tab w:val="left" w:pos="9356"/>
              </w:tabs>
              <w:rPr>
                <w:rFonts w:ascii="GHEA Grapalat" w:hAnsi="GHEA Grapalat" w:cs="Arial"/>
                <w:b/>
                <w:sz w:val="22"/>
                <w:szCs w:val="22"/>
              </w:rPr>
            </w:pPr>
            <w:r w:rsidRPr="005F4C5F">
              <w:rPr>
                <w:rFonts w:ascii="GHEA Grapalat" w:hAnsi="GHEA Grapalat" w:cs="Arial"/>
                <w:b/>
                <w:sz w:val="22"/>
                <w:szCs w:val="22"/>
              </w:rPr>
              <w:t>ՊԸՊ 20.1</w:t>
            </w:r>
          </w:p>
        </w:tc>
        <w:tc>
          <w:tcPr>
            <w:tcW w:w="8143" w:type="dxa"/>
            <w:shd w:val="clear" w:color="auto" w:fill="auto"/>
          </w:tcPr>
          <w:p w14:paraId="5934ADA3" w14:textId="77777777" w:rsidR="007F353A" w:rsidRPr="007F353A" w:rsidRDefault="00EA7959" w:rsidP="007F353A">
            <w:pPr>
              <w:spacing w:after="120" w:line="288" w:lineRule="auto"/>
              <w:ind w:right="-72"/>
              <w:jc w:val="both"/>
              <w:rPr>
                <w:rFonts w:ascii="GHEA Grapalat" w:hAnsi="GHEA Grapalat" w:cs="Arial"/>
                <w:b/>
                <w:i/>
                <w:color w:val="0000FF"/>
                <w:sz w:val="22"/>
                <w:szCs w:val="22"/>
              </w:rPr>
            </w:pPr>
            <w:r w:rsidRPr="007F353A">
              <w:rPr>
                <w:rFonts w:ascii="GHEA Grapalat" w:hAnsi="GHEA Grapalat" w:cs="Arial"/>
                <w:sz w:val="22"/>
                <w:szCs w:val="22"/>
              </w:rPr>
              <w:t xml:space="preserve">Շինհրապարակի տնօրինման ամսաթվերն են՝ </w:t>
            </w:r>
            <w:r w:rsidR="007F353A" w:rsidRPr="007F353A">
              <w:rPr>
                <w:rFonts w:ascii="GHEA Grapalat" w:hAnsi="GHEA Grapalat" w:cs="Arial"/>
                <w:b/>
                <w:i/>
                <w:color w:val="0000FF"/>
                <w:sz w:val="22"/>
                <w:szCs w:val="22"/>
              </w:rPr>
              <w:t>15 օրվա ընթացքում, պայմանագիրը կնքելուց հետո:</w:t>
            </w:r>
          </w:p>
          <w:p w14:paraId="442A3EB0" w14:textId="54F6346F" w:rsidR="00F64162" w:rsidRPr="007F353A" w:rsidRDefault="007F353A" w:rsidP="007F353A">
            <w:pPr>
              <w:tabs>
                <w:tab w:val="left" w:pos="9356"/>
              </w:tabs>
              <w:ind w:right="-72"/>
              <w:jc w:val="both"/>
              <w:rPr>
                <w:rFonts w:ascii="GHEA Grapalat" w:hAnsi="GHEA Grapalat"/>
                <w:b/>
                <w:i/>
                <w:color w:val="FF0000"/>
                <w:sz w:val="22"/>
                <w:szCs w:val="22"/>
              </w:rPr>
            </w:pPr>
            <w:r w:rsidRPr="007F353A">
              <w:rPr>
                <w:rFonts w:ascii="GHEA Grapalat" w:hAnsi="GHEA Grapalat" w:cs="Arial"/>
                <w:b/>
                <w:i/>
                <w:color w:val="0000FF"/>
                <w:sz w:val="22"/>
                <w:szCs w:val="22"/>
              </w:rPr>
              <w:t>Ծանոթություն` նախքան շինհրապարակի տնօրինումը Պատվիրատուն կկազմակերպի կապալառուի, տեխնիկական վերահսկողի և շահագործողի ներկայացուցիչների այցելությունը շինհրապարակ` շինարարության ընթացքում համագործակցելու նպատակով:</w:t>
            </w:r>
          </w:p>
        </w:tc>
      </w:tr>
      <w:tr w:rsidR="00EA7959" w:rsidRPr="005F4C5F" w14:paraId="328F7B43" w14:textId="77777777" w:rsidTr="00D00D68">
        <w:tc>
          <w:tcPr>
            <w:tcW w:w="1604" w:type="dxa"/>
            <w:shd w:val="clear" w:color="auto" w:fill="auto"/>
          </w:tcPr>
          <w:p w14:paraId="41A30909" w14:textId="77777777" w:rsidR="00EA7959" w:rsidRPr="005F4C5F" w:rsidRDefault="00EA7959" w:rsidP="002219C0">
            <w:pPr>
              <w:tabs>
                <w:tab w:val="left" w:pos="9356"/>
              </w:tabs>
              <w:rPr>
                <w:rFonts w:ascii="GHEA Grapalat" w:hAnsi="GHEA Grapalat" w:cs="Arial"/>
                <w:b/>
                <w:sz w:val="22"/>
                <w:szCs w:val="22"/>
              </w:rPr>
            </w:pPr>
            <w:r w:rsidRPr="005F4C5F">
              <w:rPr>
                <w:rFonts w:ascii="GHEA Grapalat" w:hAnsi="GHEA Grapalat" w:cs="Arial"/>
                <w:b/>
                <w:sz w:val="22"/>
                <w:szCs w:val="22"/>
              </w:rPr>
              <w:t>ՊԸՊ 23.1 և</w:t>
            </w:r>
          </w:p>
          <w:p w14:paraId="269E6CDF" w14:textId="77777777" w:rsidR="00EA7959" w:rsidRPr="005F4C5F" w:rsidRDefault="00EA7959" w:rsidP="002219C0">
            <w:pPr>
              <w:tabs>
                <w:tab w:val="left" w:pos="9356"/>
              </w:tabs>
              <w:rPr>
                <w:rFonts w:ascii="GHEA Grapalat" w:hAnsi="GHEA Grapalat" w:cs="Arial"/>
                <w:b/>
                <w:sz w:val="22"/>
                <w:szCs w:val="22"/>
              </w:rPr>
            </w:pPr>
            <w:r w:rsidRPr="005F4C5F">
              <w:rPr>
                <w:rFonts w:ascii="GHEA Grapalat" w:hAnsi="GHEA Grapalat" w:cs="Arial"/>
                <w:b/>
                <w:sz w:val="22"/>
                <w:szCs w:val="22"/>
              </w:rPr>
              <w:t>ՊԸՊ 23.2</w:t>
            </w:r>
          </w:p>
        </w:tc>
        <w:tc>
          <w:tcPr>
            <w:tcW w:w="8143" w:type="dxa"/>
            <w:shd w:val="clear" w:color="auto" w:fill="auto"/>
          </w:tcPr>
          <w:p w14:paraId="26C36F3F" w14:textId="7A07ACA6" w:rsidR="00EA7959" w:rsidRPr="005F4C5F" w:rsidRDefault="00EA7959" w:rsidP="002219C0">
            <w:pPr>
              <w:tabs>
                <w:tab w:val="left" w:pos="9356"/>
              </w:tabs>
              <w:ind w:right="-72"/>
              <w:rPr>
                <w:rFonts w:ascii="GHEA Grapalat" w:hAnsi="GHEA Grapalat" w:cs="Arial"/>
                <w:sz w:val="22"/>
                <w:szCs w:val="22"/>
              </w:rPr>
            </w:pPr>
            <w:r w:rsidRPr="005F4C5F">
              <w:rPr>
                <w:rFonts w:ascii="GHEA Grapalat" w:hAnsi="GHEA Grapalat" w:cs="Arial"/>
                <w:sz w:val="22"/>
                <w:szCs w:val="22"/>
              </w:rPr>
              <w:t xml:space="preserve">Վեճի դատավոր նշանակող լիազոր մարմին՝ </w:t>
            </w:r>
            <w:r w:rsidR="00184D21" w:rsidRPr="005F4C5F">
              <w:rPr>
                <w:rFonts w:ascii="GHEA Grapalat" w:hAnsi="GHEA Grapalat" w:cs="Arial"/>
                <w:b/>
                <w:color w:val="0000FF"/>
                <w:sz w:val="22"/>
                <w:szCs w:val="22"/>
              </w:rPr>
              <w:t xml:space="preserve">«ՀՀ </w:t>
            </w:r>
            <w:r w:rsidR="00A6168E" w:rsidRPr="005F4C5F">
              <w:rPr>
                <w:rFonts w:ascii="GHEA Grapalat" w:hAnsi="GHEA Grapalat" w:cs="Arial"/>
                <w:b/>
                <w:color w:val="0000FF"/>
                <w:sz w:val="22"/>
                <w:szCs w:val="22"/>
              </w:rPr>
              <w:t>առևտրաարդյունաբերական պալատին կից մշտապես գործող արբիտրաժային դատարան»</w:t>
            </w:r>
          </w:p>
        </w:tc>
      </w:tr>
      <w:tr w:rsidR="00EA7959" w:rsidRPr="005F4C5F" w14:paraId="516282F6" w14:textId="77777777" w:rsidTr="00D00D68">
        <w:tc>
          <w:tcPr>
            <w:tcW w:w="1604" w:type="dxa"/>
            <w:shd w:val="clear" w:color="auto" w:fill="auto"/>
          </w:tcPr>
          <w:p w14:paraId="457875BB" w14:textId="77777777" w:rsidR="00EA7959" w:rsidRPr="005F4C5F" w:rsidRDefault="00EA7959" w:rsidP="002219C0">
            <w:pPr>
              <w:tabs>
                <w:tab w:val="left" w:pos="9356"/>
              </w:tabs>
              <w:rPr>
                <w:rFonts w:ascii="GHEA Grapalat" w:hAnsi="GHEA Grapalat" w:cs="Arial"/>
                <w:b/>
                <w:sz w:val="22"/>
                <w:szCs w:val="22"/>
              </w:rPr>
            </w:pPr>
            <w:r w:rsidRPr="005F4C5F">
              <w:rPr>
                <w:rFonts w:ascii="GHEA Grapalat" w:hAnsi="GHEA Grapalat" w:cs="Arial"/>
                <w:b/>
                <w:sz w:val="22"/>
                <w:szCs w:val="22"/>
              </w:rPr>
              <w:t>ՊԸՊ 24.3</w:t>
            </w:r>
          </w:p>
        </w:tc>
        <w:tc>
          <w:tcPr>
            <w:tcW w:w="8143" w:type="dxa"/>
            <w:shd w:val="clear" w:color="auto" w:fill="auto"/>
          </w:tcPr>
          <w:p w14:paraId="05BA4194" w14:textId="77777777" w:rsidR="00CB245F" w:rsidRPr="005F4C5F" w:rsidRDefault="00EA7959" w:rsidP="00CB245F">
            <w:pPr>
              <w:tabs>
                <w:tab w:val="right" w:pos="7254"/>
                <w:tab w:val="left" w:pos="9356"/>
              </w:tabs>
              <w:jc w:val="both"/>
              <w:rPr>
                <w:rFonts w:ascii="GHEA Grapalat" w:hAnsi="GHEA Grapalat" w:cs="Arial"/>
                <w:bCs/>
                <w:sz w:val="22"/>
                <w:szCs w:val="22"/>
              </w:rPr>
            </w:pPr>
            <w:r w:rsidRPr="005F4C5F">
              <w:rPr>
                <w:rFonts w:ascii="GHEA Grapalat" w:hAnsi="GHEA Grapalat" w:cs="Arial"/>
                <w:sz w:val="22"/>
                <w:szCs w:val="22"/>
              </w:rPr>
              <w:t xml:space="preserve">Վեճի դատավորի ժամավճարը և փոխհատուցվող ծախսերը՝ </w:t>
            </w:r>
            <w:r w:rsidR="00AC62E8" w:rsidRPr="005F4C5F">
              <w:rPr>
                <w:rFonts w:ascii="GHEA Grapalat" w:hAnsi="GHEA Grapalat" w:cs="Arial"/>
                <w:bCs/>
                <w:sz w:val="22"/>
                <w:szCs w:val="22"/>
              </w:rPr>
              <w:t>այն հասանելի է հետևյալ կայքէջում</w:t>
            </w:r>
            <w:r w:rsidR="00C20652" w:rsidRPr="005F4C5F">
              <w:rPr>
                <w:rFonts w:ascii="GHEA Grapalat" w:hAnsi="GHEA Grapalat" w:cs="Arial"/>
                <w:bCs/>
                <w:sz w:val="22"/>
                <w:szCs w:val="22"/>
              </w:rPr>
              <w:t xml:space="preserve">` </w:t>
            </w:r>
            <w:hyperlink r:id="rId42" w:history="1">
              <w:r w:rsidR="00CB245F" w:rsidRPr="005F4C5F">
                <w:rPr>
                  <w:rStyle w:val="Hyperlink"/>
                  <w:rFonts w:ascii="GHEA Grapalat" w:hAnsi="GHEA Grapalat" w:cs="Arial"/>
                  <w:i/>
                  <w:iCs/>
                  <w:sz w:val="22"/>
                  <w:szCs w:val="22"/>
                  <w:lang w:val="hy-AM"/>
                </w:rPr>
                <w:t>http://www.arbitrage.am/?page=arbitration_costs</w:t>
              </w:r>
            </w:hyperlink>
            <w:r w:rsidR="00CB245F" w:rsidRPr="005F4C5F">
              <w:rPr>
                <w:rFonts w:ascii="GHEA Grapalat" w:hAnsi="GHEA Grapalat" w:cs="Arial"/>
                <w:bCs/>
                <w:sz w:val="22"/>
                <w:szCs w:val="22"/>
              </w:rPr>
              <w:t xml:space="preserve"> </w:t>
            </w:r>
          </w:p>
          <w:p w14:paraId="39497035" w14:textId="3226633F" w:rsidR="00EA7959" w:rsidRPr="005F4C5F" w:rsidRDefault="00EA7959" w:rsidP="002219C0">
            <w:pPr>
              <w:tabs>
                <w:tab w:val="right" w:pos="7254"/>
                <w:tab w:val="left" w:pos="9356"/>
              </w:tabs>
              <w:jc w:val="both"/>
              <w:rPr>
                <w:rFonts w:ascii="GHEA Grapalat" w:hAnsi="GHEA Grapalat" w:cs="Arial"/>
                <w:sz w:val="22"/>
                <w:szCs w:val="22"/>
              </w:rPr>
            </w:pPr>
          </w:p>
        </w:tc>
      </w:tr>
      <w:tr w:rsidR="00EA7959" w:rsidRPr="005F4C5F" w14:paraId="48362E2D" w14:textId="77777777" w:rsidTr="00D00D68">
        <w:tc>
          <w:tcPr>
            <w:tcW w:w="1604" w:type="dxa"/>
            <w:shd w:val="clear" w:color="auto" w:fill="auto"/>
          </w:tcPr>
          <w:p w14:paraId="4B46EBD0" w14:textId="77777777" w:rsidR="00EA7959" w:rsidRPr="005F4C5F" w:rsidRDefault="00EA7959" w:rsidP="002219C0">
            <w:pPr>
              <w:tabs>
                <w:tab w:val="left" w:pos="9356"/>
              </w:tabs>
              <w:rPr>
                <w:rFonts w:ascii="GHEA Grapalat" w:hAnsi="GHEA Grapalat" w:cs="Arial"/>
                <w:b/>
                <w:sz w:val="22"/>
                <w:szCs w:val="22"/>
              </w:rPr>
            </w:pPr>
            <w:r w:rsidRPr="005F4C5F">
              <w:rPr>
                <w:rFonts w:ascii="GHEA Grapalat" w:hAnsi="GHEA Grapalat" w:cs="Arial"/>
                <w:b/>
                <w:sz w:val="22"/>
                <w:szCs w:val="22"/>
              </w:rPr>
              <w:lastRenderedPageBreak/>
              <w:t>ՊԸՊ 24.4</w:t>
            </w:r>
          </w:p>
        </w:tc>
        <w:tc>
          <w:tcPr>
            <w:tcW w:w="8143" w:type="dxa"/>
            <w:shd w:val="clear" w:color="auto" w:fill="auto"/>
          </w:tcPr>
          <w:p w14:paraId="4AC111F0" w14:textId="1E4471D5" w:rsidR="00225DFA" w:rsidRPr="005F4C5F" w:rsidRDefault="00EA7959" w:rsidP="00225DFA">
            <w:pPr>
              <w:ind w:right="86"/>
              <w:jc w:val="both"/>
              <w:rPr>
                <w:rFonts w:ascii="GHEA Grapalat" w:hAnsi="GHEA Grapalat" w:cs="Arial"/>
                <w:b/>
                <w:sz w:val="22"/>
                <w:szCs w:val="22"/>
              </w:rPr>
            </w:pPr>
            <w:r w:rsidRPr="005F4C5F">
              <w:rPr>
                <w:rFonts w:ascii="GHEA Grapalat" w:hAnsi="GHEA Grapalat" w:cs="Arial"/>
                <w:sz w:val="22"/>
                <w:szCs w:val="22"/>
              </w:rPr>
              <w:t xml:space="preserve">Հաստատություն, որի ընթացակարգերը կիրառվելու են արբիտրաժի ժամանակ՝ </w:t>
            </w:r>
            <w:r w:rsidR="00225DFA" w:rsidRPr="005F4C5F">
              <w:rPr>
                <w:rFonts w:ascii="GHEA Grapalat" w:hAnsi="GHEA Grapalat" w:cs="Arial"/>
                <w:b/>
                <w:color w:val="0000FF"/>
                <w:sz w:val="22"/>
                <w:szCs w:val="22"/>
                <w:lang w:val="hy-AM"/>
              </w:rPr>
              <w:t xml:space="preserve">համաձայն սահմանված </w:t>
            </w:r>
            <w:r w:rsidR="00225DFA" w:rsidRPr="005F4C5F">
              <w:rPr>
                <w:rFonts w:ascii="GHEA Grapalat" w:hAnsi="GHEA Grapalat" w:cs="Arial"/>
                <w:b/>
                <w:color w:val="0000FF"/>
                <w:sz w:val="22"/>
                <w:szCs w:val="22"/>
              </w:rPr>
              <w:t xml:space="preserve">ՀՀ </w:t>
            </w:r>
            <w:r w:rsidR="00225DFA" w:rsidRPr="005F4C5F">
              <w:rPr>
                <w:rFonts w:ascii="GHEA Grapalat" w:hAnsi="GHEA Grapalat" w:cs="Arial"/>
                <w:b/>
                <w:color w:val="0000FF"/>
                <w:sz w:val="22"/>
                <w:szCs w:val="22"/>
                <w:lang w:val="hy-AM"/>
              </w:rPr>
              <w:t>օրենսդրությանը։</w:t>
            </w:r>
            <w:r w:rsidR="00225DFA" w:rsidRPr="005F4C5F">
              <w:rPr>
                <w:rFonts w:ascii="GHEA Grapalat" w:hAnsi="GHEA Grapalat" w:cs="Arial"/>
                <w:b/>
                <w:sz w:val="22"/>
                <w:szCs w:val="22"/>
              </w:rPr>
              <w:t xml:space="preserve"> </w:t>
            </w:r>
          </w:p>
          <w:p w14:paraId="37F24F55" w14:textId="77777777" w:rsidR="00225DFA" w:rsidRPr="005F4C5F" w:rsidRDefault="00225DFA" w:rsidP="00225DFA">
            <w:pPr>
              <w:ind w:right="86"/>
              <w:jc w:val="both"/>
              <w:rPr>
                <w:rFonts w:ascii="GHEA Grapalat" w:hAnsi="GHEA Grapalat" w:cs="Arial"/>
                <w:b/>
                <w:sz w:val="22"/>
                <w:szCs w:val="22"/>
              </w:rPr>
            </w:pPr>
          </w:p>
          <w:p w14:paraId="3C313E77" w14:textId="16F4108F" w:rsidR="00EA7959" w:rsidRPr="005F4C5F" w:rsidRDefault="00AC62E8" w:rsidP="00225DFA">
            <w:pPr>
              <w:ind w:right="86"/>
              <w:jc w:val="both"/>
              <w:rPr>
                <w:rFonts w:ascii="GHEA Grapalat" w:hAnsi="GHEA Grapalat" w:cs="Arial"/>
                <w:b/>
                <w:sz w:val="22"/>
                <w:szCs w:val="22"/>
              </w:rPr>
            </w:pPr>
            <w:r w:rsidRPr="005F4C5F">
              <w:rPr>
                <w:rFonts w:ascii="GHEA Grapalat" w:hAnsi="GHEA Grapalat" w:cs="Arial"/>
                <w:b/>
                <w:color w:val="0000FF"/>
                <w:sz w:val="22"/>
                <w:szCs w:val="22"/>
              </w:rPr>
              <w:t>Արբիտրաժային դատարանի հասցե`</w:t>
            </w:r>
            <w:r w:rsidR="00225DFA" w:rsidRPr="005F4C5F">
              <w:rPr>
                <w:rFonts w:ascii="GHEA Grapalat" w:hAnsi="GHEA Grapalat" w:cs="Arial"/>
                <w:b/>
                <w:color w:val="0000FF"/>
                <w:sz w:val="22"/>
                <w:szCs w:val="22"/>
                <w:lang w:val="hy-AM"/>
              </w:rPr>
              <w:t xml:space="preserve"> </w:t>
            </w:r>
            <w:r w:rsidRPr="005F4C5F">
              <w:rPr>
                <w:rFonts w:ascii="GHEA Grapalat" w:hAnsi="GHEA Grapalat" w:cs="Arial"/>
                <w:b/>
                <w:color w:val="0000FF"/>
                <w:sz w:val="22"/>
                <w:szCs w:val="22"/>
              </w:rPr>
              <w:t xml:space="preserve"> ք. Երեւան,  </w:t>
            </w:r>
            <w:r w:rsidR="00225DFA" w:rsidRPr="005F4C5F">
              <w:rPr>
                <w:rFonts w:ascii="GHEA Grapalat" w:hAnsi="GHEA Grapalat" w:cs="Arial"/>
                <w:b/>
                <w:color w:val="0000FF"/>
                <w:sz w:val="22"/>
                <w:szCs w:val="22"/>
              </w:rPr>
              <w:t>ՀՀ</w:t>
            </w:r>
            <w:r w:rsidR="00225DFA" w:rsidRPr="005F4C5F">
              <w:rPr>
                <w:rFonts w:ascii="GHEA Grapalat" w:hAnsi="GHEA Grapalat" w:cs="Arial"/>
                <w:b/>
                <w:noProof/>
                <w:sz w:val="22"/>
                <w:szCs w:val="22"/>
              </w:rPr>
              <w:t xml:space="preserve"> </w:t>
            </w:r>
          </w:p>
        </w:tc>
      </w:tr>
      <w:tr w:rsidR="00EA7959" w:rsidRPr="005F4C5F" w14:paraId="5EB27410" w14:textId="77777777" w:rsidTr="00D00D68">
        <w:trPr>
          <w:cantSplit/>
        </w:trPr>
        <w:tc>
          <w:tcPr>
            <w:tcW w:w="9747" w:type="dxa"/>
            <w:gridSpan w:val="2"/>
            <w:shd w:val="clear" w:color="auto" w:fill="auto"/>
          </w:tcPr>
          <w:p w14:paraId="6196511B" w14:textId="77777777" w:rsidR="00EA7959" w:rsidRPr="005F4C5F" w:rsidRDefault="00EA7959" w:rsidP="00CB245F">
            <w:pPr>
              <w:pStyle w:val="ListParagraph"/>
              <w:spacing w:after="120" w:line="288" w:lineRule="auto"/>
              <w:jc w:val="center"/>
              <w:rPr>
                <w:rFonts w:ascii="GHEA Grapalat" w:hAnsi="GHEA Grapalat"/>
                <w:b/>
                <w:color w:val="3333FF"/>
                <w:sz w:val="22"/>
                <w:szCs w:val="22"/>
              </w:rPr>
            </w:pPr>
            <w:r w:rsidRPr="005F4C5F">
              <w:rPr>
                <w:rFonts w:ascii="GHEA Grapalat" w:hAnsi="GHEA Grapalat"/>
                <w:b/>
                <w:color w:val="000000" w:themeColor="text1"/>
                <w:sz w:val="22"/>
                <w:szCs w:val="22"/>
                <w:lang w:val="af-ZA"/>
              </w:rPr>
              <w:t>Բ. Ժամանակի վերահսկողություն</w:t>
            </w:r>
          </w:p>
        </w:tc>
      </w:tr>
      <w:tr w:rsidR="00EA7959" w:rsidRPr="005F4C5F" w14:paraId="2600435A" w14:textId="77777777" w:rsidTr="00D00D68">
        <w:tc>
          <w:tcPr>
            <w:tcW w:w="1604" w:type="dxa"/>
            <w:shd w:val="clear" w:color="auto" w:fill="auto"/>
          </w:tcPr>
          <w:p w14:paraId="7F1B824B" w14:textId="30A9BB99" w:rsidR="00EA7959" w:rsidRPr="005F4C5F" w:rsidRDefault="00EA7959" w:rsidP="008417D9">
            <w:pPr>
              <w:tabs>
                <w:tab w:val="left" w:pos="9356"/>
              </w:tabs>
              <w:rPr>
                <w:rFonts w:ascii="GHEA Grapalat" w:hAnsi="GHEA Grapalat" w:cs="Arial"/>
                <w:b/>
                <w:sz w:val="22"/>
                <w:szCs w:val="22"/>
              </w:rPr>
            </w:pPr>
            <w:r w:rsidRPr="005F4C5F">
              <w:rPr>
                <w:rFonts w:ascii="GHEA Grapalat" w:hAnsi="GHEA Grapalat" w:cs="Arial"/>
                <w:b/>
                <w:sz w:val="22"/>
                <w:szCs w:val="22"/>
              </w:rPr>
              <w:t xml:space="preserve">ՊԸՊ </w:t>
            </w:r>
            <w:r w:rsidR="008417D9" w:rsidRPr="005F4C5F">
              <w:rPr>
                <w:rFonts w:ascii="GHEA Grapalat" w:hAnsi="GHEA Grapalat" w:cs="Arial"/>
                <w:b/>
                <w:sz w:val="22"/>
                <w:szCs w:val="22"/>
                <w:lang w:val="hy-AM"/>
              </w:rPr>
              <w:t>30</w:t>
            </w:r>
            <w:r w:rsidRPr="005F4C5F">
              <w:rPr>
                <w:rFonts w:ascii="GHEA Grapalat" w:hAnsi="GHEA Grapalat" w:cs="Arial"/>
                <w:b/>
                <w:sz w:val="22"/>
                <w:szCs w:val="22"/>
              </w:rPr>
              <w:t>.1</w:t>
            </w:r>
          </w:p>
        </w:tc>
        <w:tc>
          <w:tcPr>
            <w:tcW w:w="8143" w:type="dxa"/>
            <w:shd w:val="clear" w:color="auto" w:fill="auto"/>
          </w:tcPr>
          <w:p w14:paraId="5D627A72" w14:textId="50CDB08E" w:rsidR="00EA7959" w:rsidRPr="005F4C5F" w:rsidRDefault="00EA7959" w:rsidP="002219C0">
            <w:pPr>
              <w:tabs>
                <w:tab w:val="left" w:pos="9356"/>
              </w:tabs>
              <w:ind w:right="86"/>
              <w:jc w:val="both"/>
              <w:rPr>
                <w:rFonts w:ascii="GHEA Grapalat" w:hAnsi="GHEA Grapalat" w:cs="Arial"/>
                <w:sz w:val="22"/>
                <w:szCs w:val="22"/>
              </w:rPr>
            </w:pPr>
            <w:r w:rsidRPr="005F4C5F">
              <w:rPr>
                <w:rFonts w:ascii="GHEA Grapalat" w:hAnsi="GHEA Grapalat" w:cs="Arial"/>
                <w:sz w:val="22"/>
                <w:szCs w:val="22"/>
              </w:rPr>
              <w:t xml:space="preserve">Կապալառուն պարտավոր է Աշխատանքների ծրագիրը ներկայացնել </w:t>
            </w:r>
            <w:r w:rsidR="00B63A73">
              <w:rPr>
                <w:rFonts w:ascii="GHEA Grapalat" w:hAnsi="GHEA Grapalat" w:cs="Arial"/>
                <w:sz w:val="22"/>
                <w:szCs w:val="22"/>
                <w:lang w:val="hy-AM"/>
              </w:rPr>
              <w:t>Ծրագրի ղեկավարի հաստատմանը պայմանագրի կնքումից</w:t>
            </w:r>
            <w:r w:rsidRPr="005F4C5F">
              <w:rPr>
                <w:rFonts w:ascii="GHEA Grapalat" w:hAnsi="GHEA Grapalat" w:cs="Arial"/>
                <w:sz w:val="22"/>
                <w:szCs w:val="22"/>
              </w:rPr>
              <w:t xml:space="preserve"> հետո </w:t>
            </w:r>
            <w:r w:rsidR="00A14416" w:rsidRPr="00A14416">
              <w:rPr>
                <w:rFonts w:ascii="GHEA Grapalat" w:hAnsi="GHEA Grapalat"/>
                <w:b/>
                <w:color w:val="0000FF"/>
                <w:sz w:val="22"/>
                <w:szCs w:val="22"/>
              </w:rPr>
              <w:t>10</w:t>
            </w:r>
            <w:r w:rsidR="008417D9" w:rsidRPr="005F4C5F">
              <w:rPr>
                <w:rFonts w:ascii="GHEA Grapalat" w:hAnsi="GHEA Grapalat"/>
                <w:b/>
                <w:color w:val="0000FF"/>
                <w:sz w:val="22"/>
                <w:szCs w:val="22"/>
                <w:lang w:val="hy-AM"/>
              </w:rPr>
              <w:t xml:space="preserve"> </w:t>
            </w:r>
            <w:r w:rsidR="008417D9" w:rsidRPr="005F4C5F">
              <w:rPr>
                <w:rFonts w:ascii="GHEA Grapalat" w:hAnsi="GHEA Grapalat"/>
                <w:b/>
                <w:color w:val="0000FF"/>
                <w:sz w:val="22"/>
                <w:szCs w:val="22"/>
              </w:rPr>
              <w:t>(</w:t>
            </w:r>
            <w:r w:rsidR="00A14416">
              <w:rPr>
                <w:rFonts w:ascii="GHEA Grapalat" w:hAnsi="GHEA Grapalat"/>
                <w:b/>
                <w:color w:val="0000FF"/>
                <w:sz w:val="22"/>
                <w:szCs w:val="22"/>
                <w:lang w:val="hy-AM"/>
              </w:rPr>
              <w:t>տաս</w:t>
            </w:r>
            <w:r w:rsidR="008417D9" w:rsidRPr="005F4C5F">
              <w:rPr>
                <w:rFonts w:ascii="GHEA Grapalat" w:hAnsi="GHEA Grapalat"/>
                <w:b/>
                <w:color w:val="0000FF"/>
                <w:sz w:val="22"/>
                <w:szCs w:val="22"/>
              </w:rPr>
              <w:t>)</w:t>
            </w:r>
            <w:r w:rsidR="008417D9" w:rsidRPr="005F4C5F">
              <w:rPr>
                <w:rFonts w:ascii="GHEA Grapalat" w:hAnsi="GHEA Grapalat"/>
                <w:b/>
                <w:color w:val="0000FF"/>
                <w:sz w:val="22"/>
                <w:szCs w:val="22"/>
                <w:lang w:val="hy-AM"/>
              </w:rPr>
              <w:t xml:space="preserve"> օրվա</w:t>
            </w:r>
            <w:r w:rsidR="008417D9" w:rsidRPr="005F4C5F">
              <w:rPr>
                <w:rFonts w:ascii="GHEA Grapalat" w:hAnsi="GHEA Grapalat" w:cs="Arial"/>
                <w:sz w:val="22"/>
                <w:szCs w:val="22"/>
              </w:rPr>
              <w:t xml:space="preserve"> </w:t>
            </w:r>
            <w:r w:rsidRPr="005F4C5F">
              <w:rPr>
                <w:rFonts w:ascii="GHEA Grapalat" w:hAnsi="GHEA Grapalat" w:cs="Arial"/>
                <w:sz w:val="22"/>
                <w:szCs w:val="22"/>
              </w:rPr>
              <w:t>ընթացքում:</w:t>
            </w:r>
          </w:p>
        </w:tc>
      </w:tr>
      <w:tr w:rsidR="00EA7959" w:rsidRPr="005F4C5F" w14:paraId="3D0AE3E0" w14:textId="77777777" w:rsidTr="00D00D68">
        <w:tc>
          <w:tcPr>
            <w:tcW w:w="1604" w:type="dxa"/>
            <w:shd w:val="clear" w:color="auto" w:fill="auto"/>
          </w:tcPr>
          <w:p w14:paraId="11547E2B" w14:textId="6841D49B" w:rsidR="00EA7959" w:rsidRPr="005F4C5F" w:rsidRDefault="00EA7959" w:rsidP="005C4004">
            <w:pPr>
              <w:tabs>
                <w:tab w:val="left" w:pos="9356"/>
              </w:tabs>
              <w:rPr>
                <w:rFonts w:ascii="GHEA Grapalat" w:hAnsi="GHEA Grapalat" w:cs="Arial"/>
                <w:b/>
                <w:sz w:val="22"/>
                <w:szCs w:val="22"/>
              </w:rPr>
            </w:pPr>
            <w:r w:rsidRPr="005F4C5F">
              <w:rPr>
                <w:rFonts w:ascii="GHEA Grapalat" w:hAnsi="GHEA Grapalat" w:cs="Arial"/>
                <w:b/>
                <w:sz w:val="22"/>
                <w:szCs w:val="22"/>
              </w:rPr>
              <w:t xml:space="preserve">ՊԸՊ </w:t>
            </w:r>
            <w:r w:rsidR="005C4004" w:rsidRPr="005F4C5F">
              <w:rPr>
                <w:rFonts w:ascii="GHEA Grapalat" w:hAnsi="GHEA Grapalat" w:cs="Arial"/>
                <w:b/>
                <w:sz w:val="22"/>
                <w:szCs w:val="22"/>
                <w:lang w:val="hy-AM"/>
              </w:rPr>
              <w:t>30</w:t>
            </w:r>
            <w:r w:rsidRPr="005F4C5F">
              <w:rPr>
                <w:rFonts w:ascii="GHEA Grapalat" w:hAnsi="GHEA Grapalat" w:cs="Arial"/>
                <w:b/>
                <w:sz w:val="22"/>
                <w:szCs w:val="22"/>
              </w:rPr>
              <w:t>.3</w:t>
            </w:r>
          </w:p>
        </w:tc>
        <w:tc>
          <w:tcPr>
            <w:tcW w:w="8143" w:type="dxa"/>
            <w:shd w:val="clear" w:color="auto" w:fill="auto"/>
          </w:tcPr>
          <w:p w14:paraId="5A869D52" w14:textId="0FB46553" w:rsidR="001D3801" w:rsidRPr="005F4C5F" w:rsidRDefault="00EA364C" w:rsidP="001D3801">
            <w:pPr>
              <w:spacing w:after="120" w:line="288" w:lineRule="auto"/>
              <w:ind w:right="92"/>
              <w:rPr>
                <w:rFonts w:ascii="GHEA Grapalat" w:hAnsi="GHEA Grapalat" w:cs="Arial"/>
                <w:sz w:val="22"/>
                <w:szCs w:val="22"/>
              </w:rPr>
            </w:pPr>
            <w:r w:rsidRPr="005F4C5F">
              <w:rPr>
                <w:rFonts w:ascii="GHEA Grapalat" w:hAnsi="GHEA Grapalat" w:cs="Arial"/>
                <w:sz w:val="22"/>
                <w:szCs w:val="22"/>
              </w:rPr>
              <w:t xml:space="preserve">Ծրագրի թարմացման հաճախականությունը </w:t>
            </w:r>
            <w:r w:rsidR="00B63A73" w:rsidRPr="00B63A73">
              <w:rPr>
                <w:rFonts w:ascii="GHEA Grapalat" w:hAnsi="GHEA Grapalat"/>
                <w:b/>
                <w:color w:val="0000FF"/>
                <w:sz w:val="22"/>
                <w:szCs w:val="22"/>
              </w:rPr>
              <w:t>9</w:t>
            </w:r>
            <w:r w:rsidR="001D3801" w:rsidRPr="005F4C5F">
              <w:rPr>
                <w:rFonts w:ascii="GHEA Grapalat" w:hAnsi="GHEA Grapalat"/>
                <w:b/>
                <w:color w:val="0000FF"/>
                <w:sz w:val="22"/>
                <w:szCs w:val="22"/>
                <w:lang w:val="hy-AM"/>
              </w:rPr>
              <w:t>0</w:t>
            </w:r>
            <w:r w:rsidR="001D3801" w:rsidRPr="005F4C5F">
              <w:rPr>
                <w:rFonts w:ascii="GHEA Grapalat" w:hAnsi="GHEA Grapalat"/>
                <w:b/>
                <w:color w:val="0000FF"/>
                <w:sz w:val="22"/>
                <w:szCs w:val="22"/>
              </w:rPr>
              <w:t xml:space="preserve"> (</w:t>
            </w:r>
            <w:r w:rsidR="00B63A73">
              <w:rPr>
                <w:rFonts w:ascii="GHEA Grapalat" w:hAnsi="GHEA Grapalat"/>
                <w:b/>
                <w:color w:val="0000FF"/>
                <w:sz w:val="22"/>
                <w:szCs w:val="22"/>
                <w:lang w:val="hy-AM"/>
              </w:rPr>
              <w:t>ինն</w:t>
            </w:r>
            <w:r w:rsidR="001D3801" w:rsidRPr="005F4C5F">
              <w:rPr>
                <w:rFonts w:ascii="GHEA Grapalat" w:hAnsi="GHEA Grapalat"/>
                <w:b/>
                <w:color w:val="0000FF"/>
                <w:sz w:val="22"/>
                <w:szCs w:val="22"/>
                <w:lang w:val="hy-AM"/>
              </w:rPr>
              <w:t>սուն</w:t>
            </w:r>
            <w:r w:rsidR="001D3801" w:rsidRPr="005F4C5F">
              <w:rPr>
                <w:rFonts w:ascii="GHEA Grapalat" w:hAnsi="GHEA Grapalat"/>
                <w:b/>
                <w:color w:val="0000FF"/>
                <w:sz w:val="22"/>
                <w:szCs w:val="22"/>
              </w:rPr>
              <w:t>)</w:t>
            </w:r>
            <w:r w:rsidR="001D3801" w:rsidRPr="005F4C5F">
              <w:rPr>
                <w:rFonts w:ascii="GHEA Grapalat" w:hAnsi="GHEA Grapalat"/>
                <w:b/>
                <w:color w:val="0000FF"/>
                <w:sz w:val="22"/>
                <w:szCs w:val="22"/>
                <w:lang w:val="hy-AM"/>
              </w:rPr>
              <w:t xml:space="preserve"> օր է:</w:t>
            </w:r>
          </w:p>
          <w:p w14:paraId="597D4CE8" w14:textId="77777777" w:rsidR="001D3801" w:rsidRPr="005F4C5F" w:rsidRDefault="00EA364C" w:rsidP="001D3801">
            <w:pPr>
              <w:tabs>
                <w:tab w:val="right" w:pos="7254"/>
                <w:tab w:val="left" w:pos="9356"/>
              </w:tabs>
              <w:rPr>
                <w:rFonts w:ascii="GHEA Grapalat" w:hAnsi="GHEA Grapalat"/>
                <w:b/>
                <w:color w:val="3333FF"/>
                <w:sz w:val="22"/>
                <w:szCs w:val="22"/>
              </w:rPr>
            </w:pPr>
            <w:r w:rsidRPr="005F4C5F">
              <w:rPr>
                <w:rFonts w:ascii="GHEA Grapalat" w:hAnsi="GHEA Grapalat" w:cs="Arial"/>
                <w:sz w:val="22"/>
                <w:szCs w:val="22"/>
              </w:rPr>
              <w:t xml:space="preserve">Թարմացված ծրագրի ուշացման դեպքում պահվում է </w:t>
            </w:r>
            <w:r w:rsidR="001D3801" w:rsidRPr="005F4C5F">
              <w:rPr>
                <w:rFonts w:ascii="GHEA Grapalat" w:hAnsi="GHEA Grapalat"/>
                <w:b/>
                <w:color w:val="0000FF"/>
                <w:sz w:val="22"/>
                <w:szCs w:val="22"/>
                <w:lang w:val="hy-AM"/>
              </w:rPr>
              <w:t>Կիրառելի չէ</w:t>
            </w:r>
          </w:p>
          <w:p w14:paraId="4795131C" w14:textId="27FE1521" w:rsidR="00EA7959" w:rsidRPr="005F4C5F" w:rsidRDefault="00EA7959" w:rsidP="002219C0">
            <w:pPr>
              <w:tabs>
                <w:tab w:val="left" w:pos="9356"/>
              </w:tabs>
              <w:ind w:right="86"/>
              <w:rPr>
                <w:rFonts w:ascii="GHEA Grapalat" w:hAnsi="GHEA Grapalat" w:cs="Arial"/>
                <w:sz w:val="22"/>
                <w:szCs w:val="22"/>
              </w:rPr>
            </w:pPr>
          </w:p>
        </w:tc>
      </w:tr>
      <w:tr w:rsidR="00EA7959" w:rsidRPr="005F4C5F" w14:paraId="33840351" w14:textId="77777777" w:rsidTr="00D00D68">
        <w:trPr>
          <w:cantSplit/>
        </w:trPr>
        <w:tc>
          <w:tcPr>
            <w:tcW w:w="9747" w:type="dxa"/>
            <w:gridSpan w:val="2"/>
            <w:shd w:val="clear" w:color="auto" w:fill="auto"/>
          </w:tcPr>
          <w:p w14:paraId="65D4E5E2" w14:textId="77777777" w:rsidR="00EA7959" w:rsidRPr="005F4C5F" w:rsidRDefault="00EA7959" w:rsidP="001D3801">
            <w:pPr>
              <w:pStyle w:val="ListParagraph"/>
              <w:spacing w:after="120" w:line="288" w:lineRule="auto"/>
              <w:jc w:val="center"/>
              <w:rPr>
                <w:rFonts w:ascii="GHEA Grapalat" w:hAnsi="GHEA Grapalat"/>
                <w:b/>
                <w:color w:val="3333FF"/>
                <w:sz w:val="22"/>
                <w:szCs w:val="22"/>
              </w:rPr>
            </w:pPr>
            <w:r w:rsidRPr="005F4C5F">
              <w:rPr>
                <w:rFonts w:ascii="GHEA Grapalat" w:hAnsi="GHEA Grapalat"/>
                <w:b/>
                <w:color w:val="000000" w:themeColor="text1"/>
                <w:sz w:val="22"/>
                <w:szCs w:val="22"/>
                <w:lang w:val="af-ZA"/>
              </w:rPr>
              <w:t>Գ. Որակի վերահսկողություն</w:t>
            </w:r>
          </w:p>
        </w:tc>
      </w:tr>
      <w:tr w:rsidR="00EA7959" w:rsidRPr="005F4C5F" w14:paraId="0D869457" w14:textId="77777777" w:rsidTr="00D00D68">
        <w:tc>
          <w:tcPr>
            <w:tcW w:w="1604" w:type="dxa"/>
            <w:shd w:val="clear" w:color="auto" w:fill="auto"/>
          </w:tcPr>
          <w:p w14:paraId="6A8009B3" w14:textId="0F35EDDE" w:rsidR="00EA7959" w:rsidRPr="005F4C5F" w:rsidRDefault="00EA7959" w:rsidP="00AE7CC1">
            <w:pPr>
              <w:tabs>
                <w:tab w:val="left" w:pos="9356"/>
              </w:tabs>
              <w:rPr>
                <w:rFonts w:ascii="GHEA Grapalat" w:hAnsi="GHEA Grapalat" w:cs="Arial"/>
                <w:b/>
                <w:sz w:val="22"/>
                <w:szCs w:val="22"/>
              </w:rPr>
            </w:pPr>
            <w:r w:rsidRPr="005F4C5F">
              <w:rPr>
                <w:rFonts w:ascii="GHEA Grapalat" w:hAnsi="GHEA Grapalat" w:cs="Arial"/>
                <w:b/>
                <w:sz w:val="22"/>
                <w:szCs w:val="22"/>
              </w:rPr>
              <w:t>ՊԸՊ 3</w:t>
            </w:r>
            <w:r w:rsidR="00AE7CC1" w:rsidRPr="005F4C5F">
              <w:rPr>
                <w:rFonts w:ascii="GHEA Grapalat" w:hAnsi="GHEA Grapalat" w:cs="Arial"/>
                <w:b/>
                <w:sz w:val="22"/>
                <w:szCs w:val="22"/>
                <w:lang w:val="hy-AM"/>
              </w:rPr>
              <w:t>8</w:t>
            </w:r>
            <w:r w:rsidRPr="005F4C5F">
              <w:rPr>
                <w:rFonts w:ascii="GHEA Grapalat" w:hAnsi="GHEA Grapalat" w:cs="Arial"/>
                <w:b/>
                <w:sz w:val="22"/>
                <w:szCs w:val="22"/>
              </w:rPr>
              <w:t>.1</w:t>
            </w:r>
          </w:p>
        </w:tc>
        <w:tc>
          <w:tcPr>
            <w:tcW w:w="8143" w:type="dxa"/>
            <w:shd w:val="clear" w:color="auto" w:fill="auto"/>
          </w:tcPr>
          <w:p w14:paraId="3F1B5490" w14:textId="77777777" w:rsidR="00EA7959" w:rsidRPr="005F4C5F" w:rsidRDefault="00EA364C" w:rsidP="002219C0">
            <w:pPr>
              <w:tabs>
                <w:tab w:val="left" w:pos="9356"/>
              </w:tabs>
              <w:ind w:right="86"/>
              <w:jc w:val="both"/>
              <w:rPr>
                <w:rFonts w:ascii="GHEA Grapalat" w:hAnsi="GHEA Grapalat" w:cs="Arial"/>
                <w:i/>
                <w:sz w:val="22"/>
                <w:szCs w:val="22"/>
              </w:rPr>
            </w:pPr>
            <w:r w:rsidRPr="005F4C5F">
              <w:rPr>
                <w:rFonts w:ascii="GHEA Grapalat" w:hAnsi="GHEA Grapalat" w:cs="Arial"/>
                <w:sz w:val="22"/>
                <w:szCs w:val="22"/>
              </w:rPr>
              <w:t xml:space="preserve">Թերությունների վերացման ժամանակաշրջանը </w:t>
            </w:r>
            <w:r w:rsidRPr="005F4C5F">
              <w:rPr>
                <w:rFonts w:ascii="GHEA Grapalat" w:hAnsi="GHEA Grapalat" w:cs="Arial"/>
                <w:b/>
                <w:color w:val="0000FF"/>
                <w:sz w:val="22"/>
                <w:szCs w:val="22"/>
              </w:rPr>
              <w:t>365 (երեք հարյուր վաթսունհինգ) օր</w:t>
            </w:r>
            <w:r w:rsidRPr="005F4C5F">
              <w:rPr>
                <w:rFonts w:ascii="GHEA Grapalat" w:hAnsi="GHEA Grapalat" w:cs="Arial"/>
                <w:sz w:val="22"/>
                <w:szCs w:val="22"/>
              </w:rPr>
              <w:t xml:space="preserve"> է:</w:t>
            </w:r>
            <w:r w:rsidRPr="005F4C5F">
              <w:rPr>
                <w:rFonts w:ascii="GHEA Grapalat" w:hAnsi="GHEA Grapalat" w:cs="Arial"/>
                <w:i/>
                <w:sz w:val="22"/>
                <w:szCs w:val="22"/>
              </w:rPr>
              <w:t xml:space="preserve"> </w:t>
            </w:r>
          </w:p>
          <w:p w14:paraId="394E57AF" w14:textId="6E47447D" w:rsidR="00AE7CC1" w:rsidRPr="005F4C5F" w:rsidRDefault="00AE7CC1" w:rsidP="002219C0">
            <w:pPr>
              <w:tabs>
                <w:tab w:val="left" w:pos="9356"/>
              </w:tabs>
              <w:ind w:right="86"/>
              <w:jc w:val="both"/>
              <w:rPr>
                <w:rFonts w:ascii="GHEA Grapalat" w:hAnsi="GHEA Grapalat" w:cs="Arial"/>
                <w:i/>
                <w:sz w:val="22"/>
                <w:szCs w:val="22"/>
              </w:rPr>
            </w:pPr>
          </w:p>
        </w:tc>
      </w:tr>
      <w:tr w:rsidR="00EA7959" w:rsidRPr="005F4C5F" w14:paraId="2EB5CE27" w14:textId="77777777" w:rsidTr="00D00D68">
        <w:trPr>
          <w:cantSplit/>
        </w:trPr>
        <w:tc>
          <w:tcPr>
            <w:tcW w:w="9747" w:type="dxa"/>
            <w:gridSpan w:val="2"/>
            <w:shd w:val="clear" w:color="auto" w:fill="auto"/>
          </w:tcPr>
          <w:p w14:paraId="7EF5972E" w14:textId="77777777" w:rsidR="00EA7959" w:rsidRPr="005F4C5F" w:rsidRDefault="00EA7959" w:rsidP="00AE7CC1">
            <w:pPr>
              <w:pStyle w:val="ListParagraph"/>
              <w:spacing w:after="120" w:line="288" w:lineRule="auto"/>
              <w:jc w:val="center"/>
              <w:rPr>
                <w:rFonts w:ascii="GHEA Grapalat" w:hAnsi="GHEA Grapalat"/>
                <w:b/>
                <w:color w:val="3333FF"/>
                <w:sz w:val="22"/>
                <w:szCs w:val="22"/>
              </w:rPr>
            </w:pPr>
            <w:r w:rsidRPr="005F4C5F">
              <w:rPr>
                <w:rFonts w:ascii="GHEA Grapalat" w:hAnsi="GHEA Grapalat"/>
                <w:b/>
                <w:color w:val="000000" w:themeColor="text1"/>
                <w:sz w:val="22"/>
                <w:szCs w:val="22"/>
                <w:lang w:val="af-ZA"/>
              </w:rPr>
              <w:t>Դ. Ծախսերի վերահսկում</w:t>
            </w:r>
          </w:p>
        </w:tc>
      </w:tr>
      <w:tr w:rsidR="00EA7959" w:rsidRPr="005F4C5F" w14:paraId="64C93925" w14:textId="77777777" w:rsidTr="00D00D68">
        <w:tc>
          <w:tcPr>
            <w:tcW w:w="1604" w:type="dxa"/>
            <w:shd w:val="clear" w:color="auto" w:fill="auto"/>
          </w:tcPr>
          <w:p w14:paraId="3220F83B" w14:textId="2DD843A3" w:rsidR="00EA7959" w:rsidRPr="005F4C5F" w:rsidRDefault="00EA7959" w:rsidP="00F2656F">
            <w:pPr>
              <w:tabs>
                <w:tab w:val="left" w:pos="9356"/>
              </w:tabs>
              <w:rPr>
                <w:rFonts w:ascii="GHEA Grapalat" w:hAnsi="GHEA Grapalat" w:cs="Arial"/>
                <w:b/>
                <w:sz w:val="22"/>
                <w:szCs w:val="22"/>
                <w:lang w:val="hy-AM"/>
              </w:rPr>
            </w:pPr>
            <w:r w:rsidRPr="005F4C5F">
              <w:rPr>
                <w:rFonts w:ascii="GHEA Grapalat" w:hAnsi="GHEA Grapalat" w:cs="Arial"/>
                <w:b/>
                <w:sz w:val="22"/>
                <w:szCs w:val="22"/>
              </w:rPr>
              <w:t xml:space="preserve">ՊԸՊ </w:t>
            </w:r>
            <w:r w:rsidR="00F2656F" w:rsidRPr="005F4C5F">
              <w:rPr>
                <w:rFonts w:ascii="GHEA Grapalat" w:hAnsi="GHEA Grapalat" w:cs="Arial"/>
                <w:b/>
                <w:sz w:val="22"/>
                <w:szCs w:val="22"/>
                <w:lang w:val="hy-AM"/>
              </w:rPr>
              <w:t>42</w:t>
            </w:r>
            <w:r w:rsidRPr="005F4C5F">
              <w:rPr>
                <w:rFonts w:ascii="GHEA Grapalat" w:hAnsi="GHEA Grapalat" w:cs="Arial"/>
                <w:b/>
                <w:sz w:val="22"/>
                <w:szCs w:val="22"/>
              </w:rPr>
              <w:t>.</w:t>
            </w:r>
            <w:r w:rsidR="00F2656F" w:rsidRPr="005F4C5F">
              <w:rPr>
                <w:rFonts w:ascii="GHEA Grapalat" w:hAnsi="GHEA Grapalat" w:cs="Arial"/>
                <w:b/>
                <w:sz w:val="22"/>
                <w:szCs w:val="22"/>
                <w:lang w:val="hy-AM"/>
              </w:rPr>
              <w:t>7</w:t>
            </w:r>
          </w:p>
        </w:tc>
        <w:tc>
          <w:tcPr>
            <w:tcW w:w="8143" w:type="dxa"/>
            <w:shd w:val="clear" w:color="auto" w:fill="auto"/>
          </w:tcPr>
          <w:p w14:paraId="33691034" w14:textId="77777777" w:rsidR="001B7756" w:rsidRPr="005F4C5F" w:rsidRDefault="001B7756" w:rsidP="001B7756">
            <w:pPr>
              <w:tabs>
                <w:tab w:val="left" w:pos="9356"/>
              </w:tabs>
              <w:ind w:right="2"/>
              <w:jc w:val="both"/>
              <w:rPr>
                <w:rFonts w:ascii="GHEA Grapalat" w:hAnsi="GHEA Grapalat" w:cs="Arial"/>
                <w:b/>
                <w:color w:val="0000FF"/>
                <w:sz w:val="22"/>
                <w:szCs w:val="22"/>
                <w:lang w:val="hy-AM"/>
              </w:rPr>
            </w:pPr>
            <w:r w:rsidRPr="005F4C5F">
              <w:rPr>
                <w:rFonts w:ascii="GHEA Grapalat" w:hAnsi="GHEA Grapalat" w:cs="Arial"/>
                <w:b/>
                <w:color w:val="0000FF"/>
                <w:sz w:val="22"/>
                <w:szCs w:val="22"/>
              </w:rPr>
              <w:t>ԿԻՐԱՌ</w:t>
            </w:r>
            <w:r w:rsidRPr="005F4C5F">
              <w:rPr>
                <w:rFonts w:ascii="GHEA Grapalat" w:hAnsi="GHEA Grapalat" w:cs="Arial"/>
                <w:b/>
                <w:color w:val="0000FF"/>
                <w:sz w:val="22"/>
                <w:szCs w:val="22"/>
                <w:lang w:val="hy-AM"/>
              </w:rPr>
              <w:t>ԵԼԻ ՉԷ</w:t>
            </w:r>
          </w:p>
          <w:p w14:paraId="35DFC65A" w14:textId="08495991" w:rsidR="002F49FF" w:rsidRPr="005F4C5F" w:rsidRDefault="002F49FF" w:rsidP="002219C0">
            <w:pPr>
              <w:tabs>
                <w:tab w:val="left" w:pos="9356"/>
              </w:tabs>
              <w:ind w:right="2"/>
              <w:jc w:val="both"/>
              <w:rPr>
                <w:rFonts w:ascii="GHEA Grapalat" w:hAnsi="GHEA Grapalat" w:cs="Arial"/>
                <w:sz w:val="22"/>
                <w:szCs w:val="22"/>
              </w:rPr>
            </w:pPr>
          </w:p>
        </w:tc>
      </w:tr>
      <w:tr w:rsidR="00EA7959" w:rsidRPr="005F4C5F" w14:paraId="0E6FAAF9" w14:textId="77777777" w:rsidTr="00D00D68">
        <w:tc>
          <w:tcPr>
            <w:tcW w:w="1604" w:type="dxa"/>
            <w:shd w:val="clear" w:color="auto" w:fill="auto"/>
          </w:tcPr>
          <w:p w14:paraId="48E21982" w14:textId="0EE6FAAF" w:rsidR="00EA7959" w:rsidRPr="005F4C5F" w:rsidRDefault="00EA7959" w:rsidP="0094281D">
            <w:pPr>
              <w:tabs>
                <w:tab w:val="left" w:pos="9356"/>
              </w:tabs>
              <w:rPr>
                <w:rFonts w:ascii="GHEA Grapalat" w:hAnsi="GHEA Grapalat" w:cs="Arial"/>
                <w:b/>
                <w:sz w:val="22"/>
                <w:szCs w:val="22"/>
              </w:rPr>
            </w:pPr>
            <w:r w:rsidRPr="005F4C5F">
              <w:rPr>
                <w:rFonts w:ascii="GHEA Grapalat" w:hAnsi="GHEA Grapalat" w:cs="Arial"/>
                <w:b/>
                <w:sz w:val="22"/>
                <w:szCs w:val="22"/>
              </w:rPr>
              <w:t>ՊԸՊ 4</w:t>
            </w:r>
            <w:r w:rsidR="0094281D" w:rsidRPr="005F4C5F">
              <w:rPr>
                <w:rFonts w:ascii="GHEA Grapalat" w:hAnsi="GHEA Grapalat" w:cs="Arial"/>
                <w:b/>
                <w:sz w:val="22"/>
                <w:szCs w:val="22"/>
                <w:lang w:val="hy-AM"/>
              </w:rPr>
              <w:t>8</w:t>
            </w:r>
            <w:r w:rsidRPr="005F4C5F">
              <w:rPr>
                <w:rFonts w:ascii="GHEA Grapalat" w:hAnsi="GHEA Grapalat" w:cs="Arial"/>
                <w:b/>
                <w:sz w:val="22"/>
                <w:szCs w:val="22"/>
              </w:rPr>
              <w:t>.1</w:t>
            </w:r>
          </w:p>
        </w:tc>
        <w:tc>
          <w:tcPr>
            <w:tcW w:w="8143" w:type="dxa"/>
            <w:shd w:val="clear" w:color="auto" w:fill="auto"/>
          </w:tcPr>
          <w:p w14:paraId="7AAE821E" w14:textId="77777777" w:rsidR="001B7756" w:rsidRPr="005F4C5F" w:rsidRDefault="001B7756" w:rsidP="001B7756">
            <w:pPr>
              <w:tabs>
                <w:tab w:val="left" w:pos="9356"/>
              </w:tabs>
              <w:ind w:right="2"/>
              <w:jc w:val="both"/>
              <w:rPr>
                <w:rFonts w:ascii="GHEA Grapalat" w:hAnsi="GHEA Grapalat" w:cs="Arial"/>
                <w:b/>
                <w:color w:val="0000FF"/>
                <w:sz w:val="22"/>
                <w:szCs w:val="22"/>
                <w:lang w:val="hy-AM"/>
              </w:rPr>
            </w:pPr>
            <w:r w:rsidRPr="005F4C5F">
              <w:rPr>
                <w:rFonts w:ascii="GHEA Grapalat" w:hAnsi="GHEA Grapalat" w:cs="Arial"/>
                <w:b/>
                <w:color w:val="0000FF"/>
                <w:sz w:val="22"/>
                <w:szCs w:val="22"/>
              </w:rPr>
              <w:t>ԿԻՐԱՌ</w:t>
            </w:r>
            <w:r w:rsidRPr="005F4C5F">
              <w:rPr>
                <w:rFonts w:ascii="GHEA Grapalat" w:hAnsi="GHEA Grapalat" w:cs="Arial"/>
                <w:b/>
                <w:color w:val="0000FF"/>
                <w:sz w:val="22"/>
                <w:szCs w:val="22"/>
                <w:lang w:val="hy-AM"/>
              </w:rPr>
              <w:t>ԵԼԻ ՉԷ</w:t>
            </w:r>
          </w:p>
          <w:p w14:paraId="24F963A0" w14:textId="4F175E4F" w:rsidR="002F49FF" w:rsidRPr="005F4C5F" w:rsidRDefault="002F49FF" w:rsidP="002219C0">
            <w:pPr>
              <w:tabs>
                <w:tab w:val="left" w:pos="9356"/>
              </w:tabs>
              <w:ind w:right="2"/>
              <w:rPr>
                <w:rFonts w:ascii="GHEA Grapalat" w:hAnsi="GHEA Grapalat" w:cs="Arial"/>
                <w:sz w:val="22"/>
                <w:szCs w:val="22"/>
              </w:rPr>
            </w:pPr>
          </w:p>
        </w:tc>
      </w:tr>
      <w:tr w:rsidR="00EA7959" w:rsidRPr="00114553" w14:paraId="629C9579" w14:textId="77777777" w:rsidTr="00D00D68">
        <w:tc>
          <w:tcPr>
            <w:tcW w:w="1604" w:type="dxa"/>
            <w:shd w:val="clear" w:color="auto" w:fill="auto"/>
          </w:tcPr>
          <w:p w14:paraId="6CFECE9F" w14:textId="49AB2CFD" w:rsidR="00EA7959" w:rsidRPr="005F4C5F" w:rsidRDefault="00EA7959" w:rsidP="002F49FF">
            <w:pPr>
              <w:tabs>
                <w:tab w:val="left" w:pos="9356"/>
              </w:tabs>
              <w:rPr>
                <w:rFonts w:ascii="GHEA Grapalat" w:hAnsi="GHEA Grapalat" w:cs="Arial"/>
                <w:b/>
                <w:sz w:val="22"/>
                <w:szCs w:val="22"/>
              </w:rPr>
            </w:pPr>
            <w:r w:rsidRPr="005F4C5F">
              <w:rPr>
                <w:rFonts w:ascii="GHEA Grapalat" w:hAnsi="GHEA Grapalat" w:cs="Arial"/>
                <w:b/>
                <w:sz w:val="22"/>
                <w:szCs w:val="22"/>
              </w:rPr>
              <w:t>ՊԸՊ 4</w:t>
            </w:r>
            <w:r w:rsidR="002F49FF" w:rsidRPr="005F4C5F">
              <w:rPr>
                <w:rFonts w:ascii="GHEA Grapalat" w:hAnsi="GHEA Grapalat" w:cs="Arial"/>
                <w:b/>
                <w:sz w:val="22"/>
                <w:szCs w:val="22"/>
                <w:lang w:val="hy-AM"/>
              </w:rPr>
              <w:t>9</w:t>
            </w:r>
            <w:r w:rsidRPr="005F4C5F">
              <w:rPr>
                <w:rFonts w:ascii="GHEA Grapalat" w:hAnsi="GHEA Grapalat" w:cs="Arial"/>
                <w:b/>
                <w:sz w:val="22"/>
                <w:szCs w:val="22"/>
              </w:rPr>
              <w:t>.1</w:t>
            </w:r>
          </w:p>
        </w:tc>
        <w:tc>
          <w:tcPr>
            <w:tcW w:w="8143" w:type="dxa"/>
            <w:shd w:val="clear" w:color="auto" w:fill="auto"/>
          </w:tcPr>
          <w:p w14:paraId="3C2980C2" w14:textId="77777777" w:rsidR="00944C15" w:rsidRPr="005F4C5F" w:rsidRDefault="002C47BC" w:rsidP="00944C15">
            <w:pPr>
              <w:rPr>
                <w:rFonts w:ascii="GHEA Grapalat" w:hAnsi="GHEA Grapalat" w:cs="Arial"/>
                <w:b/>
                <w:i/>
                <w:color w:val="0000FF"/>
                <w:sz w:val="22"/>
                <w:szCs w:val="22"/>
              </w:rPr>
            </w:pPr>
            <w:r w:rsidRPr="005F4C5F">
              <w:rPr>
                <w:rFonts w:ascii="GHEA Grapalat" w:hAnsi="GHEA Grapalat" w:cs="Arial"/>
                <w:sz w:val="22"/>
                <w:szCs w:val="22"/>
              </w:rPr>
              <w:t xml:space="preserve">Պայմանագրի գինը </w:t>
            </w:r>
            <w:r w:rsidRPr="005F4C5F">
              <w:rPr>
                <w:rFonts w:ascii="GHEA Grapalat" w:hAnsi="GHEA Grapalat" w:cs="Arial"/>
                <w:b/>
                <w:color w:val="0000FF"/>
                <w:sz w:val="22"/>
                <w:szCs w:val="22"/>
              </w:rPr>
              <w:t>ենթակա է</w:t>
            </w:r>
            <w:r w:rsidRPr="005F4C5F">
              <w:rPr>
                <w:rFonts w:ascii="GHEA Grapalat" w:hAnsi="GHEA Grapalat" w:cs="Arial"/>
                <w:sz w:val="22"/>
                <w:szCs w:val="22"/>
              </w:rPr>
              <w:t xml:space="preserve"> ճշգրտման </w:t>
            </w:r>
            <w:r w:rsidRPr="005F4C5F">
              <w:rPr>
                <w:rFonts w:ascii="GHEA Grapalat" w:hAnsi="GHEA Grapalat" w:cs="Arial"/>
                <w:b/>
                <w:sz w:val="22"/>
                <w:szCs w:val="22"/>
              </w:rPr>
              <w:t>ՊԸՊ 4</w:t>
            </w:r>
            <w:r w:rsidR="002F49FF" w:rsidRPr="005F4C5F">
              <w:rPr>
                <w:rFonts w:ascii="GHEA Grapalat" w:hAnsi="GHEA Grapalat" w:cs="Arial"/>
                <w:b/>
                <w:sz w:val="22"/>
                <w:szCs w:val="22"/>
                <w:lang w:val="hy-AM"/>
              </w:rPr>
              <w:t>9</w:t>
            </w:r>
            <w:r w:rsidRPr="005F4C5F">
              <w:rPr>
                <w:rFonts w:ascii="GHEA Grapalat" w:hAnsi="GHEA Grapalat" w:cs="Arial"/>
                <w:sz w:val="22"/>
                <w:szCs w:val="22"/>
              </w:rPr>
              <w:t xml:space="preserve"> կետի համաձայն: </w:t>
            </w:r>
            <w:r w:rsidR="00944C15" w:rsidRPr="005F4C5F">
              <w:rPr>
                <w:rFonts w:ascii="GHEA Grapalat" w:hAnsi="GHEA Grapalat" w:cs="Arial"/>
                <w:sz w:val="22"/>
                <w:szCs w:val="22"/>
                <w:lang w:val="hy-AM"/>
              </w:rPr>
              <w:t xml:space="preserve">ինդեքսի նկարագիրը և գործակիցը ներկայացված են գների ճշգրտման տվյալներ համար </w:t>
            </w:r>
            <w:r w:rsidR="00944C15" w:rsidRPr="005F4C5F">
              <w:rPr>
                <w:rFonts w:ascii="GHEA Grapalat" w:hAnsi="GHEA Grapalat" w:cs="Arial"/>
                <w:b/>
                <w:i/>
                <w:color w:val="0000FF"/>
                <w:sz w:val="22"/>
                <w:szCs w:val="22"/>
              </w:rPr>
              <w:t>Աղյուսակ 1-ում:</w:t>
            </w:r>
          </w:p>
          <w:p w14:paraId="1CA17689" w14:textId="77777777" w:rsidR="00944C15" w:rsidRPr="005F4C5F" w:rsidRDefault="00944C15" w:rsidP="00944C15">
            <w:pPr>
              <w:pStyle w:val="ListParagraph"/>
              <w:tabs>
                <w:tab w:val="right" w:pos="7254"/>
              </w:tabs>
              <w:jc w:val="center"/>
              <w:rPr>
                <w:rFonts w:ascii="GHEA Grapalat" w:hAnsi="GHEA Grapalat" w:cs="Arial"/>
                <w:bCs/>
                <w:sz w:val="22"/>
                <w:szCs w:val="22"/>
              </w:rPr>
            </w:pPr>
            <w:r w:rsidRPr="005F4C5F">
              <w:rPr>
                <w:rFonts w:ascii="GHEA Grapalat" w:hAnsi="GHEA Grapalat" w:cs="Arial"/>
                <w:b/>
                <w:color w:val="0000FF"/>
                <w:sz w:val="22"/>
                <w:szCs w:val="22"/>
              </w:rPr>
              <w:t>Աղյուսակ 1</w:t>
            </w:r>
          </w:p>
          <w:tbl>
            <w:tblPr>
              <w:tblW w:w="753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2"/>
              <w:gridCol w:w="2127"/>
              <w:gridCol w:w="1275"/>
              <w:gridCol w:w="1440"/>
            </w:tblGrid>
            <w:tr w:rsidR="0021149E" w14:paraId="267CAFEE" w14:textId="77777777" w:rsidTr="0021149E">
              <w:tc>
                <w:tcPr>
                  <w:tcW w:w="851" w:type="dxa"/>
                  <w:tcBorders>
                    <w:top w:val="single" w:sz="4" w:space="0" w:color="auto"/>
                    <w:left w:val="single" w:sz="4" w:space="0" w:color="auto"/>
                    <w:bottom w:val="single" w:sz="4" w:space="0" w:color="auto"/>
                    <w:right w:val="single" w:sz="4" w:space="0" w:color="auto"/>
                  </w:tcBorders>
                  <w:vAlign w:val="center"/>
                  <w:hideMark/>
                </w:tcPr>
                <w:p w14:paraId="51A93412" w14:textId="77777777" w:rsidR="0021149E" w:rsidRPr="007B16ED" w:rsidRDefault="0021149E" w:rsidP="0021149E">
                  <w:pPr>
                    <w:jc w:val="center"/>
                    <w:rPr>
                      <w:rFonts w:ascii="GHEA Grapalat" w:hAnsi="GHEA Grapalat"/>
                      <w:b/>
                      <w:sz w:val="20"/>
                      <w:szCs w:val="20"/>
                    </w:rPr>
                  </w:pPr>
                  <w:r w:rsidRPr="007B16ED">
                    <w:rPr>
                      <w:rFonts w:ascii="GHEA Grapalat" w:hAnsi="GHEA Grapalat" w:cs="Sylfaen"/>
                      <w:b/>
                      <w:sz w:val="20"/>
                      <w:szCs w:val="20"/>
                    </w:rPr>
                    <w:t>Ինդեքսի</w:t>
                  </w:r>
                  <w:r w:rsidRPr="007B16ED">
                    <w:rPr>
                      <w:rFonts w:ascii="GHEA Grapalat" w:hAnsi="GHEA Grapalat"/>
                      <w:b/>
                      <w:sz w:val="20"/>
                      <w:szCs w:val="20"/>
                    </w:rPr>
                    <w:t xml:space="preserve"> </w:t>
                  </w:r>
                  <w:r w:rsidRPr="007B16ED">
                    <w:rPr>
                      <w:rFonts w:ascii="GHEA Grapalat" w:hAnsi="GHEA Grapalat" w:cs="Sylfaen"/>
                      <w:b/>
                      <w:sz w:val="20"/>
                      <w:szCs w:val="20"/>
                    </w:rPr>
                    <w:t>կոդը</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33F7C5D" w14:textId="77777777" w:rsidR="0021149E" w:rsidRPr="007B16ED" w:rsidRDefault="0021149E" w:rsidP="0021149E">
                  <w:pPr>
                    <w:jc w:val="center"/>
                    <w:rPr>
                      <w:rFonts w:ascii="GHEA Grapalat" w:hAnsi="GHEA Grapalat"/>
                      <w:b/>
                      <w:sz w:val="20"/>
                      <w:szCs w:val="20"/>
                      <w:highlight w:val="yellow"/>
                      <w:lang w:val="hy-AM"/>
                    </w:rPr>
                  </w:pPr>
                  <w:r w:rsidRPr="007B16ED">
                    <w:rPr>
                      <w:rFonts w:ascii="GHEA Grapalat" w:hAnsi="GHEA Grapalat"/>
                      <w:b/>
                      <w:bCs/>
                      <w:iCs/>
                      <w:sz w:val="20"/>
                      <w:szCs w:val="20"/>
                      <w:lang w:val="hy-AM"/>
                    </w:rPr>
                    <w:t>Ինդեքսի նկարագրությունը</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592F639" w14:textId="77777777" w:rsidR="0021149E" w:rsidRPr="007B16ED" w:rsidRDefault="0021149E" w:rsidP="0021149E">
                  <w:pPr>
                    <w:jc w:val="center"/>
                    <w:rPr>
                      <w:rFonts w:ascii="GHEA Grapalat" w:hAnsi="GHEA Grapalat"/>
                      <w:b/>
                      <w:bCs/>
                      <w:iCs/>
                      <w:sz w:val="20"/>
                      <w:szCs w:val="20"/>
                      <w:lang w:val="hy-AM"/>
                    </w:rPr>
                  </w:pPr>
                  <w:r w:rsidRPr="007B16ED">
                    <w:rPr>
                      <w:rFonts w:ascii="GHEA Grapalat" w:hAnsi="GHEA Grapalat"/>
                      <w:b/>
                      <w:bCs/>
                      <w:iCs/>
                      <w:sz w:val="20"/>
                      <w:szCs w:val="20"/>
                      <w:lang w:val="hy-AM"/>
                    </w:rPr>
                    <w:t>Ինդեքսի աղբյուրը</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1FC948A" w14:textId="77777777" w:rsidR="0021149E" w:rsidRPr="007B16ED" w:rsidRDefault="0021149E" w:rsidP="0021149E">
                  <w:pPr>
                    <w:jc w:val="center"/>
                    <w:rPr>
                      <w:rFonts w:ascii="GHEA Grapalat" w:hAnsi="GHEA Grapalat"/>
                      <w:b/>
                      <w:bCs/>
                      <w:iCs/>
                      <w:sz w:val="20"/>
                      <w:szCs w:val="20"/>
                      <w:lang w:val="hy-AM"/>
                    </w:rPr>
                  </w:pPr>
                  <w:r w:rsidRPr="007B16ED">
                    <w:rPr>
                      <w:rFonts w:ascii="GHEA Grapalat" w:hAnsi="GHEA Grapalat"/>
                      <w:b/>
                      <w:bCs/>
                      <w:iCs/>
                      <w:sz w:val="20"/>
                      <w:szCs w:val="20"/>
                      <w:lang w:val="hy-AM"/>
                    </w:rPr>
                    <w:t>Բազային տվյալներ</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1DB55F1" w14:textId="77777777" w:rsidR="0021149E" w:rsidRPr="007B16ED" w:rsidRDefault="0021149E" w:rsidP="0021149E">
                  <w:pPr>
                    <w:jc w:val="center"/>
                    <w:rPr>
                      <w:rFonts w:ascii="GHEA Grapalat" w:hAnsi="GHEA Grapalat"/>
                      <w:b/>
                      <w:sz w:val="20"/>
                      <w:szCs w:val="20"/>
                      <w:highlight w:val="yellow"/>
                      <w:lang w:val="hy-AM"/>
                    </w:rPr>
                  </w:pPr>
                  <w:r w:rsidRPr="007B16ED">
                    <w:rPr>
                      <w:rFonts w:ascii="GHEA Grapalat" w:hAnsi="GHEA Grapalat"/>
                      <w:b/>
                      <w:bCs/>
                      <w:iCs/>
                      <w:sz w:val="20"/>
                      <w:szCs w:val="20"/>
                      <w:lang w:val="hy-AM"/>
                    </w:rPr>
                    <w:t>Մասնակ</w:t>
                  </w:r>
                  <w:r w:rsidRPr="007B16ED">
                    <w:rPr>
                      <w:rFonts w:ascii="GHEA Grapalat" w:hAnsi="GHEA Grapalat"/>
                      <w:b/>
                      <w:bCs/>
                      <w:iCs/>
                      <w:sz w:val="20"/>
                      <w:szCs w:val="20"/>
                    </w:rPr>
                    <w:t xml:space="preserve">ցի </w:t>
                  </w:r>
                  <w:r w:rsidRPr="007B16ED">
                    <w:rPr>
                      <w:rFonts w:ascii="GHEA Grapalat" w:hAnsi="GHEA Grapalat"/>
                      <w:b/>
                      <w:bCs/>
                      <w:iCs/>
                      <w:sz w:val="20"/>
                      <w:szCs w:val="20"/>
                      <w:lang w:val="hy-AM"/>
                    </w:rPr>
                    <w:t>կողմից առաջարկված կշիռ</w:t>
                  </w:r>
                </w:p>
              </w:tc>
            </w:tr>
            <w:tr w:rsidR="0021149E" w:rsidRPr="002D49C0" w14:paraId="5A04169A" w14:textId="77777777" w:rsidTr="0021149E">
              <w:tc>
                <w:tcPr>
                  <w:tcW w:w="851" w:type="dxa"/>
                  <w:tcBorders>
                    <w:top w:val="single" w:sz="4" w:space="0" w:color="auto"/>
                    <w:left w:val="single" w:sz="4" w:space="0" w:color="auto"/>
                    <w:bottom w:val="single" w:sz="4" w:space="0" w:color="auto"/>
                    <w:right w:val="single" w:sz="4" w:space="0" w:color="auto"/>
                  </w:tcBorders>
                </w:tcPr>
                <w:p w14:paraId="18760BD7" w14:textId="77777777" w:rsidR="0021149E" w:rsidRPr="002D49C0" w:rsidRDefault="0021149E" w:rsidP="0021149E">
                  <w:pPr>
                    <w:jc w:val="center"/>
                    <w:rPr>
                      <w:rFonts w:ascii="GHEA Grapalat" w:hAnsi="GHEA Grapalat"/>
                      <w:b/>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03B0EA6F" w14:textId="77777777" w:rsidR="0021149E" w:rsidRPr="002D49C0" w:rsidRDefault="0021149E" w:rsidP="0021149E">
                  <w:pPr>
                    <w:rPr>
                      <w:rFonts w:ascii="GHEA Grapalat" w:hAnsi="GHEA Grapalat"/>
                      <w:b/>
                      <w:color w:val="0000FF"/>
                      <w:sz w:val="20"/>
                      <w:szCs w:val="20"/>
                    </w:rPr>
                  </w:pPr>
                  <w:r w:rsidRPr="002D49C0">
                    <w:rPr>
                      <w:rFonts w:ascii="GHEA Grapalat" w:hAnsi="GHEA Grapalat"/>
                      <w:b/>
                      <w:color w:val="0000FF"/>
                      <w:sz w:val="20"/>
                      <w:szCs w:val="20"/>
                      <w:lang w:val="hy-AM"/>
                    </w:rPr>
                    <w:t>A. Հաստատուն</w:t>
                  </w:r>
                </w:p>
              </w:tc>
              <w:tc>
                <w:tcPr>
                  <w:tcW w:w="2127" w:type="dxa"/>
                  <w:tcBorders>
                    <w:top w:val="single" w:sz="4" w:space="0" w:color="auto"/>
                    <w:left w:val="single" w:sz="4" w:space="0" w:color="auto"/>
                    <w:bottom w:val="single" w:sz="4" w:space="0" w:color="auto"/>
                    <w:right w:val="single" w:sz="4" w:space="0" w:color="auto"/>
                  </w:tcBorders>
                </w:tcPr>
                <w:p w14:paraId="351E680F" w14:textId="77777777" w:rsidR="0021149E" w:rsidRPr="002D49C0" w:rsidRDefault="0021149E" w:rsidP="0021149E">
                  <w:pPr>
                    <w:jc w:val="center"/>
                    <w:rPr>
                      <w:rFonts w:ascii="GHEA Grapalat" w:hAnsi="GHEA Grapalat"/>
                      <w:b/>
                      <w:color w:val="0000FF"/>
                      <w:sz w:val="20"/>
                      <w:szCs w:val="20"/>
                      <w:lang w:val="hy-AM"/>
                    </w:rPr>
                  </w:pPr>
                </w:p>
              </w:tc>
              <w:tc>
                <w:tcPr>
                  <w:tcW w:w="1275" w:type="dxa"/>
                  <w:tcBorders>
                    <w:top w:val="single" w:sz="4" w:space="0" w:color="auto"/>
                    <w:left w:val="single" w:sz="4" w:space="0" w:color="auto"/>
                    <w:bottom w:val="single" w:sz="4" w:space="0" w:color="auto"/>
                    <w:right w:val="single" w:sz="4" w:space="0" w:color="auto"/>
                  </w:tcBorders>
                </w:tcPr>
                <w:p w14:paraId="6A8AE914" w14:textId="77777777" w:rsidR="0021149E" w:rsidRPr="002D49C0" w:rsidRDefault="0021149E" w:rsidP="0021149E">
                  <w:pPr>
                    <w:jc w:val="center"/>
                    <w:rPr>
                      <w:rFonts w:ascii="GHEA Grapalat" w:hAnsi="GHEA Grapalat"/>
                      <w:b/>
                      <w:color w:val="0000FF"/>
                      <w:sz w:val="20"/>
                      <w:szCs w:val="20"/>
                      <w:lang w:val="hy-AM"/>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6E1C981A" w14:textId="77777777" w:rsidR="0021149E" w:rsidRPr="002D49C0" w:rsidRDefault="0021149E" w:rsidP="0021149E">
                  <w:pPr>
                    <w:jc w:val="center"/>
                    <w:rPr>
                      <w:rFonts w:ascii="GHEA Grapalat" w:hAnsi="GHEA Grapalat"/>
                      <w:b/>
                      <w:color w:val="0000FF"/>
                      <w:sz w:val="20"/>
                      <w:szCs w:val="20"/>
                    </w:rPr>
                  </w:pPr>
                  <w:r w:rsidRPr="002D49C0">
                    <w:rPr>
                      <w:rFonts w:ascii="GHEA Grapalat" w:hAnsi="GHEA Grapalat"/>
                      <w:b/>
                      <w:color w:val="0000FF"/>
                      <w:sz w:val="20"/>
                      <w:szCs w:val="20"/>
                      <w:lang w:val="hy-AM"/>
                    </w:rPr>
                    <w:t>A. 0</w:t>
                  </w:r>
                  <w:r w:rsidRPr="002D49C0">
                    <w:rPr>
                      <w:rFonts w:ascii="GHEA Grapalat" w:hAnsi="GHEA Grapalat"/>
                      <w:b/>
                      <w:color w:val="0000FF"/>
                      <w:sz w:val="20"/>
                      <w:szCs w:val="20"/>
                    </w:rPr>
                    <w:t>44</w:t>
                  </w:r>
                </w:p>
              </w:tc>
            </w:tr>
            <w:tr w:rsidR="0021149E" w:rsidRPr="002D49C0" w14:paraId="287F50C6" w14:textId="77777777" w:rsidTr="0021149E">
              <w:tc>
                <w:tcPr>
                  <w:tcW w:w="851" w:type="dxa"/>
                  <w:tcBorders>
                    <w:top w:val="single" w:sz="4" w:space="0" w:color="auto"/>
                    <w:left w:val="single" w:sz="4" w:space="0" w:color="auto"/>
                    <w:bottom w:val="single" w:sz="4" w:space="0" w:color="auto"/>
                    <w:right w:val="single" w:sz="4" w:space="0" w:color="auto"/>
                  </w:tcBorders>
                  <w:hideMark/>
                </w:tcPr>
                <w:p w14:paraId="69E40735" w14:textId="77777777" w:rsidR="0021149E" w:rsidRPr="002D49C0" w:rsidRDefault="0021149E" w:rsidP="0021149E">
                  <w:pPr>
                    <w:jc w:val="center"/>
                    <w:rPr>
                      <w:rFonts w:ascii="GHEA Grapalat" w:hAnsi="GHEA Grapalat"/>
                      <w:b/>
                      <w:sz w:val="20"/>
                      <w:szCs w:val="20"/>
                    </w:rPr>
                  </w:pPr>
                  <w:r w:rsidRPr="002D49C0">
                    <w:rPr>
                      <w:rFonts w:ascii="GHEA Grapalat" w:hAnsi="GHEA Grapalat"/>
                      <w:b/>
                      <w:sz w:val="20"/>
                      <w:szCs w:val="20"/>
                    </w:rPr>
                    <w:t>Iac</w:t>
                  </w:r>
                </w:p>
              </w:tc>
              <w:tc>
                <w:tcPr>
                  <w:tcW w:w="1842" w:type="dxa"/>
                  <w:tcBorders>
                    <w:top w:val="single" w:sz="4" w:space="0" w:color="auto"/>
                    <w:left w:val="single" w:sz="4" w:space="0" w:color="auto"/>
                    <w:bottom w:val="single" w:sz="4" w:space="0" w:color="auto"/>
                    <w:right w:val="single" w:sz="4" w:space="0" w:color="auto"/>
                  </w:tcBorders>
                  <w:hideMark/>
                </w:tcPr>
                <w:p w14:paraId="6BF5605B" w14:textId="77777777" w:rsidR="0021149E" w:rsidRPr="002D49C0" w:rsidRDefault="0021149E" w:rsidP="0021149E">
                  <w:pPr>
                    <w:rPr>
                      <w:rFonts w:ascii="GHEA Grapalat" w:hAnsi="GHEA Grapalat"/>
                      <w:b/>
                      <w:color w:val="0000FF"/>
                      <w:sz w:val="20"/>
                      <w:szCs w:val="20"/>
                    </w:rPr>
                  </w:pPr>
                  <w:r w:rsidRPr="002D49C0">
                    <w:rPr>
                      <w:rFonts w:ascii="GHEA Grapalat" w:hAnsi="GHEA Grapalat"/>
                      <w:b/>
                      <w:color w:val="0000FF"/>
                      <w:sz w:val="20"/>
                      <w:szCs w:val="20"/>
                    </w:rPr>
                    <w:t>B. Մեքենաների և մեխանիզմների շահագործման ծախսեր</w:t>
                  </w:r>
                </w:p>
              </w:tc>
              <w:tc>
                <w:tcPr>
                  <w:tcW w:w="2127" w:type="dxa"/>
                  <w:tcBorders>
                    <w:top w:val="single" w:sz="4" w:space="0" w:color="auto"/>
                    <w:left w:val="single" w:sz="4" w:space="0" w:color="auto"/>
                    <w:bottom w:val="single" w:sz="4" w:space="0" w:color="auto"/>
                    <w:right w:val="single" w:sz="4" w:space="0" w:color="auto"/>
                  </w:tcBorders>
                  <w:hideMark/>
                </w:tcPr>
                <w:p w14:paraId="3F7E76AC" w14:textId="77777777" w:rsidR="0021149E" w:rsidRDefault="0021149E" w:rsidP="0021149E">
                  <w:pPr>
                    <w:spacing w:after="120" w:line="288" w:lineRule="auto"/>
                    <w:rPr>
                      <w:rFonts w:ascii="GHEA Grapalat" w:hAnsi="GHEA Grapalat"/>
                      <w:b/>
                      <w:color w:val="0000FF"/>
                      <w:sz w:val="20"/>
                      <w:szCs w:val="20"/>
                    </w:rPr>
                  </w:pPr>
                  <w:r w:rsidRPr="00FA3EB2">
                    <w:rPr>
                      <w:rFonts w:ascii="GHEA Grapalat" w:hAnsi="GHEA Grapalat"/>
                      <w:b/>
                      <w:color w:val="0000FF"/>
                      <w:sz w:val="20"/>
                      <w:szCs w:val="20"/>
                    </w:rPr>
                    <w:t>“</w:t>
                  </w:r>
                  <w:r>
                    <w:rPr>
                      <w:rFonts w:ascii="GHEA Grapalat" w:hAnsi="GHEA Grapalat"/>
                      <w:b/>
                      <w:color w:val="0000FF"/>
                      <w:sz w:val="20"/>
                      <w:szCs w:val="20"/>
                      <w:lang w:val="hy-AM"/>
                    </w:rPr>
                    <w:t>Շինարարության ոլորտի գործակիցներ</w:t>
                  </w:r>
                  <w:r>
                    <w:rPr>
                      <w:rFonts w:ascii="GHEA Grapalat" w:hAnsi="GHEA Grapalat"/>
                      <w:b/>
                      <w:color w:val="0000FF"/>
                      <w:sz w:val="20"/>
                      <w:szCs w:val="20"/>
                    </w:rPr>
                    <w:t xml:space="preserve">”, </w:t>
                  </w:r>
                  <w:r w:rsidRPr="00FA3EB2">
                    <w:rPr>
                      <w:rFonts w:ascii="GHEA Grapalat" w:hAnsi="GHEA Grapalat"/>
                      <w:b/>
                      <w:color w:val="0000FF"/>
                      <w:sz w:val="20"/>
                      <w:szCs w:val="20"/>
                    </w:rPr>
                    <w:t>ՀՀ ֆինանսների նախարարություն:</w:t>
                  </w:r>
                </w:p>
                <w:p w14:paraId="719B88D0" w14:textId="77777777" w:rsidR="0021149E" w:rsidRPr="002D49C0" w:rsidRDefault="0021149E" w:rsidP="0021149E">
                  <w:pPr>
                    <w:rPr>
                      <w:rFonts w:ascii="GHEA Grapalat" w:hAnsi="GHEA Grapalat"/>
                      <w:b/>
                      <w:color w:val="FF0000"/>
                      <w:sz w:val="20"/>
                      <w:szCs w:val="20"/>
                    </w:rPr>
                  </w:pPr>
                  <w:r w:rsidRPr="00A438BB">
                    <w:rPr>
                      <w:rFonts w:ascii="GHEA Grapalat" w:hAnsi="GHEA Grapalat"/>
                      <w:b/>
                      <w:color w:val="FF0000"/>
                      <w:sz w:val="20"/>
                      <w:szCs w:val="20"/>
                    </w:rPr>
                    <w:t>https://minfin.am/hy/page/shinararutyan_olorti_indeqsner/</w:t>
                  </w:r>
                </w:p>
              </w:tc>
              <w:tc>
                <w:tcPr>
                  <w:tcW w:w="1275" w:type="dxa"/>
                  <w:vMerge w:val="restart"/>
                  <w:tcBorders>
                    <w:top w:val="single" w:sz="4" w:space="0" w:color="auto"/>
                    <w:left w:val="single" w:sz="4" w:space="0" w:color="auto"/>
                    <w:bottom w:val="single" w:sz="4" w:space="0" w:color="auto"/>
                    <w:right w:val="single" w:sz="4" w:space="0" w:color="auto"/>
                  </w:tcBorders>
                </w:tcPr>
                <w:p w14:paraId="76DC75B7" w14:textId="77777777" w:rsidR="0021149E" w:rsidRPr="00B75A22" w:rsidRDefault="0021149E" w:rsidP="0021149E">
                  <w:pPr>
                    <w:rPr>
                      <w:color w:val="0000FF"/>
                      <w:sz w:val="20"/>
                      <w:szCs w:val="20"/>
                    </w:rPr>
                  </w:pPr>
                  <w:r w:rsidRPr="00B75A22">
                    <w:rPr>
                      <w:rFonts w:ascii="Sylfaen" w:hAnsi="Sylfaen"/>
                      <w:color w:val="0000FF"/>
                      <w:sz w:val="20"/>
                      <w:szCs w:val="20"/>
                    </w:rPr>
                    <w:t>Կլրացվի պայմանագրի կազմման ժամանակ</w:t>
                  </w:r>
                </w:p>
                <w:p w14:paraId="029CEBE3" w14:textId="77777777" w:rsidR="0021149E" w:rsidRPr="002D49C0" w:rsidRDefault="0021149E" w:rsidP="0021149E">
                  <w:pPr>
                    <w:tabs>
                      <w:tab w:val="left" w:pos="210"/>
                      <w:tab w:val="center" w:pos="1197"/>
                    </w:tabs>
                    <w:rPr>
                      <w:rFonts w:ascii="GHEA Grapalat" w:hAnsi="GHEA Grapalat"/>
                      <w:b/>
                      <w:color w:val="0000FF"/>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14:paraId="5912276C" w14:textId="77777777" w:rsidR="0021149E" w:rsidRPr="002D49C0" w:rsidRDefault="0021149E" w:rsidP="0021149E">
                  <w:pPr>
                    <w:jc w:val="center"/>
                    <w:rPr>
                      <w:rFonts w:ascii="GHEA Grapalat" w:hAnsi="GHEA Grapalat"/>
                      <w:b/>
                      <w:color w:val="0000FF"/>
                      <w:sz w:val="20"/>
                      <w:szCs w:val="20"/>
                    </w:rPr>
                  </w:pPr>
                  <w:r w:rsidRPr="002D49C0">
                    <w:rPr>
                      <w:rFonts w:ascii="GHEA Grapalat" w:hAnsi="GHEA Grapalat"/>
                      <w:b/>
                      <w:color w:val="0000FF"/>
                      <w:sz w:val="20"/>
                      <w:szCs w:val="20"/>
                    </w:rPr>
                    <w:t>B. 0.09-0.11</w:t>
                  </w:r>
                </w:p>
              </w:tc>
            </w:tr>
            <w:tr w:rsidR="001C3F20" w:rsidRPr="002D49C0" w14:paraId="1BAA088A" w14:textId="77777777" w:rsidTr="0021149E">
              <w:tc>
                <w:tcPr>
                  <w:tcW w:w="851" w:type="dxa"/>
                  <w:tcBorders>
                    <w:top w:val="single" w:sz="4" w:space="0" w:color="auto"/>
                    <w:left w:val="single" w:sz="4" w:space="0" w:color="auto"/>
                    <w:bottom w:val="single" w:sz="4" w:space="0" w:color="auto"/>
                    <w:right w:val="single" w:sz="4" w:space="0" w:color="auto"/>
                  </w:tcBorders>
                  <w:hideMark/>
                </w:tcPr>
                <w:p w14:paraId="374A940C" w14:textId="77777777" w:rsidR="001C3F20" w:rsidRPr="002D49C0" w:rsidRDefault="001C3F20" w:rsidP="001C3F20">
                  <w:pPr>
                    <w:jc w:val="center"/>
                    <w:rPr>
                      <w:rFonts w:ascii="GHEA Grapalat" w:hAnsi="GHEA Grapalat"/>
                      <w:b/>
                      <w:sz w:val="20"/>
                      <w:szCs w:val="20"/>
                    </w:rPr>
                  </w:pPr>
                  <w:r w:rsidRPr="002D49C0">
                    <w:rPr>
                      <w:rFonts w:ascii="GHEA Grapalat" w:hAnsi="GHEA Grapalat"/>
                      <w:b/>
                      <w:sz w:val="20"/>
                      <w:szCs w:val="20"/>
                    </w:rPr>
                    <w:t>Ibc</w:t>
                  </w:r>
                </w:p>
              </w:tc>
              <w:tc>
                <w:tcPr>
                  <w:tcW w:w="1842" w:type="dxa"/>
                  <w:tcBorders>
                    <w:top w:val="single" w:sz="4" w:space="0" w:color="auto"/>
                    <w:left w:val="single" w:sz="4" w:space="0" w:color="auto"/>
                    <w:bottom w:val="single" w:sz="4" w:space="0" w:color="auto"/>
                    <w:right w:val="single" w:sz="4" w:space="0" w:color="auto"/>
                  </w:tcBorders>
                  <w:hideMark/>
                </w:tcPr>
                <w:p w14:paraId="431E5B36" w14:textId="77777777" w:rsidR="001C3F20" w:rsidRPr="002D49C0" w:rsidRDefault="001C3F20" w:rsidP="001C3F20">
                  <w:pPr>
                    <w:rPr>
                      <w:rFonts w:ascii="GHEA Grapalat" w:hAnsi="GHEA Grapalat"/>
                      <w:b/>
                      <w:color w:val="0000FF"/>
                      <w:sz w:val="20"/>
                      <w:szCs w:val="20"/>
                    </w:rPr>
                  </w:pPr>
                  <w:r w:rsidRPr="002D49C0">
                    <w:rPr>
                      <w:rFonts w:ascii="GHEA Grapalat" w:hAnsi="GHEA Grapalat"/>
                      <w:b/>
                      <w:color w:val="0000FF"/>
                      <w:sz w:val="20"/>
                      <w:szCs w:val="20"/>
                    </w:rPr>
                    <w:t>C. Աշխատավարձ</w:t>
                  </w:r>
                </w:p>
              </w:tc>
              <w:tc>
                <w:tcPr>
                  <w:tcW w:w="2127" w:type="dxa"/>
                  <w:tcBorders>
                    <w:top w:val="single" w:sz="4" w:space="0" w:color="auto"/>
                    <w:left w:val="single" w:sz="4" w:space="0" w:color="auto"/>
                    <w:bottom w:val="single" w:sz="4" w:space="0" w:color="auto"/>
                    <w:right w:val="single" w:sz="4" w:space="0" w:color="auto"/>
                  </w:tcBorders>
                  <w:hideMark/>
                </w:tcPr>
                <w:p w14:paraId="4F1F7B05" w14:textId="77777777" w:rsidR="001C3F20" w:rsidRDefault="001C3F20" w:rsidP="001C3F20">
                  <w:pPr>
                    <w:spacing w:after="120" w:line="288" w:lineRule="auto"/>
                    <w:rPr>
                      <w:color w:val="0000FF"/>
                      <w:sz w:val="20"/>
                      <w:szCs w:val="20"/>
                    </w:rPr>
                  </w:pPr>
                  <w:r w:rsidRPr="00FA3EB2">
                    <w:rPr>
                      <w:rFonts w:ascii="GHEA Grapalat" w:hAnsi="GHEA Grapalat"/>
                      <w:b/>
                      <w:color w:val="0000FF"/>
                      <w:sz w:val="20"/>
                      <w:szCs w:val="20"/>
                    </w:rPr>
                    <w:t xml:space="preserve"> </w:t>
                  </w:r>
                  <w:r w:rsidRPr="00B75A22">
                    <w:rPr>
                      <w:color w:val="0000FF"/>
                      <w:sz w:val="20"/>
                      <w:szCs w:val="20"/>
                    </w:rPr>
                    <w:t>“</w:t>
                  </w:r>
                  <w:r>
                    <w:rPr>
                      <w:color w:val="0000FF"/>
                      <w:sz w:val="20"/>
                      <w:szCs w:val="20"/>
                      <w:lang w:val="hy-AM"/>
                    </w:rPr>
                    <w:t>Շինարարության ոլորտի մ</w:t>
                  </w:r>
                  <w:r w:rsidRPr="00B75A22">
                    <w:rPr>
                      <w:rFonts w:ascii="Sylfaen" w:hAnsi="Sylfaen"/>
                      <w:color w:val="0000FF"/>
                      <w:sz w:val="20"/>
                      <w:szCs w:val="20"/>
                    </w:rPr>
                    <w:t>իջին ամսական անվանական աշխատավարձ</w:t>
                  </w:r>
                  <w:r w:rsidRPr="00B75A22">
                    <w:rPr>
                      <w:color w:val="0000FF"/>
                      <w:sz w:val="20"/>
                      <w:szCs w:val="20"/>
                    </w:rPr>
                    <w:t>”.</w:t>
                  </w:r>
                </w:p>
                <w:p w14:paraId="05BF49DC" w14:textId="77777777" w:rsidR="001C3F20" w:rsidRPr="00003721" w:rsidRDefault="001C3F20" w:rsidP="001C3F20">
                  <w:pPr>
                    <w:spacing w:after="120" w:line="288" w:lineRule="auto"/>
                    <w:rPr>
                      <w:color w:val="0000FF"/>
                      <w:sz w:val="20"/>
                      <w:szCs w:val="20"/>
                      <w:lang w:val="hy-AM"/>
                    </w:rPr>
                  </w:pPr>
                  <w:r>
                    <w:rPr>
                      <w:color w:val="0000FF"/>
                      <w:sz w:val="20"/>
                      <w:szCs w:val="20"/>
                      <w:lang w:val="hy-AM"/>
                    </w:rPr>
                    <w:t>ՀՀ վիճակագրական կոմիտե</w:t>
                  </w:r>
                </w:p>
                <w:p w14:paraId="168124A3" w14:textId="77777777" w:rsidR="001C3F20" w:rsidRDefault="00000000" w:rsidP="001C3F20">
                  <w:pPr>
                    <w:spacing w:after="120" w:line="288" w:lineRule="auto"/>
                    <w:rPr>
                      <w:rStyle w:val="Hyperlink"/>
                      <w:sz w:val="20"/>
                      <w:szCs w:val="20"/>
                    </w:rPr>
                  </w:pPr>
                  <w:hyperlink r:id="rId43" w:history="1">
                    <w:r w:rsidR="001C3F20" w:rsidRPr="00B75A22">
                      <w:rPr>
                        <w:rStyle w:val="Hyperlink"/>
                        <w:sz w:val="20"/>
                        <w:szCs w:val="20"/>
                      </w:rPr>
                      <w:t>https://www.armstat.am/</w:t>
                    </w:r>
                  </w:hyperlink>
                </w:p>
                <w:p w14:paraId="41277E1E" w14:textId="73673F07" w:rsidR="001C3F20" w:rsidRPr="00CF2AA4" w:rsidRDefault="001C3F20" w:rsidP="001C3F20">
                  <w:pPr>
                    <w:rPr>
                      <w:rFonts w:ascii="GHEA Grapalat" w:hAnsi="GHEA Grapalat"/>
                      <w:b/>
                      <w:color w:val="FF0000"/>
                      <w:sz w:val="20"/>
                      <w:szCs w:val="20"/>
                      <w:lang w:val="hy-AM"/>
                    </w:rPr>
                  </w:pPr>
                  <w:r w:rsidRPr="00A438BB">
                    <w:rPr>
                      <w:rFonts w:ascii="GHEA Grapalat" w:hAnsi="GHEA Grapalat"/>
                      <w:b/>
                      <w:color w:val="FF0000"/>
                      <w:sz w:val="20"/>
                      <w:szCs w:val="20"/>
                    </w:rPr>
                    <w:t>https://minfin.am/hy/page/shinararutyan_olorti_indeqsner/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31E2568" w14:textId="77777777" w:rsidR="001C3F20" w:rsidRPr="00CF2AA4" w:rsidRDefault="001C3F20" w:rsidP="001C3F20">
                  <w:pPr>
                    <w:rPr>
                      <w:rFonts w:ascii="GHEA Grapalat" w:hAnsi="GHEA Grapalat"/>
                      <w:b/>
                      <w:color w:val="0000FF"/>
                      <w:sz w:val="20"/>
                      <w:szCs w:val="20"/>
                      <w:lang w:val="hy-AM"/>
                    </w:rPr>
                  </w:pPr>
                </w:p>
              </w:tc>
              <w:tc>
                <w:tcPr>
                  <w:tcW w:w="1440" w:type="dxa"/>
                  <w:tcBorders>
                    <w:top w:val="single" w:sz="4" w:space="0" w:color="auto"/>
                    <w:left w:val="single" w:sz="4" w:space="0" w:color="auto"/>
                    <w:bottom w:val="single" w:sz="4" w:space="0" w:color="auto"/>
                    <w:right w:val="single" w:sz="4" w:space="0" w:color="auto"/>
                  </w:tcBorders>
                  <w:hideMark/>
                </w:tcPr>
                <w:p w14:paraId="568DDED2" w14:textId="77777777" w:rsidR="001C3F20" w:rsidRPr="002D49C0" w:rsidRDefault="001C3F20" w:rsidP="001C3F20">
                  <w:pPr>
                    <w:jc w:val="center"/>
                    <w:rPr>
                      <w:rFonts w:ascii="GHEA Grapalat" w:hAnsi="GHEA Grapalat"/>
                      <w:b/>
                      <w:color w:val="0000FF"/>
                      <w:sz w:val="20"/>
                      <w:szCs w:val="20"/>
                    </w:rPr>
                  </w:pPr>
                  <w:r w:rsidRPr="002D49C0">
                    <w:rPr>
                      <w:rFonts w:ascii="GHEA Grapalat" w:hAnsi="GHEA Grapalat"/>
                      <w:b/>
                      <w:color w:val="0000FF"/>
                      <w:sz w:val="20"/>
                      <w:szCs w:val="20"/>
                    </w:rPr>
                    <w:t>C. 0.18-0.2</w:t>
                  </w:r>
                </w:p>
              </w:tc>
            </w:tr>
            <w:tr w:rsidR="0021149E" w:rsidRPr="002D49C0" w14:paraId="225F8525" w14:textId="77777777" w:rsidTr="0021149E">
              <w:tc>
                <w:tcPr>
                  <w:tcW w:w="851" w:type="dxa"/>
                  <w:tcBorders>
                    <w:top w:val="single" w:sz="4" w:space="0" w:color="auto"/>
                    <w:left w:val="single" w:sz="4" w:space="0" w:color="auto"/>
                    <w:bottom w:val="single" w:sz="4" w:space="0" w:color="auto"/>
                    <w:right w:val="single" w:sz="4" w:space="0" w:color="auto"/>
                  </w:tcBorders>
                  <w:hideMark/>
                </w:tcPr>
                <w:p w14:paraId="65165F56" w14:textId="77777777" w:rsidR="0021149E" w:rsidRPr="002D49C0" w:rsidRDefault="0021149E" w:rsidP="0021149E">
                  <w:pPr>
                    <w:jc w:val="center"/>
                    <w:rPr>
                      <w:rFonts w:ascii="GHEA Grapalat" w:hAnsi="GHEA Grapalat"/>
                      <w:b/>
                      <w:sz w:val="20"/>
                      <w:szCs w:val="20"/>
                    </w:rPr>
                  </w:pPr>
                  <w:r w:rsidRPr="002D49C0">
                    <w:rPr>
                      <w:rFonts w:ascii="GHEA Grapalat" w:hAnsi="GHEA Grapalat"/>
                      <w:b/>
                      <w:sz w:val="20"/>
                      <w:szCs w:val="20"/>
                    </w:rPr>
                    <w:t>Icc</w:t>
                  </w:r>
                </w:p>
              </w:tc>
              <w:tc>
                <w:tcPr>
                  <w:tcW w:w="1842" w:type="dxa"/>
                  <w:tcBorders>
                    <w:top w:val="single" w:sz="4" w:space="0" w:color="auto"/>
                    <w:left w:val="single" w:sz="4" w:space="0" w:color="auto"/>
                    <w:bottom w:val="single" w:sz="4" w:space="0" w:color="auto"/>
                    <w:right w:val="single" w:sz="4" w:space="0" w:color="auto"/>
                  </w:tcBorders>
                  <w:hideMark/>
                </w:tcPr>
                <w:p w14:paraId="265451D7" w14:textId="77777777" w:rsidR="0021149E" w:rsidRPr="002D49C0" w:rsidRDefault="0021149E" w:rsidP="0021149E">
                  <w:pPr>
                    <w:rPr>
                      <w:rFonts w:ascii="GHEA Grapalat" w:hAnsi="GHEA Grapalat"/>
                      <w:b/>
                      <w:color w:val="0000FF"/>
                      <w:sz w:val="20"/>
                      <w:szCs w:val="20"/>
                    </w:rPr>
                  </w:pPr>
                  <w:r w:rsidRPr="002D49C0">
                    <w:rPr>
                      <w:rFonts w:ascii="GHEA Grapalat" w:hAnsi="GHEA Grapalat"/>
                      <w:b/>
                      <w:color w:val="0000FF"/>
                      <w:sz w:val="20"/>
                      <w:szCs w:val="20"/>
                    </w:rPr>
                    <w:t>D. Ամրան և մետաղական պրոֆիլ A500C, Ф16.</w:t>
                  </w:r>
                </w:p>
              </w:tc>
              <w:tc>
                <w:tcPr>
                  <w:tcW w:w="2127" w:type="dxa"/>
                  <w:tcBorders>
                    <w:top w:val="single" w:sz="4" w:space="0" w:color="auto"/>
                    <w:left w:val="single" w:sz="4" w:space="0" w:color="auto"/>
                    <w:bottom w:val="single" w:sz="4" w:space="0" w:color="auto"/>
                    <w:right w:val="single" w:sz="4" w:space="0" w:color="auto"/>
                  </w:tcBorders>
                  <w:hideMark/>
                </w:tcPr>
                <w:p w14:paraId="0BD478A7" w14:textId="77777777" w:rsidR="0021149E" w:rsidRDefault="0021149E" w:rsidP="0021149E">
                  <w:pPr>
                    <w:spacing w:after="120" w:line="288" w:lineRule="auto"/>
                    <w:rPr>
                      <w:rFonts w:ascii="GHEA Grapalat" w:hAnsi="GHEA Grapalat"/>
                      <w:b/>
                      <w:color w:val="0000FF"/>
                      <w:sz w:val="20"/>
                      <w:szCs w:val="20"/>
                    </w:rPr>
                  </w:pPr>
                  <w:r w:rsidRPr="00FA3EB2">
                    <w:rPr>
                      <w:rFonts w:ascii="GHEA Grapalat" w:hAnsi="GHEA Grapalat"/>
                      <w:b/>
                      <w:color w:val="0000FF"/>
                      <w:sz w:val="20"/>
                      <w:szCs w:val="20"/>
                    </w:rPr>
                    <w:t xml:space="preserve">“Շինարարական նյութերի, կոնստրուկցիաների, պատրաստվածքների, կողմնորոշիչ գների </w:t>
                  </w:r>
                  <w:r>
                    <w:rPr>
                      <w:rFonts w:ascii="GHEA Grapalat" w:hAnsi="GHEA Grapalat"/>
                      <w:b/>
                      <w:color w:val="0000FF"/>
                      <w:sz w:val="20"/>
                      <w:szCs w:val="20"/>
                      <w:lang w:val="hy-AM"/>
                    </w:rPr>
                    <w:t>ցանկ</w:t>
                  </w:r>
                  <w:r>
                    <w:rPr>
                      <w:rFonts w:ascii="GHEA Grapalat" w:hAnsi="GHEA Grapalat"/>
                      <w:b/>
                      <w:color w:val="0000FF"/>
                      <w:sz w:val="20"/>
                      <w:szCs w:val="20"/>
                    </w:rPr>
                    <w:t>”</w:t>
                  </w:r>
                  <w:r w:rsidRPr="00FA3EB2">
                    <w:rPr>
                      <w:rFonts w:ascii="GHEA Grapalat" w:hAnsi="GHEA Grapalat"/>
                      <w:b/>
                      <w:color w:val="0000FF"/>
                      <w:sz w:val="20"/>
                      <w:szCs w:val="20"/>
                    </w:rPr>
                    <w:t>, ՀՀ ֆինանսների նախարարություն:</w:t>
                  </w:r>
                </w:p>
                <w:p w14:paraId="71256672" w14:textId="77777777" w:rsidR="0021149E" w:rsidRPr="002D49C0" w:rsidRDefault="0021149E" w:rsidP="0021149E">
                  <w:pPr>
                    <w:rPr>
                      <w:rFonts w:ascii="GHEA Grapalat" w:hAnsi="GHEA Grapalat"/>
                      <w:b/>
                      <w:color w:val="0000FF"/>
                      <w:sz w:val="20"/>
                      <w:szCs w:val="20"/>
                    </w:rPr>
                  </w:pPr>
                  <w:r w:rsidRPr="004D555B">
                    <w:rPr>
                      <w:rFonts w:ascii="GHEA Grapalat" w:hAnsi="GHEA Grapalat"/>
                      <w:b/>
                      <w:color w:val="0000FF"/>
                      <w:sz w:val="20"/>
                      <w:szCs w:val="20"/>
                    </w:rPr>
                    <w:t>https://minfin.am/hy/page/shinararakan_apranqatesakneri_gner/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2D82411" w14:textId="77777777" w:rsidR="0021149E" w:rsidRPr="002D49C0" w:rsidRDefault="0021149E" w:rsidP="0021149E">
                  <w:pPr>
                    <w:rPr>
                      <w:rFonts w:ascii="GHEA Grapalat" w:hAnsi="GHEA Grapalat"/>
                      <w:b/>
                      <w:color w:val="0000FF"/>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14:paraId="78EC755E" w14:textId="77777777" w:rsidR="0021149E" w:rsidRPr="002D49C0" w:rsidRDefault="0021149E" w:rsidP="0021149E">
                  <w:pPr>
                    <w:jc w:val="center"/>
                    <w:rPr>
                      <w:rFonts w:ascii="GHEA Grapalat" w:hAnsi="GHEA Grapalat"/>
                      <w:b/>
                      <w:color w:val="0000FF"/>
                      <w:sz w:val="20"/>
                      <w:szCs w:val="20"/>
                    </w:rPr>
                  </w:pPr>
                  <w:r w:rsidRPr="002D49C0">
                    <w:rPr>
                      <w:rFonts w:ascii="GHEA Grapalat" w:hAnsi="GHEA Grapalat"/>
                      <w:b/>
                      <w:color w:val="0000FF"/>
                      <w:sz w:val="20"/>
                      <w:szCs w:val="20"/>
                    </w:rPr>
                    <w:t>D. 0.14-0.16</w:t>
                  </w:r>
                </w:p>
              </w:tc>
            </w:tr>
            <w:tr w:rsidR="0021149E" w:rsidRPr="002D49C0" w14:paraId="029B397B" w14:textId="77777777" w:rsidTr="0021149E">
              <w:tc>
                <w:tcPr>
                  <w:tcW w:w="851" w:type="dxa"/>
                  <w:tcBorders>
                    <w:top w:val="single" w:sz="4" w:space="0" w:color="auto"/>
                    <w:left w:val="single" w:sz="4" w:space="0" w:color="auto"/>
                    <w:bottom w:val="single" w:sz="4" w:space="0" w:color="auto"/>
                    <w:right w:val="single" w:sz="4" w:space="0" w:color="auto"/>
                  </w:tcBorders>
                  <w:hideMark/>
                </w:tcPr>
                <w:p w14:paraId="4583A8CB" w14:textId="77777777" w:rsidR="0021149E" w:rsidRPr="002D49C0" w:rsidRDefault="0021149E" w:rsidP="0021149E">
                  <w:pPr>
                    <w:jc w:val="center"/>
                    <w:rPr>
                      <w:rFonts w:ascii="GHEA Grapalat" w:hAnsi="GHEA Grapalat"/>
                      <w:b/>
                      <w:sz w:val="20"/>
                      <w:szCs w:val="20"/>
                    </w:rPr>
                  </w:pPr>
                  <w:r w:rsidRPr="002D49C0">
                    <w:rPr>
                      <w:rFonts w:ascii="GHEA Grapalat" w:hAnsi="GHEA Grapalat"/>
                      <w:b/>
                      <w:sz w:val="20"/>
                      <w:szCs w:val="20"/>
                    </w:rPr>
                    <w:t>Idc</w:t>
                  </w:r>
                </w:p>
              </w:tc>
              <w:tc>
                <w:tcPr>
                  <w:tcW w:w="1842" w:type="dxa"/>
                  <w:tcBorders>
                    <w:top w:val="single" w:sz="4" w:space="0" w:color="auto"/>
                    <w:left w:val="single" w:sz="4" w:space="0" w:color="auto"/>
                    <w:bottom w:val="single" w:sz="4" w:space="0" w:color="auto"/>
                    <w:right w:val="single" w:sz="4" w:space="0" w:color="auto"/>
                  </w:tcBorders>
                  <w:hideMark/>
                </w:tcPr>
                <w:p w14:paraId="66EF511B" w14:textId="77777777" w:rsidR="0021149E" w:rsidRPr="002D49C0" w:rsidRDefault="0021149E" w:rsidP="0021149E">
                  <w:pPr>
                    <w:rPr>
                      <w:rFonts w:ascii="GHEA Grapalat" w:hAnsi="GHEA Grapalat"/>
                      <w:b/>
                      <w:color w:val="0000FF"/>
                      <w:sz w:val="20"/>
                      <w:szCs w:val="20"/>
                    </w:rPr>
                  </w:pPr>
                  <w:r w:rsidRPr="002D49C0">
                    <w:rPr>
                      <w:rFonts w:ascii="GHEA Grapalat" w:hAnsi="GHEA Grapalat"/>
                      <w:b/>
                      <w:color w:val="0000FF"/>
                      <w:sz w:val="20"/>
                      <w:szCs w:val="20"/>
                    </w:rPr>
                    <w:t>E. Բետոն, B20.</w:t>
                  </w:r>
                </w:p>
              </w:tc>
              <w:tc>
                <w:tcPr>
                  <w:tcW w:w="2127" w:type="dxa"/>
                  <w:tcBorders>
                    <w:top w:val="single" w:sz="4" w:space="0" w:color="auto"/>
                    <w:left w:val="single" w:sz="4" w:space="0" w:color="auto"/>
                    <w:bottom w:val="single" w:sz="4" w:space="0" w:color="auto"/>
                    <w:right w:val="single" w:sz="4" w:space="0" w:color="auto"/>
                  </w:tcBorders>
                  <w:hideMark/>
                </w:tcPr>
                <w:p w14:paraId="06075F17" w14:textId="77777777" w:rsidR="0021149E" w:rsidRDefault="0021149E" w:rsidP="0021149E">
                  <w:pPr>
                    <w:spacing w:after="120" w:line="288" w:lineRule="auto"/>
                    <w:rPr>
                      <w:rFonts w:ascii="GHEA Grapalat" w:hAnsi="GHEA Grapalat"/>
                      <w:b/>
                      <w:color w:val="0000FF"/>
                      <w:sz w:val="20"/>
                      <w:szCs w:val="20"/>
                    </w:rPr>
                  </w:pPr>
                  <w:r w:rsidRPr="00FA3EB2">
                    <w:rPr>
                      <w:rFonts w:ascii="GHEA Grapalat" w:hAnsi="GHEA Grapalat"/>
                      <w:b/>
                      <w:color w:val="0000FF"/>
                      <w:sz w:val="20"/>
                      <w:szCs w:val="20"/>
                    </w:rPr>
                    <w:t xml:space="preserve">“Շինարարական նյութերի, կոնստրուկցիաների, պատրաստվածքների, կողմնորոշիչ գների </w:t>
                  </w:r>
                  <w:r>
                    <w:rPr>
                      <w:rFonts w:ascii="GHEA Grapalat" w:hAnsi="GHEA Grapalat"/>
                      <w:b/>
                      <w:color w:val="0000FF"/>
                      <w:sz w:val="20"/>
                      <w:szCs w:val="20"/>
                      <w:lang w:val="hy-AM"/>
                    </w:rPr>
                    <w:t>ցանկ</w:t>
                  </w:r>
                  <w:r>
                    <w:rPr>
                      <w:rFonts w:ascii="GHEA Grapalat" w:hAnsi="GHEA Grapalat"/>
                      <w:b/>
                      <w:color w:val="0000FF"/>
                      <w:sz w:val="20"/>
                      <w:szCs w:val="20"/>
                    </w:rPr>
                    <w:t>”</w:t>
                  </w:r>
                  <w:r w:rsidRPr="00FA3EB2">
                    <w:rPr>
                      <w:rFonts w:ascii="GHEA Grapalat" w:hAnsi="GHEA Grapalat"/>
                      <w:b/>
                      <w:color w:val="0000FF"/>
                      <w:sz w:val="20"/>
                      <w:szCs w:val="20"/>
                    </w:rPr>
                    <w:t>,                        ՀՀ ֆինանսների նախարարություն:</w:t>
                  </w:r>
                </w:p>
                <w:p w14:paraId="63D7A682" w14:textId="77777777" w:rsidR="0021149E" w:rsidRPr="002D49C0" w:rsidRDefault="0021149E" w:rsidP="0021149E">
                  <w:pPr>
                    <w:rPr>
                      <w:rFonts w:ascii="GHEA Grapalat" w:hAnsi="GHEA Grapalat"/>
                      <w:b/>
                      <w:color w:val="0000FF"/>
                      <w:sz w:val="20"/>
                      <w:szCs w:val="20"/>
                    </w:rPr>
                  </w:pPr>
                  <w:r w:rsidRPr="004D555B">
                    <w:rPr>
                      <w:rFonts w:ascii="GHEA Grapalat" w:hAnsi="GHEA Grapalat"/>
                      <w:b/>
                      <w:color w:val="0000FF"/>
                      <w:sz w:val="20"/>
                      <w:szCs w:val="20"/>
                    </w:rPr>
                    <w:t>https://minfin.am/hy/page/shinararakan_apranqatesakneri_gner/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31BA90F" w14:textId="77777777" w:rsidR="0021149E" w:rsidRPr="002D49C0" w:rsidRDefault="0021149E" w:rsidP="0021149E">
                  <w:pPr>
                    <w:rPr>
                      <w:rFonts w:ascii="GHEA Grapalat" w:hAnsi="GHEA Grapalat"/>
                      <w:b/>
                      <w:color w:val="0000FF"/>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14:paraId="37318A81" w14:textId="77777777" w:rsidR="0021149E" w:rsidRPr="002D49C0" w:rsidRDefault="0021149E" w:rsidP="0021149E">
                  <w:pPr>
                    <w:jc w:val="center"/>
                    <w:rPr>
                      <w:rFonts w:ascii="GHEA Grapalat" w:hAnsi="GHEA Grapalat"/>
                      <w:b/>
                      <w:color w:val="0000FF"/>
                      <w:sz w:val="20"/>
                      <w:szCs w:val="20"/>
                    </w:rPr>
                  </w:pPr>
                  <w:r w:rsidRPr="002D49C0">
                    <w:rPr>
                      <w:rFonts w:ascii="GHEA Grapalat" w:hAnsi="GHEA Grapalat"/>
                      <w:b/>
                      <w:color w:val="0000FF"/>
                      <w:sz w:val="20"/>
                      <w:szCs w:val="20"/>
                    </w:rPr>
                    <w:t>E. 0.089-0.091</w:t>
                  </w:r>
                </w:p>
              </w:tc>
            </w:tr>
            <w:tr w:rsidR="0021149E" w:rsidRPr="002D49C0" w14:paraId="3A7C3871" w14:textId="77777777" w:rsidTr="0021149E">
              <w:tc>
                <w:tcPr>
                  <w:tcW w:w="851" w:type="dxa"/>
                  <w:tcBorders>
                    <w:top w:val="single" w:sz="4" w:space="0" w:color="auto"/>
                    <w:left w:val="single" w:sz="4" w:space="0" w:color="auto"/>
                    <w:bottom w:val="single" w:sz="4" w:space="0" w:color="auto"/>
                    <w:right w:val="single" w:sz="4" w:space="0" w:color="auto"/>
                  </w:tcBorders>
                  <w:hideMark/>
                </w:tcPr>
                <w:p w14:paraId="17F8C328" w14:textId="77777777" w:rsidR="0021149E" w:rsidRPr="002D49C0" w:rsidRDefault="0021149E" w:rsidP="0021149E">
                  <w:pPr>
                    <w:jc w:val="center"/>
                    <w:rPr>
                      <w:rFonts w:ascii="GHEA Grapalat" w:hAnsi="GHEA Grapalat"/>
                      <w:b/>
                      <w:sz w:val="20"/>
                      <w:szCs w:val="20"/>
                    </w:rPr>
                  </w:pPr>
                  <w:r w:rsidRPr="002D49C0">
                    <w:rPr>
                      <w:rFonts w:ascii="GHEA Grapalat" w:hAnsi="GHEA Grapalat"/>
                      <w:b/>
                      <w:sz w:val="20"/>
                      <w:szCs w:val="20"/>
                    </w:rPr>
                    <w:t>Iec</w:t>
                  </w:r>
                </w:p>
              </w:tc>
              <w:tc>
                <w:tcPr>
                  <w:tcW w:w="1842" w:type="dxa"/>
                  <w:tcBorders>
                    <w:top w:val="single" w:sz="4" w:space="0" w:color="auto"/>
                    <w:left w:val="single" w:sz="4" w:space="0" w:color="auto"/>
                    <w:bottom w:val="single" w:sz="4" w:space="0" w:color="auto"/>
                    <w:right w:val="single" w:sz="4" w:space="0" w:color="auto"/>
                  </w:tcBorders>
                  <w:hideMark/>
                </w:tcPr>
                <w:p w14:paraId="3D639419" w14:textId="77777777" w:rsidR="0021149E" w:rsidRPr="002D49C0" w:rsidRDefault="0021149E" w:rsidP="0021149E">
                  <w:pPr>
                    <w:rPr>
                      <w:rFonts w:ascii="GHEA Grapalat" w:hAnsi="GHEA Grapalat"/>
                      <w:b/>
                      <w:color w:val="0000FF"/>
                      <w:sz w:val="20"/>
                      <w:szCs w:val="20"/>
                    </w:rPr>
                  </w:pPr>
                  <w:r w:rsidRPr="002D49C0">
                    <w:rPr>
                      <w:rFonts w:ascii="GHEA Grapalat" w:hAnsi="GHEA Grapalat"/>
                      <w:b/>
                      <w:color w:val="0000FF"/>
                      <w:sz w:val="20"/>
                      <w:szCs w:val="20"/>
                    </w:rPr>
                    <w:t>F. Փայտ կողահատ</w:t>
                  </w:r>
                </w:p>
              </w:tc>
              <w:tc>
                <w:tcPr>
                  <w:tcW w:w="2127" w:type="dxa"/>
                  <w:tcBorders>
                    <w:top w:val="single" w:sz="4" w:space="0" w:color="auto"/>
                    <w:left w:val="single" w:sz="4" w:space="0" w:color="auto"/>
                    <w:bottom w:val="single" w:sz="4" w:space="0" w:color="auto"/>
                    <w:right w:val="single" w:sz="4" w:space="0" w:color="auto"/>
                  </w:tcBorders>
                  <w:hideMark/>
                </w:tcPr>
                <w:p w14:paraId="30356743" w14:textId="77777777" w:rsidR="0021149E" w:rsidRDefault="0021149E" w:rsidP="0021149E">
                  <w:pPr>
                    <w:spacing w:after="120" w:line="288" w:lineRule="auto"/>
                    <w:rPr>
                      <w:rFonts w:ascii="GHEA Grapalat" w:hAnsi="GHEA Grapalat"/>
                      <w:b/>
                      <w:color w:val="0000FF"/>
                      <w:sz w:val="20"/>
                      <w:szCs w:val="20"/>
                    </w:rPr>
                  </w:pPr>
                  <w:r w:rsidRPr="00FA3EB2">
                    <w:rPr>
                      <w:rFonts w:ascii="GHEA Grapalat" w:hAnsi="GHEA Grapalat"/>
                      <w:b/>
                      <w:color w:val="0000FF"/>
                      <w:sz w:val="20"/>
                      <w:szCs w:val="20"/>
                    </w:rPr>
                    <w:t xml:space="preserve">“Շինարարական նյութերի, կոնստրուկցիաների, պատրաստվածքների, կողմնորոշիչ գների </w:t>
                  </w:r>
                  <w:r>
                    <w:rPr>
                      <w:rFonts w:ascii="GHEA Grapalat" w:hAnsi="GHEA Grapalat"/>
                      <w:b/>
                      <w:color w:val="0000FF"/>
                      <w:sz w:val="20"/>
                      <w:szCs w:val="20"/>
                      <w:lang w:val="hy-AM"/>
                    </w:rPr>
                    <w:t>ցանկ</w:t>
                  </w:r>
                  <w:r>
                    <w:rPr>
                      <w:rFonts w:ascii="GHEA Grapalat" w:hAnsi="GHEA Grapalat"/>
                      <w:b/>
                      <w:color w:val="0000FF"/>
                      <w:sz w:val="20"/>
                      <w:szCs w:val="20"/>
                    </w:rPr>
                    <w:t>”</w:t>
                  </w:r>
                  <w:r w:rsidRPr="00FA3EB2">
                    <w:rPr>
                      <w:rFonts w:ascii="GHEA Grapalat" w:hAnsi="GHEA Grapalat"/>
                      <w:b/>
                      <w:color w:val="0000FF"/>
                      <w:sz w:val="20"/>
                      <w:szCs w:val="20"/>
                    </w:rPr>
                    <w:t>,  ՀՀ ֆինանսների նախարարություն:</w:t>
                  </w:r>
                </w:p>
                <w:p w14:paraId="0BC74990" w14:textId="77777777" w:rsidR="0021149E" w:rsidRPr="002D49C0" w:rsidRDefault="0021149E" w:rsidP="0021149E">
                  <w:pPr>
                    <w:rPr>
                      <w:rFonts w:ascii="GHEA Grapalat" w:hAnsi="GHEA Grapalat"/>
                      <w:b/>
                      <w:color w:val="0000FF"/>
                      <w:sz w:val="20"/>
                      <w:szCs w:val="20"/>
                    </w:rPr>
                  </w:pPr>
                  <w:r w:rsidRPr="004D555B">
                    <w:rPr>
                      <w:rFonts w:ascii="GHEA Grapalat" w:hAnsi="GHEA Grapalat"/>
                      <w:b/>
                      <w:color w:val="0000FF"/>
                      <w:sz w:val="20"/>
                      <w:szCs w:val="20"/>
                    </w:rPr>
                    <w:t>https://minfin.am/hy/page/shinararakan_apranqatesakneri_gner/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75DD314" w14:textId="77777777" w:rsidR="0021149E" w:rsidRPr="002D49C0" w:rsidRDefault="0021149E" w:rsidP="0021149E">
                  <w:pPr>
                    <w:rPr>
                      <w:rFonts w:ascii="GHEA Grapalat" w:hAnsi="GHEA Grapalat"/>
                      <w:b/>
                      <w:color w:val="0000FF"/>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14:paraId="6577A830" w14:textId="77777777" w:rsidR="0021149E" w:rsidRPr="002D49C0" w:rsidRDefault="0021149E" w:rsidP="0021149E">
                  <w:pPr>
                    <w:jc w:val="center"/>
                    <w:rPr>
                      <w:rFonts w:ascii="GHEA Grapalat" w:hAnsi="GHEA Grapalat"/>
                      <w:b/>
                      <w:color w:val="0000FF"/>
                      <w:sz w:val="20"/>
                      <w:szCs w:val="20"/>
                    </w:rPr>
                  </w:pPr>
                  <w:r w:rsidRPr="002D49C0">
                    <w:rPr>
                      <w:rFonts w:ascii="GHEA Grapalat" w:hAnsi="GHEA Grapalat"/>
                      <w:b/>
                      <w:color w:val="0000FF"/>
                      <w:sz w:val="20"/>
                      <w:szCs w:val="20"/>
                    </w:rPr>
                    <w:t>F. 0.029-0.031</w:t>
                  </w:r>
                </w:p>
              </w:tc>
            </w:tr>
            <w:tr w:rsidR="0021149E" w:rsidRPr="002D49C0" w14:paraId="41B1E6CA" w14:textId="77777777" w:rsidTr="0021149E">
              <w:tc>
                <w:tcPr>
                  <w:tcW w:w="851" w:type="dxa"/>
                  <w:tcBorders>
                    <w:top w:val="single" w:sz="4" w:space="0" w:color="auto"/>
                    <w:left w:val="single" w:sz="4" w:space="0" w:color="auto"/>
                    <w:bottom w:val="single" w:sz="4" w:space="0" w:color="auto"/>
                    <w:right w:val="single" w:sz="4" w:space="0" w:color="auto"/>
                  </w:tcBorders>
                </w:tcPr>
                <w:p w14:paraId="4A8E1C52" w14:textId="77777777" w:rsidR="0021149E" w:rsidRPr="002D49C0" w:rsidRDefault="0021149E" w:rsidP="0021149E">
                  <w:pPr>
                    <w:jc w:val="center"/>
                    <w:rPr>
                      <w:rFonts w:ascii="GHEA Grapalat" w:hAnsi="GHEA Grapalat"/>
                      <w:b/>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14:paraId="48E14463" w14:textId="77777777" w:rsidR="0021149E" w:rsidRPr="002D49C0" w:rsidRDefault="0021149E" w:rsidP="0021149E">
                  <w:pPr>
                    <w:ind w:right="2"/>
                    <w:rPr>
                      <w:rFonts w:ascii="GHEA Grapalat" w:hAnsi="GHEA Grapalat"/>
                      <w:b/>
                      <w:sz w:val="20"/>
                      <w:szCs w:val="20"/>
                    </w:rPr>
                  </w:pPr>
                  <w:r w:rsidRPr="002D49C0">
                    <w:rPr>
                      <w:rFonts w:ascii="GHEA Grapalat" w:hAnsi="GHEA Grapalat"/>
                      <w:b/>
                      <w:sz w:val="20"/>
                      <w:szCs w:val="20"/>
                    </w:rPr>
                    <w:t>Ընդամենը</w:t>
                  </w:r>
                </w:p>
              </w:tc>
              <w:tc>
                <w:tcPr>
                  <w:tcW w:w="2127" w:type="dxa"/>
                  <w:tcBorders>
                    <w:top w:val="single" w:sz="4" w:space="0" w:color="auto"/>
                    <w:left w:val="single" w:sz="4" w:space="0" w:color="auto"/>
                    <w:bottom w:val="single" w:sz="4" w:space="0" w:color="auto"/>
                    <w:right w:val="single" w:sz="4" w:space="0" w:color="auto"/>
                  </w:tcBorders>
                </w:tcPr>
                <w:p w14:paraId="05097890" w14:textId="77777777" w:rsidR="0021149E" w:rsidRPr="002D49C0" w:rsidRDefault="0021149E" w:rsidP="0021149E">
                  <w:pPr>
                    <w:ind w:right="2"/>
                    <w:jc w:val="center"/>
                    <w:rPr>
                      <w:rFonts w:ascii="GHEA Grapalat" w:hAnsi="GHEA Grapalat"/>
                      <w:b/>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762E3AF" w14:textId="77777777" w:rsidR="0021149E" w:rsidRPr="002D49C0" w:rsidRDefault="0021149E" w:rsidP="0021149E">
                  <w:pPr>
                    <w:jc w:val="center"/>
                    <w:rPr>
                      <w:rFonts w:ascii="GHEA Grapalat" w:hAnsi="GHEA Grapalat"/>
                      <w:b/>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14:paraId="07C59355" w14:textId="77777777" w:rsidR="0021149E" w:rsidRPr="002D49C0" w:rsidRDefault="0021149E" w:rsidP="0021149E">
                  <w:pPr>
                    <w:ind w:right="2"/>
                    <w:jc w:val="center"/>
                    <w:rPr>
                      <w:rFonts w:ascii="GHEA Grapalat" w:hAnsi="GHEA Grapalat"/>
                      <w:b/>
                      <w:sz w:val="20"/>
                      <w:szCs w:val="20"/>
                    </w:rPr>
                  </w:pPr>
                  <w:r w:rsidRPr="002D49C0">
                    <w:rPr>
                      <w:rFonts w:ascii="GHEA Grapalat" w:hAnsi="GHEA Grapalat"/>
                      <w:b/>
                      <w:sz w:val="20"/>
                      <w:szCs w:val="20"/>
                    </w:rPr>
                    <w:t>1.00</w:t>
                  </w:r>
                </w:p>
              </w:tc>
            </w:tr>
          </w:tbl>
          <w:p w14:paraId="665AA2DD" w14:textId="77777777" w:rsidR="00944C15" w:rsidRPr="005F4C5F" w:rsidRDefault="00944C15" w:rsidP="00944C15">
            <w:pPr>
              <w:pStyle w:val="S4-header1"/>
              <w:spacing w:before="0" w:after="0"/>
              <w:rPr>
                <w:rFonts w:ascii="GHEA Grapalat" w:hAnsi="GHEA Grapalat" w:cs="Arial"/>
                <w:sz w:val="24"/>
                <w:szCs w:val="24"/>
                <w:lang w:val="hy-AM"/>
              </w:rPr>
            </w:pPr>
          </w:p>
          <w:p w14:paraId="3E26DB1E" w14:textId="77777777" w:rsidR="00944C15" w:rsidRPr="005F4C5F" w:rsidRDefault="00944C15" w:rsidP="00944C15">
            <w:pPr>
              <w:pStyle w:val="S4-header1"/>
              <w:spacing w:before="0" w:after="0"/>
              <w:rPr>
                <w:rFonts w:ascii="GHEA Grapalat" w:hAnsi="GHEA Grapalat" w:cs="Arial"/>
                <w:sz w:val="24"/>
                <w:szCs w:val="24"/>
                <w:lang w:val="hy-AM"/>
              </w:rPr>
            </w:pPr>
          </w:p>
          <w:p w14:paraId="7F1BA52C" w14:textId="530BEB1D" w:rsidR="002F49FF" w:rsidRPr="005F4C5F" w:rsidRDefault="002F49FF" w:rsidP="00A14416">
            <w:pPr>
              <w:jc w:val="both"/>
              <w:rPr>
                <w:rFonts w:ascii="GHEA Grapalat" w:hAnsi="GHEA Grapalat"/>
                <w:i/>
                <w:sz w:val="22"/>
                <w:szCs w:val="22"/>
                <w:lang w:val="fr-FR"/>
              </w:rPr>
            </w:pPr>
          </w:p>
        </w:tc>
      </w:tr>
      <w:tr w:rsidR="00EA7959" w:rsidRPr="005F4C5F" w14:paraId="1DA8E79B" w14:textId="77777777" w:rsidTr="00D00D68">
        <w:tc>
          <w:tcPr>
            <w:tcW w:w="1604" w:type="dxa"/>
            <w:shd w:val="clear" w:color="auto" w:fill="auto"/>
          </w:tcPr>
          <w:p w14:paraId="2C1F32FA" w14:textId="63B04365" w:rsidR="00EA7959" w:rsidRPr="005F4C5F" w:rsidRDefault="00EA7959" w:rsidP="00A22793">
            <w:pPr>
              <w:tabs>
                <w:tab w:val="left" w:pos="9356"/>
              </w:tabs>
              <w:spacing w:after="120" w:line="288" w:lineRule="auto"/>
              <w:rPr>
                <w:rFonts w:ascii="GHEA Grapalat" w:hAnsi="GHEA Grapalat" w:cs="Arial"/>
                <w:b/>
                <w:sz w:val="22"/>
                <w:szCs w:val="22"/>
              </w:rPr>
            </w:pPr>
            <w:r w:rsidRPr="005F4C5F">
              <w:rPr>
                <w:rFonts w:ascii="GHEA Grapalat" w:hAnsi="GHEA Grapalat" w:cs="Arial"/>
                <w:b/>
                <w:sz w:val="22"/>
                <w:szCs w:val="22"/>
              </w:rPr>
              <w:lastRenderedPageBreak/>
              <w:t xml:space="preserve">ՊԸՊ </w:t>
            </w:r>
            <w:r w:rsidR="00A22793" w:rsidRPr="005F4C5F">
              <w:rPr>
                <w:rFonts w:ascii="GHEA Grapalat" w:hAnsi="GHEA Grapalat" w:cs="Arial"/>
                <w:b/>
                <w:sz w:val="22"/>
                <w:szCs w:val="22"/>
                <w:lang w:val="hy-AM"/>
              </w:rPr>
              <w:t>50</w:t>
            </w:r>
            <w:r w:rsidRPr="005F4C5F">
              <w:rPr>
                <w:rFonts w:ascii="GHEA Grapalat" w:hAnsi="GHEA Grapalat" w:cs="Arial"/>
                <w:b/>
                <w:sz w:val="22"/>
                <w:szCs w:val="22"/>
              </w:rPr>
              <w:t>.1</w:t>
            </w:r>
          </w:p>
        </w:tc>
        <w:tc>
          <w:tcPr>
            <w:tcW w:w="8143" w:type="dxa"/>
            <w:shd w:val="clear" w:color="auto" w:fill="auto"/>
          </w:tcPr>
          <w:p w14:paraId="6C2334AE" w14:textId="1CC95206" w:rsidR="00EA7959" w:rsidRPr="005F4C5F" w:rsidRDefault="002C47BC" w:rsidP="00A25A5C">
            <w:pPr>
              <w:tabs>
                <w:tab w:val="left" w:pos="9356"/>
              </w:tabs>
              <w:rPr>
                <w:rFonts w:ascii="GHEA Grapalat" w:hAnsi="GHEA Grapalat" w:cs="Arial"/>
                <w:i/>
                <w:sz w:val="22"/>
                <w:szCs w:val="22"/>
              </w:rPr>
            </w:pPr>
            <w:r w:rsidRPr="005F4C5F">
              <w:rPr>
                <w:rFonts w:ascii="GHEA Grapalat" w:hAnsi="GHEA Grapalat" w:cs="Arial"/>
                <w:sz w:val="22"/>
                <w:szCs w:val="22"/>
              </w:rPr>
              <w:t xml:space="preserve">Վճարումներից պահվող համամասնությունը՝ </w:t>
            </w:r>
            <w:r w:rsidRPr="005F4C5F">
              <w:rPr>
                <w:rFonts w:ascii="GHEA Grapalat" w:hAnsi="GHEA Grapalat" w:cs="Arial"/>
                <w:b/>
                <w:color w:val="0000FF"/>
                <w:sz w:val="22"/>
                <w:szCs w:val="22"/>
              </w:rPr>
              <w:t>5 (հինգ) %</w:t>
            </w:r>
          </w:p>
        </w:tc>
      </w:tr>
      <w:tr w:rsidR="00EA7959" w:rsidRPr="005F4C5F" w14:paraId="2CCA88A9" w14:textId="77777777" w:rsidTr="00D00D68">
        <w:tc>
          <w:tcPr>
            <w:tcW w:w="1604" w:type="dxa"/>
            <w:shd w:val="clear" w:color="auto" w:fill="auto"/>
          </w:tcPr>
          <w:p w14:paraId="73C9EA77" w14:textId="02E2D279" w:rsidR="00EA7959" w:rsidRPr="005F4C5F" w:rsidRDefault="00EA7959" w:rsidP="001B7756">
            <w:pPr>
              <w:tabs>
                <w:tab w:val="left" w:pos="9356"/>
              </w:tabs>
              <w:spacing w:after="120" w:line="288" w:lineRule="auto"/>
              <w:rPr>
                <w:rFonts w:ascii="GHEA Grapalat" w:hAnsi="GHEA Grapalat" w:cs="Arial"/>
                <w:b/>
                <w:sz w:val="22"/>
                <w:szCs w:val="22"/>
              </w:rPr>
            </w:pPr>
            <w:r w:rsidRPr="005F4C5F">
              <w:rPr>
                <w:rFonts w:ascii="GHEA Grapalat" w:hAnsi="GHEA Grapalat" w:cs="Arial"/>
                <w:b/>
                <w:sz w:val="22"/>
                <w:szCs w:val="22"/>
              </w:rPr>
              <w:t xml:space="preserve">ՊԸՊ </w:t>
            </w:r>
            <w:r w:rsidR="001B7756" w:rsidRPr="005F4C5F">
              <w:rPr>
                <w:rFonts w:ascii="GHEA Grapalat" w:hAnsi="GHEA Grapalat" w:cs="Arial"/>
                <w:b/>
                <w:sz w:val="22"/>
                <w:szCs w:val="22"/>
                <w:lang w:val="hy-AM"/>
              </w:rPr>
              <w:t>51</w:t>
            </w:r>
            <w:r w:rsidRPr="005F4C5F">
              <w:rPr>
                <w:rFonts w:ascii="GHEA Grapalat" w:hAnsi="GHEA Grapalat" w:cs="Arial"/>
                <w:b/>
                <w:sz w:val="22"/>
                <w:szCs w:val="22"/>
              </w:rPr>
              <w:t>.1</w:t>
            </w:r>
          </w:p>
        </w:tc>
        <w:tc>
          <w:tcPr>
            <w:tcW w:w="8143" w:type="dxa"/>
            <w:shd w:val="clear" w:color="auto" w:fill="auto"/>
          </w:tcPr>
          <w:p w14:paraId="6584236F" w14:textId="2B983848" w:rsidR="002C47BC" w:rsidRPr="005F4C5F" w:rsidRDefault="002C47BC" w:rsidP="00A25A5C">
            <w:pPr>
              <w:jc w:val="both"/>
              <w:rPr>
                <w:rFonts w:ascii="GHEA Grapalat" w:hAnsi="GHEA Grapalat" w:cs="Arial"/>
                <w:sz w:val="22"/>
                <w:szCs w:val="22"/>
              </w:rPr>
            </w:pPr>
            <w:r w:rsidRPr="005F4C5F">
              <w:rPr>
                <w:rFonts w:ascii="GHEA Grapalat" w:hAnsi="GHEA Grapalat" w:cs="Arial"/>
                <w:sz w:val="22"/>
                <w:szCs w:val="22"/>
              </w:rPr>
              <w:t xml:space="preserve">Վնասների փոխհատուցումը ողջ Աշխատանքների համար՝ </w:t>
            </w:r>
            <w:r w:rsidRPr="005F4C5F">
              <w:rPr>
                <w:rFonts w:ascii="GHEA Grapalat" w:hAnsi="GHEA Grapalat" w:cs="Arial"/>
                <w:b/>
                <w:color w:val="0000FF"/>
                <w:sz w:val="22"/>
                <w:szCs w:val="22"/>
              </w:rPr>
              <w:t>Պայմանագրի վերջնական գնի 0.</w:t>
            </w:r>
            <w:r w:rsidR="00A14416" w:rsidRPr="00A14416">
              <w:rPr>
                <w:rFonts w:ascii="GHEA Grapalat" w:hAnsi="GHEA Grapalat" w:cs="Arial"/>
                <w:b/>
                <w:color w:val="0000FF"/>
                <w:sz w:val="22"/>
                <w:szCs w:val="22"/>
              </w:rPr>
              <w:t>05</w:t>
            </w:r>
            <w:r w:rsidRPr="005F4C5F">
              <w:rPr>
                <w:rFonts w:ascii="GHEA Grapalat" w:hAnsi="GHEA Grapalat" w:cs="Arial"/>
                <w:b/>
                <w:color w:val="0000FF"/>
                <w:sz w:val="22"/>
                <w:szCs w:val="22"/>
              </w:rPr>
              <w:t>%-ի չափով յուրաքանչյուր օրվա դիմաց</w:t>
            </w:r>
            <w:r w:rsidRPr="005F4C5F">
              <w:rPr>
                <w:rFonts w:ascii="GHEA Grapalat" w:hAnsi="GHEA Grapalat" w:cs="Arial"/>
                <w:sz w:val="22"/>
                <w:szCs w:val="22"/>
              </w:rPr>
              <w:t xml:space="preserve">: </w:t>
            </w:r>
          </w:p>
          <w:p w14:paraId="4A43A118" w14:textId="77777777" w:rsidR="00EA7959" w:rsidRPr="005F4C5F" w:rsidRDefault="002C47BC" w:rsidP="00A25A5C">
            <w:pPr>
              <w:tabs>
                <w:tab w:val="left" w:pos="9356"/>
              </w:tabs>
              <w:rPr>
                <w:rFonts w:ascii="GHEA Grapalat" w:hAnsi="GHEA Grapalat" w:cs="Arial"/>
                <w:b/>
                <w:color w:val="0000FF"/>
                <w:sz w:val="22"/>
                <w:szCs w:val="22"/>
              </w:rPr>
            </w:pPr>
            <w:r w:rsidRPr="005F4C5F">
              <w:rPr>
                <w:rFonts w:ascii="GHEA Grapalat" w:hAnsi="GHEA Grapalat" w:cs="Arial"/>
                <w:sz w:val="22"/>
                <w:szCs w:val="22"/>
              </w:rPr>
              <w:lastRenderedPageBreak/>
              <w:t xml:space="preserve">Վնասների փոխհատուցման առավելագույն գումարը ողջ Աշխատանքների համար՝ </w:t>
            </w:r>
            <w:r w:rsidRPr="005F4C5F">
              <w:rPr>
                <w:rFonts w:ascii="GHEA Grapalat" w:hAnsi="GHEA Grapalat" w:cs="Arial"/>
                <w:b/>
                <w:color w:val="0000FF"/>
                <w:sz w:val="22"/>
                <w:szCs w:val="22"/>
              </w:rPr>
              <w:t>Պայմանագրի վերջնական գնի 10 (տաս) %:</w:t>
            </w:r>
          </w:p>
          <w:p w14:paraId="6E862F1E" w14:textId="19503F87" w:rsidR="00A25A5C" w:rsidRPr="005F4C5F" w:rsidRDefault="00A25A5C" w:rsidP="00A25A5C">
            <w:pPr>
              <w:tabs>
                <w:tab w:val="left" w:pos="9356"/>
              </w:tabs>
              <w:rPr>
                <w:rFonts w:ascii="GHEA Grapalat" w:hAnsi="GHEA Grapalat" w:cs="Arial"/>
                <w:i/>
                <w:sz w:val="22"/>
                <w:szCs w:val="22"/>
              </w:rPr>
            </w:pPr>
          </w:p>
        </w:tc>
      </w:tr>
      <w:tr w:rsidR="00EA7959" w:rsidRPr="005F4C5F" w14:paraId="6428383B" w14:textId="77777777" w:rsidTr="00D00D68">
        <w:tc>
          <w:tcPr>
            <w:tcW w:w="1604" w:type="dxa"/>
            <w:shd w:val="clear" w:color="auto" w:fill="auto"/>
          </w:tcPr>
          <w:p w14:paraId="70E9917C" w14:textId="2F21F0B9" w:rsidR="00EA7959" w:rsidRPr="005F4C5F" w:rsidRDefault="00EA7959" w:rsidP="001B7756">
            <w:pPr>
              <w:tabs>
                <w:tab w:val="left" w:pos="9356"/>
              </w:tabs>
              <w:spacing w:after="120" w:line="288" w:lineRule="auto"/>
              <w:rPr>
                <w:rFonts w:ascii="GHEA Grapalat" w:hAnsi="GHEA Grapalat" w:cs="Arial"/>
                <w:b/>
                <w:sz w:val="22"/>
                <w:szCs w:val="22"/>
              </w:rPr>
            </w:pPr>
            <w:r w:rsidRPr="005F4C5F">
              <w:rPr>
                <w:rFonts w:ascii="GHEA Grapalat" w:hAnsi="GHEA Grapalat" w:cs="Arial"/>
                <w:b/>
                <w:sz w:val="22"/>
                <w:szCs w:val="22"/>
              </w:rPr>
              <w:lastRenderedPageBreak/>
              <w:t xml:space="preserve">ՊԸՊ </w:t>
            </w:r>
            <w:r w:rsidR="001B7756" w:rsidRPr="005F4C5F">
              <w:rPr>
                <w:rFonts w:ascii="GHEA Grapalat" w:hAnsi="GHEA Grapalat" w:cs="Arial"/>
                <w:b/>
                <w:sz w:val="22"/>
                <w:szCs w:val="22"/>
                <w:lang w:val="hy-AM"/>
              </w:rPr>
              <w:t>52</w:t>
            </w:r>
            <w:r w:rsidRPr="005F4C5F">
              <w:rPr>
                <w:rFonts w:ascii="GHEA Grapalat" w:hAnsi="GHEA Grapalat" w:cs="Arial"/>
                <w:b/>
                <w:sz w:val="22"/>
                <w:szCs w:val="22"/>
              </w:rPr>
              <w:t>.1</w:t>
            </w:r>
          </w:p>
        </w:tc>
        <w:tc>
          <w:tcPr>
            <w:tcW w:w="8143" w:type="dxa"/>
            <w:shd w:val="clear" w:color="auto" w:fill="auto"/>
          </w:tcPr>
          <w:p w14:paraId="232270DE" w14:textId="2E029345" w:rsidR="001B7756" w:rsidRPr="005F4C5F" w:rsidRDefault="001B7756" w:rsidP="001B7756">
            <w:pPr>
              <w:tabs>
                <w:tab w:val="left" w:pos="9356"/>
              </w:tabs>
              <w:ind w:right="2"/>
              <w:jc w:val="both"/>
              <w:rPr>
                <w:rFonts w:ascii="GHEA Grapalat" w:hAnsi="GHEA Grapalat" w:cs="Arial"/>
                <w:b/>
                <w:color w:val="0000FF"/>
                <w:sz w:val="22"/>
                <w:szCs w:val="22"/>
                <w:lang w:val="hy-AM"/>
              </w:rPr>
            </w:pPr>
            <w:r w:rsidRPr="005F4C5F">
              <w:rPr>
                <w:rFonts w:ascii="GHEA Grapalat" w:hAnsi="GHEA Grapalat" w:cs="Arial"/>
                <w:b/>
                <w:color w:val="0000FF"/>
                <w:sz w:val="22"/>
                <w:szCs w:val="22"/>
              </w:rPr>
              <w:t>ԿԻՐԱՌ</w:t>
            </w:r>
            <w:r w:rsidRPr="005F4C5F">
              <w:rPr>
                <w:rFonts w:ascii="GHEA Grapalat" w:hAnsi="GHEA Grapalat" w:cs="Arial"/>
                <w:b/>
                <w:color w:val="0000FF"/>
                <w:sz w:val="22"/>
                <w:szCs w:val="22"/>
                <w:lang w:val="hy-AM"/>
              </w:rPr>
              <w:t>ԵԼԻ ՉԷ</w:t>
            </w:r>
          </w:p>
          <w:p w14:paraId="32E05BA3" w14:textId="3840A5B9" w:rsidR="00EA7959" w:rsidRPr="005F4C5F" w:rsidRDefault="00EA7959" w:rsidP="00EA7959">
            <w:pPr>
              <w:tabs>
                <w:tab w:val="left" w:pos="9356"/>
              </w:tabs>
              <w:spacing w:after="120" w:line="288" w:lineRule="auto"/>
              <w:ind w:right="2"/>
              <w:rPr>
                <w:rFonts w:ascii="GHEA Grapalat" w:hAnsi="GHEA Grapalat" w:cs="Arial"/>
                <w:i/>
                <w:sz w:val="22"/>
                <w:szCs w:val="22"/>
              </w:rPr>
            </w:pPr>
          </w:p>
        </w:tc>
      </w:tr>
      <w:tr w:rsidR="00EA7959" w:rsidRPr="005F4C5F" w14:paraId="4317293F" w14:textId="77777777" w:rsidTr="00D00D68">
        <w:tc>
          <w:tcPr>
            <w:tcW w:w="1604" w:type="dxa"/>
            <w:shd w:val="clear" w:color="auto" w:fill="auto"/>
          </w:tcPr>
          <w:p w14:paraId="76021C3A" w14:textId="440C6A2B" w:rsidR="00EA7959" w:rsidRPr="005F4C5F" w:rsidRDefault="00EA7959" w:rsidP="00740D89">
            <w:pPr>
              <w:tabs>
                <w:tab w:val="left" w:pos="9356"/>
              </w:tabs>
              <w:spacing w:after="120" w:line="288" w:lineRule="auto"/>
              <w:rPr>
                <w:rFonts w:ascii="GHEA Grapalat" w:hAnsi="GHEA Grapalat" w:cs="Arial"/>
                <w:b/>
                <w:sz w:val="22"/>
                <w:szCs w:val="22"/>
              </w:rPr>
            </w:pPr>
            <w:r w:rsidRPr="005F4C5F">
              <w:rPr>
                <w:rFonts w:ascii="GHEA Grapalat" w:hAnsi="GHEA Grapalat" w:cs="Arial"/>
                <w:b/>
                <w:sz w:val="22"/>
                <w:szCs w:val="22"/>
              </w:rPr>
              <w:t xml:space="preserve">ՊԸՊ </w:t>
            </w:r>
            <w:r w:rsidR="00740D89" w:rsidRPr="005F4C5F">
              <w:rPr>
                <w:rFonts w:ascii="GHEA Grapalat" w:hAnsi="GHEA Grapalat" w:cs="Arial"/>
                <w:b/>
                <w:sz w:val="22"/>
                <w:szCs w:val="22"/>
                <w:lang w:val="hy-AM"/>
              </w:rPr>
              <w:t>53</w:t>
            </w:r>
            <w:r w:rsidRPr="005F4C5F">
              <w:rPr>
                <w:rFonts w:ascii="GHEA Grapalat" w:hAnsi="GHEA Grapalat" w:cs="Arial"/>
                <w:b/>
                <w:sz w:val="22"/>
                <w:szCs w:val="22"/>
              </w:rPr>
              <w:t>.1</w:t>
            </w:r>
          </w:p>
        </w:tc>
        <w:tc>
          <w:tcPr>
            <w:tcW w:w="8143" w:type="dxa"/>
            <w:shd w:val="clear" w:color="auto" w:fill="auto"/>
          </w:tcPr>
          <w:p w14:paraId="7A074D88" w14:textId="77865410" w:rsidR="002C47BC" w:rsidRPr="00164609" w:rsidRDefault="002C47BC" w:rsidP="00A25A5C">
            <w:pPr>
              <w:jc w:val="both"/>
              <w:rPr>
                <w:rFonts w:ascii="GHEA Grapalat" w:hAnsi="GHEA Grapalat" w:cs="Arial"/>
                <w:sz w:val="22"/>
                <w:szCs w:val="22"/>
              </w:rPr>
            </w:pPr>
            <w:r w:rsidRPr="00164609">
              <w:rPr>
                <w:rFonts w:ascii="GHEA Grapalat" w:hAnsi="GHEA Grapalat" w:cs="Arial"/>
                <w:sz w:val="22"/>
                <w:szCs w:val="22"/>
              </w:rPr>
              <w:t xml:space="preserve">Կանխավճարի գումարը կկազմի՝ Պայմանագրի արժեքի </w:t>
            </w:r>
            <w:r w:rsidRPr="00164609">
              <w:rPr>
                <w:rFonts w:ascii="GHEA Grapalat" w:hAnsi="GHEA Grapalat" w:cs="Arial"/>
                <w:b/>
                <w:color w:val="0000FF"/>
                <w:sz w:val="22"/>
                <w:szCs w:val="22"/>
              </w:rPr>
              <w:t xml:space="preserve">մինչև </w:t>
            </w:r>
            <w:r w:rsidR="00A14416" w:rsidRPr="00164609">
              <w:rPr>
                <w:rFonts w:ascii="GHEA Grapalat" w:hAnsi="GHEA Grapalat" w:cs="Arial"/>
                <w:b/>
                <w:color w:val="0000FF"/>
                <w:sz w:val="22"/>
                <w:szCs w:val="22"/>
              </w:rPr>
              <w:t>1</w:t>
            </w:r>
            <w:r w:rsidRPr="00164609">
              <w:rPr>
                <w:rFonts w:ascii="GHEA Grapalat" w:hAnsi="GHEA Grapalat" w:cs="Arial"/>
                <w:b/>
                <w:color w:val="0000FF"/>
                <w:sz w:val="22"/>
                <w:szCs w:val="22"/>
              </w:rPr>
              <w:t>0% (</w:t>
            </w:r>
            <w:r w:rsidR="00A14416" w:rsidRPr="00164609">
              <w:rPr>
                <w:rFonts w:ascii="GHEA Grapalat" w:hAnsi="GHEA Grapalat" w:cs="Arial"/>
                <w:b/>
                <w:color w:val="0000FF"/>
                <w:sz w:val="22"/>
                <w:szCs w:val="22"/>
                <w:lang w:val="hy-AM"/>
              </w:rPr>
              <w:t>տաս</w:t>
            </w:r>
            <w:r w:rsidRPr="00164609">
              <w:rPr>
                <w:rFonts w:ascii="GHEA Grapalat" w:hAnsi="GHEA Grapalat" w:cs="Arial"/>
                <w:b/>
                <w:color w:val="0000FF"/>
                <w:sz w:val="22"/>
                <w:szCs w:val="22"/>
              </w:rPr>
              <w:t xml:space="preserve"> տոկոս) չափով գումար</w:t>
            </w:r>
            <w:r w:rsidR="00853F45" w:rsidRPr="00164609">
              <w:rPr>
                <w:rFonts w:ascii="GHEA Grapalat" w:hAnsi="GHEA Grapalat" w:cs="Arial"/>
                <w:sz w:val="22"/>
                <w:szCs w:val="22"/>
              </w:rPr>
              <w:t xml:space="preserve">, որը </w:t>
            </w:r>
            <w:r w:rsidR="003C0EDC" w:rsidRPr="00164609">
              <w:rPr>
                <w:rFonts w:ascii="GHEA Grapalat" w:hAnsi="GHEA Grapalat" w:cs="Arial"/>
                <w:sz w:val="22"/>
                <w:szCs w:val="22"/>
              </w:rPr>
              <w:t xml:space="preserve">կվճարվի կանխավճարի երաշխիքը ներկայացնելուց հետո </w:t>
            </w:r>
            <w:r w:rsidR="00557EAA" w:rsidRPr="00164609">
              <w:rPr>
                <w:rFonts w:ascii="GHEA Grapalat" w:hAnsi="GHEA Grapalat" w:cs="Arial"/>
                <w:b/>
                <w:color w:val="0000FF"/>
                <w:sz w:val="22"/>
                <w:szCs w:val="22"/>
              </w:rPr>
              <w:t>15</w:t>
            </w:r>
            <w:r w:rsidR="003C0EDC" w:rsidRPr="00164609">
              <w:rPr>
                <w:rFonts w:ascii="GHEA Grapalat" w:hAnsi="GHEA Grapalat" w:cs="Arial"/>
                <w:b/>
                <w:color w:val="0000FF"/>
                <w:sz w:val="22"/>
                <w:szCs w:val="22"/>
                <w:lang w:val="hy-AM"/>
              </w:rPr>
              <w:t xml:space="preserve"> </w:t>
            </w:r>
            <w:r w:rsidR="003C0EDC" w:rsidRPr="00164609">
              <w:rPr>
                <w:rFonts w:ascii="GHEA Grapalat" w:hAnsi="GHEA Grapalat" w:cs="Arial"/>
                <w:b/>
                <w:color w:val="0000FF"/>
                <w:sz w:val="22"/>
                <w:szCs w:val="22"/>
              </w:rPr>
              <w:t>(</w:t>
            </w:r>
            <w:r w:rsidR="00557EAA" w:rsidRPr="00164609">
              <w:rPr>
                <w:rFonts w:ascii="GHEA Grapalat" w:hAnsi="GHEA Grapalat" w:cs="Arial"/>
                <w:b/>
                <w:color w:val="0000FF"/>
                <w:sz w:val="22"/>
                <w:szCs w:val="22"/>
                <w:lang w:val="hy-AM"/>
              </w:rPr>
              <w:t>տասնհինգ</w:t>
            </w:r>
            <w:r w:rsidR="003C0EDC" w:rsidRPr="00164609">
              <w:rPr>
                <w:rFonts w:ascii="GHEA Grapalat" w:hAnsi="GHEA Grapalat" w:cs="Arial"/>
                <w:b/>
                <w:color w:val="0000FF"/>
                <w:sz w:val="22"/>
                <w:szCs w:val="22"/>
              </w:rPr>
              <w:t xml:space="preserve">) </w:t>
            </w:r>
            <w:r w:rsidR="003C0EDC" w:rsidRPr="00164609">
              <w:rPr>
                <w:rFonts w:ascii="GHEA Grapalat" w:hAnsi="GHEA Grapalat" w:cs="Arial"/>
                <w:b/>
                <w:color w:val="0000FF"/>
                <w:sz w:val="22"/>
                <w:szCs w:val="22"/>
                <w:lang w:val="hy-AM"/>
              </w:rPr>
              <w:t xml:space="preserve">օրացույցայի </w:t>
            </w:r>
            <w:r w:rsidR="003C0EDC" w:rsidRPr="00164609">
              <w:rPr>
                <w:rFonts w:ascii="GHEA Grapalat" w:hAnsi="GHEA Grapalat" w:cs="Arial"/>
                <w:b/>
                <w:color w:val="0000FF"/>
                <w:sz w:val="22"/>
                <w:szCs w:val="22"/>
              </w:rPr>
              <w:t>օրվա</w:t>
            </w:r>
            <w:r w:rsidR="003C0EDC" w:rsidRPr="00164609">
              <w:rPr>
                <w:rFonts w:ascii="GHEA Grapalat" w:hAnsi="GHEA Grapalat" w:cs="Arial"/>
                <w:color w:val="0000FF"/>
                <w:sz w:val="22"/>
                <w:szCs w:val="22"/>
              </w:rPr>
              <w:t xml:space="preserve"> </w:t>
            </w:r>
            <w:r w:rsidR="003C0EDC" w:rsidRPr="00164609">
              <w:rPr>
                <w:rFonts w:ascii="GHEA Grapalat" w:hAnsi="GHEA Grapalat" w:cs="Arial"/>
                <w:sz w:val="22"/>
                <w:szCs w:val="22"/>
              </w:rPr>
              <w:t xml:space="preserve">ընթացքում՝ </w:t>
            </w:r>
            <w:r w:rsidR="003C0EDC" w:rsidRPr="00164609">
              <w:rPr>
                <w:rFonts w:ascii="GHEA Grapalat" w:hAnsi="GHEA Grapalat" w:cs="Arial"/>
                <w:sz w:val="22"/>
                <w:szCs w:val="22"/>
                <w:lang w:val="hy-AM"/>
              </w:rPr>
              <w:t>Պատվիրատուի համար ընդունելի ձևով բանկի կողմից թողարկված պատշաճ Կանխավճարի բանկային երաշխիքը ստանալուց հետո:</w:t>
            </w:r>
          </w:p>
          <w:p w14:paraId="3C781D12" w14:textId="77777777" w:rsidR="00A25A5C" w:rsidRPr="00164609" w:rsidRDefault="00A25A5C" w:rsidP="00A25A5C">
            <w:pPr>
              <w:tabs>
                <w:tab w:val="left" w:pos="9356"/>
              </w:tabs>
              <w:ind w:right="2"/>
              <w:jc w:val="both"/>
              <w:rPr>
                <w:rFonts w:ascii="GHEA Grapalat" w:hAnsi="GHEA Grapalat" w:cs="Arial"/>
                <w:b/>
                <w:i/>
                <w:color w:val="FF0000"/>
                <w:sz w:val="22"/>
                <w:szCs w:val="22"/>
              </w:rPr>
            </w:pPr>
          </w:p>
          <w:p w14:paraId="4A01D362" w14:textId="21276C92" w:rsidR="00EA7959" w:rsidRPr="00164609" w:rsidRDefault="00A25A5C" w:rsidP="00A25A5C">
            <w:pPr>
              <w:tabs>
                <w:tab w:val="left" w:pos="9356"/>
              </w:tabs>
              <w:ind w:right="2"/>
              <w:jc w:val="both"/>
              <w:rPr>
                <w:rFonts w:ascii="GHEA Grapalat" w:hAnsi="GHEA Grapalat" w:cs="Arial"/>
                <w:sz w:val="22"/>
                <w:szCs w:val="22"/>
              </w:rPr>
            </w:pPr>
            <w:r w:rsidRPr="00164609">
              <w:rPr>
                <w:rFonts w:ascii="GHEA Grapalat" w:hAnsi="GHEA Grapalat" w:cs="Arial"/>
                <w:b/>
                <w:i/>
                <w:color w:val="0D0D0D" w:themeColor="text1" w:themeTint="F2"/>
                <w:sz w:val="22"/>
                <w:szCs w:val="22"/>
                <w:lang w:val="ru-RU"/>
              </w:rPr>
              <w:t>Բ</w:t>
            </w:r>
            <w:r w:rsidRPr="00164609">
              <w:rPr>
                <w:rFonts w:ascii="GHEA Grapalat" w:hAnsi="GHEA Grapalat" w:cs="Arial"/>
                <w:b/>
                <w:i/>
                <w:color w:val="0D0D0D" w:themeColor="text1" w:themeTint="F2"/>
                <w:sz w:val="22"/>
                <w:szCs w:val="22"/>
              </w:rPr>
              <w:t>անկային երաշխիքը պետք է լինի անվերապահ (ցպահանջ) Բանկային երաշխիք, որի ձևը ներկայացված է Բաժին X-ում (Պայմանագրի ձևեր):</w:t>
            </w:r>
          </w:p>
        </w:tc>
      </w:tr>
      <w:tr w:rsidR="00EA7959" w:rsidRPr="005F4C5F" w14:paraId="2E692D22" w14:textId="77777777" w:rsidTr="00D00D68">
        <w:tc>
          <w:tcPr>
            <w:tcW w:w="1604" w:type="dxa"/>
            <w:shd w:val="clear" w:color="auto" w:fill="auto"/>
          </w:tcPr>
          <w:p w14:paraId="6A963D23" w14:textId="4C2C0CDB" w:rsidR="00EA7959" w:rsidRPr="005F4C5F" w:rsidRDefault="00EA7959" w:rsidP="00C579E0">
            <w:pPr>
              <w:tabs>
                <w:tab w:val="left" w:pos="9356"/>
              </w:tabs>
              <w:spacing w:after="120" w:line="288" w:lineRule="auto"/>
              <w:rPr>
                <w:rFonts w:ascii="GHEA Grapalat" w:hAnsi="GHEA Grapalat" w:cs="Arial"/>
                <w:b/>
                <w:sz w:val="22"/>
                <w:szCs w:val="22"/>
              </w:rPr>
            </w:pPr>
            <w:r w:rsidRPr="005F4C5F">
              <w:rPr>
                <w:rFonts w:ascii="GHEA Grapalat" w:hAnsi="GHEA Grapalat" w:cs="Arial"/>
                <w:b/>
                <w:sz w:val="22"/>
                <w:szCs w:val="22"/>
              </w:rPr>
              <w:t>ՊԸՊ 5</w:t>
            </w:r>
            <w:r w:rsidR="00C579E0" w:rsidRPr="005F4C5F">
              <w:rPr>
                <w:rFonts w:ascii="GHEA Grapalat" w:hAnsi="GHEA Grapalat" w:cs="Arial"/>
                <w:b/>
                <w:sz w:val="22"/>
                <w:szCs w:val="22"/>
                <w:lang w:val="hy-AM"/>
              </w:rPr>
              <w:t>4</w:t>
            </w:r>
            <w:r w:rsidRPr="005F4C5F">
              <w:rPr>
                <w:rFonts w:ascii="GHEA Grapalat" w:hAnsi="GHEA Grapalat" w:cs="Arial"/>
                <w:b/>
                <w:sz w:val="22"/>
                <w:szCs w:val="22"/>
              </w:rPr>
              <w:t>.1</w:t>
            </w:r>
          </w:p>
        </w:tc>
        <w:tc>
          <w:tcPr>
            <w:tcW w:w="8143" w:type="dxa"/>
            <w:shd w:val="clear" w:color="auto" w:fill="auto"/>
          </w:tcPr>
          <w:p w14:paraId="7CD67496" w14:textId="7C68C9FA" w:rsidR="00EA7959" w:rsidRPr="005F4C5F" w:rsidRDefault="00EA7959" w:rsidP="00A25A5C">
            <w:pPr>
              <w:tabs>
                <w:tab w:val="left" w:pos="9356"/>
              </w:tabs>
              <w:jc w:val="both"/>
              <w:rPr>
                <w:rFonts w:ascii="GHEA Grapalat" w:hAnsi="GHEA Grapalat"/>
                <w:sz w:val="22"/>
                <w:szCs w:val="22"/>
              </w:rPr>
            </w:pPr>
            <w:r w:rsidRPr="005F4C5F">
              <w:rPr>
                <w:rFonts w:ascii="GHEA Grapalat" w:hAnsi="GHEA Grapalat"/>
                <w:sz w:val="22"/>
                <w:szCs w:val="22"/>
              </w:rPr>
              <w:t xml:space="preserve">Պատվիրատուին </w:t>
            </w:r>
            <w:r w:rsidR="00510ABD" w:rsidRPr="005F4C5F">
              <w:rPr>
                <w:rFonts w:ascii="GHEA Grapalat" w:hAnsi="GHEA Grapalat" w:cs="Arial"/>
                <w:b/>
                <w:color w:val="0000FF"/>
                <w:sz w:val="22"/>
                <w:szCs w:val="22"/>
              </w:rPr>
              <w:t>«պետք չէ տրամադրել»</w:t>
            </w:r>
            <w:r w:rsidR="00510ABD" w:rsidRPr="005F4C5F">
              <w:rPr>
                <w:rFonts w:ascii="GHEA Grapalat" w:hAnsi="GHEA Grapalat"/>
                <w:i/>
                <w:spacing w:val="-6"/>
                <w:sz w:val="22"/>
                <w:szCs w:val="22"/>
              </w:rPr>
              <w:t xml:space="preserve"> </w:t>
            </w:r>
            <w:r w:rsidRPr="005F4C5F">
              <w:rPr>
                <w:rFonts w:ascii="GHEA Grapalat" w:hAnsi="GHEA Grapalat"/>
                <w:sz w:val="22"/>
                <w:szCs w:val="22"/>
              </w:rPr>
              <w:t>Բնապահպանական</w:t>
            </w:r>
            <w:r w:rsidR="00C15077" w:rsidRPr="005F4C5F">
              <w:rPr>
                <w:rFonts w:ascii="GHEA Grapalat" w:hAnsi="GHEA Grapalat"/>
                <w:sz w:val="22"/>
                <w:szCs w:val="22"/>
                <w:lang w:val="hy-AM"/>
              </w:rPr>
              <w:t xml:space="preserve"> և</w:t>
            </w:r>
            <w:r w:rsidRPr="005F4C5F">
              <w:rPr>
                <w:rFonts w:ascii="GHEA Grapalat" w:hAnsi="GHEA Grapalat"/>
                <w:sz w:val="22"/>
                <w:szCs w:val="22"/>
              </w:rPr>
              <w:t xml:space="preserve"> սոցիալական կատար</w:t>
            </w:r>
            <w:r w:rsidR="005310C5" w:rsidRPr="005F4C5F">
              <w:rPr>
                <w:rFonts w:ascii="GHEA Grapalat" w:hAnsi="GHEA Grapalat"/>
                <w:sz w:val="22"/>
                <w:szCs w:val="22"/>
                <w:lang w:val="ru-RU"/>
              </w:rPr>
              <w:t>ման</w:t>
            </w:r>
            <w:r w:rsidRPr="005F4C5F">
              <w:rPr>
                <w:rFonts w:ascii="GHEA Grapalat" w:hAnsi="GHEA Grapalat"/>
                <w:sz w:val="22"/>
                <w:szCs w:val="22"/>
              </w:rPr>
              <w:t xml:space="preserve"> երաշխիք: </w:t>
            </w:r>
          </w:p>
          <w:p w14:paraId="1F5F8475" w14:textId="354CA2FB" w:rsidR="00A25A5C" w:rsidRPr="005F4C5F" w:rsidRDefault="00A25A5C" w:rsidP="00A25A5C">
            <w:pPr>
              <w:tabs>
                <w:tab w:val="left" w:pos="9356"/>
              </w:tabs>
              <w:jc w:val="both"/>
              <w:rPr>
                <w:rFonts w:ascii="GHEA Grapalat" w:hAnsi="GHEA Grapalat"/>
                <w:sz w:val="22"/>
                <w:szCs w:val="22"/>
              </w:rPr>
            </w:pPr>
          </w:p>
        </w:tc>
      </w:tr>
      <w:tr w:rsidR="00EA7959" w:rsidRPr="005F4C5F" w14:paraId="2A8BE6EB" w14:textId="77777777" w:rsidTr="00D00D68">
        <w:tc>
          <w:tcPr>
            <w:tcW w:w="1604" w:type="dxa"/>
            <w:shd w:val="clear" w:color="auto" w:fill="auto"/>
          </w:tcPr>
          <w:p w14:paraId="13F546C6" w14:textId="2634C289" w:rsidR="00EA7959" w:rsidRPr="005F4C5F" w:rsidRDefault="00EA7959" w:rsidP="00C15077">
            <w:pPr>
              <w:tabs>
                <w:tab w:val="left" w:pos="9356"/>
              </w:tabs>
              <w:spacing w:after="120" w:line="288" w:lineRule="auto"/>
              <w:rPr>
                <w:rFonts w:ascii="GHEA Grapalat" w:hAnsi="GHEA Grapalat" w:cs="Arial"/>
                <w:b/>
                <w:sz w:val="22"/>
                <w:szCs w:val="22"/>
              </w:rPr>
            </w:pPr>
            <w:r w:rsidRPr="005F4C5F">
              <w:rPr>
                <w:rFonts w:ascii="GHEA Grapalat" w:hAnsi="GHEA Grapalat" w:cs="Arial"/>
                <w:b/>
                <w:sz w:val="22"/>
                <w:szCs w:val="22"/>
              </w:rPr>
              <w:t>ՊԸՊ 5</w:t>
            </w:r>
            <w:r w:rsidR="00C15077" w:rsidRPr="005F4C5F">
              <w:rPr>
                <w:rFonts w:ascii="GHEA Grapalat" w:hAnsi="GHEA Grapalat" w:cs="Arial"/>
                <w:b/>
                <w:sz w:val="22"/>
                <w:szCs w:val="22"/>
                <w:lang w:val="hy-AM"/>
              </w:rPr>
              <w:t>4</w:t>
            </w:r>
            <w:r w:rsidRPr="005F4C5F">
              <w:rPr>
                <w:rFonts w:ascii="GHEA Grapalat" w:hAnsi="GHEA Grapalat" w:cs="Arial"/>
                <w:b/>
                <w:sz w:val="22"/>
                <w:szCs w:val="22"/>
              </w:rPr>
              <w:t>.1</w:t>
            </w:r>
          </w:p>
        </w:tc>
        <w:tc>
          <w:tcPr>
            <w:tcW w:w="8143" w:type="dxa"/>
            <w:shd w:val="clear" w:color="auto" w:fill="auto"/>
          </w:tcPr>
          <w:p w14:paraId="6E6A9D90" w14:textId="77777777" w:rsidR="0081367E" w:rsidRPr="005F4C5F" w:rsidRDefault="0081367E" w:rsidP="00A25A5C">
            <w:pPr>
              <w:tabs>
                <w:tab w:val="left" w:pos="0"/>
                <w:tab w:val="left" w:pos="9356"/>
              </w:tabs>
              <w:ind w:hanging="10"/>
              <w:jc w:val="both"/>
              <w:rPr>
                <w:rFonts w:ascii="GHEA Grapalat" w:hAnsi="GHEA Grapalat" w:cs="Arial"/>
                <w:sz w:val="22"/>
                <w:szCs w:val="22"/>
              </w:rPr>
            </w:pPr>
            <w:r w:rsidRPr="005F4C5F">
              <w:rPr>
                <w:rFonts w:ascii="GHEA Grapalat" w:hAnsi="GHEA Grapalat" w:cs="Arial"/>
                <w:sz w:val="22"/>
                <w:szCs w:val="22"/>
              </w:rPr>
              <w:t>Կատար</w:t>
            </w:r>
            <w:r w:rsidRPr="005F4C5F">
              <w:rPr>
                <w:rFonts w:ascii="GHEA Grapalat" w:hAnsi="GHEA Grapalat" w:cs="Arial"/>
                <w:sz w:val="22"/>
                <w:szCs w:val="22"/>
                <w:lang w:val="ru-RU"/>
              </w:rPr>
              <w:t>մ</w:t>
            </w:r>
            <w:r w:rsidRPr="005F4C5F">
              <w:rPr>
                <w:rFonts w:ascii="GHEA Grapalat" w:hAnsi="GHEA Grapalat" w:cs="Arial"/>
                <w:sz w:val="22"/>
                <w:szCs w:val="22"/>
              </w:rPr>
              <w:t xml:space="preserve">ան երաշխիք – </w:t>
            </w:r>
            <w:r w:rsidRPr="005F4C5F">
              <w:rPr>
                <w:rFonts w:ascii="GHEA Grapalat" w:hAnsi="GHEA Grapalat" w:cs="Arial"/>
                <w:b/>
                <w:color w:val="0000FF"/>
                <w:sz w:val="22"/>
                <w:szCs w:val="22"/>
              </w:rPr>
              <w:t>Բանկային երաշխիք</w:t>
            </w:r>
            <w:r w:rsidRPr="005F4C5F">
              <w:rPr>
                <w:rFonts w:ascii="GHEA Grapalat" w:hAnsi="GHEA Grapalat" w:cs="Arial"/>
                <w:sz w:val="22"/>
                <w:szCs w:val="22"/>
              </w:rPr>
              <w:t xml:space="preserve">՝ Պայմանագրի ընդունված գումարի </w:t>
            </w:r>
            <w:r w:rsidRPr="005F4C5F">
              <w:rPr>
                <w:rFonts w:ascii="GHEA Grapalat" w:hAnsi="GHEA Grapalat" w:cs="Arial"/>
                <w:b/>
                <w:color w:val="0000FF"/>
                <w:sz w:val="22"/>
                <w:szCs w:val="22"/>
              </w:rPr>
              <w:t>10 (տաս) տոկոսի</w:t>
            </w:r>
            <w:r w:rsidRPr="005F4C5F">
              <w:rPr>
                <w:rFonts w:ascii="GHEA Grapalat" w:hAnsi="GHEA Grapalat" w:cs="Arial"/>
                <w:sz w:val="22"/>
                <w:szCs w:val="22"/>
              </w:rPr>
              <w:t xml:space="preserve"> չափով, Պայմանագրի ընդունված գումարի արժույթով:</w:t>
            </w:r>
          </w:p>
          <w:p w14:paraId="368BD8DC" w14:textId="77777777" w:rsidR="00A25A5C" w:rsidRPr="005F4C5F" w:rsidRDefault="00A25A5C" w:rsidP="00A25A5C">
            <w:pPr>
              <w:tabs>
                <w:tab w:val="left" w:pos="0"/>
                <w:tab w:val="left" w:pos="9356"/>
              </w:tabs>
              <w:ind w:hanging="10"/>
              <w:jc w:val="both"/>
              <w:rPr>
                <w:rFonts w:ascii="GHEA Grapalat" w:hAnsi="GHEA Grapalat" w:cs="Arial"/>
                <w:b/>
                <w:i/>
                <w:color w:val="FF0000"/>
                <w:sz w:val="22"/>
                <w:szCs w:val="22"/>
              </w:rPr>
            </w:pPr>
          </w:p>
          <w:p w14:paraId="576721E3" w14:textId="3CEC1233" w:rsidR="00EA7959" w:rsidRPr="005F4C5F" w:rsidRDefault="0081367E" w:rsidP="00A25A5C">
            <w:pPr>
              <w:tabs>
                <w:tab w:val="left" w:pos="0"/>
                <w:tab w:val="left" w:pos="9356"/>
              </w:tabs>
              <w:ind w:hanging="10"/>
              <w:jc w:val="both"/>
              <w:rPr>
                <w:rFonts w:ascii="GHEA Grapalat" w:hAnsi="GHEA Grapalat" w:cs="Arial"/>
                <w:b/>
                <w:i/>
                <w:color w:val="FF0000"/>
                <w:sz w:val="22"/>
                <w:szCs w:val="22"/>
              </w:rPr>
            </w:pPr>
            <w:r w:rsidRPr="00557EAA">
              <w:rPr>
                <w:rFonts w:ascii="GHEA Grapalat" w:hAnsi="GHEA Grapalat" w:cs="Arial"/>
                <w:b/>
                <w:i/>
                <w:color w:val="0D0D0D" w:themeColor="text1" w:themeTint="F2"/>
                <w:sz w:val="22"/>
                <w:szCs w:val="22"/>
                <w:lang w:val="ru-RU"/>
              </w:rPr>
              <w:t>Բ</w:t>
            </w:r>
            <w:r w:rsidR="002C47BC" w:rsidRPr="00557EAA">
              <w:rPr>
                <w:rFonts w:ascii="GHEA Grapalat" w:hAnsi="GHEA Grapalat" w:cs="Arial"/>
                <w:b/>
                <w:i/>
                <w:color w:val="0D0D0D" w:themeColor="text1" w:themeTint="F2"/>
                <w:sz w:val="22"/>
                <w:szCs w:val="22"/>
              </w:rPr>
              <w:t>անկային երաշխիք</w:t>
            </w:r>
            <w:r w:rsidRPr="00557EAA">
              <w:rPr>
                <w:rFonts w:ascii="GHEA Grapalat" w:hAnsi="GHEA Grapalat" w:cs="Arial"/>
                <w:b/>
                <w:i/>
                <w:color w:val="0D0D0D" w:themeColor="text1" w:themeTint="F2"/>
                <w:sz w:val="22"/>
                <w:szCs w:val="22"/>
              </w:rPr>
              <w:t>ը պետք է լինի անվերապահ (ցպահանջ) Բանկային երաշխիք, որ</w:t>
            </w:r>
            <w:r w:rsidR="002C47BC" w:rsidRPr="00557EAA">
              <w:rPr>
                <w:rFonts w:ascii="GHEA Grapalat" w:hAnsi="GHEA Grapalat" w:cs="Arial"/>
                <w:b/>
                <w:i/>
                <w:color w:val="0D0D0D" w:themeColor="text1" w:themeTint="F2"/>
                <w:sz w:val="22"/>
                <w:szCs w:val="22"/>
              </w:rPr>
              <w:t>ի ձևը ներկայացված է Բաժին X-ում (Պայմանագրի ձևեր):</w:t>
            </w:r>
            <w:r w:rsidR="00EA7959" w:rsidRPr="00557EAA">
              <w:rPr>
                <w:rFonts w:ascii="GHEA Grapalat" w:hAnsi="GHEA Grapalat" w:cs="Arial"/>
                <w:b/>
                <w:i/>
                <w:color w:val="0D0D0D" w:themeColor="text1" w:themeTint="F2"/>
                <w:sz w:val="22"/>
                <w:szCs w:val="22"/>
              </w:rPr>
              <w:t xml:space="preserve"> </w:t>
            </w:r>
          </w:p>
        </w:tc>
      </w:tr>
      <w:tr w:rsidR="00EA7959" w:rsidRPr="005F4C5F" w14:paraId="6860702B" w14:textId="77777777" w:rsidTr="00D00D68">
        <w:trPr>
          <w:cantSplit/>
        </w:trPr>
        <w:tc>
          <w:tcPr>
            <w:tcW w:w="9747" w:type="dxa"/>
            <w:gridSpan w:val="2"/>
            <w:shd w:val="clear" w:color="auto" w:fill="auto"/>
          </w:tcPr>
          <w:p w14:paraId="54269CF6" w14:textId="77777777" w:rsidR="00EA7959" w:rsidRPr="005F4C5F" w:rsidRDefault="00EA7959" w:rsidP="005A24F7">
            <w:pPr>
              <w:pStyle w:val="ListParagraph"/>
              <w:spacing w:after="120" w:line="288" w:lineRule="auto"/>
              <w:jc w:val="center"/>
              <w:rPr>
                <w:rFonts w:ascii="GHEA Grapalat" w:hAnsi="GHEA Grapalat"/>
                <w:b/>
                <w:color w:val="000000" w:themeColor="text1"/>
                <w:sz w:val="22"/>
                <w:szCs w:val="22"/>
                <w:lang w:val="af-ZA"/>
              </w:rPr>
            </w:pPr>
            <w:r w:rsidRPr="005F4C5F">
              <w:rPr>
                <w:rFonts w:ascii="GHEA Grapalat" w:hAnsi="GHEA Grapalat"/>
                <w:b/>
                <w:color w:val="000000" w:themeColor="text1"/>
                <w:sz w:val="22"/>
                <w:szCs w:val="22"/>
                <w:lang w:val="af-ZA"/>
              </w:rPr>
              <w:t>Ե. Պայմանագրի ավարտում</w:t>
            </w:r>
          </w:p>
        </w:tc>
      </w:tr>
      <w:tr w:rsidR="00EA7959" w:rsidRPr="005F4C5F" w14:paraId="12C12ACF" w14:textId="77777777" w:rsidTr="00D00D68">
        <w:tc>
          <w:tcPr>
            <w:tcW w:w="1604" w:type="dxa"/>
            <w:shd w:val="clear" w:color="auto" w:fill="auto"/>
          </w:tcPr>
          <w:p w14:paraId="56BC038D" w14:textId="26307189" w:rsidR="00EA7959" w:rsidRPr="005F4C5F" w:rsidRDefault="00EA7959" w:rsidP="00AA0C74">
            <w:pPr>
              <w:tabs>
                <w:tab w:val="left" w:pos="9356"/>
              </w:tabs>
              <w:spacing w:after="120" w:line="288" w:lineRule="auto"/>
              <w:rPr>
                <w:rFonts w:ascii="GHEA Grapalat" w:hAnsi="GHEA Grapalat" w:cs="Arial"/>
                <w:b/>
                <w:sz w:val="22"/>
                <w:szCs w:val="22"/>
              </w:rPr>
            </w:pPr>
            <w:r w:rsidRPr="005F4C5F">
              <w:rPr>
                <w:rFonts w:ascii="GHEA Grapalat" w:hAnsi="GHEA Grapalat" w:cs="Arial"/>
                <w:b/>
                <w:sz w:val="22"/>
                <w:szCs w:val="22"/>
              </w:rPr>
              <w:t>ՊԸՊ 6</w:t>
            </w:r>
            <w:r w:rsidR="00AA0C74" w:rsidRPr="005F4C5F">
              <w:rPr>
                <w:rFonts w:ascii="GHEA Grapalat" w:hAnsi="GHEA Grapalat" w:cs="Arial"/>
                <w:b/>
                <w:sz w:val="22"/>
                <w:szCs w:val="22"/>
                <w:lang w:val="hy-AM"/>
              </w:rPr>
              <w:t>0</w:t>
            </w:r>
            <w:r w:rsidRPr="005F4C5F">
              <w:rPr>
                <w:rFonts w:ascii="GHEA Grapalat" w:hAnsi="GHEA Grapalat" w:cs="Arial"/>
                <w:b/>
                <w:sz w:val="22"/>
                <w:szCs w:val="22"/>
              </w:rPr>
              <w:t>.1</w:t>
            </w:r>
          </w:p>
        </w:tc>
        <w:tc>
          <w:tcPr>
            <w:tcW w:w="8143" w:type="dxa"/>
            <w:shd w:val="clear" w:color="auto" w:fill="auto"/>
          </w:tcPr>
          <w:p w14:paraId="52BB39E9" w14:textId="77777777" w:rsidR="0081367E" w:rsidRPr="005F4C5F" w:rsidRDefault="0081367E" w:rsidP="00A25A5C">
            <w:pPr>
              <w:jc w:val="both"/>
              <w:rPr>
                <w:rFonts w:ascii="GHEA Grapalat" w:hAnsi="GHEA Grapalat" w:cs="Arial"/>
                <w:sz w:val="22"/>
                <w:szCs w:val="22"/>
              </w:rPr>
            </w:pPr>
            <w:r w:rsidRPr="005F4C5F">
              <w:rPr>
                <w:rFonts w:ascii="GHEA Grapalat" w:hAnsi="GHEA Grapalat" w:cs="Arial"/>
                <w:sz w:val="22"/>
                <w:szCs w:val="22"/>
              </w:rPr>
              <w:t xml:space="preserve">Շահագործման ու պահպանման ձեռնարկները պահանջվում է ներկայացնել մինչև. </w:t>
            </w:r>
            <w:r w:rsidRPr="005F4C5F">
              <w:rPr>
                <w:rFonts w:ascii="GHEA Grapalat" w:hAnsi="GHEA Grapalat" w:cs="Arial"/>
                <w:b/>
                <w:color w:val="0000FF"/>
                <w:sz w:val="22"/>
                <w:szCs w:val="22"/>
              </w:rPr>
              <w:t>կիրառելի չէ:</w:t>
            </w:r>
          </w:p>
          <w:p w14:paraId="31804C8D" w14:textId="0989E776" w:rsidR="00A25A5C" w:rsidRPr="005F4C5F" w:rsidRDefault="0081367E" w:rsidP="00A25A5C">
            <w:pPr>
              <w:tabs>
                <w:tab w:val="left" w:pos="9356"/>
              </w:tabs>
              <w:ind w:right="2"/>
              <w:jc w:val="both"/>
              <w:rPr>
                <w:rFonts w:ascii="GHEA Grapalat" w:hAnsi="GHEA Grapalat" w:cs="Arial"/>
                <w:b/>
                <w:color w:val="0000FF"/>
                <w:sz w:val="22"/>
                <w:szCs w:val="22"/>
              </w:rPr>
            </w:pPr>
            <w:r w:rsidRPr="005F4C5F">
              <w:rPr>
                <w:rFonts w:ascii="GHEA Grapalat" w:hAnsi="GHEA Grapalat" w:cs="Arial"/>
                <w:sz w:val="22"/>
                <w:szCs w:val="22"/>
              </w:rPr>
              <w:t>Կատարողական գծագրերը պահանջվում է ներկայացնել.</w:t>
            </w:r>
            <w:r w:rsidRPr="005F4C5F">
              <w:rPr>
                <w:rFonts w:ascii="GHEA Grapalat" w:hAnsi="GHEA Grapalat" w:cs="Arial"/>
                <w:noProof/>
                <w:sz w:val="22"/>
                <w:szCs w:val="22"/>
              </w:rPr>
              <w:t xml:space="preserve"> </w:t>
            </w:r>
            <w:r w:rsidR="00AA0C74" w:rsidRPr="005F4C5F">
              <w:rPr>
                <w:rFonts w:ascii="GHEA Grapalat" w:hAnsi="GHEA Grapalat" w:cs="Arial"/>
                <w:b/>
                <w:color w:val="0000FF"/>
                <w:sz w:val="22"/>
                <w:szCs w:val="22"/>
              </w:rPr>
              <w:t>«</w:t>
            </w:r>
            <w:r w:rsidRPr="005F4C5F">
              <w:rPr>
                <w:rFonts w:ascii="GHEA Grapalat" w:hAnsi="GHEA Grapalat" w:cs="Arial"/>
                <w:b/>
                <w:color w:val="0000FF"/>
                <w:sz w:val="22"/>
                <w:szCs w:val="22"/>
              </w:rPr>
              <w:t>ըստ էության</w:t>
            </w:r>
            <w:r w:rsidR="00AA0C74" w:rsidRPr="005F4C5F">
              <w:rPr>
                <w:rFonts w:ascii="GHEA Grapalat" w:hAnsi="GHEA Grapalat" w:cs="Arial"/>
                <w:b/>
                <w:color w:val="0000FF"/>
                <w:sz w:val="22"/>
                <w:szCs w:val="22"/>
                <w:lang w:val="hy-AM"/>
              </w:rPr>
              <w:t>»</w:t>
            </w:r>
            <w:r w:rsidRPr="005F4C5F">
              <w:rPr>
                <w:rFonts w:ascii="GHEA Grapalat" w:hAnsi="GHEA Grapalat" w:cs="Arial"/>
                <w:b/>
                <w:color w:val="0000FF"/>
                <w:sz w:val="22"/>
                <w:szCs w:val="22"/>
              </w:rPr>
              <w:t xml:space="preserve"> կատարված աշխատանքների ավարտից հետո 40 (քառասուն) օրվա</w:t>
            </w:r>
            <w:r w:rsidR="00F509EF" w:rsidRPr="005F4C5F">
              <w:rPr>
                <w:rFonts w:ascii="GHEA Grapalat" w:hAnsi="GHEA Grapalat" w:cs="Arial"/>
                <w:b/>
                <w:color w:val="0000FF"/>
                <w:sz w:val="22"/>
                <w:szCs w:val="22"/>
                <w:lang w:val="hy-AM"/>
              </w:rPr>
              <w:t xml:space="preserve"> </w:t>
            </w:r>
            <w:r w:rsidRPr="005F4C5F">
              <w:rPr>
                <w:rFonts w:ascii="GHEA Grapalat" w:hAnsi="GHEA Grapalat" w:cs="Arial"/>
                <w:b/>
                <w:color w:val="0000FF"/>
                <w:sz w:val="22"/>
                <w:szCs w:val="22"/>
              </w:rPr>
              <w:t>ընթացքում:</w:t>
            </w:r>
          </w:p>
          <w:p w14:paraId="28D1C6B7" w14:textId="22059929" w:rsidR="00EA7959" w:rsidRPr="005F4C5F" w:rsidRDefault="00EA7959" w:rsidP="00A25A5C">
            <w:pPr>
              <w:tabs>
                <w:tab w:val="left" w:pos="9356"/>
              </w:tabs>
              <w:ind w:right="2"/>
              <w:jc w:val="both"/>
              <w:rPr>
                <w:rFonts w:ascii="GHEA Grapalat" w:hAnsi="GHEA Grapalat" w:cs="Arial"/>
                <w:sz w:val="22"/>
                <w:szCs w:val="22"/>
              </w:rPr>
            </w:pPr>
            <w:r w:rsidRPr="005F4C5F">
              <w:rPr>
                <w:rFonts w:ascii="GHEA Grapalat" w:hAnsi="GHEA Grapalat" w:cs="Arial"/>
                <w:noProof/>
                <w:sz w:val="22"/>
                <w:szCs w:val="22"/>
              </w:rPr>
              <mc:AlternateContent>
                <mc:Choice Requires="wps">
                  <w:drawing>
                    <wp:anchor distT="0" distB="0" distL="114300" distR="114300" simplePos="0" relativeHeight="251707392" behindDoc="1" locked="0" layoutInCell="0" allowOverlap="1" wp14:anchorId="7F2D1C82" wp14:editId="00AB954D">
                      <wp:simplePos x="0" y="0"/>
                      <wp:positionH relativeFrom="margin">
                        <wp:posOffset>2741930</wp:posOffset>
                      </wp:positionH>
                      <wp:positionV relativeFrom="page">
                        <wp:posOffset>914400</wp:posOffset>
                      </wp:positionV>
                      <wp:extent cx="2743200" cy="6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B7676" id="Rectangle 2" o:spid="_x0000_s1026" style="position:absolute;margin-left:215.9pt;margin-top:1in;width:3in;height:.5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" o:allowincell="f" fillcolor="black" stroked="f" strokeweight="0">
                      <w10:wrap anchorx="margin" anchory="page"/>
                    </v:rect>
                  </w:pict>
                </mc:Fallback>
              </mc:AlternateContent>
            </w:r>
          </w:p>
        </w:tc>
      </w:tr>
      <w:tr w:rsidR="00EA7959" w:rsidRPr="005F4C5F" w14:paraId="728270A2" w14:textId="77777777" w:rsidTr="00D00D68">
        <w:tc>
          <w:tcPr>
            <w:tcW w:w="1604" w:type="dxa"/>
            <w:shd w:val="clear" w:color="auto" w:fill="auto"/>
          </w:tcPr>
          <w:p w14:paraId="45922BC8" w14:textId="68995DE6" w:rsidR="00EA7959" w:rsidRPr="005F4C5F" w:rsidRDefault="00EA7959" w:rsidP="00187FAE">
            <w:pPr>
              <w:tabs>
                <w:tab w:val="left" w:pos="9356"/>
              </w:tabs>
              <w:spacing w:after="120" w:line="288" w:lineRule="auto"/>
              <w:rPr>
                <w:rFonts w:ascii="GHEA Grapalat" w:hAnsi="GHEA Grapalat" w:cs="Arial"/>
                <w:b/>
                <w:sz w:val="22"/>
                <w:szCs w:val="22"/>
              </w:rPr>
            </w:pPr>
            <w:r w:rsidRPr="005F4C5F">
              <w:rPr>
                <w:rFonts w:ascii="GHEA Grapalat" w:hAnsi="GHEA Grapalat" w:cs="Arial"/>
                <w:b/>
                <w:sz w:val="22"/>
                <w:szCs w:val="22"/>
              </w:rPr>
              <w:t xml:space="preserve">ՊԸՊ </w:t>
            </w:r>
            <w:r w:rsidR="00187FAE" w:rsidRPr="005F4C5F">
              <w:rPr>
                <w:rFonts w:ascii="GHEA Grapalat" w:hAnsi="GHEA Grapalat" w:cs="Arial"/>
                <w:b/>
                <w:sz w:val="22"/>
                <w:szCs w:val="22"/>
                <w:lang w:val="hy-AM"/>
              </w:rPr>
              <w:t>61</w:t>
            </w:r>
            <w:r w:rsidRPr="005F4C5F">
              <w:rPr>
                <w:rFonts w:ascii="GHEA Grapalat" w:hAnsi="GHEA Grapalat" w:cs="Arial"/>
                <w:b/>
                <w:sz w:val="22"/>
                <w:szCs w:val="22"/>
              </w:rPr>
              <w:t>.2 (է)</w:t>
            </w:r>
          </w:p>
        </w:tc>
        <w:tc>
          <w:tcPr>
            <w:tcW w:w="8143" w:type="dxa"/>
            <w:shd w:val="clear" w:color="auto" w:fill="auto"/>
          </w:tcPr>
          <w:p w14:paraId="13A66BCE" w14:textId="5C239834" w:rsidR="00EA7959" w:rsidRPr="005F4C5F" w:rsidRDefault="0081367E" w:rsidP="00EA7959">
            <w:pPr>
              <w:tabs>
                <w:tab w:val="left" w:pos="9356"/>
              </w:tabs>
              <w:spacing w:after="120" w:line="288" w:lineRule="auto"/>
              <w:ind w:right="2"/>
              <w:rPr>
                <w:rFonts w:ascii="GHEA Grapalat" w:hAnsi="GHEA Grapalat" w:cs="Arial"/>
                <w:sz w:val="22"/>
                <w:szCs w:val="22"/>
              </w:rPr>
            </w:pPr>
            <w:r w:rsidRPr="005F4C5F">
              <w:rPr>
                <w:rFonts w:ascii="GHEA Grapalat" w:hAnsi="GHEA Grapalat" w:cs="Arial"/>
                <w:sz w:val="22"/>
                <w:szCs w:val="22"/>
              </w:rPr>
              <w:t xml:space="preserve">Օրերի առավելագույն թիվը՝ </w:t>
            </w:r>
            <w:r w:rsidRPr="005F4C5F">
              <w:rPr>
                <w:rFonts w:ascii="GHEA Grapalat" w:hAnsi="GHEA Grapalat" w:cs="Arial"/>
                <w:b/>
                <w:color w:val="0000FF"/>
                <w:sz w:val="22"/>
                <w:szCs w:val="22"/>
                <w:lang w:val="hy-AM"/>
              </w:rPr>
              <w:t>100 (հարյուր):</w:t>
            </w:r>
          </w:p>
        </w:tc>
      </w:tr>
      <w:tr w:rsidR="00EA7959" w:rsidRPr="005F4C5F" w14:paraId="02840036" w14:textId="77777777" w:rsidTr="00D00D68">
        <w:tc>
          <w:tcPr>
            <w:tcW w:w="1604" w:type="dxa"/>
            <w:shd w:val="clear" w:color="auto" w:fill="auto"/>
          </w:tcPr>
          <w:p w14:paraId="1127FCE7" w14:textId="134F6F7D" w:rsidR="00EA7959" w:rsidRPr="005F4C5F" w:rsidRDefault="00EA7959" w:rsidP="00245834">
            <w:pPr>
              <w:tabs>
                <w:tab w:val="left" w:pos="9356"/>
              </w:tabs>
              <w:spacing w:after="120" w:line="288" w:lineRule="auto"/>
              <w:rPr>
                <w:rFonts w:ascii="GHEA Grapalat" w:hAnsi="GHEA Grapalat" w:cs="Arial"/>
                <w:b/>
                <w:sz w:val="22"/>
                <w:szCs w:val="22"/>
              </w:rPr>
            </w:pPr>
            <w:r w:rsidRPr="005F4C5F">
              <w:rPr>
                <w:rFonts w:ascii="GHEA Grapalat" w:hAnsi="GHEA Grapalat" w:cs="Arial"/>
                <w:b/>
                <w:sz w:val="22"/>
                <w:szCs w:val="22"/>
              </w:rPr>
              <w:t xml:space="preserve">ՊԸՊ </w:t>
            </w:r>
            <w:r w:rsidR="00245834" w:rsidRPr="005F4C5F">
              <w:rPr>
                <w:rFonts w:ascii="GHEA Grapalat" w:hAnsi="GHEA Grapalat" w:cs="Arial"/>
                <w:b/>
                <w:sz w:val="22"/>
                <w:szCs w:val="22"/>
                <w:lang w:val="hy-AM"/>
              </w:rPr>
              <w:t>62</w:t>
            </w:r>
            <w:r w:rsidRPr="005F4C5F">
              <w:rPr>
                <w:rFonts w:ascii="GHEA Grapalat" w:hAnsi="GHEA Grapalat" w:cs="Arial"/>
                <w:b/>
                <w:sz w:val="22"/>
                <w:szCs w:val="22"/>
              </w:rPr>
              <w:t>.1</w:t>
            </w:r>
          </w:p>
        </w:tc>
        <w:tc>
          <w:tcPr>
            <w:tcW w:w="8143" w:type="dxa"/>
            <w:shd w:val="clear" w:color="auto" w:fill="auto"/>
          </w:tcPr>
          <w:p w14:paraId="41628D60" w14:textId="77777777" w:rsidR="00EA7959" w:rsidRPr="005F4C5F" w:rsidRDefault="00EA7959" w:rsidP="00A25A5C">
            <w:pPr>
              <w:tabs>
                <w:tab w:val="left" w:pos="9356"/>
              </w:tabs>
              <w:jc w:val="both"/>
              <w:rPr>
                <w:rFonts w:ascii="GHEA Grapalat" w:hAnsi="GHEA Grapalat" w:cs="Sylfaen"/>
                <w:sz w:val="22"/>
                <w:szCs w:val="22"/>
              </w:rPr>
            </w:pPr>
            <w:r w:rsidRPr="005F4C5F">
              <w:rPr>
                <w:rFonts w:ascii="GHEA Grapalat" w:hAnsi="GHEA Grapalat" w:cs="Sylfaen"/>
                <w:sz w:val="22"/>
                <w:szCs w:val="22"/>
              </w:rPr>
              <w:t>Տոկոսադրույք, որը կիրառվում է չավարտված</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 xml:space="preserve">արժեքի նկատմամբ և ներկայացնում Պատվիրատուի լրացուցիչ ծախսն Աշխատանքներն ավարտելու համար՝ </w:t>
            </w:r>
            <w:r w:rsidR="0081367E" w:rsidRPr="005F4C5F">
              <w:rPr>
                <w:rFonts w:ascii="GHEA Grapalat" w:hAnsi="GHEA Grapalat" w:cs="Arial"/>
                <w:b/>
                <w:color w:val="0000FF"/>
                <w:sz w:val="22"/>
                <w:szCs w:val="22"/>
              </w:rPr>
              <w:t>10 (</w:t>
            </w:r>
            <w:r w:rsidR="0081367E" w:rsidRPr="005F4C5F">
              <w:rPr>
                <w:rFonts w:ascii="GHEA Grapalat" w:hAnsi="GHEA Grapalat" w:cs="Arial"/>
                <w:b/>
                <w:color w:val="0000FF"/>
                <w:sz w:val="22"/>
                <w:szCs w:val="22"/>
                <w:lang w:val="ru-RU"/>
              </w:rPr>
              <w:t>տաս</w:t>
            </w:r>
            <w:r w:rsidR="0081367E" w:rsidRPr="005F4C5F">
              <w:rPr>
                <w:rFonts w:ascii="GHEA Grapalat" w:hAnsi="GHEA Grapalat" w:cs="Arial"/>
                <w:b/>
                <w:color w:val="0000FF"/>
                <w:sz w:val="22"/>
                <w:szCs w:val="22"/>
              </w:rPr>
              <w:t>) %</w:t>
            </w:r>
            <w:r w:rsidR="0081367E" w:rsidRPr="005F4C5F">
              <w:rPr>
                <w:rFonts w:ascii="GHEA Grapalat" w:hAnsi="GHEA Grapalat" w:cs="Sylfaen"/>
                <w:sz w:val="22"/>
                <w:szCs w:val="22"/>
              </w:rPr>
              <w:t>:</w:t>
            </w:r>
          </w:p>
          <w:p w14:paraId="461DDBBF" w14:textId="408E0E66" w:rsidR="00A25A5C" w:rsidRPr="005F4C5F" w:rsidRDefault="00A25A5C" w:rsidP="00A25A5C">
            <w:pPr>
              <w:tabs>
                <w:tab w:val="left" w:pos="9356"/>
              </w:tabs>
              <w:jc w:val="both"/>
              <w:rPr>
                <w:rFonts w:ascii="GHEA Grapalat" w:hAnsi="GHEA Grapalat" w:cs="Arial"/>
                <w:sz w:val="22"/>
                <w:szCs w:val="22"/>
              </w:rPr>
            </w:pPr>
          </w:p>
        </w:tc>
      </w:tr>
    </w:tbl>
    <w:p w14:paraId="1D08D895" w14:textId="77777777" w:rsidR="00FC7798" w:rsidRPr="005F4C5F" w:rsidRDefault="00FC7798" w:rsidP="0005103F">
      <w:pPr>
        <w:tabs>
          <w:tab w:val="left" w:pos="9356"/>
        </w:tabs>
        <w:spacing w:after="120" w:line="288" w:lineRule="auto"/>
        <w:rPr>
          <w:rFonts w:ascii="GHEA Grapalat" w:hAnsi="GHEA Grapalat"/>
          <w:sz w:val="22"/>
          <w:szCs w:val="22"/>
        </w:rPr>
      </w:pPr>
    </w:p>
    <w:p w14:paraId="7769921C" w14:textId="77777777" w:rsidR="00FC7798" w:rsidRPr="005F4C5F" w:rsidRDefault="00FC7798" w:rsidP="0005103F">
      <w:pPr>
        <w:tabs>
          <w:tab w:val="left" w:pos="709"/>
          <w:tab w:val="left" w:pos="9356"/>
        </w:tabs>
        <w:spacing w:after="120" w:line="288" w:lineRule="auto"/>
        <w:ind w:left="1418" w:hanging="709"/>
        <w:jc w:val="both"/>
        <w:rPr>
          <w:rFonts w:ascii="GHEA Grapalat" w:hAnsi="GHEA Grapalat"/>
          <w:sz w:val="22"/>
          <w:szCs w:val="22"/>
          <w:lang w:val="eu-ES"/>
        </w:rPr>
      </w:pPr>
    </w:p>
    <w:p w14:paraId="2817460B" w14:textId="77777777" w:rsidR="00FC7798" w:rsidRPr="005F4C5F" w:rsidRDefault="00FC7798" w:rsidP="0005103F">
      <w:pPr>
        <w:tabs>
          <w:tab w:val="left" w:pos="709"/>
          <w:tab w:val="left" w:pos="9356"/>
        </w:tabs>
        <w:spacing w:after="120" w:line="288" w:lineRule="auto"/>
        <w:ind w:left="1418" w:hanging="709"/>
        <w:jc w:val="both"/>
        <w:rPr>
          <w:rFonts w:ascii="GHEA Grapalat" w:hAnsi="GHEA Grapalat"/>
          <w:sz w:val="22"/>
          <w:szCs w:val="22"/>
          <w:lang w:val="eu-ES"/>
        </w:rPr>
        <w:sectPr w:rsidR="00FC7798" w:rsidRPr="005F4C5F" w:rsidSect="00D00D68">
          <w:headerReference w:type="default" r:id="rId44"/>
          <w:pgSz w:w="11907" w:h="16840" w:code="9"/>
          <w:pgMar w:top="1138" w:right="850" w:bottom="1138" w:left="1411" w:header="720" w:footer="720" w:gutter="0"/>
          <w:cols w:space="720"/>
        </w:sectPr>
      </w:pPr>
    </w:p>
    <w:p w14:paraId="1FE6CFDE" w14:textId="77777777" w:rsidR="002D749D" w:rsidRPr="005F4C5F" w:rsidRDefault="002D749D" w:rsidP="0005103F">
      <w:pPr>
        <w:tabs>
          <w:tab w:val="left" w:pos="709"/>
          <w:tab w:val="left" w:pos="9356"/>
        </w:tabs>
        <w:spacing w:after="120" w:line="288" w:lineRule="auto"/>
        <w:ind w:left="1418" w:hanging="709"/>
        <w:jc w:val="both"/>
        <w:rPr>
          <w:rFonts w:ascii="GHEA Grapalat" w:hAnsi="GHEA Grapalat"/>
          <w:sz w:val="22"/>
          <w:szCs w:val="22"/>
          <w:lang w:val="eu-ES"/>
        </w:rPr>
      </w:pPr>
    </w:p>
    <w:p w14:paraId="74C13024" w14:textId="77777777" w:rsidR="007B586E" w:rsidRPr="005F4C5F" w:rsidRDefault="008E1497" w:rsidP="0005103F">
      <w:pPr>
        <w:pStyle w:val="Subtitle"/>
        <w:tabs>
          <w:tab w:val="left" w:pos="9356"/>
        </w:tabs>
        <w:spacing w:before="0" w:after="120" w:line="288" w:lineRule="auto"/>
        <w:rPr>
          <w:rFonts w:ascii="GHEA Grapalat" w:hAnsi="GHEA Grapalat" w:cs="Arial"/>
          <w:b w:val="0"/>
          <w:sz w:val="32"/>
          <w:szCs w:val="32"/>
          <w:lang w:val="eu-ES"/>
        </w:rPr>
      </w:pPr>
      <w:bookmarkStart w:id="657" w:name="_Toc63158349"/>
      <w:r w:rsidRPr="005F4C5F">
        <w:rPr>
          <w:rFonts w:ascii="GHEA Grapalat" w:hAnsi="GHEA Grapalat" w:cs="Arial"/>
          <w:sz w:val="32"/>
          <w:szCs w:val="32"/>
          <w:lang w:val="eu-ES"/>
        </w:rPr>
        <w:t>Բ</w:t>
      </w:r>
      <w:r w:rsidRPr="005F4C5F">
        <w:rPr>
          <w:rFonts w:ascii="GHEA Grapalat" w:hAnsi="GHEA Grapalat" w:cs="Arial"/>
          <w:sz w:val="32"/>
          <w:szCs w:val="32"/>
        </w:rPr>
        <w:t>աժին</w:t>
      </w:r>
      <w:r w:rsidRPr="005F4C5F">
        <w:rPr>
          <w:rFonts w:ascii="GHEA Grapalat" w:hAnsi="GHEA Grapalat" w:cs="Arial"/>
          <w:sz w:val="32"/>
          <w:szCs w:val="32"/>
          <w:lang w:val="eu-ES"/>
        </w:rPr>
        <w:t xml:space="preserve"> </w:t>
      </w:r>
      <w:r w:rsidR="0015560E" w:rsidRPr="005F4C5F">
        <w:rPr>
          <w:rFonts w:ascii="GHEA Grapalat" w:hAnsi="GHEA Grapalat" w:cs="Arial"/>
          <w:sz w:val="32"/>
          <w:szCs w:val="32"/>
          <w:lang w:val="eu-ES"/>
        </w:rPr>
        <w:t>X</w:t>
      </w:r>
      <w:r w:rsidR="007762EA" w:rsidRPr="005F4C5F">
        <w:rPr>
          <w:rFonts w:ascii="GHEA Grapalat" w:hAnsi="GHEA Grapalat" w:cs="Arial"/>
          <w:sz w:val="32"/>
          <w:szCs w:val="32"/>
          <w:lang w:val="eu-ES"/>
        </w:rPr>
        <w:t xml:space="preserve"> </w:t>
      </w:r>
      <w:r w:rsidRPr="005F4C5F">
        <w:rPr>
          <w:rFonts w:ascii="GHEA Grapalat" w:hAnsi="GHEA Grapalat" w:cs="Arial"/>
          <w:sz w:val="32"/>
          <w:szCs w:val="32"/>
          <w:lang w:val="eu-ES"/>
        </w:rPr>
        <w:t xml:space="preserve"> - </w:t>
      </w:r>
      <w:r w:rsidR="00C81FE9" w:rsidRPr="005F4C5F">
        <w:rPr>
          <w:rFonts w:ascii="GHEA Grapalat" w:hAnsi="GHEA Grapalat" w:cs="Arial"/>
          <w:sz w:val="32"/>
          <w:szCs w:val="32"/>
        </w:rPr>
        <w:t>Պայմանագրի</w:t>
      </w:r>
      <w:r w:rsidR="007762EA" w:rsidRPr="005F4C5F">
        <w:rPr>
          <w:rFonts w:ascii="GHEA Grapalat" w:hAnsi="GHEA Grapalat" w:cs="Arial"/>
          <w:sz w:val="32"/>
          <w:szCs w:val="32"/>
          <w:lang w:val="eu-ES"/>
        </w:rPr>
        <w:t xml:space="preserve"> </w:t>
      </w:r>
      <w:r w:rsidR="00B641DB" w:rsidRPr="005F4C5F">
        <w:rPr>
          <w:rFonts w:ascii="GHEA Grapalat" w:hAnsi="GHEA Grapalat" w:cs="Arial"/>
          <w:sz w:val="32"/>
          <w:szCs w:val="32"/>
        </w:rPr>
        <w:t>ձև</w:t>
      </w:r>
      <w:r w:rsidR="00C81FE9" w:rsidRPr="005F4C5F">
        <w:rPr>
          <w:rFonts w:ascii="GHEA Grapalat" w:hAnsi="GHEA Grapalat" w:cs="Arial"/>
          <w:sz w:val="32"/>
          <w:szCs w:val="32"/>
        </w:rPr>
        <w:t>եր</w:t>
      </w:r>
      <w:bookmarkEnd w:id="509"/>
      <w:bookmarkEnd w:id="510"/>
      <w:bookmarkEnd w:id="657"/>
    </w:p>
    <w:p w14:paraId="3260D3A2" w14:textId="77777777" w:rsidR="007B586E" w:rsidRPr="005F4C5F" w:rsidRDefault="007B586E" w:rsidP="0005103F">
      <w:pPr>
        <w:pStyle w:val="TOC1"/>
        <w:tabs>
          <w:tab w:val="left" w:pos="9356"/>
        </w:tabs>
        <w:spacing w:before="0" w:after="120" w:line="288" w:lineRule="auto"/>
        <w:ind w:left="180" w:right="288"/>
        <w:rPr>
          <w:rFonts w:ascii="GHEA Grapalat" w:hAnsi="GHEA Grapalat" w:cs="Arial"/>
          <w:b w:val="0"/>
          <w:sz w:val="22"/>
          <w:szCs w:val="22"/>
          <w:lang w:val="eu-ES"/>
        </w:rPr>
      </w:pPr>
    </w:p>
    <w:p w14:paraId="47A3BFBF" w14:textId="5263511C" w:rsidR="00C81FE9" w:rsidRPr="005F4C5F" w:rsidRDefault="00C81FE9" w:rsidP="0005103F">
      <w:pPr>
        <w:tabs>
          <w:tab w:val="left" w:pos="9356"/>
        </w:tabs>
        <w:spacing w:after="120" w:line="288" w:lineRule="auto"/>
        <w:jc w:val="both"/>
        <w:rPr>
          <w:rFonts w:ascii="GHEA Grapalat" w:hAnsi="GHEA Grapalat" w:cs="Arial"/>
          <w:sz w:val="22"/>
          <w:szCs w:val="22"/>
          <w:lang w:val="eu-ES"/>
        </w:rPr>
      </w:pPr>
      <w:r w:rsidRPr="005F4C5F">
        <w:rPr>
          <w:rFonts w:ascii="GHEA Grapalat" w:hAnsi="GHEA Grapalat" w:cs="Arial"/>
          <w:sz w:val="22"/>
          <w:szCs w:val="22"/>
        </w:rPr>
        <w:t>Սույն</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բաժինը</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պարունակում</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է</w:t>
      </w:r>
      <w:r w:rsidR="007762EA" w:rsidRPr="005F4C5F">
        <w:rPr>
          <w:rFonts w:ascii="GHEA Grapalat" w:hAnsi="GHEA Grapalat" w:cs="Arial"/>
          <w:sz w:val="22"/>
          <w:szCs w:val="22"/>
          <w:lang w:val="eu-ES"/>
        </w:rPr>
        <w:t xml:space="preserve"> </w:t>
      </w:r>
      <w:r w:rsidR="00B641DB" w:rsidRPr="005F4C5F">
        <w:rPr>
          <w:rFonts w:ascii="GHEA Grapalat" w:hAnsi="GHEA Grapalat" w:cs="Arial"/>
          <w:sz w:val="22"/>
          <w:szCs w:val="22"/>
        </w:rPr>
        <w:t>ձև</w:t>
      </w:r>
      <w:r w:rsidRPr="005F4C5F">
        <w:rPr>
          <w:rFonts w:ascii="GHEA Grapalat" w:hAnsi="GHEA Grapalat" w:cs="Arial"/>
          <w:sz w:val="22"/>
          <w:szCs w:val="22"/>
        </w:rPr>
        <w:t>եր</w:t>
      </w:r>
      <w:r w:rsidRPr="005F4C5F">
        <w:rPr>
          <w:rFonts w:ascii="GHEA Grapalat" w:hAnsi="GHEA Grapalat" w:cs="Arial"/>
          <w:sz w:val="22"/>
          <w:szCs w:val="22"/>
          <w:lang w:val="eu-ES"/>
        </w:rPr>
        <w:t>,</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որոնք</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լրացվելուց</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հետո</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կկազմեն</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Պայմանագրի</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մաս</w:t>
      </w:r>
      <w:r w:rsidRPr="005F4C5F">
        <w:rPr>
          <w:rFonts w:ascii="GHEA Grapalat" w:hAnsi="GHEA Grapalat" w:cs="Arial"/>
          <w:sz w:val="22"/>
          <w:szCs w:val="22"/>
          <w:lang w:val="eu-ES"/>
        </w:rPr>
        <w:t>:</w:t>
      </w:r>
      <w:r w:rsidR="007762EA" w:rsidRPr="005F4C5F">
        <w:rPr>
          <w:rFonts w:ascii="GHEA Grapalat" w:hAnsi="GHEA Grapalat" w:cs="Arial"/>
          <w:sz w:val="22"/>
          <w:szCs w:val="22"/>
          <w:lang w:val="eu-ES"/>
        </w:rPr>
        <w:t xml:space="preserve"> </w:t>
      </w:r>
      <w:r w:rsidR="00F66BBD" w:rsidRPr="005F4C5F">
        <w:rPr>
          <w:rFonts w:ascii="GHEA Grapalat" w:hAnsi="GHEA Grapalat" w:cs="Arial"/>
          <w:sz w:val="22"/>
          <w:szCs w:val="22"/>
        </w:rPr>
        <w:t>Կատար</w:t>
      </w:r>
      <w:r w:rsidR="00F66BBD" w:rsidRPr="005F4C5F">
        <w:rPr>
          <w:rFonts w:ascii="GHEA Grapalat" w:hAnsi="GHEA Grapalat" w:cs="Arial"/>
          <w:sz w:val="22"/>
          <w:szCs w:val="22"/>
          <w:lang w:val="ru-RU"/>
        </w:rPr>
        <w:t>ման</w:t>
      </w:r>
      <w:r w:rsidR="00F66BBD" w:rsidRPr="005F4C5F">
        <w:rPr>
          <w:rFonts w:ascii="GHEA Grapalat" w:hAnsi="GHEA Grapalat" w:cs="Arial"/>
          <w:sz w:val="22"/>
          <w:szCs w:val="22"/>
          <w:lang w:val="eu-ES"/>
        </w:rPr>
        <w:t xml:space="preserve"> </w:t>
      </w:r>
      <w:r w:rsidRPr="005F4C5F">
        <w:rPr>
          <w:rFonts w:ascii="GHEA Grapalat" w:hAnsi="GHEA Grapalat" w:cs="Arial"/>
          <w:sz w:val="22"/>
          <w:szCs w:val="22"/>
        </w:rPr>
        <w:t>երաշխիքի</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և</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կանխավճարի</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երաշխիքի</w:t>
      </w:r>
      <w:r w:rsidR="007762EA" w:rsidRPr="005F4C5F">
        <w:rPr>
          <w:rFonts w:ascii="GHEA Grapalat" w:hAnsi="GHEA Grapalat" w:cs="Arial"/>
          <w:sz w:val="22"/>
          <w:szCs w:val="22"/>
          <w:lang w:val="eu-ES"/>
        </w:rPr>
        <w:t xml:space="preserve"> </w:t>
      </w:r>
      <w:r w:rsidR="00B641DB" w:rsidRPr="005F4C5F">
        <w:rPr>
          <w:rFonts w:ascii="GHEA Grapalat" w:hAnsi="GHEA Grapalat" w:cs="Arial"/>
          <w:sz w:val="22"/>
          <w:szCs w:val="22"/>
        </w:rPr>
        <w:t>ձև</w:t>
      </w:r>
      <w:r w:rsidRPr="005F4C5F">
        <w:rPr>
          <w:rFonts w:ascii="GHEA Grapalat" w:hAnsi="GHEA Grapalat" w:cs="Arial"/>
          <w:sz w:val="22"/>
          <w:szCs w:val="22"/>
        </w:rPr>
        <w:t>երը՝</w:t>
      </w:r>
      <w:r w:rsidR="007762EA" w:rsidRPr="005F4C5F">
        <w:rPr>
          <w:rFonts w:ascii="GHEA Grapalat" w:hAnsi="GHEA Grapalat" w:cs="Arial"/>
          <w:sz w:val="22"/>
          <w:szCs w:val="22"/>
          <w:lang w:val="eu-ES"/>
        </w:rPr>
        <w:t xml:space="preserve"> </w:t>
      </w:r>
      <w:r w:rsidR="00CC21C1" w:rsidRPr="005F4C5F">
        <w:rPr>
          <w:rFonts w:ascii="GHEA Grapalat" w:hAnsi="GHEA Grapalat" w:cs="Arial"/>
          <w:sz w:val="22"/>
          <w:szCs w:val="22"/>
          <w:lang w:val="eu-ES"/>
        </w:rPr>
        <w:t>եթե պահան</w:t>
      </w:r>
      <w:r w:rsidRPr="005F4C5F">
        <w:rPr>
          <w:rFonts w:ascii="GHEA Grapalat" w:hAnsi="GHEA Grapalat" w:cs="Arial"/>
          <w:sz w:val="22"/>
          <w:szCs w:val="22"/>
        </w:rPr>
        <w:t>ջվ</w:t>
      </w:r>
      <w:r w:rsidR="00CC21C1" w:rsidRPr="005F4C5F">
        <w:rPr>
          <w:rFonts w:ascii="GHEA Grapalat" w:hAnsi="GHEA Grapalat" w:cs="Arial"/>
          <w:sz w:val="22"/>
          <w:szCs w:val="22"/>
        </w:rPr>
        <w:t>ում</w:t>
      </w:r>
      <w:r w:rsidR="00CC21C1" w:rsidRPr="005F4C5F">
        <w:rPr>
          <w:rFonts w:ascii="GHEA Grapalat" w:hAnsi="GHEA Grapalat" w:cs="Arial"/>
          <w:sz w:val="22"/>
          <w:szCs w:val="22"/>
          <w:lang w:val="eu-ES"/>
        </w:rPr>
        <w:t xml:space="preserve"> </w:t>
      </w:r>
      <w:r w:rsidR="00CC21C1" w:rsidRPr="005F4C5F">
        <w:rPr>
          <w:rFonts w:ascii="GHEA Grapalat" w:hAnsi="GHEA Grapalat" w:cs="Arial"/>
          <w:sz w:val="22"/>
          <w:szCs w:val="22"/>
        </w:rPr>
        <w:t>են</w:t>
      </w:r>
      <w:r w:rsidRPr="005F4C5F">
        <w:rPr>
          <w:rFonts w:ascii="GHEA Grapalat" w:hAnsi="GHEA Grapalat" w:cs="Arial"/>
          <w:sz w:val="22"/>
          <w:szCs w:val="22"/>
          <w:lang w:val="eu-ES"/>
        </w:rPr>
        <w:t>,</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լրացվում</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են</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միայն</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հաղթող</w:t>
      </w:r>
      <w:r w:rsidR="007762EA" w:rsidRPr="005F4C5F">
        <w:rPr>
          <w:rFonts w:ascii="GHEA Grapalat" w:hAnsi="GHEA Grapalat" w:cs="Arial"/>
          <w:sz w:val="22"/>
          <w:szCs w:val="22"/>
          <w:lang w:val="eu-ES"/>
        </w:rPr>
        <w:t xml:space="preserve"> </w:t>
      </w:r>
      <w:r w:rsidR="00CC21C1" w:rsidRPr="005F4C5F">
        <w:rPr>
          <w:rFonts w:ascii="GHEA Grapalat" w:hAnsi="GHEA Grapalat" w:cs="Arial"/>
          <w:sz w:val="22"/>
          <w:szCs w:val="22"/>
          <w:lang w:val="eu-ES"/>
        </w:rPr>
        <w:t xml:space="preserve">Հայտատուի </w:t>
      </w:r>
      <w:r w:rsidRPr="005F4C5F">
        <w:rPr>
          <w:rFonts w:ascii="GHEA Grapalat" w:hAnsi="GHEA Grapalat" w:cs="Arial"/>
          <w:sz w:val="22"/>
          <w:szCs w:val="22"/>
        </w:rPr>
        <w:t>կողմից</w:t>
      </w:r>
      <w:r w:rsidR="007762EA" w:rsidRPr="005F4C5F">
        <w:rPr>
          <w:rFonts w:ascii="GHEA Grapalat" w:hAnsi="GHEA Grapalat" w:cs="Arial"/>
          <w:sz w:val="22"/>
          <w:szCs w:val="22"/>
          <w:lang w:val="eu-ES"/>
        </w:rPr>
        <w:t xml:space="preserve"> </w:t>
      </w:r>
      <w:r w:rsidR="002C688E" w:rsidRPr="005F4C5F">
        <w:rPr>
          <w:rFonts w:ascii="GHEA Grapalat" w:hAnsi="GHEA Grapalat" w:cs="Arial"/>
          <w:sz w:val="22"/>
          <w:szCs w:val="22"/>
        </w:rPr>
        <w:t>պայմանագրի</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շնորհումից</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հետո</w:t>
      </w:r>
      <w:r w:rsidRPr="005F4C5F">
        <w:rPr>
          <w:rFonts w:ascii="GHEA Grapalat" w:hAnsi="GHEA Grapalat" w:cs="Arial"/>
          <w:sz w:val="22"/>
          <w:szCs w:val="22"/>
          <w:lang w:val="eu-ES"/>
        </w:rPr>
        <w:t>:</w:t>
      </w:r>
    </w:p>
    <w:p w14:paraId="6FFFF0AE" w14:textId="77777777" w:rsidR="00C81FE9" w:rsidRPr="005F4C5F" w:rsidRDefault="00C81FE9" w:rsidP="0005103F">
      <w:pPr>
        <w:tabs>
          <w:tab w:val="left" w:pos="9356"/>
        </w:tabs>
        <w:spacing w:after="120" w:line="288" w:lineRule="auto"/>
        <w:jc w:val="both"/>
        <w:rPr>
          <w:rFonts w:ascii="GHEA Grapalat" w:hAnsi="GHEA Grapalat" w:cs="Arial"/>
          <w:sz w:val="22"/>
          <w:szCs w:val="22"/>
          <w:lang w:val="eu-ES"/>
        </w:rPr>
      </w:pPr>
    </w:p>
    <w:p w14:paraId="48C12B70" w14:textId="77777777" w:rsidR="007B586E" w:rsidRPr="005F4C5F" w:rsidRDefault="00B641DB" w:rsidP="0005103F">
      <w:pPr>
        <w:tabs>
          <w:tab w:val="left" w:pos="9356"/>
        </w:tabs>
        <w:spacing w:after="120" w:line="288" w:lineRule="auto"/>
        <w:jc w:val="center"/>
        <w:rPr>
          <w:rFonts w:ascii="GHEA Grapalat" w:hAnsi="GHEA Grapalat" w:cs="Arial"/>
          <w:b/>
          <w:sz w:val="22"/>
          <w:szCs w:val="22"/>
        </w:rPr>
      </w:pPr>
      <w:bookmarkStart w:id="658" w:name="_Toc139863297"/>
      <w:r w:rsidRPr="005F4C5F">
        <w:rPr>
          <w:rFonts w:ascii="GHEA Grapalat" w:hAnsi="GHEA Grapalat" w:cs="Arial"/>
          <w:b/>
          <w:sz w:val="22"/>
          <w:szCs w:val="22"/>
        </w:rPr>
        <w:t>Ձև</w:t>
      </w:r>
      <w:r w:rsidR="00C81FE9" w:rsidRPr="005F4C5F">
        <w:rPr>
          <w:rFonts w:ascii="GHEA Grapalat" w:hAnsi="GHEA Grapalat" w:cs="Arial"/>
          <w:b/>
          <w:sz w:val="22"/>
          <w:szCs w:val="22"/>
        </w:rPr>
        <w:t>երի</w:t>
      </w:r>
      <w:r w:rsidR="007762EA" w:rsidRPr="005F4C5F">
        <w:rPr>
          <w:rFonts w:ascii="GHEA Grapalat" w:hAnsi="GHEA Grapalat" w:cs="Arial"/>
          <w:b/>
          <w:sz w:val="22"/>
          <w:szCs w:val="22"/>
        </w:rPr>
        <w:t xml:space="preserve"> </w:t>
      </w:r>
      <w:r w:rsidR="00C81FE9" w:rsidRPr="005F4C5F">
        <w:rPr>
          <w:rFonts w:ascii="GHEA Grapalat" w:hAnsi="GHEA Grapalat" w:cs="Arial"/>
          <w:b/>
          <w:sz w:val="22"/>
          <w:szCs w:val="22"/>
        </w:rPr>
        <w:t>աղյուսակ</w:t>
      </w:r>
      <w:bookmarkEnd w:id="658"/>
    </w:p>
    <w:p w14:paraId="12080B69" w14:textId="09B960DD" w:rsidR="0021721B" w:rsidRPr="005F4C5F" w:rsidRDefault="00D07222">
      <w:pPr>
        <w:pStyle w:val="TOC1"/>
        <w:tabs>
          <w:tab w:val="right" w:pos="9636"/>
        </w:tabs>
        <w:rPr>
          <w:rFonts w:asciiTheme="minorHAnsi" w:eastAsiaTheme="minorEastAsia" w:hAnsiTheme="minorHAnsi" w:cstheme="minorBidi"/>
          <w:b w:val="0"/>
          <w:noProof/>
          <w:sz w:val="22"/>
          <w:szCs w:val="22"/>
        </w:rPr>
      </w:pPr>
      <w:r w:rsidRPr="005F4C5F">
        <w:rPr>
          <w:rFonts w:ascii="GHEA Grapalat" w:hAnsi="GHEA Grapalat" w:cs="Arial"/>
          <w:sz w:val="22"/>
          <w:szCs w:val="22"/>
        </w:rPr>
        <w:fldChar w:fldCharType="begin"/>
      </w:r>
      <w:r w:rsidR="007B586E" w:rsidRPr="005F4C5F">
        <w:rPr>
          <w:rFonts w:ascii="GHEA Grapalat" w:hAnsi="GHEA Grapalat" w:cs="Arial"/>
          <w:sz w:val="22"/>
          <w:szCs w:val="22"/>
        </w:rPr>
        <w:instrText xml:space="preserve"> TOC \h \z \t "S9 Header 1,1" </w:instrText>
      </w:r>
      <w:r w:rsidRPr="005F4C5F">
        <w:rPr>
          <w:rFonts w:ascii="GHEA Grapalat" w:hAnsi="GHEA Grapalat" w:cs="Arial"/>
          <w:sz w:val="22"/>
          <w:szCs w:val="22"/>
        </w:rPr>
        <w:fldChar w:fldCharType="separate"/>
      </w:r>
      <w:hyperlink w:anchor="_Toc63160043" w:history="1">
        <w:r w:rsidR="0021721B" w:rsidRPr="005F4C5F">
          <w:rPr>
            <w:rStyle w:val="Hyperlink"/>
            <w:rFonts w:ascii="GHEA Grapalat" w:hAnsi="GHEA Grapalat"/>
            <w:noProof/>
            <w:lang w:val="af-ZA"/>
          </w:rPr>
          <w:t>ՇՆՈՐՀՄԱՆ ՄՏԱԴՐՈՒԹՅԱՆ ԾԱՆՈՒՑՈՒՄ</w:t>
        </w:r>
        <w:r w:rsidR="0021721B" w:rsidRPr="005F4C5F">
          <w:rPr>
            <w:noProof/>
            <w:webHidden/>
          </w:rPr>
          <w:tab/>
        </w:r>
        <w:r w:rsidR="0021721B" w:rsidRPr="005F4C5F">
          <w:rPr>
            <w:noProof/>
            <w:webHidden/>
          </w:rPr>
          <w:fldChar w:fldCharType="begin"/>
        </w:r>
        <w:r w:rsidR="0021721B" w:rsidRPr="005F4C5F">
          <w:rPr>
            <w:noProof/>
            <w:webHidden/>
          </w:rPr>
          <w:instrText xml:space="preserve"> PAGEREF _Toc63160043 \h </w:instrText>
        </w:r>
        <w:r w:rsidR="0021721B" w:rsidRPr="005F4C5F">
          <w:rPr>
            <w:noProof/>
            <w:webHidden/>
          </w:rPr>
        </w:r>
        <w:r w:rsidR="0021721B" w:rsidRPr="005F4C5F">
          <w:rPr>
            <w:noProof/>
            <w:webHidden/>
          </w:rPr>
          <w:fldChar w:fldCharType="separate"/>
        </w:r>
        <w:r w:rsidR="00DC37FD" w:rsidRPr="005F4C5F">
          <w:rPr>
            <w:noProof/>
            <w:webHidden/>
          </w:rPr>
          <w:t>192</w:t>
        </w:r>
        <w:r w:rsidR="0021721B" w:rsidRPr="005F4C5F">
          <w:rPr>
            <w:noProof/>
            <w:webHidden/>
          </w:rPr>
          <w:fldChar w:fldCharType="end"/>
        </w:r>
      </w:hyperlink>
    </w:p>
    <w:p w14:paraId="59AA8912" w14:textId="6912D70C" w:rsidR="0021721B" w:rsidRPr="005F4C5F" w:rsidRDefault="00000000">
      <w:pPr>
        <w:pStyle w:val="TOC1"/>
        <w:tabs>
          <w:tab w:val="right" w:pos="9636"/>
        </w:tabs>
        <w:rPr>
          <w:rFonts w:asciiTheme="minorHAnsi" w:eastAsiaTheme="minorEastAsia" w:hAnsiTheme="minorHAnsi" w:cstheme="minorBidi"/>
          <w:b w:val="0"/>
          <w:noProof/>
          <w:sz w:val="22"/>
          <w:szCs w:val="22"/>
        </w:rPr>
      </w:pPr>
      <w:hyperlink w:anchor="_Toc63160044" w:history="1">
        <w:r w:rsidR="0021721B" w:rsidRPr="005F4C5F">
          <w:rPr>
            <w:rStyle w:val="Hyperlink"/>
            <w:rFonts w:ascii="GHEA Grapalat" w:hAnsi="GHEA Grapalat"/>
            <w:noProof/>
          </w:rPr>
          <w:t>ՊԱՅՄԱՆԱԳՐԻ ՇՆՈՐՀՄԱՆ ԾԱՆՈՒՑՈՒՄ</w:t>
        </w:r>
        <w:r w:rsidR="0021721B" w:rsidRPr="005F4C5F">
          <w:rPr>
            <w:noProof/>
            <w:webHidden/>
          </w:rPr>
          <w:tab/>
        </w:r>
        <w:r w:rsidR="0021721B" w:rsidRPr="005F4C5F">
          <w:rPr>
            <w:noProof/>
            <w:webHidden/>
          </w:rPr>
          <w:fldChar w:fldCharType="begin"/>
        </w:r>
        <w:r w:rsidR="0021721B" w:rsidRPr="005F4C5F">
          <w:rPr>
            <w:noProof/>
            <w:webHidden/>
          </w:rPr>
          <w:instrText xml:space="preserve"> PAGEREF _Toc63160044 \h </w:instrText>
        </w:r>
        <w:r w:rsidR="0021721B" w:rsidRPr="005F4C5F">
          <w:rPr>
            <w:noProof/>
            <w:webHidden/>
          </w:rPr>
        </w:r>
        <w:r w:rsidR="0021721B" w:rsidRPr="005F4C5F">
          <w:rPr>
            <w:noProof/>
            <w:webHidden/>
          </w:rPr>
          <w:fldChar w:fldCharType="separate"/>
        </w:r>
        <w:r w:rsidR="00DC37FD" w:rsidRPr="005F4C5F">
          <w:rPr>
            <w:noProof/>
            <w:webHidden/>
          </w:rPr>
          <w:t>196</w:t>
        </w:r>
        <w:r w:rsidR="0021721B" w:rsidRPr="005F4C5F">
          <w:rPr>
            <w:noProof/>
            <w:webHidden/>
          </w:rPr>
          <w:fldChar w:fldCharType="end"/>
        </w:r>
      </w:hyperlink>
    </w:p>
    <w:p w14:paraId="7E594DC7" w14:textId="7375AF4D" w:rsidR="0021721B" w:rsidRPr="005F4C5F" w:rsidRDefault="00000000">
      <w:pPr>
        <w:pStyle w:val="TOC1"/>
        <w:tabs>
          <w:tab w:val="right" w:pos="9636"/>
        </w:tabs>
        <w:rPr>
          <w:rFonts w:asciiTheme="minorHAnsi" w:eastAsiaTheme="minorEastAsia" w:hAnsiTheme="minorHAnsi" w:cstheme="minorBidi"/>
          <w:b w:val="0"/>
          <w:noProof/>
          <w:sz w:val="22"/>
          <w:szCs w:val="22"/>
        </w:rPr>
      </w:pPr>
      <w:hyperlink w:anchor="_Toc63160045" w:history="1">
        <w:r w:rsidR="0021721B" w:rsidRPr="005F4C5F">
          <w:rPr>
            <w:rStyle w:val="Hyperlink"/>
            <w:rFonts w:ascii="GHEA Grapalat" w:hAnsi="GHEA Grapalat" w:cs="Arial"/>
            <w:noProof/>
          </w:rPr>
          <w:t>Ընդունման նամակ</w:t>
        </w:r>
        <w:r w:rsidR="0021721B" w:rsidRPr="005F4C5F">
          <w:rPr>
            <w:noProof/>
            <w:webHidden/>
          </w:rPr>
          <w:tab/>
        </w:r>
        <w:r w:rsidR="0021721B" w:rsidRPr="005F4C5F">
          <w:rPr>
            <w:noProof/>
            <w:webHidden/>
          </w:rPr>
          <w:fldChar w:fldCharType="begin"/>
        </w:r>
        <w:r w:rsidR="0021721B" w:rsidRPr="005F4C5F">
          <w:rPr>
            <w:noProof/>
            <w:webHidden/>
          </w:rPr>
          <w:instrText xml:space="preserve"> PAGEREF _Toc63160045 \h </w:instrText>
        </w:r>
        <w:r w:rsidR="0021721B" w:rsidRPr="005F4C5F">
          <w:rPr>
            <w:noProof/>
            <w:webHidden/>
          </w:rPr>
        </w:r>
        <w:r w:rsidR="0021721B" w:rsidRPr="005F4C5F">
          <w:rPr>
            <w:noProof/>
            <w:webHidden/>
          </w:rPr>
          <w:fldChar w:fldCharType="separate"/>
        </w:r>
        <w:r w:rsidR="00DC37FD" w:rsidRPr="005F4C5F">
          <w:rPr>
            <w:noProof/>
            <w:webHidden/>
          </w:rPr>
          <w:t>196</w:t>
        </w:r>
        <w:r w:rsidR="0021721B" w:rsidRPr="005F4C5F">
          <w:rPr>
            <w:noProof/>
            <w:webHidden/>
          </w:rPr>
          <w:fldChar w:fldCharType="end"/>
        </w:r>
      </w:hyperlink>
    </w:p>
    <w:p w14:paraId="4309CE1E" w14:textId="2FBA5433" w:rsidR="0021721B" w:rsidRPr="005F4C5F" w:rsidRDefault="00000000">
      <w:pPr>
        <w:pStyle w:val="TOC1"/>
        <w:tabs>
          <w:tab w:val="right" w:pos="9636"/>
        </w:tabs>
        <w:rPr>
          <w:rFonts w:asciiTheme="minorHAnsi" w:eastAsiaTheme="minorEastAsia" w:hAnsiTheme="minorHAnsi" w:cstheme="minorBidi"/>
          <w:b w:val="0"/>
          <w:noProof/>
          <w:sz w:val="22"/>
          <w:szCs w:val="22"/>
        </w:rPr>
      </w:pPr>
      <w:hyperlink w:anchor="_Toc63160046" w:history="1">
        <w:r w:rsidR="0021721B" w:rsidRPr="005F4C5F">
          <w:rPr>
            <w:rStyle w:val="Hyperlink"/>
            <w:rFonts w:ascii="GHEA Grapalat" w:hAnsi="GHEA Grapalat" w:cs="Arial"/>
            <w:noProof/>
            <w:lang w:val="ru-RU"/>
          </w:rPr>
          <w:t>Պայմանագրի</w:t>
        </w:r>
        <w:r w:rsidR="0021721B" w:rsidRPr="005F4C5F">
          <w:rPr>
            <w:rStyle w:val="Hyperlink"/>
            <w:rFonts w:ascii="GHEA Grapalat" w:hAnsi="GHEA Grapalat" w:cs="Arial"/>
            <w:noProof/>
          </w:rPr>
          <w:t xml:space="preserve"> </w:t>
        </w:r>
        <w:r w:rsidR="0021721B" w:rsidRPr="005F4C5F">
          <w:rPr>
            <w:rStyle w:val="Hyperlink"/>
            <w:rFonts w:ascii="GHEA Grapalat" w:hAnsi="GHEA Grapalat" w:cs="Arial"/>
            <w:noProof/>
            <w:lang w:val="ru-RU"/>
          </w:rPr>
          <w:t>համաձայնագիր</w:t>
        </w:r>
        <w:r w:rsidR="0021721B" w:rsidRPr="005F4C5F">
          <w:rPr>
            <w:noProof/>
            <w:webHidden/>
          </w:rPr>
          <w:tab/>
        </w:r>
        <w:r w:rsidR="0021721B" w:rsidRPr="005F4C5F">
          <w:rPr>
            <w:noProof/>
            <w:webHidden/>
          </w:rPr>
          <w:fldChar w:fldCharType="begin"/>
        </w:r>
        <w:r w:rsidR="0021721B" w:rsidRPr="005F4C5F">
          <w:rPr>
            <w:noProof/>
            <w:webHidden/>
          </w:rPr>
          <w:instrText xml:space="preserve"> PAGEREF _Toc63160046 \h </w:instrText>
        </w:r>
        <w:r w:rsidR="0021721B" w:rsidRPr="005F4C5F">
          <w:rPr>
            <w:noProof/>
            <w:webHidden/>
          </w:rPr>
        </w:r>
        <w:r w:rsidR="0021721B" w:rsidRPr="005F4C5F">
          <w:rPr>
            <w:noProof/>
            <w:webHidden/>
          </w:rPr>
          <w:fldChar w:fldCharType="separate"/>
        </w:r>
        <w:r w:rsidR="00DC37FD" w:rsidRPr="005F4C5F">
          <w:rPr>
            <w:noProof/>
            <w:webHidden/>
          </w:rPr>
          <w:t>197</w:t>
        </w:r>
        <w:r w:rsidR="0021721B" w:rsidRPr="005F4C5F">
          <w:rPr>
            <w:noProof/>
            <w:webHidden/>
          </w:rPr>
          <w:fldChar w:fldCharType="end"/>
        </w:r>
      </w:hyperlink>
    </w:p>
    <w:p w14:paraId="6A35346E" w14:textId="306E4EE2" w:rsidR="0021721B" w:rsidRPr="005F4C5F" w:rsidRDefault="00000000">
      <w:pPr>
        <w:pStyle w:val="TOC1"/>
        <w:tabs>
          <w:tab w:val="right" w:pos="9636"/>
        </w:tabs>
        <w:rPr>
          <w:rFonts w:asciiTheme="minorHAnsi" w:eastAsiaTheme="minorEastAsia" w:hAnsiTheme="minorHAnsi" w:cstheme="minorBidi"/>
          <w:b w:val="0"/>
          <w:noProof/>
          <w:sz w:val="22"/>
          <w:szCs w:val="22"/>
        </w:rPr>
      </w:pPr>
      <w:hyperlink w:anchor="_Toc63160047" w:history="1">
        <w:r w:rsidR="0021721B" w:rsidRPr="005F4C5F">
          <w:rPr>
            <w:rStyle w:val="Hyperlink"/>
            <w:rFonts w:ascii="GHEA Grapalat" w:hAnsi="GHEA Grapalat" w:cs="Arial"/>
            <w:noProof/>
          </w:rPr>
          <w:t>Կատար</w:t>
        </w:r>
        <w:r w:rsidR="0021721B" w:rsidRPr="005F4C5F">
          <w:rPr>
            <w:rStyle w:val="Hyperlink"/>
            <w:rFonts w:ascii="GHEA Grapalat" w:hAnsi="GHEA Grapalat" w:cs="Arial"/>
            <w:noProof/>
            <w:lang w:val="ru-RU"/>
          </w:rPr>
          <w:t>ման</w:t>
        </w:r>
        <w:r w:rsidR="0021721B" w:rsidRPr="005F4C5F">
          <w:rPr>
            <w:rStyle w:val="Hyperlink"/>
            <w:rFonts w:ascii="GHEA Grapalat" w:hAnsi="GHEA Grapalat" w:cs="Arial"/>
            <w:noProof/>
            <w:lang w:val="af-ZA"/>
          </w:rPr>
          <w:t xml:space="preserve"> </w:t>
        </w:r>
        <w:r w:rsidR="0021721B" w:rsidRPr="005F4C5F">
          <w:rPr>
            <w:rStyle w:val="Hyperlink"/>
            <w:rFonts w:ascii="GHEA Grapalat" w:hAnsi="GHEA Grapalat" w:cs="Arial"/>
            <w:noProof/>
          </w:rPr>
          <w:t>երաշխիք</w:t>
        </w:r>
        <w:r w:rsidR="0021721B" w:rsidRPr="005F4C5F">
          <w:rPr>
            <w:rStyle w:val="Hyperlink"/>
            <w:rFonts w:ascii="GHEA Grapalat" w:hAnsi="GHEA Grapalat" w:cs="Arial"/>
            <w:noProof/>
            <w:lang w:val="af-ZA"/>
          </w:rPr>
          <w:t xml:space="preserve"> (</w:t>
        </w:r>
        <w:r w:rsidR="0021721B" w:rsidRPr="005F4C5F">
          <w:rPr>
            <w:rStyle w:val="Hyperlink"/>
            <w:rFonts w:ascii="GHEA Grapalat" w:hAnsi="GHEA Grapalat" w:cs="Arial"/>
            <w:noProof/>
          </w:rPr>
          <w:t>ցպահանջ</w:t>
        </w:r>
        <w:r w:rsidR="0021721B" w:rsidRPr="005F4C5F">
          <w:rPr>
            <w:rStyle w:val="Hyperlink"/>
            <w:rFonts w:ascii="GHEA Grapalat" w:hAnsi="GHEA Grapalat" w:cs="Arial"/>
            <w:noProof/>
            <w:lang w:val="af-ZA"/>
          </w:rPr>
          <w:t xml:space="preserve"> </w:t>
        </w:r>
        <w:r w:rsidR="0021721B" w:rsidRPr="005F4C5F">
          <w:rPr>
            <w:rStyle w:val="Hyperlink"/>
            <w:rFonts w:ascii="GHEA Grapalat" w:hAnsi="GHEA Grapalat" w:cs="Arial"/>
            <w:noProof/>
          </w:rPr>
          <w:t>երաշխիք</w:t>
        </w:r>
        <w:r w:rsidR="0021721B" w:rsidRPr="005F4C5F">
          <w:rPr>
            <w:rStyle w:val="Hyperlink"/>
            <w:rFonts w:ascii="GHEA Grapalat" w:hAnsi="GHEA Grapalat" w:cs="Arial"/>
            <w:noProof/>
            <w:lang w:val="af-ZA"/>
          </w:rPr>
          <w:t>)</w:t>
        </w:r>
        <w:r w:rsidR="0021721B" w:rsidRPr="005F4C5F">
          <w:rPr>
            <w:noProof/>
            <w:webHidden/>
          </w:rPr>
          <w:tab/>
        </w:r>
        <w:r w:rsidR="0021721B" w:rsidRPr="005F4C5F">
          <w:rPr>
            <w:noProof/>
            <w:webHidden/>
          </w:rPr>
          <w:fldChar w:fldCharType="begin"/>
        </w:r>
        <w:r w:rsidR="0021721B" w:rsidRPr="005F4C5F">
          <w:rPr>
            <w:noProof/>
            <w:webHidden/>
          </w:rPr>
          <w:instrText xml:space="preserve"> PAGEREF _Toc63160047 \h </w:instrText>
        </w:r>
        <w:r w:rsidR="0021721B" w:rsidRPr="005F4C5F">
          <w:rPr>
            <w:noProof/>
            <w:webHidden/>
          </w:rPr>
        </w:r>
        <w:r w:rsidR="0021721B" w:rsidRPr="005F4C5F">
          <w:rPr>
            <w:noProof/>
            <w:webHidden/>
          </w:rPr>
          <w:fldChar w:fldCharType="separate"/>
        </w:r>
        <w:r w:rsidR="00DC37FD" w:rsidRPr="005F4C5F">
          <w:rPr>
            <w:noProof/>
            <w:webHidden/>
          </w:rPr>
          <w:t>199</w:t>
        </w:r>
        <w:r w:rsidR="0021721B" w:rsidRPr="005F4C5F">
          <w:rPr>
            <w:noProof/>
            <w:webHidden/>
          </w:rPr>
          <w:fldChar w:fldCharType="end"/>
        </w:r>
      </w:hyperlink>
    </w:p>
    <w:p w14:paraId="16295082" w14:textId="119612F6" w:rsidR="0021721B" w:rsidRPr="005F4C5F" w:rsidRDefault="00000000">
      <w:pPr>
        <w:pStyle w:val="TOC1"/>
        <w:tabs>
          <w:tab w:val="right" w:pos="9636"/>
        </w:tabs>
        <w:rPr>
          <w:rFonts w:asciiTheme="minorHAnsi" w:eastAsiaTheme="minorEastAsia" w:hAnsiTheme="minorHAnsi" w:cstheme="minorBidi"/>
          <w:b w:val="0"/>
          <w:noProof/>
          <w:sz w:val="22"/>
          <w:szCs w:val="22"/>
        </w:rPr>
      </w:pPr>
      <w:hyperlink w:anchor="_Toc63160048" w:history="1">
        <w:r w:rsidR="0021721B" w:rsidRPr="005F4C5F">
          <w:rPr>
            <w:rStyle w:val="Hyperlink"/>
            <w:rFonts w:ascii="GHEA Grapalat" w:hAnsi="GHEA Grapalat" w:cs="Arial"/>
            <w:noProof/>
            <w:lang w:val="af-ZA"/>
          </w:rPr>
          <w:t>Կանխավճարի երաշխիք</w:t>
        </w:r>
        <w:r w:rsidR="0021721B" w:rsidRPr="005F4C5F">
          <w:rPr>
            <w:noProof/>
            <w:webHidden/>
          </w:rPr>
          <w:tab/>
        </w:r>
        <w:r w:rsidR="0021721B" w:rsidRPr="005F4C5F">
          <w:rPr>
            <w:noProof/>
            <w:webHidden/>
          </w:rPr>
          <w:fldChar w:fldCharType="begin"/>
        </w:r>
        <w:r w:rsidR="0021721B" w:rsidRPr="005F4C5F">
          <w:rPr>
            <w:noProof/>
            <w:webHidden/>
          </w:rPr>
          <w:instrText xml:space="preserve"> PAGEREF _Toc63160048 \h </w:instrText>
        </w:r>
        <w:r w:rsidR="0021721B" w:rsidRPr="005F4C5F">
          <w:rPr>
            <w:noProof/>
            <w:webHidden/>
          </w:rPr>
        </w:r>
        <w:r w:rsidR="0021721B" w:rsidRPr="005F4C5F">
          <w:rPr>
            <w:noProof/>
            <w:webHidden/>
          </w:rPr>
          <w:fldChar w:fldCharType="separate"/>
        </w:r>
        <w:r w:rsidR="00DC37FD" w:rsidRPr="005F4C5F">
          <w:rPr>
            <w:noProof/>
            <w:webHidden/>
          </w:rPr>
          <w:t>200</w:t>
        </w:r>
        <w:r w:rsidR="0021721B" w:rsidRPr="005F4C5F">
          <w:rPr>
            <w:noProof/>
            <w:webHidden/>
          </w:rPr>
          <w:fldChar w:fldCharType="end"/>
        </w:r>
      </w:hyperlink>
    </w:p>
    <w:p w14:paraId="4C1503DD" w14:textId="41526C0D" w:rsidR="00C81FE9" w:rsidRPr="005F4C5F" w:rsidRDefault="00D07222" w:rsidP="0005103F">
      <w:pPr>
        <w:tabs>
          <w:tab w:val="left" w:pos="9356"/>
        </w:tabs>
        <w:spacing w:after="120" w:line="288" w:lineRule="auto"/>
        <w:jc w:val="both"/>
        <w:rPr>
          <w:rFonts w:ascii="GHEA Grapalat" w:hAnsi="GHEA Grapalat" w:cs="Arial"/>
          <w:sz w:val="22"/>
          <w:szCs w:val="22"/>
        </w:rPr>
      </w:pPr>
      <w:r w:rsidRPr="005F4C5F">
        <w:rPr>
          <w:rFonts w:ascii="GHEA Grapalat" w:hAnsi="GHEA Grapalat" w:cs="Arial"/>
          <w:sz w:val="22"/>
          <w:szCs w:val="22"/>
        </w:rPr>
        <w:fldChar w:fldCharType="end"/>
      </w:r>
    </w:p>
    <w:p w14:paraId="5D4207B4" w14:textId="77777777" w:rsidR="00C81FE9" w:rsidRPr="005F4C5F" w:rsidRDefault="00C81FE9" w:rsidP="0005103F">
      <w:pPr>
        <w:tabs>
          <w:tab w:val="left" w:pos="9356"/>
        </w:tabs>
        <w:spacing w:after="120" w:line="288" w:lineRule="auto"/>
        <w:rPr>
          <w:rFonts w:ascii="GHEA Grapalat" w:hAnsi="GHEA Grapalat"/>
          <w:sz w:val="22"/>
          <w:szCs w:val="22"/>
        </w:rPr>
      </w:pPr>
      <w:r w:rsidRPr="005F4C5F">
        <w:rPr>
          <w:rFonts w:ascii="GHEA Grapalat" w:hAnsi="GHEA Grapalat" w:cs="Arial"/>
          <w:sz w:val="22"/>
          <w:szCs w:val="22"/>
        </w:rPr>
        <w:br w:type="page"/>
      </w:r>
    </w:p>
    <w:p w14:paraId="492E7D1A" w14:textId="77777777" w:rsidR="00CC21C1" w:rsidRPr="005F4C5F" w:rsidRDefault="00CC21C1" w:rsidP="0005103F">
      <w:pPr>
        <w:pStyle w:val="SectionIXHeader"/>
        <w:tabs>
          <w:tab w:val="left" w:pos="9356"/>
        </w:tabs>
        <w:spacing w:after="120" w:line="288" w:lineRule="auto"/>
        <w:rPr>
          <w:rFonts w:ascii="GHEA Grapalat" w:hAnsi="GHEA Grapalat"/>
          <w:color w:val="000000" w:themeColor="text1"/>
          <w:sz w:val="22"/>
          <w:szCs w:val="22"/>
        </w:rPr>
      </w:pPr>
      <w:bookmarkStart w:id="659" w:name="_Toc454873451"/>
      <w:bookmarkStart w:id="660" w:name="_Toc473797916"/>
      <w:bookmarkStart w:id="661" w:name="_Toc41971555"/>
      <w:bookmarkStart w:id="662" w:name="_Toc78273066"/>
      <w:bookmarkStart w:id="663" w:name="_Toc111009244"/>
    </w:p>
    <w:p w14:paraId="0342D94B" w14:textId="77777777" w:rsidR="00DE136A" w:rsidRPr="005F4C5F" w:rsidRDefault="00DE136A" w:rsidP="00DE136A">
      <w:pPr>
        <w:rPr>
          <w:rFonts w:ascii="GHEA Grapalat" w:hAnsi="GHEA Grapalat"/>
          <w:lang w:val="es-ES"/>
        </w:rPr>
      </w:pPr>
    </w:p>
    <w:p w14:paraId="1374376A" w14:textId="51E732E3" w:rsidR="00DE136A" w:rsidRPr="005F4C5F" w:rsidRDefault="0021721B" w:rsidP="007E110D">
      <w:pPr>
        <w:pStyle w:val="S9Header1"/>
        <w:tabs>
          <w:tab w:val="left" w:pos="9356"/>
        </w:tabs>
        <w:spacing w:before="0" w:after="120" w:line="288" w:lineRule="auto"/>
        <w:rPr>
          <w:rStyle w:val="Hyperlink"/>
          <w:rFonts w:ascii="GHEA Grapalat" w:hAnsi="GHEA Grapalat"/>
          <w:color w:val="auto"/>
          <w:sz w:val="28"/>
          <w:szCs w:val="28"/>
          <w:u w:val="none"/>
          <w:lang w:val="af-ZA"/>
        </w:rPr>
      </w:pPr>
      <w:bookmarkStart w:id="664" w:name="_Toc63160043"/>
      <w:r w:rsidRPr="005F4C5F">
        <w:rPr>
          <w:rStyle w:val="Hyperlink"/>
          <w:rFonts w:ascii="GHEA Grapalat" w:hAnsi="GHEA Grapalat"/>
          <w:color w:val="auto"/>
          <w:sz w:val="28"/>
          <w:szCs w:val="28"/>
          <w:u w:val="none"/>
          <w:lang w:val="af-ZA"/>
        </w:rPr>
        <w:t>ՇՆՈՐՀՄԱՆ ՄՏԱԴՐՈՒԹՅԱՆ ԾԱՆՈՒՑՈՒՄ</w:t>
      </w:r>
      <w:bookmarkEnd w:id="664"/>
    </w:p>
    <w:p w14:paraId="6C7E9EEB" w14:textId="77777777" w:rsidR="00DE136A" w:rsidRPr="005F4C5F" w:rsidRDefault="00DE136A" w:rsidP="00DE136A">
      <w:pPr>
        <w:tabs>
          <w:tab w:val="left" w:pos="9356"/>
        </w:tabs>
        <w:spacing w:after="120" w:line="288" w:lineRule="auto"/>
        <w:jc w:val="center"/>
        <w:rPr>
          <w:rFonts w:ascii="GHEA Grapalat" w:hAnsi="GHEA Grapalat"/>
          <w:b/>
          <w:sz w:val="22"/>
          <w:szCs w:val="22"/>
          <w:lang w:val="es-ES"/>
        </w:rPr>
      </w:pPr>
    </w:p>
    <w:p w14:paraId="50A38D2A" w14:textId="77777777" w:rsidR="00DE136A" w:rsidRPr="005F4C5F" w:rsidRDefault="00DE136A" w:rsidP="00DE136A">
      <w:pPr>
        <w:tabs>
          <w:tab w:val="left" w:pos="9356"/>
        </w:tabs>
        <w:jc w:val="both"/>
        <w:rPr>
          <w:rStyle w:val="Hyperlink"/>
          <w:rFonts w:ascii="GHEA Grapalat" w:hAnsi="GHEA Grapalat" w:cs="Arial"/>
          <w:i/>
          <w:u w:val="none"/>
          <w:lang w:val="af-ZA"/>
        </w:rPr>
      </w:pPr>
      <w:r w:rsidRPr="005F4C5F">
        <w:rPr>
          <w:rStyle w:val="Hyperlink"/>
          <w:rFonts w:ascii="GHEA Grapalat" w:hAnsi="GHEA Grapalat" w:cs="Arial"/>
          <w:i/>
          <w:u w:val="none"/>
          <w:lang w:val="af-ZA"/>
        </w:rPr>
        <w:t>[Սույն Շնորհման մտադրության ծանուցումը ուղարկվելու է Հայտ ներկայացրած յուրաքանչյուր Հայտատուին (Հայտատուի լիազորված ներկայացուցչին, որը նշված է Հայտի տեղեկատվական ձևում)]</w:t>
      </w:r>
    </w:p>
    <w:p w14:paraId="3696BE9B" w14:textId="77777777" w:rsidR="00DE136A" w:rsidRPr="005F4C5F" w:rsidRDefault="00DE136A" w:rsidP="00DE136A">
      <w:pPr>
        <w:rPr>
          <w:rFonts w:ascii="GHEA Grapalat" w:hAnsi="GHEA Grapalat"/>
          <w:lang w:val="af-ZA"/>
        </w:rPr>
      </w:pPr>
    </w:p>
    <w:p w14:paraId="501B082B" w14:textId="77777777" w:rsidR="00DE136A" w:rsidRPr="005F4C5F" w:rsidRDefault="00DE136A" w:rsidP="00DE136A">
      <w:pPr>
        <w:rPr>
          <w:rFonts w:ascii="GHEA Grapalat" w:hAnsi="GHEA Grapalat"/>
          <w:lang w:val="es-ES"/>
        </w:rPr>
      </w:pPr>
    </w:p>
    <w:p w14:paraId="23625309" w14:textId="1A84E36E" w:rsidR="00DE136A" w:rsidRPr="005F4C5F" w:rsidRDefault="00DE136A" w:rsidP="00DE136A">
      <w:pPr>
        <w:rPr>
          <w:rFonts w:ascii="GHEA Grapalat" w:hAnsi="GHEA Grapalat"/>
          <w:lang w:val="es-ES"/>
        </w:rPr>
      </w:pPr>
      <w:r w:rsidRPr="005F4C5F">
        <w:rPr>
          <w:rFonts w:ascii="GHEA Grapalat" w:hAnsi="GHEA Grapalat"/>
          <w:lang w:val="es-ES"/>
        </w:rPr>
        <w:t>20</w:t>
      </w:r>
      <w:r w:rsidR="00452A5D" w:rsidRPr="005F4C5F">
        <w:rPr>
          <w:rFonts w:ascii="GHEA Grapalat" w:hAnsi="GHEA Grapalat"/>
          <w:lang w:val="hy-AM"/>
        </w:rPr>
        <w:t>2</w:t>
      </w:r>
      <w:r w:rsidRPr="005F4C5F">
        <w:rPr>
          <w:rFonts w:ascii="GHEA Grapalat" w:hAnsi="GHEA Grapalat"/>
          <w:lang w:val="es-ES"/>
        </w:rPr>
        <w:t>1…</w:t>
      </w:r>
      <w:r w:rsidRPr="005F4C5F">
        <w:rPr>
          <w:rFonts w:ascii="GHEA Grapalat" w:hAnsi="GHEA Grapalat"/>
        </w:rPr>
        <w:t>թ</w:t>
      </w:r>
      <w:r w:rsidRPr="005F4C5F">
        <w:rPr>
          <w:rFonts w:ascii="GHEA Grapalat" w:hAnsi="GHEA Grapalat"/>
          <w:lang w:val="es-ES"/>
        </w:rPr>
        <w:t>. ………….-</w:t>
      </w:r>
      <w:r w:rsidRPr="005F4C5F">
        <w:rPr>
          <w:rFonts w:ascii="GHEA Grapalat" w:hAnsi="GHEA Grapalat"/>
          <w:lang w:val="ru-RU"/>
        </w:rPr>
        <w:t>ին</w:t>
      </w:r>
    </w:p>
    <w:bookmarkEnd w:id="659"/>
    <w:bookmarkEnd w:id="660"/>
    <w:p w14:paraId="7415B41E" w14:textId="77777777" w:rsidR="00DE136A" w:rsidRPr="005F4C5F" w:rsidRDefault="00DE136A" w:rsidP="003874C1">
      <w:pPr>
        <w:tabs>
          <w:tab w:val="left" w:pos="9356"/>
        </w:tabs>
        <w:jc w:val="both"/>
        <w:rPr>
          <w:rStyle w:val="Hyperlink"/>
          <w:rFonts w:ascii="GHEA Grapalat" w:hAnsi="GHEA Grapalat" w:cs="Arial"/>
          <w:i/>
          <w:u w:val="none"/>
          <w:lang w:val="af-ZA"/>
        </w:rPr>
      </w:pPr>
    </w:p>
    <w:p w14:paraId="362A3315" w14:textId="7F1C3F86" w:rsidR="00CC21C1" w:rsidRPr="005F4C5F" w:rsidRDefault="00CC21C1" w:rsidP="0005103F">
      <w:pPr>
        <w:tabs>
          <w:tab w:val="left" w:pos="9356"/>
        </w:tabs>
        <w:spacing w:after="120" w:line="288" w:lineRule="auto"/>
        <w:jc w:val="both"/>
        <w:rPr>
          <w:rFonts w:ascii="GHEA Grapalat" w:hAnsi="GHEA Grapalat"/>
          <w:b/>
          <w:sz w:val="22"/>
          <w:szCs w:val="22"/>
          <w:lang w:val="es-ES"/>
        </w:rPr>
      </w:pPr>
      <w:r w:rsidRPr="005F4C5F">
        <w:rPr>
          <w:rFonts w:ascii="GHEA Grapalat" w:hAnsi="GHEA Grapalat"/>
          <w:b/>
          <w:sz w:val="22"/>
          <w:szCs w:val="22"/>
          <w:lang w:val="es-ES"/>
        </w:rPr>
        <w:t>Հայտատուի լիազորված ներկայացուցիչ</w:t>
      </w:r>
    </w:p>
    <w:p w14:paraId="0BF66BA6" w14:textId="77777777" w:rsidR="00CC21C1" w:rsidRPr="005F4C5F" w:rsidRDefault="00CC21C1" w:rsidP="0005103F">
      <w:pPr>
        <w:tabs>
          <w:tab w:val="left" w:pos="9356"/>
        </w:tabs>
        <w:spacing w:after="120" w:line="288" w:lineRule="auto"/>
        <w:jc w:val="both"/>
        <w:rPr>
          <w:rStyle w:val="Hyperlink"/>
          <w:rFonts w:ascii="GHEA Grapalat" w:hAnsi="GHEA Grapalat" w:cs="Arial"/>
          <w:i/>
          <w:sz w:val="22"/>
          <w:szCs w:val="22"/>
          <w:u w:val="none"/>
          <w:lang w:val="af-ZA"/>
        </w:rPr>
      </w:pPr>
      <w:r w:rsidRPr="005F4C5F">
        <w:rPr>
          <w:rFonts w:ascii="GHEA Grapalat" w:hAnsi="GHEA Grapalat"/>
          <w:b/>
          <w:sz w:val="22"/>
          <w:szCs w:val="22"/>
          <w:lang w:val="es-ES"/>
        </w:rPr>
        <w:t>Անունը</w:t>
      </w:r>
      <w:r w:rsidRPr="005F4C5F">
        <w:rPr>
          <w:rFonts w:ascii="GHEA Grapalat" w:hAnsi="GHEA Grapalat"/>
          <w:i/>
          <w:sz w:val="22"/>
          <w:szCs w:val="22"/>
          <w:lang w:val="es-ES"/>
        </w:rPr>
        <w:t xml:space="preserve">՝ </w:t>
      </w:r>
      <w:r w:rsidRPr="005F4C5F">
        <w:rPr>
          <w:rStyle w:val="Hyperlink"/>
          <w:rFonts w:ascii="GHEA Grapalat" w:hAnsi="GHEA Grapalat" w:cs="Arial"/>
          <w:i/>
          <w:sz w:val="22"/>
          <w:szCs w:val="22"/>
          <w:u w:val="none"/>
          <w:lang w:val="af-ZA"/>
        </w:rPr>
        <w:t>[նշել լիազորված ներկայացուցչի անունը]</w:t>
      </w:r>
    </w:p>
    <w:p w14:paraId="078C6991" w14:textId="77777777" w:rsidR="00CC21C1" w:rsidRPr="005F4C5F" w:rsidRDefault="00CC21C1" w:rsidP="0005103F">
      <w:pPr>
        <w:tabs>
          <w:tab w:val="left" w:pos="9356"/>
        </w:tabs>
        <w:spacing w:after="120" w:line="288" w:lineRule="auto"/>
        <w:jc w:val="both"/>
        <w:rPr>
          <w:rStyle w:val="Hyperlink"/>
          <w:rFonts w:ascii="GHEA Grapalat" w:hAnsi="GHEA Grapalat" w:cs="Arial"/>
          <w:i/>
          <w:sz w:val="22"/>
          <w:szCs w:val="22"/>
          <w:u w:val="none"/>
          <w:lang w:val="af-ZA"/>
        </w:rPr>
      </w:pPr>
      <w:r w:rsidRPr="005F4C5F">
        <w:rPr>
          <w:rFonts w:ascii="GHEA Grapalat" w:hAnsi="GHEA Grapalat"/>
          <w:b/>
          <w:sz w:val="22"/>
          <w:szCs w:val="22"/>
          <w:lang w:val="es-ES"/>
        </w:rPr>
        <w:t>Հասցե՝</w:t>
      </w:r>
      <w:r w:rsidRPr="005F4C5F">
        <w:rPr>
          <w:rFonts w:ascii="GHEA Grapalat" w:hAnsi="GHEA Grapalat"/>
          <w:sz w:val="22"/>
          <w:szCs w:val="22"/>
          <w:lang w:val="es-ES"/>
        </w:rPr>
        <w:t xml:space="preserve"> </w:t>
      </w:r>
      <w:r w:rsidRPr="005F4C5F">
        <w:rPr>
          <w:rStyle w:val="Hyperlink"/>
          <w:rFonts w:ascii="GHEA Grapalat" w:hAnsi="GHEA Grapalat" w:cs="Arial"/>
          <w:i/>
          <w:sz w:val="22"/>
          <w:szCs w:val="22"/>
          <w:u w:val="none"/>
          <w:lang w:val="af-ZA"/>
        </w:rPr>
        <w:t>[նշել լիազորված ներկայացուցչի հասցեն]</w:t>
      </w:r>
    </w:p>
    <w:p w14:paraId="30BAA43D" w14:textId="77777777" w:rsidR="00CC21C1" w:rsidRPr="005F4C5F" w:rsidRDefault="00CC21C1" w:rsidP="0005103F">
      <w:pPr>
        <w:tabs>
          <w:tab w:val="left" w:pos="9356"/>
        </w:tabs>
        <w:spacing w:after="120" w:line="288" w:lineRule="auto"/>
        <w:jc w:val="both"/>
        <w:rPr>
          <w:rStyle w:val="Hyperlink"/>
          <w:rFonts w:ascii="GHEA Grapalat" w:hAnsi="GHEA Grapalat" w:cs="Arial"/>
          <w:i/>
          <w:sz w:val="22"/>
          <w:szCs w:val="22"/>
          <w:u w:val="none"/>
          <w:lang w:val="af-ZA"/>
        </w:rPr>
      </w:pPr>
      <w:r w:rsidRPr="005F4C5F">
        <w:rPr>
          <w:rFonts w:ascii="GHEA Grapalat" w:hAnsi="GHEA Grapalat"/>
          <w:b/>
          <w:sz w:val="22"/>
          <w:szCs w:val="22"/>
          <w:lang w:val="es-ES"/>
        </w:rPr>
        <w:t>Հեռ./ֆաքս</w:t>
      </w:r>
      <w:r w:rsidRPr="005F4C5F">
        <w:rPr>
          <w:rFonts w:ascii="GHEA Grapalat" w:hAnsi="GHEA Grapalat"/>
          <w:sz w:val="22"/>
          <w:szCs w:val="22"/>
          <w:lang w:val="hy-AM"/>
        </w:rPr>
        <w:t>՝</w:t>
      </w:r>
      <w:r w:rsidRPr="005F4C5F">
        <w:rPr>
          <w:rFonts w:ascii="GHEA Grapalat" w:hAnsi="GHEA Grapalat"/>
          <w:sz w:val="22"/>
          <w:szCs w:val="22"/>
          <w:lang w:val="es-ES"/>
        </w:rPr>
        <w:t xml:space="preserve"> </w:t>
      </w:r>
      <w:r w:rsidRPr="005F4C5F">
        <w:rPr>
          <w:rStyle w:val="Hyperlink"/>
          <w:rFonts w:ascii="GHEA Grapalat" w:hAnsi="GHEA Grapalat" w:cs="Arial"/>
          <w:i/>
          <w:sz w:val="22"/>
          <w:szCs w:val="22"/>
          <w:u w:val="none"/>
          <w:lang w:val="af-ZA"/>
        </w:rPr>
        <w:t>[նշել լիազորված ներկայացուցչի հեռախոսի/ֆաքսի համարը]</w:t>
      </w:r>
    </w:p>
    <w:p w14:paraId="033B735C" w14:textId="77777777" w:rsidR="00CC21C1" w:rsidRPr="005F4C5F" w:rsidRDefault="00CC21C1" w:rsidP="0005103F">
      <w:pPr>
        <w:tabs>
          <w:tab w:val="left" w:pos="9356"/>
        </w:tabs>
        <w:spacing w:after="120" w:line="288" w:lineRule="auto"/>
        <w:jc w:val="both"/>
        <w:rPr>
          <w:rStyle w:val="Hyperlink"/>
          <w:rFonts w:ascii="GHEA Grapalat" w:hAnsi="GHEA Grapalat" w:cs="Arial"/>
          <w:b/>
          <w:sz w:val="22"/>
          <w:szCs w:val="22"/>
          <w:u w:val="none"/>
          <w:lang w:val="af-ZA"/>
        </w:rPr>
      </w:pPr>
      <w:r w:rsidRPr="005F4C5F">
        <w:rPr>
          <w:rFonts w:ascii="GHEA Grapalat" w:hAnsi="GHEA Grapalat"/>
          <w:b/>
          <w:sz w:val="22"/>
          <w:szCs w:val="22"/>
          <w:lang w:val="es-ES"/>
        </w:rPr>
        <w:t>Էլ. հասցե՝</w:t>
      </w:r>
      <w:r w:rsidRPr="005F4C5F">
        <w:rPr>
          <w:rFonts w:ascii="GHEA Grapalat" w:hAnsi="GHEA Grapalat"/>
          <w:sz w:val="22"/>
          <w:szCs w:val="22"/>
          <w:lang w:val="es-ES"/>
        </w:rPr>
        <w:t xml:space="preserve"> </w:t>
      </w:r>
      <w:r w:rsidRPr="005F4C5F">
        <w:rPr>
          <w:rStyle w:val="Hyperlink"/>
          <w:rFonts w:ascii="GHEA Grapalat" w:hAnsi="GHEA Grapalat" w:cs="Arial"/>
          <w:i/>
          <w:sz w:val="22"/>
          <w:szCs w:val="22"/>
          <w:u w:val="none"/>
          <w:lang w:val="af-ZA"/>
        </w:rPr>
        <w:t>[նշել լիազորված ներկայացուցչի էլ. հասցեն]</w:t>
      </w:r>
    </w:p>
    <w:p w14:paraId="1AC53092" w14:textId="77777777" w:rsidR="00CC21C1" w:rsidRPr="005F4C5F" w:rsidRDefault="00CC21C1" w:rsidP="0005103F">
      <w:pPr>
        <w:tabs>
          <w:tab w:val="left" w:pos="9356"/>
        </w:tabs>
        <w:spacing w:after="120" w:line="288" w:lineRule="auto"/>
        <w:jc w:val="both"/>
        <w:rPr>
          <w:rFonts w:ascii="GHEA Grapalat" w:hAnsi="GHEA Grapalat"/>
          <w:b/>
          <w:sz w:val="22"/>
          <w:szCs w:val="22"/>
          <w:u w:val="single"/>
          <w:lang w:val="es-ES"/>
        </w:rPr>
      </w:pPr>
    </w:p>
    <w:p w14:paraId="682EE313" w14:textId="77777777" w:rsidR="00CC21C1" w:rsidRPr="005F4C5F" w:rsidRDefault="00CC21C1" w:rsidP="0005103F">
      <w:pPr>
        <w:tabs>
          <w:tab w:val="left" w:pos="9356"/>
        </w:tabs>
        <w:spacing w:after="120" w:line="288" w:lineRule="auto"/>
        <w:jc w:val="both"/>
        <w:rPr>
          <w:rStyle w:val="Hyperlink"/>
          <w:rFonts w:ascii="GHEA Grapalat" w:hAnsi="GHEA Grapalat" w:cs="Arial"/>
          <w:b/>
          <w:i/>
          <w:sz w:val="22"/>
          <w:szCs w:val="22"/>
          <w:u w:val="none"/>
          <w:lang w:val="af-ZA"/>
        </w:rPr>
      </w:pPr>
      <w:r w:rsidRPr="005F4C5F">
        <w:rPr>
          <w:rFonts w:ascii="GHEA Grapalat" w:hAnsi="GHEA Grapalat"/>
          <w:b/>
          <w:sz w:val="22"/>
          <w:szCs w:val="22"/>
          <w:lang w:val="es-ES"/>
        </w:rPr>
        <w:t xml:space="preserve">ՓՈԽԱՆՑՄԱՆ ԱՄՍԱԹԻՎԸ՝ </w:t>
      </w:r>
      <w:r w:rsidRPr="005F4C5F">
        <w:rPr>
          <w:rFonts w:ascii="GHEA Grapalat" w:hAnsi="GHEA Grapalat"/>
          <w:sz w:val="22"/>
          <w:szCs w:val="22"/>
          <w:lang w:val="es-ES"/>
        </w:rPr>
        <w:t xml:space="preserve">Սույն Ծանուցումը փոխանցվել է </w:t>
      </w:r>
      <w:r w:rsidRPr="005F4C5F">
        <w:rPr>
          <w:rStyle w:val="Hyperlink"/>
          <w:rFonts w:ascii="GHEA Grapalat" w:hAnsi="GHEA Grapalat" w:cs="Arial"/>
          <w:b/>
          <w:i/>
          <w:sz w:val="22"/>
          <w:szCs w:val="22"/>
          <w:u w:val="none"/>
          <w:lang w:val="af-ZA"/>
        </w:rPr>
        <w:t>[էլ. փոստով/ֆաքսով] [ամսաթիվ] (տեղական ժամանակով)]</w:t>
      </w:r>
    </w:p>
    <w:p w14:paraId="69CA36B4" w14:textId="77777777" w:rsidR="00CC21C1" w:rsidRPr="005F4C5F" w:rsidRDefault="00CC21C1" w:rsidP="0005103F">
      <w:pPr>
        <w:tabs>
          <w:tab w:val="left" w:pos="9356"/>
        </w:tabs>
        <w:spacing w:after="120" w:line="288" w:lineRule="auto"/>
        <w:jc w:val="both"/>
        <w:rPr>
          <w:rFonts w:ascii="GHEA Grapalat" w:hAnsi="GHEA Grapalat"/>
          <w:b/>
          <w:sz w:val="22"/>
          <w:szCs w:val="22"/>
          <w:u w:val="single"/>
          <w:lang w:val="es-ES"/>
        </w:rPr>
      </w:pPr>
    </w:p>
    <w:p w14:paraId="0DA184CA" w14:textId="12F4F997" w:rsidR="00CC21C1" w:rsidRPr="005F4C5F" w:rsidRDefault="00CC21C1" w:rsidP="00F629D1">
      <w:pPr>
        <w:tabs>
          <w:tab w:val="left" w:pos="9356"/>
        </w:tabs>
        <w:spacing w:after="120" w:line="288" w:lineRule="auto"/>
        <w:jc w:val="center"/>
        <w:rPr>
          <w:rFonts w:ascii="GHEA Grapalat" w:hAnsi="GHEA Grapalat"/>
          <w:b/>
          <w:sz w:val="28"/>
          <w:szCs w:val="28"/>
          <w:u w:val="single"/>
          <w:lang w:val="es-ES"/>
        </w:rPr>
      </w:pPr>
      <w:r w:rsidRPr="005F4C5F">
        <w:rPr>
          <w:rFonts w:ascii="GHEA Grapalat" w:hAnsi="GHEA Grapalat"/>
          <w:b/>
          <w:sz w:val="28"/>
          <w:szCs w:val="28"/>
          <w:u w:val="single"/>
          <w:lang w:val="hy-AM"/>
        </w:rPr>
        <w:t>Շնորհման</w:t>
      </w:r>
      <w:r w:rsidRPr="005F4C5F">
        <w:rPr>
          <w:rFonts w:ascii="GHEA Grapalat" w:hAnsi="GHEA Grapalat"/>
          <w:b/>
          <w:sz w:val="28"/>
          <w:szCs w:val="28"/>
          <w:u w:val="single"/>
          <w:lang w:val="es-ES"/>
        </w:rPr>
        <w:t xml:space="preserve"> </w:t>
      </w:r>
      <w:r w:rsidRPr="005F4C5F">
        <w:rPr>
          <w:rFonts w:ascii="GHEA Grapalat" w:hAnsi="GHEA Grapalat"/>
          <w:b/>
          <w:sz w:val="28"/>
          <w:szCs w:val="28"/>
          <w:u w:val="single"/>
          <w:lang w:val="hy-AM"/>
        </w:rPr>
        <w:t>մտադրության</w:t>
      </w:r>
      <w:r w:rsidRPr="005F4C5F">
        <w:rPr>
          <w:rFonts w:ascii="GHEA Grapalat" w:hAnsi="GHEA Grapalat"/>
          <w:b/>
          <w:sz w:val="28"/>
          <w:szCs w:val="28"/>
          <w:u w:val="single"/>
          <w:lang w:val="es-ES"/>
        </w:rPr>
        <w:t xml:space="preserve"> </w:t>
      </w:r>
      <w:r w:rsidRPr="005F4C5F">
        <w:rPr>
          <w:rFonts w:ascii="GHEA Grapalat" w:hAnsi="GHEA Grapalat"/>
          <w:b/>
          <w:sz w:val="28"/>
          <w:szCs w:val="28"/>
          <w:u w:val="single"/>
          <w:lang w:val="hy-AM"/>
        </w:rPr>
        <w:t>ծանուցում</w:t>
      </w:r>
    </w:p>
    <w:p w14:paraId="400A2FA6" w14:textId="42B7BE26" w:rsidR="00A90504" w:rsidRPr="005F4C5F" w:rsidRDefault="00CC21C1" w:rsidP="00A90504">
      <w:pPr>
        <w:tabs>
          <w:tab w:val="left" w:pos="9356"/>
        </w:tabs>
        <w:spacing w:after="120" w:line="288" w:lineRule="auto"/>
        <w:jc w:val="both"/>
        <w:rPr>
          <w:rFonts w:ascii="GHEA Grapalat" w:hAnsi="GHEA Grapalat"/>
          <w:b/>
          <w:color w:val="0000FF"/>
          <w:sz w:val="22"/>
          <w:szCs w:val="22"/>
          <w:lang w:val="hy-AM"/>
        </w:rPr>
      </w:pPr>
      <w:r w:rsidRPr="005F4C5F">
        <w:rPr>
          <w:rFonts w:ascii="GHEA Grapalat" w:hAnsi="GHEA Grapalat"/>
          <w:b/>
          <w:sz w:val="22"/>
          <w:szCs w:val="22"/>
          <w:lang w:val="es-ES"/>
        </w:rPr>
        <w:t>Պատվիրատու՝</w:t>
      </w:r>
      <w:r w:rsidRPr="005F4C5F">
        <w:rPr>
          <w:rFonts w:ascii="GHEA Grapalat" w:hAnsi="GHEA Grapalat"/>
          <w:sz w:val="22"/>
          <w:szCs w:val="22"/>
          <w:lang w:val="es-ES"/>
        </w:rPr>
        <w:t xml:space="preserve"> </w:t>
      </w:r>
      <w:r w:rsidR="00114553">
        <w:rPr>
          <w:rFonts w:ascii="GHEA Grapalat" w:hAnsi="GHEA Grapalat"/>
          <w:b/>
          <w:color w:val="0000FF"/>
          <w:sz w:val="22"/>
          <w:szCs w:val="22"/>
          <w:lang w:val="hy-AM"/>
        </w:rPr>
        <w:t>“Կրթական ծրագրերի կենտրոն» ԾԻԳ ՊՀ</w:t>
      </w:r>
      <w:r w:rsidR="00A90504" w:rsidRPr="005F4C5F">
        <w:rPr>
          <w:rFonts w:ascii="GHEA Grapalat" w:hAnsi="GHEA Grapalat"/>
          <w:b/>
          <w:color w:val="0000FF"/>
          <w:sz w:val="22"/>
          <w:szCs w:val="22"/>
          <w:lang w:val="hy-AM"/>
        </w:rPr>
        <w:t xml:space="preserve"> </w:t>
      </w:r>
    </w:p>
    <w:p w14:paraId="4A71F4F0" w14:textId="476E5F42" w:rsidR="004D62DF" w:rsidRPr="005F4C5F" w:rsidRDefault="00CC21C1" w:rsidP="00A90504">
      <w:pPr>
        <w:tabs>
          <w:tab w:val="left" w:pos="9356"/>
        </w:tabs>
        <w:spacing w:after="120" w:line="288" w:lineRule="auto"/>
        <w:jc w:val="both"/>
        <w:rPr>
          <w:rFonts w:ascii="GHEA Grapalat" w:hAnsi="GHEA Grapalat"/>
          <w:lang w:val="es-ES"/>
        </w:rPr>
      </w:pPr>
      <w:r w:rsidRPr="005F4C5F">
        <w:rPr>
          <w:rFonts w:ascii="GHEA Grapalat" w:hAnsi="GHEA Grapalat"/>
          <w:b/>
          <w:sz w:val="22"/>
          <w:szCs w:val="22"/>
          <w:lang w:val="es-ES"/>
        </w:rPr>
        <w:t>Պայմանագրի անուն՝</w:t>
      </w:r>
      <w:r w:rsidRPr="005F4C5F">
        <w:rPr>
          <w:rFonts w:ascii="GHEA Grapalat" w:hAnsi="GHEA Grapalat"/>
          <w:sz w:val="22"/>
          <w:szCs w:val="22"/>
          <w:lang w:val="es-ES"/>
        </w:rPr>
        <w:t xml:space="preserve"> </w:t>
      </w:r>
      <w:r w:rsidR="004D62DF" w:rsidRPr="005F4C5F">
        <w:rPr>
          <w:rFonts w:ascii="GHEA Grapalat" w:hAnsi="GHEA Grapalat"/>
          <w:b/>
          <w:color w:val="0000FF"/>
          <w:sz w:val="22"/>
          <w:szCs w:val="22"/>
          <w:lang w:val="hy-AM"/>
        </w:rPr>
        <w:t>«</w:t>
      </w:r>
      <w:r w:rsidR="003622AD">
        <w:rPr>
          <w:rFonts w:ascii="GHEA Grapalat" w:hAnsi="GHEA Grapalat"/>
          <w:b/>
          <w:color w:val="0000FF"/>
          <w:sz w:val="22"/>
          <w:szCs w:val="22"/>
          <w:lang w:val="hy-AM"/>
        </w:rPr>
        <w:t>Արարատի մարզի Արտաշատի թիվ 4 ավագ դպրոցի վերակառուցման  աշխատանքներ</w:t>
      </w:r>
      <w:r w:rsidR="004D62DF" w:rsidRPr="005F4C5F">
        <w:rPr>
          <w:rFonts w:ascii="GHEA Grapalat" w:hAnsi="GHEA Grapalat"/>
          <w:b/>
          <w:color w:val="0000FF"/>
          <w:sz w:val="22"/>
          <w:szCs w:val="22"/>
          <w:lang w:val="hy-AM"/>
        </w:rPr>
        <w:t>»</w:t>
      </w:r>
      <w:r w:rsidR="004D62DF" w:rsidRPr="005F4C5F">
        <w:rPr>
          <w:rFonts w:ascii="GHEA Grapalat" w:hAnsi="GHEA Grapalat"/>
          <w:b/>
          <w:color w:val="0000FF"/>
          <w:sz w:val="36"/>
          <w:szCs w:val="36"/>
          <w:lang w:val="hy-AM"/>
        </w:rPr>
        <w:t xml:space="preserve"> </w:t>
      </w:r>
      <w:r w:rsidR="004D62DF" w:rsidRPr="005F4C5F">
        <w:rPr>
          <w:rFonts w:ascii="GHEA Grapalat" w:hAnsi="GHEA Grapalat"/>
          <w:b/>
          <w:color w:val="0000FF"/>
          <w:sz w:val="22"/>
          <w:szCs w:val="22"/>
          <w:lang w:val="hy-AM"/>
        </w:rPr>
        <w:t xml:space="preserve"> </w:t>
      </w:r>
      <w:r w:rsidR="004D62DF" w:rsidRPr="005F4C5F">
        <w:rPr>
          <w:rFonts w:ascii="GHEA Grapalat" w:hAnsi="GHEA Grapalat"/>
          <w:sz w:val="22"/>
          <w:szCs w:val="22"/>
          <w:lang w:val="fr-FR"/>
        </w:rPr>
        <w:t xml:space="preserve"> </w:t>
      </w:r>
    </w:p>
    <w:p w14:paraId="2F394EAD" w14:textId="62331190" w:rsidR="00CC21C1" w:rsidRPr="005F4C5F" w:rsidRDefault="00CC21C1" w:rsidP="0005103F">
      <w:pPr>
        <w:tabs>
          <w:tab w:val="left" w:pos="9356"/>
        </w:tabs>
        <w:spacing w:after="120" w:line="288" w:lineRule="auto"/>
        <w:jc w:val="both"/>
        <w:rPr>
          <w:rFonts w:ascii="GHEA Grapalat" w:hAnsi="GHEA Grapalat"/>
          <w:sz w:val="22"/>
          <w:szCs w:val="22"/>
          <w:lang w:val="es-ES"/>
        </w:rPr>
      </w:pPr>
      <w:r w:rsidRPr="005F4C5F">
        <w:rPr>
          <w:rFonts w:ascii="GHEA Grapalat" w:hAnsi="GHEA Grapalat"/>
          <w:b/>
          <w:sz w:val="22"/>
          <w:szCs w:val="22"/>
          <w:lang w:val="es-ES"/>
        </w:rPr>
        <w:t>Երկիր՝</w:t>
      </w:r>
      <w:r w:rsidRPr="005F4C5F">
        <w:rPr>
          <w:rFonts w:ascii="GHEA Grapalat" w:hAnsi="GHEA Grapalat"/>
          <w:sz w:val="22"/>
          <w:szCs w:val="22"/>
          <w:lang w:val="es-ES"/>
        </w:rPr>
        <w:t xml:space="preserve"> </w:t>
      </w:r>
      <w:r w:rsidR="00583BEB" w:rsidRPr="005F4C5F">
        <w:rPr>
          <w:rStyle w:val="Hyperlink"/>
          <w:rFonts w:ascii="GHEA Grapalat" w:hAnsi="GHEA Grapalat"/>
          <w:b/>
          <w:sz w:val="22"/>
          <w:szCs w:val="22"/>
          <w:u w:val="none"/>
          <w:lang w:val="af-ZA"/>
        </w:rPr>
        <w:t>Հայաստանի Հանրապետություն</w:t>
      </w:r>
    </w:p>
    <w:p w14:paraId="0587353D" w14:textId="28E92F31" w:rsidR="0090381A" w:rsidRPr="005F4C5F" w:rsidRDefault="0090381A" w:rsidP="0090381A">
      <w:pPr>
        <w:tabs>
          <w:tab w:val="left" w:pos="9356"/>
        </w:tabs>
        <w:spacing w:after="120" w:line="288" w:lineRule="auto"/>
        <w:jc w:val="both"/>
        <w:rPr>
          <w:rStyle w:val="Hyperlink"/>
          <w:sz w:val="22"/>
          <w:szCs w:val="22"/>
          <w:u w:val="none"/>
          <w:lang w:val="af-ZA"/>
        </w:rPr>
      </w:pPr>
      <w:r w:rsidRPr="005F4C5F">
        <w:rPr>
          <w:rFonts w:ascii="GHEA Grapalat" w:hAnsi="GHEA Grapalat"/>
          <w:b/>
          <w:sz w:val="22"/>
          <w:szCs w:val="22"/>
          <w:lang w:val="hy-AM"/>
        </w:rPr>
        <w:t>Ծրագիր</w:t>
      </w:r>
      <w:r w:rsidR="00CC21C1" w:rsidRPr="005F4C5F">
        <w:rPr>
          <w:rFonts w:ascii="GHEA Grapalat" w:hAnsi="GHEA Grapalat"/>
          <w:b/>
          <w:sz w:val="22"/>
          <w:szCs w:val="22"/>
          <w:lang w:val="es-ES"/>
        </w:rPr>
        <w:t xml:space="preserve"> No.</w:t>
      </w:r>
      <w:r w:rsidR="00CC21C1" w:rsidRPr="005F4C5F">
        <w:rPr>
          <w:rFonts w:ascii="GHEA Grapalat" w:hAnsi="GHEA Grapalat"/>
          <w:sz w:val="22"/>
          <w:szCs w:val="22"/>
          <w:lang w:val="es-ES"/>
        </w:rPr>
        <w:t xml:space="preserve"> </w:t>
      </w:r>
      <w:r w:rsidR="00114553">
        <w:rPr>
          <w:rStyle w:val="Hyperlink"/>
          <w:rFonts w:ascii="GHEA Grapalat" w:hAnsi="GHEA Grapalat"/>
          <w:b/>
          <w:sz w:val="22"/>
          <w:szCs w:val="22"/>
          <w:u w:val="none"/>
          <w:lang w:val="af-ZA"/>
        </w:rPr>
        <w:t>P130182</w:t>
      </w:r>
    </w:p>
    <w:p w14:paraId="4C555335" w14:textId="41522F61" w:rsidR="00CC21C1" w:rsidRPr="005F4C5F" w:rsidRDefault="00234511" w:rsidP="0090381A">
      <w:pPr>
        <w:tabs>
          <w:tab w:val="left" w:pos="9356"/>
        </w:tabs>
        <w:spacing w:after="120" w:line="288" w:lineRule="auto"/>
        <w:jc w:val="both"/>
        <w:rPr>
          <w:rFonts w:ascii="GHEA Grapalat" w:hAnsi="GHEA Grapalat"/>
          <w:b/>
          <w:color w:val="0000FF"/>
          <w:sz w:val="22"/>
          <w:szCs w:val="22"/>
          <w:lang w:val="hy-AM"/>
        </w:rPr>
      </w:pPr>
      <w:r w:rsidRPr="005F4C5F">
        <w:rPr>
          <w:rFonts w:ascii="GHEA Grapalat" w:hAnsi="GHEA Grapalat"/>
          <w:b/>
          <w:sz w:val="22"/>
          <w:szCs w:val="22"/>
          <w:lang w:val="es-ES"/>
        </w:rPr>
        <w:t>ՀՆ</w:t>
      </w:r>
      <w:r w:rsidR="00CC21C1" w:rsidRPr="005F4C5F">
        <w:rPr>
          <w:rFonts w:ascii="GHEA Grapalat" w:hAnsi="GHEA Grapalat"/>
          <w:b/>
          <w:sz w:val="22"/>
          <w:szCs w:val="22"/>
          <w:lang w:val="es-ES"/>
        </w:rPr>
        <w:t xml:space="preserve">Հ No` </w:t>
      </w:r>
      <w:r w:rsidR="003622AD">
        <w:rPr>
          <w:rFonts w:ascii="GHEA Grapalat" w:hAnsi="GHEA Grapalat"/>
          <w:b/>
          <w:color w:val="0000FF"/>
          <w:sz w:val="22"/>
          <w:szCs w:val="22"/>
          <w:lang w:val="hy-AM"/>
        </w:rPr>
        <w:t>AF EIP NCB-1.2.1.3</w:t>
      </w:r>
    </w:p>
    <w:p w14:paraId="0065EF53" w14:textId="77777777" w:rsidR="00CC21C1" w:rsidRPr="005F4C5F" w:rsidRDefault="00CC21C1" w:rsidP="0005103F">
      <w:pPr>
        <w:tabs>
          <w:tab w:val="left" w:pos="9356"/>
        </w:tabs>
        <w:spacing w:after="120" w:line="288" w:lineRule="auto"/>
        <w:jc w:val="both"/>
        <w:rPr>
          <w:rFonts w:ascii="GHEA Grapalat" w:hAnsi="GHEA Grapalat"/>
          <w:sz w:val="22"/>
          <w:szCs w:val="22"/>
          <w:lang w:val="es-ES"/>
        </w:rPr>
      </w:pPr>
    </w:p>
    <w:p w14:paraId="619AF92D" w14:textId="77777777" w:rsidR="00CC21C1" w:rsidRPr="005F4C5F" w:rsidRDefault="00CC21C1" w:rsidP="0005103F">
      <w:pPr>
        <w:tabs>
          <w:tab w:val="left" w:pos="9356"/>
        </w:tabs>
        <w:spacing w:after="120" w:line="288" w:lineRule="auto"/>
        <w:jc w:val="both"/>
        <w:rPr>
          <w:rFonts w:ascii="GHEA Grapalat" w:hAnsi="GHEA Grapalat"/>
          <w:sz w:val="22"/>
          <w:szCs w:val="22"/>
          <w:lang w:val="es-ES"/>
        </w:rPr>
      </w:pPr>
      <w:r w:rsidRPr="005F4C5F">
        <w:rPr>
          <w:rFonts w:ascii="GHEA Grapalat" w:hAnsi="GHEA Grapalat"/>
          <w:sz w:val="22"/>
          <w:szCs w:val="22"/>
          <w:lang w:val="es-ES"/>
        </w:rPr>
        <w:t>Սույն Շնորհման մտադրության ծանուցումը (Ծանուցում) տեղեկացնում է Ձեզ վերոհիշյալ պայմանագրի շնորհման վերաբերյալ մեր որոշման մասին: Սույն Ծանուցման փոխանցումից հետո սկսվում է Դադարի ժամանակաշրջանը: Դադարի ժամանակաշրջանում դուք կարող եք՝</w:t>
      </w:r>
    </w:p>
    <w:p w14:paraId="11560BC5" w14:textId="77777777" w:rsidR="00CC21C1" w:rsidRPr="005F4C5F" w:rsidRDefault="00CC21C1" w:rsidP="00590222">
      <w:pPr>
        <w:pStyle w:val="BodyTextIndent"/>
        <w:numPr>
          <w:ilvl w:val="0"/>
          <w:numId w:val="39"/>
        </w:numPr>
        <w:tabs>
          <w:tab w:val="left" w:pos="9356"/>
        </w:tabs>
        <w:spacing w:after="120" w:line="288" w:lineRule="auto"/>
        <w:ind w:left="567" w:right="288" w:hanging="567"/>
        <w:jc w:val="both"/>
        <w:rPr>
          <w:rFonts w:ascii="GHEA Grapalat" w:hAnsi="GHEA Grapalat"/>
          <w:iCs/>
          <w:sz w:val="22"/>
          <w:szCs w:val="22"/>
          <w:lang w:val="es-ES"/>
        </w:rPr>
      </w:pPr>
      <w:r w:rsidRPr="005F4C5F">
        <w:rPr>
          <w:rFonts w:ascii="GHEA Grapalat" w:hAnsi="GHEA Grapalat"/>
          <w:iCs/>
          <w:sz w:val="22"/>
          <w:szCs w:val="22"/>
          <w:lang w:val="hy-AM"/>
        </w:rPr>
        <w:t>Լուսաբանման</w:t>
      </w:r>
      <w:r w:rsidRPr="005F4C5F">
        <w:rPr>
          <w:rFonts w:ascii="GHEA Grapalat" w:hAnsi="GHEA Grapalat"/>
          <w:iCs/>
          <w:sz w:val="22"/>
          <w:szCs w:val="22"/>
          <w:lang w:val="es-ES"/>
        </w:rPr>
        <w:t xml:space="preserve"> </w:t>
      </w:r>
      <w:r w:rsidRPr="005F4C5F">
        <w:rPr>
          <w:rFonts w:ascii="GHEA Grapalat" w:hAnsi="GHEA Grapalat"/>
          <w:iCs/>
          <w:sz w:val="22"/>
          <w:szCs w:val="22"/>
        </w:rPr>
        <w:t>խնդրանք</w:t>
      </w:r>
      <w:r w:rsidRPr="005F4C5F">
        <w:rPr>
          <w:rFonts w:ascii="GHEA Grapalat" w:hAnsi="GHEA Grapalat"/>
          <w:iCs/>
          <w:sz w:val="22"/>
          <w:szCs w:val="22"/>
          <w:lang w:val="es-ES"/>
        </w:rPr>
        <w:t xml:space="preserve"> </w:t>
      </w:r>
      <w:r w:rsidRPr="005F4C5F">
        <w:rPr>
          <w:rFonts w:ascii="GHEA Grapalat" w:hAnsi="GHEA Grapalat"/>
          <w:iCs/>
          <w:sz w:val="22"/>
          <w:szCs w:val="22"/>
        </w:rPr>
        <w:t>ներկայացնել</w:t>
      </w:r>
      <w:r w:rsidRPr="005F4C5F">
        <w:rPr>
          <w:rFonts w:ascii="GHEA Grapalat" w:hAnsi="GHEA Grapalat"/>
          <w:iCs/>
          <w:sz w:val="22"/>
          <w:szCs w:val="22"/>
          <w:lang w:val="es-ES"/>
        </w:rPr>
        <w:t xml:space="preserve"> </w:t>
      </w:r>
      <w:r w:rsidRPr="005F4C5F">
        <w:rPr>
          <w:rFonts w:ascii="GHEA Grapalat" w:hAnsi="GHEA Grapalat"/>
          <w:iCs/>
          <w:sz w:val="22"/>
          <w:szCs w:val="22"/>
        </w:rPr>
        <w:t>Ձեր</w:t>
      </w:r>
      <w:r w:rsidRPr="005F4C5F">
        <w:rPr>
          <w:rFonts w:ascii="GHEA Grapalat" w:hAnsi="GHEA Grapalat"/>
          <w:iCs/>
          <w:sz w:val="22"/>
          <w:szCs w:val="22"/>
          <w:lang w:val="es-ES"/>
        </w:rPr>
        <w:t xml:space="preserve"> </w:t>
      </w:r>
      <w:r w:rsidR="0005103F" w:rsidRPr="005F4C5F">
        <w:rPr>
          <w:rFonts w:ascii="GHEA Grapalat" w:hAnsi="GHEA Grapalat"/>
          <w:iCs/>
          <w:sz w:val="22"/>
          <w:szCs w:val="22"/>
          <w:lang w:val="es-ES"/>
        </w:rPr>
        <w:t xml:space="preserve">Հայտի </w:t>
      </w:r>
      <w:r w:rsidRPr="005F4C5F">
        <w:rPr>
          <w:rFonts w:ascii="GHEA Grapalat" w:hAnsi="GHEA Grapalat"/>
          <w:iCs/>
          <w:sz w:val="22"/>
          <w:szCs w:val="22"/>
        </w:rPr>
        <w:t>գնահատման</w:t>
      </w:r>
      <w:r w:rsidRPr="005F4C5F">
        <w:rPr>
          <w:rFonts w:ascii="GHEA Grapalat" w:hAnsi="GHEA Grapalat"/>
          <w:iCs/>
          <w:sz w:val="22"/>
          <w:szCs w:val="22"/>
          <w:lang w:val="es-ES"/>
        </w:rPr>
        <w:t xml:space="preserve"> </w:t>
      </w:r>
      <w:r w:rsidRPr="005F4C5F">
        <w:rPr>
          <w:rFonts w:ascii="GHEA Grapalat" w:hAnsi="GHEA Grapalat"/>
          <w:iCs/>
          <w:sz w:val="22"/>
          <w:szCs w:val="22"/>
        </w:rPr>
        <w:t>առնչությամբ</w:t>
      </w:r>
      <w:r w:rsidRPr="005F4C5F">
        <w:rPr>
          <w:rFonts w:ascii="GHEA Grapalat" w:hAnsi="GHEA Grapalat"/>
          <w:iCs/>
          <w:sz w:val="22"/>
          <w:szCs w:val="22"/>
          <w:lang w:val="es-ES"/>
        </w:rPr>
        <w:t xml:space="preserve">, </w:t>
      </w:r>
      <w:r w:rsidRPr="005F4C5F">
        <w:rPr>
          <w:rFonts w:ascii="GHEA Grapalat" w:hAnsi="GHEA Grapalat"/>
          <w:iCs/>
          <w:sz w:val="22"/>
          <w:szCs w:val="22"/>
        </w:rPr>
        <w:t>և</w:t>
      </w:r>
      <w:r w:rsidRPr="005F4C5F">
        <w:rPr>
          <w:rFonts w:ascii="GHEA Grapalat" w:hAnsi="GHEA Grapalat"/>
          <w:iCs/>
          <w:sz w:val="22"/>
          <w:szCs w:val="22"/>
          <w:lang w:val="es-ES"/>
        </w:rPr>
        <w:t>/</w:t>
      </w:r>
      <w:r w:rsidRPr="005F4C5F">
        <w:rPr>
          <w:rFonts w:ascii="GHEA Grapalat" w:hAnsi="GHEA Grapalat"/>
          <w:iCs/>
          <w:sz w:val="22"/>
          <w:szCs w:val="22"/>
        </w:rPr>
        <w:t>կամ</w:t>
      </w:r>
      <w:r w:rsidRPr="005F4C5F">
        <w:rPr>
          <w:rFonts w:ascii="GHEA Grapalat" w:hAnsi="GHEA Grapalat"/>
          <w:iCs/>
          <w:sz w:val="22"/>
          <w:szCs w:val="22"/>
          <w:lang w:val="es-ES"/>
        </w:rPr>
        <w:t xml:space="preserve"> </w:t>
      </w:r>
    </w:p>
    <w:p w14:paraId="2D0E2CF4" w14:textId="77777777" w:rsidR="00CC21C1" w:rsidRPr="005F4C5F" w:rsidRDefault="00CC21C1" w:rsidP="00590222">
      <w:pPr>
        <w:pStyle w:val="BankNormal"/>
        <w:numPr>
          <w:ilvl w:val="0"/>
          <w:numId w:val="39"/>
        </w:numPr>
        <w:tabs>
          <w:tab w:val="left" w:pos="9356"/>
        </w:tabs>
        <w:spacing w:after="120" w:line="288" w:lineRule="auto"/>
        <w:ind w:left="567" w:hanging="567"/>
        <w:rPr>
          <w:rFonts w:ascii="GHEA Grapalat" w:hAnsi="GHEA Grapalat"/>
          <w:iCs/>
          <w:sz w:val="22"/>
          <w:szCs w:val="22"/>
          <w:lang w:val="es-ES"/>
        </w:rPr>
      </w:pPr>
      <w:r w:rsidRPr="005F4C5F">
        <w:rPr>
          <w:rFonts w:ascii="GHEA Grapalat" w:hAnsi="GHEA Grapalat"/>
          <w:iCs/>
          <w:sz w:val="22"/>
          <w:szCs w:val="22"/>
        </w:rPr>
        <w:t>Ներկայացնել</w:t>
      </w:r>
      <w:r w:rsidRPr="005F4C5F">
        <w:rPr>
          <w:rFonts w:ascii="GHEA Grapalat" w:hAnsi="GHEA Grapalat"/>
          <w:iCs/>
          <w:sz w:val="22"/>
          <w:szCs w:val="22"/>
          <w:lang w:val="es-ES"/>
        </w:rPr>
        <w:t xml:space="preserve"> Գ</w:t>
      </w:r>
      <w:r w:rsidRPr="005F4C5F">
        <w:rPr>
          <w:rFonts w:ascii="GHEA Grapalat" w:hAnsi="GHEA Grapalat"/>
          <w:iCs/>
          <w:sz w:val="22"/>
          <w:szCs w:val="22"/>
        </w:rPr>
        <w:t>նումներին</w:t>
      </w:r>
      <w:r w:rsidRPr="005F4C5F">
        <w:rPr>
          <w:rFonts w:ascii="GHEA Grapalat" w:hAnsi="GHEA Grapalat"/>
          <w:iCs/>
          <w:sz w:val="22"/>
          <w:szCs w:val="22"/>
          <w:lang w:val="es-ES"/>
        </w:rPr>
        <w:t xml:space="preserve"> </w:t>
      </w:r>
      <w:r w:rsidRPr="005F4C5F">
        <w:rPr>
          <w:rFonts w:ascii="GHEA Grapalat" w:hAnsi="GHEA Grapalat"/>
          <w:iCs/>
          <w:sz w:val="22"/>
          <w:szCs w:val="22"/>
        </w:rPr>
        <w:t>առնչվող</w:t>
      </w:r>
      <w:r w:rsidRPr="005F4C5F">
        <w:rPr>
          <w:rFonts w:ascii="GHEA Grapalat" w:hAnsi="GHEA Grapalat"/>
          <w:iCs/>
          <w:sz w:val="22"/>
          <w:szCs w:val="22"/>
          <w:lang w:val="es-ES"/>
        </w:rPr>
        <w:t xml:space="preserve"> </w:t>
      </w:r>
      <w:r w:rsidRPr="005F4C5F">
        <w:rPr>
          <w:rFonts w:ascii="GHEA Grapalat" w:hAnsi="GHEA Grapalat"/>
          <w:iCs/>
          <w:sz w:val="22"/>
          <w:szCs w:val="22"/>
        </w:rPr>
        <w:t>բողոք</w:t>
      </w:r>
      <w:r w:rsidRPr="005F4C5F">
        <w:rPr>
          <w:rFonts w:ascii="GHEA Grapalat" w:hAnsi="GHEA Grapalat"/>
          <w:iCs/>
          <w:sz w:val="22"/>
          <w:szCs w:val="22"/>
          <w:lang w:val="es-ES"/>
        </w:rPr>
        <w:t xml:space="preserve"> </w:t>
      </w:r>
      <w:r w:rsidRPr="005F4C5F">
        <w:rPr>
          <w:rFonts w:ascii="GHEA Grapalat" w:hAnsi="GHEA Grapalat"/>
          <w:iCs/>
          <w:sz w:val="22"/>
          <w:szCs w:val="22"/>
        </w:rPr>
        <w:t>պայմանագրի</w:t>
      </w:r>
      <w:r w:rsidRPr="005F4C5F">
        <w:rPr>
          <w:rFonts w:ascii="GHEA Grapalat" w:hAnsi="GHEA Grapalat"/>
          <w:iCs/>
          <w:sz w:val="22"/>
          <w:szCs w:val="22"/>
          <w:lang w:val="es-ES"/>
        </w:rPr>
        <w:t xml:space="preserve"> </w:t>
      </w:r>
      <w:r w:rsidRPr="005F4C5F">
        <w:rPr>
          <w:rFonts w:ascii="GHEA Grapalat" w:hAnsi="GHEA Grapalat"/>
          <w:iCs/>
          <w:sz w:val="22"/>
          <w:szCs w:val="22"/>
        </w:rPr>
        <w:t>շնորհման</w:t>
      </w:r>
      <w:r w:rsidRPr="005F4C5F">
        <w:rPr>
          <w:rFonts w:ascii="GHEA Grapalat" w:hAnsi="GHEA Grapalat"/>
          <w:iCs/>
          <w:sz w:val="22"/>
          <w:szCs w:val="22"/>
          <w:lang w:val="es-ES"/>
        </w:rPr>
        <w:t xml:space="preserve"> </w:t>
      </w:r>
      <w:r w:rsidRPr="005F4C5F">
        <w:rPr>
          <w:rFonts w:ascii="GHEA Grapalat" w:hAnsi="GHEA Grapalat"/>
          <w:iCs/>
          <w:sz w:val="22"/>
          <w:szCs w:val="22"/>
        </w:rPr>
        <w:t>որոշման</w:t>
      </w:r>
      <w:r w:rsidRPr="005F4C5F">
        <w:rPr>
          <w:rFonts w:ascii="GHEA Grapalat" w:hAnsi="GHEA Grapalat"/>
          <w:iCs/>
          <w:sz w:val="22"/>
          <w:szCs w:val="22"/>
          <w:lang w:val="es-ES"/>
        </w:rPr>
        <w:t xml:space="preserve"> </w:t>
      </w:r>
      <w:r w:rsidRPr="005F4C5F">
        <w:rPr>
          <w:rFonts w:ascii="GHEA Grapalat" w:hAnsi="GHEA Grapalat"/>
          <w:iCs/>
          <w:sz w:val="22"/>
          <w:szCs w:val="22"/>
        </w:rPr>
        <w:t>վերաբերյալ</w:t>
      </w:r>
    </w:p>
    <w:p w14:paraId="13DF62D0" w14:textId="77777777" w:rsidR="00F51D7D" w:rsidRPr="005F4C5F" w:rsidRDefault="00F51D7D" w:rsidP="00F51D7D">
      <w:pPr>
        <w:pStyle w:val="BankNormal"/>
        <w:tabs>
          <w:tab w:val="left" w:pos="9356"/>
        </w:tabs>
        <w:spacing w:after="120" w:line="288" w:lineRule="auto"/>
        <w:ind w:left="567"/>
        <w:rPr>
          <w:rFonts w:ascii="GHEA Grapalat" w:hAnsi="GHEA Grapalat"/>
          <w:iCs/>
          <w:sz w:val="22"/>
          <w:szCs w:val="22"/>
          <w:lang w:val="es-ES"/>
        </w:rPr>
      </w:pPr>
    </w:p>
    <w:p w14:paraId="7BDE74B0" w14:textId="77777777" w:rsidR="00CC21C1" w:rsidRPr="005F4C5F" w:rsidRDefault="00CC21C1" w:rsidP="00501AF7">
      <w:pPr>
        <w:pStyle w:val="BankNormal"/>
        <w:numPr>
          <w:ilvl w:val="3"/>
          <w:numId w:val="36"/>
        </w:numPr>
        <w:tabs>
          <w:tab w:val="left" w:pos="9356"/>
        </w:tabs>
        <w:spacing w:after="120" w:line="288" w:lineRule="auto"/>
        <w:ind w:left="567" w:hanging="567"/>
        <w:rPr>
          <w:rFonts w:ascii="GHEA Grapalat" w:hAnsi="GHEA Grapalat"/>
          <w:b/>
          <w:iCs/>
          <w:sz w:val="22"/>
          <w:szCs w:val="22"/>
          <w:lang w:val="es-ES"/>
        </w:rPr>
      </w:pPr>
      <w:r w:rsidRPr="005F4C5F">
        <w:rPr>
          <w:rFonts w:ascii="GHEA Grapalat" w:hAnsi="GHEA Grapalat"/>
          <w:b/>
          <w:iCs/>
          <w:sz w:val="22"/>
          <w:szCs w:val="22"/>
          <w:lang w:val="es-ES"/>
        </w:rPr>
        <w:lastRenderedPageBreak/>
        <w:t>Հաղթող Հայտատուն</w:t>
      </w:r>
    </w:p>
    <w:tbl>
      <w:tblPr>
        <w:tblW w:w="839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5557"/>
      </w:tblGrid>
      <w:tr w:rsidR="00CC21C1" w:rsidRPr="005F4C5F" w14:paraId="0C093D0A" w14:textId="77777777" w:rsidTr="00CC21C1">
        <w:tc>
          <w:tcPr>
            <w:tcW w:w="2835" w:type="dxa"/>
            <w:shd w:val="clear" w:color="auto" w:fill="D5DCE4"/>
          </w:tcPr>
          <w:p w14:paraId="202F8DCF" w14:textId="77777777" w:rsidR="00CC21C1" w:rsidRPr="005F4C5F" w:rsidRDefault="00CC21C1" w:rsidP="0005103F">
            <w:pPr>
              <w:pStyle w:val="BodyTextIndent"/>
              <w:tabs>
                <w:tab w:val="left" w:pos="9356"/>
              </w:tabs>
              <w:spacing w:after="120" w:line="288" w:lineRule="auto"/>
              <w:ind w:left="0"/>
              <w:rPr>
                <w:rFonts w:ascii="GHEA Grapalat" w:hAnsi="GHEA Grapalat"/>
                <w:b/>
                <w:iCs/>
                <w:sz w:val="22"/>
                <w:szCs w:val="22"/>
              </w:rPr>
            </w:pPr>
            <w:r w:rsidRPr="005F4C5F">
              <w:rPr>
                <w:rFonts w:ascii="GHEA Grapalat" w:hAnsi="GHEA Grapalat"/>
                <w:b/>
                <w:iCs/>
                <w:sz w:val="22"/>
                <w:szCs w:val="22"/>
              </w:rPr>
              <w:t>Անուն՝</w:t>
            </w:r>
          </w:p>
        </w:tc>
        <w:tc>
          <w:tcPr>
            <w:tcW w:w="5557" w:type="dxa"/>
            <w:shd w:val="clear" w:color="auto" w:fill="auto"/>
            <w:vAlign w:val="center"/>
          </w:tcPr>
          <w:p w14:paraId="5B5FFA11" w14:textId="77777777" w:rsidR="00CC21C1" w:rsidRPr="005F4C5F" w:rsidRDefault="00CC21C1" w:rsidP="00583BEB">
            <w:pPr>
              <w:tabs>
                <w:tab w:val="left" w:pos="9356"/>
              </w:tabs>
              <w:spacing w:after="120" w:line="288" w:lineRule="auto"/>
              <w:jc w:val="both"/>
              <w:rPr>
                <w:rStyle w:val="Hyperlink"/>
                <w:rFonts w:ascii="GHEA Grapalat" w:hAnsi="GHEA Grapalat" w:cs="Arial"/>
                <w:i/>
                <w:sz w:val="22"/>
                <w:szCs w:val="22"/>
                <w:u w:val="none"/>
                <w:lang w:val="af-ZA"/>
              </w:rPr>
            </w:pPr>
            <w:r w:rsidRPr="005F4C5F">
              <w:rPr>
                <w:rStyle w:val="Hyperlink"/>
                <w:rFonts w:ascii="GHEA Grapalat" w:hAnsi="GHEA Grapalat" w:cs="Arial"/>
                <w:i/>
                <w:sz w:val="22"/>
                <w:szCs w:val="22"/>
                <w:u w:val="none"/>
                <w:lang w:val="af-ZA"/>
              </w:rPr>
              <w:t xml:space="preserve">[նշել հաղթող </w:t>
            </w:r>
            <w:r w:rsidR="00632F64" w:rsidRPr="005F4C5F">
              <w:rPr>
                <w:rStyle w:val="Hyperlink"/>
                <w:rFonts w:ascii="GHEA Grapalat" w:hAnsi="GHEA Grapalat" w:cs="Arial"/>
                <w:i/>
                <w:sz w:val="22"/>
                <w:szCs w:val="22"/>
                <w:u w:val="none"/>
                <w:lang w:val="af-ZA"/>
              </w:rPr>
              <w:t>Հայտատու</w:t>
            </w:r>
            <w:r w:rsidRPr="005F4C5F">
              <w:rPr>
                <w:rStyle w:val="Hyperlink"/>
                <w:rFonts w:ascii="GHEA Grapalat" w:hAnsi="GHEA Grapalat" w:cs="Arial"/>
                <w:i/>
                <w:sz w:val="22"/>
                <w:szCs w:val="22"/>
                <w:u w:val="none"/>
                <w:lang w:val="af-ZA"/>
              </w:rPr>
              <w:t>ի անունը]</w:t>
            </w:r>
          </w:p>
        </w:tc>
      </w:tr>
      <w:tr w:rsidR="00CC21C1" w:rsidRPr="005F4C5F" w14:paraId="7E637143" w14:textId="77777777" w:rsidTr="00CC21C1">
        <w:tc>
          <w:tcPr>
            <w:tcW w:w="2835" w:type="dxa"/>
            <w:shd w:val="clear" w:color="auto" w:fill="D5DCE4"/>
          </w:tcPr>
          <w:p w14:paraId="59775A75" w14:textId="77777777" w:rsidR="00CC21C1" w:rsidRPr="005F4C5F" w:rsidRDefault="00CC21C1" w:rsidP="0005103F">
            <w:pPr>
              <w:pStyle w:val="BodyTextIndent"/>
              <w:tabs>
                <w:tab w:val="left" w:pos="9356"/>
              </w:tabs>
              <w:spacing w:after="120" w:line="288" w:lineRule="auto"/>
              <w:ind w:left="0"/>
              <w:rPr>
                <w:rFonts w:ascii="GHEA Grapalat" w:hAnsi="GHEA Grapalat"/>
                <w:b/>
                <w:iCs/>
                <w:sz w:val="22"/>
                <w:szCs w:val="22"/>
              </w:rPr>
            </w:pPr>
            <w:r w:rsidRPr="005F4C5F">
              <w:rPr>
                <w:rFonts w:ascii="GHEA Grapalat" w:hAnsi="GHEA Grapalat"/>
                <w:b/>
                <w:iCs/>
                <w:sz w:val="22"/>
                <w:szCs w:val="22"/>
              </w:rPr>
              <w:t>Հասցե՝</w:t>
            </w:r>
          </w:p>
        </w:tc>
        <w:tc>
          <w:tcPr>
            <w:tcW w:w="5557" w:type="dxa"/>
            <w:shd w:val="clear" w:color="auto" w:fill="auto"/>
            <w:vAlign w:val="center"/>
          </w:tcPr>
          <w:p w14:paraId="52D632B0" w14:textId="77777777" w:rsidR="00CC21C1" w:rsidRPr="005F4C5F" w:rsidRDefault="00CC21C1" w:rsidP="00583BEB">
            <w:pPr>
              <w:tabs>
                <w:tab w:val="left" w:pos="9356"/>
              </w:tabs>
              <w:spacing w:after="120" w:line="288" w:lineRule="auto"/>
              <w:jc w:val="both"/>
              <w:rPr>
                <w:rStyle w:val="Hyperlink"/>
                <w:rFonts w:ascii="GHEA Grapalat" w:hAnsi="GHEA Grapalat" w:cs="Arial"/>
                <w:i/>
                <w:sz w:val="22"/>
                <w:szCs w:val="22"/>
                <w:u w:val="none"/>
                <w:lang w:val="af-ZA"/>
              </w:rPr>
            </w:pPr>
            <w:r w:rsidRPr="005F4C5F">
              <w:rPr>
                <w:rStyle w:val="Hyperlink"/>
                <w:rFonts w:ascii="GHEA Grapalat" w:hAnsi="GHEA Grapalat" w:cs="Arial"/>
                <w:i/>
                <w:sz w:val="22"/>
                <w:szCs w:val="22"/>
                <w:u w:val="none"/>
                <w:lang w:val="af-ZA"/>
              </w:rPr>
              <w:t xml:space="preserve">[նշել հաղթող </w:t>
            </w:r>
            <w:r w:rsidR="00632F64" w:rsidRPr="005F4C5F">
              <w:rPr>
                <w:rStyle w:val="Hyperlink"/>
                <w:rFonts w:ascii="GHEA Grapalat" w:hAnsi="GHEA Grapalat" w:cs="Arial"/>
                <w:i/>
                <w:sz w:val="22"/>
                <w:szCs w:val="22"/>
                <w:u w:val="none"/>
                <w:lang w:val="af-ZA"/>
              </w:rPr>
              <w:t>Հայտատու</w:t>
            </w:r>
            <w:r w:rsidRPr="005F4C5F">
              <w:rPr>
                <w:rStyle w:val="Hyperlink"/>
                <w:rFonts w:ascii="GHEA Grapalat" w:hAnsi="GHEA Grapalat" w:cs="Arial"/>
                <w:i/>
                <w:sz w:val="22"/>
                <w:szCs w:val="22"/>
                <w:u w:val="none"/>
                <w:lang w:val="af-ZA"/>
              </w:rPr>
              <w:t>ի հասցեն]</w:t>
            </w:r>
          </w:p>
        </w:tc>
      </w:tr>
      <w:tr w:rsidR="00CC21C1" w:rsidRPr="005F4C5F" w14:paraId="56C4CABA" w14:textId="77777777" w:rsidTr="00CC21C1">
        <w:tc>
          <w:tcPr>
            <w:tcW w:w="2835" w:type="dxa"/>
            <w:shd w:val="clear" w:color="auto" w:fill="D5DCE4"/>
          </w:tcPr>
          <w:p w14:paraId="47FD03B0" w14:textId="77777777" w:rsidR="00CC21C1" w:rsidRPr="005F4C5F" w:rsidRDefault="00CC21C1" w:rsidP="0005103F">
            <w:pPr>
              <w:pStyle w:val="BodyTextIndent"/>
              <w:tabs>
                <w:tab w:val="left" w:pos="9356"/>
              </w:tabs>
              <w:spacing w:after="120" w:line="288" w:lineRule="auto"/>
              <w:ind w:left="0"/>
              <w:rPr>
                <w:rFonts w:ascii="GHEA Grapalat" w:hAnsi="GHEA Grapalat"/>
                <w:b/>
                <w:iCs/>
                <w:sz w:val="22"/>
                <w:szCs w:val="22"/>
              </w:rPr>
            </w:pPr>
            <w:r w:rsidRPr="005F4C5F">
              <w:rPr>
                <w:rFonts w:ascii="GHEA Grapalat" w:hAnsi="GHEA Grapalat"/>
                <w:b/>
                <w:iCs/>
                <w:sz w:val="22"/>
                <w:szCs w:val="22"/>
              </w:rPr>
              <w:t>Պայմանագրի գին՝</w:t>
            </w:r>
          </w:p>
        </w:tc>
        <w:tc>
          <w:tcPr>
            <w:tcW w:w="5557" w:type="dxa"/>
            <w:shd w:val="clear" w:color="auto" w:fill="auto"/>
            <w:vAlign w:val="center"/>
          </w:tcPr>
          <w:p w14:paraId="50834397" w14:textId="77777777" w:rsidR="00CC21C1" w:rsidRPr="005F4C5F" w:rsidRDefault="00CC21C1" w:rsidP="00583BEB">
            <w:pPr>
              <w:tabs>
                <w:tab w:val="left" w:pos="9356"/>
              </w:tabs>
              <w:spacing w:after="120" w:line="288" w:lineRule="auto"/>
              <w:jc w:val="both"/>
              <w:rPr>
                <w:rStyle w:val="Hyperlink"/>
                <w:rFonts w:ascii="GHEA Grapalat" w:hAnsi="GHEA Grapalat" w:cs="Arial"/>
                <w:i/>
                <w:sz w:val="22"/>
                <w:szCs w:val="22"/>
                <w:u w:val="none"/>
                <w:lang w:val="af-ZA"/>
              </w:rPr>
            </w:pPr>
            <w:r w:rsidRPr="005F4C5F">
              <w:rPr>
                <w:rStyle w:val="Hyperlink"/>
                <w:rFonts w:ascii="GHEA Grapalat" w:hAnsi="GHEA Grapalat" w:cs="Arial"/>
                <w:i/>
                <w:sz w:val="22"/>
                <w:szCs w:val="22"/>
                <w:u w:val="none"/>
                <w:lang w:val="af-ZA"/>
              </w:rPr>
              <w:t xml:space="preserve">[նշել հաղթող </w:t>
            </w:r>
            <w:r w:rsidR="00632F64" w:rsidRPr="005F4C5F">
              <w:rPr>
                <w:rStyle w:val="Hyperlink"/>
                <w:rFonts w:ascii="GHEA Grapalat" w:hAnsi="GHEA Grapalat" w:cs="Arial"/>
                <w:i/>
                <w:sz w:val="22"/>
                <w:szCs w:val="22"/>
                <w:u w:val="none"/>
                <w:lang w:val="af-ZA"/>
              </w:rPr>
              <w:t>Հայտատու</w:t>
            </w:r>
            <w:r w:rsidRPr="005F4C5F">
              <w:rPr>
                <w:rStyle w:val="Hyperlink"/>
                <w:rFonts w:ascii="GHEA Grapalat" w:hAnsi="GHEA Grapalat" w:cs="Arial"/>
                <w:i/>
                <w:sz w:val="22"/>
                <w:szCs w:val="22"/>
                <w:u w:val="none"/>
                <w:lang w:val="af-ZA"/>
              </w:rPr>
              <w:t>ի պայմանագրի գինը]</w:t>
            </w:r>
          </w:p>
        </w:tc>
      </w:tr>
    </w:tbl>
    <w:p w14:paraId="56A2175D" w14:textId="77777777" w:rsidR="00AF52BA" w:rsidRPr="005F4C5F" w:rsidRDefault="00AF52BA" w:rsidP="0005103F">
      <w:pPr>
        <w:pStyle w:val="BodyTextIndent"/>
        <w:tabs>
          <w:tab w:val="left" w:pos="567"/>
          <w:tab w:val="left" w:pos="9356"/>
        </w:tabs>
        <w:spacing w:after="120" w:line="288" w:lineRule="auto"/>
        <w:ind w:left="0" w:right="289"/>
        <w:jc w:val="both"/>
        <w:rPr>
          <w:rFonts w:ascii="GHEA Grapalat" w:hAnsi="GHEA Grapalat" w:cs="Times New Roman"/>
          <w:b/>
          <w:iCs/>
          <w:sz w:val="22"/>
          <w:szCs w:val="22"/>
        </w:rPr>
      </w:pPr>
    </w:p>
    <w:p w14:paraId="236723CD" w14:textId="72E40922" w:rsidR="00CC21C1" w:rsidRPr="005F4C5F" w:rsidRDefault="00CC21C1" w:rsidP="0005103F">
      <w:pPr>
        <w:pStyle w:val="BodyTextIndent"/>
        <w:tabs>
          <w:tab w:val="left" w:pos="567"/>
          <w:tab w:val="left" w:pos="9356"/>
        </w:tabs>
        <w:spacing w:after="120" w:line="288" w:lineRule="auto"/>
        <w:ind w:left="0" w:right="289"/>
        <w:jc w:val="both"/>
        <w:rPr>
          <w:rFonts w:ascii="GHEA Grapalat" w:hAnsi="GHEA Grapalat" w:cs="Times New Roman"/>
          <w:b/>
          <w:iCs/>
          <w:sz w:val="22"/>
          <w:szCs w:val="22"/>
        </w:rPr>
      </w:pPr>
      <w:r w:rsidRPr="005F4C5F">
        <w:rPr>
          <w:rFonts w:ascii="GHEA Grapalat" w:hAnsi="GHEA Grapalat" w:cs="Times New Roman"/>
          <w:b/>
          <w:iCs/>
          <w:sz w:val="22"/>
          <w:szCs w:val="22"/>
        </w:rPr>
        <w:t>2.</w:t>
      </w:r>
      <w:r w:rsidRPr="005F4C5F">
        <w:rPr>
          <w:rFonts w:ascii="GHEA Grapalat" w:hAnsi="GHEA Grapalat" w:cs="Times New Roman"/>
          <w:b/>
          <w:iCs/>
          <w:sz w:val="22"/>
          <w:szCs w:val="22"/>
        </w:rPr>
        <w:tab/>
        <w:t>Այլ Հայտատուները</w:t>
      </w:r>
      <w:r w:rsidR="002D7F21" w:rsidRPr="005F4C5F">
        <w:rPr>
          <w:rFonts w:ascii="GHEA Grapalat" w:hAnsi="GHEA Grapalat" w:cs="Times New Roman"/>
          <w:b/>
          <w:iCs/>
          <w:sz w:val="22"/>
          <w:szCs w:val="22"/>
        </w:rPr>
        <w:t xml:space="preserve"> </w:t>
      </w:r>
    </w:p>
    <w:tbl>
      <w:tblPr>
        <w:tblStyle w:val="TableGrid"/>
        <w:tblW w:w="9464" w:type="dxa"/>
        <w:tblLook w:val="04A0" w:firstRow="1" w:lastRow="0" w:firstColumn="1" w:lastColumn="0" w:noHBand="0" w:noVBand="1"/>
      </w:tblPr>
      <w:tblGrid>
        <w:gridCol w:w="4786"/>
        <w:gridCol w:w="1730"/>
        <w:gridCol w:w="2948"/>
      </w:tblGrid>
      <w:tr w:rsidR="002D7F21" w:rsidRPr="005F4C5F" w14:paraId="225C5457" w14:textId="77777777" w:rsidTr="002D7F21">
        <w:tc>
          <w:tcPr>
            <w:tcW w:w="4786" w:type="dxa"/>
            <w:shd w:val="clear" w:color="auto" w:fill="C6D9F1" w:themeFill="text2" w:themeFillTint="33"/>
            <w:vAlign w:val="center"/>
          </w:tcPr>
          <w:p w14:paraId="46D54138" w14:textId="77777777" w:rsidR="002D7F21" w:rsidRPr="005F4C5F" w:rsidRDefault="002D7F21" w:rsidP="0005103F">
            <w:pPr>
              <w:pStyle w:val="BodyTextIndent"/>
              <w:tabs>
                <w:tab w:val="left" w:pos="9356"/>
              </w:tabs>
              <w:spacing w:after="120" w:line="288" w:lineRule="auto"/>
              <w:ind w:left="0" w:right="33"/>
              <w:jc w:val="center"/>
              <w:rPr>
                <w:rFonts w:ascii="GHEA Grapalat" w:hAnsi="GHEA Grapalat" w:cs="Times New Roman"/>
                <w:b/>
                <w:iCs/>
                <w:sz w:val="22"/>
                <w:szCs w:val="22"/>
              </w:rPr>
            </w:pPr>
            <w:r w:rsidRPr="005F4C5F">
              <w:rPr>
                <w:rFonts w:ascii="GHEA Grapalat" w:hAnsi="GHEA Grapalat" w:cs="Times New Roman"/>
                <w:b/>
                <w:iCs/>
                <w:sz w:val="22"/>
                <w:szCs w:val="22"/>
              </w:rPr>
              <w:t>Հայտատուի անունը</w:t>
            </w:r>
          </w:p>
        </w:tc>
        <w:tc>
          <w:tcPr>
            <w:tcW w:w="1730" w:type="dxa"/>
            <w:shd w:val="clear" w:color="auto" w:fill="C6D9F1" w:themeFill="text2" w:themeFillTint="33"/>
            <w:vAlign w:val="center"/>
          </w:tcPr>
          <w:p w14:paraId="7E33E1B3" w14:textId="77777777" w:rsidR="002D7F21" w:rsidRPr="005F4C5F" w:rsidRDefault="002D7F21" w:rsidP="0005103F">
            <w:pPr>
              <w:pStyle w:val="BodyTextIndent"/>
              <w:tabs>
                <w:tab w:val="left" w:pos="9356"/>
              </w:tabs>
              <w:spacing w:after="120" w:line="288" w:lineRule="auto"/>
              <w:ind w:left="0" w:right="29"/>
              <w:jc w:val="center"/>
              <w:rPr>
                <w:rFonts w:ascii="GHEA Grapalat" w:hAnsi="GHEA Grapalat" w:cs="Times New Roman"/>
                <w:b/>
                <w:iCs/>
                <w:sz w:val="22"/>
                <w:szCs w:val="22"/>
              </w:rPr>
            </w:pPr>
            <w:r w:rsidRPr="005F4C5F">
              <w:rPr>
                <w:rFonts w:ascii="GHEA Grapalat" w:hAnsi="GHEA Grapalat" w:cs="Times New Roman"/>
                <w:b/>
                <w:iCs/>
                <w:sz w:val="22"/>
                <w:szCs w:val="22"/>
              </w:rPr>
              <w:t>Հայտի գինը</w:t>
            </w:r>
          </w:p>
        </w:tc>
        <w:tc>
          <w:tcPr>
            <w:tcW w:w="2948" w:type="dxa"/>
            <w:shd w:val="clear" w:color="auto" w:fill="C6D9F1" w:themeFill="text2" w:themeFillTint="33"/>
            <w:vAlign w:val="center"/>
          </w:tcPr>
          <w:p w14:paraId="2766807F" w14:textId="77777777" w:rsidR="002D7F21" w:rsidRPr="005F4C5F" w:rsidRDefault="002D7F21" w:rsidP="0005103F">
            <w:pPr>
              <w:pStyle w:val="BodyTextIndent"/>
              <w:tabs>
                <w:tab w:val="left" w:pos="9356"/>
              </w:tabs>
              <w:spacing w:after="120" w:line="288" w:lineRule="auto"/>
              <w:ind w:left="0"/>
              <w:jc w:val="center"/>
              <w:rPr>
                <w:rFonts w:ascii="GHEA Grapalat" w:hAnsi="GHEA Grapalat" w:cs="Times New Roman"/>
                <w:b/>
                <w:iCs/>
                <w:sz w:val="22"/>
                <w:szCs w:val="22"/>
              </w:rPr>
            </w:pPr>
            <w:r w:rsidRPr="005F4C5F">
              <w:rPr>
                <w:rFonts w:ascii="GHEA Grapalat" w:hAnsi="GHEA Grapalat" w:cs="Times New Roman"/>
                <w:b/>
                <w:iCs/>
                <w:sz w:val="22"/>
                <w:szCs w:val="22"/>
              </w:rPr>
              <w:t>Հայտի գնահատված գինը (եթե կիրառելի է)</w:t>
            </w:r>
          </w:p>
        </w:tc>
      </w:tr>
      <w:tr w:rsidR="002D7F21" w:rsidRPr="005F4C5F" w14:paraId="4F12C4A4" w14:textId="77777777" w:rsidTr="002D7F21">
        <w:tc>
          <w:tcPr>
            <w:tcW w:w="4786" w:type="dxa"/>
            <w:vAlign w:val="center"/>
          </w:tcPr>
          <w:p w14:paraId="4B1C5D07" w14:textId="77777777" w:rsidR="002D7F21" w:rsidRPr="005F4C5F" w:rsidRDefault="002D7F21" w:rsidP="00203B63">
            <w:pPr>
              <w:tabs>
                <w:tab w:val="left" w:pos="9356"/>
              </w:tabs>
              <w:rPr>
                <w:rStyle w:val="Hyperlink"/>
                <w:rFonts w:ascii="GHEA Grapalat" w:hAnsi="GHEA Grapalat" w:cs="Arial"/>
                <w:i/>
                <w:sz w:val="22"/>
                <w:szCs w:val="22"/>
                <w:u w:val="none"/>
                <w:lang w:val="af-ZA"/>
              </w:rPr>
            </w:pPr>
            <w:r w:rsidRPr="005F4C5F">
              <w:rPr>
                <w:rStyle w:val="Hyperlink"/>
                <w:rFonts w:ascii="GHEA Grapalat" w:hAnsi="GHEA Grapalat" w:cs="Arial"/>
                <w:i/>
                <w:sz w:val="22"/>
                <w:szCs w:val="22"/>
                <w:u w:val="none"/>
                <w:lang w:val="af-ZA"/>
              </w:rPr>
              <w:t>[ավելացնել անունը]</w:t>
            </w:r>
          </w:p>
        </w:tc>
        <w:tc>
          <w:tcPr>
            <w:tcW w:w="1730" w:type="dxa"/>
            <w:vAlign w:val="center"/>
          </w:tcPr>
          <w:p w14:paraId="1A29C411" w14:textId="77777777" w:rsidR="002D7F21" w:rsidRPr="005F4C5F" w:rsidRDefault="002D7F21" w:rsidP="00203B63">
            <w:pPr>
              <w:pStyle w:val="BodyTextIndent"/>
              <w:tabs>
                <w:tab w:val="left" w:pos="9356"/>
              </w:tabs>
              <w:ind w:left="0" w:right="33"/>
              <w:jc w:val="center"/>
              <w:rPr>
                <w:rStyle w:val="Hyperlink"/>
                <w:rFonts w:ascii="GHEA Grapalat" w:hAnsi="GHEA Grapalat"/>
                <w:i/>
                <w:sz w:val="22"/>
                <w:szCs w:val="22"/>
                <w:u w:val="none"/>
                <w:lang w:val="af-ZA"/>
              </w:rPr>
            </w:pPr>
            <w:r w:rsidRPr="005F4C5F">
              <w:rPr>
                <w:rStyle w:val="Hyperlink"/>
                <w:rFonts w:ascii="GHEA Grapalat" w:hAnsi="GHEA Grapalat"/>
                <w:i/>
                <w:sz w:val="22"/>
                <w:szCs w:val="22"/>
                <w:u w:val="none"/>
                <w:lang w:val="af-ZA"/>
              </w:rPr>
              <w:t>[ավելացնել հայտի գինը]</w:t>
            </w:r>
          </w:p>
        </w:tc>
        <w:tc>
          <w:tcPr>
            <w:tcW w:w="2948" w:type="dxa"/>
            <w:vAlign w:val="center"/>
          </w:tcPr>
          <w:p w14:paraId="4F537094" w14:textId="77777777" w:rsidR="002D7F21" w:rsidRPr="005F4C5F" w:rsidRDefault="002D7F21" w:rsidP="00203B63">
            <w:pPr>
              <w:pStyle w:val="BodyTextIndent"/>
              <w:tabs>
                <w:tab w:val="left" w:pos="9356"/>
              </w:tabs>
              <w:ind w:left="0" w:right="33"/>
              <w:jc w:val="center"/>
              <w:rPr>
                <w:rStyle w:val="Hyperlink"/>
                <w:rFonts w:ascii="GHEA Grapalat" w:hAnsi="GHEA Grapalat"/>
                <w:i/>
                <w:sz w:val="22"/>
                <w:szCs w:val="22"/>
                <w:u w:val="none"/>
                <w:lang w:val="af-ZA"/>
              </w:rPr>
            </w:pPr>
            <w:r w:rsidRPr="005F4C5F">
              <w:rPr>
                <w:rStyle w:val="Hyperlink"/>
                <w:rFonts w:ascii="GHEA Grapalat" w:hAnsi="GHEA Grapalat"/>
                <w:i/>
                <w:sz w:val="22"/>
                <w:szCs w:val="22"/>
                <w:u w:val="none"/>
                <w:lang w:val="af-ZA"/>
              </w:rPr>
              <w:t>[ավելացնել գնահատված գինը]</w:t>
            </w:r>
          </w:p>
        </w:tc>
      </w:tr>
      <w:tr w:rsidR="002D7F21" w:rsidRPr="005F4C5F" w14:paraId="00ADF373" w14:textId="77777777" w:rsidTr="002D7F21">
        <w:tc>
          <w:tcPr>
            <w:tcW w:w="4786" w:type="dxa"/>
            <w:vAlign w:val="center"/>
          </w:tcPr>
          <w:p w14:paraId="1E0EB07B" w14:textId="77777777" w:rsidR="002D7F21" w:rsidRPr="005F4C5F" w:rsidRDefault="002D7F21" w:rsidP="00203B63">
            <w:pPr>
              <w:tabs>
                <w:tab w:val="left" w:pos="9356"/>
              </w:tabs>
              <w:rPr>
                <w:rStyle w:val="Hyperlink"/>
                <w:rFonts w:ascii="GHEA Grapalat" w:hAnsi="GHEA Grapalat" w:cs="Arial"/>
                <w:i/>
                <w:sz w:val="22"/>
                <w:szCs w:val="22"/>
                <w:u w:val="none"/>
                <w:lang w:val="af-ZA"/>
              </w:rPr>
            </w:pPr>
            <w:r w:rsidRPr="005F4C5F">
              <w:rPr>
                <w:rStyle w:val="Hyperlink"/>
                <w:rFonts w:ascii="GHEA Grapalat" w:hAnsi="GHEA Grapalat" w:cs="Arial"/>
                <w:i/>
                <w:sz w:val="22"/>
                <w:szCs w:val="22"/>
                <w:u w:val="none"/>
                <w:lang w:val="af-ZA"/>
              </w:rPr>
              <w:t>[ավելացնել անունը]</w:t>
            </w:r>
          </w:p>
        </w:tc>
        <w:tc>
          <w:tcPr>
            <w:tcW w:w="1730" w:type="dxa"/>
            <w:vAlign w:val="center"/>
          </w:tcPr>
          <w:p w14:paraId="34951D8D" w14:textId="77777777" w:rsidR="002D7F21" w:rsidRPr="005F4C5F" w:rsidRDefault="002D7F21" w:rsidP="00203B63">
            <w:pPr>
              <w:pStyle w:val="BodyTextIndent"/>
              <w:tabs>
                <w:tab w:val="left" w:pos="9356"/>
              </w:tabs>
              <w:ind w:left="0" w:right="33"/>
              <w:jc w:val="center"/>
              <w:rPr>
                <w:rStyle w:val="Hyperlink"/>
                <w:rFonts w:ascii="GHEA Grapalat" w:hAnsi="GHEA Grapalat"/>
                <w:i/>
                <w:sz w:val="22"/>
                <w:szCs w:val="22"/>
                <w:u w:val="none"/>
                <w:lang w:val="af-ZA"/>
              </w:rPr>
            </w:pPr>
            <w:r w:rsidRPr="005F4C5F">
              <w:rPr>
                <w:rStyle w:val="Hyperlink"/>
                <w:rFonts w:ascii="GHEA Grapalat" w:hAnsi="GHEA Grapalat"/>
                <w:i/>
                <w:sz w:val="22"/>
                <w:szCs w:val="22"/>
                <w:u w:val="none"/>
                <w:lang w:val="af-ZA"/>
              </w:rPr>
              <w:t>[ավելացնել հայտի գինը]</w:t>
            </w:r>
          </w:p>
        </w:tc>
        <w:tc>
          <w:tcPr>
            <w:tcW w:w="2948" w:type="dxa"/>
            <w:vAlign w:val="center"/>
          </w:tcPr>
          <w:p w14:paraId="579B6CE8" w14:textId="77777777" w:rsidR="002D7F21" w:rsidRPr="005F4C5F" w:rsidRDefault="002D7F21" w:rsidP="00203B63">
            <w:pPr>
              <w:pStyle w:val="BodyTextIndent"/>
              <w:tabs>
                <w:tab w:val="left" w:pos="9356"/>
              </w:tabs>
              <w:ind w:left="0" w:right="33"/>
              <w:jc w:val="center"/>
              <w:rPr>
                <w:rStyle w:val="Hyperlink"/>
                <w:rFonts w:ascii="GHEA Grapalat" w:hAnsi="GHEA Grapalat"/>
                <w:i/>
                <w:sz w:val="22"/>
                <w:szCs w:val="22"/>
                <w:u w:val="none"/>
                <w:lang w:val="af-ZA"/>
              </w:rPr>
            </w:pPr>
            <w:r w:rsidRPr="005F4C5F">
              <w:rPr>
                <w:rStyle w:val="Hyperlink"/>
                <w:rFonts w:ascii="GHEA Grapalat" w:hAnsi="GHEA Grapalat"/>
                <w:i/>
                <w:sz w:val="22"/>
                <w:szCs w:val="22"/>
                <w:u w:val="none"/>
                <w:lang w:val="af-ZA"/>
              </w:rPr>
              <w:t>[ավելացնել գնահատված գինը]</w:t>
            </w:r>
          </w:p>
        </w:tc>
      </w:tr>
      <w:tr w:rsidR="002D7F21" w:rsidRPr="005F4C5F" w14:paraId="1E7B71E1" w14:textId="77777777" w:rsidTr="002D7F21">
        <w:tc>
          <w:tcPr>
            <w:tcW w:w="4786" w:type="dxa"/>
            <w:vAlign w:val="center"/>
          </w:tcPr>
          <w:p w14:paraId="2C613D39" w14:textId="77777777" w:rsidR="002D7F21" w:rsidRPr="005F4C5F" w:rsidRDefault="002D7F21" w:rsidP="00203B63">
            <w:pPr>
              <w:tabs>
                <w:tab w:val="left" w:pos="9356"/>
              </w:tabs>
              <w:rPr>
                <w:rStyle w:val="Hyperlink"/>
                <w:rFonts w:ascii="GHEA Grapalat" w:hAnsi="GHEA Grapalat" w:cs="Arial"/>
                <w:i/>
                <w:sz w:val="22"/>
                <w:szCs w:val="22"/>
                <w:u w:val="none"/>
                <w:lang w:val="af-ZA"/>
              </w:rPr>
            </w:pPr>
            <w:r w:rsidRPr="005F4C5F">
              <w:rPr>
                <w:rStyle w:val="Hyperlink"/>
                <w:rFonts w:ascii="GHEA Grapalat" w:hAnsi="GHEA Grapalat" w:cs="Arial"/>
                <w:i/>
                <w:sz w:val="22"/>
                <w:szCs w:val="22"/>
                <w:u w:val="none"/>
                <w:lang w:val="af-ZA"/>
              </w:rPr>
              <w:t>[ավելացնել անունը]</w:t>
            </w:r>
          </w:p>
        </w:tc>
        <w:tc>
          <w:tcPr>
            <w:tcW w:w="1730" w:type="dxa"/>
            <w:vAlign w:val="center"/>
          </w:tcPr>
          <w:p w14:paraId="29768143" w14:textId="77777777" w:rsidR="002D7F21" w:rsidRPr="005F4C5F" w:rsidRDefault="002D7F21" w:rsidP="00203B63">
            <w:pPr>
              <w:pStyle w:val="BodyTextIndent"/>
              <w:tabs>
                <w:tab w:val="left" w:pos="9356"/>
              </w:tabs>
              <w:ind w:left="0" w:right="33"/>
              <w:jc w:val="center"/>
              <w:rPr>
                <w:rStyle w:val="Hyperlink"/>
                <w:rFonts w:ascii="GHEA Grapalat" w:hAnsi="GHEA Grapalat"/>
                <w:i/>
                <w:sz w:val="22"/>
                <w:szCs w:val="22"/>
                <w:u w:val="none"/>
                <w:lang w:val="af-ZA"/>
              </w:rPr>
            </w:pPr>
            <w:r w:rsidRPr="005F4C5F">
              <w:rPr>
                <w:rStyle w:val="Hyperlink"/>
                <w:rFonts w:ascii="GHEA Grapalat" w:hAnsi="GHEA Grapalat"/>
                <w:i/>
                <w:sz w:val="22"/>
                <w:szCs w:val="22"/>
                <w:u w:val="none"/>
                <w:lang w:val="af-ZA"/>
              </w:rPr>
              <w:t>[ավելացնել հայտի գինը]</w:t>
            </w:r>
          </w:p>
        </w:tc>
        <w:tc>
          <w:tcPr>
            <w:tcW w:w="2948" w:type="dxa"/>
            <w:vAlign w:val="center"/>
          </w:tcPr>
          <w:p w14:paraId="4249A63E" w14:textId="77777777" w:rsidR="002D7F21" w:rsidRPr="005F4C5F" w:rsidRDefault="002D7F21" w:rsidP="00203B63">
            <w:pPr>
              <w:pStyle w:val="BodyTextIndent"/>
              <w:tabs>
                <w:tab w:val="left" w:pos="9356"/>
              </w:tabs>
              <w:ind w:left="0" w:right="33"/>
              <w:jc w:val="center"/>
              <w:rPr>
                <w:rStyle w:val="Hyperlink"/>
                <w:rFonts w:ascii="GHEA Grapalat" w:hAnsi="GHEA Grapalat"/>
                <w:i/>
                <w:sz w:val="22"/>
                <w:szCs w:val="22"/>
                <w:u w:val="none"/>
                <w:lang w:val="af-ZA"/>
              </w:rPr>
            </w:pPr>
            <w:r w:rsidRPr="005F4C5F">
              <w:rPr>
                <w:rStyle w:val="Hyperlink"/>
                <w:rFonts w:ascii="GHEA Grapalat" w:hAnsi="GHEA Grapalat"/>
                <w:i/>
                <w:sz w:val="22"/>
                <w:szCs w:val="22"/>
                <w:u w:val="none"/>
                <w:lang w:val="af-ZA"/>
              </w:rPr>
              <w:t>[ավելացնել գնահատված գինը]</w:t>
            </w:r>
          </w:p>
        </w:tc>
      </w:tr>
      <w:tr w:rsidR="002D7F21" w:rsidRPr="005F4C5F" w14:paraId="76D0D34A" w14:textId="77777777" w:rsidTr="002D7F21">
        <w:tc>
          <w:tcPr>
            <w:tcW w:w="4786" w:type="dxa"/>
            <w:vAlign w:val="center"/>
          </w:tcPr>
          <w:p w14:paraId="00CC7C57" w14:textId="77777777" w:rsidR="002D7F21" w:rsidRPr="005F4C5F" w:rsidRDefault="002D7F21" w:rsidP="00203B63">
            <w:pPr>
              <w:tabs>
                <w:tab w:val="left" w:pos="9356"/>
              </w:tabs>
              <w:rPr>
                <w:rStyle w:val="Hyperlink"/>
                <w:rFonts w:ascii="GHEA Grapalat" w:hAnsi="GHEA Grapalat" w:cs="Arial"/>
                <w:i/>
                <w:sz w:val="22"/>
                <w:szCs w:val="22"/>
                <w:u w:val="none"/>
                <w:lang w:val="af-ZA"/>
              </w:rPr>
            </w:pPr>
            <w:r w:rsidRPr="005F4C5F">
              <w:rPr>
                <w:rStyle w:val="Hyperlink"/>
                <w:rFonts w:ascii="GHEA Grapalat" w:hAnsi="GHEA Grapalat" w:cs="Arial"/>
                <w:i/>
                <w:sz w:val="22"/>
                <w:szCs w:val="22"/>
                <w:u w:val="none"/>
                <w:lang w:val="af-ZA"/>
              </w:rPr>
              <w:t>[ավելացնել անունը]</w:t>
            </w:r>
          </w:p>
        </w:tc>
        <w:tc>
          <w:tcPr>
            <w:tcW w:w="1730" w:type="dxa"/>
            <w:vAlign w:val="center"/>
          </w:tcPr>
          <w:p w14:paraId="3FCAC08A" w14:textId="77777777" w:rsidR="002D7F21" w:rsidRPr="005F4C5F" w:rsidRDefault="002D7F21" w:rsidP="00203B63">
            <w:pPr>
              <w:pStyle w:val="BodyTextIndent"/>
              <w:tabs>
                <w:tab w:val="left" w:pos="9356"/>
              </w:tabs>
              <w:ind w:left="0" w:right="33"/>
              <w:jc w:val="center"/>
              <w:rPr>
                <w:rStyle w:val="Hyperlink"/>
                <w:rFonts w:ascii="GHEA Grapalat" w:hAnsi="GHEA Grapalat"/>
                <w:i/>
                <w:sz w:val="22"/>
                <w:szCs w:val="22"/>
                <w:u w:val="none"/>
                <w:lang w:val="af-ZA"/>
              </w:rPr>
            </w:pPr>
            <w:r w:rsidRPr="005F4C5F">
              <w:rPr>
                <w:rStyle w:val="Hyperlink"/>
                <w:rFonts w:ascii="GHEA Grapalat" w:hAnsi="GHEA Grapalat"/>
                <w:i/>
                <w:sz w:val="22"/>
                <w:szCs w:val="22"/>
                <w:u w:val="none"/>
                <w:lang w:val="af-ZA"/>
              </w:rPr>
              <w:t>[ավելացնել հայտի գինը]</w:t>
            </w:r>
          </w:p>
        </w:tc>
        <w:tc>
          <w:tcPr>
            <w:tcW w:w="2948" w:type="dxa"/>
            <w:vAlign w:val="center"/>
          </w:tcPr>
          <w:p w14:paraId="60494B0B" w14:textId="77777777" w:rsidR="002D7F21" w:rsidRPr="005F4C5F" w:rsidRDefault="002D7F21" w:rsidP="00203B63">
            <w:pPr>
              <w:pStyle w:val="BodyTextIndent"/>
              <w:tabs>
                <w:tab w:val="left" w:pos="9356"/>
              </w:tabs>
              <w:ind w:left="0" w:right="33"/>
              <w:jc w:val="center"/>
              <w:rPr>
                <w:rStyle w:val="Hyperlink"/>
                <w:rFonts w:ascii="GHEA Grapalat" w:hAnsi="GHEA Grapalat"/>
                <w:i/>
                <w:sz w:val="22"/>
                <w:szCs w:val="22"/>
                <w:u w:val="none"/>
                <w:lang w:val="af-ZA"/>
              </w:rPr>
            </w:pPr>
            <w:r w:rsidRPr="005F4C5F">
              <w:rPr>
                <w:rStyle w:val="Hyperlink"/>
                <w:rFonts w:ascii="GHEA Grapalat" w:hAnsi="GHEA Grapalat"/>
                <w:i/>
                <w:sz w:val="22"/>
                <w:szCs w:val="22"/>
                <w:u w:val="none"/>
                <w:lang w:val="af-ZA"/>
              </w:rPr>
              <w:t>[ավելացնել գնահատված գինը]</w:t>
            </w:r>
          </w:p>
        </w:tc>
      </w:tr>
      <w:tr w:rsidR="002D7F21" w:rsidRPr="005F4C5F" w14:paraId="73144B08" w14:textId="77777777" w:rsidTr="002D7F21">
        <w:tc>
          <w:tcPr>
            <w:tcW w:w="4786" w:type="dxa"/>
            <w:vAlign w:val="center"/>
          </w:tcPr>
          <w:p w14:paraId="4446A61C" w14:textId="77777777" w:rsidR="002D7F21" w:rsidRPr="005F4C5F" w:rsidRDefault="002D7F21" w:rsidP="00203B63">
            <w:pPr>
              <w:tabs>
                <w:tab w:val="left" w:pos="9356"/>
              </w:tabs>
              <w:rPr>
                <w:rStyle w:val="Hyperlink"/>
                <w:rFonts w:ascii="GHEA Grapalat" w:hAnsi="GHEA Grapalat" w:cs="Arial"/>
                <w:i/>
                <w:sz w:val="22"/>
                <w:szCs w:val="22"/>
                <w:u w:val="none"/>
                <w:lang w:val="af-ZA"/>
              </w:rPr>
            </w:pPr>
            <w:r w:rsidRPr="005F4C5F">
              <w:rPr>
                <w:rStyle w:val="Hyperlink"/>
                <w:rFonts w:ascii="GHEA Grapalat" w:hAnsi="GHEA Grapalat" w:cs="Arial"/>
                <w:i/>
                <w:sz w:val="22"/>
                <w:szCs w:val="22"/>
                <w:u w:val="none"/>
                <w:lang w:val="af-ZA"/>
              </w:rPr>
              <w:t>[ավելացնել անունը]</w:t>
            </w:r>
          </w:p>
        </w:tc>
        <w:tc>
          <w:tcPr>
            <w:tcW w:w="1730" w:type="dxa"/>
            <w:vAlign w:val="center"/>
          </w:tcPr>
          <w:p w14:paraId="655F4D1F" w14:textId="77777777" w:rsidR="002D7F21" w:rsidRPr="005F4C5F" w:rsidRDefault="002D7F21" w:rsidP="00203B63">
            <w:pPr>
              <w:pStyle w:val="BodyTextIndent"/>
              <w:tabs>
                <w:tab w:val="left" w:pos="9356"/>
              </w:tabs>
              <w:ind w:left="0" w:right="33"/>
              <w:jc w:val="center"/>
              <w:rPr>
                <w:rStyle w:val="Hyperlink"/>
                <w:rFonts w:ascii="GHEA Grapalat" w:hAnsi="GHEA Grapalat"/>
                <w:i/>
                <w:sz w:val="22"/>
                <w:szCs w:val="22"/>
                <w:u w:val="none"/>
                <w:lang w:val="af-ZA"/>
              </w:rPr>
            </w:pPr>
            <w:r w:rsidRPr="005F4C5F">
              <w:rPr>
                <w:rStyle w:val="Hyperlink"/>
                <w:rFonts w:ascii="GHEA Grapalat" w:hAnsi="GHEA Grapalat"/>
                <w:i/>
                <w:sz w:val="22"/>
                <w:szCs w:val="22"/>
                <w:u w:val="none"/>
                <w:lang w:val="af-ZA"/>
              </w:rPr>
              <w:t>[ավելացնել հայտի գինը]</w:t>
            </w:r>
          </w:p>
        </w:tc>
        <w:tc>
          <w:tcPr>
            <w:tcW w:w="2948" w:type="dxa"/>
            <w:vAlign w:val="center"/>
          </w:tcPr>
          <w:p w14:paraId="141E8D02" w14:textId="77777777" w:rsidR="002D7F21" w:rsidRPr="005F4C5F" w:rsidRDefault="002D7F21" w:rsidP="00203B63">
            <w:pPr>
              <w:pStyle w:val="BodyTextIndent"/>
              <w:tabs>
                <w:tab w:val="left" w:pos="9356"/>
              </w:tabs>
              <w:ind w:left="0" w:right="33"/>
              <w:jc w:val="center"/>
              <w:rPr>
                <w:rStyle w:val="Hyperlink"/>
                <w:rFonts w:ascii="GHEA Grapalat" w:hAnsi="GHEA Grapalat"/>
                <w:i/>
                <w:sz w:val="22"/>
                <w:szCs w:val="22"/>
                <w:u w:val="none"/>
                <w:lang w:val="af-ZA"/>
              </w:rPr>
            </w:pPr>
            <w:r w:rsidRPr="005F4C5F">
              <w:rPr>
                <w:rStyle w:val="Hyperlink"/>
                <w:rFonts w:ascii="GHEA Grapalat" w:hAnsi="GHEA Grapalat"/>
                <w:i/>
                <w:sz w:val="22"/>
                <w:szCs w:val="22"/>
                <w:u w:val="none"/>
                <w:lang w:val="af-ZA"/>
              </w:rPr>
              <w:t>[ավելացնել գնահատված գինը]</w:t>
            </w:r>
          </w:p>
        </w:tc>
      </w:tr>
    </w:tbl>
    <w:p w14:paraId="6C8F72C8" w14:textId="77777777" w:rsidR="00CC21C1" w:rsidRPr="005F4C5F" w:rsidRDefault="00CC21C1" w:rsidP="00203B63">
      <w:pPr>
        <w:pStyle w:val="BodyTextIndent"/>
        <w:tabs>
          <w:tab w:val="left" w:pos="567"/>
          <w:tab w:val="left" w:pos="9356"/>
        </w:tabs>
        <w:ind w:left="0" w:right="289"/>
        <w:jc w:val="both"/>
        <w:rPr>
          <w:rFonts w:ascii="GHEA Grapalat" w:hAnsi="GHEA Grapalat" w:cs="Times New Roman"/>
          <w:b/>
          <w:iCs/>
          <w:sz w:val="22"/>
          <w:szCs w:val="22"/>
        </w:rPr>
      </w:pPr>
    </w:p>
    <w:p w14:paraId="56334CAE" w14:textId="77777777" w:rsidR="002D7F21" w:rsidRPr="005F4C5F" w:rsidRDefault="004A7F53" w:rsidP="004A7F53">
      <w:pPr>
        <w:pStyle w:val="BodyTextIndent"/>
        <w:tabs>
          <w:tab w:val="left" w:pos="567"/>
        </w:tabs>
        <w:spacing w:after="120" w:line="288" w:lineRule="auto"/>
        <w:ind w:left="0" w:right="-1"/>
        <w:jc w:val="both"/>
        <w:rPr>
          <w:rFonts w:ascii="GHEA Grapalat" w:hAnsi="GHEA Grapalat"/>
          <w:b/>
          <w:iCs/>
          <w:sz w:val="22"/>
          <w:szCs w:val="22"/>
        </w:rPr>
      </w:pPr>
      <w:r w:rsidRPr="005F4C5F">
        <w:rPr>
          <w:rFonts w:ascii="GHEA Grapalat" w:hAnsi="GHEA Grapalat"/>
          <w:b/>
          <w:iCs/>
          <w:sz w:val="22"/>
          <w:szCs w:val="22"/>
        </w:rPr>
        <w:t>3.</w:t>
      </w:r>
      <w:r w:rsidRPr="005F4C5F">
        <w:rPr>
          <w:rFonts w:ascii="GHEA Grapalat" w:hAnsi="GHEA Grapalat"/>
          <w:b/>
          <w:iCs/>
          <w:sz w:val="22"/>
          <w:szCs w:val="22"/>
        </w:rPr>
        <w:tab/>
      </w:r>
      <w:r w:rsidR="002D7F21" w:rsidRPr="005F4C5F">
        <w:rPr>
          <w:rFonts w:ascii="GHEA Grapalat" w:hAnsi="GHEA Grapalat"/>
          <w:b/>
          <w:iCs/>
          <w:sz w:val="22"/>
          <w:szCs w:val="22"/>
        </w:rPr>
        <w:t>Ինչ պատճառով (ներով) չի հաղթել Ձեր հայտը</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2D7F21" w:rsidRPr="005F4C5F" w14:paraId="00E607D9" w14:textId="77777777" w:rsidTr="002D7F21">
        <w:tc>
          <w:tcPr>
            <w:tcW w:w="9747" w:type="dxa"/>
            <w:shd w:val="clear" w:color="auto" w:fill="auto"/>
          </w:tcPr>
          <w:p w14:paraId="091189F4" w14:textId="6E62F340" w:rsidR="002D7F21" w:rsidRPr="005F4C5F" w:rsidRDefault="002D7F21" w:rsidP="00203B63">
            <w:pPr>
              <w:pStyle w:val="BodyTextIndent"/>
              <w:tabs>
                <w:tab w:val="left" w:pos="9356"/>
              </w:tabs>
              <w:ind w:left="0" w:right="-43"/>
              <w:jc w:val="both"/>
              <w:rPr>
                <w:rFonts w:ascii="GHEA Grapalat" w:hAnsi="GHEA Grapalat"/>
                <w:b/>
                <w:i/>
                <w:iCs/>
                <w:sz w:val="22"/>
                <w:szCs w:val="22"/>
                <w:lang w:val="es-ES"/>
              </w:rPr>
            </w:pPr>
            <w:r w:rsidRPr="005F4C5F">
              <w:rPr>
                <w:rFonts w:ascii="GHEA Grapalat" w:hAnsi="GHEA Grapalat"/>
                <w:b/>
                <w:i/>
                <w:iCs/>
                <w:color w:val="FF0000"/>
                <w:sz w:val="22"/>
                <w:szCs w:val="22"/>
                <w:lang w:val="es-ES"/>
              </w:rPr>
              <w:t>[</w:t>
            </w:r>
            <w:r w:rsidR="00DE136A" w:rsidRPr="005F4C5F">
              <w:rPr>
                <w:rFonts w:ascii="GHEA Grapalat" w:hAnsi="GHEA Grapalat"/>
                <w:b/>
                <w:i/>
                <w:iCs/>
                <w:color w:val="FF0000"/>
                <w:sz w:val="22"/>
                <w:szCs w:val="22"/>
              </w:rPr>
              <w:t>Ծանուցում</w:t>
            </w:r>
            <w:r w:rsidR="00DE136A" w:rsidRPr="005F4C5F">
              <w:rPr>
                <w:rFonts w:ascii="GHEA Grapalat" w:hAnsi="GHEA Grapalat"/>
                <w:b/>
                <w:i/>
                <w:iCs/>
                <w:color w:val="FF0000"/>
                <w:sz w:val="22"/>
                <w:szCs w:val="22"/>
                <w:lang w:val="ru-RU"/>
              </w:rPr>
              <w:t>՝</w:t>
            </w:r>
            <w:r w:rsidR="00DE136A" w:rsidRPr="005F4C5F">
              <w:rPr>
                <w:rFonts w:ascii="GHEA Grapalat" w:hAnsi="GHEA Grapalat"/>
                <w:b/>
                <w:i/>
                <w:iCs/>
                <w:color w:val="FF0000"/>
                <w:sz w:val="22"/>
                <w:szCs w:val="22"/>
              </w:rPr>
              <w:t xml:space="preserve"> </w:t>
            </w:r>
            <w:r w:rsidR="00DE136A" w:rsidRPr="005F4C5F">
              <w:rPr>
                <w:rFonts w:ascii="GHEA Grapalat" w:hAnsi="GHEA Grapalat"/>
                <w:b/>
                <w:i/>
                <w:iCs/>
                <w:color w:val="FF0000"/>
                <w:sz w:val="22"/>
                <w:szCs w:val="22"/>
                <w:lang w:val="ru-RU"/>
              </w:rPr>
              <w:t>այստեղ</w:t>
            </w:r>
            <w:r w:rsidR="00DE136A" w:rsidRPr="005F4C5F">
              <w:rPr>
                <w:rFonts w:ascii="GHEA Grapalat" w:hAnsi="GHEA Grapalat"/>
                <w:b/>
                <w:i/>
                <w:iCs/>
                <w:color w:val="FF0000"/>
                <w:sz w:val="22"/>
                <w:szCs w:val="22"/>
              </w:rPr>
              <w:t xml:space="preserve"> </w:t>
            </w:r>
            <w:r w:rsidRPr="005F4C5F">
              <w:rPr>
                <w:rFonts w:ascii="GHEA Grapalat" w:hAnsi="GHEA Grapalat"/>
                <w:b/>
                <w:i/>
                <w:iCs/>
                <w:color w:val="FF0000"/>
                <w:sz w:val="22"/>
                <w:szCs w:val="22"/>
              </w:rPr>
              <w:t>նշել</w:t>
            </w:r>
            <w:r w:rsidR="00DE136A" w:rsidRPr="005F4C5F">
              <w:rPr>
                <w:rFonts w:ascii="GHEA Grapalat" w:hAnsi="GHEA Grapalat"/>
                <w:b/>
                <w:i/>
                <w:iCs/>
                <w:color w:val="FF0000"/>
                <w:sz w:val="22"/>
                <w:szCs w:val="22"/>
                <w:lang w:val="ru-RU"/>
              </w:rPr>
              <w:t>ու</w:t>
            </w:r>
            <w:r w:rsidR="00DE136A" w:rsidRPr="005F4C5F">
              <w:rPr>
                <w:rFonts w:ascii="GHEA Grapalat" w:hAnsi="GHEA Grapalat"/>
                <w:b/>
                <w:i/>
                <w:iCs/>
                <w:color w:val="FF0000"/>
                <w:sz w:val="22"/>
                <w:szCs w:val="22"/>
              </w:rPr>
              <w:t xml:space="preserve"> </w:t>
            </w:r>
            <w:r w:rsidR="00DE136A" w:rsidRPr="005F4C5F">
              <w:rPr>
                <w:rFonts w:ascii="GHEA Grapalat" w:hAnsi="GHEA Grapalat"/>
                <w:b/>
                <w:i/>
                <w:iCs/>
                <w:color w:val="FF0000"/>
                <w:sz w:val="22"/>
                <w:szCs w:val="22"/>
                <w:lang w:val="ru-RU"/>
              </w:rPr>
              <w:t>է</w:t>
            </w:r>
            <w:r w:rsidRPr="005F4C5F">
              <w:rPr>
                <w:rFonts w:ascii="GHEA Grapalat" w:hAnsi="GHEA Grapalat"/>
                <w:b/>
                <w:i/>
                <w:iCs/>
                <w:color w:val="FF0000"/>
                <w:sz w:val="22"/>
                <w:szCs w:val="22"/>
                <w:lang w:val="es-ES"/>
              </w:rPr>
              <w:t xml:space="preserve"> </w:t>
            </w:r>
            <w:r w:rsidRPr="005F4C5F">
              <w:rPr>
                <w:rFonts w:ascii="GHEA Grapalat" w:hAnsi="GHEA Grapalat"/>
                <w:b/>
                <w:i/>
                <w:iCs/>
                <w:color w:val="FF0000"/>
                <w:sz w:val="22"/>
                <w:szCs w:val="22"/>
              </w:rPr>
              <w:t>տվյալ</w:t>
            </w:r>
            <w:r w:rsidRPr="005F4C5F">
              <w:rPr>
                <w:rFonts w:ascii="GHEA Grapalat" w:hAnsi="GHEA Grapalat"/>
                <w:b/>
                <w:i/>
                <w:iCs/>
                <w:color w:val="FF0000"/>
                <w:sz w:val="22"/>
                <w:szCs w:val="22"/>
                <w:lang w:val="es-ES"/>
              </w:rPr>
              <w:t xml:space="preserve"> Հայտատուի Հայտի չհաղթելու </w:t>
            </w:r>
            <w:r w:rsidRPr="005F4C5F">
              <w:rPr>
                <w:rFonts w:ascii="GHEA Grapalat" w:hAnsi="GHEA Grapalat"/>
                <w:b/>
                <w:i/>
                <w:iCs/>
                <w:color w:val="FF0000"/>
                <w:sz w:val="22"/>
                <w:szCs w:val="22"/>
              </w:rPr>
              <w:t>պատճառը</w:t>
            </w:r>
            <w:r w:rsidR="00DE136A" w:rsidRPr="005F4C5F">
              <w:rPr>
                <w:rFonts w:ascii="GHEA Grapalat" w:hAnsi="GHEA Grapalat"/>
                <w:b/>
                <w:i/>
                <w:iCs/>
                <w:color w:val="FF0000"/>
                <w:sz w:val="22"/>
                <w:szCs w:val="22"/>
              </w:rPr>
              <w:t xml:space="preserve">, </w:t>
            </w:r>
            <w:r w:rsidR="00DE136A" w:rsidRPr="005F4C5F">
              <w:rPr>
                <w:rFonts w:ascii="GHEA Grapalat" w:hAnsi="GHEA Grapalat"/>
                <w:b/>
                <w:i/>
                <w:iCs/>
                <w:color w:val="FF0000"/>
                <w:sz w:val="22"/>
                <w:szCs w:val="22"/>
                <w:lang w:val="ru-RU"/>
              </w:rPr>
              <w:t>որը</w:t>
            </w:r>
            <w:r w:rsidR="00DE136A" w:rsidRPr="005F4C5F">
              <w:rPr>
                <w:rFonts w:ascii="GHEA Grapalat" w:hAnsi="GHEA Grapalat"/>
                <w:b/>
                <w:i/>
                <w:iCs/>
                <w:color w:val="FF0000"/>
                <w:sz w:val="22"/>
                <w:szCs w:val="22"/>
              </w:rPr>
              <w:t xml:space="preserve"> </w:t>
            </w:r>
            <w:r w:rsidR="00DE136A" w:rsidRPr="005F4C5F">
              <w:rPr>
                <w:rFonts w:ascii="GHEA Grapalat" w:hAnsi="GHEA Grapalat"/>
                <w:b/>
                <w:i/>
                <w:iCs/>
                <w:color w:val="FF0000"/>
                <w:sz w:val="22"/>
                <w:szCs w:val="22"/>
                <w:lang w:val="ru-RU"/>
              </w:rPr>
              <w:t>չի</w:t>
            </w:r>
            <w:r w:rsidR="00DE136A" w:rsidRPr="005F4C5F">
              <w:rPr>
                <w:rFonts w:ascii="GHEA Grapalat" w:hAnsi="GHEA Grapalat"/>
                <w:b/>
                <w:i/>
                <w:iCs/>
                <w:color w:val="FF0000"/>
                <w:sz w:val="22"/>
                <w:szCs w:val="22"/>
              </w:rPr>
              <w:t xml:space="preserve"> </w:t>
            </w:r>
            <w:r w:rsidRPr="005F4C5F">
              <w:rPr>
                <w:rFonts w:ascii="GHEA Grapalat" w:hAnsi="GHEA Grapalat"/>
                <w:b/>
                <w:i/>
                <w:iCs/>
                <w:color w:val="FF0000"/>
                <w:sz w:val="22"/>
                <w:szCs w:val="22"/>
              </w:rPr>
              <w:t>ներառել</w:t>
            </w:r>
            <w:r w:rsidR="00DE136A" w:rsidRPr="005F4C5F">
              <w:rPr>
                <w:rFonts w:ascii="GHEA Grapalat" w:hAnsi="GHEA Grapalat"/>
                <w:b/>
                <w:i/>
                <w:iCs/>
                <w:color w:val="FF0000"/>
                <w:sz w:val="22"/>
                <w:szCs w:val="22"/>
                <w:lang w:val="ru-RU"/>
              </w:rPr>
              <w:t>ու</w:t>
            </w:r>
            <w:r w:rsidRPr="005F4C5F">
              <w:rPr>
                <w:rFonts w:ascii="GHEA Grapalat" w:hAnsi="GHEA Grapalat"/>
                <w:b/>
                <w:i/>
                <w:iCs/>
                <w:color w:val="FF0000"/>
                <w:sz w:val="22"/>
                <w:szCs w:val="22"/>
              </w:rPr>
              <w:t>՝</w:t>
            </w:r>
            <w:r w:rsidRPr="005F4C5F">
              <w:rPr>
                <w:rFonts w:ascii="GHEA Grapalat" w:hAnsi="GHEA Grapalat"/>
                <w:b/>
                <w:i/>
                <w:iCs/>
                <w:color w:val="FF0000"/>
                <w:sz w:val="22"/>
                <w:szCs w:val="22"/>
                <w:lang w:val="es-ES"/>
              </w:rPr>
              <w:t xml:space="preserve"> (</w:t>
            </w:r>
            <w:r w:rsidRPr="005F4C5F">
              <w:rPr>
                <w:rFonts w:ascii="GHEA Grapalat" w:hAnsi="GHEA Grapalat"/>
                <w:b/>
                <w:i/>
                <w:iCs/>
                <w:color w:val="FF0000"/>
                <w:sz w:val="22"/>
                <w:szCs w:val="22"/>
              </w:rPr>
              <w:t>ա</w:t>
            </w:r>
            <w:r w:rsidRPr="005F4C5F">
              <w:rPr>
                <w:rFonts w:ascii="GHEA Grapalat" w:hAnsi="GHEA Grapalat"/>
                <w:b/>
                <w:i/>
                <w:iCs/>
                <w:color w:val="FF0000"/>
                <w:sz w:val="22"/>
                <w:szCs w:val="22"/>
                <w:lang w:val="es-ES"/>
              </w:rPr>
              <w:t xml:space="preserve">) </w:t>
            </w:r>
            <w:r w:rsidRPr="005F4C5F">
              <w:rPr>
                <w:rFonts w:ascii="GHEA Grapalat" w:hAnsi="GHEA Grapalat"/>
                <w:b/>
                <w:i/>
                <w:iCs/>
                <w:color w:val="FF0000"/>
                <w:sz w:val="22"/>
                <w:szCs w:val="22"/>
              </w:rPr>
              <w:t>կետ</w:t>
            </w:r>
            <w:r w:rsidRPr="005F4C5F">
              <w:rPr>
                <w:rFonts w:ascii="GHEA Grapalat" w:hAnsi="GHEA Grapalat"/>
                <w:b/>
                <w:i/>
                <w:iCs/>
                <w:color w:val="FF0000"/>
                <w:sz w:val="22"/>
                <w:szCs w:val="22"/>
                <w:lang w:val="es-ES"/>
              </w:rPr>
              <w:t xml:space="preserve"> </w:t>
            </w:r>
            <w:r w:rsidRPr="005F4C5F">
              <w:rPr>
                <w:rFonts w:ascii="GHEA Grapalat" w:hAnsi="GHEA Grapalat"/>
                <w:b/>
                <w:i/>
                <w:iCs/>
                <w:color w:val="FF0000"/>
                <w:sz w:val="22"/>
                <w:szCs w:val="22"/>
              </w:rPr>
              <w:t>առ</w:t>
            </w:r>
            <w:r w:rsidRPr="005F4C5F">
              <w:rPr>
                <w:rFonts w:ascii="GHEA Grapalat" w:hAnsi="GHEA Grapalat"/>
                <w:b/>
                <w:i/>
                <w:iCs/>
                <w:color w:val="FF0000"/>
                <w:sz w:val="22"/>
                <w:szCs w:val="22"/>
                <w:lang w:val="es-ES"/>
              </w:rPr>
              <w:t xml:space="preserve"> </w:t>
            </w:r>
            <w:r w:rsidRPr="005F4C5F">
              <w:rPr>
                <w:rFonts w:ascii="GHEA Grapalat" w:hAnsi="GHEA Grapalat"/>
                <w:b/>
                <w:i/>
                <w:iCs/>
                <w:color w:val="FF0000"/>
                <w:sz w:val="22"/>
                <w:szCs w:val="22"/>
              </w:rPr>
              <w:t>կետ</w:t>
            </w:r>
            <w:r w:rsidRPr="005F4C5F">
              <w:rPr>
                <w:rFonts w:ascii="GHEA Grapalat" w:hAnsi="GHEA Grapalat"/>
                <w:b/>
                <w:i/>
                <w:iCs/>
                <w:color w:val="FF0000"/>
                <w:sz w:val="22"/>
                <w:szCs w:val="22"/>
                <w:lang w:val="es-ES"/>
              </w:rPr>
              <w:t xml:space="preserve"> </w:t>
            </w:r>
            <w:r w:rsidRPr="005F4C5F">
              <w:rPr>
                <w:rFonts w:ascii="GHEA Grapalat" w:hAnsi="GHEA Grapalat"/>
                <w:b/>
                <w:i/>
                <w:iCs/>
                <w:color w:val="FF0000"/>
                <w:sz w:val="22"/>
                <w:szCs w:val="22"/>
              </w:rPr>
              <w:t>համեմատություն</w:t>
            </w:r>
            <w:r w:rsidRPr="005F4C5F">
              <w:rPr>
                <w:rFonts w:ascii="GHEA Grapalat" w:hAnsi="GHEA Grapalat"/>
                <w:b/>
                <w:i/>
                <w:iCs/>
                <w:color w:val="FF0000"/>
                <w:sz w:val="22"/>
                <w:szCs w:val="22"/>
                <w:lang w:val="es-ES"/>
              </w:rPr>
              <w:t xml:space="preserve"> </w:t>
            </w:r>
            <w:r w:rsidRPr="005F4C5F">
              <w:rPr>
                <w:rFonts w:ascii="GHEA Grapalat" w:hAnsi="GHEA Grapalat"/>
                <w:b/>
                <w:i/>
                <w:iCs/>
                <w:color w:val="FF0000"/>
                <w:sz w:val="22"/>
                <w:szCs w:val="22"/>
              </w:rPr>
              <w:t>այլ</w:t>
            </w:r>
            <w:r w:rsidRPr="005F4C5F">
              <w:rPr>
                <w:rFonts w:ascii="GHEA Grapalat" w:hAnsi="GHEA Grapalat"/>
                <w:b/>
                <w:i/>
                <w:iCs/>
                <w:color w:val="FF0000"/>
                <w:sz w:val="22"/>
                <w:szCs w:val="22"/>
                <w:lang w:val="es-ES"/>
              </w:rPr>
              <w:t xml:space="preserve"> Հայտատուների Հայտերի </w:t>
            </w:r>
            <w:r w:rsidRPr="005F4C5F">
              <w:rPr>
                <w:rFonts w:ascii="GHEA Grapalat" w:hAnsi="GHEA Grapalat"/>
                <w:b/>
                <w:i/>
                <w:iCs/>
                <w:color w:val="FF0000"/>
                <w:sz w:val="22"/>
                <w:szCs w:val="22"/>
              </w:rPr>
              <w:t>հետ</w:t>
            </w:r>
            <w:r w:rsidRPr="005F4C5F">
              <w:rPr>
                <w:rFonts w:ascii="GHEA Grapalat" w:hAnsi="GHEA Grapalat"/>
                <w:b/>
                <w:i/>
                <w:iCs/>
                <w:color w:val="FF0000"/>
                <w:sz w:val="22"/>
                <w:szCs w:val="22"/>
                <w:lang w:val="es-ES"/>
              </w:rPr>
              <w:t>, (</w:t>
            </w:r>
            <w:r w:rsidRPr="005F4C5F">
              <w:rPr>
                <w:rFonts w:ascii="GHEA Grapalat" w:hAnsi="GHEA Grapalat"/>
                <w:b/>
                <w:i/>
                <w:iCs/>
                <w:color w:val="FF0000"/>
                <w:sz w:val="22"/>
                <w:szCs w:val="22"/>
              </w:rPr>
              <w:t>բ</w:t>
            </w:r>
            <w:r w:rsidRPr="005F4C5F">
              <w:rPr>
                <w:rFonts w:ascii="GHEA Grapalat" w:hAnsi="GHEA Grapalat"/>
                <w:b/>
                <w:i/>
                <w:iCs/>
                <w:color w:val="FF0000"/>
                <w:sz w:val="22"/>
                <w:szCs w:val="22"/>
                <w:lang w:val="es-ES"/>
              </w:rPr>
              <w:t xml:space="preserve">) </w:t>
            </w:r>
            <w:r w:rsidRPr="005F4C5F">
              <w:rPr>
                <w:rFonts w:ascii="GHEA Grapalat" w:hAnsi="GHEA Grapalat"/>
                <w:b/>
                <w:i/>
                <w:iCs/>
                <w:color w:val="FF0000"/>
                <w:sz w:val="22"/>
                <w:szCs w:val="22"/>
              </w:rPr>
              <w:t>տեղեկատվություն</w:t>
            </w:r>
            <w:r w:rsidRPr="005F4C5F">
              <w:rPr>
                <w:rFonts w:ascii="GHEA Grapalat" w:hAnsi="GHEA Grapalat"/>
                <w:b/>
                <w:i/>
                <w:iCs/>
                <w:color w:val="FF0000"/>
                <w:sz w:val="22"/>
                <w:szCs w:val="22"/>
                <w:lang w:val="es-ES"/>
              </w:rPr>
              <w:t xml:space="preserve">, </w:t>
            </w:r>
            <w:r w:rsidRPr="005F4C5F">
              <w:rPr>
                <w:rFonts w:ascii="GHEA Grapalat" w:hAnsi="GHEA Grapalat"/>
                <w:b/>
                <w:i/>
                <w:iCs/>
                <w:color w:val="FF0000"/>
                <w:sz w:val="22"/>
                <w:szCs w:val="22"/>
              </w:rPr>
              <w:t>որը</w:t>
            </w:r>
            <w:r w:rsidRPr="005F4C5F">
              <w:rPr>
                <w:rFonts w:ascii="GHEA Grapalat" w:hAnsi="GHEA Grapalat"/>
                <w:b/>
                <w:i/>
                <w:iCs/>
                <w:color w:val="FF0000"/>
                <w:sz w:val="22"/>
                <w:szCs w:val="22"/>
                <w:lang w:val="es-ES"/>
              </w:rPr>
              <w:t xml:space="preserve"> Հայտատուի Հայտում </w:t>
            </w:r>
            <w:r w:rsidRPr="005F4C5F">
              <w:rPr>
                <w:rFonts w:ascii="GHEA Grapalat" w:hAnsi="GHEA Grapalat"/>
                <w:b/>
                <w:i/>
                <w:iCs/>
                <w:color w:val="FF0000"/>
                <w:sz w:val="22"/>
                <w:szCs w:val="22"/>
              </w:rPr>
              <w:t>նշված</w:t>
            </w:r>
            <w:r w:rsidRPr="005F4C5F">
              <w:rPr>
                <w:rFonts w:ascii="GHEA Grapalat" w:hAnsi="GHEA Grapalat"/>
                <w:b/>
                <w:i/>
                <w:iCs/>
                <w:color w:val="FF0000"/>
                <w:sz w:val="22"/>
                <w:szCs w:val="22"/>
                <w:lang w:val="es-ES"/>
              </w:rPr>
              <w:t xml:space="preserve"> </w:t>
            </w:r>
            <w:r w:rsidRPr="005F4C5F">
              <w:rPr>
                <w:rFonts w:ascii="GHEA Grapalat" w:hAnsi="GHEA Grapalat"/>
                <w:b/>
                <w:i/>
                <w:iCs/>
                <w:color w:val="FF0000"/>
                <w:sz w:val="22"/>
                <w:szCs w:val="22"/>
              </w:rPr>
              <w:t>է՝</w:t>
            </w:r>
            <w:r w:rsidRPr="005F4C5F">
              <w:rPr>
                <w:rFonts w:ascii="GHEA Grapalat" w:hAnsi="GHEA Grapalat"/>
                <w:b/>
                <w:i/>
                <w:iCs/>
                <w:color w:val="FF0000"/>
                <w:sz w:val="22"/>
                <w:szCs w:val="22"/>
                <w:lang w:val="es-ES"/>
              </w:rPr>
              <w:t xml:space="preserve"> </w:t>
            </w:r>
            <w:r w:rsidRPr="005F4C5F">
              <w:rPr>
                <w:rFonts w:ascii="GHEA Grapalat" w:hAnsi="GHEA Grapalat"/>
                <w:b/>
                <w:i/>
                <w:iCs/>
                <w:color w:val="FF0000"/>
                <w:sz w:val="22"/>
                <w:szCs w:val="22"/>
              </w:rPr>
              <w:t>որպես</w:t>
            </w:r>
            <w:r w:rsidRPr="005F4C5F">
              <w:rPr>
                <w:rFonts w:ascii="GHEA Grapalat" w:hAnsi="GHEA Grapalat"/>
                <w:b/>
                <w:i/>
                <w:iCs/>
                <w:color w:val="FF0000"/>
                <w:sz w:val="22"/>
                <w:szCs w:val="22"/>
                <w:lang w:val="es-ES"/>
              </w:rPr>
              <w:t xml:space="preserve"> գաղտնի:]</w:t>
            </w:r>
          </w:p>
        </w:tc>
      </w:tr>
    </w:tbl>
    <w:p w14:paraId="13C7B7C6" w14:textId="77777777" w:rsidR="002D7F21" w:rsidRPr="005F4C5F" w:rsidRDefault="002D7F21" w:rsidP="0005103F">
      <w:pPr>
        <w:pStyle w:val="BodyTextIndent"/>
        <w:tabs>
          <w:tab w:val="left" w:pos="9356"/>
        </w:tabs>
        <w:spacing w:after="120" w:line="288" w:lineRule="auto"/>
        <w:ind w:left="567" w:right="289"/>
        <w:jc w:val="both"/>
        <w:rPr>
          <w:rFonts w:ascii="GHEA Grapalat" w:hAnsi="GHEA Grapalat" w:cs="Times New Roman"/>
          <w:b/>
          <w:iCs/>
          <w:sz w:val="22"/>
          <w:szCs w:val="22"/>
          <w:lang w:val="es-ES"/>
        </w:rPr>
      </w:pPr>
    </w:p>
    <w:p w14:paraId="6FE1D349" w14:textId="77777777" w:rsidR="00CC21C1" w:rsidRPr="005F4C5F" w:rsidRDefault="004A7F53" w:rsidP="004A7F53">
      <w:pPr>
        <w:pStyle w:val="BodyTextIndent"/>
        <w:tabs>
          <w:tab w:val="left" w:pos="567"/>
        </w:tabs>
        <w:spacing w:after="120" w:line="288" w:lineRule="auto"/>
        <w:ind w:left="0" w:right="-1"/>
        <w:jc w:val="both"/>
        <w:rPr>
          <w:rFonts w:ascii="GHEA Grapalat" w:hAnsi="GHEA Grapalat"/>
          <w:b/>
          <w:iCs/>
          <w:sz w:val="22"/>
          <w:szCs w:val="22"/>
        </w:rPr>
      </w:pPr>
      <w:r w:rsidRPr="005F4C5F">
        <w:rPr>
          <w:rFonts w:ascii="GHEA Grapalat" w:hAnsi="GHEA Grapalat"/>
          <w:b/>
          <w:iCs/>
          <w:sz w:val="22"/>
          <w:szCs w:val="22"/>
        </w:rPr>
        <w:t>4.</w:t>
      </w:r>
      <w:r w:rsidRPr="005F4C5F">
        <w:rPr>
          <w:rFonts w:ascii="GHEA Grapalat" w:hAnsi="GHEA Grapalat"/>
          <w:b/>
          <w:iCs/>
          <w:sz w:val="22"/>
          <w:szCs w:val="22"/>
        </w:rPr>
        <w:tab/>
      </w:r>
      <w:r w:rsidR="00AF52BA" w:rsidRPr="005F4C5F">
        <w:rPr>
          <w:rFonts w:ascii="GHEA Grapalat" w:hAnsi="GHEA Grapalat"/>
          <w:b/>
          <w:iCs/>
          <w:sz w:val="22"/>
          <w:szCs w:val="22"/>
        </w:rPr>
        <w:t>Ինչպե՞ս ներկայացնել լուսաբանման խնդրանք</w:t>
      </w:r>
    </w:p>
    <w:tbl>
      <w:tblPr>
        <w:tblStyle w:val="TableGrid"/>
        <w:tblW w:w="0" w:type="auto"/>
        <w:tblLook w:val="04A0" w:firstRow="1" w:lastRow="0" w:firstColumn="1" w:lastColumn="0" w:noHBand="0" w:noVBand="1"/>
      </w:tblPr>
      <w:tblGrid>
        <w:gridCol w:w="9558"/>
      </w:tblGrid>
      <w:tr w:rsidR="00CC21C1" w:rsidRPr="00164609" w14:paraId="5231A3FA" w14:textId="77777777" w:rsidTr="00CC21C1">
        <w:tc>
          <w:tcPr>
            <w:tcW w:w="9558" w:type="dxa"/>
          </w:tcPr>
          <w:p w14:paraId="4573913E" w14:textId="41D17F98" w:rsidR="00AF52BA" w:rsidRPr="005F4C5F" w:rsidRDefault="00AF52BA" w:rsidP="0005103F">
            <w:pPr>
              <w:pStyle w:val="BodyTextIndent"/>
              <w:tabs>
                <w:tab w:val="left" w:pos="9356"/>
              </w:tabs>
              <w:spacing w:after="120" w:line="288" w:lineRule="auto"/>
              <w:ind w:left="34" w:right="289"/>
              <w:rPr>
                <w:rFonts w:ascii="GHEA Grapalat" w:hAnsi="GHEA Grapalat"/>
                <w:b/>
                <w:iCs/>
                <w:sz w:val="22"/>
                <w:szCs w:val="22"/>
                <w:lang w:val="es-ES"/>
              </w:rPr>
            </w:pPr>
            <w:r w:rsidRPr="005F4C5F">
              <w:rPr>
                <w:rFonts w:ascii="GHEA Grapalat" w:hAnsi="GHEA Grapalat"/>
                <w:b/>
                <w:iCs/>
                <w:sz w:val="22"/>
                <w:szCs w:val="22"/>
              </w:rPr>
              <w:t>ՎԵՐՋՆԱԺԱՄԿԵՏ</w:t>
            </w:r>
            <w:r w:rsidRPr="005F4C5F">
              <w:rPr>
                <w:rFonts w:ascii="GHEA Grapalat" w:hAnsi="GHEA Grapalat"/>
                <w:b/>
                <w:iCs/>
                <w:sz w:val="22"/>
                <w:szCs w:val="22"/>
                <w:lang w:val="es-ES"/>
              </w:rPr>
              <w:t xml:space="preserve">: </w:t>
            </w:r>
            <w:r w:rsidRPr="005F4C5F">
              <w:rPr>
                <w:rStyle w:val="Hyperlink"/>
                <w:rFonts w:ascii="GHEA Grapalat" w:hAnsi="GHEA Grapalat"/>
                <w:b/>
                <w:color w:val="auto"/>
                <w:sz w:val="22"/>
                <w:szCs w:val="22"/>
                <w:u w:val="none"/>
                <w:lang w:val="af-ZA"/>
              </w:rPr>
              <w:t>Լուսաբանման խնդրանք ներկայացնելու վերջնաժամկետը լրանում է կեսգիշերին</w:t>
            </w:r>
            <w:r w:rsidRPr="005F4C5F">
              <w:rPr>
                <w:rStyle w:val="Hyperlink"/>
                <w:rFonts w:ascii="GHEA Grapalat" w:hAnsi="GHEA Grapalat"/>
                <w:b/>
                <w:sz w:val="22"/>
                <w:szCs w:val="22"/>
                <w:u w:val="none"/>
                <w:lang w:val="af-ZA"/>
              </w:rPr>
              <w:t xml:space="preserve"> </w:t>
            </w:r>
            <w:r w:rsidRPr="005F4C5F">
              <w:rPr>
                <w:rStyle w:val="Hyperlink"/>
                <w:rFonts w:ascii="GHEA Grapalat" w:hAnsi="GHEA Grapalat"/>
                <w:b/>
                <w:i/>
                <w:sz w:val="22"/>
                <w:szCs w:val="22"/>
                <w:u w:val="none"/>
                <w:lang w:val="af-ZA"/>
              </w:rPr>
              <w:t>[ամսաթիվը]</w:t>
            </w:r>
            <w:r w:rsidRPr="005F4C5F">
              <w:rPr>
                <w:rStyle w:val="Hyperlink"/>
                <w:rFonts w:ascii="GHEA Grapalat" w:hAnsi="GHEA Grapalat"/>
                <w:b/>
                <w:sz w:val="22"/>
                <w:szCs w:val="22"/>
                <w:u w:val="none"/>
                <w:lang w:val="af-ZA"/>
              </w:rPr>
              <w:t xml:space="preserve"> </w:t>
            </w:r>
            <w:r w:rsidRPr="005F4C5F">
              <w:rPr>
                <w:rStyle w:val="Hyperlink"/>
                <w:rFonts w:ascii="GHEA Grapalat" w:hAnsi="GHEA Grapalat"/>
                <w:b/>
                <w:color w:val="auto"/>
                <w:sz w:val="22"/>
                <w:szCs w:val="22"/>
                <w:u w:val="none"/>
                <w:lang w:val="af-ZA"/>
              </w:rPr>
              <w:t>(տեղական ժամանակով)</w:t>
            </w:r>
            <w:r w:rsidRPr="005F4C5F">
              <w:rPr>
                <w:rFonts w:ascii="GHEA Grapalat" w:hAnsi="GHEA Grapalat"/>
                <w:b/>
                <w:iCs/>
                <w:sz w:val="22"/>
                <w:szCs w:val="22"/>
                <w:lang w:val="es-ES"/>
              </w:rPr>
              <w:t xml:space="preserve"> </w:t>
            </w:r>
          </w:p>
          <w:p w14:paraId="7D97C12D" w14:textId="77777777" w:rsidR="00AF52BA" w:rsidRPr="005F4C5F" w:rsidRDefault="00AF52BA" w:rsidP="00DE136A">
            <w:pPr>
              <w:pStyle w:val="BodyTextIndent"/>
              <w:tabs>
                <w:tab w:val="left" w:pos="9356"/>
              </w:tabs>
              <w:spacing w:after="120" w:line="288" w:lineRule="auto"/>
              <w:ind w:left="34" w:right="289"/>
              <w:rPr>
                <w:rFonts w:ascii="GHEA Grapalat" w:hAnsi="GHEA Grapalat"/>
                <w:iCs/>
                <w:sz w:val="22"/>
                <w:szCs w:val="22"/>
                <w:lang w:val="es-ES"/>
              </w:rPr>
            </w:pPr>
            <w:r w:rsidRPr="005F4C5F">
              <w:rPr>
                <w:rFonts w:ascii="GHEA Grapalat" w:hAnsi="GHEA Grapalat"/>
                <w:iCs/>
                <w:sz w:val="22"/>
                <w:szCs w:val="22"/>
              </w:rPr>
              <w:t>Դուք</w:t>
            </w:r>
            <w:r w:rsidRPr="005F4C5F">
              <w:rPr>
                <w:rFonts w:ascii="GHEA Grapalat" w:hAnsi="GHEA Grapalat"/>
                <w:iCs/>
                <w:sz w:val="22"/>
                <w:szCs w:val="22"/>
                <w:lang w:val="es-ES"/>
              </w:rPr>
              <w:t xml:space="preserve"> </w:t>
            </w:r>
            <w:r w:rsidRPr="005F4C5F">
              <w:rPr>
                <w:rFonts w:ascii="GHEA Grapalat" w:hAnsi="GHEA Grapalat"/>
                <w:iCs/>
                <w:sz w:val="22"/>
                <w:szCs w:val="22"/>
              </w:rPr>
              <w:t>կարող</w:t>
            </w:r>
            <w:r w:rsidRPr="005F4C5F">
              <w:rPr>
                <w:rFonts w:ascii="GHEA Grapalat" w:hAnsi="GHEA Grapalat"/>
                <w:iCs/>
                <w:sz w:val="22"/>
                <w:szCs w:val="22"/>
                <w:lang w:val="es-ES"/>
              </w:rPr>
              <w:t xml:space="preserve"> </w:t>
            </w:r>
            <w:r w:rsidRPr="005F4C5F">
              <w:rPr>
                <w:rFonts w:ascii="GHEA Grapalat" w:hAnsi="GHEA Grapalat"/>
                <w:iCs/>
                <w:sz w:val="22"/>
                <w:szCs w:val="22"/>
              </w:rPr>
              <w:t>եք</w:t>
            </w:r>
            <w:r w:rsidRPr="005F4C5F">
              <w:rPr>
                <w:rFonts w:ascii="GHEA Grapalat" w:hAnsi="GHEA Grapalat"/>
                <w:iCs/>
                <w:sz w:val="22"/>
                <w:szCs w:val="22"/>
                <w:lang w:val="es-ES"/>
              </w:rPr>
              <w:t xml:space="preserve"> </w:t>
            </w:r>
            <w:r w:rsidRPr="005F4C5F">
              <w:rPr>
                <w:rFonts w:ascii="GHEA Grapalat" w:hAnsi="GHEA Grapalat"/>
                <w:iCs/>
                <w:sz w:val="22"/>
                <w:szCs w:val="22"/>
                <w:lang w:val="hy-AM"/>
              </w:rPr>
              <w:t>լուսաբանման</w:t>
            </w:r>
            <w:r w:rsidRPr="005F4C5F">
              <w:rPr>
                <w:rFonts w:ascii="GHEA Grapalat" w:hAnsi="GHEA Grapalat"/>
                <w:iCs/>
                <w:sz w:val="22"/>
                <w:szCs w:val="22"/>
                <w:lang w:val="es-ES"/>
              </w:rPr>
              <w:t xml:space="preserve"> </w:t>
            </w:r>
            <w:r w:rsidRPr="005F4C5F">
              <w:rPr>
                <w:rFonts w:ascii="GHEA Grapalat" w:hAnsi="GHEA Grapalat"/>
                <w:iCs/>
                <w:sz w:val="22"/>
                <w:szCs w:val="22"/>
              </w:rPr>
              <w:t>խնդրանք</w:t>
            </w:r>
            <w:r w:rsidRPr="005F4C5F">
              <w:rPr>
                <w:rFonts w:ascii="GHEA Grapalat" w:hAnsi="GHEA Grapalat"/>
                <w:iCs/>
                <w:sz w:val="22"/>
                <w:szCs w:val="22"/>
                <w:lang w:val="es-ES"/>
              </w:rPr>
              <w:t xml:space="preserve"> </w:t>
            </w:r>
            <w:r w:rsidRPr="005F4C5F">
              <w:rPr>
                <w:rFonts w:ascii="GHEA Grapalat" w:hAnsi="GHEA Grapalat"/>
                <w:iCs/>
                <w:sz w:val="22"/>
                <w:szCs w:val="22"/>
              </w:rPr>
              <w:t>ներկայացնել</w:t>
            </w:r>
            <w:r w:rsidRPr="005F4C5F">
              <w:rPr>
                <w:rFonts w:ascii="GHEA Grapalat" w:hAnsi="GHEA Grapalat"/>
                <w:iCs/>
                <w:sz w:val="22"/>
                <w:szCs w:val="22"/>
                <w:lang w:val="es-ES"/>
              </w:rPr>
              <w:t xml:space="preserve"> </w:t>
            </w:r>
            <w:r w:rsidRPr="005F4C5F">
              <w:rPr>
                <w:rFonts w:ascii="GHEA Grapalat" w:hAnsi="GHEA Grapalat"/>
                <w:iCs/>
                <w:sz w:val="22"/>
                <w:szCs w:val="22"/>
              </w:rPr>
              <w:t>Ձեր</w:t>
            </w:r>
            <w:r w:rsidRPr="005F4C5F">
              <w:rPr>
                <w:rFonts w:ascii="GHEA Grapalat" w:hAnsi="GHEA Grapalat"/>
                <w:iCs/>
                <w:sz w:val="22"/>
                <w:szCs w:val="22"/>
                <w:lang w:val="es-ES"/>
              </w:rPr>
              <w:t xml:space="preserve"> </w:t>
            </w:r>
            <w:r w:rsidRPr="005F4C5F">
              <w:rPr>
                <w:rFonts w:ascii="GHEA Grapalat" w:hAnsi="GHEA Grapalat"/>
                <w:iCs/>
                <w:sz w:val="22"/>
                <w:szCs w:val="22"/>
              </w:rPr>
              <w:t>առաջարկի</w:t>
            </w:r>
            <w:r w:rsidRPr="005F4C5F">
              <w:rPr>
                <w:rFonts w:ascii="GHEA Grapalat" w:hAnsi="GHEA Grapalat"/>
                <w:iCs/>
                <w:sz w:val="22"/>
                <w:szCs w:val="22"/>
                <w:lang w:val="es-ES"/>
              </w:rPr>
              <w:t xml:space="preserve"> </w:t>
            </w:r>
            <w:r w:rsidRPr="005F4C5F">
              <w:rPr>
                <w:rFonts w:ascii="GHEA Grapalat" w:hAnsi="GHEA Grapalat"/>
                <w:iCs/>
                <w:sz w:val="22"/>
                <w:szCs w:val="22"/>
              </w:rPr>
              <w:t>գնահատման</w:t>
            </w:r>
            <w:r w:rsidRPr="005F4C5F">
              <w:rPr>
                <w:rFonts w:ascii="GHEA Grapalat" w:hAnsi="GHEA Grapalat"/>
                <w:iCs/>
                <w:sz w:val="22"/>
                <w:szCs w:val="22"/>
                <w:lang w:val="es-ES"/>
              </w:rPr>
              <w:t xml:space="preserve"> </w:t>
            </w:r>
            <w:r w:rsidRPr="005F4C5F">
              <w:rPr>
                <w:rFonts w:ascii="GHEA Grapalat" w:hAnsi="GHEA Grapalat"/>
                <w:iCs/>
                <w:sz w:val="22"/>
                <w:szCs w:val="22"/>
              </w:rPr>
              <w:t>արդյունքներ</w:t>
            </w:r>
            <w:r w:rsidRPr="005F4C5F">
              <w:rPr>
                <w:rFonts w:ascii="GHEA Grapalat" w:hAnsi="GHEA Grapalat"/>
                <w:iCs/>
                <w:sz w:val="22"/>
                <w:szCs w:val="22"/>
                <w:lang w:val="hy-AM"/>
              </w:rPr>
              <w:t>ի</w:t>
            </w:r>
            <w:r w:rsidRPr="005F4C5F">
              <w:rPr>
                <w:rFonts w:ascii="GHEA Grapalat" w:hAnsi="GHEA Grapalat"/>
                <w:iCs/>
                <w:sz w:val="22"/>
                <w:szCs w:val="22"/>
                <w:lang w:val="es-ES"/>
              </w:rPr>
              <w:t xml:space="preserve"> </w:t>
            </w:r>
            <w:r w:rsidRPr="005F4C5F">
              <w:rPr>
                <w:rFonts w:ascii="GHEA Grapalat" w:hAnsi="GHEA Grapalat"/>
                <w:iCs/>
                <w:sz w:val="22"/>
                <w:szCs w:val="22"/>
              </w:rPr>
              <w:t>համար</w:t>
            </w:r>
            <w:r w:rsidRPr="005F4C5F">
              <w:rPr>
                <w:rFonts w:ascii="GHEA Grapalat" w:hAnsi="GHEA Grapalat"/>
                <w:iCs/>
                <w:sz w:val="22"/>
                <w:szCs w:val="22"/>
                <w:lang w:val="es-ES"/>
              </w:rPr>
              <w:t xml:space="preserve">: </w:t>
            </w:r>
            <w:r w:rsidRPr="005F4C5F">
              <w:rPr>
                <w:rFonts w:ascii="GHEA Grapalat" w:hAnsi="GHEA Grapalat"/>
                <w:iCs/>
                <w:sz w:val="22"/>
                <w:szCs w:val="22"/>
              </w:rPr>
              <w:t>Եթե</w:t>
            </w:r>
            <w:r w:rsidRPr="005F4C5F">
              <w:rPr>
                <w:rFonts w:ascii="GHEA Grapalat" w:hAnsi="GHEA Grapalat"/>
                <w:iCs/>
                <w:sz w:val="22"/>
                <w:szCs w:val="22"/>
                <w:lang w:val="es-ES"/>
              </w:rPr>
              <w:t xml:space="preserve"> </w:t>
            </w:r>
            <w:r w:rsidRPr="005F4C5F">
              <w:rPr>
                <w:rFonts w:ascii="GHEA Grapalat" w:hAnsi="GHEA Grapalat"/>
                <w:iCs/>
                <w:sz w:val="22"/>
                <w:szCs w:val="22"/>
              </w:rPr>
              <w:t>որոշում</w:t>
            </w:r>
            <w:r w:rsidRPr="005F4C5F">
              <w:rPr>
                <w:rFonts w:ascii="GHEA Grapalat" w:hAnsi="GHEA Grapalat"/>
                <w:iCs/>
                <w:sz w:val="22"/>
                <w:szCs w:val="22"/>
                <w:lang w:val="es-ES"/>
              </w:rPr>
              <w:t xml:space="preserve"> </w:t>
            </w:r>
            <w:r w:rsidRPr="005F4C5F">
              <w:rPr>
                <w:rFonts w:ascii="GHEA Grapalat" w:hAnsi="GHEA Grapalat"/>
                <w:iCs/>
                <w:sz w:val="22"/>
                <w:szCs w:val="22"/>
              </w:rPr>
              <w:t>եք</w:t>
            </w:r>
            <w:r w:rsidRPr="005F4C5F">
              <w:rPr>
                <w:rFonts w:ascii="GHEA Grapalat" w:hAnsi="GHEA Grapalat"/>
                <w:iCs/>
                <w:sz w:val="22"/>
                <w:szCs w:val="22"/>
                <w:lang w:val="es-ES"/>
              </w:rPr>
              <w:t xml:space="preserve"> </w:t>
            </w:r>
            <w:r w:rsidRPr="005F4C5F">
              <w:rPr>
                <w:rFonts w:ascii="GHEA Grapalat" w:hAnsi="GHEA Grapalat"/>
                <w:iCs/>
                <w:sz w:val="22"/>
                <w:szCs w:val="22"/>
                <w:lang w:val="hy-AM"/>
              </w:rPr>
              <w:t>լուսաբանման</w:t>
            </w:r>
            <w:r w:rsidRPr="005F4C5F">
              <w:rPr>
                <w:rFonts w:ascii="GHEA Grapalat" w:hAnsi="GHEA Grapalat"/>
                <w:iCs/>
                <w:sz w:val="22"/>
                <w:szCs w:val="22"/>
                <w:lang w:val="es-ES"/>
              </w:rPr>
              <w:t xml:space="preserve"> </w:t>
            </w:r>
            <w:r w:rsidRPr="005F4C5F">
              <w:rPr>
                <w:rFonts w:ascii="GHEA Grapalat" w:hAnsi="GHEA Grapalat"/>
                <w:iCs/>
                <w:sz w:val="22"/>
                <w:szCs w:val="22"/>
              </w:rPr>
              <w:t>խնդրանք</w:t>
            </w:r>
            <w:r w:rsidRPr="005F4C5F">
              <w:rPr>
                <w:rFonts w:ascii="GHEA Grapalat" w:hAnsi="GHEA Grapalat"/>
                <w:iCs/>
                <w:sz w:val="22"/>
                <w:szCs w:val="22"/>
                <w:lang w:val="es-ES"/>
              </w:rPr>
              <w:t xml:space="preserve"> </w:t>
            </w:r>
            <w:r w:rsidRPr="005F4C5F">
              <w:rPr>
                <w:rFonts w:ascii="GHEA Grapalat" w:hAnsi="GHEA Grapalat"/>
                <w:iCs/>
                <w:sz w:val="22"/>
                <w:szCs w:val="22"/>
              </w:rPr>
              <w:t>ներկայացնել</w:t>
            </w:r>
            <w:r w:rsidRPr="005F4C5F">
              <w:rPr>
                <w:rFonts w:ascii="GHEA Grapalat" w:hAnsi="GHEA Grapalat"/>
                <w:iCs/>
                <w:sz w:val="22"/>
                <w:szCs w:val="22"/>
                <w:lang w:val="es-ES"/>
              </w:rPr>
              <w:t xml:space="preserve">, </w:t>
            </w:r>
            <w:r w:rsidRPr="005F4C5F">
              <w:rPr>
                <w:rFonts w:ascii="GHEA Grapalat" w:hAnsi="GHEA Grapalat"/>
                <w:iCs/>
                <w:sz w:val="22"/>
                <w:szCs w:val="22"/>
              </w:rPr>
              <w:t>Ձեր</w:t>
            </w:r>
            <w:r w:rsidRPr="005F4C5F">
              <w:rPr>
                <w:rFonts w:ascii="GHEA Grapalat" w:hAnsi="GHEA Grapalat"/>
                <w:iCs/>
                <w:sz w:val="22"/>
                <w:szCs w:val="22"/>
                <w:lang w:val="es-ES"/>
              </w:rPr>
              <w:t xml:space="preserve"> </w:t>
            </w:r>
            <w:r w:rsidRPr="005F4C5F">
              <w:rPr>
                <w:rFonts w:ascii="GHEA Grapalat" w:hAnsi="GHEA Grapalat"/>
                <w:iCs/>
                <w:sz w:val="22"/>
                <w:szCs w:val="22"/>
              </w:rPr>
              <w:t>գրավոր</w:t>
            </w:r>
            <w:r w:rsidRPr="005F4C5F">
              <w:rPr>
                <w:rFonts w:ascii="GHEA Grapalat" w:hAnsi="GHEA Grapalat"/>
                <w:iCs/>
                <w:sz w:val="22"/>
                <w:szCs w:val="22"/>
                <w:lang w:val="es-ES"/>
              </w:rPr>
              <w:t xml:space="preserve"> </w:t>
            </w:r>
            <w:r w:rsidRPr="005F4C5F">
              <w:rPr>
                <w:rFonts w:ascii="GHEA Grapalat" w:hAnsi="GHEA Grapalat"/>
                <w:iCs/>
                <w:sz w:val="22"/>
                <w:szCs w:val="22"/>
              </w:rPr>
              <w:t>խնդրանքը</w:t>
            </w:r>
            <w:r w:rsidRPr="005F4C5F">
              <w:rPr>
                <w:rFonts w:ascii="GHEA Grapalat" w:hAnsi="GHEA Grapalat"/>
                <w:iCs/>
                <w:sz w:val="22"/>
                <w:szCs w:val="22"/>
                <w:lang w:val="es-ES"/>
              </w:rPr>
              <w:t xml:space="preserve"> </w:t>
            </w:r>
            <w:r w:rsidRPr="005F4C5F">
              <w:rPr>
                <w:rFonts w:ascii="GHEA Grapalat" w:hAnsi="GHEA Grapalat"/>
                <w:iCs/>
                <w:sz w:val="22"/>
                <w:szCs w:val="22"/>
              </w:rPr>
              <w:t>պետք</w:t>
            </w:r>
            <w:r w:rsidRPr="005F4C5F">
              <w:rPr>
                <w:rFonts w:ascii="GHEA Grapalat" w:hAnsi="GHEA Grapalat"/>
                <w:iCs/>
                <w:sz w:val="22"/>
                <w:szCs w:val="22"/>
                <w:lang w:val="es-ES"/>
              </w:rPr>
              <w:t xml:space="preserve"> </w:t>
            </w:r>
            <w:r w:rsidRPr="005F4C5F">
              <w:rPr>
                <w:rFonts w:ascii="GHEA Grapalat" w:hAnsi="GHEA Grapalat"/>
                <w:iCs/>
                <w:sz w:val="22"/>
                <w:szCs w:val="22"/>
              </w:rPr>
              <w:t>է</w:t>
            </w:r>
            <w:r w:rsidRPr="005F4C5F">
              <w:rPr>
                <w:rFonts w:ascii="GHEA Grapalat" w:hAnsi="GHEA Grapalat"/>
                <w:iCs/>
                <w:sz w:val="22"/>
                <w:szCs w:val="22"/>
                <w:lang w:val="es-ES"/>
              </w:rPr>
              <w:t xml:space="preserve"> </w:t>
            </w:r>
            <w:r w:rsidRPr="005F4C5F">
              <w:rPr>
                <w:rFonts w:ascii="GHEA Grapalat" w:hAnsi="GHEA Grapalat"/>
                <w:iCs/>
                <w:sz w:val="22"/>
                <w:szCs w:val="22"/>
              </w:rPr>
              <w:t>ներկայացվի</w:t>
            </w:r>
            <w:r w:rsidRPr="005F4C5F">
              <w:rPr>
                <w:rFonts w:ascii="GHEA Grapalat" w:hAnsi="GHEA Grapalat"/>
                <w:iCs/>
                <w:sz w:val="22"/>
                <w:szCs w:val="22"/>
                <w:lang w:val="es-ES"/>
              </w:rPr>
              <w:t xml:space="preserve"> </w:t>
            </w:r>
            <w:r w:rsidRPr="005F4C5F">
              <w:rPr>
                <w:rFonts w:ascii="GHEA Grapalat" w:hAnsi="GHEA Grapalat"/>
                <w:iCs/>
                <w:sz w:val="22"/>
                <w:szCs w:val="22"/>
              </w:rPr>
              <w:t>Շնորհման</w:t>
            </w:r>
            <w:r w:rsidRPr="005F4C5F">
              <w:rPr>
                <w:rFonts w:ascii="GHEA Grapalat" w:hAnsi="GHEA Grapalat"/>
                <w:iCs/>
                <w:sz w:val="22"/>
                <w:szCs w:val="22"/>
                <w:lang w:val="es-ES"/>
              </w:rPr>
              <w:t xml:space="preserve"> </w:t>
            </w:r>
            <w:r w:rsidRPr="005F4C5F">
              <w:rPr>
                <w:rFonts w:ascii="GHEA Grapalat" w:hAnsi="GHEA Grapalat"/>
                <w:iCs/>
                <w:sz w:val="22"/>
                <w:szCs w:val="22"/>
              </w:rPr>
              <w:t>մտադրության</w:t>
            </w:r>
            <w:r w:rsidRPr="005F4C5F">
              <w:rPr>
                <w:rFonts w:ascii="GHEA Grapalat" w:hAnsi="GHEA Grapalat"/>
                <w:iCs/>
                <w:sz w:val="22"/>
                <w:szCs w:val="22"/>
                <w:lang w:val="es-ES"/>
              </w:rPr>
              <w:t xml:space="preserve"> </w:t>
            </w:r>
            <w:r w:rsidRPr="005F4C5F">
              <w:rPr>
                <w:rFonts w:ascii="GHEA Grapalat" w:hAnsi="GHEA Grapalat"/>
                <w:iCs/>
                <w:sz w:val="22"/>
                <w:szCs w:val="22"/>
              </w:rPr>
              <w:t>ծանուցումը</w:t>
            </w:r>
            <w:r w:rsidRPr="005F4C5F">
              <w:rPr>
                <w:rFonts w:ascii="GHEA Grapalat" w:hAnsi="GHEA Grapalat"/>
                <w:iCs/>
                <w:sz w:val="22"/>
                <w:szCs w:val="22"/>
                <w:lang w:val="es-ES"/>
              </w:rPr>
              <w:t xml:space="preserve"> </w:t>
            </w:r>
            <w:r w:rsidRPr="005F4C5F">
              <w:rPr>
                <w:rFonts w:ascii="GHEA Grapalat" w:hAnsi="GHEA Grapalat"/>
                <w:iCs/>
                <w:sz w:val="22"/>
                <w:szCs w:val="22"/>
              </w:rPr>
              <w:t>ստանալուց</w:t>
            </w:r>
            <w:r w:rsidRPr="005F4C5F">
              <w:rPr>
                <w:rFonts w:ascii="GHEA Grapalat" w:hAnsi="GHEA Grapalat"/>
                <w:iCs/>
                <w:sz w:val="22"/>
                <w:szCs w:val="22"/>
                <w:lang w:val="es-ES"/>
              </w:rPr>
              <w:t xml:space="preserve"> </w:t>
            </w:r>
            <w:r w:rsidRPr="005F4C5F">
              <w:rPr>
                <w:rFonts w:ascii="GHEA Grapalat" w:hAnsi="GHEA Grapalat"/>
                <w:iCs/>
                <w:sz w:val="22"/>
                <w:szCs w:val="22"/>
              </w:rPr>
              <w:t>հետո</w:t>
            </w:r>
            <w:r w:rsidRPr="005F4C5F">
              <w:rPr>
                <w:rFonts w:ascii="GHEA Grapalat" w:hAnsi="GHEA Grapalat"/>
                <w:iCs/>
                <w:sz w:val="22"/>
                <w:szCs w:val="22"/>
                <w:lang w:val="es-ES"/>
              </w:rPr>
              <w:t xml:space="preserve"> </w:t>
            </w:r>
            <w:r w:rsidRPr="005F4C5F">
              <w:rPr>
                <w:rStyle w:val="Hyperlink"/>
                <w:rFonts w:ascii="GHEA Grapalat" w:hAnsi="GHEA Grapalat"/>
                <w:b/>
                <w:sz w:val="22"/>
                <w:szCs w:val="22"/>
                <w:u w:val="none"/>
                <w:lang w:val="af-ZA"/>
              </w:rPr>
              <w:t>երեք (3) աշխատանքային օրվա</w:t>
            </w:r>
            <w:r w:rsidRPr="005F4C5F">
              <w:rPr>
                <w:rFonts w:ascii="GHEA Grapalat" w:hAnsi="GHEA Grapalat"/>
                <w:iCs/>
                <w:sz w:val="22"/>
                <w:szCs w:val="22"/>
                <w:lang w:val="es-ES"/>
              </w:rPr>
              <w:t xml:space="preserve"> </w:t>
            </w:r>
            <w:r w:rsidRPr="005F4C5F">
              <w:rPr>
                <w:rFonts w:ascii="GHEA Grapalat" w:hAnsi="GHEA Grapalat"/>
                <w:iCs/>
                <w:sz w:val="22"/>
                <w:szCs w:val="22"/>
              </w:rPr>
              <w:t>ընթացքում</w:t>
            </w:r>
            <w:r w:rsidRPr="005F4C5F">
              <w:rPr>
                <w:rFonts w:ascii="GHEA Grapalat" w:hAnsi="GHEA Grapalat"/>
                <w:iCs/>
                <w:sz w:val="22"/>
                <w:szCs w:val="22"/>
                <w:lang w:val="es-ES"/>
              </w:rPr>
              <w:t xml:space="preserve">: </w:t>
            </w:r>
          </w:p>
          <w:p w14:paraId="41DACA64" w14:textId="0CF01B73" w:rsidR="00AF52BA" w:rsidRPr="005F4C5F" w:rsidRDefault="00AF52BA" w:rsidP="0005103F">
            <w:pPr>
              <w:tabs>
                <w:tab w:val="left" w:pos="9356"/>
              </w:tabs>
              <w:spacing w:after="120" w:line="288" w:lineRule="auto"/>
              <w:rPr>
                <w:rFonts w:ascii="GHEA Grapalat" w:hAnsi="GHEA Grapalat"/>
                <w:iCs/>
                <w:sz w:val="22"/>
                <w:szCs w:val="22"/>
                <w:lang w:val="es-ES"/>
              </w:rPr>
            </w:pPr>
            <w:r w:rsidRPr="005F4C5F">
              <w:rPr>
                <w:rFonts w:ascii="GHEA Grapalat" w:hAnsi="GHEA Grapalat"/>
                <w:color w:val="000000"/>
                <w:sz w:val="22"/>
                <w:szCs w:val="22"/>
              </w:rPr>
              <w:t>Ներկայացնել</w:t>
            </w:r>
            <w:r w:rsidRPr="005F4C5F">
              <w:rPr>
                <w:rFonts w:ascii="GHEA Grapalat" w:hAnsi="GHEA Grapalat"/>
                <w:color w:val="000000"/>
                <w:sz w:val="22"/>
                <w:szCs w:val="22"/>
                <w:lang w:val="es-ES"/>
              </w:rPr>
              <w:t xml:space="preserve"> </w:t>
            </w:r>
            <w:r w:rsidRPr="005F4C5F">
              <w:rPr>
                <w:rFonts w:ascii="GHEA Grapalat" w:hAnsi="GHEA Grapalat"/>
                <w:color w:val="000000"/>
                <w:sz w:val="22"/>
                <w:szCs w:val="22"/>
              </w:rPr>
              <w:t>պայմանագրի</w:t>
            </w:r>
            <w:r w:rsidRPr="005F4C5F">
              <w:rPr>
                <w:rFonts w:ascii="GHEA Grapalat" w:hAnsi="GHEA Grapalat"/>
                <w:color w:val="000000"/>
                <w:sz w:val="22"/>
                <w:szCs w:val="22"/>
                <w:lang w:val="es-ES"/>
              </w:rPr>
              <w:t xml:space="preserve"> </w:t>
            </w:r>
            <w:r w:rsidRPr="005F4C5F">
              <w:rPr>
                <w:rFonts w:ascii="GHEA Grapalat" w:hAnsi="GHEA Grapalat"/>
                <w:color w:val="000000"/>
                <w:sz w:val="22"/>
                <w:szCs w:val="22"/>
              </w:rPr>
              <w:t>անունը</w:t>
            </w:r>
            <w:r w:rsidRPr="005F4C5F">
              <w:rPr>
                <w:rFonts w:ascii="GHEA Grapalat" w:hAnsi="GHEA Grapalat"/>
                <w:color w:val="000000"/>
                <w:sz w:val="22"/>
                <w:szCs w:val="22"/>
                <w:lang w:val="es-ES"/>
              </w:rPr>
              <w:t xml:space="preserve">, </w:t>
            </w:r>
            <w:r w:rsidRPr="005F4C5F">
              <w:rPr>
                <w:rFonts w:ascii="GHEA Grapalat" w:hAnsi="GHEA Grapalat"/>
                <w:color w:val="000000"/>
                <w:sz w:val="22"/>
                <w:szCs w:val="22"/>
              </w:rPr>
              <w:t>համարը</w:t>
            </w:r>
            <w:r w:rsidRPr="005F4C5F">
              <w:rPr>
                <w:rFonts w:ascii="GHEA Grapalat" w:hAnsi="GHEA Grapalat"/>
                <w:color w:val="000000"/>
                <w:sz w:val="22"/>
                <w:szCs w:val="22"/>
                <w:lang w:val="es-ES"/>
              </w:rPr>
              <w:t xml:space="preserve">, </w:t>
            </w:r>
            <w:r w:rsidR="00720C3A" w:rsidRPr="005F4C5F">
              <w:rPr>
                <w:rFonts w:ascii="GHEA Grapalat" w:hAnsi="GHEA Grapalat"/>
                <w:color w:val="000000"/>
                <w:sz w:val="22"/>
                <w:szCs w:val="22"/>
                <w:lang w:val="hy-AM"/>
              </w:rPr>
              <w:t>Հայտատու</w:t>
            </w:r>
            <w:r w:rsidRPr="005F4C5F">
              <w:rPr>
                <w:rFonts w:ascii="GHEA Grapalat" w:hAnsi="GHEA Grapalat"/>
                <w:color w:val="000000"/>
                <w:sz w:val="22"/>
                <w:szCs w:val="22"/>
              </w:rPr>
              <w:t>ի</w:t>
            </w:r>
            <w:r w:rsidRPr="005F4C5F">
              <w:rPr>
                <w:rFonts w:ascii="GHEA Grapalat" w:hAnsi="GHEA Grapalat"/>
                <w:color w:val="000000"/>
                <w:sz w:val="22"/>
                <w:szCs w:val="22"/>
                <w:lang w:val="es-ES"/>
              </w:rPr>
              <w:t xml:space="preserve"> </w:t>
            </w:r>
            <w:r w:rsidRPr="005F4C5F">
              <w:rPr>
                <w:rFonts w:ascii="GHEA Grapalat" w:hAnsi="GHEA Grapalat"/>
                <w:color w:val="000000"/>
                <w:sz w:val="22"/>
                <w:szCs w:val="22"/>
              </w:rPr>
              <w:t>անունը</w:t>
            </w:r>
            <w:r w:rsidRPr="005F4C5F">
              <w:rPr>
                <w:rFonts w:ascii="GHEA Grapalat" w:hAnsi="GHEA Grapalat"/>
                <w:color w:val="000000"/>
                <w:sz w:val="22"/>
                <w:szCs w:val="22"/>
                <w:lang w:val="es-ES"/>
              </w:rPr>
              <w:t xml:space="preserve">, </w:t>
            </w:r>
            <w:r w:rsidRPr="005F4C5F">
              <w:rPr>
                <w:rFonts w:ascii="GHEA Grapalat" w:hAnsi="GHEA Grapalat"/>
                <w:color w:val="000000"/>
                <w:sz w:val="22"/>
                <w:szCs w:val="22"/>
              </w:rPr>
              <w:t>կոնտակտային</w:t>
            </w:r>
            <w:r w:rsidRPr="005F4C5F">
              <w:rPr>
                <w:rFonts w:ascii="GHEA Grapalat" w:hAnsi="GHEA Grapalat"/>
                <w:color w:val="000000"/>
                <w:sz w:val="22"/>
                <w:szCs w:val="22"/>
                <w:lang w:val="es-ES"/>
              </w:rPr>
              <w:t xml:space="preserve"> </w:t>
            </w:r>
            <w:r w:rsidRPr="005F4C5F">
              <w:rPr>
                <w:rFonts w:ascii="GHEA Grapalat" w:hAnsi="GHEA Grapalat"/>
                <w:color w:val="000000"/>
                <w:sz w:val="22"/>
                <w:szCs w:val="22"/>
              </w:rPr>
              <w:t>տվյալները</w:t>
            </w:r>
            <w:r w:rsidRPr="005F4C5F">
              <w:rPr>
                <w:rFonts w:ascii="GHEA Grapalat" w:hAnsi="GHEA Grapalat"/>
                <w:color w:val="000000"/>
                <w:sz w:val="22"/>
                <w:szCs w:val="22"/>
                <w:lang w:val="es-ES"/>
              </w:rPr>
              <w:t xml:space="preserve"> </w:t>
            </w:r>
            <w:r w:rsidRPr="005F4C5F">
              <w:rPr>
                <w:rFonts w:ascii="GHEA Grapalat" w:hAnsi="GHEA Grapalat"/>
                <w:color w:val="000000"/>
                <w:sz w:val="22"/>
                <w:szCs w:val="22"/>
              </w:rPr>
              <w:t>և</w:t>
            </w:r>
            <w:r w:rsidRPr="005F4C5F">
              <w:rPr>
                <w:rFonts w:ascii="GHEA Grapalat" w:hAnsi="GHEA Grapalat"/>
                <w:color w:val="000000"/>
                <w:sz w:val="22"/>
                <w:szCs w:val="22"/>
                <w:lang w:val="es-ES"/>
              </w:rPr>
              <w:t xml:space="preserve"> </w:t>
            </w:r>
            <w:r w:rsidRPr="005F4C5F">
              <w:rPr>
                <w:rFonts w:ascii="GHEA Grapalat" w:hAnsi="GHEA Grapalat"/>
                <w:iCs/>
                <w:sz w:val="22"/>
                <w:szCs w:val="22"/>
                <w:lang w:val="hy-AM"/>
              </w:rPr>
              <w:t>լուսաբանման</w:t>
            </w:r>
            <w:r w:rsidRPr="005F4C5F">
              <w:rPr>
                <w:rFonts w:ascii="GHEA Grapalat" w:hAnsi="GHEA Grapalat"/>
                <w:iCs/>
                <w:sz w:val="22"/>
                <w:szCs w:val="22"/>
                <w:lang w:val="es-ES"/>
              </w:rPr>
              <w:t xml:space="preserve"> </w:t>
            </w:r>
            <w:r w:rsidRPr="005F4C5F">
              <w:rPr>
                <w:rFonts w:ascii="GHEA Grapalat" w:hAnsi="GHEA Grapalat"/>
                <w:iCs/>
                <w:sz w:val="22"/>
                <w:szCs w:val="22"/>
              </w:rPr>
              <w:t>խնդրանքն</w:t>
            </w:r>
            <w:r w:rsidRPr="005F4C5F">
              <w:rPr>
                <w:rFonts w:ascii="GHEA Grapalat" w:hAnsi="GHEA Grapalat"/>
                <w:iCs/>
                <w:sz w:val="22"/>
                <w:szCs w:val="22"/>
                <w:lang w:val="es-ES"/>
              </w:rPr>
              <w:t xml:space="preserve"> </w:t>
            </w:r>
            <w:r w:rsidRPr="005F4C5F">
              <w:rPr>
                <w:rFonts w:ascii="GHEA Grapalat" w:hAnsi="GHEA Grapalat"/>
                <w:iCs/>
                <w:sz w:val="22"/>
                <w:szCs w:val="22"/>
              </w:rPr>
              <w:t>ուղարկել</w:t>
            </w:r>
            <w:r w:rsidRPr="005F4C5F">
              <w:rPr>
                <w:rFonts w:ascii="GHEA Grapalat" w:hAnsi="GHEA Grapalat"/>
                <w:iCs/>
                <w:sz w:val="22"/>
                <w:szCs w:val="22"/>
                <w:lang w:val="es-ES"/>
              </w:rPr>
              <w:t xml:space="preserve"> </w:t>
            </w:r>
            <w:r w:rsidRPr="005F4C5F">
              <w:rPr>
                <w:rFonts w:ascii="GHEA Grapalat" w:hAnsi="GHEA Grapalat"/>
                <w:iCs/>
                <w:sz w:val="22"/>
                <w:szCs w:val="22"/>
              </w:rPr>
              <w:t>հետևյալ</w:t>
            </w:r>
            <w:r w:rsidRPr="005F4C5F">
              <w:rPr>
                <w:rFonts w:ascii="GHEA Grapalat" w:hAnsi="GHEA Grapalat"/>
                <w:iCs/>
                <w:sz w:val="22"/>
                <w:szCs w:val="22"/>
                <w:lang w:val="es-ES"/>
              </w:rPr>
              <w:t xml:space="preserve"> </w:t>
            </w:r>
            <w:r w:rsidRPr="005F4C5F">
              <w:rPr>
                <w:rFonts w:ascii="GHEA Grapalat" w:hAnsi="GHEA Grapalat"/>
                <w:iCs/>
                <w:sz w:val="22"/>
                <w:szCs w:val="22"/>
              </w:rPr>
              <w:t>ձևով՝</w:t>
            </w:r>
          </w:p>
          <w:p w14:paraId="08FE0E5D" w14:textId="200570B2" w:rsidR="00AF52BA" w:rsidRPr="005F4C5F" w:rsidRDefault="00AF52BA" w:rsidP="0005103F">
            <w:pPr>
              <w:tabs>
                <w:tab w:val="left" w:pos="9356"/>
              </w:tabs>
              <w:spacing w:after="120" w:line="288" w:lineRule="auto"/>
              <w:ind w:left="341"/>
              <w:rPr>
                <w:rFonts w:ascii="GHEA Grapalat" w:hAnsi="GHEA Grapalat"/>
                <w:color w:val="000000"/>
                <w:sz w:val="22"/>
                <w:szCs w:val="22"/>
                <w:lang w:val="es-ES"/>
              </w:rPr>
            </w:pPr>
            <w:r w:rsidRPr="005F4C5F">
              <w:rPr>
                <w:rFonts w:ascii="GHEA Grapalat" w:hAnsi="GHEA Grapalat"/>
                <w:b/>
                <w:color w:val="000000"/>
                <w:sz w:val="22"/>
                <w:szCs w:val="22"/>
              </w:rPr>
              <w:t>Ում</w:t>
            </w:r>
            <w:r w:rsidRPr="005F4C5F">
              <w:rPr>
                <w:rFonts w:ascii="GHEA Grapalat" w:hAnsi="GHEA Grapalat"/>
                <w:color w:val="000000"/>
                <w:sz w:val="22"/>
                <w:szCs w:val="22"/>
                <w:lang w:val="es-ES"/>
              </w:rPr>
              <w:t xml:space="preserve">: </w:t>
            </w:r>
            <w:r w:rsidR="00CA5B22" w:rsidRPr="005F4C5F">
              <w:rPr>
                <w:rStyle w:val="Hyperlink"/>
                <w:rFonts w:ascii="GHEA Grapalat" w:hAnsi="GHEA Grapalat" w:cs="Arial"/>
                <w:b/>
                <w:lang w:val="es-ES"/>
              </w:rPr>
              <w:t>------------------------------</w:t>
            </w:r>
          </w:p>
          <w:p w14:paraId="1579C2B5" w14:textId="0CB9B708" w:rsidR="00AF52BA" w:rsidRPr="005F4C5F" w:rsidRDefault="00AF52BA" w:rsidP="0005103F">
            <w:pPr>
              <w:tabs>
                <w:tab w:val="left" w:pos="9356"/>
              </w:tabs>
              <w:spacing w:after="120" w:line="288" w:lineRule="auto"/>
              <w:ind w:left="341"/>
              <w:rPr>
                <w:rFonts w:ascii="GHEA Grapalat" w:hAnsi="GHEA Grapalat"/>
                <w:color w:val="000000"/>
                <w:sz w:val="22"/>
                <w:szCs w:val="22"/>
                <w:lang w:val="es-ES"/>
              </w:rPr>
            </w:pPr>
            <w:r w:rsidRPr="005F4C5F">
              <w:rPr>
                <w:rFonts w:ascii="GHEA Grapalat" w:hAnsi="GHEA Grapalat"/>
                <w:b/>
                <w:color w:val="000000"/>
                <w:sz w:val="22"/>
                <w:szCs w:val="22"/>
              </w:rPr>
              <w:t>Պաշտոն</w:t>
            </w:r>
            <w:r w:rsidRPr="005F4C5F">
              <w:rPr>
                <w:rFonts w:ascii="GHEA Grapalat" w:hAnsi="GHEA Grapalat"/>
                <w:color w:val="000000"/>
                <w:sz w:val="22"/>
                <w:szCs w:val="22"/>
                <w:lang w:val="es-ES"/>
              </w:rPr>
              <w:t>:</w:t>
            </w:r>
            <w:r w:rsidR="00DE136A" w:rsidRPr="005F4C5F">
              <w:rPr>
                <w:rFonts w:ascii="GHEA Grapalat" w:hAnsi="GHEA Grapalat"/>
                <w:color w:val="000000"/>
                <w:sz w:val="22"/>
                <w:szCs w:val="22"/>
                <w:lang w:val="es-ES"/>
              </w:rPr>
              <w:t xml:space="preserve"> </w:t>
            </w:r>
            <w:r w:rsidR="00CA5B22" w:rsidRPr="005F4C5F">
              <w:rPr>
                <w:rStyle w:val="Hyperlink"/>
                <w:rFonts w:ascii="GHEA Grapalat" w:hAnsi="GHEA Grapalat" w:cs="Arial"/>
                <w:b/>
                <w:lang w:val="es-ES"/>
              </w:rPr>
              <w:t>-----------------------</w:t>
            </w:r>
          </w:p>
          <w:p w14:paraId="029BF3B4" w14:textId="7DD1AFD1" w:rsidR="00720C3A" w:rsidRPr="005F4C5F" w:rsidRDefault="00AF52BA" w:rsidP="0005103F">
            <w:pPr>
              <w:tabs>
                <w:tab w:val="left" w:pos="9356"/>
              </w:tabs>
              <w:spacing w:after="120" w:line="288" w:lineRule="auto"/>
              <w:ind w:left="341"/>
              <w:rPr>
                <w:rFonts w:ascii="GHEA Grapalat" w:hAnsi="GHEA Grapalat"/>
                <w:b/>
                <w:color w:val="0000FF"/>
                <w:sz w:val="22"/>
                <w:szCs w:val="22"/>
                <w:lang w:val="hy-AM"/>
              </w:rPr>
            </w:pPr>
            <w:r w:rsidRPr="005F4C5F">
              <w:rPr>
                <w:rFonts w:ascii="GHEA Grapalat" w:hAnsi="GHEA Grapalat"/>
                <w:b/>
                <w:color w:val="000000"/>
                <w:sz w:val="22"/>
                <w:szCs w:val="22"/>
              </w:rPr>
              <w:t>Գործակալություն</w:t>
            </w:r>
            <w:r w:rsidRPr="005F4C5F">
              <w:rPr>
                <w:rFonts w:ascii="GHEA Grapalat" w:hAnsi="GHEA Grapalat"/>
                <w:color w:val="000000"/>
                <w:sz w:val="22"/>
                <w:szCs w:val="22"/>
                <w:lang w:val="es-ES"/>
              </w:rPr>
              <w:t xml:space="preserve">: </w:t>
            </w:r>
            <w:r w:rsidR="00CA5B22" w:rsidRPr="005F4C5F">
              <w:rPr>
                <w:rStyle w:val="Hyperlink"/>
                <w:rFonts w:ascii="GHEA Grapalat" w:hAnsi="GHEA Grapalat" w:cs="Arial"/>
                <w:b/>
                <w:sz w:val="22"/>
                <w:szCs w:val="22"/>
                <w:u w:val="none"/>
                <w:lang w:val="af-ZA"/>
              </w:rPr>
              <w:t>«</w:t>
            </w:r>
            <w:r w:rsidR="00720C3A" w:rsidRPr="005F4C5F">
              <w:rPr>
                <w:rFonts w:ascii="GHEA Grapalat" w:hAnsi="GHEA Grapalat"/>
                <w:b/>
                <w:color w:val="0000FF"/>
                <w:sz w:val="22"/>
                <w:szCs w:val="22"/>
                <w:lang w:val="hy-AM"/>
              </w:rPr>
              <w:t xml:space="preserve"> </w:t>
            </w:r>
            <w:r w:rsidR="00114553">
              <w:rPr>
                <w:rFonts w:ascii="GHEA Grapalat" w:hAnsi="GHEA Grapalat"/>
                <w:b/>
                <w:color w:val="0000FF"/>
                <w:sz w:val="22"/>
                <w:szCs w:val="22"/>
                <w:lang w:val="hy-AM"/>
              </w:rPr>
              <w:t>“Կրթական ծրագրերի կենտրոն» ԾԻԳ ՊՀ</w:t>
            </w:r>
            <w:r w:rsidR="00720C3A" w:rsidRPr="005F4C5F">
              <w:rPr>
                <w:rFonts w:ascii="GHEA Grapalat" w:hAnsi="GHEA Grapalat"/>
                <w:b/>
                <w:color w:val="0000FF"/>
                <w:sz w:val="22"/>
                <w:szCs w:val="22"/>
                <w:lang w:val="hy-AM"/>
              </w:rPr>
              <w:t xml:space="preserve"> </w:t>
            </w:r>
          </w:p>
          <w:p w14:paraId="608BD3DA" w14:textId="4B39C734" w:rsidR="00AF52BA" w:rsidRPr="005F4C5F" w:rsidRDefault="00AF52BA" w:rsidP="0005103F">
            <w:pPr>
              <w:tabs>
                <w:tab w:val="left" w:pos="9356"/>
              </w:tabs>
              <w:spacing w:after="120" w:line="288" w:lineRule="auto"/>
              <w:ind w:left="341"/>
              <w:rPr>
                <w:rFonts w:ascii="GHEA Grapalat" w:hAnsi="GHEA Grapalat"/>
                <w:color w:val="000000"/>
                <w:sz w:val="22"/>
                <w:szCs w:val="22"/>
                <w:lang w:val="es-ES"/>
              </w:rPr>
            </w:pPr>
            <w:r w:rsidRPr="005F4C5F">
              <w:rPr>
                <w:rFonts w:ascii="GHEA Grapalat" w:hAnsi="GHEA Grapalat"/>
                <w:b/>
                <w:color w:val="000000"/>
                <w:sz w:val="22"/>
                <w:szCs w:val="22"/>
                <w:lang w:val="hy-AM"/>
              </w:rPr>
              <w:t>Էլ</w:t>
            </w:r>
            <w:r w:rsidRPr="005F4C5F">
              <w:rPr>
                <w:rFonts w:ascii="GHEA Grapalat" w:hAnsi="GHEA Grapalat"/>
                <w:b/>
                <w:color w:val="000000"/>
                <w:sz w:val="22"/>
                <w:szCs w:val="22"/>
                <w:lang w:val="es-ES"/>
              </w:rPr>
              <w:t xml:space="preserve">. </w:t>
            </w:r>
            <w:r w:rsidRPr="005F4C5F">
              <w:rPr>
                <w:rFonts w:ascii="GHEA Grapalat" w:hAnsi="GHEA Grapalat"/>
                <w:b/>
                <w:color w:val="000000"/>
                <w:sz w:val="22"/>
                <w:szCs w:val="22"/>
                <w:lang w:val="hy-AM"/>
              </w:rPr>
              <w:t>հասցե՝</w:t>
            </w:r>
            <w:r w:rsidRPr="005F4C5F">
              <w:rPr>
                <w:rFonts w:ascii="GHEA Grapalat" w:hAnsi="GHEA Grapalat"/>
                <w:color w:val="000000"/>
                <w:sz w:val="22"/>
                <w:szCs w:val="22"/>
                <w:lang w:val="es-ES"/>
              </w:rPr>
              <w:t xml:space="preserve"> </w:t>
            </w:r>
            <w:hyperlink r:id="rId45" w:history="1">
              <w:r w:rsidR="00CA5B22" w:rsidRPr="005F4C5F">
                <w:rPr>
                  <w:rStyle w:val="Hyperlink"/>
                  <w:rFonts w:ascii="GHEA Grapalat" w:hAnsi="GHEA Grapalat"/>
                  <w:sz w:val="22"/>
                  <w:szCs w:val="22"/>
                  <w:lang w:val="af-ZA"/>
                </w:rPr>
                <w:t>---------------------</w:t>
              </w:r>
            </w:hyperlink>
            <w:r w:rsidR="00CA5B22" w:rsidRPr="005F4C5F">
              <w:rPr>
                <w:rFonts w:ascii="GHEA Grapalat" w:hAnsi="GHEA Grapalat"/>
                <w:color w:val="000000"/>
                <w:sz w:val="22"/>
                <w:szCs w:val="22"/>
                <w:lang w:val="es-ES"/>
              </w:rPr>
              <w:t xml:space="preserve"> </w:t>
            </w:r>
          </w:p>
          <w:p w14:paraId="318EEAD3" w14:textId="77777777" w:rsidR="00AF52BA" w:rsidRPr="005F4C5F" w:rsidRDefault="00AF52BA" w:rsidP="00720C3A">
            <w:pPr>
              <w:tabs>
                <w:tab w:val="left" w:pos="9356"/>
              </w:tabs>
              <w:rPr>
                <w:rFonts w:ascii="GHEA Grapalat" w:hAnsi="GHEA Grapalat"/>
                <w:iCs/>
                <w:sz w:val="22"/>
                <w:szCs w:val="22"/>
                <w:lang w:val="hy-AM"/>
              </w:rPr>
            </w:pPr>
            <w:r w:rsidRPr="005F4C5F">
              <w:rPr>
                <w:rFonts w:ascii="GHEA Grapalat" w:hAnsi="GHEA Grapalat"/>
                <w:iCs/>
                <w:sz w:val="22"/>
                <w:szCs w:val="22"/>
                <w:lang w:val="hy-AM"/>
              </w:rPr>
              <w:lastRenderedPageBreak/>
              <w:t>Եթե</w:t>
            </w:r>
            <w:r w:rsidRPr="005F4C5F">
              <w:rPr>
                <w:rFonts w:ascii="GHEA Grapalat" w:hAnsi="GHEA Grapalat"/>
                <w:iCs/>
                <w:sz w:val="22"/>
                <w:szCs w:val="22"/>
                <w:lang w:val="es-ES"/>
              </w:rPr>
              <w:t xml:space="preserve"> </w:t>
            </w:r>
            <w:r w:rsidRPr="005F4C5F">
              <w:rPr>
                <w:rFonts w:ascii="GHEA Grapalat" w:hAnsi="GHEA Grapalat"/>
                <w:iCs/>
                <w:sz w:val="22"/>
                <w:szCs w:val="22"/>
                <w:lang w:val="hy-AM"/>
              </w:rPr>
              <w:t>Ձեր</w:t>
            </w:r>
            <w:r w:rsidRPr="005F4C5F">
              <w:rPr>
                <w:rFonts w:ascii="GHEA Grapalat" w:hAnsi="GHEA Grapalat"/>
                <w:iCs/>
                <w:sz w:val="22"/>
                <w:szCs w:val="22"/>
                <w:lang w:val="es-ES"/>
              </w:rPr>
              <w:t xml:space="preserve"> </w:t>
            </w:r>
            <w:r w:rsidRPr="005F4C5F">
              <w:rPr>
                <w:rFonts w:ascii="GHEA Grapalat" w:hAnsi="GHEA Grapalat"/>
                <w:iCs/>
                <w:sz w:val="22"/>
                <w:szCs w:val="22"/>
                <w:lang w:val="hy-AM"/>
              </w:rPr>
              <w:t>լուսաբանման</w:t>
            </w:r>
            <w:r w:rsidRPr="005F4C5F">
              <w:rPr>
                <w:rFonts w:ascii="GHEA Grapalat" w:hAnsi="GHEA Grapalat"/>
                <w:iCs/>
                <w:sz w:val="22"/>
                <w:szCs w:val="22"/>
                <w:lang w:val="es-ES"/>
              </w:rPr>
              <w:t xml:space="preserve"> </w:t>
            </w:r>
            <w:r w:rsidRPr="005F4C5F">
              <w:rPr>
                <w:rFonts w:ascii="GHEA Grapalat" w:hAnsi="GHEA Grapalat"/>
                <w:iCs/>
                <w:sz w:val="22"/>
                <w:szCs w:val="22"/>
                <w:lang w:val="hy-AM"/>
              </w:rPr>
              <w:t>խնդրանքը</w:t>
            </w:r>
            <w:r w:rsidRPr="005F4C5F">
              <w:rPr>
                <w:rFonts w:ascii="GHEA Grapalat" w:hAnsi="GHEA Grapalat"/>
                <w:iCs/>
                <w:sz w:val="22"/>
                <w:szCs w:val="22"/>
                <w:lang w:val="es-ES"/>
              </w:rPr>
              <w:t xml:space="preserve"> </w:t>
            </w:r>
            <w:r w:rsidRPr="005F4C5F">
              <w:rPr>
                <w:rFonts w:ascii="GHEA Grapalat" w:hAnsi="GHEA Grapalat"/>
                <w:iCs/>
                <w:sz w:val="22"/>
                <w:szCs w:val="22"/>
                <w:lang w:val="hy-AM"/>
              </w:rPr>
              <w:t>ստացվում</w:t>
            </w:r>
            <w:r w:rsidRPr="005F4C5F">
              <w:rPr>
                <w:rFonts w:ascii="GHEA Grapalat" w:hAnsi="GHEA Grapalat"/>
                <w:iCs/>
                <w:sz w:val="22"/>
                <w:szCs w:val="22"/>
                <w:lang w:val="es-ES"/>
              </w:rPr>
              <w:t xml:space="preserve"> </w:t>
            </w:r>
            <w:r w:rsidRPr="005F4C5F">
              <w:rPr>
                <w:rFonts w:ascii="GHEA Grapalat" w:hAnsi="GHEA Grapalat"/>
                <w:iCs/>
                <w:sz w:val="22"/>
                <w:szCs w:val="22"/>
                <w:lang w:val="hy-AM"/>
              </w:rPr>
              <w:t>է</w:t>
            </w:r>
            <w:r w:rsidRPr="005F4C5F">
              <w:rPr>
                <w:rFonts w:ascii="GHEA Grapalat" w:hAnsi="GHEA Grapalat"/>
                <w:iCs/>
                <w:sz w:val="22"/>
                <w:szCs w:val="22"/>
                <w:lang w:val="es-ES"/>
              </w:rPr>
              <w:t xml:space="preserve"> </w:t>
            </w:r>
            <w:r w:rsidR="00DE04B4" w:rsidRPr="005F4C5F">
              <w:rPr>
                <w:rFonts w:ascii="GHEA Grapalat" w:hAnsi="GHEA Grapalat"/>
                <w:iCs/>
                <w:sz w:val="22"/>
                <w:szCs w:val="22"/>
                <w:lang w:val="es-ES"/>
              </w:rPr>
              <w:t>3 (</w:t>
            </w:r>
            <w:r w:rsidRPr="005F4C5F">
              <w:rPr>
                <w:rFonts w:ascii="GHEA Grapalat" w:hAnsi="GHEA Grapalat"/>
                <w:iCs/>
                <w:sz w:val="22"/>
                <w:szCs w:val="22"/>
                <w:lang w:val="hy-AM"/>
              </w:rPr>
              <w:t>երեք</w:t>
            </w:r>
            <w:r w:rsidR="00DE04B4" w:rsidRPr="005F4C5F">
              <w:rPr>
                <w:rFonts w:ascii="GHEA Grapalat" w:hAnsi="GHEA Grapalat"/>
                <w:iCs/>
                <w:sz w:val="22"/>
                <w:szCs w:val="22"/>
                <w:lang w:val="es-ES"/>
              </w:rPr>
              <w:t>)</w:t>
            </w:r>
            <w:r w:rsidRPr="005F4C5F">
              <w:rPr>
                <w:rFonts w:ascii="GHEA Grapalat" w:hAnsi="GHEA Grapalat"/>
                <w:iCs/>
                <w:sz w:val="22"/>
                <w:szCs w:val="22"/>
                <w:lang w:val="es-ES"/>
              </w:rPr>
              <w:t xml:space="preserve"> </w:t>
            </w:r>
            <w:r w:rsidRPr="005F4C5F">
              <w:rPr>
                <w:rFonts w:ascii="GHEA Grapalat" w:hAnsi="GHEA Grapalat"/>
                <w:iCs/>
                <w:sz w:val="22"/>
                <w:szCs w:val="22"/>
                <w:lang w:val="hy-AM"/>
              </w:rPr>
              <w:t>աշխատանքային</w:t>
            </w:r>
            <w:r w:rsidRPr="005F4C5F">
              <w:rPr>
                <w:rFonts w:ascii="GHEA Grapalat" w:hAnsi="GHEA Grapalat"/>
                <w:iCs/>
                <w:sz w:val="22"/>
                <w:szCs w:val="22"/>
                <w:lang w:val="es-ES"/>
              </w:rPr>
              <w:t xml:space="preserve"> </w:t>
            </w:r>
            <w:r w:rsidRPr="005F4C5F">
              <w:rPr>
                <w:rFonts w:ascii="GHEA Grapalat" w:hAnsi="GHEA Grapalat"/>
                <w:iCs/>
                <w:sz w:val="22"/>
                <w:szCs w:val="22"/>
                <w:lang w:val="hy-AM"/>
              </w:rPr>
              <w:t>օրվա</w:t>
            </w:r>
            <w:r w:rsidRPr="005F4C5F">
              <w:rPr>
                <w:rFonts w:ascii="GHEA Grapalat" w:hAnsi="GHEA Grapalat"/>
                <w:iCs/>
                <w:sz w:val="22"/>
                <w:szCs w:val="22"/>
                <w:lang w:val="es-ES"/>
              </w:rPr>
              <w:t xml:space="preserve"> </w:t>
            </w:r>
            <w:r w:rsidRPr="005F4C5F">
              <w:rPr>
                <w:rFonts w:ascii="GHEA Grapalat" w:hAnsi="GHEA Grapalat"/>
                <w:iCs/>
                <w:sz w:val="22"/>
                <w:szCs w:val="22"/>
                <w:lang w:val="hy-AM"/>
              </w:rPr>
              <w:t>վերջնաժամկետի</w:t>
            </w:r>
            <w:r w:rsidRPr="005F4C5F">
              <w:rPr>
                <w:rFonts w:ascii="GHEA Grapalat" w:hAnsi="GHEA Grapalat"/>
                <w:iCs/>
                <w:sz w:val="22"/>
                <w:szCs w:val="22"/>
                <w:lang w:val="es-ES"/>
              </w:rPr>
              <w:t xml:space="preserve"> </w:t>
            </w:r>
            <w:r w:rsidRPr="005F4C5F">
              <w:rPr>
                <w:rFonts w:ascii="GHEA Grapalat" w:hAnsi="GHEA Grapalat"/>
                <w:iCs/>
                <w:sz w:val="22"/>
                <w:szCs w:val="22"/>
                <w:lang w:val="hy-AM"/>
              </w:rPr>
              <w:t>ընթացքում</w:t>
            </w:r>
            <w:r w:rsidRPr="005F4C5F">
              <w:rPr>
                <w:rFonts w:ascii="GHEA Grapalat" w:hAnsi="GHEA Grapalat"/>
                <w:iCs/>
                <w:sz w:val="22"/>
                <w:szCs w:val="22"/>
                <w:lang w:val="es-ES"/>
              </w:rPr>
              <w:t xml:space="preserve">, </w:t>
            </w:r>
            <w:r w:rsidRPr="005F4C5F">
              <w:rPr>
                <w:rFonts w:ascii="GHEA Grapalat" w:hAnsi="GHEA Grapalat"/>
                <w:iCs/>
                <w:sz w:val="22"/>
                <w:szCs w:val="22"/>
                <w:lang w:val="hy-AM"/>
              </w:rPr>
              <w:t>մենք</w:t>
            </w:r>
            <w:r w:rsidRPr="005F4C5F">
              <w:rPr>
                <w:rFonts w:ascii="GHEA Grapalat" w:hAnsi="GHEA Grapalat"/>
                <w:iCs/>
                <w:sz w:val="22"/>
                <w:szCs w:val="22"/>
                <w:lang w:val="es-ES"/>
              </w:rPr>
              <w:t xml:space="preserve"> </w:t>
            </w:r>
            <w:r w:rsidRPr="005F4C5F">
              <w:rPr>
                <w:rFonts w:ascii="GHEA Grapalat" w:hAnsi="GHEA Grapalat"/>
                <w:iCs/>
                <w:sz w:val="22"/>
                <w:szCs w:val="22"/>
                <w:lang w:val="hy-AM"/>
              </w:rPr>
              <w:t>այն կներկայացնենք</w:t>
            </w:r>
            <w:r w:rsidRPr="005F4C5F">
              <w:rPr>
                <w:rFonts w:ascii="GHEA Grapalat" w:hAnsi="GHEA Grapalat"/>
                <w:iCs/>
                <w:sz w:val="22"/>
                <w:szCs w:val="22"/>
                <w:lang w:val="es-ES"/>
              </w:rPr>
              <w:t xml:space="preserve"> </w:t>
            </w:r>
            <w:r w:rsidRPr="005F4C5F">
              <w:rPr>
                <w:rFonts w:ascii="GHEA Grapalat" w:hAnsi="GHEA Grapalat"/>
                <w:iCs/>
                <w:sz w:val="22"/>
                <w:szCs w:val="22"/>
                <w:lang w:val="hy-AM"/>
              </w:rPr>
              <w:t>Ձեր</w:t>
            </w:r>
            <w:r w:rsidRPr="005F4C5F">
              <w:rPr>
                <w:rFonts w:ascii="GHEA Grapalat" w:hAnsi="GHEA Grapalat"/>
                <w:iCs/>
                <w:sz w:val="22"/>
                <w:szCs w:val="22"/>
                <w:lang w:val="es-ES"/>
              </w:rPr>
              <w:t xml:space="preserve"> </w:t>
            </w:r>
            <w:r w:rsidRPr="005F4C5F">
              <w:rPr>
                <w:rFonts w:ascii="GHEA Grapalat" w:hAnsi="GHEA Grapalat"/>
                <w:iCs/>
                <w:sz w:val="22"/>
                <w:szCs w:val="22"/>
                <w:lang w:val="hy-AM"/>
              </w:rPr>
              <w:t>խնդրանքը</w:t>
            </w:r>
            <w:r w:rsidRPr="005F4C5F">
              <w:rPr>
                <w:rFonts w:ascii="GHEA Grapalat" w:hAnsi="GHEA Grapalat"/>
                <w:iCs/>
                <w:sz w:val="22"/>
                <w:szCs w:val="22"/>
                <w:lang w:val="es-ES"/>
              </w:rPr>
              <w:t xml:space="preserve"> </w:t>
            </w:r>
            <w:r w:rsidRPr="005F4C5F">
              <w:rPr>
                <w:rFonts w:ascii="GHEA Grapalat" w:hAnsi="GHEA Grapalat"/>
                <w:iCs/>
                <w:sz w:val="22"/>
                <w:szCs w:val="22"/>
                <w:lang w:val="hy-AM"/>
              </w:rPr>
              <w:t>ստանալուց</w:t>
            </w:r>
            <w:r w:rsidRPr="005F4C5F">
              <w:rPr>
                <w:rFonts w:ascii="GHEA Grapalat" w:hAnsi="GHEA Grapalat"/>
                <w:iCs/>
                <w:sz w:val="22"/>
                <w:szCs w:val="22"/>
                <w:lang w:val="es-ES"/>
              </w:rPr>
              <w:t xml:space="preserve"> </w:t>
            </w:r>
            <w:r w:rsidRPr="005F4C5F">
              <w:rPr>
                <w:rFonts w:ascii="GHEA Grapalat" w:hAnsi="GHEA Grapalat"/>
                <w:iCs/>
                <w:sz w:val="22"/>
                <w:szCs w:val="22"/>
                <w:lang w:val="hy-AM"/>
              </w:rPr>
              <w:t>հետո</w:t>
            </w:r>
            <w:r w:rsidRPr="005F4C5F">
              <w:rPr>
                <w:rFonts w:ascii="GHEA Grapalat" w:hAnsi="GHEA Grapalat"/>
                <w:iCs/>
                <w:sz w:val="22"/>
                <w:szCs w:val="22"/>
                <w:lang w:val="es-ES"/>
              </w:rPr>
              <w:t xml:space="preserve"> </w:t>
            </w:r>
            <w:r w:rsidRPr="005F4C5F">
              <w:rPr>
                <w:rFonts w:ascii="GHEA Grapalat" w:hAnsi="GHEA Grapalat"/>
                <w:iCs/>
                <w:sz w:val="22"/>
                <w:szCs w:val="22"/>
                <w:lang w:val="hy-AM"/>
              </w:rPr>
              <w:t>հինգ</w:t>
            </w:r>
            <w:r w:rsidRPr="005F4C5F">
              <w:rPr>
                <w:rFonts w:ascii="GHEA Grapalat" w:hAnsi="GHEA Grapalat"/>
                <w:iCs/>
                <w:sz w:val="22"/>
                <w:szCs w:val="22"/>
                <w:lang w:val="es-ES"/>
              </w:rPr>
              <w:t xml:space="preserve"> (5) </w:t>
            </w:r>
            <w:r w:rsidRPr="005F4C5F">
              <w:rPr>
                <w:rFonts w:ascii="GHEA Grapalat" w:hAnsi="GHEA Grapalat"/>
                <w:iCs/>
                <w:sz w:val="22"/>
                <w:szCs w:val="22"/>
                <w:lang w:val="hy-AM"/>
              </w:rPr>
              <w:t>աշխատանքային</w:t>
            </w:r>
            <w:r w:rsidRPr="005F4C5F">
              <w:rPr>
                <w:rFonts w:ascii="GHEA Grapalat" w:hAnsi="GHEA Grapalat"/>
                <w:iCs/>
                <w:sz w:val="22"/>
                <w:szCs w:val="22"/>
                <w:lang w:val="es-ES"/>
              </w:rPr>
              <w:t xml:space="preserve"> </w:t>
            </w:r>
            <w:r w:rsidRPr="005F4C5F">
              <w:rPr>
                <w:rFonts w:ascii="GHEA Grapalat" w:hAnsi="GHEA Grapalat"/>
                <w:iCs/>
                <w:sz w:val="22"/>
                <w:szCs w:val="22"/>
                <w:lang w:val="hy-AM"/>
              </w:rPr>
              <w:t>օրվա</w:t>
            </w:r>
            <w:r w:rsidRPr="005F4C5F">
              <w:rPr>
                <w:rFonts w:ascii="GHEA Grapalat" w:hAnsi="GHEA Grapalat"/>
                <w:iCs/>
                <w:sz w:val="22"/>
                <w:szCs w:val="22"/>
                <w:lang w:val="es-ES"/>
              </w:rPr>
              <w:t xml:space="preserve"> </w:t>
            </w:r>
            <w:r w:rsidRPr="005F4C5F">
              <w:rPr>
                <w:rFonts w:ascii="GHEA Grapalat" w:hAnsi="GHEA Grapalat"/>
                <w:iCs/>
                <w:sz w:val="22"/>
                <w:szCs w:val="22"/>
                <w:lang w:val="hy-AM"/>
              </w:rPr>
              <w:t>ընթացքում</w:t>
            </w:r>
            <w:r w:rsidRPr="005F4C5F">
              <w:rPr>
                <w:rFonts w:ascii="GHEA Grapalat" w:hAnsi="GHEA Grapalat"/>
                <w:iCs/>
                <w:sz w:val="22"/>
                <w:szCs w:val="22"/>
                <w:lang w:val="es-ES"/>
              </w:rPr>
              <w:t xml:space="preserve">: </w:t>
            </w:r>
            <w:r w:rsidRPr="005F4C5F">
              <w:rPr>
                <w:rFonts w:ascii="GHEA Grapalat" w:hAnsi="GHEA Grapalat"/>
                <w:iCs/>
                <w:sz w:val="22"/>
                <w:szCs w:val="22"/>
                <w:lang w:val="hy-AM"/>
              </w:rPr>
              <w:t>Եթե մենք</w:t>
            </w:r>
            <w:r w:rsidRPr="005F4C5F">
              <w:rPr>
                <w:rFonts w:ascii="GHEA Grapalat" w:hAnsi="GHEA Grapalat"/>
                <w:iCs/>
                <w:sz w:val="22"/>
                <w:szCs w:val="22"/>
                <w:lang w:val="es-ES"/>
              </w:rPr>
              <w:t xml:space="preserve"> </w:t>
            </w:r>
            <w:r w:rsidRPr="005F4C5F">
              <w:rPr>
                <w:rFonts w:ascii="GHEA Grapalat" w:hAnsi="GHEA Grapalat"/>
                <w:iCs/>
                <w:sz w:val="22"/>
                <w:szCs w:val="22"/>
                <w:lang w:val="hy-AM"/>
              </w:rPr>
              <w:t>չկարողանանք</w:t>
            </w:r>
            <w:r w:rsidRPr="005F4C5F">
              <w:rPr>
                <w:rFonts w:ascii="GHEA Grapalat" w:hAnsi="GHEA Grapalat"/>
                <w:iCs/>
                <w:sz w:val="22"/>
                <w:szCs w:val="22"/>
                <w:lang w:val="es-ES"/>
              </w:rPr>
              <w:t xml:space="preserve"> </w:t>
            </w:r>
            <w:r w:rsidRPr="005F4C5F">
              <w:rPr>
                <w:rFonts w:ascii="GHEA Grapalat" w:hAnsi="GHEA Grapalat"/>
                <w:iCs/>
                <w:sz w:val="22"/>
                <w:szCs w:val="22"/>
                <w:lang w:val="hy-AM"/>
              </w:rPr>
              <w:t>լուսաբանումը ներկայացնել</w:t>
            </w:r>
            <w:r w:rsidRPr="005F4C5F">
              <w:rPr>
                <w:rFonts w:ascii="GHEA Grapalat" w:hAnsi="GHEA Grapalat"/>
                <w:iCs/>
                <w:sz w:val="22"/>
                <w:szCs w:val="22"/>
                <w:lang w:val="es-ES"/>
              </w:rPr>
              <w:t xml:space="preserve"> </w:t>
            </w:r>
            <w:r w:rsidRPr="005F4C5F">
              <w:rPr>
                <w:rFonts w:ascii="GHEA Grapalat" w:hAnsi="GHEA Grapalat"/>
                <w:iCs/>
                <w:sz w:val="22"/>
                <w:szCs w:val="22"/>
                <w:lang w:val="hy-AM"/>
              </w:rPr>
              <w:t>այս</w:t>
            </w:r>
            <w:r w:rsidRPr="005F4C5F">
              <w:rPr>
                <w:rFonts w:ascii="GHEA Grapalat" w:hAnsi="GHEA Grapalat"/>
                <w:iCs/>
                <w:sz w:val="22"/>
                <w:szCs w:val="22"/>
                <w:lang w:val="es-ES"/>
              </w:rPr>
              <w:t xml:space="preserve"> </w:t>
            </w:r>
            <w:r w:rsidRPr="005F4C5F">
              <w:rPr>
                <w:rFonts w:ascii="GHEA Grapalat" w:hAnsi="GHEA Grapalat"/>
                <w:iCs/>
                <w:sz w:val="22"/>
                <w:szCs w:val="22"/>
                <w:lang w:val="hy-AM"/>
              </w:rPr>
              <w:t>ժամանակահատվածում</w:t>
            </w:r>
            <w:r w:rsidRPr="005F4C5F">
              <w:rPr>
                <w:rFonts w:ascii="GHEA Grapalat" w:hAnsi="GHEA Grapalat"/>
                <w:iCs/>
                <w:sz w:val="22"/>
                <w:szCs w:val="22"/>
                <w:lang w:val="es-ES"/>
              </w:rPr>
              <w:t xml:space="preserve">, </w:t>
            </w:r>
            <w:r w:rsidRPr="005F4C5F">
              <w:rPr>
                <w:rFonts w:ascii="GHEA Grapalat" w:hAnsi="GHEA Grapalat"/>
                <w:iCs/>
                <w:sz w:val="22"/>
                <w:szCs w:val="22"/>
                <w:lang w:val="hy-AM"/>
              </w:rPr>
              <w:t>Դադարի</w:t>
            </w:r>
            <w:r w:rsidRPr="005F4C5F">
              <w:rPr>
                <w:rFonts w:ascii="GHEA Grapalat" w:hAnsi="GHEA Grapalat"/>
                <w:iCs/>
                <w:sz w:val="22"/>
                <w:szCs w:val="22"/>
                <w:lang w:val="es-ES"/>
              </w:rPr>
              <w:t xml:space="preserve"> </w:t>
            </w:r>
            <w:r w:rsidRPr="005F4C5F">
              <w:rPr>
                <w:rFonts w:ascii="GHEA Grapalat" w:hAnsi="GHEA Grapalat"/>
                <w:iCs/>
                <w:sz w:val="22"/>
                <w:szCs w:val="22"/>
                <w:lang w:val="hy-AM"/>
              </w:rPr>
              <w:t>ժամանակաշրջանը</w:t>
            </w:r>
            <w:r w:rsidRPr="005F4C5F">
              <w:rPr>
                <w:rFonts w:ascii="GHEA Grapalat" w:hAnsi="GHEA Grapalat"/>
                <w:iCs/>
                <w:sz w:val="22"/>
                <w:szCs w:val="22"/>
                <w:lang w:val="es-ES"/>
              </w:rPr>
              <w:t xml:space="preserve"> </w:t>
            </w:r>
            <w:r w:rsidRPr="005F4C5F">
              <w:rPr>
                <w:rFonts w:ascii="GHEA Grapalat" w:hAnsi="GHEA Grapalat"/>
                <w:iCs/>
                <w:sz w:val="22"/>
                <w:szCs w:val="22"/>
                <w:lang w:val="hy-AM"/>
              </w:rPr>
              <w:t>կերկարացվի</w:t>
            </w:r>
            <w:r w:rsidRPr="005F4C5F">
              <w:rPr>
                <w:rFonts w:ascii="GHEA Grapalat" w:hAnsi="GHEA Grapalat"/>
                <w:iCs/>
                <w:sz w:val="22"/>
                <w:szCs w:val="22"/>
                <w:lang w:val="es-ES"/>
              </w:rPr>
              <w:t xml:space="preserve"> </w:t>
            </w:r>
            <w:r w:rsidRPr="005F4C5F">
              <w:rPr>
                <w:rFonts w:ascii="GHEA Grapalat" w:hAnsi="GHEA Grapalat"/>
                <w:iCs/>
                <w:sz w:val="22"/>
                <w:szCs w:val="22"/>
                <w:lang w:val="hy-AM"/>
              </w:rPr>
              <w:t>հինգ</w:t>
            </w:r>
            <w:r w:rsidRPr="005F4C5F">
              <w:rPr>
                <w:rFonts w:ascii="GHEA Grapalat" w:hAnsi="GHEA Grapalat"/>
                <w:iCs/>
                <w:sz w:val="22"/>
                <w:szCs w:val="22"/>
                <w:lang w:val="es-ES"/>
              </w:rPr>
              <w:t xml:space="preserve"> (5) </w:t>
            </w:r>
            <w:r w:rsidRPr="005F4C5F">
              <w:rPr>
                <w:rFonts w:ascii="GHEA Grapalat" w:hAnsi="GHEA Grapalat"/>
                <w:iCs/>
                <w:sz w:val="22"/>
                <w:szCs w:val="22"/>
                <w:lang w:val="hy-AM"/>
              </w:rPr>
              <w:t>աշխատանքային</w:t>
            </w:r>
            <w:r w:rsidRPr="005F4C5F">
              <w:rPr>
                <w:rFonts w:ascii="GHEA Grapalat" w:hAnsi="GHEA Grapalat"/>
                <w:iCs/>
                <w:sz w:val="22"/>
                <w:szCs w:val="22"/>
                <w:lang w:val="es-ES"/>
              </w:rPr>
              <w:t xml:space="preserve"> </w:t>
            </w:r>
            <w:r w:rsidRPr="005F4C5F">
              <w:rPr>
                <w:rFonts w:ascii="GHEA Grapalat" w:hAnsi="GHEA Grapalat"/>
                <w:iCs/>
                <w:sz w:val="22"/>
                <w:szCs w:val="22"/>
                <w:lang w:val="hy-AM"/>
              </w:rPr>
              <w:t>օրով</w:t>
            </w:r>
            <w:r w:rsidRPr="005F4C5F">
              <w:rPr>
                <w:rFonts w:ascii="GHEA Grapalat" w:hAnsi="GHEA Grapalat"/>
                <w:iCs/>
                <w:sz w:val="22"/>
                <w:szCs w:val="22"/>
                <w:lang w:val="es-ES"/>
              </w:rPr>
              <w:t xml:space="preserve"> </w:t>
            </w:r>
            <w:r w:rsidRPr="005F4C5F">
              <w:rPr>
                <w:rFonts w:ascii="GHEA Grapalat" w:hAnsi="GHEA Grapalat"/>
                <w:iCs/>
                <w:sz w:val="22"/>
                <w:szCs w:val="22"/>
                <w:lang w:val="hy-AM"/>
              </w:rPr>
              <w:t>լուսաբան</w:t>
            </w:r>
            <w:r w:rsidR="00DE04B4" w:rsidRPr="005F4C5F">
              <w:rPr>
                <w:rFonts w:ascii="GHEA Grapalat" w:hAnsi="GHEA Grapalat"/>
                <w:iCs/>
                <w:sz w:val="22"/>
                <w:szCs w:val="22"/>
                <w:lang w:val="hy-AM"/>
              </w:rPr>
              <w:t>ման</w:t>
            </w:r>
            <w:r w:rsidR="00DE04B4" w:rsidRPr="005F4C5F">
              <w:rPr>
                <w:rFonts w:ascii="GHEA Grapalat" w:hAnsi="GHEA Grapalat"/>
                <w:iCs/>
                <w:sz w:val="22"/>
                <w:szCs w:val="22"/>
                <w:lang w:val="es-ES"/>
              </w:rPr>
              <w:t xml:space="preserve"> </w:t>
            </w:r>
            <w:r w:rsidR="00DE04B4" w:rsidRPr="005F4C5F">
              <w:rPr>
                <w:rFonts w:ascii="GHEA Grapalat" w:hAnsi="GHEA Grapalat"/>
                <w:iCs/>
                <w:sz w:val="22"/>
                <w:szCs w:val="22"/>
                <w:lang w:val="hy-AM"/>
              </w:rPr>
              <w:t>խնդրանքը</w:t>
            </w:r>
            <w:r w:rsidR="00DE04B4" w:rsidRPr="005F4C5F">
              <w:rPr>
                <w:rFonts w:ascii="GHEA Grapalat" w:hAnsi="GHEA Grapalat"/>
                <w:iCs/>
                <w:sz w:val="22"/>
                <w:szCs w:val="22"/>
                <w:lang w:val="es-ES"/>
              </w:rPr>
              <w:t xml:space="preserve"> </w:t>
            </w:r>
            <w:r w:rsidRPr="005F4C5F">
              <w:rPr>
                <w:rFonts w:ascii="GHEA Grapalat" w:hAnsi="GHEA Grapalat"/>
                <w:iCs/>
                <w:sz w:val="22"/>
                <w:szCs w:val="22"/>
                <w:lang w:val="hy-AM"/>
              </w:rPr>
              <w:t>ներկայացնելու</w:t>
            </w:r>
            <w:r w:rsidRPr="005F4C5F">
              <w:rPr>
                <w:rFonts w:ascii="GHEA Grapalat" w:hAnsi="GHEA Grapalat"/>
                <w:iCs/>
                <w:sz w:val="22"/>
                <w:szCs w:val="22"/>
                <w:lang w:val="es-ES"/>
              </w:rPr>
              <w:t xml:space="preserve"> </w:t>
            </w:r>
            <w:r w:rsidRPr="005F4C5F">
              <w:rPr>
                <w:rFonts w:ascii="GHEA Grapalat" w:hAnsi="GHEA Grapalat"/>
                <w:iCs/>
                <w:sz w:val="22"/>
                <w:szCs w:val="22"/>
                <w:lang w:val="hy-AM"/>
              </w:rPr>
              <w:t>օրվանից</w:t>
            </w:r>
            <w:r w:rsidRPr="005F4C5F">
              <w:rPr>
                <w:rFonts w:ascii="GHEA Grapalat" w:hAnsi="GHEA Grapalat"/>
                <w:iCs/>
                <w:sz w:val="22"/>
                <w:szCs w:val="22"/>
                <w:lang w:val="es-ES"/>
              </w:rPr>
              <w:t xml:space="preserve">: </w:t>
            </w:r>
            <w:r w:rsidRPr="005F4C5F">
              <w:rPr>
                <w:rFonts w:ascii="GHEA Grapalat" w:hAnsi="GHEA Grapalat"/>
                <w:iCs/>
                <w:sz w:val="22"/>
                <w:szCs w:val="22"/>
                <w:lang w:val="hy-AM"/>
              </w:rPr>
              <w:t>Այս</w:t>
            </w:r>
            <w:r w:rsidRPr="005F4C5F">
              <w:rPr>
                <w:rFonts w:ascii="GHEA Grapalat" w:hAnsi="GHEA Grapalat"/>
                <w:iCs/>
                <w:sz w:val="22"/>
                <w:szCs w:val="22"/>
                <w:lang w:val="es-ES"/>
              </w:rPr>
              <w:t xml:space="preserve"> </w:t>
            </w:r>
            <w:r w:rsidRPr="005F4C5F">
              <w:rPr>
                <w:rFonts w:ascii="GHEA Grapalat" w:hAnsi="GHEA Grapalat"/>
                <w:iCs/>
                <w:sz w:val="22"/>
                <w:szCs w:val="22"/>
                <w:lang w:val="hy-AM"/>
              </w:rPr>
              <w:t>դեպքում</w:t>
            </w:r>
            <w:r w:rsidRPr="005F4C5F">
              <w:rPr>
                <w:rFonts w:ascii="GHEA Grapalat" w:hAnsi="GHEA Grapalat"/>
                <w:iCs/>
                <w:sz w:val="22"/>
                <w:szCs w:val="22"/>
                <w:lang w:val="es-ES"/>
              </w:rPr>
              <w:t xml:space="preserve"> </w:t>
            </w:r>
            <w:r w:rsidRPr="005F4C5F">
              <w:rPr>
                <w:rFonts w:ascii="GHEA Grapalat" w:hAnsi="GHEA Grapalat"/>
                <w:iCs/>
                <w:sz w:val="22"/>
                <w:szCs w:val="22"/>
                <w:lang w:val="hy-AM"/>
              </w:rPr>
              <w:t>մենք</w:t>
            </w:r>
            <w:r w:rsidRPr="005F4C5F">
              <w:rPr>
                <w:rFonts w:ascii="GHEA Grapalat" w:hAnsi="GHEA Grapalat"/>
                <w:iCs/>
                <w:sz w:val="22"/>
                <w:szCs w:val="22"/>
                <w:lang w:val="es-ES"/>
              </w:rPr>
              <w:t xml:space="preserve"> </w:t>
            </w:r>
            <w:r w:rsidRPr="005F4C5F">
              <w:rPr>
                <w:rFonts w:ascii="GHEA Grapalat" w:hAnsi="GHEA Grapalat"/>
                <w:iCs/>
                <w:sz w:val="22"/>
                <w:szCs w:val="22"/>
                <w:lang w:val="hy-AM"/>
              </w:rPr>
              <w:t>Ձեզ</w:t>
            </w:r>
            <w:r w:rsidRPr="005F4C5F">
              <w:rPr>
                <w:rFonts w:ascii="GHEA Grapalat" w:hAnsi="GHEA Grapalat"/>
                <w:iCs/>
                <w:sz w:val="22"/>
                <w:szCs w:val="22"/>
                <w:lang w:val="es-ES"/>
              </w:rPr>
              <w:t xml:space="preserve"> </w:t>
            </w:r>
            <w:r w:rsidRPr="005F4C5F">
              <w:rPr>
                <w:rFonts w:ascii="GHEA Grapalat" w:hAnsi="GHEA Grapalat"/>
                <w:iCs/>
                <w:sz w:val="22"/>
                <w:szCs w:val="22"/>
                <w:lang w:val="hy-AM"/>
              </w:rPr>
              <w:t>կտեղեկացնենք</w:t>
            </w:r>
            <w:r w:rsidRPr="005F4C5F">
              <w:rPr>
                <w:rFonts w:ascii="GHEA Grapalat" w:hAnsi="GHEA Grapalat"/>
                <w:iCs/>
                <w:sz w:val="22"/>
                <w:szCs w:val="22"/>
                <w:lang w:val="es-ES"/>
              </w:rPr>
              <w:t xml:space="preserve"> </w:t>
            </w:r>
            <w:r w:rsidRPr="005F4C5F">
              <w:rPr>
                <w:rFonts w:ascii="GHEA Grapalat" w:hAnsi="GHEA Grapalat"/>
                <w:iCs/>
                <w:sz w:val="22"/>
                <w:szCs w:val="22"/>
                <w:lang w:val="hy-AM"/>
              </w:rPr>
              <w:t>և</w:t>
            </w:r>
            <w:r w:rsidRPr="005F4C5F">
              <w:rPr>
                <w:rFonts w:ascii="GHEA Grapalat" w:hAnsi="GHEA Grapalat"/>
                <w:iCs/>
                <w:sz w:val="22"/>
                <w:szCs w:val="22"/>
                <w:lang w:val="es-ES"/>
              </w:rPr>
              <w:t xml:space="preserve"> </w:t>
            </w:r>
            <w:r w:rsidRPr="005F4C5F">
              <w:rPr>
                <w:rFonts w:ascii="GHEA Grapalat" w:hAnsi="GHEA Grapalat"/>
                <w:iCs/>
                <w:sz w:val="22"/>
                <w:szCs w:val="22"/>
                <w:lang w:val="hy-AM"/>
              </w:rPr>
              <w:t>կհաստատենք</w:t>
            </w:r>
            <w:r w:rsidRPr="005F4C5F">
              <w:rPr>
                <w:rFonts w:ascii="GHEA Grapalat" w:hAnsi="GHEA Grapalat"/>
                <w:iCs/>
                <w:sz w:val="22"/>
                <w:szCs w:val="22"/>
                <w:lang w:val="es-ES"/>
              </w:rPr>
              <w:t xml:space="preserve"> </w:t>
            </w:r>
            <w:r w:rsidRPr="005F4C5F">
              <w:rPr>
                <w:rFonts w:ascii="GHEA Grapalat" w:hAnsi="GHEA Grapalat"/>
                <w:iCs/>
                <w:sz w:val="22"/>
                <w:szCs w:val="22"/>
                <w:lang w:val="hy-AM"/>
              </w:rPr>
              <w:t>երկարացված</w:t>
            </w:r>
            <w:r w:rsidRPr="005F4C5F">
              <w:rPr>
                <w:rFonts w:ascii="GHEA Grapalat" w:hAnsi="GHEA Grapalat"/>
                <w:iCs/>
                <w:sz w:val="22"/>
                <w:szCs w:val="22"/>
                <w:lang w:val="es-ES"/>
              </w:rPr>
              <w:t xml:space="preserve"> </w:t>
            </w:r>
            <w:r w:rsidRPr="005F4C5F">
              <w:rPr>
                <w:rFonts w:ascii="GHEA Grapalat" w:hAnsi="GHEA Grapalat"/>
                <w:iCs/>
                <w:sz w:val="22"/>
                <w:szCs w:val="22"/>
                <w:lang w:val="hy-AM"/>
              </w:rPr>
              <w:t>Դադարի</w:t>
            </w:r>
            <w:r w:rsidRPr="005F4C5F">
              <w:rPr>
                <w:rFonts w:ascii="GHEA Grapalat" w:hAnsi="GHEA Grapalat"/>
                <w:iCs/>
                <w:sz w:val="22"/>
                <w:szCs w:val="22"/>
                <w:lang w:val="es-ES"/>
              </w:rPr>
              <w:t xml:space="preserve"> </w:t>
            </w:r>
            <w:r w:rsidRPr="005F4C5F">
              <w:rPr>
                <w:rFonts w:ascii="GHEA Grapalat" w:hAnsi="GHEA Grapalat"/>
                <w:iCs/>
                <w:sz w:val="22"/>
                <w:szCs w:val="22"/>
                <w:lang w:val="hy-AM"/>
              </w:rPr>
              <w:t>ժամանակաշրջանի</w:t>
            </w:r>
            <w:r w:rsidRPr="005F4C5F">
              <w:rPr>
                <w:rFonts w:ascii="GHEA Grapalat" w:hAnsi="GHEA Grapalat"/>
                <w:iCs/>
                <w:sz w:val="22"/>
                <w:szCs w:val="22"/>
                <w:lang w:val="es-ES"/>
              </w:rPr>
              <w:t xml:space="preserve"> </w:t>
            </w:r>
            <w:r w:rsidRPr="005F4C5F">
              <w:rPr>
                <w:rFonts w:ascii="GHEA Grapalat" w:hAnsi="GHEA Grapalat"/>
                <w:iCs/>
                <w:sz w:val="22"/>
                <w:szCs w:val="22"/>
                <w:lang w:val="hy-AM"/>
              </w:rPr>
              <w:t>ավարտման</w:t>
            </w:r>
            <w:r w:rsidRPr="005F4C5F">
              <w:rPr>
                <w:rFonts w:ascii="GHEA Grapalat" w:hAnsi="GHEA Grapalat"/>
                <w:iCs/>
                <w:sz w:val="22"/>
                <w:szCs w:val="22"/>
                <w:lang w:val="es-ES"/>
              </w:rPr>
              <w:t xml:space="preserve"> </w:t>
            </w:r>
            <w:r w:rsidRPr="005F4C5F">
              <w:rPr>
                <w:rFonts w:ascii="GHEA Grapalat" w:hAnsi="GHEA Grapalat"/>
                <w:iCs/>
                <w:sz w:val="22"/>
                <w:szCs w:val="22"/>
                <w:lang w:val="hy-AM"/>
              </w:rPr>
              <w:t>ամսաթիվը</w:t>
            </w:r>
            <w:r w:rsidRPr="005F4C5F">
              <w:rPr>
                <w:rFonts w:ascii="GHEA Grapalat" w:hAnsi="GHEA Grapalat"/>
                <w:iCs/>
                <w:sz w:val="22"/>
                <w:szCs w:val="22"/>
                <w:lang w:val="es-ES"/>
              </w:rPr>
              <w:t xml:space="preserve">: </w:t>
            </w:r>
          </w:p>
          <w:p w14:paraId="52D35C38" w14:textId="77777777" w:rsidR="00AF52BA" w:rsidRPr="005F4C5F" w:rsidRDefault="00AF52BA" w:rsidP="00720C3A">
            <w:pPr>
              <w:pStyle w:val="BodyTextIndent"/>
              <w:tabs>
                <w:tab w:val="left" w:pos="9356"/>
              </w:tabs>
              <w:ind w:left="34" w:right="289"/>
              <w:rPr>
                <w:rFonts w:ascii="GHEA Grapalat" w:hAnsi="GHEA Grapalat"/>
                <w:iCs/>
                <w:sz w:val="22"/>
                <w:szCs w:val="22"/>
                <w:lang w:val="es-ES"/>
              </w:rPr>
            </w:pPr>
            <w:r w:rsidRPr="005F4C5F">
              <w:rPr>
                <w:rFonts w:ascii="GHEA Grapalat" w:hAnsi="GHEA Grapalat"/>
                <w:iCs/>
                <w:sz w:val="22"/>
                <w:szCs w:val="22"/>
                <w:lang w:val="hy-AM"/>
              </w:rPr>
              <w:t>Լուսաբանումը կարող</w:t>
            </w:r>
            <w:r w:rsidRPr="005F4C5F">
              <w:rPr>
                <w:rFonts w:ascii="GHEA Grapalat" w:hAnsi="GHEA Grapalat"/>
                <w:iCs/>
                <w:sz w:val="22"/>
                <w:szCs w:val="22"/>
                <w:lang w:val="es-ES"/>
              </w:rPr>
              <w:t xml:space="preserve"> </w:t>
            </w:r>
            <w:r w:rsidRPr="005F4C5F">
              <w:rPr>
                <w:rFonts w:ascii="GHEA Grapalat" w:hAnsi="GHEA Grapalat"/>
                <w:iCs/>
                <w:sz w:val="22"/>
                <w:szCs w:val="22"/>
                <w:lang w:val="hy-AM"/>
              </w:rPr>
              <w:t>է</w:t>
            </w:r>
            <w:r w:rsidRPr="005F4C5F">
              <w:rPr>
                <w:rFonts w:ascii="GHEA Grapalat" w:hAnsi="GHEA Grapalat"/>
                <w:iCs/>
                <w:sz w:val="22"/>
                <w:szCs w:val="22"/>
                <w:lang w:val="es-ES"/>
              </w:rPr>
              <w:t xml:space="preserve"> </w:t>
            </w:r>
            <w:r w:rsidRPr="005F4C5F">
              <w:rPr>
                <w:rFonts w:ascii="GHEA Grapalat" w:hAnsi="GHEA Grapalat"/>
                <w:iCs/>
                <w:sz w:val="22"/>
                <w:szCs w:val="22"/>
                <w:lang w:val="hy-AM"/>
              </w:rPr>
              <w:t>լինել</w:t>
            </w:r>
            <w:r w:rsidRPr="005F4C5F">
              <w:rPr>
                <w:rFonts w:ascii="GHEA Grapalat" w:hAnsi="GHEA Grapalat"/>
                <w:iCs/>
                <w:sz w:val="22"/>
                <w:szCs w:val="22"/>
                <w:lang w:val="es-ES"/>
              </w:rPr>
              <w:t xml:space="preserve"> </w:t>
            </w:r>
            <w:r w:rsidRPr="005F4C5F">
              <w:rPr>
                <w:rFonts w:ascii="GHEA Grapalat" w:hAnsi="GHEA Grapalat"/>
                <w:iCs/>
                <w:sz w:val="22"/>
                <w:szCs w:val="22"/>
                <w:lang w:val="hy-AM"/>
              </w:rPr>
              <w:t>գրավոր</w:t>
            </w:r>
            <w:r w:rsidRPr="005F4C5F">
              <w:rPr>
                <w:rFonts w:ascii="GHEA Grapalat" w:hAnsi="GHEA Grapalat"/>
                <w:iCs/>
                <w:sz w:val="22"/>
                <w:szCs w:val="22"/>
                <w:lang w:val="es-ES"/>
              </w:rPr>
              <w:t xml:space="preserve">, </w:t>
            </w:r>
            <w:r w:rsidRPr="005F4C5F">
              <w:rPr>
                <w:rFonts w:ascii="GHEA Grapalat" w:hAnsi="GHEA Grapalat"/>
                <w:iCs/>
                <w:sz w:val="22"/>
                <w:szCs w:val="22"/>
                <w:lang w:val="hy-AM"/>
              </w:rPr>
              <w:t>հեռախոսով</w:t>
            </w:r>
            <w:r w:rsidRPr="005F4C5F">
              <w:rPr>
                <w:rFonts w:ascii="GHEA Grapalat" w:hAnsi="GHEA Grapalat"/>
                <w:iCs/>
                <w:sz w:val="22"/>
                <w:szCs w:val="22"/>
                <w:lang w:val="es-ES"/>
              </w:rPr>
              <w:t xml:space="preserve">, </w:t>
            </w:r>
            <w:r w:rsidRPr="005F4C5F">
              <w:rPr>
                <w:rFonts w:ascii="GHEA Grapalat" w:hAnsi="GHEA Grapalat"/>
                <w:iCs/>
                <w:sz w:val="22"/>
                <w:szCs w:val="22"/>
                <w:lang w:val="hy-AM"/>
              </w:rPr>
              <w:t>վիդեո</w:t>
            </w:r>
            <w:r w:rsidRPr="005F4C5F">
              <w:rPr>
                <w:rFonts w:ascii="GHEA Grapalat" w:hAnsi="GHEA Grapalat"/>
                <w:iCs/>
                <w:sz w:val="22"/>
                <w:szCs w:val="22"/>
                <w:lang w:val="es-ES"/>
              </w:rPr>
              <w:t xml:space="preserve"> </w:t>
            </w:r>
            <w:r w:rsidRPr="005F4C5F">
              <w:rPr>
                <w:rFonts w:ascii="GHEA Grapalat" w:hAnsi="GHEA Grapalat"/>
                <w:iCs/>
                <w:sz w:val="22"/>
                <w:szCs w:val="22"/>
                <w:lang w:val="hy-AM"/>
              </w:rPr>
              <w:t>կոնֆերանսի</w:t>
            </w:r>
            <w:r w:rsidRPr="005F4C5F">
              <w:rPr>
                <w:rFonts w:ascii="GHEA Grapalat" w:hAnsi="GHEA Grapalat"/>
                <w:iCs/>
                <w:sz w:val="22"/>
                <w:szCs w:val="22"/>
                <w:lang w:val="es-ES"/>
              </w:rPr>
              <w:t xml:space="preserve"> </w:t>
            </w:r>
            <w:r w:rsidRPr="005F4C5F">
              <w:rPr>
                <w:rFonts w:ascii="GHEA Grapalat" w:hAnsi="GHEA Grapalat"/>
                <w:iCs/>
                <w:sz w:val="22"/>
                <w:szCs w:val="22"/>
                <w:lang w:val="hy-AM"/>
              </w:rPr>
              <w:t>միջոցով</w:t>
            </w:r>
            <w:r w:rsidRPr="005F4C5F">
              <w:rPr>
                <w:rFonts w:ascii="GHEA Grapalat" w:hAnsi="GHEA Grapalat"/>
                <w:iCs/>
                <w:sz w:val="22"/>
                <w:szCs w:val="22"/>
                <w:lang w:val="es-ES"/>
              </w:rPr>
              <w:t xml:space="preserve"> </w:t>
            </w:r>
            <w:r w:rsidRPr="005F4C5F">
              <w:rPr>
                <w:rFonts w:ascii="GHEA Grapalat" w:hAnsi="GHEA Grapalat"/>
                <w:iCs/>
                <w:sz w:val="22"/>
                <w:szCs w:val="22"/>
                <w:lang w:val="hy-AM"/>
              </w:rPr>
              <w:t>կամ</w:t>
            </w:r>
            <w:r w:rsidRPr="005F4C5F">
              <w:rPr>
                <w:rFonts w:ascii="GHEA Grapalat" w:hAnsi="GHEA Grapalat"/>
                <w:iCs/>
                <w:sz w:val="22"/>
                <w:szCs w:val="22"/>
                <w:lang w:val="es-ES"/>
              </w:rPr>
              <w:t xml:space="preserve"> </w:t>
            </w:r>
            <w:r w:rsidRPr="005F4C5F">
              <w:rPr>
                <w:rFonts w:ascii="GHEA Grapalat" w:hAnsi="GHEA Grapalat"/>
                <w:iCs/>
                <w:sz w:val="22"/>
                <w:szCs w:val="22"/>
                <w:lang w:val="hy-AM"/>
              </w:rPr>
              <w:t>անձամբ</w:t>
            </w:r>
            <w:r w:rsidRPr="005F4C5F">
              <w:rPr>
                <w:rFonts w:ascii="GHEA Grapalat" w:hAnsi="GHEA Grapalat"/>
                <w:iCs/>
                <w:sz w:val="22"/>
                <w:szCs w:val="22"/>
                <w:lang w:val="es-ES"/>
              </w:rPr>
              <w:t xml:space="preserve">: </w:t>
            </w:r>
            <w:r w:rsidRPr="005F4C5F">
              <w:rPr>
                <w:rFonts w:ascii="GHEA Grapalat" w:hAnsi="GHEA Grapalat"/>
                <w:iCs/>
                <w:sz w:val="22"/>
                <w:szCs w:val="22"/>
                <w:lang w:val="hy-AM"/>
              </w:rPr>
              <w:t>Մենք</w:t>
            </w:r>
            <w:r w:rsidRPr="005F4C5F">
              <w:rPr>
                <w:rFonts w:ascii="GHEA Grapalat" w:hAnsi="GHEA Grapalat"/>
                <w:iCs/>
                <w:sz w:val="22"/>
                <w:szCs w:val="22"/>
                <w:lang w:val="es-ES"/>
              </w:rPr>
              <w:t xml:space="preserve"> </w:t>
            </w:r>
            <w:r w:rsidRPr="005F4C5F">
              <w:rPr>
                <w:rFonts w:ascii="GHEA Grapalat" w:hAnsi="GHEA Grapalat"/>
                <w:iCs/>
                <w:sz w:val="22"/>
                <w:szCs w:val="22"/>
                <w:lang w:val="hy-AM"/>
              </w:rPr>
              <w:t>անհապաղ</w:t>
            </w:r>
            <w:r w:rsidRPr="005F4C5F">
              <w:rPr>
                <w:rFonts w:ascii="GHEA Grapalat" w:hAnsi="GHEA Grapalat"/>
                <w:iCs/>
                <w:sz w:val="22"/>
                <w:szCs w:val="22"/>
                <w:lang w:val="es-ES"/>
              </w:rPr>
              <w:t xml:space="preserve"> </w:t>
            </w:r>
            <w:r w:rsidRPr="005F4C5F">
              <w:rPr>
                <w:rFonts w:ascii="GHEA Grapalat" w:hAnsi="GHEA Grapalat"/>
                <w:iCs/>
                <w:sz w:val="22"/>
                <w:szCs w:val="22"/>
                <w:lang w:val="hy-AM"/>
              </w:rPr>
              <w:t>կտեղեկացնենք</w:t>
            </w:r>
            <w:r w:rsidRPr="005F4C5F">
              <w:rPr>
                <w:rFonts w:ascii="GHEA Grapalat" w:hAnsi="GHEA Grapalat"/>
                <w:iCs/>
                <w:sz w:val="22"/>
                <w:szCs w:val="22"/>
                <w:lang w:val="es-ES"/>
              </w:rPr>
              <w:t xml:space="preserve"> </w:t>
            </w:r>
            <w:r w:rsidRPr="005F4C5F">
              <w:rPr>
                <w:rFonts w:ascii="GHEA Grapalat" w:hAnsi="GHEA Grapalat"/>
                <w:iCs/>
                <w:sz w:val="22"/>
                <w:szCs w:val="22"/>
                <w:lang w:val="hy-AM"/>
              </w:rPr>
              <w:t>Ձեզ</w:t>
            </w:r>
            <w:r w:rsidRPr="005F4C5F">
              <w:rPr>
                <w:rFonts w:ascii="GHEA Grapalat" w:hAnsi="GHEA Grapalat"/>
                <w:iCs/>
                <w:sz w:val="22"/>
                <w:szCs w:val="22"/>
                <w:lang w:val="es-ES"/>
              </w:rPr>
              <w:t xml:space="preserve">, </w:t>
            </w:r>
            <w:r w:rsidRPr="005F4C5F">
              <w:rPr>
                <w:rFonts w:ascii="GHEA Grapalat" w:hAnsi="GHEA Grapalat"/>
                <w:iCs/>
                <w:sz w:val="22"/>
                <w:szCs w:val="22"/>
                <w:lang w:val="hy-AM"/>
              </w:rPr>
              <w:t>թե</w:t>
            </w:r>
            <w:r w:rsidRPr="005F4C5F">
              <w:rPr>
                <w:rFonts w:ascii="GHEA Grapalat" w:hAnsi="GHEA Grapalat"/>
                <w:iCs/>
                <w:sz w:val="22"/>
                <w:szCs w:val="22"/>
                <w:lang w:val="es-ES"/>
              </w:rPr>
              <w:t xml:space="preserve"> </w:t>
            </w:r>
            <w:r w:rsidRPr="005F4C5F">
              <w:rPr>
                <w:rFonts w:ascii="GHEA Grapalat" w:hAnsi="GHEA Grapalat"/>
                <w:iCs/>
                <w:sz w:val="22"/>
                <w:szCs w:val="22"/>
                <w:lang w:val="hy-AM"/>
              </w:rPr>
              <w:t>ինչպես</w:t>
            </w:r>
            <w:r w:rsidRPr="005F4C5F">
              <w:rPr>
                <w:rFonts w:ascii="GHEA Grapalat" w:hAnsi="GHEA Grapalat"/>
                <w:iCs/>
                <w:sz w:val="22"/>
                <w:szCs w:val="22"/>
                <w:lang w:val="es-ES"/>
              </w:rPr>
              <w:t xml:space="preserve"> </w:t>
            </w:r>
            <w:r w:rsidRPr="005F4C5F">
              <w:rPr>
                <w:rFonts w:ascii="GHEA Grapalat" w:hAnsi="GHEA Grapalat"/>
                <w:iCs/>
                <w:sz w:val="22"/>
                <w:szCs w:val="22"/>
                <w:lang w:val="hy-AM"/>
              </w:rPr>
              <w:t>է</w:t>
            </w:r>
            <w:r w:rsidRPr="005F4C5F">
              <w:rPr>
                <w:rFonts w:ascii="GHEA Grapalat" w:hAnsi="GHEA Grapalat"/>
                <w:iCs/>
                <w:sz w:val="22"/>
                <w:szCs w:val="22"/>
                <w:lang w:val="es-ES"/>
              </w:rPr>
              <w:t xml:space="preserve"> </w:t>
            </w:r>
            <w:r w:rsidRPr="005F4C5F">
              <w:rPr>
                <w:rFonts w:ascii="GHEA Grapalat" w:hAnsi="GHEA Grapalat"/>
                <w:iCs/>
                <w:sz w:val="22"/>
                <w:szCs w:val="22"/>
                <w:lang w:val="hy-AM"/>
              </w:rPr>
              <w:t>լուսաբանումն</w:t>
            </w:r>
            <w:r w:rsidRPr="005F4C5F">
              <w:rPr>
                <w:rFonts w:ascii="GHEA Grapalat" w:hAnsi="GHEA Grapalat"/>
                <w:iCs/>
                <w:sz w:val="22"/>
                <w:szCs w:val="22"/>
                <w:lang w:val="es-ES"/>
              </w:rPr>
              <w:t xml:space="preserve"> </w:t>
            </w:r>
            <w:r w:rsidRPr="005F4C5F">
              <w:rPr>
                <w:rFonts w:ascii="GHEA Grapalat" w:hAnsi="GHEA Grapalat"/>
                <w:iCs/>
                <w:sz w:val="22"/>
                <w:szCs w:val="22"/>
                <w:lang w:val="hy-AM"/>
              </w:rPr>
              <w:t>իրականացվելու</w:t>
            </w:r>
            <w:r w:rsidRPr="005F4C5F">
              <w:rPr>
                <w:rFonts w:ascii="GHEA Grapalat" w:hAnsi="GHEA Grapalat"/>
                <w:iCs/>
                <w:sz w:val="22"/>
                <w:szCs w:val="22"/>
                <w:lang w:val="es-ES"/>
              </w:rPr>
              <w:t xml:space="preserve"> </w:t>
            </w:r>
            <w:r w:rsidRPr="005F4C5F">
              <w:rPr>
                <w:rFonts w:ascii="GHEA Grapalat" w:hAnsi="GHEA Grapalat"/>
                <w:iCs/>
                <w:sz w:val="22"/>
                <w:szCs w:val="22"/>
                <w:lang w:val="hy-AM"/>
              </w:rPr>
              <w:t>և</w:t>
            </w:r>
            <w:r w:rsidRPr="005F4C5F">
              <w:rPr>
                <w:rFonts w:ascii="GHEA Grapalat" w:hAnsi="GHEA Grapalat"/>
                <w:iCs/>
                <w:sz w:val="22"/>
                <w:szCs w:val="22"/>
                <w:lang w:val="es-ES"/>
              </w:rPr>
              <w:t xml:space="preserve"> </w:t>
            </w:r>
            <w:r w:rsidRPr="005F4C5F">
              <w:rPr>
                <w:rFonts w:ascii="GHEA Grapalat" w:hAnsi="GHEA Grapalat"/>
                <w:iCs/>
                <w:sz w:val="22"/>
                <w:szCs w:val="22"/>
                <w:lang w:val="hy-AM"/>
              </w:rPr>
              <w:t>կհաստատենք</w:t>
            </w:r>
            <w:r w:rsidRPr="005F4C5F">
              <w:rPr>
                <w:rFonts w:ascii="GHEA Grapalat" w:hAnsi="GHEA Grapalat"/>
                <w:iCs/>
                <w:sz w:val="22"/>
                <w:szCs w:val="22"/>
                <w:lang w:val="es-ES"/>
              </w:rPr>
              <w:t xml:space="preserve"> </w:t>
            </w:r>
            <w:r w:rsidRPr="005F4C5F">
              <w:rPr>
                <w:rFonts w:ascii="GHEA Grapalat" w:hAnsi="GHEA Grapalat"/>
                <w:iCs/>
                <w:sz w:val="22"/>
                <w:szCs w:val="22"/>
                <w:lang w:val="hy-AM"/>
              </w:rPr>
              <w:t>ամսաթիվը</w:t>
            </w:r>
            <w:r w:rsidRPr="005F4C5F">
              <w:rPr>
                <w:rFonts w:ascii="GHEA Grapalat" w:hAnsi="GHEA Grapalat"/>
                <w:iCs/>
                <w:sz w:val="22"/>
                <w:szCs w:val="22"/>
                <w:lang w:val="es-ES"/>
              </w:rPr>
              <w:t xml:space="preserve"> </w:t>
            </w:r>
            <w:r w:rsidRPr="005F4C5F">
              <w:rPr>
                <w:rFonts w:ascii="GHEA Grapalat" w:hAnsi="GHEA Grapalat"/>
                <w:iCs/>
                <w:sz w:val="22"/>
                <w:szCs w:val="22"/>
                <w:lang w:val="hy-AM"/>
              </w:rPr>
              <w:t>և</w:t>
            </w:r>
            <w:r w:rsidRPr="005F4C5F">
              <w:rPr>
                <w:rFonts w:ascii="GHEA Grapalat" w:hAnsi="GHEA Grapalat"/>
                <w:iCs/>
                <w:sz w:val="22"/>
                <w:szCs w:val="22"/>
                <w:lang w:val="es-ES"/>
              </w:rPr>
              <w:t xml:space="preserve"> </w:t>
            </w:r>
            <w:r w:rsidRPr="005F4C5F">
              <w:rPr>
                <w:rFonts w:ascii="GHEA Grapalat" w:hAnsi="GHEA Grapalat"/>
                <w:iCs/>
                <w:sz w:val="22"/>
                <w:szCs w:val="22"/>
                <w:lang w:val="hy-AM"/>
              </w:rPr>
              <w:t>ժամը</w:t>
            </w:r>
            <w:r w:rsidRPr="005F4C5F">
              <w:rPr>
                <w:rFonts w:ascii="GHEA Grapalat" w:hAnsi="GHEA Grapalat"/>
                <w:iCs/>
                <w:sz w:val="22"/>
                <w:szCs w:val="22"/>
                <w:lang w:val="es-ES"/>
              </w:rPr>
              <w:t xml:space="preserve">: </w:t>
            </w:r>
          </w:p>
          <w:p w14:paraId="1185B9B2" w14:textId="77777777" w:rsidR="00AF52BA" w:rsidRPr="005F4C5F" w:rsidRDefault="00AF52BA" w:rsidP="00720C3A">
            <w:pPr>
              <w:pStyle w:val="BodyTextIndent"/>
              <w:tabs>
                <w:tab w:val="left" w:pos="9356"/>
              </w:tabs>
              <w:ind w:left="34" w:right="289" w:hanging="34"/>
              <w:rPr>
                <w:rFonts w:ascii="GHEA Grapalat" w:hAnsi="GHEA Grapalat"/>
                <w:iCs/>
                <w:sz w:val="22"/>
                <w:szCs w:val="22"/>
                <w:lang w:val="es-ES"/>
              </w:rPr>
            </w:pPr>
            <w:r w:rsidRPr="005F4C5F">
              <w:rPr>
                <w:rFonts w:ascii="GHEA Grapalat" w:hAnsi="GHEA Grapalat"/>
                <w:iCs/>
                <w:sz w:val="22"/>
                <w:szCs w:val="22"/>
              </w:rPr>
              <w:t>Եթե</w:t>
            </w:r>
            <w:r w:rsidRPr="005F4C5F">
              <w:rPr>
                <w:rFonts w:ascii="GHEA Grapalat" w:hAnsi="GHEA Grapalat"/>
                <w:iCs/>
                <w:sz w:val="22"/>
                <w:szCs w:val="22"/>
                <w:lang w:val="es-ES"/>
              </w:rPr>
              <w:t xml:space="preserve"> </w:t>
            </w:r>
            <w:r w:rsidRPr="005F4C5F">
              <w:rPr>
                <w:rFonts w:ascii="GHEA Grapalat" w:hAnsi="GHEA Grapalat"/>
                <w:iCs/>
                <w:sz w:val="22"/>
                <w:szCs w:val="22"/>
                <w:lang w:val="hy-AM"/>
              </w:rPr>
              <w:t xml:space="preserve">լուսաբանման </w:t>
            </w:r>
            <w:r w:rsidRPr="005F4C5F">
              <w:rPr>
                <w:rFonts w:ascii="GHEA Grapalat" w:hAnsi="GHEA Grapalat"/>
                <w:iCs/>
                <w:sz w:val="22"/>
                <w:szCs w:val="22"/>
              </w:rPr>
              <w:t>խնդրանք</w:t>
            </w:r>
            <w:r w:rsidRPr="005F4C5F">
              <w:rPr>
                <w:rFonts w:ascii="GHEA Grapalat" w:hAnsi="GHEA Grapalat"/>
                <w:iCs/>
                <w:sz w:val="22"/>
                <w:szCs w:val="22"/>
                <w:lang w:val="es-ES"/>
              </w:rPr>
              <w:t xml:space="preserve"> </w:t>
            </w:r>
            <w:r w:rsidRPr="005F4C5F">
              <w:rPr>
                <w:rFonts w:ascii="GHEA Grapalat" w:hAnsi="GHEA Grapalat"/>
                <w:iCs/>
                <w:sz w:val="22"/>
                <w:szCs w:val="22"/>
              </w:rPr>
              <w:t>ներկայացնելու</w:t>
            </w:r>
            <w:r w:rsidRPr="005F4C5F">
              <w:rPr>
                <w:rFonts w:ascii="GHEA Grapalat" w:hAnsi="GHEA Grapalat"/>
                <w:iCs/>
                <w:sz w:val="22"/>
                <w:szCs w:val="22"/>
                <w:lang w:val="es-ES"/>
              </w:rPr>
              <w:t xml:space="preserve"> </w:t>
            </w:r>
            <w:r w:rsidRPr="005F4C5F">
              <w:rPr>
                <w:rFonts w:ascii="GHEA Grapalat" w:hAnsi="GHEA Grapalat"/>
                <w:iCs/>
                <w:sz w:val="22"/>
                <w:szCs w:val="22"/>
              </w:rPr>
              <w:t>վերջնաժամկետը</w:t>
            </w:r>
            <w:r w:rsidRPr="005F4C5F">
              <w:rPr>
                <w:rFonts w:ascii="GHEA Grapalat" w:hAnsi="GHEA Grapalat"/>
                <w:iCs/>
                <w:sz w:val="22"/>
                <w:szCs w:val="22"/>
                <w:lang w:val="es-ES"/>
              </w:rPr>
              <w:t xml:space="preserve"> </w:t>
            </w:r>
            <w:r w:rsidRPr="005F4C5F">
              <w:rPr>
                <w:rFonts w:ascii="GHEA Grapalat" w:hAnsi="GHEA Grapalat"/>
                <w:iCs/>
                <w:sz w:val="22"/>
                <w:szCs w:val="22"/>
              </w:rPr>
              <w:t>լրացել</w:t>
            </w:r>
            <w:r w:rsidRPr="005F4C5F">
              <w:rPr>
                <w:rFonts w:ascii="GHEA Grapalat" w:hAnsi="GHEA Grapalat"/>
                <w:iCs/>
                <w:sz w:val="22"/>
                <w:szCs w:val="22"/>
                <w:lang w:val="es-ES"/>
              </w:rPr>
              <w:t xml:space="preserve"> </w:t>
            </w:r>
            <w:r w:rsidRPr="005F4C5F">
              <w:rPr>
                <w:rFonts w:ascii="GHEA Grapalat" w:hAnsi="GHEA Grapalat"/>
                <w:iCs/>
                <w:sz w:val="22"/>
                <w:szCs w:val="22"/>
              </w:rPr>
              <w:t>է</w:t>
            </w:r>
            <w:r w:rsidRPr="005F4C5F">
              <w:rPr>
                <w:rFonts w:ascii="GHEA Grapalat" w:hAnsi="GHEA Grapalat"/>
                <w:iCs/>
                <w:sz w:val="22"/>
                <w:szCs w:val="22"/>
                <w:lang w:val="es-ES"/>
              </w:rPr>
              <w:t xml:space="preserve">, </w:t>
            </w:r>
            <w:r w:rsidRPr="005F4C5F">
              <w:rPr>
                <w:rFonts w:ascii="GHEA Grapalat" w:hAnsi="GHEA Grapalat"/>
                <w:iCs/>
                <w:sz w:val="22"/>
                <w:szCs w:val="22"/>
              </w:rPr>
              <w:t>դուք</w:t>
            </w:r>
            <w:r w:rsidRPr="005F4C5F">
              <w:rPr>
                <w:rFonts w:ascii="GHEA Grapalat" w:hAnsi="GHEA Grapalat"/>
                <w:iCs/>
                <w:sz w:val="22"/>
                <w:szCs w:val="22"/>
                <w:lang w:val="es-ES"/>
              </w:rPr>
              <w:t xml:space="preserve"> </w:t>
            </w:r>
            <w:r w:rsidRPr="005F4C5F">
              <w:rPr>
                <w:rFonts w:ascii="GHEA Grapalat" w:hAnsi="GHEA Grapalat"/>
                <w:iCs/>
                <w:sz w:val="22"/>
                <w:szCs w:val="22"/>
              </w:rPr>
              <w:t>դեռ</w:t>
            </w:r>
            <w:r w:rsidRPr="005F4C5F">
              <w:rPr>
                <w:rFonts w:ascii="GHEA Grapalat" w:hAnsi="GHEA Grapalat"/>
                <w:iCs/>
                <w:sz w:val="22"/>
                <w:szCs w:val="22"/>
                <w:lang w:val="es-ES"/>
              </w:rPr>
              <w:t xml:space="preserve"> </w:t>
            </w:r>
            <w:r w:rsidRPr="005F4C5F">
              <w:rPr>
                <w:rFonts w:ascii="GHEA Grapalat" w:hAnsi="GHEA Grapalat"/>
                <w:iCs/>
                <w:sz w:val="22"/>
                <w:szCs w:val="22"/>
              </w:rPr>
              <w:t>կարող</w:t>
            </w:r>
            <w:r w:rsidRPr="005F4C5F">
              <w:rPr>
                <w:rFonts w:ascii="GHEA Grapalat" w:hAnsi="GHEA Grapalat"/>
                <w:iCs/>
                <w:sz w:val="22"/>
                <w:szCs w:val="22"/>
                <w:lang w:val="es-ES"/>
              </w:rPr>
              <w:t xml:space="preserve"> </w:t>
            </w:r>
            <w:r w:rsidRPr="005F4C5F">
              <w:rPr>
                <w:rFonts w:ascii="GHEA Grapalat" w:hAnsi="GHEA Grapalat"/>
                <w:iCs/>
                <w:sz w:val="22"/>
                <w:szCs w:val="22"/>
              </w:rPr>
              <w:t>եք</w:t>
            </w:r>
            <w:r w:rsidRPr="005F4C5F">
              <w:rPr>
                <w:rFonts w:ascii="GHEA Grapalat" w:hAnsi="GHEA Grapalat"/>
                <w:iCs/>
                <w:sz w:val="22"/>
                <w:szCs w:val="22"/>
                <w:lang w:val="es-ES"/>
              </w:rPr>
              <w:t xml:space="preserve"> </w:t>
            </w:r>
            <w:r w:rsidRPr="005F4C5F">
              <w:rPr>
                <w:rFonts w:ascii="GHEA Grapalat" w:hAnsi="GHEA Grapalat"/>
                <w:iCs/>
                <w:sz w:val="22"/>
                <w:szCs w:val="22"/>
              </w:rPr>
              <w:t>դիմել</w:t>
            </w:r>
            <w:r w:rsidRPr="005F4C5F">
              <w:rPr>
                <w:rFonts w:ascii="GHEA Grapalat" w:hAnsi="GHEA Grapalat"/>
                <w:iCs/>
                <w:sz w:val="22"/>
                <w:szCs w:val="22"/>
                <w:lang w:val="es-ES"/>
              </w:rPr>
              <w:t xml:space="preserve"> </w:t>
            </w:r>
            <w:r w:rsidRPr="005F4C5F">
              <w:rPr>
                <w:rFonts w:ascii="GHEA Grapalat" w:hAnsi="GHEA Grapalat"/>
                <w:iCs/>
                <w:sz w:val="22"/>
                <w:szCs w:val="22"/>
                <w:lang w:val="hy-AM"/>
              </w:rPr>
              <w:t>լուսաբանման</w:t>
            </w:r>
            <w:r w:rsidRPr="005F4C5F">
              <w:rPr>
                <w:rFonts w:ascii="GHEA Grapalat" w:hAnsi="GHEA Grapalat"/>
                <w:iCs/>
                <w:sz w:val="22"/>
                <w:szCs w:val="22"/>
                <w:lang w:val="es-ES"/>
              </w:rPr>
              <w:t xml:space="preserve"> </w:t>
            </w:r>
            <w:r w:rsidRPr="005F4C5F">
              <w:rPr>
                <w:rFonts w:ascii="GHEA Grapalat" w:hAnsi="GHEA Grapalat"/>
                <w:iCs/>
                <w:sz w:val="22"/>
                <w:szCs w:val="22"/>
              </w:rPr>
              <w:t>համար</w:t>
            </w:r>
            <w:r w:rsidRPr="005F4C5F">
              <w:rPr>
                <w:rFonts w:ascii="GHEA Grapalat" w:hAnsi="GHEA Grapalat"/>
                <w:iCs/>
                <w:sz w:val="22"/>
                <w:szCs w:val="22"/>
                <w:lang w:val="es-ES"/>
              </w:rPr>
              <w:t xml:space="preserve">: </w:t>
            </w:r>
            <w:r w:rsidRPr="005F4C5F">
              <w:rPr>
                <w:rFonts w:ascii="GHEA Grapalat" w:hAnsi="GHEA Grapalat"/>
                <w:iCs/>
                <w:sz w:val="22"/>
                <w:szCs w:val="22"/>
              </w:rPr>
              <w:t>Այս</w:t>
            </w:r>
            <w:r w:rsidRPr="005F4C5F">
              <w:rPr>
                <w:rFonts w:ascii="GHEA Grapalat" w:hAnsi="GHEA Grapalat"/>
                <w:iCs/>
                <w:sz w:val="22"/>
                <w:szCs w:val="22"/>
                <w:lang w:val="es-ES"/>
              </w:rPr>
              <w:t xml:space="preserve"> </w:t>
            </w:r>
            <w:r w:rsidRPr="005F4C5F">
              <w:rPr>
                <w:rFonts w:ascii="GHEA Grapalat" w:hAnsi="GHEA Grapalat"/>
                <w:iCs/>
                <w:sz w:val="22"/>
                <w:szCs w:val="22"/>
              </w:rPr>
              <w:t>դեպքում</w:t>
            </w:r>
            <w:r w:rsidRPr="005F4C5F">
              <w:rPr>
                <w:rFonts w:ascii="GHEA Grapalat" w:hAnsi="GHEA Grapalat"/>
                <w:iCs/>
                <w:sz w:val="22"/>
                <w:szCs w:val="22"/>
                <w:lang w:val="es-ES"/>
              </w:rPr>
              <w:t xml:space="preserve"> </w:t>
            </w:r>
            <w:r w:rsidRPr="005F4C5F">
              <w:rPr>
                <w:rFonts w:ascii="GHEA Grapalat" w:hAnsi="GHEA Grapalat"/>
                <w:iCs/>
                <w:sz w:val="22"/>
                <w:szCs w:val="22"/>
              </w:rPr>
              <w:t>մենք</w:t>
            </w:r>
            <w:r w:rsidRPr="005F4C5F">
              <w:rPr>
                <w:rFonts w:ascii="GHEA Grapalat" w:hAnsi="GHEA Grapalat"/>
                <w:iCs/>
                <w:sz w:val="22"/>
                <w:szCs w:val="22"/>
                <w:lang w:val="es-ES"/>
              </w:rPr>
              <w:t xml:space="preserve"> </w:t>
            </w:r>
            <w:r w:rsidRPr="005F4C5F">
              <w:rPr>
                <w:rFonts w:ascii="GHEA Grapalat" w:hAnsi="GHEA Grapalat"/>
                <w:iCs/>
                <w:sz w:val="22"/>
                <w:szCs w:val="22"/>
                <w:lang w:val="hy-AM"/>
              </w:rPr>
              <w:t xml:space="preserve">լուսաբանումը </w:t>
            </w:r>
            <w:r w:rsidRPr="005F4C5F">
              <w:rPr>
                <w:rFonts w:ascii="GHEA Grapalat" w:hAnsi="GHEA Grapalat"/>
                <w:iCs/>
                <w:sz w:val="22"/>
                <w:szCs w:val="22"/>
              </w:rPr>
              <w:t>կներկայացնենք</w:t>
            </w:r>
            <w:r w:rsidRPr="005F4C5F">
              <w:rPr>
                <w:rFonts w:ascii="GHEA Grapalat" w:hAnsi="GHEA Grapalat"/>
                <w:iCs/>
                <w:sz w:val="22"/>
                <w:szCs w:val="22"/>
                <w:lang w:val="es-ES"/>
              </w:rPr>
              <w:t xml:space="preserve"> </w:t>
            </w:r>
            <w:r w:rsidRPr="005F4C5F">
              <w:rPr>
                <w:rFonts w:ascii="GHEA Grapalat" w:hAnsi="GHEA Grapalat"/>
                <w:iCs/>
                <w:sz w:val="22"/>
                <w:szCs w:val="22"/>
              </w:rPr>
              <w:t>հնարավորինս</w:t>
            </w:r>
            <w:r w:rsidRPr="005F4C5F">
              <w:rPr>
                <w:rFonts w:ascii="GHEA Grapalat" w:hAnsi="GHEA Grapalat"/>
                <w:iCs/>
                <w:sz w:val="22"/>
                <w:szCs w:val="22"/>
                <w:lang w:val="es-ES"/>
              </w:rPr>
              <w:t xml:space="preserve"> </w:t>
            </w:r>
            <w:r w:rsidRPr="005F4C5F">
              <w:rPr>
                <w:rFonts w:ascii="GHEA Grapalat" w:hAnsi="GHEA Grapalat"/>
                <w:iCs/>
                <w:sz w:val="22"/>
                <w:szCs w:val="22"/>
              </w:rPr>
              <w:t>շուտ</w:t>
            </w:r>
            <w:r w:rsidRPr="005F4C5F">
              <w:rPr>
                <w:rFonts w:ascii="GHEA Grapalat" w:hAnsi="GHEA Grapalat"/>
                <w:iCs/>
                <w:sz w:val="22"/>
                <w:szCs w:val="22"/>
                <w:lang w:val="es-ES"/>
              </w:rPr>
              <w:t xml:space="preserve"> </w:t>
            </w:r>
            <w:r w:rsidRPr="005F4C5F">
              <w:rPr>
                <w:rFonts w:ascii="GHEA Grapalat" w:hAnsi="GHEA Grapalat"/>
                <w:iCs/>
                <w:sz w:val="22"/>
                <w:szCs w:val="22"/>
              </w:rPr>
              <w:t>և</w:t>
            </w:r>
            <w:r w:rsidRPr="005F4C5F">
              <w:rPr>
                <w:rFonts w:ascii="GHEA Grapalat" w:hAnsi="GHEA Grapalat"/>
                <w:iCs/>
                <w:sz w:val="22"/>
                <w:szCs w:val="22"/>
                <w:lang w:val="es-ES"/>
              </w:rPr>
              <w:t xml:space="preserve"> </w:t>
            </w:r>
            <w:r w:rsidRPr="005F4C5F">
              <w:rPr>
                <w:rFonts w:ascii="GHEA Grapalat" w:hAnsi="GHEA Grapalat"/>
                <w:iCs/>
                <w:sz w:val="22"/>
                <w:szCs w:val="22"/>
              </w:rPr>
              <w:t>սովորաբար</w:t>
            </w:r>
            <w:r w:rsidRPr="005F4C5F">
              <w:rPr>
                <w:rFonts w:ascii="GHEA Grapalat" w:hAnsi="GHEA Grapalat"/>
                <w:iCs/>
                <w:sz w:val="22"/>
                <w:szCs w:val="22"/>
                <w:lang w:val="es-ES"/>
              </w:rPr>
              <w:t xml:space="preserve"> </w:t>
            </w:r>
            <w:r w:rsidRPr="005F4C5F">
              <w:rPr>
                <w:rFonts w:ascii="GHEA Grapalat" w:hAnsi="GHEA Grapalat"/>
                <w:iCs/>
                <w:sz w:val="22"/>
                <w:szCs w:val="22"/>
              </w:rPr>
              <w:t>Պայմանագրի</w:t>
            </w:r>
            <w:r w:rsidRPr="005F4C5F">
              <w:rPr>
                <w:rFonts w:ascii="GHEA Grapalat" w:hAnsi="GHEA Grapalat"/>
                <w:iCs/>
                <w:sz w:val="22"/>
                <w:szCs w:val="22"/>
                <w:lang w:val="es-ES"/>
              </w:rPr>
              <w:t xml:space="preserve"> </w:t>
            </w:r>
            <w:r w:rsidRPr="005F4C5F">
              <w:rPr>
                <w:rFonts w:ascii="GHEA Grapalat" w:hAnsi="GHEA Grapalat"/>
                <w:iCs/>
                <w:sz w:val="22"/>
                <w:szCs w:val="22"/>
              </w:rPr>
              <w:t>շնորհման</w:t>
            </w:r>
            <w:r w:rsidRPr="005F4C5F">
              <w:rPr>
                <w:rFonts w:ascii="GHEA Grapalat" w:hAnsi="GHEA Grapalat"/>
                <w:iCs/>
                <w:sz w:val="22"/>
                <w:szCs w:val="22"/>
                <w:lang w:val="es-ES"/>
              </w:rPr>
              <w:t xml:space="preserve"> </w:t>
            </w:r>
            <w:r w:rsidR="00632F64" w:rsidRPr="005F4C5F">
              <w:rPr>
                <w:rFonts w:ascii="GHEA Grapalat" w:hAnsi="GHEA Grapalat"/>
                <w:iCs/>
                <w:sz w:val="22"/>
                <w:szCs w:val="22"/>
              </w:rPr>
              <w:t>ծանուցման</w:t>
            </w:r>
            <w:r w:rsidRPr="005F4C5F">
              <w:rPr>
                <w:rFonts w:ascii="GHEA Grapalat" w:hAnsi="GHEA Grapalat"/>
                <w:iCs/>
                <w:sz w:val="22"/>
                <w:szCs w:val="22"/>
                <w:lang w:val="es-ES"/>
              </w:rPr>
              <w:t xml:space="preserve"> </w:t>
            </w:r>
            <w:r w:rsidRPr="005F4C5F">
              <w:rPr>
                <w:rFonts w:ascii="GHEA Grapalat" w:hAnsi="GHEA Grapalat"/>
                <w:iCs/>
                <w:sz w:val="22"/>
                <w:szCs w:val="22"/>
              </w:rPr>
              <w:t>հրապարակման</w:t>
            </w:r>
            <w:r w:rsidRPr="005F4C5F">
              <w:rPr>
                <w:rFonts w:ascii="GHEA Grapalat" w:hAnsi="GHEA Grapalat"/>
                <w:iCs/>
                <w:sz w:val="22"/>
                <w:szCs w:val="22"/>
                <w:lang w:val="es-ES"/>
              </w:rPr>
              <w:t xml:space="preserve"> </w:t>
            </w:r>
            <w:r w:rsidRPr="005F4C5F">
              <w:rPr>
                <w:rFonts w:ascii="GHEA Grapalat" w:hAnsi="GHEA Grapalat"/>
                <w:iCs/>
                <w:sz w:val="22"/>
                <w:szCs w:val="22"/>
              </w:rPr>
              <w:t>ամսաթվից</w:t>
            </w:r>
            <w:r w:rsidRPr="005F4C5F">
              <w:rPr>
                <w:rFonts w:ascii="GHEA Grapalat" w:hAnsi="GHEA Grapalat"/>
                <w:iCs/>
                <w:sz w:val="22"/>
                <w:szCs w:val="22"/>
                <w:lang w:val="es-ES"/>
              </w:rPr>
              <w:t xml:space="preserve"> </w:t>
            </w:r>
            <w:r w:rsidRPr="005F4C5F">
              <w:rPr>
                <w:rFonts w:ascii="GHEA Grapalat" w:hAnsi="GHEA Grapalat"/>
                <w:iCs/>
                <w:sz w:val="22"/>
                <w:szCs w:val="22"/>
              </w:rPr>
              <w:t>ամենաուշը</w:t>
            </w:r>
            <w:r w:rsidRPr="005F4C5F">
              <w:rPr>
                <w:rFonts w:ascii="GHEA Grapalat" w:hAnsi="GHEA Grapalat"/>
                <w:iCs/>
                <w:sz w:val="22"/>
                <w:szCs w:val="22"/>
                <w:lang w:val="es-ES"/>
              </w:rPr>
              <w:t xml:space="preserve"> </w:t>
            </w:r>
            <w:r w:rsidRPr="005F4C5F">
              <w:rPr>
                <w:rFonts w:ascii="GHEA Grapalat" w:hAnsi="GHEA Grapalat"/>
                <w:iCs/>
                <w:sz w:val="22"/>
                <w:szCs w:val="22"/>
              </w:rPr>
              <w:t>տասնհինգ</w:t>
            </w:r>
            <w:r w:rsidRPr="005F4C5F">
              <w:rPr>
                <w:rFonts w:ascii="GHEA Grapalat" w:hAnsi="GHEA Grapalat"/>
                <w:iCs/>
                <w:sz w:val="22"/>
                <w:szCs w:val="22"/>
                <w:lang w:val="es-ES"/>
              </w:rPr>
              <w:t xml:space="preserve"> (15) </w:t>
            </w:r>
            <w:r w:rsidRPr="005F4C5F">
              <w:rPr>
                <w:rFonts w:ascii="GHEA Grapalat" w:hAnsi="GHEA Grapalat"/>
                <w:iCs/>
                <w:sz w:val="22"/>
                <w:szCs w:val="22"/>
              </w:rPr>
              <w:t>աշխատանքային</w:t>
            </w:r>
            <w:r w:rsidRPr="005F4C5F">
              <w:rPr>
                <w:rFonts w:ascii="GHEA Grapalat" w:hAnsi="GHEA Grapalat"/>
                <w:iCs/>
                <w:sz w:val="22"/>
                <w:szCs w:val="22"/>
                <w:lang w:val="es-ES"/>
              </w:rPr>
              <w:t xml:space="preserve"> </w:t>
            </w:r>
            <w:r w:rsidRPr="005F4C5F">
              <w:rPr>
                <w:rFonts w:ascii="GHEA Grapalat" w:hAnsi="GHEA Grapalat"/>
                <w:iCs/>
                <w:sz w:val="22"/>
                <w:szCs w:val="22"/>
              </w:rPr>
              <w:t>օրվա</w:t>
            </w:r>
            <w:r w:rsidRPr="005F4C5F">
              <w:rPr>
                <w:rFonts w:ascii="GHEA Grapalat" w:hAnsi="GHEA Grapalat"/>
                <w:iCs/>
                <w:sz w:val="22"/>
                <w:szCs w:val="22"/>
                <w:lang w:val="es-ES"/>
              </w:rPr>
              <w:t xml:space="preserve"> </w:t>
            </w:r>
            <w:r w:rsidRPr="005F4C5F">
              <w:rPr>
                <w:rFonts w:ascii="GHEA Grapalat" w:hAnsi="GHEA Grapalat"/>
                <w:iCs/>
                <w:sz w:val="22"/>
                <w:szCs w:val="22"/>
              </w:rPr>
              <w:t>ընթացքում</w:t>
            </w:r>
            <w:r w:rsidRPr="005F4C5F">
              <w:rPr>
                <w:rFonts w:ascii="GHEA Grapalat" w:hAnsi="GHEA Grapalat"/>
                <w:iCs/>
                <w:sz w:val="22"/>
                <w:szCs w:val="22"/>
                <w:lang w:val="es-ES"/>
              </w:rPr>
              <w:t>:</w:t>
            </w:r>
          </w:p>
        </w:tc>
      </w:tr>
    </w:tbl>
    <w:p w14:paraId="3E30207E" w14:textId="77777777" w:rsidR="00CC21C1" w:rsidRPr="005F4C5F" w:rsidRDefault="004A7F53" w:rsidP="004A7F53">
      <w:pPr>
        <w:pStyle w:val="BodyTextIndent"/>
        <w:tabs>
          <w:tab w:val="left" w:pos="567"/>
        </w:tabs>
        <w:spacing w:after="120" w:line="288" w:lineRule="auto"/>
        <w:ind w:left="0" w:right="-1"/>
        <w:jc w:val="both"/>
        <w:rPr>
          <w:rFonts w:ascii="GHEA Grapalat" w:hAnsi="GHEA Grapalat"/>
          <w:b/>
          <w:iCs/>
          <w:sz w:val="22"/>
          <w:szCs w:val="22"/>
        </w:rPr>
      </w:pPr>
      <w:r w:rsidRPr="005F4C5F">
        <w:rPr>
          <w:rFonts w:ascii="GHEA Grapalat" w:hAnsi="GHEA Grapalat"/>
          <w:b/>
          <w:iCs/>
          <w:sz w:val="22"/>
          <w:szCs w:val="22"/>
        </w:rPr>
        <w:lastRenderedPageBreak/>
        <w:t>5.</w:t>
      </w:r>
      <w:r w:rsidRPr="005F4C5F">
        <w:rPr>
          <w:rFonts w:ascii="GHEA Grapalat" w:hAnsi="GHEA Grapalat"/>
          <w:b/>
          <w:iCs/>
          <w:sz w:val="22"/>
          <w:szCs w:val="22"/>
        </w:rPr>
        <w:tab/>
      </w:r>
      <w:r w:rsidR="00AF52BA" w:rsidRPr="005F4C5F">
        <w:rPr>
          <w:rFonts w:ascii="GHEA Grapalat" w:hAnsi="GHEA Grapalat"/>
          <w:b/>
          <w:iCs/>
          <w:sz w:val="22"/>
          <w:szCs w:val="22"/>
        </w:rPr>
        <w:t>Ինչպես բողոք ներկայացնել</w:t>
      </w:r>
      <w:r w:rsidR="00CC21C1" w:rsidRPr="005F4C5F">
        <w:rPr>
          <w:rFonts w:ascii="GHEA Grapalat" w:hAnsi="GHEA Grapalat"/>
          <w:b/>
          <w:iCs/>
          <w:sz w:val="22"/>
          <w:szCs w:val="22"/>
        </w:rPr>
        <w:t xml:space="preserve"> </w:t>
      </w:r>
    </w:p>
    <w:tbl>
      <w:tblPr>
        <w:tblStyle w:val="TableGrid"/>
        <w:tblW w:w="0" w:type="auto"/>
        <w:tblLook w:val="04A0" w:firstRow="1" w:lastRow="0" w:firstColumn="1" w:lastColumn="0" w:noHBand="0" w:noVBand="1"/>
      </w:tblPr>
      <w:tblGrid>
        <w:gridCol w:w="9625"/>
      </w:tblGrid>
      <w:tr w:rsidR="00CC21C1" w:rsidRPr="00164609" w14:paraId="013B5D03" w14:textId="77777777" w:rsidTr="004E4055">
        <w:tc>
          <w:tcPr>
            <w:tcW w:w="9625" w:type="dxa"/>
          </w:tcPr>
          <w:p w14:paraId="575B4D73" w14:textId="77777777" w:rsidR="00AF52BA" w:rsidRPr="005F4C5F" w:rsidRDefault="00632F64" w:rsidP="00CA5B22">
            <w:pPr>
              <w:pStyle w:val="BodyTextIndent"/>
              <w:tabs>
                <w:tab w:val="left" w:pos="9356"/>
              </w:tabs>
              <w:spacing w:after="120" w:line="288" w:lineRule="auto"/>
              <w:ind w:left="0" w:right="289"/>
              <w:rPr>
                <w:rFonts w:ascii="GHEA Grapalat" w:hAnsi="GHEA Grapalat"/>
                <w:b/>
                <w:iCs/>
                <w:sz w:val="22"/>
                <w:szCs w:val="22"/>
              </w:rPr>
            </w:pPr>
            <w:r w:rsidRPr="005F4C5F">
              <w:rPr>
                <w:rFonts w:ascii="GHEA Grapalat" w:hAnsi="GHEA Grapalat"/>
                <w:b/>
                <w:iCs/>
                <w:sz w:val="22"/>
                <w:szCs w:val="22"/>
              </w:rPr>
              <w:t>Ժամանակաշրջան</w:t>
            </w:r>
            <w:r w:rsidR="00AF52BA" w:rsidRPr="005F4C5F">
              <w:rPr>
                <w:rFonts w:ascii="GHEA Grapalat" w:hAnsi="GHEA Grapalat"/>
                <w:b/>
                <w:iCs/>
                <w:sz w:val="22"/>
                <w:szCs w:val="22"/>
              </w:rPr>
              <w:t xml:space="preserve"> Գնումներին առնչվող բողոք</w:t>
            </w:r>
            <w:r w:rsidR="00DE04B4" w:rsidRPr="005F4C5F">
              <w:rPr>
                <w:rFonts w:ascii="GHEA Grapalat" w:hAnsi="GHEA Grapalat"/>
                <w:b/>
                <w:iCs/>
                <w:sz w:val="22"/>
                <w:szCs w:val="22"/>
              </w:rPr>
              <w:t>ը</w:t>
            </w:r>
            <w:r w:rsidR="00AF52BA" w:rsidRPr="005F4C5F">
              <w:rPr>
                <w:rFonts w:ascii="GHEA Grapalat" w:hAnsi="GHEA Grapalat"/>
                <w:b/>
                <w:iCs/>
                <w:sz w:val="22"/>
                <w:szCs w:val="22"/>
              </w:rPr>
              <w:t xml:space="preserve">, որով վիճարկվում է պայմանագրի շնորհման որոշումը, լրանում է կեսգիշերին </w:t>
            </w:r>
            <w:r w:rsidR="00AF52BA" w:rsidRPr="005F4C5F">
              <w:rPr>
                <w:rStyle w:val="Hyperlink"/>
                <w:rFonts w:ascii="GHEA Grapalat" w:hAnsi="GHEA Grapalat"/>
                <w:b/>
                <w:i/>
                <w:sz w:val="22"/>
                <w:szCs w:val="22"/>
                <w:u w:val="none"/>
                <w:lang w:val="af-ZA"/>
              </w:rPr>
              <w:t>[</w:t>
            </w:r>
            <w:r w:rsidR="00AF52BA" w:rsidRPr="005F4C5F">
              <w:rPr>
                <w:rStyle w:val="Hyperlink"/>
                <w:rFonts w:ascii="GHEA Grapalat" w:hAnsi="GHEA Grapalat"/>
                <w:b/>
                <w:sz w:val="22"/>
                <w:szCs w:val="22"/>
                <w:u w:val="none"/>
                <w:lang w:val="af-ZA"/>
              </w:rPr>
              <w:t>նշել ամսաթիվը</w:t>
            </w:r>
            <w:r w:rsidR="00AF52BA" w:rsidRPr="005F4C5F">
              <w:rPr>
                <w:rStyle w:val="Hyperlink"/>
                <w:rFonts w:ascii="GHEA Grapalat" w:hAnsi="GHEA Grapalat"/>
                <w:b/>
                <w:i/>
                <w:sz w:val="22"/>
                <w:szCs w:val="22"/>
                <w:u w:val="none"/>
                <w:lang w:val="af-ZA"/>
              </w:rPr>
              <w:t>]</w:t>
            </w:r>
            <w:r w:rsidR="00AF52BA" w:rsidRPr="005F4C5F">
              <w:rPr>
                <w:rFonts w:ascii="GHEA Grapalat" w:hAnsi="GHEA Grapalat"/>
                <w:b/>
                <w:iCs/>
                <w:sz w:val="22"/>
                <w:szCs w:val="22"/>
              </w:rPr>
              <w:t xml:space="preserve"> (տեղական ժամանակով).</w:t>
            </w:r>
          </w:p>
          <w:p w14:paraId="64B72026" w14:textId="16E05F76" w:rsidR="00AF52BA" w:rsidRPr="005F4C5F" w:rsidRDefault="00AF52BA" w:rsidP="00CA5B22">
            <w:pPr>
              <w:tabs>
                <w:tab w:val="left" w:pos="9356"/>
              </w:tabs>
              <w:spacing w:after="120" w:line="288" w:lineRule="auto"/>
              <w:rPr>
                <w:rFonts w:ascii="GHEA Grapalat" w:hAnsi="GHEA Grapalat"/>
                <w:iCs/>
                <w:sz w:val="22"/>
                <w:szCs w:val="22"/>
              </w:rPr>
            </w:pPr>
            <w:r w:rsidRPr="005F4C5F">
              <w:rPr>
                <w:rFonts w:ascii="GHEA Grapalat" w:hAnsi="GHEA Grapalat"/>
                <w:color w:val="000000"/>
                <w:sz w:val="22"/>
                <w:szCs w:val="22"/>
              </w:rPr>
              <w:t xml:space="preserve">Ներկայացնել պայմանագրի անունը, համարը, </w:t>
            </w:r>
            <w:r w:rsidR="00CA5B22" w:rsidRPr="005F4C5F">
              <w:rPr>
                <w:rFonts w:ascii="GHEA Grapalat" w:hAnsi="GHEA Grapalat"/>
                <w:color w:val="000000"/>
                <w:sz w:val="22"/>
                <w:szCs w:val="22"/>
                <w:lang w:val="ru-RU"/>
              </w:rPr>
              <w:t>Հայտատուի</w:t>
            </w:r>
            <w:r w:rsidRPr="005F4C5F">
              <w:rPr>
                <w:rFonts w:ascii="GHEA Grapalat" w:hAnsi="GHEA Grapalat"/>
                <w:color w:val="000000"/>
                <w:sz w:val="22"/>
                <w:szCs w:val="22"/>
              </w:rPr>
              <w:t xml:space="preserve"> անունը, կոնտակտային տվյալները և </w:t>
            </w:r>
            <w:r w:rsidRPr="005F4C5F">
              <w:rPr>
                <w:rFonts w:ascii="GHEA Grapalat" w:hAnsi="GHEA Grapalat"/>
                <w:iCs/>
                <w:sz w:val="22"/>
                <w:szCs w:val="22"/>
              </w:rPr>
              <w:t>Գնումներին առնչվող բողոքը ուղարկել հետևյալ ձևով՝</w:t>
            </w:r>
          </w:p>
          <w:p w14:paraId="4D7B482E" w14:textId="77777777" w:rsidR="00CA5B22" w:rsidRPr="005F4C5F" w:rsidRDefault="00CA5B22" w:rsidP="00CA5B22">
            <w:pPr>
              <w:tabs>
                <w:tab w:val="left" w:pos="9356"/>
              </w:tabs>
              <w:spacing w:after="120" w:line="288" w:lineRule="auto"/>
              <w:ind w:left="341"/>
              <w:rPr>
                <w:rFonts w:ascii="GHEA Grapalat" w:hAnsi="GHEA Grapalat"/>
                <w:color w:val="000000"/>
                <w:sz w:val="22"/>
                <w:szCs w:val="22"/>
              </w:rPr>
            </w:pPr>
            <w:r w:rsidRPr="005F4C5F">
              <w:rPr>
                <w:rFonts w:ascii="GHEA Grapalat" w:hAnsi="GHEA Grapalat"/>
                <w:b/>
                <w:color w:val="000000"/>
                <w:sz w:val="22"/>
                <w:szCs w:val="22"/>
              </w:rPr>
              <w:t>Ում</w:t>
            </w:r>
            <w:r w:rsidRPr="005F4C5F">
              <w:rPr>
                <w:rFonts w:ascii="GHEA Grapalat" w:hAnsi="GHEA Grapalat"/>
                <w:color w:val="000000"/>
                <w:sz w:val="22"/>
                <w:szCs w:val="22"/>
                <w:lang w:val="es-ES"/>
              </w:rPr>
              <w:t xml:space="preserve">: </w:t>
            </w:r>
            <w:r w:rsidRPr="005F4C5F">
              <w:rPr>
                <w:rStyle w:val="Hyperlink"/>
                <w:rFonts w:ascii="GHEA Grapalat" w:hAnsi="GHEA Grapalat" w:cs="Arial"/>
                <w:b/>
              </w:rPr>
              <w:t>------------------------------</w:t>
            </w:r>
          </w:p>
          <w:p w14:paraId="0D8CF8D6" w14:textId="77777777" w:rsidR="00CA5B22" w:rsidRPr="005F4C5F" w:rsidRDefault="00CA5B22" w:rsidP="00CA5B22">
            <w:pPr>
              <w:tabs>
                <w:tab w:val="left" w:pos="9356"/>
              </w:tabs>
              <w:spacing w:after="120" w:line="288" w:lineRule="auto"/>
              <w:ind w:left="341"/>
              <w:rPr>
                <w:rFonts w:ascii="GHEA Grapalat" w:hAnsi="GHEA Grapalat"/>
                <w:color w:val="000000"/>
                <w:sz w:val="22"/>
                <w:szCs w:val="22"/>
              </w:rPr>
            </w:pPr>
            <w:r w:rsidRPr="005F4C5F">
              <w:rPr>
                <w:rFonts w:ascii="GHEA Grapalat" w:hAnsi="GHEA Grapalat"/>
                <w:b/>
                <w:color w:val="000000"/>
                <w:sz w:val="22"/>
                <w:szCs w:val="22"/>
              </w:rPr>
              <w:t>Պաշտոն</w:t>
            </w:r>
            <w:r w:rsidRPr="005F4C5F">
              <w:rPr>
                <w:rFonts w:ascii="GHEA Grapalat" w:hAnsi="GHEA Grapalat"/>
                <w:color w:val="000000"/>
                <w:sz w:val="22"/>
                <w:szCs w:val="22"/>
                <w:lang w:val="es-ES"/>
              </w:rPr>
              <w:t xml:space="preserve">: </w:t>
            </w:r>
            <w:r w:rsidRPr="005F4C5F">
              <w:rPr>
                <w:rStyle w:val="Hyperlink"/>
                <w:rFonts w:ascii="GHEA Grapalat" w:hAnsi="GHEA Grapalat" w:cs="Arial"/>
                <w:b/>
              </w:rPr>
              <w:t>-----------------------</w:t>
            </w:r>
          </w:p>
          <w:p w14:paraId="24685398" w14:textId="355B49B0" w:rsidR="00595E87" w:rsidRPr="005F4C5F" w:rsidRDefault="00CA5B22" w:rsidP="00CA5B22">
            <w:pPr>
              <w:tabs>
                <w:tab w:val="left" w:pos="9356"/>
              </w:tabs>
              <w:spacing w:after="120" w:line="288" w:lineRule="auto"/>
              <w:ind w:left="341"/>
              <w:rPr>
                <w:rFonts w:ascii="GHEA Grapalat" w:hAnsi="GHEA Grapalat"/>
                <w:b/>
                <w:color w:val="0000FF"/>
                <w:sz w:val="22"/>
                <w:szCs w:val="22"/>
                <w:lang w:val="hy-AM"/>
              </w:rPr>
            </w:pPr>
            <w:r w:rsidRPr="005F4C5F">
              <w:rPr>
                <w:rFonts w:ascii="GHEA Grapalat" w:hAnsi="GHEA Grapalat"/>
                <w:b/>
                <w:color w:val="000000"/>
                <w:sz w:val="22"/>
                <w:szCs w:val="22"/>
              </w:rPr>
              <w:t>Գործակալություն</w:t>
            </w:r>
            <w:r w:rsidRPr="005F4C5F">
              <w:rPr>
                <w:rFonts w:ascii="GHEA Grapalat" w:hAnsi="GHEA Grapalat"/>
                <w:color w:val="000000"/>
                <w:sz w:val="22"/>
                <w:szCs w:val="22"/>
                <w:lang w:val="es-ES"/>
              </w:rPr>
              <w:t xml:space="preserve">: </w:t>
            </w:r>
            <w:r w:rsidR="00114553">
              <w:rPr>
                <w:rFonts w:ascii="GHEA Grapalat" w:hAnsi="GHEA Grapalat"/>
                <w:b/>
                <w:color w:val="0000FF"/>
                <w:sz w:val="22"/>
                <w:szCs w:val="22"/>
                <w:lang w:val="hy-AM"/>
              </w:rPr>
              <w:t>“Կրթական ծրագրերի կենտրոն» ԾԻԳ ՊՀ</w:t>
            </w:r>
            <w:r w:rsidR="00595E87" w:rsidRPr="005F4C5F">
              <w:rPr>
                <w:rFonts w:ascii="GHEA Grapalat" w:hAnsi="GHEA Grapalat"/>
                <w:b/>
                <w:color w:val="0000FF"/>
                <w:sz w:val="22"/>
                <w:szCs w:val="22"/>
                <w:lang w:val="hy-AM"/>
              </w:rPr>
              <w:t xml:space="preserve"> </w:t>
            </w:r>
          </w:p>
          <w:p w14:paraId="5EFB97E7" w14:textId="5CAE43B5" w:rsidR="00CA5B22" w:rsidRPr="005F4C5F" w:rsidRDefault="00CA5B22" w:rsidP="00CA5B22">
            <w:pPr>
              <w:tabs>
                <w:tab w:val="left" w:pos="9356"/>
              </w:tabs>
              <w:spacing w:after="120" w:line="288" w:lineRule="auto"/>
              <w:ind w:left="341"/>
              <w:rPr>
                <w:rFonts w:ascii="GHEA Grapalat" w:hAnsi="GHEA Grapalat"/>
                <w:color w:val="000000"/>
                <w:sz w:val="22"/>
                <w:szCs w:val="22"/>
                <w:lang w:val="es-ES"/>
              </w:rPr>
            </w:pPr>
            <w:r w:rsidRPr="005F4C5F">
              <w:rPr>
                <w:rFonts w:ascii="GHEA Grapalat" w:hAnsi="GHEA Grapalat"/>
                <w:b/>
                <w:color w:val="000000"/>
                <w:sz w:val="22"/>
                <w:szCs w:val="22"/>
                <w:lang w:val="hy-AM"/>
              </w:rPr>
              <w:t>Էլ</w:t>
            </w:r>
            <w:r w:rsidRPr="005F4C5F">
              <w:rPr>
                <w:rFonts w:ascii="GHEA Grapalat" w:hAnsi="GHEA Grapalat"/>
                <w:b/>
                <w:color w:val="000000"/>
                <w:sz w:val="22"/>
                <w:szCs w:val="22"/>
                <w:lang w:val="es-ES"/>
              </w:rPr>
              <w:t xml:space="preserve">. </w:t>
            </w:r>
            <w:r w:rsidRPr="005F4C5F">
              <w:rPr>
                <w:rFonts w:ascii="GHEA Grapalat" w:hAnsi="GHEA Grapalat"/>
                <w:b/>
                <w:color w:val="000000"/>
                <w:sz w:val="22"/>
                <w:szCs w:val="22"/>
                <w:lang w:val="hy-AM"/>
              </w:rPr>
              <w:t>հասցե՝</w:t>
            </w:r>
            <w:r w:rsidRPr="005F4C5F">
              <w:rPr>
                <w:rFonts w:ascii="GHEA Grapalat" w:hAnsi="GHEA Grapalat"/>
                <w:color w:val="000000"/>
                <w:sz w:val="22"/>
                <w:szCs w:val="22"/>
                <w:lang w:val="es-ES"/>
              </w:rPr>
              <w:t xml:space="preserve"> </w:t>
            </w:r>
            <w:hyperlink r:id="rId46" w:history="1">
              <w:r w:rsidRPr="005F4C5F">
                <w:rPr>
                  <w:rStyle w:val="Hyperlink"/>
                  <w:rFonts w:ascii="GHEA Grapalat" w:hAnsi="GHEA Grapalat"/>
                  <w:sz w:val="22"/>
                  <w:szCs w:val="22"/>
                  <w:lang w:val="af-ZA"/>
                </w:rPr>
                <w:t>---------------------</w:t>
              </w:r>
            </w:hyperlink>
            <w:r w:rsidRPr="005F4C5F">
              <w:rPr>
                <w:rFonts w:ascii="GHEA Grapalat" w:hAnsi="GHEA Grapalat"/>
                <w:color w:val="000000"/>
                <w:sz w:val="22"/>
                <w:szCs w:val="22"/>
                <w:lang w:val="es-ES"/>
              </w:rPr>
              <w:t xml:space="preserve"> </w:t>
            </w:r>
          </w:p>
          <w:p w14:paraId="5E354262" w14:textId="63479960" w:rsidR="00EB3768" w:rsidRPr="005F4C5F" w:rsidRDefault="00EB3768" w:rsidP="00595E87">
            <w:pPr>
              <w:pStyle w:val="BodyTextIndent"/>
              <w:ind w:left="0"/>
              <w:rPr>
                <w:rFonts w:ascii="GHEA Grapalat" w:hAnsi="GHEA Grapalat"/>
                <w:iCs/>
                <w:spacing w:val="-2"/>
                <w:sz w:val="22"/>
                <w:szCs w:val="22"/>
                <w:lang w:val="af-ZA" w:eastAsia="it-IT"/>
              </w:rPr>
            </w:pPr>
            <w:r w:rsidRPr="005F4C5F">
              <w:rPr>
                <w:rFonts w:ascii="GHEA Grapalat" w:hAnsi="GHEA Grapalat"/>
                <w:iCs/>
                <w:spacing w:val="-2"/>
                <w:sz w:val="22"/>
                <w:szCs w:val="22"/>
                <w:lang w:val="hy-AM" w:eastAsia="it-IT"/>
              </w:rPr>
              <w:t>Գնումների</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գործընթացի</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այս</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պահին</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դուք</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կարող</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եք</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ներկայացնել</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Գնումներին</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առնչվող</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բողոք</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վիճարկելով</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պայմանագրի</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շնորհման</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որոշումը</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Պարտադիր</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չէ</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որ</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այս</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բողոքը</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ներկայացնելուց</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առաջ</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ներկայացրած</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լինեք</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լուսաբանման</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խնդրանք</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կամ</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ստացած</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լինեք</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լուսաբանում</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Ձեր</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բողոքը</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պետք</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է</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ներկայացվի</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Դադարի</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ժամանակաշրջանում</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և</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մեր</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կողմից</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ստացվի</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մինչև</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Դադարի</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ժամանակաշրջանի</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ավարտը</w:t>
            </w:r>
            <w:r w:rsidRPr="005F4C5F">
              <w:rPr>
                <w:rFonts w:ascii="GHEA Grapalat" w:hAnsi="GHEA Grapalat"/>
                <w:iCs/>
                <w:spacing w:val="-2"/>
                <w:sz w:val="22"/>
                <w:szCs w:val="22"/>
                <w:lang w:val="af-ZA" w:eastAsia="it-IT"/>
              </w:rPr>
              <w:t xml:space="preserve">: </w:t>
            </w:r>
          </w:p>
          <w:p w14:paraId="57DBCD54" w14:textId="77777777" w:rsidR="00AF52BA" w:rsidRPr="005F4C5F" w:rsidRDefault="00AF52BA" w:rsidP="00DC69BF">
            <w:pPr>
              <w:pStyle w:val="BodyTextIndent"/>
              <w:tabs>
                <w:tab w:val="left" w:pos="9356"/>
              </w:tabs>
              <w:spacing w:after="120" w:line="288" w:lineRule="auto"/>
              <w:ind w:left="0" w:right="289"/>
              <w:rPr>
                <w:rFonts w:ascii="GHEA Grapalat" w:hAnsi="GHEA Grapalat"/>
                <w:b/>
                <w:iCs/>
                <w:sz w:val="22"/>
                <w:szCs w:val="22"/>
                <w:lang w:val="af-ZA"/>
              </w:rPr>
            </w:pPr>
            <w:r w:rsidRPr="005F4C5F">
              <w:rPr>
                <w:rFonts w:ascii="GHEA Grapalat" w:hAnsi="GHEA Grapalat"/>
                <w:b/>
                <w:iCs/>
                <w:sz w:val="22"/>
                <w:szCs w:val="22"/>
                <w:u w:val="single"/>
              </w:rPr>
              <w:t>Լրացուցիչ</w:t>
            </w:r>
            <w:r w:rsidRPr="005F4C5F">
              <w:rPr>
                <w:rFonts w:ascii="GHEA Grapalat" w:hAnsi="GHEA Grapalat"/>
                <w:b/>
                <w:iCs/>
                <w:sz w:val="22"/>
                <w:szCs w:val="22"/>
                <w:u w:val="single"/>
                <w:lang w:val="af-ZA"/>
              </w:rPr>
              <w:t xml:space="preserve"> </w:t>
            </w:r>
            <w:r w:rsidRPr="005F4C5F">
              <w:rPr>
                <w:rFonts w:ascii="GHEA Grapalat" w:hAnsi="GHEA Grapalat"/>
                <w:b/>
                <w:iCs/>
                <w:sz w:val="22"/>
                <w:szCs w:val="22"/>
                <w:u w:val="single"/>
              </w:rPr>
              <w:t>տեղեկատվություն</w:t>
            </w:r>
            <w:r w:rsidRPr="005F4C5F">
              <w:rPr>
                <w:rFonts w:ascii="GHEA Grapalat" w:hAnsi="GHEA Grapalat"/>
                <w:b/>
                <w:iCs/>
                <w:sz w:val="22"/>
                <w:szCs w:val="22"/>
                <w:lang w:val="af-ZA"/>
              </w:rPr>
              <w:t>:</w:t>
            </w:r>
          </w:p>
          <w:p w14:paraId="2660E4B6" w14:textId="1CA25323" w:rsidR="00AF52BA" w:rsidRPr="005F4C5F" w:rsidRDefault="00AF52BA" w:rsidP="00CA5B22">
            <w:pPr>
              <w:pStyle w:val="BodyTextIndent"/>
              <w:tabs>
                <w:tab w:val="left" w:pos="9356"/>
              </w:tabs>
              <w:spacing w:after="120" w:line="288" w:lineRule="auto"/>
              <w:ind w:left="0" w:right="289"/>
              <w:rPr>
                <w:rFonts w:ascii="GHEA Grapalat" w:hAnsi="GHEA Grapalat"/>
                <w:iCs/>
                <w:sz w:val="22"/>
                <w:szCs w:val="22"/>
                <w:lang w:val="af-ZA"/>
              </w:rPr>
            </w:pPr>
            <w:r w:rsidRPr="005F4C5F">
              <w:rPr>
                <w:rFonts w:ascii="GHEA Grapalat" w:hAnsi="GHEA Grapalat"/>
                <w:iCs/>
                <w:sz w:val="22"/>
                <w:szCs w:val="22"/>
              </w:rPr>
              <w:t>Լրացուցիչ</w:t>
            </w:r>
            <w:r w:rsidRPr="005F4C5F">
              <w:rPr>
                <w:rFonts w:ascii="GHEA Grapalat" w:hAnsi="GHEA Grapalat"/>
                <w:iCs/>
                <w:sz w:val="22"/>
                <w:szCs w:val="22"/>
                <w:lang w:val="af-ZA"/>
              </w:rPr>
              <w:t xml:space="preserve"> </w:t>
            </w:r>
            <w:r w:rsidRPr="005F4C5F">
              <w:rPr>
                <w:rFonts w:ascii="GHEA Grapalat" w:hAnsi="GHEA Grapalat"/>
                <w:iCs/>
                <w:sz w:val="22"/>
                <w:szCs w:val="22"/>
              </w:rPr>
              <w:t>տեղեկատվության</w:t>
            </w:r>
            <w:r w:rsidRPr="005F4C5F">
              <w:rPr>
                <w:rFonts w:ascii="GHEA Grapalat" w:hAnsi="GHEA Grapalat"/>
                <w:iCs/>
                <w:sz w:val="22"/>
                <w:szCs w:val="22"/>
                <w:lang w:val="af-ZA"/>
              </w:rPr>
              <w:t xml:space="preserve"> </w:t>
            </w:r>
            <w:r w:rsidRPr="005F4C5F">
              <w:rPr>
                <w:rFonts w:ascii="GHEA Grapalat" w:hAnsi="GHEA Grapalat"/>
                <w:iCs/>
                <w:sz w:val="22"/>
                <w:szCs w:val="22"/>
              </w:rPr>
              <w:t>համար</w:t>
            </w:r>
            <w:r w:rsidRPr="005F4C5F">
              <w:rPr>
                <w:rFonts w:ascii="GHEA Grapalat" w:hAnsi="GHEA Grapalat"/>
                <w:iCs/>
                <w:sz w:val="22"/>
                <w:szCs w:val="22"/>
                <w:lang w:val="af-ZA"/>
              </w:rPr>
              <w:t xml:space="preserve"> </w:t>
            </w:r>
            <w:r w:rsidRPr="005F4C5F">
              <w:rPr>
                <w:rFonts w:ascii="GHEA Grapalat" w:hAnsi="GHEA Grapalat"/>
                <w:iCs/>
                <w:sz w:val="22"/>
                <w:szCs w:val="22"/>
              </w:rPr>
              <w:t>տե՛ս</w:t>
            </w:r>
            <w:r w:rsidRPr="005F4C5F">
              <w:rPr>
                <w:rFonts w:ascii="GHEA Grapalat" w:hAnsi="GHEA Grapalat"/>
                <w:iCs/>
                <w:sz w:val="22"/>
                <w:szCs w:val="22"/>
                <w:lang w:val="af-ZA"/>
              </w:rPr>
              <w:t xml:space="preserve"> </w:t>
            </w:r>
            <w:r w:rsidR="00DC69BF" w:rsidRPr="005F4C5F">
              <w:rPr>
                <w:rFonts w:ascii="GHEA Grapalat" w:hAnsi="GHEA Grapalat"/>
                <w:iCs/>
                <w:sz w:val="22"/>
                <w:szCs w:val="22"/>
                <w:lang w:val="af-ZA"/>
              </w:rPr>
              <w:t>«</w:t>
            </w:r>
            <w:r w:rsidRPr="005F4C5F">
              <w:rPr>
                <w:rStyle w:val="Hyperlink"/>
                <w:rFonts w:ascii="GHEA Grapalat" w:hAnsi="GHEA Grapalat"/>
                <w:sz w:val="22"/>
                <w:szCs w:val="22"/>
              </w:rPr>
              <w:t>Գնումների</w:t>
            </w:r>
            <w:r w:rsidRPr="005F4C5F">
              <w:rPr>
                <w:rStyle w:val="Hyperlink"/>
                <w:rFonts w:ascii="GHEA Grapalat" w:hAnsi="GHEA Grapalat"/>
                <w:sz w:val="22"/>
                <w:szCs w:val="22"/>
                <w:lang w:val="af-ZA"/>
              </w:rPr>
              <w:t xml:space="preserve"> </w:t>
            </w:r>
            <w:r w:rsidRPr="005F4C5F">
              <w:rPr>
                <w:rStyle w:val="Hyperlink"/>
                <w:rFonts w:ascii="GHEA Grapalat" w:hAnsi="GHEA Grapalat"/>
                <w:sz w:val="22"/>
                <w:szCs w:val="22"/>
              </w:rPr>
              <w:t>կանոնակարգեր</w:t>
            </w:r>
            <w:r w:rsidRPr="005F4C5F">
              <w:rPr>
                <w:rStyle w:val="Hyperlink"/>
                <w:rFonts w:ascii="GHEA Grapalat" w:hAnsi="GHEA Grapalat"/>
                <w:sz w:val="22"/>
                <w:szCs w:val="22"/>
                <w:lang w:val="af-ZA"/>
              </w:rPr>
              <w:t xml:space="preserve"> </w:t>
            </w:r>
            <w:r w:rsidRPr="005F4C5F">
              <w:rPr>
                <w:rStyle w:val="Hyperlink"/>
                <w:rFonts w:ascii="GHEA Grapalat" w:hAnsi="GHEA Grapalat"/>
                <w:sz w:val="22"/>
                <w:szCs w:val="22"/>
              </w:rPr>
              <w:t>ՆԾՖ</w:t>
            </w:r>
            <w:r w:rsidRPr="005F4C5F">
              <w:rPr>
                <w:rStyle w:val="Hyperlink"/>
                <w:rFonts w:ascii="GHEA Grapalat" w:hAnsi="GHEA Grapalat"/>
                <w:sz w:val="22"/>
                <w:szCs w:val="22"/>
                <w:lang w:val="af-ZA"/>
              </w:rPr>
              <w:t xml:space="preserve"> </w:t>
            </w:r>
            <w:r w:rsidRPr="005F4C5F">
              <w:rPr>
                <w:rStyle w:val="Hyperlink"/>
                <w:rFonts w:ascii="GHEA Grapalat" w:hAnsi="GHEA Grapalat"/>
                <w:sz w:val="22"/>
                <w:szCs w:val="22"/>
              </w:rPr>
              <w:t>փոխառուների</w:t>
            </w:r>
            <w:r w:rsidRPr="005F4C5F">
              <w:rPr>
                <w:rStyle w:val="Hyperlink"/>
                <w:rFonts w:ascii="GHEA Grapalat" w:hAnsi="GHEA Grapalat"/>
                <w:sz w:val="22"/>
                <w:szCs w:val="22"/>
                <w:lang w:val="af-ZA"/>
              </w:rPr>
              <w:t xml:space="preserve"> </w:t>
            </w:r>
            <w:r w:rsidRPr="005F4C5F">
              <w:rPr>
                <w:rStyle w:val="Hyperlink"/>
                <w:rFonts w:ascii="GHEA Grapalat" w:hAnsi="GHEA Grapalat"/>
                <w:sz w:val="22"/>
                <w:szCs w:val="22"/>
              </w:rPr>
              <w:t>համար</w:t>
            </w:r>
            <w:r w:rsidRPr="005F4C5F">
              <w:rPr>
                <w:rFonts w:ascii="GHEA Grapalat" w:hAnsi="GHEA Grapalat"/>
                <w:iCs/>
                <w:sz w:val="22"/>
                <w:szCs w:val="22"/>
                <w:lang w:val="af-ZA"/>
              </w:rPr>
              <w:t xml:space="preserve"> </w:t>
            </w:r>
            <w:r w:rsidRPr="005F4C5F">
              <w:rPr>
                <w:rStyle w:val="Hyperlink"/>
                <w:rFonts w:ascii="GHEA Grapalat" w:hAnsi="GHEA Grapalat"/>
                <w:sz w:val="22"/>
                <w:szCs w:val="22"/>
                <w:lang w:val="af-ZA"/>
              </w:rPr>
              <w:t>(</w:t>
            </w:r>
            <w:r w:rsidRPr="005F4C5F">
              <w:rPr>
                <w:rStyle w:val="Hyperlink"/>
                <w:rFonts w:ascii="GHEA Grapalat" w:hAnsi="GHEA Grapalat"/>
                <w:sz w:val="22"/>
                <w:szCs w:val="22"/>
              </w:rPr>
              <w:t>Գնումների</w:t>
            </w:r>
            <w:r w:rsidRPr="005F4C5F">
              <w:rPr>
                <w:rStyle w:val="Hyperlink"/>
                <w:rFonts w:ascii="GHEA Grapalat" w:hAnsi="GHEA Grapalat"/>
                <w:sz w:val="22"/>
                <w:szCs w:val="22"/>
                <w:lang w:val="af-ZA"/>
              </w:rPr>
              <w:t xml:space="preserve"> </w:t>
            </w:r>
            <w:r w:rsidRPr="005F4C5F">
              <w:rPr>
                <w:rStyle w:val="Hyperlink"/>
                <w:rFonts w:ascii="GHEA Grapalat" w:hAnsi="GHEA Grapalat"/>
                <w:sz w:val="22"/>
                <w:szCs w:val="22"/>
              </w:rPr>
              <w:t>կանոնակարգեր</w:t>
            </w:r>
            <w:r w:rsidRPr="005F4C5F">
              <w:rPr>
                <w:rStyle w:val="Hyperlink"/>
                <w:rFonts w:ascii="GHEA Grapalat" w:hAnsi="GHEA Grapalat"/>
                <w:sz w:val="22"/>
                <w:szCs w:val="22"/>
                <w:lang w:val="af-ZA"/>
              </w:rPr>
              <w:t>)</w:t>
            </w:r>
            <w:r w:rsidR="00DC69BF" w:rsidRPr="005F4C5F">
              <w:rPr>
                <w:rStyle w:val="Hyperlink"/>
                <w:rFonts w:ascii="GHEA Grapalat" w:hAnsi="GHEA Grapalat"/>
                <w:sz w:val="22"/>
                <w:szCs w:val="22"/>
                <w:lang w:val="af-ZA"/>
              </w:rPr>
              <w:t xml:space="preserve">» </w:t>
            </w:r>
            <w:r w:rsidR="00DC69BF" w:rsidRPr="005F4C5F">
              <w:rPr>
                <w:rStyle w:val="Hyperlink"/>
                <w:rFonts w:ascii="GHEA Grapalat" w:hAnsi="GHEA Grapalat" w:cs="Times New Roman"/>
                <w:sz w:val="22"/>
                <w:szCs w:val="22"/>
                <w:lang w:val="af-ZA"/>
              </w:rPr>
              <w:t>[https://policies.worldbank.org/sites/ppf3/PPFDocuments/Forms/DispPage.aspx?docid=4005]</w:t>
            </w:r>
            <w:r w:rsidR="00DC69BF" w:rsidRPr="005F4C5F">
              <w:rPr>
                <w:rFonts w:ascii="GHEA Grapalat" w:hAnsi="GHEA Grapalat"/>
                <w:iCs/>
                <w:sz w:val="22"/>
                <w:szCs w:val="22"/>
                <w:lang w:val="af-ZA"/>
              </w:rPr>
              <w:t xml:space="preserve"> </w:t>
            </w:r>
            <w:r w:rsidRPr="005F4C5F">
              <w:rPr>
                <w:rFonts w:ascii="GHEA Grapalat" w:hAnsi="GHEA Grapalat"/>
                <w:iCs/>
                <w:sz w:val="22"/>
                <w:szCs w:val="22"/>
                <w:lang w:val="af-ZA"/>
              </w:rPr>
              <w:t>(</w:t>
            </w:r>
            <w:r w:rsidRPr="005F4C5F">
              <w:rPr>
                <w:rFonts w:ascii="GHEA Grapalat" w:hAnsi="GHEA Grapalat"/>
                <w:iCs/>
                <w:sz w:val="22"/>
                <w:szCs w:val="22"/>
              </w:rPr>
              <w:t>Հավելված</w:t>
            </w:r>
            <w:r w:rsidRPr="005F4C5F">
              <w:rPr>
                <w:rFonts w:ascii="GHEA Grapalat" w:hAnsi="GHEA Grapalat"/>
                <w:iCs/>
                <w:sz w:val="22"/>
                <w:szCs w:val="22"/>
                <w:lang w:val="af-ZA"/>
              </w:rPr>
              <w:t xml:space="preserve"> III). </w:t>
            </w:r>
            <w:r w:rsidRPr="005F4C5F">
              <w:rPr>
                <w:rFonts w:ascii="GHEA Grapalat" w:hAnsi="GHEA Grapalat"/>
                <w:iCs/>
                <w:sz w:val="22"/>
                <w:szCs w:val="22"/>
              </w:rPr>
              <w:t>Սույն</w:t>
            </w:r>
            <w:r w:rsidRPr="005F4C5F">
              <w:rPr>
                <w:rFonts w:ascii="GHEA Grapalat" w:hAnsi="GHEA Grapalat"/>
                <w:iCs/>
                <w:sz w:val="22"/>
                <w:szCs w:val="22"/>
                <w:lang w:val="af-ZA"/>
              </w:rPr>
              <w:t xml:space="preserve"> </w:t>
            </w:r>
            <w:r w:rsidRPr="005F4C5F">
              <w:rPr>
                <w:rFonts w:ascii="GHEA Grapalat" w:hAnsi="GHEA Grapalat"/>
                <w:iCs/>
                <w:sz w:val="22"/>
                <w:szCs w:val="22"/>
              </w:rPr>
              <w:t>դրույթներին</w:t>
            </w:r>
            <w:r w:rsidRPr="005F4C5F">
              <w:rPr>
                <w:rFonts w:ascii="GHEA Grapalat" w:hAnsi="GHEA Grapalat"/>
                <w:iCs/>
                <w:sz w:val="22"/>
                <w:szCs w:val="22"/>
                <w:lang w:val="af-ZA"/>
              </w:rPr>
              <w:t xml:space="preserve"> </w:t>
            </w:r>
            <w:r w:rsidRPr="005F4C5F">
              <w:rPr>
                <w:rFonts w:ascii="GHEA Grapalat" w:hAnsi="GHEA Grapalat"/>
                <w:iCs/>
                <w:sz w:val="22"/>
                <w:szCs w:val="22"/>
              </w:rPr>
              <w:t>պետք</w:t>
            </w:r>
            <w:r w:rsidRPr="005F4C5F">
              <w:rPr>
                <w:rFonts w:ascii="GHEA Grapalat" w:hAnsi="GHEA Grapalat"/>
                <w:iCs/>
                <w:sz w:val="22"/>
                <w:szCs w:val="22"/>
                <w:lang w:val="af-ZA"/>
              </w:rPr>
              <w:t xml:space="preserve"> </w:t>
            </w:r>
            <w:r w:rsidRPr="005F4C5F">
              <w:rPr>
                <w:rFonts w:ascii="GHEA Grapalat" w:hAnsi="GHEA Grapalat"/>
                <w:iCs/>
                <w:sz w:val="22"/>
                <w:szCs w:val="22"/>
              </w:rPr>
              <w:t>է</w:t>
            </w:r>
            <w:r w:rsidRPr="005F4C5F">
              <w:rPr>
                <w:rFonts w:ascii="GHEA Grapalat" w:hAnsi="GHEA Grapalat"/>
                <w:iCs/>
                <w:sz w:val="22"/>
                <w:szCs w:val="22"/>
                <w:lang w:val="af-ZA"/>
              </w:rPr>
              <w:t xml:space="preserve"> </w:t>
            </w:r>
            <w:r w:rsidRPr="005F4C5F">
              <w:rPr>
                <w:rFonts w:ascii="GHEA Grapalat" w:hAnsi="GHEA Grapalat"/>
                <w:iCs/>
                <w:sz w:val="22"/>
                <w:szCs w:val="22"/>
              </w:rPr>
              <w:t>ծանոթանաք</w:t>
            </w:r>
            <w:r w:rsidRPr="005F4C5F">
              <w:rPr>
                <w:rFonts w:ascii="GHEA Grapalat" w:hAnsi="GHEA Grapalat"/>
                <w:iCs/>
                <w:sz w:val="22"/>
                <w:szCs w:val="22"/>
                <w:lang w:val="af-ZA"/>
              </w:rPr>
              <w:t xml:space="preserve"> </w:t>
            </w:r>
            <w:r w:rsidRPr="005F4C5F">
              <w:rPr>
                <w:rFonts w:ascii="GHEA Grapalat" w:hAnsi="GHEA Grapalat"/>
                <w:iCs/>
                <w:sz w:val="22"/>
                <w:szCs w:val="22"/>
              </w:rPr>
              <w:t>մինչև</w:t>
            </w:r>
            <w:r w:rsidRPr="005F4C5F">
              <w:rPr>
                <w:rFonts w:ascii="GHEA Grapalat" w:hAnsi="GHEA Grapalat"/>
                <w:iCs/>
                <w:sz w:val="22"/>
                <w:szCs w:val="22"/>
                <w:lang w:val="af-ZA"/>
              </w:rPr>
              <w:t xml:space="preserve"> </w:t>
            </w:r>
            <w:r w:rsidRPr="005F4C5F">
              <w:rPr>
                <w:rFonts w:ascii="GHEA Grapalat" w:hAnsi="GHEA Grapalat"/>
                <w:iCs/>
                <w:sz w:val="22"/>
                <w:szCs w:val="22"/>
              </w:rPr>
              <w:t>Ձեր</w:t>
            </w:r>
            <w:r w:rsidRPr="005F4C5F">
              <w:rPr>
                <w:rFonts w:ascii="GHEA Grapalat" w:hAnsi="GHEA Grapalat"/>
                <w:iCs/>
                <w:sz w:val="22"/>
                <w:szCs w:val="22"/>
                <w:lang w:val="af-ZA"/>
              </w:rPr>
              <w:t xml:space="preserve"> </w:t>
            </w:r>
            <w:r w:rsidRPr="005F4C5F">
              <w:rPr>
                <w:rFonts w:ascii="GHEA Grapalat" w:hAnsi="GHEA Grapalat"/>
                <w:iCs/>
                <w:sz w:val="22"/>
                <w:szCs w:val="22"/>
              </w:rPr>
              <w:t>բողոքը</w:t>
            </w:r>
            <w:r w:rsidRPr="005F4C5F">
              <w:rPr>
                <w:rFonts w:ascii="GHEA Grapalat" w:hAnsi="GHEA Grapalat"/>
                <w:iCs/>
                <w:sz w:val="22"/>
                <w:szCs w:val="22"/>
                <w:lang w:val="af-ZA"/>
              </w:rPr>
              <w:t xml:space="preserve"> </w:t>
            </w:r>
            <w:r w:rsidRPr="005F4C5F">
              <w:rPr>
                <w:rFonts w:ascii="GHEA Grapalat" w:hAnsi="GHEA Grapalat"/>
                <w:iCs/>
                <w:sz w:val="22"/>
                <w:szCs w:val="22"/>
              </w:rPr>
              <w:t>պատրաստելը</w:t>
            </w:r>
            <w:r w:rsidRPr="005F4C5F">
              <w:rPr>
                <w:rFonts w:ascii="GHEA Grapalat" w:hAnsi="GHEA Grapalat"/>
                <w:iCs/>
                <w:sz w:val="22"/>
                <w:szCs w:val="22"/>
                <w:lang w:val="af-ZA"/>
              </w:rPr>
              <w:t xml:space="preserve"> </w:t>
            </w:r>
            <w:r w:rsidRPr="005F4C5F">
              <w:rPr>
                <w:rFonts w:ascii="GHEA Grapalat" w:hAnsi="GHEA Grapalat"/>
                <w:iCs/>
                <w:sz w:val="22"/>
                <w:szCs w:val="22"/>
              </w:rPr>
              <w:t>և</w:t>
            </w:r>
            <w:r w:rsidRPr="005F4C5F">
              <w:rPr>
                <w:rFonts w:ascii="GHEA Grapalat" w:hAnsi="GHEA Grapalat"/>
                <w:iCs/>
                <w:sz w:val="22"/>
                <w:szCs w:val="22"/>
                <w:lang w:val="af-ZA"/>
              </w:rPr>
              <w:t xml:space="preserve"> </w:t>
            </w:r>
            <w:r w:rsidRPr="005F4C5F">
              <w:rPr>
                <w:rFonts w:ascii="GHEA Grapalat" w:hAnsi="GHEA Grapalat"/>
                <w:iCs/>
                <w:sz w:val="22"/>
                <w:szCs w:val="22"/>
              </w:rPr>
              <w:t>ներկայացնելը</w:t>
            </w:r>
            <w:r w:rsidRPr="005F4C5F">
              <w:rPr>
                <w:rFonts w:ascii="GHEA Grapalat" w:hAnsi="GHEA Grapalat"/>
                <w:iCs/>
                <w:sz w:val="22"/>
                <w:szCs w:val="22"/>
                <w:lang w:val="af-ZA"/>
              </w:rPr>
              <w:t xml:space="preserve">: </w:t>
            </w:r>
            <w:r w:rsidRPr="005F4C5F">
              <w:rPr>
                <w:rFonts w:ascii="GHEA Grapalat" w:hAnsi="GHEA Grapalat"/>
                <w:iCs/>
                <w:sz w:val="22"/>
                <w:szCs w:val="22"/>
              </w:rPr>
              <w:t>Բացի</w:t>
            </w:r>
            <w:r w:rsidRPr="005F4C5F">
              <w:rPr>
                <w:rFonts w:ascii="GHEA Grapalat" w:hAnsi="GHEA Grapalat"/>
                <w:iCs/>
                <w:sz w:val="22"/>
                <w:szCs w:val="22"/>
                <w:lang w:val="af-ZA"/>
              </w:rPr>
              <w:t xml:space="preserve"> </w:t>
            </w:r>
            <w:r w:rsidRPr="005F4C5F">
              <w:rPr>
                <w:rFonts w:ascii="GHEA Grapalat" w:hAnsi="GHEA Grapalat"/>
                <w:iCs/>
                <w:sz w:val="22"/>
                <w:szCs w:val="22"/>
              </w:rPr>
              <w:t>այդ</w:t>
            </w:r>
            <w:r w:rsidRPr="005F4C5F">
              <w:rPr>
                <w:rFonts w:ascii="GHEA Grapalat" w:hAnsi="GHEA Grapalat"/>
                <w:iCs/>
                <w:sz w:val="22"/>
                <w:szCs w:val="22"/>
                <w:lang w:val="af-ZA"/>
              </w:rPr>
              <w:t xml:space="preserve"> </w:t>
            </w:r>
            <w:r w:rsidRPr="005F4C5F">
              <w:rPr>
                <w:rFonts w:ascii="GHEA Grapalat" w:hAnsi="GHEA Grapalat"/>
                <w:iCs/>
                <w:sz w:val="22"/>
                <w:szCs w:val="22"/>
              </w:rPr>
              <w:t>Համաշխարհային</w:t>
            </w:r>
            <w:r w:rsidRPr="005F4C5F">
              <w:rPr>
                <w:rFonts w:ascii="GHEA Grapalat" w:hAnsi="GHEA Grapalat"/>
                <w:iCs/>
                <w:sz w:val="22"/>
                <w:szCs w:val="22"/>
                <w:lang w:val="af-ZA"/>
              </w:rPr>
              <w:t xml:space="preserve"> </w:t>
            </w:r>
            <w:r w:rsidRPr="005F4C5F">
              <w:rPr>
                <w:rFonts w:ascii="GHEA Grapalat" w:hAnsi="GHEA Grapalat"/>
                <w:iCs/>
                <w:sz w:val="22"/>
                <w:szCs w:val="22"/>
              </w:rPr>
              <w:t>Բանկի</w:t>
            </w:r>
            <w:r w:rsidRPr="005F4C5F">
              <w:rPr>
                <w:rFonts w:ascii="GHEA Grapalat" w:hAnsi="GHEA Grapalat"/>
                <w:iCs/>
                <w:sz w:val="22"/>
                <w:szCs w:val="22"/>
                <w:lang w:val="af-ZA"/>
              </w:rPr>
              <w:t xml:space="preserve"> </w:t>
            </w:r>
            <w:r w:rsidRPr="005F4C5F">
              <w:rPr>
                <w:rFonts w:ascii="GHEA Grapalat" w:hAnsi="GHEA Grapalat"/>
                <w:iCs/>
                <w:sz w:val="22"/>
                <w:szCs w:val="22"/>
              </w:rPr>
              <w:t>ուղեցույցում</w:t>
            </w:r>
            <w:r w:rsidRPr="005F4C5F">
              <w:rPr>
                <w:rFonts w:ascii="GHEA Grapalat" w:hAnsi="GHEA Grapalat"/>
                <w:iCs/>
                <w:sz w:val="22"/>
                <w:szCs w:val="22"/>
                <w:lang w:val="af-ZA"/>
              </w:rPr>
              <w:t xml:space="preserve"> </w:t>
            </w:r>
            <w:r w:rsidR="00DC69BF" w:rsidRPr="005F4C5F">
              <w:rPr>
                <w:rFonts w:ascii="GHEA Grapalat" w:hAnsi="GHEA Grapalat"/>
                <w:iCs/>
                <w:sz w:val="22"/>
                <w:szCs w:val="22"/>
                <w:lang w:val="af-ZA"/>
              </w:rPr>
              <w:t>«</w:t>
            </w:r>
            <w:r w:rsidRPr="005F4C5F">
              <w:rPr>
                <w:rStyle w:val="Hyperlink"/>
                <w:rFonts w:ascii="GHEA Grapalat" w:hAnsi="GHEA Grapalat"/>
                <w:sz w:val="22"/>
                <w:szCs w:val="22"/>
              </w:rPr>
              <w:t>Ինչպես</w:t>
            </w:r>
            <w:r w:rsidRPr="005F4C5F">
              <w:rPr>
                <w:rStyle w:val="Hyperlink"/>
                <w:rFonts w:ascii="GHEA Grapalat" w:hAnsi="GHEA Grapalat"/>
                <w:sz w:val="22"/>
                <w:szCs w:val="22"/>
                <w:lang w:val="af-ZA"/>
              </w:rPr>
              <w:t xml:space="preserve"> </w:t>
            </w:r>
            <w:r w:rsidRPr="005F4C5F">
              <w:rPr>
                <w:rStyle w:val="Hyperlink"/>
                <w:rFonts w:ascii="GHEA Grapalat" w:hAnsi="GHEA Grapalat"/>
                <w:sz w:val="22"/>
                <w:szCs w:val="22"/>
              </w:rPr>
              <w:t>ներկայացնել</w:t>
            </w:r>
            <w:r w:rsidRPr="005F4C5F">
              <w:rPr>
                <w:rStyle w:val="Hyperlink"/>
                <w:rFonts w:ascii="GHEA Grapalat" w:hAnsi="GHEA Grapalat"/>
                <w:sz w:val="22"/>
                <w:szCs w:val="22"/>
                <w:lang w:val="af-ZA"/>
              </w:rPr>
              <w:t xml:space="preserve"> </w:t>
            </w:r>
            <w:r w:rsidRPr="005F4C5F">
              <w:rPr>
                <w:rStyle w:val="Hyperlink"/>
                <w:rFonts w:ascii="GHEA Grapalat" w:hAnsi="GHEA Grapalat"/>
                <w:sz w:val="22"/>
                <w:szCs w:val="22"/>
              </w:rPr>
              <w:t>Գնումներին</w:t>
            </w:r>
            <w:r w:rsidRPr="005F4C5F">
              <w:rPr>
                <w:rStyle w:val="Hyperlink"/>
                <w:rFonts w:ascii="GHEA Grapalat" w:hAnsi="GHEA Grapalat"/>
                <w:sz w:val="22"/>
                <w:szCs w:val="22"/>
                <w:lang w:val="af-ZA"/>
              </w:rPr>
              <w:t xml:space="preserve"> </w:t>
            </w:r>
            <w:r w:rsidRPr="005F4C5F">
              <w:rPr>
                <w:rStyle w:val="Hyperlink"/>
                <w:rFonts w:ascii="GHEA Grapalat" w:hAnsi="GHEA Grapalat"/>
                <w:sz w:val="22"/>
                <w:szCs w:val="22"/>
              </w:rPr>
              <w:t>առնչվող</w:t>
            </w:r>
            <w:r w:rsidRPr="005F4C5F">
              <w:rPr>
                <w:rStyle w:val="Hyperlink"/>
                <w:rFonts w:ascii="GHEA Grapalat" w:hAnsi="GHEA Grapalat"/>
                <w:sz w:val="22"/>
                <w:szCs w:val="22"/>
                <w:lang w:val="af-ZA"/>
              </w:rPr>
              <w:t xml:space="preserve"> </w:t>
            </w:r>
            <w:r w:rsidRPr="005F4C5F">
              <w:rPr>
                <w:rStyle w:val="Hyperlink"/>
                <w:rFonts w:ascii="GHEA Grapalat" w:hAnsi="GHEA Grapalat"/>
                <w:sz w:val="22"/>
                <w:szCs w:val="22"/>
              </w:rPr>
              <w:t>բողոք</w:t>
            </w:r>
            <w:r w:rsidR="00DC69BF" w:rsidRPr="005F4C5F">
              <w:rPr>
                <w:rStyle w:val="Hyperlink"/>
                <w:rFonts w:ascii="GHEA Grapalat" w:hAnsi="GHEA Grapalat"/>
                <w:sz w:val="22"/>
                <w:szCs w:val="22"/>
                <w:lang w:val="af-ZA"/>
              </w:rPr>
              <w:t>»</w:t>
            </w:r>
            <w:r w:rsidRPr="005F4C5F">
              <w:rPr>
                <w:rFonts w:ascii="GHEA Grapalat" w:hAnsi="GHEA Grapalat"/>
                <w:iCs/>
                <w:sz w:val="22"/>
                <w:szCs w:val="22"/>
                <w:lang w:val="af-ZA"/>
              </w:rPr>
              <w:t xml:space="preserve"> </w:t>
            </w:r>
            <w:r w:rsidR="00DC69BF" w:rsidRPr="005F4C5F">
              <w:rPr>
                <w:rStyle w:val="Hyperlink"/>
                <w:rFonts w:ascii="GHEA Grapalat" w:hAnsi="GHEA Grapalat" w:cs="Times New Roman"/>
                <w:sz w:val="22"/>
                <w:szCs w:val="22"/>
                <w:lang w:val="af-ZA"/>
              </w:rPr>
              <w:t>[http://www.worldbank.org/en/projects-operations/products-and-services/brief/procurement-new-framework#framework]</w:t>
            </w:r>
            <w:r w:rsidR="00DC69BF" w:rsidRPr="005F4C5F">
              <w:rPr>
                <w:rFonts w:ascii="GHEA Grapalat" w:hAnsi="GHEA Grapalat" w:cs="Times New Roman"/>
                <w:iCs/>
                <w:sz w:val="22"/>
                <w:szCs w:val="22"/>
                <w:lang w:val="af-ZA"/>
              </w:rPr>
              <w:t xml:space="preserve"> </w:t>
            </w:r>
            <w:r w:rsidRPr="005F4C5F">
              <w:rPr>
                <w:rFonts w:ascii="GHEA Grapalat" w:hAnsi="GHEA Grapalat"/>
                <w:iCs/>
                <w:sz w:val="22"/>
                <w:szCs w:val="22"/>
              </w:rPr>
              <w:t>ներկայացվում</w:t>
            </w:r>
            <w:r w:rsidRPr="005F4C5F">
              <w:rPr>
                <w:rFonts w:ascii="GHEA Grapalat" w:hAnsi="GHEA Grapalat"/>
                <w:iCs/>
                <w:sz w:val="22"/>
                <w:szCs w:val="22"/>
                <w:lang w:val="af-ZA"/>
              </w:rPr>
              <w:t xml:space="preserve"> </w:t>
            </w:r>
            <w:r w:rsidRPr="005F4C5F">
              <w:rPr>
                <w:rFonts w:ascii="GHEA Grapalat" w:hAnsi="GHEA Grapalat"/>
                <w:iCs/>
                <w:sz w:val="22"/>
                <w:szCs w:val="22"/>
              </w:rPr>
              <w:t>է</w:t>
            </w:r>
            <w:r w:rsidRPr="005F4C5F">
              <w:rPr>
                <w:rFonts w:ascii="GHEA Grapalat" w:hAnsi="GHEA Grapalat"/>
                <w:iCs/>
                <w:sz w:val="22"/>
                <w:szCs w:val="22"/>
                <w:lang w:val="af-ZA"/>
              </w:rPr>
              <w:t xml:space="preserve"> </w:t>
            </w:r>
            <w:r w:rsidRPr="005F4C5F">
              <w:rPr>
                <w:rFonts w:ascii="GHEA Grapalat" w:hAnsi="GHEA Grapalat"/>
                <w:iCs/>
                <w:sz w:val="22"/>
                <w:szCs w:val="22"/>
              </w:rPr>
              <w:t>գործընթացի</w:t>
            </w:r>
            <w:r w:rsidRPr="005F4C5F">
              <w:rPr>
                <w:rFonts w:ascii="GHEA Grapalat" w:hAnsi="GHEA Grapalat"/>
                <w:iCs/>
                <w:sz w:val="22"/>
                <w:szCs w:val="22"/>
                <w:lang w:val="af-ZA"/>
              </w:rPr>
              <w:t xml:space="preserve"> </w:t>
            </w:r>
            <w:r w:rsidRPr="005F4C5F">
              <w:rPr>
                <w:rFonts w:ascii="GHEA Grapalat" w:hAnsi="GHEA Grapalat"/>
                <w:iCs/>
                <w:sz w:val="22"/>
                <w:szCs w:val="22"/>
              </w:rPr>
              <w:t>վերաբերյալ</w:t>
            </w:r>
            <w:r w:rsidRPr="005F4C5F">
              <w:rPr>
                <w:rFonts w:ascii="GHEA Grapalat" w:hAnsi="GHEA Grapalat"/>
                <w:iCs/>
                <w:sz w:val="22"/>
                <w:szCs w:val="22"/>
                <w:lang w:val="af-ZA"/>
              </w:rPr>
              <w:t xml:space="preserve"> </w:t>
            </w:r>
            <w:r w:rsidRPr="005F4C5F">
              <w:rPr>
                <w:rFonts w:ascii="GHEA Grapalat" w:hAnsi="GHEA Grapalat"/>
                <w:iCs/>
                <w:sz w:val="22"/>
                <w:szCs w:val="22"/>
              </w:rPr>
              <w:t>օգտակար</w:t>
            </w:r>
            <w:r w:rsidRPr="005F4C5F">
              <w:rPr>
                <w:rFonts w:ascii="GHEA Grapalat" w:hAnsi="GHEA Grapalat"/>
                <w:iCs/>
                <w:sz w:val="22"/>
                <w:szCs w:val="22"/>
                <w:lang w:val="af-ZA"/>
              </w:rPr>
              <w:t xml:space="preserve"> </w:t>
            </w:r>
            <w:r w:rsidRPr="005F4C5F">
              <w:rPr>
                <w:rFonts w:ascii="GHEA Grapalat" w:hAnsi="GHEA Grapalat"/>
                <w:iCs/>
                <w:sz w:val="22"/>
                <w:szCs w:val="22"/>
              </w:rPr>
              <w:t>բացատրություն</w:t>
            </w:r>
            <w:r w:rsidRPr="005F4C5F">
              <w:rPr>
                <w:rFonts w:ascii="GHEA Grapalat" w:hAnsi="GHEA Grapalat"/>
                <w:iCs/>
                <w:sz w:val="22"/>
                <w:szCs w:val="22"/>
                <w:lang w:val="af-ZA"/>
              </w:rPr>
              <w:t xml:space="preserve">, </w:t>
            </w:r>
            <w:r w:rsidRPr="005F4C5F">
              <w:rPr>
                <w:rFonts w:ascii="GHEA Grapalat" w:hAnsi="GHEA Grapalat"/>
                <w:iCs/>
                <w:sz w:val="22"/>
                <w:szCs w:val="22"/>
              </w:rPr>
              <w:t>ինչպես</w:t>
            </w:r>
            <w:r w:rsidRPr="005F4C5F">
              <w:rPr>
                <w:rFonts w:ascii="GHEA Grapalat" w:hAnsi="GHEA Grapalat"/>
                <w:iCs/>
                <w:sz w:val="22"/>
                <w:szCs w:val="22"/>
                <w:lang w:val="af-ZA"/>
              </w:rPr>
              <w:t xml:space="preserve"> </w:t>
            </w:r>
            <w:r w:rsidRPr="005F4C5F">
              <w:rPr>
                <w:rFonts w:ascii="GHEA Grapalat" w:hAnsi="GHEA Grapalat"/>
                <w:iCs/>
                <w:sz w:val="22"/>
                <w:szCs w:val="22"/>
              </w:rPr>
              <w:t>նաև</w:t>
            </w:r>
            <w:r w:rsidRPr="005F4C5F">
              <w:rPr>
                <w:rFonts w:ascii="GHEA Grapalat" w:hAnsi="GHEA Grapalat"/>
                <w:iCs/>
                <w:sz w:val="22"/>
                <w:szCs w:val="22"/>
                <w:lang w:val="af-ZA"/>
              </w:rPr>
              <w:t xml:space="preserve"> </w:t>
            </w:r>
            <w:r w:rsidRPr="005F4C5F">
              <w:rPr>
                <w:rFonts w:ascii="GHEA Grapalat" w:hAnsi="GHEA Grapalat"/>
                <w:iCs/>
                <w:sz w:val="22"/>
                <w:szCs w:val="22"/>
              </w:rPr>
              <w:t>բողոքի</w:t>
            </w:r>
            <w:r w:rsidRPr="005F4C5F">
              <w:rPr>
                <w:rFonts w:ascii="GHEA Grapalat" w:hAnsi="GHEA Grapalat"/>
                <w:iCs/>
                <w:sz w:val="22"/>
                <w:szCs w:val="22"/>
                <w:lang w:val="af-ZA"/>
              </w:rPr>
              <w:t xml:space="preserve"> </w:t>
            </w:r>
            <w:r w:rsidRPr="005F4C5F">
              <w:rPr>
                <w:rFonts w:ascii="GHEA Grapalat" w:hAnsi="GHEA Grapalat"/>
                <w:iCs/>
                <w:sz w:val="22"/>
                <w:szCs w:val="22"/>
              </w:rPr>
              <w:t>նամակի</w:t>
            </w:r>
            <w:r w:rsidRPr="005F4C5F">
              <w:rPr>
                <w:rFonts w:ascii="GHEA Grapalat" w:hAnsi="GHEA Grapalat"/>
                <w:iCs/>
                <w:sz w:val="22"/>
                <w:szCs w:val="22"/>
                <w:lang w:val="af-ZA"/>
              </w:rPr>
              <w:t xml:space="preserve"> </w:t>
            </w:r>
            <w:r w:rsidRPr="005F4C5F">
              <w:rPr>
                <w:rFonts w:ascii="GHEA Grapalat" w:hAnsi="GHEA Grapalat"/>
                <w:iCs/>
                <w:sz w:val="22"/>
                <w:szCs w:val="22"/>
              </w:rPr>
              <w:t>տիպային</w:t>
            </w:r>
            <w:r w:rsidRPr="005F4C5F">
              <w:rPr>
                <w:rFonts w:ascii="GHEA Grapalat" w:hAnsi="GHEA Grapalat"/>
                <w:iCs/>
                <w:sz w:val="22"/>
                <w:szCs w:val="22"/>
                <w:lang w:val="af-ZA"/>
              </w:rPr>
              <w:t xml:space="preserve"> </w:t>
            </w:r>
            <w:r w:rsidRPr="005F4C5F">
              <w:rPr>
                <w:rFonts w:ascii="GHEA Grapalat" w:hAnsi="GHEA Grapalat"/>
                <w:iCs/>
                <w:sz w:val="22"/>
                <w:szCs w:val="22"/>
              </w:rPr>
              <w:t>ձև</w:t>
            </w:r>
            <w:r w:rsidRPr="005F4C5F">
              <w:rPr>
                <w:rFonts w:ascii="GHEA Grapalat" w:hAnsi="GHEA Grapalat"/>
                <w:iCs/>
                <w:sz w:val="22"/>
                <w:szCs w:val="22"/>
                <w:lang w:val="af-ZA"/>
              </w:rPr>
              <w:t xml:space="preserve">: </w:t>
            </w:r>
          </w:p>
          <w:p w14:paraId="310B4F1A" w14:textId="77777777" w:rsidR="00AF52BA" w:rsidRPr="005F4C5F" w:rsidRDefault="00AF52BA" w:rsidP="00DC69BF">
            <w:pPr>
              <w:pStyle w:val="BodyTextIndent"/>
              <w:tabs>
                <w:tab w:val="left" w:pos="9356"/>
              </w:tabs>
              <w:spacing w:after="120" w:line="288" w:lineRule="auto"/>
              <w:ind w:left="0" w:right="289"/>
              <w:rPr>
                <w:rFonts w:ascii="GHEA Grapalat" w:hAnsi="GHEA Grapalat"/>
                <w:iCs/>
                <w:sz w:val="22"/>
                <w:szCs w:val="22"/>
                <w:lang w:val="hy-AM"/>
              </w:rPr>
            </w:pPr>
            <w:r w:rsidRPr="005F4C5F">
              <w:rPr>
                <w:rFonts w:ascii="GHEA Grapalat" w:hAnsi="GHEA Grapalat"/>
                <w:iCs/>
                <w:sz w:val="22"/>
                <w:szCs w:val="22"/>
                <w:lang w:val="hy-AM"/>
              </w:rPr>
              <w:t>Ամփոփագրում կան չորս էական պահանջներ ՝</w:t>
            </w:r>
          </w:p>
          <w:p w14:paraId="19E675E2" w14:textId="77777777" w:rsidR="00AF52BA" w:rsidRPr="005F4C5F" w:rsidRDefault="00AF52BA" w:rsidP="00590222">
            <w:pPr>
              <w:pStyle w:val="BodyTextIndent"/>
              <w:numPr>
                <w:ilvl w:val="0"/>
                <w:numId w:val="38"/>
              </w:numPr>
              <w:tabs>
                <w:tab w:val="left" w:pos="9356"/>
              </w:tabs>
              <w:spacing w:after="120" w:line="288" w:lineRule="auto"/>
              <w:ind w:right="289"/>
              <w:rPr>
                <w:rFonts w:ascii="GHEA Grapalat" w:hAnsi="GHEA Grapalat"/>
                <w:iCs/>
                <w:sz w:val="22"/>
                <w:szCs w:val="22"/>
                <w:lang w:val="hy-AM"/>
              </w:rPr>
            </w:pPr>
            <w:r w:rsidRPr="005F4C5F">
              <w:rPr>
                <w:rFonts w:ascii="GHEA Grapalat" w:hAnsi="GHEA Grapalat"/>
                <w:iCs/>
                <w:sz w:val="22"/>
                <w:szCs w:val="22"/>
                <w:lang w:val="hy-AM"/>
              </w:rPr>
              <w:lastRenderedPageBreak/>
              <w:t xml:space="preserve">Դուք պետք է լինեք «շահագրգռված կողմ»: Այս դեպքում դա նշանակում է այն </w:t>
            </w:r>
            <w:r w:rsidR="00DC69BF" w:rsidRPr="005F4C5F">
              <w:rPr>
                <w:rFonts w:ascii="GHEA Grapalat" w:hAnsi="GHEA Grapalat"/>
                <w:iCs/>
                <w:sz w:val="22"/>
                <w:szCs w:val="22"/>
                <w:lang w:val="hy-AM"/>
              </w:rPr>
              <w:t>Հայ</w:t>
            </w:r>
            <w:r w:rsidR="00632F64" w:rsidRPr="005F4C5F">
              <w:rPr>
                <w:rFonts w:ascii="GHEA Grapalat" w:hAnsi="GHEA Grapalat"/>
                <w:iCs/>
                <w:sz w:val="22"/>
                <w:szCs w:val="22"/>
                <w:lang w:val="hy-AM"/>
              </w:rPr>
              <w:t>տ</w:t>
            </w:r>
            <w:r w:rsidR="00DC69BF" w:rsidRPr="005F4C5F">
              <w:rPr>
                <w:rFonts w:ascii="GHEA Grapalat" w:hAnsi="GHEA Grapalat"/>
                <w:iCs/>
                <w:sz w:val="22"/>
                <w:szCs w:val="22"/>
                <w:lang w:val="hy-AM"/>
              </w:rPr>
              <w:t>ատ</w:t>
            </w:r>
            <w:r w:rsidR="00632F64" w:rsidRPr="005F4C5F">
              <w:rPr>
                <w:rFonts w:ascii="GHEA Grapalat" w:hAnsi="GHEA Grapalat"/>
                <w:iCs/>
                <w:sz w:val="22"/>
                <w:szCs w:val="22"/>
                <w:lang w:val="hy-AM"/>
              </w:rPr>
              <w:t>ո</w:t>
            </w:r>
            <w:r w:rsidR="00DC69BF" w:rsidRPr="005F4C5F">
              <w:rPr>
                <w:rFonts w:ascii="GHEA Grapalat" w:hAnsi="GHEA Grapalat"/>
                <w:iCs/>
                <w:sz w:val="22"/>
                <w:szCs w:val="22"/>
                <w:lang w:val="hy-AM"/>
              </w:rPr>
              <w:t>ւն</w:t>
            </w:r>
            <w:r w:rsidRPr="005F4C5F">
              <w:rPr>
                <w:rFonts w:ascii="GHEA Grapalat" w:hAnsi="GHEA Grapalat"/>
                <w:iCs/>
                <w:sz w:val="22"/>
                <w:szCs w:val="22"/>
                <w:lang w:val="hy-AM"/>
              </w:rPr>
              <w:t xml:space="preserve">, որն ընտրության գործընթացում ներկայացրել </w:t>
            </w:r>
            <w:r w:rsidR="00DC69BF" w:rsidRPr="005F4C5F">
              <w:rPr>
                <w:rFonts w:ascii="GHEA Grapalat" w:hAnsi="GHEA Grapalat"/>
                <w:iCs/>
                <w:sz w:val="22"/>
                <w:szCs w:val="22"/>
                <w:lang w:val="hy-AM"/>
              </w:rPr>
              <w:t xml:space="preserve">է Հայտ և ստացել </w:t>
            </w:r>
            <w:r w:rsidRPr="005F4C5F">
              <w:rPr>
                <w:rFonts w:ascii="GHEA Grapalat" w:hAnsi="GHEA Grapalat"/>
                <w:iCs/>
                <w:sz w:val="22"/>
                <w:szCs w:val="22"/>
                <w:lang w:val="hy-AM"/>
              </w:rPr>
              <w:t xml:space="preserve">Շնորհման մտադրության ծանուցում: </w:t>
            </w:r>
          </w:p>
          <w:p w14:paraId="394525FC" w14:textId="77777777" w:rsidR="00AF52BA" w:rsidRPr="005F4C5F" w:rsidRDefault="00AF52BA" w:rsidP="00590222">
            <w:pPr>
              <w:pStyle w:val="BodyTextIndent"/>
              <w:numPr>
                <w:ilvl w:val="0"/>
                <w:numId w:val="38"/>
              </w:numPr>
              <w:tabs>
                <w:tab w:val="left" w:pos="9356"/>
              </w:tabs>
              <w:spacing w:after="120" w:line="288" w:lineRule="auto"/>
              <w:ind w:right="289"/>
              <w:rPr>
                <w:rFonts w:ascii="GHEA Grapalat" w:hAnsi="GHEA Grapalat"/>
                <w:iCs/>
                <w:sz w:val="22"/>
                <w:szCs w:val="22"/>
                <w:lang w:val="hy-AM"/>
              </w:rPr>
            </w:pPr>
            <w:r w:rsidRPr="005F4C5F">
              <w:rPr>
                <w:rFonts w:ascii="GHEA Grapalat" w:hAnsi="GHEA Grapalat"/>
                <w:iCs/>
                <w:sz w:val="22"/>
                <w:szCs w:val="22"/>
                <w:lang w:val="hy-AM"/>
              </w:rPr>
              <w:t xml:space="preserve">Բողոքը կարող է վիճարկել միայն պայմանագրի շնորհման որոշումը: </w:t>
            </w:r>
          </w:p>
          <w:p w14:paraId="2CCF07F2" w14:textId="77777777" w:rsidR="00AF52BA" w:rsidRPr="005F4C5F" w:rsidRDefault="00AF52BA" w:rsidP="00590222">
            <w:pPr>
              <w:pStyle w:val="BodyTextIndent"/>
              <w:numPr>
                <w:ilvl w:val="0"/>
                <w:numId w:val="38"/>
              </w:numPr>
              <w:tabs>
                <w:tab w:val="left" w:pos="9356"/>
              </w:tabs>
              <w:spacing w:after="120" w:line="288" w:lineRule="auto"/>
              <w:ind w:right="289"/>
              <w:rPr>
                <w:rFonts w:ascii="GHEA Grapalat" w:hAnsi="GHEA Grapalat"/>
                <w:iCs/>
                <w:sz w:val="22"/>
                <w:szCs w:val="22"/>
                <w:lang w:val="hy-AM"/>
              </w:rPr>
            </w:pPr>
            <w:r w:rsidRPr="005F4C5F">
              <w:rPr>
                <w:rFonts w:ascii="GHEA Grapalat" w:hAnsi="GHEA Grapalat"/>
                <w:iCs/>
                <w:sz w:val="22"/>
                <w:szCs w:val="22"/>
                <w:lang w:val="hy-AM"/>
              </w:rPr>
              <w:t>Բողոքը պետք է ներկայացվի վերը նշված վերջնաժամկետում:</w:t>
            </w:r>
          </w:p>
          <w:p w14:paraId="1D7088C3" w14:textId="77777777" w:rsidR="00AF52BA" w:rsidRPr="005F4C5F" w:rsidRDefault="00AF52BA" w:rsidP="00590222">
            <w:pPr>
              <w:pStyle w:val="BodyTextIndent"/>
              <w:numPr>
                <w:ilvl w:val="0"/>
                <w:numId w:val="38"/>
              </w:numPr>
              <w:tabs>
                <w:tab w:val="left" w:pos="9356"/>
              </w:tabs>
              <w:spacing w:after="120" w:line="288" w:lineRule="auto"/>
              <w:ind w:right="289"/>
              <w:rPr>
                <w:rFonts w:ascii="GHEA Grapalat" w:hAnsi="GHEA Grapalat"/>
                <w:iCs/>
                <w:sz w:val="22"/>
                <w:szCs w:val="22"/>
                <w:lang w:val="hy-AM"/>
              </w:rPr>
            </w:pPr>
            <w:r w:rsidRPr="005F4C5F">
              <w:rPr>
                <w:rFonts w:ascii="GHEA Grapalat" w:hAnsi="GHEA Grapalat"/>
                <w:iCs/>
                <w:sz w:val="22"/>
                <w:szCs w:val="22"/>
                <w:lang w:val="hy-AM"/>
              </w:rPr>
              <w:t xml:space="preserve">Ձեր բողոքում պետք է ներառեք Գնումների կանոնակարգով պահանջվող ողջ տեղեկատվությունը (ինչպես նկարագրված է Հավելված III-ում): </w:t>
            </w:r>
          </w:p>
        </w:tc>
      </w:tr>
    </w:tbl>
    <w:p w14:paraId="5D6BEA18" w14:textId="77777777" w:rsidR="00AF52BA" w:rsidRPr="005F4C5F" w:rsidRDefault="00AF52BA" w:rsidP="0005103F">
      <w:pPr>
        <w:pStyle w:val="BodyTextIndent"/>
        <w:tabs>
          <w:tab w:val="left" w:pos="9356"/>
        </w:tabs>
        <w:spacing w:after="120" w:line="288" w:lineRule="auto"/>
        <w:ind w:left="284" w:right="289"/>
        <w:jc w:val="both"/>
        <w:rPr>
          <w:rFonts w:ascii="GHEA Grapalat" w:hAnsi="GHEA Grapalat"/>
          <w:b/>
          <w:iCs/>
          <w:sz w:val="22"/>
          <w:szCs w:val="22"/>
          <w:lang w:val="hy-AM"/>
        </w:rPr>
      </w:pPr>
    </w:p>
    <w:p w14:paraId="100088CB" w14:textId="77777777" w:rsidR="00CC21C1" w:rsidRPr="005F4C5F" w:rsidRDefault="004A7F53" w:rsidP="004A7F53">
      <w:pPr>
        <w:pStyle w:val="BodyTextIndent"/>
        <w:tabs>
          <w:tab w:val="left" w:pos="567"/>
        </w:tabs>
        <w:spacing w:after="120" w:line="288" w:lineRule="auto"/>
        <w:ind w:left="0" w:right="-1"/>
        <w:jc w:val="both"/>
        <w:rPr>
          <w:rFonts w:ascii="GHEA Grapalat" w:hAnsi="GHEA Grapalat"/>
          <w:b/>
          <w:iCs/>
          <w:sz w:val="22"/>
          <w:szCs w:val="22"/>
        </w:rPr>
      </w:pPr>
      <w:r w:rsidRPr="005F4C5F">
        <w:rPr>
          <w:rFonts w:ascii="GHEA Grapalat" w:hAnsi="GHEA Grapalat"/>
          <w:b/>
          <w:iCs/>
          <w:sz w:val="22"/>
          <w:szCs w:val="22"/>
        </w:rPr>
        <w:t>6.</w:t>
      </w:r>
      <w:r w:rsidRPr="005F4C5F">
        <w:rPr>
          <w:rFonts w:ascii="GHEA Grapalat" w:hAnsi="GHEA Grapalat"/>
          <w:b/>
          <w:iCs/>
          <w:sz w:val="22"/>
          <w:szCs w:val="22"/>
        </w:rPr>
        <w:tab/>
      </w:r>
      <w:r w:rsidR="00AF52BA" w:rsidRPr="005F4C5F">
        <w:rPr>
          <w:rFonts w:ascii="GHEA Grapalat" w:hAnsi="GHEA Grapalat"/>
          <w:b/>
          <w:iCs/>
          <w:sz w:val="22"/>
          <w:szCs w:val="22"/>
        </w:rPr>
        <w:t>Դադարի ժամանակաշրջան</w:t>
      </w:r>
      <w:r w:rsidR="00CC21C1" w:rsidRPr="005F4C5F">
        <w:rPr>
          <w:rFonts w:ascii="GHEA Grapalat" w:hAnsi="GHEA Grapalat"/>
          <w:b/>
          <w:iCs/>
          <w:sz w:val="22"/>
          <w:szCs w:val="22"/>
        </w:rPr>
        <w:t xml:space="preserve"> </w:t>
      </w:r>
    </w:p>
    <w:tbl>
      <w:tblPr>
        <w:tblStyle w:val="TableGrid"/>
        <w:tblW w:w="9625" w:type="dxa"/>
        <w:tblLook w:val="04A0" w:firstRow="1" w:lastRow="0" w:firstColumn="1" w:lastColumn="0" w:noHBand="0" w:noVBand="1"/>
      </w:tblPr>
      <w:tblGrid>
        <w:gridCol w:w="9625"/>
      </w:tblGrid>
      <w:tr w:rsidR="00CC21C1" w:rsidRPr="005F4C5F" w14:paraId="36611702" w14:textId="77777777" w:rsidTr="004E4055">
        <w:tc>
          <w:tcPr>
            <w:tcW w:w="9625" w:type="dxa"/>
          </w:tcPr>
          <w:p w14:paraId="17381519" w14:textId="52B1209A" w:rsidR="00AF52BA" w:rsidRPr="005F4C5F" w:rsidRDefault="00AF52BA" w:rsidP="00203B63">
            <w:pPr>
              <w:pStyle w:val="BodyTextIndent"/>
              <w:tabs>
                <w:tab w:val="left" w:pos="9356"/>
              </w:tabs>
              <w:spacing w:after="120" w:line="288" w:lineRule="auto"/>
              <w:ind w:left="34" w:right="289"/>
              <w:rPr>
                <w:rFonts w:ascii="GHEA Grapalat" w:hAnsi="GHEA Grapalat"/>
                <w:b/>
                <w:iCs/>
                <w:sz w:val="22"/>
                <w:szCs w:val="22"/>
              </w:rPr>
            </w:pPr>
            <w:r w:rsidRPr="005F4C5F">
              <w:rPr>
                <w:rFonts w:ascii="GHEA Grapalat" w:hAnsi="GHEA Grapalat"/>
                <w:b/>
                <w:iCs/>
                <w:sz w:val="22"/>
                <w:szCs w:val="22"/>
              </w:rPr>
              <w:t xml:space="preserve">ՎԵՐՋՆԱԺԱՄԿԵՏ՝ Դադարի ժամանակաշրջանը ավարտվում է կեսգիշերին </w:t>
            </w:r>
            <w:r w:rsidR="00CA5B22" w:rsidRPr="005F4C5F">
              <w:rPr>
                <w:rStyle w:val="Hyperlink"/>
                <w:rFonts w:ascii="GHEA Grapalat" w:hAnsi="GHEA Grapalat"/>
                <w:b/>
                <w:i/>
                <w:sz w:val="22"/>
                <w:szCs w:val="22"/>
                <w:u w:val="none"/>
                <w:lang w:val="af-ZA"/>
              </w:rPr>
              <w:t>[</w:t>
            </w:r>
            <w:r w:rsidR="00CA5B22" w:rsidRPr="005F4C5F">
              <w:rPr>
                <w:rStyle w:val="Hyperlink"/>
                <w:rFonts w:ascii="GHEA Grapalat" w:hAnsi="GHEA Grapalat"/>
                <w:b/>
                <w:sz w:val="22"/>
                <w:szCs w:val="22"/>
                <w:u w:val="none"/>
                <w:lang w:val="af-ZA"/>
              </w:rPr>
              <w:t>նշել ամսաթիվը</w:t>
            </w:r>
            <w:r w:rsidR="00CA5B22" w:rsidRPr="005F4C5F">
              <w:rPr>
                <w:rStyle w:val="Hyperlink"/>
                <w:rFonts w:ascii="GHEA Grapalat" w:hAnsi="GHEA Grapalat"/>
                <w:b/>
                <w:i/>
                <w:sz w:val="22"/>
                <w:szCs w:val="22"/>
                <w:u w:val="none"/>
                <w:lang w:val="af-ZA"/>
              </w:rPr>
              <w:t>]</w:t>
            </w:r>
            <w:r w:rsidR="00CA5B22" w:rsidRPr="005F4C5F">
              <w:rPr>
                <w:rFonts w:ascii="GHEA Grapalat" w:hAnsi="GHEA Grapalat"/>
                <w:b/>
                <w:iCs/>
                <w:sz w:val="22"/>
                <w:szCs w:val="22"/>
              </w:rPr>
              <w:t xml:space="preserve"> </w:t>
            </w:r>
            <w:r w:rsidRPr="005F4C5F">
              <w:rPr>
                <w:rFonts w:ascii="GHEA Grapalat" w:hAnsi="GHEA Grapalat"/>
                <w:b/>
                <w:iCs/>
                <w:sz w:val="22"/>
                <w:szCs w:val="22"/>
              </w:rPr>
              <w:t>(տեղական ժամանակով).</w:t>
            </w:r>
          </w:p>
          <w:p w14:paraId="5D8E2996" w14:textId="77777777" w:rsidR="00AF52BA" w:rsidRPr="005F4C5F" w:rsidRDefault="00AF52BA" w:rsidP="00234511">
            <w:pPr>
              <w:pStyle w:val="BodyTextIndent"/>
              <w:tabs>
                <w:tab w:val="left" w:pos="9356"/>
              </w:tabs>
              <w:spacing w:after="120" w:line="288" w:lineRule="auto"/>
              <w:ind w:left="34" w:right="289"/>
              <w:rPr>
                <w:rFonts w:ascii="GHEA Grapalat" w:hAnsi="GHEA Grapalat"/>
                <w:iCs/>
                <w:sz w:val="22"/>
                <w:szCs w:val="22"/>
              </w:rPr>
            </w:pPr>
            <w:r w:rsidRPr="005F4C5F">
              <w:rPr>
                <w:rFonts w:ascii="GHEA Grapalat" w:hAnsi="GHEA Grapalat"/>
                <w:iCs/>
                <w:sz w:val="22"/>
                <w:szCs w:val="22"/>
              </w:rPr>
              <w:t xml:space="preserve">Դադարի ժամանակաշրջանը տևում է տաս (10) աշխատանքային օր Շնորհման մտադրության ծանուցման փոխանցման ամսաթվից: </w:t>
            </w:r>
          </w:p>
          <w:p w14:paraId="31DE409A" w14:textId="49B90C9A" w:rsidR="00AF52BA" w:rsidRPr="005F4C5F" w:rsidRDefault="00AF52BA" w:rsidP="00234511">
            <w:pPr>
              <w:pStyle w:val="BodyTextIndent"/>
              <w:tabs>
                <w:tab w:val="left" w:pos="9356"/>
              </w:tabs>
              <w:spacing w:after="120" w:line="288" w:lineRule="auto"/>
              <w:ind w:left="34" w:right="289" w:hanging="34"/>
              <w:rPr>
                <w:rFonts w:ascii="GHEA Grapalat" w:hAnsi="GHEA Grapalat"/>
                <w:iCs/>
                <w:sz w:val="22"/>
                <w:szCs w:val="22"/>
              </w:rPr>
            </w:pPr>
            <w:r w:rsidRPr="005F4C5F">
              <w:rPr>
                <w:rFonts w:ascii="GHEA Grapalat" w:hAnsi="GHEA Grapalat"/>
                <w:iCs/>
                <w:sz w:val="22"/>
                <w:szCs w:val="22"/>
              </w:rPr>
              <w:t>Դադարի ժամանակաշրջանը կարող է երկարացվել</w:t>
            </w:r>
            <w:r w:rsidR="004A7F53" w:rsidRPr="005F4C5F">
              <w:rPr>
                <w:rFonts w:ascii="GHEA Grapalat" w:hAnsi="GHEA Grapalat"/>
                <w:iCs/>
                <w:sz w:val="22"/>
                <w:szCs w:val="22"/>
              </w:rPr>
              <w:t xml:space="preserve"> վերոնշյալ 4</w:t>
            </w:r>
            <w:r w:rsidR="00234511" w:rsidRPr="005F4C5F">
              <w:rPr>
                <w:rFonts w:ascii="GHEA Grapalat" w:hAnsi="GHEA Grapalat"/>
                <w:iCs/>
                <w:sz w:val="22"/>
                <w:szCs w:val="22"/>
              </w:rPr>
              <w:t>-</w:t>
            </w:r>
            <w:r w:rsidR="00234511" w:rsidRPr="005F4C5F">
              <w:rPr>
                <w:rFonts w:ascii="GHEA Grapalat" w:hAnsi="GHEA Grapalat"/>
                <w:iCs/>
                <w:sz w:val="22"/>
                <w:szCs w:val="22"/>
                <w:lang w:val="ru-RU"/>
              </w:rPr>
              <w:t>րդ</w:t>
            </w:r>
            <w:r w:rsidR="004A7F53" w:rsidRPr="005F4C5F">
              <w:rPr>
                <w:rFonts w:ascii="GHEA Grapalat" w:hAnsi="GHEA Grapalat"/>
                <w:iCs/>
                <w:sz w:val="22"/>
                <w:szCs w:val="22"/>
              </w:rPr>
              <w:t xml:space="preserve"> բաժնում նշված ձևով</w:t>
            </w:r>
            <w:r w:rsidRPr="005F4C5F">
              <w:rPr>
                <w:rFonts w:ascii="GHEA Grapalat" w:hAnsi="GHEA Grapalat"/>
                <w:iCs/>
                <w:sz w:val="22"/>
                <w:szCs w:val="22"/>
              </w:rPr>
              <w:t>:</w:t>
            </w:r>
          </w:p>
        </w:tc>
      </w:tr>
    </w:tbl>
    <w:p w14:paraId="45BC7102" w14:textId="77777777" w:rsidR="00AF52BA" w:rsidRPr="005F4C5F" w:rsidRDefault="00AF52BA" w:rsidP="0005103F">
      <w:pPr>
        <w:pStyle w:val="BodyTextIndent"/>
        <w:tabs>
          <w:tab w:val="left" w:pos="9356"/>
        </w:tabs>
        <w:spacing w:after="120" w:line="288" w:lineRule="auto"/>
        <w:ind w:left="0" w:right="288"/>
        <w:rPr>
          <w:rFonts w:ascii="GHEA Grapalat" w:hAnsi="GHEA Grapalat" w:cs="Times New Roman"/>
          <w:iCs/>
          <w:sz w:val="22"/>
          <w:szCs w:val="22"/>
        </w:rPr>
      </w:pPr>
    </w:p>
    <w:p w14:paraId="694825ED" w14:textId="77777777" w:rsidR="00AF52BA" w:rsidRPr="005F4C5F" w:rsidRDefault="00AF52BA" w:rsidP="00234511">
      <w:pPr>
        <w:pStyle w:val="BodyTextIndent"/>
        <w:tabs>
          <w:tab w:val="left" w:pos="9356"/>
        </w:tabs>
        <w:spacing w:after="120" w:line="288" w:lineRule="auto"/>
        <w:ind w:left="0" w:right="288"/>
        <w:jc w:val="both"/>
        <w:rPr>
          <w:rFonts w:ascii="GHEA Grapalat" w:hAnsi="GHEA Grapalat"/>
          <w:iCs/>
          <w:sz w:val="22"/>
          <w:szCs w:val="22"/>
        </w:rPr>
      </w:pPr>
      <w:r w:rsidRPr="005F4C5F">
        <w:rPr>
          <w:rFonts w:ascii="GHEA Grapalat" w:hAnsi="GHEA Grapalat"/>
          <w:iCs/>
          <w:sz w:val="22"/>
          <w:szCs w:val="22"/>
        </w:rPr>
        <w:t>Սույն Ծանուցման վերաբերյալ ցանկացա</w:t>
      </w:r>
      <w:r w:rsidR="00632F64" w:rsidRPr="005F4C5F">
        <w:rPr>
          <w:rFonts w:ascii="GHEA Grapalat" w:hAnsi="GHEA Grapalat"/>
          <w:iCs/>
          <w:sz w:val="22"/>
          <w:szCs w:val="22"/>
        </w:rPr>
        <w:t>ծ հարցի դեպքում մի՛ վարանեք կապ</w:t>
      </w:r>
      <w:r w:rsidRPr="005F4C5F">
        <w:rPr>
          <w:rFonts w:ascii="GHEA Grapalat" w:hAnsi="GHEA Grapalat"/>
          <w:iCs/>
          <w:sz w:val="22"/>
          <w:szCs w:val="22"/>
        </w:rPr>
        <w:t xml:space="preserve">վել մեզ հետ: </w:t>
      </w:r>
    </w:p>
    <w:p w14:paraId="0FE3EAE3" w14:textId="522BD75E" w:rsidR="00AF52BA" w:rsidRPr="005F4C5F" w:rsidRDefault="00203B63" w:rsidP="00203B63">
      <w:pPr>
        <w:pStyle w:val="BodyTextIndent"/>
        <w:tabs>
          <w:tab w:val="left" w:pos="9356"/>
        </w:tabs>
        <w:spacing w:after="120" w:line="288" w:lineRule="auto"/>
        <w:ind w:left="0" w:right="288"/>
        <w:jc w:val="both"/>
        <w:rPr>
          <w:rFonts w:ascii="GHEA Grapalat" w:hAnsi="GHEA Grapalat"/>
          <w:iCs/>
          <w:sz w:val="22"/>
          <w:szCs w:val="22"/>
        </w:rPr>
      </w:pPr>
      <w:r w:rsidRPr="005F4C5F">
        <w:rPr>
          <w:rFonts w:ascii="GHEA Grapalat" w:hAnsi="GHEA Grapalat"/>
          <w:iCs/>
          <w:sz w:val="22"/>
          <w:szCs w:val="22"/>
        </w:rPr>
        <w:t>Հարգանքով՝</w:t>
      </w:r>
    </w:p>
    <w:p w14:paraId="35B6CE9F" w14:textId="77777777" w:rsidR="00AF52BA" w:rsidRPr="005F4C5F" w:rsidRDefault="00AF52BA" w:rsidP="0005103F">
      <w:pPr>
        <w:tabs>
          <w:tab w:val="left" w:pos="9356"/>
        </w:tabs>
        <w:spacing w:after="120" w:line="288" w:lineRule="auto"/>
        <w:ind w:left="1560" w:hanging="1560"/>
        <w:rPr>
          <w:rFonts w:ascii="GHEA Grapalat" w:hAnsi="GHEA Grapalat"/>
          <w:sz w:val="22"/>
          <w:szCs w:val="22"/>
        </w:rPr>
      </w:pPr>
      <w:r w:rsidRPr="005F4C5F">
        <w:rPr>
          <w:rFonts w:ascii="GHEA Grapalat" w:hAnsi="GHEA Grapalat"/>
          <w:b/>
          <w:sz w:val="22"/>
          <w:szCs w:val="22"/>
        </w:rPr>
        <w:t>Ստորագրություն՝</w:t>
      </w:r>
      <w:r w:rsidRPr="005F4C5F">
        <w:rPr>
          <w:rFonts w:ascii="GHEA Grapalat" w:hAnsi="GHEA Grapalat"/>
          <w:sz w:val="22"/>
          <w:szCs w:val="22"/>
        </w:rPr>
        <w:t xml:space="preserve"> ____________________________________________</w:t>
      </w:r>
    </w:p>
    <w:p w14:paraId="41218087" w14:textId="77777777" w:rsidR="00AF52BA" w:rsidRPr="005F4C5F" w:rsidRDefault="00AF52BA" w:rsidP="0005103F">
      <w:pPr>
        <w:tabs>
          <w:tab w:val="left" w:pos="9356"/>
        </w:tabs>
        <w:spacing w:after="120" w:line="288" w:lineRule="auto"/>
        <w:ind w:left="1560" w:hanging="1560"/>
        <w:rPr>
          <w:rFonts w:ascii="GHEA Grapalat" w:hAnsi="GHEA Grapalat"/>
          <w:sz w:val="22"/>
          <w:szCs w:val="22"/>
        </w:rPr>
      </w:pPr>
      <w:r w:rsidRPr="005F4C5F">
        <w:rPr>
          <w:rFonts w:ascii="GHEA Grapalat" w:hAnsi="GHEA Grapalat"/>
          <w:b/>
          <w:sz w:val="22"/>
          <w:szCs w:val="22"/>
        </w:rPr>
        <w:t>Անուն՝</w:t>
      </w:r>
      <w:r w:rsidRPr="005F4C5F">
        <w:rPr>
          <w:rFonts w:ascii="GHEA Grapalat" w:hAnsi="GHEA Grapalat"/>
          <w:sz w:val="22"/>
          <w:szCs w:val="22"/>
        </w:rPr>
        <w:tab/>
        <w:t>______________________________________________</w:t>
      </w:r>
    </w:p>
    <w:p w14:paraId="3D4CA1EC" w14:textId="77777777" w:rsidR="00AF52BA" w:rsidRPr="005F4C5F" w:rsidRDefault="00AF52BA" w:rsidP="0005103F">
      <w:pPr>
        <w:tabs>
          <w:tab w:val="left" w:pos="9356"/>
        </w:tabs>
        <w:spacing w:after="120" w:line="288" w:lineRule="auto"/>
        <w:ind w:left="1560" w:hanging="1560"/>
        <w:rPr>
          <w:rFonts w:ascii="GHEA Grapalat" w:hAnsi="GHEA Grapalat"/>
          <w:sz w:val="22"/>
          <w:szCs w:val="22"/>
        </w:rPr>
      </w:pPr>
      <w:r w:rsidRPr="005F4C5F">
        <w:rPr>
          <w:rFonts w:ascii="GHEA Grapalat" w:hAnsi="GHEA Grapalat"/>
          <w:b/>
          <w:sz w:val="22"/>
          <w:szCs w:val="22"/>
        </w:rPr>
        <w:t>Պաշտոն՝</w:t>
      </w:r>
      <w:r w:rsidRPr="005F4C5F">
        <w:rPr>
          <w:rFonts w:ascii="GHEA Grapalat" w:hAnsi="GHEA Grapalat"/>
          <w:sz w:val="22"/>
          <w:szCs w:val="22"/>
        </w:rPr>
        <w:tab/>
        <w:t xml:space="preserve"> ______________________________________________</w:t>
      </w:r>
    </w:p>
    <w:p w14:paraId="3FEC9D45" w14:textId="77777777" w:rsidR="00AF52BA" w:rsidRPr="005F4C5F" w:rsidRDefault="00AF52BA" w:rsidP="0005103F">
      <w:pPr>
        <w:tabs>
          <w:tab w:val="left" w:pos="9356"/>
        </w:tabs>
        <w:spacing w:after="120" w:line="288" w:lineRule="auto"/>
        <w:ind w:left="1560" w:hanging="1560"/>
        <w:rPr>
          <w:rFonts w:ascii="GHEA Grapalat" w:hAnsi="GHEA Grapalat"/>
          <w:sz w:val="22"/>
          <w:szCs w:val="22"/>
        </w:rPr>
      </w:pPr>
      <w:r w:rsidRPr="005F4C5F">
        <w:rPr>
          <w:rFonts w:ascii="GHEA Grapalat" w:hAnsi="GHEA Grapalat"/>
          <w:b/>
          <w:sz w:val="22"/>
          <w:szCs w:val="22"/>
        </w:rPr>
        <w:t>Հեռախոս՝</w:t>
      </w:r>
      <w:r w:rsidRPr="005F4C5F">
        <w:rPr>
          <w:rFonts w:ascii="GHEA Grapalat" w:hAnsi="GHEA Grapalat"/>
          <w:sz w:val="22"/>
          <w:szCs w:val="22"/>
        </w:rPr>
        <w:tab/>
        <w:t>______________________________________________</w:t>
      </w:r>
    </w:p>
    <w:p w14:paraId="735A454B" w14:textId="77777777" w:rsidR="00AF52BA" w:rsidRPr="005F4C5F" w:rsidRDefault="00AF52BA" w:rsidP="0005103F">
      <w:pPr>
        <w:tabs>
          <w:tab w:val="left" w:pos="9356"/>
        </w:tabs>
        <w:spacing w:after="120" w:line="288" w:lineRule="auto"/>
        <w:ind w:left="1560" w:hanging="1560"/>
        <w:rPr>
          <w:rFonts w:ascii="GHEA Grapalat" w:hAnsi="GHEA Grapalat"/>
          <w:sz w:val="22"/>
          <w:szCs w:val="22"/>
        </w:rPr>
      </w:pPr>
      <w:r w:rsidRPr="005F4C5F">
        <w:rPr>
          <w:rFonts w:ascii="GHEA Grapalat" w:hAnsi="GHEA Grapalat"/>
          <w:b/>
          <w:sz w:val="22"/>
          <w:szCs w:val="22"/>
        </w:rPr>
        <w:t>Էլ. հասցե՝</w:t>
      </w:r>
      <w:r w:rsidRPr="005F4C5F">
        <w:rPr>
          <w:rFonts w:ascii="GHEA Grapalat" w:hAnsi="GHEA Grapalat"/>
          <w:sz w:val="22"/>
          <w:szCs w:val="22"/>
        </w:rPr>
        <w:tab/>
        <w:t>______________________________________________</w:t>
      </w:r>
    </w:p>
    <w:p w14:paraId="6921374B" w14:textId="77777777" w:rsidR="00AF52BA" w:rsidRPr="005F4C5F" w:rsidRDefault="00AF52BA" w:rsidP="0005103F">
      <w:pPr>
        <w:tabs>
          <w:tab w:val="left" w:pos="9356"/>
        </w:tabs>
        <w:rPr>
          <w:rFonts w:ascii="GHEA Grapalat" w:hAnsi="GHEA Grapalat"/>
          <w:sz w:val="22"/>
          <w:szCs w:val="22"/>
        </w:rPr>
      </w:pPr>
    </w:p>
    <w:p w14:paraId="3A532B90" w14:textId="77777777" w:rsidR="00AF52BA" w:rsidRPr="005F4C5F" w:rsidRDefault="00AF52BA" w:rsidP="0005103F">
      <w:pPr>
        <w:tabs>
          <w:tab w:val="left" w:pos="9356"/>
        </w:tabs>
        <w:rPr>
          <w:rFonts w:ascii="GHEA Grapalat" w:hAnsi="GHEA Grapalat" w:cs="Arial"/>
          <w:b/>
          <w:sz w:val="22"/>
          <w:szCs w:val="22"/>
        </w:rPr>
      </w:pPr>
      <w:r w:rsidRPr="005F4C5F">
        <w:rPr>
          <w:rFonts w:ascii="GHEA Grapalat" w:hAnsi="GHEA Grapalat" w:cs="Arial"/>
          <w:sz w:val="22"/>
          <w:szCs w:val="22"/>
        </w:rPr>
        <w:br w:type="page"/>
      </w:r>
    </w:p>
    <w:p w14:paraId="23BAFBB2" w14:textId="77777777" w:rsidR="004A7F53" w:rsidRPr="005F4C5F" w:rsidRDefault="004A7F53" w:rsidP="0005103F">
      <w:pPr>
        <w:pStyle w:val="S9Header1"/>
        <w:tabs>
          <w:tab w:val="left" w:pos="9356"/>
        </w:tabs>
        <w:spacing w:before="0" w:after="120" w:line="288" w:lineRule="auto"/>
        <w:rPr>
          <w:rFonts w:ascii="GHEA Grapalat" w:hAnsi="GHEA Grapalat" w:cs="Arial"/>
          <w:sz w:val="22"/>
          <w:szCs w:val="22"/>
        </w:rPr>
      </w:pPr>
    </w:p>
    <w:p w14:paraId="5CDAEA73" w14:textId="77777777" w:rsidR="0008768C" w:rsidRPr="005F4C5F" w:rsidRDefault="0008768C" w:rsidP="009603D9">
      <w:pPr>
        <w:pStyle w:val="Title"/>
        <w:spacing w:after="120" w:line="288" w:lineRule="auto"/>
        <w:rPr>
          <w:rFonts w:ascii="GHEA Grapalat" w:hAnsi="GHEA Grapalat"/>
          <w:sz w:val="22"/>
          <w:szCs w:val="22"/>
        </w:rPr>
      </w:pPr>
    </w:p>
    <w:p w14:paraId="5756A0F9" w14:textId="77777777" w:rsidR="009603D9" w:rsidRPr="005F4C5F" w:rsidRDefault="009603D9" w:rsidP="007E110D">
      <w:pPr>
        <w:pStyle w:val="S9Header1"/>
        <w:tabs>
          <w:tab w:val="left" w:pos="9356"/>
        </w:tabs>
        <w:spacing w:before="0" w:after="120" w:line="288" w:lineRule="auto"/>
        <w:rPr>
          <w:rFonts w:ascii="GHEA Grapalat" w:hAnsi="GHEA Grapalat"/>
          <w:sz w:val="24"/>
        </w:rPr>
      </w:pPr>
      <w:bookmarkStart w:id="665" w:name="_Toc63160044"/>
      <w:r w:rsidRPr="005F4C5F">
        <w:rPr>
          <w:rFonts w:ascii="GHEA Grapalat" w:hAnsi="GHEA Grapalat"/>
          <w:sz w:val="24"/>
        </w:rPr>
        <w:t>ՊԱՅՄԱՆԱԳՐԻ ՇՆՈՐՀՄԱՆ ԾԱՆՈՒՑՈՒՄ</w:t>
      </w:r>
      <w:bookmarkEnd w:id="665"/>
    </w:p>
    <w:p w14:paraId="316A4AF9" w14:textId="77777777" w:rsidR="007B586E" w:rsidRPr="005F4C5F" w:rsidRDefault="00D62FAD" w:rsidP="0005103F">
      <w:pPr>
        <w:pStyle w:val="S9Header1"/>
        <w:tabs>
          <w:tab w:val="left" w:pos="9356"/>
        </w:tabs>
        <w:spacing w:before="0" w:after="120" w:line="288" w:lineRule="auto"/>
        <w:rPr>
          <w:rFonts w:ascii="GHEA Grapalat" w:hAnsi="GHEA Grapalat" w:cs="Arial"/>
          <w:sz w:val="22"/>
          <w:szCs w:val="22"/>
        </w:rPr>
      </w:pPr>
      <w:bookmarkStart w:id="666" w:name="_Toc63160045"/>
      <w:r w:rsidRPr="005F4C5F">
        <w:rPr>
          <w:rFonts w:ascii="GHEA Grapalat" w:hAnsi="GHEA Grapalat" w:cs="Arial"/>
          <w:sz w:val="22"/>
          <w:szCs w:val="22"/>
        </w:rPr>
        <w:t>Ընդունման</w:t>
      </w:r>
      <w:r w:rsidR="007762EA" w:rsidRPr="005F4C5F">
        <w:rPr>
          <w:rFonts w:ascii="GHEA Grapalat" w:hAnsi="GHEA Grapalat" w:cs="Arial"/>
          <w:sz w:val="22"/>
          <w:szCs w:val="22"/>
        </w:rPr>
        <w:t xml:space="preserve"> </w:t>
      </w:r>
      <w:r w:rsidRPr="005F4C5F">
        <w:rPr>
          <w:rFonts w:ascii="GHEA Grapalat" w:hAnsi="GHEA Grapalat" w:cs="Arial"/>
          <w:sz w:val="22"/>
          <w:szCs w:val="22"/>
        </w:rPr>
        <w:t>նամակ</w:t>
      </w:r>
      <w:bookmarkEnd w:id="661"/>
      <w:bookmarkEnd w:id="662"/>
      <w:bookmarkEnd w:id="663"/>
      <w:bookmarkEnd w:id="666"/>
    </w:p>
    <w:p w14:paraId="6650B78F" w14:textId="5DA0CB18" w:rsidR="00FA4F1C" w:rsidRPr="005F4C5F" w:rsidRDefault="00FA4F1C" w:rsidP="0005103F">
      <w:pPr>
        <w:tabs>
          <w:tab w:val="left" w:pos="9356"/>
        </w:tabs>
        <w:spacing w:after="120" w:line="288" w:lineRule="auto"/>
        <w:jc w:val="right"/>
        <w:rPr>
          <w:rFonts w:ascii="GHEA Grapalat" w:hAnsi="GHEA Grapalat"/>
          <w:i/>
          <w:color w:val="FF0000"/>
          <w:sz w:val="22"/>
          <w:szCs w:val="22"/>
        </w:rPr>
      </w:pPr>
      <w:r w:rsidRPr="005F4C5F">
        <w:rPr>
          <w:rFonts w:ascii="GHEA Grapalat" w:hAnsi="GHEA Grapalat"/>
          <w:i/>
          <w:color w:val="FF0000"/>
          <w:sz w:val="22"/>
          <w:szCs w:val="22"/>
        </w:rPr>
        <w:t>[</w:t>
      </w:r>
      <w:r w:rsidRPr="005F4C5F">
        <w:rPr>
          <w:rFonts w:ascii="GHEA Grapalat" w:hAnsi="GHEA Grapalat" w:cs="Sylfaen"/>
          <w:i/>
          <w:color w:val="FF0000"/>
          <w:sz w:val="22"/>
          <w:szCs w:val="22"/>
        </w:rPr>
        <w:t>ամսաթիվ</w:t>
      </w:r>
      <w:r w:rsidRPr="005F4C5F">
        <w:rPr>
          <w:rFonts w:ascii="GHEA Grapalat" w:hAnsi="GHEA Grapalat"/>
          <w:i/>
          <w:color w:val="FF0000"/>
          <w:sz w:val="22"/>
          <w:szCs w:val="22"/>
        </w:rPr>
        <w:t>]</w:t>
      </w:r>
    </w:p>
    <w:p w14:paraId="07271D12" w14:textId="77777777" w:rsidR="00FA4F1C" w:rsidRPr="005F4C5F" w:rsidRDefault="00FA4F1C" w:rsidP="00F629D1">
      <w:pPr>
        <w:tabs>
          <w:tab w:val="left" w:pos="9356"/>
        </w:tabs>
        <w:jc w:val="both"/>
        <w:rPr>
          <w:rFonts w:ascii="GHEA Grapalat" w:hAnsi="GHEA Grapalat"/>
          <w:sz w:val="22"/>
          <w:szCs w:val="22"/>
        </w:rPr>
      </w:pPr>
      <w:r w:rsidRPr="005F4C5F">
        <w:rPr>
          <w:rFonts w:ascii="GHEA Grapalat" w:hAnsi="GHEA Grapalat" w:cs="Sylfaen"/>
          <w:sz w:val="22"/>
          <w:szCs w:val="22"/>
        </w:rPr>
        <w:t>Ում՝</w:t>
      </w:r>
      <w:r w:rsidR="007762EA" w:rsidRPr="005F4C5F">
        <w:rPr>
          <w:rFonts w:ascii="GHEA Grapalat" w:hAnsi="GHEA Grapalat"/>
          <w:sz w:val="22"/>
          <w:szCs w:val="22"/>
        </w:rPr>
        <w:t xml:space="preserve"> </w:t>
      </w:r>
      <w:r w:rsidRPr="005F4C5F">
        <w:rPr>
          <w:rFonts w:ascii="GHEA Grapalat" w:hAnsi="GHEA Grapalat"/>
          <w:i/>
          <w:color w:val="FF0000"/>
          <w:sz w:val="22"/>
          <w:szCs w:val="22"/>
        </w:rPr>
        <w:t>[</w:t>
      </w:r>
      <w:r w:rsidRPr="005F4C5F">
        <w:rPr>
          <w:rFonts w:ascii="GHEA Grapalat" w:hAnsi="GHEA Grapalat" w:cs="Sylfaen"/>
          <w:i/>
          <w:color w:val="FF0000"/>
          <w:sz w:val="22"/>
          <w:szCs w:val="22"/>
        </w:rPr>
        <w:t>Կապալառուի</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անունը</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և</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հասցեն</w:t>
      </w:r>
      <w:r w:rsidRPr="005F4C5F">
        <w:rPr>
          <w:rFonts w:ascii="GHEA Grapalat" w:hAnsi="GHEA Grapalat"/>
          <w:i/>
          <w:color w:val="FF0000"/>
          <w:sz w:val="22"/>
          <w:szCs w:val="22"/>
        </w:rPr>
        <w:t>]</w:t>
      </w:r>
    </w:p>
    <w:p w14:paraId="0292E787" w14:textId="77777777" w:rsidR="00FA4F1C" w:rsidRPr="005F4C5F" w:rsidRDefault="00FA4F1C" w:rsidP="00F629D1">
      <w:pPr>
        <w:tabs>
          <w:tab w:val="left" w:pos="9356"/>
        </w:tabs>
        <w:jc w:val="both"/>
        <w:rPr>
          <w:rFonts w:ascii="GHEA Grapalat" w:hAnsi="GHEA Grapalat"/>
          <w:sz w:val="22"/>
          <w:szCs w:val="22"/>
        </w:rPr>
      </w:pPr>
      <w:r w:rsidRPr="005F4C5F">
        <w:rPr>
          <w:rFonts w:ascii="GHEA Grapalat" w:hAnsi="GHEA Grapalat" w:cs="Sylfaen"/>
          <w:sz w:val="22"/>
          <w:szCs w:val="22"/>
        </w:rPr>
        <w:t>Խնդրո</w:t>
      </w:r>
      <w:r w:rsidR="007762EA" w:rsidRPr="005F4C5F">
        <w:rPr>
          <w:rFonts w:ascii="GHEA Grapalat" w:hAnsi="GHEA Grapalat" w:cs="Sylfaen"/>
          <w:sz w:val="22"/>
          <w:szCs w:val="22"/>
        </w:rPr>
        <w:t xml:space="preserve"> </w:t>
      </w:r>
      <w:r w:rsidRPr="005F4C5F">
        <w:rPr>
          <w:rFonts w:ascii="GHEA Grapalat" w:hAnsi="GHEA Grapalat" w:cs="Sylfaen"/>
          <w:sz w:val="22"/>
          <w:szCs w:val="22"/>
        </w:rPr>
        <w:t>առարկան՝</w:t>
      </w:r>
      <w:r w:rsidR="007762EA" w:rsidRPr="005F4C5F">
        <w:rPr>
          <w:rFonts w:ascii="GHEA Grapalat" w:hAnsi="GHEA Grapalat"/>
          <w:sz w:val="22"/>
          <w:szCs w:val="22"/>
        </w:rPr>
        <w:t xml:space="preserve"> </w:t>
      </w:r>
      <w:r w:rsidRPr="005F4C5F">
        <w:rPr>
          <w:rFonts w:ascii="GHEA Grapalat" w:hAnsi="GHEA Grapalat"/>
          <w:i/>
          <w:color w:val="FF0000"/>
          <w:sz w:val="22"/>
          <w:szCs w:val="22"/>
        </w:rPr>
        <w:t>[</w:t>
      </w:r>
      <w:r w:rsidRPr="005F4C5F">
        <w:rPr>
          <w:rFonts w:ascii="GHEA Grapalat" w:hAnsi="GHEA Grapalat" w:cs="Sylfaen"/>
          <w:i/>
          <w:color w:val="FF0000"/>
          <w:sz w:val="22"/>
          <w:szCs w:val="22"/>
        </w:rPr>
        <w:t>Պայմանագրի</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շնորհման</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ծանուցման</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համարը</w:t>
      </w:r>
      <w:r w:rsidRPr="005F4C5F">
        <w:rPr>
          <w:rFonts w:ascii="GHEA Grapalat" w:hAnsi="GHEA Grapalat"/>
          <w:i/>
          <w:color w:val="FF0000"/>
          <w:sz w:val="22"/>
          <w:szCs w:val="22"/>
        </w:rPr>
        <w:t>]</w:t>
      </w:r>
      <w:r w:rsidR="007762EA" w:rsidRPr="005F4C5F">
        <w:rPr>
          <w:rFonts w:ascii="GHEA Grapalat" w:hAnsi="GHEA Grapalat"/>
          <w:color w:val="FF0000"/>
          <w:sz w:val="22"/>
          <w:szCs w:val="22"/>
        </w:rPr>
        <w:t xml:space="preserve"> </w:t>
      </w:r>
    </w:p>
    <w:p w14:paraId="58C8CB0E" w14:textId="77777777" w:rsidR="00FA4F1C" w:rsidRPr="005F4C5F" w:rsidRDefault="00FA4F1C" w:rsidP="0005103F">
      <w:pPr>
        <w:tabs>
          <w:tab w:val="left" w:pos="9356"/>
        </w:tabs>
        <w:spacing w:after="120" w:line="288" w:lineRule="auto"/>
        <w:jc w:val="both"/>
        <w:rPr>
          <w:rFonts w:ascii="GHEA Grapalat" w:hAnsi="GHEA Grapalat"/>
          <w:sz w:val="22"/>
          <w:szCs w:val="22"/>
        </w:rPr>
      </w:pPr>
    </w:p>
    <w:p w14:paraId="2A22CDF4" w14:textId="77777777" w:rsidR="00FA4F1C" w:rsidRPr="005F4C5F" w:rsidRDefault="00FA4F1C" w:rsidP="0008768C">
      <w:pPr>
        <w:tabs>
          <w:tab w:val="left" w:pos="9356"/>
        </w:tabs>
        <w:jc w:val="both"/>
        <w:rPr>
          <w:rFonts w:ascii="GHEA Grapalat" w:hAnsi="GHEA Grapalat"/>
          <w:sz w:val="22"/>
          <w:szCs w:val="22"/>
        </w:rPr>
      </w:pPr>
      <w:r w:rsidRPr="005F4C5F">
        <w:rPr>
          <w:rFonts w:ascii="GHEA Grapalat" w:hAnsi="GHEA Grapalat" w:cs="Sylfaen"/>
          <w:sz w:val="22"/>
          <w:szCs w:val="22"/>
        </w:rPr>
        <w:t>Սույնով</w:t>
      </w:r>
      <w:r w:rsidR="007762EA" w:rsidRPr="005F4C5F">
        <w:rPr>
          <w:rFonts w:ascii="GHEA Grapalat" w:hAnsi="GHEA Grapalat"/>
          <w:sz w:val="22"/>
          <w:szCs w:val="22"/>
        </w:rPr>
        <w:t xml:space="preserve"> </w:t>
      </w:r>
      <w:r w:rsidRPr="005F4C5F">
        <w:rPr>
          <w:rFonts w:ascii="GHEA Grapalat" w:hAnsi="GHEA Grapalat" w:cs="Sylfaen"/>
          <w:sz w:val="22"/>
          <w:szCs w:val="22"/>
        </w:rPr>
        <w:t>տեղեկացնում</w:t>
      </w:r>
      <w:r w:rsidR="007762EA" w:rsidRPr="005F4C5F">
        <w:rPr>
          <w:rFonts w:ascii="GHEA Grapalat" w:hAnsi="GHEA Grapalat"/>
          <w:sz w:val="22"/>
          <w:szCs w:val="22"/>
        </w:rPr>
        <w:t xml:space="preserve"> </w:t>
      </w:r>
      <w:r w:rsidRPr="005F4C5F">
        <w:rPr>
          <w:rFonts w:ascii="GHEA Grapalat" w:hAnsi="GHEA Grapalat" w:cs="Sylfaen"/>
          <w:sz w:val="22"/>
          <w:szCs w:val="22"/>
        </w:rPr>
        <w:t>ենք</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որ</w:t>
      </w:r>
      <w:r w:rsidR="007762EA" w:rsidRPr="005F4C5F">
        <w:rPr>
          <w:rFonts w:ascii="GHEA Grapalat" w:hAnsi="GHEA Grapalat"/>
          <w:sz w:val="22"/>
          <w:szCs w:val="22"/>
        </w:rPr>
        <w:t xml:space="preserve"> </w:t>
      </w:r>
      <w:r w:rsidRPr="005F4C5F">
        <w:rPr>
          <w:rFonts w:ascii="GHEA Grapalat" w:hAnsi="GHEA Grapalat" w:cs="Sylfaen"/>
          <w:sz w:val="22"/>
          <w:szCs w:val="22"/>
        </w:rPr>
        <w:t>Ձեր</w:t>
      </w:r>
      <w:r w:rsidR="007762EA" w:rsidRPr="005F4C5F">
        <w:rPr>
          <w:rFonts w:ascii="GHEA Grapalat" w:hAnsi="GHEA Grapalat"/>
          <w:sz w:val="22"/>
          <w:szCs w:val="22"/>
        </w:rPr>
        <w:t xml:space="preserve"> </w:t>
      </w:r>
      <w:r w:rsidRPr="005F4C5F">
        <w:rPr>
          <w:rFonts w:ascii="GHEA Grapalat" w:hAnsi="GHEA Grapalat"/>
          <w:color w:val="FF0000"/>
          <w:sz w:val="22"/>
          <w:szCs w:val="22"/>
        </w:rPr>
        <w:t>[</w:t>
      </w:r>
      <w:r w:rsidRPr="005F4C5F">
        <w:rPr>
          <w:rFonts w:ascii="GHEA Grapalat" w:hAnsi="GHEA Grapalat" w:cs="Sylfaen"/>
          <w:i/>
          <w:color w:val="FF0000"/>
          <w:sz w:val="22"/>
          <w:szCs w:val="22"/>
        </w:rPr>
        <w:t>ամսաթիվ</w:t>
      </w:r>
      <w:r w:rsidRPr="005F4C5F">
        <w:rPr>
          <w:rFonts w:ascii="GHEA Grapalat" w:hAnsi="GHEA Grapalat"/>
          <w:color w:val="FF0000"/>
          <w:sz w:val="22"/>
          <w:szCs w:val="22"/>
        </w:rPr>
        <w:t>]</w:t>
      </w:r>
      <w:r w:rsidR="007762EA" w:rsidRPr="005F4C5F">
        <w:rPr>
          <w:rFonts w:ascii="GHEA Grapalat" w:hAnsi="GHEA Grapalat"/>
          <w:color w:val="FF0000"/>
          <w:sz w:val="22"/>
          <w:szCs w:val="22"/>
        </w:rPr>
        <w:t xml:space="preserve"> </w:t>
      </w:r>
      <w:r w:rsidR="002A0027" w:rsidRPr="005F4C5F">
        <w:rPr>
          <w:rFonts w:ascii="GHEA Grapalat" w:hAnsi="GHEA Grapalat" w:cs="Sylfaen"/>
          <w:sz w:val="22"/>
          <w:szCs w:val="22"/>
        </w:rPr>
        <w:t>Հայտ</w:t>
      </w:r>
      <w:r w:rsidRPr="005F4C5F">
        <w:rPr>
          <w:rFonts w:ascii="GHEA Grapalat" w:hAnsi="GHEA Grapalat" w:cs="Sylfaen"/>
          <w:sz w:val="22"/>
          <w:szCs w:val="22"/>
        </w:rPr>
        <w:t>ը՝</w:t>
      </w:r>
      <w:r w:rsidR="007762EA" w:rsidRPr="005F4C5F">
        <w:rPr>
          <w:rFonts w:ascii="GHEA Grapalat" w:hAnsi="GHEA Grapalat"/>
          <w:sz w:val="22"/>
          <w:szCs w:val="22"/>
        </w:rPr>
        <w:t xml:space="preserve"> </w:t>
      </w:r>
      <w:r w:rsidRPr="005F4C5F">
        <w:rPr>
          <w:rFonts w:ascii="GHEA Grapalat" w:hAnsi="GHEA Grapalat"/>
          <w:color w:val="FF0000"/>
          <w:sz w:val="22"/>
          <w:szCs w:val="22"/>
        </w:rPr>
        <w:t>[</w:t>
      </w:r>
      <w:r w:rsidRPr="005F4C5F">
        <w:rPr>
          <w:rFonts w:ascii="GHEA Grapalat" w:hAnsi="GHEA Grapalat" w:cs="Sylfaen"/>
          <w:i/>
          <w:color w:val="FF0000"/>
          <w:sz w:val="22"/>
          <w:szCs w:val="22"/>
        </w:rPr>
        <w:t>պայմանագրի</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անվանումը</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և</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նույնականացման</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համարը</w:t>
      </w:r>
      <w:r w:rsidRPr="005F4C5F">
        <w:rPr>
          <w:rFonts w:ascii="GHEA Grapalat" w:hAnsi="GHEA Grapalat"/>
          <w:i/>
          <w:color w:val="FF0000"/>
          <w:sz w:val="22"/>
          <w:szCs w:val="22"/>
        </w:rPr>
        <w:t>,</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ինչպես</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նշված</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է</w:t>
      </w:r>
      <w:r w:rsidR="007762EA" w:rsidRPr="005F4C5F">
        <w:rPr>
          <w:rFonts w:ascii="GHEA Grapalat" w:hAnsi="GHEA Grapalat"/>
          <w:i/>
          <w:color w:val="FF0000"/>
          <w:sz w:val="22"/>
          <w:szCs w:val="22"/>
        </w:rPr>
        <w:t xml:space="preserve"> </w:t>
      </w:r>
      <w:r w:rsidR="002A0027" w:rsidRPr="005F4C5F">
        <w:rPr>
          <w:rFonts w:ascii="GHEA Grapalat" w:hAnsi="GHEA Grapalat" w:cs="Sylfaen"/>
          <w:i/>
          <w:color w:val="FF0000"/>
          <w:sz w:val="22"/>
          <w:szCs w:val="22"/>
        </w:rPr>
        <w:t>Հայտ</w:t>
      </w:r>
      <w:r w:rsidRPr="005F4C5F">
        <w:rPr>
          <w:rFonts w:ascii="GHEA Grapalat" w:hAnsi="GHEA Grapalat" w:cs="Sylfaen"/>
          <w:i/>
          <w:color w:val="FF0000"/>
          <w:sz w:val="22"/>
          <w:szCs w:val="22"/>
        </w:rPr>
        <w:t>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ՊՀՊ-ում</w:t>
      </w:r>
      <w:r w:rsidRPr="005F4C5F">
        <w:rPr>
          <w:rFonts w:ascii="GHEA Grapalat" w:hAnsi="GHEA Grapalat"/>
          <w:color w:val="FF0000"/>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007762EA" w:rsidRPr="005F4C5F">
        <w:rPr>
          <w:rFonts w:ascii="GHEA Grapalat" w:hAnsi="GHEA Grapalat"/>
          <w:sz w:val="22"/>
          <w:szCs w:val="22"/>
        </w:rPr>
        <w:t xml:space="preserve"> </w:t>
      </w:r>
      <w:r w:rsidRPr="005F4C5F">
        <w:rPr>
          <w:rFonts w:ascii="GHEA Grapalat" w:hAnsi="GHEA Grapalat" w:cs="Sylfaen"/>
          <w:sz w:val="22"/>
          <w:szCs w:val="22"/>
        </w:rPr>
        <w:t>իրականացման</w:t>
      </w:r>
      <w:r w:rsidR="007762EA" w:rsidRPr="005F4C5F">
        <w:rPr>
          <w:rFonts w:ascii="GHEA Grapalat" w:hAnsi="GHEA Grapalat"/>
          <w:sz w:val="22"/>
          <w:szCs w:val="22"/>
        </w:rPr>
        <w:t xml:space="preserve"> </w:t>
      </w:r>
      <w:r w:rsidRPr="005F4C5F">
        <w:rPr>
          <w:rFonts w:ascii="GHEA Grapalat" w:hAnsi="GHEA Grapalat" w:cs="Sylfaen"/>
          <w:sz w:val="22"/>
          <w:szCs w:val="22"/>
        </w:rPr>
        <w:t>համար</w:t>
      </w:r>
      <w:r w:rsidR="007762EA" w:rsidRPr="005F4C5F">
        <w:rPr>
          <w:rFonts w:ascii="GHEA Grapalat" w:hAnsi="GHEA Grapalat"/>
          <w:sz w:val="22"/>
          <w:szCs w:val="22"/>
        </w:rPr>
        <w:t xml:space="preserve"> </w:t>
      </w:r>
      <w:r w:rsidR="009603D9" w:rsidRPr="005F4C5F">
        <w:rPr>
          <w:rFonts w:ascii="GHEA Grapalat" w:hAnsi="GHEA Grapalat"/>
          <w:sz w:val="22"/>
          <w:szCs w:val="22"/>
        </w:rPr>
        <w:t xml:space="preserve">ընդունվում է </w:t>
      </w:r>
      <w:r w:rsidRPr="005F4C5F">
        <w:rPr>
          <w:rFonts w:ascii="GHEA Grapalat" w:hAnsi="GHEA Grapalat" w:cs="Sylfaen"/>
          <w:sz w:val="22"/>
          <w:szCs w:val="22"/>
        </w:rPr>
        <w:t>մեր</w:t>
      </w:r>
      <w:r w:rsidR="007762EA" w:rsidRPr="005F4C5F">
        <w:rPr>
          <w:rFonts w:ascii="GHEA Grapalat" w:hAnsi="GHEA Grapalat"/>
          <w:sz w:val="22"/>
          <w:szCs w:val="22"/>
        </w:rPr>
        <w:t xml:space="preserve"> </w:t>
      </w:r>
      <w:r w:rsidRPr="005F4C5F">
        <w:rPr>
          <w:rFonts w:ascii="GHEA Grapalat" w:hAnsi="GHEA Grapalat"/>
          <w:sz w:val="22"/>
          <w:szCs w:val="22"/>
        </w:rPr>
        <w:t>կազմակերպության</w:t>
      </w:r>
      <w:r w:rsidR="007762EA" w:rsidRPr="005F4C5F">
        <w:rPr>
          <w:rFonts w:ascii="GHEA Grapalat" w:hAnsi="GHEA Grapalat"/>
          <w:sz w:val="22"/>
          <w:szCs w:val="22"/>
        </w:rPr>
        <w:t xml:space="preserve"> </w:t>
      </w:r>
      <w:r w:rsidRPr="005F4C5F">
        <w:rPr>
          <w:rFonts w:ascii="GHEA Grapalat" w:hAnsi="GHEA Grapalat" w:cs="Sylfaen"/>
          <w:sz w:val="22"/>
          <w:szCs w:val="22"/>
        </w:rPr>
        <w:t>կողմից</w:t>
      </w:r>
      <w:r w:rsidR="007762EA" w:rsidRPr="005F4C5F">
        <w:rPr>
          <w:rFonts w:ascii="GHEA Grapalat" w:hAnsi="GHEA Grapalat"/>
          <w:sz w:val="22"/>
          <w:szCs w:val="22"/>
        </w:rPr>
        <w:t xml:space="preserve"> </w:t>
      </w:r>
      <w:r w:rsidRPr="005F4C5F">
        <w:rPr>
          <w:rFonts w:ascii="GHEA Grapalat" w:hAnsi="GHEA Grapalat"/>
          <w:color w:val="FF0000"/>
          <w:sz w:val="22"/>
          <w:szCs w:val="22"/>
        </w:rPr>
        <w:t>[</w:t>
      </w:r>
      <w:r w:rsidRPr="005F4C5F">
        <w:rPr>
          <w:rFonts w:ascii="GHEA Grapalat" w:hAnsi="GHEA Grapalat" w:cs="Sylfaen"/>
          <w:i/>
          <w:color w:val="FF0000"/>
          <w:sz w:val="22"/>
          <w:szCs w:val="22"/>
        </w:rPr>
        <w:t>գումարը</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թվերով</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և</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տառերով</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և</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արժույթը</w:t>
      </w:r>
      <w:r w:rsidRPr="005F4C5F">
        <w:rPr>
          <w:rFonts w:ascii="GHEA Grapalat" w:hAnsi="GHEA Grapalat"/>
          <w:color w:val="FF0000"/>
          <w:sz w:val="22"/>
          <w:szCs w:val="22"/>
        </w:rPr>
        <w:t>]</w:t>
      </w:r>
      <w:r w:rsidR="007762EA" w:rsidRPr="005F4C5F">
        <w:rPr>
          <w:rFonts w:ascii="GHEA Grapalat" w:hAnsi="GHEA Grapalat"/>
          <w:color w:val="FF0000"/>
          <w:sz w:val="22"/>
          <w:szCs w:val="22"/>
        </w:rPr>
        <w:t xml:space="preserve"> </w:t>
      </w:r>
      <w:r w:rsidRPr="005F4C5F">
        <w:rPr>
          <w:rFonts w:ascii="GHEA Grapalat" w:hAnsi="GHEA Grapalat" w:cs="Sylfaen"/>
          <w:sz w:val="22"/>
          <w:szCs w:val="22"/>
        </w:rPr>
        <w:t>Պայմանագրի</w:t>
      </w:r>
      <w:r w:rsidR="007762EA" w:rsidRPr="005F4C5F">
        <w:rPr>
          <w:rFonts w:ascii="GHEA Grapalat" w:hAnsi="GHEA Grapalat" w:cs="Sylfaen"/>
          <w:sz w:val="22"/>
          <w:szCs w:val="22"/>
        </w:rPr>
        <w:t xml:space="preserve"> </w:t>
      </w:r>
      <w:r w:rsidRPr="005F4C5F">
        <w:rPr>
          <w:rFonts w:ascii="GHEA Grapalat" w:hAnsi="GHEA Grapalat" w:cs="Sylfaen"/>
          <w:sz w:val="22"/>
          <w:szCs w:val="22"/>
        </w:rPr>
        <w:t>ընդունված</w:t>
      </w:r>
      <w:r w:rsidR="007762EA" w:rsidRPr="005F4C5F">
        <w:rPr>
          <w:rFonts w:ascii="GHEA Grapalat" w:hAnsi="GHEA Grapalat"/>
          <w:sz w:val="22"/>
          <w:szCs w:val="22"/>
        </w:rPr>
        <w:t xml:space="preserve"> </w:t>
      </w:r>
      <w:r w:rsidRPr="005F4C5F">
        <w:rPr>
          <w:rFonts w:ascii="GHEA Grapalat" w:hAnsi="GHEA Grapalat" w:cs="Sylfaen"/>
          <w:sz w:val="22"/>
          <w:szCs w:val="22"/>
        </w:rPr>
        <w:t>գումարով՝</w:t>
      </w:r>
      <w:r w:rsidR="007762EA" w:rsidRPr="005F4C5F">
        <w:rPr>
          <w:rFonts w:ascii="GHEA Grapalat" w:hAnsi="GHEA Grapalat" w:cs="Sylfaen"/>
          <w:sz w:val="22"/>
          <w:szCs w:val="22"/>
        </w:rPr>
        <w:t xml:space="preserve"> </w:t>
      </w:r>
      <w:r w:rsidRPr="005F4C5F">
        <w:rPr>
          <w:rFonts w:ascii="GHEA Grapalat" w:hAnsi="GHEA Grapalat" w:cs="Sylfaen"/>
          <w:sz w:val="22"/>
          <w:szCs w:val="22"/>
        </w:rPr>
        <w:t>ուղղված</w:t>
      </w:r>
      <w:r w:rsidR="007762EA" w:rsidRPr="005F4C5F">
        <w:rPr>
          <w:rFonts w:ascii="GHEA Grapalat" w:hAnsi="GHEA Grapalat" w:cs="Sylfaen"/>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փոփոխված</w:t>
      </w:r>
      <w:r w:rsidR="007762EA" w:rsidRPr="005F4C5F">
        <w:rPr>
          <w:rFonts w:ascii="GHEA Grapalat" w:hAnsi="GHEA Grapalat"/>
          <w:sz w:val="22"/>
          <w:szCs w:val="22"/>
        </w:rPr>
        <w:t xml:space="preserve"> </w:t>
      </w:r>
      <w:r w:rsidRPr="005F4C5F">
        <w:rPr>
          <w:rFonts w:ascii="GHEA Grapalat" w:hAnsi="GHEA Grapalat" w:cs="Sylfaen"/>
          <w:sz w:val="22"/>
          <w:szCs w:val="22"/>
        </w:rPr>
        <w:t>համաձայն</w:t>
      </w:r>
      <w:r w:rsidR="007762EA" w:rsidRPr="005F4C5F">
        <w:rPr>
          <w:rFonts w:ascii="GHEA Grapalat" w:hAnsi="GHEA Grapalat"/>
          <w:sz w:val="22"/>
          <w:szCs w:val="22"/>
        </w:rPr>
        <w:t xml:space="preserve"> </w:t>
      </w:r>
      <w:r w:rsidRPr="005F4C5F">
        <w:rPr>
          <w:rFonts w:ascii="GHEA Grapalat" w:hAnsi="GHEA Grapalat"/>
          <w:sz w:val="22"/>
          <w:szCs w:val="22"/>
        </w:rPr>
        <w:t>«Հրահանգներ</w:t>
      </w:r>
      <w:r w:rsidR="007762EA" w:rsidRPr="005F4C5F">
        <w:rPr>
          <w:rFonts w:ascii="GHEA Grapalat" w:hAnsi="GHEA Grapalat"/>
          <w:sz w:val="22"/>
          <w:szCs w:val="22"/>
        </w:rPr>
        <w:t xml:space="preserve"> </w:t>
      </w:r>
      <w:r w:rsidR="00F65AAE" w:rsidRPr="005F4C5F">
        <w:rPr>
          <w:rFonts w:ascii="GHEA Grapalat" w:hAnsi="GHEA Grapalat"/>
          <w:sz w:val="22"/>
          <w:szCs w:val="22"/>
        </w:rPr>
        <w:t>հ</w:t>
      </w:r>
      <w:r w:rsidR="000C1147" w:rsidRPr="005F4C5F">
        <w:rPr>
          <w:rFonts w:ascii="GHEA Grapalat" w:hAnsi="GHEA Grapalat" w:cs="Sylfaen"/>
          <w:sz w:val="22"/>
          <w:szCs w:val="22"/>
        </w:rPr>
        <w:t>այտատուներին</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բաժնի</w:t>
      </w:r>
      <w:r w:rsidRPr="005F4C5F">
        <w:rPr>
          <w:rFonts w:ascii="GHEA Grapalat" w:hAnsi="GHEA Grapalat"/>
          <w:sz w:val="22"/>
          <w:szCs w:val="22"/>
        </w:rPr>
        <w:t>:</w:t>
      </w:r>
    </w:p>
    <w:p w14:paraId="5C0036CF" w14:textId="77777777" w:rsidR="0008768C" w:rsidRPr="005F4C5F" w:rsidRDefault="0008768C" w:rsidP="0008768C">
      <w:pPr>
        <w:tabs>
          <w:tab w:val="left" w:pos="9356"/>
        </w:tabs>
        <w:jc w:val="both"/>
        <w:rPr>
          <w:rFonts w:ascii="GHEA Grapalat" w:hAnsi="GHEA Grapalat" w:cs="Sylfaen"/>
          <w:sz w:val="22"/>
          <w:szCs w:val="22"/>
        </w:rPr>
      </w:pPr>
    </w:p>
    <w:p w14:paraId="1443C968" w14:textId="6D3C84DA" w:rsidR="00FA4F1C" w:rsidRPr="005F4C5F" w:rsidRDefault="00FA4F1C" w:rsidP="0008768C">
      <w:pPr>
        <w:tabs>
          <w:tab w:val="left" w:pos="9356"/>
        </w:tabs>
        <w:jc w:val="both"/>
        <w:rPr>
          <w:rFonts w:ascii="GHEA Grapalat" w:hAnsi="GHEA Grapalat"/>
          <w:sz w:val="22"/>
          <w:szCs w:val="22"/>
        </w:rPr>
      </w:pPr>
      <w:r w:rsidRPr="005F4C5F">
        <w:rPr>
          <w:rFonts w:ascii="GHEA Grapalat" w:hAnsi="GHEA Grapalat" w:cs="Sylfaen"/>
          <w:sz w:val="22"/>
          <w:szCs w:val="22"/>
        </w:rPr>
        <w:t>Պայմանագրի</w:t>
      </w:r>
      <w:r w:rsidR="007762EA" w:rsidRPr="005F4C5F">
        <w:rPr>
          <w:rFonts w:ascii="GHEA Grapalat" w:hAnsi="GHEA Grapalat"/>
          <w:sz w:val="22"/>
          <w:szCs w:val="22"/>
        </w:rPr>
        <w:t xml:space="preserve"> </w:t>
      </w:r>
      <w:r w:rsidRPr="005F4C5F">
        <w:rPr>
          <w:rFonts w:ascii="GHEA Grapalat" w:hAnsi="GHEA Grapalat" w:cs="Sylfaen"/>
          <w:sz w:val="22"/>
          <w:szCs w:val="22"/>
        </w:rPr>
        <w:t>դրույթների</w:t>
      </w:r>
      <w:r w:rsidR="007762EA" w:rsidRPr="005F4C5F">
        <w:rPr>
          <w:rFonts w:ascii="GHEA Grapalat" w:hAnsi="GHEA Grapalat"/>
          <w:sz w:val="22"/>
          <w:szCs w:val="22"/>
        </w:rPr>
        <w:t xml:space="preserve"> </w:t>
      </w:r>
      <w:r w:rsidRPr="005F4C5F">
        <w:rPr>
          <w:rFonts w:ascii="GHEA Grapalat" w:hAnsi="GHEA Grapalat" w:cs="Sylfaen"/>
          <w:sz w:val="22"/>
          <w:szCs w:val="22"/>
        </w:rPr>
        <w:t>համաձայն,</w:t>
      </w:r>
      <w:r w:rsidR="007762EA" w:rsidRPr="005F4C5F">
        <w:rPr>
          <w:rFonts w:ascii="GHEA Grapalat" w:hAnsi="GHEA Grapalat"/>
          <w:sz w:val="22"/>
          <w:szCs w:val="22"/>
        </w:rPr>
        <w:t xml:space="preserve"> </w:t>
      </w:r>
      <w:r w:rsidRPr="005F4C5F">
        <w:rPr>
          <w:rFonts w:ascii="GHEA Grapalat" w:hAnsi="GHEA Grapalat" w:cs="Sylfaen"/>
          <w:sz w:val="22"/>
          <w:szCs w:val="22"/>
        </w:rPr>
        <w:t>Դուք</w:t>
      </w:r>
      <w:r w:rsidR="007762EA" w:rsidRPr="005F4C5F">
        <w:rPr>
          <w:rFonts w:ascii="GHEA Grapalat" w:hAnsi="GHEA Grapalat"/>
          <w:sz w:val="22"/>
          <w:szCs w:val="22"/>
        </w:rPr>
        <w:t xml:space="preserve"> </w:t>
      </w:r>
      <w:r w:rsidRPr="005F4C5F">
        <w:rPr>
          <w:rFonts w:ascii="GHEA Grapalat" w:hAnsi="GHEA Grapalat" w:cs="Sylfaen"/>
          <w:sz w:val="22"/>
          <w:szCs w:val="22"/>
        </w:rPr>
        <w:t>պետք</w:t>
      </w:r>
      <w:r w:rsidR="007762EA" w:rsidRPr="005F4C5F">
        <w:rPr>
          <w:rFonts w:ascii="GHEA Grapalat" w:hAnsi="GHEA Grapalat"/>
          <w:sz w:val="22"/>
          <w:szCs w:val="22"/>
        </w:rPr>
        <w:t xml:space="preserve"> </w:t>
      </w:r>
      <w:r w:rsidRPr="005F4C5F">
        <w:rPr>
          <w:rFonts w:ascii="GHEA Grapalat" w:hAnsi="GHEA Grapalat" w:cs="Sylfaen"/>
          <w:sz w:val="22"/>
          <w:szCs w:val="22"/>
        </w:rPr>
        <w:t>է</w:t>
      </w:r>
      <w:r w:rsidR="007762EA" w:rsidRPr="005F4C5F">
        <w:rPr>
          <w:rFonts w:ascii="GHEA Grapalat" w:hAnsi="GHEA Grapalat"/>
          <w:sz w:val="22"/>
          <w:szCs w:val="22"/>
        </w:rPr>
        <w:t xml:space="preserve"> </w:t>
      </w:r>
      <w:r w:rsidRPr="005F4C5F">
        <w:rPr>
          <w:rFonts w:ascii="GHEA Grapalat" w:hAnsi="GHEA Grapalat"/>
          <w:sz w:val="22"/>
          <w:szCs w:val="22"/>
        </w:rPr>
        <w:t>28</w:t>
      </w:r>
      <w:r w:rsidR="007762EA" w:rsidRPr="005F4C5F">
        <w:rPr>
          <w:rFonts w:ascii="GHEA Grapalat" w:hAnsi="GHEA Grapalat"/>
          <w:sz w:val="22"/>
          <w:szCs w:val="22"/>
        </w:rPr>
        <w:t xml:space="preserve"> </w:t>
      </w:r>
      <w:r w:rsidRPr="005F4C5F">
        <w:rPr>
          <w:rFonts w:ascii="GHEA Grapalat" w:hAnsi="GHEA Grapalat" w:cs="Sylfaen"/>
          <w:sz w:val="22"/>
          <w:szCs w:val="22"/>
        </w:rPr>
        <w:t>օրվա</w:t>
      </w:r>
      <w:r w:rsidR="007762EA" w:rsidRPr="005F4C5F">
        <w:rPr>
          <w:rFonts w:ascii="GHEA Grapalat" w:hAnsi="GHEA Grapalat"/>
          <w:sz w:val="22"/>
          <w:szCs w:val="22"/>
        </w:rPr>
        <w:t xml:space="preserve"> </w:t>
      </w:r>
      <w:r w:rsidRPr="005F4C5F">
        <w:rPr>
          <w:rFonts w:ascii="GHEA Grapalat" w:hAnsi="GHEA Grapalat" w:cs="Sylfaen"/>
          <w:sz w:val="22"/>
          <w:szCs w:val="22"/>
        </w:rPr>
        <w:t>ընթացքում</w:t>
      </w:r>
      <w:r w:rsidR="007762EA" w:rsidRPr="005F4C5F">
        <w:rPr>
          <w:rFonts w:ascii="GHEA Grapalat" w:hAnsi="GHEA Grapalat" w:cs="Sylfaen"/>
          <w:sz w:val="22"/>
          <w:szCs w:val="22"/>
        </w:rPr>
        <w:t xml:space="preserve"> </w:t>
      </w:r>
      <w:r w:rsidRPr="005F4C5F">
        <w:rPr>
          <w:rFonts w:ascii="GHEA Grapalat" w:hAnsi="GHEA Grapalat" w:cs="Sylfaen"/>
          <w:sz w:val="22"/>
          <w:szCs w:val="22"/>
        </w:rPr>
        <w:t>ներկայացնեք</w:t>
      </w:r>
      <w:r w:rsidR="007762EA" w:rsidRPr="005F4C5F">
        <w:rPr>
          <w:rFonts w:ascii="GHEA Grapalat" w:hAnsi="GHEA Grapalat"/>
          <w:sz w:val="22"/>
          <w:szCs w:val="22"/>
        </w:rPr>
        <w:t xml:space="preserve"> </w:t>
      </w:r>
      <w:r w:rsidR="00FB3321" w:rsidRPr="005F4C5F">
        <w:rPr>
          <w:rFonts w:ascii="GHEA Grapalat" w:hAnsi="GHEA Grapalat"/>
          <w:sz w:val="22"/>
          <w:szCs w:val="22"/>
        </w:rPr>
        <w:t>Կ</w:t>
      </w:r>
      <w:r w:rsidRPr="005F4C5F">
        <w:rPr>
          <w:rFonts w:ascii="GHEA Grapalat" w:hAnsi="GHEA Grapalat" w:cs="Sylfaen"/>
          <w:sz w:val="22"/>
          <w:szCs w:val="22"/>
        </w:rPr>
        <w:t>ատար</w:t>
      </w:r>
      <w:r w:rsidR="00497CF4" w:rsidRPr="005F4C5F">
        <w:rPr>
          <w:rFonts w:ascii="GHEA Grapalat" w:hAnsi="GHEA Grapalat" w:cs="Sylfaen"/>
          <w:sz w:val="22"/>
          <w:szCs w:val="22"/>
          <w:lang w:val="ru-RU"/>
        </w:rPr>
        <w:t>ման</w:t>
      </w:r>
      <w:r w:rsidR="007762EA" w:rsidRPr="005F4C5F">
        <w:rPr>
          <w:rFonts w:ascii="GHEA Grapalat" w:hAnsi="GHEA Grapalat"/>
          <w:sz w:val="22"/>
          <w:szCs w:val="22"/>
        </w:rPr>
        <w:t xml:space="preserve"> </w:t>
      </w:r>
      <w:r w:rsidRPr="005F4C5F">
        <w:rPr>
          <w:rFonts w:ascii="GHEA Grapalat" w:hAnsi="GHEA Grapalat" w:cs="Sylfaen"/>
          <w:sz w:val="22"/>
          <w:szCs w:val="22"/>
        </w:rPr>
        <w:t>երաշխիք</w:t>
      </w:r>
      <w:r w:rsidR="00FB3321" w:rsidRPr="005F4C5F">
        <w:rPr>
          <w:rFonts w:ascii="GHEA Grapalat" w:hAnsi="GHEA Grapalat" w:cs="Sylfaen"/>
          <w:sz w:val="22"/>
          <w:szCs w:val="22"/>
        </w:rPr>
        <w:t xml:space="preserve"> և Բնապահպանական</w:t>
      </w:r>
      <w:r w:rsidR="00E8377D" w:rsidRPr="005F4C5F">
        <w:rPr>
          <w:rFonts w:ascii="GHEA Grapalat" w:hAnsi="GHEA Grapalat" w:cs="Sylfaen"/>
          <w:sz w:val="22"/>
          <w:szCs w:val="22"/>
          <w:lang w:val="hy-AM"/>
        </w:rPr>
        <w:t xml:space="preserve"> և</w:t>
      </w:r>
      <w:r w:rsidR="00FB3321" w:rsidRPr="005F4C5F">
        <w:rPr>
          <w:rFonts w:ascii="GHEA Grapalat" w:hAnsi="GHEA Grapalat" w:cs="Sylfaen"/>
          <w:sz w:val="22"/>
          <w:szCs w:val="22"/>
        </w:rPr>
        <w:t xml:space="preserve"> սոցիալական կատար</w:t>
      </w:r>
      <w:r w:rsidR="00497CF4" w:rsidRPr="005F4C5F">
        <w:rPr>
          <w:rFonts w:ascii="GHEA Grapalat" w:hAnsi="GHEA Grapalat" w:cs="Sylfaen"/>
          <w:sz w:val="22"/>
          <w:szCs w:val="22"/>
          <w:lang w:val="ru-RU"/>
        </w:rPr>
        <w:t>ման</w:t>
      </w:r>
      <w:r w:rsidR="00FB3321" w:rsidRPr="005F4C5F">
        <w:rPr>
          <w:rFonts w:ascii="GHEA Grapalat" w:hAnsi="GHEA Grapalat" w:cs="Sylfaen"/>
          <w:sz w:val="22"/>
          <w:szCs w:val="22"/>
        </w:rPr>
        <w:t xml:space="preserve"> երաշխիք </w:t>
      </w:r>
      <w:r w:rsidR="00FB3321" w:rsidRPr="005F4C5F">
        <w:rPr>
          <w:rFonts w:ascii="GHEA Grapalat" w:hAnsi="GHEA Grapalat"/>
          <w:i/>
          <w:color w:val="FF0000"/>
          <w:sz w:val="22"/>
          <w:szCs w:val="22"/>
        </w:rPr>
        <w:t>[Ջնջել ԲՍ կատար</w:t>
      </w:r>
      <w:r w:rsidR="00497CF4" w:rsidRPr="005F4C5F">
        <w:rPr>
          <w:rFonts w:ascii="GHEA Grapalat" w:hAnsi="GHEA Grapalat"/>
          <w:i/>
          <w:color w:val="FF0000"/>
          <w:sz w:val="22"/>
          <w:szCs w:val="22"/>
          <w:lang w:val="ru-RU"/>
        </w:rPr>
        <w:t>ման</w:t>
      </w:r>
      <w:r w:rsidR="00FB3321" w:rsidRPr="005F4C5F">
        <w:rPr>
          <w:rFonts w:ascii="GHEA Grapalat" w:hAnsi="GHEA Grapalat"/>
          <w:i/>
          <w:color w:val="FF0000"/>
          <w:sz w:val="22"/>
          <w:szCs w:val="22"/>
        </w:rPr>
        <w:t xml:space="preserve"> երաշխիքը, եթե այս պայմանագրով պետք չէ]</w:t>
      </w:r>
      <w:r w:rsidRPr="005F4C5F">
        <w:rPr>
          <w:rFonts w:ascii="GHEA Grapalat" w:hAnsi="GHEA Grapalat" w:cs="Sylfaen"/>
          <w:color w:val="FF0000"/>
          <w:sz w:val="22"/>
          <w:szCs w:val="22"/>
        </w:rPr>
        <w:t>,</w:t>
      </w:r>
      <w:r w:rsidR="007762EA" w:rsidRPr="005F4C5F">
        <w:rPr>
          <w:rFonts w:ascii="GHEA Grapalat" w:hAnsi="GHEA Grapalat" w:cs="Sylfaen"/>
          <w:sz w:val="22"/>
          <w:szCs w:val="22"/>
        </w:rPr>
        <w:t xml:space="preserve"> </w:t>
      </w:r>
      <w:r w:rsidRPr="005F4C5F">
        <w:rPr>
          <w:rFonts w:ascii="GHEA Grapalat" w:hAnsi="GHEA Grapalat" w:cs="Sylfaen"/>
          <w:sz w:val="22"/>
          <w:szCs w:val="22"/>
        </w:rPr>
        <w:t>օգտագործելով</w:t>
      </w:r>
      <w:r w:rsidR="007762EA" w:rsidRPr="005F4C5F">
        <w:rPr>
          <w:rFonts w:ascii="GHEA Grapalat" w:hAnsi="GHEA Grapalat" w:cs="Sylfaen"/>
          <w:sz w:val="22"/>
          <w:szCs w:val="22"/>
        </w:rPr>
        <w:t xml:space="preserve"> </w:t>
      </w:r>
      <w:r w:rsidR="00FB3321" w:rsidRPr="005F4C5F">
        <w:rPr>
          <w:rFonts w:ascii="GHEA Grapalat" w:hAnsi="GHEA Grapalat" w:cs="Sylfaen"/>
          <w:sz w:val="22"/>
          <w:szCs w:val="22"/>
        </w:rPr>
        <w:t>Կ</w:t>
      </w:r>
      <w:r w:rsidRPr="005F4C5F">
        <w:rPr>
          <w:rFonts w:ascii="GHEA Grapalat" w:hAnsi="GHEA Grapalat" w:cs="Sylfaen"/>
          <w:sz w:val="22"/>
          <w:szCs w:val="22"/>
        </w:rPr>
        <w:t>ատար</w:t>
      </w:r>
      <w:r w:rsidR="00497CF4" w:rsidRPr="005F4C5F">
        <w:rPr>
          <w:rFonts w:ascii="GHEA Grapalat" w:hAnsi="GHEA Grapalat" w:cs="Sylfaen"/>
          <w:sz w:val="22"/>
          <w:szCs w:val="22"/>
          <w:lang w:val="ru-RU"/>
        </w:rPr>
        <w:t>ման</w:t>
      </w:r>
      <w:r w:rsidR="007762EA" w:rsidRPr="005F4C5F">
        <w:rPr>
          <w:rFonts w:ascii="GHEA Grapalat" w:hAnsi="GHEA Grapalat" w:cs="Sylfaen"/>
          <w:sz w:val="22"/>
          <w:szCs w:val="22"/>
        </w:rPr>
        <w:t xml:space="preserve"> </w:t>
      </w:r>
      <w:r w:rsidRPr="005F4C5F">
        <w:rPr>
          <w:rFonts w:ascii="GHEA Grapalat" w:hAnsi="GHEA Grapalat" w:cs="Sylfaen"/>
          <w:sz w:val="22"/>
          <w:szCs w:val="22"/>
        </w:rPr>
        <w:t>երաշխիքի</w:t>
      </w:r>
      <w:r w:rsidR="007762EA" w:rsidRPr="005F4C5F">
        <w:rPr>
          <w:rFonts w:ascii="GHEA Grapalat" w:hAnsi="GHEA Grapalat"/>
          <w:sz w:val="22"/>
          <w:szCs w:val="22"/>
        </w:rPr>
        <w:t xml:space="preserve"> </w:t>
      </w:r>
      <w:r w:rsidR="00FB3321" w:rsidRPr="005F4C5F">
        <w:rPr>
          <w:rFonts w:ascii="GHEA Grapalat" w:hAnsi="GHEA Grapalat"/>
          <w:sz w:val="22"/>
          <w:szCs w:val="22"/>
        </w:rPr>
        <w:t>և ԲՍ կատար</w:t>
      </w:r>
      <w:r w:rsidR="00497CF4" w:rsidRPr="005F4C5F">
        <w:rPr>
          <w:rFonts w:ascii="GHEA Grapalat" w:hAnsi="GHEA Grapalat"/>
          <w:sz w:val="22"/>
          <w:szCs w:val="22"/>
          <w:lang w:val="ru-RU"/>
        </w:rPr>
        <w:t>ման</w:t>
      </w:r>
      <w:r w:rsidR="00FB3321" w:rsidRPr="005F4C5F">
        <w:rPr>
          <w:rFonts w:ascii="GHEA Grapalat" w:hAnsi="GHEA Grapalat"/>
          <w:sz w:val="22"/>
          <w:szCs w:val="22"/>
        </w:rPr>
        <w:t xml:space="preserve"> երաշխիքների </w:t>
      </w:r>
      <w:r w:rsidRPr="005F4C5F">
        <w:rPr>
          <w:rFonts w:ascii="GHEA Grapalat" w:hAnsi="GHEA Grapalat"/>
          <w:sz w:val="22"/>
          <w:szCs w:val="22"/>
        </w:rPr>
        <w:t>ձ</w:t>
      </w:r>
      <w:r w:rsidRPr="005F4C5F">
        <w:rPr>
          <w:rFonts w:ascii="GHEA Grapalat" w:hAnsi="GHEA Grapalat" w:cs="Sylfaen"/>
          <w:sz w:val="22"/>
          <w:szCs w:val="22"/>
        </w:rPr>
        <w:t>և</w:t>
      </w:r>
      <w:r w:rsidR="00FB3321" w:rsidRPr="005F4C5F">
        <w:rPr>
          <w:rFonts w:ascii="GHEA Grapalat" w:hAnsi="GHEA Grapalat" w:cs="Sylfaen"/>
          <w:sz w:val="22"/>
          <w:szCs w:val="22"/>
        </w:rPr>
        <w:t>երը</w:t>
      </w:r>
      <w:r w:rsidRPr="005F4C5F">
        <w:rPr>
          <w:rFonts w:ascii="GHEA Grapalat" w:hAnsi="GHEA Grapalat" w:cs="Sylfaen"/>
          <w:sz w:val="22"/>
          <w:szCs w:val="22"/>
        </w:rPr>
        <w:t>,</w:t>
      </w:r>
      <w:r w:rsidR="007762EA" w:rsidRPr="005F4C5F">
        <w:rPr>
          <w:rFonts w:ascii="GHEA Grapalat" w:hAnsi="GHEA Grapalat" w:cs="Sylfaen"/>
          <w:sz w:val="22"/>
          <w:szCs w:val="22"/>
        </w:rPr>
        <w:t xml:space="preserve"> </w:t>
      </w:r>
      <w:r w:rsidRPr="005F4C5F">
        <w:rPr>
          <w:rFonts w:ascii="GHEA Grapalat" w:hAnsi="GHEA Grapalat" w:cs="Sylfaen"/>
          <w:sz w:val="22"/>
          <w:szCs w:val="22"/>
        </w:rPr>
        <w:t>որ</w:t>
      </w:r>
      <w:r w:rsidR="00FB3321" w:rsidRPr="005F4C5F">
        <w:rPr>
          <w:rFonts w:ascii="GHEA Grapalat" w:hAnsi="GHEA Grapalat" w:cs="Sylfaen"/>
          <w:sz w:val="22"/>
          <w:szCs w:val="22"/>
        </w:rPr>
        <w:t xml:space="preserve">ոնք </w:t>
      </w:r>
      <w:r w:rsidRPr="005F4C5F">
        <w:rPr>
          <w:rFonts w:ascii="GHEA Grapalat" w:hAnsi="GHEA Grapalat" w:cs="Sylfaen"/>
          <w:sz w:val="22"/>
          <w:szCs w:val="22"/>
        </w:rPr>
        <w:t>բերված</w:t>
      </w:r>
      <w:r w:rsidR="007762EA" w:rsidRPr="005F4C5F">
        <w:rPr>
          <w:rFonts w:ascii="GHEA Grapalat" w:hAnsi="GHEA Grapalat" w:cs="Sylfaen"/>
          <w:sz w:val="22"/>
          <w:szCs w:val="22"/>
        </w:rPr>
        <w:t xml:space="preserve"> </w:t>
      </w:r>
      <w:r w:rsidR="00FB3321" w:rsidRPr="005F4C5F">
        <w:rPr>
          <w:rFonts w:ascii="GHEA Grapalat" w:hAnsi="GHEA Grapalat" w:cs="Sylfaen"/>
          <w:sz w:val="22"/>
          <w:szCs w:val="22"/>
        </w:rPr>
        <w:t>են</w:t>
      </w:r>
      <w:r w:rsidR="007762EA" w:rsidRPr="005F4C5F">
        <w:rPr>
          <w:rFonts w:ascii="GHEA Grapalat" w:hAnsi="GHEA Grapalat" w:cs="Sylfaen"/>
          <w:sz w:val="22"/>
          <w:szCs w:val="22"/>
        </w:rPr>
        <w:t xml:space="preserve"> </w:t>
      </w:r>
      <w:r w:rsidR="00FB3321" w:rsidRPr="005F4C5F">
        <w:rPr>
          <w:rFonts w:ascii="GHEA Grapalat" w:hAnsi="GHEA Grapalat" w:cs="Sylfaen"/>
          <w:sz w:val="22"/>
          <w:szCs w:val="22"/>
        </w:rPr>
        <w:t>մ</w:t>
      </w:r>
      <w:r w:rsidRPr="005F4C5F">
        <w:rPr>
          <w:rFonts w:ascii="GHEA Grapalat" w:hAnsi="GHEA Grapalat" w:cs="Sylfaen"/>
          <w:sz w:val="22"/>
          <w:szCs w:val="22"/>
        </w:rPr>
        <w:t>րցութային</w:t>
      </w:r>
      <w:r w:rsidR="007762EA" w:rsidRPr="005F4C5F">
        <w:rPr>
          <w:rFonts w:ascii="GHEA Grapalat" w:hAnsi="GHEA Grapalat"/>
          <w:sz w:val="22"/>
          <w:szCs w:val="22"/>
        </w:rPr>
        <w:t xml:space="preserve"> </w:t>
      </w:r>
      <w:r w:rsidRPr="005F4C5F">
        <w:rPr>
          <w:rFonts w:ascii="GHEA Grapalat" w:hAnsi="GHEA Grapalat" w:cs="Sylfaen"/>
          <w:sz w:val="22"/>
          <w:szCs w:val="22"/>
        </w:rPr>
        <w:t>փաստաթղթերի</w:t>
      </w:r>
      <w:r w:rsidR="007762EA" w:rsidRPr="005F4C5F">
        <w:rPr>
          <w:rFonts w:ascii="GHEA Grapalat" w:hAnsi="GHEA Grapalat"/>
          <w:sz w:val="22"/>
          <w:szCs w:val="22"/>
        </w:rPr>
        <w:t xml:space="preserve"> </w:t>
      </w:r>
      <w:r w:rsidR="00F629D1" w:rsidRPr="005F4C5F">
        <w:rPr>
          <w:rFonts w:ascii="GHEA Grapalat" w:hAnsi="GHEA Grapalat"/>
          <w:sz w:val="22"/>
          <w:szCs w:val="22"/>
        </w:rPr>
        <w:t>Բ</w:t>
      </w:r>
      <w:r w:rsidRPr="005F4C5F">
        <w:rPr>
          <w:rFonts w:ascii="GHEA Grapalat" w:hAnsi="GHEA Grapalat"/>
          <w:sz w:val="22"/>
          <w:szCs w:val="22"/>
        </w:rPr>
        <w:t>աժ</w:t>
      </w:r>
      <w:r w:rsidR="00F629D1" w:rsidRPr="005F4C5F">
        <w:rPr>
          <w:rFonts w:ascii="GHEA Grapalat" w:hAnsi="GHEA Grapalat"/>
          <w:sz w:val="22"/>
          <w:szCs w:val="22"/>
          <w:lang w:val="ru-RU"/>
        </w:rPr>
        <w:t>ի</w:t>
      </w:r>
      <w:r w:rsidRPr="005F4C5F">
        <w:rPr>
          <w:rFonts w:ascii="GHEA Grapalat" w:hAnsi="GHEA Grapalat"/>
          <w:sz w:val="22"/>
          <w:szCs w:val="22"/>
        </w:rPr>
        <w:t>ն</w:t>
      </w:r>
      <w:r w:rsidR="00F629D1" w:rsidRPr="005F4C5F">
        <w:rPr>
          <w:rFonts w:ascii="GHEA Grapalat" w:hAnsi="GHEA Grapalat"/>
          <w:sz w:val="22"/>
          <w:szCs w:val="22"/>
        </w:rPr>
        <w:t xml:space="preserve"> X-</w:t>
      </w:r>
      <w:r w:rsidRPr="005F4C5F">
        <w:rPr>
          <w:rFonts w:ascii="GHEA Grapalat" w:hAnsi="GHEA Grapalat" w:cs="Sylfaen"/>
          <w:sz w:val="22"/>
          <w:szCs w:val="22"/>
        </w:rPr>
        <w:t>ում</w:t>
      </w:r>
      <w:r w:rsidR="007762EA" w:rsidRPr="005F4C5F">
        <w:rPr>
          <w:rFonts w:ascii="GHEA Grapalat" w:hAnsi="GHEA Grapalat"/>
          <w:sz w:val="22"/>
          <w:szCs w:val="22"/>
        </w:rPr>
        <w:t xml:space="preserve"> </w:t>
      </w:r>
      <w:r w:rsidRPr="005F4C5F">
        <w:rPr>
          <w:rFonts w:ascii="GHEA Grapalat" w:hAnsi="GHEA Grapalat"/>
          <w:sz w:val="22"/>
          <w:szCs w:val="22"/>
        </w:rPr>
        <w:t>(</w:t>
      </w:r>
      <w:r w:rsidRPr="005F4C5F">
        <w:rPr>
          <w:rFonts w:ascii="GHEA Grapalat" w:hAnsi="GHEA Grapalat" w:cs="Sylfaen"/>
          <w:sz w:val="22"/>
          <w:szCs w:val="22"/>
        </w:rPr>
        <w:t>Պայմանագրի</w:t>
      </w:r>
      <w:r w:rsidR="007762EA" w:rsidRPr="005F4C5F">
        <w:rPr>
          <w:rFonts w:ascii="GHEA Grapalat" w:hAnsi="GHEA Grapalat"/>
          <w:sz w:val="22"/>
          <w:szCs w:val="22"/>
        </w:rPr>
        <w:t xml:space="preserve"> </w:t>
      </w:r>
      <w:r w:rsidR="00B641DB" w:rsidRPr="005F4C5F">
        <w:rPr>
          <w:rFonts w:ascii="GHEA Grapalat" w:hAnsi="GHEA Grapalat" w:cs="Sylfaen"/>
          <w:sz w:val="22"/>
          <w:szCs w:val="22"/>
        </w:rPr>
        <w:t>ձև</w:t>
      </w:r>
      <w:r w:rsidRPr="005F4C5F">
        <w:rPr>
          <w:rFonts w:ascii="GHEA Grapalat" w:hAnsi="GHEA Grapalat" w:cs="Sylfaen"/>
          <w:sz w:val="22"/>
          <w:szCs w:val="22"/>
        </w:rPr>
        <w:t>եր</w:t>
      </w:r>
      <w:r w:rsidRPr="005F4C5F">
        <w:rPr>
          <w:rFonts w:ascii="GHEA Grapalat" w:hAnsi="GHEA Grapalat"/>
          <w:sz w:val="22"/>
          <w:szCs w:val="22"/>
        </w:rPr>
        <w:t>):</w:t>
      </w:r>
      <w:r w:rsidR="007762EA" w:rsidRPr="005F4C5F">
        <w:rPr>
          <w:rFonts w:ascii="GHEA Grapalat" w:hAnsi="GHEA Grapalat"/>
          <w:sz w:val="22"/>
          <w:szCs w:val="22"/>
        </w:rPr>
        <w:t xml:space="preserve"> </w:t>
      </w:r>
    </w:p>
    <w:p w14:paraId="0792645D" w14:textId="77777777" w:rsidR="00FA4F1C" w:rsidRPr="005F4C5F" w:rsidRDefault="00FA4F1C" w:rsidP="0008768C">
      <w:pPr>
        <w:tabs>
          <w:tab w:val="left" w:pos="9356"/>
        </w:tabs>
        <w:jc w:val="both"/>
        <w:rPr>
          <w:rFonts w:ascii="GHEA Grapalat" w:hAnsi="GHEA Grapalat"/>
          <w:color w:val="FF0000"/>
          <w:sz w:val="22"/>
          <w:szCs w:val="22"/>
        </w:rPr>
      </w:pPr>
      <w:r w:rsidRPr="005F4C5F">
        <w:rPr>
          <w:rFonts w:ascii="GHEA Grapalat" w:hAnsi="GHEA Grapalat"/>
          <w:color w:val="FF0000"/>
          <w:sz w:val="22"/>
          <w:szCs w:val="22"/>
        </w:rPr>
        <w:t>[</w:t>
      </w:r>
      <w:r w:rsidRPr="005F4C5F">
        <w:rPr>
          <w:rFonts w:ascii="GHEA Grapalat" w:hAnsi="GHEA Grapalat" w:cs="Sylfaen"/>
          <w:i/>
          <w:color w:val="FF0000"/>
          <w:sz w:val="22"/>
          <w:szCs w:val="22"/>
        </w:rPr>
        <w:t>Ընտրեք</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հետևյալ</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ձևակերպումներից</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մեկը</w:t>
      </w:r>
      <w:r w:rsidRPr="005F4C5F">
        <w:rPr>
          <w:rFonts w:ascii="GHEA Grapalat" w:hAnsi="GHEA Grapalat" w:cs="Sylfaen"/>
          <w:color w:val="FF0000"/>
          <w:sz w:val="22"/>
          <w:szCs w:val="22"/>
        </w:rPr>
        <w:t>՝</w:t>
      </w:r>
      <w:r w:rsidRPr="005F4C5F">
        <w:rPr>
          <w:rFonts w:ascii="GHEA Grapalat" w:hAnsi="GHEA Grapalat"/>
          <w:color w:val="FF0000"/>
          <w:sz w:val="22"/>
          <w:szCs w:val="22"/>
        </w:rPr>
        <w:t>]</w:t>
      </w:r>
    </w:p>
    <w:p w14:paraId="16210580" w14:textId="77777777" w:rsidR="00FA4F1C" w:rsidRPr="005F4C5F" w:rsidRDefault="00FA4F1C" w:rsidP="0008768C">
      <w:pPr>
        <w:tabs>
          <w:tab w:val="left" w:pos="9356"/>
        </w:tabs>
        <w:jc w:val="both"/>
        <w:rPr>
          <w:rFonts w:ascii="GHEA Grapalat" w:hAnsi="GHEA Grapalat"/>
          <w:sz w:val="22"/>
          <w:szCs w:val="22"/>
        </w:rPr>
      </w:pPr>
      <w:r w:rsidRPr="005F4C5F">
        <w:rPr>
          <w:rFonts w:ascii="GHEA Grapalat" w:hAnsi="GHEA Grapalat" w:cs="Sylfaen"/>
          <w:sz w:val="22"/>
          <w:szCs w:val="22"/>
        </w:rPr>
        <w:t>Մենք</w:t>
      </w:r>
      <w:r w:rsidR="007762EA" w:rsidRPr="005F4C5F">
        <w:rPr>
          <w:rFonts w:ascii="GHEA Grapalat" w:hAnsi="GHEA Grapalat"/>
          <w:sz w:val="22"/>
          <w:szCs w:val="22"/>
        </w:rPr>
        <w:t xml:space="preserve"> </w:t>
      </w:r>
      <w:r w:rsidRPr="005F4C5F">
        <w:rPr>
          <w:rFonts w:ascii="GHEA Grapalat" w:hAnsi="GHEA Grapalat"/>
          <w:sz w:val="22"/>
          <w:szCs w:val="22"/>
        </w:rPr>
        <w:t>համաձայն</w:t>
      </w:r>
      <w:r w:rsidR="007762EA" w:rsidRPr="005F4C5F">
        <w:rPr>
          <w:rFonts w:ascii="GHEA Grapalat" w:hAnsi="GHEA Grapalat"/>
          <w:sz w:val="22"/>
          <w:szCs w:val="22"/>
        </w:rPr>
        <w:t xml:space="preserve"> </w:t>
      </w:r>
      <w:r w:rsidRPr="005F4C5F">
        <w:rPr>
          <w:rFonts w:ascii="GHEA Grapalat" w:hAnsi="GHEA Grapalat"/>
          <w:sz w:val="22"/>
          <w:szCs w:val="22"/>
        </w:rPr>
        <w:t>ենք,</w:t>
      </w:r>
      <w:r w:rsidR="007762EA" w:rsidRPr="005F4C5F">
        <w:rPr>
          <w:rFonts w:ascii="GHEA Grapalat" w:hAnsi="GHEA Grapalat"/>
          <w:sz w:val="22"/>
          <w:szCs w:val="22"/>
        </w:rPr>
        <w:t xml:space="preserve"> </w:t>
      </w:r>
      <w:r w:rsidRPr="005F4C5F">
        <w:rPr>
          <w:rFonts w:ascii="GHEA Grapalat" w:hAnsi="GHEA Grapalat" w:cs="Sylfaen"/>
          <w:sz w:val="22"/>
          <w:szCs w:val="22"/>
        </w:rPr>
        <w:t>որ</w:t>
      </w:r>
      <w:r w:rsidR="007762EA" w:rsidRPr="005F4C5F">
        <w:rPr>
          <w:rFonts w:ascii="GHEA Grapalat" w:hAnsi="GHEA Grapalat"/>
          <w:sz w:val="22"/>
          <w:szCs w:val="22"/>
        </w:rPr>
        <w:t xml:space="preserve"> </w:t>
      </w:r>
      <w:r w:rsidRPr="005F4C5F">
        <w:rPr>
          <w:rFonts w:ascii="GHEA Grapalat" w:hAnsi="GHEA Grapalat"/>
          <w:color w:val="FF0000"/>
          <w:sz w:val="22"/>
          <w:szCs w:val="22"/>
        </w:rPr>
        <w:t>[</w:t>
      </w:r>
      <w:r w:rsidR="000C1147" w:rsidRPr="005F4C5F">
        <w:rPr>
          <w:rFonts w:ascii="GHEA Grapalat" w:hAnsi="GHEA Grapalat" w:cs="Sylfaen"/>
          <w:i/>
          <w:color w:val="FF0000"/>
          <w:sz w:val="22"/>
          <w:szCs w:val="22"/>
        </w:rPr>
        <w:t>Հայտատուի</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կողմից</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առաջարկված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վեճերի</w:t>
      </w:r>
      <w:r w:rsidR="007762EA" w:rsidRPr="005F4C5F">
        <w:rPr>
          <w:rFonts w:ascii="GHEA Grapalat" w:hAnsi="GHEA Grapalat"/>
          <w:i/>
          <w:color w:val="FF0000"/>
          <w:sz w:val="22"/>
          <w:szCs w:val="22"/>
        </w:rPr>
        <w:t xml:space="preserve"> </w:t>
      </w:r>
      <w:r w:rsidR="00632F64" w:rsidRPr="005F4C5F">
        <w:rPr>
          <w:rFonts w:ascii="GHEA Grapalat" w:hAnsi="GHEA Grapalat" w:cs="Sylfaen"/>
          <w:i/>
          <w:color w:val="FF0000"/>
          <w:sz w:val="22"/>
          <w:szCs w:val="22"/>
        </w:rPr>
        <w:t>դատավոր</w:t>
      </w:r>
      <w:r w:rsidRPr="005F4C5F">
        <w:rPr>
          <w:rFonts w:ascii="GHEA Grapalat" w:hAnsi="GHEA Grapalat" w:cs="Sylfaen"/>
          <w:i/>
          <w:color w:val="FF0000"/>
          <w:sz w:val="22"/>
          <w:szCs w:val="22"/>
        </w:rPr>
        <w:t>ի</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անունը</w:t>
      </w:r>
      <w:r w:rsidRPr="005F4C5F">
        <w:rPr>
          <w:rFonts w:ascii="GHEA Grapalat" w:hAnsi="GHEA Grapalat"/>
          <w:color w:val="FF0000"/>
          <w:sz w:val="22"/>
          <w:szCs w:val="22"/>
        </w:rPr>
        <w:t>]</w:t>
      </w:r>
      <w:r w:rsidR="007762EA" w:rsidRPr="005F4C5F">
        <w:rPr>
          <w:rFonts w:ascii="GHEA Grapalat" w:hAnsi="GHEA Grapalat"/>
          <w:color w:val="FF0000"/>
          <w:sz w:val="22"/>
          <w:szCs w:val="22"/>
        </w:rPr>
        <w:t xml:space="preserve"> </w:t>
      </w:r>
      <w:r w:rsidRPr="005F4C5F">
        <w:rPr>
          <w:rFonts w:ascii="GHEA Grapalat" w:hAnsi="GHEA Grapalat" w:cs="Sylfaen"/>
          <w:sz w:val="22"/>
          <w:szCs w:val="22"/>
        </w:rPr>
        <w:t>նշանակվի</w:t>
      </w:r>
      <w:r w:rsidR="007762EA" w:rsidRPr="005F4C5F">
        <w:rPr>
          <w:rFonts w:ascii="GHEA Grapalat" w:hAnsi="GHEA Grapalat"/>
          <w:sz w:val="22"/>
          <w:szCs w:val="22"/>
        </w:rPr>
        <w:t xml:space="preserve"> </w:t>
      </w:r>
      <w:r w:rsidRPr="005F4C5F">
        <w:rPr>
          <w:rFonts w:ascii="GHEA Grapalat" w:hAnsi="GHEA Grapalat" w:cs="Sylfaen"/>
          <w:sz w:val="22"/>
          <w:szCs w:val="22"/>
        </w:rPr>
        <w:t>որպես</w:t>
      </w:r>
      <w:r w:rsidR="007762EA" w:rsidRPr="005F4C5F">
        <w:rPr>
          <w:rFonts w:ascii="GHEA Grapalat" w:hAnsi="GHEA Grapalat"/>
          <w:sz w:val="22"/>
          <w:szCs w:val="22"/>
        </w:rPr>
        <w:t xml:space="preserve"> </w:t>
      </w:r>
      <w:r w:rsidRPr="005F4C5F">
        <w:rPr>
          <w:rFonts w:ascii="GHEA Grapalat" w:hAnsi="GHEA Grapalat"/>
          <w:sz w:val="22"/>
          <w:szCs w:val="22"/>
        </w:rPr>
        <w:t>վեճերի</w:t>
      </w:r>
      <w:r w:rsidR="007762EA" w:rsidRPr="005F4C5F">
        <w:rPr>
          <w:rFonts w:ascii="GHEA Grapalat" w:hAnsi="GHEA Grapalat"/>
          <w:sz w:val="22"/>
          <w:szCs w:val="22"/>
        </w:rPr>
        <w:t xml:space="preserve"> </w:t>
      </w:r>
      <w:r w:rsidR="00632F64" w:rsidRPr="005F4C5F">
        <w:rPr>
          <w:rFonts w:ascii="GHEA Grapalat" w:hAnsi="GHEA Grapalat" w:cs="Sylfaen"/>
          <w:sz w:val="22"/>
          <w:szCs w:val="22"/>
        </w:rPr>
        <w:t>դատավոր</w:t>
      </w:r>
      <w:r w:rsidRPr="005F4C5F">
        <w:rPr>
          <w:rFonts w:ascii="GHEA Grapalat" w:hAnsi="GHEA Grapalat"/>
          <w:sz w:val="22"/>
          <w:szCs w:val="22"/>
        </w:rPr>
        <w:t>:</w:t>
      </w:r>
    </w:p>
    <w:p w14:paraId="0BDCBE71" w14:textId="77777777" w:rsidR="00FA4F1C" w:rsidRPr="005F4C5F" w:rsidRDefault="00FA4F1C" w:rsidP="0008768C">
      <w:pPr>
        <w:tabs>
          <w:tab w:val="left" w:pos="9356"/>
        </w:tabs>
        <w:jc w:val="both"/>
        <w:rPr>
          <w:rFonts w:ascii="GHEA Grapalat" w:hAnsi="GHEA Grapalat"/>
          <w:color w:val="FF0000"/>
          <w:sz w:val="22"/>
          <w:szCs w:val="22"/>
        </w:rPr>
      </w:pPr>
      <w:r w:rsidRPr="005F4C5F">
        <w:rPr>
          <w:rFonts w:ascii="GHEA Grapalat" w:hAnsi="GHEA Grapalat"/>
          <w:color w:val="FF0000"/>
          <w:sz w:val="22"/>
          <w:szCs w:val="22"/>
        </w:rPr>
        <w:t>[</w:t>
      </w:r>
      <w:r w:rsidRPr="005F4C5F">
        <w:rPr>
          <w:rFonts w:ascii="GHEA Grapalat" w:hAnsi="GHEA Grapalat" w:cs="Sylfaen"/>
          <w:i/>
          <w:color w:val="FF0000"/>
          <w:sz w:val="22"/>
          <w:szCs w:val="22"/>
        </w:rPr>
        <w:t>կամ</w:t>
      </w:r>
      <w:r w:rsidRPr="005F4C5F">
        <w:rPr>
          <w:rFonts w:ascii="GHEA Grapalat" w:hAnsi="GHEA Grapalat"/>
          <w:color w:val="FF0000"/>
          <w:sz w:val="22"/>
          <w:szCs w:val="22"/>
        </w:rPr>
        <w:t>]</w:t>
      </w:r>
    </w:p>
    <w:p w14:paraId="0F439B2A" w14:textId="77777777" w:rsidR="0008768C" w:rsidRPr="005F4C5F" w:rsidRDefault="0008768C" w:rsidP="0008768C">
      <w:pPr>
        <w:tabs>
          <w:tab w:val="left" w:pos="9356"/>
        </w:tabs>
        <w:jc w:val="both"/>
        <w:rPr>
          <w:rFonts w:ascii="GHEA Grapalat" w:hAnsi="GHEA Grapalat" w:cs="Sylfaen"/>
          <w:sz w:val="22"/>
          <w:szCs w:val="22"/>
        </w:rPr>
      </w:pPr>
    </w:p>
    <w:p w14:paraId="2E82BEB5" w14:textId="77777777" w:rsidR="00FA4F1C" w:rsidRPr="005F4C5F" w:rsidRDefault="00FA4F1C" w:rsidP="0008768C">
      <w:pPr>
        <w:tabs>
          <w:tab w:val="left" w:pos="9356"/>
        </w:tabs>
        <w:jc w:val="both"/>
        <w:rPr>
          <w:rFonts w:ascii="GHEA Grapalat" w:hAnsi="GHEA Grapalat"/>
          <w:sz w:val="22"/>
          <w:szCs w:val="22"/>
        </w:rPr>
      </w:pPr>
      <w:r w:rsidRPr="005F4C5F">
        <w:rPr>
          <w:rFonts w:ascii="GHEA Grapalat" w:hAnsi="GHEA Grapalat" w:cs="Sylfaen"/>
          <w:sz w:val="22"/>
          <w:szCs w:val="22"/>
        </w:rPr>
        <w:t>Մենք</w:t>
      </w:r>
      <w:r w:rsidR="007762EA" w:rsidRPr="005F4C5F">
        <w:rPr>
          <w:rFonts w:ascii="GHEA Grapalat" w:hAnsi="GHEA Grapalat"/>
          <w:sz w:val="22"/>
          <w:szCs w:val="22"/>
        </w:rPr>
        <w:t xml:space="preserve"> </w:t>
      </w:r>
      <w:r w:rsidRPr="005F4C5F">
        <w:rPr>
          <w:rFonts w:ascii="GHEA Grapalat" w:hAnsi="GHEA Grapalat"/>
          <w:sz w:val="22"/>
          <w:szCs w:val="22"/>
        </w:rPr>
        <w:t>համաձայն</w:t>
      </w:r>
      <w:r w:rsidR="007762EA" w:rsidRPr="005F4C5F">
        <w:rPr>
          <w:rFonts w:ascii="GHEA Grapalat" w:hAnsi="GHEA Grapalat"/>
          <w:sz w:val="22"/>
          <w:szCs w:val="22"/>
        </w:rPr>
        <w:t xml:space="preserve"> </w:t>
      </w:r>
      <w:r w:rsidRPr="005F4C5F">
        <w:rPr>
          <w:rFonts w:ascii="GHEA Grapalat" w:hAnsi="GHEA Grapalat"/>
          <w:sz w:val="22"/>
          <w:szCs w:val="22"/>
        </w:rPr>
        <w:t>չենք,</w:t>
      </w:r>
      <w:r w:rsidR="007762EA" w:rsidRPr="005F4C5F">
        <w:rPr>
          <w:rFonts w:ascii="GHEA Grapalat" w:hAnsi="GHEA Grapalat"/>
          <w:sz w:val="22"/>
          <w:szCs w:val="22"/>
        </w:rPr>
        <w:t xml:space="preserve"> </w:t>
      </w:r>
      <w:r w:rsidRPr="005F4C5F">
        <w:rPr>
          <w:rFonts w:ascii="GHEA Grapalat" w:hAnsi="GHEA Grapalat" w:cs="Sylfaen"/>
          <w:sz w:val="22"/>
          <w:szCs w:val="22"/>
        </w:rPr>
        <w:t>որ</w:t>
      </w:r>
      <w:r w:rsidR="007762EA" w:rsidRPr="005F4C5F">
        <w:rPr>
          <w:rFonts w:ascii="GHEA Grapalat" w:hAnsi="GHEA Grapalat"/>
          <w:sz w:val="22"/>
          <w:szCs w:val="22"/>
        </w:rPr>
        <w:t xml:space="preserve"> </w:t>
      </w:r>
      <w:r w:rsidRPr="005F4C5F">
        <w:rPr>
          <w:rFonts w:ascii="GHEA Grapalat" w:hAnsi="GHEA Grapalat"/>
          <w:color w:val="FF0000"/>
          <w:sz w:val="22"/>
          <w:szCs w:val="22"/>
        </w:rPr>
        <w:t>[</w:t>
      </w:r>
      <w:r w:rsidR="000C1147" w:rsidRPr="005F4C5F">
        <w:rPr>
          <w:rFonts w:ascii="GHEA Grapalat" w:hAnsi="GHEA Grapalat" w:cs="Sylfaen"/>
          <w:i/>
          <w:color w:val="FF0000"/>
          <w:sz w:val="22"/>
          <w:szCs w:val="22"/>
        </w:rPr>
        <w:t>Հայտատուի</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կողմից</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առաջարկված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վեճերի</w:t>
      </w:r>
      <w:r w:rsidR="007762EA" w:rsidRPr="005F4C5F">
        <w:rPr>
          <w:rFonts w:ascii="GHEA Grapalat" w:hAnsi="GHEA Grapalat"/>
          <w:i/>
          <w:color w:val="FF0000"/>
          <w:sz w:val="22"/>
          <w:szCs w:val="22"/>
        </w:rPr>
        <w:t xml:space="preserve"> </w:t>
      </w:r>
      <w:r w:rsidR="00632F64" w:rsidRPr="005F4C5F">
        <w:rPr>
          <w:rFonts w:ascii="GHEA Grapalat" w:hAnsi="GHEA Grapalat" w:cs="Sylfaen"/>
          <w:i/>
          <w:color w:val="FF0000"/>
          <w:sz w:val="22"/>
          <w:szCs w:val="22"/>
        </w:rPr>
        <w:t>դատավոր</w:t>
      </w:r>
      <w:r w:rsidRPr="005F4C5F">
        <w:rPr>
          <w:rFonts w:ascii="GHEA Grapalat" w:hAnsi="GHEA Grapalat" w:cs="Sylfaen"/>
          <w:i/>
          <w:color w:val="FF0000"/>
          <w:sz w:val="22"/>
          <w:szCs w:val="22"/>
        </w:rPr>
        <w:t>ի</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անունը</w:t>
      </w:r>
      <w:r w:rsidRPr="005F4C5F">
        <w:rPr>
          <w:rFonts w:ascii="GHEA Grapalat" w:hAnsi="GHEA Grapalat"/>
          <w:color w:val="FF0000"/>
          <w:sz w:val="22"/>
          <w:szCs w:val="22"/>
        </w:rPr>
        <w:t>]</w:t>
      </w:r>
      <w:r w:rsidR="007762EA" w:rsidRPr="005F4C5F">
        <w:rPr>
          <w:rFonts w:ascii="GHEA Grapalat" w:hAnsi="GHEA Grapalat"/>
          <w:color w:val="FF0000"/>
          <w:sz w:val="22"/>
          <w:szCs w:val="22"/>
        </w:rPr>
        <w:t xml:space="preserve"> </w:t>
      </w:r>
      <w:r w:rsidRPr="005F4C5F">
        <w:rPr>
          <w:rFonts w:ascii="GHEA Grapalat" w:hAnsi="GHEA Grapalat" w:cs="Sylfaen"/>
          <w:sz w:val="22"/>
          <w:szCs w:val="22"/>
        </w:rPr>
        <w:t>նշանակվի</w:t>
      </w:r>
      <w:r w:rsidR="007762EA" w:rsidRPr="005F4C5F">
        <w:rPr>
          <w:rFonts w:ascii="GHEA Grapalat" w:hAnsi="GHEA Grapalat"/>
          <w:sz w:val="22"/>
          <w:szCs w:val="22"/>
        </w:rPr>
        <w:t xml:space="preserve"> </w:t>
      </w:r>
      <w:r w:rsidRPr="005F4C5F">
        <w:rPr>
          <w:rFonts w:ascii="GHEA Grapalat" w:hAnsi="GHEA Grapalat" w:cs="Sylfaen"/>
          <w:sz w:val="22"/>
          <w:szCs w:val="22"/>
        </w:rPr>
        <w:t>որպես</w:t>
      </w:r>
      <w:r w:rsidR="007762EA" w:rsidRPr="005F4C5F">
        <w:rPr>
          <w:rFonts w:ascii="GHEA Grapalat" w:hAnsi="GHEA Grapalat"/>
          <w:sz w:val="22"/>
          <w:szCs w:val="22"/>
        </w:rPr>
        <w:t xml:space="preserve"> </w:t>
      </w:r>
      <w:r w:rsidRPr="005F4C5F">
        <w:rPr>
          <w:rFonts w:ascii="GHEA Grapalat" w:hAnsi="GHEA Grapalat"/>
          <w:sz w:val="22"/>
          <w:szCs w:val="22"/>
        </w:rPr>
        <w:t>վեճերի</w:t>
      </w:r>
      <w:r w:rsidR="007762EA" w:rsidRPr="005F4C5F">
        <w:rPr>
          <w:rFonts w:ascii="GHEA Grapalat" w:hAnsi="GHEA Grapalat"/>
          <w:sz w:val="22"/>
          <w:szCs w:val="22"/>
        </w:rPr>
        <w:t xml:space="preserve"> </w:t>
      </w:r>
      <w:r w:rsidR="00632F64" w:rsidRPr="005F4C5F">
        <w:rPr>
          <w:rFonts w:ascii="GHEA Grapalat" w:hAnsi="GHEA Grapalat" w:cs="Sylfaen"/>
          <w:sz w:val="22"/>
          <w:szCs w:val="22"/>
        </w:rPr>
        <w:t>դատավոր</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9603D9" w:rsidRPr="005F4C5F">
        <w:rPr>
          <w:rFonts w:ascii="GHEA Grapalat" w:hAnsi="GHEA Grapalat" w:cs="Sylfaen"/>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ուղարկելով</w:t>
      </w:r>
      <w:r w:rsidR="007762EA" w:rsidRPr="005F4C5F">
        <w:rPr>
          <w:rFonts w:ascii="GHEA Grapalat" w:hAnsi="GHEA Grapalat"/>
          <w:sz w:val="22"/>
          <w:szCs w:val="22"/>
        </w:rPr>
        <w:t xml:space="preserve"> </w:t>
      </w:r>
      <w:r w:rsidRPr="005F4C5F">
        <w:rPr>
          <w:rFonts w:ascii="GHEA Grapalat" w:hAnsi="GHEA Grapalat" w:cs="Sylfaen"/>
          <w:sz w:val="22"/>
          <w:szCs w:val="22"/>
        </w:rPr>
        <w:t>Ընդունման</w:t>
      </w:r>
      <w:r w:rsidR="007762EA" w:rsidRPr="005F4C5F">
        <w:rPr>
          <w:rFonts w:ascii="GHEA Grapalat" w:hAnsi="GHEA Grapalat"/>
          <w:sz w:val="22"/>
          <w:szCs w:val="22"/>
        </w:rPr>
        <w:t xml:space="preserve"> </w:t>
      </w:r>
      <w:r w:rsidRPr="005F4C5F">
        <w:rPr>
          <w:rFonts w:ascii="GHEA Grapalat" w:hAnsi="GHEA Grapalat" w:cs="Sylfaen"/>
          <w:sz w:val="22"/>
          <w:szCs w:val="22"/>
        </w:rPr>
        <w:t>նամակի</w:t>
      </w:r>
      <w:r w:rsidR="007762EA" w:rsidRPr="005F4C5F">
        <w:rPr>
          <w:rFonts w:ascii="GHEA Grapalat" w:hAnsi="GHEA Grapalat"/>
          <w:sz w:val="22"/>
          <w:szCs w:val="22"/>
        </w:rPr>
        <w:t xml:space="preserve"> </w:t>
      </w:r>
      <w:r w:rsidRPr="005F4C5F">
        <w:rPr>
          <w:rFonts w:ascii="GHEA Grapalat" w:hAnsi="GHEA Grapalat" w:cs="Sylfaen"/>
          <w:sz w:val="22"/>
          <w:szCs w:val="22"/>
        </w:rPr>
        <w:t>պատճենը</w:t>
      </w:r>
      <w:r w:rsidR="007762EA" w:rsidRPr="005F4C5F">
        <w:rPr>
          <w:rFonts w:ascii="GHEA Grapalat" w:hAnsi="GHEA Grapalat"/>
          <w:sz w:val="22"/>
          <w:szCs w:val="22"/>
        </w:rPr>
        <w:t xml:space="preserve"> </w:t>
      </w:r>
      <w:r w:rsidRPr="005F4C5F">
        <w:rPr>
          <w:rFonts w:ascii="GHEA Grapalat" w:hAnsi="GHEA Grapalat"/>
          <w:color w:val="FF0000"/>
          <w:sz w:val="22"/>
          <w:szCs w:val="22"/>
        </w:rPr>
        <w:t>[</w:t>
      </w:r>
      <w:r w:rsidRPr="005F4C5F">
        <w:rPr>
          <w:rFonts w:ascii="GHEA Grapalat" w:hAnsi="GHEA Grapalat" w:cs="Sylfaen"/>
          <w:i/>
          <w:color w:val="FF0000"/>
          <w:sz w:val="22"/>
          <w:szCs w:val="22"/>
        </w:rPr>
        <w:t>Լիազոր</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մարմնի</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անունը</w:t>
      </w:r>
      <w:r w:rsidRPr="005F4C5F">
        <w:rPr>
          <w:rFonts w:ascii="GHEA Grapalat" w:hAnsi="GHEA Grapalat"/>
          <w:color w:val="FF0000"/>
          <w:sz w:val="22"/>
          <w:szCs w:val="22"/>
        </w:rPr>
        <w:t>]</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sz w:val="22"/>
          <w:szCs w:val="22"/>
        </w:rPr>
        <w:t>սույնով</w:t>
      </w:r>
      <w:r w:rsidR="007762EA" w:rsidRPr="005F4C5F">
        <w:rPr>
          <w:rFonts w:ascii="GHEA Grapalat" w:hAnsi="GHEA Grapalat"/>
          <w:sz w:val="22"/>
          <w:szCs w:val="22"/>
        </w:rPr>
        <w:t xml:space="preserve"> </w:t>
      </w:r>
      <w:r w:rsidRPr="005F4C5F">
        <w:rPr>
          <w:rFonts w:ascii="GHEA Grapalat" w:hAnsi="GHEA Grapalat" w:cs="Sylfaen"/>
          <w:sz w:val="22"/>
          <w:szCs w:val="22"/>
        </w:rPr>
        <w:t>խնդրում</w:t>
      </w:r>
      <w:r w:rsidR="007762EA" w:rsidRPr="005F4C5F">
        <w:rPr>
          <w:rFonts w:ascii="GHEA Grapalat" w:hAnsi="GHEA Grapalat"/>
          <w:sz w:val="22"/>
          <w:szCs w:val="22"/>
        </w:rPr>
        <w:t xml:space="preserve"> </w:t>
      </w:r>
      <w:r w:rsidRPr="005F4C5F">
        <w:rPr>
          <w:rFonts w:ascii="GHEA Grapalat" w:hAnsi="GHEA Grapalat" w:cs="Sylfaen"/>
          <w:sz w:val="22"/>
          <w:szCs w:val="22"/>
        </w:rPr>
        <w:t>ենք</w:t>
      </w:r>
      <w:r w:rsidR="007762EA" w:rsidRPr="005F4C5F">
        <w:rPr>
          <w:rFonts w:ascii="GHEA Grapalat" w:hAnsi="GHEA Grapalat"/>
          <w:sz w:val="22"/>
          <w:szCs w:val="22"/>
        </w:rPr>
        <w:t xml:space="preserve"> </w:t>
      </w:r>
      <w:r w:rsidRPr="005F4C5F">
        <w:rPr>
          <w:rFonts w:ascii="GHEA Grapalat" w:hAnsi="GHEA Grapalat" w:cs="Sylfaen"/>
          <w:sz w:val="22"/>
          <w:szCs w:val="22"/>
        </w:rPr>
        <w:t>վերջինիս</w:t>
      </w:r>
      <w:r w:rsidR="007762EA" w:rsidRPr="005F4C5F">
        <w:rPr>
          <w:rFonts w:ascii="GHEA Grapalat" w:hAnsi="GHEA Grapalat"/>
          <w:sz w:val="22"/>
          <w:szCs w:val="22"/>
        </w:rPr>
        <w:t xml:space="preserve"> </w:t>
      </w:r>
      <w:r w:rsidRPr="005F4C5F">
        <w:rPr>
          <w:rFonts w:ascii="GHEA Grapalat" w:hAnsi="GHEA Grapalat"/>
          <w:sz w:val="22"/>
          <w:szCs w:val="22"/>
        </w:rPr>
        <w:t>նշանակել</w:t>
      </w:r>
      <w:r w:rsidR="007762EA" w:rsidRPr="005F4C5F">
        <w:rPr>
          <w:rFonts w:ascii="GHEA Grapalat" w:hAnsi="GHEA Grapalat"/>
          <w:sz w:val="22"/>
          <w:szCs w:val="22"/>
        </w:rPr>
        <w:t xml:space="preserve"> </w:t>
      </w:r>
      <w:r w:rsidRPr="005F4C5F">
        <w:rPr>
          <w:rFonts w:ascii="GHEA Grapalat" w:hAnsi="GHEA Grapalat"/>
          <w:sz w:val="22"/>
          <w:szCs w:val="22"/>
        </w:rPr>
        <w:t>Վեճերի</w:t>
      </w:r>
      <w:r w:rsidR="007762EA" w:rsidRPr="005F4C5F">
        <w:rPr>
          <w:rFonts w:ascii="GHEA Grapalat" w:hAnsi="GHEA Grapalat"/>
          <w:sz w:val="22"/>
          <w:szCs w:val="22"/>
        </w:rPr>
        <w:t xml:space="preserve"> </w:t>
      </w:r>
      <w:r w:rsidR="00632F64" w:rsidRPr="005F4C5F">
        <w:rPr>
          <w:rFonts w:ascii="GHEA Grapalat" w:hAnsi="GHEA Grapalat" w:cs="Sylfaen"/>
          <w:sz w:val="22"/>
          <w:szCs w:val="22"/>
        </w:rPr>
        <w:t>դատավոր</w:t>
      </w:r>
      <w:r w:rsidRPr="005F4C5F">
        <w:rPr>
          <w:rFonts w:ascii="GHEA Grapalat" w:hAnsi="GHEA Grapalat" w:cs="Sylfaen"/>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համաձայն</w:t>
      </w:r>
      <w:r w:rsidR="007762EA" w:rsidRPr="005F4C5F">
        <w:rPr>
          <w:rFonts w:ascii="GHEA Grapalat" w:hAnsi="GHEA Grapalat"/>
          <w:sz w:val="22"/>
          <w:szCs w:val="22"/>
        </w:rPr>
        <w:t xml:space="preserve"> </w:t>
      </w:r>
      <w:r w:rsidR="00FC6E5C" w:rsidRPr="005F4C5F">
        <w:rPr>
          <w:rFonts w:ascii="GHEA Grapalat" w:hAnsi="GHEA Grapalat" w:cs="Sylfaen"/>
          <w:sz w:val="22"/>
          <w:szCs w:val="22"/>
        </w:rPr>
        <w:t xml:space="preserve">ՀՀ </w:t>
      </w:r>
      <w:r w:rsidRPr="005F4C5F">
        <w:rPr>
          <w:rFonts w:ascii="GHEA Grapalat" w:hAnsi="GHEA Grapalat"/>
          <w:sz w:val="22"/>
          <w:szCs w:val="22"/>
        </w:rPr>
        <w:t>4</w:t>
      </w:r>
      <w:r w:rsidR="00FB3321" w:rsidRPr="005F4C5F">
        <w:rPr>
          <w:rFonts w:ascii="GHEA Grapalat" w:hAnsi="GHEA Grapalat"/>
          <w:sz w:val="22"/>
          <w:szCs w:val="22"/>
        </w:rPr>
        <w:t>8</w:t>
      </w:r>
      <w:r w:rsidRPr="005F4C5F">
        <w:rPr>
          <w:rFonts w:ascii="GHEA Grapalat" w:hAnsi="GHEA Grapalat"/>
          <w:sz w:val="22"/>
          <w:szCs w:val="22"/>
        </w:rPr>
        <w:t>.1</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ՊԸՊ</w:t>
      </w:r>
      <w:r w:rsidR="007762EA" w:rsidRPr="005F4C5F">
        <w:rPr>
          <w:rFonts w:ascii="GHEA Grapalat" w:hAnsi="GHEA Grapalat"/>
          <w:sz w:val="22"/>
          <w:szCs w:val="22"/>
        </w:rPr>
        <w:t xml:space="preserve"> </w:t>
      </w:r>
      <w:r w:rsidRPr="005F4C5F">
        <w:rPr>
          <w:rFonts w:ascii="GHEA Grapalat" w:hAnsi="GHEA Grapalat"/>
          <w:sz w:val="22"/>
          <w:szCs w:val="22"/>
        </w:rPr>
        <w:t>23.1</w:t>
      </w:r>
      <w:r w:rsidR="007762EA" w:rsidRPr="005F4C5F">
        <w:rPr>
          <w:rFonts w:ascii="GHEA Grapalat" w:hAnsi="GHEA Grapalat"/>
          <w:sz w:val="22"/>
          <w:szCs w:val="22"/>
        </w:rPr>
        <w:t xml:space="preserve"> </w:t>
      </w:r>
      <w:r w:rsidRPr="005F4C5F">
        <w:rPr>
          <w:rFonts w:ascii="GHEA Grapalat" w:hAnsi="GHEA Grapalat" w:cs="Sylfaen"/>
          <w:sz w:val="22"/>
          <w:szCs w:val="22"/>
        </w:rPr>
        <w:t>կետերի</w:t>
      </w:r>
      <w:r w:rsidRPr="005F4C5F">
        <w:rPr>
          <w:rFonts w:ascii="GHEA Grapalat" w:hAnsi="GHEA Grapalat"/>
          <w:sz w:val="22"/>
          <w:szCs w:val="22"/>
        </w:rPr>
        <w:t>:</w:t>
      </w:r>
    </w:p>
    <w:p w14:paraId="68DAEE6F" w14:textId="77777777" w:rsidR="00FA4F1C" w:rsidRPr="005F4C5F" w:rsidRDefault="00FA4F1C" w:rsidP="0008768C">
      <w:pPr>
        <w:tabs>
          <w:tab w:val="left" w:pos="9356"/>
        </w:tabs>
        <w:jc w:val="both"/>
        <w:rPr>
          <w:rFonts w:ascii="GHEA Grapalat" w:hAnsi="GHEA Grapalat"/>
          <w:sz w:val="22"/>
          <w:szCs w:val="22"/>
        </w:rPr>
      </w:pPr>
    </w:p>
    <w:p w14:paraId="31F9F982" w14:textId="77777777" w:rsidR="00FA4F1C" w:rsidRPr="005F4C5F" w:rsidRDefault="00FA4F1C" w:rsidP="0008768C">
      <w:pPr>
        <w:tabs>
          <w:tab w:val="left" w:pos="9356"/>
        </w:tabs>
        <w:jc w:val="both"/>
        <w:rPr>
          <w:rFonts w:ascii="GHEA Grapalat" w:hAnsi="GHEA Grapalat"/>
          <w:sz w:val="22"/>
          <w:szCs w:val="22"/>
        </w:rPr>
      </w:pPr>
      <w:r w:rsidRPr="005F4C5F">
        <w:rPr>
          <w:rFonts w:ascii="GHEA Grapalat" w:hAnsi="GHEA Grapalat" w:cs="Sylfaen"/>
          <w:sz w:val="22"/>
          <w:szCs w:val="22"/>
        </w:rPr>
        <w:t>Լիազորված</w:t>
      </w:r>
      <w:r w:rsidR="007762EA" w:rsidRPr="005F4C5F">
        <w:rPr>
          <w:rFonts w:ascii="GHEA Grapalat" w:hAnsi="GHEA Grapalat"/>
          <w:sz w:val="22"/>
          <w:szCs w:val="22"/>
        </w:rPr>
        <w:t xml:space="preserve"> </w:t>
      </w:r>
      <w:r w:rsidRPr="005F4C5F">
        <w:rPr>
          <w:rFonts w:ascii="GHEA Grapalat" w:hAnsi="GHEA Grapalat" w:cs="Sylfaen"/>
          <w:sz w:val="22"/>
          <w:szCs w:val="22"/>
        </w:rPr>
        <w:t>ստորագրությունը՝</w:t>
      </w:r>
      <w:r w:rsidR="007762EA" w:rsidRPr="005F4C5F">
        <w:rPr>
          <w:rFonts w:ascii="GHEA Grapalat" w:hAnsi="GHEA Grapalat"/>
          <w:sz w:val="22"/>
          <w:szCs w:val="22"/>
        </w:rPr>
        <w:t xml:space="preserve"> </w:t>
      </w:r>
    </w:p>
    <w:p w14:paraId="5DE5BA41" w14:textId="77777777" w:rsidR="00FA4F1C" w:rsidRPr="005F4C5F" w:rsidRDefault="00FA4F1C" w:rsidP="0008768C">
      <w:pPr>
        <w:tabs>
          <w:tab w:val="left" w:pos="9356"/>
        </w:tabs>
        <w:jc w:val="both"/>
        <w:rPr>
          <w:rFonts w:ascii="GHEA Grapalat" w:hAnsi="GHEA Grapalat"/>
          <w:sz w:val="22"/>
          <w:szCs w:val="22"/>
        </w:rPr>
      </w:pPr>
      <w:r w:rsidRPr="005F4C5F">
        <w:rPr>
          <w:rFonts w:ascii="GHEA Grapalat" w:hAnsi="GHEA Grapalat" w:cs="Sylfaen"/>
          <w:sz w:val="22"/>
          <w:szCs w:val="22"/>
        </w:rPr>
        <w:t>Ստորագրողի</w:t>
      </w:r>
      <w:r w:rsidR="007762EA" w:rsidRPr="005F4C5F">
        <w:rPr>
          <w:rFonts w:ascii="GHEA Grapalat" w:hAnsi="GHEA Grapalat"/>
          <w:sz w:val="22"/>
          <w:szCs w:val="22"/>
        </w:rPr>
        <w:t xml:space="preserve"> </w:t>
      </w:r>
      <w:r w:rsidRPr="005F4C5F">
        <w:rPr>
          <w:rFonts w:ascii="GHEA Grapalat" w:hAnsi="GHEA Grapalat" w:cs="Sylfaen"/>
          <w:sz w:val="22"/>
          <w:szCs w:val="22"/>
        </w:rPr>
        <w:t>անունը</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պաշտոնը՝</w:t>
      </w:r>
      <w:r w:rsidR="007762EA" w:rsidRPr="005F4C5F">
        <w:rPr>
          <w:rFonts w:ascii="GHEA Grapalat" w:hAnsi="GHEA Grapalat"/>
          <w:sz w:val="22"/>
          <w:szCs w:val="22"/>
        </w:rPr>
        <w:t xml:space="preserve"> </w:t>
      </w:r>
    </w:p>
    <w:p w14:paraId="51273B22" w14:textId="77777777" w:rsidR="00FA4F1C" w:rsidRPr="005F4C5F" w:rsidRDefault="00FA4F1C" w:rsidP="0008768C">
      <w:pPr>
        <w:tabs>
          <w:tab w:val="left" w:pos="9356"/>
        </w:tabs>
        <w:jc w:val="both"/>
        <w:rPr>
          <w:rFonts w:ascii="GHEA Grapalat" w:hAnsi="GHEA Grapalat"/>
          <w:sz w:val="22"/>
          <w:szCs w:val="22"/>
        </w:rPr>
      </w:pPr>
      <w:r w:rsidRPr="005F4C5F">
        <w:rPr>
          <w:rFonts w:ascii="GHEA Grapalat" w:hAnsi="GHEA Grapalat" w:cs="Sylfaen"/>
          <w:sz w:val="22"/>
          <w:szCs w:val="22"/>
        </w:rPr>
        <w:t>Ընկերության</w:t>
      </w:r>
      <w:r w:rsidR="007762EA" w:rsidRPr="005F4C5F">
        <w:rPr>
          <w:rFonts w:ascii="GHEA Grapalat" w:hAnsi="GHEA Grapalat"/>
          <w:sz w:val="22"/>
          <w:szCs w:val="22"/>
        </w:rPr>
        <w:t xml:space="preserve"> </w:t>
      </w:r>
      <w:r w:rsidRPr="005F4C5F">
        <w:rPr>
          <w:rFonts w:ascii="GHEA Grapalat" w:hAnsi="GHEA Grapalat" w:cs="Sylfaen"/>
          <w:sz w:val="22"/>
          <w:szCs w:val="22"/>
        </w:rPr>
        <w:t>անվանումը՝</w:t>
      </w:r>
    </w:p>
    <w:p w14:paraId="69147A4A" w14:textId="77777777" w:rsidR="00F51D7D" w:rsidRPr="005F4C5F" w:rsidRDefault="00F51D7D" w:rsidP="0008768C">
      <w:pPr>
        <w:tabs>
          <w:tab w:val="left" w:pos="9356"/>
        </w:tabs>
        <w:jc w:val="both"/>
        <w:rPr>
          <w:rFonts w:ascii="GHEA Grapalat" w:hAnsi="GHEA Grapalat" w:cs="Sylfaen"/>
          <w:sz w:val="22"/>
          <w:szCs w:val="22"/>
        </w:rPr>
      </w:pPr>
    </w:p>
    <w:p w14:paraId="51A45B26" w14:textId="77777777" w:rsidR="00C81FE9" w:rsidRPr="005F4C5F" w:rsidRDefault="00FA4F1C" w:rsidP="009603D9">
      <w:pPr>
        <w:tabs>
          <w:tab w:val="left" w:pos="9356"/>
        </w:tabs>
        <w:spacing w:after="120" w:line="288" w:lineRule="auto"/>
        <w:jc w:val="both"/>
        <w:rPr>
          <w:rFonts w:ascii="GHEA Grapalat" w:hAnsi="GHEA Grapalat" w:cs="Arial"/>
          <w:sz w:val="18"/>
          <w:szCs w:val="18"/>
        </w:rPr>
      </w:pPr>
      <w:r w:rsidRPr="005F4C5F">
        <w:rPr>
          <w:rFonts w:ascii="GHEA Grapalat" w:hAnsi="GHEA Grapalat" w:cs="Sylfaen"/>
          <w:sz w:val="18"/>
          <w:szCs w:val="18"/>
        </w:rPr>
        <w:t>Առդիր՝</w:t>
      </w:r>
      <w:r w:rsidR="007762EA" w:rsidRPr="005F4C5F">
        <w:rPr>
          <w:rFonts w:ascii="GHEA Grapalat" w:hAnsi="GHEA Grapalat"/>
          <w:sz w:val="18"/>
          <w:szCs w:val="18"/>
        </w:rPr>
        <w:t xml:space="preserve"> </w:t>
      </w:r>
      <w:r w:rsidRPr="005F4C5F">
        <w:rPr>
          <w:rFonts w:ascii="GHEA Grapalat" w:hAnsi="GHEA Grapalat" w:cs="Sylfaen"/>
          <w:sz w:val="18"/>
          <w:szCs w:val="18"/>
        </w:rPr>
        <w:t>Պայմանագրի</w:t>
      </w:r>
      <w:r w:rsidR="007762EA" w:rsidRPr="005F4C5F">
        <w:rPr>
          <w:rFonts w:ascii="GHEA Grapalat" w:hAnsi="GHEA Grapalat" w:cs="Sylfaen"/>
          <w:sz w:val="18"/>
          <w:szCs w:val="18"/>
        </w:rPr>
        <w:t xml:space="preserve"> </w:t>
      </w:r>
      <w:r w:rsidRPr="005F4C5F">
        <w:rPr>
          <w:rFonts w:ascii="GHEA Grapalat" w:hAnsi="GHEA Grapalat" w:cs="Sylfaen"/>
          <w:sz w:val="18"/>
          <w:szCs w:val="18"/>
        </w:rPr>
        <w:t>համաձայնագիր</w:t>
      </w:r>
    </w:p>
    <w:p w14:paraId="29499AB8" w14:textId="6BC4AA14" w:rsidR="007B586E" w:rsidRPr="005F4C5F" w:rsidRDefault="007B586E" w:rsidP="0005103F">
      <w:pPr>
        <w:pStyle w:val="S9Header1"/>
        <w:tabs>
          <w:tab w:val="left" w:pos="9356"/>
        </w:tabs>
        <w:spacing w:before="0" w:after="120" w:line="288" w:lineRule="auto"/>
        <w:rPr>
          <w:rFonts w:ascii="GHEA Grapalat" w:hAnsi="GHEA Grapalat" w:cs="Arial"/>
          <w:sz w:val="28"/>
          <w:szCs w:val="28"/>
        </w:rPr>
      </w:pPr>
      <w:r w:rsidRPr="005F4C5F">
        <w:rPr>
          <w:rFonts w:ascii="GHEA Grapalat" w:hAnsi="GHEA Grapalat" w:cs="Arial"/>
          <w:bCs/>
          <w:sz w:val="22"/>
          <w:szCs w:val="22"/>
        </w:rPr>
        <w:br w:type="page"/>
      </w:r>
      <w:bookmarkStart w:id="667" w:name="_Toc23238064"/>
      <w:bookmarkStart w:id="668" w:name="_Toc41971556"/>
      <w:bookmarkStart w:id="669" w:name="_Toc78273067"/>
      <w:bookmarkStart w:id="670" w:name="_Toc111009245"/>
      <w:bookmarkStart w:id="671" w:name="_Toc345685214"/>
      <w:bookmarkStart w:id="672" w:name="_Toc63160046"/>
      <w:bookmarkStart w:id="673" w:name="_Toc438907197"/>
      <w:bookmarkStart w:id="674" w:name="_Toc438907297"/>
      <w:r w:rsidR="002E0069" w:rsidRPr="005F4C5F">
        <w:rPr>
          <w:rFonts w:ascii="GHEA Grapalat" w:hAnsi="GHEA Grapalat" w:cs="Arial"/>
          <w:sz w:val="28"/>
          <w:szCs w:val="28"/>
          <w:lang w:val="ru-RU"/>
        </w:rPr>
        <w:lastRenderedPageBreak/>
        <w:t>Պայմանագրի</w:t>
      </w:r>
      <w:r w:rsidR="002E0069" w:rsidRPr="005F4C5F">
        <w:rPr>
          <w:rFonts w:ascii="GHEA Grapalat" w:hAnsi="GHEA Grapalat" w:cs="Arial"/>
          <w:sz w:val="28"/>
          <w:szCs w:val="28"/>
        </w:rPr>
        <w:t xml:space="preserve"> </w:t>
      </w:r>
      <w:r w:rsidR="002E0069" w:rsidRPr="005F4C5F">
        <w:rPr>
          <w:rFonts w:ascii="GHEA Grapalat" w:hAnsi="GHEA Grapalat" w:cs="Arial"/>
          <w:sz w:val="28"/>
          <w:szCs w:val="28"/>
          <w:lang w:val="ru-RU"/>
        </w:rPr>
        <w:t>համաձայնագիր</w:t>
      </w:r>
      <w:bookmarkEnd w:id="667"/>
      <w:bookmarkEnd w:id="668"/>
      <w:bookmarkEnd w:id="669"/>
      <w:bookmarkEnd w:id="670"/>
      <w:bookmarkEnd w:id="671"/>
      <w:bookmarkEnd w:id="672"/>
    </w:p>
    <w:bookmarkEnd w:id="673"/>
    <w:bookmarkEnd w:id="674"/>
    <w:p w14:paraId="07C15D7D" w14:textId="77777777" w:rsidR="007B586E" w:rsidRPr="005F4C5F" w:rsidRDefault="007B586E" w:rsidP="0005103F">
      <w:pPr>
        <w:pStyle w:val="BodyTextIndent"/>
        <w:tabs>
          <w:tab w:val="left" w:pos="9356"/>
        </w:tabs>
        <w:spacing w:after="120" w:line="288" w:lineRule="auto"/>
        <w:ind w:left="180" w:right="288"/>
        <w:jc w:val="both"/>
        <w:rPr>
          <w:rFonts w:ascii="GHEA Grapalat" w:hAnsi="GHEA Grapalat"/>
          <w:sz w:val="22"/>
          <w:szCs w:val="22"/>
        </w:rPr>
      </w:pPr>
    </w:p>
    <w:p w14:paraId="22459092" w14:textId="2E4BC0DC" w:rsidR="002E0069" w:rsidRPr="005F4C5F" w:rsidRDefault="002E0069" w:rsidP="002E0069">
      <w:pPr>
        <w:spacing w:after="120" w:line="288" w:lineRule="auto"/>
        <w:jc w:val="both"/>
        <w:rPr>
          <w:rFonts w:ascii="GHEA Grapalat" w:hAnsi="GHEA Grapalat"/>
          <w:sz w:val="22"/>
          <w:szCs w:val="22"/>
        </w:rPr>
      </w:pPr>
      <w:r w:rsidRPr="005F4C5F">
        <w:rPr>
          <w:rFonts w:ascii="GHEA Grapalat" w:hAnsi="GHEA Grapalat" w:cs="Sylfaen"/>
          <w:b/>
          <w:sz w:val="22"/>
          <w:szCs w:val="22"/>
        </w:rPr>
        <w:t>ՍՈՒՅՆ</w:t>
      </w:r>
      <w:r w:rsidRPr="005F4C5F">
        <w:rPr>
          <w:rFonts w:ascii="GHEA Grapalat" w:hAnsi="GHEA Grapalat"/>
          <w:b/>
          <w:sz w:val="22"/>
          <w:szCs w:val="22"/>
        </w:rPr>
        <w:t xml:space="preserve"> </w:t>
      </w:r>
      <w:r w:rsidRPr="005F4C5F">
        <w:rPr>
          <w:rFonts w:ascii="GHEA Grapalat" w:hAnsi="GHEA Grapalat" w:cs="Sylfaen"/>
          <w:b/>
          <w:sz w:val="22"/>
          <w:szCs w:val="22"/>
        </w:rPr>
        <w:t>ՀԱՄԱՁԱՅՆԱԳԻՐԸ</w:t>
      </w:r>
      <w:r w:rsidRPr="005F4C5F">
        <w:rPr>
          <w:rFonts w:ascii="GHEA Grapalat" w:hAnsi="GHEA Grapalat"/>
          <w:sz w:val="22"/>
          <w:szCs w:val="22"/>
        </w:rPr>
        <w:t xml:space="preserve"> </w:t>
      </w:r>
      <w:r w:rsidRPr="005F4C5F">
        <w:rPr>
          <w:rFonts w:ascii="GHEA Grapalat" w:hAnsi="GHEA Grapalat" w:cs="Sylfaen"/>
          <w:sz w:val="22"/>
          <w:szCs w:val="22"/>
        </w:rPr>
        <w:t>կազմվել</w:t>
      </w:r>
      <w:r w:rsidRPr="005F4C5F">
        <w:rPr>
          <w:rFonts w:ascii="GHEA Grapalat" w:hAnsi="GHEA Grapalat"/>
          <w:sz w:val="22"/>
          <w:szCs w:val="22"/>
        </w:rPr>
        <w:t xml:space="preserve"> </w:t>
      </w:r>
      <w:r w:rsidRPr="005F4C5F">
        <w:rPr>
          <w:rFonts w:ascii="GHEA Grapalat" w:hAnsi="GHEA Grapalat" w:cs="Sylfaen"/>
          <w:sz w:val="22"/>
          <w:szCs w:val="22"/>
        </w:rPr>
        <w:t xml:space="preserve">է՝ </w:t>
      </w:r>
      <w:r w:rsidR="00557EAA" w:rsidRPr="00557EAA">
        <w:rPr>
          <w:rFonts w:ascii="GHEA Grapalat" w:hAnsi="GHEA Grapalat" w:cs="Sylfaen"/>
          <w:color w:val="0000FF"/>
          <w:sz w:val="22"/>
          <w:szCs w:val="22"/>
        </w:rPr>
        <w:t>--------</w:t>
      </w:r>
      <w:r w:rsidRPr="005F4C5F">
        <w:rPr>
          <w:rFonts w:ascii="GHEA Grapalat" w:hAnsi="GHEA Grapalat" w:cs="Sylfaen"/>
          <w:color w:val="0000FF"/>
          <w:sz w:val="22"/>
          <w:szCs w:val="22"/>
        </w:rPr>
        <w:t>թ…..-ին</w:t>
      </w:r>
      <w:r w:rsidRPr="005F4C5F">
        <w:rPr>
          <w:rFonts w:ascii="GHEA Grapalat" w:hAnsi="GHEA Grapalat"/>
          <w:color w:val="0000FF"/>
          <w:sz w:val="22"/>
          <w:szCs w:val="22"/>
        </w:rPr>
        <w:t xml:space="preserve"> </w:t>
      </w:r>
      <w:r w:rsidR="00114553">
        <w:rPr>
          <w:rFonts w:ascii="GHEA Grapalat" w:hAnsi="GHEA Grapalat"/>
          <w:b/>
          <w:color w:val="0000FF"/>
          <w:sz w:val="22"/>
          <w:szCs w:val="22"/>
          <w:lang w:val="hy-AM"/>
        </w:rPr>
        <w:t>“Կրթական ծրագրերի կենտրոն» ԾԻԳ ՊՀ</w:t>
      </w:r>
      <w:r w:rsidR="00562D3F" w:rsidRPr="005F4C5F">
        <w:rPr>
          <w:rFonts w:ascii="GHEA Grapalat" w:hAnsi="GHEA Grapalat"/>
          <w:b/>
          <w:color w:val="0000FF"/>
          <w:sz w:val="22"/>
          <w:szCs w:val="22"/>
          <w:lang w:val="hy-AM"/>
        </w:rPr>
        <w:t xml:space="preserve"> </w:t>
      </w:r>
      <w:r w:rsidRPr="005F4C5F">
        <w:rPr>
          <w:rFonts w:ascii="GHEA Grapalat" w:hAnsi="GHEA Grapalat"/>
          <w:sz w:val="22"/>
          <w:szCs w:val="22"/>
        </w:rPr>
        <w:t>-ի (</w:t>
      </w:r>
      <w:r w:rsidRPr="005F4C5F">
        <w:rPr>
          <w:rFonts w:ascii="GHEA Grapalat" w:hAnsi="GHEA Grapalat" w:cs="Sylfaen"/>
          <w:sz w:val="22"/>
          <w:szCs w:val="22"/>
        </w:rPr>
        <w:t>այսուհետ՝</w:t>
      </w:r>
      <w:r w:rsidRPr="005F4C5F">
        <w:rPr>
          <w:rFonts w:ascii="GHEA Grapalat" w:hAnsi="GHEA Grapalat"/>
          <w:sz w:val="22"/>
          <w:szCs w:val="22"/>
        </w:rPr>
        <w:t xml:space="preserve"> «</w:t>
      </w:r>
      <w:r w:rsidRPr="005F4C5F">
        <w:rPr>
          <w:rFonts w:ascii="GHEA Grapalat" w:hAnsi="GHEA Grapalat" w:cs="Sylfaen"/>
          <w:sz w:val="22"/>
          <w:szCs w:val="22"/>
        </w:rPr>
        <w:t>Պատվիրատու</w:t>
      </w:r>
      <w:r w:rsidRPr="005F4C5F">
        <w:rPr>
          <w:rFonts w:ascii="GHEA Grapalat" w:hAnsi="GHEA Grapalat"/>
          <w:sz w:val="22"/>
          <w:szCs w:val="22"/>
        </w:rPr>
        <w:t xml:space="preserve">») </w:t>
      </w:r>
      <w:r w:rsidRPr="005F4C5F">
        <w:rPr>
          <w:rFonts w:ascii="GHEA Grapalat" w:hAnsi="GHEA Grapalat" w:cs="Sylfaen"/>
          <w:sz w:val="22"/>
          <w:szCs w:val="22"/>
        </w:rPr>
        <w:t>մի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i/>
          <w:color w:val="FF0000"/>
          <w:sz w:val="22"/>
          <w:szCs w:val="22"/>
        </w:rPr>
        <w:t>[</w:t>
      </w:r>
      <w:r w:rsidRPr="005F4C5F">
        <w:rPr>
          <w:rFonts w:ascii="GHEA Grapalat" w:hAnsi="GHEA Grapalat" w:cs="Sylfaen"/>
          <w:i/>
          <w:color w:val="FF0000"/>
          <w:sz w:val="22"/>
          <w:szCs w:val="22"/>
        </w:rPr>
        <w:t>Կապալառուի</w:t>
      </w:r>
      <w:r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անունը</w:t>
      </w:r>
      <w:r w:rsidRPr="005F4C5F">
        <w:rPr>
          <w:rFonts w:ascii="GHEA Grapalat" w:hAnsi="GHEA Grapalat"/>
          <w:i/>
          <w:color w:val="FF0000"/>
          <w:sz w:val="22"/>
          <w:szCs w:val="22"/>
        </w:rPr>
        <w:t>]</w:t>
      </w:r>
      <w:r w:rsidRPr="005F4C5F">
        <w:rPr>
          <w:rFonts w:ascii="GHEA Grapalat" w:hAnsi="GHEA Grapalat"/>
          <w:color w:val="FF0000"/>
          <w:sz w:val="22"/>
          <w:szCs w:val="22"/>
        </w:rPr>
        <w:t xml:space="preserve"> </w:t>
      </w:r>
      <w:r w:rsidRPr="005F4C5F">
        <w:rPr>
          <w:rFonts w:ascii="GHEA Grapalat" w:hAnsi="GHEA Grapalat"/>
          <w:sz w:val="22"/>
          <w:szCs w:val="22"/>
        </w:rPr>
        <w:t>(</w:t>
      </w:r>
      <w:r w:rsidRPr="005F4C5F">
        <w:rPr>
          <w:rFonts w:ascii="GHEA Grapalat" w:hAnsi="GHEA Grapalat" w:cs="Sylfaen"/>
          <w:sz w:val="22"/>
          <w:szCs w:val="22"/>
        </w:rPr>
        <w:t>այսուհետ՝</w:t>
      </w:r>
      <w:r w:rsidRPr="005F4C5F">
        <w:rPr>
          <w:rFonts w:ascii="GHEA Grapalat" w:hAnsi="GHEA Grapalat"/>
          <w:sz w:val="22"/>
          <w:szCs w:val="22"/>
        </w:rPr>
        <w:t xml:space="preserve"> «</w:t>
      </w:r>
      <w:r w:rsidRPr="005F4C5F">
        <w:rPr>
          <w:rFonts w:ascii="GHEA Grapalat" w:hAnsi="GHEA Grapalat" w:cs="Sylfaen"/>
          <w:sz w:val="22"/>
          <w:szCs w:val="22"/>
        </w:rPr>
        <w:t>Կապալառու</w:t>
      </w:r>
      <w:r w:rsidRPr="005F4C5F">
        <w:rPr>
          <w:rFonts w:ascii="GHEA Grapalat" w:hAnsi="GHEA Grapalat"/>
          <w:sz w:val="22"/>
          <w:szCs w:val="22"/>
        </w:rPr>
        <w:t xml:space="preserve">») </w:t>
      </w:r>
      <w:r w:rsidRPr="005F4C5F">
        <w:rPr>
          <w:rFonts w:ascii="GHEA Grapalat" w:hAnsi="GHEA Grapalat" w:cs="Sylfaen"/>
          <w:sz w:val="22"/>
          <w:szCs w:val="22"/>
        </w:rPr>
        <w:t>մյուս</w:t>
      </w:r>
      <w:r w:rsidRPr="005F4C5F">
        <w:rPr>
          <w:rFonts w:ascii="GHEA Grapalat" w:hAnsi="GHEA Grapalat"/>
          <w:sz w:val="22"/>
          <w:szCs w:val="22"/>
        </w:rPr>
        <w:t xml:space="preserve"> </w:t>
      </w:r>
      <w:r w:rsidRPr="005F4C5F">
        <w:rPr>
          <w:rFonts w:ascii="GHEA Grapalat" w:hAnsi="GHEA Grapalat" w:cs="Sylfaen"/>
          <w:sz w:val="22"/>
          <w:szCs w:val="22"/>
        </w:rPr>
        <w:t>կողմից միջև</w:t>
      </w:r>
      <w:r w:rsidRPr="005F4C5F">
        <w:rPr>
          <w:rFonts w:ascii="GHEA Grapalat" w:hAnsi="GHEA Grapalat"/>
          <w:sz w:val="22"/>
          <w:szCs w:val="22"/>
        </w:rPr>
        <w:t>:</w:t>
      </w:r>
    </w:p>
    <w:p w14:paraId="512B38DC" w14:textId="5DC1589D" w:rsidR="002E0069" w:rsidRPr="005F4C5F" w:rsidRDefault="002E0069" w:rsidP="002E0069">
      <w:pPr>
        <w:spacing w:after="120" w:line="288" w:lineRule="auto"/>
        <w:jc w:val="both"/>
        <w:rPr>
          <w:rFonts w:ascii="GHEA Grapalat" w:hAnsi="GHEA Grapalat"/>
          <w:sz w:val="22"/>
          <w:szCs w:val="22"/>
        </w:rPr>
      </w:pPr>
      <w:r w:rsidRPr="005F4C5F">
        <w:rPr>
          <w:rFonts w:ascii="GHEA Grapalat" w:hAnsi="GHEA Grapalat"/>
          <w:i/>
          <w:color w:val="FF0000"/>
          <w:sz w:val="22"/>
          <w:szCs w:val="22"/>
        </w:rPr>
        <w:t xml:space="preserve">[Եթե Կապալառուն համատեղ ձեռնարկում է, վերոնշյալ մասը պետք է ձևափոխվի հետևյալ կերպ. </w:t>
      </w:r>
      <w:r w:rsidRPr="005F4C5F">
        <w:rPr>
          <w:rFonts w:ascii="GHEA Grapalat" w:hAnsi="GHEA Grapalat"/>
          <w:sz w:val="22"/>
          <w:szCs w:val="22"/>
        </w:rPr>
        <w:t>«</w:t>
      </w:r>
      <w:r w:rsidRPr="005F4C5F">
        <w:rPr>
          <w:rFonts w:ascii="GHEA Grapalat" w:hAnsi="GHEA Grapalat" w:cs="Sylfaen"/>
          <w:sz w:val="22"/>
          <w:szCs w:val="22"/>
        </w:rPr>
        <w:t xml:space="preserve"> </w:t>
      </w:r>
      <w:r w:rsidRPr="005F4C5F">
        <w:rPr>
          <w:rFonts w:ascii="GHEA Grapalat" w:hAnsi="GHEA Grapalat" w:cs="Sylfaen"/>
          <w:b/>
          <w:sz w:val="22"/>
          <w:szCs w:val="22"/>
        </w:rPr>
        <w:t>ՍՈՒՅՆ</w:t>
      </w:r>
      <w:r w:rsidRPr="005F4C5F">
        <w:rPr>
          <w:rFonts w:ascii="GHEA Grapalat" w:hAnsi="GHEA Grapalat"/>
          <w:b/>
          <w:sz w:val="22"/>
          <w:szCs w:val="22"/>
        </w:rPr>
        <w:t xml:space="preserve"> </w:t>
      </w:r>
      <w:r w:rsidRPr="005F4C5F">
        <w:rPr>
          <w:rFonts w:ascii="GHEA Grapalat" w:hAnsi="GHEA Grapalat" w:cs="Sylfaen"/>
          <w:b/>
          <w:sz w:val="22"/>
          <w:szCs w:val="22"/>
        </w:rPr>
        <w:t>ՀԱՄԱՁԱՅՆԱԳԻՐԸ</w:t>
      </w:r>
      <w:r w:rsidRPr="005F4C5F">
        <w:rPr>
          <w:rFonts w:ascii="GHEA Grapalat" w:hAnsi="GHEA Grapalat"/>
          <w:sz w:val="22"/>
          <w:szCs w:val="22"/>
        </w:rPr>
        <w:t xml:space="preserve"> </w:t>
      </w:r>
      <w:r w:rsidRPr="005F4C5F">
        <w:rPr>
          <w:rFonts w:ascii="GHEA Grapalat" w:hAnsi="GHEA Grapalat" w:cs="Sylfaen"/>
          <w:sz w:val="22"/>
          <w:szCs w:val="22"/>
        </w:rPr>
        <w:t>կազմվել</w:t>
      </w:r>
      <w:r w:rsidRPr="005F4C5F">
        <w:rPr>
          <w:rFonts w:ascii="GHEA Grapalat" w:hAnsi="GHEA Grapalat"/>
          <w:sz w:val="22"/>
          <w:szCs w:val="22"/>
        </w:rPr>
        <w:t xml:space="preserve"> </w:t>
      </w:r>
      <w:r w:rsidRPr="005F4C5F">
        <w:rPr>
          <w:rFonts w:ascii="GHEA Grapalat" w:hAnsi="GHEA Grapalat" w:cs="Sylfaen"/>
          <w:sz w:val="22"/>
          <w:szCs w:val="22"/>
        </w:rPr>
        <w:t xml:space="preserve">է՝ </w:t>
      </w:r>
      <w:r w:rsidR="00557EAA" w:rsidRPr="00557EAA">
        <w:rPr>
          <w:rFonts w:ascii="GHEA Grapalat" w:hAnsi="GHEA Grapalat" w:cs="Sylfaen"/>
          <w:color w:val="0000FF"/>
          <w:sz w:val="22"/>
          <w:szCs w:val="22"/>
        </w:rPr>
        <w:t>------------</w:t>
      </w:r>
      <w:r w:rsidRPr="005F4C5F">
        <w:rPr>
          <w:rFonts w:ascii="GHEA Grapalat" w:hAnsi="GHEA Grapalat" w:cs="Sylfaen"/>
          <w:color w:val="0000FF"/>
          <w:sz w:val="22"/>
          <w:szCs w:val="22"/>
        </w:rPr>
        <w:t>թ…..-ին</w:t>
      </w:r>
      <w:r w:rsidRPr="005F4C5F">
        <w:rPr>
          <w:rFonts w:ascii="GHEA Grapalat" w:hAnsi="GHEA Grapalat"/>
          <w:color w:val="0000FF"/>
          <w:sz w:val="22"/>
          <w:szCs w:val="22"/>
        </w:rPr>
        <w:t xml:space="preserve"> </w:t>
      </w:r>
      <w:r w:rsidRPr="005F4C5F">
        <w:rPr>
          <w:rFonts w:ascii="GHEA Grapalat" w:hAnsi="GHEA Grapalat"/>
          <w:sz w:val="22"/>
          <w:szCs w:val="22"/>
        </w:rPr>
        <w:t>մի կողմից`«</w:t>
      </w:r>
      <w:r w:rsidR="00562D3F" w:rsidRPr="005F4C5F">
        <w:rPr>
          <w:rFonts w:ascii="GHEA Grapalat" w:hAnsi="GHEA Grapalat"/>
          <w:b/>
          <w:color w:val="0000FF"/>
          <w:sz w:val="22"/>
          <w:szCs w:val="22"/>
          <w:lang w:val="hy-AM"/>
        </w:rPr>
        <w:t xml:space="preserve"> </w:t>
      </w:r>
      <w:r w:rsidR="00114553">
        <w:rPr>
          <w:rFonts w:ascii="GHEA Grapalat" w:hAnsi="GHEA Grapalat"/>
          <w:b/>
          <w:color w:val="0000FF"/>
          <w:sz w:val="22"/>
          <w:szCs w:val="22"/>
          <w:lang w:val="hy-AM"/>
        </w:rPr>
        <w:t>“Կրթական ծրագրերի կենտրոն» ԾԻԳ ՊՀ</w:t>
      </w:r>
      <w:r w:rsidRPr="005F4C5F">
        <w:rPr>
          <w:rFonts w:ascii="GHEA Grapalat" w:hAnsi="GHEA Grapalat"/>
          <w:b/>
          <w:color w:val="3333FF"/>
          <w:sz w:val="22"/>
          <w:szCs w:val="22"/>
        </w:rPr>
        <w:t>-ի</w:t>
      </w:r>
      <w:r w:rsidRPr="005F4C5F">
        <w:rPr>
          <w:rFonts w:ascii="GHEA Grapalat" w:hAnsi="GHEA Grapalat"/>
          <w:sz w:val="22"/>
          <w:szCs w:val="22"/>
        </w:rPr>
        <w:t xml:space="preserve"> (այսուհետ` «Պատվիրատու»), մյուս կողմից` հետևյալ կազմակերպություններից կազմված Համատեղ ձեռնարկ</w:t>
      </w:r>
      <w:r w:rsidRPr="005F4C5F">
        <w:rPr>
          <w:rFonts w:ascii="GHEA Grapalat" w:hAnsi="GHEA Grapalat"/>
          <w:sz w:val="22"/>
          <w:szCs w:val="22"/>
          <w:lang w:val="ru-RU"/>
        </w:rPr>
        <w:t>ությ</w:t>
      </w:r>
      <w:r w:rsidRPr="005F4C5F">
        <w:rPr>
          <w:rFonts w:ascii="GHEA Grapalat" w:hAnsi="GHEA Grapalat"/>
          <w:sz w:val="22"/>
          <w:szCs w:val="22"/>
        </w:rPr>
        <w:t xml:space="preserve">ան միջև` </w:t>
      </w:r>
      <w:r w:rsidRPr="005F4C5F">
        <w:rPr>
          <w:rFonts w:ascii="GHEA Grapalat" w:hAnsi="GHEA Grapalat"/>
          <w:i/>
          <w:color w:val="FF0000"/>
          <w:sz w:val="22"/>
          <w:szCs w:val="22"/>
        </w:rPr>
        <w:t>[կազմակերպության անունը],</w:t>
      </w:r>
      <w:r w:rsidRPr="005F4C5F">
        <w:rPr>
          <w:rFonts w:ascii="GHEA Grapalat" w:hAnsi="GHEA Grapalat"/>
          <w:color w:val="FF0000"/>
          <w:sz w:val="22"/>
          <w:szCs w:val="22"/>
        </w:rPr>
        <w:t xml:space="preserve"> </w:t>
      </w:r>
      <w:r w:rsidRPr="005F4C5F">
        <w:rPr>
          <w:rFonts w:ascii="GHEA Grapalat" w:hAnsi="GHEA Grapalat"/>
          <w:i/>
          <w:color w:val="FF0000"/>
          <w:sz w:val="22"/>
          <w:szCs w:val="22"/>
        </w:rPr>
        <w:t>[կազմակերպության անունը] ...</w:t>
      </w:r>
      <w:r w:rsidRPr="005F4C5F">
        <w:rPr>
          <w:rFonts w:ascii="GHEA Grapalat" w:hAnsi="GHEA Grapalat"/>
          <w:i/>
          <w:sz w:val="22"/>
          <w:szCs w:val="22"/>
        </w:rPr>
        <w:t xml:space="preserve"> </w:t>
      </w:r>
      <w:r w:rsidRPr="005F4C5F">
        <w:rPr>
          <w:rFonts w:ascii="GHEA Grapalat" w:hAnsi="GHEA Grapalat"/>
          <w:sz w:val="22"/>
          <w:szCs w:val="22"/>
        </w:rPr>
        <w:t xml:space="preserve">(այսուհետ` «Կապալառու»), որոնք բոլորը համապարտ պատասխանատվություն են կրում Պատվիրատուի առջև սույն Պայմանագրի բոլոր պարտավորությունների համար:] </w:t>
      </w:r>
    </w:p>
    <w:p w14:paraId="5AB97906" w14:textId="7B722B06" w:rsidR="00032F26" w:rsidRPr="005F4C5F" w:rsidRDefault="00D24053" w:rsidP="0005103F">
      <w:pPr>
        <w:tabs>
          <w:tab w:val="left" w:pos="9356"/>
        </w:tabs>
        <w:spacing w:after="120" w:line="288" w:lineRule="auto"/>
        <w:jc w:val="both"/>
        <w:rPr>
          <w:rFonts w:ascii="GHEA Grapalat" w:hAnsi="GHEA Grapalat" w:cs="Sylfaen"/>
          <w:sz w:val="22"/>
          <w:szCs w:val="22"/>
        </w:rPr>
      </w:pPr>
      <w:r w:rsidRPr="005F4C5F">
        <w:rPr>
          <w:rFonts w:ascii="GHEA Grapalat" w:hAnsi="GHEA Grapalat" w:cs="Sylfaen"/>
          <w:b/>
          <w:sz w:val="22"/>
          <w:szCs w:val="22"/>
          <w:lang w:val="ru-RU"/>
        </w:rPr>
        <w:t>ՆԿԱՏԻ</w:t>
      </w:r>
      <w:r w:rsidR="007762EA" w:rsidRPr="005F4C5F">
        <w:rPr>
          <w:rFonts w:ascii="GHEA Grapalat" w:hAnsi="GHEA Grapalat" w:cs="Sylfaen"/>
          <w:b/>
          <w:sz w:val="22"/>
          <w:szCs w:val="22"/>
        </w:rPr>
        <w:t xml:space="preserve"> </w:t>
      </w:r>
      <w:r w:rsidRPr="005F4C5F">
        <w:rPr>
          <w:rFonts w:ascii="GHEA Grapalat" w:hAnsi="GHEA Grapalat" w:cs="Sylfaen"/>
          <w:b/>
          <w:sz w:val="22"/>
          <w:szCs w:val="22"/>
          <w:lang w:val="ru-RU"/>
        </w:rPr>
        <w:t>ԱՌՆԵԼՈՎ</w:t>
      </w:r>
      <w:r w:rsidRPr="005F4C5F">
        <w:rPr>
          <w:rFonts w:ascii="GHEA Grapalat" w:hAnsi="GHEA Grapalat" w:cs="Sylfaen"/>
          <w:sz w:val="22"/>
          <w:szCs w:val="22"/>
        </w:rPr>
        <w:t>,</w:t>
      </w:r>
      <w:r w:rsidR="007762EA" w:rsidRPr="005F4C5F">
        <w:rPr>
          <w:rFonts w:ascii="GHEA Grapalat" w:hAnsi="GHEA Grapalat" w:cs="Sylfaen"/>
          <w:sz w:val="22"/>
          <w:szCs w:val="22"/>
        </w:rPr>
        <w:t xml:space="preserve"> </w:t>
      </w:r>
      <w:r w:rsidRPr="005F4C5F">
        <w:rPr>
          <w:rFonts w:ascii="GHEA Grapalat" w:hAnsi="GHEA Grapalat" w:cs="Sylfaen"/>
          <w:sz w:val="22"/>
          <w:szCs w:val="22"/>
        </w:rPr>
        <w:t>որ</w:t>
      </w:r>
      <w:r w:rsidR="007762EA" w:rsidRPr="005F4C5F">
        <w:rPr>
          <w:rFonts w:ascii="GHEA Grapalat" w:hAnsi="GHEA Grapalat"/>
          <w:sz w:val="22"/>
          <w:szCs w:val="22"/>
        </w:rPr>
        <w:t xml:space="preserve"> </w:t>
      </w:r>
      <w:r w:rsidRPr="005F4C5F">
        <w:rPr>
          <w:rFonts w:ascii="GHEA Grapalat" w:hAnsi="GHEA Grapalat" w:cs="Sylfaen"/>
          <w:sz w:val="22"/>
          <w:szCs w:val="22"/>
        </w:rPr>
        <w:t>Պատվիրատուն</w:t>
      </w:r>
      <w:r w:rsidR="007762EA" w:rsidRPr="005F4C5F">
        <w:rPr>
          <w:rFonts w:ascii="GHEA Grapalat" w:hAnsi="GHEA Grapalat"/>
          <w:sz w:val="22"/>
          <w:szCs w:val="22"/>
        </w:rPr>
        <w:t xml:space="preserve"> </w:t>
      </w:r>
      <w:r w:rsidRPr="005F4C5F">
        <w:rPr>
          <w:rFonts w:ascii="GHEA Grapalat" w:hAnsi="GHEA Grapalat" w:cs="Sylfaen"/>
          <w:sz w:val="22"/>
          <w:szCs w:val="22"/>
        </w:rPr>
        <w:t>ցանկանում</w:t>
      </w:r>
      <w:r w:rsidR="007762EA"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որ</w:t>
      </w:r>
      <w:r w:rsidR="007762EA" w:rsidRPr="005F4C5F">
        <w:rPr>
          <w:rFonts w:ascii="GHEA Grapalat" w:hAnsi="GHEA Grapalat"/>
          <w:sz w:val="22"/>
          <w:szCs w:val="22"/>
        </w:rPr>
        <w:t xml:space="preserve"> </w:t>
      </w:r>
      <w:r w:rsidR="005A2986" w:rsidRPr="005F4C5F">
        <w:rPr>
          <w:rFonts w:ascii="GHEA Grapalat" w:hAnsi="GHEA Grapalat"/>
          <w:b/>
          <w:color w:val="0000FF"/>
          <w:sz w:val="22"/>
          <w:szCs w:val="22"/>
          <w:lang w:val="hy-AM"/>
        </w:rPr>
        <w:t>«</w:t>
      </w:r>
      <w:r w:rsidR="003622AD">
        <w:rPr>
          <w:rFonts w:ascii="GHEA Grapalat" w:hAnsi="GHEA Grapalat"/>
          <w:b/>
          <w:color w:val="0000FF"/>
          <w:sz w:val="22"/>
          <w:szCs w:val="22"/>
          <w:lang w:val="hy-AM"/>
        </w:rPr>
        <w:t>Արարատի մարզի Արտաշատի թիվ 4 ավագ դպրոցի վերակառուցման  աշխատանքներ</w:t>
      </w:r>
      <w:r w:rsidR="005A2986" w:rsidRPr="005F4C5F">
        <w:rPr>
          <w:rFonts w:ascii="GHEA Grapalat" w:hAnsi="GHEA Grapalat"/>
          <w:b/>
          <w:color w:val="0000FF"/>
          <w:sz w:val="22"/>
          <w:szCs w:val="22"/>
          <w:lang w:val="hy-AM"/>
        </w:rPr>
        <w:t>»</w:t>
      </w:r>
      <w:r w:rsidR="005A2986" w:rsidRPr="005F4C5F">
        <w:rPr>
          <w:rFonts w:ascii="GHEA Grapalat" w:hAnsi="GHEA Grapalat"/>
          <w:b/>
          <w:color w:val="0000FF"/>
          <w:sz w:val="36"/>
          <w:szCs w:val="36"/>
          <w:lang w:val="hy-AM"/>
        </w:rPr>
        <w:t xml:space="preserve"> </w:t>
      </w:r>
      <w:r w:rsidR="005A2986" w:rsidRPr="005F4C5F">
        <w:rPr>
          <w:rFonts w:ascii="GHEA Grapalat" w:hAnsi="GHEA Grapalat"/>
          <w:b/>
          <w:color w:val="0000FF"/>
          <w:sz w:val="22"/>
          <w:szCs w:val="22"/>
          <w:lang w:val="hy-AM"/>
        </w:rPr>
        <w:t xml:space="preserve"> </w:t>
      </w:r>
      <w:r w:rsidR="005A2986" w:rsidRPr="005F4C5F">
        <w:rPr>
          <w:rFonts w:ascii="GHEA Grapalat" w:hAnsi="GHEA Grapalat"/>
          <w:sz w:val="22"/>
          <w:szCs w:val="22"/>
          <w:lang w:val="fr-FR"/>
        </w:rPr>
        <w:t xml:space="preserve"> </w:t>
      </w:r>
      <w:r w:rsidR="002E0069" w:rsidRPr="005F4C5F">
        <w:rPr>
          <w:rFonts w:ascii="GHEA Grapalat" w:hAnsi="GHEA Grapalat"/>
          <w:b/>
          <w:color w:val="0000FF"/>
          <w:sz w:val="22"/>
          <w:szCs w:val="22"/>
        </w:rPr>
        <w:t xml:space="preserve"> (</w:t>
      </w:r>
      <w:r w:rsidR="003622AD">
        <w:rPr>
          <w:rFonts w:ascii="GHEA Grapalat" w:hAnsi="GHEA Grapalat"/>
          <w:b/>
          <w:color w:val="0000FF"/>
          <w:sz w:val="22"/>
          <w:szCs w:val="22"/>
          <w:lang w:val="hy-AM"/>
        </w:rPr>
        <w:t>AF EIP NCB-1.2.1.3</w:t>
      </w:r>
      <w:r w:rsidR="002E0069" w:rsidRPr="005F4C5F">
        <w:rPr>
          <w:rFonts w:ascii="GHEA Grapalat" w:hAnsi="GHEA Grapalat"/>
          <w:b/>
          <w:color w:val="0000FF"/>
          <w:sz w:val="22"/>
          <w:szCs w:val="22"/>
        </w:rPr>
        <w:t xml:space="preserve">) </w:t>
      </w:r>
      <w:r w:rsidRPr="005F4C5F">
        <w:rPr>
          <w:rFonts w:ascii="GHEA Grapalat" w:hAnsi="GHEA Grapalat" w:cs="Sylfaen"/>
          <w:sz w:val="22"/>
          <w:szCs w:val="22"/>
        </w:rPr>
        <w:t>Աշխատանքներ</w:t>
      </w:r>
      <w:r w:rsidRPr="005F4C5F">
        <w:rPr>
          <w:rFonts w:ascii="GHEA Grapalat" w:hAnsi="GHEA Grapalat" w:cs="Sylfaen"/>
          <w:sz w:val="22"/>
          <w:szCs w:val="22"/>
          <w:lang w:val="ru-RU"/>
        </w:rPr>
        <w:t>ն</w:t>
      </w:r>
      <w:r w:rsidR="007762EA" w:rsidRPr="005F4C5F">
        <w:rPr>
          <w:rFonts w:ascii="GHEA Grapalat" w:hAnsi="GHEA Grapalat" w:cs="Sylfaen"/>
          <w:sz w:val="22"/>
          <w:szCs w:val="22"/>
        </w:rPr>
        <w:t xml:space="preserve"> </w:t>
      </w:r>
      <w:r w:rsidRPr="005F4C5F">
        <w:rPr>
          <w:rFonts w:ascii="GHEA Grapalat" w:hAnsi="GHEA Grapalat" w:cs="Sylfaen"/>
          <w:sz w:val="22"/>
          <w:szCs w:val="22"/>
          <w:lang w:val="ru-RU"/>
        </w:rPr>
        <w:t>իրական</w:t>
      </w:r>
      <w:r w:rsidR="007B68C1" w:rsidRPr="005F4C5F">
        <w:rPr>
          <w:rFonts w:ascii="GHEA Grapalat" w:hAnsi="GHEA Grapalat" w:cs="Sylfaen"/>
          <w:sz w:val="22"/>
          <w:szCs w:val="22"/>
        </w:rPr>
        <w:t>ա</w:t>
      </w:r>
      <w:r w:rsidRPr="005F4C5F">
        <w:rPr>
          <w:rFonts w:ascii="GHEA Grapalat" w:hAnsi="GHEA Grapalat" w:cs="Sylfaen"/>
          <w:sz w:val="22"/>
          <w:szCs w:val="22"/>
          <w:lang w:val="ru-RU"/>
        </w:rPr>
        <w:t>ցվեն</w:t>
      </w:r>
      <w:r w:rsidR="007762EA" w:rsidRPr="005F4C5F">
        <w:rPr>
          <w:rFonts w:ascii="GHEA Grapalat" w:hAnsi="GHEA Grapalat" w:cs="Sylfaen"/>
          <w:sz w:val="22"/>
          <w:szCs w:val="22"/>
        </w:rPr>
        <w:t xml:space="preserve"> </w:t>
      </w:r>
      <w:r w:rsidRPr="005F4C5F">
        <w:rPr>
          <w:rFonts w:ascii="GHEA Grapalat" w:hAnsi="GHEA Grapalat" w:cs="Sylfaen"/>
          <w:sz w:val="22"/>
          <w:szCs w:val="22"/>
        </w:rPr>
        <w:t>Կապալառու</w:t>
      </w:r>
      <w:r w:rsidRPr="005F4C5F">
        <w:rPr>
          <w:rFonts w:ascii="GHEA Grapalat" w:hAnsi="GHEA Grapalat" w:cs="Sylfaen"/>
          <w:sz w:val="22"/>
          <w:szCs w:val="22"/>
          <w:lang w:val="ru-RU"/>
        </w:rPr>
        <w:t>ի</w:t>
      </w:r>
      <w:r w:rsidR="007762EA" w:rsidRPr="005F4C5F">
        <w:rPr>
          <w:rFonts w:ascii="GHEA Grapalat" w:hAnsi="GHEA Grapalat" w:cs="Sylfaen"/>
          <w:sz w:val="22"/>
          <w:szCs w:val="22"/>
        </w:rPr>
        <w:t xml:space="preserve"> </w:t>
      </w:r>
      <w:r w:rsidRPr="005F4C5F">
        <w:rPr>
          <w:rFonts w:ascii="GHEA Grapalat" w:hAnsi="GHEA Grapalat" w:cs="Sylfaen"/>
          <w:sz w:val="22"/>
          <w:szCs w:val="22"/>
          <w:lang w:val="ru-RU"/>
        </w:rPr>
        <w:t>կողմից</w:t>
      </w:r>
      <w:r w:rsidR="007762EA" w:rsidRPr="005F4C5F">
        <w:rPr>
          <w:rFonts w:ascii="GHEA Grapalat" w:hAnsi="GHEA Grapalat" w:cs="Sylfaen"/>
          <w:sz w:val="22"/>
          <w:szCs w:val="22"/>
        </w:rPr>
        <w:t xml:space="preserve"> </w:t>
      </w:r>
      <w:r w:rsidRPr="005F4C5F">
        <w:rPr>
          <w:rFonts w:ascii="GHEA Grapalat" w:hAnsi="GHEA Grapalat" w:cs="Sylfaen"/>
          <w:sz w:val="22"/>
          <w:szCs w:val="22"/>
          <w:lang w:val="ru-RU"/>
        </w:rPr>
        <w:t>և</w:t>
      </w:r>
      <w:r w:rsidR="007762EA" w:rsidRPr="005F4C5F">
        <w:rPr>
          <w:rFonts w:ascii="GHEA Grapalat" w:hAnsi="GHEA Grapalat" w:cs="Sylfaen"/>
          <w:sz w:val="22"/>
          <w:szCs w:val="22"/>
        </w:rPr>
        <w:t xml:space="preserve"> </w:t>
      </w:r>
      <w:r w:rsidRPr="005F4C5F">
        <w:rPr>
          <w:rFonts w:ascii="GHEA Grapalat" w:hAnsi="GHEA Grapalat" w:cs="Sylfaen"/>
          <w:sz w:val="22"/>
          <w:szCs w:val="22"/>
          <w:lang w:val="ru-RU"/>
        </w:rPr>
        <w:t>ընդունել</w:t>
      </w:r>
      <w:r w:rsidR="007762EA"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007762EA" w:rsidRPr="005F4C5F">
        <w:rPr>
          <w:rFonts w:ascii="GHEA Grapalat" w:hAnsi="GHEA Grapalat" w:cs="Sylfaen"/>
          <w:sz w:val="22"/>
          <w:szCs w:val="22"/>
        </w:rPr>
        <w:t xml:space="preserve"> </w:t>
      </w:r>
      <w:r w:rsidR="00032F26" w:rsidRPr="005F4C5F">
        <w:rPr>
          <w:rFonts w:ascii="GHEA Grapalat" w:hAnsi="GHEA Grapalat" w:cs="Sylfaen"/>
          <w:sz w:val="22"/>
          <w:szCs w:val="22"/>
        </w:rPr>
        <w:t>Կապալառու</w:t>
      </w:r>
      <w:r w:rsidR="00032F26" w:rsidRPr="005F4C5F">
        <w:rPr>
          <w:rFonts w:ascii="GHEA Grapalat" w:hAnsi="GHEA Grapalat" w:cs="Sylfaen"/>
          <w:sz w:val="22"/>
          <w:szCs w:val="22"/>
          <w:lang w:val="ru-RU"/>
        </w:rPr>
        <w:t>ի</w:t>
      </w:r>
      <w:r w:rsidR="007762EA" w:rsidRPr="005F4C5F">
        <w:rPr>
          <w:rFonts w:ascii="GHEA Grapalat" w:hAnsi="GHEA Grapalat" w:cs="Sylfaen"/>
          <w:sz w:val="22"/>
          <w:szCs w:val="22"/>
        </w:rPr>
        <w:t xml:space="preserve"> </w:t>
      </w:r>
      <w:r w:rsidR="002A0027" w:rsidRPr="005F4C5F">
        <w:rPr>
          <w:rFonts w:ascii="GHEA Grapalat" w:hAnsi="GHEA Grapalat" w:cs="Sylfaen"/>
          <w:sz w:val="22"/>
          <w:szCs w:val="22"/>
        </w:rPr>
        <w:t>Հայտ</w:t>
      </w:r>
      <w:r w:rsidR="00032F26" w:rsidRPr="005F4C5F">
        <w:rPr>
          <w:rFonts w:ascii="GHEA Grapalat" w:hAnsi="GHEA Grapalat" w:cs="Sylfaen"/>
          <w:sz w:val="22"/>
          <w:szCs w:val="22"/>
          <w:lang w:val="ru-RU"/>
        </w:rPr>
        <w:t>ն</w:t>
      </w:r>
      <w:r w:rsidR="007762EA" w:rsidRPr="005F4C5F">
        <w:rPr>
          <w:rFonts w:ascii="GHEA Grapalat" w:hAnsi="GHEA Grapalat" w:cs="Sylfaen"/>
          <w:sz w:val="22"/>
          <w:szCs w:val="22"/>
        </w:rPr>
        <w:t xml:space="preserve"> </w:t>
      </w:r>
      <w:r w:rsidRPr="005F4C5F">
        <w:rPr>
          <w:rFonts w:ascii="GHEA Grapalat" w:hAnsi="GHEA Grapalat" w:cs="Sylfaen"/>
          <w:sz w:val="22"/>
          <w:szCs w:val="22"/>
          <w:lang w:val="ru-RU"/>
        </w:rPr>
        <w:t>այդ</w:t>
      </w:r>
      <w:r w:rsidR="007762EA" w:rsidRPr="005F4C5F">
        <w:rPr>
          <w:rFonts w:ascii="GHEA Grapalat" w:hAnsi="GHEA Grapalat" w:cs="Sylfaen"/>
          <w:sz w:val="22"/>
          <w:szCs w:val="22"/>
        </w:rPr>
        <w:t xml:space="preserve"> </w:t>
      </w:r>
      <w:r w:rsidRPr="005F4C5F">
        <w:rPr>
          <w:rFonts w:ascii="GHEA Grapalat" w:hAnsi="GHEA Grapalat" w:cs="Sylfaen"/>
          <w:sz w:val="22"/>
          <w:szCs w:val="22"/>
          <w:lang w:val="ru-RU"/>
        </w:rPr>
        <w:t>Ա</w:t>
      </w:r>
      <w:r w:rsidRPr="005F4C5F">
        <w:rPr>
          <w:rFonts w:ascii="GHEA Grapalat" w:hAnsi="GHEA Grapalat" w:cs="Sylfaen"/>
          <w:sz w:val="22"/>
          <w:szCs w:val="22"/>
        </w:rPr>
        <w:t>շխատանքներ</w:t>
      </w:r>
      <w:r w:rsidR="00032F26" w:rsidRPr="005F4C5F">
        <w:rPr>
          <w:rFonts w:ascii="GHEA Grapalat" w:hAnsi="GHEA Grapalat" w:cs="Sylfaen"/>
          <w:sz w:val="22"/>
          <w:szCs w:val="22"/>
          <w:lang w:val="ru-RU"/>
        </w:rPr>
        <w:t>ն</w:t>
      </w:r>
      <w:r w:rsidR="007762EA" w:rsidRPr="005F4C5F">
        <w:rPr>
          <w:rFonts w:ascii="GHEA Grapalat" w:hAnsi="GHEA Grapalat" w:cs="Sylfaen"/>
          <w:sz w:val="22"/>
          <w:szCs w:val="22"/>
        </w:rPr>
        <w:t xml:space="preserve"> </w:t>
      </w:r>
      <w:r w:rsidRPr="005F4C5F">
        <w:rPr>
          <w:rFonts w:ascii="GHEA Grapalat" w:hAnsi="GHEA Grapalat" w:cs="Sylfaen"/>
          <w:sz w:val="22"/>
          <w:szCs w:val="22"/>
        </w:rPr>
        <w:t>իրականաց</w:t>
      </w:r>
      <w:r w:rsidR="00032F26" w:rsidRPr="005F4C5F">
        <w:rPr>
          <w:rFonts w:ascii="GHEA Grapalat" w:hAnsi="GHEA Grapalat" w:cs="Sylfaen"/>
          <w:sz w:val="22"/>
          <w:szCs w:val="22"/>
          <w:lang w:val="ru-RU"/>
        </w:rPr>
        <w:t>նելու</w:t>
      </w:r>
      <w:r w:rsidR="007762EA" w:rsidRPr="005F4C5F">
        <w:rPr>
          <w:rFonts w:ascii="GHEA Grapalat" w:hAnsi="GHEA Grapalat" w:cs="Sylfaen"/>
          <w:sz w:val="22"/>
          <w:szCs w:val="22"/>
        </w:rPr>
        <w:t xml:space="preserve"> </w:t>
      </w:r>
      <w:r w:rsidRPr="005F4C5F">
        <w:rPr>
          <w:rFonts w:ascii="GHEA Grapalat" w:hAnsi="GHEA Grapalat" w:cs="Sylfaen"/>
          <w:sz w:val="22"/>
          <w:szCs w:val="22"/>
        </w:rPr>
        <w:t>ու</w:t>
      </w:r>
      <w:r w:rsidR="007762EA" w:rsidRPr="005F4C5F">
        <w:rPr>
          <w:rFonts w:ascii="GHEA Grapalat" w:hAnsi="GHEA Grapalat"/>
          <w:sz w:val="22"/>
          <w:szCs w:val="22"/>
        </w:rPr>
        <w:t xml:space="preserve"> </w:t>
      </w:r>
      <w:r w:rsidR="00032F26" w:rsidRPr="005F4C5F">
        <w:rPr>
          <w:rFonts w:ascii="GHEA Grapalat" w:hAnsi="GHEA Grapalat"/>
          <w:sz w:val="22"/>
          <w:szCs w:val="22"/>
          <w:lang w:val="ru-RU"/>
        </w:rPr>
        <w:t>ավարտելու</w:t>
      </w:r>
      <w:r w:rsidR="00032F26" w:rsidRPr="005F4C5F">
        <w:rPr>
          <w:rFonts w:ascii="GHEA Grapalat" w:hAnsi="GHEA Grapalat"/>
          <w:sz w:val="22"/>
          <w:szCs w:val="22"/>
        </w:rPr>
        <w:t>,</w:t>
      </w:r>
      <w:r w:rsidR="007762EA" w:rsidRPr="005F4C5F">
        <w:rPr>
          <w:rFonts w:ascii="GHEA Grapalat" w:hAnsi="GHEA Grapalat"/>
          <w:sz w:val="22"/>
          <w:szCs w:val="22"/>
        </w:rPr>
        <w:t xml:space="preserve"> </w:t>
      </w:r>
      <w:r w:rsidR="00032F26" w:rsidRPr="005F4C5F">
        <w:rPr>
          <w:rFonts w:ascii="GHEA Grapalat" w:hAnsi="GHEA Grapalat"/>
          <w:sz w:val="22"/>
          <w:szCs w:val="22"/>
          <w:lang w:val="ru-RU"/>
        </w:rPr>
        <w:t>ինչպես</w:t>
      </w:r>
      <w:r w:rsidR="007762EA" w:rsidRPr="005F4C5F">
        <w:rPr>
          <w:rFonts w:ascii="GHEA Grapalat" w:hAnsi="GHEA Grapalat"/>
          <w:sz w:val="22"/>
          <w:szCs w:val="22"/>
        </w:rPr>
        <w:t xml:space="preserve"> </w:t>
      </w:r>
      <w:r w:rsidR="00032F26" w:rsidRPr="005F4C5F">
        <w:rPr>
          <w:rFonts w:ascii="GHEA Grapalat" w:hAnsi="GHEA Grapalat"/>
          <w:sz w:val="22"/>
          <w:szCs w:val="22"/>
          <w:lang w:val="ru-RU"/>
        </w:rPr>
        <w:t>նաև</w:t>
      </w:r>
      <w:r w:rsidR="007762EA" w:rsidRPr="005F4C5F">
        <w:rPr>
          <w:rFonts w:ascii="GHEA Grapalat" w:hAnsi="GHEA Grapalat"/>
          <w:sz w:val="22"/>
          <w:szCs w:val="22"/>
        </w:rPr>
        <w:t xml:space="preserve"> </w:t>
      </w:r>
      <w:r w:rsidRPr="005F4C5F">
        <w:rPr>
          <w:rFonts w:ascii="GHEA Grapalat" w:hAnsi="GHEA Grapalat" w:cs="Sylfaen"/>
          <w:sz w:val="22"/>
          <w:szCs w:val="22"/>
        </w:rPr>
        <w:t>դրանց</w:t>
      </w:r>
      <w:r w:rsidR="007762EA" w:rsidRPr="005F4C5F">
        <w:rPr>
          <w:rFonts w:ascii="GHEA Grapalat" w:hAnsi="GHEA Grapalat"/>
          <w:sz w:val="22"/>
          <w:szCs w:val="22"/>
        </w:rPr>
        <w:t xml:space="preserve"> </w:t>
      </w:r>
      <w:r w:rsidRPr="005F4C5F">
        <w:rPr>
          <w:rFonts w:ascii="GHEA Grapalat" w:hAnsi="GHEA Grapalat" w:cs="Sylfaen"/>
          <w:sz w:val="22"/>
          <w:szCs w:val="22"/>
        </w:rPr>
        <w:t>հետ</w:t>
      </w:r>
      <w:r w:rsidR="007762EA" w:rsidRPr="005F4C5F">
        <w:rPr>
          <w:rFonts w:ascii="GHEA Grapalat" w:hAnsi="GHEA Grapalat"/>
          <w:sz w:val="22"/>
          <w:szCs w:val="22"/>
        </w:rPr>
        <w:t xml:space="preserve"> </w:t>
      </w:r>
      <w:r w:rsidRPr="005F4C5F">
        <w:rPr>
          <w:rFonts w:ascii="GHEA Grapalat" w:hAnsi="GHEA Grapalat" w:cs="Sylfaen"/>
          <w:sz w:val="22"/>
          <w:szCs w:val="22"/>
        </w:rPr>
        <w:t>կապված</w:t>
      </w:r>
      <w:r w:rsidR="007762EA" w:rsidRPr="005F4C5F">
        <w:rPr>
          <w:rFonts w:ascii="GHEA Grapalat" w:hAnsi="GHEA Grapalat"/>
          <w:sz w:val="22"/>
          <w:szCs w:val="22"/>
        </w:rPr>
        <w:t xml:space="preserve"> </w:t>
      </w:r>
      <w:r w:rsidR="00032F26" w:rsidRPr="005F4C5F">
        <w:rPr>
          <w:rFonts w:ascii="GHEA Grapalat" w:hAnsi="GHEA Grapalat"/>
          <w:sz w:val="22"/>
          <w:szCs w:val="22"/>
          <w:lang w:val="ru-RU"/>
        </w:rPr>
        <w:t>բոլոր</w:t>
      </w:r>
      <w:r w:rsidR="007762EA" w:rsidRPr="005F4C5F">
        <w:rPr>
          <w:rFonts w:ascii="GHEA Grapalat" w:hAnsi="GHEA Grapalat"/>
          <w:sz w:val="22"/>
          <w:szCs w:val="22"/>
        </w:rPr>
        <w:t xml:space="preserve"> </w:t>
      </w:r>
      <w:r w:rsidRPr="005F4C5F">
        <w:rPr>
          <w:rFonts w:ascii="GHEA Grapalat" w:hAnsi="GHEA Grapalat" w:cs="Sylfaen"/>
          <w:sz w:val="22"/>
          <w:szCs w:val="22"/>
        </w:rPr>
        <w:t>թերություններ</w:t>
      </w:r>
      <w:r w:rsidR="00032F26" w:rsidRPr="005F4C5F">
        <w:rPr>
          <w:rFonts w:ascii="GHEA Grapalat" w:hAnsi="GHEA Grapalat" w:cs="Sylfaen"/>
          <w:sz w:val="22"/>
          <w:szCs w:val="22"/>
          <w:lang w:val="ru-RU"/>
        </w:rPr>
        <w:t>ը</w:t>
      </w:r>
      <w:r w:rsidR="007762EA" w:rsidRPr="005F4C5F">
        <w:rPr>
          <w:rFonts w:ascii="GHEA Grapalat" w:hAnsi="GHEA Grapalat"/>
          <w:sz w:val="22"/>
          <w:szCs w:val="22"/>
        </w:rPr>
        <w:t xml:space="preserve"> </w:t>
      </w:r>
      <w:r w:rsidRPr="005F4C5F">
        <w:rPr>
          <w:rFonts w:ascii="GHEA Grapalat" w:hAnsi="GHEA Grapalat" w:cs="Sylfaen"/>
          <w:sz w:val="22"/>
          <w:szCs w:val="22"/>
        </w:rPr>
        <w:t>վերաց</w:t>
      </w:r>
      <w:r w:rsidR="00032F26" w:rsidRPr="005F4C5F">
        <w:rPr>
          <w:rFonts w:ascii="GHEA Grapalat" w:hAnsi="GHEA Grapalat" w:cs="Sylfaen"/>
          <w:sz w:val="22"/>
          <w:szCs w:val="22"/>
          <w:lang w:val="ru-RU"/>
        </w:rPr>
        <w:t>նելու</w:t>
      </w:r>
      <w:r w:rsidR="007762EA" w:rsidRPr="005F4C5F">
        <w:rPr>
          <w:rFonts w:ascii="GHEA Grapalat" w:hAnsi="GHEA Grapalat" w:cs="Sylfaen"/>
          <w:sz w:val="22"/>
          <w:szCs w:val="22"/>
        </w:rPr>
        <w:t xml:space="preserve"> </w:t>
      </w:r>
      <w:r w:rsidR="00032F26" w:rsidRPr="005F4C5F">
        <w:rPr>
          <w:rFonts w:ascii="GHEA Grapalat" w:hAnsi="GHEA Grapalat" w:cs="Sylfaen"/>
          <w:sz w:val="22"/>
          <w:szCs w:val="22"/>
          <w:lang w:val="ru-RU"/>
        </w:rPr>
        <w:t>համար</w:t>
      </w:r>
      <w:r w:rsidR="00032F26" w:rsidRPr="005F4C5F">
        <w:rPr>
          <w:rFonts w:ascii="GHEA Grapalat" w:hAnsi="GHEA Grapalat" w:cs="Sylfaen"/>
          <w:sz w:val="22"/>
          <w:szCs w:val="22"/>
        </w:rPr>
        <w:t>,</w:t>
      </w:r>
    </w:p>
    <w:p w14:paraId="1864C9C7" w14:textId="77777777" w:rsidR="00D24053" w:rsidRPr="005F4C5F" w:rsidRDefault="00D24053" w:rsidP="0005103F">
      <w:pPr>
        <w:tabs>
          <w:tab w:val="left" w:pos="9356"/>
        </w:tabs>
        <w:spacing w:after="120" w:line="288" w:lineRule="auto"/>
        <w:jc w:val="both"/>
        <w:rPr>
          <w:rFonts w:ascii="GHEA Grapalat" w:hAnsi="GHEA Grapalat"/>
          <w:sz w:val="22"/>
          <w:szCs w:val="22"/>
        </w:rPr>
      </w:pPr>
      <w:r w:rsidRPr="005F4C5F">
        <w:rPr>
          <w:rFonts w:ascii="GHEA Grapalat" w:hAnsi="GHEA Grapalat" w:cs="Sylfaen"/>
          <w:sz w:val="22"/>
          <w:szCs w:val="22"/>
        </w:rPr>
        <w:t>Պատվիրատուն</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Կապալառուն</w:t>
      </w:r>
      <w:r w:rsidR="007762EA" w:rsidRPr="005F4C5F">
        <w:rPr>
          <w:rFonts w:ascii="GHEA Grapalat" w:hAnsi="GHEA Grapalat"/>
          <w:sz w:val="22"/>
          <w:szCs w:val="22"/>
        </w:rPr>
        <w:t xml:space="preserve"> </w:t>
      </w:r>
      <w:r w:rsidR="00032F26" w:rsidRPr="005F4C5F">
        <w:rPr>
          <w:rFonts w:ascii="GHEA Grapalat" w:hAnsi="GHEA Grapalat"/>
          <w:sz w:val="22"/>
          <w:szCs w:val="22"/>
          <w:lang w:val="ru-RU"/>
        </w:rPr>
        <w:t>համաձայնվում</w:t>
      </w:r>
      <w:r w:rsidR="007762EA" w:rsidRPr="005F4C5F">
        <w:rPr>
          <w:rFonts w:ascii="GHEA Grapalat" w:hAnsi="GHEA Grapalat"/>
          <w:sz w:val="22"/>
          <w:szCs w:val="22"/>
        </w:rPr>
        <w:t xml:space="preserve"> </w:t>
      </w:r>
      <w:r w:rsidR="00032F26" w:rsidRPr="005F4C5F">
        <w:rPr>
          <w:rFonts w:ascii="GHEA Grapalat" w:hAnsi="GHEA Grapalat"/>
          <w:sz w:val="22"/>
          <w:szCs w:val="22"/>
          <w:lang w:val="ru-RU"/>
        </w:rPr>
        <w:t>են</w:t>
      </w:r>
      <w:r w:rsidR="007762EA" w:rsidRPr="005F4C5F">
        <w:rPr>
          <w:rFonts w:ascii="GHEA Grapalat" w:hAnsi="GHEA Grapalat"/>
          <w:sz w:val="22"/>
          <w:szCs w:val="22"/>
        </w:rPr>
        <w:t xml:space="preserve"> </w:t>
      </w:r>
      <w:r w:rsidR="00032F26" w:rsidRPr="005F4C5F">
        <w:rPr>
          <w:rFonts w:ascii="GHEA Grapalat" w:hAnsi="GHEA Grapalat"/>
          <w:sz w:val="22"/>
          <w:szCs w:val="22"/>
          <w:lang w:val="ru-RU"/>
        </w:rPr>
        <w:t>հետևյալի</w:t>
      </w:r>
      <w:r w:rsidR="007762EA" w:rsidRPr="005F4C5F">
        <w:rPr>
          <w:rFonts w:ascii="GHEA Grapalat" w:hAnsi="GHEA Grapalat"/>
          <w:sz w:val="22"/>
          <w:szCs w:val="22"/>
        </w:rPr>
        <w:t xml:space="preserve"> </w:t>
      </w:r>
      <w:r w:rsidR="00032F26" w:rsidRPr="005F4C5F">
        <w:rPr>
          <w:rFonts w:ascii="GHEA Grapalat" w:hAnsi="GHEA Grapalat"/>
          <w:sz w:val="22"/>
          <w:szCs w:val="22"/>
          <w:lang w:val="ru-RU"/>
        </w:rPr>
        <w:t>շուրջ</w:t>
      </w:r>
      <w:r w:rsidR="00032F26" w:rsidRPr="005F4C5F">
        <w:rPr>
          <w:rFonts w:ascii="GHEA Grapalat" w:hAnsi="GHEA Grapalat"/>
          <w:sz w:val="22"/>
          <w:szCs w:val="22"/>
        </w:rPr>
        <w:t>,</w:t>
      </w:r>
      <w:r w:rsidRPr="005F4C5F">
        <w:rPr>
          <w:rFonts w:ascii="GHEA Grapalat" w:hAnsi="GHEA Grapalat" w:cs="Sylfaen"/>
          <w:sz w:val="22"/>
          <w:szCs w:val="22"/>
        </w:rPr>
        <w:t>՝</w:t>
      </w:r>
    </w:p>
    <w:p w14:paraId="6D9D8EAA" w14:textId="77777777" w:rsidR="00032F26" w:rsidRPr="005F4C5F" w:rsidRDefault="00032F26" w:rsidP="0005103F">
      <w:pPr>
        <w:tabs>
          <w:tab w:val="left" w:pos="9356"/>
        </w:tabs>
        <w:spacing w:after="120" w:line="288" w:lineRule="auto"/>
        <w:ind w:left="709" w:hanging="709"/>
        <w:jc w:val="both"/>
        <w:rPr>
          <w:rFonts w:ascii="GHEA Grapalat" w:hAnsi="GHEA Grapalat"/>
          <w:sz w:val="22"/>
          <w:szCs w:val="22"/>
        </w:rPr>
      </w:pPr>
      <w:r w:rsidRPr="005F4C5F">
        <w:rPr>
          <w:rFonts w:ascii="GHEA Grapalat" w:hAnsi="GHEA Grapalat"/>
          <w:sz w:val="22"/>
          <w:szCs w:val="22"/>
        </w:rPr>
        <w:t>1.</w:t>
      </w:r>
      <w:r w:rsidRPr="005F4C5F">
        <w:rPr>
          <w:rFonts w:ascii="GHEA Grapalat" w:hAnsi="GHEA Grapalat"/>
          <w:sz w:val="22"/>
          <w:szCs w:val="22"/>
        </w:rPr>
        <w:tab/>
      </w:r>
      <w:r w:rsidRPr="005F4C5F">
        <w:rPr>
          <w:rFonts w:ascii="GHEA Grapalat" w:hAnsi="GHEA Grapalat" w:cs="Sylfaen"/>
          <w:sz w:val="22"/>
          <w:szCs w:val="22"/>
        </w:rPr>
        <w:t>Սույն</w:t>
      </w:r>
      <w:r w:rsidR="007762EA" w:rsidRPr="005F4C5F">
        <w:rPr>
          <w:rFonts w:ascii="GHEA Grapalat" w:hAnsi="GHEA Grapalat"/>
          <w:sz w:val="22"/>
          <w:szCs w:val="22"/>
        </w:rPr>
        <w:t xml:space="preserve"> </w:t>
      </w:r>
      <w:r w:rsidRPr="005F4C5F">
        <w:rPr>
          <w:rFonts w:ascii="GHEA Grapalat" w:hAnsi="GHEA Grapalat" w:cs="Sylfaen"/>
          <w:sz w:val="22"/>
          <w:szCs w:val="22"/>
        </w:rPr>
        <w:t>Պայմանագրի</w:t>
      </w:r>
      <w:r w:rsidR="007762EA" w:rsidRPr="005F4C5F">
        <w:rPr>
          <w:rFonts w:ascii="GHEA Grapalat" w:hAnsi="GHEA Grapalat"/>
          <w:sz w:val="22"/>
          <w:szCs w:val="22"/>
        </w:rPr>
        <w:t xml:space="preserve"> </w:t>
      </w:r>
      <w:r w:rsidRPr="005F4C5F">
        <w:rPr>
          <w:rFonts w:ascii="GHEA Grapalat" w:hAnsi="GHEA Grapalat" w:cs="Sylfaen"/>
          <w:sz w:val="22"/>
          <w:szCs w:val="22"/>
        </w:rPr>
        <w:t>բառերն</w:t>
      </w:r>
      <w:r w:rsidR="007762EA" w:rsidRPr="005F4C5F">
        <w:rPr>
          <w:rFonts w:ascii="GHEA Grapalat" w:hAnsi="GHEA Grapalat"/>
          <w:sz w:val="22"/>
          <w:szCs w:val="22"/>
        </w:rPr>
        <w:t xml:space="preserve"> </w:t>
      </w:r>
      <w:r w:rsidRPr="005F4C5F">
        <w:rPr>
          <w:rFonts w:ascii="GHEA Grapalat" w:hAnsi="GHEA Grapalat" w:cs="Sylfaen"/>
          <w:sz w:val="22"/>
          <w:szCs w:val="22"/>
        </w:rPr>
        <w:t>ու</w:t>
      </w:r>
      <w:r w:rsidR="007762EA" w:rsidRPr="005F4C5F">
        <w:rPr>
          <w:rFonts w:ascii="GHEA Grapalat" w:hAnsi="GHEA Grapalat"/>
          <w:sz w:val="22"/>
          <w:szCs w:val="22"/>
        </w:rPr>
        <w:t xml:space="preserve"> </w:t>
      </w:r>
      <w:r w:rsidRPr="005F4C5F">
        <w:rPr>
          <w:rFonts w:ascii="GHEA Grapalat" w:hAnsi="GHEA Grapalat" w:cs="Sylfaen"/>
          <w:sz w:val="22"/>
          <w:szCs w:val="22"/>
        </w:rPr>
        <w:t>արտա</w:t>
      </w:r>
      <w:r w:rsidRPr="005F4C5F">
        <w:rPr>
          <w:rFonts w:ascii="GHEA Grapalat" w:hAnsi="GHEA Grapalat" w:cs="Sylfaen"/>
          <w:sz w:val="22"/>
          <w:szCs w:val="22"/>
          <w:lang w:val="ru-RU"/>
        </w:rPr>
        <w:t>հայտ</w:t>
      </w:r>
      <w:r w:rsidRPr="005F4C5F">
        <w:rPr>
          <w:rFonts w:ascii="GHEA Grapalat" w:hAnsi="GHEA Grapalat" w:cs="Sylfaen"/>
          <w:sz w:val="22"/>
          <w:szCs w:val="22"/>
        </w:rPr>
        <w:t>ություններ</w:t>
      </w:r>
      <w:r w:rsidRPr="005F4C5F">
        <w:rPr>
          <w:rFonts w:ascii="GHEA Grapalat" w:hAnsi="GHEA Grapalat" w:cs="Sylfaen"/>
          <w:sz w:val="22"/>
          <w:szCs w:val="22"/>
          <w:lang w:val="ru-RU"/>
        </w:rPr>
        <w:t>ն</w:t>
      </w:r>
      <w:r w:rsidR="007762EA" w:rsidRPr="005F4C5F">
        <w:rPr>
          <w:rFonts w:ascii="GHEA Grapalat" w:hAnsi="GHEA Grapalat"/>
          <w:sz w:val="22"/>
          <w:szCs w:val="22"/>
        </w:rPr>
        <w:t xml:space="preserve"> </w:t>
      </w:r>
      <w:r w:rsidRPr="005F4C5F">
        <w:rPr>
          <w:rFonts w:ascii="GHEA Grapalat" w:hAnsi="GHEA Grapalat" w:cs="Sylfaen"/>
          <w:sz w:val="22"/>
          <w:szCs w:val="22"/>
        </w:rPr>
        <w:t>ունեն</w:t>
      </w:r>
      <w:r w:rsidR="007762EA" w:rsidRPr="005F4C5F">
        <w:rPr>
          <w:rFonts w:ascii="GHEA Grapalat" w:hAnsi="GHEA Grapalat"/>
          <w:sz w:val="22"/>
          <w:szCs w:val="22"/>
        </w:rPr>
        <w:t xml:space="preserve"> </w:t>
      </w:r>
      <w:r w:rsidRPr="005F4C5F">
        <w:rPr>
          <w:rFonts w:ascii="GHEA Grapalat" w:hAnsi="GHEA Grapalat" w:cs="Sylfaen"/>
          <w:sz w:val="22"/>
          <w:szCs w:val="22"/>
        </w:rPr>
        <w:t>նույն</w:t>
      </w:r>
      <w:r w:rsidR="007762EA" w:rsidRPr="005F4C5F">
        <w:rPr>
          <w:rFonts w:ascii="GHEA Grapalat" w:hAnsi="GHEA Grapalat"/>
          <w:sz w:val="22"/>
          <w:szCs w:val="22"/>
        </w:rPr>
        <w:t xml:space="preserve"> </w:t>
      </w:r>
      <w:r w:rsidRPr="005F4C5F">
        <w:rPr>
          <w:rFonts w:ascii="GHEA Grapalat" w:hAnsi="GHEA Grapalat" w:cs="Sylfaen"/>
          <w:sz w:val="22"/>
          <w:szCs w:val="22"/>
        </w:rPr>
        <w:t>իմաստը</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որ</w:t>
      </w:r>
      <w:r w:rsidRPr="005F4C5F">
        <w:rPr>
          <w:rFonts w:ascii="GHEA Grapalat" w:hAnsi="GHEA Grapalat" w:cs="Sylfaen"/>
          <w:sz w:val="22"/>
          <w:szCs w:val="22"/>
          <w:lang w:val="ru-RU"/>
        </w:rPr>
        <w:t>ը</w:t>
      </w:r>
      <w:r w:rsidR="007762EA" w:rsidRPr="005F4C5F">
        <w:rPr>
          <w:rFonts w:ascii="GHEA Grapalat" w:hAnsi="GHEA Grapalat" w:cs="Sylfaen"/>
          <w:sz w:val="22"/>
          <w:szCs w:val="22"/>
        </w:rPr>
        <w:t xml:space="preserve"> </w:t>
      </w:r>
      <w:r w:rsidRPr="005F4C5F">
        <w:rPr>
          <w:rFonts w:ascii="GHEA Grapalat" w:hAnsi="GHEA Grapalat" w:cs="Sylfaen"/>
          <w:sz w:val="22"/>
          <w:szCs w:val="22"/>
          <w:lang w:val="ru-RU"/>
        </w:rPr>
        <w:t>դրանց</w:t>
      </w:r>
      <w:r w:rsidR="007762EA" w:rsidRPr="005F4C5F">
        <w:rPr>
          <w:rFonts w:ascii="GHEA Grapalat" w:hAnsi="GHEA Grapalat" w:cs="Sylfaen"/>
          <w:sz w:val="22"/>
          <w:szCs w:val="22"/>
        </w:rPr>
        <w:t xml:space="preserve"> </w:t>
      </w:r>
      <w:r w:rsidR="007B68C1" w:rsidRPr="005F4C5F">
        <w:rPr>
          <w:rFonts w:ascii="GHEA Grapalat" w:hAnsi="GHEA Grapalat" w:cs="Sylfaen"/>
          <w:sz w:val="22"/>
          <w:szCs w:val="22"/>
        </w:rPr>
        <w:t>վերագրվել</w:t>
      </w:r>
      <w:r w:rsidR="007762EA"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007762EA" w:rsidRPr="005F4C5F">
        <w:rPr>
          <w:rFonts w:ascii="GHEA Grapalat" w:hAnsi="GHEA Grapalat" w:cs="Sylfaen"/>
          <w:sz w:val="22"/>
          <w:szCs w:val="22"/>
        </w:rPr>
        <w:t xml:space="preserve"> </w:t>
      </w:r>
      <w:r w:rsidRPr="005F4C5F">
        <w:rPr>
          <w:rFonts w:ascii="GHEA Grapalat" w:hAnsi="GHEA Grapalat" w:cs="Sylfaen"/>
          <w:sz w:val="22"/>
          <w:szCs w:val="22"/>
        </w:rPr>
        <w:t>Պայմանագրի</w:t>
      </w:r>
      <w:r w:rsidR="007762EA" w:rsidRPr="005F4C5F">
        <w:rPr>
          <w:rFonts w:ascii="GHEA Grapalat" w:hAnsi="GHEA Grapalat"/>
          <w:sz w:val="22"/>
          <w:szCs w:val="22"/>
        </w:rPr>
        <w:t xml:space="preserve"> </w:t>
      </w:r>
      <w:r w:rsidRPr="005F4C5F">
        <w:rPr>
          <w:rFonts w:ascii="GHEA Grapalat" w:hAnsi="GHEA Grapalat"/>
          <w:sz w:val="22"/>
          <w:szCs w:val="22"/>
          <w:lang w:val="ru-RU"/>
        </w:rPr>
        <w:t>փաստաթղթերում</w:t>
      </w:r>
      <w:r w:rsidRPr="005F4C5F">
        <w:rPr>
          <w:rFonts w:ascii="GHEA Grapalat" w:hAnsi="GHEA Grapalat"/>
          <w:sz w:val="22"/>
          <w:szCs w:val="22"/>
        </w:rPr>
        <w:t>,</w:t>
      </w:r>
    </w:p>
    <w:p w14:paraId="5076F283" w14:textId="77777777" w:rsidR="00032F26" w:rsidRPr="005F4C5F" w:rsidRDefault="00032F26" w:rsidP="0005103F">
      <w:pPr>
        <w:tabs>
          <w:tab w:val="left" w:pos="9356"/>
        </w:tabs>
        <w:spacing w:after="120" w:line="288" w:lineRule="auto"/>
        <w:ind w:left="709" w:hanging="709"/>
        <w:jc w:val="both"/>
        <w:rPr>
          <w:rFonts w:ascii="GHEA Grapalat" w:hAnsi="GHEA Grapalat"/>
          <w:sz w:val="22"/>
          <w:szCs w:val="22"/>
        </w:rPr>
      </w:pPr>
      <w:r w:rsidRPr="005F4C5F">
        <w:rPr>
          <w:rFonts w:ascii="GHEA Grapalat" w:hAnsi="GHEA Grapalat"/>
          <w:sz w:val="22"/>
          <w:szCs w:val="22"/>
        </w:rPr>
        <w:t>2.</w:t>
      </w:r>
      <w:r w:rsidRPr="005F4C5F">
        <w:rPr>
          <w:rFonts w:ascii="GHEA Grapalat" w:hAnsi="GHEA Grapalat"/>
          <w:sz w:val="22"/>
          <w:szCs w:val="22"/>
        </w:rPr>
        <w:tab/>
      </w:r>
      <w:r w:rsidRPr="005F4C5F">
        <w:rPr>
          <w:rFonts w:ascii="GHEA Grapalat" w:hAnsi="GHEA Grapalat" w:cs="Sylfaen"/>
          <w:sz w:val="22"/>
          <w:szCs w:val="22"/>
        </w:rPr>
        <w:t>Հետևյալ</w:t>
      </w:r>
      <w:r w:rsidR="007762EA" w:rsidRPr="005F4C5F">
        <w:rPr>
          <w:rFonts w:ascii="GHEA Grapalat" w:hAnsi="GHEA Grapalat"/>
          <w:sz w:val="22"/>
          <w:szCs w:val="22"/>
        </w:rPr>
        <w:t xml:space="preserve"> </w:t>
      </w:r>
      <w:r w:rsidRPr="005F4C5F">
        <w:rPr>
          <w:rFonts w:ascii="GHEA Grapalat" w:hAnsi="GHEA Grapalat" w:cs="Sylfaen"/>
          <w:sz w:val="22"/>
          <w:szCs w:val="22"/>
        </w:rPr>
        <w:t>փաստաթղթերը</w:t>
      </w:r>
      <w:r w:rsidR="007762EA" w:rsidRPr="005F4C5F">
        <w:rPr>
          <w:rFonts w:ascii="GHEA Grapalat" w:hAnsi="GHEA Grapalat"/>
          <w:sz w:val="22"/>
          <w:szCs w:val="22"/>
        </w:rPr>
        <w:t xml:space="preserve"> </w:t>
      </w:r>
      <w:r w:rsidRPr="005F4C5F">
        <w:rPr>
          <w:rFonts w:ascii="GHEA Grapalat" w:hAnsi="GHEA Grapalat" w:cs="Sylfaen"/>
          <w:sz w:val="22"/>
          <w:szCs w:val="22"/>
        </w:rPr>
        <w:t>պետք</w:t>
      </w:r>
      <w:r w:rsidR="007762EA" w:rsidRPr="005F4C5F">
        <w:rPr>
          <w:rFonts w:ascii="GHEA Grapalat" w:hAnsi="GHEA Grapalat"/>
          <w:sz w:val="22"/>
          <w:szCs w:val="22"/>
        </w:rPr>
        <w:t xml:space="preserve"> </w:t>
      </w:r>
      <w:r w:rsidRPr="005F4C5F">
        <w:rPr>
          <w:rFonts w:ascii="GHEA Grapalat" w:hAnsi="GHEA Grapalat" w:cs="Sylfaen"/>
          <w:sz w:val="22"/>
          <w:szCs w:val="22"/>
        </w:rPr>
        <w:t>է</w:t>
      </w:r>
      <w:r w:rsidR="007762EA" w:rsidRPr="005F4C5F">
        <w:rPr>
          <w:rFonts w:ascii="GHEA Grapalat" w:hAnsi="GHEA Grapalat"/>
          <w:sz w:val="22"/>
          <w:szCs w:val="22"/>
        </w:rPr>
        <w:t xml:space="preserve"> </w:t>
      </w:r>
      <w:r w:rsidRPr="005F4C5F">
        <w:rPr>
          <w:rFonts w:ascii="GHEA Grapalat" w:hAnsi="GHEA Grapalat" w:cs="Sylfaen"/>
          <w:sz w:val="22"/>
          <w:szCs w:val="22"/>
        </w:rPr>
        <w:t>կազմվեն</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կարդացվեն</w:t>
      </w:r>
      <w:r w:rsidR="007762EA" w:rsidRPr="005F4C5F">
        <w:rPr>
          <w:rFonts w:ascii="GHEA Grapalat" w:hAnsi="GHEA Grapalat"/>
          <w:sz w:val="22"/>
          <w:szCs w:val="22"/>
        </w:rPr>
        <w:t xml:space="preserve"> </w:t>
      </w:r>
      <w:r w:rsidRPr="005F4C5F">
        <w:rPr>
          <w:rFonts w:ascii="GHEA Grapalat" w:hAnsi="GHEA Grapalat" w:cs="Sylfaen"/>
          <w:sz w:val="22"/>
          <w:szCs w:val="22"/>
        </w:rPr>
        <w:t>ու</w:t>
      </w:r>
      <w:r w:rsidR="007762EA" w:rsidRPr="005F4C5F">
        <w:rPr>
          <w:rFonts w:ascii="GHEA Grapalat" w:hAnsi="GHEA Grapalat"/>
          <w:sz w:val="22"/>
          <w:szCs w:val="22"/>
        </w:rPr>
        <w:t xml:space="preserve"> </w:t>
      </w:r>
      <w:r w:rsidRPr="005F4C5F">
        <w:rPr>
          <w:rFonts w:ascii="GHEA Grapalat" w:hAnsi="GHEA Grapalat" w:cs="Sylfaen"/>
          <w:sz w:val="22"/>
          <w:szCs w:val="22"/>
        </w:rPr>
        <w:t>մեկնաբանվեն</w:t>
      </w:r>
      <w:r w:rsidR="007762EA" w:rsidRPr="005F4C5F">
        <w:rPr>
          <w:rFonts w:ascii="GHEA Grapalat" w:hAnsi="GHEA Grapalat"/>
          <w:sz w:val="22"/>
          <w:szCs w:val="22"/>
        </w:rPr>
        <w:t xml:space="preserve"> </w:t>
      </w:r>
      <w:r w:rsidRPr="005F4C5F">
        <w:rPr>
          <w:rFonts w:ascii="GHEA Grapalat" w:hAnsi="GHEA Grapalat" w:cs="Sylfaen"/>
          <w:sz w:val="22"/>
          <w:szCs w:val="22"/>
        </w:rPr>
        <w:t>որպես</w:t>
      </w:r>
      <w:r w:rsidR="007762EA" w:rsidRPr="005F4C5F">
        <w:rPr>
          <w:rFonts w:ascii="GHEA Grapalat" w:hAnsi="GHEA Grapalat"/>
          <w:sz w:val="22"/>
          <w:szCs w:val="22"/>
        </w:rPr>
        <w:t xml:space="preserve"> </w:t>
      </w:r>
      <w:r w:rsidRPr="005F4C5F">
        <w:rPr>
          <w:rFonts w:ascii="GHEA Grapalat" w:hAnsi="GHEA Grapalat" w:cs="Sylfaen"/>
          <w:sz w:val="22"/>
          <w:szCs w:val="22"/>
        </w:rPr>
        <w:t>սույն</w:t>
      </w:r>
      <w:r w:rsidR="007762EA" w:rsidRPr="005F4C5F">
        <w:rPr>
          <w:rFonts w:ascii="GHEA Grapalat" w:hAnsi="GHEA Grapalat"/>
          <w:sz w:val="22"/>
          <w:szCs w:val="22"/>
        </w:rPr>
        <w:t xml:space="preserve"> </w:t>
      </w:r>
      <w:r w:rsidRPr="005F4C5F">
        <w:rPr>
          <w:rFonts w:ascii="GHEA Grapalat" w:hAnsi="GHEA Grapalat" w:cs="Sylfaen"/>
          <w:sz w:val="22"/>
          <w:szCs w:val="22"/>
        </w:rPr>
        <w:t>Պայմանագրի</w:t>
      </w:r>
      <w:r w:rsidR="007762EA" w:rsidRPr="005F4C5F">
        <w:rPr>
          <w:rFonts w:ascii="GHEA Grapalat" w:hAnsi="GHEA Grapalat"/>
          <w:sz w:val="22"/>
          <w:szCs w:val="22"/>
        </w:rPr>
        <w:t xml:space="preserve"> </w:t>
      </w:r>
      <w:r w:rsidRPr="005F4C5F">
        <w:rPr>
          <w:rFonts w:ascii="GHEA Grapalat" w:hAnsi="GHEA Grapalat" w:cs="Sylfaen"/>
          <w:sz w:val="22"/>
          <w:szCs w:val="22"/>
        </w:rPr>
        <w:t>մաս</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Պայմանագիրը</w:t>
      </w:r>
      <w:r w:rsidR="007762EA" w:rsidRPr="005F4C5F">
        <w:rPr>
          <w:rFonts w:ascii="GHEA Grapalat" w:hAnsi="GHEA Grapalat"/>
          <w:sz w:val="22"/>
          <w:szCs w:val="22"/>
        </w:rPr>
        <w:t xml:space="preserve"> </w:t>
      </w:r>
      <w:r w:rsidRPr="005F4C5F">
        <w:rPr>
          <w:rFonts w:ascii="GHEA Grapalat" w:hAnsi="GHEA Grapalat" w:cs="Sylfaen"/>
          <w:sz w:val="22"/>
          <w:szCs w:val="22"/>
        </w:rPr>
        <w:t>գերակ</w:t>
      </w:r>
      <w:r w:rsidRPr="005F4C5F">
        <w:rPr>
          <w:rFonts w:ascii="GHEA Grapalat" w:hAnsi="GHEA Grapalat" w:cs="Sylfaen"/>
          <w:sz w:val="22"/>
          <w:szCs w:val="22"/>
          <w:lang w:val="ru-RU"/>
        </w:rPr>
        <w:t>այում</w:t>
      </w:r>
      <w:r w:rsidR="007762EA"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007762EA" w:rsidRPr="005F4C5F">
        <w:rPr>
          <w:rFonts w:ascii="GHEA Grapalat" w:hAnsi="GHEA Grapalat" w:cs="Sylfaen"/>
          <w:sz w:val="22"/>
          <w:szCs w:val="22"/>
        </w:rPr>
        <w:t xml:space="preserve"> </w:t>
      </w:r>
      <w:r w:rsidRPr="005F4C5F">
        <w:rPr>
          <w:rFonts w:ascii="GHEA Grapalat" w:hAnsi="GHEA Grapalat" w:cs="Sylfaen"/>
          <w:sz w:val="22"/>
          <w:szCs w:val="22"/>
        </w:rPr>
        <w:t>Պայմանագրի</w:t>
      </w:r>
      <w:r w:rsidR="007762EA" w:rsidRPr="005F4C5F">
        <w:rPr>
          <w:rFonts w:ascii="GHEA Grapalat" w:hAnsi="GHEA Grapalat"/>
          <w:sz w:val="22"/>
          <w:szCs w:val="22"/>
        </w:rPr>
        <w:t xml:space="preserve"> </w:t>
      </w:r>
      <w:r w:rsidRPr="005F4C5F">
        <w:rPr>
          <w:rFonts w:ascii="GHEA Grapalat" w:hAnsi="GHEA Grapalat" w:cs="Sylfaen"/>
          <w:sz w:val="22"/>
          <w:szCs w:val="22"/>
        </w:rPr>
        <w:t>մնացած</w:t>
      </w:r>
      <w:r w:rsidR="007762EA" w:rsidRPr="005F4C5F">
        <w:rPr>
          <w:rFonts w:ascii="GHEA Grapalat" w:hAnsi="GHEA Grapalat"/>
          <w:sz w:val="22"/>
          <w:szCs w:val="22"/>
        </w:rPr>
        <w:t xml:space="preserve"> </w:t>
      </w:r>
      <w:r w:rsidRPr="005F4C5F">
        <w:rPr>
          <w:rFonts w:ascii="GHEA Grapalat" w:hAnsi="GHEA Grapalat" w:cs="Sylfaen"/>
          <w:sz w:val="22"/>
          <w:szCs w:val="22"/>
        </w:rPr>
        <w:t>փաստաթղթերի</w:t>
      </w:r>
      <w:r w:rsidR="007762EA" w:rsidRPr="005F4C5F">
        <w:rPr>
          <w:rFonts w:ascii="GHEA Grapalat" w:hAnsi="GHEA Grapalat"/>
          <w:sz w:val="22"/>
          <w:szCs w:val="22"/>
        </w:rPr>
        <w:t xml:space="preserve"> </w:t>
      </w:r>
      <w:r w:rsidRPr="005F4C5F">
        <w:rPr>
          <w:rFonts w:ascii="GHEA Grapalat" w:hAnsi="GHEA Grapalat" w:cs="Sylfaen"/>
          <w:sz w:val="22"/>
          <w:szCs w:val="22"/>
        </w:rPr>
        <w:t>նկատմամբ</w:t>
      </w:r>
      <w:r w:rsidRPr="005F4C5F">
        <w:rPr>
          <w:rFonts w:ascii="GHEA Grapalat" w:hAnsi="GHEA Grapalat"/>
          <w:sz w:val="22"/>
          <w:szCs w:val="22"/>
        </w:rPr>
        <w:t>:</w:t>
      </w:r>
    </w:p>
    <w:p w14:paraId="7E427503" w14:textId="77777777" w:rsidR="00EC100C" w:rsidRPr="005F4C5F" w:rsidRDefault="00EC100C" w:rsidP="00EC100C">
      <w:pPr>
        <w:pStyle w:val="Header1-Clauses"/>
        <w:numPr>
          <w:ilvl w:val="0"/>
          <w:numId w:val="0"/>
        </w:numPr>
        <w:tabs>
          <w:tab w:val="left" w:pos="9356"/>
        </w:tabs>
        <w:spacing w:before="0" w:after="120" w:line="288" w:lineRule="auto"/>
        <w:ind w:left="1418" w:hanging="698"/>
        <w:rPr>
          <w:rFonts w:ascii="GHEA Grapalat" w:hAnsi="GHEA Grapalat"/>
          <w:sz w:val="22"/>
          <w:szCs w:val="22"/>
        </w:rPr>
      </w:pPr>
      <w:r w:rsidRPr="005F4C5F">
        <w:rPr>
          <w:rFonts w:ascii="GHEA Grapalat" w:hAnsi="GHEA Grapalat"/>
          <w:sz w:val="22"/>
          <w:szCs w:val="22"/>
        </w:rPr>
        <w:t>(ա)</w:t>
      </w:r>
      <w:r w:rsidRPr="005F4C5F">
        <w:rPr>
          <w:rFonts w:ascii="GHEA Grapalat" w:hAnsi="GHEA Grapalat"/>
          <w:sz w:val="22"/>
          <w:szCs w:val="22"/>
        </w:rPr>
        <w:tab/>
      </w:r>
      <w:r w:rsidRPr="005F4C5F">
        <w:rPr>
          <w:rFonts w:ascii="GHEA Grapalat" w:hAnsi="GHEA Grapalat" w:cs="Sylfaen"/>
          <w:sz w:val="22"/>
          <w:szCs w:val="22"/>
        </w:rPr>
        <w:t>Ընդունման</w:t>
      </w:r>
      <w:r w:rsidRPr="005F4C5F">
        <w:rPr>
          <w:rFonts w:ascii="GHEA Grapalat" w:hAnsi="GHEA Grapalat"/>
          <w:sz w:val="22"/>
          <w:szCs w:val="22"/>
        </w:rPr>
        <w:t xml:space="preserve"> </w:t>
      </w:r>
      <w:r w:rsidRPr="005F4C5F">
        <w:rPr>
          <w:rFonts w:ascii="GHEA Grapalat" w:hAnsi="GHEA Grapalat"/>
          <w:sz w:val="22"/>
          <w:szCs w:val="22"/>
          <w:lang w:val="ru-RU"/>
        </w:rPr>
        <w:t>ն</w:t>
      </w:r>
      <w:r w:rsidRPr="005F4C5F">
        <w:rPr>
          <w:rFonts w:ascii="GHEA Grapalat" w:hAnsi="GHEA Grapalat" w:cs="Sylfaen"/>
          <w:sz w:val="22"/>
          <w:szCs w:val="22"/>
        </w:rPr>
        <w:t>ամակ</w:t>
      </w:r>
    </w:p>
    <w:p w14:paraId="568FE3BB" w14:textId="77777777" w:rsidR="00032F26" w:rsidRPr="005F4C5F" w:rsidRDefault="00032F26" w:rsidP="00EC100C">
      <w:pPr>
        <w:pStyle w:val="Header1-Clauses"/>
        <w:numPr>
          <w:ilvl w:val="0"/>
          <w:numId w:val="0"/>
        </w:numPr>
        <w:tabs>
          <w:tab w:val="left" w:pos="9356"/>
        </w:tabs>
        <w:spacing w:before="0" w:after="120" w:line="288" w:lineRule="auto"/>
        <w:ind w:left="1418" w:hanging="698"/>
        <w:rPr>
          <w:rFonts w:ascii="GHEA Grapalat" w:hAnsi="GHEA Grapalat"/>
          <w:sz w:val="22"/>
          <w:szCs w:val="22"/>
        </w:rPr>
      </w:pPr>
      <w:r w:rsidRPr="005F4C5F">
        <w:rPr>
          <w:rFonts w:ascii="GHEA Grapalat" w:hAnsi="GHEA Grapalat" w:cs="Sylfaen"/>
          <w:sz w:val="22"/>
          <w:szCs w:val="22"/>
        </w:rPr>
        <w:t>(</w:t>
      </w:r>
      <w:r w:rsidR="00EC100C" w:rsidRPr="005F4C5F">
        <w:rPr>
          <w:rFonts w:ascii="GHEA Grapalat" w:hAnsi="GHEA Grapalat" w:cs="Sylfaen"/>
          <w:sz w:val="22"/>
          <w:szCs w:val="22"/>
        </w:rPr>
        <w:t>բ</w:t>
      </w:r>
      <w:r w:rsidRPr="005F4C5F">
        <w:rPr>
          <w:rFonts w:ascii="GHEA Grapalat" w:hAnsi="GHEA Grapalat"/>
          <w:sz w:val="22"/>
          <w:szCs w:val="22"/>
        </w:rPr>
        <w:t>)</w:t>
      </w:r>
      <w:r w:rsidRPr="005F4C5F">
        <w:rPr>
          <w:rFonts w:ascii="GHEA Grapalat" w:hAnsi="GHEA Grapalat"/>
          <w:sz w:val="22"/>
          <w:szCs w:val="22"/>
        </w:rPr>
        <w:tab/>
      </w:r>
      <w:r w:rsidR="00EC100C" w:rsidRPr="005F4C5F">
        <w:rPr>
          <w:rFonts w:ascii="GHEA Grapalat" w:hAnsi="GHEA Grapalat"/>
          <w:sz w:val="22"/>
          <w:szCs w:val="22"/>
        </w:rPr>
        <w:t>Հայտի նամակ</w:t>
      </w:r>
    </w:p>
    <w:p w14:paraId="69206FA6" w14:textId="77777777" w:rsidR="00EC100C" w:rsidRPr="005F4C5F" w:rsidRDefault="00032F26" w:rsidP="0005103F">
      <w:pPr>
        <w:pStyle w:val="Header1-Clauses"/>
        <w:numPr>
          <w:ilvl w:val="0"/>
          <w:numId w:val="0"/>
        </w:numPr>
        <w:tabs>
          <w:tab w:val="left" w:pos="9356"/>
        </w:tabs>
        <w:spacing w:before="0" w:after="120" w:line="288" w:lineRule="auto"/>
        <w:ind w:left="1418" w:hanging="698"/>
        <w:rPr>
          <w:rFonts w:ascii="GHEA Grapalat" w:hAnsi="GHEA Grapalat"/>
          <w:sz w:val="22"/>
          <w:szCs w:val="22"/>
        </w:rPr>
      </w:pPr>
      <w:r w:rsidRPr="005F4C5F">
        <w:rPr>
          <w:rFonts w:ascii="GHEA Grapalat" w:hAnsi="GHEA Grapalat" w:cs="Sylfaen"/>
          <w:sz w:val="22"/>
          <w:szCs w:val="22"/>
        </w:rPr>
        <w:t>(</w:t>
      </w:r>
      <w:r w:rsidRPr="005F4C5F">
        <w:rPr>
          <w:rFonts w:ascii="GHEA Grapalat" w:hAnsi="GHEA Grapalat" w:cs="Sylfaen"/>
          <w:sz w:val="22"/>
          <w:szCs w:val="22"/>
          <w:lang w:val="ru-RU"/>
        </w:rPr>
        <w:t>գ</w:t>
      </w:r>
      <w:r w:rsidRPr="005F4C5F">
        <w:rPr>
          <w:rFonts w:ascii="GHEA Grapalat" w:hAnsi="GHEA Grapalat"/>
          <w:sz w:val="22"/>
          <w:szCs w:val="22"/>
        </w:rPr>
        <w:t>)</w:t>
      </w:r>
      <w:r w:rsidRPr="005F4C5F">
        <w:rPr>
          <w:rFonts w:ascii="GHEA Grapalat" w:hAnsi="GHEA Grapalat"/>
          <w:sz w:val="22"/>
          <w:szCs w:val="22"/>
        </w:rPr>
        <w:tab/>
      </w:r>
      <w:r w:rsidR="00EC100C" w:rsidRPr="005F4C5F">
        <w:rPr>
          <w:rFonts w:ascii="GHEA Grapalat" w:hAnsi="GHEA Grapalat"/>
          <w:sz w:val="22"/>
          <w:szCs w:val="22"/>
        </w:rPr>
        <w:t>Հավելվածներ NO.--- (առկայության դեպքում)</w:t>
      </w:r>
    </w:p>
    <w:p w14:paraId="1C6810AB" w14:textId="77777777" w:rsidR="00EC100C" w:rsidRPr="005F4C5F" w:rsidRDefault="00EC100C" w:rsidP="00EC100C">
      <w:pPr>
        <w:pStyle w:val="Header1-Clauses"/>
        <w:numPr>
          <w:ilvl w:val="0"/>
          <w:numId w:val="0"/>
        </w:numPr>
        <w:tabs>
          <w:tab w:val="left" w:pos="9356"/>
        </w:tabs>
        <w:spacing w:before="0" w:after="120" w:line="288" w:lineRule="auto"/>
        <w:ind w:left="1418" w:hanging="698"/>
        <w:rPr>
          <w:rFonts w:ascii="GHEA Grapalat" w:hAnsi="GHEA Grapalat"/>
          <w:sz w:val="22"/>
          <w:szCs w:val="22"/>
        </w:rPr>
      </w:pPr>
      <w:r w:rsidRPr="005F4C5F">
        <w:rPr>
          <w:rFonts w:ascii="GHEA Grapalat" w:hAnsi="GHEA Grapalat" w:cs="Sylfaen"/>
          <w:sz w:val="22"/>
          <w:szCs w:val="22"/>
        </w:rPr>
        <w:t>(</w:t>
      </w:r>
      <w:r w:rsidRPr="005F4C5F">
        <w:rPr>
          <w:rFonts w:ascii="GHEA Grapalat" w:hAnsi="GHEA Grapalat" w:cs="Sylfaen"/>
          <w:sz w:val="22"/>
          <w:szCs w:val="22"/>
          <w:lang w:val="ru-RU"/>
        </w:rPr>
        <w:t>դ</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sz w:val="22"/>
          <w:szCs w:val="22"/>
          <w:lang w:val="ru-RU"/>
        </w:rPr>
        <w:t>Պայմանագրի</w:t>
      </w:r>
      <w:r w:rsidRPr="005F4C5F">
        <w:rPr>
          <w:rFonts w:ascii="GHEA Grapalat" w:hAnsi="GHEA Grapalat"/>
          <w:sz w:val="22"/>
          <w:szCs w:val="22"/>
        </w:rPr>
        <w:t xml:space="preserve"> </w:t>
      </w:r>
      <w:r w:rsidRPr="005F4C5F">
        <w:rPr>
          <w:rFonts w:ascii="GHEA Grapalat" w:hAnsi="GHEA Grapalat"/>
          <w:sz w:val="22"/>
          <w:szCs w:val="22"/>
          <w:lang w:val="ru-RU"/>
        </w:rPr>
        <w:t>հատուկ</w:t>
      </w:r>
      <w:r w:rsidRPr="005F4C5F">
        <w:rPr>
          <w:rFonts w:ascii="GHEA Grapalat" w:hAnsi="GHEA Grapalat"/>
          <w:sz w:val="22"/>
          <w:szCs w:val="22"/>
        </w:rPr>
        <w:t xml:space="preserve"> </w:t>
      </w:r>
      <w:r w:rsidRPr="005F4C5F">
        <w:rPr>
          <w:rFonts w:ascii="GHEA Grapalat" w:hAnsi="GHEA Grapalat"/>
          <w:sz w:val="22"/>
          <w:szCs w:val="22"/>
          <w:lang w:val="ru-RU"/>
        </w:rPr>
        <w:t>պայմաններ</w:t>
      </w:r>
    </w:p>
    <w:p w14:paraId="5F543009" w14:textId="77777777" w:rsidR="00EC100C" w:rsidRPr="005F4C5F" w:rsidRDefault="00EC100C" w:rsidP="00EC100C">
      <w:pPr>
        <w:pStyle w:val="Header1-Clauses"/>
        <w:numPr>
          <w:ilvl w:val="0"/>
          <w:numId w:val="0"/>
        </w:numPr>
        <w:tabs>
          <w:tab w:val="left" w:pos="9356"/>
        </w:tabs>
        <w:spacing w:before="0" w:after="120" w:line="288" w:lineRule="auto"/>
        <w:ind w:left="1418" w:hanging="698"/>
        <w:rPr>
          <w:rFonts w:ascii="GHEA Grapalat" w:hAnsi="GHEA Grapalat"/>
          <w:sz w:val="22"/>
          <w:szCs w:val="22"/>
        </w:rPr>
      </w:pPr>
      <w:r w:rsidRPr="005F4C5F">
        <w:rPr>
          <w:rFonts w:ascii="GHEA Grapalat" w:hAnsi="GHEA Grapalat" w:cs="Sylfaen"/>
          <w:sz w:val="22"/>
          <w:szCs w:val="22"/>
        </w:rPr>
        <w:t>(</w:t>
      </w:r>
      <w:r w:rsidRPr="005F4C5F">
        <w:rPr>
          <w:rFonts w:ascii="GHEA Grapalat" w:hAnsi="GHEA Grapalat" w:cs="Sylfaen"/>
          <w:sz w:val="22"/>
          <w:szCs w:val="22"/>
          <w:lang w:val="ru-RU"/>
        </w:rPr>
        <w:t>ե</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sz w:val="22"/>
          <w:szCs w:val="22"/>
          <w:lang w:val="ru-RU"/>
        </w:rPr>
        <w:t>Պայմանագրի</w:t>
      </w:r>
      <w:r w:rsidRPr="005F4C5F">
        <w:rPr>
          <w:rFonts w:ascii="GHEA Grapalat" w:hAnsi="GHEA Grapalat"/>
          <w:sz w:val="22"/>
          <w:szCs w:val="22"/>
        </w:rPr>
        <w:t xml:space="preserve"> </w:t>
      </w:r>
      <w:r w:rsidRPr="005F4C5F">
        <w:rPr>
          <w:rFonts w:ascii="GHEA Grapalat" w:hAnsi="GHEA Grapalat"/>
          <w:sz w:val="22"/>
          <w:szCs w:val="22"/>
          <w:lang w:val="ru-RU"/>
        </w:rPr>
        <w:t>ընդհանուր</w:t>
      </w:r>
      <w:r w:rsidRPr="005F4C5F">
        <w:rPr>
          <w:rFonts w:ascii="GHEA Grapalat" w:hAnsi="GHEA Grapalat"/>
          <w:sz w:val="22"/>
          <w:szCs w:val="22"/>
        </w:rPr>
        <w:t xml:space="preserve"> </w:t>
      </w:r>
      <w:r w:rsidRPr="005F4C5F">
        <w:rPr>
          <w:rFonts w:ascii="GHEA Grapalat" w:hAnsi="GHEA Grapalat"/>
          <w:sz w:val="22"/>
          <w:szCs w:val="22"/>
          <w:lang w:val="ru-RU"/>
        </w:rPr>
        <w:t>պայմաններ</w:t>
      </w:r>
      <w:r w:rsidRPr="005F4C5F">
        <w:rPr>
          <w:rFonts w:ascii="GHEA Grapalat" w:hAnsi="GHEA Grapalat"/>
          <w:sz w:val="22"/>
          <w:szCs w:val="22"/>
        </w:rPr>
        <w:t xml:space="preserve">, </w:t>
      </w:r>
      <w:r w:rsidRPr="005F4C5F">
        <w:rPr>
          <w:rFonts w:ascii="GHEA Grapalat" w:hAnsi="GHEA Grapalat"/>
          <w:sz w:val="22"/>
          <w:szCs w:val="22"/>
          <w:lang w:val="ru-RU"/>
        </w:rPr>
        <w:t>այդ</w:t>
      </w:r>
      <w:r w:rsidRPr="005F4C5F">
        <w:rPr>
          <w:rFonts w:ascii="GHEA Grapalat" w:hAnsi="GHEA Grapalat"/>
          <w:sz w:val="22"/>
          <w:szCs w:val="22"/>
        </w:rPr>
        <w:t xml:space="preserve"> </w:t>
      </w:r>
      <w:r w:rsidRPr="005F4C5F">
        <w:rPr>
          <w:rFonts w:ascii="GHEA Grapalat" w:hAnsi="GHEA Grapalat"/>
          <w:sz w:val="22"/>
          <w:szCs w:val="22"/>
          <w:lang w:val="ru-RU"/>
        </w:rPr>
        <w:t>թվում</w:t>
      </w:r>
      <w:r w:rsidRPr="005F4C5F">
        <w:rPr>
          <w:rFonts w:ascii="GHEA Grapalat" w:hAnsi="GHEA Grapalat"/>
          <w:sz w:val="22"/>
          <w:szCs w:val="22"/>
        </w:rPr>
        <w:t xml:space="preserve"> </w:t>
      </w:r>
      <w:r w:rsidRPr="005F4C5F">
        <w:rPr>
          <w:rFonts w:ascii="GHEA Grapalat" w:hAnsi="GHEA Grapalat"/>
          <w:sz w:val="22"/>
          <w:szCs w:val="22"/>
          <w:lang w:val="ru-RU"/>
        </w:rPr>
        <w:t>հ</w:t>
      </w:r>
      <w:r w:rsidRPr="005F4C5F">
        <w:rPr>
          <w:rFonts w:ascii="GHEA Grapalat" w:hAnsi="GHEA Grapalat" w:cs="Sylfaen"/>
          <w:sz w:val="22"/>
          <w:szCs w:val="22"/>
        </w:rPr>
        <w:t>ավելվածներ</w:t>
      </w:r>
    </w:p>
    <w:p w14:paraId="3BC3A0C9" w14:textId="77777777" w:rsidR="00032F26" w:rsidRPr="005F4C5F" w:rsidRDefault="00032F26" w:rsidP="0005103F">
      <w:pPr>
        <w:pStyle w:val="Header1-Clauses"/>
        <w:numPr>
          <w:ilvl w:val="0"/>
          <w:numId w:val="0"/>
        </w:numPr>
        <w:tabs>
          <w:tab w:val="left" w:pos="9356"/>
        </w:tabs>
        <w:spacing w:before="0" w:after="120" w:line="288" w:lineRule="auto"/>
        <w:ind w:left="1418" w:hanging="698"/>
        <w:rPr>
          <w:rFonts w:ascii="GHEA Grapalat" w:hAnsi="GHEA Grapalat"/>
          <w:sz w:val="22"/>
          <w:szCs w:val="22"/>
        </w:rPr>
      </w:pPr>
      <w:r w:rsidRPr="005F4C5F">
        <w:rPr>
          <w:rFonts w:ascii="GHEA Grapalat" w:hAnsi="GHEA Grapalat" w:cs="Sylfaen"/>
          <w:sz w:val="22"/>
          <w:szCs w:val="22"/>
        </w:rPr>
        <w:t>(</w:t>
      </w:r>
      <w:r w:rsidR="007133D5" w:rsidRPr="005F4C5F">
        <w:rPr>
          <w:rFonts w:ascii="GHEA Grapalat" w:hAnsi="GHEA Grapalat" w:cs="Sylfaen"/>
          <w:sz w:val="22"/>
          <w:szCs w:val="22"/>
          <w:lang w:val="ru-RU"/>
        </w:rPr>
        <w:t>զ</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Մասնագրեր</w:t>
      </w:r>
    </w:p>
    <w:p w14:paraId="5AFC1EDA" w14:textId="77777777" w:rsidR="00032F26" w:rsidRPr="005F4C5F" w:rsidRDefault="00032F26" w:rsidP="0005103F">
      <w:pPr>
        <w:pStyle w:val="Header1-Clauses"/>
        <w:numPr>
          <w:ilvl w:val="0"/>
          <w:numId w:val="0"/>
        </w:numPr>
        <w:tabs>
          <w:tab w:val="left" w:pos="9356"/>
        </w:tabs>
        <w:spacing w:before="0" w:after="120" w:line="288" w:lineRule="auto"/>
        <w:ind w:left="1418" w:hanging="698"/>
        <w:rPr>
          <w:rFonts w:ascii="GHEA Grapalat" w:hAnsi="GHEA Grapalat"/>
          <w:sz w:val="22"/>
          <w:szCs w:val="22"/>
        </w:rPr>
      </w:pPr>
      <w:r w:rsidRPr="005F4C5F">
        <w:rPr>
          <w:rFonts w:ascii="GHEA Grapalat" w:hAnsi="GHEA Grapalat" w:cs="Sylfaen"/>
          <w:sz w:val="22"/>
          <w:szCs w:val="22"/>
        </w:rPr>
        <w:t>(է</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Գծագրեր</w:t>
      </w:r>
    </w:p>
    <w:p w14:paraId="15387740" w14:textId="4C074734" w:rsidR="00032F26" w:rsidRPr="005F4C5F" w:rsidRDefault="00032F26" w:rsidP="0005103F">
      <w:pPr>
        <w:pStyle w:val="Header1-Clauses"/>
        <w:numPr>
          <w:ilvl w:val="0"/>
          <w:numId w:val="0"/>
        </w:numPr>
        <w:tabs>
          <w:tab w:val="left" w:pos="9356"/>
        </w:tabs>
        <w:spacing w:before="0" w:after="120" w:line="288" w:lineRule="auto"/>
        <w:ind w:left="1418" w:hanging="698"/>
        <w:rPr>
          <w:rFonts w:ascii="GHEA Grapalat" w:hAnsi="GHEA Grapalat"/>
          <w:sz w:val="22"/>
          <w:szCs w:val="22"/>
        </w:rPr>
      </w:pPr>
      <w:r w:rsidRPr="005F4C5F">
        <w:rPr>
          <w:rFonts w:ascii="GHEA Grapalat" w:hAnsi="GHEA Grapalat" w:cs="Sylfaen"/>
          <w:sz w:val="22"/>
          <w:szCs w:val="22"/>
        </w:rPr>
        <w:t>(ը</w:t>
      </w:r>
      <w:r w:rsidRPr="005F4C5F">
        <w:rPr>
          <w:rFonts w:ascii="GHEA Grapalat" w:hAnsi="GHEA Grapalat"/>
          <w:sz w:val="22"/>
          <w:szCs w:val="22"/>
        </w:rPr>
        <w:t>)</w:t>
      </w:r>
      <w:r w:rsidRPr="005F4C5F">
        <w:rPr>
          <w:rFonts w:ascii="GHEA Grapalat" w:hAnsi="GHEA Grapalat"/>
          <w:sz w:val="22"/>
          <w:szCs w:val="22"/>
        </w:rPr>
        <w:tab/>
      </w:r>
      <w:r w:rsidR="009632B1" w:rsidRPr="005F4C5F">
        <w:rPr>
          <w:rFonts w:ascii="GHEA Grapalat" w:hAnsi="GHEA Grapalat"/>
          <w:sz w:val="22"/>
          <w:szCs w:val="22"/>
          <w:lang w:val="ru-RU"/>
        </w:rPr>
        <w:t>Աշխատանքների</w:t>
      </w:r>
      <w:r w:rsidR="007762EA" w:rsidRPr="005F4C5F">
        <w:rPr>
          <w:rFonts w:ascii="GHEA Grapalat" w:hAnsi="GHEA Grapalat"/>
          <w:sz w:val="22"/>
          <w:szCs w:val="22"/>
        </w:rPr>
        <w:t xml:space="preserve"> </w:t>
      </w:r>
      <w:r w:rsidR="009632B1" w:rsidRPr="005F4C5F">
        <w:rPr>
          <w:rFonts w:ascii="GHEA Grapalat" w:hAnsi="GHEA Grapalat"/>
          <w:sz w:val="22"/>
          <w:szCs w:val="22"/>
          <w:lang w:val="ru-RU"/>
        </w:rPr>
        <w:t>ծավալների</w:t>
      </w:r>
      <w:r w:rsidR="007762EA" w:rsidRPr="005F4C5F">
        <w:rPr>
          <w:rFonts w:ascii="GHEA Grapalat" w:hAnsi="GHEA Grapalat"/>
          <w:sz w:val="22"/>
          <w:szCs w:val="22"/>
        </w:rPr>
        <w:t xml:space="preserve"> </w:t>
      </w:r>
      <w:r w:rsidR="009632B1" w:rsidRPr="005F4C5F">
        <w:rPr>
          <w:rFonts w:ascii="GHEA Grapalat" w:hAnsi="GHEA Grapalat"/>
          <w:sz w:val="22"/>
          <w:szCs w:val="22"/>
          <w:lang w:val="ru-RU"/>
        </w:rPr>
        <w:t>ցուցակ</w:t>
      </w:r>
      <w:r w:rsidR="00EC100C" w:rsidRPr="005F4C5F">
        <w:rPr>
          <w:rFonts w:ascii="GHEA Grapalat" w:hAnsi="GHEA Grapalat"/>
          <w:sz w:val="22"/>
          <w:szCs w:val="22"/>
        </w:rPr>
        <w:t>, և</w:t>
      </w:r>
    </w:p>
    <w:p w14:paraId="2B6D357D" w14:textId="1BD305E1" w:rsidR="00B137D3" w:rsidRPr="005F4C5F" w:rsidRDefault="007133D5" w:rsidP="00B137D3">
      <w:pPr>
        <w:pStyle w:val="Header1-Clauses"/>
        <w:numPr>
          <w:ilvl w:val="0"/>
          <w:numId w:val="0"/>
        </w:numPr>
        <w:tabs>
          <w:tab w:val="left" w:pos="9356"/>
        </w:tabs>
        <w:spacing w:before="0" w:after="120" w:line="288" w:lineRule="auto"/>
        <w:ind w:left="1418" w:hanging="698"/>
        <w:rPr>
          <w:rFonts w:ascii="GHEA Grapalat" w:hAnsi="GHEA Grapalat"/>
          <w:sz w:val="22"/>
          <w:szCs w:val="22"/>
        </w:rPr>
      </w:pPr>
      <w:r w:rsidRPr="005F4C5F">
        <w:rPr>
          <w:rFonts w:ascii="GHEA Grapalat" w:hAnsi="GHEA Grapalat" w:cs="Sylfaen"/>
          <w:sz w:val="22"/>
          <w:szCs w:val="22"/>
        </w:rPr>
        <w:t>(</w:t>
      </w:r>
      <w:r w:rsidRPr="005F4C5F">
        <w:rPr>
          <w:rFonts w:ascii="GHEA Grapalat" w:hAnsi="GHEA Grapalat" w:cs="Sylfaen"/>
          <w:sz w:val="22"/>
          <w:szCs w:val="22"/>
          <w:lang w:val="ru-RU"/>
        </w:rPr>
        <w:t>թ</w:t>
      </w:r>
      <w:r w:rsidRPr="005F4C5F">
        <w:rPr>
          <w:rFonts w:ascii="GHEA Grapalat" w:hAnsi="GHEA Grapalat"/>
          <w:sz w:val="22"/>
          <w:szCs w:val="22"/>
        </w:rPr>
        <w:t>)</w:t>
      </w:r>
      <w:r w:rsidRPr="005F4C5F">
        <w:rPr>
          <w:rFonts w:ascii="GHEA Grapalat" w:hAnsi="GHEA Grapalat"/>
          <w:b w:val="0"/>
          <w:sz w:val="22"/>
          <w:szCs w:val="22"/>
        </w:rPr>
        <w:tab/>
      </w:r>
      <w:r w:rsidR="00B137D3" w:rsidRPr="005F4C5F">
        <w:rPr>
          <w:rFonts w:ascii="GHEA Grapalat" w:hAnsi="GHEA Grapalat"/>
          <w:b w:val="0"/>
          <w:sz w:val="22"/>
          <w:szCs w:val="22"/>
          <w:lang w:val="ru-RU"/>
        </w:rPr>
        <w:t>ՊՀՊ</w:t>
      </w:r>
      <w:r w:rsidR="00B137D3" w:rsidRPr="005F4C5F">
        <w:rPr>
          <w:rFonts w:ascii="GHEA Grapalat" w:hAnsi="GHEA Grapalat"/>
          <w:b w:val="0"/>
          <w:sz w:val="22"/>
          <w:szCs w:val="22"/>
        </w:rPr>
        <w:t>-</w:t>
      </w:r>
      <w:r w:rsidR="00B137D3" w:rsidRPr="005F4C5F">
        <w:rPr>
          <w:rFonts w:ascii="GHEA Grapalat" w:hAnsi="GHEA Grapalat"/>
          <w:b w:val="0"/>
          <w:sz w:val="22"/>
          <w:szCs w:val="22"/>
          <w:lang w:val="ru-RU"/>
        </w:rPr>
        <w:t>ում</w:t>
      </w:r>
      <w:r w:rsidR="00B137D3" w:rsidRPr="005F4C5F">
        <w:rPr>
          <w:rFonts w:ascii="GHEA Grapalat" w:hAnsi="GHEA Grapalat"/>
          <w:b w:val="0"/>
          <w:sz w:val="22"/>
          <w:szCs w:val="22"/>
        </w:rPr>
        <w:t xml:space="preserve"> </w:t>
      </w:r>
      <w:r w:rsidR="00B137D3" w:rsidRPr="005F4C5F">
        <w:rPr>
          <w:rFonts w:ascii="GHEA Grapalat" w:hAnsi="GHEA Grapalat"/>
          <w:b w:val="0"/>
          <w:sz w:val="22"/>
          <w:szCs w:val="22"/>
          <w:lang w:val="ru-RU"/>
        </w:rPr>
        <w:t>թվարկած</w:t>
      </w:r>
      <w:r w:rsidR="00B137D3" w:rsidRPr="005F4C5F">
        <w:rPr>
          <w:rFonts w:ascii="GHEA Grapalat" w:hAnsi="GHEA Grapalat"/>
          <w:sz w:val="22"/>
          <w:szCs w:val="22"/>
        </w:rPr>
        <w:t xml:space="preserve"> </w:t>
      </w:r>
      <w:r w:rsidR="00B137D3" w:rsidRPr="005F4C5F">
        <w:rPr>
          <w:rFonts w:ascii="GHEA Grapalat" w:hAnsi="GHEA Grapalat"/>
          <w:b w:val="0"/>
          <w:sz w:val="22"/>
          <w:szCs w:val="22"/>
          <w:lang w:val="ru-RU"/>
        </w:rPr>
        <w:t>այլ</w:t>
      </w:r>
      <w:r w:rsidR="00B137D3" w:rsidRPr="005F4C5F">
        <w:rPr>
          <w:rFonts w:ascii="GHEA Grapalat" w:hAnsi="GHEA Grapalat"/>
          <w:b w:val="0"/>
          <w:sz w:val="22"/>
          <w:szCs w:val="22"/>
        </w:rPr>
        <w:t xml:space="preserve"> </w:t>
      </w:r>
      <w:r w:rsidR="00B137D3" w:rsidRPr="005F4C5F">
        <w:rPr>
          <w:rFonts w:ascii="GHEA Grapalat" w:hAnsi="GHEA Grapalat"/>
          <w:b w:val="0"/>
          <w:sz w:val="22"/>
          <w:szCs w:val="22"/>
          <w:lang w:val="ru-RU"/>
        </w:rPr>
        <w:t>փաստաթղթեր</w:t>
      </w:r>
      <w:r w:rsidR="00B137D3" w:rsidRPr="005F4C5F">
        <w:rPr>
          <w:rFonts w:ascii="GHEA Grapalat" w:hAnsi="GHEA Grapalat"/>
          <w:b w:val="0"/>
          <w:sz w:val="22"/>
          <w:szCs w:val="22"/>
        </w:rPr>
        <w:t xml:space="preserve">, ինչպես նաև ՊՀՊ թվարկված բոլոր այլ փաստաթղթերը, </w:t>
      </w:r>
      <w:r w:rsidR="00B137D3" w:rsidRPr="005F4C5F">
        <w:rPr>
          <w:rFonts w:ascii="GHEA Grapalat" w:hAnsi="GHEA Grapalat"/>
          <w:b w:val="0"/>
          <w:sz w:val="22"/>
          <w:szCs w:val="22"/>
          <w:lang w:val="ru-RU"/>
        </w:rPr>
        <w:t>որոնք</w:t>
      </w:r>
      <w:r w:rsidR="00B137D3" w:rsidRPr="005F4C5F">
        <w:rPr>
          <w:rFonts w:ascii="GHEA Grapalat" w:hAnsi="GHEA Grapalat"/>
          <w:b w:val="0"/>
          <w:sz w:val="22"/>
          <w:szCs w:val="22"/>
        </w:rPr>
        <w:t xml:space="preserve"> </w:t>
      </w:r>
      <w:r w:rsidR="00B137D3" w:rsidRPr="005F4C5F">
        <w:rPr>
          <w:rFonts w:ascii="GHEA Grapalat" w:hAnsi="GHEA Grapalat"/>
          <w:b w:val="0"/>
          <w:sz w:val="22"/>
          <w:szCs w:val="22"/>
          <w:lang w:val="ru-RU"/>
        </w:rPr>
        <w:t>հանդիսանում</w:t>
      </w:r>
      <w:r w:rsidR="00B137D3" w:rsidRPr="005F4C5F">
        <w:rPr>
          <w:rFonts w:ascii="GHEA Grapalat" w:hAnsi="GHEA Grapalat"/>
          <w:b w:val="0"/>
          <w:sz w:val="22"/>
          <w:szCs w:val="22"/>
        </w:rPr>
        <w:t xml:space="preserve"> </w:t>
      </w:r>
      <w:r w:rsidR="00B137D3" w:rsidRPr="005F4C5F">
        <w:rPr>
          <w:rFonts w:ascii="GHEA Grapalat" w:hAnsi="GHEA Grapalat"/>
          <w:b w:val="0"/>
          <w:sz w:val="22"/>
          <w:szCs w:val="22"/>
          <w:lang w:val="ru-RU"/>
        </w:rPr>
        <w:t>են</w:t>
      </w:r>
      <w:r w:rsidR="00B137D3" w:rsidRPr="005F4C5F">
        <w:rPr>
          <w:rFonts w:ascii="GHEA Grapalat" w:hAnsi="GHEA Grapalat"/>
          <w:b w:val="0"/>
          <w:sz w:val="22"/>
          <w:szCs w:val="22"/>
        </w:rPr>
        <w:t xml:space="preserve"> </w:t>
      </w:r>
      <w:r w:rsidR="00B137D3" w:rsidRPr="005F4C5F">
        <w:rPr>
          <w:rFonts w:ascii="GHEA Grapalat" w:hAnsi="GHEA Grapalat"/>
          <w:b w:val="0"/>
          <w:sz w:val="22"/>
          <w:szCs w:val="22"/>
          <w:lang w:val="ru-RU"/>
        </w:rPr>
        <w:t>Պայմանագրի</w:t>
      </w:r>
      <w:r w:rsidR="00B137D3" w:rsidRPr="005F4C5F">
        <w:rPr>
          <w:rFonts w:ascii="GHEA Grapalat" w:hAnsi="GHEA Grapalat"/>
          <w:b w:val="0"/>
          <w:sz w:val="22"/>
          <w:szCs w:val="22"/>
        </w:rPr>
        <w:t xml:space="preserve"> </w:t>
      </w:r>
      <w:r w:rsidR="00B137D3" w:rsidRPr="005F4C5F">
        <w:rPr>
          <w:rFonts w:ascii="GHEA Grapalat" w:hAnsi="GHEA Grapalat"/>
          <w:b w:val="0"/>
          <w:sz w:val="22"/>
          <w:szCs w:val="22"/>
          <w:lang w:val="ru-RU"/>
        </w:rPr>
        <w:t>մաս</w:t>
      </w:r>
      <w:r w:rsidR="00B137D3" w:rsidRPr="005F4C5F">
        <w:rPr>
          <w:rFonts w:ascii="GHEA Grapalat" w:hAnsi="GHEA Grapalat"/>
          <w:b w:val="0"/>
          <w:sz w:val="22"/>
          <w:szCs w:val="22"/>
        </w:rPr>
        <w:t>, և ոչ միա</w:t>
      </w:r>
      <w:r w:rsidR="003F7BE1" w:rsidRPr="005F4C5F">
        <w:rPr>
          <w:rFonts w:ascii="GHEA Grapalat" w:hAnsi="GHEA Grapalat"/>
          <w:b w:val="0"/>
          <w:sz w:val="22"/>
          <w:szCs w:val="22"/>
          <w:lang w:val="hy-AM"/>
        </w:rPr>
        <w:t>յ</w:t>
      </w:r>
      <w:r w:rsidR="00B137D3" w:rsidRPr="005F4C5F">
        <w:rPr>
          <w:rFonts w:ascii="GHEA Grapalat" w:hAnsi="GHEA Grapalat"/>
          <w:b w:val="0"/>
          <w:sz w:val="22"/>
          <w:szCs w:val="22"/>
        </w:rPr>
        <w:t>ն դրանք:</w:t>
      </w:r>
    </w:p>
    <w:p w14:paraId="1873FEC1" w14:textId="77777777" w:rsidR="003F7BE1" w:rsidRPr="005F4C5F" w:rsidRDefault="003F7BE1" w:rsidP="003F7BE1">
      <w:pPr>
        <w:pStyle w:val="Header1-Clauses"/>
        <w:numPr>
          <w:ilvl w:val="0"/>
          <w:numId w:val="0"/>
        </w:numPr>
        <w:tabs>
          <w:tab w:val="left" w:pos="9356"/>
        </w:tabs>
        <w:spacing w:before="0" w:after="120" w:line="288" w:lineRule="auto"/>
        <w:ind w:left="1418" w:hanging="698"/>
        <w:rPr>
          <w:rFonts w:ascii="GHEA Grapalat" w:hAnsi="GHEA Grapalat"/>
          <w:sz w:val="22"/>
          <w:szCs w:val="22"/>
        </w:rPr>
      </w:pPr>
      <w:r w:rsidRPr="005F4C5F">
        <w:rPr>
          <w:rFonts w:ascii="GHEA Grapalat" w:hAnsi="GHEA Grapalat"/>
          <w:b w:val="0"/>
          <w:color w:val="0000FF"/>
          <w:sz w:val="22"/>
          <w:szCs w:val="22"/>
          <w:lang w:val="hy-AM"/>
        </w:rPr>
        <w:t xml:space="preserve">- </w:t>
      </w:r>
      <w:r w:rsidRPr="005F4C5F">
        <w:rPr>
          <w:rFonts w:ascii="GHEA Grapalat" w:hAnsi="GHEA Grapalat"/>
          <w:sz w:val="22"/>
          <w:szCs w:val="22"/>
          <w:lang w:val="ru-RU"/>
        </w:rPr>
        <w:t>Պատվիրատուի</w:t>
      </w:r>
      <w:r w:rsidRPr="005F4C5F">
        <w:rPr>
          <w:rFonts w:ascii="GHEA Grapalat" w:hAnsi="GHEA Grapalat"/>
          <w:sz w:val="22"/>
          <w:szCs w:val="22"/>
        </w:rPr>
        <w:t xml:space="preserve"> </w:t>
      </w:r>
      <w:r w:rsidRPr="005F4C5F">
        <w:rPr>
          <w:rFonts w:ascii="GHEA Grapalat" w:hAnsi="GHEA Grapalat"/>
          <w:sz w:val="22"/>
          <w:szCs w:val="22"/>
          <w:lang w:val="ru-RU"/>
        </w:rPr>
        <w:t>ԲՍԱԱ</w:t>
      </w:r>
      <w:r w:rsidRPr="005F4C5F">
        <w:rPr>
          <w:rFonts w:ascii="GHEA Grapalat" w:hAnsi="GHEA Grapalat"/>
          <w:sz w:val="22"/>
          <w:szCs w:val="22"/>
        </w:rPr>
        <w:t xml:space="preserve"> </w:t>
      </w:r>
      <w:r w:rsidRPr="005F4C5F">
        <w:rPr>
          <w:rFonts w:ascii="GHEA Grapalat" w:hAnsi="GHEA Grapalat"/>
          <w:sz w:val="22"/>
          <w:szCs w:val="22"/>
          <w:lang w:val="ru-RU"/>
        </w:rPr>
        <w:t>քաղաքականության</w:t>
      </w:r>
      <w:r w:rsidRPr="005F4C5F">
        <w:rPr>
          <w:rFonts w:ascii="GHEA Grapalat" w:hAnsi="GHEA Grapalat"/>
          <w:sz w:val="22"/>
          <w:szCs w:val="22"/>
        </w:rPr>
        <w:t xml:space="preserve"> </w:t>
      </w:r>
      <w:r w:rsidRPr="005F4C5F">
        <w:rPr>
          <w:rFonts w:ascii="GHEA Grapalat" w:hAnsi="GHEA Grapalat"/>
          <w:sz w:val="22"/>
          <w:szCs w:val="22"/>
          <w:lang w:val="ru-RU"/>
        </w:rPr>
        <w:t>փաստաթուղթը</w:t>
      </w:r>
      <w:r w:rsidRPr="005F4C5F">
        <w:rPr>
          <w:rFonts w:ascii="GHEA Grapalat" w:hAnsi="GHEA Grapalat"/>
          <w:sz w:val="22"/>
          <w:szCs w:val="22"/>
        </w:rPr>
        <w:t>;</w:t>
      </w:r>
    </w:p>
    <w:p w14:paraId="35010044" w14:textId="77777777" w:rsidR="003F7BE1" w:rsidRPr="005F4C5F" w:rsidRDefault="003F7BE1" w:rsidP="003F7BE1">
      <w:pPr>
        <w:pStyle w:val="Header1-Clauses"/>
        <w:numPr>
          <w:ilvl w:val="0"/>
          <w:numId w:val="0"/>
        </w:numPr>
        <w:tabs>
          <w:tab w:val="left" w:pos="9356"/>
        </w:tabs>
        <w:spacing w:before="0" w:after="120" w:line="288" w:lineRule="auto"/>
        <w:ind w:left="1418" w:hanging="698"/>
        <w:rPr>
          <w:rFonts w:ascii="GHEA Grapalat" w:hAnsi="GHEA Grapalat"/>
          <w:sz w:val="22"/>
          <w:szCs w:val="22"/>
        </w:rPr>
      </w:pPr>
      <w:r w:rsidRPr="005F4C5F">
        <w:rPr>
          <w:rFonts w:ascii="GHEA Grapalat" w:hAnsi="GHEA Grapalat"/>
          <w:sz w:val="22"/>
          <w:szCs w:val="22"/>
        </w:rPr>
        <w:t xml:space="preserve">- </w:t>
      </w:r>
      <w:r w:rsidRPr="005F4C5F">
        <w:rPr>
          <w:rFonts w:ascii="GHEA Grapalat" w:hAnsi="GHEA Grapalat"/>
          <w:sz w:val="22"/>
          <w:szCs w:val="22"/>
          <w:lang w:val="ru-RU"/>
        </w:rPr>
        <w:t>Բնապահպանական</w:t>
      </w:r>
      <w:r w:rsidRPr="005F4C5F">
        <w:rPr>
          <w:rFonts w:ascii="GHEA Grapalat" w:hAnsi="GHEA Grapalat"/>
          <w:sz w:val="22"/>
          <w:szCs w:val="22"/>
        </w:rPr>
        <w:t xml:space="preserve"> </w:t>
      </w:r>
      <w:r w:rsidRPr="005F4C5F">
        <w:rPr>
          <w:rFonts w:ascii="GHEA Grapalat" w:hAnsi="GHEA Grapalat"/>
          <w:sz w:val="22"/>
          <w:szCs w:val="22"/>
          <w:lang w:val="ru-RU"/>
        </w:rPr>
        <w:t>և</w:t>
      </w:r>
      <w:r w:rsidRPr="005F4C5F">
        <w:rPr>
          <w:rFonts w:ascii="GHEA Grapalat" w:hAnsi="GHEA Grapalat"/>
          <w:sz w:val="22"/>
          <w:szCs w:val="22"/>
        </w:rPr>
        <w:t xml:space="preserve"> </w:t>
      </w:r>
      <w:r w:rsidRPr="005F4C5F">
        <w:rPr>
          <w:rFonts w:ascii="GHEA Grapalat" w:hAnsi="GHEA Grapalat"/>
          <w:sz w:val="22"/>
          <w:szCs w:val="22"/>
          <w:lang w:val="ru-RU"/>
        </w:rPr>
        <w:t>Սոցիալական</w:t>
      </w:r>
      <w:r w:rsidRPr="005F4C5F">
        <w:rPr>
          <w:rFonts w:ascii="GHEA Grapalat" w:hAnsi="GHEA Grapalat"/>
          <w:sz w:val="22"/>
          <w:szCs w:val="22"/>
        </w:rPr>
        <w:t xml:space="preserve"> </w:t>
      </w:r>
      <w:r w:rsidRPr="005F4C5F">
        <w:rPr>
          <w:rFonts w:ascii="GHEA Grapalat" w:hAnsi="GHEA Grapalat"/>
          <w:sz w:val="22"/>
          <w:szCs w:val="22"/>
          <w:lang w:val="ru-RU"/>
        </w:rPr>
        <w:t>կառավարման</w:t>
      </w:r>
      <w:r w:rsidRPr="005F4C5F">
        <w:rPr>
          <w:rFonts w:ascii="GHEA Grapalat" w:hAnsi="GHEA Grapalat"/>
          <w:sz w:val="22"/>
          <w:szCs w:val="22"/>
        </w:rPr>
        <w:t xml:space="preserve"> </w:t>
      </w:r>
      <w:r w:rsidRPr="005F4C5F">
        <w:rPr>
          <w:rFonts w:ascii="GHEA Grapalat" w:hAnsi="GHEA Grapalat"/>
          <w:sz w:val="22"/>
          <w:szCs w:val="22"/>
          <w:lang w:val="ru-RU"/>
        </w:rPr>
        <w:t>պլան</w:t>
      </w:r>
      <w:r w:rsidRPr="005F4C5F">
        <w:rPr>
          <w:rFonts w:ascii="GHEA Grapalat" w:hAnsi="GHEA Grapalat"/>
          <w:sz w:val="22"/>
          <w:szCs w:val="22"/>
        </w:rPr>
        <w:t xml:space="preserve"> (</w:t>
      </w:r>
      <w:r w:rsidRPr="005F4C5F">
        <w:rPr>
          <w:rFonts w:ascii="GHEA Grapalat" w:hAnsi="GHEA Grapalat"/>
          <w:sz w:val="22"/>
          <w:szCs w:val="22"/>
          <w:lang w:val="ru-RU"/>
        </w:rPr>
        <w:t>ԲՍԿՊ</w:t>
      </w:r>
      <w:r w:rsidRPr="005F4C5F">
        <w:rPr>
          <w:rFonts w:ascii="GHEA Grapalat" w:hAnsi="GHEA Grapalat"/>
          <w:sz w:val="22"/>
          <w:szCs w:val="22"/>
        </w:rPr>
        <w:t xml:space="preserve">); </w:t>
      </w:r>
    </w:p>
    <w:p w14:paraId="324394DD" w14:textId="0273F57E" w:rsidR="007133D5" w:rsidRPr="005F4C5F" w:rsidRDefault="003F7BE1" w:rsidP="003F7BE1">
      <w:pPr>
        <w:pStyle w:val="Header1-Clauses"/>
        <w:numPr>
          <w:ilvl w:val="0"/>
          <w:numId w:val="0"/>
        </w:numPr>
        <w:tabs>
          <w:tab w:val="left" w:pos="9356"/>
        </w:tabs>
        <w:spacing w:before="0" w:after="120" w:line="288" w:lineRule="auto"/>
        <w:ind w:left="1418" w:hanging="698"/>
        <w:rPr>
          <w:rFonts w:ascii="GHEA Grapalat" w:hAnsi="GHEA Grapalat"/>
          <w:sz w:val="22"/>
          <w:szCs w:val="22"/>
        </w:rPr>
      </w:pPr>
      <w:r w:rsidRPr="005F4C5F">
        <w:rPr>
          <w:rFonts w:ascii="GHEA Grapalat" w:hAnsi="GHEA Grapalat"/>
          <w:sz w:val="22"/>
          <w:szCs w:val="22"/>
        </w:rPr>
        <w:lastRenderedPageBreak/>
        <w:t xml:space="preserve">-  </w:t>
      </w:r>
      <w:r w:rsidRPr="005F4C5F">
        <w:rPr>
          <w:rFonts w:ascii="GHEA Grapalat" w:hAnsi="GHEA Grapalat"/>
          <w:sz w:val="22"/>
          <w:szCs w:val="22"/>
          <w:lang w:val="ru-RU"/>
        </w:rPr>
        <w:t>Կապալառուի</w:t>
      </w:r>
      <w:r w:rsidRPr="005F4C5F">
        <w:rPr>
          <w:rFonts w:ascii="GHEA Grapalat" w:hAnsi="GHEA Grapalat"/>
          <w:sz w:val="22"/>
          <w:szCs w:val="22"/>
        </w:rPr>
        <w:t xml:space="preserve"> </w:t>
      </w:r>
      <w:r w:rsidRPr="005F4C5F">
        <w:rPr>
          <w:rFonts w:ascii="GHEA Grapalat" w:hAnsi="GHEA Grapalat"/>
          <w:sz w:val="22"/>
          <w:szCs w:val="22"/>
          <w:lang w:val="ru-RU"/>
        </w:rPr>
        <w:t>ԲՍ</w:t>
      </w:r>
      <w:r w:rsidRPr="005F4C5F">
        <w:rPr>
          <w:rFonts w:ascii="GHEA Grapalat" w:hAnsi="GHEA Grapalat"/>
          <w:sz w:val="22"/>
          <w:szCs w:val="22"/>
        </w:rPr>
        <w:t xml:space="preserve"> </w:t>
      </w:r>
      <w:r w:rsidRPr="005F4C5F">
        <w:rPr>
          <w:rFonts w:ascii="GHEA Grapalat" w:hAnsi="GHEA Grapalat"/>
          <w:sz w:val="22"/>
          <w:szCs w:val="22"/>
          <w:lang w:val="ru-RU"/>
        </w:rPr>
        <w:t>Վարքականոններ</w:t>
      </w:r>
      <w:r w:rsidRPr="005F4C5F">
        <w:rPr>
          <w:rFonts w:ascii="GHEA Grapalat" w:hAnsi="GHEA Grapalat"/>
          <w:sz w:val="22"/>
          <w:szCs w:val="22"/>
        </w:rPr>
        <w:t>:</w:t>
      </w:r>
    </w:p>
    <w:p w14:paraId="65B2A81E" w14:textId="77777777" w:rsidR="007133D5" w:rsidRPr="005F4C5F" w:rsidRDefault="007133D5" w:rsidP="0005103F">
      <w:pPr>
        <w:tabs>
          <w:tab w:val="left" w:pos="9356"/>
        </w:tabs>
        <w:spacing w:after="120" w:line="288" w:lineRule="auto"/>
        <w:ind w:left="709" w:hanging="709"/>
        <w:jc w:val="both"/>
        <w:rPr>
          <w:rFonts w:ascii="GHEA Grapalat" w:hAnsi="GHEA Grapalat"/>
          <w:sz w:val="22"/>
          <w:szCs w:val="22"/>
        </w:rPr>
      </w:pPr>
      <w:r w:rsidRPr="005F4C5F">
        <w:rPr>
          <w:rFonts w:ascii="GHEA Grapalat" w:hAnsi="GHEA Grapalat"/>
          <w:sz w:val="22"/>
          <w:szCs w:val="22"/>
        </w:rPr>
        <w:t>3.</w:t>
      </w:r>
      <w:r w:rsidRPr="005F4C5F">
        <w:rPr>
          <w:rFonts w:ascii="GHEA Grapalat" w:hAnsi="GHEA Grapalat"/>
          <w:sz w:val="22"/>
          <w:szCs w:val="22"/>
        </w:rPr>
        <w:tab/>
      </w:r>
      <w:r w:rsidRPr="005F4C5F">
        <w:rPr>
          <w:rFonts w:ascii="GHEA Grapalat" w:hAnsi="GHEA Grapalat"/>
          <w:sz w:val="22"/>
          <w:szCs w:val="22"/>
          <w:lang w:val="ru-RU"/>
        </w:rPr>
        <w:t>Այս</w:t>
      </w:r>
      <w:r w:rsidR="007762EA" w:rsidRPr="005F4C5F">
        <w:rPr>
          <w:rFonts w:ascii="GHEA Grapalat" w:hAnsi="GHEA Grapalat"/>
          <w:sz w:val="22"/>
          <w:szCs w:val="22"/>
        </w:rPr>
        <w:t xml:space="preserve"> </w:t>
      </w:r>
      <w:r w:rsidRPr="005F4C5F">
        <w:rPr>
          <w:rFonts w:ascii="GHEA Grapalat" w:hAnsi="GHEA Grapalat"/>
          <w:sz w:val="22"/>
          <w:szCs w:val="22"/>
          <w:lang w:val="ru-RU"/>
        </w:rPr>
        <w:t>Պայմանագրով</w:t>
      </w:r>
      <w:r w:rsidR="007762EA" w:rsidRPr="005F4C5F">
        <w:rPr>
          <w:rFonts w:ascii="GHEA Grapalat" w:hAnsi="GHEA Grapalat"/>
          <w:sz w:val="22"/>
          <w:szCs w:val="22"/>
        </w:rPr>
        <w:t xml:space="preserve"> </w:t>
      </w:r>
      <w:r w:rsidR="002C688E" w:rsidRPr="005F4C5F">
        <w:rPr>
          <w:rFonts w:ascii="GHEA Grapalat" w:hAnsi="GHEA Grapalat"/>
          <w:sz w:val="22"/>
          <w:szCs w:val="22"/>
          <w:lang w:val="ru-RU"/>
        </w:rPr>
        <w:t>սահմանված</w:t>
      </w:r>
      <w:r w:rsidR="007762EA" w:rsidRPr="005F4C5F">
        <w:rPr>
          <w:rFonts w:ascii="GHEA Grapalat" w:hAnsi="GHEA Grapalat"/>
          <w:sz w:val="22"/>
          <w:szCs w:val="22"/>
        </w:rPr>
        <w:t xml:space="preserve"> </w:t>
      </w:r>
      <w:r w:rsidRPr="005F4C5F">
        <w:rPr>
          <w:rFonts w:ascii="GHEA Grapalat" w:hAnsi="GHEA Grapalat"/>
          <w:sz w:val="22"/>
          <w:szCs w:val="22"/>
          <w:lang w:val="ru-RU"/>
        </w:rPr>
        <w:t>ձևով</w:t>
      </w:r>
      <w:r w:rsidR="007762EA" w:rsidRPr="005F4C5F">
        <w:rPr>
          <w:rFonts w:ascii="GHEA Grapalat" w:hAnsi="GHEA Grapalat"/>
          <w:sz w:val="22"/>
          <w:szCs w:val="22"/>
        </w:rPr>
        <w:t xml:space="preserve"> </w:t>
      </w:r>
      <w:r w:rsidRPr="005F4C5F">
        <w:rPr>
          <w:rFonts w:ascii="GHEA Grapalat" w:hAnsi="GHEA Grapalat" w:cs="Sylfaen"/>
          <w:sz w:val="22"/>
          <w:szCs w:val="22"/>
        </w:rPr>
        <w:t>Պատվիրատուի</w:t>
      </w:r>
      <w:r w:rsidR="007762EA" w:rsidRPr="005F4C5F">
        <w:rPr>
          <w:rFonts w:ascii="GHEA Grapalat" w:hAnsi="GHEA Grapalat"/>
          <w:sz w:val="22"/>
          <w:szCs w:val="22"/>
        </w:rPr>
        <w:t xml:space="preserve"> </w:t>
      </w:r>
      <w:r w:rsidRPr="005F4C5F">
        <w:rPr>
          <w:rFonts w:ascii="GHEA Grapalat" w:hAnsi="GHEA Grapalat" w:cs="Sylfaen"/>
          <w:sz w:val="22"/>
          <w:szCs w:val="22"/>
        </w:rPr>
        <w:t>կողմից</w:t>
      </w:r>
      <w:r w:rsidR="007762EA" w:rsidRPr="005F4C5F">
        <w:rPr>
          <w:rFonts w:ascii="GHEA Grapalat" w:hAnsi="GHEA Grapalat"/>
          <w:sz w:val="22"/>
          <w:szCs w:val="22"/>
        </w:rPr>
        <w:t xml:space="preserve"> </w:t>
      </w:r>
      <w:r w:rsidRPr="005F4C5F">
        <w:rPr>
          <w:rFonts w:ascii="GHEA Grapalat" w:hAnsi="GHEA Grapalat" w:cs="Sylfaen"/>
          <w:sz w:val="22"/>
          <w:szCs w:val="22"/>
        </w:rPr>
        <w:t>Կապալառուին</w:t>
      </w:r>
      <w:r w:rsidR="007762EA" w:rsidRPr="005F4C5F">
        <w:rPr>
          <w:rFonts w:ascii="GHEA Grapalat" w:hAnsi="GHEA Grapalat"/>
          <w:sz w:val="22"/>
          <w:szCs w:val="22"/>
        </w:rPr>
        <w:t xml:space="preserve"> </w:t>
      </w:r>
      <w:r w:rsidRPr="005F4C5F">
        <w:rPr>
          <w:rFonts w:ascii="GHEA Grapalat" w:hAnsi="GHEA Grapalat" w:cs="Sylfaen"/>
          <w:sz w:val="22"/>
          <w:szCs w:val="22"/>
        </w:rPr>
        <w:t>ա</w:t>
      </w:r>
      <w:r w:rsidRPr="005F4C5F">
        <w:rPr>
          <w:rFonts w:ascii="GHEA Grapalat" w:hAnsi="GHEA Grapalat" w:cs="Sylfaen"/>
          <w:sz w:val="22"/>
          <w:szCs w:val="22"/>
          <w:lang w:val="ru-RU"/>
        </w:rPr>
        <w:t>րվելիք</w:t>
      </w:r>
      <w:r w:rsidR="007762EA" w:rsidRPr="005F4C5F">
        <w:rPr>
          <w:rFonts w:ascii="GHEA Grapalat" w:hAnsi="GHEA Grapalat" w:cs="Sylfaen"/>
          <w:sz w:val="22"/>
          <w:szCs w:val="22"/>
        </w:rPr>
        <w:t xml:space="preserve"> </w:t>
      </w:r>
      <w:r w:rsidRPr="005F4C5F">
        <w:rPr>
          <w:rFonts w:ascii="GHEA Grapalat" w:hAnsi="GHEA Grapalat" w:cs="Sylfaen"/>
          <w:sz w:val="22"/>
          <w:szCs w:val="22"/>
        </w:rPr>
        <w:t>վճարումների</w:t>
      </w:r>
      <w:r w:rsidR="007762EA" w:rsidRPr="005F4C5F">
        <w:rPr>
          <w:rFonts w:ascii="GHEA Grapalat" w:hAnsi="GHEA Grapalat"/>
          <w:sz w:val="22"/>
          <w:szCs w:val="22"/>
        </w:rPr>
        <w:t xml:space="preserve"> </w:t>
      </w:r>
      <w:r w:rsidRPr="005F4C5F">
        <w:rPr>
          <w:rFonts w:ascii="GHEA Grapalat" w:hAnsi="GHEA Grapalat"/>
          <w:sz w:val="22"/>
          <w:szCs w:val="22"/>
          <w:lang w:val="ru-RU"/>
        </w:rPr>
        <w:t>դիմաց</w:t>
      </w:r>
      <w:r w:rsidR="007762EA"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sz w:val="22"/>
          <w:szCs w:val="22"/>
          <w:lang w:val="ru-RU"/>
        </w:rPr>
        <w:t>սույնով</w:t>
      </w:r>
      <w:r w:rsidR="007762EA" w:rsidRPr="005F4C5F">
        <w:rPr>
          <w:rFonts w:ascii="GHEA Grapalat" w:hAnsi="GHEA Grapalat"/>
          <w:sz w:val="22"/>
          <w:szCs w:val="22"/>
        </w:rPr>
        <w:t xml:space="preserve"> </w:t>
      </w:r>
      <w:r w:rsidRPr="005F4C5F">
        <w:rPr>
          <w:rFonts w:ascii="GHEA Grapalat" w:hAnsi="GHEA Grapalat" w:cs="Sylfaen"/>
          <w:sz w:val="22"/>
          <w:szCs w:val="22"/>
        </w:rPr>
        <w:t>Կապալառուն</w:t>
      </w:r>
      <w:r w:rsidR="007762EA" w:rsidRPr="005F4C5F">
        <w:rPr>
          <w:rFonts w:ascii="GHEA Grapalat" w:hAnsi="GHEA Grapalat"/>
          <w:sz w:val="22"/>
          <w:szCs w:val="22"/>
        </w:rPr>
        <w:t xml:space="preserve"> </w:t>
      </w:r>
      <w:r w:rsidRPr="005F4C5F">
        <w:rPr>
          <w:rFonts w:ascii="GHEA Grapalat" w:hAnsi="GHEA Grapalat"/>
          <w:sz w:val="22"/>
          <w:szCs w:val="22"/>
          <w:lang w:val="ru-RU"/>
        </w:rPr>
        <w:t>պարտավորվում</w:t>
      </w:r>
      <w:r w:rsidR="007762EA" w:rsidRPr="005F4C5F">
        <w:rPr>
          <w:rFonts w:ascii="GHEA Grapalat" w:hAnsi="GHEA Grapalat"/>
          <w:sz w:val="22"/>
          <w:szCs w:val="22"/>
        </w:rPr>
        <w:t xml:space="preserve"> </w:t>
      </w:r>
      <w:r w:rsidRPr="005F4C5F">
        <w:rPr>
          <w:rFonts w:ascii="GHEA Grapalat" w:hAnsi="GHEA Grapalat"/>
          <w:sz w:val="22"/>
          <w:szCs w:val="22"/>
          <w:lang w:val="ru-RU"/>
        </w:rPr>
        <w:t>է</w:t>
      </w:r>
      <w:r w:rsidR="007762EA" w:rsidRPr="005F4C5F">
        <w:rPr>
          <w:rFonts w:ascii="GHEA Grapalat" w:hAnsi="GHEA Grapalat"/>
          <w:sz w:val="22"/>
          <w:szCs w:val="22"/>
        </w:rPr>
        <w:t xml:space="preserve"> </w:t>
      </w:r>
      <w:r w:rsidRPr="005F4C5F">
        <w:rPr>
          <w:rFonts w:ascii="GHEA Grapalat" w:hAnsi="GHEA Grapalat"/>
          <w:sz w:val="22"/>
          <w:szCs w:val="22"/>
        </w:rPr>
        <w:t>Պատվիրատուի</w:t>
      </w:r>
      <w:r w:rsidR="007762EA" w:rsidRPr="005F4C5F">
        <w:rPr>
          <w:rFonts w:ascii="GHEA Grapalat" w:hAnsi="GHEA Grapalat"/>
          <w:sz w:val="22"/>
          <w:szCs w:val="22"/>
        </w:rPr>
        <w:t xml:space="preserve"> </w:t>
      </w:r>
      <w:r w:rsidR="00EC100C" w:rsidRPr="005F4C5F">
        <w:rPr>
          <w:rFonts w:ascii="GHEA Grapalat" w:hAnsi="GHEA Grapalat"/>
          <w:sz w:val="22"/>
          <w:szCs w:val="22"/>
        </w:rPr>
        <w:t xml:space="preserve">համար </w:t>
      </w:r>
      <w:r w:rsidRPr="005F4C5F">
        <w:rPr>
          <w:rFonts w:ascii="GHEA Grapalat" w:hAnsi="GHEA Grapalat" w:cs="Sylfaen"/>
          <w:sz w:val="22"/>
          <w:szCs w:val="22"/>
        </w:rPr>
        <w:t>իրականացնել</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ավարտել</w:t>
      </w:r>
      <w:r w:rsidR="007762EA" w:rsidRPr="005F4C5F">
        <w:rPr>
          <w:rFonts w:ascii="GHEA Grapalat" w:hAnsi="GHEA Grapalat"/>
          <w:sz w:val="22"/>
          <w:szCs w:val="22"/>
        </w:rPr>
        <w:t xml:space="preserve"> </w:t>
      </w:r>
      <w:r w:rsidRPr="005F4C5F">
        <w:rPr>
          <w:rFonts w:ascii="GHEA Grapalat" w:hAnsi="GHEA Grapalat" w:cs="Sylfaen"/>
          <w:sz w:val="22"/>
          <w:szCs w:val="22"/>
        </w:rPr>
        <w:t>Աշխատանքները,</w:t>
      </w:r>
      <w:r w:rsidR="007762EA" w:rsidRPr="005F4C5F">
        <w:rPr>
          <w:rFonts w:ascii="GHEA Grapalat" w:hAnsi="GHEA Grapalat" w:cs="Sylfaen"/>
          <w:sz w:val="22"/>
          <w:szCs w:val="22"/>
        </w:rPr>
        <w:t xml:space="preserve"> </w:t>
      </w:r>
      <w:r w:rsidRPr="005F4C5F">
        <w:rPr>
          <w:rFonts w:ascii="GHEA Grapalat" w:hAnsi="GHEA Grapalat" w:cs="Sylfaen"/>
          <w:sz w:val="22"/>
          <w:szCs w:val="22"/>
        </w:rPr>
        <w:t>ինչպես</w:t>
      </w:r>
      <w:r w:rsidR="007762EA" w:rsidRPr="005F4C5F">
        <w:rPr>
          <w:rFonts w:ascii="GHEA Grapalat" w:hAnsi="GHEA Grapalat" w:cs="Sylfaen"/>
          <w:sz w:val="22"/>
          <w:szCs w:val="22"/>
        </w:rPr>
        <w:t xml:space="preserve"> </w:t>
      </w:r>
      <w:r w:rsidRPr="005F4C5F">
        <w:rPr>
          <w:rFonts w:ascii="GHEA Grapalat" w:hAnsi="GHEA Grapalat" w:cs="Sylfaen"/>
          <w:sz w:val="22"/>
          <w:szCs w:val="22"/>
        </w:rPr>
        <w:t>նաև</w:t>
      </w:r>
      <w:r w:rsidR="007762EA" w:rsidRPr="005F4C5F">
        <w:rPr>
          <w:rFonts w:ascii="GHEA Grapalat" w:hAnsi="GHEA Grapalat"/>
          <w:sz w:val="22"/>
          <w:szCs w:val="22"/>
        </w:rPr>
        <w:t xml:space="preserve"> </w:t>
      </w:r>
      <w:r w:rsidRPr="005F4C5F">
        <w:rPr>
          <w:rFonts w:ascii="GHEA Grapalat" w:hAnsi="GHEA Grapalat" w:cs="Sylfaen"/>
          <w:sz w:val="22"/>
          <w:szCs w:val="22"/>
        </w:rPr>
        <w:t>վերացնել</w:t>
      </w:r>
      <w:r w:rsidR="007762EA" w:rsidRPr="005F4C5F">
        <w:rPr>
          <w:rFonts w:ascii="GHEA Grapalat" w:hAnsi="GHEA Grapalat"/>
          <w:sz w:val="22"/>
          <w:szCs w:val="22"/>
        </w:rPr>
        <w:t xml:space="preserve"> </w:t>
      </w:r>
      <w:r w:rsidRPr="005F4C5F">
        <w:rPr>
          <w:rFonts w:ascii="GHEA Grapalat" w:hAnsi="GHEA Grapalat"/>
          <w:sz w:val="22"/>
          <w:szCs w:val="22"/>
        </w:rPr>
        <w:t>դրանց</w:t>
      </w:r>
      <w:r w:rsidR="007762EA" w:rsidRPr="005F4C5F">
        <w:rPr>
          <w:rFonts w:ascii="GHEA Grapalat" w:hAnsi="GHEA Grapalat"/>
          <w:sz w:val="22"/>
          <w:szCs w:val="22"/>
        </w:rPr>
        <w:t xml:space="preserve"> </w:t>
      </w:r>
      <w:r w:rsidRPr="005F4C5F">
        <w:rPr>
          <w:rFonts w:ascii="GHEA Grapalat" w:hAnsi="GHEA Grapalat" w:cs="Sylfaen"/>
          <w:sz w:val="22"/>
          <w:szCs w:val="22"/>
        </w:rPr>
        <w:t>թերությունները՝</w:t>
      </w:r>
      <w:r w:rsidR="007762EA" w:rsidRPr="005F4C5F">
        <w:rPr>
          <w:rFonts w:ascii="GHEA Grapalat" w:hAnsi="GHEA Grapalat"/>
          <w:sz w:val="22"/>
          <w:szCs w:val="22"/>
        </w:rPr>
        <w:t xml:space="preserve"> </w:t>
      </w:r>
      <w:r w:rsidRPr="005F4C5F">
        <w:rPr>
          <w:rFonts w:ascii="GHEA Grapalat" w:hAnsi="GHEA Grapalat"/>
          <w:sz w:val="22"/>
          <w:szCs w:val="22"/>
        </w:rPr>
        <w:t>բոլոր</w:t>
      </w:r>
      <w:r w:rsidR="007762EA" w:rsidRPr="005F4C5F">
        <w:rPr>
          <w:rFonts w:ascii="GHEA Grapalat" w:hAnsi="GHEA Grapalat"/>
          <w:sz w:val="22"/>
          <w:szCs w:val="22"/>
        </w:rPr>
        <w:t xml:space="preserve"> </w:t>
      </w:r>
      <w:r w:rsidRPr="005F4C5F">
        <w:rPr>
          <w:rFonts w:ascii="GHEA Grapalat" w:hAnsi="GHEA Grapalat"/>
          <w:sz w:val="22"/>
          <w:szCs w:val="22"/>
        </w:rPr>
        <w:t>առումներով</w:t>
      </w:r>
      <w:r w:rsidR="007762EA" w:rsidRPr="005F4C5F">
        <w:rPr>
          <w:rFonts w:ascii="GHEA Grapalat" w:hAnsi="GHEA Grapalat"/>
          <w:sz w:val="22"/>
          <w:szCs w:val="22"/>
        </w:rPr>
        <w:t xml:space="preserve"> </w:t>
      </w:r>
      <w:r w:rsidRPr="005F4C5F">
        <w:rPr>
          <w:rFonts w:ascii="GHEA Grapalat" w:hAnsi="GHEA Grapalat" w:cs="Sylfaen"/>
          <w:sz w:val="22"/>
          <w:szCs w:val="22"/>
        </w:rPr>
        <w:t>Պայմանագրի</w:t>
      </w:r>
      <w:r w:rsidR="007762EA" w:rsidRPr="005F4C5F">
        <w:rPr>
          <w:rFonts w:ascii="GHEA Grapalat" w:hAnsi="GHEA Grapalat"/>
          <w:sz w:val="22"/>
          <w:szCs w:val="22"/>
        </w:rPr>
        <w:t xml:space="preserve"> </w:t>
      </w:r>
      <w:r w:rsidRPr="005F4C5F">
        <w:rPr>
          <w:rFonts w:ascii="GHEA Grapalat" w:hAnsi="GHEA Grapalat" w:cs="Sylfaen"/>
          <w:sz w:val="22"/>
          <w:szCs w:val="22"/>
        </w:rPr>
        <w:t>դրույթների</w:t>
      </w:r>
      <w:r w:rsidR="007762EA" w:rsidRPr="005F4C5F">
        <w:rPr>
          <w:rFonts w:ascii="GHEA Grapalat" w:hAnsi="GHEA Grapalat" w:cs="Sylfaen"/>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w:t>
      </w:r>
      <w:r w:rsidR="007762EA" w:rsidRPr="005F4C5F">
        <w:rPr>
          <w:rFonts w:ascii="GHEA Grapalat" w:hAnsi="GHEA Grapalat"/>
          <w:sz w:val="22"/>
          <w:szCs w:val="22"/>
        </w:rPr>
        <w:t xml:space="preserve"> </w:t>
      </w:r>
    </w:p>
    <w:p w14:paraId="11E86BD4" w14:textId="77777777" w:rsidR="007133D5" w:rsidRPr="005F4C5F" w:rsidRDefault="007133D5" w:rsidP="0005103F">
      <w:pPr>
        <w:tabs>
          <w:tab w:val="left" w:pos="9356"/>
        </w:tabs>
        <w:spacing w:after="120" w:line="288" w:lineRule="auto"/>
        <w:ind w:left="709" w:hanging="709"/>
        <w:jc w:val="both"/>
        <w:rPr>
          <w:rFonts w:ascii="GHEA Grapalat" w:hAnsi="GHEA Grapalat"/>
          <w:sz w:val="22"/>
          <w:szCs w:val="22"/>
        </w:rPr>
      </w:pPr>
      <w:r w:rsidRPr="005F4C5F">
        <w:rPr>
          <w:rFonts w:ascii="GHEA Grapalat" w:hAnsi="GHEA Grapalat"/>
          <w:sz w:val="22"/>
          <w:szCs w:val="22"/>
        </w:rPr>
        <w:t>4.</w:t>
      </w:r>
      <w:r w:rsidRPr="005F4C5F">
        <w:rPr>
          <w:rFonts w:ascii="GHEA Grapalat" w:hAnsi="GHEA Grapalat"/>
          <w:sz w:val="22"/>
          <w:szCs w:val="22"/>
        </w:rPr>
        <w:tab/>
      </w:r>
      <w:r w:rsidRPr="005F4C5F">
        <w:rPr>
          <w:rFonts w:ascii="GHEA Grapalat" w:hAnsi="GHEA Grapalat" w:cs="Sylfaen"/>
          <w:sz w:val="22"/>
          <w:szCs w:val="22"/>
        </w:rPr>
        <w:t>Սույնով</w:t>
      </w:r>
      <w:r w:rsidR="007762EA" w:rsidRPr="005F4C5F">
        <w:rPr>
          <w:rFonts w:ascii="GHEA Grapalat" w:hAnsi="GHEA Grapalat"/>
          <w:sz w:val="22"/>
          <w:szCs w:val="22"/>
        </w:rPr>
        <w:t xml:space="preserve"> </w:t>
      </w:r>
      <w:r w:rsidRPr="005F4C5F">
        <w:rPr>
          <w:rFonts w:ascii="GHEA Grapalat" w:hAnsi="GHEA Grapalat" w:cs="Sylfaen"/>
          <w:sz w:val="22"/>
          <w:szCs w:val="22"/>
        </w:rPr>
        <w:t>Պատվիրատուն</w:t>
      </w:r>
      <w:r w:rsidR="007762EA" w:rsidRPr="005F4C5F">
        <w:rPr>
          <w:rFonts w:ascii="GHEA Grapalat" w:hAnsi="GHEA Grapalat"/>
          <w:sz w:val="22"/>
          <w:szCs w:val="22"/>
        </w:rPr>
        <w:t xml:space="preserve"> </w:t>
      </w:r>
      <w:r w:rsidRPr="005F4C5F">
        <w:rPr>
          <w:rFonts w:ascii="GHEA Grapalat" w:hAnsi="GHEA Grapalat" w:cs="Sylfaen"/>
          <w:sz w:val="22"/>
          <w:szCs w:val="22"/>
        </w:rPr>
        <w:t>պարտավորվում</w:t>
      </w:r>
      <w:r w:rsidR="007762EA" w:rsidRPr="005F4C5F">
        <w:rPr>
          <w:rFonts w:ascii="GHEA Grapalat" w:hAnsi="GHEA Grapalat"/>
          <w:sz w:val="22"/>
          <w:szCs w:val="22"/>
        </w:rPr>
        <w:t xml:space="preserve"> </w:t>
      </w:r>
      <w:r w:rsidRPr="005F4C5F">
        <w:rPr>
          <w:rFonts w:ascii="GHEA Grapalat" w:hAnsi="GHEA Grapalat" w:cs="Sylfaen"/>
          <w:sz w:val="22"/>
          <w:szCs w:val="22"/>
        </w:rPr>
        <w:t>է</w:t>
      </w:r>
      <w:r w:rsidR="007762EA" w:rsidRPr="005F4C5F">
        <w:rPr>
          <w:rFonts w:ascii="GHEA Grapalat" w:hAnsi="GHEA Grapalat"/>
          <w:sz w:val="22"/>
          <w:szCs w:val="22"/>
        </w:rPr>
        <w:t xml:space="preserve"> </w:t>
      </w:r>
      <w:r w:rsidRPr="005F4C5F">
        <w:rPr>
          <w:rFonts w:ascii="GHEA Grapalat" w:hAnsi="GHEA Grapalat" w:cs="Sylfaen"/>
          <w:sz w:val="22"/>
          <w:szCs w:val="22"/>
        </w:rPr>
        <w:t>վճարել</w:t>
      </w:r>
      <w:r w:rsidR="007762EA" w:rsidRPr="005F4C5F">
        <w:rPr>
          <w:rFonts w:ascii="GHEA Grapalat" w:hAnsi="GHEA Grapalat"/>
          <w:sz w:val="22"/>
          <w:szCs w:val="22"/>
        </w:rPr>
        <w:t xml:space="preserve"> </w:t>
      </w:r>
      <w:r w:rsidRPr="005F4C5F">
        <w:rPr>
          <w:rFonts w:ascii="GHEA Grapalat" w:hAnsi="GHEA Grapalat" w:cs="Sylfaen"/>
          <w:sz w:val="22"/>
          <w:szCs w:val="22"/>
        </w:rPr>
        <w:t>Կապալառուին</w:t>
      </w:r>
      <w:r w:rsidR="007F6D5E" w:rsidRPr="005F4C5F">
        <w:rPr>
          <w:rFonts w:ascii="GHEA Grapalat" w:hAnsi="GHEA Grapalat" w:cs="Sylfaen"/>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007762EA" w:rsidRPr="005F4C5F">
        <w:rPr>
          <w:rFonts w:ascii="GHEA Grapalat" w:hAnsi="GHEA Grapalat"/>
          <w:sz w:val="22"/>
          <w:szCs w:val="22"/>
        </w:rPr>
        <w:t xml:space="preserve"> </w:t>
      </w:r>
      <w:r w:rsidRPr="005F4C5F">
        <w:rPr>
          <w:rFonts w:ascii="GHEA Grapalat" w:hAnsi="GHEA Grapalat" w:cs="Sylfaen"/>
          <w:sz w:val="22"/>
          <w:szCs w:val="22"/>
        </w:rPr>
        <w:t>կատարման</w:t>
      </w:r>
      <w:r w:rsidR="007762EA" w:rsidRPr="005F4C5F">
        <w:rPr>
          <w:rFonts w:ascii="GHEA Grapalat" w:hAnsi="GHEA Grapalat"/>
          <w:sz w:val="22"/>
          <w:szCs w:val="22"/>
        </w:rPr>
        <w:t xml:space="preserve"> </w:t>
      </w:r>
      <w:r w:rsidRPr="005F4C5F">
        <w:rPr>
          <w:rFonts w:ascii="GHEA Grapalat" w:hAnsi="GHEA Grapalat" w:cs="Sylfaen"/>
          <w:sz w:val="22"/>
          <w:szCs w:val="22"/>
        </w:rPr>
        <w:t>ու</w:t>
      </w:r>
      <w:r w:rsidR="007762EA" w:rsidRPr="005F4C5F">
        <w:rPr>
          <w:rFonts w:ascii="GHEA Grapalat" w:hAnsi="GHEA Grapalat"/>
          <w:sz w:val="22"/>
          <w:szCs w:val="22"/>
        </w:rPr>
        <w:t xml:space="preserve"> </w:t>
      </w:r>
      <w:r w:rsidRPr="005F4C5F">
        <w:rPr>
          <w:rFonts w:ascii="GHEA Grapalat" w:hAnsi="GHEA Grapalat" w:cs="Sylfaen"/>
          <w:sz w:val="22"/>
          <w:szCs w:val="22"/>
        </w:rPr>
        <w:t>ավարտման</w:t>
      </w:r>
      <w:r w:rsidR="007B68C1" w:rsidRPr="005F4C5F">
        <w:rPr>
          <w:rFonts w:ascii="GHEA Grapalat" w:hAnsi="GHEA Grapalat" w:cs="Sylfaen"/>
          <w:sz w:val="22"/>
          <w:szCs w:val="22"/>
        </w:rPr>
        <w:t>,</w:t>
      </w:r>
      <w:r w:rsidR="007762EA" w:rsidRPr="005F4C5F">
        <w:rPr>
          <w:rFonts w:ascii="GHEA Grapalat" w:hAnsi="GHEA Grapalat" w:cs="Sylfaen"/>
          <w:sz w:val="22"/>
          <w:szCs w:val="22"/>
        </w:rPr>
        <w:t xml:space="preserve"> </w:t>
      </w:r>
      <w:r w:rsidR="007B68C1" w:rsidRPr="005F4C5F">
        <w:rPr>
          <w:rFonts w:ascii="GHEA Grapalat" w:hAnsi="GHEA Grapalat" w:cs="Sylfaen"/>
          <w:sz w:val="22"/>
          <w:szCs w:val="22"/>
        </w:rPr>
        <w:t>ինչպես</w:t>
      </w:r>
      <w:r w:rsidR="007762EA" w:rsidRPr="005F4C5F">
        <w:rPr>
          <w:rFonts w:ascii="GHEA Grapalat" w:hAnsi="GHEA Grapalat" w:cs="Sylfaen"/>
          <w:sz w:val="22"/>
          <w:szCs w:val="22"/>
        </w:rPr>
        <w:t xml:space="preserve"> </w:t>
      </w:r>
      <w:r w:rsidR="007B68C1" w:rsidRPr="005F4C5F">
        <w:rPr>
          <w:rFonts w:ascii="GHEA Grapalat" w:hAnsi="GHEA Grapalat" w:cs="Sylfaen"/>
          <w:sz w:val="22"/>
          <w:szCs w:val="22"/>
        </w:rPr>
        <w:t>նա</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007B68C1" w:rsidRPr="005F4C5F">
        <w:rPr>
          <w:rFonts w:ascii="GHEA Grapalat" w:hAnsi="GHEA Grapalat"/>
          <w:sz w:val="22"/>
          <w:szCs w:val="22"/>
        </w:rPr>
        <w:t>դրանց</w:t>
      </w:r>
      <w:r w:rsidR="007762EA" w:rsidRPr="005F4C5F">
        <w:rPr>
          <w:rFonts w:ascii="GHEA Grapalat" w:hAnsi="GHEA Grapalat"/>
          <w:sz w:val="22"/>
          <w:szCs w:val="22"/>
        </w:rPr>
        <w:t xml:space="preserve"> </w:t>
      </w:r>
      <w:r w:rsidRPr="005F4C5F">
        <w:rPr>
          <w:rFonts w:ascii="GHEA Grapalat" w:hAnsi="GHEA Grapalat" w:cs="Sylfaen"/>
          <w:sz w:val="22"/>
          <w:szCs w:val="22"/>
        </w:rPr>
        <w:t>թերությունների</w:t>
      </w:r>
      <w:r w:rsidR="007762EA" w:rsidRPr="005F4C5F">
        <w:rPr>
          <w:rFonts w:ascii="GHEA Grapalat" w:hAnsi="GHEA Grapalat"/>
          <w:sz w:val="22"/>
          <w:szCs w:val="22"/>
        </w:rPr>
        <w:t xml:space="preserve"> </w:t>
      </w:r>
      <w:r w:rsidRPr="005F4C5F">
        <w:rPr>
          <w:rFonts w:ascii="GHEA Grapalat" w:hAnsi="GHEA Grapalat" w:cs="Sylfaen"/>
          <w:sz w:val="22"/>
          <w:szCs w:val="22"/>
        </w:rPr>
        <w:t>վերացման</w:t>
      </w:r>
      <w:r w:rsidR="007762EA" w:rsidRPr="005F4C5F">
        <w:rPr>
          <w:rFonts w:ascii="GHEA Grapalat" w:hAnsi="GHEA Grapalat"/>
          <w:sz w:val="22"/>
          <w:szCs w:val="22"/>
        </w:rPr>
        <w:t xml:space="preserve"> </w:t>
      </w:r>
      <w:r w:rsidRPr="005F4C5F">
        <w:rPr>
          <w:rFonts w:ascii="GHEA Grapalat" w:hAnsi="GHEA Grapalat"/>
          <w:sz w:val="22"/>
          <w:szCs w:val="22"/>
        </w:rPr>
        <w:t>դիմաց</w:t>
      </w:r>
      <w:r w:rsidR="007F6D5E"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sz w:val="22"/>
          <w:szCs w:val="22"/>
        </w:rPr>
        <w:t>Պայմանագրի</w:t>
      </w:r>
      <w:r w:rsidR="007762EA" w:rsidRPr="005F4C5F">
        <w:rPr>
          <w:rFonts w:ascii="GHEA Grapalat" w:hAnsi="GHEA Grapalat"/>
          <w:sz w:val="22"/>
          <w:szCs w:val="22"/>
        </w:rPr>
        <w:t xml:space="preserve"> </w:t>
      </w:r>
      <w:r w:rsidRPr="005F4C5F">
        <w:rPr>
          <w:rFonts w:ascii="GHEA Grapalat" w:hAnsi="GHEA Grapalat"/>
          <w:sz w:val="22"/>
          <w:szCs w:val="22"/>
        </w:rPr>
        <w:t>գինը</w:t>
      </w:r>
      <w:r w:rsidR="007762EA" w:rsidRPr="005F4C5F">
        <w:rPr>
          <w:rFonts w:ascii="GHEA Grapalat" w:hAnsi="GHEA Grapalat"/>
          <w:sz w:val="22"/>
          <w:szCs w:val="22"/>
        </w:rPr>
        <w:t xml:space="preserve"> </w:t>
      </w:r>
      <w:r w:rsidRPr="005F4C5F">
        <w:rPr>
          <w:rFonts w:ascii="GHEA Grapalat" w:hAnsi="GHEA Grapalat"/>
          <w:sz w:val="22"/>
          <w:szCs w:val="22"/>
        </w:rPr>
        <w:t>կամ</w:t>
      </w:r>
      <w:r w:rsidR="007762EA" w:rsidRPr="005F4C5F">
        <w:rPr>
          <w:rFonts w:ascii="GHEA Grapalat" w:hAnsi="GHEA Grapalat"/>
          <w:sz w:val="22"/>
          <w:szCs w:val="22"/>
        </w:rPr>
        <w:t xml:space="preserve"> </w:t>
      </w:r>
      <w:r w:rsidRPr="005F4C5F">
        <w:rPr>
          <w:rFonts w:ascii="GHEA Grapalat" w:hAnsi="GHEA Grapalat"/>
          <w:sz w:val="22"/>
          <w:szCs w:val="22"/>
        </w:rPr>
        <w:t>որևէ</w:t>
      </w:r>
      <w:r w:rsidR="007762EA" w:rsidRPr="005F4C5F">
        <w:rPr>
          <w:rFonts w:ascii="GHEA Grapalat" w:hAnsi="GHEA Grapalat"/>
          <w:sz w:val="22"/>
          <w:szCs w:val="22"/>
        </w:rPr>
        <w:t xml:space="preserve"> </w:t>
      </w:r>
      <w:r w:rsidRPr="005F4C5F">
        <w:rPr>
          <w:rFonts w:ascii="GHEA Grapalat" w:hAnsi="GHEA Grapalat"/>
          <w:sz w:val="22"/>
          <w:szCs w:val="22"/>
        </w:rPr>
        <w:t>այլ</w:t>
      </w:r>
      <w:r w:rsidR="007762EA" w:rsidRPr="005F4C5F">
        <w:rPr>
          <w:rFonts w:ascii="GHEA Grapalat" w:hAnsi="GHEA Grapalat"/>
          <w:sz w:val="22"/>
          <w:szCs w:val="22"/>
        </w:rPr>
        <w:t xml:space="preserve"> </w:t>
      </w:r>
      <w:r w:rsidRPr="005F4C5F">
        <w:rPr>
          <w:rFonts w:ascii="GHEA Grapalat" w:hAnsi="GHEA Grapalat"/>
          <w:sz w:val="22"/>
          <w:szCs w:val="22"/>
        </w:rPr>
        <w:t>գումար,</w:t>
      </w:r>
      <w:r w:rsidR="007762EA" w:rsidRPr="005F4C5F">
        <w:rPr>
          <w:rFonts w:ascii="GHEA Grapalat" w:hAnsi="GHEA Grapalat"/>
          <w:sz w:val="22"/>
          <w:szCs w:val="22"/>
        </w:rPr>
        <w:t xml:space="preserve"> </w:t>
      </w:r>
      <w:r w:rsidRPr="005F4C5F">
        <w:rPr>
          <w:rFonts w:ascii="GHEA Grapalat" w:hAnsi="GHEA Grapalat"/>
          <w:sz w:val="22"/>
          <w:szCs w:val="22"/>
        </w:rPr>
        <w:t>որը</w:t>
      </w:r>
      <w:r w:rsidR="007762EA" w:rsidRPr="005F4C5F">
        <w:rPr>
          <w:rFonts w:ascii="GHEA Grapalat" w:hAnsi="GHEA Grapalat"/>
          <w:sz w:val="22"/>
          <w:szCs w:val="22"/>
        </w:rPr>
        <w:t xml:space="preserve"> </w:t>
      </w:r>
      <w:r w:rsidRPr="005F4C5F">
        <w:rPr>
          <w:rFonts w:ascii="GHEA Grapalat" w:hAnsi="GHEA Grapalat"/>
          <w:sz w:val="22"/>
          <w:szCs w:val="22"/>
        </w:rPr>
        <w:t>ենթակա</w:t>
      </w:r>
      <w:r w:rsidR="007762EA" w:rsidRPr="005F4C5F">
        <w:rPr>
          <w:rFonts w:ascii="GHEA Grapalat" w:hAnsi="GHEA Grapalat"/>
          <w:sz w:val="22"/>
          <w:szCs w:val="22"/>
        </w:rPr>
        <w:t xml:space="preserve"> </w:t>
      </w:r>
      <w:r w:rsidRPr="005F4C5F">
        <w:rPr>
          <w:rFonts w:ascii="GHEA Grapalat" w:hAnsi="GHEA Grapalat"/>
          <w:sz w:val="22"/>
          <w:szCs w:val="22"/>
        </w:rPr>
        <w:t>կլինի</w:t>
      </w:r>
      <w:r w:rsidR="007762EA" w:rsidRPr="005F4C5F">
        <w:rPr>
          <w:rFonts w:ascii="GHEA Grapalat" w:hAnsi="GHEA Grapalat"/>
          <w:sz w:val="22"/>
          <w:szCs w:val="22"/>
        </w:rPr>
        <w:t xml:space="preserve"> </w:t>
      </w:r>
      <w:r w:rsidRPr="005F4C5F">
        <w:rPr>
          <w:rFonts w:ascii="GHEA Grapalat" w:hAnsi="GHEA Grapalat"/>
          <w:sz w:val="22"/>
          <w:szCs w:val="22"/>
        </w:rPr>
        <w:t>վճարման</w:t>
      </w:r>
      <w:r w:rsidR="007762EA" w:rsidRPr="005F4C5F">
        <w:rPr>
          <w:rFonts w:ascii="GHEA Grapalat" w:hAnsi="GHEA Grapalat"/>
          <w:sz w:val="22"/>
          <w:szCs w:val="22"/>
        </w:rPr>
        <w:t xml:space="preserve"> </w:t>
      </w:r>
      <w:r w:rsidRPr="005F4C5F">
        <w:rPr>
          <w:rFonts w:ascii="GHEA Grapalat" w:hAnsi="GHEA Grapalat"/>
          <w:sz w:val="22"/>
          <w:szCs w:val="22"/>
        </w:rPr>
        <w:t>Պայմանագրի</w:t>
      </w:r>
      <w:r w:rsidR="007762EA" w:rsidRPr="005F4C5F">
        <w:rPr>
          <w:rFonts w:ascii="GHEA Grapalat" w:hAnsi="GHEA Grapalat"/>
          <w:sz w:val="22"/>
          <w:szCs w:val="22"/>
        </w:rPr>
        <w:t xml:space="preserve"> </w:t>
      </w:r>
      <w:r w:rsidRPr="005F4C5F">
        <w:rPr>
          <w:rFonts w:ascii="GHEA Grapalat" w:hAnsi="GHEA Grapalat"/>
          <w:sz w:val="22"/>
          <w:szCs w:val="22"/>
        </w:rPr>
        <w:t>դրույթների</w:t>
      </w:r>
      <w:r w:rsidR="007762EA" w:rsidRPr="005F4C5F">
        <w:rPr>
          <w:rFonts w:ascii="GHEA Grapalat" w:hAnsi="GHEA Grapalat"/>
          <w:sz w:val="22"/>
          <w:szCs w:val="22"/>
        </w:rPr>
        <w:t xml:space="preserve"> </w:t>
      </w:r>
      <w:r w:rsidRPr="005F4C5F">
        <w:rPr>
          <w:rFonts w:ascii="GHEA Grapalat" w:hAnsi="GHEA Grapalat"/>
          <w:sz w:val="22"/>
          <w:szCs w:val="22"/>
        </w:rPr>
        <w:t>համաձայն`</w:t>
      </w:r>
      <w:r w:rsidR="007762EA" w:rsidRPr="005F4C5F">
        <w:rPr>
          <w:rFonts w:ascii="GHEA Grapalat" w:hAnsi="GHEA Grapalat"/>
          <w:sz w:val="22"/>
          <w:szCs w:val="22"/>
        </w:rPr>
        <w:t xml:space="preserve"> </w:t>
      </w:r>
      <w:r w:rsidRPr="005F4C5F">
        <w:rPr>
          <w:rFonts w:ascii="GHEA Grapalat" w:hAnsi="GHEA Grapalat" w:cs="Sylfaen"/>
          <w:sz w:val="22"/>
          <w:szCs w:val="22"/>
        </w:rPr>
        <w:t>Պայմանագրով</w:t>
      </w:r>
      <w:r w:rsidR="007762EA" w:rsidRPr="005F4C5F">
        <w:rPr>
          <w:rFonts w:ascii="GHEA Grapalat" w:hAnsi="GHEA Grapalat"/>
          <w:sz w:val="22"/>
          <w:szCs w:val="22"/>
        </w:rPr>
        <w:t xml:space="preserve"> </w:t>
      </w:r>
      <w:r w:rsidRPr="005F4C5F">
        <w:rPr>
          <w:rFonts w:ascii="GHEA Grapalat" w:hAnsi="GHEA Grapalat" w:cs="Sylfaen"/>
          <w:sz w:val="22"/>
          <w:szCs w:val="22"/>
        </w:rPr>
        <w:t>սահմանված</w:t>
      </w:r>
      <w:r w:rsidR="007762EA" w:rsidRPr="005F4C5F">
        <w:rPr>
          <w:rFonts w:ascii="GHEA Grapalat" w:hAnsi="GHEA Grapalat"/>
          <w:sz w:val="22"/>
          <w:szCs w:val="22"/>
        </w:rPr>
        <w:t xml:space="preserve"> </w:t>
      </w:r>
      <w:r w:rsidR="002C688E" w:rsidRPr="005F4C5F">
        <w:rPr>
          <w:rFonts w:ascii="GHEA Grapalat" w:hAnsi="GHEA Grapalat" w:cs="Sylfaen"/>
          <w:sz w:val="22"/>
          <w:szCs w:val="22"/>
        </w:rPr>
        <w:t>ժամկետներում</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ձևով</w:t>
      </w:r>
      <w:r w:rsidRPr="005F4C5F">
        <w:rPr>
          <w:rFonts w:ascii="GHEA Grapalat" w:hAnsi="GHEA Grapalat"/>
          <w:sz w:val="22"/>
          <w:szCs w:val="22"/>
        </w:rPr>
        <w:t>:</w:t>
      </w:r>
    </w:p>
    <w:p w14:paraId="46467393" w14:textId="77777777" w:rsidR="002E0069" w:rsidRPr="005F4C5F" w:rsidRDefault="002E0069" w:rsidP="002E0069">
      <w:pPr>
        <w:pStyle w:val="BlockText"/>
        <w:spacing w:after="120" w:line="288" w:lineRule="auto"/>
        <w:ind w:left="720" w:right="288"/>
        <w:rPr>
          <w:rFonts w:ascii="GHEA Grapalat" w:hAnsi="GHEA Grapalat"/>
          <w:b w:val="0"/>
          <w:bCs w:val="0"/>
          <w:i w:val="0"/>
          <w:iCs w:val="0"/>
          <w:sz w:val="22"/>
          <w:szCs w:val="22"/>
          <w:lang w:val="af-ZA"/>
        </w:rPr>
      </w:pPr>
      <w:r w:rsidRPr="005F4C5F">
        <w:rPr>
          <w:rFonts w:ascii="GHEA Grapalat" w:hAnsi="GHEA Grapalat" w:cs="Sylfaen"/>
          <w:i w:val="0"/>
          <w:sz w:val="22"/>
          <w:szCs w:val="22"/>
        </w:rPr>
        <w:t>Ի</w:t>
      </w:r>
      <w:r w:rsidRPr="005F4C5F">
        <w:rPr>
          <w:rFonts w:ascii="GHEA Grapalat" w:hAnsi="GHEA Grapalat"/>
          <w:i w:val="0"/>
          <w:sz w:val="22"/>
          <w:szCs w:val="22"/>
          <w:lang w:val="af-ZA"/>
        </w:rPr>
        <w:t xml:space="preserve"> </w:t>
      </w:r>
      <w:r w:rsidRPr="005F4C5F">
        <w:rPr>
          <w:rFonts w:ascii="GHEA Grapalat" w:hAnsi="GHEA Grapalat" w:cs="Sylfaen"/>
          <w:i w:val="0"/>
          <w:sz w:val="22"/>
          <w:szCs w:val="22"/>
        </w:rPr>
        <w:t>ՎԿԱՅՈՒԹՅՈՒՆ</w:t>
      </w:r>
      <w:r w:rsidRPr="005F4C5F">
        <w:rPr>
          <w:rFonts w:ascii="GHEA Grapalat" w:hAnsi="GHEA Grapalat"/>
          <w:b w:val="0"/>
          <w:i w:val="0"/>
          <w:sz w:val="22"/>
          <w:szCs w:val="22"/>
          <w:lang w:val="af-ZA"/>
        </w:rPr>
        <w:t xml:space="preserve"> </w:t>
      </w:r>
      <w:r w:rsidRPr="005F4C5F">
        <w:rPr>
          <w:rFonts w:ascii="GHEA Grapalat" w:hAnsi="GHEA Grapalat"/>
          <w:b w:val="0"/>
          <w:i w:val="0"/>
          <w:sz w:val="22"/>
          <w:szCs w:val="22"/>
        </w:rPr>
        <w:t>դրա</w:t>
      </w:r>
      <w:r w:rsidRPr="005F4C5F">
        <w:rPr>
          <w:rFonts w:ascii="GHEA Grapalat" w:hAnsi="GHEA Grapalat"/>
          <w:b w:val="0"/>
          <w:i w:val="0"/>
          <w:sz w:val="22"/>
          <w:szCs w:val="22"/>
          <w:lang w:val="af-ZA"/>
        </w:rPr>
        <w:t xml:space="preserve">, </w:t>
      </w:r>
      <w:r w:rsidRPr="005F4C5F">
        <w:rPr>
          <w:rFonts w:ascii="GHEA Grapalat" w:hAnsi="GHEA Grapalat"/>
          <w:b w:val="0"/>
          <w:i w:val="0"/>
          <w:sz w:val="22"/>
          <w:szCs w:val="22"/>
        </w:rPr>
        <w:t>Պայմանագրի</w:t>
      </w:r>
      <w:r w:rsidRPr="005F4C5F">
        <w:rPr>
          <w:rFonts w:ascii="GHEA Grapalat" w:hAnsi="GHEA Grapalat"/>
          <w:b w:val="0"/>
          <w:i w:val="0"/>
          <w:sz w:val="22"/>
          <w:szCs w:val="22"/>
          <w:lang w:val="af-ZA"/>
        </w:rPr>
        <w:t xml:space="preserve"> </w:t>
      </w:r>
      <w:r w:rsidRPr="005F4C5F">
        <w:rPr>
          <w:rFonts w:ascii="GHEA Grapalat" w:hAnsi="GHEA Grapalat"/>
          <w:b w:val="0"/>
          <w:i w:val="0"/>
          <w:sz w:val="22"/>
          <w:szCs w:val="22"/>
        </w:rPr>
        <w:t>կողմերը</w:t>
      </w:r>
      <w:r w:rsidRPr="005F4C5F">
        <w:rPr>
          <w:rFonts w:ascii="GHEA Grapalat" w:hAnsi="GHEA Grapalat"/>
          <w:b w:val="0"/>
          <w:i w:val="0"/>
          <w:sz w:val="22"/>
          <w:szCs w:val="22"/>
          <w:lang w:val="af-ZA"/>
        </w:rPr>
        <w:t xml:space="preserve"> </w:t>
      </w:r>
      <w:r w:rsidRPr="005F4C5F">
        <w:rPr>
          <w:rFonts w:ascii="GHEA Grapalat" w:hAnsi="GHEA Grapalat"/>
          <w:b w:val="0"/>
          <w:i w:val="0"/>
          <w:sz w:val="22"/>
          <w:szCs w:val="22"/>
        </w:rPr>
        <w:t>կնքում</w:t>
      </w:r>
      <w:r w:rsidRPr="005F4C5F">
        <w:rPr>
          <w:rFonts w:ascii="GHEA Grapalat" w:hAnsi="GHEA Grapalat"/>
          <w:b w:val="0"/>
          <w:i w:val="0"/>
          <w:sz w:val="22"/>
          <w:szCs w:val="22"/>
          <w:lang w:val="af-ZA"/>
        </w:rPr>
        <w:t xml:space="preserve"> </w:t>
      </w:r>
      <w:r w:rsidRPr="005F4C5F">
        <w:rPr>
          <w:rFonts w:ascii="GHEA Grapalat" w:hAnsi="GHEA Grapalat"/>
          <w:b w:val="0"/>
          <w:i w:val="0"/>
          <w:sz w:val="22"/>
          <w:szCs w:val="22"/>
        </w:rPr>
        <w:t>են</w:t>
      </w:r>
      <w:r w:rsidRPr="005F4C5F">
        <w:rPr>
          <w:rFonts w:ascii="GHEA Grapalat" w:hAnsi="GHEA Grapalat"/>
          <w:b w:val="0"/>
          <w:i w:val="0"/>
          <w:sz w:val="22"/>
          <w:szCs w:val="22"/>
          <w:lang w:val="af-ZA"/>
        </w:rPr>
        <w:t xml:space="preserve"> </w:t>
      </w:r>
      <w:r w:rsidRPr="005F4C5F">
        <w:rPr>
          <w:rFonts w:ascii="GHEA Grapalat" w:hAnsi="GHEA Grapalat"/>
          <w:b w:val="0"/>
          <w:i w:val="0"/>
          <w:sz w:val="22"/>
          <w:szCs w:val="22"/>
        </w:rPr>
        <w:t>սույն</w:t>
      </w:r>
      <w:r w:rsidRPr="005F4C5F">
        <w:rPr>
          <w:rFonts w:ascii="GHEA Grapalat" w:hAnsi="GHEA Grapalat"/>
          <w:b w:val="0"/>
          <w:i w:val="0"/>
          <w:sz w:val="22"/>
          <w:szCs w:val="22"/>
          <w:lang w:val="af-ZA"/>
        </w:rPr>
        <w:t xml:space="preserve"> </w:t>
      </w:r>
      <w:r w:rsidRPr="005F4C5F">
        <w:rPr>
          <w:rFonts w:ascii="GHEA Grapalat" w:hAnsi="GHEA Grapalat" w:cs="Sylfaen"/>
          <w:b w:val="0"/>
          <w:i w:val="0"/>
          <w:sz w:val="22"/>
          <w:szCs w:val="22"/>
        </w:rPr>
        <w:t>Համաձայնագիրը</w:t>
      </w:r>
      <w:r w:rsidRPr="005F4C5F">
        <w:rPr>
          <w:rFonts w:ascii="GHEA Grapalat" w:hAnsi="GHEA Grapalat" w:cs="Sylfaen"/>
          <w:b w:val="0"/>
          <w:i w:val="0"/>
          <w:sz w:val="22"/>
          <w:szCs w:val="22"/>
          <w:lang w:val="af-ZA"/>
        </w:rPr>
        <w:t xml:space="preserve"> </w:t>
      </w:r>
      <w:r w:rsidRPr="005F4C5F">
        <w:rPr>
          <w:rFonts w:ascii="GHEA Grapalat" w:hAnsi="GHEA Grapalat"/>
          <w:i w:val="0"/>
          <w:sz w:val="22"/>
          <w:szCs w:val="22"/>
        </w:rPr>
        <w:t>Հայաստանի</w:t>
      </w:r>
      <w:r w:rsidRPr="005F4C5F">
        <w:rPr>
          <w:rFonts w:ascii="GHEA Grapalat" w:hAnsi="GHEA Grapalat"/>
          <w:i w:val="0"/>
          <w:sz w:val="22"/>
          <w:szCs w:val="22"/>
          <w:lang w:val="af-ZA"/>
        </w:rPr>
        <w:t xml:space="preserve"> </w:t>
      </w:r>
      <w:r w:rsidRPr="005F4C5F">
        <w:rPr>
          <w:rFonts w:ascii="GHEA Grapalat" w:hAnsi="GHEA Grapalat"/>
          <w:i w:val="0"/>
          <w:sz w:val="22"/>
          <w:szCs w:val="22"/>
        </w:rPr>
        <w:t>Հանրապետության</w:t>
      </w:r>
      <w:r w:rsidRPr="005F4C5F">
        <w:rPr>
          <w:rFonts w:ascii="GHEA Grapalat" w:hAnsi="GHEA Grapalat"/>
          <w:b w:val="0"/>
          <w:i w:val="0"/>
          <w:sz w:val="22"/>
          <w:szCs w:val="22"/>
          <w:lang w:val="af-ZA"/>
        </w:rPr>
        <w:t xml:space="preserve"> </w:t>
      </w:r>
      <w:r w:rsidRPr="005F4C5F">
        <w:rPr>
          <w:rFonts w:ascii="GHEA Grapalat" w:hAnsi="GHEA Grapalat" w:cs="Sylfaen"/>
          <w:b w:val="0"/>
          <w:i w:val="0"/>
          <w:sz w:val="22"/>
          <w:szCs w:val="22"/>
        </w:rPr>
        <w:t>օրենքների</w:t>
      </w:r>
      <w:r w:rsidRPr="005F4C5F">
        <w:rPr>
          <w:rFonts w:ascii="GHEA Grapalat" w:hAnsi="GHEA Grapalat"/>
          <w:b w:val="0"/>
          <w:i w:val="0"/>
          <w:sz w:val="22"/>
          <w:szCs w:val="22"/>
          <w:lang w:val="af-ZA"/>
        </w:rPr>
        <w:t xml:space="preserve"> </w:t>
      </w:r>
      <w:r w:rsidRPr="005F4C5F">
        <w:rPr>
          <w:rFonts w:ascii="GHEA Grapalat" w:hAnsi="GHEA Grapalat" w:cs="Sylfaen"/>
          <w:b w:val="0"/>
          <w:i w:val="0"/>
          <w:sz w:val="22"/>
          <w:szCs w:val="22"/>
        </w:rPr>
        <w:t>համաձայն՝</w:t>
      </w:r>
      <w:r w:rsidRPr="005F4C5F">
        <w:rPr>
          <w:rFonts w:ascii="GHEA Grapalat" w:hAnsi="GHEA Grapalat"/>
          <w:b w:val="0"/>
          <w:i w:val="0"/>
          <w:sz w:val="22"/>
          <w:szCs w:val="22"/>
          <w:lang w:val="af-ZA"/>
        </w:rPr>
        <w:t xml:space="preserve"> </w:t>
      </w:r>
      <w:r w:rsidRPr="005F4C5F">
        <w:rPr>
          <w:rFonts w:ascii="GHEA Grapalat" w:hAnsi="GHEA Grapalat" w:cs="Sylfaen"/>
          <w:b w:val="0"/>
          <w:i w:val="0"/>
          <w:sz w:val="22"/>
          <w:szCs w:val="22"/>
        </w:rPr>
        <w:t>վերոնշյալ</w:t>
      </w:r>
      <w:r w:rsidRPr="005F4C5F">
        <w:rPr>
          <w:rFonts w:ascii="GHEA Grapalat" w:hAnsi="GHEA Grapalat"/>
          <w:b w:val="0"/>
          <w:i w:val="0"/>
          <w:sz w:val="22"/>
          <w:szCs w:val="22"/>
          <w:lang w:val="af-ZA"/>
        </w:rPr>
        <w:t xml:space="preserve"> </w:t>
      </w:r>
      <w:r w:rsidRPr="005F4C5F">
        <w:rPr>
          <w:rFonts w:ascii="GHEA Grapalat" w:hAnsi="GHEA Grapalat" w:cs="Sylfaen"/>
          <w:b w:val="0"/>
          <w:i w:val="0"/>
          <w:sz w:val="22"/>
          <w:szCs w:val="22"/>
        </w:rPr>
        <w:t>օրը</w:t>
      </w:r>
      <w:r w:rsidRPr="005F4C5F">
        <w:rPr>
          <w:rFonts w:ascii="GHEA Grapalat" w:hAnsi="GHEA Grapalat"/>
          <w:b w:val="0"/>
          <w:i w:val="0"/>
          <w:sz w:val="22"/>
          <w:szCs w:val="22"/>
          <w:lang w:val="af-ZA"/>
        </w:rPr>
        <w:t xml:space="preserve">, </w:t>
      </w:r>
      <w:r w:rsidRPr="005F4C5F">
        <w:rPr>
          <w:rFonts w:ascii="GHEA Grapalat" w:hAnsi="GHEA Grapalat" w:cs="Sylfaen"/>
          <w:b w:val="0"/>
          <w:i w:val="0"/>
          <w:sz w:val="22"/>
          <w:szCs w:val="22"/>
        </w:rPr>
        <w:t>ամսին</w:t>
      </w:r>
      <w:r w:rsidRPr="005F4C5F">
        <w:rPr>
          <w:rFonts w:ascii="GHEA Grapalat" w:hAnsi="GHEA Grapalat"/>
          <w:b w:val="0"/>
          <w:i w:val="0"/>
          <w:sz w:val="22"/>
          <w:szCs w:val="22"/>
          <w:lang w:val="af-ZA"/>
        </w:rPr>
        <w:t xml:space="preserve"> </w:t>
      </w:r>
      <w:r w:rsidRPr="005F4C5F">
        <w:rPr>
          <w:rFonts w:ascii="GHEA Grapalat" w:hAnsi="GHEA Grapalat" w:cs="Sylfaen"/>
          <w:b w:val="0"/>
          <w:i w:val="0"/>
          <w:sz w:val="22"/>
          <w:szCs w:val="22"/>
        </w:rPr>
        <w:t>և</w:t>
      </w:r>
      <w:r w:rsidRPr="005F4C5F">
        <w:rPr>
          <w:rFonts w:ascii="GHEA Grapalat" w:hAnsi="GHEA Grapalat" w:cs="Sylfaen"/>
          <w:b w:val="0"/>
          <w:i w:val="0"/>
          <w:sz w:val="22"/>
          <w:szCs w:val="22"/>
          <w:lang w:val="af-ZA"/>
        </w:rPr>
        <w:t xml:space="preserve"> </w:t>
      </w:r>
      <w:r w:rsidRPr="005F4C5F">
        <w:rPr>
          <w:rFonts w:ascii="GHEA Grapalat" w:hAnsi="GHEA Grapalat" w:cs="Sylfaen"/>
          <w:b w:val="0"/>
          <w:i w:val="0"/>
          <w:sz w:val="22"/>
          <w:szCs w:val="22"/>
        </w:rPr>
        <w:t>տարում</w:t>
      </w:r>
      <w:r w:rsidRPr="005F4C5F">
        <w:rPr>
          <w:rFonts w:ascii="GHEA Grapalat" w:hAnsi="GHEA Grapalat" w:cs="Sylfaen"/>
          <w:b w:val="0"/>
          <w:i w:val="0"/>
          <w:sz w:val="22"/>
          <w:szCs w:val="22"/>
          <w:lang w:val="af-ZA"/>
        </w:rPr>
        <w:t>:</w:t>
      </w:r>
    </w:p>
    <w:tbl>
      <w:tblPr>
        <w:tblW w:w="0" w:type="auto"/>
        <w:tblInd w:w="180" w:type="dxa"/>
        <w:tblLook w:val="04A0" w:firstRow="1" w:lastRow="0" w:firstColumn="1" w:lastColumn="0" w:noHBand="0" w:noVBand="1"/>
      </w:tblPr>
      <w:tblGrid>
        <w:gridCol w:w="4718"/>
        <w:gridCol w:w="4748"/>
      </w:tblGrid>
      <w:tr w:rsidR="002E0069" w:rsidRPr="005F4C5F" w14:paraId="04B5505B" w14:textId="77777777" w:rsidTr="00952FE1">
        <w:tc>
          <w:tcPr>
            <w:tcW w:w="4927" w:type="dxa"/>
          </w:tcPr>
          <w:p w14:paraId="250DCF6E" w14:textId="77777777" w:rsidR="002E0069" w:rsidRPr="005F4C5F" w:rsidRDefault="002E0069" w:rsidP="00952FE1">
            <w:pPr>
              <w:pStyle w:val="BlockText"/>
              <w:spacing w:after="120" w:line="288" w:lineRule="auto"/>
              <w:ind w:left="0" w:right="288"/>
              <w:jc w:val="center"/>
              <w:rPr>
                <w:rFonts w:ascii="GHEA Grapalat" w:hAnsi="GHEA Grapalat"/>
                <w:sz w:val="22"/>
                <w:szCs w:val="22"/>
              </w:rPr>
            </w:pPr>
            <w:r w:rsidRPr="005F4C5F">
              <w:rPr>
                <w:rFonts w:ascii="GHEA Grapalat" w:hAnsi="GHEA Grapalat"/>
                <w:color w:val="000000"/>
                <w:sz w:val="22"/>
                <w:szCs w:val="22"/>
                <w:lang w:val="en-GB"/>
              </w:rPr>
              <w:t>Պատվիրատուի անունից`</w:t>
            </w:r>
          </w:p>
        </w:tc>
        <w:tc>
          <w:tcPr>
            <w:tcW w:w="4927" w:type="dxa"/>
          </w:tcPr>
          <w:p w14:paraId="1DDB64C3" w14:textId="6B322FC5" w:rsidR="002E0069" w:rsidRPr="005F4C5F" w:rsidRDefault="002E0069" w:rsidP="002E0069">
            <w:pPr>
              <w:spacing w:after="120" w:line="288" w:lineRule="auto"/>
              <w:jc w:val="center"/>
              <w:rPr>
                <w:rFonts w:ascii="GHEA Grapalat" w:hAnsi="GHEA Grapalat"/>
                <w:i/>
                <w:color w:val="3333FF"/>
                <w:sz w:val="22"/>
                <w:szCs w:val="22"/>
                <w:lang w:val="af-ZA"/>
              </w:rPr>
            </w:pPr>
            <w:r w:rsidRPr="005F4C5F">
              <w:rPr>
                <w:rFonts w:ascii="GHEA Grapalat" w:hAnsi="GHEA Grapalat"/>
                <w:i/>
                <w:color w:val="FF0000"/>
                <w:sz w:val="22"/>
                <w:szCs w:val="22"/>
                <w:lang w:val="af-ZA"/>
              </w:rPr>
              <w:t>[</w:t>
            </w:r>
            <w:r w:rsidRPr="005F4C5F">
              <w:rPr>
                <w:rFonts w:ascii="GHEA Grapalat" w:hAnsi="GHEA Grapalat"/>
                <w:i/>
                <w:color w:val="FF0000"/>
                <w:sz w:val="22"/>
                <w:szCs w:val="22"/>
              </w:rPr>
              <w:t>Կապալառուի</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կամ</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Համատեղ</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ձեռնարկ</w:t>
            </w:r>
            <w:r w:rsidRPr="005F4C5F">
              <w:rPr>
                <w:rFonts w:ascii="GHEA Grapalat" w:hAnsi="GHEA Grapalat"/>
                <w:i/>
                <w:color w:val="FF0000"/>
                <w:sz w:val="22"/>
                <w:szCs w:val="22"/>
                <w:lang w:val="ru-RU"/>
              </w:rPr>
              <w:t>ության</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ՀՁ</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անունից</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նշել</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Կապալառուի</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կամ</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ՀՁ</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անունը</w:t>
            </w:r>
            <w:r w:rsidRPr="005F4C5F">
              <w:rPr>
                <w:rFonts w:ascii="GHEA Grapalat" w:hAnsi="GHEA Grapalat"/>
                <w:i/>
                <w:color w:val="FF0000"/>
                <w:sz w:val="22"/>
                <w:szCs w:val="22"/>
                <w:lang w:val="af-ZA"/>
              </w:rPr>
              <w:t>]</w:t>
            </w:r>
          </w:p>
        </w:tc>
      </w:tr>
      <w:tr w:rsidR="002E0069" w:rsidRPr="004627D5" w14:paraId="7700612C" w14:textId="77777777" w:rsidTr="00952FE1">
        <w:tc>
          <w:tcPr>
            <w:tcW w:w="4927" w:type="dxa"/>
          </w:tcPr>
          <w:p w14:paraId="3AD8596C" w14:textId="74BFA554" w:rsidR="002E0069" w:rsidRPr="005F4C5F" w:rsidRDefault="002E0069" w:rsidP="00952FE1">
            <w:pPr>
              <w:tabs>
                <w:tab w:val="right" w:pos="8460"/>
              </w:tabs>
              <w:spacing w:after="120" w:line="288" w:lineRule="auto"/>
              <w:jc w:val="center"/>
              <w:rPr>
                <w:rFonts w:ascii="GHEA Grapalat" w:hAnsi="GHEA Grapalat"/>
                <w:b/>
                <w:color w:val="000000"/>
                <w:sz w:val="22"/>
                <w:szCs w:val="22"/>
              </w:rPr>
            </w:pPr>
            <w:r w:rsidRPr="005F4C5F">
              <w:rPr>
                <w:rFonts w:ascii="GHEA Grapalat" w:hAnsi="GHEA Grapalat"/>
                <w:b/>
                <w:color w:val="000000"/>
                <w:sz w:val="22"/>
                <w:szCs w:val="22"/>
              </w:rPr>
              <w:t xml:space="preserve"> </w:t>
            </w:r>
            <w:r w:rsidR="00114553">
              <w:rPr>
                <w:rFonts w:ascii="GHEA Grapalat" w:hAnsi="GHEA Grapalat"/>
                <w:b/>
                <w:color w:val="0000FF"/>
                <w:sz w:val="22"/>
                <w:szCs w:val="22"/>
                <w:lang w:val="hy-AM"/>
              </w:rPr>
              <w:t>“Կրթական ծրագրերի կենտրոն» ԾԻԳ ՊՀ</w:t>
            </w:r>
          </w:p>
          <w:p w14:paraId="18EB5E13" w14:textId="31DEAEF7" w:rsidR="002E0069" w:rsidRPr="005F4C5F" w:rsidRDefault="002E0069" w:rsidP="00952FE1">
            <w:pPr>
              <w:pStyle w:val="WP9Heading1"/>
              <w:widowControl/>
              <w:spacing w:after="120" w:line="288" w:lineRule="auto"/>
              <w:jc w:val="center"/>
              <w:rPr>
                <w:rFonts w:ascii="GHEA Grapalat" w:eastAsia="Adobe 명조 Std M" w:hAnsi="GHEA Grapalat"/>
                <w:b w:val="0"/>
                <w:sz w:val="22"/>
                <w:szCs w:val="22"/>
                <w:lang w:val="af-ZA"/>
              </w:rPr>
            </w:pPr>
            <w:r w:rsidRPr="005F4C5F">
              <w:rPr>
                <w:rFonts w:ascii="GHEA Grapalat" w:eastAsia="Adobe 명조 Std M" w:hAnsi="GHEA Grapalat"/>
                <w:b w:val="0"/>
                <w:sz w:val="22"/>
                <w:szCs w:val="22"/>
                <w:lang w:val="af-ZA"/>
              </w:rPr>
              <w:t xml:space="preserve">Հասցե` </w:t>
            </w:r>
          </w:p>
          <w:p w14:paraId="1884D094" w14:textId="4274AAC4" w:rsidR="002E0069" w:rsidRPr="005F4C5F" w:rsidRDefault="002E0069" w:rsidP="00952FE1">
            <w:pPr>
              <w:pStyle w:val="WP9Heading1"/>
              <w:widowControl/>
              <w:spacing w:after="120" w:line="288" w:lineRule="auto"/>
              <w:jc w:val="center"/>
              <w:rPr>
                <w:rFonts w:ascii="GHEA Grapalat" w:eastAsia="Adobe 명조 Std M" w:hAnsi="GHEA Grapalat"/>
                <w:b w:val="0"/>
                <w:sz w:val="22"/>
                <w:szCs w:val="22"/>
                <w:lang w:val="af-ZA"/>
              </w:rPr>
            </w:pPr>
            <w:r w:rsidRPr="005F4C5F">
              <w:rPr>
                <w:rFonts w:ascii="GHEA Grapalat" w:eastAsia="Adobe 명조 Std M" w:hAnsi="GHEA Grapalat"/>
                <w:b w:val="0"/>
                <w:sz w:val="22"/>
                <w:szCs w:val="22"/>
                <w:lang w:val="af-ZA"/>
              </w:rPr>
              <w:t xml:space="preserve">ՀՎՀՀ </w:t>
            </w:r>
          </w:p>
          <w:p w14:paraId="3F35C136" w14:textId="77777777" w:rsidR="002E0069" w:rsidRPr="005F4C5F" w:rsidRDefault="002E0069" w:rsidP="00952FE1">
            <w:pPr>
              <w:keepNext/>
              <w:keepLines/>
              <w:suppressAutoHyphens/>
              <w:spacing w:after="120" w:line="288" w:lineRule="auto"/>
              <w:jc w:val="center"/>
              <w:rPr>
                <w:rFonts w:ascii="GHEA Grapalat" w:hAnsi="GHEA Grapalat"/>
                <w:sz w:val="22"/>
                <w:szCs w:val="22"/>
                <w:lang w:val="af-ZA"/>
              </w:rPr>
            </w:pPr>
          </w:p>
          <w:p w14:paraId="0C420099" w14:textId="77777777" w:rsidR="002E0069" w:rsidRPr="005F4C5F" w:rsidRDefault="002E0069" w:rsidP="00952FE1">
            <w:pPr>
              <w:pStyle w:val="BlockText"/>
              <w:spacing w:after="120" w:line="288" w:lineRule="auto"/>
              <w:ind w:left="0" w:right="288"/>
              <w:jc w:val="center"/>
              <w:rPr>
                <w:rFonts w:ascii="GHEA Grapalat" w:hAnsi="GHEA Grapalat"/>
                <w:sz w:val="22"/>
                <w:szCs w:val="22"/>
                <w:lang w:val="af-ZA"/>
              </w:rPr>
            </w:pPr>
          </w:p>
        </w:tc>
        <w:tc>
          <w:tcPr>
            <w:tcW w:w="4927" w:type="dxa"/>
          </w:tcPr>
          <w:p w14:paraId="5B1DA81A" w14:textId="77777777" w:rsidR="002E0069" w:rsidRPr="005F4C5F" w:rsidRDefault="002E0069" w:rsidP="00952FE1">
            <w:pPr>
              <w:pStyle w:val="WP9Heading1"/>
              <w:widowControl/>
              <w:spacing w:after="120" w:line="288" w:lineRule="auto"/>
              <w:jc w:val="center"/>
              <w:rPr>
                <w:rFonts w:ascii="GHEA Grapalat" w:eastAsia="Adobe 명조 Std M" w:hAnsi="GHEA Grapalat"/>
                <w:b w:val="0"/>
                <w:sz w:val="22"/>
                <w:szCs w:val="22"/>
                <w:lang w:val="af-ZA"/>
              </w:rPr>
            </w:pPr>
          </w:p>
          <w:p w14:paraId="1BC6C1F8" w14:textId="77777777" w:rsidR="002E0069" w:rsidRPr="005F4C5F" w:rsidRDefault="002E0069" w:rsidP="00952FE1">
            <w:pPr>
              <w:pStyle w:val="WP9Heading1"/>
              <w:widowControl/>
              <w:spacing w:after="120" w:line="288" w:lineRule="auto"/>
              <w:jc w:val="center"/>
              <w:rPr>
                <w:rFonts w:ascii="GHEA Grapalat" w:eastAsia="Adobe 명조 Std M" w:hAnsi="GHEA Grapalat"/>
                <w:b w:val="0"/>
                <w:sz w:val="22"/>
                <w:szCs w:val="22"/>
                <w:lang w:val="af-ZA"/>
              </w:rPr>
            </w:pPr>
            <w:r w:rsidRPr="005F4C5F">
              <w:rPr>
                <w:rFonts w:ascii="GHEA Grapalat" w:eastAsia="Adobe 명조 Std M" w:hAnsi="GHEA Grapalat"/>
                <w:b w:val="0"/>
                <w:sz w:val="22"/>
                <w:szCs w:val="22"/>
                <w:lang w:val="af-ZA"/>
              </w:rPr>
              <w:t xml:space="preserve">Հասցե` ............................ </w:t>
            </w:r>
          </w:p>
          <w:p w14:paraId="330BF660" w14:textId="77777777" w:rsidR="002E0069" w:rsidRPr="005F4C5F" w:rsidRDefault="002E0069" w:rsidP="00952FE1">
            <w:pPr>
              <w:pStyle w:val="WP9Heading1"/>
              <w:widowControl/>
              <w:spacing w:after="120" w:line="288" w:lineRule="auto"/>
              <w:jc w:val="center"/>
              <w:rPr>
                <w:rFonts w:ascii="GHEA Grapalat" w:eastAsia="Adobe 명조 Std M" w:hAnsi="GHEA Grapalat"/>
                <w:b w:val="0"/>
                <w:sz w:val="22"/>
                <w:szCs w:val="22"/>
                <w:lang w:val="af-ZA"/>
              </w:rPr>
            </w:pPr>
            <w:r w:rsidRPr="005F4C5F">
              <w:rPr>
                <w:rFonts w:ascii="GHEA Grapalat" w:eastAsia="Adobe 명조 Std M" w:hAnsi="GHEA Grapalat"/>
                <w:b w:val="0"/>
                <w:sz w:val="22"/>
                <w:szCs w:val="22"/>
                <w:lang w:val="af-ZA"/>
              </w:rPr>
              <w:t>ՀՎՀՀ ..............................</w:t>
            </w:r>
          </w:p>
          <w:p w14:paraId="6CF78BF3" w14:textId="77777777" w:rsidR="002E0069" w:rsidRPr="005F4C5F" w:rsidRDefault="002E0069" w:rsidP="00952FE1">
            <w:pPr>
              <w:pStyle w:val="WP9Heading1"/>
              <w:widowControl/>
              <w:spacing w:after="120" w:line="288" w:lineRule="auto"/>
              <w:jc w:val="center"/>
              <w:rPr>
                <w:rFonts w:ascii="GHEA Grapalat" w:eastAsia="Adobe 명조 Std M" w:hAnsi="GHEA Grapalat"/>
                <w:b w:val="0"/>
                <w:sz w:val="22"/>
                <w:szCs w:val="22"/>
                <w:lang w:val="af-ZA"/>
              </w:rPr>
            </w:pPr>
            <w:r w:rsidRPr="005F4C5F">
              <w:rPr>
                <w:rFonts w:ascii="GHEA Grapalat" w:eastAsia="Adobe 명조 Std M" w:hAnsi="GHEA Grapalat"/>
                <w:b w:val="0"/>
                <w:sz w:val="22"/>
                <w:szCs w:val="22"/>
                <w:lang w:val="af-ZA"/>
              </w:rPr>
              <w:t>Հ/Հ ...............................</w:t>
            </w:r>
          </w:p>
          <w:p w14:paraId="6FC0E9A0" w14:textId="77777777" w:rsidR="002E0069" w:rsidRPr="005F4C5F" w:rsidRDefault="002E0069" w:rsidP="00952FE1">
            <w:pPr>
              <w:pStyle w:val="WP9Heading1"/>
              <w:widowControl/>
              <w:spacing w:after="120" w:line="288" w:lineRule="auto"/>
              <w:jc w:val="center"/>
              <w:rPr>
                <w:rFonts w:ascii="GHEA Grapalat" w:eastAsia="Adobe 명조 Std M" w:hAnsi="GHEA Grapalat"/>
                <w:b w:val="0"/>
                <w:sz w:val="22"/>
                <w:szCs w:val="22"/>
                <w:lang w:val="af-ZA"/>
              </w:rPr>
            </w:pPr>
            <w:r w:rsidRPr="005F4C5F">
              <w:rPr>
                <w:rFonts w:ascii="GHEA Grapalat" w:eastAsia="Adobe 명조 Std M" w:hAnsi="GHEA Grapalat"/>
                <w:b w:val="0"/>
                <w:sz w:val="22"/>
                <w:szCs w:val="22"/>
                <w:lang w:val="af-ZA"/>
              </w:rPr>
              <w:t>Բանկի անվանումը`</w:t>
            </w:r>
          </w:p>
          <w:p w14:paraId="56CFA52C" w14:textId="77777777" w:rsidR="002E0069" w:rsidRPr="005F4C5F" w:rsidRDefault="002E0069" w:rsidP="00952FE1">
            <w:pPr>
              <w:spacing w:after="120" w:line="288" w:lineRule="auto"/>
              <w:jc w:val="both"/>
              <w:rPr>
                <w:rFonts w:ascii="GHEA Grapalat" w:hAnsi="GHEA Grapalat"/>
                <w:sz w:val="22"/>
                <w:szCs w:val="22"/>
                <w:lang w:val="af-ZA"/>
              </w:rPr>
            </w:pPr>
          </w:p>
        </w:tc>
      </w:tr>
      <w:tr w:rsidR="002E0069" w:rsidRPr="004627D5" w14:paraId="78C99D66" w14:textId="77777777" w:rsidTr="00952FE1">
        <w:tc>
          <w:tcPr>
            <w:tcW w:w="4927" w:type="dxa"/>
          </w:tcPr>
          <w:p w14:paraId="649CCD2B" w14:textId="77777777" w:rsidR="002E0069" w:rsidRPr="005F4C5F" w:rsidRDefault="002E0069" w:rsidP="00952FE1">
            <w:pPr>
              <w:spacing w:after="120" w:line="288" w:lineRule="auto"/>
              <w:jc w:val="center"/>
              <w:rPr>
                <w:rFonts w:ascii="GHEA Grapalat" w:hAnsi="GHEA Grapalat"/>
                <w:b/>
                <w:color w:val="000000"/>
                <w:sz w:val="22"/>
                <w:szCs w:val="22"/>
              </w:rPr>
            </w:pPr>
            <w:r w:rsidRPr="005F4C5F">
              <w:rPr>
                <w:rFonts w:ascii="GHEA Grapalat" w:hAnsi="GHEA Grapalat"/>
                <w:b/>
                <w:color w:val="000000"/>
                <w:sz w:val="22"/>
                <w:szCs w:val="22"/>
              </w:rPr>
              <w:t>_____________________________</w:t>
            </w:r>
          </w:p>
          <w:p w14:paraId="6E77D1F2" w14:textId="33AFCB55" w:rsidR="002E0069" w:rsidRPr="005F4C5F" w:rsidRDefault="00016E44" w:rsidP="00E20411">
            <w:pPr>
              <w:tabs>
                <w:tab w:val="right" w:pos="8460"/>
              </w:tabs>
              <w:spacing w:after="120" w:line="288" w:lineRule="auto"/>
              <w:jc w:val="center"/>
              <w:rPr>
                <w:rFonts w:ascii="GHEA Grapalat" w:hAnsi="GHEA Grapalat"/>
                <w:b/>
                <w:color w:val="0000FF"/>
                <w:sz w:val="22"/>
                <w:szCs w:val="22"/>
                <w:lang w:val="hy-AM"/>
              </w:rPr>
            </w:pPr>
            <w:r>
              <w:rPr>
                <w:rFonts w:ascii="GHEA Grapalat" w:hAnsi="GHEA Grapalat"/>
                <w:b/>
                <w:color w:val="0000FF"/>
                <w:sz w:val="22"/>
                <w:szCs w:val="22"/>
                <w:lang w:val="hy-AM"/>
              </w:rPr>
              <w:t>Գրիշա Հովհաննիսյան</w:t>
            </w:r>
          </w:p>
          <w:p w14:paraId="05BE1D44" w14:textId="120D39AE" w:rsidR="002E0069" w:rsidRPr="005F4C5F" w:rsidRDefault="002E0069" w:rsidP="00E20411">
            <w:pPr>
              <w:tabs>
                <w:tab w:val="right" w:pos="8460"/>
              </w:tabs>
              <w:spacing w:after="120" w:line="288" w:lineRule="auto"/>
              <w:jc w:val="center"/>
              <w:rPr>
                <w:rFonts w:ascii="GHEA Grapalat" w:hAnsi="GHEA Grapalat"/>
                <w:b/>
                <w:color w:val="0000FF"/>
                <w:sz w:val="22"/>
                <w:szCs w:val="22"/>
                <w:lang w:val="hy-AM"/>
              </w:rPr>
            </w:pPr>
            <w:r w:rsidRPr="005F4C5F">
              <w:rPr>
                <w:rFonts w:ascii="GHEA Grapalat" w:hAnsi="GHEA Grapalat"/>
                <w:b/>
                <w:color w:val="0000FF"/>
                <w:sz w:val="22"/>
                <w:szCs w:val="22"/>
                <w:lang w:val="hy-AM"/>
              </w:rPr>
              <w:t xml:space="preserve"> Տնօրեն</w:t>
            </w:r>
          </w:p>
          <w:p w14:paraId="69755FFD" w14:textId="77777777" w:rsidR="002E0069" w:rsidRPr="005F4C5F" w:rsidRDefault="002E0069" w:rsidP="00952FE1">
            <w:pPr>
              <w:spacing w:after="120" w:line="288" w:lineRule="auto"/>
              <w:jc w:val="center"/>
              <w:rPr>
                <w:rFonts w:ascii="GHEA Grapalat" w:hAnsi="GHEA Grapalat"/>
                <w:b/>
                <w:color w:val="000000"/>
                <w:sz w:val="22"/>
                <w:szCs w:val="22"/>
                <w:lang w:val="af-ZA"/>
              </w:rPr>
            </w:pPr>
          </w:p>
          <w:p w14:paraId="56F06625" w14:textId="77777777" w:rsidR="002E0069" w:rsidRPr="005F4C5F" w:rsidRDefault="002E0069" w:rsidP="00952FE1">
            <w:pPr>
              <w:spacing w:after="120" w:line="288" w:lineRule="auto"/>
              <w:jc w:val="center"/>
              <w:rPr>
                <w:rFonts w:ascii="GHEA Grapalat" w:hAnsi="GHEA Grapalat"/>
                <w:color w:val="000000"/>
                <w:sz w:val="22"/>
                <w:szCs w:val="22"/>
                <w:lang w:val="af-ZA"/>
              </w:rPr>
            </w:pPr>
          </w:p>
          <w:p w14:paraId="5F8B6F3C" w14:textId="77777777" w:rsidR="002E0069" w:rsidRPr="005F4C5F" w:rsidRDefault="002E0069" w:rsidP="00952FE1">
            <w:pPr>
              <w:pStyle w:val="BlockText"/>
              <w:spacing w:after="120" w:line="288" w:lineRule="auto"/>
              <w:ind w:left="0" w:right="288"/>
              <w:jc w:val="center"/>
              <w:rPr>
                <w:rFonts w:ascii="GHEA Grapalat" w:hAnsi="GHEA Grapalat"/>
                <w:sz w:val="22"/>
                <w:szCs w:val="22"/>
                <w:lang w:val="af-ZA"/>
              </w:rPr>
            </w:pPr>
          </w:p>
        </w:tc>
        <w:tc>
          <w:tcPr>
            <w:tcW w:w="4927" w:type="dxa"/>
          </w:tcPr>
          <w:p w14:paraId="033729D1" w14:textId="77777777" w:rsidR="002E0069" w:rsidRPr="005F4C5F" w:rsidRDefault="002E0069" w:rsidP="00952FE1">
            <w:pPr>
              <w:spacing w:after="120" w:line="288" w:lineRule="auto"/>
              <w:jc w:val="center"/>
              <w:rPr>
                <w:rFonts w:ascii="GHEA Grapalat" w:hAnsi="GHEA Grapalat"/>
                <w:i/>
                <w:color w:val="FF0000"/>
                <w:sz w:val="22"/>
                <w:szCs w:val="22"/>
                <w:lang w:val="af-ZA"/>
              </w:rPr>
            </w:pPr>
            <w:r w:rsidRPr="005F4C5F">
              <w:rPr>
                <w:rFonts w:ascii="GHEA Grapalat" w:hAnsi="GHEA Grapalat"/>
                <w:i/>
                <w:color w:val="FF0000"/>
                <w:sz w:val="22"/>
                <w:szCs w:val="22"/>
                <w:lang w:val="af-ZA"/>
              </w:rPr>
              <w:t>_______________________________</w:t>
            </w:r>
          </w:p>
          <w:p w14:paraId="764BE24E" w14:textId="77777777" w:rsidR="002E0069" w:rsidRPr="005F4C5F" w:rsidRDefault="002E0069" w:rsidP="00952FE1">
            <w:pPr>
              <w:jc w:val="center"/>
              <w:rPr>
                <w:rFonts w:ascii="GHEA Grapalat" w:hAnsi="GHEA Grapalat"/>
                <w:i/>
                <w:color w:val="FF0000"/>
                <w:sz w:val="22"/>
                <w:szCs w:val="22"/>
                <w:lang w:val="af-ZA"/>
              </w:rPr>
            </w:pPr>
            <w:r w:rsidRPr="005F4C5F">
              <w:rPr>
                <w:rFonts w:ascii="GHEA Grapalat" w:hAnsi="GHEA Grapalat"/>
                <w:i/>
                <w:color w:val="FF0000"/>
                <w:sz w:val="22"/>
                <w:szCs w:val="22"/>
                <w:lang w:val="af-ZA"/>
              </w:rPr>
              <w:t>[</w:t>
            </w:r>
            <w:r w:rsidRPr="005F4C5F">
              <w:rPr>
                <w:rFonts w:ascii="GHEA Grapalat" w:hAnsi="GHEA Grapalat"/>
                <w:i/>
                <w:color w:val="FF0000"/>
                <w:sz w:val="22"/>
                <w:szCs w:val="22"/>
              </w:rPr>
              <w:t>Կապալառուի</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լիազորված</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ներկայացուցիչ</w:t>
            </w:r>
            <w:r w:rsidRPr="005F4C5F">
              <w:rPr>
                <w:rFonts w:ascii="GHEA Grapalat" w:hAnsi="GHEA Grapalat"/>
                <w:i/>
                <w:color w:val="FF0000"/>
                <w:sz w:val="22"/>
                <w:szCs w:val="22"/>
                <w:lang w:val="af-ZA"/>
              </w:rPr>
              <w:t xml:space="preserve"> – </w:t>
            </w:r>
            <w:r w:rsidRPr="005F4C5F">
              <w:rPr>
                <w:rFonts w:ascii="GHEA Grapalat" w:hAnsi="GHEA Grapalat"/>
                <w:i/>
                <w:color w:val="FF0000"/>
                <w:sz w:val="22"/>
                <w:szCs w:val="22"/>
              </w:rPr>
              <w:t>անուն</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և</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ստորագրություն</w:t>
            </w:r>
            <w:r w:rsidRPr="005F4C5F">
              <w:rPr>
                <w:rFonts w:ascii="GHEA Grapalat" w:hAnsi="GHEA Grapalat"/>
                <w:i/>
                <w:color w:val="FF0000"/>
                <w:sz w:val="22"/>
                <w:szCs w:val="22"/>
                <w:lang w:val="af-ZA"/>
              </w:rPr>
              <w:t>]</w:t>
            </w:r>
          </w:p>
          <w:p w14:paraId="5835D10F" w14:textId="77777777" w:rsidR="002E0069" w:rsidRPr="005F4C5F" w:rsidRDefault="002E0069" w:rsidP="00952FE1">
            <w:pPr>
              <w:jc w:val="center"/>
              <w:rPr>
                <w:rFonts w:ascii="GHEA Grapalat" w:hAnsi="GHEA Grapalat"/>
                <w:i/>
                <w:color w:val="FF0000"/>
                <w:sz w:val="22"/>
                <w:szCs w:val="22"/>
                <w:lang w:val="af-ZA"/>
              </w:rPr>
            </w:pPr>
            <w:r w:rsidRPr="005F4C5F">
              <w:rPr>
                <w:rFonts w:ascii="GHEA Grapalat" w:hAnsi="GHEA Grapalat"/>
                <w:i/>
                <w:color w:val="FF0000"/>
                <w:sz w:val="22"/>
                <w:szCs w:val="22"/>
                <w:lang w:val="af-ZA"/>
              </w:rPr>
              <w:t>[</w:t>
            </w:r>
            <w:r w:rsidRPr="005F4C5F">
              <w:rPr>
                <w:rFonts w:ascii="GHEA Grapalat" w:hAnsi="GHEA Grapalat"/>
                <w:i/>
                <w:color w:val="FF0000"/>
                <w:sz w:val="22"/>
                <w:szCs w:val="22"/>
              </w:rPr>
              <w:t>ՀՁ</w:t>
            </w:r>
            <w:r w:rsidRPr="005F4C5F">
              <w:rPr>
                <w:rFonts w:ascii="GHEA Grapalat" w:hAnsi="GHEA Grapalat"/>
                <w:i/>
                <w:color w:val="FF0000"/>
                <w:sz w:val="22"/>
                <w:szCs w:val="22"/>
                <w:lang w:val="af-ZA"/>
              </w:rPr>
              <w:t>-</w:t>
            </w:r>
            <w:r w:rsidRPr="005F4C5F">
              <w:rPr>
                <w:rFonts w:ascii="GHEA Grapalat" w:hAnsi="GHEA Grapalat"/>
                <w:i/>
                <w:color w:val="FF0000"/>
                <w:sz w:val="22"/>
                <w:szCs w:val="22"/>
              </w:rPr>
              <w:t>ի</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դեպքում</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պետք</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է</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ստորագրեն</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բոլոր</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անդամները</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օրինակ</w:t>
            </w:r>
            <w:r w:rsidRPr="005F4C5F">
              <w:rPr>
                <w:rFonts w:ascii="GHEA Grapalat" w:hAnsi="GHEA Grapalat"/>
                <w:i/>
                <w:color w:val="FF0000"/>
                <w:sz w:val="22"/>
                <w:szCs w:val="22"/>
                <w:lang w:val="af-ZA"/>
              </w:rPr>
              <w:t>`</w:t>
            </w:r>
          </w:p>
          <w:p w14:paraId="23A20DA2" w14:textId="77777777" w:rsidR="002E0069" w:rsidRPr="005F4C5F" w:rsidRDefault="002E0069" w:rsidP="00952FE1">
            <w:pPr>
              <w:jc w:val="both"/>
              <w:rPr>
                <w:rFonts w:ascii="GHEA Grapalat" w:hAnsi="GHEA Grapalat"/>
                <w:i/>
                <w:color w:val="FF0000"/>
                <w:sz w:val="22"/>
                <w:szCs w:val="22"/>
                <w:lang w:val="af-ZA"/>
              </w:rPr>
            </w:pPr>
            <w:r w:rsidRPr="005F4C5F">
              <w:rPr>
                <w:rFonts w:ascii="GHEA Grapalat" w:hAnsi="GHEA Grapalat"/>
                <w:i/>
                <w:color w:val="FF0000"/>
                <w:sz w:val="22"/>
                <w:szCs w:val="22"/>
                <w:lang w:val="af-ZA"/>
              </w:rPr>
              <w:t>__________________________</w:t>
            </w:r>
          </w:p>
          <w:p w14:paraId="1AF1C9E2" w14:textId="77777777" w:rsidR="002E0069" w:rsidRPr="005F4C5F" w:rsidRDefault="002E0069" w:rsidP="00952FE1">
            <w:pPr>
              <w:jc w:val="both"/>
              <w:rPr>
                <w:rFonts w:ascii="GHEA Grapalat" w:hAnsi="GHEA Grapalat"/>
                <w:i/>
                <w:color w:val="FF0000"/>
                <w:sz w:val="22"/>
                <w:szCs w:val="22"/>
                <w:lang w:val="af-ZA"/>
              </w:rPr>
            </w:pPr>
            <w:r w:rsidRPr="005F4C5F">
              <w:rPr>
                <w:rFonts w:ascii="GHEA Grapalat" w:hAnsi="GHEA Grapalat"/>
                <w:i/>
                <w:color w:val="FF0000"/>
                <w:sz w:val="22"/>
                <w:szCs w:val="22"/>
              </w:rPr>
              <w:t>Անդամի</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անունը</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և</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հասցեն</w:t>
            </w:r>
          </w:p>
          <w:p w14:paraId="48DAA843" w14:textId="77777777" w:rsidR="002E0069" w:rsidRPr="005F4C5F" w:rsidRDefault="002E0069" w:rsidP="00952FE1">
            <w:pPr>
              <w:jc w:val="both"/>
              <w:rPr>
                <w:rFonts w:ascii="GHEA Grapalat" w:hAnsi="GHEA Grapalat"/>
                <w:i/>
                <w:color w:val="FF0000"/>
                <w:sz w:val="22"/>
                <w:szCs w:val="22"/>
                <w:lang w:val="af-ZA"/>
              </w:rPr>
            </w:pPr>
            <w:r w:rsidRPr="005F4C5F">
              <w:rPr>
                <w:rFonts w:ascii="GHEA Grapalat" w:hAnsi="GHEA Grapalat"/>
                <w:i/>
                <w:color w:val="FF0000"/>
                <w:sz w:val="22"/>
                <w:szCs w:val="22"/>
                <w:lang w:val="af-ZA"/>
              </w:rPr>
              <w:t>__________________________</w:t>
            </w:r>
          </w:p>
          <w:p w14:paraId="0775DEEC" w14:textId="77777777" w:rsidR="002E0069" w:rsidRPr="005F4C5F" w:rsidRDefault="002E0069" w:rsidP="00952FE1">
            <w:pPr>
              <w:jc w:val="both"/>
              <w:rPr>
                <w:rFonts w:ascii="GHEA Grapalat" w:hAnsi="GHEA Grapalat"/>
                <w:i/>
                <w:color w:val="FF0000"/>
                <w:sz w:val="22"/>
                <w:szCs w:val="22"/>
                <w:lang w:val="af-ZA"/>
              </w:rPr>
            </w:pPr>
            <w:r w:rsidRPr="005F4C5F">
              <w:rPr>
                <w:rFonts w:ascii="GHEA Grapalat" w:hAnsi="GHEA Grapalat"/>
                <w:i/>
                <w:color w:val="FF0000"/>
                <w:sz w:val="22"/>
                <w:szCs w:val="22"/>
              </w:rPr>
              <w:t>Լիազորված</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ներկայացուցիչ</w:t>
            </w:r>
            <w:r w:rsidRPr="005F4C5F">
              <w:rPr>
                <w:rFonts w:ascii="GHEA Grapalat" w:hAnsi="GHEA Grapalat"/>
                <w:i/>
                <w:color w:val="FF0000"/>
                <w:sz w:val="22"/>
                <w:szCs w:val="22"/>
                <w:lang w:val="af-ZA"/>
              </w:rPr>
              <w:t>]</w:t>
            </w:r>
          </w:p>
          <w:p w14:paraId="4FF5A946" w14:textId="77777777" w:rsidR="002E0069" w:rsidRPr="005F4C5F" w:rsidRDefault="002E0069" w:rsidP="00952FE1">
            <w:pPr>
              <w:jc w:val="both"/>
              <w:rPr>
                <w:rFonts w:ascii="GHEA Grapalat" w:hAnsi="GHEA Grapalat"/>
                <w:i/>
                <w:color w:val="FF0000"/>
                <w:sz w:val="22"/>
                <w:szCs w:val="22"/>
                <w:lang w:val="af-ZA"/>
              </w:rPr>
            </w:pPr>
            <w:r w:rsidRPr="005F4C5F">
              <w:rPr>
                <w:rFonts w:ascii="GHEA Grapalat" w:hAnsi="GHEA Grapalat"/>
                <w:i/>
                <w:color w:val="FF0000"/>
                <w:sz w:val="22"/>
                <w:szCs w:val="22"/>
                <w:lang w:val="af-ZA"/>
              </w:rPr>
              <w:t>__________________________</w:t>
            </w:r>
          </w:p>
          <w:p w14:paraId="1E6BBC59" w14:textId="77777777" w:rsidR="002E0069" w:rsidRPr="005F4C5F" w:rsidRDefault="002E0069" w:rsidP="00952FE1">
            <w:pPr>
              <w:jc w:val="both"/>
              <w:rPr>
                <w:rFonts w:ascii="GHEA Grapalat" w:hAnsi="GHEA Grapalat"/>
                <w:i/>
                <w:color w:val="FF0000"/>
                <w:sz w:val="22"/>
                <w:szCs w:val="22"/>
                <w:lang w:val="af-ZA"/>
              </w:rPr>
            </w:pPr>
            <w:r w:rsidRPr="005F4C5F">
              <w:rPr>
                <w:rFonts w:ascii="GHEA Grapalat" w:hAnsi="GHEA Grapalat"/>
                <w:i/>
                <w:color w:val="FF0000"/>
                <w:sz w:val="22"/>
                <w:szCs w:val="22"/>
              </w:rPr>
              <w:t>Անդամի</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անունը</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և</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հասցեն</w:t>
            </w:r>
          </w:p>
          <w:p w14:paraId="2625549C" w14:textId="77777777" w:rsidR="002E0069" w:rsidRPr="005F4C5F" w:rsidRDefault="002E0069" w:rsidP="00952FE1">
            <w:pPr>
              <w:jc w:val="both"/>
              <w:rPr>
                <w:rFonts w:ascii="GHEA Grapalat" w:hAnsi="GHEA Grapalat"/>
                <w:i/>
                <w:color w:val="FF0000"/>
                <w:sz w:val="22"/>
                <w:szCs w:val="22"/>
                <w:lang w:val="af-ZA"/>
              </w:rPr>
            </w:pPr>
            <w:r w:rsidRPr="005F4C5F">
              <w:rPr>
                <w:rFonts w:ascii="GHEA Grapalat" w:hAnsi="GHEA Grapalat"/>
                <w:i/>
                <w:color w:val="FF0000"/>
                <w:sz w:val="22"/>
                <w:szCs w:val="22"/>
                <w:lang w:val="af-ZA"/>
              </w:rPr>
              <w:t>__________________________</w:t>
            </w:r>
          </w:p>
          <w:p w14:paraId="012BB9F2" w14:textId="77777777" w:rsidR="002E0069" w:rsidRPr="005F4C5F" w:rsidRDefault="002E0069" w:rsidP="00952FE1">
            <w:pPr>
              <w:jc w:val="both"/>
              <w:rPr>
                <w:rFonts w:ascii="GHEA Grapalat" w:hAnsi="GHEA Grapalat"/>
                <w:i/>
                <w:color w:val="FF0000"/>
                <w:sz w:val="22"/>
                <w:szCs w:val="22"/>
                <w:lang w:val="af-ZA"/>
              </w:rPr>
            </w:pPr>
            <w:r w:rsidRPr="005F4C5F">
              <w:rPr>
                <w:rFonts w:ascii="GHEA Grapalat" w:hAnsi="GHEA Grapalat"/>
                <w:i/>
                <w:color w:val="FF0000"/>
                <w:sz w:val="22"/>
                <w:szCs w:val="22"/>
              </w:rPr>
              <w:t>Լիազորված</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ներկայացուցիչ</w:t>
            </w:r>
            <w:r w:rsidRPr="005F4C5F">
              <w:rPr>
                <w:rFonts w:ascii="GHEA Grapalat" w:hAnsi="GHEA Grapalat"/>
                <w:i/>
                <w:color w:val="FF0000"/>
                <w:sz w:val="22"/>
                <w:szCs w:val="22"/>
                <w:lang w:val="af-ZA"/>
              </w:rPr>
              <w:t>]</w:t>
            </w:r>
          </w:p>
          <w:p w14:paraId="05892128" w14:textId="77777777" w:rsidR="002E0069" w:rsidRPr="005F4C5F" w:rsidRDefault="002E0069" w:rsidP="00952FE1">
            <w:pPr>
              <w:pStyle w:val="BlockText"/>
              <w:spacing w:after="120" w:line="288" w:lineRule="auto"/>
              <w:ind w:left="0" w:right="288"/>
              <w:rPr>
                <w:rFonts w:ascii="GHEA Grapalat" w:hAnsi="GHEA Grapalat"/>
                <w:sz w:val="22"/>
                <w:szCs w:val="22"/>
                <w:lang w:val="af-ZA"/>
              </w:rPr>
            </w:pPr>
          </w:p>
        </w:tc>
      </w:tr>
    </w:tbl>
    <w:p w14:paraId="7EB542B8" w14:textId="77777777" w:rsidR="007B586E" w:rsidRPr="005F4C5F" w:rsidRDefault="007B586E" w:rsidP="0005103F">
      <w:pPr>
        <w:tabs>
          <w:tab w:val="right" w:pos="4500"/>
          <w:tab w:val="left" w:pos="5040"/>
          <w:tab w:val="left" w:pos="9356"/>
        </w:tabs>
        <w:spacing w:after="120" w:line="288" w:lineRule="auto"/>
        <w:ind w:left="180" w:right="288"/>
        <w:jc w:val="both"/>
        <w:rPr>
          <w:rFonts w:ascii="GHEA Grapalat" w:hAnsi="GHEA Grapalat" w:cs="Arial"/>
          <w:sz w:val="22"/>
          <w:szCs w:val="22"/>
          <w:lang w:val="af-ZA"/>
        </w:rPr>
      </w:pPr>
    </w:p>
    <w:p w14:paraId="0ACD9657" w14:textId="6ADC6D9A" w:rsidR="007B586E" w:rsidRPr="005F4C5F" w:rsidRDefault="007B586E" w:rsidP="0005103F">
      <w:pPr>
        <w:pStyle w:val="S9Header1"/>
        <w:tabs>
          <w:tab w:val="left" w:pos="9356"/>
        </w:tabs>
        <w:spacing w:before="0" w:after="120" w:line="288" w:lineRule="auto"/>
        <w:rPr>
          <w:rFonts w:ascii="GHEA Grapalat" w:hAnsi="GHEA Grapalat" w:cs="Arial"/>
          <w:sz w:val="28"/>
          <w:szCs w:val="28"/>
          <w:lang w:val="af-ZA"/>
        </w:rPr>
      </w:pPr>
      <w:r w:rsidRPr="005F4C5F">
        <w:rPr>
          <w:rFonts w:ascii="GHEA Grapalat" w:hAnsi="GHEA Grapalat" w:cs="Arial"/>
          <w:sz w:val="22"/>
          <w:szCs w:val="22"/>
          <w:lang w:val="af-ZA"/>
        </w:rPr>
        <w:br w:type="page"/>
      </w:r>
      <w:bookmarkStart w:id="675" w:name="_Toc23238065"/>
      <w:bookmarkStart w:id="676" w:name="_Toc41971557"/>
      <w:bookmarkStart w:id="677" w:name="_Toc78273068"/>
      <w:bookmarkStart w:id="678" w:name="_Toc111009246"/>
      <w:bookmarkStart w:id="679" w:name="_Toc63160047"/>
      <w:bookmarkStart w:id="680" w:name="_Toc428352207"/>
      <w:bookmarkStart w:id="681" w:name="_Toc438907198"/>
      <w:bookmarkStart w:id="682" w:name="_Toc438907298"/>
      <w:r w:rsidR="007F6D5E" w:rsidRPr="005F4C5F">
        <w:rPr>
          <w:rFonts w:ascii="GHEA Grapalat" w:hAnsi="GHEA Grapalat" w:cs="Arial"/>
          <w:sz w:val="28"/>
          <w:szCs w:val="28"/>
        </w:rPr>
        <w:lastRenderedPageBreak/>
        <w:t>Կատար</w:t>
      </w:r>
      <w:r w:rsidR="002E0069" w:rsidRPr="005F4C5F">
        <w:rPr>
          <w:rFonts w:ascii="GHEA Grapalat" w:hAnsi="GHEA Grapalat" w:cs="Arial"/>
          <w:sz w:val="28"/>
          <w:szCs w:val="28"/>
          <w:lang w:val="ru-RU"/>
        </w:rPr>
        <w:t>ման</w:t>
      </w:r>
      <w:r w:rsidR="007762EA" w:rsidRPr="005F4C5F">
        <w:rPr>
          <w:rFonts w:ascii="GHEA Grapalat" w:hAnsi="GHEA Grapalat" w:cs="Arial"/>
          <w:sz w:val="28"/>
          <w:szCs w:val="28"/>
          <w:lang w:val="af-ZA"/>
        </w:rPr>
        <w:t xml:space="preserve"> </w:t>
      </w:r>
      <w:r w:rsidR="007F6D5E" w:rsidRPr="005F4C5F">
        <w:rPr>
          <w:rFonts w:ascii="GHEA Grapalat" w:hAnsi="GHEA Grapalat" w:cs="Arial"/>
          <w:sz w:val="28"/>
          <w:szCs w:val="28"/>
        </w:rPr>
        <w:t>երաշխիք</w:t>
      </w:r>
      <w:bookmarkEnd w:id="675"/>
      <w:bookmarkEnd w:id="676"/>
      <w:bookmarkEnd w:id="677"/>
      <w:bookmarkEnd w:id="678"/>
      <w:r w:rsidR="007762EA" w:rsidRPr="005F4C5F">
        <w:rPr>
          <w:rFonts w:ascii="GHEA Grapalat" w:hAnsi="GHEA Grapalat" w:cs="Arial"/>
          <w:sz w:val="28"/>
          <w:szCs w:val="28"/>
          <w:lang w:val="af-ZA"/>
        </w:rPr>
        <w:t xml:space="preserve"> </w:t>
      </w:r>
      <w:r w:rsidR="005C4234" w:rsidRPr="005F4C5F">
        <w:rPr>
          <w:rFonts w:ascii="GHEA Grapalat" w:hAnsi="GHEA Grapalat" w:cs="Arial"/>
          <w:sz w:val="28"/>
          <w:szCs w:val="28"/>
          <w:lang w:val="af-ZA"/>
        </w:rPr>
        <w:t>(</w:t>
      </w:r>
      <w:r w:rsidR="007F6D5E" w:rsidRPr="005F4C5F">
        <w:rPr>
          <w:rFonts w:ascii="GHEA Grapalat" w:hAnsi="GHEA Grapalat" w:cs="Arial"/>
          <w:sz w:val="28"/>
          <w:szCs w:val="28"/>
        </w:rPr>
        <w:t>ցպահանջ</w:t>
      </w:r>
      <w:r w:rsidR="007762EA" w:rsidRPr="005F4C5F">
        <w:rPr>
          <w:rFonts w:ascii="GHEA Grapalat" w:hAnsi="GHEA Grapalat" w:cs="Arial"/>
          <w:sz w:val="28"/>
          <w:szCs w:val="28"/>
          <w:lang w:val="af-ZA"/>
        </w:rPr>
        <w:t xml:space="preserve"> </w:t>
      </w:r>
      <w:r w:rsidR="007F6D5E" w:rsidRPr="005F4C5F">
        <w:rPr>
          <w:rFonts w:ascii="GHEA Grapalat" w:hAnsi="GHEA Grapalat" w:cs="Arial"/>
          <w:sz w:val="28"/>
          <w:szCs w:val="28"/>
        </w:rPr>
        <w:t>երաշխիք</w:t>
      </w:r>
      <w:r w:rsidR="005C4234" w:rsidRPr="005F4C5F">
        <w:rPr>
          <w:rFonts w:ascii="GHEA Grapalat" w:hAnsi="GHEA Grapalat" w:cs="Arial"/>
          <w:sz w:val="28"/>
          <w:szCs w:val="28"/>
          <w:lang w:val="af-ZA"/>
        </w:rPr>
        <w:t>)</w:t>
      </w:r>
      <w:bookmarkEnd w:id="679"/>
    </w:p>
    <w:bookmarkEnd w:id="680"/>
    <w:bookmarkEnd w:id="681"/>
    <w:bookmarkEnd w:id="682"/>
    <w:p w14:paraId="0C0D4713" w14:textId="77777777" w:rsidR="001A418F" w:rsidRPr="005F4C5F" w:rsidRDefault="005C4234" w:rsidP="0005103F">
      <w:pPr>
        <w:tabs>
          <w:tab w:val="left" w:pos="9356"/>
        </w:tabs>
        <w:spacing w:after="120" w:line="288" w:lineRule="auto"/>
        <w:jc w:val="center"/>
        <w:rPr>
          <w:rFonts w:ascii="GHEA Grapalat" w:hAnsi="GHEA Grapalat" w:cs="Arial"/>
          <w:b/>
          <w:iCs/>
          <w:sz w:val="22"/>
          <w:szCs w:val="22"/>
          <w:lang w:val="af-ZA"/>
        </w:rPr>
      </w:pPr>
      <w:r w:rsidRPr="005F4C5F">
        <w:rPr>
          <w:rFonts w:ascii="GHEA Grapalat" w:hAnsi="GHEA Grapalat" w:cs="Arial"/>
          <w:b/>
          <w:iCs/>
          <w:sz w:val="22"/>
          <w:szCs w:val="22"/>
          <w:lang w:val="af-ZA"/>
        </w:rPr>
        <w:t>(</w:t>
      </w:r>
      <w:r w:rsidR="007F6D5E" w:rsidRPr="005F4C5F">
        <w:rPr>
          <w:rFonts w:ascii="GHEA Grapalat" w:hAnsi="GHEA Grapalat" w:cs="Arial"/>
          <w:b/>
          <w:iCs/>
          <w:sz w:val="22"/>
          <w:szCs w:val="22"/>
        </w:rPr>
        <w:t>Բանկային</w:t>
      </w:r>
      <w:r w:rsidR="007762EA" w:rsidRPr="005F4C5F">
        <w:rPr>
          <w:rFonts w:ascii="GHEA Grapalat" w:hAnsi="GHEA Grapalat" w:cs="Arial"/>
          <w:b/>
          <w:iCs/>
          <w:sz w:val="22"/>
          <w:szCs w:val="22"/>
          <w:lang w:val="af-ZA"/>
        </w:rPr>
        <w:t xml:space="preserve"> </w:t>
      </w:r>
      <w:r w:rsidR="007F6D5E" w:rsidRPr="005F4C5F">
        <w:rPr>
          <w:rFonts w:ascii="GHEA Grapalat" w:hAnsi="GHEA Grapalat" w:cs="Arial"/>
          <w:b/>
          <w:iCs/>
          <w:sz w:val="22"/>
          <w:szCs w:val="22"/>
        </w:rPr>
        <w:t>երաշխիք</w:t>
      </w:r>
      <w:r w:rsidR="00795684" w:rsidRPr="005F4C5F">
        <w:rPr>
          <w:rFonts w:ascii="GHEA Grapalat" w:hAnsi="GHEA Grapalat" w:cs="Arial"/>
          <w:b/>
          <w:iCs/>
          <w:sz w:val="22"/>
          <w:szCs w:val="22"/>
          <w:lang w:val="af-ZA"/>
        </w:rPr>
        <w:t>)</w:t>
      </w:r>
    </w:p>
    <w:p w14:paraId="746C519B" w14:textId="77777777" w:rsidR="00F61788" w:rsidRPr="005F4C5F" w:rsidRDefault="00F61788" w:rsidP="0005103F">
      <w:pPr>
        <w:pStyle w:val="NormalWeb"/>
        <w:tabs>
          <w:tab w:val="left" w:pos="9356"/>
        </w:tabs>
        <w:spacing w:before="0" w:beforeAutospacing="0" w:after="120" w:afterAutospacing="0" w:line="288" w:lineRule="auto"/>
        <w:rPr>
          <w:rFonts w:ascii="GHEA Grapalat" w:hAnsi="GHEA Grapalat" w:cs="Arial"/>
          <w:b/>
          <w:sz w:val="22"/>
          <w:szCs w:val="22"/>
          <w:lang w:val="af-ZA"/>
        </w:rPr>
      </w:pPr>
    </w:p>
    <w:p w14:paraId="7A839FDD" w14:textId="77777777" w:rsidR="007F6D5E" w:rsidRPr="005F4C5F" w:rsidRDefault="007F6D5E" w:rsidP="004112CA">
      <w:pPr>
        <w:pStyle w:val="NormalWeb"/>
        <w:tabs>
          <w:tab w:val="left" w:pos="9356"/>
        </w:tabs>
        <w:spacing w:before="0" w:beforeAutospacing="0" w:after="0" w:afterAutospacing="0"/>
        <w:rPr>
          <w:rFonts w:ascii="GHEA Grapalat" w:hAnsi="GHEA Grapalat" w:cs="Arial"/>
          <w:i/>
          <w:color w:val="FF0000"/>
          <w:sz w:val="22"/>
          <w:szCs w:val="22"/>
          <w:lang w:val="af-ZA"/>
        </w:rPr>
      </w:pPr>
      <w:r w:rsidRPr="005F4C5F">
        <w:rPr>
          <w:rFonts w:ascii="GHEA Grapalat" w:hAnsi="GHEA Grapalat" w:cs="Arial"/>
          <w:i/>
          <w:color w:val="FF0000"/>
          <w:sz w:val="22"/>
          <w:szCs w:val="22"/>
          <w:lang w:val="af-ZA"/>
        </w:rPr>
        <w:t>[</w:t>
      </w:r>
      <w:r w:rsidRPr="005F4C5F">
        <w:rPr>
          <w:rFonts w:ascii="GHEA Grapalat" w:hAnsi="GHEA Grapalat" w:cs="Arial"/>
          <w:i/>
          <w:color w:val="FF0000"/>
          <w:sz w:val="22"/>
          <w:szCs w:val="22"/>
        </w:rPr>
        <w:t>Երաշխավորի</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բլանկ</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կամ</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lang w:val="af-ZA"/>
        </w:rPr>
        <w:t>SWIFT</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նույնականացման</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կոդ</w:t>
      </w:r>
      <w:r w:rsidRPr="005F4C5F">
        <w:rPr>
          <w:rFonts w:ascii="GHEA Grapalat" w:hAnsi="GHEA Grapalat" w:cs="Arial"/>
          <w:i/>
          <w:color w:val="FF0000"/>
          <w:sz w:val="22"/>
          <w:szCs w:val="22"/>
          <w:lang w:val="af-ZA"/>
        </w:rPr>
        <w:t>]</w:t>
      </w:r>
      <w:r w:rsidR="007762EA" w:rsidRPr="005F4C5F">
        <w:rPr>
          <w:rFonts w:ascii="GHEA Grapalat" w:hAnsi="GHEA Grapalat" w:cs="Arial"/>
          <w:i/>
          <w:color w:val="FF0000"/>
          <w:sz w:val="22"/>
          <w:szCs w:val="22"/>
          <w:lang w:val="af-ZA"/>
        </w:rPr>
        <w:t xml:space="preserve"> </w:t>
      </w:r>
    </w:p>
    <w:p w14:paraId="2698EB88" w14:textId="77777777" w:rsidR="007F6D5E" w:rsidRPr="005F4C5F" w:rsidRDefault="007F6D5E" w:rsidP="004112CA">
      <w:pPr>
        <w:pStyle w:val="NormalWeb"/>
        <w:tabs>
          <w:tab w:val="left" w:pos="9356"/>
        </w:tabs>
        <w:spacing w:before="0" w:beforeAutospacing="0" w:after="0" w:afterAutospacing="0"/>
        <w:rPr>
          <w:rFonts w:ascii="GHEA Grapalat" w:hAnsi="GHEA Grapalat" w:cs="Arial"/>
          <w:color w:val="FF0000"/>
          <w:sz w:val="22"/>
          <w:szCs w:val="22"/>
          <w:lang w:val="af-ZA"/>
        </w:rPr>
      </w:pPr>
      <w:r w:rsidRPr="005F4C5F">
        <w:rPr>
          <w:rFonts w:ascii="GHEA Grapalat" w:hAnsi="GHEA Grapalat" w:cs="Arial"/>
          <w:b/>
          <w:sz w:val="22"/>
          <w:szCs w:val="22"/>
        </w:rPr>
        <w:t>Շահառու՝</w:t>
      </w:r>
      <w:r w:rsidR="007762EA" w:rsidRPr="005F4C5F">
        <w:rPr>
          <w:rFonts w:ascii="GHEA Grapalat" w:hAnsi="GHEA Grapalat" w:cs="Arial"/>
          <w:b/>
          <w:sz w:val="22"/>
          <w:szCs w:val="22"/>
          <w:lang w:val="af-ZA"/>
        </w:rPr>
        <w:t xml:space="preserve"> </w:t>
      </w:r>
      <w:r w:rsidRPr="005F4C5F">
        <w:rPr>
          <w:rFonts w:ascii="GHEA Grapalat" w:hAnsi="GHEA Grapalat" w:cs="Arial"/>
          <w:i/>
          <w:color w:val="FF0000"/>
          <w:sz w:val="22"/>
          <w:szCs w:val="22"/>
          <w:lang w:val="af-ZA"/>
        </w:rPr>
        <w:t>[</w:t>
      </w:r>
      <w:r w:rsidRPr="005F4C5F">
        <w:rPr>
          <w:rFonts w:ascii="GHEA Grapalat" w:hAnsi="GHEA Grapalat" w:cs="Sylfaen"/>
          <w:i/>
          <w:color w:val="FF0000"/>
          <w:sz w:val="22"/>
          <w:szCs w:val="22"/>
        </w:rPr>
        <w:t>Պատվիրատուի</w:t>
      </w:r>
      <w:r w:rsidR="007762EA" w:rsidRPr="005F4C5F">
        <w:rPr>
          <w:rFonts w:ascii="GHEA Grapalat" w:hAnsi="GHEA Grapalat"/>
          <w:i/>
          <w:color w:val="FF0000"/>
          <w:sz w:val="22"/>
          <w:szCs w:val="22"/>
          <w:lang w:val="af-ZA"/>
        </w:rPr>
        <w:t xml:space="preserve"> </w:t>
      </w:r>
      <w:r w:rsidRPr="005F4C5F">
        <w:rPr>
          <w:rFonts w:ascii="GHEA Grapalat" w:hAnsi="GHEA Grapalat" w:cs="Sylfaen"/>
          <w:i/>
          <w:color w:val="FF0000"/>
          <w:sz w:val="22"/>
          <w:szCs w:val="22"/>
        </w:rPr>
        <w:t>անվանումը</w:t>
      </w:r>
      <w:r w:rsidR="007762EA" w:rsidRPr="005F4C5F">
        <w:rPr>
          <w:rFonts w:ascii="GHEA Grapalat" w:hAnsi="GHEA Grapalat"/>
          <w:i/>
          <w:color w:val="FF0000"/>
          <w:sz w:val="22"/>
          <w:szCs w:val="22"/>
          <w:lang w:val="af-ZA"/>
        </w:rPr>
        <w:t xml:space="preserve"> </w:t>
      </w:r>
      <w:r w:rsidRPr="005F4C5F">
        <w:rPr>
          <w:rFonts w:ascii="GHEA Grapalat" w:hAnsi="GHEA Grapalat" w:cs="Sylfaen"/>
          <w:i/>
          <w:color w:val="FF0000"/>
          <w:sz w:val="22"/>
          <w:szCs w:val="22"/>
        </w:rPr>
        <w:t>և</w:t>
      </w:r>
      <w:r w:rsidR="007762EA" w:rsidRPr="005F4C5F">
        <w:rPr>
          <w:rFonts w:ascii="GHEA Grapalat" w:hAnsi="GHEA Grapalat"/>
          <w:i/>
          <w:color w:val="FF0000"/>
          <w:sz w:val="22"/>
          <w:szCs w:val="22"/>
          <w:lang w:val="af-ZA"/>
        </w:rPr>
        <w:t xml:space="preserve"> </w:t>
      </w:r>
      <w:r w:rsidRPr="005F4C5F">
        <w:rPr>
          <w:rFonts w:ascii="GHEA Grapalat" w:hAnsi="GHEA Grapalat" w:cs="Sylfaen"/>
          <w:i/>
          <w:color w:val="FF0000"/>
          <w:sz w:val="22"/>
          <w:szCs w:val="22"/>
        </w:rPr>
        <w:t>հասցեն</w:t>
      </w:r>
      <w:r w:rsidRPr="005F4C5F">
        <w:rPr>
          <w:rFonts w:ascii="GHEA Grapalat" w:hAnsi="GHEA Grapalat" w:cs="Arial"/>
          <w:i/>
          <w:color w:val="FF0000"/>
          <w:sz w:val="22"/>
          <w:szCs w:val="22"/>
          <w:lang w:val="af-ZA"/>
        </w:rPr>
        <w:t>]</w:t>
      </w:r>
    </w:p>
    <w:p w14:paraId="539078D4" w14:textId="77777777" w:rsidR="007F6D5E" w:rsidRPr="005F4C5F" w:rsidRDefault="007F6D5E" w:rsidP="004112CA">
      <w:pPr>
        <w:pStyle w:val="NormalWeb"/>
        <w:tabs>
          <w:tab w:val="left" w:pos="9356"/>
        </w:tabs>
        <w:spacing w:before="0" w:beforeAutospacing="0" w:after="0" w:afterAutospacing="0"/>
        <w:rPr>
          <w:rFonts w:ascii="GHEA Grapalat" w:hAnsi="GHEA Grapalat" w:cs="Arial"/>
          <w:sz w:val="22"/>
          <w:szCs w:val="22"/>
          <w:lang w:val="af-ZA"/>
        </w:rPr>
      </w:pPr>
      <w:r w:rsidRPr="005F4C5F">
        <w:rPr>
          <w:rFonts w:ascii="GHEA Grapalat" w:hAnsi="GHEA Grapalat" w:cs="Sylfaen"/>
          <w:b/>
          <w:sz w:val="22"/>
          <w:szCs w:val="22"/>
        </w:rPr>
        <w:t>Ամսաթիվ՝</w:t>
      </w:r>
      <w:r w:rsidR="007762EA" w:rsidRPr="005F4C5F">
        <w:rPr>
          <w:rFonts w:ascii="GHEA Grapalat" w:hAnsi="GHEA Grapalat" w:cs="Sylfaen"/>
          <w:b/>
          <w:sz w:val="22"/>
          <w:szCs w:val="22"/>
          <w:lang w:val="af-ZA"/>
        </w:rPr>
        <w:t xml:space="preserve"> </w:t>
      </w:r>
    </w:p>
    <w:p w14:paraId="68782E3C" w14:textId="334326BC" w:rsidR="007F6D5E" w:rsidRPr="005F4C5F" w:rsidRDefault="00497CF4" w:rsidP="004112CA">
      <w:pPr>
        <w:tabs>
          <w:tab w:val="left" w:pos="9356"/>
        </w:tabs>
        <w:jc w:val="both"/>
        <w:rPr>
          <w:rFonts w:ascii="GHEA Grapalat" w:hAnsi="GHEA Grapalat"/>
          <w:b/>
          <w:sz w:val="22"/>
          <w:szCs w:val="22"/>
          <w:lang w:val="af-ZA"/>
        </w:rPr>
      </w:pPr>
      <w:r w:rsidRPr="005F4C5F">
        <w:rPr>
          <w:rFonts w:ascii="GHEA Grapalat" w:hAnsi="GHEA Grapalat" w:cs="Sylfaen"/>
          <w:b/>
          <w:sz w:val="22"/>
          <w:szCs w:val="22"/>
        </w:rPr>
        <w:t>ԿԱՏԱՐՄ</w:t>
      </w:r>
      <w:r w:rsidR="007F6D5E" w:rsidRPr="005F4C5F">
        <w:rPr>
          <w:rFonts w:ascii="GHEA Grapalat" w:hAnsi="GHEA Grapalat" w:cs="Sylfaen"/>
          <w:b/>
          <w:sz w:val="22"/>
          <w:szCs w:val="22"/>
        </w:rPr>
        <w:t>ԱՆ</w:t>
      </w:r>
      <w:r w:rsidR="007762EA" w:rsidRPr="005F4C5F">
        <w:rPr>
          <w:rFonts w:ascii="GHEA Grapalat" w:hAnsi="GHEA Grapalat"/>
          <w:b/>
          <w:sz w:val="22"/>
          <w:szCs w:val="22"/>
          <w:lang w:val="af-ZA"/>
        </w:rPr>
        <w:t xml:space="preserve"> </w:t>
      </w:r>
      <w:r w:rsidR="007F6D5E" w:rsidRPr="005F4C5F">
        <w:rPr>
          <w:rFonts w:ascii="GHEA Grapalat" w:hAnsi="GHEA Grapalat" w:cs="Sylfaen"/>
          <w:b/>
          <w:sz w:val="22"/>
          <w:szCs w:val="22"/>
        </w:rPr>
        <w:t>ԵՐԱՇԽԻՔ</w:t>
      </w:r>
      <w:r w:rsidR="007762EA" w:rsidRPr="005F4C5F">
        <w:rPr>
          <w:rFonts w:ascii="GHEA Grapalat" w:hAnsi="GHEA Grapalat"/>
          <w:b/>
          <w:sz w:val="22"/>
          <w:szCs w:val="22"/>
          <w:lang w:val="af-ZA"/>
        </w:rPr>
        <w:t xml:space="preserve"> </w:t>
      </w:r>
      <w:r w:rsidR="007F6D5E" w:rsidRPr="005F4C5F">
        <w:rPr>
          <w:rFonts w:ascii="GHEA Grapalat" w:hAnsi="GHEA Grapalat"/>
          <w:b/>
          <w:sz w:val="22"/>
          <w:szCs w:val="22"/>
          <w:lang w:val="af-ZA"/>
        </w:rPr>
        <w:t>No.</w:t>
      </w:r>
    </w:p>
    <w:p w14:paraId="6592B01A" w14:textId="77777777" w:rsidR="007F6D5E" w:rsidRPr="005F4C5F" w:rsidRDefault="007F6D5E" w:rsidP="004112CA">
      <w:pPr>
        <w:pStyle w:val="NormalWeb"/>
        <w:tabs>
          <w:tab w:val="left" w:pos="9356"/>
        </w:tabs>
        <w:spacing w:before="0" w:beforeAutospacing="0" w:after="0" w:afterAutospacing="0"/>
        <w:rPr>
          <w:rFonts w:ascii="GHEA Grapalat" w:hAnsi="GHEA Grapalat" w:cs="Arial"/>
          <w:color w:val="FF0000"/>
          <w:sz w:val="22"/>
          <w:szCs w:val="22"/>
          <w:lang w:val="af-ZA"/>
        </w:rPr>
      </w:pPr>
      <w:r w:rsidRPr="005F4C5F">
        <w:rPr>
          <w:rFonts w:ascii="GHEA Grapalat" w:hAnsi="GHEA Grapalat" w:cs="Arial"/>
          <w:b/>
          <w:sz w:val="22"/>
          <w:szCs w:val="22"/>
        </w:rPr>
        <w:t>Երաշխավորող</w:t>
      </w:r>
      <w:r w:rsidRPr="005F4C5F">
        <w:rPr>
          <w:rFonts w:ascii="GHEA Grapalat" w:hAnsi="GHEA Grapalat" w:cs="Arial"/>
          <w:b/>
          <w:sz w:val="22"/>
          <w:szCs w:val="22"/>
          <w:lang w:val="af-ZA"/>
        </w:rPr>
        <w:t>.</w:t>
      </w:r>
      <w:r w:rsidR="007762EA" w:rsidRPr="005F4C5F">
        <w:rPr>
          <w:rFonts w:ascii="GHEA Grapalat" w:hAnsi="GHEA Grapalat" w:cs="Arial"/>
          <w:b/>
          <w:sz w:val="22"/>
          <w:szCs w:val="22"/>
          <w:lang w:val="af-ZA"/>
        </w:rPr>
        <w:t xml:space="preserve"> </w:t>
      </w:r>
      <w:r w:rsidRPr="005F4C5F">
        <w:rPr>
          <w:rFonts w:ascii="GHEA Grapalat" w:hAnsi="GHEA Grapalat" w:cs="Arial"/>
          <w:i/>
          <w:color w:val="FF0000"/>
          <w:sz w:val="22"/>
          <w:szCs w:val="22"/>
          <w:lang w:val="af-ZA"/>
        </w:rPr>
        <w:t>[</w:t>
      </w:r>
      <w:r w:rsidRPr="005F4C5F">
        <w:rPr>
          <w:rFonts w:ascii="GHEA Grapalat" w:hAnsi="GHEA Grapalat" w:cs="Arial"/>
          <w:i/>
          <w:color w:val="FF0000"/>
          <w:sz w:val="22"/>
          <w:szCs w:val="22"/>
        </w:rPr>
        <w:t>թողարկողի</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անունը</w:t>
      </w:r>
      <w:r w:rsidRPr="005F4C5F">
        <w:rPr>
          <w:rFonts w:ascii="GHEA Grapalat" w:hAnsi="GHEA Grapalat" w:cs="Arial"/>
          <w:i/>
          <w:color w:val="FF0000"/>
          <w:sz w:val="22"/>
          <w:szCs w:val="22"/>
          <w:lang w:val="af-ZA"/>
        </w:rPr>
        <w:t>,</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հասցեն</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և</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վայրը՝</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եթե</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նշված</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չէ</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բլանկի</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վրա</w:t>
      </w:r>
      <w:r w:rsidRPr="005F4C5F">
        <w:rPr>
          <w:rFonts w:ascii="GHEA Grapalat" w:hAnsi="GHEA Grapalat" w:cs="Arial"/>
          <w:i/>
          <w:color w:val="FF0000"/>
          <w:sz w:val="22"/>
          <w:szCs w:val="22"/>
          <w:lang w:val="af-ZA"/>
        </w:rPr>
        <w:t>]</w:t>
      </w:r>
    </w:p>
    <w:p w14:paraId="56FF8AE0" w14:textId="77777777" w:rsidR="00631D3B" w:rsidRPr="005F4C5F" w:rsidRDefault="00631D3B" w:rsidP="004112CA">
      <w:pPr>
        <w:tabs>
          <w:tab w:val="left" w:pos="9356"/>
        </w:tabs>
        <w:jc w:val="both"/>
        <w:rPr>
          <w:rFonts w:ascii="GHEA Grapalat" w:hAnsi="GHEA Grapalat" w:cs="Sylfaen"/>
          <w:sz w:val="22"/>
          <w:szCs w:val="22"/>
          <w:lang w:val="af-ZA"/>
        </w:rPr>
      </w:pPr>
    </w:p>
    <w:p w14:paraId="477ABC66" w14:textId="77777777" w:rsidR="007F6D5E" w:rsidRPr="005F4C5F" w:rsidRDefault="007F6D5E" w:rsidP="004112CA">
      <w:pPr>
        <w:tabs>
          <w:tab w:val="left" w:pos="9356"/>
        </w:tabs>
        <w:jc w:val="both"/>
        <w:rPr>
          <w:rFonts w:ascii="GHEA Grapalat" w:hAnsi="GHEA Grapalat"/>
          <w:sz w:val="22"/>
          <w:szCs w:val="22"/>
          <w:lang w:val="af-ZA"/>
        </w:rPr>
      </w:pPr>
      <w:r w:rsidRPr="005F4C5F">
        <w:rPr>
          <w:rFonts w:ascii="GHEA Grapalat" w:hAnsi="GHEA Grapalat" w:cs="Sylfaen"/>
          <w:sz w:val="22"/>
          <w:szCs w:val="22"/>
        </w:rPr>
        <w:t>Մեզ</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տեղեկացրել</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են</w:t>
      </w:r>
      <w:r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որ</w:t>
      </w:r>
      <w:r w:rsidR="007762EA" w:rsidRPr="005F4C5F">
        <w:rPr>
          <w:rFonts w:ascii="GHEA Grapalat" w:hAnsi="GHEA Grapalat" w:cs="Sylfaen"/>
          <w:sz w:val="22"/>
          <w:szCs w:val="22"/>
          <w:lang w:val="af-ZA"/>
        </w:rPr>
        <w:t xml:space="preserve"> </w:t>
      </w:r>
      <w:r w:rsidRPr="005F4C5F">
        <w:rPr>
          <w:rFonts w:ascii="GHEA Grapalat" w:hAnsi="GHEA Grapalat"/>
          <w:sz w:val="22"/>
          <w:szCs w:val="22"/>
          <w:lang w:val="af-ZA"/>
        </w:rPr>
        <w:t>___________________</w:t>
      </w:r>
      <w:r w:rsidR="007762EA" w:rsidRPr="005F4C5F">
        <w:rPr>
          <w:rFonts w:ascii="GHEA Grapalat" w:hAnsi="GHEA Grapalat"/>
          <w:sz w:val="22"/>
          <w:szCs w:val="22"/>
          <w:lang w:val="af-ZA"/>
        </w:rPr>
        <w:t xml:space="preserve"> </w:t>
      </w:r>
      <w:r w:rsidRPr="005F4C5F">
        <w:rPr>
          <w:rFonts w:ascii="GHEA Grapalat" w:hAnsi="GHEA Grapalat"/>
          <w:i/>
          <w:color w:val="FF0000"/>
          <w:sz w:val="22"/>
          <w:szCs w:val="22"/>
          <w:lang w:val="af-ZA"/>
        </w:rPr>
        <w:t>[</w:t>
      </w:r>
      <w:r w:rsidR="002C688E" w:rsidRPr="005F4C5F">
        <w:rPr>
          <w:rFonts w:ascii="GHEA Grapalat" w:hAnsi="GHEA Grapalat" w:cs="Sylfaen"/>
          <w:i/>
          <w:color w:val="FF0000"/>
          <w:sz w:val="22"/>
          <w:szCs w:val="22"/>
        </w:rPr>
        <w:t>Կապալառուի</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անունը</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lang w:val="af-ZA"/>
        </w:rPr>
        <w:t>(</w:t>
      </w:r>
      <w:r w:rsidRPr="005F4C5F">
        <w:rPr>
          <w:rFonts w:ascii="GHEA Grapalat" w:hAnsi="GHEA Grapalat" w:cs="Sylfaen"/>
          <w:i/>
          <w:color w:val="FF0000"/>
          <w:sz w:val="22"/>
          <w:szCs w:val="22"/>
        </w:rPr>
        <w:t>համատեղ</w:t>
      </w:r>
      <w:r w:rsidR="007762EA" w:rsidRPr="005F4C5F">
        <w:rPr>
          <w:rFonts w:ascii="GHEA Grapalat" w:hAnsi="GHEA Grapalat" w:cs="Sylfaen"/>
          <w:i/>
          <w:color w:val="FF0000"/>
          <w:sz w:val="22"/>
          <w:szCs w:val="22"/>
          <w:lang w:val="af-ZA"/>
        </w:rPr>
        <w:t xml:space="preserve"> </w:t>
      </w:r>
      <w:r w:rsidR="00F64DDA" w:rsidRPr="005F4C5F">
        <w:rPr>
          <w:rFonts w:ascii="GHEA Grapalat" w:hAnsi="GHEA Grapalat" w:cs="Sylfaen"/>
          <w:i/>
          <w:color w:val="FF0000"/>
          <w:sz w:val="22"/>
          <w:szCs w:val="22"/>
        </w:rPr>
        <w:t>ձեռնարկության</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դեպքում</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պետք</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է</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լինի</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համատեղ</w:t>
      </w:r>
      <w:r w:rsidR="007762EA" w:rsidRPr="005F4C5F">
        <w:rPr>
          <w:rFonts w:ascii="GHEA Grapalat" w:hAnsi="GHEA Grapalat" w:cs="Sylfaen"/>
          <w:i/>
          <w:color w:val="FF0000"/>
          <w:sz w:val="22"/>
          <w:szCs w:val="22"/>
          <w:lang w:val="af-ZA"/>
        </w:rPr>
        <w:t xml:space="preserve"> </w:t>
      </w:r>
      <w:r w:rsidR="00F64DDA" w:rsidRPr="005F4C5F">
        <w:rPr>
          <w:rFonts w:ascii="GHEA Grapalat" w:hAnsi="GHEA Grapalat" w:cs="Sylfaen"/>
          <w:i/>
          <w:color w:val="FF0000"/>
          <w:sz w:val="22"/>
          <w:szCs w:val="22"/>
        </w:rPr>
        <w:t>ձեռնարկության</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անունը</w:t>
      </w:r>
      <w:r w:rsidRPr="005F4C5F">
        <w:rPr>
          <w:rFonts w:ascii="GHEA Grapalat" w:hAnsi="GHEA Grapalat"/>
          <w:i/>
          <w:color w:val="FF0000"/>
          <w:sz w:val="22"/>
          <w:szCs w:val="22"/>
          <w:lang w:val="af-ZA"/>
        </w:rPr>
        <w:t>]</w:t>
      </w:r>
      <w:r w:rsidR="007762EA" w:rsidRPr="005F4C5F">
        <w:rPr>
          <w:rFonts w:ascii="GHEA Grapalat" w:hAnsi="GHEA Grapalat"/>
          <w:color w:val="FF0000"/>
          <w:sz w:val="22"/>
          <w:szCs w:val="22"/>
          <w:lang w:val="af-ZA"/>
        </w:rPr>
        <w:t xml:space="preserve"> </w:t>
      </w:r>
      <w:r w:rsidRPr="005F4C5F">
        <w:rPr>
          <w:rFonts w:ascii="GHEA Grapalat" w:hAnsi="GHEA Grapalat"/>
          <w:sz w:val="22"/>
          <w:szCs w:val="22"/>
          <w:lang w:val="af-ZA"/>
        </w:rPr>
        <w:t>(</w:t>
      </w:r>
      <w:r w:rsidRPr="005F4C5F">
        <w:rPr>
          <w:rFonts w:ascii="GHEA Grapalat" w:hAnsi="GHEA Grapalat" w:cs="Sylfaen"/>
          <w:sz w:val="22"/>
          <w:szCs w:val="22"/>
        </w:rPr>
        <w:t>այսուհետ՝</w:t>
      </w:r>
      <w:r w:rsidR="007762EA" w:rsidRPr="005F4C5F">
        <w:rPr>
          <w:rFonts w:ascii="GHEA Grapalat" w:hAnsi="GHEA Grapalat"/>
          <w:sz w:val="22"/>
          <w:szCs w:val="22"/>
          <w:lang w:val="af-ZA"/>
        </w:rPr>
        <w:t xml:space="preserve"> </w:t>
      </w:r>
      <w:r w:rsidRPr="005F4C5F">
        <w:rPr>
          <w:rFonts w:ascii="GHEA Grapalat" w:hAnsi="GHEA Grapalat"/>
          <w:sz w:val="22"/>
          <w:szCs w:val="22"/>
          <w:lang w:val="af-ZA"/>
        </w:rPr>
        <w:t>«</w:t>
      </w:r>
      <w:r w:rsidR="000C1147" w:rsidRPr="005F4C5F">
        <w:rPr>
          <w:rFonts w:ascii="GHEA Grapalat" w:hAnsi="GHEA Grapalat"/>
          <w:sz w:val="22"/>
          <w:szCs w:val="22"/>
        </w:rPr>
        <w:t>Հայտատու</w:t>
      </w:r>
      <w:r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Pr="005F4C5F">
        <w:rPr>
          <w:rFonts w:ascii="GHEA Grapalat" w:hAnsi="GHEA Grapalat"/>
          <w:color w:val="FF0000"/>
          <w:sz w:val="22"/>
          <w:szCs w:val="22"/>
          <w:lang w:val="af-ZA"/>
        </w:rPr>
        <w:t>[</w:t>
      </w:r>
      <w:r w:rsidRPr="005F4C5F">
        <w:rPr>
          <w:rFonts w:ascii="GHEA Grapalat" w:hAnsi="GHEA Grapalat" w:cs="Sylfaen"/>
          <w:i/>
          <w:color w:val="FF0000"/>
          <w:sz w:val="22"/>
          <w:szCs w:val="22"/>
        </w:rPr>
        <w:t>ամսաթիվ</w:t>
      </w:r>
      <w:r w:rsidRPr="005F4C5F">
        <w:rPr>
          <w:rFonts w:ascii="GHEA Grapalat" w:hAnsi="GHEA Grapalat" w:cs="Sylfaen"/>
          <w:color w:val="FF0000"/>
          <w:sz w:val="22"/>
          <w:szCs w:val="22"/>
          <w:lang w:val="af-ZA"/>
        </w:rPr>
        <w:t>]</w:t>
      </w:r>
      <w:r w:rsidR="007762EA" w:rsidRPr="005F4C5F">
        <w:rPr>
          <w:rFonts w:ascii="GHEA Grapalat" w:hAnsi="GHEA Grapalat"/>
          <w:color w:val="FF0000"/>
          <w:sz w:val="22"/>
          <w:szCs w:val="22"/>
          <w:lang w:val="af-ZA"/>
        </w:rPr>
        <w:t xml:space="preserve"> </w:t>
      </w:r>
      <w:r w:rsidRPr="005F4C5F">
        <w:rPr>
          <w:rFonts w:ascii="GHEA Grapalat" w:hAnsi="GHEA Grapalat"/>
          <w:sz w:val="22"/>
          <w:szCs w:val="22"/>
        </w:rPr>
        <w:t>Շահառուի</w:t>
      </w:r>
      <w:r w:rsidR="007762EA" w:rsidRPr="005F4C5F">
        <w:rPr>
          <w:rFonts w:ascii="GHEA Grapalat" w:hAnsi="GHEA Grapalat"/>
          <w:sz w:val="22"/>
          <w:szCs w:val="22"/>
          <w:lang w:val="af-ZA"/>
        </w:rPr>
        <w:t xml:space="preserve"> </w:t>
      </w:r>
      <w:r w:rsidRPr="005F4C5F">
        <w:rPr>
          <w:rFonts w:ascii="GHEA Grapalat" w:hAnsi="GHEA Grapalat"/>
          <w:sz w:val="22"/>
          <w:szCs w:val="22"/>
        </w:rPr>
        <w:t>հետ</w:t>
      </w:r>
      <w:r w:rsidR="007762EA" w:rsidRPr="005F4C5F">
        <w:rPr>
          <w:rFonts w:ascii="GHEA Grapalat" w:hAnsi="GHEA Grapalat"/>
          <w:sz w:val="22"/>
          <w:szCs w:val="22"/>
          <w:lang w:val="af-ZA"/>
        </w:rPr>
        <w:t xml:space="preserve"> </w:t>
      </w:r>
      <w:r w:rsidRPr="005F4C5F">
        <w:rPr>
          <w:rFonts w:ascii="GHEA Grapalat" w:hAnsi="GHEA Grapalat"/>
          <w:sz w:val="22"/>
          <w:szCs w:val="22"/>
        </w:rPr>
        <w:t>կնքել</w:t>
      </w:r>
      <w:r w:rsidR="007762EA" w:rsidRPr="005F4C5F">
        <w:rPr>
          <w:rFonts w:ascii="GHEA Grapalat" w:hAnsi="GHEA Grapalat"/>
          <w:sz w:val="22"/>
          <w:szCs w:val="22"/>
          <w:lang w:val="af-ZA"/>
        </w:rPr>
        <w:t xml:space="preserve"> </w:t>
      </w:r>
      <w:r w:rsidRPr="005F4C5F">
        <w:rPr>
          <w:rFonts w:ascii="GHEA Grapalat" w:hAnsi="GHEA Grapalat"/>
          <w:sz w:val="22"/>
          <w:szCs w:val="22"/>
        </w:rPr>
        <w:t>է</w:t>
      </w:r>
      <w:r w:rsidR="007762EA" w:rsidRPr="005F4C5F">
        <w:rPr>
          <w:rFonts w:ascii="GHEA Grapalat" w:hAnsi="GHEA Grapalat"/>
          <w:sz w:val="22"/>
          <w:szCs w:val="22"/>
          <w:lang w:val="af-ZA"/>
        </w:rPr>
        <w:t xml:space="preserve"> </w:t>
      </w:r>
      <w:r w:rsidRPr="005F4C5F">
        <w:rPr>
          <w:rFonts w:ascii="GHEA Grapalat" w:hAnsi="GHEA Grapalat"/>
          <w:color w:val="FF0000"/>
          <w:sz w:val="22"/>
          <w:szCs w:val="22"/>
          <w:lang w:val="af-ZA"/>
        </w:rPr>
        <w:t>[</w:t>
      </w:r>
      <w:r w:rsidRPr="005F4C5F">
        <w:rPr>
          <w:rFonts w:ascii="GHEA Grapalat" w:hAnsi="GHEA Grapalat" w:cs="Sylfaen"/>
          <w:i/>
          <w:color w:val="FF0000"/>
          <w:sz w:val="22"/>
          <w:szCs w:val="22"/>
        </w:rPr>
        <w:t>պայմանագրի</w:t>
      </w:r>
      <w:r w:rsidR="007762EA"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համարը</w:t>
      </w:r>
      <w:r w:rsidR="007762EA"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և</w:t>
      </w:r>
      <w:r w:rsidR="007762EA"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Աշխատանքների</w:t>
      </w:r>
      <w:r w:rsidR="007762EA"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հակիրճ</w:t>
      </w:r>
      <w:r w:rsidR="007762EA"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նկարագրությունը</w:t>
      </w:r>
      <w:r w:rsidRPr="005F4C5F">
        <w:rPr>
          <w:rFonts w:ascii="GHEA Grapalat" w:hAnsi="GHEA Grapalat"/>
          <w:color w:val="FF0000"/>
          <w:sz w:val="22"/>
          <w:szCs w:val="22"/>
          <w:lang w:val="af-ZA"/>
        </w:rPr>
        <w:t>]</w:t>
      </w:r>
      <w:r w:rsidR="007762EA" w:rsidRPr="005F4C5F">
        <w:rPr>
          <w:rFonts w:ascii="GHEA Grapalat" w:hAnsi="GHEA Grapalat"/>
          <w:color w:val="FF0000"/>
          <w:sz w:val="22"/>
          <w:szCs w:val="22"/>
          <w:lang w:val="af-ZA"/>
        </w:rPr>
        <w:t xml:space="preserve"> </w:t>
      </w:r>
      <w:r w:rsidRPr="005F4C5F">
        <w:rPr>
          <w:rFonts w:ascii="GHEA Grapalat" w:hAnsi="GHEA Grapalat"/>
          <w:sz w:val="22"/>
          <w:szCs w:val="22"/>
          <w:lang w:val="af-ZA"/>
        </w:rPr>
        <w:t>(</w:t>
      </w:r>
      <w:r w:rsidRPr="005F4C5F">
        <w:rPr>
          <w:rFonts w:ascii="GHEA Grapalat" w:hAnsi="GHEA Grapalat"/>
          <w:sz w:val="22"/>
          <w:szCs w:val="22"/>
        </w:rPr>
        <w:t>այսուհետ</w:t>
      </w:r>
      <w:r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Pr="005F4C5F">
        <w:rPr>
          <w:rFonts w:ascii="GHEA Grapalat" w:hAnsi="GHEA Grapalat"/>
          <w:sz w:val="22"/>
          <w:szCs w:val="22"/>
          <w:lang w:val="af-ZA"/>
        </w:rPr>
        <w:t>«</w:t>
      </w:r>
      <w:r w:rsidRPr="005F4C5F">
        <w:rPr>
          <w:rFonts w:ascii="GHEA Grapalat" w:hAnsi="GHEA Grapalat"/>
          <w:sz w:val="22"/>
          <w:szCs w:val="22"/>
        </w:rPr>
        <w:t>Պայմանագիր</w:t>
      </w:r>
      <w:r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Pr="005F4C5F">
        <w:rPr>
          <w:rFonts w:ascii="GHEA Grapalat" w:hAnsi="GHEA Grapalat"/>
          <w:sz w:val="22"/>
          <w:szCs w:val="22"/>
        </w:rPr>
        <w:t>կատարելու</w:t>
      </w:r>
      <w:r w:rsidR="007762EA" w:rsidRPr="005F4C5F">
        <w:rPr>
          <w:rFonts w:ascii="GHEA Grapalat" w:hAnsi="GHEA Grapalat"/>
          <w:sz w:val="22"/>
          <w:szCs w:val="22"/>
          <w:lang w:val="af-ZA"/>
        </w:rPr>
        <w:t xml:space="preserve"> </w:t>
      </w:r>
      <w:r w:rsidRPr="005F4C5F">
        <w:rPr>
          <w:rFonts w:ascii="GHEA Grapalat" w:hAnsi="GHEA Grapalat"/>
          <w:sz w:val="22"/>
          <w:szCs w:val="22"/>
        </w:rPr>
        <w:t>համար</w:t>
      </w:r>
      <w:r w:rsidRPr="005F4C5F">
        <w:rPr>
          <w:rFonts w:ascii="GHEA Grapalat" w:hAnsi="GHEA Grapalat"/>
          <w:sz w:val="22"/>
          <w:szCs w:val="22"/>
          <w:lang w:val="af-ZA"/>
        </w:rPr>
        <w:t>:</w:t>
      </w:r>
    </w:p>
    <w:p w14:paraId="247F9562" w14:textId="77777777" w:rsidR="00631D3B" w:rsidRPr="005F4C5F" w:rsidRDefault="00631D3B" w:rsidP="004112CA">
      <w:pPr>
        <w:tabs>
          <w:tab w:val="left" w:pos="9356"/>
        </w:tabs>
        <w:jc w:val="both"/>
        <w:rPr>
          <w:rFonts w:ascii="GHEA Grapalat" w:hAnsi="GHEA Grapalat" w:cs="Sylfaen"/>
          <w:sz w:val="22"/>
          <w:szCs w:val="22"/>
          <w:lang w:val="af-ZA"/>
        </w:rPr>
      </w:pPr>
    </w:p>
    <w:p w14:paraId="4A9A5E8F" w14:textId="645EB1D3" w:rsidR="005B2188" w:rsidRPr="005F4C5F" w:rsidRDefault="005B2188" w:rsidP="004112CA">
      <w:pPr>
        <w:tabs>
          <w:tab w:val="left" w:pos="9356"/>
        </w:tabs>
        <w:jc w:val="both"/>
        <w:rPr>
          <w:rFonts w:ascii="GHEA Grapalat" w:hAnsi="GHEA Grapalat"/>
          <w:sz w:val="22"/>
          <w:szCs w:val="22"/>
          <w:lang w:val="af-ZA"/>
        </w:rPr>
      </w:pPr>
      <w:r w:rsidRPr="005F4C5F">
        <w:rPr>
          <w:rFonts w:ascii="GHEA Grapalat" w:hAnsi="GHEA Grapalat" w:cs="Sylfaen"/>
          <w:sz w:val="22"/>
          <w:szCs w:val="22"/>
        </w:rPr>
        <w:t>Բացի</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այդ</w:t>
      </w:r>
      <w:r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մենք</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գիտենք</w:t>
      </w:r>
      <w:r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որ</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համաձայն</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Պայմանագրի</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պայմանների</w:t>
      </w:r>
      <w:r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Pr="005F4C5F">
        <w:rPr>
          <w:rFonts w:ascii="GHEA Grapalat" w:hAnsi="GHEA Grapalat"/>
          <w:sz w:val="22"/>
          <w:szCs w:val="22"/>
        </w:rPr>
        <w:t>անհրաժեշտ</w:t>
      </w:r>
      <w:r w:rsidR="007762EA" w:rsidRPr="005F4C5F">
        <w:rPr>
          <w:rFonts w:ascii="GHEA Grapalat" w:hAnsi="GHEA Grapalat"/>
          <w:sz w:val="22"/>
          <w:szCs w:val="22"/>
          <w:lang w:val="af-ZA"/>
        </w:rPr>
        <w:t xml:space="preserve"> </w:t>
      </w:r>
      <w:r w:rsidRPr="005F4C5F">
        <w:rPr>
          <w:rFonts w:ascii="GHEA Grapalat" w:hAnsi="GHEA Grapalat"/>
          <w:sz w:val="22"/>
          <w:szCs w:val="22"/>
        </w:rPr>
        <w:t>է</w:t>
      </w:r>
      <w:r w:rsidR="007762EA" w:rsidRPr="005F4C5F">
        <w:rPr>
          <w:rFonts w:ascii="GHEA Grapalat" w:hAnsi="GHEA Grapalat"/>
          <w:sz w:val="22"/>
          <w:szCs w:val="22"/>
          <w:lang w:val="af-ZA"/>
        </w:rPr>
        <w:t xml:space="preserve"> </w:t>
      </w:r>
      <w:r w:rsidRPr="005F4C5F">
        <w:rPr>
          <w:rFonts w:ascii="GHEA Grapalat" w:hAnsi="GHEA Grapalat"/>
          <w:sz w:val="22"/>
          <w:szCs w:val="22"/>
        </w:rPr>
        <w:t>ներկայ</w:t>
      </w:r>
      <w:r w:rsidR="00F61788" w:rsidRPr="005F4C5F">
        <w:rPr>
          <w:rFonts w:ascii="GHEA Grapalat" w:hAnsi="GHEA Grapalat"/>
          <w:sz w:val="22"/>
          <w:szCs w:val="22"/>
        </w:rPr>
        <w:t>ա</w:t>
      </w:r>
      <w:r w:rsidRPr="005F4C5F">
        <w:rPr>
          <w:rFonts w:ascii="GHEA Grapalat" w:hAnsi="GHEA Grapalat"/>
          <w:sz w:val="22"/>
          <w:szCs w:val="22"/>
        </w:rPr>
        <w:t>ցնել</w:t>
      </w:r>
      <w:r w:rsidR="007762EA" w:rsidRPr="005F4C5F">
        <w:rPr>
          <w:rFonts w:ascii="GHEA Grapalat" w:hAnsi="GHEA Grapalat"/>
          <w:sz w:val="22"/>
          <w:szCs w:val="22"/>
          <w:lang w:val="af-ZA"/>
        </w:rPr>
        <w:t xml:space="preserve"> </w:t>
      </w:r>
      <w:r w:rsidRPr="005F4C5F">
        <w:rPr>
          <w:rFonts w:ascii="GHEA Grapalat" w:hAnsi="GHEA Grapalat"/>
          <w:sz w:val="22"/>
          <w:szCs w:val="22"/>
        </w:rPr>
        <w:t>կատար</w:t>
      </w:r>
      <w:r w:rsidR="00497CF4" w:rsidRPr="005F4C5F">
        <w:rPr>
          <w:rFonts w:ascii="GHEA Grapalat" w:hAnsi="GHEA Grapalat"/>
          <w:sz w:val="22"/>
          <w:szCs w:val="22"/>
          <w:lang w:val="ru-RU"/>
        </w:rPr>
        <w:t>ման</w:t>
      </w:r>
      <w:r w:rsidR="007762EA" w:rsidRPr="005F4C5F">
        <w:rPr>
          <w:rFonts w:ascii="GHEA Grapalat" w:hAnsi="GHEA Grapalat"/>
          <w:sz w:val="22"/>
          <w:szCs w:val="22"/>
          <w:lang w:val="af-ZA"/>
        </w:rPr>
        <w:t xml:space="preserve"> </w:t>
      </w:r>
      <w:r w:rsidRPr="005F4C5F">
        <w:rPr>
          <w:rFonts w:ascii="GHEA Grapalat" w:hAnsi="GHEA Grapalat"/>
          <w:sz w:val="22"/>
          <w:szCs w:val="22"/>
        </w:rPr>
        <w:t>երաշխիք</w:t>
      </w:r>
      <w:r w:rsidRPr="005F4C5F">
        <w:rPr>
          <w:rFonts w:ascii="GHEA Grapalat" w:hAnsi="GHEA Grapalat"/>
          <w:sz w:val="22"/>
          <w:szCs w:val="22"/>
          <w:lang w:val="af-ZA"/>
        </w:rPr>
        <w:t>:</w:t>
      </w:r>
    </w:p>
    <w:p w14:paraId="4D929A8E" w14:textId="77777777" w:rsidR="00631D3B" w:rsidRPr="005F4C5F" w:rsidRDefault="00631D3B" w:rsidP="004112CA">
      <w:pPr>
        <w:tabs>
          <w:tab w:val="left" w:pos="9356"/>
        </w:tabs>
        <w:jc w:val="both"/>
        <w:rPr>
          <w:rFonts w:ascii="GHEA Grapalat" w:hAnsi="GHEA Grapalat" w:cs="Sylfaen"/>
          <w:sz w:val="22"/>
          <w:szCs w:val="22"/>
          <w:lang w:val="af-ZA"/>
        </w:rPr>
      </w:pPr>
    </w:p>
    <w:p w14:paraId="1F2A750F" w14:textId="77777777" w:rsidR="005B2188" w:rsidRPr="005F4C5F" w:rsidRDefault="000C1147" w:rsidP="004112CA">
      <w:pPr>
        <w:tabs>
          <w:tab w:val="left" w:pos="9356"/>
        </w:tabs>
        <w:jc w:val="both"/>
        <w:rPr>
          <w:rFonts w:ascii="GHEA Grapalat" w:hAnsi="GHEA Grapalat" w:cs="Sylfaen"/>
          <w:sz w:val="22"/>
          <w:szCs w:val="22"/>
          <w:lang w:val="af-ZA"/>
        </w:rPr>
      </w:pPr>
      <w:r w:rsidRPr="005F4C5F">
        <w:rPr>
          <w:rFonts w:ascii="GHEA Grapalat" w:hAnsi="GHEA Grapalat" w:cs="Sylfaen"/>
          <w:sz w:val="22"/>
          <w:szCs w:val="22"/>
        </w:rPr>
        <w:t>Հայտատուի</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խնդրանքով</w:t>
      </w:r>
      <w:r w:rsidR="007762EA" w:rsidRPr="005F4C5F">
        <w:rPr>
          <w:rFonts w:ascii="GHEA Grapalat" w:hAnsi="GHEA Grapalat"/>
          <w:sz w:val="22"/>
          <w:szCs w:val="22"/>
          <w:lang w:val="af-ZA"/>
        </w:rPr>
        <w:t xml:space="preserve"> </w:t>
      </w:r>
      <w:r w:rsidR="005B2188" w:rsidRPr="005F4C5F">
        <w:rPr>
          <w:rFonts w:ascii="GHEA Grapalat" w:hAnsi="GHEA Grapalat"/>
          <w:sz w:val="22"/>
          <w:szCs w:val="22"/>
        </w:rPr>
        <w:t>մենք՝</w:t>
      </w:r>
      <w:r w:rsidR="007762EA" w:rsidRPr="005F4C5F">
        <w:rPr>
          <w:rFonts w:ascii="GHEA Grapalat" w:hAnsi="GHEA Grapalat"/>
          <w:sz w:val="22"/>
          <w:szCs w:val="22"/>
          <w:lang w:val="af-ZA"/>
        </w:rPr>
        <w:t xml:space="preserve"> </w:t>
      </w:r>
      <w:r w:rsidR="005B2188" w:rsidRPr="005F4C5F">
        <w:rPr>
          <w:rFonts w:ascii="GHEA Grapalat" w:hAnsi="GHEA Grapalat"/>
          <w:color w:val="FF0000"/>
          <w:sz w:val="22"/>
          <w:szCs w:val="22"/>
          <w:lang w:val="af-ZA"/>
        </w:rPr>
        <w:t>[</w:t>
      </w:r>
      <w:r w:rsidR="005B2188" w:rsidRPr="005F4C5F">
        <w:rPr>
          <w:rFonts w:ascii="GHEA Grapalat" w:hAnsi="GHEA Grapalat" w:cs="Sylfaen"/>
          <w:i/>
          <w:color w:val="FF0000"/>
          <w:sz w:val="22"/>
          <w:szCs w:val="22"/>
        </w:rPr>
        <w:t>Բանկի</w:t>
      </w:r>
      <w:r w:rsidR="007762EA" w:rsidRPr="005F4C5F">
        <w:rPr>
          <w:rFonts w:ascii="GHEA Grapalat" w:hAnsi="GHEA Grapalat"/>
          <w:i/>
          <w:color w:val="FF0000"/>
          <w:sz w:val="22"/>
          <w:szCs w:val="22"/>
          <w:lang w:val="af-ZA"/>
        </w:rPr>
        <w:t xml:space="preserve"> </w:t>
      </w:r>
      <w:r w:rsidR="005B2188" w:rsidRPr="005F4C5F">
        <w:rPr>
          <w:rFonts w:ascii="GHEA Grapalat" w:hAnsi="GHEA Grapalat" w:cs="Sylfaen"/>
          <w:i/>
          <w:color w:val="FF0000"/>
          <w:sz w:val="22"/>
          <w:szCs w:val="22"/>
        </w:rPr>
        <w:t>անվանումը</w:t>
      </w:r>
      <w:r w:rsidR="005B2188" w:rsidRPr="005F4C5F">
        <w:rPr>
          <w:rFonts w:ascii="GHEA Grapalat" w:hAnsi="GHEA Grapalat"/>
          <w:color w:val="FF0000"/>
          <w:sz w:val="22"/>
          <w:szCs w:val="22"/>
          <w:lang w:val="af-ZA"/>
        </w:rPr>
        <w:t>],</w:t>
      </w:r>
      <w:r w:rsidR="007762EA" w:rsidRPr="005F4C5F">
        <w:rPr>
          <w:rFonts w:ascii="GHEA Grapalat" w:hAnsi="GHEA Grapalat"/>
          <w:color w:val="FF0000"/>
          <w:sz w:val="22"/>
          <w:szCs w:val="22"/>
          <w:lang w:val="af-ZA"/>
        </w:rPr>
        <w:t xml:space="preserve"> </w:t>
      </w:r>
      <w:r w:rsidR="005B2188" w:rsidRPr="005F4C5F">
        <w:rPr>
          <w:rFonts w:ascii="GHEA Grapalat" w:hAnsi="GHEA Grapalat"/>
          <w:sz w:val="22"/>
          <w:szCs w:val="22"/>
          <w:lang w:val="af-ZA"/>
        </w:rPr>
        <w:t>h</w:t>
      </w:r>
      <w:r w:rsidR="005B2188" w:rsidRPr="005F4C5F">
        <w:rPr>
          <w:rFonts w:ascii="GHEA Grapalat" w:hAnsi="GHEA Grapalat"/>
          <w:sz w:val="22"/>
          <w:szCs w:val="22"/>
        </w:rPr>
        <w:t>անդիսանալով</w:t>
      </w:r>
      <w:r w:rsidR="007762EA" w:rsidRPr="005F4C5F">
        <w:rPr>
          <w:rFonts w:ascii="GHEA Grapalat" w:hAnsi="GHEA Grapalat"/>
          <w:sz w:val="22"/>
          <w:szCs w:val="22"/>
          <w:lang w:val="af-ZA"/>
        </w:rPr>
        <w:t xml:space="preserve"> </w:t>
      </w:r>
      <w:r w:rsidR="005B2188" w:rsidRPr="005F4C5F">
        <w:rPr>
          <w:rFonts w:ascii="GHEA Grapalat" w:hAnsi="GHEA Grapalat"/>
          <w:sz w:val="22"/>
          <w:szCs w:val="22"/>
        </w:rPr>
        <w:t>երաշխավոր</w:t>
      </w:r>
      <w:r w:rsidR="005B2188"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005B2188" w:rsidRPr="005F4C5F">
        <w:rPr>
          <w:rFonts w:ascii="GHEA Grapalat" w:hAnsi="GHEA Grapalat"/>
          <w:sz w:val="22"/>
          <w:szCs w:val="22"/>
        </w:rPr>
        <w:t>սույնով</w:t>
      </w:r>
      <w:r w:rsidR="007762EA" w:rsidRPr="005F4C5F">
        <w:rPr>
          <w:rFonts w:ascii="GHEA Grapalat" w:hAnsi="GHEA Grapalat"/>
          <w:sz w:val="22"/>
          <w:szCs w:val="22"/>
          <w:lang w:val="af-ZA"/>
        </w:rPr>
        <w:t xml:space="preserve"> </w:t>
      </w:r>
      <w:r w:rsidR="005B2188" w:rsidRPr="005F4C5F">
        <w:rPr>
          <w:rFonts w:ascii="GHEA Grapalat" w:hAnsi="GHEA Grapalat"/>
          <w:sz w:val="22"/>
          <w:szCs w:val="22"/>
        </w:rPr>
        <w:t>պարտավորվում</w:t>
      </w:r>
      <w:r w:rsidR="007762EA" w:rsidRPr="005F4C5F">
        <w:rPr>
          <w:rFonts w:ascii="GHEA Grapalat" w:hAnsi="GHEA Grapalat"/>
          <w:sz w:val="22"/>
          <w:szCs w:val="22"/>
          <w:lang w:val="af-ZA"/>
        </w:rPr>
        <w:t xml:space="preserve"> </w:t>
      </w:r>
      <w:r w:rsidR="005B2188" w:rsidRPr="005F4C5F">
        <w:rPr>
          <w:rFonts w:ascii="GHEA Grapalat" w:hAnsi="GHEA Grapalat"/>
          <w:sz w:val="22"/>
          <w:szCs w:val="22"/>
        </w:rPr>
        <w:t>ենք</w:t>
      </w:r>
      <w:r w:rsidR="00F61788"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005B2188" w:rsidRPr="005F4C5F">
        <w:rPr>
          <w:rFonts w:ascii="GHEA Grapalat" w:hAnsi="GHEA Grapalat" w:cs="Sylfaen"/>
          <w:sz w:val="22"/>
          <w:szCs w:val="22"/>
        </w:rPr>
        <w:t>Շահառուի</w:t>
      </w:r>
      <w:r w:rsidR="007762EA" w:rsidRPr="005F4C5F">
        <w:rPr>
          <w:rFonts w:ascii="GHEA Grapalat" w:hAnsi="GHEA Grapalat" w:cs="Sylfaen"/>
          <w:sz w:val="22"/>
          <w:szCs w:val="22"/>
          <w:lang w:val="af-ZA"/>
        </w:rPr>
        <w:t xml:space="preserve"> </w:t>
      </w:r>
      <w:r w:rsidR="005B2188" w:rsidRPr="005F4C5F">
        <w:rPr>
          <w:rFonts w:ascii="GHEA Grapalat" w:hAnsi="GHEA Grapalat"/>
          <w:sz w:val="22"/>
          <w:szCs w:val="22"/>
        </w:rPr>
        <w:t>գրավոր</w:t>
      </w:r>
      <w:r w:rsidR="007762EA" w:rsidRPr="005F4C5F">
        <w:rPr>
          <w:rFonts w:ascii="GHEA Grapalat" w:hAnsi="GHEA Grapalat"/>
          <w:sz w:val="22"/>
          <w:szCs w:val="22"/>
          <w:lang w:val="af-ZA"/>
        </w:rPr>
        <w:t xml:space="preserve"> </w:t>
      </w:r>
      <w:r w:rsidR="005B2188" w:rsidRPr="005F4C5F">
        <w:rPr>
          <w:rFonts w:ascii="GHEA Grapalat" w:hAnsi="GHEA Grapalat"/>
          <w:sz w:val="22"/>
          <w:szCs w:val="22"/>
        </w:rPr>
        <w:t>պահանջը</w:t>
      </w:r>
      <w:r w:rsidR="007762EA" w:rsidRPr="005F4C5F">
        <w:rPr>
          <w:rFonts w:ascii="GHEA Grapalat" w:hAnsi="GHEA Grapalat"/>
          <w:sz w:val="22"/>
          <w:szCs w:val="22"/>
          <w:lang w:val="af-ZA"/>
        </w:rPr>
        <w:t xml:space="preserve"> </w:t>
      </w:r>
      <w:r w:rsidR="005B2188" w:rsidRPr="005F4C5F">
        <w:rPr>
          <w:rFonts w:ascii="GHEA Grapalat" w:hAnsi="GHEA Grapalat"/>
          <w:sz w:val="22"/>
          <w:szCs w:val="22"/>
        </w:rPr>
        <w:t>ստանալուն</w:t>
      </w:r>
      <w:r w:rsidR="007762EA" w:rsidRPr="005F4C5F">
        <w:rPr>
          <w:rFonts w:ascii="GHEA Grapalat" w:hAnsi="GHEA Grapalat"/>
          <w:sz w:val="22"/>
          <w:szCs w:val="22"/>
          <w:lang w:val="af-ZA"/>
        </w:rPr>
        <w:t xml:space="preserve"> </w:t>
      </w:r>
      <w:r w:rsidR="005B2188" w:rsidRPr="005F4C5F">
        <w:rPr>
          <w:rFonts w:ascii="GHEA Grapalat" w:hAnsi="GHEA Grapalat"/>
          <w:sz w:val="22"/>
          <w:szCs w:val="22"/>
        </w:rPr>
        <w:t>պես</w:t>
      </w:r>
      <w:r w:rsidR="00F61788"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005B2188" w:rsidRPr="005F4C5F">
        <w:rPr>
          <w:rFonts w:ascii="GHEA Grapalat" w:hAnsi="GHEA Grapalat"/>
          <w:sz w:val="22"/>
          <w:szCs w:val="22"/>
        </w:rPr>
        <w:t>անվերապահորեն</w:t>
      </w:r>
      <w:r w:rsidR="007762EA" w:rsidRPr="005F4C5F">
        <w:rPr>
          <w:rFonts w:ascii="GHEA Grapalat" w:hAnsi="GHEA Grapalat"/>
          <w:sz w:val="22"/>
          <w:szCs w:val="22"/>
          <w:lang w:val="af-ZA"/>
        </w:rPr>
        <w:t xml:space="preserve"> </w:t>
      </w:r>
      <w:r w:rsidR="005B2188" w:rsidRPr="005F4C5F">
        <w:rPr>
          <w:rFonts w:ascii="GHEA Grapalat" w:hAnsi="GHEA Grapalat"/>
          <w:sz w:val="22"/>
          <w:szCs w:val="22"/>
        </w:rPr>
        <w:t>Շահառուին</w:t>
      </w:r>
      <w:r w:rsidR="007762EA" w:rsidRPr="005F4C5F">
        <w:rPr>
          <w:rFonts w:ascii="GHEA Grapalat" w:hAnsi="GHEA Grapalat"/>
          <w:sz w:val="22"/>
          <w:szCs w:val="22"/>
          <w:lang w:val="af-ZA"/>
        </w:rPr>
        <w:t xml:space="preserve"> </w:t>
      </w:r>
      <w:r w:rsidR="005B2188" w:rsidRPr="005F4C5F">
        <w:rPr>
          <w:rFonts w:ascii="GHEA Grapalat" w:hAnsi="GHEA Grapalat"/>
          <w:sz w:val="22"/>
          <w:szCs w:val="22"/>
        </w:rPr>
        <w:t>վճարել</w:t>
      </w:r>
      <w:r w:rsidR="007762EA" w:rsidRPr="005F4C5F">
        <w:rPr>
          <w:rFonts w:ascii="GHEA Grapalat" w:hAnsi="GHEA Grapalat"/>
          <w:sz w:val="22"/>
          <w:szCs w:val="22"/>
          <w:lang w:val="af-ZA"/>
        </w:rPr>
        <w:t xml:space="preserve"> </w:t>
      </w:r>
      <w:r w:rsidR="005B2188" w:rsidRPr="005F4C5F">
        <w:rPr>
          <w:rFonts w:ascii="GHEA Grapalat" w:hAnsi="GHEA Grapalat"/>
          <w:color w:val="FF0000"/>
          <w:sz w:val="22"/>
          <w:szCs w:val="22"/>
          <w:lang w:val="af-ZA"/>
        </w:rPr>
        <w:t>[</w:t>
      </w:r>
      <w:r w:rsidR="005B2188" w:rsidRPr="005F4C5F">
        <w:rPr>
          <w:rFonts w:ascii="GHEA Grapalat" w:hAnsi="GHEA Grapalat"/>
          <w:i/>
          <w:color w:val="FF0000"/>
          <w:sz w:val="22"/>
          <w:szCs w:val="22"/>
        </w:rPr>
        <w:t>նշել</w:t>
      </w:r>
      <w:r w:rsidR="007762EA" w:rsidRPr="005F4C5F">
        <w:rPr>
          <w:rFonts w:ascii="GHEA Grapalat" w:hAnsi="GHEA Grapalat"/>
          <w:i/>
          <w:color w:val="FF0000"/>
          <w:sz w:val="22"/>
          <w:szCs w:val="22"/>
          <w:lang w:val="af-ZA"/>
        </w:rPr>
        <w:t xml:space="preserve"> </w:t>
      </w:r>
      <w:r w:rsidR="005B2188" w:rsidRPr="005F4C5F">
        <w:rPr>
          <w:rFonts w:ascii="GHEA Grapalat" w:hAnsi="GHEA Grapalat"/>
          <w:i/>
          <w:color w:val="FF0000"/>
          <w:sz w:val="22"/>
          <w:szCs w:val="22"/>
        </w:rPr>
        <w:t>գումարը</w:t>
      </w:r>
      <w:r w:rsidR="007762EA" w:rsidRPr="005F4C5F">
        <w:rPr>
          <w:rFonts w:ascii="GHEA Grapalat" w:hAnsi="GHEA Grapalat"/>
          <w:i/>
          <w:color w:val="FF0000"/>
          <w:sz w:val="22"/>
          <w:szCs w:val="22"/>
          <w:lang w:val="af-ZA"/>
        </w:rPr>
        <w:t xml:space="preserve"> </w:t>
      </w:r>
      <w:r w:rsidR="005B2188" w:rsidRPr="005F4C5F">
        <w:rPr>
          <w:rFonts w:ascii="GHEA Grapalat" w:hAnsi="GHEA Grapalat"/>
          <w:i/>
          <w:color w:val="FF0000"/>
          <w:sz w:val="22"/>
          <w:szCs w:val="22"/>
        </w:rPr>
        <w:t>բառերով</w:t>
      </w:r>
      <w:r w:rsidR="007762EA" w:rsidRPr="005F4C5F">
        <w:rPr>
          <w:rFonts w:ascii="GHEA Grapalat" w:hAnsi="GHEA Grapalat"/>
          <w:i/>
          <w:color w:val="FF0000"/>
          <w:sz w:val="22"/>
          <w:szCs w:val="22"/>
          <w:lang w:val="af-ZA"/>
        </w:rPr>
        <w:t xml:space="preserve"> </w:t>
      </w:r>
      <w:r w:rsidR="005B2188" w:rsidRPr="005F4C5F">
        <w:rPr>
          <w:rFonts w:ascii="GHEA Grapalat" w:hAnsi="GHEA Grapalat"/>
          <w:i/>
          <w:color w:val="FF0000"/>
          <w:sz w:val="22"/>
          <w:szCs w:val="22"/>
        </w:rPr>
        <w:t>և</w:t>
      </w:r>
      <w:r w:rsidR="007762EA" w:rsidRPr="005F4C5F">
        <w:rPr>
          <w:rFonts w:ascii="GHEA Grapalat" w:hAnsi="GHEA Grapalat"/>
          <w:i/>
          <w:color w:val="FF0000"/>
          <w:sz w:val="22"/>
          <w:szCs w:val="22"/>
          <w:lang w:val="af-ZA"/>
        </w:rPr>
        <w:t xml:space="preserve"> </w:t>
      </w:r>
      <w:r w:rsidR="005B2188" w:rsidRPr="005F4C5F">
        <w:rPr>
          <w:rFonts w:ascii="GHEA Grapalat" w:hAnsi="GHEA Grapalat"/>
          <w:i/>
          <w:color w:val="FF0000"/>
          <w:sz w:val="22"/>
          <w:szCs w:val="22"/>
        </w:rPr>
        <w:t>թվերով</w:t>
      </w:r>
      <w:r w:rsidR="005B2188" w:rsidRPr="005F4C5F">
        <w:rPr>
          <w:rFonts w:ascii="GHEA Grapalat" w:hAnsi="GHEA Grapalat"/>
          <w:color w:val="FF0000"/>
          <w:sz w:val="22"/>
          <w:szCs w:val="22"/>
          <w:lang w:val="af-ZA"/>
        </w:rPr>
        <w:t>]</w:t>
      </w:r>
      <w:r w:rsidR="005B2188" w:rsidRPr="005F4C5F">
        <w:rPr>
          <w:rStyle w:val="FootnoteReference"/>
          <w:rFonts w:ascii="GHEA Grapalat" w:hAnsi="GHEA Grapalat" w:cs="Arial"/>
          <w:color w:val="FF0000"/>
          <w:sz w:val="22"/>
          <w:szCs w:val="22"/>
          <w:lang w:val="af-ZA"/>
        </w:rPr>
        <w:footnoteReference w:customMarkFollows="1" w:id="26"/>
        <w:t>1</w:t>
      </w:r>
      <w:r w:rsidR="007762EA" w:rsidRPr="005F4C5F">
        <w:rPr>
          <w:rFonts w:ascii="GHEA Grapalat" w:hAnsi="GHEA Grapalat"/>
          <w:color w:val="FF0000"/>
          <w:sz w:val="22"/>
          <w:szCs w:val="22"/>
          <w:lang w:val="af-ZA"/>
        </w:rPr>
        <w:t xml:space="preserve"> </w:t>
      </w:r>
      <w:r w:rsidR="005B2188" w:rsidRPr="005F4C5F">
        <w:rPr>
          <w:rFonts w:ascii="GHEA Grapalat" w:hAnsi="GHEA Grapalat" w:cs="Sylfaen"/>
          <w:sz w:val="22"/>
          <w:szCs w:val="22"/>
        </w:rPr>
        <w:t>չգերազանցող</w:t>
      </w:r>
      <w:r w:rsidR="007762EA" w:rsidRPr="005F4C5F">
        <w:rPr>
          <w:rFonts w:ascii="GHEA Grapalat" w:hAnsi="GHEA Grapalat"/>
          <w:sz w:val="22"/>
          <w:szCs w:val="22"/>
          <w:lang w:val="af-ZA"/>
        </w:rPr>
        <w:t xml:space="preserve"> </w:t>
      </w:r>
      <w:r w:rsidR="005B2188" w:rsidRPr="005F4C5F">
        <w:rPr>
          <w:rFonts w:ascii="GHEA Grapalat" w:hAnsi="GHEA Grapalat" w:cs="Sylfaen"/>
          <w:sz w:val="22"/>
          <w:szCs w:val="22"/>
        </w:rPr>
        <w:t>գումար</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այն</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արժույթով</w:t>
      </w:r>
      <w:r w:rsidR="005B2188"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որով</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ենթակա</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է</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վճարման</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Պայմանագրի</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գինը</w:t>
      </w:r>
      <w:r w:rsidR="005B2188"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Պահանջում</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կամ</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դրան</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ուղեկցող</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առանձին</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ստորագրված</w:t>
      </w:r>
      <w:r w:rsidR="007762EA" w:rsidRPr="005F4C5F">
        <w:rPr>
          <w:rFonts w:ascii="GHEA Grapalat" w:hAnsi="GHEA Grapalat" w:cs="Sylfaen"/>
          <w:sz w:val="22"/>
          <w:szCs w:val="22"/>
          <w:lang w:val="af-ZA"/>
        </w:rPr>
        <w:t xml:space="preserve"> </w:t>
      </w:r>
      <w:r w:rsidR="00D606BC" w:rsidRPr="005F4C5F">
        <w:rPr>
          <w:rFonts w:ascii="GHEA Grapalat" w:hAnsi="GHEA Grapalat" w:cs="Sylfaen"/>
          <w:sz w:val="22"/>
          <w:szCs w:val="22"/>
        </w:rPr>
        <w:t>փաստաթղթում</w:t>
      </w:r>
      <w:r w:rsidR="007762EA" w:rsidRPr="005F4C5F">
        <w:rPr>
          <w:rFonts w:ascii="GHEA Grapalat" w:hAnsi="GHEA Grapalat" w:cs="Sylfaen"/>
          <w:sz w:val="22"/>
          <w:szCs w:val="22"/>
          <w:lang w:val="af-ZA"/>
        </w:rPr>
        <w:t xml:space="preserve"> </w:t>
      </w:r>
      <w:r w:rsidR="002B5C83" w:rsidRPr="005F4C5F">
        <w:rPr>
          <w:rFonts w:ascii="GHEA Grapalat" w:hAnsi="GHEA Grapalat" w:cs="Sylfaen"/>
          <w:sz w:val="22"/>
          <w:szCs w:val="22"/>
        </w:rPr>
        <w:t>կ</w:t>
      </w:r>
      <w:r w:rsidR="005B2188" w:rsidRPr="005F4C5F">
        <w:rPr>
          <w:rFonts w:ascii="GHEA Grapalat" w:hAnsi="GHEA Grapalat" w:cs="Sylfaen"/>
          <w:sz w:val="22"/>
          <w:szCs w:val="22"/>
        </w:rPr>
        <w:t>նշվի</w:t>
      </w:r>
      <w:r w:rsidR="005B2188"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որ</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Հայտատուն</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խախտել</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է</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իր</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պայմանագրային</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պարտավորություն</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lang w:val="af-ZA"/>
        </w:rPr>
        <w:t>(</w:t>
      </w:r>
      <w:r w:rsidR="005B2188" w:rsidRPr="005F4C5F">
        <w:rPr>
          <w:rFonts w:ascii="GHEA Grapalat" w:hAnsi="GHEA Grapalat" w:cs="Sylfaen"/>
          <w:sz w:val="22"/>
          <w:szCs w:val="22"/>
        </w:rPr>
        <w:t>ները</w:t>
      </w:r>
      <w:r w:rsidR="005B2188" w:rsidRPr="005F4C5F">
        <w:rPr>
          <w:rFonts w:ascii="GHEA Grapalat" w:hAnsi="GHEA Grapalat" w:cs="Sylfaen"/>
          <w:sz w:val="22"/>
          <w:szCs w:val="22"/>
          <w:lang w:val="af-ZA"/>
        </w:rPr>
        <w:t>)</w:t>
      </w:r>
      <w:r w:rsidR="00D606BC"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00D606BC" w:rsidRPr="005F4C5F">
        <w:rPr>
          <w:rFonts w:ascii="GHEA Grapalat" w:hAnsi="GHEA Grapalat" w:cs="Sylfaen"/>
          <w:sz w:val="22"/>
          <w:szCs w:val="22"/>
        </w:rPr>
        <w:t>Շահառուից</w:t>
      </w:r>
      <w:r w:rsidR="007762EA" w:rsidRPr="005F4C5F">
        <w:rPr>
          <w:rFonts w:ascii="GHEA Grapalat" w:hAnsi="GHEA Grapalat" w:cs="Sylfaen"/>
          <w:sz w:val="22"/>
          <w:szCs w:val="22"/>
          <w:lang w:val="af-ZA"/>
        </w:rPr>
        <w:t xml:space="preserve"> </w:t>
      </w:r>
      <w:r w:rsidR="00D606BC" w:rsidRPr="005F4C5F">
        <w:rPr>
          <w:rFonts w:ascii="GHEA Grapalat" w:hAnsi="GHEA Grapalat" w:cs="Sylfaen"/>
          <w:sz w:val="22"/>
          <w:szCs w:val="22"/>
        </w:rPr>
        <w:t>չի</w:t>
      </w:r>
      <w:r w:rsidR="007762EA" w:rsidRPr="005F4C5F">
        <w:rPr>
          <w:rFonts w:ascii="GHEA Grapalat" w:hAnsi="GHEA Grapalat" w:cs="Sylfaen"/>
          <w:sz w:val="22"/>
          <w:szCs w:val="22"/>
          <w:lang w:val="af-ZA"/>
        </w:rPr>
        <w:t xml:space="preserve"> </w:t>
      </w:r>
      <w:r w:rsidR="00D606BC" w:rsidRPr="005F4C5F">
        <w:rPr>
          <w:rFonts w:ascii="GHEA Grapalat" w:hAnsi="GHEA Grapalat" w:cs="Sylfaen"/>
          <w:sz w:val="22"/>
          <w:szCs w:val="22"/>
        </w:rPr>
        <w:t>պահանջվում</w:t>
      </w:r>
      <w:r w:rsidR="007762EA" w:rsidRPr="005F4C5F">
        <w:rPr>
          <w:rFonts w:ascii="GHEA Grapalat" w:hAnsi="GHEA Grapalat" w:cs="Sylfaen"/>
          <w:sz w:val="22"/>
          <w:szCs w:val="22"/>
          <w:lang w:val="af-ZA"/>
        </w:rPr>
        <w:t xml:space="preserve"> </w:t>
      </w:r>
      <w:r w:rsidR="00D606BC" w:rsidRPr="005F4C5F">
        <w:rPr>
          <w:rFonts w:ascii="GHEA Grapalat" w:hAnsi="GHEA Grapalat" w:cs="Sylfaen"/>
          <w:sz w:val="22"/>
          <w:szCs w:val="22"/>
        </w:rPr>
        <w:t>բերել</w:t>
      </w:r>
      <w:r w:rsidR="007762EA" w:rsidRPr="005F4C5F">
        <w:rPr>
          <w:rFonts w:ascii="GHEA Grapalat" w:hAnsi="GHEA Grapalat" w:cs="Sylfaen"/>
          <w:sz w:val="22"/>
          <w:szCs w:val="22"/>
          <w:lang w:val="af-ZA"/>
        </w:rPr>
        <w:t xml:space="preserve"> </w:t>
      </w:r>
      <w:r w:rsidR="00D606BC" w:rsidRPr="005F4C5F">
        <w:rPr>
          <w:rFonts w:ascii="GHEA Grapalat" w:hAnsi="GHEA Grapalat" w:cs="Sylfaen"/>
          <w:sz w:val="22"/>
          <w:szCs w:val="22"/>
        </w:rPr>
        <w:t>դրա</w:t>
      </w:r>
      <w:r w:rsidR="007762EA" w:rsidRPr="005F4C5F">
        <w:rPr>
          <w:rFonts w:ascii="GHEA Grapalat" w:hAnsi="GHEA Grapalat" w:cs="Sylfaen"/>
          <w:sz w:val="22"/>
          <w:szCs w:val="22"/>
          <w:lang w:val="af-ZA"/>
        </w:rPr>
        <w:t xml:space="preserve"> </w:t>
      </w:r>
      <w:r w:rsidR="00D606BC" w:rsidRPr="005F4C5F">
        <w:rPr>
          <w:rFonts w:ascii="GHEA Grapalat" w:hAnsi="GHEA Grapalat" w:cs="Sylfaen"/>
          <w:sz w:val="22"/>
          <w:szCs w:val="22"/>
        </w:rPr>
        <w:t>ապացույցները</w:t>
      </w:r>
      <w:r w:rsidR="007762EA" w:rsidRPr="005F4C5F">
        <w:rPr>
          <w:rFonts w:ascii="GHEA Grapalat" w:hAnsi="GHEA Grapalat" w:cs="Sylfaen"/>
          <w:sz w:val="22"/>
          <w:szCs w:val="22"/>
          <w:lang w:val="af-ZA"/>
        </w:rPr>
        <w:t xml:space="preserve"> </w:t>
      </w:r>
      <w:r w:rsidR="00D606BC" w:rsidRPr="005F4C5F">
        <w:rPr>
          <w:rFonts w:ascii="GHEA Grapalat" w:hAnsi="GHEA Grapalat" w:cs="Sylfaen"/>
          <w:sz w:val="22"/>
          <w:szCs w:val="22"/>
        </w:rPr>
        <w:t>կամ</w:t>
      </w:r>
      <w:r w:rsidR="007762EA" w:rsidRPr="005F4C5F">
        <w:rPr>
          <w:rFonts w:ascii="GHEA Grapalat" w:hAnsi="GHEA Grapalat" w:cs="Sylfaen"/>
          <w:sz w:val="22"/>
          <w:szCs w:val="22"/>
          <w:lang w:val="af-ZA"/>
        </w:rPr>
        <w:t xml:space="preserve"> </w:t>
      </w:r>
      <w:r w:rsidR="00D606BC" w:rsidRPr="005F4C5F">
        <w:rPr>
          <w:rFonts w:ascii="GHEA Grapalat" w:hAnsi="GHEA Grapalat" w:cs="Sylfaen"/>
          <w:sz w:val="22"/>
          <w:szCs w:val="22"/>
        </w:rPr>
        <w:t>պահանջված</w:t>
      </w:r>
      <w:r w:rsidR="007762EA" w:rsidRPr="005F4C5F">
        <w:rPr>
          <w:rFonts w:ascii="GHEA Grapalat" w:hAnsi="GHEA Grapalat" w:cs="Sylfaen"/>
          <w:sz w:val="22"/>
          <w:szCs w:val="22"/>
          <w:lang w:val="af-ZA"/>
        </w:rPr>
        <w:t xml:space="preserve"> </w:t>
      </w:r>
      <w:r w:rsidR="00D606BC" w:rsidRPr="005F4C5F">
        <w:rPr>
          <w:rFonts w:ascii="GHEA Grapalat" w:hAnsi="GHEA Grapalat" w:cs="Sylfaen"/>
          <w:sz w:val="22"/>
          <w:szCs w:val="22"/>
        </w:rPr>
        <w:t>գումարի</w:t>
      </w:r>
      <w:r w:rsidR="007762EA" w:rsidRPr="005F4C5F">
        <w:rPr>
          <w:rFonts w:ascii="GHEA Grapalat" w:hAnsi="GHEA Grapalat" w:cs="Sylfaen"/>
          <w:sz w:val="22"/>
          <w:szCs w:val="22"/>
          <w:lang w:val="af-ZA"/>
        </w:rPr>
        <w:t xml:space="preserve"> </w:t>
      </w:r>
      <w:r w:rsidR="00D606BC" w:rsidRPr="005F4C5F">
        <w:rPr>
          <w:rFonts w:ascii="GHEA Grapalat" w:hAnsi="GHEA Grapalat" w:cs="Sylfaen"/>
          <w:sz w:val="22"/>
          <w:szCs w:val="22"/>
        </w:rPr>
        <w:t>հիմնավորումները</w:t>
      </w:r>
      <w:r w:rsidR="00D606BC"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p>
    <w:p w14:paraId="0C401E25" w14:textId="77777777" w:rsidR="00631D3B" w:rsidRPr="005F4C5F" w:rsidRDefault="00631D3B" w:rsidP="004112CA">
      <w:pPr>
        <w:tabs>
          <w:tab w:val="left" w:pos="9356"/>
        </w:tabs>
        <w:jc w:val="both"/>
        <w:rPr>
          <w:rFonts w:ascii="GHEA Grapalat" w:hAnsi="GHEA Grapalat" w:cs="Sylfaen"/>
          <w:sz w:val="22"/>
          <w:szCs w:val="22"/>
          <w:lang w:val="af-ZA"/>
        </w:rPr>
      </w:pPr>
    </w:p>
    <w:p w14:paraId="3AD98383" w14:textId="77777777" w:rsidR="00D606BC" w:rsidRPr="005F4C5F" w:rsidRDefault="00D606BC" w:rsidP="004112CA">
      <w:pPr>
        <w:tabs>
          <w:tab w:val="left" w:pos="9356"/>
        </w:tabs>
        <w:jc w:val="both"/>
        <w:rPr>
          <w:rFonts w:ascii="GHEA Grapalat" w:hAnsi="GHEA Grapalat"/>
          <w:sz w:val="22"/>
          <w:szCs w:val="22"/>
          <w:lang w:val="af-ZA"/>
        </w:rPr>
      </w:pPr>
      <w:r w:rsidRPr="005F4C5F">
        <w:rPr>
          <w:rFonts w:ascii="GHEA Grapalat" w:hAnsi="GHEA Grapalat" w:cs="Sylfaen"/>
          <w:sz w:val="22"/>
          <w:szCs w:val="22"/>
        </w:rPr>
        <w:t>Սույն</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երաշխիքը</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վավեր</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է</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մինչև</w:t>
      </w:r>
      <w:r w:rsidR="007762EA" w:rsidRPr="005F4C5F">
        <w:rPr>
          <w:rFonts w:ascii="GHEA Grapalat" w:hAnsi="GHEA Grapalat" w:cs="Sylfaen"/>
          <w:sz w:val="22"/>
          <w:szCs w:val="22"/>
          <w:lang w:val="af-ZA"/>
        </w:rPr>
        <w:t xml:space="preserve"> </w:t>
      </w:r>
      <w:r w:rsidRPr="005F4C5F">
        <w:rPr>
          <w:rFonts w:ascii="GHEA Grapalat" w:hAnsi="GHEA Grapalat"/>
          <w:i/>
          <w:color w:val="FF0000"/>
          <w:sz w:val="22"/>
          <w:szCs w:val="22"/>
          <w:lang w:val="af-ZA"/>
        </w:rPr>
        <w:t>[</w:t>
      </w:r>
      <w:r w:rsidRPr="005F4C5F">
        <w:rPr>
          <w:rFonts w:ascii="GHEA Grapalat" w:hAnsi="GHEA Grapalat" w:cs="Sylfaen"/>
          <w:i/>
          <w:color w:val="FF0000"/>
          <w:sz w:val="22"/>
          <w:szCs w:val="22"/>
        </w:rPr>
        <w:t>ամսաթիվ</w:t>
      </w:r>
      <w:r w:rsidRPr="005F4C5F">
        <w:rPr>
          <w:rFonts w:ascii="GHEA Grapalat" w:hAnsi="GHEA Grapalat"/>
          <w:i/>
          <w:color w:val="FF0000"/>
          <w:sz w:val="22"/>
          <w:szCs w:val="22"/>
          <w:lang w:val="af-ZA"/>
        </w:rPr>
        <w:t>]</w:t>
      </w:r>
      <w:r w:rsidR="007762EA" w:rsidRPr="005F4C5F">
        <w:rPr>
          <w:rFonts w:ascii="GHEA Grapalat" w:hAnsi="GHEA Grapalat"/>
          <w:color w:val="FF0000"/>
          <w:sz w:val="22"/>
          <w:szCs w:val="22"/>
          <w:lang w:val="af-ZA"/>
        </w:rPr>
        <w:t xml:space="preserve"> </w:t>
      </w:r>
      <w:r w:rsidRPr="005F4C5F">
        <w:rPr>
          <w:rStyle w:val="FootnoteReference"/>
          <w:rFonts w:ascii="GHEA Grapalat" w:hAnsi="GHEA Grapalat" w:cs="Arial"/>
          <w:sz w:val="22"/>
          <w:szCs w:val="22"/>
          <w:lang w:val="af-ZA"/>
        </w:rPr>
        <w:footnoteReference w:customMarkFollows="1" w:id="27"/>
        <w:t>2</w:t>
      </w:r>
      <w:r w:rsidRPr="005F4C5F">
        <w:rPr>
          <w:rFonts w:ascii="GHEA Grapalat" w:hAnsi="GHEA Grapalat" w:cs="Arial"/>
          <w:sz w:val="22"/>
          <w:szCs w:val="22"/>
          <w:lang w:val="af-ZA"/>
        </w:rPr>
        <w:t>,</w:t>
      </w:r>
      <w:r w:rsidR="007762EA" w:rsidRPr="005F4C5F">
        <w:rPr>
          <w:rFonts w:ascii="GHEA Grapalat" w:hAnsi="GHEA Grapalat"/>
          <w:sz w:val="22"/>
          <w:szCs w:val="22"/>
          <w:lang w:val="af-ZA"/>
        </w:rPr>
        <w:t xml:space="preserve"> </w:t>
      </w:r>
      <w:r w:rsidRPr="005F4C5F">
        <w:rPr>
          <w:rFonts w:ascii="GHEA Grapalat" w:hAnsi="GHEA Grapalat"/>
          <w:sz w:val="22"/>
          <w:szCs w:val="22"/>
        </w:rPr>
        <w:t>և</w:t>
      </w:r>
      <w:r w:rsidR="007762EA" w:rsidRPr="005F4C5F">
        <w:rPr>
          <w:rFonts w:ascii="GHEA Grapalat" w:hAnsi="GHEA Grapalat"/>
          <w:sz w:val="22"/>
          <w:szCs w:val="22"/>
          <w:lang w:val="af-ZA"/>
        </w:rPr>
        <w:t xml:space="preserve"> </w:t>
      </w:r>
      <w:r w:rsidRPr="005F4C5F">
        <w:rPr>
          <w:rFonts w:ascii="GHEA Grapalat" w:hAnsi="GHEA Grapalat"/>
          <w:sz w:val="22"/>
          <w:szCs w:val="22"/>
        </w:rPr>
        <w:t>դրա</w:t>
      </w:r>
      <w:r w:rsidR="007762EA" w:rsidRPr="005F4C5F">
        <w:rPr>
          <w:rFonts w:ascii="GHEA Grapalat" w:hAnsi="GHEA Grapalat"/>
          <w:sz w:val="22"/>
          <w:szCs w:val="22"/>
          <w:lang w:val="af-ZA"/>
        </w:rPr>
        <w:t xml:space="preserve"> </w:t>
      </w:r>
      <w:r w:rsidRPr="005F4C5F">
        <w:rPr>
          <w:rFonts w:ascii="GHEA Grapalat" w:hAnsi="GHEA Grapalat"/>
          <w:sz w:val="22"/>
          <w:szCs w:val="22"/>
        </w:rPr>
        <w:t>շրջանակներում</w:t>
      </w:r>
      <w:r w:rsidR="007762EA" w:rsidRPr="005F4C5F">
        <w:rPr>
          <w:rFonts w:ascii="GHEA Grapalat" w:hAnsi="GHEA Grapalat"/>
          <w:sz w:val="22"/>
          <w:szCs w:val="22"/>
          <w:lang w:val="af-ZA"/>
        </w:rPr>
        <w:t xml:space="preserve"> </w:t>
      </w:r>
      <w:r w:rsidRPr="005F4C5F">
        <w:rPr>
          <w:rFonts w:ascii="GHEA Grapalat" w:hAnsi="GHEA Grapalat"/>
          <w:sz w:val="22"/>
          <w:szCs w:val="22"/>
        </w:rPr>
        <w:t>ցանկացած</w:t>
      </w:r>
      <w:r w:rsidR="007762EA" w:rsidRPr="005F4C5F">
        <w:rPr>
          <w:rFonts w:ascii="GHEA Grapalat" w:hAnsi="GHEA Grapalat"/>
          <w:sz w:val="22"/>
          <w:szCs w:val="22"/>
          <w:lang w:val="af-ZA"/>
        </w:rPr>
        <w:t xml:space="preserve"> </w:t>
      </w:r>
      <w:r w:rsidRPr="005F4C5F">
        <w:rPr>
          <w:rFonts w:ascii="GHEA Grapalat" w:hAnsi="GHEA Grapalat"/>
          <w:sz w:val="22"/>
          <w:szCs w:val="22"/>
        </w:rPr>
        <w:t>վճարման</w:t>
      </w:r>
      <w:r w:rsidR="007762EA" w:rsidRPr="005F4C5F">
        <w:rPr>
          <w:rFonts w:ascii="GHEA Grapalat" w:hAnsi="GHEA Grapalat"/>
          <w:sz w:val="22"/>
          <w:szCs w:val="22"/>
          <w:lang w:val="af-ZA"/>
        </w:rPr>
        <w:t xml:space="preserve"> </w:t>
      </w:r>
      <w:r w:rsidRPr="005F4C5F">
        <w:rPr>
          <w:rFonts w:ascii="GHEA Grapalat" w:hAnsi="GHEA Grapalat"/>
          <w:sz w:val="22"/>
          <w:szCs w:val="22"/>
        </w:rPr>
        <w:t>պահանջ</w:t>
      </w:r>
      <w:r w:rsidR="007762EA" w:rsidRPr="005F4C5F">
        <w:rPr>
          <w:rFonts w:ascii="GHEA Grapalat" w:hAnsi="GHEA Grapalat"/>
          <w:sz w:val="22"/>
          <w:szCs w:val="22"/>
          <w:lang w:val="af-ZA"/>
        </w:rPr>
        <w:t xml:space="preserve"> </w:t>
      </w:r>
      <w:r w:rsidRPr="005F4C5F">
        <w:rPr>
          <w:rFonts w:ascii="GHEA Grapalat" w:hAnsi="GHEA Grapalat"/>
          <w:sz w:val="22"/>
          <w:szCs w:val="22"/>
        </w:rPr>
        <w:t>պետք</w:t>
      </w:r>
      <w:r w:rsidR="007762EA" w:rsidRPr="005F4C5F">
        <w:rPr>
          <w:rFonts w:ascii="GHEA Grapalat" w:hAnsi="GHEA Grapalat"/>
          <w:sz w:val="22"/>
          <w:szCs w:val="22"/>
          <w:lang w:val="af-ZA"/>
        </w:rPr>
        <w:t xml:space="preserve"> </w:t>
      </w:r>
      <w:r w:rsidRPr="005F4C5F">
        <w:rPr>
          <w:rFonts w:ascii="GHEA Grapalat" w:hAnsi="GHEA Grapalat"/>
          <w:sz w:val="22"/>
          <w:szCs w:val="22"/>
        </w:rPr>
        <w:t>է</w:t>
      </w:r>
      <w:r w:rsidR="007762EA" w:rsidRPr="005F4C5F">
        <w:rPr>
          <w:rFonts w:ascii="GHEA Grapalat" w:hAnsi="GHEA Grapalat"/>
          <w:sz w:val="22"/>
          <w:szCs w:val="22"/>
          <w:lang w:val="af-ZA"/>
        </w:rPr>
        <w:t xml:space="preserve"> </w:t>
      </w:r>
      <w:r w:rsidRPr="005F4C5F">
        <w:rPr>
          <w:rFonts w:ascii="GHEA Grapalat" w:hAnsi="GHEA Grapalat"/>
          <w:sz w:val="22"/>
          <w:szCs w:val="22"/>
        </w:rPr>
        <w:t>ներկայացվի</w:t>
      </w:r>
      <w:r w:rsidR="007762EA" w:rsidRPr="005F4C5F">
        <w:rPr>
          <w:rFonts w:ascii="GHEA Grapalat" w:hAnsi="GHEA Grapalat"/>
          <w:sz w:val="22"/>
          <w:szCs w:val="22"/>
          <w:lang w:val="af-ZA"/>
        </w:rPr>
        <w:t xml:space="preserve"> </w:t>
      </w:r>
      <w:r w:rsidRPr="005F4C5F">
        <w:rPr>
          <w:rFonts w:ascii="GHEA Grapalat" w:hAnsi="GHEA Grapalat"/>
          <w:sz w:val="22"/>
          <w:szCs w:val="22"/>
        </w:rPr>
        <w:t>վավերության</w:t>
      </w:r>
      <w:r w:rsidR="007762EA" w:rsidRPr="005F4C5F">
        <w:rPr>
          <w:rFonts w:ascii="GHEA Grapalat" w:hAnsi="GHEA Grapalat"/>
          <w:sz w:val="22"/>
          <w:szCs w:val="22"/>
          <w:lang w:val="af-ZA"/>
        </w:rPr>
        <w:t xml:space="preserve"> </w:t>
      </w:r>
      <w:r w:rsidRPr="005F4C5F">
        <w:rPr>
          <w:rFonts w:ascii="GHEA Grapalat" w:hAnsi="GHEA Grapalat"/>
          <w:sz w:val="22"/>
          <w:szCs w:val="22"/>
        </w:rPr>
        <w:t>ժամկետի</w:t>
      </w:r>
      <w:r w:rsidR="007762EA" w:rsidRPr="005F4C5F">
        <w:rPr>
          <w:rFonts w:ascii="GHEA Grapalat" w:hAnsi="GHEA Grapalat"/>
          <w:sz w:val="22"/>
          <w:szCs w:val="22"/>
          <w:lang w:val="af-ZA"/>
        </w:rPr>
        <w:t xml:space="preserve"> </w:t>
      </w:r>
      <w:r w:rsidRPr="005F4C5F">
        <w:rPr>
          <w:rFonts w:ascii="GHEA Grapalat" w:hAnsi="GHEA Grapalat"/>
          <w:sz w:val="22"/>
          <w:szCs w:val="22"/>
        </w:rPr>
        <w:t>ավարտից</w:t>
      </w:r>
      <w:r w:rsidR="007762EA" w:rsidRPr="005F4C5F">
        <w:rPr>
          <w:rFonts w:ascii="GHEA Grapalat" w:hAnsi="GHEA Grapalat"/>
          <w:sz w:val="22"/>
          <w:szCs w:val="22"/>
          <w:lang w:val="af-ZA"/>
        </w:rPr>
        <w:t xml:space="preserve"> </w:t>
      </w:r>
      <w:r w:rsidRPr="005F4C5F">
        <w:rPr>
          <w:rFonts w:ascii="GHEA Grapalat" w:hAnsi="GHEA Grapalat"/>
          <w:sz w:val="22"/>
          <w:szCs w:val="22"/>
        </w:rPr>
        <w:t>ոչ</w:t>
      </w:r>
      <w:r w:rsidR="007762EA" w:rsidRPr="005F4C5F">
        <w:rPr>
          <w:rFonts w:ascii="GHEA Grapalat" w:hAnsi="GHEA Grapalat"/>
          <w:sz w:val="22"/>
          <w:szCs w:val="22"/>
          <w:lang w:val="af-ZA"/>
        </w:rPr>
        <w:t xml:space="preserve"> </w:t>
      </w:r>
      <w:r w:rsidRPr="005F4C5F">
        <w:rPr>
          <w:rFonts w:ascii="GHEA Grapalat" w:hAnsi="GHEA Grapalat"/>
          <w:sz w:val="22"/>
          <w:szCs w:val="22"/>
        </w:rPr>
        <w:t>ուշ</w:t>
      </w:r>
      <w:r w:rsidRPr="005F4C5F">
        <w:rPr>
          <w:rFonts w:ascii="GHEA Grapalat" w:hAnsi="GHEA Grapalat"/>
          <w:sz w:val="22"/>
          <w:szCs w:val="22"/>
          <w:lang w:val="af-ZA"/>
        </w:rPr>
        <w:t>:</w:t>
      </w:r>
    </w:p>
    <w:p w14:paraId="12D11BC7" w14:textId="77777777" w:rsidR="00631D3B" w:rsidRPr="005F4C5F" w:rsidRDefault="00631D3B" w:rsidP="004112CA">
      <w:pPr>
        <w:pStyle w:val="NormalWeb"/>
        <w:spacing w:before="0" w:beforeAutospacing="0" w:after="0" w:afterAutospacing="0"/>
        <w:jc w:val="both"/>
        <w:rPr>
          <w:rFonts w:ascii="GHEA Grapalat" w:hAnsi="GHEA Grapalat"/>
          <w:sz w:val="22"/>
          <w:szCs w:val="22"/>
          <w:lang w:val="hy-AM"/>
        </w:rPr>
      </w:pPr>
    </w:p>
    <w:p w14:paraId="459701DF" w14:textId="77777777" w:rsidR="00EC100C" w:rsidRPr="005F4C5F" w:rsidRDefault="00EC100C" w:rsidP="004112CA">
      <w:pPr>
        <w:pStyle w:val="NormalWeb"/>
        <w:spacing w:before="0" w:beforeAutospacing="0" w:after="0" w:afterAutospacing="0"/>
        <w:jc w:val="both"/>
        <w:rPr>
          <w:rFonts w:ascii="GHEA Grapalat" w:hAnsi="GHEA Grapalat"/>
          <w:sz w:val="22"/>
          <w:szCs w:val="22"/>
          <w:lang w:val="hy-AM"/>
        </w:rPr>
      </w:pPr>
      <w:r w:rsidRPr="005F4C5F">
        <w:rPr>
          <w:rFonts w:ascii="GHEA Grapalat" w:hAnsi="GHEA Grapalat"/>
          <w:sz w:val="22"/>
          <w:szCs w:val="22"/>
          <w:lang w:val="hy-AM"/>
        </w:rPr>
        <w:t>Սույն երաշխիքը կարգավորվում է «The Uniform Rules fo Demand Guarantees (URDG), վերանայված 2010, ICC Publication No. 758»-ի դրույթների և պահանջների համաձայն</w:t>
      </w:r>
      <w:r w:rsidRPr="005F4C5F">
        <w:rPr>
          <w:rFonts w:ascii="GHEA Grapalat" w:hAnsi="GHEA Grapalat"/>
          <w:sz w:val="22"/>
          <w:szCs w:val="22"/>
          <w:lang w:val="af-ZA"/>
        </w:rPr>
        <w:t xml:space="preserve">, </w:t>
      </w:r>
      <w:r w:rsidRPr="005F4C5F">
        <w:rPr>
          <w:rFonts w:ascii="GHEA Grapalat" w:hAnsi="GHEA Grapalat"/>
          <w:sz w:val="22"/>
          <w:szCs w:val="22"/>
          <w:lang w:val="hy-AM"/>
        </w:rPr>
        <w:t>բացառությամբ</w:t>
      </w:r>
      <w:r w:rsidRPr="005F4C5F">
        <w:rPr>
          <w:rFonts w:ascii="GHEA Grapalat" w:hAnsi="GHEA Grapalat"/>
          <w:sz w:val="22"/>
          <w:szCs w:val="22"/>
          <w:lang w:val="af-ZA"/>
        </w:rPr>
        <w:t xml:space="preserve"> 15(</w:t>
      </w:r>
      <w:r w:rsidRPr="005F4C5F">
        <w:rPr>
          <w:rFonts w:ascii="GHEA Grapalat" w:hAnsi="GHEA Grapalat"/>
          <w:sz w:val="22"/>
          <w:szCs w:val="22"/>
          <w:lang w:val="hy-AM"/>
        </w:rPr>
        <w:t>ա</w:t>
      </w:r>
      <w:r w:rsidRPr="005F4C5F">
        <w:rPr>
          <w:rFonts w:ascii="GHEA Grapalat" w:hAnsi="GHEA Grapalat"/>
          <w:sz w:val="22"/>
          <w:szCs w:val="22"/>
          <w:lang w:val="af-ZA"/>
        </w:rPr>
        <w:t xml:space="preserve">) </w:t>
      </w:r>
      <w:r w:rsidRPr="005F4C5F">
        <w:rPr>
          <w:rFonts w:ascii="GHEA Grapalat" w:hAnsi="GHEA Grapalat"/>
          <w:sz w:val="22"/>
          <w:szCs w:val="22"/>
          <w:lang w:val="hy-AM"/>
        </w:rPr>
        <w:t>հոդված</w:t>
      </w:r>
      <w:r w:rsidRPr="005F4C5F">
        <w:rPr>
          <w:rFonts w:ascii="GHEA Grapalat" w:hAnsi="GHEA Grapalat"/>
          <w:sz w:val="22"/>
          <w:szCs w:val="22"/>
          <w:lang w:val="af-ZA"/>
        </w:rPr>
        <w:t xml:space="preserve"> </w:t>
      </w:r>
      <w:r w:rsidRPr="005F4C5F">
        <w:rPr>
          <w:rFonts w:ascii="GHEA Grapalat" w:hAnsi="GHEA Grapalat"/>
          <w:sz w:val="22"/>
          <w:szCs w:val="22"/>
          <w:lang w:val="hy-AM"/>
        </w:rPr>
        <w:t>օժանդակող</w:t>
      </w:r>
      <w:r w:rsidRPr="005F4C5F">
        <w:rPr>
          <w:rFonts w:ascii="GHEA Grapalat" w:hAnsi="GHEA Grapalat"/>
          <w:sz w:val="22"/>
          <w:szCs w:val="22"/>
          <w:lang w:val="af-ZA"/>
        </w:rPr>
        <w:t xml:space="preserve"> </w:t>
      </w:r>
      <w:r w:rsidRPr="005F4C5F">
        <w:rPr>
          <w:rFonts w:ascii="GHEA Grapalat" w:hAnsi="GHEA Grapalat"/>
          <w:sz w:val="22"/>
          <w:szCs w:val="22"/>
          <w:lang w:val="hy-AM"/>
        </w:rPr>
        <w:t>հայտարարության</w:t>
      </w:r>
      <w:r w:rsidRPr="005F4C5F">
        <w:rPr>
          <w:rFonts w:ascii="GHEA Grapalat" w:hAnsi="GHEA Grapalat"/>
          <w:sz w:val="22"/>
          <w:szCs w:val="22"/>
          <w:lang w:val="af-ZA"/>
        </w:rPr>
        <w:t xml:space="preserve">, </w:t>
      </w:r>
      <w:r w:rsidRPr="005F4C5F">
        <w:rPr>
          <w:rFonts w:ascii="GHEA Grapalat" w:hAnsi="GHEA Grapalat"/>
          <w:sz w:val="22"/>
          <w:szCs w:val="22"/>
          <w:lang w:val="hy-AM"/>
        </w:rPr>
        <w:t>որը</w:t>
      </w:r>
      <w:r w:rsidRPr="005F4C5F">
        <w:rPr>
          <w:rFonts w:ascii="GHEA Grapalat" w:hAnsi="GHEA Grapalat"/>
          <w:sz w:val="22"/>
          <w:szCs w:val="22"/>
          <w:lang w:val="af-ZA"/>
        </w:rPr>
        <w:t xml:space="preserve"> </w:t>
      </w:r>
      <w:r w:rsidRPr="005F4C5F">
        <w:rPr>
          <w:rFonts w:ascii="GHEA Grapalat" w:hAnsi="GHEA Grapalat"/>
          <w:sz w:val="22"/>
          <w:szCs w:val="22"/>
          <w:lang w:val="hy-AM"/>
        </w:rPr>
        <w:t>սույնով</w:t>
      </w:r>
      <w:r w:rsidRPr="005F4C5F">
        <w:rPr>
          <w:rFonts w:ascii="GHEA Grapalat" w:hAnsi="GHEA Grapalat"/>
          <w:sz w:val="22"/>
          <w:szCs w:val="22"/>
          <w:lang w:val="af-ZA"/>
        </w:rPr>
        <w:t xml:space="preserve"> </w:t>
      </w:r>
      <w:r w:rsidRPr="005F4C5F">
        <w:rPr>
          <w:rFonts w:ascii="GHEA Grapalat" w:hAnsi="GHEA Grapalat"/>
          <w:sz w:val="22"/>
          <w:szCs w:val="22"/>
          <w:lang w:val="hy-AM"/>
        </w:rPr>
        <w:t>հանվում</w:t>
      </w:r>
      <w:r w:rsidRPr="005F4C5F">
        <w:rPr>
          <w:rFonts w:ascii="GHEA Grapalat" w:hAnsi="GHEA Grapalat"/>
          <w:sz w:val="22"/>
          <w:szCs w:val="22"/>
          <w:lang w:val="af-ZA"/>
        </w:rPr>
        <w:t xml:space="preserve"> </w:t>
      </w:r>
      <w:r w:rsidRPr="005F4C5F">
        <w:rPr>
          <w:rFonts w:ascii="GHEA Grapalat" w:hAnsi="GHEA Grapalat"/>
          <w:sz w:val="22"/>
          <w:szCs w:val="22"/>
          <w:lang w:val="hy-AM"/>
        </w:rPr>
        <w:t>է</w:t>
      </w:r>
      <w:r w:rsidRPr="005F4C5F">
        <w:rPr>
          <w:rFonts w:ascii="GHEA Grapalat" w:hAnsi="GHEA Grapalat"/>
          <w:sz w:val="22"/>
          <w:szCs w:val="22"/>
          <w:lang w:val="af-ZA"/>
        </w:rPr>
        <w:t>:</w:t>
      </w:r>
    </w:p>
    <w:p w14:paraId="4D2F9437" w14:textId="77777777" w:rsidR="00D606BC" w:rsidRPr="005F4C5F" w:rsidRDefault="00D606BC" w:rsidP="004112CA">
      <w:pPr>
        <w:tabs>
          <w:tab w:val="left" w:pos="9356"/>
        </w:tabs>
        <w:jc w:val="both"/>
        <w:rPr>
          <w:rFonts w:ascii="GHEA Grapalat" w:hAnsi="GHEA Grapalat"/>
          <w:sz w:val="22"/>
          <w:szCs w:val="22"/>
          <w:lang w:val="af-ZA"/>
        </w:rPr>
      </w:pPr>
    </w:p>
    <w:p w14:paraId="3555D168" w14:textId="77777777" w:rsidR="00D606BC" w:rsidRPr="005F4C5F" w:rsidRDefault="00F61788" w:rsidP="004112CA">
      <w:pPr>
        <w:tabs>
          <w:tab w:val="left" w:pos="9356"/>
        </w:tabs>
        <w:jc w:val="both"/>
        <w:rPr>
          <w:rFonts w:ascii="GHEA Grapalat" w:hAnsi="GHEA Grapalat" w:cs="Sylfaen"/>
          <w:color w:val="FF0000"/>
          <w:sz w:val="22"/>
          <w:szCs w:val="22"/>
          <w:lang w:val="af-ZA"/>
        </w:rPr>
      </w:pPr>
      <w:r w:rsidRPr="005F4C5F">
        <w:rPr>
          <w:rFonts w:ascii="GHEA Grapalat" w:hAnsi="GHEA Grapalat"/>
          <w:color w:val="FF0000"/>
          <w:sz w:val="22"/>
          <w:szCs w:val="22"/>
          <w:lang w:val="af-ZA"/>
        </w:rPr>
        <w:t>[</w:t>
      </w:r>
      <w:r w:rsidR="00D606BC" w:rsidRPr="005F4C5F">
        <w:rPr>
          <w:rFonts w:ascii="GHEA Grapalat" w:hAnsi="GHEA Grapalat" w:cs="Sylfaen"/>
          <w:i/>
          <w:color w:val="FF0000"/>
          <w:sz w:val="22"/>
          <w:szCs w:val="22"/>
        </w:rPr>
        <w:t>Բանկի</w:t>
      </w:r>
      <w:r w:rsidR="007762EA" w:rsidRPr="005F4C5F">
        <w:rPr>
          <w:rFonts w:ascii="GHEA Grapalat" w:hAnsi="GHEA Grapalat"/>
          <w:i/>
          <w:color w:val="FF0000"/>
          <w:sz w:val="22"/>
          <w:szCs w:val="22"/>
          <w:lang w:val="af-ZA"/>
        </w:rPr>
        <w:t xml:space="preserve"> </w:t>
      </w:r>
      <w:r w:rsidR="00D606BC" w:rsidRPr="005F4C5F">
        <w:rPr>
          <w:rFonts w:ascii="GHEA Grapalat" w:hAnsi="GHEA Grapalat" w:cs="Sylfaen"/>
          <w:i/>
          <w:color w:val="FF0000"/>
          <w:sz w:val="22"/>
          <w:szCs w:val="22"/>
        </w:rPr>
        <w:t>կնիքը</w:t>
      </w:r>
      <w:r w:rsidR="007762EA" w:rsidRPr="005F4C5F">
        <w:rPr>
          <w:rFonts w:ascii="GHEA Grapalat" w:hAnsi="GHEA Grapalat"/>
          <w:i/>
          <w:color w:val="FF0000"/>
          <w:sz w:val="22"/>
          <w:szCs w:val="22"/>
          <w:lang w:val="af-ZA"/>
        </w:rPr>
        <w:t xml:space="preserve"> </w:t>
      </w:r>
      <w:r w:rsidR="00D606BC" w:rsidRPr="005F4C5F">
        <w:rPr>
          <w:rFonts w:ascii="GHEA Grapalat" w:hAnsi="GHEA Grapalat" w:cs="Sylfaen"/>
          <w:i/>
          <w:color w:val="FF0000"/>
          <w:sz w:val="22"/>
          <w:szCs w:val="22"/>
        </w:rPr>
        <w:t>և</w:t>
      </w:r>
      <w:r w:rsidR="007762EA" w:rsidRPr="005F4C5F">
        <w:rPr>
          <w:rFonts w:ascii="GHEA Grapalat" w:hAnsi="GHEA Grapalat"/>
          <w:i/>
          <w:color w:val="FF0000"/>
          <w:sz w:val="22"/>
          <w:szCs w:val="22"/>
          <w:lang w:val="af-ZA"/>
        </w:rPr>
        <w:t xml:space="preserve"> </w:t>
      </w:r>
      <w:r w:rsidR="00D606BC" w:rsidRPr="005F4C5F">
        <w:rPr>
          <w:rFonts w:ascii="GHEA Grapalat" w:hAnsi="GHEA Grapalat" w:cs="Sylfaen"/>
          <w:i/>
          <w:color w:val="FF0000"/>
          <w:sz w:val="22"/>
          <w:szCs w:val="22"/>
        </w:rPr>
        <w:t>ստորագրություններ</w:t>
      </w:r>
      <w:r w:rsidRPr="005F4C5F">
        <w:rPr>
          <w:rFonts w:ascii="GHEA Grapalat" w:hAnsi="GHEA Grapalat" w:cs="Sylfaen"/>
          <w:color w:val="FF0000"/>
          <w:sz w:val="22"/>
          <w:szCs w:val="22"/>
          <w:lang w:val="af-ZA"/>
        </w:rPr>
        <w:t>]</w:t>
      </w:r>
    </w:p>
    <w:p w14:paraId="384F4AF0" w14:textId="77777777" w:rsidR="00EC100C" w:rsidRPr="005F4C5F" w:rsidRDefault="00EC100C" w:rsidP="004112CA">
      <w:pPr>
        <w:tabs>
          <w:tab w:val="left" w:pos="9356"/>
        </w:tabs>
        <w:jc w:val="both"/>
        <w:rPr>
          <w:rFonts w:ascii="GHEA Grapalat" w:hAnsi="GHEA Grapalat" w:cs="Sylfaen"/>
          <w:color w:val="FF0000"/>
          <w:sz w:val="22"/>
          <w:szCs w:val="22"/>
          <w:lang w:val="af-ZA"/>
        </w:rPr>
      </w:pPr>
    </w:p>
    <w:p w14:paraId="54FAAFF4" w14:textId="77777777" w:rsidR="00EC100C" w:rsidRPr="005F4C5F" w:rsidRDefault="00EC100C" w:rsidP="004112CA">
      <w:pPr>
        <w:tabs>
          <w:tab w:val="left" w:pos="9356"/>
        </w:tabs>
        <w:jc w:val="both"/>
        <w:rPr>
          <w:rFonts w:ascii="GHEA Grapalat" w:hAnsi="GHEA Grapalat" w:cs="Sylfaen"/>
          <w:b/>
          <w:i/>
          <w:color w:val="FF0000"/>
          <w:sz w:val="22"/>
          <w:szCs w:val="22"/>
          <w:lang w:val="af-ZA"/>
        </w:rPr>
      </w:pPr>
      <w:r w:rsidRPr="005F4C5F">
        <w:rPr>
          <w:rFonts w:ascii="GHEA Grapalat" w:hAnsi="GHEA Grapalat" w:cs="Sylfaen"/>
          <w:b/>
          <w:i/>
          <w:color w:val="FF0000"/>
          <w:sz w:val="22"/>
          <w:szCs w:val="22"/>
        </w:rPr>
        <w:t>Ծանոթություն</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շեղ</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տառերով</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գրված</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տեքստը</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այդ</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թվում</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տողատակերը</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բերվում</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է</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այս</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ձևի</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օգտագործման</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համար</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և</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պետք</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է</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ջնջվի</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վերջնական</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տեքստից</w:t>
      </w:r>
      <w:r w:rsidRPr="005F4C5F">
        <w:rPr>
          <w:rFonts w:ascii="GHEA Grapalat" w:hAnsi="GHEA Grapalat" w:cs="Sylfaen"/>
          <w:b/>
          <w:i/>
          <w:color w:val="FF0000"/>
          <w:sz w:val="22"/>
          <w:szCs w:val="22"/>
          <w:lang w:val="af-ZA"/>
        </w:rPr>
        <w:t>:</w:t>
      </w:r>
    </w:p>
    <w:p w14:paraId="620B2005" w14:textId="4CBD9E5F" w:rsidR="007B586E" w:rsidRPr="005F4C5F" w:rsidRDefault="005A2F3F" w:rsidP="004112CA">
      <w:pPr>
        <w:pStyle w:val="S9Header1"/>
        <w:tabs>
          <w:tab w:val="left" w:pos="9356"/>
        </w:tabs>
        <w:spacing w:before="0" w:after="0"/>
        <w:rPr>
          <w:rFonts w:ascii="GHEA Grapalat" w:hAnsi="GHEA Grapalat" w:cs="Arial"/>
          <w:sz w:val="28"/>
          <w:szCs w:val="28"/>
          <w:lang w:val="af-ZA"/>
        </w:rPr>
      </w:pPr>
      <w:bookmarkStart w:id="683" w:name="_Toc442524981"/>
      <w:bookmarkStart w:id="684" w:name="_Toc473887479"/>
      <w:r w:rsidRPr="005F4C5F">
        <w:rPr>
          <w:rFonts w:ascii="GHEA Grapalat" w:hAnsi="GHEA Grapalat"/>
          <w:sz w:val="22"/>
          <w:szCs w:val="22"/>
          <w:lang w:val="af-ZA"/>
        </w:rPr>
        <w:br w:type="page"/>
      </w:r>
      <w:bookmarkStart w:id="685" w:name="_Toc78273069"/>
      <w:bookmarkStart w:id="686" w:name="_Toc111009247"/>
      <w:bookmarkStart w:id="687" w:name="_Toc63160048"/>
      <w:bookmarkStart w:id="688" w:name="_Toc428352208"/>
      <w:bookmarkStart w:id="689" w:name="_Toc438907199"/>
      <w:bookmarkStart w:id="690" w:name="_Toc438907299"/>
      <w:bookmarkEnd w:id="683"/>
      <w:bookmarkEnd w:id="684"/>
      <w:r w:rsidR="006D70AC" w:rsidRPr="005F4C5F">
        <w:rPr>
          <w:rFonts w:ascii="GHEA Grapalat" w:hAnsi="GHEA Grapalat" w:cs="Arial"/>
          <w:sz w:val="28"/>
          <w:szCs w:val="28"/>
          <w:lang w:val="af-ZA"/>
        </w:rPr>
        <w:lastRenderedPageBreak/>
        <w:t>Կանխավճարի</w:t>
      </w:r>
      <w:r w:rsidR="007762EA" w:rsidRPr="005F4C5F">
        <w:rPr>
          <w:rFonts w:ascii="GHEA Grapalat" w:hAnsi="GHEA Grapalat" w:cs="Arial"/>
          <w:sz w:val="28"/>
          <w:szCs w:val="28"/>
          <w:lang w:val="af-ZA"/>
        </w:rPr>
        <w:t xml:space="preserve"> </w:t>
      </w:r>
      <w:r w:rsidR="006D70AC" w:rsidRPr="005F4C5F">
        <w:rPr>
          <w:rFonts w:ascii="GHEA Grapalat" w:hAnsi="GHEA Grapalat" w:cs="Arial"/>
          <w:sz w:val="28"/>
          <w:szCs w:val="28"/>
          <w:lang w:val="af-ZA"/>
        </w:rPr>
        <w:t>երաշխիք</w:t>
      </w:r>
      <w:bookmarkEnd w:id="685"/>
      <w:bookmarkEnd w:id="686"/>
      <w:bookmarkEnd w:id="687"/>
    </w:p>
    <w:p w14:paraId="2E144CEF" w14:textId="5BD835CE" w:rsidR="00C023D0" w:rsidRPr="005F4C5F" w:rsidRDefault="00C023D0" w:rsidP="00C023D0">
      <w:pPr>
        <w:tabs>
          <w:tab w:val="left" w:pos="9356"/>
        </w:tabs>
        <w:spacing w:after="120" w:line="288" w:lineRule="auto"/>
        <w:jc w:val="center"/>
        <w:rPr>
          <w:rFonts w:ascii="GHEA Grapalat" w:hAnsi="GHEA Grapalat" w:cs="Arial"/>
          <w:b/>
          <w:iCs/>
          <w:sz w:val="22"/>
          <w:szCs w:val="22"/>
          <w:lang w:val="af-ZA"/>
        </w:rPr>
      </w:pPr>
      <w:r w:rsidRPr="005F4C5F">
        <w:rPr>
          <w:rFonts w:ascii="GHEA Grapalat" w:hAnsi="GHEA Grapalat" w:cs="Arial"/>
          <w:b/>
          <w:iCs/>
          <w:sz w:val="22"/>
          <w:szCs w:val="22"/>
          <w:lang w:val="af-ZA"/>
        </w:rPr>
        <w:t>(</w:t>
      </w:r>
      <w:r w:rsidRPr="005F4C5F">
        <w:rPr>
          <w:rFonts w:ascii="GHEA Grapalat" w:hAnsi="GHEA Grapalat" w:cs="Arial"/>
          <w:b/>
          <w:iCs/>
          <w:sz w:val="22"/>
          <w:szCs w:val="22"/>
          <w:lang w:val="ru-RU"/>
        </w:rPr>
        <w:t>ցպահանջ</w:t>
      </w:r>
      <w:r w:rsidRPr="005F4C5F">
        <w:rPr>
          <w:rFonts w:ascii="GHEA Grapalat" w:hAnsi="GHEA Grapalat" w:cs="Arial"/>
          <w:b/>
          <w:iCs/>
          <w:sz w:val="22"/>
          <w:szCs w:val="22"/>
          <w:lang w:val="af-ZA"/>
        </w:rPr>
        <w:t xml:space="preserve"> </w:t>
      </w:r>
      <w:r w:rsidRPr="005F4C5F">
        <w:rPr>
          <w:rFonts w:ascii="GHEA Grapalat" w:hAnsi="GHEA Grapalat" w:cs="Arial"/>
          <w:b/>
          <w:iCs/>
          <w:sz w:val="22"/>
          <w:szCs w:val="22"/>
        </w:rPr>
        <w:t>Բանկային</w:t>
      </w:r>
      <w:r w:rsidRPr="005F4C5F">
        <w:rPr>
          <w:rFonts w:ascii="GHEA Grapalat" w:hAnsi="GHEA Grapalat" w:cs="Arial"/>
          <w:b/>
          <w:iCs/>
          <w:sz w:val="22"/>
          <w:szCs w:val="22"/>
          <w:lang w:val="af-ZA"/>
        </w:rPr>
        <w:t xml:space="preserve"> </w:t>
      </w:r>
      <w:r w:rsidRPr="005F4C5F">
        <w:rPr>
          <w:rFonts w:ascii="GHEA Grapalat" w:hAnsi="GHEA Grapalat" w:cs="Arial"/>
          <w:b/>
          <w:iCs/>
          <w:sz w:val="22"/>
          <w:szCs w:val="22"/>
        </w:rPr>
        <w:t>երաշխիք</w:t>
      </w:r>
      <w:r w:rsidRPr="005F4C5F">
        <w:rPr>
          <w:rFonts w:ascii="GHEA Grapalat" w:hAnsi="GHEA Grapalat" w:cs="Arial"/>
          <w:b/>
          <w:iCs/>
          <w:sz w:val="22"/>
          <w:szCs w:val="22"/>
          <w:lang w:val="af-ZA"/>
        </w:rPr>
        <w:t>)</w:t>
      </w:r>
    </w:p>
    <w:p w14:paraId="2593B1AF" w14:textId="77777777" w:rsidR="00C023D0" w:rsidRPr="005F4C5F" w:rsidRDefault="00C023D0" w:rsidP="00C023D0">
      <w:pPr>
        <w:rPr>
          <w:rFonts w:ascii="GHEA Grapalat" w:hAnsi="GHEA Grapalat"/>
          <w:lang w:val="af-ZA"/>
        </w:rPr>
      </w:pPr>
    </w:p>
    <w:p w14:paraId="5FD850A8" w14:textId="77777777" w:rsidR="006D70AC" w:rsidRPr="005F4C5F" w:rsidRDefault="006D70AC" w:rsidP="0005103F">
      <w:pPr>
        <w:tabs>
          <w:tab w:val="left" w:pos="9356"/>
        </w:tabs>
        <w:spacing w:after="120" w:line="288" w:lineRule="auto"/>
        <w:rPr>
          <w:rFonts w:ascii="GHEA Grapalat" w:hAnsi="GHEA Grapalat"/>
          <w:sz w:val="22"/>
          <w:szCs w:val="22"/>
          <w:lang w:val="af-ZA"/>
        </w:rPr>
      </w:pPr>
    </w:p>
    <w:bookmarkEnd w:id="688"/>
    <w:bookmarkEnd w:id="689"/>
    <w:bookmarkEnd w:id="690"/>
    <w:p w14:paraId="089B2C01" w14:textId="77777777" w:rsidR="006D70AC" w:rsidRPr="005F4C5F" w:rsidRDefault="006D70AC" w:rsidP="004112CA">
      <w:pPr>
        <w:pStyle w:val="NormalWeb"/>
        <w:tabs>
          <w:tab w:val="left" w:pos="9356"/>
        </w:tabs>
        <w:spacing w:before="0" w:beforeAutospacing="0" w:after="0" w:afterAutospacing="0"/>
        <w:rPr>
          <w:rFonts w:ascii="GHEA Grapalat" w:hAnsi="GHEA Grapalat" w:cs="Arial"/>
          <w:i/>
          <w:color w:val="FF0000"/>
          <w:sz w:val="22"/>
          <w:szCs w:val="22"/>
          <w:lang w:val="af-ZA"/>
        </w:rPr>
      </w:pPr>
      <w:r w:rsidRPr="005F4C5F">
        <w:rPr>
          <w:rFonts w:ascii="GHEA Grapalat" w:hAnsi="GHEA Grapalat" w:cs="Arial"/>
          <w:i/>
          <w:color w:val="FF0000"/>
          <w:sz w:val="22"/>
          <w:szCs w:val="22"/>
          <w:lang w:val="af-ZA"/>
        </w:rPr>
        <w:t>[</w:t>
      </w:r>
      <w:r w:rsidRPr="005F4C5F">
        <w:rPr>
          <w:rFonts w:ascii="GHEA Grapalat" w:hAnsi="GHEA Grapalat" w:cs="Arial"/>
          <w:i/>
          <w:color w:val="FF0000"/>
          <w:sz w:val="22"/>
          <w:szCs w:val="22"/>
        </w:rPr>
        <w:t>Երաշխավորի</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բլանկ</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կամ</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lang w:val="af-ZA"/>
        </w:rPr>
        <w:t>SWIFT</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նույնականացման</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կոդ</w:t>
      </w:r>
      <w:r w:rsidRPr="005F4C5F">
        <w:rPr>
          <w:rFonts w:ascii="GHEA Grapalat" w:hAnsi="GHEA Grapalat" w:cs="Arial"/>
          <w:i/>
          <w:color w:val="FF0000"/>
          <w:sz w:val="22"/>
          <w:szCs w:val="22"/>
          <w:lang w:val="af-ZA"/>
        </w:rPr>
        <w:t>]</w:t>
      </w:r>
      <w:r w:rsidR="007762EA" w:rsidRPr="005F4C5F">
        <w:rPr>
          <w:rFonts w:ascii="GHEA Grapalat" w:hAnsi="GHEA Grapalat" w:cs="Arial"/>
          <w:i/>
          <w:color w:val="FF0000"/>
          <w:sz w:val="22"/>
          <w:szCs w:val="22"/>
          <w:lang w:val="af-ZA"/>
        </w:rPr>
        <w:t xml:space="preserve"> </w:t>
      </w:r>
    </w:p>
    <w:p w14:paraId="43F3D637" w14:textId="77777777" w:rsidR="006D70AC" w:rsidRPr="005F4C5F" w:rsidRDefault="006D70AC" w:rsidP="004112CA">
      <w:pPr>
        <w:pStyle w:val="NormalWeb"/>
        <w:tabs>
          <w:tab w:val="left" w:pos="9356"/>
        </w:tabs>
        <w:spacing w:before="0" w:beforeAutospacing="0" w:after="0" w:afterAutospacing="0"/>
        <w:rPr>
          <w:rFonts w:ascii="GHEA Grapalat" w:hAnsi="GHEA Grapalat" w:cs="Arial"/>
          <w:color w:val="FF0000"/>
          <w:sz w:val="22"/>
          <w:szCs w:val="22"/>
          <w:lang w:val="af-ZA"/>
        </w:rPr>
      </w:pPr>
      <w:r w:rsidRPr="005F4C5F">
        <w:rPr>
          <w:rFonts w:ascii="GHEA Grapalat" w:hAnsi="GHEA Grapalat" w:cs="Arial"/>
          <w:b/>
          <w:sz w:val="22"/>
          <w:szCs w:val="22"/>
        </w:rPr>
        <w:t>Շահառու՝</w:t>
      </w:r>
      <w:r w:rsidR="007762EA" w:rsidRPr="005F4C5F">
        <w:rPr>
          <w:rFonts w:ascii="GHEA Grapalat" w:hAnsi="GHEA Grapalat" w:cs="Arial"/>
          <w:b/>
          <w:sz w:val="22"/>
          <w:szCs w:val="22"/>
          <w:lang w:val="af-ZA"/>
        </w:rPr>
        <w:t xml:space="preserve"> </w:t>
      </w:r>
      <w:r w:rsidRPr="005F4C5F">
        <w:rPr>
          <w:rFonts w:ascii="GHEA Grapalat" w:hAnsi="GHEA Grapalat" w:cs="Arial"/>
          <w:i/>
          <w:color w:val="FF0000"/>
          <w:sz w:val="22"/>
          <w:szCs w:val="22"/>
          <w:lang w:val="af-ZA"/>
        </w:rPr>
        <w:t>[</w:t>
      </w:r>
      <w:r w:rsidRPr="005F4C5F">
        <w:rPr>
          <w:rFonts w:ascii="GHEA Grapalat" w:hAnsi="GHEA Grapalat" w:cs="Sylfaen"/>
          <w:i/>
          <w:color w:val="FF0000"/>
          <w:sz w:val="22"/>
          <w:szCs w:val="22"/>
        </w:rPr>
        <w:t>Պատվիրատուի</w:t>
      </w:r>
      <w:r w:rsidR="007762EA" w:rsidRPr="005F4C5F">
        <w:rPr>
          <w:rFonts w:ascii="GHEA Grapalat" w:hAnsi="GHEA Grapalat"/>
          <w:i/>
          <w:color w:val="FF0000"/>
          <w:sz w:val="22"/>
          <w:szCs w:val="22"/>
          <w:lang w:val="af-ZA"/>
        </w:rPr>
        <w:t xml:space="preserve"> </w:t>
      </w:r>
      <w:r w:rsidRPr="005F4C5F">
        <w:rPr>
          <w:rFonts w:ascii="GHEA Grapalat" w:hAnsi="GHEA Grapalat" w:cs="Sylfaen"/>
          <w:i/>
          <w:color w:val="FF0000"/>
          <w:sz w:val="22"/>
          <w:szCs w:val="22"/>
        </w:rPr>
        <w:t>անվանումը</w:t>
      </w:r>
      <w:r w:rsidR="007762EA" w:rsidRPr="005F4C5F">
        <w:rPr>
          <w:rFonts w:ascii="GHEA Grapalat" w:hAnsi="GHEA Grapalat"/>
          <w:i/>
          <w:color w:val="FF0000"/>
          <w:sz w:val="22"/>
          <w:szCs w:val="22"/>
          <w:lang w:val="af-ZA"/>
        </w:rPr>
        <w:t xml:space="preserve"> </w:t>
      </w:r>
      <w:r w:rsidRPr="005F4C5F">
        <w:rPr>
          <w:rFonts w:ascii="GHEA Grapalat" w:hAnsi="GHEA Grapalat" w:cs="Sylfaen"/>
          <w:i/>
          <w:color w:val="FF0000"/>
          <w:sz w:val="22"/>
          <w:szCs w:val="22"/>
        </w:rPr>
        <w:t>և</w:t>
      </w:r>
      <w:r w:rsidR="007762EA" w:rsidRPr="005F4C5F">
        <w:rPr>
          <w:rFonts w:ascii="GHEA Grapalat" w:hAnsi="GHEA Grapalat"/>
          <w:i/>
          <w:color w:val="FF0000"/>
          <w:sz w:val="22"/>
          <w:szCs w:val="22"/>
          <w:lang w:val="af-ZA"/>
        </w:rPr>
        <w:t xml:space="preserve"> </w:t>
      </w:r>
      <w:r w:rsidRPr="005F4C5F">
        <w:rPr>
          <w:rFonts w:ascii="GHEA Grapalat" w:hAnsi="GHEA Grapalat" w:cs="Sylfaen"/>
          <w:i/>
          <w:color w:val="FF0000"/>
          <w:sz w:val="22"/>
          <w:szCs w:val="22"/>
        </w:rPr>
        <w:t>հասցեն</w:t>
      </w:r>
      <w:r w:rsidRPr="005F4C5F">
        <w:rPr>
          <w:rFonts w:ascii="GHEA Grapalat" w:hAnsi="GHEA Grapalat" w:cs="Arial"/>
          <w:i/>
          <w:color w:val="FF0000"/>
          <w:sz w:val="22"/>
          <w:szCs w:val="22"/>
          <w:lang w:val="af-ZA"/>
        </w:rPr>
        <w:t>]</w:t>
      </w:r>
    </w:p>
    <w:p w14:paraId="7C6DCA21" w14:textId="77777777" w:rsidR="006D70AC" w:rsidRPr="005F4C5F" w:rsidRDefault="006D70AC" w:rsidP="004112CA">
      <w:pPr>
        <w:pStyle w:val="NormalWeb"/>
        <w:tabs>
          <w:tab w:val="left" w:pos="9356"/>
        </w:tabs>
        <w:spacing w:before="0" w:beforeAutospacing="0" w:after="0" w:afterAutospacing="0"/>
        <w:rPr>
          <w:rFonts w:ascii="GHEA Grapalat" w:hAnsi="GHEA Grapalat" w:cs="Arial"/>
          <w:sz w:val="22"/>
          <w:szCs w:val="22"/>
          <w:lang w:val="af-ZA"/>
        </w:rPr>
      </w:pPr>
      <w:r w:rsidRPr="005F4C5F">
        <w:rPr>
          <w:rFonts w:ascii="GHEA Grapalat" w:hAnsi="GHEA Grapalat" w:cs="Sylfaen"/>
          <w:b/>
          <w:sz w:val="22"/>
          <w:szCs w:val="22"/>
        </w:rPr>
        <w:t>Ամսաթիվ՝</w:t>
      </w:r>
      <w:r w:rsidR="007762EA" w:rsidRPr="005F4C5F">
        <w:rPr>
          <w:rFonts w:ascii="GHEA Grapalat" w:hAnsi="GHEA Grapalat" w:cs="Sylfaen"/>
          <w:b/>
          <w:sz w:val="22"/>
          <w:szCs w:val="22"/>
          <w:lang w:val="af-ZA"/>
        </w:rPr>
        <w:t xml:space="preserve"> </w:t>
      </w:r>
    </w:p>
    <w:p w14:paraId="1AF03F23" w14:textId="77777777" w:rsidR="006D70AC" w:rsidRPr="005F4C5F" w:rsidRDefault="006D70AC" w:rsidP="004112CA">
      <w:pPr>
        <w:tabs>
          <w:tab w:val="left" w:pos="9356"/>
        </w:tabs>
        <w:jc w:val="both"/>
        <w:rPr>
          <w:rFonts w:ascii="GHEA Grapalat" w:hAnsi="GHEA Grapalat"/>
          <w:b/>
          <w:sz w:val="22"/>
          <w:szCs w:val="22"/>
          <w:lang w:val="af-ZA"/>
        </w:rPr>
      </w:pPr>
      <w:r w:rsidRPr="005F4C5F">
        <w:rPr>
          <w:rFonts w:ascii="GHEA Grapalat" w:hAnsi="GHEA Grapalat" w:cs="Sylfaen"/>
          <w:b/>
          <w:sz w:val="22"/>
          <w:szCs w:val="22"/>
        </w:rPr>
        <w:t>ԿԱՆԽԱՎՃԱՐԻ</w:t>
      </w:r>
      <w:r w:rsidR="007762EA" w:rsidRPr="005F4C5F">
        <w:rPr>
          <w:rFonts w:ascii="GHEA Grapalat" w:hAnsi="GHEA Grapalat" w:cs="Sylfaen"/>
          <w:b/>
          <w:sz w:val="22"/>
          <w:szCs w:val="22"/>
          <w:lang w:val="af-ZA"/>
        </w:rPr>
        <w:t xml:space="preserve"> </w:t>
      </w:r>
      <w:r w:rsidRPr="005F4C5F">
        <w:rPr>
          <w:rFonts w:ascii="GHEA Grapalat" w:hAnsi="GHEA Grapalat" w:cs="Sylfaen"/>
          <w:b/>
          <w:sz w:val="22"/>
          <w:szCs w:val="22"/>
        </w:rPr>
        <w:t>ԵՐԱՇԽԻՔ</w:t>
      </w:r>
      <w:r w:rsidR="007762EA" w:rsidRPr="005F4C5F">
        <w:rPr>
          <w:rFonts w:ascii="GHEA Grapalat" w:hAnsi="GHEA Grapalat"/>
          <w:b/>
          <w:sz w:val="22"/>
          <w:szCs w:val="22"/>
          <w:lang w:val="af-ZA"/>
        </w:rPr>
        <w:t xml:space="preserve"> </w:t>
      </w:r>
      <w:r w:rsidRPr="005F4C5F">
        <w:rPr>
          <w:rFonts w:ascii="GHEA Grapalat" w:hAnsi="GHEA Grapalat"/>
          <w:b/>
          <w:sz w:val="22"/>
          <w:szCs w:val="22"/>
          <w:lang w:val="af-ZA"/>
        </w:rPr>
        <w:t>No.</w:t>
      </w:r>
    </w:p>
    <w:p w14:paraId="0DB2F1F7" w14:textId="77777777" w:rsidR="006D70AC" w:rsidRPr="005F4C5F" w:rsidRDefault="006D70AC" w:rsidP="004112CA">
      <w:pPr>
        <w:pStyle w:val="NormalWeb"/>
        <w:tabs>
          <w:tab w:val="left" w:pos="9356"/>
        </w:tabs>
        <w:spacing w:before="0" w:beforeAutospacing="0" w:after="0" w:afterAutospacing="0"/>
        <w:rPr>
          <w:rFonts w:ascii="GHEA Grapalat" w:hAnsi="GHEA Grapalat" w:cs="Arial"/>
          <w:sz w:val="22"/>
          <w:szCs w:val="22"/>
          <w:lang w:val="af-ZA"/>
        </w:rPr>
      </w:pPr>
      <w:r w:rsidRPr="005F4C5F">
        <w:rPr>
          <w:rFonts w:ascii="GHEA Grapalat" w:hAnsi="GHEA Grapalat" w:cs="Arial"/>
          <w:b/>
          <w:sz w:val="22"/>
          <w:szCs w:val="22"/>
        </w:rPr>
        <w:t>Երաշխավորող</w:t>
      </w:r>
      <w:r w:rsidRPr="005F4C5F">
        <w:rPr>
          <w:rFonts w:ascii="GHEA Grapalat" w:hAnsi="GHEA Grapalat" w:cs="Arial"/>
          <w:b/>
          <w:sz w:val="22"/>
          <w:szCs w:val="22"/>
          <w:lang w:val="af-ZA"/>
        </w:rPr>
        <w:t>.</w:t>
      </w:r>
      <w:r w:rsidR="007762EA" w:rsidRPr="005F4C5F">
        <w:rPr>
          <w:rFonts w:ascii="GHEA Grapalat" w:hAnsi="GHEA Grapalat" w:cs="Arial"/>
          <w:b/>
          <w:sz w:val="22"/>
          <w:szCs w:val="22"/>
          <w:lang w:val="af-ZA"/>
        </w:rPr>
        <w:t xml:space="preserve"> </w:t>
      </w:r>
      <w:r w:rsidRPr="005F4C5F">
        <w:rPr>
          <w:rFonts w:ascii="GHEA Grapalat" w:hAnsi="GHEA Grapalat" w:cs="Arial"/>
          <w:i/>
          <w:color w:val="FF0000"/>
          <w:sz w:val="22"/>
          <w:szCs w:val="22"/>
          <w:lang w:val="af-ZA"/>
        </w:rPr>
        <w:t>[</w:t>
      </w:r>
      <w:r w:rsidRPr="005F4C5F">
        <w:rPr>
          <w:rFonts w:ascii="GHEA Grapalat" w:hAnsi="GHEA Grapalat" w:cs="Arial"/>
          <w:i/>
          <w:color w:val="FF0000"/>
          <w:sz w:val="22"/>
          <w:szCs w:val="22"/>
        </w:rPr>
        <w:t>թողարկողի</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անունը</w:t>
      </w:r>
      <w:r w:rsidRPr="005F4C5F">
        <w:rPr>
          <w:rFonts w:ascii="GHEA Grapalat" w:hAnsi="GHEA Grapalat" w:cs="Arial"/>
          <w:i/>
          <w:color w:val="FF0000"/>
          <w:sz w:val="22"/>
          <w:szCs w:val="22"/>
          <w:lang w:val="af-ZA"/>
        </w:rPr>
        <w:t>,</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հասցեն</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և</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վայրը՝</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եթե</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նշված</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չէ</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բլանկի</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վրա</w:t>
      </w:r>
      <w:r w:rsidRPr="005F4C5F">
        <w:rPr>
          <w:rFonts w:ascii="GHEA Grapalat" w:hAnsi="GHEA Grapalat" w:cs="Arial"/>
          <w:i/>
          <w:color w:val="FF0000"/>
          <w:sz w:val="22"/>
          <w:szCs w:val="22"/>
          <w:lang w:val="af-ZA"/>
        </w:rPr>
        <w:t>]</w:t>
      </w:r>
    </w:p>
    <w:p w14:paraId="24F958D0" w14:textId="77777777" w:rsidR="006D70AC" w:rsidRPr="005F4C5F" w:rsidRDefault="006D70AC" w:rsidP="004112CA">
      <w:pPr>
        <w:tabs>
          <w:tab w:val="left" w:pos="9356"/>
        </w:tabs>
        <w:jc w:val="both"/>
        <w:rPr>
          <w:rFonts w:ascii="GHEA Grapalat" w:hAnsi="GHEA Grapalat"/>
          <w:sz w:val="22"/>
          <w:szCs w:val="22"/>
          <w:lang w:val="af-ZA"/>
        </w:rPr>
      </w:pPr>
      <w:r w:rsidRPr="005F4C5F">
        <w:rPr>
          <w:rFonts w:ascii="GHEA Grapalat" w:hAnsi="GHEA Grapalat" w:cs="Sylfaen"/>
          <w:sz w:val="22"/>
          <w:szCs w:val="22"/>
        </w:rPr>
        <w:t>Մեզ</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տեղեկացրել</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են</w:t>
      </w:r>
      <w:r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որ</w:t>
      </w:r>
      <w:r w:rsidR="007762EA" w:rsidRPr="005F4C5F">
        <w:rPr>
          <w:rFonts w:ascii="GHEA Grapalat" w:hAnsi="GHEA Grapalat" w:cs="Sylfaen"/>
          <w:sz w:val="22"/>
          <w:szCs w:val="22"/>
          <w:lang w:val="af-ZA"/>
        </w:rPr>
        <w:t xml:space="preserve"> </w:t>
      </w:r>
      <w:r w:rsidRPr="005F4C5F">
        <w:rPr>
          <w:rFonts w:ascii="GHEA Grapalat" w:hAnsi="GHEA Grapalat"/>
          <w:sz w:val="22"/>
          <w:szCs w:val="22"/>
          <w:lang w:val="af-ZA"/>
        </w:rPr>
        <w:t>___________________</w:t>
      </w:r>
      <w:r w:rsidR="007762EA" w:rsidRPr="005F4C5F">
        <w:rPr>
          <w:rFonts w:ascii="GHEA Grapalat" w:hAnsi="GHEA Grapalat"/>
          <w:sz w:val="22"/>
          <w:szCs w:val="22"/>
          <w:lang w:val="af-ZA"/>
        </w:rPr>
        <w:t xml:space="preserve"> </w:t>
      </w:r>
      <w:r w:rsidRPr="005F4C5F">
        <w:rPr>
          <w:rFonts w:ascii="GHEA Grapalat" w:hAnsi="GHEA Grapalat"/>
          <w:i/>
          <w:color w:val="FF0000"/>
          <w:sz w:val="22"/>
          <w:szCs w:val="22"/>
          <w:lang w:val="af-ZA"/>
        </w:rPr>
        <w:t>[</w:t>
      </w:r>
      <w:r w:rsidR="002C688E" w:rsidRPr="005F4C5F">
        <w:rPr>
          <w:rFonts w:ascii="GHEA Grapalat" w:hAnsi="GHEA Grapalat" w:cs="Sylfaen"/>
          <w:i/>
          <w:color w:val="FF0000"/>
          <w:sz w:val="22"/>
          <w:szCs w:val="22"/>
        </w:rPr>
        <w:t>Կապալառուի</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անունը</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lang w:val="af-ZA"/>
        </w:rPr>
        <w:t>(</w:t>
      </w:r>
      <w:r w:rsidRPr="005F4C5F">
        <w:rPr>
          <w:rFonts w:ascii="GHEA Grapalat" w:hAnsi="GHEA Grapalat" w:cs="Sylfaen"/>
          <w:i/>
          <w:color w:val="FF0000"/>
          <w:sz w:val="22"/>
          <w:szCs w:val="22"/>
        </w:rPr>
        <w:t>համատեղ</w:t>
      </w:r>
      <w:r w:rsidR="007762EA" w:rsidRPr="005F4C5F">
        <w:rPr>
          <w:rFonts w:ascii="GHEA Grapalat" w:hAnsi="GHEA Grapalat" w:cs="Sylfaen"/>
          <w:i/>
          <w:color w:val="FF0000"/>
          <w:sz w:val="22"/>
          <w:szCs w:val="22"/>
          <w:lang w:val="af-ZA"/>
        </w:rPr>
        <w:t xml:space="preserve"> </w:t>
      </w:r>
      <w:r w:rsidR="00F64DDA" w:rsidRPr="005F4C5F">
        <w:rPr>
          <w:rFonts w:ascii="GHEA Grapalat" w:hAnsi="GHEA Grapalat" w:cs="Sylfaen"/>
          <w:i/>
          <w:color w:val="FF0000"/>
          <w:sz w:val="22"/>
          <w:szCs w:val="22"/>
        </w:rPr>
        <w:t>ձեռնարկության</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դեպքում</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պետք</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է</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լինի</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համատեղ</w:t>
      </w:r>
      <w:r w:rsidR="007762EA" w:rsidRPr="005F4C5F">
        <w:rPr>
          <w:rFonts w:ascii="GHEA Grapalat" w:hAnsi="GHEA Grapalat" w:cs="Sylfaen"/>
          <w:i/>
          <w:color w:val="FF0000"/>
          <w:sz w:val="22"/>
          <w:szCs w:val="22"/>
          <w:lang w:val="af-ZA"/>
        </w:rPr>
        <w:t xml:space="preserve"> </w:t>
      </w:r>
      <w:r w:rsidR="00F64DDA" w:rsidRPr="005F4C5F">
        <w:rPr>
          <w:rFonts w:ascii="GHEA Grapalat" w:hAnsi="GHEA Grapalat" w:cs="Sylfaen"/>
          <w:i/>
          <w:color w:val="FF0000"/>
          <w:sz w:val="22"/>
          <w:szCs w:val="22"/>
        </w:rPr>
        <w:t>ձեռնարկության</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անունը</w:t>
      </w:r>
      <w:r w:rsidRPr="005F4C5F">
        <w:rPr>
          <w:rFonts w:ascii="GHEA Grapalat" w:hAnsi="GHEA Grapalat"/>
          <w:i/>
          <w:color w:val="FF0000"/>
          <w:sz w:val="22"/>
          <w:szCs w:val="22"/>
          <w:lang w:val="af-ZA"/>
        </w:rPr>
        <w:t>]</w:t>
      </w:r>
      <w:r w:rsidR="007762EA" w:rsidRPr="005F4C5F">
        <w:rPr>
          <w:rFonts w:ascii="GHEA Grapalat" w:hAnsi="GHEA Grapalat"/>
          <w:color w:val="FF0000"/>
          <w:sz w:val="22"/>
          <w:szCs w:val="22"/>
          <w:lang w:val="af-ZA"/>
        </w:rPr>
        <w:t xml:space="preserve"> </w:t>
      </w:r>
      <w:r w:rsidRPr="005F4C5F">
        <w:rPr>
          <w:rFonts w:ascii="GHEA Grapalat" w:hAnsi="GHEA Grapalat"/>
          <w:sz w:val="22"/>
          <w:szCs w:val="22"/>
          <w:lang w:val="af-ZA"/>
        </w:rPr>
        <w:t>(</w:t>
      </w:r>
      <w:r w:rsidRPr="005F4C5F">
        <w:rPr>
          <w:rFonts w:ascii="GHEA Grapalat" w:hAnsi="GHEA Grapalat" w:cs="Sylfaen"/>
          <w:sz w:val="22"/>
          <w:szCs w:val="22"/>
        </w:rPr>
        <w:t>այսուհետ՝</w:t>
      </w:r>
      <w:r w:rsidR="007762EA" w:rsidRPr="005F4C5F">
        <w:rPr>
          <w:rFonts w:ascii="GHEA Grapalat" w:hAnsi="GHEA Grapalat"/>
          <w:sz w:val="22"/>
          <w:szCs w:val="22"/>
          <w:lang w:val="af-ZA"/>
        </w:rPr>
        <w:t xml:space="preserve"> </w:t>
      </w:r>
      <w:r w:rsidRPr="005F4C5F">
        <w:rPr>
          <w:rFonts w:ascii="GHEA Grapalat" w:hAnsi="GHEA Grapalat"/>
          <w:sz w:val="22"/>
          <w:szCs w:val="22"/>
          <w:lang w:val="af-ZA"/>
        </w:rPr>
        <w:t>«</w:t>
      </w:r>
      <w:r w:rsidR="000C1147" w:rsidRPr="005F4C5F">
        <w:rPr>
          <w:rFonts w:ascii="GHEA Grapalat" w:hAnsi="GHEA Grapalat"/>
          <w:sz w:val="22"/>
          <w:szCs w:val="22"/>
        </w:rPr>
        <w:t>Հայտատու</w:t>
      </w:r>
      <w:r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Pr="005F4C5F">
        <w:rPr>
          <w:rFonts w:ascii="GHEA Grapalat" w:hAnsi="GHEA Grapalat"/>
          <w:i/>
          <w:color w:val="FF0000"/>
          <w:sz w:val="22"/>
          <w:szCs w:val="22"/>
          <w:lang w:val="af-ZA"/>
        </w:rPr>
        <w:t>[</w:t>
      </w:r>
      <w:r w:rsidRPr="005F4C5F">
        <w:rPr>
          <w:rFonts w:ascii="GHEA Grapalat" w:hAnsi="GHEA Grapalat" w:cs="Sylfaen"/>
          <w:i/>
          <w:color w:val="FF0000"/>
          <w:sz w:val="22"/>
          <w:szCs w:val="22"/>
        </w:rPr>
        <w:t>ամսաթիվ</w:t>
      </w:r>
      <w:r w:rsidRPr="005F4C5F">
        <w:rPr>
          <w:rFonts w:ascii="GHEA Grapalat" w:hAnsi="GHEA Grapalat" w:cs="Sylfaen"/>
          <w:i/>
          <w:color w:val="FF0000"/>
          <w:sz w:val="22"/>
          <w:szCs w:val="22"/>
          <w:lang w:val="af-ZA"/>
        </w:rPr>
        <w:t>]</w:t>
      </w:r>
      <w:r w:rsidR="007762EA" w:rsidRPr="005F4C5F">
        <w:rPr>
          <w:rFonts w:ascii="GHEA Grapalat" w:hAnsi="GHEA Grapalat"/>
          <w:color w:val="FF0000"/>
          <w:sz w:val="22"/>
          <w:szCs w:val="22"/>
          <w:lang w:val="af-ZA"/>
        </w:rPr>
        <w:t xml:space="preserve"> </w:t>
      </w:r>
      <w:r w:rsidRPr="005F4C5F">
        <w:rPr>
          <w:rFonts w:ascii="GHEA Grapalat" w:hAnsi="GHEA Grapalat"/>
          <w:sz w:val="22"/>
          <w:szCs w:val="22"/>
        </w:rPr>
        <w:t>Շահառուի</w:t>
      </w:r>
      <w:r w:rsidR="007762EA" w:rsidRPr="005F4C5F">
        <w:rPr>
          <w:rFonts w:ascii="GHEA Grapalat" w:hAnsi="GHEA Grapalat"/>
          <w:sz w:val="22"/>
          <w:szCs w:val="22"/>
          <w:lang w:val="af-ZA"/>
        </w:rPr>
        <w:t xml:space="preserve"> </w:t>
      </w:r>
      <w:r w:rsidRPr="005F4C5F">
        <w:rPr>
          <w:rFonts w:ascii="GHEA Grapalat" w:hAnsi="GHEA Grapalat"/>
          <w:sz w:val="22"/>
          <w:szCs w:val="22"/>
        </w:rPr>
        <w:t>հետ</w:t>
      </w:r>
      <w:r w:rsidR="007762EA" w:rsidRPr="005F4C5F">
        <w:rPr>
          <w:rFonts w:ascii="GHEA Grapalat" w:hAnsi="GHEA Grapalat"/>
          <w:sz w:val="22"/>
          <w:szCs w:val="22"/>
          <w:lang w:val="af-ZA"/>
        </w:rPr>
        <w:t xml:space="preserve"> </w:t>
      </w:r>
      <w:r w:rsidRPr="005F4C5F">
        <w:rPr>
          <w:rFonts w:ascii="GHEA Grapalat" w:hAnsi="GHEA Grapalat"/>
          <w:sz w:val="22"/>
          <w:szCs w:val="22"/>
        </w:rPr>
        <w:t>կնքել</w:t>
      </w:r>
      <w:r w:rsidR="007762EA" w:rsidRPr="005F4C5F">
        <w:rPr>
          <w:rFonts w:ascii="GHEA Grapalat" w:hAnsi="GHEA Grapalat"/>
          <w:sz w:val="22"/>
          <w:szCs w:val="22"/>
          <w:lang w:val="af-ZA"/>
        </w:rPr>
        <w:t xml:space="preserve"> </w:t>
      </w:r>
      <w:r w:rsidRPr="005F4C5F">
        <w:rPr>
          <w:rFonts w:ascii="GHEA Grapalat" w:hAnsi="GHEA Grapalat"/>
          <w:sz w:val="22"/>
          <w:szCs w:val="22"/>
        </w:rPr>
        <w:t>է</w:t>
      </w:r>
      <w:r w:rsidR="007762EA" w:rsidRPr="005F4C5F">
        <w:rPr>
          <w:rFonts w:ascii="GHEA Grapalat" w:hAnsi="GHEA Grapalat"/>
          <w:sz w:val="22"/>
          <w:szCs w:val="22"/>
          <w:lang w:val="af-ZA"/>
        </w:rPr>
        <w:t xml:space="preserve"> </w:t>
      </w:r>
      <w:r w:rsidRPr="005F4C5F">
        <w:rPr>
          <w:rFonts w:ascii="GHEA Grapalat" w:hAnsi="GHEA Grapalat"/>
          <w:i/>
          <w:color w:val="FF0000"/>
          <w:sz w:val="22"/>
          <w:szCs w:val="22"/>
          <w:lang w:val="af-ZA"/>
        </w:rPr>
        <w:t>[</w:t>
      </w:r>
      <w:r w:rsidRPr="005F4C5F">
        <w:rPr>
          <w:rFonts w:ascii="GHEA Grapalat" w:hAnsi="GHEA Grapalat" w:cs="Sylfaen"/>
          <w:i/>
          <w:color w:val="FF0000"/>
          <w:sz w:val="22"/>
          <w:szCs w:val="22"/>
        </w:rPr>
        <w:t>պայմանագրի</w:t>
      </w:r>
      <w:r w:rsidR="007762EA"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համարը</w:t>
      </w:r>
      <w:r w:rsidR="007762EA"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և</w:t>
      </w:r>
      <w:r w:rsidR="007762EA"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Աշխատանքների</w:t>
      </w:r>
      <w:r w:rsidR="007762EA"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հակիրճ</w:t>
      </w:r>
      <w:r w:rsidR="007762EA"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նկարագրությունը</w:t>
      </w:r>
      <w:r w:rsidRPr="005F4C5F">
        <w:rPr>
          <w:rFonts w:ascii="GHEA Grapalat" w:hAnsi="GHEA Grapalat"/>
          <w:i/>
          <w:color w:val="FF0000"/>
          <w:sz w:val="22"/>
          <w:szCs w:val="22"/>
          <w:lang w:val="af-ZA"/>
        </w:rPr>
        <w:t>]</w:t>
      </w:r>
      <w:r w:rsidR="007762EA" w:rsidRPr="005F4C5F">
        <w:rPr>
          <w:rFonts w:ascii="GHEA Grapalat" w:hAnsi="GHEA Grapalat"/>
          <w:color w:val="FF0000"/>
          <w:sz w:val="22"/>
          <w:szCs w:val="22"/>
          <w:lang w:val="af-ZA"/>
        </w:rPr>
        <w:t xml:space="preserve"> </w:t>
      </w:r>
      <w:r w:rsidRPr="005F4C5F">
        <w:rPr>
          <w:rFonts w:ascii="GHEA Grapalat" w:hAnsi="GHEA Grapalat"/>
          <w:sz w:val="22"/>
          <w:szCs w:val="22"/>
          <w:lang w:val="af-ZA"/>
        </w:rPr>
        <w:t>(</w:t>
      </w:r>
      <w:r w:rsidRPr="005F4C5F">
        <w:rPr>
          <w:rFonts w:ascii="GHEA Grapalat" w:hAnsi="GHEA Grapalat"/>
          <w:sz w:val="22"/>
          <w:szCs w:val="22"/>
        </w:rPr>
        <w:t>այսուհետ</w:t>
      </w:r>
      <w:r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Pr="005F4C5F">
        <w:rPr>
          <w:rFonts w:ascii="GHEA Grapalat" w:hAnsi="GHEA Grapalat"/>
          <w:sz w:val="22"/>
          <w:szCs w:val="22"/>
          <w:lang w:val="af-ZA"/>
        </w:rPr>
        <w:t>«</w:t>
      </w:r>
      <w:r w:rsidRPr="005F4C5F">
        <w:rPr>
          <w:rFonts w:ascii="GHEA Grapalat" w:hAnsi="GHEA Grapalat"/>
          <w:sz w:val="22"/>
          <w:szCs w:val="22"/>
        </w:rPr>
        <w:t>Պայմանագիր</w:t>
      </w:r>
      <w:r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Pr="005F4C5F">
        <w:rPr>
          <w:rFonts w:ascii="GHEA Grapalat" w:hAnsi="GHEA Grapalat"/>
          <w:sz w:val="22"/>
          <w:szCs w:val="22"/>
        </w:rPr>
        <w:t>կատարելու</w:t>
      </w:r>
      <w:r w:rsidR="007762EA" w:rsidRPr="005F4C5F">
        <w:rPr>
          <w:rFonts w:ascii="GHEA Grapalat" w:hAnsi="GHEA Grapalat"/>
          <w:sz w:val="22"/>
          <w:szCs w:val="22"/>
          <w:lang w:val="af-ZA"/>
        </w:rPr>
        <w:t xml:space="preserve"> </w:t>
      </w:r>
      <w:r w:rsidRPr="005F4C5F">
        <w:rPr>
          <w:rFonts w:ascii="GHEA Grapalat" w:hAnsi="GHEA Grapalat"/>
          <w:sz w:val="22"/>
          <w:szCs w:val="22"/>
        </w:rPr>
        <w:t>համար</w:t>
      </w:r>
      <w:r w:rsidRPr="005F4C5F">
        <w:rPr>
          <w:rFonts w:ascii="GHEA Grapalat" w:hAnsi="GHEA Grapalat"/>
          <w:sz w:val="22"/>
          <w:szCs w:val="22"/>
          <w:lang w:val="af-ZA"/>
        </w:rPr>
        <w:t>:</w:t>
      </w:r>
    </w:p>
    <w:p w14:paraId="0CD0F35D" w14:textId="77777777" w:rsidR="006D70AC" w:rsidRPr="005F4C5F" w:rsidRDefault="006D70AC" w:rsidP="004112CA">
      <w:pPr>
        <w:tabs>
          <w:tab w:val="left" w:pos="9356"/>
        </w:tabs>
        <w:jc w:val="both"/>
        <w:rPr>
          <w:rFonts w:ascii="GHEA Grapalat" w:hAnsi="GHEA Grapalat"/>
          <w:sz w:val="22"/>
          <w:szCs w:val="22"/>
          <w:lang w:val="af-ZA"/>
        </w:rPr>
      </w:pPr>
      <w:r w:rsidRPr="005F4C5F">
        <w:rPr>
          <w:rFonts w:ascii="GHEA Grapalat" w:hAnsi="GHEA Grapalat" w:cs="Sylfaen"/>
          <w:sz w:val="22"/>
          <w:szCs w:val="22"/>
        </w:rPr>
        <w:t>Բացի</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այդ</w:t>
      </w:r>
      <w:r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մենք</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գիտենք</w:t>
      </w:r>
      <w:r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որ</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համաձայն</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Պայմանագրի</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պայմանների</w:t>
      </w:r>
      <w:r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Pr="005F4C5F">
        <w:rPr>
          <w:rFonts w:ascii="GHEA Grapalat" w:hAnsi="GHEA Grapalat"/>
          <w:sz w:val="22"/>
          <w:szCs w:val="22"/>
        </w:rPr>
        <w:t>պետք</w:t>
      </w:r>
      <w:r w:rsidR="007762EA" w:rsidRPr="005F4C5F">
        <w:rPr>
          <w:rFonts w:ascii="GHEA Grapalat" w:hAnsi="GHEA Grapalat"/>
          <w:sz w:val="22"/>
          <w:szCs w:val="22"/>
          <w:lang w:val="af-ZA"/>
        </w:rPr>
        <w:t xml:space="preserve"> </w:t>
      </w:r>
      <w:r w:rsidRPr="005F4C5F">
        <w:rPr>
          <w:rFonts w:ascii="GHEA Grapalat" w:hAnsi="GHEA Grapalat"/>
          <w:sz w:val="22"/>
          <w:szCs w:val="22"/>
        </w:rPr>
        <w:t>է</w:t>
      </w:r>
      <w:r w:rsidR="007762EA" w:rsidRPr="005F4C5F">
        <w:rPr>
          <w:rFonts w:ascii="GHEA Grapalat" w:hAnsi="GHEA Grapalat"/>
          <w:sz w:val="22"/>
          <w:szCs w:val="22"/>
          <w:lang w:val="af-ZA"/>
        </w:rPr>
        <w:t xml:space="preserve"> </w:t>
      </w:r>
      <w:r w:rsidRPr="005F4C5F">
        <w:rPr>
          <w:rFonts w:ascii="GHEA Grapalat" w:hAnsi="GHEA Grapalat"/>
          <w:sz w:val="22"/>
          <w:szCs w:val="22"/>
        </w:rPr>
        <w:t>վճարվի</w:t>
      </w:r>
      <w:r w:rsidR="007762EA" w:rsidRPr="005F4C5F">
        <w:rPr>
          <w:rFonts w:ascii="GHEA Grapalat" w:hAnsi="GHEA Grapalat"/>
          <w:sz w:val="22"/>
          <w:szCs w:val="22"/>
          <w:lang w:val="af-ZA"/>
        </w:rPr>
        <w:t xml:space="preserve"> </w:t>
      </w:r>
      <w:r w:rsidRPr="005F4C5F">
        <w:rPr>
          <w:rFonts w:ascii="GHEA Grapalat" w:hAnsi="GHEA Grapalat"/>
          <w:i/>
          <w:color w:val="FF0000"/>
          <w:sz w:val="22"/>
          <w:szCs w:val="22"/>
          <w:lang w:val="af-ZA"/>
        </w:rPr>
        <w:t>[</w:t>
      </w:r>
      <w:r w:rsidRPr="005F4C5F">
        <w:rPr>
          <w:rFonts w:ascii="GHEA Grapalat" w:hAnsi="GHEA Grapalat" w:cs="Sylfaen"/>
          <w:i/>
          <w:color w:val="FF0000"/>
          <w:sz w:val="22"/>
          <w:szCs w:val="22"/>
        </w:rPr>
        <w:t>գումարը</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բառերով</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և</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թվերով</w:t>
      </w:r>
      <w:r w:rsidRPr="005F4C5F">
        <w:rPr>
          <w:rFonts w:ascii="GHEA Grapalat" w:hAnsi="GHEA Grapalat" w:cs="Sylfaen"/>
          <w:i/>
          <w:color w:val="FF0000"/>
          <w:sz w:val="22"/>
          <w:szCs w:val="22"/>
          <w:lang w:val="af-ZA"/>
        </w:rPr>
        <w:t>]</w:t>
      </w:r>
      <w:r w:rsidR="007762EA" w:rsidRPr="005F4C5F">
        <w:rPr>
          <w:rFonts w:ascii="GHEA Grapalat" w:hAnsi="GHEA Grapalat"/>
          <w:i/>
          <w:color w:val="FF0000"/>
          <w:sz w:val="22"/>
          <w:szCs w:val="22"/>
          <w:lang w:val="af-ZA"/>
        </w:rPr>
        <w:t xml:space="preserve"> </w:t>
      </w:r>
      <w:r w:rsidRPr="005F4C5F">
        <w:rPr>
          <w:rFonts w:ascii="GHEA Grapalat" w:hAnsi="GHEA Grapalat"/>
          <w:sz w:val="22"/>
          <w:szCs w:val="22"/>
        </w:rPr>
        <w:t>կանխավճար</w:t>
      </w:r>
      <w:r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Pr="005F4C5F">
        <w:rPr>
          <w:rFonts w:ascii="GHEA Grapalat" w:hAnsi="GHEA Grapalat"/>
          <w:sz w:val="22"/>
          <w:szCs w:val="22"/>
        </w:rPr>
        <w:t>կանխավճարի</w:t>
      </w:r>
      <w:r w:rsidR="007762EA" w:rsidRPr="005F4C5F">
        <w:rPr>
          <w:rFonts w:ascii="GHEA Grapalat" w:hAnsi="GHEA Grapalat"/>
          <w:sz w:val="22"/>
          <w:szCs w:val="22"/>
          <w:lang w:val="af-ZA"/>
        </w:rPr>
        <w:t xml:space="preserve"> </w:t>
      </w:r>
      <w:r w:rsidRPr="005F4C5F">
        <w:rPr>
          <w:rFonts w:ascii="GHEA Grapalat" w:hAnsi="GHEA Grapalat"/>
          <w:sz w:val="22"/>
          <w:szCs w:val="22"/>
        </w:rPr>
        <w:t>երաշխիքի</w:t>
      </w:r>
      <w:r w:rsidR="007762EA" w:rsidRPr="005F4C5F">
        <w:rPr>
          <w:rFonts w:ascii="GHEA Grapalat" w:hAnsi="GHEA Grapalat"/>
          <w:sz w:val="22"/>
          <w:szCs w:val="22"/>
          <w:lang w:val="af-ZA"/>
        </w:rPr>
        <w:t xml:space="preserve"> </w:t>
      </w:r>
      <w:r w:rsidRPr="005F4C5F">
        <w:rPr>
          <w:rFonts w:ascii="GHEA Grapalat" w:hAnsi="GHEA Grapalat"/>
          <w:sz w:val="22"/>
          <w:szCs w:val="22"/>
        </w:rPr>
        <w:t>դիմաց</w:t>
      </w:r>
      <w:r w:rsidRPr="005F4C5F">
        <w:rPr>
          <w:rFonts w:ascii="GHEA Grapalat" w:hAnsi="GHEA Grapalat"/>
          <w:sz w:val="22"/>
          <w:szCs w:val="22"/>
          <w:lang w:val="af-ZA"/>
        </w:rPr>
        <w:t>:</w:t>
      </w:r>
    </w:p>
    <w:p w14:paraId="4714FB6B" w14:textId="77777777" w:rsidR="006D70AC" w:rsidRPr="005F4C5F" w:rsidRDefault="000C1147" w:rsidP="004112CA">
      <w:pPr>
        <w:tabs>
          <w:tab w:val="left" w:pos="9356"/>
        </w:tabs>
        <w:jc w:val="both"/>
        <w:rPr>
          <w:rFonts w:ascii="GHEA Grapalat" w:hAnsi="GHEA Grapalat" w:cs="Sylfaen"/>
          <w:sz w:val="22"/>
          <w:szCs w:val="22"/>
          <w:lang w:val="af-ZA"/>
        </w:rPr>
      </w:pPr>
      <w:r w:rsidRPr="005F4C5F">
        <w:rPr>
          <w:rFonts w:ascii="GHEA Grapalat" w:hAnsi="GHEA Grapalat" w:cs="Sylfaen"/>
          <w:sz w:val="22"/>
          <w:szCs w:val="22"/>
        </w:rPr>
        <w:t>Հայտատուի</w:t>
      </w:r>
      <w:r w:rsidR="007762EA" w:rsidRPr="005F4C5F">
        <w:rPr>
          <w:rFonts w:ascii="GHEA Grapalat" w:hAnsi="GHEA Grapalat" w:cs="Sylfaen"/>
          <w:sz w:val="22"/>
          <w:szCs w:val="22"/>
          <w:lang w:val="af-ZA"/>
        </w:rPr>
        <w:t xml:space="preserve"> </w:t>
      </w:r>
      <w:r w:rsidR="006D70AC" w:rsidRPr="005F4C5F">
        <w:rPr>
          <w:rFonts w:ascii="GHEA Grapalat" w:hAnsi="GHEA Grapalat" w:cs="Sylfaen"/>
          <w:sz w:val="22"/>
          <w:szCs w:val="22"/>
        </w:rPr>
        <w:t>խնդրանքով</w:t>
      </w:r>
      <w:r w:rsidR="007762EA" w:rsidRPr="005F4C5F">
        <w:rPr>
          <w:rFonts w:ascii="GHEA Grapalat" w:hAnsi="GHEA Grapalat"/>
          <w:sz w:val="22"/>
          <w:szCs w:val="22"/>
          <w:lang w:val="af-ZA"/>
        </w:rPr>
        <w:t xml:space="preserve"> </w:t>
      </w:r>
      <w:r w:rsidR="006D70AC" w:rsidRPr="005F4C5F">
        <w:rPr>
          <w:rFonts w:ascii="GHEA Grapalat" w:hAnsi="GHEA Grapalat"/>
          <w:sz w:val="22"/>
          <w:szCs w:val="22"/>
        </w:rPr>
        <w:t>մենք՝</w:t>
      </w:r>
      <w:r w:rsidR="007762EA" w:rsidRPr="005F4C5F">
        <w:rPr>
          <w:rFonts w:ascii="GHEA Grapalat" w:hAnsi="GHEA Grapalat"/>
          <w:sz w:val="22"/>
          <w:szCs w:val="22"/>
          <w:lang w:val="af-ZA"/>
        </w:rPr>
        <w:t xml:space="preserve"> </w:t>
      </w:r>
      <w:r w:rsidR="006D70AC" w:rsidRPr="005F4C5F">
        <w:rPr>
          <w:rFonts w:ascii="GHEA Grapalat" w:hAnsi="GHEA Grapalat"/>
          <w:i/>
          <w:color w:val="FF0000"/>
          <w:sz w:val="22"/>
          <w:szCs w:val="22"/>
          <w:lang w:val="af-ZA"/>
        </w:rPr>
        <w:t>[</w:t>
      </w:r>
      <w:r w:rsidR="006D70AC" w:rsidRPr="005F4C5F">
        <w:rPr>
          <w:rFonts w:ascii="GHEA Grapalat" w:hAnsi="GHEA Grapalat" w:cs="Sylfaen"/>
          <w:i/>
          <w:color w:val="FF0000"/>
          <w:sz w:val="22"/>
          <w:szCs w:val="22"/>
        </w:rPr>
        <w:t>Բանկի</w:t>
      </w:r>
      <w:r w:rsidR="007762EA" w:rsidRPr="005F4C5F">
        <w:rPr>
          <w:rFonts w:ascii="GHEA Grapalat" w:hAnsi="GHEA Grapalat"/>
          <w:i/>
          <w:color w:val="FF0000"/>
          <w:sz w:val="22"/>
          <w:szCs w:val="22"/>
          <w:lang w:val="af-ZA"/>
        </w:rPr>
        <w:t xml:space="preserve"> </w:t>
      </w:r>
      <w:r w:rsidR="006D70AC" w:rsidRPr="005F4C5F">
        <w:rPr>
          <w:rFonts w:ascii="GHEA Grapalat" w:hAnsi="GHEA Grapalat" w:cs="Sylfaen"/>
          <w:i/>
          <w:color w:val="FF0000"/>
          <w:sz w:val="22"/>
          <w:szCs w:val="22"/>
        </w:rPr>
        <w:t>անվանումը</w:t>
      </w:r>
      <w:r w:rsidR="006D70AC" w:rsidRPr="005F4C5F">
        <w:rPr>
          <w:rFonts w:ascii="GHEA Grapalat" w:hAnsi="GHEA Grapalat"/>
          <w:i/>
          <w:color w:val="FF0000"/>
          <w:sz w:val="22"/>
          <w:szCs w:val="22"/>
          <w:lang w:val="af-ZA"/>
        </w:rPr>
        <w:t>]</w:t>
      </w:r>
      <w:r w:rsidR="006D70AC"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006D70AC" w:rsidRPr="005F4C5F">
        <w:rPr>
          <w:rFonts w:ascii="GHEA Grapalat" w:hAnsi="GHEA Grapalat"/>
          <w:sz w:val="22"/>
          <w:szCs w:val="22"/>
          <w:lang w:val="af-ZA"/>
        </w:rPr>
        <w:t>h</w:t>
      </w:r>
      <w:r w:rsidR="006D70AC" w:rsidRPr="005F4C5F">
        <w:rPr>
          <w:rFonts w:ascii="GHEA Grapalat" w:hAnsi="GHEA Grapalat"/>
          <w:sz w:val="22"/>
          <w:szCs w:val="22"/>
        </w:rPr>
        <w:t>անդիսանալով</w:t>
      </w:r>
      <w:r w:rsidR="007762EA" w:rsidRPr="005F4C5F">
        <w:rPr>
          <w:rFonts w:ascii="GHEA Grapalat" w:hAnsi="GHEA Grapalat"/>
          <w:sz w:val="22"/>
          <w:szCs w:val="22"/>
          <w:lang w:val="af-ZA"/>
        </w:rPr>
        <w:t xml:space="preserve"> </w:t>
      </w:r>
      <w:r w:rsidR="006D70AC" w:rsidRPr="005F4C5F">
        <w:rPr>
          <w:rFonts w:ascii="GHEA Grapalat" w:hAnsi="GHEA Grapalat"/>
          <w:sz w:val="22"/>
          <w:szCs w:val="22"/>
        </w:rPr>
        <w:t>երաշխավոր</w:t>
      </w:r>
      <w:r w:rsidR="006D70AC"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006D70AC" w:rsidRPr="005F4C5F">
        <w:rPr>
          <w:rFonts w:ascii="GHEA Grapalat" w:hAnsi="GHEA Grapalat"/>
          <w:sz w:val="22"/>
          <w:szCs w:val="22"/>
        </w:rPr>
        <w:t>սույնով</w:t>
      </w:r>
      <w:r w:rsidR="007762EA" w:rsidRPr="005F4C5F">
        <w:rPr>
          <w:rFonts w:ascii="GHEA Grapalat" w:hAnsi="GHEA Grapalat"/>
          <w:sz w:val="22"/>
          <w:szCs w:val="22"/>
          <w:lang w:val="af-ZA"/>
        </w:rPr>
        <w:t xml:space="preserve"> </w:t>
      </w:r>
      <w:r w:rsidR="006D70AC" w:rsidRPr="005F4C5F">
        <w:rPr>
          <w:rFonts w:ascii="GHEA Grapalat" w:hAnsi="GHEA Grapalat"/>
          <w:sz w:val="22"/>
          <w:szCs w:val="22"/>
        </w:rPr>
        <w:t>պարտավորվում</w:t>
      </w:r>
      <w:r w:rsidR="007762EA" w:rsidRPr="005F4C5F">
        <w:rPr>
          <w:rFonts w:ascii="GHEA Grapalat" w:hAnsi="GHEA Grapalat"/>
          <w:sz w:val="22"/>
          <w:szCs w:val="22"/>
          <w:lang w:val="af-ZA"/>
        </w:rPr>
        <w:t xml:space="preserve"> </w:t>
      </w:r>
      <w:r w:rsidR="006D70AC" w:rsidRPr="005F4C5F">
        <w:rPr>
          <w:rFonts w:ascii="GHEA Grapalat" w:hAnsi="GHEA Grapalat"/>
          <w:sz w:val="22"/>
          <w:szCs w:val="22"/>
        </w:rPr>
        <w:t>ենք</w:t>
      </w:r>
      <w:r w:rsidR="006D70AC"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006D70AC" w:rsidRPr="005F4C5F">
        <w:rPr>
          <w:rFonts w:ascii="GHEA Grapalat" w:hAnsi="GHEA Grapalat" w:cs="Sylfaen"/>
          <w:sz w:val="22"/>
          <w:szCs w:val="22"/>
        </w:rPr>
        <w:t>Շահառուի</w:t>
      </w:r>
      <w:r w:rsidR="007762EA" w:rsidRPr="005F4C5F">
        <w:rPr>
          <w:rFonts w:ascii="GHEA Grapalat" w:hAnsi="GHEA Grapalat" w:cs="Sylfaen"/>
          <w:sz w:val="22"/>
          <w:szCs w:val="22"/>
          <w:lang w:val="af-ZA"/>
        </w:rPr>
        <w:t xml:space="preserve"> </w:t>
      </w:r>
      <w:r w:rsidR="006D70AC" w:rsidRPr="005F4C5F">
        <w:rPr>
          <w:rFonts w:ascii="GHEA Grapalat" w:hAnsi="GHEA Grapalat"/>
          <w:sz w:val="22"/>
          <w:szCs w:val="22"/>
        </w:rPr>
        <w:t>գրավոր</w:t>
      </w:r>
      <w:r w:rsidR="007762EA" w:rsidRPr="005F4C5F">
        <w:rPr>
          <w:rFonts w:ascii="GHEA Grapalat" w:hAnsi="GHEA Grapalat"/>
          <w:sz w:val="22"/>
          <w:szCs w:val="22"/>
          <w:lang w:val="af-ZA"/>
        </w:rPr>
        <w:t xml:space="preserve"> </w:t>
      </w:r>
      <w:r w:rsidR="006D70AC" w:rsidRPr="005F4C5F">
        <w:rPr>
          <w:rFonts w:ascii="GHEA Grapalat" w:hAnsi="GHEA Grapalat"/>
          <w:sz w:val="22"/>
          <w:szCs w:val="22"/>
        </w:rPr>
        <w:t>պահանջը</w:t>
      </w:r>
      <w:r w:rsidR="007762EA" w:rsidRPr="005F4C5F">
        <w:rPr>
          <w:rFonts w:ascii="GHEA Grapalat" w:hAnsi="GHEA Grapalat"/>
          <w:sz w:val="22"/>
          <w:szCs w:val="22"/>
          <w:lang w:val="af-ZA"/>
        </w:rPr>
        <w:t xml:space="preserve"> </w:t>
      </w:r>
      <w:r w:rsidR="006D70AC" w:rsidRPr="005F4C5F">
        <w:rPr>
          <w:rFonts w:ascii="GHEA Grapalat" w:hAnsi="GHEA Grapalat"/>
          <w:sz w:val="22"/>
          <w:szCs w:val="22"/>
        </w:rPr>
        <w:t>ստանալուն</w:t>
      </w:r>
      <w:r w:rsidR="007762EA" w:rsidRPr="005F4C5F">
        <w:rPr>
          <w:rFonts w:ascii="GHEA Grapalat" w:hAnsi="GHEA Grapalat"/>
          <w:sz w:val="22"/>
          <w:szCs w:val="22"/>
          <w:lang w:val="af-ZA"/>
        </w:rPr>
        <w:t xml:space="preserve"> </w:t>
      </w:r>
      <w:r w:rsidR="006D70AC" w:rsidRPr="005F4C5F">
        <w:rPr>
          <w:rFonts w:ascii="GHEA Grapalat" w:hAnsi="GHEA Grapalat"/>
          <w:sz w:val="22"/>
          <w:szCs w:val="22"/>
        </w:rPr>
        <w:t>պես</w:t>
      </w:r>
      <w:r w:rsidR="006D70AC"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006D70AC" w:rsidRPr="005F4C5F">
        <w:rPr>
          <w:rFonts w:ascii="GHEA Grapalat" w:hAnsi="GHEA Grapalat"/>
          <w:sz w:val="22"/>
          <w:szCs w:val="22"/>
        </w:rPr>
        <w:t>անվերապահորեն</w:t>
      </w:r>
      <w:r w:rsidR="007762EA" w:rsidRPr="005F4C5F">
        <w:rPr>
          <w:rFonts w:ascii="GHEA Grapalat" w:hAnsi="GHEA Grapalat"/>
          <w:sz w:val="22"/>
          <w:szCs w:val="22"/>
          <w:lang w:val="af-ZA"/>
        </w:rPr>
        <w:t xml:space="preserve"> </w:t>
      </w:r>
      <w:r w:rsidR="006D70AC" w:rsidRPr="005F4C5F">
        <w:rPr>
          <w:rFonts w:ascii="GHEA Grapalat" w:hAnsi="GHEA Grapalat"/>
          <w:sz w:val="22"/>
          <w:szCs w:val="22"/>
        </w:rPr>
        <w:t>Շահառուին</w:t>
      </w:r>
      <w:r w:rsidR="007762EA" w:rsidRPr="005F4C5F">
        <w:rPr>
          <w:rFonts w:ascii="GHEA Grapalat" w:hAnsi="GHEA Grapalat"/>
          <w:sz w:val="22"/>
          <w:szCs w:val="22"/>
          <w:lang w:val="af-ZA"/>
        </w:rPr>
        <w:t xml:space="preserve"> </w:t>
      </w:r>
      <w:r w:rsidR="006D70AC" w:rsidRPr="005F4C5F">
        <w:rPr>
          <w:rFonts w:ascii="GHEA Grapalat" w:hAnsi="GHEA Grapalat"/>
          <w:sz w:val="22"/>
          <w:szCs w:val="22"/>
        </w:rPr>
        <w:t>վճարել</w:t>
      </w:r>
      <w:r w:rsidR="007762EA" w:rsidRPr="005F4C5F">
        <w:rPr>
          <w:rFonts w:ascii="GHEA Grapalat" w:hAnsi="GHEA Grapalat"/>
          <w:sz w:val="22"/>
          <w:szCs w:val="22"/>
          <w:lang w:val="af-ZA"/>
        </w:rPr>
        <w:t xml:space="preserve"> </w:t>
      </w:r>
      <w:r w:rsidR="006D70AC" w:rsidRPr="005F4C5F">
        <w:rPr>
          <w:rFonts w:ascii="GHEA Grapalat" w:hAnsi="GHEA Grapalat"/>
          <w:i/>
          <w:color w:val="FF0000"/>
          <w:sz w:val="22"/>
          <w:szCs w:val="22"/>
          <w:lang w:val="af-ZA"/>
        </w:rPr>
        <w:t>[</w:t>
      </w:r>
      <w:r w:rsidR="006D70AC" w:rsidRPr="005F4C5F">
        <w:rPr>
          <w:rFonts w:ascii="GHEA Grapalat" w:hAnsi="GHEA Grapalat"/>
          <w:i/>
          <w:color w:val="FF0000"/>
          <w:sz w:val="22"/>
          <w:szCs w:val="22"/>
        </w:rPr>
        <w:t>նշել</w:t>
      </w:r>
      <w:r w:rsidR="007762EA" w:rsidRPr="005F4C5F">
        <w:rPr>
          <w:rFonts w:ascii="GHEA Grapalat" w:hAnsi="GHEA Grapalat"/>
          <w:i/>
          <w:color w:val="FF0000"/>
          <w:sz w:val="22"/>
          <w:szCs w:val="22"/>
          <w:lang w:val="af-ZA"/>
        </w:rPr>
        <w:t xml:space="preserve"> </w:t>
      </w:r>
      <w:r w:rsidR="006D70AC" w:rsidRPr="005F4C5F">
        <w:rPr>
          <w:rFonts w:ascii="GHEA Grapalat" w:hAnsi="GHEA Grapalat"/>
          <w:i/>
          <w:color w:val="FF0000"/>
          <w:sz w:val="22"/>
          <w:szCs w:val="22"/>
        </w:rPr>
        <w:t>գումարը</w:t>
      </w:r>
      <w:r w:rsidR="007762EA" w:rsidRPr="005F4C5F">
        <w:rPr>
          <w:rFonts w:ascii="GHEA Grapalat" w:hAnsi="GHEA Grapalat"/>
          <w:i/>
          <w:color w:val="FF0000"/>
          <w:sz w:val="22"/>
          <w:szCs w:val="22"/>
          <w:lang w:val="af-ZA"/>
        </w:rPr>
        <w:t xml:space="preserve"> </w:t>
      </w:r>
      <w:r w:rsidR="006D70AC" w:rsidRPr="005F4C5F">
        <w:rPr>
          <w:rFonts w:ascii="GHEA Grapalat" w:hAnsi="GHEA Grapalat"/>
          <w:i/>
          <w:color w:val="FF0000"/>
          <w:sz w:val="22"/>
          <w:szCs w:val="22"/>
        </w:rPr>
        <w:t>բառերով</w:t>
      </w:r>
      <w:r w:rsidR="007762EA" w:rsidRPr="005F4C5F">
        <w:rPr>
          <w:rFonts w:ascii="GHEA Grapalat" w:hAnsi="GHEA Grapalat"/>
          <w:i/>
          <w:color w:val="FF0000"/>
          <w:sz w:val="22"/>
          <w:szCs w:val="22"/>
          <w:lang w:val="af-ZA"/>
        </w:rPr>
        <w:t xml:space="preserve"> </w:t>
      </w:r>
      <w:r w:rsidR="006D70AC" w:rsidRPr="005F4C5F">
        <w:rPr>
          <w:rFonts w:ascii="GHEA Grapalat" w:hAnsi="GHEA Grapalat"/>
          <w:i/>
          <w:color w:val="FF0000"/>
          <w:sz w:val="22"/>
          <w:szCs w:val="22"/>
        </w:rPr>
        <w:t>և</w:t>
      </w:r>
      <w:r w:rsidR="007762EA" w:rsidRPr="005F4C5F">
        <w:rPr>
          <w:rFonts w:ascii="GHEA Grapalat" w:hAnsi="GHEA Grapalat"/>
          <w:i/>
          <w:color w:val="FF0000"/>
          <w:sz w:val="22"/>
          <w:szCs w:val="22"/>
          <w:lang w:val="af-ZA"/>
        </w:rPr>
        <w:t xml:space="preserve"> </w:t>
      </w:r>
      <w:r w:rsidR="006D70AC" w:rsidRPr="005F4C5F">
        <w:rPr>
          <w:rFonts w:ascii="GHEA Grapalat" w:hAnsi="GHEA Grapalat"/>
          <w:i/>
          <w:color w:val="FF0000"/>
          <w:sz w:val="22"/>
          <w:szCs w:val="22"/>
        </w:rPr>
        <w:t>թվերով</w:t>
      </w:r>
      <w:r w:rsidR="006D70AC" w:rsidRPr="005F4C5F">
        <w:rPr>
          <w:rFonts w:ascii="GHEA Grapalat" w:hAnsi="GHEA Grapalat"/>
          <w:i/>
          <w:color w:val="FF0000"/>
          <w:sz w:val="22"/>
          <w:szCs w:val="22"/>
          <w:lang w:val="af-ZA"/>
        </w:rPr>
        <w:t>]</w:t>
      </w:r>
      <w:r w:rsidR="006D70AC" w:rsidRPr="005F4C5F">
        <w:rPr>
          <w:rStyle w:val="FootnoteReference"/>
          <w:rFonts w:ascii="GHEA Grapalat" w:hAnsi="GHEA Grapalat" w:cs="Arial"/>
          <w:sz w:val="22"/>
          <w:szCs w:val="22"/>
          <w:lang w:val="af-ZA"/>
        </w:rPr>
        <w:footnoteReference w:customMarkFollows="1" w:id="28"/>
        <w:t>1</w:t>
      </w:r>
      <w:r w:rsidR="006D70AC"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006D70AC" w:rsidRPr="005F4C5F">
        <w:rPr>
          <w:rFonts w:ascii="GHEA Grapalat" w:hAnsi="GHEA Grapalat" w:cs="Sylfaen"/>
          <w:sz w:val="22"/>
          <w:szCs w:val="22"/>
        </w:rPr>
        <w:t>Պահանջում</w:t>
      </w:r>
      <w:r w:rsidR="007762EA" w:rsidRPr="005F4C5F">
        <w:rPr>
          <w:rFonts w:ascii="GHEA Grapalat" w:hAnsi="GHEA Grapalat" w:cs="Sylfaen"/>
          <w:sz w:val="22"/>
          <w:szCs w:val="22"/>
          <w:lang w:val="af-ZA"/>
        </w:rPr>
        <w:t xml:space="preserve"> </w:t>
      </w:r>
      <w:r w:rsidR="006D70AC" w:rsidRPr="005F4C5F">
        <w:rPr>
          <w:rFonts w:ascii="GHEA Grapalat" w:hAnsi="GHEA Grapalat" w:cs="Sylfaen"/>
          <w:sz w:val="22"/>
          <w:szCs w:val="22"/>
        </w:rPr>
        <w:t>կամ</w:t>
      </w:r>
      <w:r w:rsidR="007762EA" w:rsidRPr="005F4C5F">
        <w:rPr>
          <w:rFonts w:ascii="GHEA Grapalat" w:hAnsi="GHEA Grapalat" w:cs="Sylfaen"/>
          <w:sz w:val="22"/>
          <w:szCs w:val="22"/>
          <w:lang w:val="af-ZA"/>
        </w:rPr>
        <w:t xml:space="preserve"> </w:t>
      </w:r>
      <w:r w:rsidR="006D70AC" w:rsidRPr="005F4C5F">
        <w:rPr>
          <w:rFonts w:ascii="GHEA Grapalat" w:hAnsi="GHEA Grapalat" w:cs="Sylfaen"/>
          <w:sz w:val="22"/>
          <w:szCs w:val="22"/>
        </w:rPr>
        <w:t>դրան</w:t>
      </w:r>
      <w:r w:rsidR="007762EA" w:rsidRPr="005F4C5F">
        <w:rPr>
          <w:rFonts w:ascii="GHEA Grapalat" w:hAnsi="GHEA Grapalat" w:cs="Sylfaen"/>
          <w:sz w:val="22"/>
          <w:szCs w:val="22"/>
          <w:lang w:val="af-ZA"/>
        </w:rPr>
        <w:t xml:space="preserve"> </w:t>
      </w:r>
      <w:r w:rsidR="006D70AC" w:rsidRPr="005F4C5F">
        <w:rPr>
          <w:rFonts w:ascii="GHEA Grapalat" w:hAnsi="GHEA Grapalat" w:cs="Sylfaen"/>
          <w:sz w:val="22"/>
          <w:szCs w:val="22"/>
        </w:rPr>
        <w:t>ուղեկցող</w:t>
      </w:r>
      <w:r w:rsidR="007762EA" w:rsidRPr="005F4C5F">
        <w:rPr>
          <w:rFonts w:ascii="GHEA Grapalat" w:hAnsi="GHEA Grapalat" w:cs="Sylfaen"/>
          <w:sz w:val="22"/>
          <w:szCs w:val="22"/>
          <w:lang w:val="af-ZA"/>
        </w:rPr>
        <w:t xml:space="preserve"> </w:t>
      </w:r>
      <w:r w:rsidR="006D70AC" w:rsidRPr="005F4C5F">
        <w:rPr>
          <w:rFonts w:ascii="GHEA Grapalat" w:hAnsi="GHEA Grapalat" w:cs="Sylfaen"/>
          <w:sz w:val="22"/>
          <w:szCs w:val="22"/>
        </w:rPr>
        <w:t>առանձին</w:t>
      </w:r>
      <w:r w:rsidR="007762EA" w:rsidRPr="005F4C5F">
        <w:rPr>
          <w:rFonts w:ascii="GHEA Grapalat" w:hAnsi="GHEA Grapalat" w:cs="Sylfaen"/>
          <w:sz w:val="22"/>
          <w:szCs w:val="22"/>
          <w:lang w:val="af-ZA"/>
        </w:rPr>
        <w:t xml:space="preserve"> </w:t>
      </w:r>
      <w:r w:rsidR="006D70AC" w:rsidRPr="005F4C5F">
        <w:rPr>
          <w:rFonts w:ascii="GHEA Grapalat" w:hAnsi="GHEA Grapalat" w:cs="Sylfaen"/>
          <w:sz w:val="22"/>
          <w:szCs w:val="22"/>
        </w:rPr>
        <w:t>ստորագրված</w:t>
      </w:r>
      <w:r w:rsidR="007762EA" w:rsidRPr="005F4C5F">
        <w:rPr>
          <w:rFonts w:ascii="GHEA Grapalat" w:hAnsi="GHEA Grapalat" w:cs="Sylfaen"/>
          <w:sz w:val="22"/>
          <w:szCs w:val="22"/>
          <w:lang w:val="af-ZA"/>
        </w:rPr>
        <w:t xml:space="preserve"> </w:t>
      </w:r>
      <w:r w:rsidR="006D70AC" w:rsidRPr="005F4C5F">
        <w:rPr>
          <w:rFonts w:ascii="GHEA Grapalat" w:hAnsi="GHEA Grapalat" w:cs="Sylfaen"/>
          <w:sz w:val="22"/>
          <w:szCs w:val="22"/>
        </w:rPr>
        <w:t>փաստաթղթում</w:t>
      </w:r>
      <w:r w:rsidR="007762EA" w:rsidRPr="005F4C5F">
        <w:rPr>
          <w:rFonts w:ascii="GHEA Grapalat" w:hAnsi="GHEA Grapalat" w:cs="Sylfaen"/>
          <w:sz w:val="22"/>
          <w:szCs w:val="22"/>
          <w:lang w:val="af-ZA"/>
        </w:rPr>
        <w:t xml:space="preserve"> </w:t>
      </w:r>
      <w:r w:rsidR="002B5C83" w:rsidRPr="005F4C5F">
        <w:rPr>
          <w:rFonts w:ascii="GHEA Grapalat" w:hAnsi="GHEA Grapalat" w:cs="Sylfaen"/>
          <w:sz w:val="22"/>
          <w:szCs w:val="22"/>
        </w:rPr>
        <w:t>կ</w:t>
      </w:r>
      <w:r w:rsidR="006D70AC" w:rsidRPr="005F4C5F">
        <w:rPr>
          <w:rFonts w:ascii="GHEA Grapalat" w:hAnsi="GHEA Grapalat" w:cs="Sylfaen"/>
          <w:sz w:val="22"/>
          <w:szCs w:val="22"/>
        </w:rPr>
        <w:t>նշվի</w:t>
      </w:r>
      <w:r w:rsidR="006D70AC"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006D70AC" w:rsidRPr="005F4C5F">
        <w:rPr>
          <w:rFonts w:ascii="GHEA Grapalat" w:hAnsi="GHEA Grapalat" w:cs="Sylfaen"/>
          <w:sz w:val="22"/>
          <w:szCs w:val="22"/>
        </w:rPr>
        <w:t>որ</w:t>
      </w:r>
      <w:r w:rsidR="007762EA" w:rsidRPr="005F4C5F">
        <w:rPr>
          <w:rFonts w:ascii="GHEA Grapalat" w:hAnsi="GHEA Grapalat" w:cs="Sylfaen"/>
          <w:sz w:val="22"/>
          <w:szCs w:val="22"/>
          <w:lang w:val="af-ZA"/>
        </w:rPr>
        <w:t xml:space="preserve"> </w:t>
      </w:r>
      <w:r w:rsidR="00632F64" w:rsidRPr="005F4C5F">
        <w:rPr>
          <w:rFonts w:ascii="GHEA Grapalat" w:hAnsi="GHEA Grapalat" w:cs="Sylfaen"/>
          <w:sz w:val="22"/>
          <w:szCs w:val="22"/>
        </w:rPr>
        <w:t>Հայ</w:t>
      </w:r>
      <w:r w:rsidR="006D70AC" w:rsidRPr="005F4C5F">
        <w:rPr>
          <w:rFonts w:ascii="GHEA Grapalat" w:hAnsi="GHEA Grapalat" w:cs="Sylfaen"/>
          <w:sz w:val="22"/>
          <w:szCs w:val="22"/>
        </w:rPr>
        <w:t>տատուն</w:t>
      </w:r>
      <w:r w:rsidR="006D70AC"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006D70AC" w:rsidRPr="005F4C5F">
        <w:rPr>
          <w:rFonts w:ascii="GHEA Grapalat" w:hAnsi="GHEA Grapalat" w:cs="Sylfaen"/>
          <w:sz w:val="22"/>
          <w:szCs w:val="22"/>
        </w:rPr>
        <w:t>կամ</w:t>
      </w:r>
      <w:r w:rsidR="006D70AC" w:rsidRPr="005F4C5F">
        <w:rPr>
          <w:rFonts w:ascii="GHEA Grapalat" w:hAnsi="GHEA Grapalat" w:cs="Sylfaen"/>
          <w:sz w:val="22"/>
          <w:szCs w:val="22"/>
          <w:lang w:val="af-ZA"/>
        </w:rPr>
        <w:t>`</w:t>
      </w:r>
    </w:p>
    <w:p w14:paraId="0AFE2066" w14:textId="77777777" w:rsidR="006D70AC" w:rsidRPr="005F4C5F" w:rsidRDefault="006D70AC" w:rsidP="004112CA">
      <w:pPr>
        <w:tabs>
          <w:tab w:val="left" w:pos="9356"/>
        </w:tabs>
        <w:ind w:left="567" w:hanging="567"/>
        <w:jc w:val="both"/>
        <w:rPr>
          <w:rFonts w:ascii="GHEA Grapalat" w:hAnsi="GHEA Grapalat" w:cs="Sylfaen"/>
          <w:sz w:val="22"/>
          <w:szCs w:val="22"/>
          <w:lang w:val="af-ZA"/>
        </w:rPr>
      </w:pPr>
      <w:r w:rsidRPr="005F4C5F">
        <w:rPr>
          <w:rFonts w:ascii="GHEA Grapalat" w:hAnsi="GHEA Grapalat" w:cs="Sylfaen"/>
          <w:sz w:val="22"/>
          <w:szCs w:val="22"/>
          <w:lang w:val="af-ZA"/>
        </w:rPr>
        <w:t>(</w:t>
      </w:r>
      <w:r w:rsidRPr="005F4C5F">
        <w:rPr>
          <w:rFonts w:ascii="GHEA Grapalat" w:hAnsi="GHEA Grapalat" w:cs="Sylfaen"/>
          <w:sz w:val="22"/>
          <w:szCs w:val="22"/>
        </w:rPr>
        <w:t>ա</w:t>
      </w:r>
      <w:r w:rsidRPr="005F4C5F">
        <w:rPr>
          <w:rFonts w:ascii="GHEA Grapalat" w:hAnsi="GHEA Grapalat" w:cs="Sylfaen"/>
          <w:sz w:val="22"/>
          <w:szCs w:val="22"/>
          <w:lang w:val="af-ZA"/>
        </w:rPr>
        <w:t>)</w:t>
      </w:r>
      <w:r w:rsidRPr="005F4C5F">
        <w:rPr>
          <w:rFonts w:ascii="GHEA Grapalat" w:hAnsi="GHEA Grapalat" w:cs="Sylfaen"/>
          <w:sz w:val="22"/>
          <w:szCs w:val="22"/>
          <w:lang w:val="af-ZA"/>
        </w:rPr>
        <w:tab/>
      </w:r>
      <w:r w:rsidRPr="005F4C5F">
        <w:rPr>
          <w:rFonts w:ascii="GHEA Grapalat" w:hAnsi="GHEA Grapalat" w:cs="Sylfaen"/>
          <w:sz w:val="22"/>
          <w:szCs w:val="22"/>
        </w:rPr>
        <w:t>օգտագործել</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է</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կանխավճարը</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ոչ</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Աշխատանքները</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մոբիլիզացնելու</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ծախսերի</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համար</w:t>
      </w:r>
      <w:r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կամ</w:t>
      </w:r>
    </w:p>
    <w:p w14:paraId="522DAB71" w14:textId="77777777" w:rsidR="006D70AC" w:rsidRPr="005F4C5F" w:rsidRDefault="006D70AC" w:rsidP="004112CA">
      <w:pPr>
        <w:tabs>
          <w:tab w:val="left" w:pos="9356"/>
        </w:tabs>
        <w:ind w:left="567" w:hanging="567"/>
        <w:jc w:val="both"/>
        <w:rPr>
          <w:rFonts w:ascii="GHEA Grapalat" w:hAnsi="GHEA Grapalat" w:cs="Sylfaen"/>
          <w:sz w:val="22"/>
          <w:szCs w:val="22"/>
          <w:lang w:val="af-ZA"/>
        </w:rPr>
      </w:pPr>
      <w:r w:rsidRPr="005F4C5F">
        <w:rPr>
          <w:rFonts w:ascii="GHEA Grapalat" w:hAnsi="GHEA Grapalat" w:cs="Sylfaen"/>
          <w:sz w:val="22"/>
          <w:szCs w:val="22"/>
          <w:lang w:val="af-ZA"/>
        </w:rPr>
        <w:t>(</w:t>
      </w:r>
      <w:r w:rsidRPr="005F4C5F">
        <w:rPr>
          <w:rFonts w:ascii="GHEA Grapalat" w:hAnsi="GHEA Grapalat" w:cs="Sylfaen"/>
          <w:sz w:val="22"/>
          <w:szCs w:val="22"/>
        </w:rPr>
        <w:t>բ</w:t>
      </w:r>
      <w:r w:rsidRPr="005F4C5F">
        <w:rPr>
          <w:rFonts w:ascii="GHEA Grapalat" w:hAnsi="GHEA Grapalat" w:cs="Sylfaen"/>
          <w:sz w:val="22"/>
          <w:szCs w:val="22"/>
          <w:lang w:val="af-ZA"/>
        </w:rPr>
        <w:t>)</w:t>
      </w:r>
      <w:r w:rsidRPr="005F4C5F">
        <w:rPr>
          <w:rFonts w:ascii="GHEA Grapalat" w:hAnsi="GHEA Grapalat" w:cs="Sylfaen"/>
          <w:sz w:val="22"/>
          <w:szCs w:val="22"/>
          <w:lang w:val="af-ZA"/>
        </w:rPr>
        <w:tab/>
      </w:r>
      <w:r w:rsidR="007762EA" w:rsidRPr="005F4C5F">
        <w:rPr>
          <w:rFonts w:ascii="GHEA Grapalat" w:hAnsi="GHEA Grapalat" w:cs="Sylfaen"/>
          <w:sz w:val="22"/>
          <w:szCs w:val="22"/>
          <w:lang w:val="af-ZA"/>
        </w:rPr>
        <w:t xml:space="preserve"> </w:t>
      </w:r>
      <w:r w:rsidR="002B5C83" w:rsidRPr="005F4C5F">
        <w:rPr>
          <w:rFonts w:ascii="GHEA Grapalat" w:hAnsi="GHEA Grapalat" w:cs="Sylfaen"/>
          <w:sz w:val="22"/>
          <w:szCs w:val="22"/>
        </w:rPr>
        <w:t>չի</w:t>
      </w:r>
      <w:r w:rsidR="007762EA" w:rsidRPr="005F4C5F">
        <w:rPr>
          <w:rFonts w:ascii="GHEA Grapalat" w:hAnsi="GHEA Grapalat" w:cs="Sylfaen"/>
          <w:sz w:val="22"/>
          <w:szCs w:val="22"/>
          <w:lang w:val="af-ZA"/>
        </w:rPr>
        <w:t xml:space="preserve"> </w:t>
      </w:r>
      <w:r w:rsidR="002B5C83" w:rsidRPr="005F4C5F">
        <w:rPr>
          <w:rFonts w:ascii="GHEA Grapalat" w:hAnsi="GHEA Grapalat" w:cs="Sylfaen"/>
          <w:sz w:val="22"/>
          <w:szCs w:val="22"/>
        </w:rPr>
        <w:t>մարել</w:t>
      </w:r>
      <w:r w:rsidR="007762EA" w:rsidRPr="005F4C5F">
        <w:rPr>
          <w:rFonts w:ascii="GHEA Grapalat" w:hAnsi="GHEA Grapalat" w:cs="Sylfaen"/>
          <w:sz w:val="22"/>
          <w:szCs w:val="22"/>
          <w:lang w:val="af-ZA"/>
        </w:rPr>
        <w:t xml:space="preserve"> </w:t>
      </w:r>
      <w:r w:rsidR="002B5C83" w:rsidRPr="005F4C5F">
        <w:rPr>
          <w:rFonts w:ascii="GHEA Grapalat" w:hAnsi="GHEA Grapalat" w:cs="Sylfaen"/>
          <w:sz w:val="22"/>
          <w:szCs w:val="22"/>
        </w:rPr>
        <w:t>կանխավճարը</w:t>
      </w:r>
      <w:r w:rsidR="007762EA" w:rsidRPr="005F4C5F">
        <w:rPr>
          <w:rFonts w:ascii="GHEA Grapalat" w:hAnsi="GHEA Grapalat" w:cs="Sylfaen"/>
          <w:sz w:val="22"/>
          <w:szCs w:val="22"/>
          <w:lang w:val="af-ZA"/>
        </w:rPr>
        <w:t xml:space="preserve"> </w:t>
      </w:r>
      <w:r w:rsidR="002B5C83" w:rsidRPr="005F4C5F">
        <w:rPr>
          <w:rFonts w:ascii="GHEA Grapalat" w:hAnsi="GHEA Grapalat" w:cs="Sylfaen"/>
          <w:sz w:val="22"/>
          <w:szCs w:val="22"/>
        </w:rPr>
        <w:t>Պայմանագրի</w:t>
      </w:r>
      <w:r w:rsidR="007762EA" w:rsidRPr="005F4C5F">
        <w:rPr>
          <w:rFonts w:ascii="GHEA Grapalat" w:hAnsi="GHEA Grapalat" w:cs="Sylfaen"/>
          <w:sz w:val="22"/>
          <w:szCs w:val="22"/>
          <w:lang w:val="af-ZA"/>
        </w:rPr>
        <w:t xml:space="preserve"> </w:t>
      </w:r>
      <w:r w:rsidR="002B5C83" w:rsidRPr="005F4C5F">
        <w:rPr>
          <w:rFonts w:ascii="GHEA Grapalat" w:hAnsi="GHEA Grapalat" w:cs="Sylfaen"/>
          <w:sz w:val="22"/>
          <w:szCs w:val="22"/>
        </w:rPr>
        <w:t>դրույթների</w:t>
      </w:r>
      <w:r w:rsidR="007762EA" w:rsidRPr="005F4C5F">
        <w:rPr>
          <w:rFonts w:ascii="GHEA Grapalat" w:hAnsi="GHEA Grapalat" w:cs="Sylfaen"/>
          <w:sz w:val="22"/>
          <w:szCs w:val="22"/>
          <w:lang w:val="af-ZA"/>
        </w:rPr>
        <w:t xml:space="preserve"> </w:t>
      </w:r>
      <w:r w:rsidR="002B5C83" w:rsidRPr="005F4C5F">
        <w:rPr>
          <w:rFonts w:ascii="GHEA Grapalat" w:hAnsi="GHEA Grapalat" w:cs="Sylfaen"/>
          <w:sz w:val="22"/>
          <w:szCs w:val="22"/>
        </w:rPr>
        <w:t>համաձայն</w:t>
      </w:r>
      <w:r w:rsidR="002B5C83"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002B5C83" w:rsidRPr="005F4C5F">
        <w:rPr>
          <w:rFonts w:ascii="GHEA Grapalat" w:hAnsi="GHEA Grapalat" w:cs="Sylfaen"/>
          <w:sz w:val="22"/>
          <w:szCs w:val="22"/>
        </w:rPr>
        <w:t>նշելով</w:t>
      </w:r>
      <w:r w:rsidR="007762EA" w:rsidRPr="005F4C5F">
        <w:rPr>
          <w:rFonts w:ascii="GHEA Grapalat" w:hAnsi="GHEA Grapalat" w:cs="Sylfaen"/>
          <w:sz w:val="22"/>
          <w:szCs w:val="22"/>
          <w:lang w:val="af-ZA"/>
        </w:rPr>
        <w:t xml:space="preserve"> </w:t>
      </w:r>
      <w:r w:rsidR="000C1147" w:rsidRPr="005F4C5F">
        <w:rPr>
          <w:rFonts w:ascii="GHEA Grapalat" w:hAnsi="GHEA Grapalat" w:cs="Sylfaen"/>
          <w:sz w:val="22"/>
          <w:szCs w:val="22"/>
        </w:rPr>
        <w:t>Հայտատուի</w:t>
      </w:r>
      <w:r w:rsidR="007762EA" w:rsidRPr="005F4C5F">
        <w:rPr>
          <w:rFonts w:ascii="GHEA Grapalat" w:hAnsi="GHEA Grapalat" w:cs="Sylfaen"/>
          <w:sz w:val="22"/>
          <w:szCs w:val="22"/>
          <w:lang w:val="af-ZA"/>
        </w:rPr>
        <w:t xml:space="preserve"> </w:t>
      </w:r>
      <w:r w:rsidR="002B5C83" w:rsidRPr="005F4C5F">
        <w:rPr>
          <w:rFonts w:ascii="GHEA Grapalat" w:hAnsi="GHEA Grapalat" w:cs="Sylfaen"/>
          <w:sz w:val="22"/>
          <w:szCs w:val="22"/>
        </w:rPr>
        <w:t>կողմից</w:t>
      </w:r>
      <w:r w:rsidR="007762EA" w:rsidRPr="005F4C5F">
        <w:rPr>
          <w:rFonts w:ascii="GHEA Grapalat" w:hAnsi="GHEA Grapalat" w:cs="Sylfaen"/>
          <w:sz w:val="22"/>
          <w:szCs w:val="22"/>
          <w:lang w:val="af-ZA"/>
        </w:rPr>
        <w:t xml:space="preserve"> </w:t>
      </w:r>
      <w:r w:rsidR="002B5C83" w:rsidRPr="005F4C5F">
        <w:rPr>
          <w:rFonts w:ascii="GHEA Grapalat" w:hAnsi="GHEA Grapalat" w:cs="Sylfaen"/>
          <w:sz w:val="22"/>
          <w:szCs w:val="22"/>
        </w:rPr>
        <w:t>չմարված</w:t>
      </w:r>
      <w:r w:rsidR="007762EA" w:rsidRPr="005F4C5F">
        <w:rPr>
          <w:rFonts w:ascii="GHEA Grapalat" w:hAnsi="GHEA Grapalat" w:cs="Sylfaen"/>
          <w:sz w:val="22"/>
          <w:szCs w:val="22"/>
          <w:lang w:val="af-ZA"/>
        </w:rPr>
        <w:t xml:space="preserve"> </w:t>
      </w:r>
      <w:r w:rsidR="002B5C83" w:rsidRPr="005F4C5F">
        <w:rPr>
          <w:rFonts w:ascii="GHEA Grapalat" w:hAnsi="GHEA Grapalat" w:cs="Sylfaen"/>
          <w:sz w:val="22"/>
          <w:szCs w:val="22"/>
        </w:rPr>
        <w:t>գումարը</w:t>
      </w:r>
      <w:r w:rsidR="002B5C83" w:rsidRPr="005F4C5F">
        <w:rPr>
          <w:rFonts w:ascii="GHEA Grapalat" w:hAnsi="GHEA Grapalat" w:cs="Sylfaen"/>
          <w:sz w:val="22"/>
          <w:szCs w:val="22"/>
          <w:lang w:val="af-ZA"/>
        </w:rPr>
        <w:t>:</w:t>
      </w:r>
    </w:p>
    <w:p w14:paraId="5CAF68BA" w14:textId="4EC0B7D7" w:rsidR="000C193C" w:rsidRPr="005F4C5F" w:rsidRDefault="000C193C" w:rsidP="004112CA">
      <w:pPr>
        <w:tabs>
          <w:tab w:val="left" w:pos="9356"/>
        </w:tabs>
        <w:jc w:val="both"/>
        <w:rPr>
          <w:rFonts w:ascii="GHEA Grapalat" w:hAnsi="GHEA Grapalat" w:cs="Sylfaen"/>
          <w:sz w:val="22"/>
          <w:szCs w:val="22"/>
          <w:lang w:val="af-ZA"/>
        </w:rPr>
      </w:pPr>
      <w:r w:rsidRPr="005F4C5F">
        <w:rPr>
          <w:rFonts w:ascii="GHEA Grapalat" w:hAnsi="GHEA Grapalat" w:cs="Sylfaen"/>
          <w:sz w:val="22"/>
          <w:szCs w:val="22"/>
          <w:lang w:val="ru-RU"/>
        </w:rPr>
        <w:t>Սույն</w:t>
      </w:r>
      <w:r w:rsidRPr="005F4C5F">
        <w:rPr>
          <w:rFonts w:ascii="GHEA Grapalat" w:hAnsi="GHEA Grapalat" w:cs="Sylfaen"/>
          <w:sz w:val="22"/>
          <w:szCs w:val="22"/>
          <w:lang w:val="af-ZA"/>
        </w:rPr>
        <w:t xml:space="preserve"> </w:t>
      </w:r>
      <w:r w:rsidRPr="005F4C5F">
        <w:rPr>
          <w:rFonts w:ascii="GHEA Grapalat" w:hAnsi="GHEA Grapalat"/>
          <w:sz w:val="22"/>
          <w:szCs w:val="22"/>
        </w:rPr>
        <w:t>ե</w:t>
      </w:r>
      <w:r w:rsidRPr="005F4C5F">
        <w:rPr>
          <w:rFonts w:ascii="GHEA Grapalat" w:hAnsi="GHEA Grapalat" w:cs="Sylfaen"/>
          <w:sz w:val="22"/>
          <w:szCs w:val="22"/>
        </w:rPr>
        <w:t>րաշխիքով</w:t>
      </w:r>
      <w:r w:rsidRPr="005F4C5F">
        <w:rPr>
          <w:rFonts w:ascii="GHEA Grapalat" w:hAnsi="GHEA Grapalat" w:cs="Sylfaen"/>
          <w:sz w:val="22"/>
          <w:szCs w:val="22"/>
          <w:lang w:val="af-ZA"/>
        </w:rPr>
        <w:t xml:space="preserve"> </w:t>
      </w:r>
      <w:r w:rsidRPr="005F4C5F">
        <w:rPr>
          <w:rFonts w:ascii="GHEA Grapalat" w:hAnsi="GHEA Grapalat" w:cs="Sylfaen"/>
          <w:sz w:val="22"/>
          <w:szCs w:val="22"/>
          <w:lang w:val="ru-RU"/>
        </w:rPr>
        <w:t>պահանջը</w:t>
      </w:r>
      <w:r w:rsidRPr="005F4C5F">
        <w:rPr>
          <w:rFonts w:ascii="GHEA Grapalat" w:hAnsi="GHEA Grapalat" w:cs="Sylfaen"/>
          <w:sz w:val="22"/>
          <w:szCs w:val="22"/>
          <w:lang w:val="af-ZA"/>
        </w:rPr>
        <w:t xml:space="preserve"> </w:t>
      </w:r>
      <w:r w:rsidRPr="005F4C5F">
        <w:rPr>
          <w:rFonts w:ascii="GHEA Grapalat" w:hAnsi="GHEA Grapalat" w:cs="Sylfaen"/>
          <w:sz w:val="22"/>
          <w:szCs w:val="22"/>
          <w:lang w:val="ru-RU"/>
        </w:rPr>
        <w:t>կարող</w:t>
      </w:r>
      <w:r w:rsidRPr="005F4C5F">
        <w:rPr>
          <w:rFonts w:ascii="GHEA Grapalat" w:hAnsi="GHEA Grapalat" w:cs="Sylfaen"/>
          <w:sz w:val="22"/>
          <w:szCs w:val="22"/>
          <w:lang w:val="af-ZA"/>
        </w:rPr>
        <w:t xml:space="preserve"> </w:t>
      </w:r>
      <w:r w:rsidRPr="005F4C5F">
        <w:rPr>
          <w:rFonts w:ascii="GHEA Grapalat" w:hAnsi="GHEA Grapalat" w:cs="Sylfaen"/>
          <w:sz w:val="22"/>
          <w:szCs w:val="22"/>
          <w:lang w:val="ru-RU"/>
        </w:rPr>
        <w:t>է</w:t>
      </w:r>
      <w:r w:rsidRPr="005F4C5F">
        <w:rPr>
          <w:rFonts w:ascii="GHEA Grapalat" w:hAnsi="GHEA Grapalat" w:cs="Sylfaen"/>
          <w:sz w:val="22"/>
          <w:szCs w:val="22"/>
          <w:lang w:val="af-ZA"/>
        </w:rPr>
        <w:t xml:space="preserve"> </w:t>
      </w:r>
    </w:p>
    <w:p w14:paraId="6DE039FE" w14:textId="7DCC5A19" w:rsidR="000C193C" w:rsidRPr="005F4C5F" w:rsidRDefault="000C193C" w:rsidP="004112CA">
      <w:pPr>
        <w:tabs>
          <w:tab w:val="left" w:pos="9356"/>
        </w:tabs>
        <w:jc w:val="both"/>
        <w:rPr>
          <w:rFonts w:ascii="GHEA Grapalat" w:hAnsi="GHEA Grapalat" w:cs="Sylfaen"/>
          <w:sz w:val="22"/>
          <w:szCs w:val="22"/>
          <w:lang w:val="af-ZA"/>
        </w:rPr>
      </w:pPr>
      <w:r w:rsidRPr="005F4C5F">
        <w:rPr>
          <w:rFonts w:ascii="GHEA Grapalat" w:hAnsi="GHEA Grapalat" w:cs="Sylfaen"/>
          <w:sz w:val="22"/>
          <w:szCs w:val="22"/>
        </w:rPr>
        <w:t>Որպես</w:t>
      </w:r>
      <w:r w:rsidRPr="005F4C5F">
        <w:rPr>
          <w:rFonts w:ascii="GHEA Grapalat" w:hAnsi="GHEA Grapalat" w:cs="Sylfaen"/>
          <w:sz w:val="22"/>
          <w:szCs w:val="22"/>
          <w:lang w:val="af-ZA"/>
        </w:rPr>
        <w:t xml:space="preserve"> </w:t>
      </w:r>
      <w:r w:rsidRPr="005F4C5F">
        <w:rPr>
          <w:rFonts w:ascii="GHEA Grapalat" w:hAnsi="GHEA Grapalat" w:cs="Sylfaen"/>
          <w:sz w:val="22"/>
          <w:szCs w:val="22"/>
        </w:rPr>
        <w:t>պայման՝</w:t>
      </w:r>
      <w:r w:rsidRPr="005F4C5F">
        <w:rPr>
          <w:rFonts w:ascii="GHEA Grapalat" w:hAnsi="GHEA Grapalat" w:cs="Sylfaen"/>
          <w:sz w:val="22"/>
          <w:szCs w:val="22"/>
          <w:lang w:val="af-ZA"/>
        </w:rPr>
        <w:t xml:space="preserve"> </w:t>
      </w:r>
      <w:r w:rsidRPr="005F4C5F">
        <w:rPr>
          <w:rFonts w:ascii="GHEA Grapalat" w:hAnsi="GHEA Grapalat" w:cs="Sylfaen"/>
          <w:sz w:val="22"/>
          <w:szCs w:val="22"/>
        </w:rPr>
        <w:t>սույն</w:t>
      </w:r>
      <w:r w:rsidRPr="005F4C5F">
        <w:rPr>
          <w:rFonts w:ascii="GHEA Grapalat" w:hAnsi="GHEA Grapalat" w:cs="Sylfaen"/>
          <w:sz w:val="22"/>
          <w:szCs w:val="22"/>
          <w:lang w:val="af-ZA"/>
        </w:rPr>
        <w:t xml:space="preserve"> </w:t>
      </w:r>
      <w:r w:rsidRPr="005F4C5F">
        <w:rPr>
          <w:rFonts w:ascii="GHEA Grapalat" w:hAnsi="GHEA Grapalat" w:cs="Sylfaen"/>
          <w:sz w:val="22"/>
          <w:szCs w:val="22"/>
        </w:rPr>
        <w:t>Երաշխիքի</w:t>
      </w:r>
      <w:r w:rsidRPr="005F4C5F">
        <w:rPr>
          <w:rFonts w:ascii="GHEA Grapalat" w:hAnsi="GHEA Grapalat" w:cs="Sylfaen"/>
          <w:sz w:val="22"/>
          <w:szCs w:val="22"/>
          <w:lang w:val="af-ZA"/>
        </w:rPr>
        <w:t xml:space="preserve"> </w:t>
      </w:r>
      <w:r w:rsidRPr="005F4C5F">
        <w:rPr>
          <w:rFonts w:ascii="GHEA Grapalat" w:hAnsi="GHEA Grapalat" w:cs="Sylfaen"/>
          <w:sz w:val="22"/>
          <w:szCs w:val="22"/>
        </w:rPr>
        <w:t>շրջանակներում</w:t>
      </w:r>
      <w:r w:rsidRPr="005F4C5F">
        <w:rPr>
          <w:rFonts w:ascii="GHEA Grapalat" w:hAnsi="GHEA Grapalat" w:cs="Sylfaen"/>
          <w:sz w:val="22"/>
          <w:szCs w:val="22"/>
          <w:lang w:val="af-ZA"/>
        </w:rPr>
        <w:t xml:space="preserve"> </w:t>
      </w:r>
      <w:r w:rsidRPr="005F4C5F">
        <w:rPr>
          <w:rFonts w:ascii="GHEA Grapalat" w:hAnsi="GHEA Grapalat" w:cs="Sylfaen"/>
          <w:sz w:val="22"/>
          <w:szCs w:val="22"/>
        </w:rPr>
        <w:t>ցանկացած</w:t>
      </w:r>
      <w:r w:rsidRPr="005F4C5F">
        <w:rPr>
          <w:rFonts w:ascii="GHEA Grapalat" w:hAnsi="GHEA Grapalat" w:cs="Sylfaen"/>
          <w:sz w:val="22"/>
          <w:szCs w:val="22"/>
          <w:lang w:val="af-ZA"/>
        </w:rPr>
        <w:t xml:space="preserve"> </w:t>
      </w:r>
      <w:r w:rsidRPr="005F4C5F">
        <w:rPr>
          <w:rFonts w:ascii="GHEA Grapalat" w:hAnsi="GHEA Grapalat" w:cs="Sylfaen"/>
          <w:sz w:val="22"/>
          <w:szCs w:val="22"/>
        </w:rPr>
        <w:t>պահանջի</w:t>
      </w:r>
      <w:r w:rsidRPr="005F4C5F">
        <w:rPr>
          <w:rFonts w:ascii="GHEA Grapalat" w:hAnsi="GHEA Grapalat" w:cs="Sylfaen"/>
          <w:sz w:val="22"/>
          <w:szCs w:val="22"/>
          <w:lang w:val="af-ZA"/>
        </w:rPr>
        <w:t xml:space="preserve"> </w:t>
      </w:r>
      <w:r w:rsidRPr="005F4C5F">
        <w:rPr>
          <w:rFonts w:ascii="GHEA Grapalat" w:hAnsi="GHEA Grapalat" w:cs="Sylfaen"/>
          <w:sz w:val="22"/>
          <w:szCs w:val="22"/>
        </w:rPr>
        <w:t>կամ</w:t>
      </w:r>
      <w:r w:rsidRPr="005F4C5F">
        <w:rPr>
          <w:rFonts w:ascii="GHEA Grapalat" w:hAnsi="GHEA Grapalat" w:cs="Sylfaen"/>
          <w:sz w:val="22"/>
          <w:szCs w:val="22"/>
          <w:lang w:val="af-ZA"/>
        </w:rPr>
        <w:t xml:space="preserve"> </w:t>
      </w:r>
      <w:r w:rsidRPr="005F4C5F">
        <w:rPr>
          <w:rFonts w:ascii="GHEA Grapalat" w:hAnsi="GHEA Grapalat" w:cs="Sylfaen"/>
          <w:sz w:val="22"/>
          <w:szCs w:val="22"/>
        </w:rPr>
        <w:t>վճարումի</w:t>
      </w:r>
      <w:r w:rsidRPr="005F4C5F">
        <w:rPr>
          <w:rFonts w:ascii="GHEA Grapalat" w:hAnsi="GHEA Grapalat" w:cs="Sylfaen"/>
          <w:sz w:val="22"/>
          <w:szCs w:val="22"/>
          <w:lang w:val="af-ZA"/>
        </w:rPr>
        <w:t xml:space="preserve"> </w:t>
      </w:r>
      <w:r w:rsidRPr="005F4C5F">
        <w:rPr>
          <w:rFonts w:ascii="GHEA Grapalat" w:hAnsi="GHEA Grapalat" w:cs="Sylfaen"/>
          <w:sz w:val="22"/>
          <w:szCs w:val="22"/>
        </w:rPr>
        <w:t>համար</w:t>
      </w:r>
      <w:r w:rsidRPr="005F4C5F">
        <w:rPr>
          <w:rFonts w:ascii="GHEA Grapalat" w:hAnsi="GHEA Grapalat" w:cs="Sylfaen"/>
          <w:sz w:val="22"/>
          <w:szCs w:val="22"/>
          <w:lang w:val="af-ZA"/>
        </w:rPr>
        <w:t xml:space="preserve">, </w:t>
      </w:r>
      <w:r w:rsidRPr="005F4C5F">
        <w:rPr>
          <w:rFonts w:ascii="GHEA Grapalat" w:hAnsi="GHEA Grapalat" w:cs="Sylfaen"/>
          <w:sz w:val="22"/>
          <w:szCs w:val="22"/>
        </w:rPr>
        <w:t>վերոնշյալ</w:t>
      </w:r>
      <w:r w:rsidRPr="005F4C5F">
        <w:rPr>
          <w:rFonts w:ascii="GHEA Grapalat" w:hAnsi="GHEA Grapalat" w:cs="Sylfaen"/>
          <w:sz w:val="22"/>
          <w:szCs w:val="22"/>
          <w:lang w:val="af-ZA"/>
        </w:rPr>
        <w:t xml:space="preserve"> </w:t>
      </w:r>
      <w:r w:rsidRPr="005F4C5F">
        <w:rPr>
          <w:rFonts w:ascii="GHEA Grapalat" w:hAnsi="GHEA Grapalat" w:cs="Sylfaen"/>
          <w:sz w:val="22"/>
          <w:szCs w:val="22"/>
        </w:rPr>
        <w:t>կանխավճարը</w:t>
      </w:r>
      <w:r w:rsidRPr="005F4C5F">
        <w:rPr>
          <w:rFonts w:ascii="GHEA Grapalat" w:hAnsi="GHEA Grapalat" w:cs="Sylfaen"/>
          <w:sz w:val="22"/>
          <w:szCs w:val="22"/>
          <w:lang w:val="af-ZA"/>
        </w:rPr>
        <w:t xml:space="preserve"> </w:t>
      </w:r>
      <w:r w:rsidRPr="005F4C5F">
        <w:rPr>
          <w:rFonts w:ascii="GHEA Grapalat" w:hAnsi="GHEA Grapalat" w:cs="Sylfaen"/>
          <w:sz w:val="22"/>
          <w:szCs w:val="22"/>
        </w:rPr>
        <w:t>պետք</w:t>
      </w:r>
      <w:r w:rsidRPr="005F4C5F">
        <w:rPr>
          <w:rFonts w:ascii="GHEA Grapalat" w:hAnsi="GHEA Grapalat" w:cs="Sylfaen"/>
          <w:sz w:val="22"/>
          <w:szCs w:val="22"/>
          <w:lang w:val="af-ZA"/>
        </w:rPr>
        <w:t xml:space="preserve"> </w:t>
      </w:r>
      <w:r w:rsidRPr="005F4C5F">
        <w:rPr>
          <w:rFonts w:ascii="GHEA Grapalat" w:hAnsi="GHEA Grapalat" w:cs="Sylfaen"/>
          <w:sz w:val="22"/>
          <w:szCs w:val="22"/>
        </w:rPr>
        <w:t>է</w:t>
      </w:r>
      <w:r w:rsidRPr="005F4C5F">
        <w:rPr>
          <w:rFonts w:ascii="GHEA Grapalat" w:hAnsi="GHEA Grapalat" w:cs="Sylfaen"/>
          <w:sz w:val="22"/>
          <w:szCs w:val="22"/>
          <w:lang w:val="af-ZA"/>
        </w:rPr>
        <w:t xml:space="preserve"> </w:t>
      </w:r>
      <w:r w:rsidR="00E42EB3" w:rsidRPr="005F4C5F">
        <w:rPr>
          <w:rFonts w:ascii="GHEA Grapalat" w:hAnsi="GHEA Grapalat" w:cs="Sylfaen"/>
          <w:sz w:val="22"/>
          <w:szCs w:val="22"/>
          <w:lang w:val="ru-RU"/>
        </w:rPr>
        <w:t>կրեդիտագրված</w:t>
      </w:r>
      <w:r w:rsidR="00E42EB3" w:rsidRPr="005F4C5F">
        <w:rPr>
          <w:rFonts w:ascii="GHEA Grapalat" w:hAnsi="GHEA Grapalat" w:cs="Sylfaen"/>
          <w:sz w:val="22"/>
          <w:szCs w:val="22"/>
          <w:lang w:val="af-ZA"/>
        </w:rPr>
        <w:t xml:space="preserve"> </w:t>
      </w:r>
      <w:r w:rsidRPr="005F4C5F">
        <w:rPr>
          <w:rFonts w:ascii="GHEA Grapalat" w:hAnsi="GHEA Grapalat" w:cs="Sylfaen"/>
          <w:sz w:val="22"/>
          <w:szCs w:val="22"/>
        </w:rPr>
        <w:t>լինի</w:t>
      </w:r>
      <w:r w:rsidRPr="005F4C5F">
        <w:rPr>
          <w:rFonts w:ascii="GHEA Grapalat" w:hAnsi="GHEA Grapalat" w:cs="Sylfaen"/>
          <w:sz w:val="22"/>
          <w:szCs w:val="22"/>
          <w:lang w:val="af-ZA"/>
        </w:rPr>
        <w:t xml:space="preserve"> </w:t>
      </w:r>
      <w:r w:rsidR="00E42EB3" w:rsidRPr="005F4C5F">
        <w:rPr>
          <w:rFonts w:ascii="GHEA Grapalat" w:hAnsi="GHEA Grapalat" w:cs="Sylfaen"/>
          <w:sz w:val="22"/>
          <w:szCs w:val="22"/>
          <w:lang w:val="ru-RU"/>
        </w:rPr>
        <w:t>Հայտատուի</w:t>
      </w:r>
      <w:r w:rsidR="00E42EB3" w:rsidRPr="005F4C5F">
        <w:rPr>
          <w:rFonts w:ascii="GHEA Grapalat" w:hAnsi="GHEA Grapalat" w:cs="Sylfaen"/>
          <w:sz w:val="22"/>
          <w:szCs w:val="22"/>
          <w:lang w:val="af-ZA"/>
        </w:rPr>
        <w:t xml:space="preserve"> </w:t>
      </w:r>
      <w:r w:rsidR="00E42EB3" w:rsidRPr="005F4C5F">
        <w:rPr>
          <w:rFonts w:ascii="GHEA Grapalat" w:hAnsi="GHEA Grapalat" w:cs="Sylfaen"/>
          <w:sz w:val="22"/>
          <w:szCs w:val="22"/>
          <w:lang w:val="ru-RU"/>
        </w:rPr>
        <w:t>հաշվին</w:t>
      </w:r>
      <w:r w:rsidRPr="005F4C5F">
        <w:rPr>
          <w:rFonts w:ascii="GHEA Grapalat" w:hAnsi="GHEA Grapalat" w:cs="Sylfaen"/>
          <w:sz w:val="22"/>
          <w:szCs w:val="22"/>
          <w:lang w:val="af-ZA"/>
        </w:rPr>
        <w:t xml:space="preserve"> </w:t>
      </w:r>
      <w:r w:rsidRPr="005F4C5F">
        <w:rPr>
          <w:rFonts w:ascii="GHEA Grapalat" w:hAnsi="GHEA Grapalat" w:cs="Sylfaen"/>
          <w:i/>
          <w:color w:val="FF0000"/>
          <w:sz w:val="22"/>
          <w:szCs w:val="22"/>
          <w:lang w:val="af-ZA"/>
        </w:rPr>
        <w:t>[</w:t>
      </w:r>
      <w:r w:rsidRPr="005F4C5F">
        <w:rPr>
          <w:rFonts w:ascii="GHEA Grapalat" w:hAnsi="GHEA Grapalat" w:cs="Sylfaen"/>
          <w:i/>
          <w:color w:val="FF0000"/>
          <w:sz w:val="22"/>
          <w:szCs w:val="22"/>
        </w:rPr>
        <w:t>բանկի</w:t>
      </w:r>
      <w:r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անվանումը</w:t>
      </w:r>
      <w:r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և</w:t>
      </w:r>
      <w:r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հասցեն</w:t>
      </w:r>
      <w:r w:rsidRPr="005F4C5F">
        <w:rPr>
          <w:rFonts w:ascii="GHEA Grapalat" w:hAnsi="GHEA Grapalat" w:cs="Sylfaen"/>
          <w:i/>
          <w:color w:val="FF0000"/>
          <w:sz w:val="22"/>
          <w:szCs w:val="22"/>
          <w:lang w:val="af-ZA"/>
        </w:rPr>
        <w:t>]</w:t>
      </w:r>
      <w:r w:rsidRPr="005F4C5F">
        <w:rPr>
          <w:rFonts w:ascii="GHEA Grapalat" w:hAnsi="GHEA Grapalat" w:cs="Sylfaen"/>
          <w:sz w:val="22"/>
          <w:szCs w:val="22"/>
          <w:lang w:val="af-ZA"/>
        </w:rPr>
        <w:t xml:space="preserve"> </w:t>
      </w:r>
      <w:r w:rsidRPr="005F4C5F">
        <w:rPr>
          <w:rFonts w:ascii="GHEA Grapalat" w:hAnsi="GHEA Grapalat" w:cs="Sylfaen"/>
          <w:sz w:val="22"/>
          <w:szCs w:val="22"/>
        </w:rPr>
        <w:t>իր</w:t>
      </w:r>
      <w:r w:rsidRPr="005F4C5F">
        <w:rPr>
          <w:rFonts w:ascii="GHEA Grapalat" w:hAnsi="GHEA Grapalat" w:cs="Sylfaen"/>
          <w:sz w:val="22"/>
          <w:szCs w:val="22"/>
          <w:lang w:val="af-ZA"/>
        </w:rPr>
        <w:t xml:space="preserve"> </w:t>
      </w:r>
      <w:r w:rsidRPr="005F4C5F">
        <w:rPr>
          <w:rFonts w:ascii="GHEA Grapalat" w:hAnsi="GHEA Grapalat" w:cs="Sylfaen"/>
          <w:sz w:val="22"/>
          <w:szCs w:val="22"/>
        </w:rPr>
        <w:t>բանկային</w:t>
      </w:r>
      <w:r w:rsidRPr="005F4C5F">
        <w:rPr>
          <w:rFonts w:ascii="GHEA Grapalat" w:hAnsi="GHEA Grapalat" w:cs="Sylfaen"/>
          <w:sz w:val="22"/>
          <w:szCs w:val="22"/>
          <w:lang w:val="af-ZA"/>
        </w:rPr>
        <w:t xml:space="preserve"> </w:t>
      </w:r>
      <w:r w:rsidRPr="005F4C5F">
        <w:rPr>
          <w:rFonts w:ascii="GHEA Grapalat" w:hAnsi="GHEA Grapalat" w:cs="Sylfaen"/>
          <w:sz w:val="22"/>
          <w:szCs w:val="22"/>
        </w:rPr>
        <w:t>հաշվի</w:t>
      </w:r>
      <w:r w:rsidRPr="005F4C5F">
        <w:rPr>
          <w:rFonts w:ascii="GHEA Grapalat" w:hAnsi="GHEA Grapalat" w:cs="Sylfaen"/>
          <w:sz w:val="22"/>
          <w:szCs w:val="22"/>
          <w:lang w:val="af-ZA"/>
        </w:rPr>
        <w:t xml:space="preserve"> </w:t>
      </w:r>
      <w:r w:rsidRPr="005F4C5F">
        <w:rPr>
          <w:rFonts w:ascii="GHEA Grapalat" w:hAnsi="GHEA Grapalat" w:cs="Sylfaen"/>
          <w:sz w:val="22"/>
          <w:szCs w:val="22"/>
        </w:rPr>
        <w:t>վրա</w:t>
      </w:r>
      <w:r w:rsidRPr="005F4C5F">
        <w:rPr>
          <w:rFonts w:ascii="GHEA Grapalat" w:hAnsi="GHEA Grapalat" w:cs="Sylfaen"/>
          <w:sz w:val="22"/>
          <w:szCs w:val="22"/>
          <w:lang w:val="af-ZA"/>
        </w:rPr>
        <w:t xml:space="preserve"> </w:t>
      </w:r>
      <w:r w:rsidRPr="005F4C5F">
        <w:rPr>
          <w:rFonts w:ascii="GHEA Grapalat" w:hAnsi="GHEA Grapalat" w:cs="Sylfaen"/>
          <w:i/>
          <w:color w:val="FF0000"/>
          <w:sz w:val="22"/>
          <w:szCs w:val="22"/>
          <w:lang w:val="af-ZA"/>
        </w:rPr>
        <w:t>[</w:t>
      </w:r>
      <w:r w:rsidR="00E42EB3" w:rsidRPr="005F4C5F">
        <w:rPr>
          <w:rFonts w:ascii="GHEA Grapalat" w:hAnsi="GHEA Grapalat" w:cs="Sylfaen"/>
          <w:i/>
          <w:color w:val="FF0000"/>
          <w:sz w:val="22"/>
          <w:szCs w:val="22"/>
          <w:lang w:val="ru-RU"/>
        </w:rPr>
        <w:t>Հայտատուի</w:t>
      </w:r>
      <w:r w:rsidR="00E42EB3"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բանկային</w:t>
      </w:r>
      <w:r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հաշվի</w:t>
      </w:r>
      <w:r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համարը</w:t>
      </w:r>
      <w:r w:rsidRPr="005F4C5F">
        <w:rPr>
          <w:rFonts w:ascii="GHEA Grapalat" w:hAnsi="GHEA Grapalat" w:cs="Sylfaen"/>
          <w:i/>
          <w:color w:val="FF0000"/>
          <w:sz w:val="22"/>
          <w:szCs w:val="22"/>
          <w:lang w:val="af-ZA"/>
        </w:rPr>
        <w:t>]</w:t>
      </w:r>
      <w:r w:rsidRPr="005F4C5F">
        <w:rPr>
          <w:rFonts w:ascii="GHEA Grapalat" w:hAnsi="GHEA Grapalat" w:cs="Sylfaen"/>
          <w:sz w:val="22"/>
          <w:szCs w:val="22"/>
          <w:lang w:val="af-ZA"/>
        </w:rPr>
        <w:t xml:space="preserve">: </w:t>
      </w:r>
    </w:p>
    <w:p w14:paraId="3D16E558" w14:textId="77777777" w:rsidR="00947480" w:rsidRPr="005F4C5F" w:rsidRDefault="002B5C83" w:rsidP="004112CA">
      <w:pPr>
        <w:tabs>
          <w:tab w:val="left" w:pos="9356"/>
        </w:tabs>
        <w:jc w:val="both"/>
        <w:rPr>
          <w:rFonts w:ascii="GHEA Grapalat" w:hAnsi="GHEA Grapalat"/>
          <w:sz w:val="22"/>
          <w:szCs w:val="22"/>
          <w:lang w:val="af-ZA"/>
        </w:rPr>
      </w:pPr>
      <w:r w:rsidRPr="005F4C5F">
        <w:rPr>
          <w:rFonts w:ascii="GHEA Grapalat" w:hAnsi="GHEA Grapalat" w:cs="Sylfaen"/>
          <w:sz w:val="22"/>
          <w:szCs w:val="22"/>
        </w:rPr>
        <w:t>Սույն</w:t>
      </w:r>
      <w:r w:rsidR="007762EA" w:rsidRPr="005F4C5F">
        <w:rPr>
          <w:rFonts w:ascii="GHEA Grapalat" w:hAnsi="GHEA Grapalat"/>
          <w:sz w:val="22"/>
          <w:szCs w:val="22"/>
          <w:lang w:val="af-ZA"/>
        </w:rPr>
        <w:t xml:space="preserve"> </w:t>
      </w:r>
      <w:r w:rsidRPr="005F4C5F">
        <w:rPr>
          <w:rFonts w:ascii="GHEA Grapalat" w:hAnsi="GHEA Grapalat"/>
          <w:sz w:val="22"/>
          <w:szCs w:val="22"/>
        </w:rPr>
        <w:t>ե</w:t>
      </w:r>
      <w:r w:rsidRPr="005F4C5F">
        <w:rPr>
          <w:rFonts w:ascii="GHEA Grapalat" w:hAnsi="GHEA Grapalat" w:cs="Sylfaen"/>
          <w:sz w:val="22"/>
          <w:szCs w:val="22"/>
        </w:rPr>
        <w:t>րաշխիքով</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սահմանված</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առավելագույն</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գումարն</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աճողաբար</w:t>
      </w:r>
      <w:r w:rsidR="007762EA" w:rsidRPr="005F4C5F">
        <w:rPr>
          <w:rFonts w:ascii="GHEA Grapalat" w:hAnsi="GHEA Grapalat"/>
          <w:sz w:val="22"/>
          <w:szCs w:val="22"/>
          <w:lang w:val="af-ZA"/>
        </w:rPr>
        <w:t xml:space="preserve"> </w:t>
      </w:r>
      <w:r w:rsidRPr="005F4C5F">
        <w:rPr>
          <w:rFonts w:ascii="GHEA Grapalat" w:hAnsi="GHEA Grapalat"/>
          <w:sz w:val="22"/>
          <w:szCs w:val="22"/>
        </w:rPr>
        <w:t>կ</w:t>
      </w:r>
      <w:r w:rsidRPr="005F4C5F">
        <w:rPr>
          <w:rFonts w:ascii="GHEA Grapalat" w:hAnsi="GHEA Grapalat" w:cs="Sylfaen"/>
          <w:sz w:val="22"/>
          <w:szCs w:val="22"/>
        </w:rPr>
        <w:t>նվազեցվի</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այն</w:t>
      </w:r>
      <w:r w:rsidR="007762EA" w:rsidRPr="005F4C5F">
        <w:rPr>
          <w:rFonts w:ascii="GHEA Grapalat" w:hAnsi="GHEA Grapalat"/>
          <w:sz w:val="22"/>
          <w:szCs w:val="22"/>
          <w:lang w:val="af-ZA"/>
        </w:rPr>
        <w:t xml:space="preserve"> </w:t>
      </w:r>
      <w:r w:rsidRPr="005F4C5F">
        <w:rPr>
          <w:rFonts w:ascii="GHEA Grapalat" w:hAnsi="GHEA Grapalat"/>
          <w:sz w:val="22"/>
          <w:szCs w:val="22"/>
        </w:rPr>
        <w:t>գումարի</w:t>
      </w:r>
      <w:r w:rsidR="007762EA" w:rsidRPr="005F4C5F">
        <w:rPr>
          <w:rFonts w:ascii="GHEA Grapalat" w:hAnsi="GHEA Grapalat"/>
          <w:sz w:val="22"/>
          <w:szCs w:val="22"/>
          <w:lang w:val="af-ZA"/>
        </w:rPr>
        <w:t xml:space="preserve"> </w:t>
      </w:r>
      <w:r w:rsidRPr="005F4C5F">
        <w:rPr>
          <w:rFonts w:ascii="GHEA Grapalat" w:hAnsi="GHEA Grapalat"/>
          <w:sz w:val="22"/>
          <w:szCs w:val="22"/>
        </w:rPr>
        <w:t>չափով</w:t>
      </w:r>
      <w:r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որքանով</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Կապալառուն</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կմարի</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կանխավճարը՝</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համաձայն</w:t>
      </w:r>
      <w:r w:rsidR="007762EA" w:rsidRPr="005F4C5F">
        <w:rPr>
          <w:rFonts w:ascii="GHEA Grapalat" w:hAnsi="GHEA Grapalat"/>
          <w:sz w:val="22"/>
          <w:szCs w:val="22"/>
          <w:lang w:val="af-ZA"/>
        </w:rPr>
        <w:t xml:space="preserve"> </w:t>
      </w:r>
      <w:r w:rsidR="00B13197" w:rsidRPr="005F4C5F">
        <w:rPr>
          <w:rFonts w:ascii="GHEA Grapalat" w:hAnsi="GHEA Grapalat"/>
          <w:sz w:val="22"/>
          <w:szCs w:val="22"/>
        </w:rPr>
        <w:t>միջանկյալ</w:t>
      </w:r>
      <w:r w:rsidR="007762EA" w:rsidRPr="005F4C5F">
        <w:rPr>
          <w:rFonts w:ascii="GHEA Grapalat" w:hAnsi="GHEA Grapalat"/>
          <w:sz w:val="22"/>
          <w:szCs w:val="22"/>
          <w:lang w:val="af-ZA"/>
        </w:rPr>
        <w:t xml:space="preserve"> </w:t>
      </w:r>
      <w:r w:rsidR="00947480" w:rsidRPr="005F4C5F">
        <w:rPr>
          <w:rFonts w:ascii="GHEA Grapalat" w:hAnsi="GHEA Grapalat"/>
          <w:sz w:val="22"/>
          <w:szCs w:val="22"/>
        </w:rPr>
        <w:t>վճարման</w:t>
      </w:r>
      <w:r w:rsidR="007762EA" w:rsidRPr="005F4C5F">
        <w:rPr>
          <w:rFonts w:ascii="GHEA Grapalat" w:hAnsi="GHEA Grapalat"/>
          <w:sz w:val="22"/>
          <w:szCs w:val="22"/>
          <w:lang w:val="af-ZA"/>
        </w:rPr>
        <w:t xml:space="preserve"> </w:t>
      </w:r>
      <w:r w:rsidR="00B13197" w:rsidRPr="005F4C5F">
        <w:rPr>
          <w:rFonts w:ascii="GHEA Grapalat" w:hAnsi="GHEA Grapalat"/>
          <w:sz w:val="22"/>
          <w:szCs w:val="22"/>
        </w:rPr>
        <w:t>հայտարարագրերի</w:t>
      </w:r>
      <w:r w:rsidR="007762EA" w:rsidRPr="005F4C5F">
        <w:rPr>
          <w:rFonts w:ascii="GHEA Grapalat" w:hAnsi="GHEA Grapalat"/>
          <w:sz w:val="22"/>
          <w:szCs w:val="22"/>
          <w:lang w:val="af-ZA"/>
        </w:rPr>
        <w:t xml:space="preserve"> </w:t>
      </w:r>
      <w:r w:rsidR="00947480" w:rsidRPr="005F4C5F">
        <w:rPr>
          <w:rFonts w:ascii="GHEA Grapalat" w:hAnsi="GHEA Grapalat"/>
          <w:sz w:val="22"/>
          <w:szCs w:val="22"/>
        </w:rPr>
        <w:t>կամ</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վկայագրերի</w:t>
      </w:r>
      <w:r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որոնց</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պատճենները</w:t>
      </w:r>
      <w:r w:rsidR="007762EA" w:rsidRPr="005F4C5F">
        <w:rPr>
          <w:rFonts w:ascii="GHEA Grapalat" w:hAnsi="GHEA Grapalat"/>
          <w:sz w:val="22"/>
          <w:szCs w:val="22"/>
          <w:lang w:val="af-ZA"/>
        </w:rPr>
        <w:t xml:space="preserve"> </w:t>
      </w:r>
      <w:r w:rsidR="00B13197" w:rsidRPr="005F4C5F">
        <w:rPr>
          <w:rFonts w:ascii="GHEA Grapalat" w:hAnsi="GHEA Grapalat"/>
          <w:sz w:val="22"/>
          <w:szCs w:val="22"/>
        </w:rPr>
        <w:t>կ</w:t>
      </w:r>
      <w:r w:rsidRPr="005F4C5F">
        <w:rPr>
          <w:rFonts w:ascii="GHEA Grapalat" w:hAnsi="GHEA Grapalat" w:cs="Sylfaen"/>
          <w:sz w:val="22"/>
          <w:szCs w:val="22"/>
        </w:rPr>
        <w:t>ներկայացվեն</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մեզ</w:t>
      </w:r>
      <w:r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p>
    <w:p w14:paraId="32692BE6" w14:textId="77777777" w:rsidR="00947480" w:rsidRPr="005F4C5F" w:rsidRDefault="002B5C83" w:rsidP="004112CA">
      <w:pPr>
        <w:tabs>
          <w:tab w:val="left" w:pos="9356"/>
        </w:tabs>
        <w:jc w:val="both"/>
        <w:rPr>
          <w:rFonts w:ascii="GHEA Grapalat" w:hAnsi="GHEA Grapalat" w:cs="Sylfaen"/>
          <w:sz w:val="22"/>
          <w:szCs w:val="22"/>
          <w:lang w:val="af-ZA"/>
        </w:rPr>
      </w:pPr>
      <w:r w:rsidRPr="005F4C5F">
        <w:rPr>
          <w:rFonts w:ascii="GHEA Grapalat" w:hAnsi="GHEA Grapalat" w:cs="Sylfaen"/>
          <w:sz w:val="22"/>
          <w:szCs w:val="22"/>
        </w:rPr>
        <w:t>Երաշխիքը</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կդադարի</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գործել</w:t>
      </w:r>
      <w:r w:rsidR="00947480"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00947480" w:rsidRPr="005F4C5F">
        <w:rPr>
          <w:rFonts w:ascii="GHEA Grapalat" w:hAnsi="GHEA Grapalat" w:cs="Sylfaen"/>
          <w:sz w:val="22"/>
          <w:szCs w:val="22"/>
        </w:rPr>
        <w:t>ամենաուշը</w:t>
      </w:r>
      <w:r w:rsidR="00947480"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00947480" w:rsidRPr="005F4C5F">
        <w:rPr>
          <w:rFonts w:ascii="GHEA Grapalat" w:hAnsi="GHEA Grapalat" w:cs="Sylfaen"/>
          <w:sz w:val="22"/>
          <w:szCs w:val="22"/>
        </w:rPr>
        <w:t>կամ</w:t>
      </w:r>
      <w:r w:rsidR="00947480" w:rsidRPr="005F4C5F">
        <w:rPr>
          <w:rFonts w:ascii="GHEA Grapalat" w:hAnsi="GHEA Grapalat" w:cs="Sylfaen"/>
          <w:sz w:val="22"/>
          <w:szCs w:val="22"/>
          <w:lang w:val="af-ZA"/>
        </w:rPr>
        <w:t>.</w:t>
      </w:r>
    </w:p>
    <w:p w14:paraId="07C5E29C" w14:textId="77777777" w:rsidR="00947480" w:rsidRPr="005F4C5F" w:rsidRDefault="002B5C83" w:rsidP="004112CA">
      <w:pPr>
        <w:pStyle w:val="ListParagraph"/>
        <w:numPr>
          <w:ilvl w:val="0"/>
          <w:numId w:val="28"/>
        </w:numPr>
        <w:tabs>
          <w:tab w:val="left" w:pos="9356"/>
        </w:tabs>
        <w:ind w:left="567" w:hanging="567"/>
        <w:contextualSpacing w:val="0"/>
        <w:rPr>
          <w:rFonts w:ascii="GHEA Grapalat" w:hAnsi="GHEA Grapalat" w:cs="Sylfaen"/>
          <w:sz w:val="22"/>
          <w:szCs w:val="22"/>
          <w:lang w:val="af-ZA"/>
        </w:rPr>
      </w:pPr>
      <w:r w:rsidRPr="005F4C5F">
        <w:rPr>
          <w:rFonts w:ascii="GHEA Grapalat" w:hAnsi="GHEA Grapalat" w:cs="Sylfaen"/>
          <w:sz w:val="22"/>
          <w:szCs w:val="22"/>
        </w:rPr>
        <w:t>մեր</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կողմից</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աշխատանքների</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ընդունման</w:t>
      </w:r>
      <w:r w:rsidR="007762EA" w:rsidRPr="005F4C5F">
        <w:rPr>
          <w:rFonts w:ascii="GHEA Grapalat" w:hAnsi="GHEA Grapalat"/>
          <w:sz w:val="22"/>
          <w:szCs w:val="22"/>
          <w:lang w:val="af-ZA"/>
        </w:rPr>
        <w:t xml:space="preserve"> </w:t>
      </w:r>
      <w:r w:rsidR="00947480" w:rsidRPr="005F4C5F">
        <w:rPr>
          <w:rFonts w:ascii="GHEA Grapalat" w:hAnsi="GHEA Grapalat"/>
          <w:sz w:val="22"/>
          <w:szCs w:val="22"/>
        </w:rPr>
        <w:t>վճարման</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վկայագիրը</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ստանալուն</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պես</w:t>
      </w:r>
      <w:r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որում</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նշվ</w:t>
      </w:r>
      <w:r w:rsidR="00947480" w:rsidRPr="005F4C5F">
        <w:rPr>
          <w:rFonts w:ascii="GHEA Grapalat" w:hAnsi="GHEA Grapalat" w:cs="Sylfaen"/>
          <w:sz w:val="22"/>
          <w:szCs w:val="22"/>
        </w:rPr>
        <w:t>ած</w:t>
      </w:r>
      <w:r w:rsidR="007762EA" w:rsidRPr="005F4C5F">
        <w:rPr>
          <w:rFonts w:ascii="GHEA Grapalat" w:hAnsi="GHEA Grapalat" w:cs="Sylfaen"/>
          <w:sz w:val="22"/>
          <w:szCs w:val="22"/>
          <w:lang w:val="af-ZA"/>
        </w:rPr>
        <w:t xml:space="preserve"> </w:t>
      </w:r>
      <w:r w:rsidR="00947480" w:rsidRPr="005F4C5F">
        <w:rPr>
          <w:rFonts w:ascii="GHEA Grapalat" w:hAnsi="GHEA Grapalat" w:cs="Sylfaen"/>
          <w:sz w:val="22"/>
          <w:szCs w:val="22"/>
        </w:rPr>
        <w:t>կլինի</w:t>
      </w:r>
      <w:r w:rsidR="007762EA" w:rsidRPr="005F4C5F">
        <w:rPr>
          <w:rFonts w:ascii="GHEA Grapalat" w:hAnsi="GHEA Grapalat" w:cs="Sylfaen"/>
          <w:sz w:val="22"/>
          <w:szCs w:val="22"/>
          <w:lang w:val="af-ZA"/>
        </w:rPr>
        <w:t xml:space="preserve"> </w:t>
      </w:r>
      <w:r w:rsidR="00947480" w:rsidRPr="005F4C5F">
        <w:rPr>
          <w:rFonts w:ascii="GHEA Grapalat" w:hAnsi="GHEA Grapalat" w:cs="Sylfaen"/>
          <w:sz w:val="22"/>
          <w:szCs w:val="22"/>
        </w:rPr>
        <w:t>վճարման</w:t>
      </w:r>
      <w:r w:rsidR="007762EA" w:rsidRPr="005F4C5F">
        <w:rPr>
          <w:rFonts w:ascii="GHEA Grapalat" w:hAnsi="GHEA Grapalat" w:cs="Sylfaen"/>
          <w:sz w:val="22"/>
          <w:szCs w:val="22"/>
          <w:lang w:val="af-ZA"/>
        </w:rPr>
        <w:t xml:space="preserve"> </w:t>
      </w:r>
      <w:r w:rsidR="00947480" w:rsidRPr="005F4C5F">
        <w:rPr>
          <w:rFonts w:ascii="GHEA Grapalat" w:hAnsi="GHEA Grapalat" w:cs="Sylfaen"/>
          <w:sz w:val="22"/>
          <w:szCs w:val="22"/>
        </w:rPr>
        <w:t>համար</w:t>
      </w:r>
      <w:r w:rsidR="007762EA" w:rsidRPr="005F4C5F">
        <w:rPr>
          <w:rFonts w:ascii="GHEA Grapalat" w:hAnsi="GHEA Grapalat" w:cs="Sylfaen"/>
          <w:sz w:val="22"/>
          <w:szCs w:val="22"/>
          <w:lang w:val="af-ZA"/>
        </w:rPr>
        <w:t xml:space="preserve"> </w:t>
      </w:r>
      <w:r w:rsidR="00947480" w:rsidRPr="005F4C5F">
        <w:rPr>
          <w:rFonts w:ascii="GHEA Grapalat" w:hAnsi="GHEA Grapalat" w:cs="Sylfaen"/>
          <w:sz w:val="22"/>
          <w:szCs w:val="22"/>
        </w:rPr>
        <w:t>վկայագրված</w:t>
      </w:r>
      <w:r w:rsidR="007762EA" w:rsidRPr="005F4C5F">
        <w:rPr>
          <w:rFonts w:ascii="GHEA Grapalat" w:hAnsi="GHEA Grapalat" w:cs="Sylfaen"/>
          <w:sz w:val="22"/>
          <w:szCs w:val="22"/>
          <w:lang w:val="af-ZA"/>
        </w:rPr>
        <w:t xml:space="preserve"> </w:t>
      </w:r>
      <w:r w:rsidR="00947480" w:rsidRPr="005F4C5F">
        <w:rPr>
          <w:rFonts w:ascii="GHEA Grapalat" w:hAnsi="GHEA Grapalat" w:cs="Sylfaen"/>
          <w:sz w:val="22"/>
          <w:szCs w:val="22"/>
        </w:rPr>
        <w:t>է</w:t>
      </w:r>
      <w:r w:rsidR="007762EA" w:rsidRPr="005F4C5F">
        <w:rPr>
          <w:rFonts w:ascii="GHEA Grapalat" w:hAnsi="GHEA Grapalat" w:cs="Sylfaen"/>
          <w:sz w:val="22"/>
          <w:szCs w:val="22"/>
          <w:lang w:val="af-ZA"/>
        </w:rPr>
        <w:t xml:space="preserve"> </w:t>
      </w:r>
      <w:r w:rsidR="00947480" w:rsidRPr="005F4C5F">
        <w:rPr>
          <w:rFonts w:ascii="GHEA Grapalat" w:hAnsi="GHEA Grapalat" w:cs="Sylfaen"/>
          <w:sz w:val="22"/>
          <w:szCs w:val="22"/>
        </w:rPr>
        <w:t>Պայմանագրի</w:t>
      </w:r>
      <w:r w:rsidR="007762EA" w:rsidRPr="005F4C5F">
        <w:rPr>
          <w:rFonts w:ascii="GHEA Grapalat" w:hAnsi="GHEA Grapalat" w:cs="Sylfaen"/>
          <w:sz w:val="22"/>
          <w:szCs w:val="22"/>
          <w:lang w:val="af-ZA"/>
        </w:rPr>
        <w:t xml:space="preserve"> </w:t>
      </w:r>
      <w:r w:rsidR="00947480" w:rsidRPr="005F4C5F">
        <w:rPr>
          <w:rFonts w:ascii="GHEA Grapalat" w:hAnsi="GHEA Grapalat" w:cs="Sylfaen"/>
          <w:sz w:val="22"/>
          <w:szCs w:val="22"/>
        </w:rPr>
        <w:t>ընդունված</w:t>
      </w:r>
      <w:r w:rsidR="007762EA" w:rsidRPr="005F4C5F">
        <w:rPr>
          <w:rFonts w:ascii="GHEA Grapalat" w:hAnsi="GHEA Grapalat" w:cs="Sylfaen"/>
          <w:sz w:val="22"/>
          <w:szCs w:val="22"/>
          <w:lang w:val="af-ZA"/>
        </w:rPr>
        <w:t xml:space="preserve"> </w:t>
      </w:r>
      <w:r w:rsidR="00947480" w:rsidRPr="005F4C5F">
        <w:rPr>
          <w:rFonts w:ascii="GHEA Grapalat" w:hAnsi="GHEA Grapalat" w:cs="Sylfaen"/>
          <w:sz w:val="22"/>
          <w:szCs w:val="22"/>
        </w:rPr>
        <w:t>գումարի</w:t>
      </w:r>
      <w:r w:rsidR="007762EA" w:rsidRPr="005F4C5F">
        <w:rPr>
          <w:rFonts w:ascii="GHEA Grapalat" w:hAnsi="GHEA Grapalat" w:cs="Sylfaen"/>
          <w:sz w:val="22"/>
          <w:szCs w:val="22"/>
          <w:lang w:val="af-ZA"/>
        </w:rPr>
        <w:t xml:space="preserve"> </w:t>
      </w:r>
      <w:r w:rsidR="00947480" w:rsidRPr="005F4C5F">
        <w:rPr>
          <w:rFonts w:ascii="GHEA Grapalat" w:hAnsi="GHEA Grapalat" w:cs="Sylfaen"/>
          <w:sz w:val="22"/>
          <w:szCs w:val="22"/>
        </w:rPr>
        <w:t>իննսուն</w:t>
      </w:r>
      <w:r w:rsidR="007762EA" w:rsidRPr="005F4C5F">
        <w:rPr>
          <w:rFonts w:ascii="GHEA Grapalat" w:hAnsi="GHEA Grapalat" w:cs="Sylfaen"/>
          <w:sz w:val="22"/>
          <w:szCs w:val="22"/>
          <w:lang w:val="af-ZA"/>
        </w:rPr>
        <w:t xml:space="preserve"> </w:t>
      </w:r>
      <w:r w:rsidRPr="005F4C5F">
        <w:rPr>
          <w:rFonts w:ascii="GHEA Grapalat" w:hAnsi="GHEA Grapalat"/>
          <w:sz w:val="22"/>
          <w:szCs w:val="22"/>
          <w:lang w:val="af-ZA"/>
        </w:rPr>
        <w:t>(</w:t>
      </w:r>
      <w:r w:rsidR="00947480" w:rsidRPr="005F4C5F">
        <w:rPr>
          <w:rFonts w:ascii="GHEA Grapalat" w:hAnsi="GHEA Grapalat"/>
          <w:sz w:val="22"/>
          <w:szCs w:val="22"/>
          <w:lang w:val="af-ZA"/>
        </w:rPr>
        <w:t>9</w:t>
      </w:r>
      <w:r w:rsidRPr="005F4C5F">
        <w:rPr>
          <w:rFonts w:ascii="GHEA Grapalat" w:hAnsi="GHEA Grapalat"/>
          <w:sz w:val="22"/>
          <w:szCs w:val="22"/>
          <w:lang w:val="af-ZA"/>
        </w:rPr>
        <w:t>0)</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տոկոսը</w:t>
      </w:r>
      <w:r w:rsidR="00947480"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00947480" w:rsidRPr="005F4C5F">
        <w:rPr>
          <w:rFonts w:ascii="GHEA Grapalat" w:hAnsi="GHEA Grapalat" w:cs="Sylfaen"/>
          <w:sz w:val="22"/>
          <w:szCs w:val="22"/>
        </w:rPr>
        <w:t>հանած</w:t>
      </w:r>
      <w:r w:rsidR="007762EA" w:rsidRPr="005F4C5F">
        <w:rPr>
          <w:rFonts w:ascii="GHEA Grapalat" w:hAnsi="GHEA Grapalat" w:cs="Sylfaen"/>
          <w:sz w:val="22"/>
          <w:szCs w:val="22"/>
          <w:lang w:val="af-ZA"/>
        </w:rPr>
        <w:t xml:space="preserve"> </w:t>
      </w:r>
      <w:r w:rsidR="00947480" w:rsidRPr="005F4C5F">
        <w:rPr>
          <w:rFonts w:ascii="GHEA Grapalat" w:hAnsi="GHEA Grapalat" w:cs="Sylfaen"/>
          <w:sz w:val="22"/>
          <w:szCs w:val="22"/>
        </w:rPr>
        <w:t>պայմանական</w:t>
      </w:r>
      <w:r w:rsidR="007762EA" w:rsidRPr="005F4C5F">
        <w:rPr>
          <w:rFonts w:ascii="GHEA Grapalat" w:hAnsi="GHEA Grapalat" w:cs="Sylfaen"/>
          <w:sz w:val="22"/>
          <w:szCs w:val="22"/>
          <w:lang w:val="af-ZA"/>
        </w:rPr>
        <w:t xml:space="preserve"> </w:t>
      </w:r>
      <w:r w:rsidR="00947480" w:rsidRPr="005F4C5F">
        <w:rPr>
          <w:rFonts w:ascii="GHEA Grapalat" w:hAnsi="GHEA Grapalat" w:cs="Sylfaen"/>
          <w:sz w:val="22"/>
          <w:szCs w:val="22"/>
        </w:rPr>
        <w:t>գումարները</w:t>
      </w:r>
      <w:r w:rsidR="00947480"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00947480" w:rsidRPr="005F4C5F">
        <w:rPr>
          <w:rFonts w:ascii="GHEA Grapalat" w:hAnsi="GHEA Grapalat" w:cs="Sylfaen"/>
          <w:sz w:val="22"/>
          <w:szCs w:val="22"/>
        </w:rPr>
        <w:t>կամ</w:t>
      </w:r>
    </w:p>
    <w:p w14:paraId="4D933C29" w14:textId="77777777" w:rsidR="00401115" w:rsidRPr="005F4C5F" w:rsidRDefault="002B5C83" w:rsidP="004112CA">
      <w:pPr>
        <w:pStyle w:val="ListParagraph"/>
        <w:numPr>
          <w:ilvl w:val="0"/>
          <w:numId w:val="28"/>
        </w:numPr>
        <w:tabs>
          <w:tab w:val="left" w:pos="9356"/>
        </w:tabs>
        <w:ind w:left="567" w:hanging="567"/>
        <w:contextualSpacing w:val="0"/>
        <w:rPr>
          <w:rFonts w:ascii="GHEA Grapalat" w:hAnsi="GHEA Grapalat"/>
          <w:sz w:val="22"/>
          <w:szCs w:val="22"/>
        </w:rPr>
      </w:pPr>
      <w:r w:rsidRPr="005F4C5F">
        <w:rPr>
          <w:rFonts w:ascii="GHEA Grapalat" w:hAnsi="GHEA Grapalat"/>
          <w:i/>
          <w:color w:val="FF0000"/>
          <w:sz w:val="22"/>
          <w:szCs w:val="22"/>
        </w:rPr>
        <w:t>[</w:t>
      </w:r>
      <w:r w:rsidR="00947480" w:rsidRPr="005F4C5F">
        <w:rPr>
          <w:rFonts w:ascii="GHEA Grapalat" w:hAnsi="GHEA Grapalat"/>
          <w:i/>
          <w:color w:val="FF0000"/>
          <w:sz w:val="22"/>
          <w:szCs w:val="22"/>
        </w:rPr>
        <w:t>ամսաթիվը</w:t>
      </w:r>
      <w:r w:rsidRPr="005F4C5F">
        <w:rPr>
          <w:rFonts w:ascii="GHEA Grapalat" w:hAnsi="GHEA Grapalat"/>
          <w:i/>
          <w:color w:val="FF0000"/>
          <w:sz w:val="22"/>
          <w:szCs w:val="22"/>
        </w:rPr>
        <w:t>]</w:t>
      </w:r>
      <w:r w:rsidR="00401115" w:rsidRPr="005F4C5F">
        <w:rPr>
          <w:rFonts w:ascii="GHEA Grapalat" w:hAnsi="GHEA Grapalat"/>
          <w:i/>
          <w:color w:val="FF0000"/>
          <w:sz w:val="22"/>
          <w:szCs w:val="22"/>
        </w:rPr>
        <w:t>,</w:t>
      </w:r>
      <w:r w:rsidR="007762EA" w:rsidRPr="005F4C5F">
        <w:rPr>
          <w:rStyle w:val="FootnoteReference"/>
          <w:rFonts w:ascii="GHEA Grapalat" w:hAnsi="GHEA Grapalat" w:cs="Arial"/>
          <w:color w:val="FF0000"/>
          <w:sz w:val="22"/>
          <w:szCs w:val="22"/>
        </w:rPr>
        <w:t xml:space="preserve"> </w:t>
      </w:r>
      <w:r w:rsidR="00401115" w:rsidRPr="005F4C5F">
        <w:rPr>
          <w:rStyle w:val="FootnoteReference"/>
          <w:rFonts w:ascii="GHEA Grapalat" w:hAnsi="GHEA Grapalat" w:cs="Arial"/>
          <w:sz w:val="22"/>
          <w:szCs w:val="22"/>
        </w:rPr>
        <w:footnoteReference w:customMarkFollows="1" w:id="29"/>
        <w:t>2</w:t>
      </w:r>
      <w:r w:rsidR="007762EA" w:rsidRPr="005F4C5F">
        <w:rPr>
          <w:rFonts w:ascii="GHEA Grapalat" w:hAnsi="GHEA Grapalat"/>
          <w:sz w:val="22"/>
          <w:szCs w:val="22"/>
        </w:rPr>
        <w:t xml:space="preserve"> </w:t>
      </w:r>
    </w:p>
    <w:p w14:paraId="2477C14B" w14:textId="77777777" w:rsidR="00401115" w:rsidRPr="005F4C5F" w:rsidRDefault="00401115" w:rsidP="004112CA">
      <w:pPr>
        <w:tabs>
          <w:tab w:val="left" w:pos="9356"/>
        </w:tabs>
        <w:rPr>
          <w:rFonts w:ascii="GHEA Grapalat" w:hAnsi="GHEA Grapalat"/>
          <w:sz w:val="22"/>
          <w:szCs w:val="22"/>
        </w:rPr>
      </w:pPr>
      <w:r w:rsidRPr="005F4C5F">
        <w:rPr>
          <w:rFonts w:ascii="GHEA Grapalat" w:hAnsi="GHEA Grapalat" w:cs="Sylfaen"/>
          <w:sz w:val="22"/>
          <w:szCs w:val="22"/>
        </w:rPr>
        <w:t>ո</w:t>
      </w:r>
      <w:r w:rsidRPr="005F4C5F">
        <w:rPr>
          <w:rFonts w:ascii="GHEA Grapalat" w:hAnsi="GHEA Grapalat"/>
          <w:sz w:val="22"/>
          <w:szCs w:val="22"/>
        </w:rPr>
        <w:t>րը</w:t>
      </w:r>
      <w:r w:rsidR="007762EA" w:rsidRPr="005F4C5F">
        <w:rPr>
          <w:rFonts w:ascii="GHEA Grapalat" w:hAnsi="GHEA Grapalat"/>
          <w:sz w:val="22"/>
          <w:szCs w:val="22"/>
        </w:rPr>
        <w:t xml:space="preserve"> </w:t>
      </w:r>
      <w:r w:rsidRPr="005F4C5F">
        <w:rPr>
          <w:rFonts w:ascii="GHEA Grapalat" w:hAnsi="GHEA Grapalat"/>
          <w:sz w:val="22"/>
          <w:szCs w:val="22"/>
        </w:rPr>
        <w:t>որ</w:t>
      </w:r>
      <w:r w:rsidR="007762EA" w:rsidRPr="005F4C5F">
        <w:rPr>
          <w:rFonts w:ascii="GHEA Grapalat" w:hAnsi="GHEA Grapalat"/>
          <w:sz w:val="22"/>
          <w:szCs w:val="22"/>
        </w:rPr>
        <w:t xml:space="preserve"> </w:t>
      </w:r>
      <w:r w:rsidRPr="005F4C5F">
        <w:rPr>
          <w:rFonts w:ascii="GHEA Grapalat" w:hAnsi="GHEA Grapalat"/>
          <w:sz w:val="22"/>
          <w:szCs w:val="22"/>
        </w:rPr>
        <w:t>լինի</w:t>
      </w:r>
      <w:r w:rsidR="007762EA" w:rsidRPr="005F4C5F">
        <w:rPr>
          <w:rFonts w:ascii="GHEA Grapalat" w:hAnsi="GHEA Grapalat"/>
          <w:sz w:val="22"/>
          <w:szCs w:val="22"/>
        </w:rPr>
        <w:t xml:space="preserve"> </w:t>
      </w:r>
      <w:r w:rsidRPr="005F4C5F">
        <w:rPr>
          <w:rFonts w:ascii="GHEA Grapalat" w:hAnsi="GHEA Grapalat"/>
          <w:sz w:val="22"/>
          <w:szCs w:val="22"/>
        </w:rPr>
        <w:t>ավելի</w:t>
      </w:r>
      <w:r w:rsidR="007762EA" w:rsidRPr="005F4C5F">
        <w:rPr>
          <w:rFonts w:ascii="GHEA Grapalat" w:hAnsi="GHEA Grapalat"/>
          <w:sz w:val="22"/>
          <w:szCs w:val="22"/>
        </w:rPr>
        <w:t xml:space="preserve"> </w:t>
      </w:r>
      <w:r w:rsidRPr="005F4C5F">
        <w:rPr>
          <w:rFonts w:ascii="GHEA Grapalat" w:hAnsi="GHEA Grapalat"/>
          <w:sz w:val="22"/>
          <w:szCs w:val="22"/>
        </w:rPr>
        <w:t>վաղ:</w:t>
      </w:r>
    </w:p>
    <w:p w14:paraId="213F3044" w14:textId="77777777" w:rsidR="002B5C83" w:rsidRPr="005F4C5F" w:rsidRDefault="002B5C83" w:rsidP="004112CA">
      <w:pPr>
        <w:tabs>
          <w:tab w:val="left" w:pos="9356"/>
        </w:tabs>
        <w:jc w:val="both"/>
        <w:rPr>
          <w:rFonts w:ascii="GHEA Grapalat" w:hAnsi="GHEA Grapalat"/>
          <w:sz w:val="22"/>
          <w:szCs w:val="22"/>
        </w:rPr>
      </w:pPr>
      <w:r w:rsidRPr="005F4C5F">
        <w:rPr>
          <w:rFonts w:ascii="GHEA Grapalat" w:hAnsi="GHEA Grapalat" w:cs="Sylfaen"/>
          <w:sz w:val="22"/>
          <w:szCs w:val="22"/>
        </w:rPr>
        <w:t>Համապատասխանաբար</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սույն</w:t>
      </w:r>
      <w:r w:rsidR="007762EA" w:rsidRPr="005F4C5F">
        <w:rPr>
          <w:rFonts w:ascii="GHEA Grapalat" w:hAnsi="GHEA Grapalat"/>
          <w:sz w:val="22"/>
          <w:szCs w:val="22"/>
        </w:rPr>
        <w:t xml:space="preserve"> </w:t>
      </w:r>
      <w:r w:rsidR="00401115" w:rsidRPr="005F4C5F">
        <w:rPr>
          <w:rFonts w:ascii="GHEA Grapalat" w:hAnsi="GHEA Grapalat"/>
          <w:sz w:val="22"/>
          <w:szCs w:val="22"/>
        </w:rPr>
        <w:t>ե</w:t>
      </w:r>
      <w:r w:rsidRPr="005F4C5F">
        <w:rPr>
          <w:rFonts w:ascii="GHEA Grapalat" w:hAnsi="GHEA Grapalat" w:cs="Sylfaen"/>
          <w:sz w:val="22"/>
          <w:szCs w:val="22"/>
        </w:rPr>
        <w:t>րաշխիք</w:t>
      </w:r>
      <w:r w:rsidR="00401115" w:rsidRPr="005F4C5F">
        <w:rPr>
          <w:rFonts w:ascii="GHEA Grapalat" w:hAnsi="GHEA Grapalat" w:cs="Sylfaen"/>
          <w:sz w:val="22"/>
          <w:szCs w:val="22"/>
        </w:rPr>
        <w:t>ով</w:t>
      </w:r>
      <w:r w:rsidR="007762EA" w:rsidRPr="005F4C5F">
        <w:rPr>
          <w:rFonts w:ascii="GHEA Grapalat" w:hAnsi="GHEA Grapalat" w:cs="Sylfaen"/>
          <w:sz w:val="22"/>
          <w:szCs w:val="22"/>
        </w:rPr>
        <w:t xml:space="preserve"> </w:t>
      </w:r>
      <w:r w:rsidRPr="005F4C5F">
        <w:rPr>
          <w:rFonts w:ascii="GHEA Grapalat" w:hAnsi="GHEA Grapalat" w:cs="Sylfaen"/>
          <w:sz w:val="22"/>
          <w:szCs w:val="22"/>
        </w:rPr>
        <w:t>ցանկացած</w:t>
      </w:r>
      <w:r w:rsidR="007762EA" w:rsidRPr="005F4C5F">
        <w:rPr>
          <w:rFonts w:ascii="GHEA Grapalat" w:hAnsi="GHEA Grapalat"/>
          <w:sz w:val="22"/>
          <w:szCs w:val="22"/>
        </w:rPr>
        <w:t xml:space="preserve"> </w:t>
      </w:r>
      <w:r w:rsidRPr="005F4C5F">
        <w:rPr>
          <w:rFonts w:ascii="GHEA Grapalat" w:hAnsi="GHEA Grapalat" w:cs="Sylfaen"/>
          <w:sz w:val="22"/>
          <w:szCs w:val="22"/>
        </w:rPr>
        <w:t>վճարման</w:t>
      </w:r>
      <w:r w:rsidR="007762EA" w:rsidRPr="005F4C5F">
        <w:rPr>
          <w:rFonts w:ascii="GHEA Grapalat" w:hAnsi="GHEA Grapalat"/>
          <w:sz w:val="22"/>
          <w:szCs w:val="22"/>
        </w:rPr>
        <w:t xml:space="preserve"> </w:t>
      </w:r>
      <w:r w:rsidRPr="005F4C5F">
        <w:rPr>
          <w:rFonts w:ascii="GHEA Grapalat" w:hAnsi="GHEA Grapalat" w:cs="Sylfaen"/>
          <w:sz w:val="22"/>
          <w:szCs w:val="22"/>
        </w:rPr>
        <w:t>պահանջ</w:t>
      </w:r>
      <w:r w:rsidR="007762EA" w:rsidRPr="005F4C5F">
        <w:rPr>
          <w:rFonts w:ascii="GHEA Grapalat" w:hAnsi="GHEA Grapalat"/>
          <w:sz w:val="22"/>
          <w:szCs w:val="22"/>
        </w:rPr>
        <w:t xml:space="preserve"> </w:t>
      </w:r>
      <w:r w:rsidRPr="005F4C5F">
        <w:rPr>
          <w:rFonts w:ascii="GHEA Grapalat" w:hAnsi="GHEA Grapalat" w:cs="Sylfaen"/>
          <w:sz w:val="22"/>
          <w:szCs w:val="22"/>
        </w:rPr>
        <w:t>պետք</w:t>
      </w:r>
      <w:r w:rsidR="007762EA" w:rsidRPr="005F4C5F">
        <w:rPr>
          <w:rFonts w:ascii="GHEA Grapalat" w:hAnsi="GHEA Grapalat"/>
          <w:sz w:val="22"/>
          <w:szCs w:val="22"/>
        </w:rPr>
        <w:t xml:space="preserve"> </w:t>
      </w:r>
      <w:r w:rsidRPr="005F4C5F">
        <w:rPr>
          <w:rFonts w:ascii="GHEA Grapalat" w:hAnsi="GHEA Grapalat" w:cs="Sylfaen"/>
          <w:sz w:val="22"/>
          <w:szCs w:val="22"/>
        </w:rPr>
        <w:t>է</w:t>
      </w:r>
      <w:r w:rsidR="007762EA" w:rsidRPr="005F4C5F">
        <w:rPr>
          <w:rFonts w:ascii="GHEA Grapalat" w:hAnsi="GHEA Grapalat"/>
          <w:sz w:val="22"/>
          <w:szCs w:val="22"/>
        </w:rPr>
        <w:t xml:space="preserve"> </w:t>
      </w:r>
      <w:r w:rsidR="00632F64" w:rsidRPr="005F4C5F">
        <w:rPr>
          <w:rFonts w:ascii="GHEA Grapalat" w:hAnsi="GHEA Grapalat" w:cs="Sylfaen"/>
          <w:sz w:val="22"/>
          <w:szCs w:val="22"/>
        </w:rPr>
        <w:t>ներկայացվի</w:t>
      </w:r>
      <w:r w:rsidR="007762EA" w:rsidRPr="005F4C5F">
        <w:rPr>
          <w:rFonts w:ascii="GHEA Grapalat" w:hAnsi="GHEA Grapalat"/>
          <w:sz w:val="22"/>
          <w:szCs w:val="22"/>
        </w:rPr>
        <w:t xml:space="preserve"> </w:t>
      </w:r>
      <w:r w:rsidRPr="005F4C5F">
        <w:rPr>
          <w:rFonts w:ascii="GHEA Grapalat" w:hAnsi="GHEA Grapalat" w:cs="Sylfaen"/>
          <w:sz w:val="22"/>
          <w:szCs w:val="22"/>
        </w:rPr>
        <w:t>վերոնշյալ</w:t>
      </w:r>
      <w:r w:rsidR="007762EA" w:rsidRPr="005F4C5F">
        <w:rPr>
          <w:rFonts w:ascii="GHEA Grapalat" w:hAnsi="GHEA Grapalat"/>
          <w:sz w:val="22"/>
          <w:szCs w:val="22"/>
        </w:rPr>
        <w:t xml:space="preserve"> </w:t>
      </w:r>
      <w:r w:rsidRPr="005F4C5F">
        <w:rPr>
          <w:rFonts w:ascii="GHEA Grapalat" w:hAnsi="GHEA Grapalat" w:cs="Sylfaen"/>
          <w:sz w:val="22"/>
          <w:szCs w:val="22"/>
        </w:rPr>
        <w:t>ամսաթվից</w:t>
      </w:r>
      <w:r w:rsidR="007762EA" w:rsidRPr="005F4C5F">
        <w:rPr>
          <w:rFonts w:ascii="GHEA Grapalat" w:hAnsi="GHEA Grapalat"/>
          <w:sz w:val="22"/>
          <w:szCs w:val="22"/>
        </w:rPr>
        <w:t xml:space="preserve"> </w:t>
      </w:r>
      <w:r w:rsidRPr="005F4C5F">
        <w:rPr>
          <w:rFonts w:ascii="GHEA Grapalat" w:hAnsi="GHEA Grapalat" w:cs="Sylfaen"/>
          <w:sz w:val="22"/>
          <w:szCs w:val="22"/>
        </w:rPr>
        <w:t>ոչ</w:t>
      </w:r>
      <w:r w:rsidR="007762EA" w:rsidRPr="005F4C5F">
        <w:rPr>
          <w:rFonts w:ascii="GHEA Grapalat" w:hAnsi="GHEA Grapalat"/>
          <w:sz w:val="22"/>
          <w:szCs w:val="22"/>
        </w:rPr>
        <w:t xml:space="preserve"> </w:t>
      </w:r>
      <w:r w:rsidRPr="005F4C5F">
        <w:rPr>
          <w:rFonts w:ascii="GHEA Grapalat" w:hAnsi="GHEA Grapalat" w:cs="Sylfaen"/>
          <w:sz w:val="22"/>
          <w:szCs w:val="22"/>
        </w:rPr>
        <w:t>ուշ</w:t>
      </w:r>
      <w:r w:rsidRPr="005F4C5F">
        <w:rPr>
          <w:rFonts w:ascii="GHEA Grapalat" w:hAnsi="GHEA Grapalat"/>
          <w:sz w:val="22"/>
          <w:szCs w:val="22"/>
        </w:rPr>
        <w:t>:</w:t>
      </w:r>
      <w:r w:rsidR="007762EA" w:rsidRPr="005F4C5F">
        <w:rPr>
          <w:rFonts w:ascii="GHEA Grapalat" w:hAnsi="GHEA Grapalat"/>
          <w:sz w:val="22"/>
          <w:szCs w:val="22"/>
        </w:rPr>
        <w:t xml:space="preserve"> </w:t>
      </w:r>
    </w:p>
    <w:p w14:paraId="102B6843" w14:textId="77777777" w:rsidR="002B5C83" w:rsidRPr="005F4C5F" w:rsidRDefault="002B5C83" w:rsidP="004112CA">
      <w:pPr>
        <w:pStyle w:val="NormalWeb"/>
        <w:tabs>
          <w:tab w:val="left" w:pos="9356"/>
        </w:tabs>
        <w:spacing w:before="0" w:beforeAutospacing="0" w:after="0" w:afterAutospacing="0"/>
        <w:jc w:val="both"/>
        <w:rPr>
          <w:rFonts w:ascii="GHEA Grapalat" w:hAnsi="GHEA Grapalat" w:cs="Arial"/>
          <w:sz w:val="22"/>
          <w:szCs w:val="22"/>
        </w:rPr>
      </w:pPr>
    </w:p>
    <w:p w14:paraId="6C4B97B9" w14:textId="77777777" w:rsidR="00401115" w:rsidRPr="005F4C5F" w:rsidRDefault="00401115" w:rsidP="004112CA">
      <w:pPr>
        <w:tabs>
          <w:tab w:val="left" w:pos="9356"/>
        </w:tabs>
        <w:jc w:val="both"/>
        <w:rPr>
          <w:rFonts w:ascii="GHEA Grapalat" w:hAnsi="GHEA Grapalat"/>
          <w:sz w:val="22"/>
          <w:szCs w:val="22"/>
        </w:rPr>
      </w:pPr>
      <w:r w:rsidRPr="005F4C5F">
        <w:rPr>
          <w:rFonts w:ascii="GHEA Grapalat" w:hAnsi="GHEA Grapalat" w:cs="Sylfaen"/>
          <w:sz w:val="22"/>
          <w:szCs w:val="22"/>
        </w:rPr>
        <w:t>Սույն</w:t>
      </w:r>
      <w:r w:rsidR="007762EA" w:rsidRPr="005F4C5F">
        <w:rPr>
          <w:rFonts w:ascii="GHEA Grapalat" w:hAnsi="GHEA Grapalat"/>
          <w:sz w:val="22"/>
          <w:szCs w:val="22"/>
        </w:rPr>
        <w:t xml:space="preserve"> </w:t>
      </w:r>
      <w:r w:rsidRPr="005F4C5F">
        <w:rPr>
          <w:rFonts w:ascii="GHEA Grapalat" w:hAnsi="GHEA Grapalat" w:cs="Sylfaen"/>
          <w:sz w:val="22"/>
          <w:szCs w:val="22"/>
        </w:rPr>
        <w:t>Երաշխիքը</w:t>
      </w:r>
      <w:r w:rsidR="007762EA" w:rsidRPr="005F4C5F">
        <w:rPr>
          <w:rFonts w:ascii="GHEA Grapalat" w:hAnsi="GHEA Grapalat"/>
          <w:sz w:val="22"/>
          <w:szCs w:val="22"/>
        </w:rPr>
        <w:t xml:space="preserve"> </w:t>
      </w:r>
      <w:r w:rsidRPr="005F4C5F">
        <w:rPr>
          <w:rFonts w:ascii="GHEA Grapalat" w:hAnsi="GHEA Grapalat" w:cs="Sylfaen"/>
          <w:sz w:val="22"/>
          <w:szCs w:val="22"/>
        </w:rPr>
        <w:t>կարգավորվում</w:t>
      </w:r>
      <w:r w:rsidR="007762EA" w:rsidRPr="005F4C5F">
        <w:rPr>
          <w:rFonts w:ascii="GHEA Grapalat" w:hAnsi="GHEA Grapalat"/>
          <w:sz w:val="22"/>
          <w:szCs w:val="22"/>
        </w:rPr>
        <w:t xml:space="preserve"> </w:t>
      </w:r>
      <w:r w:rsidRPr="005F4C5F">
        <w:rPr>
          <w:rFonts w:ascii="GHEA Grapalat" w:hAnsi="GHEA Grapalat" w:cs="Sylfaen"/>
          <w:sz w:val="22"/>
          <w:szCs w:val="22"/>
        </w:rPr>
        <w:t>է</w:t>
      </w:r>
      <w:r w:rsidR="007762EA" w:rsidRPr="005F4C5F">
        <w:rPr>
          <w:rFonts w:ascii="GHEA Grapalat" w:hAnsi="GHEA Grapalat"/>
          <w:sz w:val="22"/>
          <w:szCs w:val="22"/>
        </w:rPr>
        <w:t xml:space="preserve"> </w:t>
      </w:r>
      <w:r w:rsidRPr="005F4C5F">
        <w:rPr>
          <w:rFonts w:ascii="GHEA Grapalat" w:hAnsi="GHEA Grapalat"/>
          <w:sz w:val="22"/>
          <w:szCs w:val="22"/>
        </w:rPr>
        <w:t>«</w:t>
      </w:r>
      <w:r w:rsidR="007762EA" w:rsidRPr="005F4C5F">
        <w:rPr>
          <w:rFonts w:ascii="GHEA Grapalat" w:hAnsi="GHEA Grapalat" w:cs="Arial"/>
          <w:sz w:val="22"/>
          <w:szCs w:val="22"/>
        </w:rPr>
        <w:t xml:space="preserve"> </w:t>
      </w:r>
      <w:r w:rsidRPr="005F4C5F">
        <w:rPr>
          <w:rFonts w:ascii="GHEA Grapalat" w:hAnsi="GHEA Grapalat" w:cs="Arial"/>
          <w:sz w:val="22"/>
          <w:szCs w:val="22"/>
        </w:rPr>
        <w:t>Uniform</w:t>
      </w:r>
      <w:r w:rsidR="007762EA" w:rsidRPr="005F4C5F">
        <w:rPr>
          <w:rFonts w:ascii="GHEA Grapalat" w:hAnsi="GHEA Grapalat" w:cs="Arial"/>
          <w:sz w:val="22"/>
          <w:szCs w:val="22"/>
        </w:rPr>
        <w:t xml:space="preserve"> </w:t>
      </w:r>
      <w:r w:rsidRPr="005F4C5F">
        <w:rPr>
          <w:rFonts w:ascii="GHEA Grapalat" w:hAnsi="GHEA Grapalat" w:cs="Arial"/>
          <w:sz w:val="22"/>
          <w:szCs w:val="22"/>
        </w:rPr>
        <w:t>Rules</w:t>
      </w:r>
      <w:r w:rsidR="007762EA" w:rsidRPr="005F4C5F">
        <w:rPr>
          <w:rFonts w:ascii="GHEA Grapalat" w:hAnsi="GHEA Grapalat" w:cs="Arial"/>
          <w:sz w:val="22"/>
          <w:szCs w:val="22"/>
        </w:rPr>
        <w:t xml:space="preserve"> </w:t>
      </w:r>
      <w:r w:rsidRPr="005F4C5F">
        <w:rPr>
          <w:rFonts w:ascii="GHEA Grapalat" w:hAnsi="GHEA Grapalat" w:cs="Arial"/>
          <w:sz w:val="22"/>
          <w:szCs w:val="22"/>
        </w:rPr>
        <w:t>for</w:t>
      </w:r>
      <w:r w:rsidR="007762EA" w:rsidRPr="005F4C5F">
        <w:rPr>
          <w:rFonts w:ascii="GHEA Grapalat" w:hAnsi="GHEA Grapalat" w:cs="Arial"/>
          <w:sz w:val="22"/>
          <w:szCs w:val="22"/>
        </w:rPr>
        <w:t xml:space="preserve"> </w:t>
      </w:r>
      <w:r w:rsidRPr="005F4C5F">
        <w:rPr>
          <w:rFonts w:ascii="GHEA Grapalat" w:hAnsi="GHEA Grapalat" w:cs="Arial"/>
          <w:sz w:val="22"/>
          <w:szCs w:val="22"/>
        </w:rPr>
        <w:t>Demand</w:t>
      </w:r>
      <w:r w:rsidR="007762EA" w:rsidRPr="005F4C5F">
        <w:rPr>
          <w:rFonts w:ascii="GHEA Grapalat" w:hAnsi="GHEA Grapalat" w:cs="Arial"/>
          <w:sz w:val="22"/>
          <w:szCs w:val="22"/>
        </w:rPr>
        <w:t xml:space="preserve"> </w:t>
      </w:r>
      <w:r w:rsidRPr="005F4C5F">
        <w:rPr>
          <w:rFonts w:ascii="GHEA Grapalat" w:hAnsi="GHEA Grapalat" w:cs="Arial"/>
          <w:sz w:val="22"/>
          <w:szCs w:val="22"/>
        </w:rPr>
        <w:t>Guarantees</w:t>
      </w:r>
      <w:r w:rsidR="007762EA" w:rsidRPr="005F4C5F">
        <w:rPr>
          <w:rFonts w:ascii="GHEA Grapalat" w:hAnsi="GHEA Grapalat" w:cs="Arial"/>
          <w:sz w:val="22"/>
          <w:szCs w:val="22"/>
        </w:rPr>
        <w:t xml:space="preserve"> </w:t>
      </w:r>
      <w:r w:rsidRPr="005F4C5F">
        <w:rPr>
          <w:rFonts w:ascii="GHEA Grapalat" w:hAnsi="GHEA Grapalat" w:cs="Arial"/>
          <w:sz w:val="22"/>
          <w:szCs w:val="22"/>
        </w:rPr>
        <w:t>(URDG)</w:t>
      </w:r>
      <w:r w:rsidR="007762EA" w:rsidRPr="005F4C5F">
        <w:rPr>
          <w:rFonts w:ascii="GHEA Grapalat" w:hAnsi="GHEA Grapalat" w:cs="Arial"/>
          <w:sz w:val="22"/>
          <w:szCs w:val="22"/>
        </w:rPr>
        <w:t xml:space="preserve"> </w:t>
      </w:r>
      <w:r w:rsidRPr="005F4C5F">
        <w:rPr>
          <w:rFonts w:ascii="GHEA Grapalat" w:hAnsi="GHEA Grapalat" w:cs="Arial"/>
          <w:sz w:val="22"/>
          <w:szCs w:val="22"/>
        </w:rPr>
        <w:t>2010</w:t>
      </w:r>
      <w:r w:rsidR="007762EA" w:rsidRPr="005F4C5F">
        <w:rPr>
          <w:rFonts w:ascii="GHEA Grapalat" w:hAnsi="GHEA Grapalat" w:cs="Arial"/>
          <w:sz w:val="22"/>
          <w:szCs w:val="22"/>
        </w:rPr>
        <w:t xml:space="preserve"> </w:t>
      </w:r>
      <w:r w:rsidRPr="005F4C5F">
        <w:rPr>
          <w:rFonts w:ascii="GHEA Grapalat" w:hAnsi="GHEA Grapalat" w:cs="Arial"/>
          <w:sz w:val="22"/>
          <w:szCs w:val="22"/>
        </w:rPr>
        <w:t>Revision,</w:t>
      </w:r>
      <w:r w:rsidR="007762EA" w:rsidRPr="005F4C5F">
        <w:rPr>
          <w:rFonts w:ascii="GHEA Grapalat" w:hAnsi="GHEA Grapalat" w:cs="Arial"/>
          <w:sz w:val="22"/>
          <w:szCs w:val="22"/>
        </w:rPr>
        <w:t xml:space="preserve"> </w:t>
      </w:r>
      <w:r w:rsidRPr="005F4C5F">
        <w:rPr>
          <w:rFonts w:ascii="GHEA Grapalat" w:hAnsi="GHEA Grapalat" w:cs="Arial"/>
          <w:sz w:val="22"/>
          <w:szCs w:val="22"/>
        </w:rPr>
        <w:t>ICC</w:t>
      </w:r>
      <w:r w:rsidR="007762EA" w:rsidRPr="005F4C5F">
        <w:rPr>
          <w:rFonts w:ascii="GHEA Grapalat" w:hAnsi="GHEA Grapalat" w:cs="Arial"/>
          <w:sz w:val="22"/>
          <w:szCs w:val="22"/>
        </w:rPr>
        <w:t xml:space="preserve"> </w:t>
      </w:r>
      <w:r w:rsidRPr="005F4C5F">
        <w:rPr>
          <w:rFonts w:ascii="GHEA Grapalat" w:hAnsi="GHEA Grapalat" w:cs="Arial"/>
          <w:sz w:val="22"/>
          <w:szCs w:val="22"/>
        </w:rPr>
        <w:t>Publication</w:t>
      </w:r>
      <w:r w:rsidR="007762EA" w:rsidRPr="005F4C5F">
        <w:rPr>
          <w:rFonts w:ascii="GHEA Grapalat" w:hAnsi="GHEA Grapalat" w:cs="Arial"/>
          <w:sz w:val="22"/>
          <w:szCs w:val="22"/>
        </w:rPr>
        <w:t xml:space="preserve"> </w:t>
      </w:r>
      <w:r w:rsidRPr="005F4C5F">
        <w:rPr>
          <w:rFonts w:ascii="GHEA Grapalat" w:hAnsi="GHEA Grapalat" w:cs="Arial"/>
          <w:sz w:val="22"/>
          <w:szCs w:val="22"/>
        </w:rPr>
        <w:t>No.</w:t>
      </w:r>
      <w:r w:rsidR="007762EA" w:rsidRPr="005F4C5F">
        <w:rPr>
          <w:rFonts w:ascii="GHEA Grapalat" w:hAnsi="GHEA Grapalat" w:cs="Arial"/>
          <w:sz w:val="22"/>
          <w:szCs w:val="22"/>
        </w:rPr>
        <w:t xml:space="preserve"> </w:t>
      </w:r>
      <w:r w:rsidRPr="005F4C5F">
        <w:rPr>
          <w:rFonts w:ascii="GHEA Grapalat" w:hAnsi="GHEA Grapalat" w:cs="Arial"/>
          <w:sz w:val="22"/>
          <w:szCs w:val="22"/>
        </w:rPr>
        <w:t>758</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դրույթների</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պահանջների</w:t>
      </w:r>
      <w:r w:rsidR="007762EA"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բացառությամբ</w:t>
      </w:r>
      <w:r w:rsidR="007762EA" w:rsidRPr="005F4C5F">
        <w:rPr>
          <w:rFonts w:ascii="GHEA Grapalat" w:hAnsi="GHEA Grapalat"/>
          <w:sz w:val="22"/>
          <w:szCs w:val="22"/>
        </w:rPr>
        <w:t xml:space="preserve"> </w:t>
      </w:r>
      <w:r w:rsidRPr="005F4C5F">
        <w:rPr>
          <w:rFonts w:ascii="GHEA Grapalat" w:hAnsi="GHEA Grapalat"/>
          <w:sz w:val="22"/>
          <w:szCs w:val="22"/>
        </w:rPr>
        <w:t>հոդված</w:t>
      </w:r>
      <w:r w:rsidR="007762EA" w:rsidRPr="005F4C5F">
        <w:rPr>
          <w:rFonts w:ascii="GHEA Grapalat" w:hAnsi="GHEA Grapalat"/>
          <w:sz w:val="22"/>
          <w:szCs w:val="22"/>
        </w:rPr>
        <w:t xml:space="preserve"> </w:t>
      </w:r>
      <w:r w:rsidRPr="005F4C5F">
        <w:rPr>
          <w:rFonts w:ascii="GHEA Grapalat" w:hAnsi="GHEA Grapalat"/>
          <w:sz w:val="22"/>
          <w:szCs w:val="22"/>
        </w:rPr>
        <w:t>15(a)-</w:t>
      </w:r>
      <w:r w:rsidRPr="005F4C5F">
        <w:rPr>
          <w:rFonts w:ascii="GHEA Grapalat" w:hAnsi="GHEA Grapalat" w:cs="Sylfaen"/>
          <w:sz w:val="22"/>
          <w:szCs w:val="22"/>
        </w:rPr>
        <w:t>ի</w:t>
      </w:r>
      <w:r w:rsidR="007762EA" w:rsidRPr="005F4C5F">
        <w:rPr>
          <w:rFonts w:ascii="GHEA Grapalat" w:hAnsi="GHEA Grapalat" w:cs="Sylfaen"/>
          <w:sz w:val="22"/>
          <w:szCs w:val="22"/>
        </w:rPr>
        <w:t xml:space="preserve"> </w:t>
      </w:r>
      <w:r w:rsidRPr="005F4C5F">
        <w:rPr>
          <w:rFonts w:ascii="GHEA Grapalat" w:hAnsi="GHEA Grapalat" w:cs="Sylfaen"/>
          <w:sz w:val="22"/>
          <w:szCs w:val="22"/>
        </w:rPr>
        <w:t>օժանդակ</w:t>
      </w:r>
      <w:r w:rsidR="007762EA" w:rsidRPr="005F4C5F">
        <w:rPr>
          <w:rFonts w:ascii="GHEA Grapalat" w:hAnsi="GHEA Grapalat" w:cs="Sylfaen"/>
          <w:sz w:val="22"/>
          <w:szCs w:val="22"/>
        </w:rPr>
        <w:t xml:space="preserve"> </w:t>
      </w:r>
      <w:r w:rsidRPr="005F4C5F">
        <w:rPr>
          <w:rFonts w:ascii="GHEA Grapalat" w:hAnsi="GHEA Grapalat" w:cs="Sylfaen"/>
          <w:sz w:val="22"/>
          <w:szCs w:val="22"/>
        </w:rPr>
        <w:t>հայտարարության</w:t>
      </w:r>
      <w:r w:rsidRPr="005F4C5F">
        <w:rPr>
          <w:rFonts w:ascii="GHEA Grapalat" w:hAnsi="GHEA Grapalat"/>
          <w:sz w:val="22"/>
          <w:szCs w:val="22"/>
        </w:rPr>
        <w:t>:</w:t>
      </w:r>
      <w:r w:rsidR="007762EA" w:rsidRPr="005F4C5F">
        <w:rPr>
          <w:rFonts w:ascii="GHEA Grapalat" w:hAnsi="GHEA Grapalat"/>
          <w:sz w:val="22"/>
          <w:szCs w:val="22"/>
        </w:rPr>
        <w:t xml:space="preserve"> </w:t>
      </w:r>
    </w:p>
    <w:p w14:paraId="2B0875B1" w14:textId="77777777" w:rsidR="00EC5546" w:rsidRPr="005F4C5F" w:rsidRDefault="00EC5546" w:rsidP="004112CA">
      <w:pPr>
        <w:pStyle w:val="NormalWeb"/>
        <w:tabs>
          <w:tab w:val="left" w:pos="9356"/>
        </w:tabs>
        <w:spacing w:before="0" w:beforeAutospacing="0" w:after="0" w:afterAutospacing="0"/>
        <w:jc w:val="both"/>
        <w:rPr>
          <w:rFonts w:ascii="GHEA Grapalat" w:hAnsi="GHEA Grapalat" w:cs="Arial"/>
          <w:sz w:val="22"/>
          <w:szCs w:val="22"/>
        </w:rPr>
      </w:pPr>
    </w:p>
    <w:p w14:paraId="7E97C6E9" w14:textId="77777777" w:rsidR="00401115" w:rsidRPr="005F4C5F" w:rsidRDefault="00401115" w:rsidP="004112CA">
      <w:pPr>
        <w:tabs>
          <w:tab w:val="left" w:pos="9356"/>
        </w:tabs>
        <w:jc w:val="both"/>
        <w:rPr>
          <w:rFonts w:ascii="GHEA Grapalat" w:hAnsi="GHEA Grapalat"/>
          <w:i/>
          <w:color w:val="FF0000"/>
          <w:sz w:val="22"/>
          <w:szCs w:val="22"/>
        </w:rPr>
      </w:pPr>
      <w:r w:rsidRPr="005F4C5F">
        <w:rPr>
          <w:rFonts w:ascii="GHEA Grapalat" w:hAnsi="GHEA Grapalat"/>
          <w:i/>
          <w:color w:val="FF0000"/>
          <w:sz w:val="22"/>
          <w:szCs w:val="22"/>
        </w:rPr>
        <w:t>[</w:t>
      </w:r>
      <w:r w:rsidRPr="005F4C5F">
        <w:rPr>
          <w:rFonts w:ascii="GHEA Grapalat" w:hAnsi="GHEA Grapalat" w:cs="Sylfaen"/>
          <w:i/>
          <w:color w:val="FF0000"/>
          <w:sz w:val="22"/>
          <w:szCs w:val="22"/>
        </w:rPr>
        <w:t>Բանկի</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կնիքը</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և</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ստորագրություններ]</w:t>
      </w:r>
    </w:p>
    <w:p w14:paraId="1FB6E104" w14:textId="77777777" w:rsidR="007B586E" w:rsidRPr="005F4C5F" w:rsidRDefault="007B586E" w:rsidP="004112CA">
      <w:pPr>
        <w:tabs>
          <w:tab w:val="left" w:pos="9356"/>
        </w:tabs>
        <w:ind w:right="468"/>
        <w:jc w:val="both"/>
        <w:rPr>
          <w:rFonts w:ascii="GHEA Grapalat" w:hAnsi="GHEA Grapalat" w:cs="Arial"/>
          <w:b/>
          <w:bCs/>
          <w:i/>
          <w:iCs/>
          <w:sz w:val="22"/>
          <w:szCs w:val="22"/>
        </w:rPr>
      </w:pPr>
    </w:p>
    <w:p w14:paraId="00E4CEB0" w14:textId="77777777" w:rsidR="00E86D50" w:rsidRPr="005F4C5F" w:rsidRDefault="00E86D50" w:rsidP="004112CA">
      <w:pPr>
        <w:tabs>
          <w:tab w:val="left" w:pos="9356"/>
        </w:tabs>
        <w:jc w:val="both"/>
        <w:rPr>
          <w:rFonts w:ascii="GHEA Grapalat" w:hAnsi="GHEA Grapalat" w:cs="Sylfaen"/>
          <w:b/>
          <w:i/>
          <w:color w:val="FF0000"/>
          <w:sz w:val="22"/>
          <w:szCs w:val="22"/>
          <w:lang w:val="af-ZA"/>
        </w:rPr>
      </w:pPr>
      <w:r w:rsidRPr="005F4C5F">
        <w:rPr>
          <w:rFonts w:ascii="GHEA Grapalat" w:hAnsi="GHEA Grapalat" w:cs="Sylfaen"/>
          <w:b/>
          <w:i/>
          <w:color w:val="FF0000"/>
          <w:sz w:val="22"/>
          <w:szCs w:val="22"/>
        </w:rPr>
        <w:t>Ծանոթություն</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շեղ</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տառերով</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գրված</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տեքստը</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այդ</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թվում</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տողատակերը</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բերվում</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է</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այս</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ձևի</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օգտագործման</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համար</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և</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պետք</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է</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ջնջվի</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վերջնական</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տեքստից</w:t>
      </w:r>
      <w:r w:rsidRPr="005F4C5F">
        <w:rPr>
          <w:rFonts w:ascii="GHEA Grapalat" w:hAnsi="GHEA Grapalat" w:cs="Sylfaen"/>
          <w:b/>
          <w:i/>
          <w:color w:val="FF0000"/>
          <w:sz w:val="22"/>
          <w:szCs w:val="22"/>
          <w:lang w:val="af-ZA"/>
        </w:rPr>
        <w:t>:</w:t>
      </w:r>
    </w:p>
    <w:p w14:paraId="45E32068" w14:textId="1E12F8D5" w:rsidR="00B83C06" w:rsidRPr="005F4C5F" w:rsidRDefault="00B83C06" w:rsidP="004112CA">
      <w:pPr>
        <w:tabs>
          <w:tab w:val="left" w:pos="9356"/>
        </w:tabs>
        <w:rPr>
          <w:rFonts w:ascii="GHEA Grapalat" w:hAnsi="GHEA Grapalat" w:cs="Arial"/>
          <w:b/>
          <w:i/>
          <w:iCs/>
          <w:sz w:val="22"/>
          <w:szCs w:val="22"/>
          <w:lang w:val="en-GB"/>
        </w:rPr>
      </w:pPr>
    </w:p>
    <w:p w14:paraId="58E0D0A1" w14:textId="726D6926" w:rsidR="00FC30AF" w:rsidRPr="005F4C5F" w:rsidRDefault="00FC30AF" w:rsidP="004C00E7">
      <w:pPr>
        <w:tabs>
          <w:tab w:val="left" w:pos="9356"/>
        </w:tabs>
        <w:spacing w:after="120" w:line="288" w:lineRule="auto"/>
        <w:rPr>
          <w:rFonts w:ascii="GHEA Grapalat" w:hAnsi="GHEA Grapalat" w:cs="Arial"/>
          <w:b/>
          <w:i/>
          <w:iCs/>
          <w:sz w:val="22"/>
          <w:szCs w:val="22"/>
          <w:lang w:val="en-GB"/>
        </w:rPr>
      </w:pPr>
    </w:p>
    <w:p w14:paraId="6A67C5C5" w14:textId="645AF403" w:rsidR="00FC30AF" w:rsidRPr="005F4C5F" w:rsidRDefault="00FC30AF" w:rsidP="004C00E7">
      <w:pPr>
        <w:tabs>
          <w:tab w:val="left" w:pos="9356"/>
        </w:tabs>
        <w:spacing w:after="120" w:line="288" w:lineRule="auto"/>
        <w:rPr>
          <w:rFonts w:ascii="GHEA Grapalat" w:hAnsi="GHEA Grapalat" w:cs="Arial"/>
          <w:b/>
          <w:i/>
          <w:iCs/>
          <w:sz w:val="22"/>
          <w:szCs w:val="22"/>
          <w:lang w:val="en-GB"/>
        </w:rPr>
      </w:pPr>
    </w:p>
    <w:p w14:paraId="10500157" w14:textId="53F63500" w:rsidR="00FC30AF" w:rsidRPr="005F4C5F" w:rsidRDefault="00FC30AF" w:rsidP="004C00E7">
      <w:pPr>
        <w:tabs>
          <w:tab w:val="left" w:pos="9356"/>
        </w:tabs>
        <w:spacing w:after="120" w:line="288" w:lineRule="auto"/>
        <w:rPr>
          <w:rFonts w:ascii="GHEA Grapalat" w:hAnsi="GHEA Grapalat" w:cs="Arial"/>
          <w:b/>
          <w:i/>
          <w:iCs/>
          <w:sz w:val="22"/>
          <w:szCs w:val="22"/>
          <w:lang w:val="en-GB"/>
        </w:rPr>
      </w:pPr>
    </w:p>
    <w:p w14:paraId="275C2ACD" w14:textId="0C0127F2" w:rsidR="00FC30AF" w:rsidRPr="005F4C5F" w:rsidRDefault="00FC30AF" w:rsidP="004C00E7">
      <w:pPr>
        <w:tabs>
          <w:tab w:val="left" w:pos="9356"/>
        </w:tabs>
        <w:spacing w:after="120" w:line="288" w:lineRule="auto"/>
        <w:rPr>
          <w:rFonts w:ascii="GHEA Grapalat" w:hAnsi="GHEA Grapalat" w:cs="Arial"/>
          <w:b/>
          <w:i/>
          <w:iCs/>
          <w:sz w:val="22"/>
          <w:szCs w:val="22"/>
          <w:lang w:val="en-GB"/>
        </w:rPr>
      </w:pPr>
    </w:p>
    <w:p w14:paraId="236627C9" w14:textId="3A8601BC" w:rsidR="00FC30AF" w:rsidRPr="005F4C5F" w:rsidRDefault="00FC30AF" w:rsidP="004C00E7">
      <w:pPr>
        <w:tabs>
          <w:tab w:val="left" w:pos="9356"/>
        </w:tabs>
        <w:spacing w:after="120" w:line="288" w:lineRule="auto"/>
        <w:rPr>
          <w:rFonts w:ascii="GHEA Grapalat" w:hAnsi="GHEA Grapalat" w:cs="Arial"/>
          <w:b/>
          <w:i/>
          <w:iCs/>
          <w:sz w:val="22"/>
          <w:szCs w:val="22"/>
          <w:lang w:val="en-GB"/>
        </w:rPr>
      </w:pPr>
    </w:p>
    <w:p w14:paraId="41FD5A4B" w14:textId="286BAE8F" w:rsidR="00FC30AF" w:rsidRPr="005F4C5F" w:rsidRDefault="00FC30AF" w:rsidP="004C00E7">
      <w:pPr>
        <w:tabs>
          <w:tab w:val="left" w:pos="9356"/>
        </w:tabs>
        <w:spacing w:after="120" w:line="288" w:lineRule="auto"/>
        <w:rPr>
          <w:rFonts w:ascii="GHEA Grapalat" w:hAnsi="GHEA Grapalat" w:cs="Arial"/>
          <w:b/>
          <w:i/>
          <w:iCs/>
          <w:sz w:val="22"/>
          <w:szCs w:val="22"/>
          <w:lang w:val="en-GB"/>
        </w:rPr>
      </w:pPr>
    </w:p>
    <w:p w14:paraId="461476AC" w14:textId="7B6CCF24" w:rsidR="00FC30AF" w:rsidRPr="005F4C5F" w:rsidRDefault="00FC30AF" w:rsidP="004C00E7">
      <w:pPr>
        <w:tabs>
          <w:tab w:val="left" w:pos="9356"/>
        </w:tabs>
        <w:spacing w:after="120" w:line="288" w:lineRule="auto"/>
        <w:rPr>
          <w:rFonts w:ascii="GHEA Grapalat" w:hAnsi="GHEA Grapalat" w:cs="Arial"/>
          <w:b/>
          <w:i/>
          <w:iCs/>
          <w:sz w:val="22"/>
          <w:szCs w:val="22"/>
          <w:lang w:val="en-GB"/>
        </w:rPr>
      </w:pPr>
    </w:p>
    <w:p w14:paraId="1853992F" w14:textId="1218E0D0" w:rsidR="004112CA" w:rsidRPr="005F4C5F" w:rsidRDefault="004112CA">
      <w:pPr>
        <w:rPr>
          <w:rFonts w:ascii="GHEA Grapalat" w:hAnsi="GHEA Grapalat" w:cs="Arial"/>
          <w:b/>
          <w:i/>
          <w:iCs/>
          <w:sz w:val="22"/>
          <w:szCs w:val="22"/>
          <w:lang w:val="en-GB"/>
        </w:rPr>
      </w:pPr>
      <w:r w:rsidRPr="005F4C5F">
        <w:rPr>
          <w:rFonts w:ascii="GHEA Grapalat" w:hAnsi="GHEA Grapalat" w:cs="Arial"/>
          <w:b/>
          <w:i/>
          <w:iCs/>
          <w:sz w:val="22"/>
          <w:szCs w:val="22"/>
          <w:lang w:val="en-GB"/>
        </w:rPr>
        <w:br w:type="page"/>
      </w:r>
    </w:p>
    <w:p w14:paraId="1788299F" w14:textId="68EEC622" w:rsidR="00FC30AF" w:rsidRPr="005F4C5F" w:rsidRDefault="00FC30AF" w:rsidP="004C00E7">
      <w:pPr>
        <w:tabs>
          <w:tab w:val="left" w:pos="9356"/>
        </w:tabs>
        <w:spacing w:after="120" w:line="288" w:lineRule="auto"/>
        <w:rPr>
          <w:rFonts w:ascii="GHEA Grapalat" w:hAnsi="GHEA Grapalat" w:cs="Arial"/>
          <w:b/>
          <w:i/>
          <w:iCs/>
          <w:sz w:val="22"/>
          <w:szCs w:val="22"/>
          <w:lang w:val="en-GB"/>
        </w:rPr>
      </w:pPr>
    </w:p>
    <w:p w14:paraId="79433595" w14:textId="35BEB5D1" w:rsidR="00FC30AF" w:rsidRPr="005F4C5F" w:rsidRDefault="00A20494" w:rsidP="00FC30AF">
      <w:pPr>
        <w:pStyle w:val="Heading1a"/>
        <w:keepNext w:val="0"/>
        <w:keepLines w:val="0"/>
        <w:tabs>
          <w:tab w:val="clear" w:pos="-720"/>
          <w:tab w:val="left" w:pos="9356"/>
        </w:tabs>
        <w:suppressAutoHyphens w:val="0"/>
        <w:spacing w:after="120" w:line="288" w:lineRule="auto"/>
        <w:rPr>
          <w:rFonts w:ascii="GHEA Grapalat" w:hAnsi="GHEA Grapalat"/>
          <w:bCs/>
          <w:smallCaps w:val="0"/>
          <w:sz w:val="28"/>
          <w:szCs w:val="28"/>
        </w:rPr>
      </w:pPr>
      <w:r w:rsidRPr="005F4C5F">
        <w:rPr>
          <w:rFonts w:ascii="GHEA Grapalat" w:hAnsi="GHEA Grapalat"/>
          <w:bCs/>
          <w:smallCaps w:val="0"/>
          <w:sz w:val="28"/>
          <w:szCs w:val="28"/>
        </w:rPr>
        <w:t>ԳՆՈՒՄՆԵՐԻ ՀԱՏՈՒԿ ԾԱՆՈՒՑՈՒՄ</w:t>
      </w:r>
    </w:p>
    <w:p w14:paraId="470FDFE8" w14:textId="77777777" w:rsidR="000F68D1" w:rsidRPr="005F4C5F" w:rsidRDefault="000F68D1" w:rsidP="000F68D1">
      <w:pPr>
        <w:pStyle w:val="Heading1a"/>
        <w:keepNext w:val="0"/>
        <w:keepLines w:val="0"/>
        <w:tabs>
          <w:tab w:val="clear" w:pos="-720"/>
          <w:tab w:val="left" w:pos="9356"/>
        </w:tabs>
        <w:suppressAutoHyphens w:val="0"/>
        <w:spacing w:after="120" w:line="288" w:lineRule="auto"/>
        <w:rPr>
          <w:rFonts w:ascii="GHEA Grapalat" w:hAnsi="GHEA Grapalat"/>
          <w:smallCaps w:val="0"/>
          <w:sz w:val="28"/>
          <w:szCs w:val="28"/>
          <w:lang w:val="hy-AM"/>
        </w:rPr>
      </w:pPr>
      <w:r w:rsidRPr="005F4C5F">
        <w:rPr>
          <w:rFonts w:ascii="GHEA Grapalat" w:hAnsi="GHEA Grapalat"/>
          <w:smallCaps w:val="0"/>
          <w:sz w:val="28"/>
          <w:szCs w:val="28"/>
          <w:lang w:val="hy-AM"/>
        </w:rPr>
        <w:t>Հայտեր ներկայացնելու հրավեր (ՀՆՀ)</w:t>
      </w:r>
    </w:p>
    <w:p w14:paraId="470DA5EA" w14:textId="77777777" w:rsidR="000F68D1" w:rsidRPr="005F4C5F" w:rsidRDefault="000F68D1" w:rsidP="000F68D1">
      <w:pPr>
        <w:pStyle w:val="Heading1a"/>
        <w:keepNext w:val="0"/>
        <w:keepLines w:val="0"/>
        <w:tabs>
          <w:tab w:val="clear" w:pos="-720"/>
          <w:tab w:val="left" w:pos="9356"/>
        </w:tabs>
        <w:suppressAutoHyphens w:val="0"/>
        <w:rPr>
          <w:rFonts w:ascii="GHEA Grapalat" w:hAnsi="GHEA Grapalat"/>
          <w:smallCaps w:val="0"/>
          <w:sz w:val="22"/>
          <w:szCs w:val="22"/>
          <w:lang w:val="hy-AM"/>
        </w:rPr>
      </w:pPr>
      <w:r w:rsidRPr="005F4C5F">
        <w:rPr>
          <w:rFonts w:ascii="GHEA Grapalat" w:hAnsi="GHEA Grapalat"/>
          <w:smallCaps w:val="0"/>
          <w:sz w:val="22"/>
          <w:szCs w:val="22"/>
          <w:lang w:val="hy-AM"/>
        </w:rPr>
        <w:t xml:space="preserve">Փոքր ծավալի աշխատանքների գնում </w:t>
      </w:r>
    </w:p>
    <w:p w14:paraId="71A2EBA7" w14:textId="77777777" w:rsidR="000F68D1" w:rsidRPr="005F4C5F" w:rsidRDefault="000F68D1" w:rsidP="000F68D1">
      <w:pPr>
        <w:pStyle w:val="Heading1a"/>
        <w:keepNext w:val="0"/>
        <w:keepLines w:val="0"/>
        <w:tabs>
          <w:tab w:val="clear" w:pos="-720"/>
          <w:tab w:val="left" w:pos="9356"/>
        </w:tabs>
        <w:suppressAutoHyphens w:val="0"/>
        <w:rPr>
          <w:rFonts w:ascii="GHEA Grapalat" w:hAnsi="GHEA Grapalat"/>
          <w:bCs/>
          <w:smallCaps w:val="0"/>
          <w:sz w:val="22"/>
          <w:szCs w:val="22"/>
          <w:lang w:val="hy-AM"/>
        </w:rPr>
      </w:pPr>
      <w:r w:rsidRPr="005F4C5F">
        <w:rPr>
          <w:rFonts w:ascii="GHEA Grapalat" w:hAnsi="GHEA Grapalat"/>
          <w:bCs/>
          <w:smallCaps w:val="0"/>
          <w:sz w:val="22"/>
          <w:szCs w:val="22"/>
          <w:lang w:val="hy-AM"/>
        </w:rPr>
        <w:t>(Մեկ ծրարով մրցութային գործընթաց)</w:t>
      </w:r>
    </w:p>
    <w:p w14:paraId="2F9DD10D" w14:textId="77777777" w:rsidR="006752AA" w:rsidRPr="005F4C5F" w:rsidRDefault="006752AA" w:rsidP="00FC30AF">
      <w:pPr>
        <w:pStyle w:val="Heading1a"/>
        <w:keepNext w:val="0"/>
        <w:keepLines w:val="0"/>
        <w:tabs>
          <w:tab w:val="clear" w:pos="-720"/>
          <w:tab w:val="left" w:pos="9356"/>
        </w:tabs>
        <w:suppressAutoHyphens w:val="0"/>
        <w:spacing w:after="120" w:line="288" w:lineRule="auto"/>
        <w:rPr>
          <w:rFonts w:ascii="GHEA Grapalat" w:hAnsi="GHEA Grapalat"/>
          <w:bCs/>
          <w:smallCaps w:val="0"/>
          <w:sz w:val="24"/>
          <w:szCs w:val="24"/>
          <w:lang w:val="hy-AM"/>
        </w:rPr>
      </w:pPr>
    </w:p>
    <w:p w14:paraId="226B9688" w14:textId="77777777" w:rsidR="00FC30AF" w:rsidRPr="005F4C5F" w:rsidRDefault="00FC30AF" w:rsidP="00857DF0">
      <w:pPr>
        <w:tabs>
          <w:tab w:val="left" w:pos="9356"/>
        </w:tabs>
        <w:suppressAutoHyphens/>
        <w:rPr>
          <w:rFonts w:ascii="GHEA Grapalat" w:hAnsi="GHEA Grapalat"/>
          <w:sz w:val="22"/>
          <w:szCs w:val="22"/>
          <w:lang w:val="hy-AM"/>
        </w:rPr>
      </w:pPr>
      <w:r w:rsidRPr="005F4C5F">
        <w:rPr>
          <w:rFonts w:ascii="GHEA Grapalat" w:hAnsi="GHEA Grapalat"/>
          <w:b/>
          <w:sz w:val="22"/>
          <w:szCs w:val="22"/>
          <w:lang w:val="hy-AM"/>
        </w:rPr>
        <w:t>Երկիր`</w:t>
      </w:r>
      <w:r w:rsidRPr="005F4C5F">
        <w:rPr>
          <w:rFonts w:ascii="GHEA Grapalat" w:hAnsi="GHEA Grapalat"/>
          <w:sz w:val="22"/>
          <w:szCs w:val="22"/>
          <w:lang w:val="hy-AM"/>
        </w:rPr>
        <w:t xml:space="preserve"> </w:t>
      </w:r>
      <w:r w:rsidRPr="005F4C5F">
        <w:rPr>
          <w:rFonts w:ascii="GHEA Grapalat" w:hAnsi="GHEA Grapalat"/>
          <w:b/>
          <w:color w:val="0000FF"/>
          <w:sz w:val="22"/>
          <w:szCs w:val="22"/>
          <w:lang w:val="hy-AM"/>
        </w:rPr>
        <w:t>Հայաստանի Հանրապետություն</w:t>
      </w:r>
    </w:p>
    <w:p w14:paraId="49D6CAD5" w14:textId="49F5F40C" w:rsidR="006752AA" w:rsidRPr="005F4C5F" w:rsidRDefault="00FC30AF" w:rsidP="00857DF0">
      <w:pPr>
        <w:rPr>
          <w:rFonts w:ascii="GHEA Grapalat" w:hAnsi="GHEA Grapalat" w:cs="Arial"/>
          <w:b/>
          <w:bCs/>
          <w:i/>
          <w:iCs/>
          <w:sz w:val="32"/>
          <w:szCs w:val="32"/>
          <w:lang w:val="hy-AM"/>
        </w:rPr>
      </w:pPr>
      <w:r w:rsidRPr="005F4C5F">
        <w:rPr>
          <w:rFonts w:ascii="GHEA Grapalat" w:hAnsi="GHEA Grapalat"/>
          <w:b/>
          <w:sz w:val="22"/>
          <w:szCs w:val="22"/>
          <w:lang w:val="hy-AM"/>
        </w:rPr>
        <w:t>Ծրագրի անվանումը`</w:t>
      </w:r>
      <w:r w:rsidRPr="005F4C5F">
        <w:rPr>
          <w:rFonts w:ascii="GHEA Grapalat" w:hAnsi="GHEA Grapalat"/>
          <w:sz w:val="22"/>
          <w:szCs w:val="22"/>
          <w:lang w:val="hy-AM"/>
        </w:rPr>
        <w:t xml:space="preserve"> </w:t>
      </w:r>
      <w:r w:rsidR="006752AA" w:rsidRPr="005F4C5F">
        <w:rPr>
          <w:rFonts w:ascii="GHEA Grapalat" w:hAnsi="GHEA Grapalat" w:cs="Arial"/>
          <w:b/>
          <w:iCs/>
          <w:sz w:val="32"/>
          <w:szCs w:val="32"/>
          <w:lang w:val="hy-AM"/>
        </w:rPr>
        <w:t>`</w:t>
      </w:r>
      <w:r w:rsidR="006752AA" w:rsidRPr="005F4C5F">
        <w:rPr>
          <w:rFonts w:ascii="GHEA Grapalat" w:hAnsi="GHEA Grapalat"/>
          <w:b/>
          <w:color w:val="0000FF"/>
          <w:sz w:val="22"/>
          <w:szCs w:val="22"/>
          <w:lang w:val="hy-AM"/>
        </w:rPr>
        <w:t>«</w:t>
      </w:r>
      <w:r w:rsidR="00114553">
        <w:rPr>
          <w:rFonts w:ascii="GHEA Grapalat" w:hAnsi="GHEA Grapalat"/>
          <w:b/>
          <w:color w:val="0000FF"/>
          <w:sz w:val="22"/>
          <w:szCs w:val="22"/>
          <w:lang w:val="hy-AM"/>
        </w:rPr>
        <w:t>Կրթության բարելավման ծրագրի լրացուցիչ ֆինանսավորում</w:t>
      </w:r>
      <w:r w:rsidR="006752AA" w:rsidRPr="005F4C5F">
        <w:rPr>
          <w:rFonts w:ascii="GHEA Grapalat" w:hAnsi="GHEA Grapalat"/>
          <w:b/>
          <w:color w:val="0000FF"/>
          <w:sz w:val="22"/>
          <w:szCs w:val="22"/>
          <w:lang w:val="hy-AM"/>
        </w:rPr>
        <w:t>»</w:t>
      </w:r>
    </w:p>
    <w:p w14:paraId="23352036" w14:textId="490B253B" w:rsidR="006752AA" w:rsidRPr="005F4C5F" w:rsidRDefault="00FC30AF" w:rsidP="00857DF0">
      <w:pPr>
        <w:rPr>
          <w:rFonts w:ascii="GHEA Grapalat" w:hAnsi="GHEA Grapalat"/>
          <w:b/>
          <w:color w:val="0000FF"/>
          <w:sz w:val="36"/>
          <w:szCs w:val="36"/>
          <w:lang w:val="hy-AM"/>
        </w:rPr>
      </w:pPr>
      <w:r w:rsidRPr="005F4C5F">
        <w:rPr>
          <w:rFonts w:ascii="GHEA Grapalat" w:hAnsi="GHEA Grapalat"/>
          <w:b/>
          <w:sz w:val="22"/>
          <w:szCs w:val="22"/>
          <w:lang w:val="hy-AM"/>
        </w:rPr>
        <w:t>Պայմանագրի անվանումը`</w:t>
      </w:r>
      <w:r w:rsidRPr="005F4C5F">
        <w:rPr>
          <w:rFonts w:ascii="GHEA Grapalat" w:hAnsi="GHEA Grapalat"/>
          <w:sz w:val="22"/>
          <w:szCs w:val="22"/>
          <w:lang w:val="hy-AM"/>
        </w:rPr>
        <w:t xml:space="preserve"> </w:t>
      </w:r>
      <w:r w:rsidR="006752AA" w:rsidRPr="005F4C5F">
        <w:rPr>
          <w:rFonts w:ascii="GHEA Grapalat" w:hAnsi="GHEA Grapalat"/>
          <w:b/>
          <w:color w:val="0000FF"/>
          <w:sz w:val="22"/>
          <w:szCs w:val="22"/>
          <w:lang w:val="hy-AM"/>
        </w:rPr>
        <w:t>«</w:t>
      </w:r>
      <w:r w:rsidR="003622AD">
        <w:rPr>
          <w:rFonts w:ascii="GHEA Grapalat" w:hAnsi="GHEA Grapalat"/>
          <w:b/>
          <w:color w:val="0000FF"/>
          <w:sz w:val="22"/>
          <w:szCs w:val="22"/>
          <w:lang w:val="hy-AM"/>
        </w:rPr>
        <w:t>Արարատի մարզի Արտաշատի թիվ 4 ավագ դպրոցի վերակառուցման  աշխատանքներ</w:t>
      </w:r>
      <w:r w:rsidR="006752AA" w:rsidRPr="005F4C5F">
        <w:rPr>
          <w:rFonts w:ascii="GHEA Grapalat" w:hAnsi="GHEA Grapalat"/>
          <w:b/>
          <w:color w:val="0000FF"/>
          <w:sz w:val="22"/>
          <w:szCs w:val="22"/>
          <w:lang w:val="hy-AM"/>
        </w:rPr>
        <w:t>»</w:t>
      </w:r>
      <w:r w:rsidR="006752AA" w:rsidRPr="005F4C5F">
        <w:rPr>
          <w:rFonts w:ascii="GHEA Grapalat" w:hAnsi="GHEA Grapalat"/>
          <w:b/>
          <w:color w:val="0000FF"/>
          <w:sz w:val="36"/>
          <w:szCs w:val="36"/>
          <w:lang w:val="hy-AM"/>
        </w:rPr>
        <w:t xml:space="preserve"> </w:t>
      </w:r>
    </w:p>
    <w:p w14:paraId="430BFB65" w14:textId="19CB73CC" w:rsidR="00FC30AF" w:rsidRPr="005F4C5F" w:rsidRDefault="00857DF0" w:rsidP="00857DF0">
      <w:pPr>
        <w:tabs>
          <w:tab w:val="left" w:pos="6660"/>
          <w:tab w:val="left" w:pos="9356"/>
        </w:tabs>
        <w:suppressAutoHyphens/>
        <w:rPr>
          <w:rFonts w:ascii="GHEA Grapalat" w:hAnsi="GHEA Grapalat"/>
          <w:sz w:val="22"/>
          <w:szCs w:val="22"/>
          <w:lang w:val="hy-AM"/>
        </w:rPr>
      </w:pPr>
      <w:r w:rsidRPr="005F4C5F">
        <w:rPr>
          <w:rFonts w:ascii="GHEA Grapalat" w:hAnsi="GHEA Grapalat"/>
          <w:b/>
          <w:sz w:val="22"/>
          <w:szCs w:val="22"/>
          <w:lang w:val="hy-AM"/>
        </w:rPr>
        <w:t>Ծրագիր</w:t>
      </w:r>
      <w:r w:rsidR="00FC30AF" w:rsidRPr="005F4C5F">
        <w:rPr>
          <w:rFonts w:ascii="GHEA Grapalat" w:hAnsi="GHEA Grapalat"/>
          <w:b/>
          <w:sz w:val="22"/>
          <w:szCs w:val="22"/>
          <w:lang w:val="hy-AM"/>
        </w:rPr>
        <w:t xml:space="preserve"> No.: </w:t>
      </w:r>
      <w:r w:rsidR="00114553">
        <w:rPr>
          <w:rFonts w:ascii="GHEA Grapalat" w:hAnsi="GHEA Grapalat"/>
          <w:b/>
          <w:color w:val="0000FF"/>
          <w:sz w:val="22"/>
          <w:szCs w:val="22"/>
          <w:lang w:val="hy-AM"/>
        </w:rPr>
        <w:t>P130182</w:t>
      </w:r>
    </w:p>
    <w:p w14:paraId="5E6AA691" w14:textId="36EC4AA1" w:rsidR="00FC30AF" w:rsidRPr="005F4C5F" w:rsidRDefault="00FC30AF" w:rsidP="00857DF0">
      <w:pPr>
        <w:tabs>
          <w:tab w:val="left" w:pos="5245"/>
        </w:tabs>
        <w:suppressAutoHyphens/>
        <w:rPr>
          <w:rFonts w:ascii="GHEA Grapalat" w:hAnsi="GHEA Grapalat"/>
          <w:b/>
          <w:color w:val="0000FF"/>
          <w:sz w:val="22"/>
          <w:szCs w:val="22"/>
          <w:lang w:val="hy-AM"/>
        </w:rPr>
      </w:pPr>
      <w:r w:rsidRPr="005F4C5F">
        <w:rPr>
          <w:rFonts w:ascii="GHEA Grapalat" w:hAnsi="GHEA Grapalat"/>
          <w:b/>
          <w:sz w:val="22"/>
          <w:szCs w:val="22"/>
          <w:lang w:val="hy-AM"/>
        </w:rPr>
        <w:t>ՀՆՀ No.`</w:t>
      </w:r>
      <w:r w:rsidRPr="005F4C5F">
        <w:rPr>
          <w:rFonts w:ascii="GHEA Grapalat" w:hAnsi="GHEA Grapalat"/>
          <w:sz w:val="22"/>
          <w:szCs w:val="22"/>
          <w:lang w:val="hy-AM"/>
        </w:rPr>
        <w:t xml:space="preserve"> </w:t>
      </w:r>
      <w:r w:rsidR="003622AD">
        <w:rPr>
          <w:rFonts w:ascii="GHEA Grapalat" w:hAnsi="GHEA Grapalat"/>
          <w:b/>
          <w:color w:val="0000FF"/>
          <w:sz w:val="22"/>
          <w:szCs w:val="22"/>
          <w:lang w:val="hy-AM"/>
        </w:rPr>
        <w:t>AF EIP NCB-1.2.1.3</w:t>
      </w:r>
    </w:p>
    <w:p w14:paraId="0AD16496" w14:textId="77777777" w:rsidR="00FC30AF" w:rsidRPr="005F4C5F" w:rsidRDefault="00FC30AF" w:rsidP="00FC30AF">
      <w:pPr>
        <w:pStyle w:val="Heading1a"/>
        <w:keepNext w:val="0"/>
        <w:keepLines w:val="0"/>
        <w:tabs>
          <w:tab w:val="clear" w:pos="-720"/>
          <w:tab w:val="left" w:pos="9356"/>
        </w:tabs>
        <w:suppressAutoHyphens w:val="0"/>
        <w:rPr>
          <w:rFonts w:ascii="GHEA Grapalat" w:hAnsi="GHEA Grapalat"/>
          <w:bCs/>
          <w:smallCaps w:val="0"/>
          <w:sz w:val="22"/>
          <w:szCs w:val="22"/>
          <w:lang w:val="hy-AM"/>
        </w:rPr>
      </w:pPr>
    </w:p>
    <w:p w14:paraId="1E0C9647" w14:textId="587812CD" w:rsidR="00FC30AF" w:rsidRPr="005F4C5F" w:rsidRDefault="00FC30AF" w:rsidP="00FC30AF">
      <w:pPr>
        <w:pStyle w:val="ListParagraph"/>
        <w:numPr>
          <w:ilvl w:val="0"/>
          <w:numId w:val="29"/>
        </w:numPr>
        <w:tabs>
          <w:tab w:val="left" w:pos="9356"/>
        </w:tabs>
        <w:suppressAutoHyphens/>
        <w:contextualSpacing w:val="0"/>
        <w:rPr>
          <w:rFonts w:ascii="GHEA Grapalat" w:hAnsi="GHEA Grapalat"/>
          <w:sz w:val="22"/>
          <w:szCs w:val="22"/>
          <w:lang w:val="hy-AM"/>
        </w:rPr>
      </w:pPr>
      <w:r w:rsidRPr="005F4C5F">
        <w:rPr>
          <w:rFonts w:ascii="GHEA Grapalat" w:hAnsi="GHEA Grapalat"/>
          <w:sz w:val="22"/>
          <w:szCs w:val="22"/>
          <w:lang w:val="hy-AM"/>
        </w:rPr>
        <w:t xml:space="preserve">Հայաստանի Հանրապետությունը դիմել է Համաշխարհային բանկին՝ </w:t>
      </w:r>
      <w:r w:rsidR="000E5FF6" w:rsidRPr="005F4C5F">
        <w:rPr>
          <w:rFonts w:ascii="GHEA Grapalat" w:hAnsi="GHEA Grapalat"/>
          <w:b/>
          <w:color w:val="0000FF"/>
          <w:sz w:val="22"/>
          <w:szCs w:val="22"/>
          <w:lang w:val="hy-AM"/>
        </w:rPr>
        <w:t>«</w:t>
      </w:r>
      <w:r w:rsidR="00114553">
        <w:rPr>
          <w:rFonts w:ascii="GHEA Grapalat" w:hAnsi="GHEA Grapalat"/>
          <w:b/>
          <w:color w:val="0000FF"/>
          <w:sz w:val="22"/>
          <w:szCs w:val="22"/>
          <w:lang w:val="hy-AM"/>
        </w:rPr>
        <w:t>Կրթության բարելավման ծրագրի լրացուցիչ ֆինանսավորում</w:t>
      </w:r>
      <w:r w:rsidR="000E5FF6" w:rsidRPr="005F4C5F">
        <w:rPr>
          <w:rFonts w:ascii="GHEA Grapalat" w:hAnsi="GHEA Grapalat"/>
          <w:b/>
          <w:color w:val="0000FF"/>
          <w:sz w:val="22"/>
          <w:szCs w:val="22"/>
          <w:lang w:val="hy-AM"/>
        </w:rPr>
        <w:t>»</w:t>
      </w:r>
      <w:r w:rsidRPr="005F4C5F">
        <w:rPr>
          <w:rFonts w:ascii="GHEA Grapalat" w:hAnsi="GHEA Grapalat"/>
          <w:b/>
          <w:color w:val="0033CC"/>
          <w:sz w:val="22"/>
          <w:szCs w:val="22"/>
          <w:lang w:val="hy-AM"/>
        </w:rPr>
        <w:t xml:space="preserve"> </w:t>
      </w:r>
      <w:r w:rsidR="00704885" w:rsidRPr="005F4C5F">
        <w:rPr>
          <w:rFonts w:ascii="GHEA Grapalat" w:hAnsi="GHEA Grapalat"/>
          <w:b/>
          <w:color w:val="0000FF"/>
          <w:sz w:val="22"/>
          <w:szCs w:val="22"/>
          <w:lang w:val="hy-AM"/>
        </w:rPr>
        <w:t>ծրագրի</w:t>
      </w:r>
      <w:r w:rsidR="00704885" w:rsidRPr="005F4C5F">
        <w:rPr>
          <w:rFonts w:ascii="GHEA Grapalat" w:hAnsi="GHEA Grapalat"/>
          <w:b/>
          <w:color w:val="0033CC"/>
          <w:sz w:val="22"/>
          <w:szCs w:val="22"/>
          <w:lang w:val="hy-AM"/>
        </w:rPr>
        <w:t xml:space="preserve"> </w:t>
      </w:r>
      <w:r w:rsidRPr="005F4C5F">
        <w:rPr>
          <w:rFonts w:ascii="GHEA Grapalat" w:hAnsi="GHEA Grapalat"/>
          <w:sz w:val="22"/>
          <w:szCs w:val="22"/>
          <w:lang w:val="hy-AM"/>
        </w:rPr>
        <w:t xml:space="preserve">ծախսերը հոգալու համար և մտադիր է միջոցների մի մասն օգտագործել </w:t>
      </w:r>
      <w:r w:rsidR="00AF1720" w:rsidRPr="005F4C5F">
        <w:rPr>
          <w:rFonts w:ascii="GHEA Grapalat" w:hAnsi="GHEA Grapalat"/>
          <w:b/>
          <w:color w:val="0000FF"/>
          <w:sz w:val="22"/>
          <w:szCs w:val="22"/>
          <w:lang w:val="hy-AM"/>
        </w:rPr>
        <w:t>«</w:t>
      </w:r>
      <w:r w:rsidR="003622AD">
        <w:rPr>
          <w:rFonts w:ascii="GHEA Grapalat" w:hAnsi="GHEA Grapalat"/>
          <w:b/>
          <w:color w:val="0000FF"/>
          <w:sz w:val="22"/>
          <w:szCs w:val="22"/>
          <w:lang w:val="hy-AM"/>
        </w:rPr>
        <w:t>Արարատի մարզի Արտաշատի թիվ 4 ավագ դպրոցի վերակառուցման  աշխատանքներ</w:t>
      </w:r>
      <w:r w:rsidR="00AF1720" w:rsidRPr="005F4C5F">
        <w:rPr>
          <w:rFonts w:ascii="GHEA Grapalat" w:hAnsi="GHEA Grapalat"/>
          <w:b/>
          <w:color w:val="0000FF"/>
          <w:sz w:val="22"/>
          <w:szCs w:val="22"/>
          <w:lang w:val="hy-AM"/>
        </w:rPr>
        <w:t>»</w:t>
      </w:r>
      <w:r w:rsidRPr="005F4C5F">
        <w:rPr>
          <w:rFonts w:ascii="GHEA Grapalat" w:hAnsi="GHEA Grapalat"/>
          <w:sz w:val="22"/>
          <w:szCs w:val="22"/>
          <w:lang w:val="hy-AM"/>
        </w:rPr>
        <w:t xml:space="preserve"> պայմանագրի շրջանակներում վճարումներ իրականացնելու համար: Այս պայմանագրի վճարումներ</w:t>
      </w:r>
      <w:r w:rsidR="006404E4" w:rsidRPr="005F4C5F">
        <w:rPr>
          <w:rFonts w:ascii="GHEA Grapalat" w:hAnsi="GHEA Grapalat"/>
          <w:sz w:val="22"/>
          <w:szCs w:val="22"/>
          <w:lang w:val="hy-AM"/>
        </w:rPr>
        <w:t>ն</w:t>
      </w:r>
      <w:r w:rsidRPr="005F4C5F">
        <w:rPr>
          <w:rFonts w:ascii="GHEA Grapalat" w:hAnsi="GHEA Grapalat"/>
          <w:sz w:val="22"/>
          <w:szCs w:val="22"/>
          <w:lang w:val="hy-AM"/>
        </w:rPr>
        <w:t xml:space="preserve"> իրականացվելու են Համաշխարհային բանկի և ՀՀ կառավարության համատեղ ֆինանսավորմամբ: </w:t>
      </w:r>
      <w:r w:rsidR="00B12DEE" w:rsidRPr="005F4C5F">
        <w:rPr>
          <w:rFonts w:ascii="GHEA Grapalat" w:hAnsi="GHEA Grapalat"/>
          <w:sz w:val="22"/>
          <w:szCs w:val="22"/>
          <w:lang w:val="hy-AM"/>
        </w:rPr>
        <w:t>Մրցութային գործընթացը ղեկավարվելու է Համաշխարհային Բանկի գնումների կանոնակարգերով:</w:t>
      </w:r>
    </w:p>
    <w:p w14:paraId="63EDD5B7" w14:textId="77777777" w:rsidR="00FC30AF" w:rsidRPr="005F4C5F" w:rsidRDefault="00FC30AF" w:rsidP="00FC30AF">
      <w:pPr>
        <w:pStyle w:val="ListParagraph"/>
        <w:tabs>
          <w:tab w:val="left" w:pos="9356"/>
        </w:tabs>
        <w:suppressAutoHyphens/>
        <w:ind w:left="360"/>
        <w:contextualSpacing w:val="0"/>
        <w:rPr>
          <w:rFonts w:ascii="GHEA Grapalat" w:hAnsi="GHEA Grapalat"/>
          <w:sz w:val="10"/>
          <w:szCs w:val="10"/>
          <w:lang w:val="eu-ES"/>
        </w:rPr>
      </w:pPr>
    </w:p>
    <w:p w14:paraId="2DC68A99" w14:textId="7B6B17C2" w:rsidR="00905807" w:rsidRPr="005F4C5F" w:rsidRDefault="00FC30AF" w:rsidP="00770CE4">
      <w:pPr>
        <w:pStyle w:val="ListParagraph"/>
        <w:numPr>
          <w:ilvl w:val="0"/>
          <w:numId w:val="29"/>
        </w:numPr>
        <w:tabs>
          <w:tab w:val="left" w:pos="9356"/>
        </w:tabs>
        <w:suppressAutoHyphens/>
        <w:contextualSpacing w:val="0"/>
        <w:rPr>
          <w:rFonts w:ascii="GHEA Grapalat" w:hAnsi="GHEA Grapalat"/>
          <w:b/>
          <w:color w:val="000000"/>
          <w:sz w:val="22"/>
          <w:szCs w:val="22"/>
          <w:lang w:val="eu-ES"/>
        </w:rPr>
      </w:pPr>
      <w:r w:rsidRPr="005F4C5F">
        <w:rPr>
          <w:rFonts w:ascii="GHEA Grapalat" w:hAnsi="GHEA Grapalat"/>
          <w:sz w:val="22"/>
          <w:szCs w:val="22"/>
        </w:rPr>
        <w:t>Սույնով</w:t>
      </w:r>
      <w:r w:rsidRPr="005F4C5F">
        <w:rPr>
          <w:rFonts w:ascii="GHEA Grapalat" w:hAnsi="GHEA Grapalat"/>
          <w:sz w:val="22"/>
          <w:szCs w:val="22"/>
          <w:lang w:val="eu-ES"/>
        </w:rPr>
        <w:t xml:space="preserve"> </w:t>
      </w:r>
      <w:r w:rsidR="00114553">
        <w:rPr>
          <w:rFonts w:ascii="GHEA Grapalat" w:hAnsi="GHEA Grapalat"/>
          <w:b/>
          <w:color w:val="0000FF"/>
          <w:sz w:val="22"/>
          <w:szCs w:val="22"/>
          <w:lang w:val="hy-AM"/>
        </w:rPr>
        <w:t>“Կրթական ծրագրերի կենտրոն» ԾԻԳ ՊՀ</w:t>
      </w:r>
      <w:r w:rsidRPr="005F4C5F">
        <w:rPr>
          <w:rFonts w:ascii="GHEA Grapalat" w:hAnsi="GHEA Grapalat"/>
          <w:sz w:val="22"/>
          <w:szCs w:val="22"/>
          <w:lang w:val="eu-ES"/>
        </w:rPr>
        <w:t>-</w:t>
      </w:r>
      <w:r w:rsidRPr="005F4C5F">
        <w:rPr>
          <w:rFonts w:ascii="GHEA Grapalat" w:hAnsi="GHEA Grapalat"/>
          <w:sz w:val="22"/>
          <w:szCs w:val="22"/>
        </w:rPr>
        <w:t>ն</w:t>
      </w:r>
      <w:r w:rsidRPr="005F4C5F">
        <w:rPr>
          <w:rFonts w:ascii="GHEA Grapalat" w:hAnsi="GHEA Grapalat"/>
          <w:sz w:val="22"/>
          <w:szCs w:val="22"/>
          <w:lang w:val="eu-ES"/>
        </w:rPr>
        <w:t xml:space="preserve"> </w:t>
      </w:r>
      <w:r w:rsidRPr="005F4C5F">
        <w:rPr>
          <w:rFonts w:ascii="GHEA Grapalat" w:hAnsi="GHEA Grapalat"/>
          <w:sz w:val="22"/>
          <w:szCs w:val="22"/>
        </w:rPr>
        <w:t>հրավիրում</w:t>
      </w:r>
      <w:r w:rsidRPr="005F4C5F">
        <w:rPr>
          <w:rFonts w:ascii="GHEA Grapalat" w:hAnsi="GHEA Grapalat"/>
          <w:sz w:val="22"/>
          <w:szCs w:val="22"/>
          <w:lang w:val="eu-ES"/>
        </w:rPr>
        <w:t xml:space="preserve"> </w:t>
      </w:r>
      <w:r w:rsidRPr="005F4C5F">
        <w:rPr>
          <w:rFonts w:ascii="GHEA Grapalat" w:hAnsi="GHEA Grapalat"/>
          <w:sz w:val="22"/>
          <w:szCs w:val="22"/>
        </w:rPr>
        <w:t>է</w:t>
      </w:r>
      <w:r w:rsidRPr="005F4C5F">
        <w:rPr>
          <w:rFonts w:ascii="GHEA Grapalat" w:hAnsi="GHEA Grapalat"/>
          <w:sz w:val="22"/>
          <w:szCs w:val="22"/>
          <w:lang w:val="eu-ES"/>
        </w:rPr>
        <w:t xml:space="preserve"> </w:t>
      </w:r>
      <w:r w:rsidRPr="005F4C5F">
        <w:rPr>
          <w:rFonts w:ascii="GHEA Grapalat" w:hAnsi="GHEA Grapalat"/>
          <w:sz w:val="22"/>
          <w:szCs w:val="22"/>
        </w:rPr>
        <w:t>իրավասու</w:t>
      </w:r>
      <w:r w:rsidRPr="005F4C5F">
        <w:rPr>
          <w:rFonts w:ascii="GHEA Grapalat" w:hAnsi="GHEA Grapalat"/>
          <w:sz w:val="22"/>
          <w:szCs w:val="22"/>
          <w:lang w:val="eu-ES"/>
        </w:rPr>
        <w:t xml:space="preserve"> </w:t>
      </w:r>
      <w:r w:rsidRPr="005F4C5F">
        <w:rPr>
          <w:rFonts w:ascii="GHEA Grapalat" w:hAnsi="GHEA Grapalat"/>
          <w:sz w:val="22"/>
          <w:szCs w:val="22"/>
        </w:rPr>
        <w:t>Հայտատուներին</w:t>
      </w:r>
      <w:r w:rsidRPr="005F4C5F">
        <w:rPr>
          <w:rFonts w:ascii="GHEA Grapalat" w:hAnsi="GHEA Grapalat"/>
          <w:sz w:val="22"/>
          <w:szCs w:val="22"/>
          <w:lang w:val="eu-ES"/>
        </w:rPr>
        <w:t xml:space="preserve"> </w:t>
      </w:r>
      <w:r w:rsidRPr="005F4C5F">
        <w:rPr>
          <w:rFonts w:ascii="GHEA Grapalat" w:hAnsi="GHEA Grapalat"/>
          <w:sz w:val="22"/>
          <w:szCs w:val="22"/>
        </w:rPr>
        <w:t>ներկայացնել</w:t>
      </w:r>
      <w:r w:rsidRPr="005F4C5F">
        <w:rPr>
          <w:rFonts w:ascii="GHEA Grapalat" w:hAnsi="GHEA Grapalat"/>
          <w:sz w:val="22"/>
          <w:szCs w:val="22"/>
          <w:lang w:val="eu-ES"/>
        </w:rPr>
        <w:t xml:space="preserve"> </w:t>
      </w:r>
      <w:r w:rsidRPr="005F4C5F">
        <w:rPr>
          <w:rFonts w:ascii="GHEA Grapalat" w:hAnsi="GHEA Grapalat"/>
          <w:sz w:val="22"/>
          <w:szCs w:val="22"/>
        </w:rPr>
        <w:t>հայտեր</w:t>
      </w:r>
      <w:r w:rsidR="00620731" w:rsidRPr="005F4C5F">
        <w:rPr>
          <w:rFonts w:ascii="GHEA Grapalat" w:hAnsi="GHEA Grapalat"/>
          <w:sz w:val="22"/>
          <w:szCs w:val="22"/>
          <w:lang w:val="eu-ES"/>
        </w:rPr>
        <w:t xml:space="preserve"> </w:t>
      </w:r>
      <w:r w:rsidR="0068322B" w:rsidRPr="005F4C5F">
        <w:rPr>
          <w:rFonts w:ascii="GHEA Grapalat" w:hAnsi="GHEA Grapalat"/>
          <w:b/>
          <w:color w:val="0000FF"/>
          <w:sz w:val="22"/>
          <w:szCs w:val="22"/>
          <w:lang w:val="hy-AM"/>
        </w:rPr>
        <w:t>«</w:t>
      </w:r>
      <w:r w:rsidR="003622AD">
        <w:rPr>
          <w:rFonts w:ascii="GHEA Grapalat" w:hAnsi="GHEA Grapalat"/>
          <w:b/>
          <w:color w:val="0000FF"/>
          <w:sz w:val="22"/>
          <w:szCs w:val="22"/>
          <w:lang w:val="hy-AM"/>
        </w:rPr>
        <w:t>Արարատի մարզի Արտաշատի թիվ 4 ավագ դպրոցի վերակառուցման  աշխատանքներ</w:t>
      </w:r>
      <w:r w:rsidR="00620731" w:rsidRPr="005F4C5F">
        <w:rPr>
          <w:rFonts w:ascii="GHEA Grapalat" w:hAnsi="GHEA Grapalat"/>
          <w:b/>
          <w:color w:val="0000FF"/>
          <w:sz w:val="22"/>
          <w:szCs w:val="22"/>
          <w:lang w:val="hy-AM"/>
        </w:rPr>
        <w:t xml:space="preserve">ի </w:t>
      </w:r>
      <w:r w:rsidR="00905807" w:rsidRPr="005F4C5F">
        <w:rPr>
          <w:rFonts w:ascii="GHEA Grapalat" w:hAnsi="GHEA Grapalat"/>
          <w:b/>
          <w:color w:val="0000FF"/>
          <w:sz w:val="22"/>
          <w:szCs w:val="22"/>
          <w:lang w:val="hy-AM"/>
        </w:rPr>
        <w:t>համար</w:t>
      </w:r>
      <w:r w:rsidR="0068322B" w:rsidRPr="005F4C5F">
        <w:rPr>
          <w:rFonts w:ascii="GHEA Grapalat" w:hAnsi="GHEA Grapalat"/>
          <w:b/>
          <w:color w:val="0000FF"/>
          <w:sz w:val="22"/>
          <w:szCs w:val="22"/>
          <w:lang w:val="eu-ES"/>
        </w:rPr>
        <w:t>»</w:t>
      </w:r>
      <w:r w:rsidRPr="005F4C5F">
        <w:rPr>
          <w:rFonts w:ascii="GHEA Grapalat" w:hAnsi="GHEA Grapalat"/>
          <w:bCs/>
          <w:sz w:val="22"/>
          <w:szCs w:val="22"/>
          <w:lang w:val="de-AT"/>
        </w:rPr>
        <w:t>:</w:t>
      </w:r>
    </w:p>
    <w:p w14:paraId="18C5189C" w14:textId="77777777" w:rsidR="00905807" w:rsidRPr="005F4C5F" w:rsidRDefault="00905807" w:rsidP="00905807">
      <w:pPr>
        <w:pStyle w:val="ListParagraph"/>
        <w:rPr>
          <w:rFonts w:ascii="GHEA Grapalat" w:hAnsi="GHEA Grapalat"/>
          <w:bCs/>
          <w:sz w:val="22"/>
          <w:szCs w:val="22"/>
          <w:lang w:val="de-AT"/>
        </w:rPr>
      </w:pPr>
    </w:p>
    <w:p w14:paraId="6F266C64" w14:textId="55657DD3" w:rsidR="00FC30AF" w:rsidRPr="00C12886" w:rsidRDefault="00905807" w:rsidP="0037531F">
      <w:pPr>
        <w:pStyle w:val="ListParagraph"/>
        <w:tabs>
          <w:tab w:val="left" w:pos="9356"/>
        </w:tabs>
        <w:suppressAutoHyphens/>
        <w:ind w:left="360"/>
        <w:contextualSpacing w:val="0"/>
        <w:rPr>
          <w:rFonts w:ascii="GHEA Grapalat" w:hAnsi="GHEA Grapalat"/>
          <w:sz w:val="22"/>
          <w:szCs w:val="22"/>
          <w:lang w:val="de-AT"/>
        </w:rPr>
      </w:pPr>
      <w:r w:rsidRPr="00C12886">
        <w:rPr>
          <w:rFonts w:ascii="GHEA Grapalat" w:hAnsi="GHEA Grapalat"/>
          <w:sz w:val="22"/>
          <w:szCs w:val="22"/>
        </w:rPr>
        <w:t>Աշխատանքների</w:t>
      </w:r>
      <w:r w:rsidRPr="00C12886">
        <w:rPr>
          <w:rFonts w:ascii="GHEA Grapalat" w:hAnsi="GHEA Grapalat"/>
          <w:sz w:val="22"/>
          <w:szCs w:val="22"/>
          <w:lang w:val="de-AT"/>
        </w:rPr>
        <w:t xml:space="preserve"> </w:t>
      </w:r>
      <w:r w:rsidRPr="00C12886">
        <w:rPr>
          <w:rFonts w:ascii="GHEA Grapalat" w:hAnsi="GHEA Grapalat"/>
          <w:sz w:val="22"/>
          <w:szCs w:val="22"/>
        </w:rPr>
        <w:t>շրջանակն</w:t>
      </w:r>
      <w:r w:rsidRPr="00C12886">
        <w:rPr>
          <w:rFonts w:ascii="GHEA Grapalat" w:hAnsi="GHEA Grapalat"/>
          <w:sz w:val="22"/>
          <w:szCs w:val="22"/>
          <w:lang w:val="de-AT"/>
        </w:rPr>
        <w:t xml:space="preserve"> </w:t>
      </w:r>
      <w:r w:rsidRPr="00C12886">
        <w:rPr>
          <w:rFonts w:ascii="GHEA Grapalat" w:hAnsi="GHEA Grapalat"/>
          <w:sz w:val="22"/>
          <w:szCs w:val="22"/>
        </w:rPr>
        <w:t>է</w:t>
      </w:r>
      <w:r w:rsidRPr="00C12886">
        <w:rPr>
          <w:rFonts w:ascii="Cambria Math" w:hAnsi="Cambria Math" w:cs="Cambria Math"/>
          <w:sz w:val="22"/>
          <w:szCs w:val="22"/>
          <w:lang w:val="de-AT"/>
        </w:rPr>
        <w:t>․</w:t>
      </w:r>
      <w:r w:rsidR="00FC30AF" w:rsidRPr="00C12886">
        <w:rPr>
          <w:rFonts w:ascii="GHEA Grapalat" w:hAnsi="GHEA Grapalat"/>
          <w:sz w:val="22"/>
          <w:szCs w:val="22"/>
          <w:lang w:val="de-AT"/>
        </w:rPr>
        <w:t xml:space="preserve"> </w:t>
      </w:r>
      <w:r w:rsidR="00557EAA" w:rsidRPr="00C12886">
        <w:rPr>
          <w:rFonts w:ascii="GHEA Grapalat" w:hAnsi="GHEA Grapalat"/>
          <w:b/>
          <w:color w:val="0000FF"/>
          <w:sz w:val="22"/>
          <w:szCs w:val="22"/>
          <w:lang w:val="hy-AM"/>
        </w:rPr>
        <w:softHyphen/>
      </w:r>
      <w:r w:rsidR="00C12886" w:rsidRPr="00C12886">
        <w:rPr>
          <w:rFonts w:ascii="GHEA Grapalat" w:hAnsi="GHEA Grapalat"/>
          <w:b/>
          <w:color w:val="0000FF"/>
          <w:sz w:val="22"/>
          <w:szCs w:val="22"/>
          <w:lang w:val="hy-AM"/>
        </w:rPr>
        <w:t xml:space="preserve"> </w:t>
      </w:r>
      <w:r w:rsidR="003622AD">
        <w:rPr>
          <w:rFonts w:ascii="GHEA Grapalat" w:hAnsi="GHEA Grapalat"/>
          <w:b/>
          <w:color w:val="0000FF"/>
          <w:sz w:val="22"/>
          <w:szCs w:val="22"/>
          <w:lang w:val="hy-AM"/>
        </w:rPr>
        <w:t>Արարատի մարզի Արտաշատի թիվ 4 ավագ դպրոցի վերակառուցման  աշխատանքներ</w:t>
      </w:r>
    </w:p>
    <w:p w14:paraId="357A6311" w14:textId="08CF1732" w:rsidR="00FC30AF" w:rsidRPr="005F4C5F" w:rsidRDefault="00035001" w:rsidP="0037531F">
      <w:pPr>
        <w:pStyle w:val="ListParagraph"/>
        <w:tabs>
          <w:tab w:val="left" w:pos="9356"/>
        </w:tabs>
        <w:suppressAutoHyphens/>
        <w:ind w:left="360"/>
        <w:contextualSpacing w:val="0"/>
        <w:rPr>
          <w:rFonts w:ascii="GHEA Grapalat" w:hAnsi="GHEA Grapalat"/>
          <w:sz w:val="22"/>
          <w:szCs w:val="22"/>
          <w:lang w:val="de-AT"/>
        </w:rPr>
      </w:pPr>
      <w:r w:rsidRPr="00C12886">
        <w:rPr>
          <w:rFonts w:ascii="GHEA Grapalat" w:hAnsi="GHEA Grapalat" w:cs="Sylfaen"/>
          <w:sz w:val="22"/>
          <w:szCs w:val="22"/>
        </w:rPr>
        <w:t>Աշխատանքների</w:t>
      </w:r>
      <w:r w:rsidRPr="00C12886">
        <w:rPr>
          <w:rFonts w:ascii="GHEA Grapalat" w:hAnsi="GHEA Grapalat" w:cs="Sylfaen"/>
          <w:sz w:val="22"/>
          <w:szCs w:val="22"/>
          <w:lang w:val="de-AT"/>
        </w:rPr>
        <w:t xml:space="preserve"> </w:t>
      </w:r>
      <w:r w:rsidRPr="00C12886">
        <w:rPr>
          <w:rFonts w:ascii="GHEA Grapalat" w:hAnsi="GHEA Grapalat" w:cs="Sylfaen"/>
          <w:sz w:val="22"/>
          <w:szCs w:val="22"/>
          <w:lang w:val="hy-AM"/>
        </w:rPr>
        <w:t>ն</w:t>
      </w:r>
      <w:r w:rsidRPr="00C12886">
        <w:rPr>
          <w:rFonts w:ascii="GHEA Grapalat" w:hAnsi="GHEA Grapalat" w:cs="Sylfaen"/>
          <w:sz w:val="22"/>
          <w:szCs w:val="22"/>
        </w:rPr>
        <w:t>ախատեսված</w:t>
      </w:r>
      <w:r w:rsidRPr="00C12886">
        <w:rPr>
          <w:rFonts w:ascii="GHEA Grapalat" w:hAnsi="GHEA Grapalat"/>
          <w:sz w:val="22"/>
          <w:szCs w:val="22"/>
          <w:lang w:val="de-AT"/>
        </w:rPr>
        <w:t xml:space="preserve"> </w:t>
      </w:r>
      <w:r w:rsidRPr="00C12886">
        <w:rPr>
          <w:rFonts w:ascii="GHEA Grapalat" w:hAnsi="GHEA Grapalat" w:cs="Sylfaen"/>
          <w:sz w:val="22"/>
          <w:szCs w:val="22"/>
        </w:rPr>
        <w:t>ավարտման</w:t>
      </w:r>
      <w:r w:rsidRPr="00C12886">
        <w:rPr>
          <w:rFonts w:ascii="GHEA Grapalat" w:hAnsi="GHEA Grapalat"/>
          <w:sz w:val="22"/>
          <w:szCs w:val="22"/>
          <w:lang w:val="de-AT"/>
        </w:rPr>
        <w:t xml:space="preserve"> </w:t>
      </w:r>
      <w:r w:rsidRPr="00C12886">
        <w:rPr>
          <w:rFonts w:ascii="GHEA Grapalat" w:hAnsi="GHEA Grapalat"/>
          <w:sz w:val="22"/>
          <w:szCs w:val="22"/>
        </w:rPr>
        <w:t>ժամկետ</w:t>
      </w:r>
      <w:r w:rsidRPr="00C12886">
        <w:rPr>
          <w:rFonts w:ascii="GHEA Grapalat" w:hAnsi="GHEA Grapalat"/>
          <w:sz w:val="22"/>
          <w:szCs w:val="22"/>
          <w:lang w:val="hy-AM"/>
        </w:rPr>
        <w:t>ն է</w:t>
      </w:r>
      <w:r w:rsidR="00FC30AF" w:rsidRPr="00C12886">
        <w:rPr>
          <w:rFonts w:ascii="GHEA Grapalat" w:hAnsi="GHEA Grapalat"/>
          <w:sz w:val="22"/>
          <w:szCs w:val="22"/>
          <w:lang w:val="de-AT"/>
        </w:rPr>
        <w:t xml:space="preserve">` </w:t>
      </w:r>
      <w:r w:rsidR="00C12886" w:rsidRPr="00C12886">
        <w:rPr>
          <w:rFonts w:ascii="GHEA Grapalat" w:hAnsi="GHEA Grapalat"/>
          <w:sz w:val="22"/>
          <w:szCs w:val="22"/>
          <w:lang w:val="de-AT"/>
        </w:rPr>
        <w:t>2</w:t>
      </w:r>
      <w:r w:rsidR="00B339D5">
        <w:rPr>
          <w:rFonts w:ascii="GHEA Grapalat" w:hAnsi="GHEA Grapalat"/>
          <w:sz w:val="22"/>
          <w:szCs w:val="22"/>
          <w:lang w:val="de-AT"/>
        </w:rPr>
        <w:t>2</w:t>
      </w:r>
      <w:r w:rsidR="00FC30AF" w:rsidRPr="00C12886">
        <w:rPr>
          <w:rFonts w:ascii="GHEA Grapalat" w:hAnsi="GHEA Grapalat"/>
          <w:sz w:val="22"/>
          <w:szCs w:val="22"/>
          <w:lang w:val="de-AT"/>
        </w:rPr>
        <w:t xml:space="preserve"> </w:t>
      </w:r>
      <w:r w:rsidR="00FC30AF" w:rsidRPr="00C12886">
        <w:rPr>
          <w:rFonts w:ascii="GHEA Grapalat" w:hAnsi="GHEA Grapalat"/>
          <w:sz w:val="22"/>
          <w:szCs w:val="22"/>
        </w:rPr>
        <w:t>ամիս</w:t>
      </w:r>
      <w:r w:rsidR="00FC30AF" w:rsidRPr="00C12886">
        <w:rPr>
          <w:rFonts w:ascii="GHEA Grapalat" w:hAnsi="GHEA Grapalat"/>
          <w:sz w:val="22"/>
          <w:szCs w:val="22"/>
          <w:lang w:val="de-AT"/>
        </w:rPr>
        <w:t>:</w:t>
      </w:r>
    </w:p>
    <w:p w14:paraId="333740B1" w14:textId="77777777" w:rsidR="00FC30AF" w:rsidRPr="005F4C5F" w:rsidRDefault="00FC30AF" w:rsidP="00FC30AF">
      <w:pPr>
        <w:pStyle w:val="ListParagraph"/>
        <w:tabs>
          <w:tab w:val="left" w:pos="9356"/>
        </w:tabs>
        <w:suppressAutoHyphens/>
        <w:ind w:left="360"/>
        <w:contextualSpacing w:val="0"/>
        <w:rPr>
          <w:rFonts w:ascii="GHEA Grapalat" w:hAnsi="GHEA Grapalat"/>
          <w:sz w:val="10"/>
          <w:szCs w:val="10"/>
          <w:lang w:val="eu-ES"/>
        </w:rPr>
      </w:pPr>
    </w:p>
    <w:p w14:paraId="69B9A502" w14:textId="77777777" w:rsidR="00FC30AF" w:rsidRPr="005F4C5F" w:rsidRDefault="00FC30AF" w:rsidP="00FC30AF">
      <w:pPr>
        <w:pStyle w:val="Heading1a"/>
        <w:jc w:val="both"/>
        <w:rPr>
          <w:rFonts w:ascii="GHEA Grapalat" w:hAnsi="GHEA Grapalat"/>
          <w:bCs/>
          <w:smallCaps w:val="0"/>
          <w:sz w:val="22"/>
          <w:szCs w:val="22"/>
          <w:lang w:val="de-AT"/>
        </w:rPr>
      </w:pPr>
      <w:r w:rsidRPr="005F4C5F">
        <w:rPr>
          <w:rFonts w:ascii="GHEA Grapalat" w:hAnsi="GHEA Grapalat"/>
          <w:bCs/>
          <w:smallCaps w:val="0"/>
          <w:sz w:val="22"/>
          <w:szCs w:val="22"/>
          <w:u w:val="single"/>
          <w:lang w:val="de-AT"/>
        </w:rPr>
        <w:t>Որակավորման չափանիշները ներառում են (սակայն չեն սահմանափակվում*).</w:t>
      </w:r>
      <w:r w:rsidRPr="005F4C5F">
        <w:rPr>
          <w:rFonts w:ascii="GHEA Grapalat" w:hAnsi="GHEA Grapalat"/>
          <w:bCs/>
          <w:smallCaps w:val="0"/>
          <w:sz w:val="22"/>
          <w:szCs w:val="22"/>
          <w:lang w:val="de-AT"/>
        </w:rPr>
        <w:t xml:space="preserve"> </w:t>
      </w:r>
    </w:p>
    <w:p w14:paraId="234B16DE" w14:textId="4925F2BC" w:rsidR="00557EAA" w:rsidRDefault="0044784A">
      <w:pPr>
        <w:pStyle w:val="FootnoteText"/>
        <w:numPr>
          <w:ilvl w:val="0"/>
          <w:numId w:val="58"/>
        </w:numPr>
        <w:tabs>
          <w:tab w:val="clear" w:pos="360"/>
        </w:tabs>
        <w:jc w:val="both"/>
        <w:rPr>
          <w:rFonts w:ascii="GHEA Grapalat" w:hAnsi="GHEA Grapalat"/>
          <w:sz w:val="22"/>
          <w:szCs w:val="22"/>
          <w:lang w:val="de-AT"/>
        </w:rPr>
      </w:pPr>
      <w:r w:rsidRPr="005F4C5F">
        <w:rPr>
          <w:rFonts w:ascii="GHEA Grapalat" w:hAnsi="GHEA Grapalat" w:cs="Arial"/>
          <w:sz w:val="22"/>
          <w:szCs w:val="22"/>
          <w:lang w:val="hy-AM"/>
        </w:rPr>
        <w:t>Հայտատուն</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պետք</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է</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ցույց</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տա</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որ</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ունի հասանելի կամ առկա</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իրացվելի</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ակտիվներ</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չգրավադրված</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անշարժ</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գույք</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վարկային</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գծեր</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և</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այլ</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ֆինանսական</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միջոցներ</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բացի</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որևէ</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պայմանագրային</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կանխավճարից</w:t>
      </w:r>
      <w:r w:rsidRPr="005F4C5F">
        <w:rPr>
          <w:rFonts w:ascii="GHEA Grapalat" w:hAnsi="GHEA Grapalat" w:cs="Arial"/>
          <w:sz w:val="22"/>
          <w:szCs w:val="22"/>
          <w:lang w:val="de-AT"/>
        </w:rPr>
        <w:t>)</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որոնք</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բավարար</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են</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շինարարության</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ժամանակ</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դրամական</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միջոցների</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հոսքի</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կարիքները</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բավարարելու</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համար</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որոնք՝</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տվյալ</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պայմանագրի</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համար</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կազմում</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են</w:t>
      </w:r>
      <w:r w:rsidR="00DC6C45" w:rsidRPr="005F4C5F">
        <w:rPr>
          <w:rFonts w:ascii="GHEA Grapalat" w:hAnsi="GHEA Grapalat" w:cs="Arial"/>
          <w:sz w:val="22"/>
          <w:szCs w:val="22"/>
          <w:lang w:val="de-AT"/>
        </w:rPr>
        <w:t xml:space="preserve"> </w:t>
      </w:r>
      <w:r w:rsidR="004D2CBA" w:rsidRPr="004D2CBA">
        <w:rPr>
          <w:rFonts w:ascii="GHEA Grapalat" w:eastAsia="Arial Unicode MS" w:hAnsi="GHEA Grapalat"/>
          <w:b/>
          <w:color w:val="0000FF"/>
          <w:sz w:val="22"/>
          <w:szCs w:val="22"/>
          <w:lang w:val="de-AT"/>
        </w:rPr>
        <w:t>37</w:t>
      </w:r>
      <w:r w:rsidR="007C6B25" w:rsidRPr="007C6B25">
        <w:rPr>
          <w:rFonts w:ascii="GHEA Grapalat" w:eastAsia="Arial Unicode MS" w:hAnsi="GHEA Grapalat"/>
          <w:b/>
          <w:color w:val="0000FF"/>
          <w:sz w:val="22"/>
          <w:szCs w:val="22"/>
          <w:lang w:val="de-AT"/>
        </w:rPr>
        <w:t>0</w:t>
      </w:r>
      <w:r w:rsidR="004D2CBA" w:rsidRPr="004D2CBA">
        <w:rPr>
          <w:rFonts w:ascii="GHEA Grapalat" w:eastAsia="Arial Unicode MS" w:hAnsi="GHEA Grapalat"/>
          <w:b/>
          <w:color w:val="0000FF"/>
          <w:sz w:val="22"/>
          <w:szCs w:val="22"/>
          <w:lang w:val="de-AT"/>
        </w:rPr>
        <w:t xml:space="preserve"> </w:t>
      </w:r>
      <w:r w:rsidR="00C12886">
        <w:rPr>
          <w:rFonts w:ascii="GHEA Grapalat" w:eastAsia="Arial Unicode MS" w:hAnsi="GHEA Grapalat"/>
          <w:b/>
          <w:color w:val="0000FF"/>
          <w:sz w:val="22"/>
          <w:szCs w:val="22"/>
          <w:lang w:val="hy-AM"/>
        </w:rPr>
        <w:t>մլն ՀՀ դրամ</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w:t>
      </w:r>
      <w:r w:rsidR="00DC6C45" w:rsidRPr="005F4C5F">
        <w:rPr>
          <w:rFonts w:ascii="GHEA Grapalat" w:hAnsi="GHEA Grapalat" w:cs="Arial"/>
          <w:sz w:val="22"/>
          <w:szCs w:val="22"/>
          <w:lang w:val="de-AT"/>
        </w:rPr>
        <w:t xml:space="preserve"> </w:t>
      </w:r>
      <w:r w:rsidR="00AB53FD">
        <w:rPr>
          <w:rFonts w:ascii="GHEA Grapalat" w:hAnsi="GHEA Grapalat" w:cs="Arial"/>
          <w:sz w:val="22"/>
          <w:szCs w:val="22"/>
          <w:lang w:val="hy-AM"/>
        </w:rPr>
        <w:t>ազատ</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Հայտատուի</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այլ պայմանագրերի գծով</w:t>
      </w:r>
      <w:r w:rsidR="00AB53FD" w:rsidRPr="00AB53FD">
        <w:rPr>
          <w:rFonts w:ascii="GHEA Grapalat" w:hAnsi="GHEA Grapalat" w:cs="Arial"/>
          <w:sz w:val="22"/>
          <w:szCs w:val="22"/>
          <w:lang w:val="hy-AM"/>
        </w:rPr>
        <w:t xml:space="preserve"> </w:t>
      </w:r>
      <w:r w:rsidR="00AB53FD" w:rsidRPr="005F4C5F">
        <w:rPr>
          <w:rFonts w:ascii="GHEA Grapalat" w:hAnsi="GHEA Grapalat" w:cs="Arial"/>
          <w:sz w:val="22"/>
          <w:szCs w:val="22"/>
          <w:lang w:val="hy-AM"/>
        </w:rPr>
        <w:t>պարտավորություններ</w:t>
      </w:r>
      <w:r w:rsidR="00AB53FD">
        <w:rPr>
          <w:rFonts w:ascii="GHEA Grapalat" w:hAnsi="GHEA Grapalat" w:cs="Arial"/>
          <w:sz w:val="22"/>
          <w:szCs w:val="22"/>
          <w:lang w:val="hy-AM"/>
        </w:rPr>
        <w:t>ից</w:t>
      </w:r>
      <w:r w:rsidR="00DC6C45" w:rsidRPr="005F4C5F">
        <w:rPr>
          <w:rFonts w:ascii="GHEA Grapalat" w:hAnsi="GHEA Grapalat" w:cs="Arial"/>
          <w:sz w:val="22"/>
          <w:szCs w:val="22"/>
          <w:lang w:val="de-AT"/>
        </w:rPr>
        <w:t>:</w:t>
      </w:r>
    </w:p>
    <w:p w14:paraId="22E5E2BF" w14:textId="31DA3FEB" w:rsidR="004D2CBA" w:rsidRPr="00164609" w:rsidRDefault="004D2CBA" w:rsidP="004D2CBA">
      <w:pPr>
        <w:pStyle w:val="FootnoteText"/>
        <w:numPr>
          <w:ilvl w:val="0"/>
          <w:numId w:val="58"/>
        </w:numPr>
        <w:tabs>
          <w:tab w:val="clear" w:pos="360"/>
        </w:tabs>
        <w:jc w:val="both"/>
        <w:rPr>
          <w:rFonts w:ascii="GHEA Grapalat" w:hAnsi="GHEA Grapalat"/>
          <w:sz w:val="22"/>
          <w:szCs w:val="22"/>
          <w:lang w:val="de-AT"/>
        </w:rPr>
      </w:pPr>
      <w:bookmarkStart w:id="691" w:name="_Hlk136881576"/>
      <w:r w:rsidRPr="00164609">
        <w:rPr>
          <w:rFonts w:ascii="GHEA Grapalat" w:hAnsi="GHEA Grapalat" w:cs="Arial"/>
          <w:sz w:val="22"/>
          <w:szCs w:val="22"/>
        </w:rPr>
        <w:t>Նվազագույն</w:t>
      </w:r>
      <w:r w:rsidRPr="00164609">
        <w:rPr>
          <w:rFonts w:ascii="GHEA Grapalat" w:hAnsi="GHEA Grapalat" w:cs="Arial"/>
          <w:sz w:val="22"/>
          <w:szCs w:val="22"/>
          <w:lang w:val="de-AT"/>
        </w:rPr>
        <w:t xml:space="preserve"> </w:t>
      </w:r>
      <w:r w:rsidRPr="00164609">
        <w:rPr>
          <w:rFonts w:ascii="GHEA Grapalat" w:hAnsi="GHEA Grapalat" w:cs="Arial"/>
          <w:sz w:val="22"/>
          <w:szCs w:val="22"/>
        </w:rPr>
        <w:t>միջին</w:t>
      </w:r>
      <w:r w:rsidRPr="00164609">
        <w:rPr>
          <w:rFonts w:ascii="GHEA Grapalat" w:hAnsi="GHEA Grapalat" w:cs="Arial"/>
          <w:sz w:val="22"/>
          <w:szCs w:val="22"/>
          <w:lang w:val="de-AT"/>
        </w:rPr>
        <w:t xml:space="preserve"> </w:t>
      </w:r>
      <w:r w:rsidRPr="00164609">
        <w:rPr>
          <w:rFonts w:ascii="GHEA Grapalat" w:hAnsi="GHEA Grapalat" w:cs="Arial"/>
          <w:sz w:val="22"/>
          <w:szCs w:val="22"/>
        </w:rPr>
        <w:t>տարեկան</w:t>
      </w:r>
      <w:r w:rsidRPr="00164609">
        <w:rPr>
          <w:rFonts w:ascii="GHEA Grapalat" w:hAnsi="GHEA Grapalat" w:cs="Arial"/>
          <w:sz w:val="22"/>
          <w:szCs w:val="22"/>
          <w:lang w:val="de-AT"/>
        </w:rPr>
        <w:t xml:space="preserve"> </w:t>
      </w:r>
      <w:r w:rsidRPr="00164609">
        <w:rPr>
          <w:rFonts w:ascii="GHEA Grapalat" w:hAnsi="GHEA Grapalat" w:cs="Arial"/>
          <w:sz w:val="22"/>
          <w:szCs w:val="22"/>
        </w:rPr>
        <w:t>շրջանառությունը</w:t>
      </w:r>
      <w:r w:rsidRPr="00164609">
        <w:rPr>
          <w:rFonts w:ascii="GHEA Grapalat" w:hAnsi="GHEA Grapalat" w:cs="Arial"/>
          <w:sz w:val="22"/>
          <w:szCs w:val="22"/>
          <w:lang w:val="de-AT"/>
        </w:rPr>
        <w:t xml:space="preserve"> </w:t>
      </w:r>
      <w:r w:rsidRPr="00164609">
        <w:rPr>
          <w:rFonts w:ascii="GHEA Grapalat" w:hAnsi="GHEA Grapalat" w:cs="Arial"/>
          <w:sz w:val="22"/>
          <w:szCs w:val="22"/>
        </w:rPr>
        <w:t>շինարարության</w:t>
      </w:r>
      <w:r w:rsidRPr="00164609">
        <w:rPr>
          <w:rFonts w:ascii="GHEA Grapalat" w:hAnsi="GHEA Grapalat" w:cs="Arial"/>
          <w:sz w:val="22"/>
          <w:szCs w:val="22"/>
          <w:lang w:val="de-AT"/>
        </w:rPr>
        <w:t xml:space="preserve"> </w:t>
      </w:r>
      <w:r w:rsidRPr="00164609">
        <w:rPr>
          <w:rFonts w:ascii="GHEA Grapalat" w:hAnsi="GHEA Grapalat" w:cs="Arial"/>
          <w:sz w:val="22"/>
          <w:szCs w:val="22"/>
        </w:rPr>
        <w:t>գծով</w:t>
      </w:r>
      <w:r w:rsidRPr="00164609">
        <w:rPr>
          <w:rFonts w:ascii="GHEA Grapalat" w:hAnsi="GHEA Grapalat" w:cs="Arial"/>
          <w:sz w:val="22"/>
          <w:szCs w:val="22"/>
          <w:lang w:val="de-AT"/>
        </w:rPr>
        <w:t xml:space="preserve"> </w:t>
      </w:r>
      <w:r w:rsidR="00CF2AA4" w:rsidRPr="00164609">
        <w:rPr>
          <w:rFonts w:ascii="GHEA Grapalat" w:hAnsi="GHEA Grapalat" w:cs="Arial"/>
          <w:b/>
          <w:color w:val="0000FF"/>
          <w:sz w:val="22"/>
          <w:szCs w:val="22"/>
          <w:lang w:val="de-AT"/>
        </w:rPr>
        <w:t>2020, 2021, 2022</w:t>
      </w:r>
      <w:r w:rsidRPr="00164609">
        <w:rPr>
          <w:rFonts w:ascii="GHEA Grapalat" w:hAnsi="GHEA Grapalat" w:cs="Arial"/>
          <w:b/>
          <w:color w:val="0000FF"/>
          <w:sz w:val="22"/>
          <w:szCs w:val="22"/>
          <w:lang w:val="de-AT"/>
        </w:rPr>
        <w:t xml:space="preserve"> </w:t>
      </w:r>
      <w:r w:rsidRPr="00164609">
        <w:rPr>
          <w:rFonts w:ascii="GHEA Grapalat" w:hAnsi="GHEA Grapalat" w:cs="Arial"/>
          <w:b/>
          <w:color w:val="0000FF"/>
          <w:sz w:val="22"/>
          <w:szCs w:val="22"/>
          <w:lang w:val="hy-AM"/>
        </w:rPr>
        <w:t xml:space="preserve">թթ-երի ընթացքում </w:t>
      </w:r>
      <w:r w:rsidRPr="00164609">
        <w:rPr>
          <w:rFonts w:ascii="GHEA Grapalat" w:hAnsi="GHEA Grapalat" w:cs="Arial"/>
          <w:sz w:val="22"/>
          <w:szCs w:val="22"/>
        </w:rPr>
        <w:t>պետք</w:t>
      </w:r>
      <w:r w:rsidRPr="00164609">
        <w:rPr>
          <w:rFonts w:ascii="GHEA Grapalat" w:hAnsi="GHEA Grapalat" w:cs="Arial"/>
          <w:sz w:val="22"/>
          <w:szCs w:val="22"/>
          <w:lang w:val="de-AT"/>
        </w:rPr>
        <w:t xml:space="preserve"> </w:t>
      </w:r>
      <w:r w:rsidRPr="00164609">
        <w:rPr>
          <w:rFonts w:ascii="GHEA Grapalat" w:hAnsi="GHEA Grapalat" w:cs="Arial"/>
          <w:sz w:val="22"/>
          <w:szCs w:val="22"/>
        </w:rPr>
        <w:t>է</w:t>
      </w:r>
      <w:r w:rsidRPr="00164609">
        <w:rPr>
          <w:rFonts w:ascii="GHEA Grapalat" w:hAnsi="GHEA Grapalat" w:cs="Arial"/>
          <w:sz w:val="22"/>
          <w:szCs w:val="22"/>
          <w:lang w:val="de-AT"/>
        </w:rPr>
        <w:t xml:space="preserve"> </w:t>
      </w:r>
      <w:r w:rsidRPr="00164609">
        <w:rPr>
          <w:rFonts w:ascii="GHEA Grapalat" w:hAnsi="GHEA Grapalat" w:cs="Arial"/>
          <w:sz w:val="22"/>
          <w:szCs w:val="22"/>
        </w:rPr>
        <w:t>լինի</w:t>
      </w:r>
      <w:r w:rsidRPr="00164609">
        <w:rPr>
          <w:rFonts w:ascii="GHEA Grapalat" w:hAnsi="GHEA Grapalat" w:cs="Arial"/>
          <w:sz w:val="22"/>
          <w:szCs w:val="22"/>
          <w:lang w:val="hy-AM"/>
        </w:rPr>
        <w:t xml:space="preserve"> առնվազն հայտի գնի չափով</w:t>
      </w:r>
      <w:r w:rsidRPr="00164609">
        <w:rPr>
          <w:sz w:val="22"/>
          <w:szCs w:val="22"/>
          <w:lang w:val="hy-AM"/>
        </w:rPr>
        <w:t>,</w:t>
      </w:r>
      <w:r w:rsidRPr="00164609">
        <w:rPr>
          <w:rFonts w:ascii="GHEA Grapalat" w:hAnsi="GHEA Grapalat" w:cs="Arial"/>
          <w:sz w:val="22"/>
          <w:szCs w:val="22"/>
          <w:lang w:val="de-AT"/>
        </w:rPr>
        <w:t xml:space="preserve">  </w:t>
      </w:r>
    </w:p>
    <w:bookmarkEnd w:id="691"/>
    <w:p w14:paraId="6DE59DFB" w14:textId="77777777" w:rsidR="0011715B" w:rsidRPr="00164609" w:rsidRDefault="007F6D3E">
      <w:pPr>
        <w:pStyle w:val="FootnoteText"/>
        <w:numPr>
          <w:ilvl w:val="0"/>
          <w:numId w:val="58"/>
        </w:numPr>
        <w:tabs>
          <w:tab w:val="clear" w:pos="360"/>
        </w:tabs>
        <w:jc w:val="both"/>
        <w:rPr>
          <w:rFonts w:ascii="GHEA Grapalat" w:hAnsi="GHEA Grapalat"/>
          <w:b/>
          <w:color w:val="0000FF"/>
          <w:sz w:val="22"/>
          <w:szCs w:val="22"/>
          <w:lang w:val="de-AT"/>
        </w:rPr>
      </w:pPr>
      <w:r w:rsidRPr="00164609">
        <w:rPr>
          <w:rFonts w:ascii="GHEA Grapalat" w:hAnsi="GHEA Grapalat" w:cs="Arial"/>
          <w:sz w:val="22"/>
          <w:szCs w:val="22"/>
          <w:lang w:val="hy-AM"/>
        </w:rPr>
        <w:t>Շ</w:t>
      </w:r>
      <w:r w:rsidR="004112CA" w:rsidRPr="00164609">
        <w:rPr>
          <w:rFonts w:ascii="GHEA Grapalat" w:hAnsi="GHEA Grapalat" w:cs="Arial"/>
          <w:sz w:val="22"/>
          <w:szCs w:val="22"/>
          <w:lang w:val="hy-AM"/>
        </w:rPr>
        <w:t>ինարարական</w:t>
      </w:r>
      <w:r w:rsidR="004112CA" w:rsidRPr="00164609">
        <w:rPr>
          <w:rFonts w:ascii="GHEA Grapalat" w:hAnsi="GHEA Grapalat" w:cs="Arial"/>
          <w:sz w:val="22"/>
          <w:szCs w:val="22"/>
          <w:lang w:val="de-AT"/>
        </w:rPr>
        <w:t xml:space="preserve"> </w:t>
      </w:r>
      <w:r w:rsidR="004112CA" w:rsidRPr="00164609">
        <w:rPr>
          <w:rFonts w:ascii="GHEA Grapalat" w:hAnsi="GHEA Grapalat" w:cs="Arial"/>
          <w:sz w:val="22"/>
          <w:szCs w:val="22"/>
          <w:lang w:val="hy-AM"/>
        </w:rPr>
        <w:t>պայմանագրերի</w:t>
      </w:r>
      <w:r w:rsidR="004112CA" w:rsidRPr="00164609">
        <w:rPr>
          <w:rFonts w:ascii="GHEA Grapalat" w:hAnsi="GHEA Grapalat" w:cs="Arial"/>
          <w:sz w:val="22"/>
          <w:szCs w:val="22"/>
          <w:lang w:val="de-AT"/>
        </w:rPr>
        <w:t xml:space="preserve"> </w:t>
      </w:r>
      <w:r w:rsidR="004112CA" w:rsidRPr="00164609">
        <w:rPr>
          <w:rFonts w:ascii="GHEA Grapalat" w:hAnsi="GHEA Grapalat" w:cs="Arial"/>
          <w:sz w:val="22"/>
          <w:szCs w:val="22"/>
          <w:lang w:val="hy-AM"/>
        </w:rPr>
        <w:t>առնվազն</w:t>
      </w:r>
      <w:r w:rsidR="004112CA" w:rsidRPr="00164609">
        <w:rPr>
          <w:rFonts w:ascii="GHEA Grapalat" w:hAnsi="GHEA Grapalat" w:cs="Arial"/>
          <w:sz w:val="22"/>
          <w:szCs w:val="22"/>
          <w:lang w:val="de-AT"/>
        </w:rPr>
        <w:t xml:space="preserve"> </w:t>
      </w:r>
      <w:r w:rsidR="00292F08" w:rsidRPr="00164609">
        <w:rPr>
          <w:rFonts w:ascii="GHEA Grapalat" w:eastAsia="Arial Unicode MS" w:hAnsi="GHEA Grapalat"/>
          <w:b/>
          <w:color w:val="0000FF"/>
          <w:sz w:val="22"/>
          <w:szCs w:val="22"/>
          <w:lang w:val="de-AT"/>
        </w:rPr>
        <w:t>6</w:t>
      </w:r>
      <w:r w:rsidR="004112CA" w:rsidRPr="00164609">
        <w:rPr>
          <w:rFonts w:ascii="GHEA Grapalat" w:eastAsia="Arial Unicode MS" w:hAnsi="GHEA Grapalat"/>
          <w:b/>
          <w:color w:val="0000FF"/>
          <w:sz w:val="22"/>
          <w:szCs w:val="22"/>
          <w:lang w:val="de-AT"/>
        </w:rPr>
        <w:t xml:space="preserve"> (</w:t>
      </w:r>
      <w:r w:rsidR="00292F08" w:rsidRPr="00164609">
        <w:rPr>
          <w:rFonts w:ascii="GHEA Grapalat" w:eastAsia="Arial Unicode MS" w:hAnsi="GHEA Grapalat"/>
          <w:b/>
          <w:color w:val="0000FF"/>
          <w:sz w:val="22"/>
          <w:szCs w:val="22"/>
          <w:lang w:val="hy-AM"/>
        </w:rPr>
        <w:t>վեց</w:t>
      </w:r>
      <w:r w:rsidR="004112CA" w:rsidRPr="00164609">
        <w:rPr>
          <w:rFonts w:ascii="GHEA Grapalat" w:eastAsia="Arial Unicode MS" w:hAnsi="GHEA Grapalat"/>
          <w:b/>
          <w:color w:val="0000FF"/>
          <w:sz w:val="22"/>
          <w:szCs w:val="22"/>
          <w:lang w:val="de-AT"/>
        </w:rPr>
        <w:t>)</w:t>
      </w:r>
      <w:r w:rsidR="004112CA" w:rsidRPr="00164609">
        <w:rPr>
          <w:rFonts w:ascii="GHEA Grapalat" w:hAnsi="GHEA Grapalat" w:cs="Arial"/>
          <w:sz w:val="22"/>
          <w:szCs w:val="22"/>
          <w:lang w:val="de-AT"/>
        </w:rPr>
        <w:t xml:space="preserve"> </w:t>
      </w:r>
      <w:r w:rsidR="004112CA" w:rsidRPr="00164609">
        <w:rPr>
          <w:rFonts w:ascii="GHEA Grapalat" w:eastAsia="Arial Unicode MS" w:hAnsi="GHEA Grapalat"/>
          <w:b/>
          <w:color w:val="0000FF"/>
          <w:sz w:val="22"/>
          <w:szCs w:val="22"/>
          <w:lang w:val="hy-AM"/>
        </w:rPr>
        <w:t>տարվա</w:t>
      </w:r>
      <w:r w:rsidR="004112CA" w:rsidRPr="00164609">
        <w:rPr>
          <w:rFonts w:ascii="GHEA Grapalat" w:hAnsi="GHEA Grapalat" w:cs="Arial"/>
          <w:sz w:val="22"/>
          <w:szCs w:val="22"/>
          <w:lang w:val="de-AT"/>
        </w:rPr>
        <w:t xml:space="preserve"> </w:t>
      </w:r>
      <w:r w:rsidR="004112CA" w:rsidRPr="00164609">
        <w:rPr>
          <w:rFonts w:ascii="GHEA Grapalat" w:hAnsi="GHEA Grapalat" w:cs="Arial"/>
          <w:sz w:val="22"/>
          <w:szCs w:val="22"/>
          <w:lang w:val="hy-AM"/>
        </w:rPr>
        <w:t>փորձ՝</w:t>
      </w:r>
      <w:r w:rsidR="004112CA" w:rsidRPr="00164609">
        <w:rPr>
          <w:rFonts w:ascii="GHEA Grapalat" w:hAnsi="GHEA Grapalat" w:cs="Arial"/>
          <w:sz w:val="22"/>
          <w:szCs w:val="22"/>
          <w:lang w:val="de-AT"/>
        </w:rPr>
        <w:t xml:space="preserve"> </w:t>
      </w:r>
      <w:r w:rsidR="004112CA" w:rsidRPr="00164609">
        <w:rPr>
          <w:rFonts w:ascii="GHEA Grapalat" w:hAnsi="GHEA Grapalat" w:cs="Arial"/>
          <w:sz w:val="22"/>
          <w:szCs w:val="22"/>
          <w:lang w:val="hy-AM"/>
        </w:rPr>
        <w:t>որպես</w:t>
      </w:r>
      <w:r w:rsidR="004112CA" w:rsidRPr="00164609">
        <w:rPr>
          <w:rFonts w:ascii="GHEA Grapalat" w:hAnsi="GHEA Grapalat" w:cs="Arial"/>
          <w:sz w:val="22"/>
          <w:szCs w:val="22"/>
          <w:lang w:val="de-AT"/>
        </w:rPr>
        <w:t xml:space="preserve"> </w:t>
      </w:r>
      <w:r w:rsidR="004112CA" w:rsidRPr="00164609">
        <w:rPr>
          <w:rFonts w:ascii="GHEA Grapalat" w:hAnsi="GHEA Grapalat" w:cs="Arial"/>
          <w:sz w:val="22"/>
          <w:szCs w:val="22"/>
          <w:lang w:val="hy-AM"/>
        </w:rPr>
        <w:t>գլխավոր</w:t>
      </w:r>
      <w:r w:rsidR="004112CA" w:rsidRPr="00164609">
        <w:rPr>
          <w:rFonts w:ascii="GHEA Grapalat" w:hAnsi="GHEA Grapalat" w:cs="Arial"/>
          <w:sz w:val="22"/>
          <w:szCs w:val="22"/>
          <w:lang w:val="de-AT"/>
        </w:rPr>
        <w:t xml:space="preserve"> </w:t>
      </w:r>
      <w:r w:rsidR="004112CA" w:rsidRPr="00164609">
        <w:rPr>
          <w:rFonts w:ascii="GHEA Grapalat" w:hAnsi="GHEA Grapalat" w:cs="Arial"/>
          <w:sz w:val="22"/>
          <w:szCs w:val="22"/>
          <w:lang w:val="hy-AM"/>
        </w:rPr>
        <w:t>կապալառու</w:t>
      </w:r>
      <w:r w:rsidR="004112CA" w:rsidRPr="00164609">
        <w:rPr>
          <w:rFonts w:ascii="GHEA Grapalat" w:hAnsi="GHEA Grapalat" w:cs="Arial"/>
          <w:sz w:val="22"/>
          <w:szCs w:val="22"/>
          <w:lang w:val="de-AT"/>
        </w:rPr>
        <w:t xml:space="preserve">, </w:t>
      </w:r>
      <w:r w:rsidR="004112CA" w:rsidRPr="00164609">
        <w:rPr>
          <w:rFonts w:ascii="GHEA Grapalat" w:hAnsi="GHEA Grapalat" w:cs="Arial"/>
          <w:sz w:val="22"/>
          <w:szCs w:val="22"/>
          <w:lang w:val="hy-AM"/>
        </w:rPr>
        <w:t>ՀՁ</w:t>
      </w:r>
      <w:r w:rsidR="004112CA" w:rsidRPr="00164609">
        <w:rPr>
          <w:rFonts w:ascii="GHEA Grapalat" w:hAnsi="GHEA Grapalat" w:cs="Arial"/>
          <w:sz w:val="22"/>
          <w:szCs w:val="22"/>
          <w:lang w:val="de-AT"/>
        </w:rPr>
        <w:t xml:space="preserve"> </w:t>
      </w:r>
      <w:r w:rsidR="004112CA" w:rsidRPr="00164609">
        <w:rPr>
          <w:rFonts w:ascii="GHEA Grapalat" w:hAnsi="GHEA Grapalat" w:cs="Arial"/>
          <w:sz w:val="22"/>
          <w:szCs w:val="22"/>
          <w:lang w:val="hy-AM"/>
        </w:rPr>
        <w:t>անդամ</w:t>
      </w:r>
      <w:r w:rsidR="004112CA" w:rsidRPr="00164609">
        <w:rPr>
          <w:rFonts w:ascii="GHEA Grapalat" w:hAnsi="GHEA Grapalat" w:cs="Arial"/>
          <w:sz w:val="22"/>
          <w:szCs w:val="22"/>
          <w:lang w:val="de-AT"/>
        </w:rPr>
        <w:t xml:space="preserve">, </w:t>
      </w:r>
      <w:r w:rsidR="004112CA" w:rsidRPr="00164609">
        <w:rPr>
          <w:rFonts w:ascii="GHEA Grapalat" w:hAnsi="GHEA Grapalat" w:cs="Arial"/>
          <w:sz w:val="22"/>
          <w:szCs w:val="22"/>
          <w:lang w:val="hy-AM"/>
        </w:rPr>
        <w:t>ենթակապալառու</w:t>
      </w:r>
      <w:r w:rsidR="004112CA" w:rsidRPr="00164609">
        <w:rPr>
          <w:rFonts w:ascii="GHEA Grapalat" w:hAnsi="GHEA Grapalat" w:cs="Arial"/>
          <w:sz w:val="22"/>
          <w:szCs w:val="22"/>
          <w:lang w:val="de-AT"/>
        </w:rPr>
        <w:t xml:space="preserve"> </w:t>
      </w:r>
      <w:r w:rsidR="004112CA" w:rsidRPr="00164609">
        <w:rPr>
          <w:rFonts w:ascii="GHEA Grapalat" w:hAnsi="GHEA Grapalat" w:cs="Arial"/>
          <w:sz w:val="22"/>
          <w:szCs w:val="22"/>
          <w:lang w:val="hy-AM"/>
        </w:rPr>
        <w:t>կամ</w:t>
      </w:r>
      <w:r w:rsidR="004112CA" w:rsidRPr="00164609">
        <w:rPr>
          <w:rFonts w:ascii="GHEA Grapalat" w:hAnsi="GHEA Grapalat" w:cs="Arial"/>
          <w:sz w:val="22"/>
          <w:szCs w:val="22"/>
          <w:lang w:val="de-AT"/>
        </w:rPr>
        <w:t xml:space="preserve"> </w:t>
      </w:r>
      <w:r w:rsidR="004112CA" w:rsidRPr="00164609">
        <w:rPr>
          <w:rFonts w:ascii="GHEA Grapalat" w:hAnsi="GHEA Grapalat" w:cs="Arial"/>
          <w:sz w:val="22"/>
          <w:szCs w:val="22"/>
          <w:lang w:val="hy-AM"/>
        </w:rPr>
        <w:t>կառավարման</w:t>
      </w:r>
      <w:r w:rsidR="004112CA" w:rsidRPr="00164609">
        <w:rPr>
          <w:rFonts w:ascii="GHEA Grapalat" w:hAnsi="GHEA Grapalat" w:cs="Arial"/>
          <w:sz w:val="22"/>
          <w:szCs w:val="22"/>
          <w:lang w:val="de-AT"/>
        </w:rPr>
        <w:t xml:space="preserve"> </w:t>
      </w:r>
      <w:r w:rsidR="004112CA" w:rsidRPr="00164609">
        <w:rPr>
          <w:rFonts w:ascii="GHEA Grapalat" w:hAnsi="GHEA Grapalat" w:cs="Arial"/>
          <w:sz w:val="22"/>
          <w:szCs w:val="22"/>
          <w:lang w:val="hy-AM"/>
        </w:rPr>
        <w:t>կապալառու</w:t>
      </w:r>
      <w:r w:rsidR="004112CA" w:rsidRPr="00164609">
        <w:rPr>
          <w:rFonts w:ascii="GHEA Grapalat" w:hAnsi="GHEA Grapalat" w:cs="Arial"/>
          <w:sz w:val="22"/>
          <w:szCs w:val="22"/>
          <w:lang w:val="de-AT"/>
        </w:rPr>
        <w:t xml:space="preserve">, </w:t>
      </w:r>
      <w:r w:rsidR="004112CA" w:rsidRPr="00164609">
        <w:rPr>
          <w:rFonts w:ascii="GHEA Grapalat" w:hAnsi="GHEA Grapalat" w:cs="Arial"/>
          <w:sz w:val="22"/>
          <w:szCs w:val="22"/>
          <w:lang w:val="hy-AM"/>
        </w:rPr>
        <w:t>սկսած</w:t>
      </w:r>
      <w:r w:rsidR="004112CA" w:rsidRPr="00164609">
        <w:rPr>
          <w:rFonts w:ascii="GHEA Grapalat" w:hAnsi="GHEA Grapalat" w:cs="Arial"/>
          <w:sz w:val="22"/>
          <w:szCs w:val="22"/>
          <w:lang w:val="de-AT"/>
        </w:rPr>
        <w:t xml:space="preserve"> </w:t>
      </w:r>
      <w:r w:rsidR="004112CA" w:rsidRPr="00164609">
        <w:rPr>
          <w:rFonts w:ascii="GHEA Grapalat" w:eastAsia="Arial Unicode MS" w:hAnsi="GHEA Grapalat"/>
          <w:b/>
          <w:color w:val="0000FF"/>
          <w:sz w:val="22"/>
          <w:szCs w:val="22"/>
          <w:lang w:val="de-AT"/>
        </w:rPr>
        <w:t>201</w:t>
      </w:r>
      <w:r w:rsidR="00557EAA" w:rsidRPr="00164609">
        <w:rPr>
          <w:rFonts w:ascii="GHEA Grapalat" w:eastAsia="Arial Unicode MS" w:hAnsi="GHEA Grapalat"/>
          <w:b/>
          <w:color w:val="0000FF"/>
          <w:sz w:val="22"/>
          <w:szCs w:val="22"/>
          <w:lang w:val="de-AT"/>
        </w:rPr>
        <w:t>7</w:t>
      </w:r>
      <w:r w:rsidR="004112CA" w:rsidRPr="00164609">
        <w:rPr>
          <w:rFonts w:ascii="GHEA Grapalat" w:eastAsia="Arial Unicode MS" w:hAnsi="GHEA Grapalat"/>
          <w:b/>
          <w:color w:val="0000FF"/>
          <w:sz w:val="22"/>
          <w:szCs w:val="22"/>
          <w:lang w:val="hy-AM"/>
        </w:rPr>
        <w:t>թ</w:t>
      </w:r>
      <w:r w:rsidR="004112CA" w:rsidRPr="00164609">
        <w:rPr>
          <w:rFonts w:ascii="GHEA Grapalat" w:eastAsia="Arial Unicode MS" w:hAnsi="GHEA Grapalat"/>
          <w:b/>
          <w:color w:val="0000FF"/>
          <w:sz w:val="22"/>
          <w:szCs w:val="22"/>
          <w:lang w:val="de-AT"/>
        </w:rPr>
        <w:t xml:space="preserve"> </w:t>
      </w:r>
      <w:r w:rsidR="004112CA" w:rsidRPr="00164609">
        <w:rPr>
          <w:rFonts w:ascii="GHEA Grapalat" w:eastAsia="Arial Unicode MS" w:hAnsi="GHEA Grapalat"/>
          <w:b/>
          <w:color w:val="0000FF"/>
          <w:sz w:val="22"/>
          <w:szCs w:val="22"/>
          <w:lang w:val="hy-AM"/>
        </w:rPr>
        <w:t>հունվարի</w:t>
      </w:r>
      <w:r w:rsidR="004112CA" w:rsidRPr="00164609">
        <w:rPr>
          <w:rFonts w:ascii="GHEA Grapalat" w:eastAsia="Arial Unicode MS" w:hAnsi="GHEA Grapalat"/>
          <w:b/>
          <w:color w:val="0000FF"/>
          <w:sz w:val="22"/>
          <w:szCs w:val="22"/>
          <w:lang w:val="de-AT"/>
        </w:rPr>
        <w:t xml:space="preserve"> 1-</w:t>
      </w:r>
      <w:r w:rsidR="004112CA" w:rsidRPr="00164609">
        <w:rPr>
          <w:rFonts w:ascii="GHEA Grapalat" w:eastAsia="Arial Unicode MS" w:hAnsi="GHEA Grapalat"/>
          <w:b/>
          <w:color w:val="0000FF"/>
          <w:sz w:val="22"/>
          <w:szCs w:val="22"/>
          <w:lang w:val="hy-AM"/>
        </w:rPr>
        <w:t>ից</w:t>
      </w:r>
      <w:r w:rsidR="004112CA" w:rsidRPr="00164609">
        <w:rPr>
          <w:rFonts w:ascii="GHEA Grapalat" w:hAnsi="GHEA Grapalat" w:cs="Arial"/>
          <w:sz w:val="22"/>
          <w:szCs w:val="22"/>
          <w:lang w:val="de-AT"/>
        </w:rPr>
        <w:t>:</w:t>
      </w:r>
    </w:p>
    <w:p w14:paraId="467421B6" w14:textId="6E03DC48" w:rsidR="00211312" w:rsidRPr="00164609" w:rsidRDefault="0011715B" w:rsidP="00792613">
      <w:pPr>
        <w:pStyle w:val="FootnoteText"/>
        <w:numPr>
          <w:ilvl w:val="0"/>
          <w:numId w:val="58"/>
        </w:numPr>
        <w:tabs>
          <w:tab w:val="clear"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b/>
          <w:spacing w:val="-2"/>
          <w:sz w:val="22"/>
          <w:szCs w:val="22"/>
          <w:lang w:val="hy-AM"/>
        </w:rPr>
      </w:pPr>
      <w:bookmarkStart w:id="692" w:name="_Hlk136881604"/>
      <w:r w:rsidRPr="00164609">
        <w:rPr>
          <w:rFonts w:ascii="GHEA Grapalat" w:hAnsi="GHEA Grapalat" w:cs="Arial"/>
          <w:color w:val="0000FF"/>
          <w:sz w:val="22"/>
          <w:szCs w:val="22"/>
          <w:lang w:val="hy-AM"/>
        </w:rPr>
        <w:t xml:space="preserve">Որպես գլխավոր կապալառու, համատեղ ձեռնարկման անդամ կամ ենթակապալառու պետք է ունենա </w:t>
      </w:r>
      <w:r w:rsidR="004D2CBA" w:rsidRPr="00164609">
        <w:rPr>
          <w:rFonts w:ascii="GHEA Grapalat" w:hAnsi="GHEA Grapalat" w:cs="Arial"/>
          <w:b/>
          <w:bCs/>
          <w:color w:val="0000FF"/>
          <w:spacing w:val="-2"/>
          <w:sz w:val="22"/>
          <w:szCs w:val="22"/>
          <w:lang w:val="hy-AM"/>
        </w:rPr>
        <w:t xml:space="preserve">առնվազն </w:t>
      </w:r>
      <w:r w:rsidR="004D2CBA" w:rsidRPr="00164609">
        <w:rPr>
          <w:rFonts w:ascii="GHEA Grapalat" w:hAnsi="GHEA Grapalat" w:cs="Arial"/>
          <w:b/>
          <w:bCs/>
          <w:color w:val="0000FF"/>
          <w:spacing w:val="-2"/>
          <w:sz w:val="22"/>
          <w:szCs w:val="22"/>
          <w:lang w:val="de-AT"/>
        </w:rPr>
        <w:t>2</w:t>
      </w:r>
      <w:r w:rsidR="004D2CBA" w:rsidRPr="00164609">
        <w:rPr>
          <w:rFonts w:ascii="GHEA Grapalat" w:hAnsi="GHEA Grapalat" w:cs="Arial"/>
          <w:b/>
          <w:bCs/>
          <w:color w:val="0000FF"/>
          <w:spacing w:val="-2"/>
          <w:sz w:val="22"/>
          <w:szCs w:val="22"/>
          <w:lang w:val="hy-AM"/>
        </w:rPr>
        <w:t xml:space="preserve"> նմանատիպ պայմանագիր՝ </w:t>
      </w:r>
      <w:r w:rsidR="004D2CBA" w:rsidRPr="00164609">
        <w:rPr>
          <w:rFonts w:ascii="GHEA Grapalat" w:hAnsi="GHEA Grapalat" w:cs="Arial"/>
          <w:color w:val="0000FF"/>
          <w:sz w:val="22"/>
          <w:szCs w:val="22"/>
          <w:lang w:val="hy-AM"/>
        </w:rPr>
        <w:t xml:space="preserve">յուրաքանչյուրը առնվազն հայտի գնի </w:t>
      </w:r>
      <w:r w:rsidR="004D2CBA" w:rsidRPr="00164609">
        <w:rPr>
          <w:rFonts w:ascii="GHEA Grapalat" w:hAnsi="GHEA Grapalat" w:cs="Arial"/>
          <w:color w:val="0000FF"/>
          <w:sz w:val="22"/>
          <w:szCs w:val="22"/>
          <w:lang w:val="de-AT"/>
        </w:rPr>
        <w:t xml:space="preserve">50 </w:t>
      </w:r>
      <w:r w:rsidR="004D2CBA" w:rsidRPr="00164609">
        <w:rPr>
          <w:rFonts w:ascii="GHEA Grapalat" w:hAnsi="GHEA Grapalat" w:cs="Arial"/>
          <w:color w:val="0000FF"/>
          <w:sz w:val="22"/>
          <w:szCs w:val="22"/>
          <w:lang w:val="hy-AM"/>
        </w:rPr>
        <w:t>տոկոսի չափով:</w:t>
      </w:r>
    </w:p>
    <w:bookmarkEnd w:id="692"/>
    <w:p w14:paraId="2E9DDA86" w14:textId="50938578" w:rsidR="0011715B" w:rsidRPr="00211312" w:rsidRDefault="0011715B" w:rsidP="00FC6D4C">
      <w:pPr>
        <w:pStyle w:val="FootnoteText"/>
        <w:tabs>
          <w:tab w:val="clear"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20" w:firstLine="0"/>
        <w:jc w:val="both"/>
        <w:rPr>
          <w:rFonts w:ascii="GHEA Grapalat" w:hAnsi="GHEA Grapalat"/>
          <w:b/>
          <w:spacing w:val="-2"/>
          <w:sz w:val="22"/>
          <w:szCs w:val="22"/>
          <w:lang w:val="hy-AM"/>
        </w:rPr>
      </w:pPr>
      <w:r w:rsidRPr="00164609">
        <w:rPr>
          <w:rFonts w:ascii="GHEA Grapalat" w:hAnsi="GHEA Grapalat"/>
          <w:b/>
          <w:spacing w:val="-2"/>
          <w:sz w:val="22"/>
          <w:szCs w:val="22"/>
          <w:lang w:val="hy-AM"/>
        </w:rPr>
        <w:t>Նմանատիպ աշխատանքները համարվում են ֆիզիկական ծավալի, բարդության, մեթոդների/տեխնոլոգիայի և/կամ այլ հատկանիշներով, նկարագրված մրցութային փաստաթղթերում:</w:t>
      </w:r>
    </w:p>
    <w:p w14:paraId="63F4E0AF" w14:textId="77777777" w:rsidR="0011715B" w:rsidRPr="0011715B" w:rsidRDefault="0011715B" w:rsidP="0011715B">
      <w:pPr>
        <w:pStyle w:val="FootnoteText"/>
        <w:tabs>
          <w:tab w:val="clear" w:pos="360"/>
        </w:tabs>
        <w:ind w:left="720" w:firstLine="0"/>
        <w:jc w:val="both"/>
        <w:rPr>
          <w:rFonts w:ascii="GHEA Grapalat" w:hAnsi="GHEA Grapalat"/>
          <w:b/>
          <w:color w:val="0000FF"/>
          <w:sz w:val="22"/>
          <w:szCs w:val="22"/>
          <w:highlight w:val="yellow"/>
          <w:lang w:val="hy-AM"/>
        </w:rPr>
      </w:pPr>
    </w:p>
    <w:p w14:paraId="50932C0B" w14:textId="77777777" w:rsidR="007F6D3E" w:rsidRPr="0011715B" w:rsidRDefault="007F6D3E" w:rsidP="007F6D3E">
      <w:pPr>
        <w:pStyle w:val="FootnoteText"/>
        <w:tabs>
          <w:tab w:val="clear" w:pos="360"/>
        </w:tabs>
        <w:ind w:left="0" w:firstLine="0"/>
        <w:jc w:val="both"/>
        <w:rPr>
          <w:rFonts w:ascii="GHEA Grapalat" w:hAnsi="GHEA Grapalat"/>
          <w:b/>
          <w:color w:val="0000FF"/>
          <w:sz w:val="22"/>
          <w:szCs w:val="22"/>
          <w:lang w:val="hy-AM"/>
        </w:rPr>
      </w:pPr>
    </w:p>
    <w:p w14:paraId="1506C488" w14:textId="0E648DAB" w:rsidR="00F177BC" w:rsidRPr="0011715B" w:rsidRDefault="00583846">
      <w:pPr>
        <w:pStyle w:val="FootnoteText"/>
        <w:numPr>
          <w:ilvl w:val="0"/>
          <w:numId w:val="58"/>
        </w:numPr>
        <w:tabs>
          <w:tab w:val="clear" w:pos="360"/>
        </w:tabs>
        <w:jc w:val="both"/>
        <w:rPr>
          <w:rFonts w:ascii="GHEA Grapalat" w:hAnsi="GHEA Grapalat" w:cs="Arial"/>
          <w:color w:val="000000"/>
          <w:sz w:val="22"/>
          <w:szCs w:val="22"/>
          <w:lang w:val="hy-AM"/>
        </w:rPr>
      </w:pPr>
      <w:r w:rsidRPr="005F4C5F">
        <w:rPr>
          <w:rFonts w:ascii="GHEA Grapalat" w:hAnsi="GHEA Grapalat"/>
          <w:b/>
          <w:color w:val="0000FF"/>
          <w:sz w:val="22"/>
          <w:szCs w:val="22"/>
          <w:lang w:val="de-AT"/>
        </w:rPr>
        <w:t>201</w:t>
      </w:r>
      <w:r w:rsidR="0011715B" w:rsidRPr="0011715B">
        <w:rPr>
          <w:rFonts w:ascii="GHEA Grapalat" w:hAnsi="GHEA Grapalat"/>
          <w:b/>
          <w:color w:val="0000FF"/>
          <w:sz w:val="22"/>
          <w:szCs w:val="22"/>
          <w:lang w:val="hy-AM"/>
        </w:rPr>
        <w:t>7</w:t>
      </w:r>
      <w:r w:rsidRPr="0011715B">
        <w:rPr>
          <w:rFonts w:ascii="GHEA Grapalat" w:hAnsi="GHEA Grapalat"/>
          <w:b/>
          <w:color w:val="0000FF"/>
          <w:sz w:val="22"/>
          <w:szCs w:val="22"/>
          <w:lang w:val="hy-AM"/>
        </w:rPr>
        <w:t>թ</w:t>
      </w:r>
      <w:r w:rsidRPr="0011715B">
        <w:rPr>
          <w:rFonts w:ascii="GHEA Grapalat" w:hAnsi="GHEA Grapalat"/>
          <w:b/>
          <w:color w:val="0000FF"/>
          <w:sz w:val="22"/>
          <w:szCs w:val="22"/>
          <w:lang w:val="de-AT"/>
        </w:rPr>
        <w:t xml:space="preserve"> </w:t>
      </w:r>
      <w:r w:rsidRPr="0011715B">
        <w:rPr>
          <w:rFonts w:ascii="GHEA Grapalat" w:hAnsi="GHEA Grapalat"/>
          <w:b/>
          <w:color w:val="0000FF"/>
          <w:sz w:val="22"/>
          <w:szCs w:val="22"/>
          <w:lang w:val="hy-AM"/>
        </w:rPr>
        <w:t>հունվարի</w:t>
      </w:r>
      <w:r w:rsidRPr="0011715B">
        <w:rPr>
          <w:rFonts w:ascii="GHEA Grapalat" w:hAnsi="GHEA Grapalat"/>
          <w:b/>
          <w:color w:val="0000FF"/>
          <w:sz w:val="22"/>
          <w:szCs w:val="22"/>
          <w:lang w:val="de-AT"/>
        </w:rPr>
        <w:t xml:space="preserve"> 1-</w:t>
      </w:r>
      <w:r w:rsidRPr="0011715B">
        <w:rPr>
          <w:rFonts w:ascii="GHEA Grapalat" w:hAnsi="GHEA Grapalat"/>
          <w:b/>
          <w:color w:val="0000FF"/>
          <w:sz w:val="22"/>
          <w:szCs w:val="22"/>
          <w:lang w:val="hy-AM"/>
        </w:rPr>
        <w:t>ից</w:t>
      </w:r>
      <w:r w:rsidRPr="0011715B">
        <w:rPr>
          <w:rFonts w:ascii="GHEA Grapalat" w:hAnsi="GHEA Grapalat" w:cs="Arial"/>
          <w:color w:val="000000"/>
          <w:sz w:val="22"/>
          <w:szCs w:val="22"/>
          <w:lang w:val="hy-AM"/>
        </w:rPr>
        <w:t xml:space="preserve"> մինչև Հայտերի ներկայացման վերջնաժամկետը վ</w:t>
      </w:r>
      <w:r w:rsidR="00C614E5" w:rsidRPr="0011715B">
        <w:rPr>
          <w:rFonts w:ascii="GHEA Grapalat" w:hAnsi="GHEA Grapalat" w:cs="Arial"/>
          <w:color w:val="000000"/>
          <w:sz w:val="22"/>
          <w:szCs w:val="22"/>
          <w:lang w:val="hy-AM"/>
        </w:rPr>
        <w:t>երոնշյալ  (</w:t>
      </w:r>
      <w:r w:rsidRPr="0011715B">
        <w:rPr>
          <w:rFonts w:ascii="GHEA Grapalat" w:hAnsi="GHEA Grapalat" w:cs="Arial"/>
          <w:color w:val="000000"/>
          <w:sz w:val="22"/>
          <w:szCs w:val="22"/>
          <w:lang w:val="de-AT"/>
        </w:rPr>
        <w:t>iv</w:t>
      </w:r>
      <w:r w:rsidR="00C614E5" w:rsidRPr="0011715B">
        <w:rPr>
          <w:rFonts w:ascii="GHEA Grapalat" w:hAnsi="GHEA Grapalat" w:cs="Arial"/>
          <w:color w:val="000000"/>
          <w:sz w:val="22"/>
          <w:szCs w:val="22"/>
          <w:lang w:val="hy-AM"/>
        </w:rPr>
        <w:t xml:space="preserve">) կետում </w:t>
      </w:r>
      <w:r w:rsidR="000D410A" w:rsidRPr="0011715B">
        <w:rPr>
          <w:rFonts w:ascii="GHEA Grapalat" w:hAnsi="GHEA Grapalat" w:cs="Arial"/>
          <w:color w:val="000000"/>
          <w:sz w:val="22"/>
          <w:szCs w:val="22"/>
          <w:lang w:val="hy-AM"/>
        </w:rPr>
        <w:t>նշված</w:t>
      </w:r>
      <w:r w:rsidR="00C614E5" w:rsidRPr="0011715B">
        <w:rPr>
          <w:rFonts w:ascii="GHEA Grapalat" w:hAnsi="GHEA Grapalat" w:cs="Arial"/>
          <w:color w:val="000000"/>
          <w:sz w:val="22"/>
          <w:szCs w:val="22"/>
          <w:lang w:val="hy-AM"/>
        </w:rPr>
        <w:t xml:space="preserve"> և/կամ ցանկացած այլ պայմանագրերում (էապես ավարտված կամ իրականացման ընթացքում գտնվող) որպես Գլխավոր կապալառու, ՀՁ անդամ կամ ենթակապալառու, բնապահպանական և սոցիալական ռիսկերի և ազդեցությունների կառավարման փորձ հետևյալ ասպեկտներում</w:t>
      </w:r>
      <w:r w:rsidR="00C614E5" w:rsidRPr="0011715B">
        <w:rPr>
          <w:rFonts w:ascii="Cambria Math" w:hAnsi="Cambria Math" w:cs="Cambria Math"/>
          <w:color w:val="000000"/>
          <w:sz w:val="22"/>
          <w:szCs w:val="22"/>
          <w:lang w:val="hy-AM"/>
        </w:rPr>
        <w:t>․</w:t>
      </w:r>
      <w:r w:rsidR="00C614E5" w:rsidRPr="0011715B">
        <w:rPr>
          <w:rFonts w:ascii="GHEA Grapalat" w:hAnsi="GHEA Grapalat" w:cs="Arial"/>
          <w:color w:val="000000"/>
          <w:sz w:val="22"/>
          <w:szCs w:val="22"/>
          <w:lang w:val="hy-AM"/>
        </w:rPr>
        <w:t xml:space="preserve"> Բնապահպանական և սոցիալական կառավարման պլանների իրականացում հասարակական և բնակելի շինությունների կառուցման և/կամ վերակառուցման բնագավառում</w:t>
      </w:r>
      <w:r w:rsidR="00DC47C8" w:rsidRPr="0011715B">
        <w:rPr>
          <w:rFonts w:ascii="GHEA Grapalat" w:hAnsi="GHEA Grapalat" w:cs="Arial"/>
          <w:color w:val="000000"/>
          <w:sz w:val="22"/>
          <w:szCs w:val="22"/>
          <w:lang w:val="hy-AM"/>
        </w:rPr>
        <w:t>։</w:t>
      </w:r>
    </w:p>
    <w:p w14:paraId="3323F569" w14:textId="77777777" w:rsidR="00F177BC" w:rsidRPr="005F4C5F" w:rsidRDefault="00F177BC" w:rsidP="00F177BC">
      <w:pPr>
        <w:pStyle w:val="Heading1a"/>
        <w:tabs>
          <w:tab w:val="clear" w:pos="-720"/>
          <w:tab w:val="left" w:pos="270"/>
        </w:tabs>
        <w:jc w:val="both"/>
        <w:rPr>
          <w:rFonts w:ascii="GHEA Grapalat" w:hAnsi="GHEA Grapalat"/>
          <w:b w:val="0"/>
          <w:bCs/>
          <w:smallCaps w:val="0"/>
          <w:sz w:val="22"/>
          <w:szCs w:val="22"/>
          <w:lang w:val="de-AT"/>
        </w:rPr>
      </w:pPr>
    </w:p>
    <w:p w14:paraId="45D89218" w14:textId="07015766" w:rsidR="00FC30AF" w:rsidRPr="005F4C5F" w:rsidRDefault="00FC30AF" w:rsidP="00FC30AF">
      <w:pPr>
        <w:pStyle w:val="Heading1a"/>
        <w:tabs>
          <w:tab w:val="clear" w:pos="-720"/>
          <w:tab w:val="left" w:pos="270"/>
        </w:tabs>
        <w:ind w:left="270"/>
        <w:jc w:val="both"/>
        <w:rPr>
          <w:rFonts w:ascii="GHEA Grapalat" w:hAnsi="GHEA Grapalat"/>
          <w:b w:val="0"/>
          <w:bCs/>
          <w:i/>
          <w:smallCaps w:val="0"/>
          <w:sz w:val="22"/>
          <w:szCs w:val="22"/>
          <w:lang w:val="de-AT"/>
        </w:rPr>
      </w:pPr>
      <w:r w:rsidRPr="005F4C5F">
        <w:rPr>
          <w:rFonts w:ascii="GHEA Grapalat" w:hAnsi="GHEA Grapalat"/>
          <w:b w:val="0"/>
          <w:bCs/>
          <w:i/>
          <w:smallCaps w:val="0"/>
          <w:sz w:val="22"/>
          <w:szCs w:val="22"/>
          <w:vertAlign w:val="superscript"/>
          <w:lang w:val="de-AT"/>
        </w:rPr>
        <w:t>(*)</w:t>
      </w:r>
      <w:r w:rsidRPr="005F4C5F">
        <w:rPr>
          <w:rFonts w:ascii="GHEA Grapalat" w:hAnsi="GHEA Grapalat"/>
          <w:b w:val="0"/>
          <w:bCs/>
          <w:i/>
          <w:smallCaps w:val="0"/>
          <w:sz w:val="22"/>
          <w:szCs w:val="22"/>
          <w:lang w:val="ru-RU"/>
        </w:rPr>
        <w:t>Մանրամասն</w:t>
      </w:r>
      <w:r w:rsidRPr="005F4C5F">
        <w:rPr>
          <w:rFonts w:ascii="GHEA Grapalat" w:hAnsi="GHEA Grapalat"/>
          <w:b w:val="0"/>
          <w:bCs/>
          <w:i/>
          <w:smallCaps w:val="0"/>
          <w:sz w:val="22"/>
          <w:szCs w:val="22"/>
          <w:lang w:val="de-AT"/>
        </w:rPr>
        <w:t xml:space="preserve"> </w:t>
      </w:r>
      <w:r w:rsidRPr="005F4C5F">
        <w:rPr>
          <w:rFonts w:ascii="GHEA Grapalat" w:hAnsi="GHEA Grapalat"/>
          <w:b w:val="0"/>
          <w:bCs/>
          <w:i/>
          <w:smallCaps w:val="0"/>
          <w:sz w:val="22"/>
          <w:szCs w:val="22"/>
          <w:lang w:val="ru-RU"/>
        </w:rPr>
        <w:t>տեղեկություններ</w:t>
      </w:r>
      <w:r w:rsidRPr="005F4C5F">
        <w:rPr>
          <w:rFonts w:ascii="GHEA Grapalat" w:hAnsi="GHEA Grapalat"/>
          <w:b w:val="0"/>
          <w:bCs/>
          <w:i/>
          <w:smallCaps w:val="0"/>
          <w:sz w:val="22"/>
          <w:szCs w:val="22"/>
          <w:lang w:val="de-AT"/>
        </w:rPr>
        <w:t xml:space="preserve"> </w:t>
      </w:r>
      <w:r w:rsidRPr="005F4C5F">
        <w:rPr>
          <w:rFonts w:ascii="GHEA Grapalat" w:hAnsi="GHEA Grapalat"/>
          <w:b w:val="0"/>
          <w:bCs/>
          <w:i/>
          <w:smallCaps w:val="0"/>
          <w:sz w:val="22"/>
          <w:szCs w:val="22"/>
          <w:lang w:val="ru-RU"/>
        </w:rPr>
        <w:t>որակավորման</w:t>
      </w:r>
      <w:r w:rsidRPr="005F4C5F">
        <w:rPr>
          <w:rFonts w:ascii="GHEA Grapalat" w:hAnsi="GHEA Grapalat"/>
          <w:b w:val="0"/>
          <w:bCs/>
          <w:i/>
          <w:smallCaps w:val="0"/>
          <w:sz w:val="22"/>
          <w:szCs w:val="22"/>
          <w:lang w:val="de-AT"/>
        </w:rPr>
        <w:t xml:space="preserve"> </w:t>
      </w:r>
      <w:r w:rsidRPr="005F4C5F">
        <w:rPr>
          <w:rFonts w:ascii="GHEA Grapalat" w:hAnsi="GHEA Grapalat"/>
          <w:b w:val="0"/>
          <w:bCs/>
          <w:i/>
          <w:smallCaps w:val="0"/>
          <w:sz w:val="22"/>
          <w:szCs w:val="22"/>
          <w:lang w:val="ru-RU"/>
        </w:rPr>
        <w:t>պահանջների</w:t>
      </w:r>
      <w:r w:rsidRPr="005F4C5F">
        <w:rPr>
          <w:rFonts w:ascii="GHEA Grapalat" w:hAnsi="GHEA Grapalat"/>
          <w:b w:val="0"/>
          <w:bCs/>
          <w:i/>
          <w:smallCaps w:val="0"/>
          <w:sz w:val="22"/>
          <w:szCs w:val="22"/>
          <w:lang w:val="de-AT"/>
        </w:rPr>
        <w:t xml:space="preserve"> </w:t>
      </w:r>
      <w:r w:rsidRPr="005F4C5F">
        <w:rPr>
          <w:rFonts w:ascii="GHEA Grapalat" w:hAnsi="GHEA Grapalat"/>
          <w:b w:val="0"/>
          <w:bCs/>
          <w:i/>
          <w:smallCaps w:val="0"/>
          <w:sz w:val="22"/>
          <w:szCs w:val="22"/>
          <w:lang w:val="ru-RU"/>
        </w:rPr>
        <w:t>վերաբերյալ</w:t>
      </w:r>
      <w:r w:rsidRPr="005F4C5F">
        <w:rPr>
          <w:rFonts w:ascii="GHEA Grapalat" w:hAnsi="GHEA Grapalat"/>
          <w:b w:val="0"/>
          <w:bCs/>
          <w:i/>
          <w:smallCaps w:val="0"/>
          <w:sz w:val="22"/>
          <w:szCs w:val="22"/>
          <w:lang w:val="de-AT"/>
        </w:rPr>
        <w:t xml:space="preserve"> </w:t>
      </w:r>
      <w:r w:rsidRPr="005F4C5F">
        <w:rPr>
          <w:rFonts w:ascii="GHEA Grapalat" w:hAnsi="GHEA Grapalat"/>
          <w:b w:val="0"/>
          <w:bCs/>
          <w:i/>
          <w:smallCaps w:val="0"/>
          <w:sz w:val="22"/>
          <w:szCs w:val="22"/>
          <w:lang w:val="ru-RU"/>
        </w:rPr>
        <w:t>ներկայացված</w:t>
      </w:r>
      <w:r w:rsidRPr="005F4C5F">
        <w:rPr>
          <w:rFonts w:ascii="GHEA Grapalat" w:hAnsi="GHEA Grapalat"/>
          <w:b w:val="0"/>
          <w:bCs/>
          <w:i/>
          <w:smallCaps w:val="0"/>
          <w:sz w:val="22"/>
          <w:szCs w:val="22"/>
          <w:lang w:val="de-AT"/>
        </w:rPr>
        <w:t xml:space="preserve"> </w:t>
      </w:r>
      <w:r w:rsidR="00380D76" w:rsidRPr="005F4C5F">
        <w:rPr>
          <w:rFonts w:ascii="GHEA Grapalat" w:hAnsi="GHEA Grapalat"/>
          <w:b w:val="0"/>
          <w:bCs/>
          <w:i/>
          <w:smallCaps w:val="0"/>
          <w:sz w:val="22"/>
          <w:szCs w:val="22"/>
          <w:lang w:val="hy-AM"/>
        </w:rPr>
        <w:t>են</w:t>
      </w:r>
      <w:r w:rsidRPr="005F4C5F">
        <w:rPr>
          <w:rFonts w:ascii="GHEA Grapalat" w:hAnsi="GHEA Grapalat"/>
          <w:b w:val="0"/>
          <w:bCs/>
          <w:i/>
          <w:smallCaps w:val="0"/>
          <w:sz w:val="22"/>
          <w:szCs w:val="22"/>
          <w:lang w:val="de-AT"/>
        </w:rPr>
        <w:t xml:space="preserve"> </w:t>
      </w:r>
      <w:r w:rsidR="00567790" w:rsidRPr="005F4C5F">
        <w:rPr>
          <w:rFonts w:ascii="GHEA Grapalat" w:hAnsi="GHEA Grapalat"/>
          <w:b w:val="0"/>
          <w:bCs/>
          <w:i/>
          <w:smallCaps w:val="0"/>
          <w:sz w:val="22"/>
          <w:szCs w:val="22"/>
          <w:lang w:val="hy-AM"/>
        </w:rPr>
        <w:t>Հ</w:t>
      </w:r>
      <w:r w:rsidR="00567790" w:rsidRPr="005F4C5F">
        <w:rPr>
          <w:rFonts w:ascii="GHEA Grapalat" w:hAnsi="GHEA Grapalat"/>
          <w:b w:val="0"/>
          <w:bCs/>
          <w:i/>
          <w:smallCaps w:val="0"/>
          <w:sz w:val="22"/>
          <w:szCs w:val="22"/>
          <w:lang w:val="ru-RU"/>
        </w:rPr>
        <w:t>այտեր</w:t>
      </w:r>
      <w:r w:rsidR="00567790" w:rsidRPr="005F4C5F">
        <w:rPr>
          <w:rFonts w:ascii="GHEA Grapalat" w:hAnsi="GHEA Grapalat"/>
          <w:b w:val="0"/>
          <w:bCs/>
          <w:i/>
          <w:smallCaps w:val="0"/>
          <w:sz w:val="22"/>
          <w:szCs w:val="22"/>
          <w:lang w:val="de-AT"/>
        </w:rPr>
        <w:t xml:space="preserve"> </w:t>
      </w:r>
      <w:r w:rsidR="00567790" w:rsidRPr="005F4C5F">
        <w:rPr>
          <w:rFonts w:ascii="GHEA Grapalat" w:hAnsi="GHEA Grapalat"/>
          <w:b w:val="0"/>
          <w:bCs/>
          <w:i/>
          <w:smallCaps w:val="0"/>
          <w:sz w:val="22"/>
          <w:szCs w:val="22"/>
          <w:lang w:val="ru-RU"/>
        </w:rPr>
        <w:t>ներկայացնելու</w:t>
      </w:r>
      <w:r w:rsidR="00567790" w:rsidRPr="005F4C5F">
        <w:rPr>
          <w:rFonts w:ascii="GHEA Grapalat" w:hAnsi="GHEA Grapalat"/>
          <w:b w:val="0"/>
          <w:bCs/>
          <w:i/>
          <w:smallCaps w:val="0"/>
          <w:sz w:val="22"/>
          <w:szCs w:val="22"/>
          <w:lang w:val="de-AT"/>
        </w:rPr>
        <w:t xml:space="preserve"> </w:t>
      </w:r>
      <w:r w:rsidR="00567790" w:rsidRPr="005F4C5F">
        <w:rPr>
          <w:rFonts w:ascii="GHEA Grapalat" w:hAnsi="GHEA Grapalat"/>
          <w:b w:val="0"/>
          <w:bCs/>
          <w:i/>
          <w:smallCaps w:val="0"/>
          <w:sz w:val="22"/>
          <w:szCs w:val="22"/>
          <w:lang w:val="ru-RU"/>
        </w:rPr>
        <w:t>հրավեր</w:t>
      </w:r>
      <w:r w:rsidR="00AE1C45" w:rsidRPr="005F4C5F">
        <w:rPr>
          <w:rFonts w:ascii="GHEA Grapalat" w:hAnsi="GHEA Grapalat"/>
          <w:b w:val="0"/>
          <w:bCs/>
          <w:i/>
          <w:smallCaps w:val="0"/>
          <w:sz w:val="22"/>
          <w:szCs w:val="22"/>
          <w:lang w:val="hy-AM"/>
        </w:rPr>
        <w:t>ում</w:t>
      </w:r>
      <w:r w:rsidR="00567790" w:rsidRPr="005F4C5F">
        <w:rPr>
          <w:rFonts w:ascii="GHEA Grapalat" w:hAnsi="GHEA Grapalat"/>
          <w:smallCaps w:val="0"/>
          <w:sz w:val="40"/>
          <w:szCs w:val="40"/>
          <w:lang w:val="hy-AM"/>
        </w:rPr>
        <w:t xml:space="preserve"> </w:t>
      </w:r>
      <w:r w:rsidRPr="005F4C5F">
        <w:rPr>
          <w:rFonts w:ascii="GHEA Grapalat" w:hAnsi="GHEA Grapalat"/>
          <w:b w:val="0"/>
          <w:bCs/>
          <w:i/>
          <w:smallCaps w:val="0"/>
          <w:sz w:val="22"/>
          <w:szCs w:val="22"/>
          <w:lang w:val="de-AT"/>
        </w:rPr>
        <w:t>(</w:t>
      </w:r>
      <w:r w:rsidRPr="005F4C5F">
        <w:rPr>
          <w:rFonts w:ascii="GHEA Grapalat" w:hAnsi="GHEA Grapalat"/>
          <w:b w:val="0"/>
          <w:bCs/>
          <w:i/>
          <w:smallCaps w:val="0"/>
          <w:sz w:val="22"/>
          <w:szCs w:val="22"/>
          <w:lang w:val="ru-RU"/>
        </w:rPr>
        <w:t>Բաժին</w:t>
      </w:r>
      <w:r w:rsidRPr="005F4C5F">
        <w:rPr>
          <w:rFonts w:ascii="GHEA Grapalat" w:hAnsi="GHEA Grapalat"/>
          <w:b w:val="0"/>
          <w:bCs/>
          <w:i/>
          <w:smallCaps w:val="0"/>
          <w:sz w:val="22"/>
          <w:szCs w:val="22"/>
          <w:lang w:val="de-AT"/>
        </w:rPr>
        <w:t xml:space="preserve"> III. </w:t>
      </w:r>
      <w:r w:rsidRPr="005F4C5F">
        <w:rPr>
          <w:rFonts w:ascii="GHEA Grapalat" w:hAnsi="GHEA Grapalat"/>
          <w:b w:val="0"/>
          <w:bCs/>
          <w:i/>
          <w:smallCaps w:val="0"/>
          <w:sz w:val="22"/>
          <w:szCs w:val="22"/>
          <w:lang w:val="ru-RU"/>
        </w:rPr>
        <w:t>Գնահատման</w:t>
      </w:r>
      <w:r w:rsidRPr="005F4C5F">
        <w:rPr>
          <w:rFonts w:ascii="GHEA Grapalat" w:hAnsi="GHEA Grapalat"/>
          <w:b w:val="0"/>
          <w:bCs/>
          <w:i/>
          <w:smallCaps w:val="0"/>
          <w:sz w:val="22"/>
          <w:szCs w:val="22"/>
          <w:lang w:val="de-AT"/>
        </w:rPr>
        <w:t xml:space="preserve"> </w:t>
      </w:r>
      <w:r w:rsidRPr="005F4C5F">
        <w:rPr>
          <w:rFonts w:ascii="GHEA Grapalat" w:hAnsi="GHEA Grapalat"/>
          <w:b w:val="0"/>
          <w:bCs/>
          <w:i/>
          <w:smallCaps w:val="0"/>
          <w:sz w:val="22"/>
          <w:szCs w:val="22"/>
          <w:lang w:val="ru-RU"/>
        </w:rPr>
        <w:t>և</w:t>
      </w:r>
      <w:r w:rsidRPr="005F4C5F">
        <w:rPr>
          <w:rFonts w:ascii="GHEA Grapalat" w:hAnsi="GHEA Grapalat"/>
          <w:b w:val="0"/>
          <w:bCs/>
          <w:i/>
          <w:smallCaps w:val="0"/>
          <w:sz w:val="22"/>
          <w:szCs w:val="22"/>
          <w:lang w:val="de-AT"/>
        </w:rPr>
        <w:t xml:space="preserve"> </w:t>
      </w:r>
      <w:r w:rsidRPr="005F4C5F">
        <w:rPr>
          <w:rFonts w:ascii="GHEA Grapalat" w:hAnsi="GHEA Grapalat"/>
          <w:b w:val="0"/>
          <w:bCs/>
          <w:i/>
          <w:smallCaps w:val="0"/>
          <w:sz w:val="22"/>
          <w:szCs w:val="22"/>
          <w:lang w:val="ru-RU"/>
        </w:rPr>
        <w:t>որակավորման</w:t>
      </w:r>
      <w:r w:rsidRPr="005F4C5F">
        <w:rPr>
          <w:rFonts w:ascii="GHEA Grapalat" w:hAnsi="GHEA Grapalat"/>
          <w:b w:val="0"/>
          <w:bCs/>
          <w:i/>
          <w:smallCaps w:val="0"/>
          <w:sz w:val="22"/>
          <w:szCs w:val="22"/>
          <w:lang w:val="de-AT"/>
        </w:rPr>
        <w:t xml:space="preserve"> </w:t>
      </w:r>
      <w:r w:rsidRPr="005F4C5F">
        <w:rPr>
          <w:rFonts w:ascii="GHEA Grapalat" w:hAnsi="GHEA Grapalat"/>
          <w:b w:val="0"/>
          <w:bCs/>
          <w:i/>
          <w:smallCaps w:val="0"/>
          <w:sz w:val="22"/>
          <w:szCs w:val="22"/>
          <w:lang w:val="ru-RU"/>
        </w:rPr>
        <w:t>չափանիշներ</w:t>
      </w:r>
      <w:r w:rsidRPr="005F4C5F">
        <w:rPr>
          <w:rFonts w:ascii="GHEA Grapalat" w:hAnsi="GHEA Grapalat"/>
          <w:b w:val="0"/>
          <w:bCs/>
          <w:i/>
          <w:smallCaps w:val="0"/>
          <w:sz w:val="22"/>
          <w:szCs w:val="22"/>
          <w:lang w:val="de-AT"/>
        </w:rPr>
        <w:t>):</w:t>
      </w:r>
    </w:p>
    <w:p w14:paraId="20698ACC" w14:textId="77777777" w:rsidR="00FC30AF" w:rsidRPr="005F4C5F" w:rsidRDefault="00FC30AF" w:rsidP="00FC30AF">
      <w:pPr>
        <w:pStyle w:val="ListParagraph"/>
        <w:tabs>
          <w:tab w:val="left" w:pos="9356"/>
        </w:tabs>
        <w:suppressAutoHyphens/>
        <w:ind w:left="360"/>
        <w:contextualSpacing w:val="0"/>
        <w:rPr>
          <w:rFonts w:ascii="GHEA Grapalat" w:hAnsi="GHEA Grapalat"/>
          <w:i/>
          <w:sz w:val="10"/>
          <w:szCs w:val="10"/>
          <w:lang w:val="de-AT"/>
        </w:rPr>
      </w:pPr>
    </w:p>
    <w:p w14:paraId="0BFE730D" w14:textId="4C2534EA" w:rsidR="00FC30AF" w:rsidRPr="005F4C5F" w:rsidRDefault="00FC30AF" w:rsidP="00FC30AF">
      <w:pPr>
        <w:pStyle w:val="ListParagraph"/>
        <w:numPr>
          <w:ilvl w:val="0"/>
          <w:numId w:val="29"/>
        </w:numPr>
        <w:tabs>
          <w:tab w:val="left" w:pos="9356"/>
        </w:tabs>
        <w:suppressAutoHyphens/>
        <w:contextualSpacing w:val="0"/>
        <w:rPr>
          <w:rFonts w:ascii="GHEA Grapalat" w:hAnsi="GHEA Grapalat"/>
          <w:sz w:val="22"/>
          <w:szCs w:val="22"/>
          <w:lang w:val="de-AT"/>
        </w:rPr>
      </w:pPr>
      <w:r w:rsidRPr="005F4C5F">
        <w:rPr>
          <w:rFonts w:ascii="GHEA Grapalat" w:hAnsi="GHEA Grapalat"/>
          <w:sz w:val="22"/>
          <w:szCs w:val="22"/>
        </w:rPr>
        <w:t>Մրցույթը</w:t>
      </w:r>
      <w:r w:rsidRPr="005F4C5F">
        <w:rPr>
          <w:rFonts w:ascii="GHEA Grapalat" w:hAnsi="GHEA Grapalat"/>
          <w:sz w:val="22"/>
          <w:szCs w:val="22"/>
          <w:lang w:val="de-AT"/>
        </w:rPr>
        <w:t xml:space="preserve"> </w:t>
      </w:r>
      <w:r w:rsidRPr="005F4C5F">
        <w:rPr>
          <w:rFonts w:ascii="GHEA Grapalat" w:hAnsi="GHEA Grapalat"/>
          <w:sz w:val="22"/>
          <w:szCs w:val="22"/>
        </w:rPr>
        <w:t>կիրականացվի</w:t>
      </w:r>
      <w:r w:rsidRPr="005F4C5F">
        <w:rPr>
          <w:rFonts w:ascii="GHEA Grapalat" w:hAnsi="GHEA Grapalat"/>
          <w:sz w:val="22"/>
          <w:szCs w:val="22"/>
          <w:lang w:val="de-AT"/>
        </w:rPr>
        <w:t xml:space="preserve"> </w:t>
      </w:r>
      <w:r w:rsidRPr="005F4C5F">
        <w:rPr>
          <w:rFonts w:ascii="GHEA Grapalat" w:hAnsi="GHEA Grapalat"/>
          <w:b/>
          <w:color w:val="0000FF"/>
          <w:sz w:val="22"/>
          <w:szCs w:val="22"/>
        </w:rPr>
        <w:t>Ազգային</w:t>
      </w:r>
      <w:r w:rsidRPr="005F4C5F">
        <w:rPr>
          <w:rFonts w:ascii="GHEA Grapalat" w:hAnsi="GHEA Grapalat"/>
          <w:b/>
          <w:color w:val="0000FF"/>
          <w:sz w:val="22"/>
          <w:szCs w:val="22"/>
          <w:lang w:val="de-AT"/>
        </w:rPr>
        <w:t xml:space="preserve"> </w:t>
      </w:r>
      <w:r w:rsidR="004E58C0" w:rsidRPr="005F4C5F">
        <w:rPr>
          <w:rFonts w:ascii="GHEA Grapalat" w:hAnsi="GHEA Grapalat"/>
          <w:b/>
          <w:color w:val="0000FF"/>
          <w:sz w:val="22"/>
          <w:szCs w:val="22"/>
          <w:lang w:val="hy-AM"/>
        </w:rPr>
        <w:t>բաց մրցույթ</w:t>
      </w:r>
      <w:r w:rsidRPr="005F4C5F">
        <w:rPr>
          <w:rFonts w:ascii="GHEA Grapalat" w:hAnsi="GHEA Grapalat"/>
          <w:b/>
          <w:color w:val="0000FF"/>
          <w:sz w:val="22"/>
          <w:szCs w:val="22"/>
          <w:lang w:val="de-AT"/>
        </w:rPr>
        <w:t xml:space="preserve"> </w:t>
      </w:r>
      <w:r w:rsidRPr="005F4C5F">
        <w:rPr>
          <w:rFonts w:ascii="GHEA Grapalat" w:hAnsi="GHEA Grapalat"/>
          <w:sz w:val="22"/>
          <w:szCs w:val="22"/>
        </w:rPr>
        <w:t>ընթացակարգով</w:t>
      </w:r>
      <w:r w:rsidRPr="005F4C5F">
        <w:rPr>
          <w:rFonts w:ascii="GHEA Grapalat" w:hAnsi="GHEA Grapalat"/>
          <w:sz w:val="22"/>
          <w:szCs w:val="22"/>
          <w:lang w:val="de-AT"/>
        </w:rPr>
        <w:t xml:space="preserve">` </w:t>
      </w:r>
      <w:r w:rsidRPr="005F4C5F">
        <w:rPr>
          <w:rFonts w:ascii="GHEA Grapalat" w:hAnsi="GHEA Grapalat"/>
          <w:sz w:val="22"/>
          <w:szCs w:val="22"/>
        </w:rPr>
        <w:t>օգտագործելով</w:t>
      </w:r>
      <w:r w:rsidRPr="005F4C5F">
        <w:rPr>
          <w:rFonts w:ascii="GHEA Grapalat" w:hAnsi="GHEA Grapalat"/>
          <w:sz w:val="22"/>
          <w:szCs w:val="22"/>
          <w:lang w:val="de-AT"/>
        </w:rPr>
        <w:t xml:space="preserve"> «</w:t>
      </w:r>
      <w:r w:rsidRPr="005F4C5F">
        <w:rPr>
          <w:rFonts w:ascii="GHEA Grapalat" w:hAnsi="GHEA Grapalat"/>
          <w:sz w:val="22"/>
          <w:szCs w:val="22"/>
        </w:rPr>
        <w:t>Հայտեր</w:t>
      </w:r>
      <w:r w:rsidRPr="005F4C5F">
        <w:rPr>
          <w:rFonts w:ascii="GHEA Grapalat" w:hAnsi="GHEA Grapalat"/>
          <w:sz w:val="22"/>
          <w:szCs w:val="22"/>
          <w:lang w:val="de-AT"/>
        </w:rPr>
        <w:t xml:space="preserve"> </w:t>
      </w:r>
      <w:r w:rsidRPr="005F4C5F">
        <w:rPr>
          <w:rFonts w:ascii="GHEA Grapalat" w:hAnsi="GHEA Grapalat"/>
          <w:sz w:val="22"/>
          <w:szCs w:val="22"/>
        </w:rPr>
        <w:t>ներկայացնելու</w:t>
      </w:r>
      <w:r w:rsidRPr="005F4C5F">
        <w:rPr>
          <w:rFonts w:ascii="GHEA Grapalat" w:hAnsi="GHEA Grapalat"/>
          <w:sz w:val="22"/>
          <w:szCs w:val="22"/>
          <w:lang w:val="de-AT"/>
        </w:rPr>
        <w:t xml:space="preserve"> </w:t>
      </w:r>
      <w:r w:rsidRPr="005F4C5F">
        <w:rPr>
          <w:rFonts w:ascii="GHEA Grapalat" w:hAnsi="GHEA Grapalat"/>
          <w:sz w:val="22"/>
          <w:szCs w:val="22"/>
        </w:rPr>
        <w:t>հրավերը</w:t>
      </w:r>
      <w:r w:rsidRPr="005F4C5F">
        <w:rPr>
          <w:rFonts w:ascii="GHEA Grapalat" w:hAnsi="GHEA Grapalat"/>
          <w:sz w:val="22"/>
          <w:szCs w:val="22"/>
          <w:lang w:val="de-AT"/>
        </w:rPr>
        <w:t>» (</w:t>
      </w:r>
      <w:r w:rsidRPr="005F4C5F">
        <w:rPr>
          <w:rFonts w:ascii="GHEA Grapalat" w:hAnsi="GHEA Grapalat"/>
          <w:sz w:val="22"/>
          <w:szCs w:val="22"/>
        </w:rPr>
        <w:t>ՀՆՀ</w:t>
      </w:r>
      <w:r w:rsidRPr="005F4C5F">
        <w:rPr>
          <w:rFonts w:ascii="GHEA Grapalat" w:hAnsi="GHEA Grapalat"/>
          <w:sz w:val="22"/>
          <w:szCs w:val="22"/>
          <w:lang w:val="de-AT"/>
        </w:rPr>
        <w:t xml:space="preserve">), </w:t>
      </w:r>
      <w:r w:rsidRPr="005F4C5F">
        <w:rPr>
          <w:rFonts w:ascii="GHEA Grapalat" w:hAnsi="GHEA Grapalat"/>
          <w:sz w:val="22"/>
          <w:szCs w:val="22"/>
        </w:rPr>
        <w:t>որը</w:t>
      </w:r>
      <w:r w:rsidRPr="005F4C5F">
        <w:rPr>
          <w:rFonts w:ascii="GHEA Grapalat" w:hAnsi="GHEA Grapalat"/>
          <w:sz w:val="22"/>
          <w:szCs w:val="22"/>
          <w:lang w:val="de-AT"/>
        </w:rPr>
        <w:t xml:space="preserve"> </w:t>
      </w:r>
      <w:r w:rsidRPr="005F4C5F">
        <w:rPr>
          <w:rFonts w:ascii="GHEA Grapalat" w:hAnsi="GHEA Grapalat"/>
          <w:sz w:val="22"/>
          <w:szCs w:val="22"/>
        </w:rPr>
        <w:t>սահմանվել</w:t>
      </w:r>
      <w:r w:rsidRPr="005F4C5F">
        <w:rPr>
          <w:rFonts w:ascii="GHEA Grapalat" w:hAnsi="GHEA Grapalat"/>
          <w:sz w:val="22"/>
          <w:szCs w:val="22"/>
          <w:lang w:val="de-AT"/>
        </w:rPr>
        <w:t xml:space="preserve"> </w:t>
      </w:r>
      <w:r w:rsidRPr="005F4C5F">
        <w:rPr>
          <w:rFonts w:ascii="GHEA Grapalat" w:hAnsi="GHEA Grapalat"/>
          <w:sz w:val="22"/>
          <w:szCs w:val="22"/>
        </w:rPr>
        <w:t>է</w:t>
      </w:r>
      <w:r w:rsidRPr="005F4C5F">
        <w:rPr>
          <w:rFonts w:ascii="GHEA Grapalat" w:hAnsi="GHEA Grapalat"/>
          <w:sz w:val="22"/>
          <w:szCs w:val="22"/>
          <w:lang w:val="de-AT"/>
        </w:rPr>
        <w:t xml:space="preserve"> </w:t>
      </w:r>
      <w:r w:rsidRPr="005F4C5F">
        <w:rPr>
          <w:rFonts w:ascii="GHEA Grapalat" w:hAnsi="GHEA Grapalat"/>
          <w:sz w:val="22"/>
          <w:szCs w:val="22"/>
        </w:rPr>
        <w:t>Համաշխարհային</w:t>
      </w:r>
      <w:r w:rsidRPr="005F4C5F">
        <w:rPr>
          <w:rFonts w:ascii="GHEA Grapalat" w:hAnsi="GHEA Grapalat"/>
          <w:sz w:val="22"/>
          <w:szCs w:val="22"/>
          <w:lang w:val="de-AT"/>
        </w:rPr>
        <w:t xml:space="preserve"> </w:t>
      </w:r>
      <w:r w:rsidRPr="005F4C5F">
        <w:rPr>
          <w:rFonts w:ascii="GHEA Grapalat" w:hAnsi="GHEA Grapalat"/>
          <w:sz w:val="22"/>
          <w:szCs w:val="22"/>
        </w:rPr>
        <w:t>բանկի</w:t>
      </w:r>
      <w:r w:rsidRPr="005F4C5F">
        <w:rPr>
          <w:rFonts w:ascii="GHEA Grapalat" w:hAnsi="GHEA Grapalat"/>
          <w:sz w:val="22"/>
          <w:szCs w:val="22"/>
          <w:lang w:val="de-AT"/>
        </w:rPr>
        <w:t xml:space="preserve"> </w:t>
      </w:r>
      <w:r w:rsidRPr="005F4C5F">
        <w:rPr>
          <w:rFonts w:ascii="GHEA Grapalat" w:hAnsi="GHEA Grapalat"/>
          <w:b/>
          <w:color w:val="0000FF"/>
          <w:sz w:val="22"/>
          <w:szCs w:val="22"/>
          <w:lang w:val="hy-AM"/>
        </w:rPr>
        <w:t>«</w:t>
      </w:r>
      <w:r w:rsidR="00F4137E" w:rsidRPr="005F4C5F">
        <w:rPr>
          <w:rFonts w:ascii="GHEA Grapalat" w:hAnsi="GHEA Grapalat"/>
          <w:b/>
          <w:color w:val="0000FF"/>
          <w:sz w:val="22"/>
          <w:szCs w:val="22"/>
          <w:lang w:val="hy-AM"/>
        </w:rPr>
        <w:t>Համաշխարհային Բանկի գ</w:t>
      </w:r>
      <w:r w:rsidR="00F4137E" w:rsidRPr="005F4C5F">
        <w:rPr>
          <w:rFonts w:ascii="GHEA Grapalat" w:hAnsi="GHEA Grapalat"/>
          <w:b/>
          <w:color w:val="0000FF"/>
          <w:sz w:val="22"/>
          <w:szCs w:val="22"/>
        </w:rPr>
        <w:t>նումների</w:t>
      </w:r>
      <w:r w:rsidR="00F4137E" w:rsidRPr="005F4C5F">
        <w:rPr>
          <w:rFonts w:ascii="GHEA Grapalat" w:hAnsi="GHEA Grapalat"/>
          <w:b/>
          <w:color w:val="0000FF"/>
          <w:sz w:val="22"/>
          <w:szCs w:val="22"/>
          <w:lang w:val="de-AT"/>
        </w:rPr>
        <w:t xml:space="preserve"> </w:t>
      </w:r>
      <w:r w:rsidR="00F4137E" w:rsidRPr="005F4C5F">
        <w:rPr>
          <w:rFonts w:ascii="GHEA Grapalat" w:hAnsi="GHEA Grapalat"/>
          <w:b/>
          <w:color w:val="0000FF"/>
          <w:sz w:val="22"/>
          <w:szCs w:val="22"/>
        </w:rPr>
        <w:t>կանոնակարգեր</w:t>
      </w:r>
      <w:r w:rsidR="00F4137E" w:rsidRPr="005F4C5F">
        <w:rPr>
          <w:rFonts w:ascii="GHEA Grapalat" w:hAnsi="GHEA Grapalat"/>
          <w:b/>
          <w:color w:val="0000FF"/>
          <w:sz w:val="22"/>
          <w:szCs w:val="22"/>
          <w:lang w:val="de-AT"/>
        </w:rPr>
        <w:t xml:space="preserve"> </w:t>
      </w:r>
      <w:r w:rsidR="00F4137E" w:rsidRPr="005F4C5F">
        <w:rPr>
          <w:rFonts w:ascii="GHEA Grapalat" w:hAnsi="GHEA Grapalat"/>
          <w:b/>
          <w:color w:val="0000FF"/>
          <w:sz w:val="22"/>
          <w:szCs w:val="22"/>
        </w:rPr>
        <w:t>ՆԾՖ</w:t>
      </w:r>
      <w:r w:rsidR="00F4137E" w:rsidRPr="005F4C5F">
        <w:rPr>
          <w:rFonts w:ascii="GHEA Grapalat" w:hAnsi="GHEA Grapalat"/>
          <w:b/>
          <w:color w:val="0000FF"/>
          <w:sz w:val="22"/>
          <w:szCs w:val="22"/>
          <w:lang w:val="de-AT"/>
        </w:rPr>
        <w:t xml:space="preserve"> </w:t>
      </w:r>
      <w:r w:rsidR="00F4137E" w:rsidRPr="005F4C5F">
        <w:rPr>
          <w:rFonts w:ascii="GHEA Grapalat" w:hAnsi="GHEA Grapalat"/>
          <w:b/>
          <w:color w:val="0000FF"/>
          <w:sz w:val="22"/>
          <w:szCs w:val="22"/>
        </w:rPr>
        <w:t>փոխառուների</w:t>
      </w:r>
      <w:r w:rsidR="00F4137E" w:rsidRPr="005F4C5F">
        <w:rPr>
          <w:rFonts w:ascii="GHEA Grapalat" w:hAnsi="GHEA Grapalat"/>
          <w:b/>
          <w:color w:val="0000FF"/>
          <w:sz w:val="22"/>
          <w:szCs w:val="22"/>
          <w:lang w:val="de-AT"/>
        </w:rPr>
        <w:t xml:space="preserve"> </w:t>
      </w:r>
      <w:r w:rsidR="00F4137E" w:rsidRPr="005F4C5F">
        <w:rPr>
          <w:rFonts w:ascii="GHEA Grapalat" w:hAnsi="GHEA Grapalat"/>
          <w:b/>
          <w:color w:val="0000FF"/>
          <w:sz w:val="22"/>
          <w:szCs w:val="22"/>
        </w:rPr>
        <w:t>համար</w:t>
      </w:r>
      <w:r w:rsidR="00F4137E" w:rsidRPr="005F4C5F">
        <w:rPr>
          <w:rFonts w:ascii="GHEA Grapalat" w:hAnsi="GHEA Grapalat"/>
          <w:b/>
          <w:color w:val="0000FF"/>
          <w:sz w:val="22"/>
          <w:szCs w:val="22"/>
          <w:lang w:val="de-AT"/>
        </w:rPr>
        <w:t>/ «</w:t>
      </w:r>
      <w:r w:rsidR="006C096C" w:rsidRPr="005F4C5F">
        <w:rPr>
          <w:rFonts w:ascii="GHEA Grapalat" w:hAnsi="GHEA Grapalat"/>
          <w:b/>
          <w:color w:val="0000FF"/>
          <w:sz w:val="22"/>
          <w:szCs w:val="22"/>
          <w:lang w:val="de-AT"/>
        </w:rPr>
        <w:t xml:space="preserve">World Bank </w:t>
      </w:r>
      <w:hyperlink r:id="rId47" w:history="1">
        <w:r w:rsidR="00F4137E" w:rsidRPr="005F4C5F">
          <w:rPr>
            <w:rFonts w:ascii="GHEA Grapalat" w:hAnsi="GHEA Grapalat"/>
            <w:b/>
            <w:color w:val="0000FF"/>
            <w:sz w:val="22"/>
            <w:szCs w:val="22"/>
            <w:lang w:val="de-AT"/>
          </w:rPr>
          <w:t>Procurement Regulations for IPF Borrowers</w:t>
        </w:r>
      </w:hyperlink>
      <w:r w:rsidR="00F4137E" w:rsidRPr="005F4C5F">
        <w:rPr>
          <w:rFonts w:ascii="GHEA Grapalat" w:hAnsi="GHEA Grapalat"/>
          <w:b/>
          <w:color w:val="0000FF"/>
          <w:sz w:val="22"/>
          <w:szCs w:val="22"/>
          <w:lang w:val="de-AT"/>
        </w:rPr>
        <w:t>» [</w:t>
      </w:r>
      <w:r w:rsidR="00F4137E" w:rsidRPr="005F4C5F">
        <w:rPr>
          <w:rFonts w:ascii="GHEA Grapalat" w:hAnsi="GHEA Grapalat"/>
          <w:b/>
          <w:color w:val="0000FF"/>
          <w:sz w:val="22"/>
          <w:szCs w:val="22"/>
        </w:rPr>
        <w:t>հուլիս</w:t>
      </w:r>
      <w:r w:rsidR="00F4137E" w:rsidRPr="005F4C5F">
        <w:rPr>
          <w:rFonts w:ascii="GHEA Grapalat" w:hAnsi="GHEA Grapalat"/>
          <w:b/>
          <w:color w:val="0000FF"/>
          <w:sz w:val="22"/>
          <w:szCs w:val="22"/>
          <w:lang w:val="de-AT"/>
        </w:rPr>
        <w:t xml:space="preserve"> 2016</w:t>
      </w:r>
      <w:r w:rsidR="00F4137E" w:rsidRPr="005F4C5F">
        <w:rPr>
          <w:rFonts w:ascii="GHEA Grapalat" w:hAnsi="GHEA Grapalat"/>
          <w:b/>
          <w:color w:val="0000FF"/>
          <w:sz w:val="22"/>
          <w:szCs w:val="22"/>
        </w:rPr>
        <w:t>թ</w:t>
      </w:r>
      <w:r w:rsidR="00F4137E" w:rsidRPr="005F4C5F">
        <w:rPr>
          <w:rFonts w:ascii="GHEA Grapalat" w:hAnsi="GHEA Grapalat"/>
          <w:b/>
          <w:color w:val="0000FF"/>
          <w:sz w:val="22"/>
          <w:szCs w:val="22"/>
          <w:lang w:val="de-AT"/>
        </w:rPr>
        <w:t xml:space="preserve">., </w:t>
      </w:r>
      <w:r w:rsidR="00F4137E" w:rsidRPr="005F4C5F">
        <w:rPr>
          <w:rFonts w:ascii="GHEA Grapalat" w:hAnsi="GHEA Grapalat"/>
          <w:b/>
          <w:color w:val="0000FF"/>
          <w:sz w:val="22"/>
          <w:szCs w:val="22"/>
        </w:rPr>
        <w:t>վերանայված</w:t>
      </w:r>
      <w:r w:rsidR="00F4137E" w:rsidRPr="005F4C5F">
        <w:rPr>
          <w:rFonts w:ascii="GHEA Grapalat" w:hAnsi="GHEA Grapalat"/>
          <w:b/>
          <w:color w:val="0000FF"/>
          <w:sz w:val="22"/>
          <w:szCs w:val="22"/>
          <w:lang w:val="de-AT"/>
        </w:rPr>
        <w:t xml:space="preserve"> </w:t>
      </w:r>
      <w:r w:rsidR="00F4137E" w:rsidRPr="005F4C5F">
        <w:rPr>
          <w:rFonts w:ascii="GHEA Grapalat" w:hAnsi="GHEA Grapalat"/>
          <w:b/>
          <w:color w:val="0000FF"/>
          <w:sz w:val="22"/>
          <w:szCs w:val="22"/>
        </w:rPr>
        <w:t>նոյեմբեր</w:t>
      </w:r>
      <w:r w:rsidR="00F4137E" w:rsidRPr="005F4C5F">
        <w:rPr>
          <w:rFonts w:ascii="GHEA Grapalat" w:hAnsi="GHEA Grapalat"/>
          <w:b/>
          <w:color w:val="0000FF"/>
          <w:sz w:val="22"/>
          <w:szCs w:val="22"/>
          <w:lang w:val="de-AT"/>
        </w:rPr>
        <w:t xml:space="preserve"> 2017</w:t>
      </w:r>
      <w:r w:rsidR="0011715B" w:rsidRPr="0011715B">
        <w:rPr>
          <w:rFonts w:ascii="GHEA Grapalat" w:hAnsi="GHEA Grapalat"/>
          <w:b/>
          <w:color w:val="0000FF"/>
          <w:sz w:val="22"/>
          <w:szCs w:val="22"/>
          <w:lang w:val="de-AT"/>
        </w:rPr>
        <w:t>,</w:t>
      </w:r>
      <w:r w:rsidR="00F4137E" w:rsidRPr="005F4C5F">
        <w:rPr>
          <w:rFonts w:ascii="GHEA Grapalat" w:hAnsi="GHEA Grapalat"/>
          <w:b/>
          <w:color w:val="0000FF"/>
          <w:sz w:val="22"/>
          <w:szCs w:val="22"/>
          <w:lang w:val="de-AT"/>
        </w:rPr>
        <w:t xml:space="preserve"> </w:t>
      </w:r>
      <w:r w:rsidR="00F4137E" w:rsidRPr="005F4C5F">
        <w:rPr>
          <w:rFonts w:ascii="GHEA Grapalat" w:hAnsi="GHEA Grapalat"/>
          <w:b/>
          <w:color w:val="0000FF"/>
          <w:sz w:val="22"/>
          <w:szCs w:val="22"/>
        </w:rPr>
        <w:t>օգոստոս</w:t>
      </w:r>
      <w:r w:rsidR="00F4137E" w:rsidRPr="005F4C5F">
        <w:rPr>
          <w:rFonts w:ascii="GHEA Grapalat" w:hAnsi="GHEA Grapalat"/>
          <w:b/>
          <w:color w:val="0000FF"/>
          <w:sz w:val="22"/>
          <w:szCs w:val="22"/>
          <w:lang w:val="de-AT"/>
        </w:rPr>
        <w:t xml:space="preserve"> 2018</w:t>
      </w:r>
      <w:r w:rsidR="0011715B">
        <w:rPr>
          <w:rFonts w:ascii="GHEA Grapalat" w:hAnsi="GHEA Grapalat"/>
          <w:b/>
          <w:color w:val="0000FF"/>
          <w:sz w:val="22"/>
          <w:szCs w:val="22"/>
          <w:lang w:val="de-AT"/>
        </w:rPr>
        <w:t xml:space="preserve"> </w:t>
      </w:r>
      <w:r w:rsidR="0011715B" w:rsidRPr="005F4C5F">
        <w:rPr>
          <w:rFonts w:ascii="GHEA Grapalat" w:hAnsi="GHEA Grapalat"/>
          <w:b/>
          <w:color w:val="0000FF"/>
          <w:sz w:val="22"/>
          <w:szCs w:val="22"/>
        </w:rPr>
        <w:t>և</w:t>
      </w:r>
      <w:r w:rsidR="00557EAA" w:rsidRPr="00557EAA">
        <w:rPr>
          <w:rFonts w:ascii="GHEA Grapalat" w:hAnsi="GHEA Grapalat"/>
          <w:b/>
          <w:color w:val="0000FF"/>
          <w:sz w:val="22"/>
          <w:szCs w:val="22"/>
          <w:lang w:val="de-AT"/>
        </w:rPr>
        <w:t xml:space="preserve"> </w:t>
      </w:r>
      <w:r w:rsidR="00557EAA">
        <w:rPr>
          <w:rFonts w:ascii="GHEA Grapalat" w:hAnsi="GHEA Grapalat"/>
          <w:b/>
          <w:color w:val="0000FF"/>
          <w:sz w:val="22"/>
          <w:szCs w:val="22"/>
          <w:lang w:val="hy-AM"/>
        </w:rPr>
        <w:t xml:space="preserve">նոյեմբեր </w:t>
      </w:r>
      <w:r w:rsidR="00557EAA" w:rsidRPr="00557EAA">
        <w:rPr>
          <w:rFonts w:ascii="GHEA Grapalat" w:hAnsi="GHEA Grapalat"/>
          <w:b/>
          <w:color w:val="0000FF"/>
          <w:sz w:val="22"/>
          <w:szCs w:val="22"/>
          <w:lang w:val="de-AT"/>
        </w:rPr>
        <w:t>2020</w:t>
      </w:r>
      <w:r w:rsidR="00F4137E" w:rsidRPr="005F4C5F">
        <w:rPr>
          <w:rFonts w:ascii="GHEA Grapalat" w:hAnsi="GHEA Grapalat"/>
          <w:b/>
          <w:color w:val="0000FF"/>
          <w:sz w:val="22"/>
          <w:szCs w:val="22"/>
          <w:lang w:val="de-AT"/>
        </w:rPr>
        <w:t>]</w:t>
      </w:r>
      <w:r w:rsidR="00F4137E" w:rsidRPr="005F4C5F">
        <w:rPr>
          <w:rFonts w:ascii="GHEA Grapalat" w:hAnsi="GHEA Grapalat"/>
          <w:b/>
          <w:color w:val="0033CC"/>
          <w:sz w:val="22"/>
          <w:szCs w:val="22"/>
          <w:lang w:val="de-AT"/>
        </w:rPr>
        <w:t xml:space="preserve"> </w:t>
      </w:r>
      <w:r w:rsidRPr="005F4C5F">
        <w:rPr>
          <w:rFonts w:ascii="GHEA Grapalat" w:hAnsi="GHEA Grapalat"/>
          <w:b/>
          <w:color w:val="0033CC"/>
          <w:sz w:val="22"/>
          <w:szCs w:val="22"/>
          <w:lang w:val="de-AT"/>
        </w:rPr>
        <w:t xml:space="preserve"> </w:t>
      </w:r>
      <w:r w:rsidRPr="005F4C5F">
        <w:rPr>
          <w:rFonts w:ascii="GHEA Grapalat" w:hAnsi="GHEA Grapalat"/>
          <w:sz w:val="22"/>
          <w:szCs w:val="22"/>
          <w:lang w:val="de-AT"/>
        </w:rPr>
        <w:t>փաստաթղթով</w:t>
      </w:r>
      <w:r w:rsidRPr="005F4C5F">
        <w:rPr>
          <w:rFonts w:ascii="GHEA Grapalat" w:hAnsi="GHEA Grapalat"/>
          <w:b/>
          <w:color w:val="0033CC"/>
          <w:sz w:val="22"/>
          <w:szCs w:val="22"/>
          <w:lang w:val="de-AT"/>
        </w:rPr>
        <w:t xml:space="preserve"> </w:t>
      </w:r>
      <w:r w:rsidRPr="005F4C5F">
        <w:rPr>
          <w:rFonts w:ascii="GHEA Grapalat" w:hAnsi="GHEA Grapalat"/>
          <w:sz w:val="22"/>
          <w:szCs w:val="22"/>
          <w:lang w:val="de-AT"/>
        </w:rPr>
        <w:t>(«</w:t>
      </w:r>
      <w:r w:rsidRPr="005F4C5F">
        <w:rPr>
          <w:rFonts w:ascii="GHEA Grapalat" w:hAnsi="GHEA Grapalat"/>
          <w:sz w:val="22"/>
          <w:szCs w:val="22"/>
        </w:rPr>
        <w:t>Գնումների</w:t>
      </w:r>
      <w:r w:rsidRPr="005F4C5F">
        <w:rPr>
          <w:rFonts w:ascii="GHEA Grapalat" w:hAnsi="GHEA Grapalat"/>
          <w:sz w:val="22"/>
          <w:szCs w:val="22"/>
          <w:lang w:val="de-AT"/>
        </w:rPr>
        <w:t xml:space="preserve"> </w:t>
      </w:r>
      <w:r w:rsidRPr="005F4C5F">
        <w:rPr>
          <w:rFonts w:ascii="GHEA Grapalat" w:hAnsi="GHEA Grapalat"/>
          <w:sz w:val="22"/>
          <w:szCs w:val="22"/>
        </w:rPr>
        <w:t>կանոնակարգեր</w:t>
      </w:r>
      <w:r w:rsidRPr="005F4C5F">
        <w:rPr>
          <w:rFonts w:ascii="GHEA Grapalat" w:hAnsi="GHEA Grapalat"/>
          <w:sz w:val="22"/>
          <w:szCs w:val="22"/>
          <w:lang w:val="de-AT"/>
        </w:rPr>
        <w:t xml:space="preserve">»): </w:t>
      </w:r>
      <w:r w:rsidRPr="005F4C5F">
        <w:rPr>
          <w:rFonts w:ascii="GHEA Grapalat" w:hAnsi="GHEA Grapalat"/>
          <w:sz w:val="22"/>
          <w:szCs w:val="22"/>
        </w:rPr>
        <w:t>Մրցույթը</w:t>
      </w:r>
      <w:r w:rsidRPr="005F4C5F">
        <w:rPr>
          <w:rFonts w:ascii="GHEA Grapalat" w:hAnsi="GHEA Grapalat"/>
          <w:sz w:val="22"/>
          <w:szCs w:val="22"/>
          <w:lang w:val="de-AT"/>
        </w:rPr>
        <w:t xml:space="preserve"> </w:t>
      </w:r>
      <w:r w:rsidRPr="005F4C5F">
        <w:rPr>
          <w:rFonts w:ascii="GHEA Grapalat" w:hAnsi="GHEA Grapalat"/>
          <w:sz w:val="22"/>
          <w:szCs w:val="22"/>
        </w:rPr>
        <w:t>բաց</w:t>
      </w:r>
      <w:r w:rsidRPr="005F4C5F">
        <w:rPr>
          <w:rFonts w:ascii="GHEA Grapalat" w:hAnsi="GHEA Grapalat"/>
          <w:sz w:val="22"/>
          <w:szCs w:val="22"/>
          <w:lang w:val="de-AT"/>
        </w:rPr>
        <w:t xml:space="preserve"> </w:t>
      </w:r>
      <w:r w:rsidRPr="005F4C5F">
        <w:rPr>
          <w:rFonts w:ascii="GHEA Grapalat" w:hAnsi="GHEA Grapalat"/>
          <w:sz w:val="22"/>
          <w:szCs w:val="22"/>
        </w:rPr>
        <w:t>է</w:t>
      </w:r>
      <w:r w:rsidRPr="005F4C5F">
        <w:rPr>
          <w:rFonts w:ascii="GHEA Grapalat" w:hAnsi="GHEA Grapalat"/>
          <w:sz w:val="22"/>
          <w:szCs w:val="22"/>
          <w:lang w:val="de-AT"/>
        </w:rPr>
        <w:t xml:space="preserve"> </w:t>
      </w:r>
      <w:r w:rsidRPr="005F4C5F">
        <w:rPr>
          <w:rFonts w:ascii="GHEA Grapalat" w:hAnsi="GHEA Grapalat"/>
          <w:sz w:val="22"/>
          <w:szCs w:val="22"/>
        </w:rPr>
        <w:t>բոլոր</w:t>
      </w:r>
      <w:r w:rsidRPr="005F4C5F">
        <w:rPr>
          <w:rFonts w:ascii="GHEA Grapalat" w:hAnsi="GHEA Grapalat"/>
          <w:sz w:val="22"/>
          <w:szCs w:val="22"/>
          <w:lang w:val="de-AT"/>
        </w:rPr>
        <w:t xml:space="preserve"> </w:t>
      </w:r>
      <w:r w:rsidRPr="005F4C5F">
        <w:rPr>
          <w:rFonts w:ascii="GHEA Grapalat" w:hAnsi="GHEA Grapalat"/>
          <w:sz w:val="22"/>
          <w:szCs w:val="22"/>
        </w:rPr>
        <w:t>Հայտատուների</w:t>
      </w:r>
      <w:r w:rsidRPr="005F4C5F">
        <w:rPr>
          <w:rFonts w:ascii="GHEA Grapalat" w:hAnsi="GHEA Grapalat"/>
          <w:sz w:val="22"/>
          <w:szCs w:val="22"/>
          <w:lang w:val="de-AT"/>
        </w:rPr>
        <w:t xml:space="preserve"> </w:t>
      </w:r>
      <w:r w:rsidRPr="005F4C5F">
        <w:rPr>
          <w:rFonts w:ascii="GHEA Grapalat" w:hAnsi="GHEA Grapalat"/>
          <w:sz w:val="22"/>
          <w:szCs w:val="22"/>
        </w:rPr>
        <w:t>համար</w:t>
      </w:r>
      <w:r w:rsidRPr="005F4C5F">
        <w:rPr>
          <w:rFonts w:ascii="GHEA Grapalat" w:hAnsi="GHEA Grapalat"/>
          <w:sz w:val="22"/>
          <w:szCs w:val="22"/>
          <w:lang w:val="de-AT"/>
        </w:rPr>
        <w:t xml:space="preserve">` </w:t>
      </w:r>
      <w:r w:rsidRPr="005F4C5F">
        <w:rPr>
          <w:rFonts w:ascii="GHEA Grapalat" w:hAnsi="GHEA Grapalat"/>
          <w:sz w:val="22"/>
          <w:szCs w:val="22"/>
        </w:rPr>
        <w:t>Գնումների</w:t>
      </w:r>
      <w:r w:rsidRPr="005F4C5F">
        <w:rPr>
          <w:rFonts w:ascii="GHEA Grapalat" w:hAnsi="GHEA Grapalat"/>
          <w:sz w:val="22"/>
          <w:szCs w:val="22"/>
          <w:lang w:val="de-AT"/>
        </w:rPr>
        <w:t xml:space="preserve"> </w:t>
      </w:r>
      <w:r w:rsidRPr="005F4C5F">
        <w:rPr>
          <w:rFonts w:ascii="GHEA Grapalat" w:hAnsi="GHEA Grapalat"/>
          <w:sz w:val="22"/>
          <w:szCs w:val="22"/>
        </w:rPr>
        <w:t>կանոնակարգերում</w:t>
      </w:r>
      <w:r w:rsidRPr="005F4C5F">
        <w:rPr>
          <w:rFonts w:ascii="GHEA Grapalat" w:hAnsi="GHEA Grapalat"/>
          <w:sz w:val="22"/>
          <w:szCs w:val="22"/>
          <w:lang w:val="de-AT"/>
        </w:rPr>
        <w:t xml:space="preserve"> </w:t>
      </w:r>
      <w:r w:rsidRPr="005F4C5F">
        <w:rPr>
          <w:rFonts w:ascii="GHEA Grapalat" w:hAnsi="GHEA Grapalat"/>
          <w:sz w:val="22"/>
          <w:szCs w:val="22"/>
        </w:rPr>
        <w:t>սահմանված</w:t>
      </w:r>
      <w:r w:rsidRPr="005F4C5F">
        <w:rPr>
          <w:rFonts w:ascii="GHEA Grapalat" w:hAnsi="GHEA Grapalat"/>
          <w:sz w:val="22"/>
          <w:szCs w:val="22"/>
          <w:lang w:val="de-AT"/>
        </w:rPr>
        <w:t xml:space="preserve"> </w:t>
      </w:r>
      <w:r w:rsidRPr="005F4C5F">
        <w:rPr>
          <w:rFonts w:ascii="GHEA Grapalat" w:hAnsi="GHEA Grapalat"/>
          <w:sz w:val="22"/>
          <w:szCs w:val="22"/>
        </w:rPr>
        <w:t>ձևով</w:t>
      </w:r>
      <w:r w:rsidRPr="005F4C5F">
        <w:rPr>
          <w:rFonts w:ascii="GHEA Grapalat" w:hAnsi="GHEA Grapalat"/>
          <w:sz w:val="22"/>
          <w:szCs w:val="22"/>
          <w:lang w:val="de-AT"/>
        </w:rPr>
        <w:t xml:space="preserve">: </w:t>
      </w:r>
    </w:p>
    <w:p w14:paraId="372FB7E0" w14:textId="2D7234EA" w:rsidR="005455F4" w:rsidRPr="005F4C5F" w:rsidRDefault="005455F4" w:rsidP="005455F4">
      <w:pPr>
        <w:pStyle w:val="ListParagraph"/>
        <w:tabs>
          <w:tab w:val="left" w:pos="9356"/>
        </w:tabs>
        <w:suppressAutoHyphens/>
        <w:ind w:left="360"/>
        <w:contextualSpacing w:val="0"/>
        <w:rPr>
          <w:rFonts w:ascii="GHEA Grapalat" w:hAnsi="GHEA Grapalat"/>
          <w:sz w:val="22"/>
          <w:szCs w:val="22"/>
          <w:lang w:val="hy-AM"/>
        </w:rPr>
      </w:pPr>
    </w:p>
    <w:p w14:paraId="320CE8EB" w14:textId="0DCA2648" w:rsidR="00FC30AF" w:rsidRPr="005F4C5F" w:rsidRDefault="00FC30AF" w:rsidP="005C1230">
      <w:pPr>
        <w:numPr>
          <w:ilvl w:val="0"/>
          <w:numId w:val="29"/>
        </w:numPr>
        <w:tabs>
          <w:tab w:val="left" w:pos="360"/>
        </w:tabs>
        <w:suppressAutoHyphens/>
        <w:jc w:val="both"/>
        <w:rPr>
          <w:rFonts w:ascii="GHEA Grapalat" w:hAnsi="GHEA Grapalat"/>
          <w:lang w:val="af-ZA"/>
        </w:rPr>
      </w:pPr>
      <w:r w:rsidRPr="005F4C5F">
        <w:rPr>
          <w:rFonts w:ascii="GHEA Grapalat" w:hAnsi="GHEA Grapalat"/>
          <w:sz w:val="22"/>
          <w:szCs w:val="22"/>
          <w:lang w:val="hy-AM"/>
        </w:rPr>
        <w:t>Հետաքրքրված</w:t>
      </w:r>
      <w:r w:rsidRPr="005F4C5F">
        <w:rPr>
          <w:rFonts w:ascii="GHEA Grapalat" w:hAnsi="GHEA Grapalat"/>
          <w:sz w:val="22"/>
          <w:szCs w:val="22"/>
          <w:lang w:val="de-AT"/>
        </w:rPr>
        <w:t xml:space="preserve"> </w:t>
      </w:r>
      <w:r w:rsidR="008E5C42" w:rsidRPr="005F4C5F">
        <w:rPr>
          <w:rFonts w:ascii="GHEA Grapalat" w:hAnsi="GHEA Grapalat"/>
          <w:sz w:val="22"/>
          <w:szCs w:val="22"/>
          <w:lang w:val="hy-AM"/>
        </w:rPr>
        <w:t xml:space="preserve">իրավասու </w:t>
      </w:r>
      <w:r w:rsidRPr="005F4C5F">
        <w:rPr>
          <w:rFonts w:ascii="GHEA Grapalat" w:hAnsi="GHEA Grapalat"/>
          <w:sz w:val="22"/>
          <w:szCs w:val="22"/>
          <w:lang w:val="hy-AM"/>
        </w:rPr>
        <w:t>Հայտատուները</w:t>
      </w:r>
      <w:r w:rsidRPr="005F4C5F">
        <w:rPr>
          <w:rFonts w:ascii="GHEA Grapalat" w:hAnsi="GHEA Grapalat"/>
          <w:sz w:val="22"/>
          <w:szCs w:val="22"/>
          <w:lang w:val="de-AT"/>
        </w:rPr>
        <w:t xml:space="preserve"> </w:t>
      </w:r>
      <w:r w:rsidRPr="005F4C5F">
        <w:rPr>
          <w:rFonts w:ascii="GHEA Grapalat" w:hAnsi="GHEA Grapalat"/>
          <w:sz w:val="22"/>
          <w:szCs w:val="22"/>
          <w:lang w:val="hy-AM"/>
        </w:rPr>
        <w:t>կարող</w:t>
      </w:r>
      <w:r w:rsidRPr="005F4C5F">
        <w:rPr>
          <w:rFonts w:ascii="GHEA Grapalat" w:hAnsi="GHEA Grapalat"/>
          <w:sz w:val="22"/>
          <w:szCs w:val="22"/>
          <w:lang w:val="de-AT"/>
        </w:rPr>
        <w:t xml:space="preserve"> </w:t>
      </w:r>
      <w:r w:rsidRPr="005F4C5F">
        <w:rPr>
          <w:rFonts w:ascii="GHEA Grapalat" w:hAnsi="GHEA Grapalat"/>
          <w:sz w:val="22"/>
          <w:szCs w:val="22"/>
          <w:lang w:val="hy-AM"/>
        </w:rPr>
        <w:t>են</w:t>
      </w:r>
      <w:r w:rsidRPr="005F4C5F">
        <w:rPr>
          <w:rFonts w:ascii="GHEA Grapalat" w:hAnsi="GHEA Grapalat"/>
          <w:sz w:val="22"/>
          <w:szCs w:val="22"/>
          <w:lang w:val="de-AT"/>
        </w:rPr>
        <w:t xml:space="preserve"> ամբողջական մրցութային փաթեթը/փաստաթղթերը </w:t>
      </w:r>
      <w:r w:rsidRPr="005F4C5F">
        <w:rPr>
          <w:rFonts w:ascii="GHEA Grapalat" w:hAnsi="GHEA Grapalat"/>
          <w:b/>
          <w:sz w:val="22"/>
          <w:szCs w:val="22"/>
          <w:u w:val="single"/>
          <w:lang w:val="hy-AM"/>
        </w:rPr>
        <w:t>հայերեն</w:t>
      </w:r>
      <w:r w:rsidRPr="005F4C5F">
        <w:rPr>
          <w:rFonts w:ascii="GHEA Grapalat" w:hAnsi="GHEA Grapalat"/>
          <w:b/>
          <w:sz w:val="22"/>
          <w:szCs w:val="22"/>
          <w:u w:val="single"/>
          <w:lang w:val="de-AT"/>
        </w:rPr>
        <w:t xml:space="preserve"> </w:t>
      </w:r>
      <w:r w:rsidRPr="005F4C5F">
        <w:rPr>
          <w:rFonts w:ascii="GHEA Grapalat" w:hAnsi="GHEA Grapalat"/>
          <w:b/>
          <w:sz w:val="22"/>
          <w:szCs w:val="22"/>
          <w:u w:val="single"/>
          <w:lang w:val="hy-AM"/>
        </w:rPr>
        <w:t>լեզվով</w:t>
      </w:r>
      <w:r w:rsidRPr="005F4C5F">
        <w:rPr>
          <w:rFonts w:ascii="GHEA Grapalat" w:hAnsi="GHEA Grapalat"/>
          <w:sz w:val="22"/>
          <w:szCs w:val="22"/>
          <w:lang w:val="de-AT"/>
        </w:rPr>
        <w:t xml:space="preserve"> ներբեռնել </w:t>
      </w:r>
      <w:hyperlink r:id="rId48" w:history="1">
        <w:r w:rsidRPr="005F4C5F">
          <w:rPr>
            <w:rStyle w:val="Hyperlink"/>
            <w:rFonts w:ascii="GHEA Grapalat" w:hAnsi="GHEA Grapalat"/>
            <w:lang w:val="de-AT"/>
          </w:rPr>
          <w:t>www.armeps.am</w:t>
        </w:r>
      </w:hyperlink>
      <w:r w:rsidRPr="005F4C5F">
        <w:rPr>
          <w:rStyle w:val="Hyperlink"/>
          <w:rFonts w:ascii="GHEA Grapalat" w:hAnsi="GHEA Grapalat"/>
          <w:lang w:val="de-AT"/>
        </w:rPr>
        <w:t>;</w:t>
      </w:r>
      <w:r w:rsidRPr="005F4C5F">
        <w:rPr>
          <w:rStyle w:val="Hyperlink"/>
          <w:rFonts w:ascii="GHEA Grapalat" w:hAnsi="GHEA Grapalat"/>
          <w:u w:val="none"/>
          <w:lang w:val="de-AT"/>
        </w:rPr>
        <w:t xml:space="preserve"> </w:t>
      </w:r>
      <w:r w:rsidRPr="005F4C5F">
        <w:rPr>
          <w:rFonts w:ascii="GHEA Grapalat" w:hAnsi="GHEA Grapalat" w:cs="Times Armenian"/>
          <w:spacing w:val="-2"/>
          <w:sz w:val="22"/>
          <w:szCs w:val="22"/>
          <w:lang w:val="hy-AM"/>
        </w:rPr>
        <w:t>կամ</w:t>
      </w:r>
      <w:r w:rsidRPr="005F4C5F">
        <w:rPr>
          <w:rFonts w:ascii="GHEA Grapalat" w:hAnsi="GHEA Grapalat"/>
          <w:lang w:val="de-AT"/>
        </w:rPr>
        <w:t xml:space="preserve"> </w:t>
      </w:r>
      <w:hyperlink r:id="rId49" w:history="1">
        <w:r w:rsidRPr="005F4C5F">
          <w:rPr>
            <w:rStyle w:val="Hyperlink"/>
            <w:rFonts w:ascii="GHEA Grapalat" w:hAnsi="GHEA Grapalat"/>
            <w:lang w:val="de-AT"/>
          </w:rPr>
          <w:t>www.gnumer.am</w:t>
        </w:r>
      </w:hyperlink>
      <w:r w:rsidRPr="005F4C5F">
        <w:rPr>
          <w:rFonts w:ascii="GHEA Grapalat" w:hAnsi="GHEA Grapalat" w:cs="Times Armenian"/>
          <w:spacing w:val="-2"/>
          <w:sz w:val="22"/>
          <w:szCs w:val="22"/>
          <w:lang w:val="de-AT"/>
        </w:rPr>
        <w:t xml:space="preserve">  </w:t>
      </w:r>
      <w:r w:rsidRPr="005F4C5F">
        <w:rPr>
          <w:rFonts w:ascii="GHEA Grapalat" w:hAnsi="GHEA Grapalat"/>
          <w:sz w:val="22"/>
          <w:szCs w:val="22"/>
          <w:lang w:val="de-AT"/>
        </w:rPr>
        <w:t xml:space="preserve">(տես՝ </w:t>
      </w:r>
      <w:r w:rsidR="00486731" w:rsidRPr="005F4C5F">
        <w:rPr>
          <w:rFonts w:ascii="GHEA Grapalat" w:hAnsi="GHEA Grapalat"/>
          <w:sz w:val="22"/>
          <w:szCs w:val="22"/>
          <w:lang w:val="hy-AM"/>
        </w:rPr>
        <w:t>«</w:t>
      </w:r>
      <w:r w:rsidRPr="005F4C5F">
        <w:rPr>
          <w:rFonts w:ascii="GHEA Grapalat" w:hAnsi="GHEA Grapalat"/>
          <w:sz w:val="22"/>
          <w:szCs w:val="22"/>
          <w:lang w:val="de-AT"/>
        </w:rPr>
        <w:t>Գնումների հայտարարություններ</w:t>
      </w:r>
      <w:r w:rsidR="00486731" w:rsidRPr="005F4C5F">
        <w:rPr>
          <w:rFonts w:ascii="GHEA Grapalat" w:hAnsi="GHEA Grapalat"/>
          <w:sz w:val="22"/>
          <w:szCs w:val="22"/>
          <w:lang w:val="hy-AM"/>
        </w:rPr>
        <w:t>»</w:t>
      </w:r>
      <w:r w:rsidRPr="005F4C5F">
        <w:rPr>
          <w:rFonts w:ascii="Courier New" w:hAnsi="Courier New" w:cs="Courier New"/>
          <w:sz w:val="22"/>
          <w:szCs w:val="22"/>
          <w:lang w:val="de-AT"/>
        </w:rPr>
        <w:t>→</w:t>
      </w:r>
      <w:r w:rsidR="00486731" w:rsidRPr="005F4C5F">
        <w:rPr>
          <w:rFonts w:ascii="Courier New" w:hAnsi="Courier New" w:cs="Courier New"/>
          <w:sz w:val="22"/>
          <w:szCs w:val="22"/>
          <w:lang w:val="hy-AM"/>
        </w:rPr>
        <w:t>«</w:t>
      </w:r>
      <w:r w:rsidRPr="005F4C5F">
        <w:rPr>
          <w:rFonts w:ascii="GHEA Grapalat" w:hAnsi="GHEA Grapalat"/>
          <w:sz w:val="22"/>
          <w:szCs w:val="22"/>
          <w:lang w:val="de-AT"/>
        </w:rPr>
        <w:t>Ծրագրի իրականացման գրասենյակների կողմից կատարվող գնումների մասին հայտարարություններ և հրավերներ</w:t>
      </w:r>
      <w:r w:rsidR="00486731" w:rsidRPr="005F4C5F">
        <w:rPr>
          <w:rFonts w:ascii="GHEA Grapalat" w:hAnsi="GHEA Grapalat"/>
          <w:sz w:val="22"/>
          <w:szCs w:val="22"/>
          <w:lang w:val="hy-AM"/>
        </w:rPr>
        <w:t>»</w:t>
      </w:r>
      <w:r w:rsidRPr="005F4C5F">
        <w:rPr>
          <w:rFonts w:ascii="GHEA Grapalat" w:hAnsi="GHEA Grapalat"/>
          <w:sz w:val="22"/>
          <w:szCs w:val="22"/>
          <w:lang w:val="de-AT"/>
        </w:rPr>
        <w:t xml:space="preserve"> բաժինը) կայքերից</w:t>
      </w:r>
      <w:r w:rsidRPr="005F4C5F">
        <w:rPr>
          <w:rFonts w:ascii="GHEA Grapalat" w:hAnsi="GHEA Grapalat" w:cs="Times Armenian"/>
          <w:spacing w:val="-2"/>
          <w:sz w:val="22"/>
          <w:szCs w:val="22"/>
          <w:lang w:val="de-AT"/>
        </w:rPr>
        <w:t xml:space="preserve">: </w:t>
      </w:r>
      <w:r w:rsidRPr="005F4C5F">
        <w:rPr>
          <w:rFonts w:ascii="GHEA Grapalat" w:hAnsi="GHEA Grapalat"/>
          <w:sz w:val="22"/>
          <w:szCs w:val="22"/>
          <w:lang w:val="de-AT"/>
        </w:rPr>
        <w:t xml:space="preserve"> </w:t>
      </w:r>
      <w:r w:rsidRPr="005F4C5F">
        <w:rPr>
          <w:rFonts w:ascii="GHEA Grapalat" w:hAnsi="GHEA Grapalat" w:cs="Times Armenian"/>
          <w:spacing w:val="-2"/>
          <w:sz w:val="22"/>
          <w:szCs w:val="22"/>
          <w:lang w:val="hy-AM"/>
        </w:rPr>
        <w:t>Էլ</w:t>
      </w:r>
      <w:r w:rsidRPr="005F4C5F">
        <w:rPr>
          <w:rFonts w:ascii="GHEA Grapalat" w:hAnsi="GHEA Grapalat" w:cs="Times Armenian"/>
          <w:spacing w:val="-2"/>
          <w:sz w:val="22"/>
          <w:szCs w:val="22"/>
          <w:lang w:val="de-AT"/>
        </w:rPr>
        <w:t>.</w:t>
      </w:r>
      <w:r w:rsidRPr="005F4C5F">
        <w:rPr>
          <w:rFonts w:ascii="GHEA Grapalat" w:hAnsi="GHEA Grapalat" w:cs="Times Armenian"/>
          <w:spacing w:val="-2"/>
          <w:sz w:val="22"/>
          <w:szCs w:val="22"/>
          <w:lang w:val="hy-AM"/>
        </w:rPr>
        <w:t>գնումների</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համակարգում</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գրանցված</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Հայտատուներ</w:t>
      </w:r>
      <w:r w:rsidR="00E15B79" w:rsidRPr="005F4C5F">
        <w:rPr>
          <w:rFonts w:ascii="GHEA Grapalat" w:hAnsi="GHEA Grapalat" w:cs="Times Armenian"/>
          <w:spacing w:val="-2"/>
          <w:sz w:val="22"/>
          <w:szCs w:val="22"/>
          <w:lang w:val="hy-AM"/>
        </w:rPr>
        <w:t>ն</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ավտոմատ</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կերպով</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կստանան</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սույն</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հրավերը՝</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կցվա</w:t>
      </w:r>
      <w:r w:rsidR="00E15B79" w:rsidRPr="005F4C5F">
        <w:rPr>
          <w:rFonts w:ascii="GHEA Grapalat" w:hAnsi="GHEA Grapalat" w:cs="Times Armenian"/>
          <w:spacing w:val="-2"/>
          <w:sz w:val="22"/>
          <w:szCs w:val="22"/>
          <w:lang w:val="hy-AM"/>
        </w:rPr>
        <w:t>ծ</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Մրցութային</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փաստաթղթերի</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հետ</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միասին</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համաձայն</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համապատասխան</w:t>
      </w:r>
      <w:r w:rsidRPr="005F4C5F">
        <w:rPr>
          <w:rFonts w:ascii="GHEA Grapalat" w:hAnsi="GHEA Grapalat" w:cs="Times Armenian"/>
          <w:spacing w:val="-2"/>
          <w:sz w:val="22"/>
          <w:szCs w:val="22"/>
          <w:lang w:val="de-AT"/>
        </w:rPr>
        <w:t xml:space="preserve"> </w:t>
      </w:r>
      <w:r w:rsidR="00AB73A9" w:rsidRPr="005F4C5F">
        <w:rPr>
          <w:rFonts w:ascii="GHEA Grapalat" w:hAnsi="GHEA Grapalat" w:cs="Times Armenian"/>
          <w:spacing w:val="-2"/>
          <w:sz w:val="22"/>
          <w:szCs w:val="22"/>
          <w:lang w:val="eu-ES"/>
        </w:rPr>
        <w:t>ԳԸԲ (</w:t>
      </w:r>
      <w:r w:rsidRPr="005F4C5F">
        <w:rPr>
          <w:rFonts w:ascii="GHEA Grapalat" w:hAnsi="GHEA Grapalat" w:cs="Times Armenian"/>
          <w:spacing w:val="-2"/>
          <w:sz w:val="22"/>
          <w:szCs w:val="22"/>
          <w:lang w:val="eu-ES"/>
        </w:rPr>
        <w:t>CPV</w:t>
      </w:r>
      <w:r w:rsidR="00AB73A9" w:rsidRPr="005F4C5F">
        <w:rPr>
          <w:rFonts w:ascii="GHEA Grapalat" w:hAnsi="GHEA Grapalat" w:cs="Times Armenian"/>
          <w:spacing w:val="-2"/>
          <w:sz w:val="22"/>
          <w:szCs w:val="22"/>
          <w:lang w:val="eu-ES"/>
        </w:rPr>
        <w:t>)</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կոդերի</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Ցանկացած</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կազմակերպություն</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կարող</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է</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գրանցվել</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էլ</w:t>
      </w:r>
      <w:r w:rsidRPr="005F4C5F">
        <w:rPr>
          <w:rFonts w:ascii="GHEA Grapalat" w:hAnsi="GHEA Grapalat" w:cs="Times Armenian"/>
          <w:spacing w:val="-2"/>
          <w:sz w:val="22"/>
          <w:szCs w:val="22"/>
          <w:lang w:val="de-AT"/>
        </w:rPr>
        <w:t>.</w:t>
      </w:r>
      <w:r w:rsidRPr="005F4C5F">
        <w:rPr>
          <w:rFonts w:ascii="GHEA Grapalat" w:hAnsi="GHEA Grapalat" w:cs="Times Armenian"/>
          <w:spacing w:val="-2"/>
          <w:sz w:val="22"/>
          <w:szCs w:val="22"/>
          <w:lang w:val="hy-AM"/>
        </w:rPr>
        <w:t>գնումների</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համակարգում</w:t>
      </w:r>
      <w:r w:rsidR="005F5DC4" w:rsidRPr="005F4C5F">
        <w:rPr>
          <w:rFonts w:ascii="GHEA Grapalat" w:hAnsi="GHEA Grapalat" w:cs="Times Armenian"/>
          <w:spacing w:val="-2"/>
          <w:sz w:val="22"/>
          <w:szCs w:val="22"/>
          <w:lang w:val="hy-AM"/>
        </w:rPr>
        <w:t>։</w:t>
      </w:r>
      <w:r w:rsidRPr="005F4C5F">
        <w:rPr>
          <w:rFonts w:ascii="GHEA Grapalat" w:hAnsi="GHEA Grapalat" w:cs="Times Armenian"/>
          <w:spacing w:val="-2"/>
          <w:sz w:val="22"/>
          <w:szCs w:val="22"/>
          <w:lang w:val="de-AT"/>
        </w:rPr>
        <w:t xml:space="preserve"> </w:t>
      </w:r>
      <w:r w:rsidR="005F5DC4" w:rsidRPr="005F4C5F">
        <w:rPr>
          <w:rFonts w:ascii="GHEA Grapalat" w:hAnsi="GHEA Grapalat" w:cs="Times Armenian"/>
          <w:spacing w:val="-2"/>
          <w:sz w:val="22"/>
          <w:szCs w:val="22"/>
          <w:lang w:val="hy-AM"/>
        </w:rPr>
        <w:t xml:space="preserve">Հայտը </w:t>
      </w:r>
      <w:r w:rsidR="002E617D" w:rsidRPr="005F4C5F">
        <w:rPr>
          <w:rFonts w:ascii="GHEA Grapalat" w:hAnsi="GHEA Grapalat" w:cs="Times Armenian"/>
          <w:spacing w:val="-2"/>
          <w:sz w:val="22"/>
          <w:szCs w:val="22"/>
          <w:lang w:val="hy-AM"/>
        </w:rPr>
        <w:t>պետք</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է</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ներկայաց</w:t>
      </w:r>
      <w:r w:rsidR="002E617D" w:rsidRPr="005F4C5F">
        <w:rPr>
          <w:rFonts w:ascii="GHEA Grapalat" w:hAnsi="GHEA Grapalat" w:cs="Times Armenian"/>
          <w:spacing w:val="-2"/>
          <w:sz w:val="22"/>
          <w:szCs w:val="22"/>
          <w:lang w:val="hy-AM"/>
        </w:rPr>
        <w:t>նի</w:t>
      </w:r>
      <w:r w:rsidRPr="005F4C5F">
        <w:rPr>
          <w:rFonts w:ascii="GHEA Grapalat" w:hAnsi="GHEA Grapalat" w:cs="Times Armenian"/>
          <w:spacing w:val="-2"/>
          <w:sz w:val="22"/>
          <w:szCs w:val="22"/>
          <w:lang w:val="de-AT"/>
        </w:rPr>
        <w:t xml:space="preserve"> </w:t>
      </w:r>
      <w:r w:rsidRPr="005F4C5F">
        <w:rPr>
          <w:rFonts w:ascii="GHEA Grapalat" w:hAnsi="GHEA Grapalat"/>
          <w:b/>
          <w:sz w:val="22"/>
          <w:szCs w:val="22"/>
          <w:lang w:val="hy-AM"/>
        </w:rPr>
        <w:t>«</w:t>
      </w:r>
      <w:r w:rsidRPr="005F4C5F">
        <w:rPr>
          <w:rFonts w:ascii="GHEA Grapalat" w:hAnsi="GHEA Grapalat"/>
          <w:b/>
          <w:sz w:val="22"/>
          <w:szCs w:val="22"/>
          <w:lang w:val="af-ZA"/>
        </w:rPr>
        <w:t>ARMEPS</w:t>
      </w:r>
      <w:r w:rsidRPr="005F4C5F">
        <w:rPr>
          <w:rFonts w:ascii="GHEA Grapalat" w:hAnsi="GHEA Grapalat"/>
          <w:b/>
          <w:iCs/>
          <w:spacing w:val="-2"/>
          <w:sz w:val="22"/>
          <w:szCs w:val="22"/>
          <w:lang w:val="hy-AM"/>
        </w:rPr>
        <w:t>»</w:t>
      </w:r>
      <w:r w:rsidRPr="005F4C5F">
        <w:rPr>
          <w:rFonts w:ascii="GHEA Grapalat" w:hAnsi="GHEA Grapalat"/>
          <w:lang w:val="de-AT"/>
        </w:rPr>
        <w:t xml:space="preserve"> </w:t>
      </w:r>
      <w:r w:rsidRPr="005F4C5F">
        <w:rPr>
          <w:rFonts w:ascii="GHEA Grapalat" w:hAnsi="GHEA Grapalat"/>
          <w:b/>
          <w:sz w:val="22"/>
          <w:szCs w:val="22"/>
          <w:lang w:val="af-ZA"/>
        </w:rPr>
        <w:t xml:space="preserve">համակարգի միջոցով </w:t>
      </w:r>
      <w:r w:rsidRPr="005F4C5F">
        <w:rPr>
          <w:rFonts w:ascii="GHEA Grapalat" w:hAnsi="GHEA Grapalat"/>
          <w:lang w:val="de-AT"/>
        </w:rPr>
        <w:t>(</w:t>
      </w:r>
      <w:hyperlink r:id="rId50" w:history="1">
        <w:r w:rsidRPr="005F4C5F">
          <w:rPr>
            <w:rFonts w:ascii="GHEA Grapalat" w:hAnsi="GHEA Grapalat" w:cs="Times Armenian"/>
            <w:sz w:val="22"/>
            <w:szCs w:val="22"/>
            <w:lang w:val="de-AT"/>
          </w:rPr>
          <w:t>www.armeps.am</w:t>
        </w:r>
      </w:hyperlink>
      <w:r w:rsidRPr="005F4C5F">
        <w:rPr>
          <w:rFonts w:ascii="GHEA Grapalat" w:hAnsi="GHEA Grapalat" w:cs="Times Armenian"/>
          <w:sz w:val="22"/>
          <w:szCs w:val="22"/>
          <w:lang w:val="de-AT"/>
        </w:rPr>
        <w:t>)</w:t>
      </w:r>
      <w:r w:rsidRPr="005F4C5F">
        <w:rPr>
          <w:rFonts w:ascii="GHEA Grapalat" w:hAnsi="GHEA Grapalat"/>
          <w:sz w:val="22"/>
          <w:szCs w:val="22"/>
          <w:lang w:val="af-ZA"/>
        </w:rPr>
        <w:t>:</w:t>
      </w:r>
    </w:p>
    <w:p w14:paraId="2A68CABA" w14:textId="77777777" w:rsidR="00AB73A9" w:rsidRPr="005F4C5F" w:rsidRDefault="00AB73A9" w:rsidP="00AB73A9">
      <w:pPr>
        <w:pStyle w:val="ListParagraph"/>
        <w:rPr>
          <w:rFonts w:ascii="GHEA Grapalat" w:hAnsi="GHEA Grapalat"/>
          <w:lang w:val="af-ZA"/>
        </w:rPr>
      </w:pPr>
    </w:p>
    <w:p w14:paraId="62852D2D" w14:textId="5C22DEFA" w:rsidR="00AB73A9" w:rsidRPr="005F4C5F" w:rsidRDefault="00AB73A9" w:rsidP="00AB73A9">
      <w:pPr>
        <w:pStyle w:val="ListParagraph"/>
        <w:tabs>
          <w:tab w:val="left" w:pos="9356"/>
        </w:tabs>
        <w:suppressAutoHyphens/>
        <w:ind w:left="360"/>
        <w:contextualSpacing w:val="0"/>
        <w:rPr>
          <w:rFonts w:ascii="GHEA Grapalat" w:hAnsi="GHEA Grapalat" w:cs="Times Armenian"/>
          <w:spacing w:val="-2"/>
          <w:sz w:val="22"/>
          <w:szCs w:val="22"/>
          <w:lang w:val="hy-AM"/>
        </w:rPr>
      </w:pPr>
      <w:r w:rsidRPr="005F4C5F">
        <w:rPr>
          <w:rFonts w:ascii="GHEA Grapalat" w:hAnsi="GHEA Grapalat" w:cs="Times Armenian"/>
          <w:spacing w:val="-2"/>
          <w:sz w:val="22"/>
          <w:szCs w:val="22"/>
          <w:lang w:val="hy-AM"/>
        </w:rPr>
        <w:t xml:space="preserve">Հայտնում ենք, որ </w:t>
      </w:r>
      <w:r w:rsidR="00114553">
        <w:rPr>
          <w:rFonts w:ascii="GHEA Grapalat" w:hAnsi="GHEA Grapalat" w:cs="Times Armenian"/>
          <w:spacing w:val="-2"/>
          <w:sz w:val="22"/>
          <w:szCs w:val="22"/>
          <w:lang w:val="hy-AM"/>
        </w:rPr>
        <w:t>“Կրթական ծրագրերի կենտրոն» ԾԻԳ ՊՀ</w:t>
      </w:r>
      <w:r w:rsidRPr="005F4C5F">
        <w:rPr>
          <w:rFonts w:ascii="GHEA Grapalat" w:hAnsi="GHEA Grapalat" w:cs="Times Armenian"/>
          <w:spacing w:val="-2"/>
          <w:sz w:val="22"/>
          <w:szCs w:val="22"/>
          <w:lang w:val="hy-AM"/>
        </w:rPr>
        <w:t>-ն պատասխանատվություն չի կրում հայտատուի կողմից վերոնշյալ կայքերից մրցութային փաթեթի սխալ կամ ոչ ամբողջական ներբեռնման, ինչպես նաև հետագայում հրավերի փոփոխությունների առկայության դեպքում դրանց բացթողնման համար:</w:t>
      </w:r>
    </w:p>
    <w:p w14:paraId="38D56E24" w14:textId="77777777" w:rsidR="00AB73A9" w:rsidRPr="005F4C5F" w:rsidRDefault="00AB73A9" w:rsidP="00AB73A9">
      <w:pPr>
        <w:pStyle w:val="ListParagraph"/>
        <w:tabs>
          <w:tab w:val="left" w:pos="9356"/>
        </w:tabs>
        <w:suppressAutoHyphens/>
        <w:ind w:left="360"/>
        <w:contextualSpacing w:val="0"/>
        <w:rPr>
          <w:rFonts w:ascii="GHEA Grapalat" w:hAnsi="GHEA Grapalat"/>
          <w:lang w:val="hy-AM"/>
        </w:rPr>
      </w:pPr>
    </w:p>
    <w:p w14:paraId="3450608E" w14:textId="77777777" w:rsidR="00FC30AF" w:rsidRPr="005F4C5F" w:rsidRDefault="00FC30AF" w:rsidP="00FC30AF">
      <w:pPr>
        <w:pStyle w:val="ListParagraph"/>
        <w:tabs>
          <w:tab w:val="left" w:pos="9356"/>
        </w:tabs>
        <w:suppressAutoHyphens/>
        <w:ind w:left="360"/>
        <w:contextualSpacing w:val="0"/>
        <w:rPr>
          <w:rFonts w:ascii="GHEA Grapalat" w:hAnsi="GHEA Grapalat"/>
          <w:sz w:val="10"/>
          <w:szCs w:val="10"/>
          <w:lang w:val="eu-ES"/>
        </w:rPr>
      </w:pPr>
    </w:p>
    <w:p w14:paraId="0A94F19E" w14:textId="244C33F5" w:rsidR="00FC30AF" w:rsidRPr="005F4C5F" w:rsidRDefault="00FC30AF" w:rsidP="00FC30AF">
      <w:pPr>
        <w:numPr>
          <w:ilvl w:val="0"/>
          <w:numId w:val="29"/>
        </w:numPr>
        <w:tabs>
          <w:tab w:val="left" w:pos="360"/>
        </w:tabs>
        <w:suppressAutoHyphens/>
        <w:jc w:val="both"/>
        <w:rPr>
          <w:rFonts w:ascii="GHEA Grapalat" w:hAnsi="GHEA Grapalat"/>
          <w:spacing w:val="-2"/>
          <w:sz w:val="22"/>
          <w:szCs w:val="22"/>
          <w:lang w:val="hy-AM"/>
        </w:rPr>
      </w:pPr>
      <w:r w:rsidRPr="005F4C5F">
        <w:rPr>
          <w:rFonts w:ascii="GHEA Grapalat" w:hAnsi="GHEA Grapalat"/>
          <w:b/>
          <w:spacing w:val="-2"/>
          <w:sz w:val="22"/>
          <w:szCs w:val="22"/>
          <w:u w:val="single"/>
          <w:lang w:val="hy-AM"/>
        </w:rPr>
        <w:t xml:space="preserve">Հայտերը պետք է ներկայացվեն </w:t>
      </w:r>
      <w:r w:rsidRPr="005F4C5F">
        <w:rPr>
          <w:rFonts w:ascii="GHEA Grapalat" w:hAnsi="GHEA Grapalat" w:cs="Arial"/>
          <w:b/>
          <w:sz w:val="22"/>
          <w:szCs w:val="22"/>
          <w:u w:val="single"/>
          <w:lang w:val="hy-AM"/>
        </w:rPr>
        <w:t xml:space="preserve">միայն </w:t>
      </w:r>
      <w:r w:rsidRPr="00164609">
        <w:rPr>
          <w:rFonts w:ascii="GHEA Grapalat" w:hAnsi="GHEA Grapalat" w:cs="Arial"/>
          <w:b/>
          <w:sz w:val="22"/>
          <w:szCs w:val="22"/>
          <w:u w:val="single"/>
          <w:lang w:val="hy-AM"/>
        </w:rPr>
        <w:t>էլեկտրոնային եղանակով</w:t>
      </w:r>
      <w:r w:rsidRPr="00164609">
        <w:rPr>
          <w:rFonts w:ascii="GHEA Grapalat" w:hAnsi="GHEA Grapalat" w:cs="Arial"/>
          <w:sz w:val="22"/>
          <w:szCs w:val="22"/>
          <w:lang w:val="hy-AM"/>
        </w:rPr>
        <w:t xml:space="preserve">՝ </w:t>
      </w:r>
      <w:r w:rsidRPr="00164609">
        <w:rPr>
          <w:rFonts w:ascii="GHEA Grapalat" w:hAnsi="GHEA Grapalat"/>
          <w:sz w:val="22"/>
          <w:szCs w:val="22"/>
          <w:lang w:val="af-ZA"/>
        </w:rPr>
        <w:t xml:space="preserve">էլեկտրոնային գնումների </w:t>
      </w:r>
      <w:r w:rsidRPr="00164609">
        <w:rPr>
          <w:rFonts w:ascii="GHEA Grapalat" w:hAnsi="GHEA Grapalat"/>
          <w:b/>
          <w:sz w:val="22"/>
          <w:szCs w:val="22"/>
          <w:lang w:val="hy-AM"/>
        </w:rPr>
        <w:t>«</w:t>
      </w:r>
      <w:r w:rsidRPr="00164609">
        <w:rPr>
          <w:rFonts w:ascii="GHEA Grapalat" w:hAnsi="GHEA Grapalat"/>
          <w:b/>
          <w:sz w:val="22"/>
          <w:szCs w:val="22"/>
          <w:lang w:val="af-ZA"/>
        </w:rPr>
        <w:t>ARMEPS</w:t>
      </w:r>
      <w:r w:rsidRPr="00164609">
        <w:rPr>
          <w:rFonts w:ascii="GHEA Grapalat" w:hAnsi="GHEA Grapalat"/>
          <w:b/>
          <w:iCs/>
          <w:spacing w:val="-2"/>
          <w:sz w:val="22"/>
          <w:szCs w:val="22"/>
          <w:lang w:val="hy-AM"/>
        </w:rPr>
        <w:t>»</w:t>
      </w:r>
      <w:r w:rsidRPr="00164609">
        <w:rPr>
          <w:rFonts w:ascii="GHEA Grapalat" w:hAnsi="GHEA Grapalat"/>
          <w:sz w:val="22"/>
          <w:szCs w:val="22"/>
          <w:lang w:val="af-ZA"/>
        </w:rPr>
        <w:t xml:space="preserve"> (</w:t>
      </w:r>
      <w:hyperlink r:id="rId51" w:history="1">
        <w:r w:rsidRPr="00164609">
          <w:rPr>
            <w:rFonts w:ascii="GHEA Grapalat" w:hAnsi="GHEA Grapalat"/>
            <w:sz w:val="22"/>
            <w:szCs w:val="22"/>
            <w:lang w:val="af-ZA"/>
          </w:rPr>
          <w:t>www.armeps.am</w:t>
        </w:r>
      </w:hyperlink>
      <w:r w:rsidRPr="00164609">
        <w:rPr>
          <w:rFonts w:ascii="GHEA Grapalat" w:hAnsi="GHEA Grapalat"/>
          <w:sz w:val="22"/>
          <w:szCs w:val="22"/>
          <w:lang w:val="af-ZA"/>
        </w:rPr>
        <w:t xml:space="preserve"> կայքի) համակարգի միջոցով</w:t>
      </w:r>
      <w:r w:rsidRPr="00164609">
        <w:rPr>
          <w:rFonts w:ascii="GHEA Grapalat" w:hAnsi="GHEA Grapalat"/>
          <w:spacing w:val="-2"/>
          <w:sz w:val="22"/>
          <w:szCs w:val="22"/>
          <w:lang w:val="hy-AM"/>
        </w:rPr>
        <w:t xml:space="preserve"> </w:t>
      </w:r>
      <w:r w:rsidR="001E15E4" w:rsidRPr="00164609">
        <w:rPr>
          <w:rFonts w:ascii="GHEA Grapalat" w:hAnsi="GHEA Grapalat"/>
          <w:spacing w:val="-2"/>
          <w:sz w:val="22"/>
          <w:szCs w:val="22"/>
          <w:lang w:val="hy-AM"/>
        </w:rPr>
        <w:t>ոչ ուշ քան</w:t>
      </w:r>
      <w:r w:rsidRPr="00164609">
        <w:rPr>
          <w:rFonts w:ascii="GHEA Grapalat" w:hAnsi="GHEA Grapalat"/>
          <w:spacing w:val="-2"/>
          <w:sz w:val="22"/>
          <w:szCs w:val="22"/>
          <w:lang w:val="hy-AM"/>
        </w:rPr>
        <w:t xml:space="preserve"> </w:t>
      </w:r>
      <w:r w:rsidRPr="00164609">
        <w:rPr>
          <w:rFonts w:ascii="GHEA Grapalat" w:hAnsi="GHEA Grapalat"/>
          <w:b/>
          <w:color w:val="0000FF"/>
          <w:sz w:val="22"/>
          <w:szCs w:val="22"/>
          <w:lang w:val="de-AT"/>
        </w:rPr>
        <w:t>20</w:t>
      </w:r>
      <w:r w:rsidR="00F61557" w:rsidRPr="00164609">
        <w:rPr>
          <w:rFonts w:ascii="GHEA Grapalat" w:hAnsi="GHEA Grapalat"/>
          <w:b/>
          <w:color w:val="0000FF"/>
          <w:sz w:val="22"/>
          <w:szCs w:val="22"/>
          <w:lang w:val="hy-AM"/>
        </w:rPr>
        <w:t>2</w:t>
      </w:r>
      <w:r w:rsidR="0011715B" w:rsidRPr="00164609">
        <w:rPr>
          <w:rFonts w:ascii="GHEA Grapalat" w:hAnsi="GHEA Grapalat"/>
          <w:b/>
          <w:color w:val="0000FF"/>
          <w:sz w:val="22"/>
          <w:szCs w:val="22"/>
          <w:lang w:val="eu-ES"/>
        </w:rPr>
        <w:t>3</w:t>
      </w:r>
      <w:r w:rsidRPr="00164609">
        <w:rPr>
          <w:rFonts w:ascii="GHEA Grapalat" w:hAnsi="GHEA Grapalat"/>
          <w:b/>
          <w:color w:val="0000FF"/>
          <w:sz w:val="22"/>
          <w:szCs w:val="22"/>
          <w:lang w:val="de-AT"/>
        </w:rPr>
        <w:t xml:space="preserve">թ-ի </w:t>
      </w:r>
      <w:r w:rsidR="00164609" w:rsidRPr="00164609">
        <w:rPr>
          <w:rFonts w:ascii="GHEA Grapalat" w:hAnsi="GHEA Grapalat"/>
          <w:b/>
          <w:color w:val="0000FF"/>
          <w:sz w:val="22"/>
          <w:szCs w:val="22"/>
          <w:lang w:val="hy-AM"/>
        </w:rPr>
        <w:t xml:space="preserve">հուլիսի </w:t>
      </w:r>
      <w:r w:rsidR="00164609" w:rsidRPr="00164609">
        <w:rPr>
          <w:rFonts w:ascii="GHEA Grapalat" w:hAnsi="GHEA Grapalat"/>
          <w:b/>
          <w:color w:val="0000FF"/>
          <w:sz w:val="22"/>
          <w:szCs w:val="22"/>
          <w:lang w:val="eu-ES"/>
        </w:rPr>
        <w:t>20-</w:t>
      </w:r>
      <w:r w:rsidRPr="00164609">
        <w:rPr>
          <w:rFonts w:ascii="GHEA Grapalat" w:hAnsi="GHEA Grapalat"/>
          <w:b/>
          <w:color w:val="0000FF"/>
          <w:sz w:val="22"/>
          <w:szCs w:val="22"/>
          <w:lang w:val="de-AT"/>
        </w:rPr>
        <w:t xml:space="preserve">ին, ժամը </w:t>
      </w:r>
      <w:r w:rsidR="007C6B25" w:rsidRPr="00164609">
        <w:rPr>
          <w:rFonts w:ascii="GHEA Grapalat" w:hAnsi="GHEA Grapalat"/>
          <w:b/>
          <w:color w:val="0000FF"/>
          <w:sz w:val="22"/>
          <w:szCs w:val="22"/>
          <w:lang w:val="de-AT"/>
        </w:rPr>
        <w:t>16:00</w:t>
      </w:r>
      <w:r w:rsidRPr="00164609">
        <w:rPr>
          <w:rFonts w:ascii="GHEA Grapalat" w:hAnsi="GHEA Grapalat"/>
          <w:b/>
          <w:color w:val="0000FF"/>
          <w:sz w:val="22"/>
          <w:szCs w:val="22"/>
          <w:lang w:val="de-AT"/>
        </w:rPr>
        <w:t>-ին</w:t>
      </w:r>
      <w:r w:rsidRPr="00164609">
        <w:rPr>
          <w:rFonts w:ascii="GHEA Grapalat" w:hAnsi="GHEA Grapalat"/>
          <w:spacing w:val="-2"/>
          <w:sz w:val="22"/>
          <w:szCs w:val="22"/>
          <w:lang w:val="hy-AM"/>
        </w:rPr>
        <w:t xml:space="preserve">: </w:t>
      </w:r>
      <w:r w:rsidR="00AB73A9" w:rsidRPr="00164609">
        <w:rPr>
          <w:rFonts w:ascii="GHEA Grapalat" w:hAnsi="GHEA Grapalat"/>
          <w:spacing w:val="-2"/>
          <w:sz w:val="22"/>
          <w:szCs w:val="22"/>
          <w:lang w:val="hy-AM"/>
        </w:rPr>
        <w:t>Ընդ որում, հայտը կազմող փաստաթղթերը պետք է լինեն կնքված, ստորագրված և բնօրինակից սկանավորված</w:t>
      </w:r>
      <w:r w:rsidR="00AB73A9" w:rsidRPr="005F4C5F">
        <w:rPr>
          <w:rFonts w:ascii="GHEA Grapalat" w:hAnsi="GHEA Grapalat"/>
          <w:spacing w:val="-2"/>
          <w:sz w:val="22"/>
          <w:szCs w:val="22"/>
          <w:lang w:val="hy-AM"/>
        </w:rPr>
        <w:t xml:space="preserve"> կամ էլեկտրոնային ստորագրությամբ հաստատված: </w:t>
      </w:r>
      <w:r w:rsidRPr="005F4C5F">
        <w:rPr>
          <w:rFonts w:ascii="GHEA Grapalat" w:hAnsi="GHEA Grapalat" w:cs="Sylfaen"/>
          <w:sz w:val="22"/>
          <w:szCs w:val="22"/>
          <w:lang w:val="hy-AM"/>
        </w:rPr>
        <w:t xml:space="preserve">Հայտերը ներկայացնելու վերջնաժամկետը լրանալուց հետո ներկայացված հայտերը չեն ընդունվում </w:t>
      </w:r>
      <w:r w:rsidRPr="005F4C5F">
        <w:rPr>
          <w:rFonts w:ascii="GHEA Grapalat" w:hAnsi="GHEA Grapalat"/>
          <w:spacing w:val="-2"/>
          <w:sz w:val="22"/>
          <w:szCs w:val="22"/>
        </w:rPr>
        <w:t>էլ</w:t>
      </w:r>
      <w:r w:rsidRPr="005F4C5F">
        <w:rPr>
          <w:rFonts w:ascii="GHEA Grapalat" w:hAnsi="GHEA Grapalat"/>
          <w:spacing w:val="-2"/>
          <w:sz w:val="22"/>
          <w:szCs w:val="22"/>
          <w:lang w:val="de-AT"/>
        </w:rPr>
        <w:t>.</w:t>
      </w:r>
      <w:r w:rsidRPr="005F4C5F">
        <w:rPr>
          <w:rFonts w:ascii="GHEA Grapalat" w:hAnsi="GHEA Grapalat"/>
          <w:spacing w:val="-2"/>
          <w:sz w:val="22"/>
          <w:szCs w:val="22"/>
        </w:rPr>
        <w:t>գնումների</w:t>
      </w:r>
      <w:r w:rsidRPr="005F4C5F">
        <w:rPr>
          <w:rFonts w:ascii="GHEA Grapalat" w:hAnsi="GHEA Grapalat"/>
          <w:spacing w:val="-2"/>
          <w:sz w:val="22"/>
          <w:szCs w:val="22"/>
          <w:lang w:val="de-AT"/>
        </w:rPr>
        <w:t xml:space="preserve"> </w:t>
      </w:r>
      <w:r w:rsidRPr="005F4C5F">
        <w:rPr>
          <w:rFonts w:ascii="GHEA Grapalat" w:hAnsi="GHEA Grapalat"/>
          <w:spacing w:val="-2"/>
          <w:sz w:val="22"/>
          <w:szCs w:val="22"/>
          <w:lang w:val="ru-RU"/>
        </w:rPr>
        <w:t>հ</w:t>
      </w:r>
      <w:r w:rsidRPr="005F4C5F">
        <w:rPr>
          <w:rFonts w:ascii="GHEA Grapalat" w:hAnsi="GHEA Grapalat" w:cs="Sylfaen"/>
          <w:sz w:val="22"/>
          <w:szCs w:val="22"/>
          <w:lang w:val="hy-AM"/>
        </w:rPr>
        <w:t>ամակարգի կողմից։</w:t>
      </w:r>
    </w:p>
    <w:p w14:paraId="0F05FF90" w14:textId="77777777" w:rsidR="00FC30AF" w:rsidRPr="005F4C5F" w:rsidRDefault="00FC30AF" w:rsidP="00FC30AF">
      <w:pPr>
        <w:pStyle w:val="ListParagraph"/>
        <w:tabs>
          <w:tab w:val="left" w:pos="9356"/>
        </w:tabs>
        <w:suppressAutoHyphens/>
        <w:ind w:left="360"/>
        <w:contextualSpacing w:val="0"/>
        <w:rPr>
          <w:rFonts w:ascii="GHEA Grapalat" w:hAnsi="GHEA Grapalat"/>
          <w:sz w:val="10"/>
          <w:szCs w:val="10"/>
          <w:lang w:val="eu-ES"/>
        </w:rPr>
      </w:pPr>
    </w:p>
    <w:p w14:paraId="7429DD86" w14:textId="2C540E89" w:rsidR="00FC30AF" w:rsidRPr="005F4C5F" w:rsidRDefault="00FC30AF" w:rsidP="00FC30AF">
      <w:pPr>
        <w:pStyle w:val="ListParagraph"/>
        <w:numPr>
          <w:ilvl w:val="0"/>
          <w:numId w:val="29"/>
        </w:numPr>
        <w:tabs>
          <w:tab w:val="left" w:pos="9356"/>
        </w:tabs>
        <w:suppressAutoHyphens/>
        <w:spacing w:after="120" w:line="288" w:lineRule="auto"/>
        <w:contextualSpacing w:val="0"/>
        <w:rPr>
          <w:rFonts w:ascii="GHEA Grapalat" w:hAnsi="GHEA Grapalat"/>
          <w:b/>
          <w:sz w:val="22"/>
          <w:szCs w:val="22"/>
          <w:lang w:val="de-AT"/>
        </w:rPr>
      </w:pPr>
      <w:r w:rsidRPr="005F4C5F">
        <w:rPr>
          <w:rFonts w:ascii="GHEA Grapalat" w:hAnsi="GHEA Grapalat"/>
          <w:iCs/>
          <w:sz w:val="22"/>
          <w:szCs w:val="22"/>
          <w:lang w:val="hy-AM"/>
        </w:rPr>
        <w:t>Բոլոր Հայտերը պետք է ուղեկցվեն</w:t>
      </w:r>
      <w:r w:rsidRPr="005F4C5F">
        <w:rPr>
          <w:rFonts w:ascii="GHEA Grapalat" w:hAnsi="GHEA Grapalat"/>
          <w:b/>
          <w:sz w:val="22"/>
          <w:szCs w:val="22"/>
          <w:lang w:val="de-AT"/>
        </w:rPr>
        <w:t xml:space="preserve"> </w:t>
      </w:r>
      <w:r w:rsidRPr="005F4C5F">
        <w:rPr>
          <w:rFonts w:ascii="GHEA Grapalat" w:hAnsi="GHEA Grapalat"/>
          <w:b/>
          <w:sz w:val="22"/>
          <w:szCs w:val="22"/>
          <w:lang w:val="hy-AM"/>
        </w:rPr>
        <w:t>«</w:t>
      </w:r>
      <w:r w:rsidRPr="005F4C5F">
        <w:rPr>
          <w:rFonts w:ascii="GHEA Grapalat" w:hAnsi="GHEA Grapalat"/>
          <w:b/>
          <w:iCs/>
          <w:spacing w:val="-2"/>
          <w:sz w:val="22"/>
          <w:szCs w:val="22"/>
          <w:lang w:val="hy-AM"/>
        </w:rPr>
        <w:t>Հայտի ապահովման հայտարարագրով»</w:t>
      </w:r>
      <w:r w:rsidRPr="005F4C5F">
        <w:rPr>
          <w:rFonts w:ascii="GHEA Grapalat" w:hAnsi="GHEA Grapalat"/>
          <w:b/>
          <w:sz w:val="22"/>
          <w:szCs w:val="22"/>
          <w:lang w:val="de-AT"/>
        </w:rPr>
        <w:t xml:space="preserve">: </w:t>
      </w:r>
    </w:p>
    <w:p w14:paraId="5FC2FE74" w14:textId="77777777" w:rsidR="005B5291" w:rsidRPr="005F4C5F" w:rsidRDefault="005B5291" w:rsidP="005B5291">
      <w:pPr>
        <w:pStyle w:val="ListParagraph"/>
        <w:rPr>
          <w:rFonts w:ascii="GHEA Grapalat" w:hAnsi="GHEA Grapalat"/>
          <w:b/>
          <w:sz w:val="22"/>
          <w:szCs w:val="22"/>
          <w:lang w:val="de-AT"/>
        </w:rPr>
      </w:pPr>
    </w:p>
    <w:p w14:paraId="4C9A446E" w14:textId="77777777" w:rsidR="005B5291" w:rsidRPr="005F4C5F" w:rsidRDefault="005B5291" w:rsidP="005B5291">
      <w:pPr>
        <w:pStyle w:val="ListParagraph"/>
        <w:numPr>
          <w:ilvl w:val="0"/>
          <w:numId w:val="29"/>
        </w:numPr>
        <w:tabs>
          <w:tab w:val="left" w:pos="9356"/>
        </w:tabs>
        <w:suppressAutoHyphens/>
        <w:spacing w:after="120" w:line="288" w:lineRule="auto"/>
        <w:contextualSpacing w:val="0"/>
        <w:rPr>
          <w:rFonts w:ascii="GHEA Grapalat" w:hAnsi="GHEA Grapalat"/>
          <w:iCs/>
          <w:sz w:val="22"/>
          <w:szCs w:val="22"/>
          <w:lang w:val="hy-AM"/>
        </w:rPr>
      </w:pPr>
      <w:r w:rsidRPr="005F4C5F">
        <w:rPr>
          <w:rFonts w:ascii="GHEA Grapalat" w:hAnsi="GHEA Grapalat"/>
          <w:iCs/>
          <w:sz w:val="22"/>
          <w:szCs w:val="22"/>
          <w:lang w:val="hy-AM"/>
        </w:rPr>
        <w:t xml:space="preserve">Պատվիրատուի հասցեն ներկայացված է ստորև` </w:t>
      </w:r>
    </w:p>
    <w:p w14:paraId="554007DA" w14:textId="77777777" w:rsidR="005B5291" w:rsidRPr="005F4C5F" w:rsidRDefault="005B5291" w:rsidP="005B5291">
      <w:pPr>
        <w:tabs>
          <w:tab w:val="left" w:pos="360"/>
        </w:tabs>
        <w:suppressAutoHyphens/>
        <w:jc w:val="both"/>
        <w:rPr>
          <w:rFonts w:ascii="GHEA Grapalat" w:hAnsi="GHEA Grapalat"/>
          <w:iCs/>
          <w:sz w:val="22"/>
          <w:szCs w:val="22"/>
          <w:lang w:val="hy-AM"/>
        </w:rPr>
      </w:pPr>
    </w:p>
    <w:p w14:paraId="3F43EF14" w14:textId="77777777" w:rsidR="0011715B" w:rsidRPr="001C3960" w:rsidRDefault="0011715B" w:rsidP="0011715B">
      <w:pPr>
        <w:suppressAutoHyphens/>
        <w:jc w:val="both"/>
        <w:rPr>
          <w:rFonts w:ascii="GHEA Grapalat" w:hAnsi="GHEA Grapalat"/>
          <w:b/>
          <w:iCs/>
          <w:spacing w:val="-2"/>
          <w:sz w:val="22"/>
          <w:szCs w:val="22"/>
          <w:lang w:val="hy-AM"/>
        </w:rPr>
      </w:pPr>
      <w:r w:rsidRPr="001C3960">
        <w:rPr>
          <w:rFonts w:ascii="GHEA Grapalat" w:hAnsi="GHEA Grapalat"/>
          <w:b/>
          <w:spacing w:val="-2"/>
          <w:sz w:val="22"/>
          <w:szCs w:val="22"/>
          <w:lang w:val="hy-AM"/>
        </w:rPr>
        <w:t>«Կրթական Ծրագրերի Կենտրոն» ԾԻԳ ՊՀ</w:t>
      </w:r>
    </w:p>
    <w:p w14:paraId="2C37B46C" w14:textId="51D50A0E" w:rsidR="0011715B" w:rsidRPr="001C3960" w:rsidRDefault="0011715B" w:rsidP="0011715B">
      <w:pPr>
        <w:suppressAutoHyphens/>
        <w:jc w:val="both"/>
        <w:rPr>
          <w:rFonts w:ascii="GHEA Grapalat" w:hAnsi="GHEA Grapalat"/>
          <w:b/>
          <w:iCs/>
          <w:spacing w:val="-2"/>
          <w:sz w:val="22"/>
          <w:szCs w:val="22"/>
          <w:lang w:val="hy-AM"/>
        </w:rPr>
      </w:pPr>
      <w:r w:rsidRPr="001C3960">
        <w:rPr>
          <w:rFonts w:ascii="GHEA Grapalat" w:hAnsi="GHEA Grapalat"/>
          <w:b/>
          <w:iCs/>
          <w:spacing w:val="-2"/>
          <w:sz w:val="22"/>
          <w:szCs w:val="22"/>
          <w:lang w:val="hy-AM"/>
        </w:rPr>
        <w:t>Հասցեատեր՝ պարոն Գրիշա Հովհաննիսյան, Տնօրեն</w:t>
      </w:r>
    </w:p>
    <w:p w14:paraId="70116B1F" w14:textId="77777777" w:rsidR="0011715B" w:rsidRPr="000E7987" w:rsidRDefault="0011715B" w:rsidP="0011715B">
      <w:pPr>
        <w:rPr>
          <w:rFonts w:ascii="GHEA Grapalat" w:hAnsi="GHEA Grapalat"/>
          <w:b/>
          <w:spacing w:val="-2"/>
          <w:sz w:val="22"/>
          <w:szCs w:val="22"/>
          <w:lang w:val="hy-AM"/>
        </w:rPr>
      </w:pPr>
      <w:r w:rsidRPr="000E7987">
        <w:rPr>
          <w:rFonts w:ascii="GHEA Grapalat" w:hAnsi="GHEA Grapalat"/>
          <w:b/>
          <w:spacing w:val="-2"/>
          <w:sz w:val="22"/>
          <w:szCs w:val="22"/>
          <w:lang w:val="hy-AM"/>
        </w:rPr>
        <w:t>0070, Երևան, Սիմոն Վրացյան փ., 73 (2-րդ հարկ)</w:t>
      </w:r>
    </w:p>
    <w:p w14:paraId="674786EF" w14:textId="77777777" w:rsidR="0011715B" w:rsidRPr="00CD5250" w:rsidRDefault="0011715B" w:rsidP="0011715B">
      <w:pPr>
        <w:rPr>
          <w:rFonts w:ascii="GHEA Grapalat" w:hAnsi="GHEA Grapalat"/>
          <w:b/>
          <w:spacing w:val="-2"/>
          <w:sz w:val="22"/>
          <w:szCs w:val="22"/>
          <w:lang w:val="hy-AM"/>
        </w:rPr>
      </w:pPr>
      <w:r w:rsidRPr="00CD5250">
        <w:rPr>
          <w:rFonts w:ascii="GHEA Grapalat" w:hAnsi="GHEA Grapalat"/>
          <w:b/>
          <w:spacing w:val="-2"/>
          <w:sz w:val="22"/>
          <w:szCs w:val="22"/>
          <w:lang w:val="hy-AM"/>
        </w:rPr>
        <w:lastRenderedPageBreak/>
        <w:t>Հայաստանի Հանրապետություն</w:t>
      </w:r>
    </w:p>
    <w:p w14:paraId="3E1076A3" w14:textId="77777777" w:rsidR="0011715B" w:rsidRPr="00CD5250" w:rsidRDefault="0011715B" w:rsidP="0011715B">
      <w:pPr>
        <w:suppressAutoHyphens/>
        <w:jc w:val="both"/>
        <w:rPr>
          <w:rFonts w:ascii="GHEA Grapalat" w:hAnsi="GHEA Grapalat"/>
          <w:b/>
          <w:spacing w:val="-2"/>
          <w:sz w:val="22"/>
          <w:szCs w:val="22"/>
          <w:lang w:val="hy-AM"/>
        </w:rPr>
      </w:pPr>
      <w:r w:rsidRPr="00CD5250">
        <w:rPr>
          <w:rFonts w:ascii="GHEA Grapalat" w:hAnsi="GHEA Grapalat"/>
          <w:b/>
          <w:spacing w:val="-2"/>
          <w:sz w:val="22"/>
          <w:szCs w:val="22"/>
          <w:lang w:val="hy-AM"/>
        </w:rPr>
        <w:t>Հեռ. +374 10 575690</w:t>
      </w:r>
    </w:p>
    <w:p w14:paraId="18A40FB4" w14:textId="77777777" w:rsidR="0011715B" w:rsidRPr="00CD5250" w:rsidRDefault="0011715B" w:rsidP="0011715B">
      <w:pPr>
        <w:suppressAutoHyphens/>
        <w:jc w:val="both"/>
        <w:rPr>
          <w:rFonts w:ascii="GHEA Grapalat" w:hAnsi="GHEA Grapalat"/>
          <w:b/>
          <w:spacing w:val="-2"/>
          <w:sz w:val="22"/>
          <w:szCs w:val="22"/>
          <w:lang w:val="hy-AM"/>
        </w:rPr>
      </w:pPr>
      <w:r w:rsidRPr="00CD5250">
        <w:rPr>
          <w:rFonts w:ascii="GHEA Grapalat" w:hAnsi="GHEA Grapalat"/>
          <w:b/>
          <w:spacing w:val="-2"/>
          <w:sz w:val="22"/>
          <w:szCs w:val="22"/>
          <w:lang w:val="hy-AM"/>
        </w:rPr>
        <w:t>Ֆաքս. +374 10 559750</w:t>
      </w:r>
    </w:p>
    <w:p w14:paraId="68FB209D" w14:textId="77777777" w:rsidR="0011715B" w:rsidRPr="00CD5250" w:rsidRDefault="0011715B" w:rsidP="0011715B">
      <w:pPr>
        <w:suppressAutoHyphens/>
        <w:jc w:val="both"/>
        <w:rPr>
          <w:rFonts w:ascii="GHEA Grapalat" w:hAnsi="GHEA Grapalat"/>
          <w:b/>
          <w:spacing w:val="-2"/>
          <w:sz w:val="22"/>
          <w:szCs w:val="22"/>
          <w:lang w:val="hy-AM"/>
        </w:rPr>
      </w:pPr>
      <w:r w:rsidRPr="00CD5250">
        <w:rPr>
          <w:rFonts w:ascii="GHEA Grapalat" w:hAnsi="GHEA Grapalat"/>
          <w:b/>
          <w:spacing w:val="-2"/>
          <w:sz w:val="22"/>
          <w:szCs w:val="22"/>
          <w:lang w:val="hy-AM"/>
        </w:rPr>
        <w:t xml:space="preserve">Էլ. հասցե` </w:t>
      </w:r>
      <w:hyperlink r:id="rId52" w:history="1">
        <w:r w:rsidRPr="00CD5250">
          <w:rPr>
            <w:rStyle w:val="Hyperlink"/>
            <w:rFonts w:ascii="GHEA Grapalat" w:hAnsi="GHEA Grapalat"/>
            <w:b/>
            <w:spacing w:val="-2"/>
            <w:sz w:val="22"/>
            <w:szCs w:val="22"/>
            <w:lang w:val="hy-AM"/>
          </w:rPr>
          <w:t>info@cfep.am</w:t>
        </w:r>
      </w:hyperlink>
    </w:p>
    <w:p w14:paraId="051F1808" w14:textId="77777777" w:rsidR="0011715B" w:rsidRPr="00D55735" w:rsidRDefault="0011715B" w:rsidP="0011715B">
      <w:pPr>
        <w:pStyle w:val="TextBox"/>
        <w:keepNext w:val="0"/>
        <w:keepLines w:val="0"/>
        <w:tabs>
          <w:tab w:val="clear" w:pos="-720"/>
        </w:tabs>
        <w:rPr>
          <w:rFonts w:ascii="GHEA Grapalat" w:hAnsi="GHEA Grapalat"/>
          <w:szCs w:val="22"/>
          <w:lang w:val="hy-AM"/>
        </w:rPr>
      </w:pPr>
      <w:r w:rsidRPr="00D55735">
        <w:rPr>
          <w:rFonts w:ascii="GHEA Grapalat" w:hAnsi="GHEA Grapalat"/>
          <w:b/>
          <w:szCs w:val="22"/>
          <w:lang w:val="hy-AM"/>
        </w:rPr>
        <w:t xml:space="preserve">Վեբկայք` </w:t>
      </w:r>
      <w:hyperlink r:id="rId53" w:history="1">
        <w:r w:rsidRPr="00D55735">
          <w:rPr>
            <w:rStyle w:val="Hyperlink"/>
            <w:rFonts w:ascii="GHEA Grapalat" w:hAnsi="GHEA Grapalat"/>
            <w:b/>
            <w:szCs w:val="22"/>
            <w:lang w:val="hy-AM"/>
          </w:rPr>
          <w:t>www.cfep.am</w:t>
        </w:r>
      </w:hyperlink>
    </w:p>
    <w:p w14:paraId="05244FF3" w14:textId="09C44BC5" w:rsidR="00FC30AF" w:rsidRPr="006F137A" w:rsidRDefault="00FC30AF" w:rsidP="0011715B">
      <w:pPr>
        <w:suppressAutoHyphens/>
        <w:jc w:val="both"/>
        <w:rPr>
          <w:rFonts w:ascii="GHEA Grapalat" w:hAnsi="GHEA Grapalat"/>
          <w:b/>
          <w:sz w:val="22"/>
          <w:szCs w:val="22"/>
          <w:lang w:val="hy-AM"/>
        </w:rPr>
      </w:pPr>
    </w:p>
    <w:sectPr w:rsidR="00FC30AF" w:rsidRPr="006F137A" w:rsidSect="00D00D68">
      <w:headerReference w:type="even" r:id="rId54"/>
      <w:headerReference w:type="default" r:id="rId55"/>
      <w:pgSz w:w="11907" w:h="16840" w:code="9"/>
      <w:pgMar w:top="1138" w:right="850" w:bottom="1138" w:left="141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16A2" w14:textId="77777777" w:rsidR="00045766" w:rsidRDefault="00045766">
      <w:r>
        <w:separator/>
      </w:r>
    </w:p>
  </w:endnote>
  <w:endnote w:type="continuationSeparator" w:id="0">
    <w:p w14:paraId="29DB1BB8" w14:textId="77777777" w:rsidR="00045766" w:rsidRDefault="00045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Sylfaen"/>
    <w:panose1 w:val="00000000000000000000"/>
    <w:charset w:val="00"/>
    <w:family w:val="modern"/>
    <w:notTrueType/>
    <w:pitch w:val="variable"/>
    <w:sig w:usb0="A00006AF" w:usb1="5000204B" w:usb2="00000000" w:usb3="00000000" w:csb0="0000009F" w:csb1="00000000"/>
  </w:font>
  <w:font w:name="Times Armenian">
    <w:altName w:val="Times New Roman"/>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Americana XBdCn BT"/>
    <w:panose1 w:val="02020803070505020304"/>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Helvetica Neue">
    <w:altName w:val="Agency FB"/>
    <w:charset w:val="00"/>
    <w:family w:val="auto"/>
    <w:pitch w:val="variable"/>
    <w:sig w:usb0="E50002FF" w:usb1="500079DB" w:usb2="00000010" w:usb3="00000000" w:csb0="00000001" w:csb1="00000000"/>
  </w:font>
  <w:font w:name="‚l‚r –¾’©">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Armenian">
    <w:altName w:val="Arial"/>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Arial AMU">
    <w:altName w:val="Arial"/>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dobe 명조 Std M">
    <w:altName w:val="Arial Unicode MS"/>
    <w:charset w:val="4F"/>
    <w:family w:val="auto"/>
    <w:pitch w:val="variable"/>
    <w:sig w:usb0="00000000" w:usb1="29D72C10" w:usb2="00000010" w:usb3="00000000" w:csb0="002A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9960A" w14:textId="77777777" w:rsidR="00F7335A" w:rsidRDefault="00F7335A">
    <w:pPr>
      <w:pStyle w:val="Footer"/>
      <w:tabs>
        <w:tab w:val="clear" w:pos="9504"/>
        <w:tab w:val="center" w:pos="3960"/>
        <w:tab w:val="right" w:pos="9657"/>
      </w:tabs>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C730" w14:textId="77777777" w:rsidR="00F7335A" w:rsidRDefault="00F7335A">
    <w:pPr>
      <w:pStyle w:val="Footer"/>
      <w:tabs>
        <w:tab w:val="clear" w:pos="9504"/>
        <w:tab w:val="center" w:pos="5400"/>
        <w:tab w:val="right" w:pos="9657"/>
      </w:tabs>
      <w:spacing w:before="0"/>
    </w:pPr>
  </w:p>
  <w:p w14:paraId="70223887" w14:textId="77777777" w:rsidR="00F7335A" w:rsidRDefault="00F7335A">
    <w:pPr>
      <w:pStyle w:val="Footer"/>
      <w:tabs>
        <w:tab w:val="clear" w:pos="9504"/>
        <w:tab w:val="right" w:pos="9666"/>
      </w:tabs>
      <w:spacing w:before="0"/>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07691" w14:textId="77777777" w:rsidR="00045766" w:rsidRDefault="00045766">
      <w:r>
        <w:separator/>
      </w:r>
    </w:p>
  </w:footnote>
  <w:footnote w:type="continuationSeparator" w:id="0">
    <w:p w14:paraId="74BC04A8" w14:textId="77777777" w:rsidR="00045766" w:rsidRDefault="00045766">
      <w:r>
        <w:continuationSeparator/>
      </w:r>
    </w:p>
  </w:footnote>
  <w:footnote w:id="1">
    <w:p w14:paraId="1F4BB28E" w14:textId="77777777" w:rsidR="00F7335A" w:rsidRPr="00632F64" w:rsidRDefault="00F7335A" w:rsidP="00B85CD7">
      <w:pPr>
        <w:pStyle w:val="FootnoteText"/>
        <w:rPr>
          <w:rFonts w:ascii="Sylfaen" w:hAnsi="Sylfaen"/>
        </w:rPr>
      </w:pPr>
      <w:r w:rsidRPr="00632F64">
        <w:rPr>
          <w:rStyle w:val="FootnoteReference"/>
          <w:rFonts w:ascii="Sylfaen" w:hAnsi="Sylfaen"/>
        </w:rPr>
        <w:footnoteRef/>
      </w:r>
      <w:r w:rsidRPr="00632F64">
        <w:rPr>
          <w:rFonts w:ascii="Sylfaen" w:hAnsi="Sylfaen"/>
        </w:rPr>
        <w:t xml:space="preserve"> Միանվագ գումարով պայմանագրերի դեպքում ջնջել «դրույքները, գները և»:</w:t>
      </w:r>
    </w:p>
  </w:footnote>
  <w:footnote w:id="2">
    <w:p w14:paraId="360DAFC7" w14:textId="77777777" w:rsidR="00F7335A" w:rsidRPr="00632F64" w:rsidRDefault="00F7335A" w:rsidP="00B85CD7">
      <w:pPr>
        <w:pStyle w:val="FootnoteText"/>
        <w:tabs>
          <w:tab w:val="clear" w:pos="360"/>
          <w:tab w:val="left" w:pos="0"/>
        </w:tabs>
        <w:ind w:left="0" w:firstLine="0"/>
        <w:rPr>
          <w:rFonts w:ascii="Sylfaen" w:hAnsi="Sylfaen"/>
        </w:rPr>
      </w:pPr>
      <w:r w:rsidRPr="00632F64">
        <w:rPr>
          <w:rStyle w:val="FootnoteReference"/>
          <w:rFonts w:ascii="Sylfaen" w:hAnsi="Sylfaen"/>
        </w:rPr>
        <w:footnoteRef/>
      </w:r>
      <w:r w:rsidRPr="00632F64">
        <w:rPr>
          <w:rFonts w:ascii="Sylfaen" w:hAnsi="Sylfaen"/>
        </w:rPr>
        <w:t xml:space="preserve"> Միանվագ գումարով պայմանագրերի դեպքում ջնջել «, որ Տվյալների ճշգրտման աղյուսակում ցույց տված միավոր դրույքներում ու գներում ներառված գումարները ողջամիտ են» և փոխարինել «Միանվագ գումարի մեծությունը»:</w:t>
      </w:r>
    </w:p>
  </w:footnote>
  <w:footnote w:id="3">
    <w:p w14:paraId="461D35FE" w14:textId="77777777" w:rsidR="00F7335A" w:rsidRPr="00632F64" w:rsidRDefault="00F7335A" w:rsidP="00B85CD7">
      <w:pPr>
        <w:pStyle w:val="FootnoteText"/>
        <w:tabs>
          <w:tab w:val="clear" w:pos="360"/>
          <w:tab w:val="left" w:pos="0"/>
        </w:tabs>
        <w:ind w:left="0" w:firstLine="0"/>
        <w:jc w:val="both"/>
        <w:rPr>
          <w:rFonts w:ascii="Sylfaen" w:hAnsi="Sylfaen"/>
        </w:rPr>
      </w:pPr>
      <w:r w:rsidRPr="00632F64">
        <w:rPr>
          <w:rStyle w:val="FootnoteReference"/>
          <w:rFonts w:ascii="Sylfaen" w:hAnsi="Sylfaen"/>
        </w:rPr>
        <w:footnoteRef/>
      </w:r>
      <w:r w:rsidRPr="00632F64">
        <w:rPr>
          <w:rFonts w:ascii="Sylfaen" w:hAnsi="Sylfaen"/>
        </w:rPr>
        <w:t xml:space="preserve"> Առանձին ընկերությունը համարվում է տեղացի Հայտատու` նախապատվության նպատակներով, եթե գրանցված է Պատվիրատուի երկրում, սեփականության 50 տոկոսից ավելին պատկանում է Պատվիրատուի երկրի քաղաքացիներին, և օտարերկրյա ենթակապալառուներին ենթակապալով չի հանձնում պայմանագրի գնի 10 տոկոսից ավելին` հանած պայմանական գումարները: ՀՁ-ները համարվում են տեղացի Հայտատու և իրավասու են նախապատվություն ստանալ միայն այն դեպքում, եթե ընկերությունները գրանցված են Պատվիրատուի երկրում, կամ սեփականության 50 տոկոսից ավելին պատկանում է Պատվիրատուի երկրի քաղաքացիներին, ՀՁ-ն գրանցված է Պատվիրատուի երկրում: ՀՁ-ն պետք է օտարերկրյա ենթակապալառուներին ենթակապալով հանձնի պայմանագրի գնի 10 տոկոսից ավելին` հանած պայմանական գումարները: Տեղական և օտարերկրյա ընկերությունների միջև ՀՁ-ն իրավասու չէ տեղեկան նախապատվություն ստանալու համար:</w:t>
      </w:r>
    </w:p>
  </w:footnote>
  <w:footnote w:id="4">
    <w:p w14:paraId="69AD1CCD" w14:textId="77777777" w:rsidR="00F7335A" w:rsidRPr="00632F64" w:rsidRDefault="00F7335A" w:rsidP="00B85CD7">
      <w:pPr>
        <w:pStyle w:val="FootnoteText"/>
        <w:tabs>
          <w:tab w:val="clear" w:pos="360"/>
          <w:tab w:val="left" w:pos="0"/>
        </w:tabs>
        <w:ind w:left="0" w:firstLine="0"/>
        <w:jc w:val="both"/>
        <w:rPr>
          <w:rFonts w:ascii="Sylfaen" w:hAnsi="Sylfaen"/>
        </w:rPr>
      </w:pPr>
      <w:r w:rsidRPr="00632F64">
        <w:rPr>
          <w:rStyle w:val="FootnoteReference"/>
          <w:rFonts w:ascii="Sylfaen" w:hAnsi="Sylfaen"/>
        </w:rPr>
        <w:footnoteRef/>
      </w:r>
      <w:r w:rsidRPr="00632F64">
        <w:rPr>
          <w:rFonts w:ascii="Sylfaen" w:hAnsi="Sylfaen"/>
        </w:rPr>
        <w:t xml:space="preserve"> Միանվագ գումարով պայմանագրերի դեպքում ջնջել «Աշխատանքների ծավալների ցուցակը» և փոխարինել «Աշխատանքային գրաֆիկ»-ով:</w:t>
      </w:r>
    </w:p>
  </w:footnote>
  <w:footnote w:id="5">
    <w:p w14:paraId="3136C1E9" w14:textId="754E345B" w:rsidR="00F7335A" w:rsidRPr="00632F64" w:rsidRDefault="00F7335A" w:rsidP="00C449EA">
      <w:pPr>
        <w:pStyle w:val="FootnoteText"/>
        <w:tabs>
          <w:tab w:val="clear" w:pos="360"/>
          <w:tab w:val="left" w:pos="0"/>
        </w:tabs>
        <w:ind w:left="0" w:firstLine="0"/>
        <w:jc w:val="both"/>
        <w:rPr>
          <w:rFonts w:ascii="Sylfaen" w:hAnsi="Sylfaen"/>
        </w:rPr>
      </w:pPr>
      <w:r w:rsidRPr="00632F64">
        <w:rPr>
          <w:rStyle w:val="FootnoteReference"/>
          <w:rFonts w:ascii="Sylfaen" w:hAnsi="Sylfaen"/>
        </w:rPr>
        <w:footnoteRef/>
      </w:r>
      <w:r w:rsidRPr="00632F64">
        <w:rPr>
          <w:rFonts w:ascii="Sylfaen" w:hAnsi="Sylfaen"/>
        </w:rPr>
        <w:t xml:space="preserve"> </w:t>
      </w:r>
      <w:r w:rsidRPr="002B232F">
        <w:rPr>
          <w:rFonts w:ascii="Sylfaen" w:hAnsi="Sylfaen"/>
        </w:rPr>
        <w:t xml:space="preserve">Օրավարձով աշխատանքն իրականացվում է Ծրագրի ղեկավարի հրահանգով և վճարվում բանվորների կողմից ծախսված ժամանակի, ինչպես նաև նյութերի ու Կապալառուի սարքավորումների օգտագործման հիման վրա` Հայտում նշված դրույքներով: Որպեսզի հնարավոր լինի </w:t>
      </w:r>
      <w:r w:rsidRPr="002B232F">
        <w:rPr>
          <w:rFonts w:ascii="Sylfaen" w:hAnsi="Sylfaen"/>
          <w:lang w:val="hy-AM"/>
        </w:rPr>
        <w:t>որոշել օ</w:t>
      </w:r>
      <w:r w:rsidRPr="002B232F">
        <w:rPr>
          <w:rFonts w:ascii="Sylfaen" w:hAnsi="Sylfaen"/>
        </w:rPr>
        <w:t>րավարձով աշխատանք</w:t>
      </w:r>
      <w:r w:rsidRPr="002B232F">
        <w:rPr>
          <w:rFonts w:ascii="Sylfaen" w:hAnsi="Sylfaen"/>
          <w:lang w:val="hy-AM"/>
        </w:rPr>
        <w:t>ի</w:t>
      </w:r>
      <w:r w:rsidRPr="002B232F">
        <w:rPr>
          <w:rFonts w:ascii="Sylfaen" w:hAnsi="Sylfaen"/>
        </w:rPr>
        <w:t xml:space="preserve"> մրցակ</w:t>
      </w:r>
      <w:r w:rsidRPr="002B232F">
        <w:rPr>
          <w:rFonts w:ascii="Sylfaen" w:hAnsi="Sylfaen"/>
          <w:lang w:val="hy-AM"/>
        </w:rPr>
        <w:t>ցային գինը՝</w:t>
      </w:r>
      <w:r w:rsidRPr="002B232F">
        <w:rPr>
          <w:rFonts w:ascii="Sylfaen" w:hAnsi="Sylfaen"/>
        </w:rPr>
        <w:t xml:space="preserve"> Հայտ</w:t>
      </w:r>
      <w:r w:rsidRPr="002B232F">
        <w:rPr>
          <w:rFonts w:ascii="Sylfaen" w:hAnsi="Sylfaen"/>
          <w:lang w:val="hy-AM"/>
        </w:rPr>
        <w:t>ը գնահատելու նպատակով</w:t>
      </w:r>
      <w:r w:rsidRPr="002B232F">
        <w:rPr>
          <w:rFonts w:ascii="Sylfaen" w:hAnsi="Sylfaen"/>
        </w:rPr>
        <w:t>, Պատվիրատուն պետք է մոտավորապես թվարկի այն առանձին հոդվածները, որոնց արժեքը պետք է որոշվի օրավարձով (օրինակ, տրակտորների վարորդների մարդ-օրերի քանակը, պորտլանդ-ցեմենտ</w:t>
      </w:r>
      <w:r w:rsidRPr="002B232F">
        <w:rPr>
          <w:rFonts w:ascii="Sylfaen" w:hAnsi="Sylfaen"/>
          <w:lang w:val="hy-AM"/>
        </w:rPr>
        <w:t>ը</w:t>
      </w:r>
      <w:r w:rsidRPr="002B232F">
        <w:rPr>
          <w:rFonts w:ascii="Sylfaen" w:hAnsi="Sylfaen"/>
        </w:rPr>
        <w:t xml:space="preserve"> քանի տոննա</w:t>
      </w:r>
      <w:r w:rsidRPr="002B232F">
        <w:rPr>
          <w:rFonts w:ascii="Sylfaen" w:hAnsi="Sylfaen"/>
          <w:lang w:val="hy-AM"/>
        </w:rPr>
        <w:t xml:space="preserve"> է</w:t>
      </w:r>
      <w:r w:rsidRPr="002B232F">
        <w:rPr>
          <w:rFonts w:ascii="Sylfaen" w:hAnsi="Sylfaen"/>
        </w:rPr>
        <w:t>), որոնք պետք է բազմապատկվեն Հայտատուի գնանշված դրույքաչափերով և գումարվեն Հայտի ընդհանուր գնին:</w:t>
      </w:r>
      <w:r w:rsidRPr="00632F64">
        <w:rPr>
          <w:rFonts w:ascii="Sylfaen" w:hAnsi="Sylfaen"/>
        </w:rPr>
        <w:t xml:space="preserve"> </w:t>
      </w:r>
    </w:p>
  </w:footnote>
  <w:footnote w:id="6">
    <w:p w14:paraId="31B5B8BB" w14:textId="77777777" w:rsidR="00F7335A" w:rsidRPr="00632F64" w:rsidRDefault="00F7335A" w:rsidP="009A1062">
      <w:pPr>
        <w:pStyle w:val="FootnoteText"/>
        <w:tabs>
          <w:tab w:val="clear" w:pos="360"/>
          <w:tab w:val="left" w:pos="0"/>
        </w:tabs>
        <w:ind w:left="0" w:firstLine="0"/>
        <w:jc w:val="both"/>
        <w:rPr>
          <w:rFonts w:ascii="Sylfaen" w:hAnsi="Sylfaen" w:cs="Arial"/>
        </w:rPr>
      </w:pPr>
      <w:r w:rsidRPr="00632F64">
        <w:rPr>
          <w:rStyle w:val="FootnoteReference"/>
          <w:rFonts w:ascii="Sylfaen" w:hAnsi="Sylfaen" w:cs="Arial"/>
        </w:rPr>
        <w:footnoteRef/>
      </w:r>
      <w:r w:rsidRPr="00632F64">
        <w:rPr>
          <w:rFonts w:ascii="Sylfaen" w:hAnsi="Sylfaen" w:cs="Arial"/>
        </w:rPr>
        <w:t xml:space="preserve"> Չկատարումը՝ Պատվիրատուի որոշմամբ, պետք է ներառի բոլոր այն պայմանագրերը, որտեղ՝ (ա) չկատարումը չէր վիճարկվել կապալառուի կողմից՝ այդ թվում համապատասխան պայմանագրով վեճերի լուծման մեխանիզմի միջոցով, և (բ) պայմանագրեր, որոնց չկատարումը վիճարկվում էր, սակայն որոշումն ամբողջությամբ ընդունվել էր ի վնաս կապալառուի: Չկատարումը չպետք է ներառի պայմանագրեր, որտեղ պատվիրատուների որոշումները չեղյալ էին համարվել վեճերի լուծման մեխանիզմներով: Չկատարումը պետք է հիմնվի ամբողջությամբ կարգավորված վեճի կամ դատավեճի ողջ տեղեկատվության վրա: Այսինքն, վեճ կամ դատավեճ, որը լուծվել էր համապատասխան պայմանագրի վեճերի լուծման մեխանիզմով և սպառվել էին Հայտատուի համար մատչելի բողոքարկման բոլոր ատյանները:</w:t>
      </w:r>
    </w:p>
  </w:footnote>
  <w:footnote w:id="7">
    <w:p w14:paraId="237CB587" w14:textId="77777777" w:rsidR="00F7335A" w:rsidRPr="00632F64" w:rsidRDefault="00F7335A" w:rsidP="009A1062">
      <w:pPr>
        <w:pStyle w:val="FootnoteText"/>
        <w:rPr>
          <w:rFonts w:ascii="Sylfaen" w:hAnsi="Sylfaen"/>
        </w:rPr>
      </w:pPr>
      <w:r w:rsidRPr="00632F64">
        <w:rPr>
          <w:rStyle w:val="FootnoteReference"/>
          <w:rFonts w:ascii="Sylfaen" w:hAnsi="Sylfaen" w:cs="Arial"/>
        </w:rPr>
        <w:footnoteRef/>
      </w:r>
      <w:r w:rsidRPr="00632F64">
        <w:rPr>
          <w:rFonts w:ascii="Sylfaen" w:hAnsi="Sylfaen" w:cs="Arial"/>
        </w:rPr>
        <w:t xml:space="preserve"> Սույն պահանջը վերաբերում է նաև այն պայմանագրերին, որոնք Հայտատուն իրականացրել է որպես ՀՁ անդամ:</w:t>
      </w:r>
    </w:p>
  </w:footnote>
  <w:footnote w:id="8">
    <w:p w14:paraId="616ED4B9" w14:textId="50AED7C8" w:rsidR="00F7335A" w:rsidRPr="006E2586" w:rsidRDefault="00F7335A" w:rsidP="006E2586">
      <w:pPr>
        <w:pStyle w:val="FootnoteText"/>
        <w:tabs>
          <w:tab w:val="clear" w:pos="360"/>
          <w:tab w:val="left" w:pos="0"/>
        </w:tabs>
        <w:ind w:left="0" w:firstLine="0"/>
        <w:jc w:val="both"/>
        <w:rPr>
          <w:rFonts w:ascii="Sylfaen" w:hAnsi="Sylfaen" w:cs="Arial"/>
        </w:rPr>
      </w:pPr>
      <w:r w:rsidRPr="0059065F">
        <w:rPr>
          <w:rStyle w:val="FootnoteReference"/>
          <w:rFonts w:ascii="GHEA Grapalat" w:hAnsi="GHEA Grapalat"/>
        </w:rPr>
        <w:footnoteRef/>
      </w:r>
      <w:r w:rsidRPr="0059065F">
        <w:rPr>
          <w:rFonts w:ascii="GHEA Grapalat" w:hAnsi="GHEA Grapalat"/>
        </w:rPr>
        <w:t xml:space="preserve"> </w:t>
      </w:r>
      <w:r w:rsidRPr="000C53DE">
        <w:rPr>
          <w:rFonts w:ascii="Sylfaen" w:hAnsi="Sylfaen" w:cs="Arial"/>
        </w:rPr>
        <w:t xml:space="preserve">Հայտի նամակում </w:t>
      </w:r>
      <w:r>
        <w:rPr>
          <w:rFonts w:ascii="Sylfaen" w:hAnsi="Sylfaen" w:cs="Arial"/>
          <w:lang w:val="hy-AM"/>
        </w:rPr>
        <w:t>Հայտատուն</w:t>
      </w:r>
      <w:r w:rsidRPr="000C53DE">
        <w:rPr>
          <w:rFonts w:ascii="Sylfaen" w:hAnsi="Sylfaen" w:cs="Arial"/>
        </w:rPr>
        <w:t xml:space="preserve"> պետք է ներկայացնի ճշգրիտ </w:t>
      </w:r>
      <w:r>
        <w:rPr>
          <w:rFonts w:ascii="Sylfaen" w:hAnsi="Sylfaen" w:cs="Arial"/>
        </w:rPr>
        <w:t xml:space="preserve">տեղեկատվություն </w:t>
      </w:r>
      <w:r w:rsidRPr="000C53DE">
        <w:rPr>
          <w:rFonts w:ascii="Sylfaen" w:hAnsi="Sylfaen" w:cs="Arial"/>
        </w:rPr>
        <w:t>իր կողմից իրականացված կամ ընթացիկ պայմանագրերի շրջանակներում վեճերի կամ դատավեճերի մասին</w:t>
      </w:r>
      <w:r>
        <w:rPr>
          <w:rFonts w:ascii="Sylfaen" w:hAnsi="Sylfaen" w:cs="Arial"/>
          <w:lang w:val="hy-AM"/>
        </w:rPr>
        <w:t xml:space="preserve"> վերջին </w:t>
      </w:r>
      <w:r w:rsidR="0049491F">
        <w:rPr>
          <w:rFonts w:ascii="Sylfaen" w:hAnsi="Sylfaen" w:cs="Arial"/>
          <w:lang w:val="hy-AM"/>
        </w:rPr>
        <w:t>վեց</w:t>
      </w:r>
      <w:r>
        <w:rPr>
          <w:rFonts w:ascii="Sylfaen" w:hAnsi="Sylfaen" w:cs="Arial"/>
          <w:lang w:val="hy-AM"/>
        </w:rPr>
        <w:t xml:space="preserve"> տարիների ընթացքում</w:t>
      </w:r>
      <w:r w:rsidRPr="000C53DE">
        <w:rPr>
          <w:rFonts w:ascii="Sylfaen" w:hAnsi="Sylfaen" w:cs="Arial"/>
        </w:rPr>
        <w:t xml:space="preserve">: </w:t>
      </w:r>
      <w:r>
        <w:rPr>
          <w:rFonts w:ascii="Sylfaen" w:hAnsi="Sylfaen" w:cs="Arial"/>
          <w:lang w:val="hy-AM"/>
        </w:rPr>
        <w:t>Հայտատուի</w:t>
      </w:r>
      <w:r w:rsidRPr="000C53DE">
        <w:rPr>
          <w:rFonts w:ascii="Sylfaen" w:hAnsi="Sylfaen" w:cs="Arial"/>
        </w:rPr>
        <w:t xml:space="preserve"> համ Հ</w:t>
      </w:r>
      <w:r>
        <w:rPr>
          <w:rFonts w:ascii="Sylfaen" w:hAnsi="Sylfaen" w:cs="Arial"/>
          <w:lang w:val="hy-AM"/>
        </w:rPr>
        <w:t>Ձ</w:t>
      </w:r>
      <w:r w:rsidRPr="000C53DE">
        <w:rPr>
          <w:rFonts w:ascii="Sylfaen" w:hAnsi="Sylfaen" w:cs="Arial"/>
        </w:rPr>
        <w:t>-ի ցանկացած անդամի նկատմամբ դատական/արբիտրաժային վճիռների հետևողական պատմությունը կարող է բերել  Մրցույթի մասնակցի որակազրկմանը:</w:t>
      </w:r>
    </w:p>
  </w:footnote>
  <w:footnote w:id="9">
    <w:p w14:paraId="0C0899D3" w14:textId="08091DEA" w:rsidR="00F7335A" w:rsidRPr="008E091C" w:rsidRDefault="00F7335A" w:rsidP="009C7C1B">
      <w:pPr>
        <w:rPr>
          <w:sz w:val="18"/>
          <w:szCs w:val="18"/>
        </w:rPr>
      </w:pPr>
      <w:r w:rsidRPr="00B009D3">
        <w:rPr>
          <w:rStyle w:val="FootnoteReference"/>
          <w:sz w:val="20"/>
        </w:rPr>
        <w:footnoteRef/>
      </w:r>
      <w:r w:rsidRPr="00B009D3">
        <w:rPr>
          <w:rStyle w:val="FootnoteReference"/>
          <w:sz w:val="20"/>
        </w:rPr>
        <w:t xml:space="preserve"> </w:t>
      </w:r>
      <w:r w:rsidRPr="006E2586">
        <w:rPr>
          <w:rFonts w:ascii="Sylfaen" w:hAnsi="Sylfaen" w:cs="Arial"/>
          <w:sz w:val="20"/>
          <w:szCs w:val="20"/>
          <w:lang w:val="hy-AM"/>
        </w:rPr>
        <w:t>Պատվիրատուն կարող է օգտագործել այս տվյալները լրացուցիչ տեղեկություններ կամ պարզաբանումներ ստանալու համար՝ պատշաճ ու</w:t>
      </w:r>
      <w:r>
        <w:rPr>
          <w:rFonts w:ascii="Sylfaen" w:hAnsi="Sylfaen" w:cs="Arial"/>
          <w:sz w:val="20"/>
          <w:szCs w:val="20"/>
          <w:lang w:val="hy-AM"/>
        </w:rPr>
        <w:t>ս</w:t>
      </w:r>
      <w:r w:rsidRPr="006E2586">
        <w:rPr>
          <w:rFonts w:ascii="Sylfaen" w:hAnsi="Sylfaen" w:cs="Arial"/>
          <w:sz w:val="20"/>
          <w:szCs w:val="20"/>
          <w:lang w:val="hy-AM"/>
        </w:rPr>
        <w:t>ումնասիրության ընթացքում:</w:t>
      </w:r>
    </w:p>
  </w:footnote>
  <w:footnote w:id="10">
    <w:p w14:paraId="54701C63" w14:textId="77777777" w:rsidR="00F7335A" w:rsidRPr="00632F64" w:rsidDel="006A3E0C" w:rsidRDefault="00F7335A" w:rsidP="009A1062">
      <w:pPr>
        <w:pStyle w:val="FootnoteText"/>
        <w:tabs>
          <w:tab w:val="clear" w:pos="360"/>
          <w:tab w:val="left" w:pos="0"/>
        </w:tabs>
        <w:ind w:left="0" w:firstLine="0"/>
        <w:jc w:val="both"/>
        <w:rPr>
          <w:rFonts w:ascii="Sylfaen" w:hAnsi="Sylfaen" w:cs="Arial"/>
        </w:rPr>
      </w:pPr>
      <w:r w:rsidRPr="00632F64">
        <w:rPr>
          <w:rStyle w:val="FootnoteReference"/>
          <w:rFonts w:ascii="Sylfaen" w:hAnsi="Sylfaen" w:cs="Arial"/>
        </w:rPr>
        <w:footnoteRef/>
      </w:r>
      <w:r w:rsidRPr="00632F64">
        <w:rPr>
          <w:rFonts w:ascii="Sylfaen" w:hAnsi="Sylfaen" w:cs="Arial"/>
        </w:rPr>
        <w:t xml:space="preserve"> Պայմանագիրն էապես ավարտված է, եթե իրականացվել է պայմանագրով նախատեսված աշխատանքների 80% տոկոսը կամ ավելին:</w:t>
      </w:r>
    </w:p>
  </w:footnote>
  <w:footnote w:id="11">
    <w:p w14:paraId="6BFDDB47" w14:textId="77777777" w:rsidR="00F7335A" w:rsidRPr="00632F64" w:rsidRDefault="00F7335A" w:rsidP="009A1062">
      <w:pPr>
        <w:pStyle w:val="FootnoteText"/>
        <w:tabs>
          <w:tab w:val="clear" w:pos="360"/>
          <w:tab w:val="left" w:pos="0"/>
        </w:tabs>
        <w:ind w:left="0" w:firstLine="0"/>
        <w:jc w:val="both"/>
        <w:rPr>
          <w:rFonts w:ascii="Sylfaen" w:hAnsi="Sylfaen" w:cs="Arial"/>
        </w:rPr>
      </w:pPr>
      <w:r w:rsidRPr="00632F64">
        <w:rPr>
          <w:rStyle w:val="FootnoteReference"/>
          <w:rFonts w:ascii="Sylfaen" w:hAnsi="Sylfaen" w:cs="Arial"/>
        </w:rPr>
        <w:footnoteRef/>
      </w:r>
      <w:r w:rsidRPr="00632F64">
        <w:rPr>
          <w:rFonts w:ascii="Sylfaen" w:hAnsi="Sylfaen" w:cs="Arial"/>
        </w:rPr>
        <w:t xml:space="preserve"> Այն պայմանագրերում, որտեղ Հայտատուն եղել է ՀՁ անդամ կամ ենթակապալառու, սույն պահանջի կատարումը որոշվում է միայն ընդհանուր արժեքում Հայտատուի կողմից կատարված մասը:</w:t>
      </w:r>
    </w:p>
  </w:footnote>
  <w:footnote w:id="12">
    <w:p w14:paraId="04D2206B" w14:textId="69BB0C27" w:rsidR="00F7335A" w:rsidRPr="00632F64" w:rsidRDefault="00F7335A" w:rsidP="001803F8">
      <w:pPr>
        <w:jc w:val="both"/>
        <w:rPr>
          <w:rFonts w:ascii="Sylfaen" w:hAnsi="Sylfaen"/>
          <w:sz w:val="20"/>
          <w:szCs w:val="20"/>
        </w:rPr>
      </w:pPr>
      <w:r w:rsidRPr="00632F64">
        <w:rPr>
          <w:rStyle w:val="FootnoteReference"/>
          <w:rFonts w:ascii="Sylfaen" w:hAnsi="Sylfaen" w:cs="Arial"/>
          <w:sz w:val="20"/>
          <w:szCs w:val="20"/>
        </w:rPr>
        <w:footnoteRef/>
      </w:r>
      <w:r w:rsidRPr="00632F64">
        <w:rPr>
          <w:rFonts w:ascii="Sylfaen" w:hAnsi="Sylfaen" w:cs="Arial"/>
          <w:sz w:val="20"/>
          <w:szCs w:val="20"/>
        </w:rPr>
        <w:t xml:space="preserve"> </w:t>
      </w:r>
      <w:r w:rsidRPr="00075DB8">
        <w:rPr>
          <w:rFonts w:ascii="Sylfaen" w:hAnsi="Sylfaen" w:cs="Arial"/>
          <w:sz w:val="20"/>
          <w:szCs w:val="16"/>
        </w:rPr>
        <w:t>Հ</w:t>
      </w:r>
      <w:r>
        <w:rPr>
          <w:rFonts w:ascii="Sylfaen" w:hAnsi="Sylfaen" w:cs="Arial"/>
          <w:sz w:val="20"/>
          <w:szCs w:val="16"/>
          <w:lang w:val="hy-AM"/>
        </w:rPr>
        <w:t>Ձ</w:t>
      </w:r>
      <w:r w:rsidRPr="00075DB8">
        <w:rPr>
          <w:rFonts w:ascii="Sylfaen" w:hAnsi="Sylfaen" w:cs="Arial"/>
          <w:sz w:val="20"/>
          <w:szCs w:val="16"/>
        </w:rPr>
        <w:t xml:space="preserve">-ի դեպքում անդամների կողմից ավարտված պայմանագրերի արժեքը չպետք է գումարվի՝ առանձին պայմանագրի նվազագույն արժեքի պահանջի կատարումը որոշելու համար: Հակառակը՝ յուրաքանչյուր անդամի կողմից իրականացված յուրաքանչյուր պայմանագիր պետք է բավարարի առանձին պայմանագրի նվազագույն արժեքին, որը պահանջվում է առանձին կազմակերպությունից: Որպեսզի որոշվի, թե արդյոք </w:t>
      </w:r>
      <w:r>
        <w:rPr>
          <w:rFonts w:ascii="Sylfaen" w:hAnsi="Sylfaen" w:cs="Arial"/>
          <w:sz w:val="20"/>
          <w:szCs w:val="16"/>
        </w:rPr>
        <w:t>Հ</w:t>
      </w:r>
      <w:r w:rsidR="001C3F20">
        <w:rPr>
          <w:rFonts w:ascii="Sylfaen" w:hAnsi="Sylfaen" w:cs="Arial"/>
          <w:sz w:val="20"/>
          <w:szCs w:val="16"/>
          <w:lang w:val="hy-AM"/>
        </w:rPr>
        <w:t>Ձ</w:t>
      </w:r>
      <w:r w:rsidRPr="00075DB8">
        <w:rPr>
          <w:rFonts w:ascii="Sylfaen" w:hAnsi="Sylfaen" w:cs="Arial"/>
          <w:sz w:val="20"/>
          <w:szCs w:val="16"/>
        </w:rPr>
        <w:t xml:space="preserve">-ն համապատասխանում է պայմանագրերի ընդհանուր թվի պայմանին, պետք է գումարվեն միայն բոլոր անդամների կողմից իրականացված պայմանագրերը, որոնցից յուրաքանչյուրը պետք է լինի պահանջվող նվազագույն արժեքին հավասար կամ դրանից ավել: </w:t>
      </w:r>
    </w:p>
  </w:footnote>
  <w:footnote w:id="13">
    <w:p w14:paraId="5BA98871" w14:textId="77777777" w:rsidR="00F7335A" w:rsidRDefault="00F7335A" w:rsidP="00115B5D">
      <w:pPr>
        <w:pStyle w:val="FootnoteText"/>
        <w:rPr>
          <w:rFonts w:ascii="Sylfaen" w:hAnsi="Sylfaen"/>
          <w:lang w:val="hy-AM"/>
        </w:rPr>
      </w:pPr>
      <w:r>
        <w:rPr>
          <w:rStyle w:val="FootnoteReference"/>
        </w:rPr>
        <w:footnoteRef/>
      </w:r>
      <w:r>
        <w:rPr>
          <w:lang w:val="hy-AM"/>
        </w:rPr>
        <w:t xml:space="preserve"> </w:t>
      </w:r>
      <w:r>
        <w:rPr>
          <w:rFonts w:ascii="Sylfaen" w:hAnsi="Sylfaen"/>
          <w:sz w:val="16"/>
          <w:szCs w:val="16"/>
          <w:lang w:val="hy-AM"/>
        </w:rPr>
        <w:t xml:space="preserve">ՀՀ Սահմանադրություն, Հոդված 29, </w:t>
      </w:r>
      <w:hyperlink r:id="rId1" w:history="1">
        <w:r>
          <w:rPr>
            <w:rStyle w:val="Hyperlink"/>
            <w:sz w:val="18"/>
            <w:szCs w:val="18"/>
          </w:rPr>
          <w:t>https://www.arlis.am/DocumentView.aspx?DocID=102510</w:t>
        </w:r>
      </w:hyperlink>
    </w:p>
  </w:footnote>
  <w:footnote w:id="14">
    <w:p w14:paraId="11E4408E" w14:textId="77777777" w:rsidR="00F7335A" w:rsidRDefault="00F7335A" w:rsidP="00115B5D">
      <w:pPr>
        <w:pStyle w:val="FootnoteText"/>
        <w:rPr>
          <w:rFonts w:ascii="Sylfaen" w:hAnsi="Sylfaen"/>
          <w:sz w:val="16"/>
          <w:szCs w:val="16"/>
          <w:lang w:val="hy-AM"/>
        </w:rPr>
      </w:pPr>
      <w:r>
        <w:rPr>
          <w:rStyle w:val="FootnoteReference"/>
        </w:rPr>
        <w:footnoteRef/>
      </w:r>
      <w:r>
        <w:rPr>
          <w:lang w:val="hy-AM"/>
        </w:rPr>
        <w:t xml:space="preserve"> </w:t>
      </w:r>
      <w:r>
        <w:rPr>
          <w:rFonts w:ascii="Sylfaen" w:hAnsi="Sylfaen"/>
          <w:sz w:val="16"/>
          <w:szCs w:val="16"/>
          <w:lang w:val="hy-AM"/>
        </w:rPr>
        <w:t xml:space="preserve">ՀՀ Աշխատանքային օրենսդրություն, Հոդված 3.1; </w:t>
      </w:r>
      <w:hyperlink r:id="rId2" w:history="1">
        <w:r>
          <w:rPr>
            <w:rStyle w:val="Hyperlink"/>
            <w:rFonts w:ascii="Sylfaen" w:hAnsi="Sylfaen"/>
            <w:sz w:val="16"/>
            <w:szCs w:val="16"/>
            <w:lang w:val="hy-AM"/>
          </w:rPr>
          <w:t>http://www.irtek.am/views/act.aspx?aid=150003</w:t>
        </w:r>
      </w:hyperlink>
    </w:p>
  </w:footnote>
  <w:footnote w:id="15">
    <w:p w14:paraId="7C8D3178" w14:textId="77777777" w:rsidR="00F7335A" w:rsidRDefault="00F7335A" w:rsidP="00115B5D">
      <w:pPr>
        <w:pStyle w:val="FootnoteText"/>
        <w:rPr>
          <w:rFonts w:ascii="Sylfaen" w:hAnsi="Sylfaen"/>
          <w:sz w:val="16"/>
          <w:szCs w:val="16"/>
          <w:lang w:val="hy-AM"/>
        </w:rPr>
      </w:pPr>
      <w:r>
        <w:rPr>
          <w:rStyle w:val="FootnoteReference"/>
          <w:rFonts w:ascii="Sylfaen" w:hAnsi="Sylfaen"/>
          <w:sz w:val="16"/>
          <w:szCs w:val="16"/>
        </w:rPr>
        <w:footnoteRef/>
      </w:r>
      <w:r>
        <w:rPr>
          <w:rFonts w:ascii="Sylfaen" w:hAnsi="Sylfaen"/>
          <w:sz w:val="16"/>
          <w:szCs w:val="16"/>
          <w:lang w:val="hy-AM"/>
        </w:rPr>
        <w:t xml:space="preserve"> Լավագույն փորձի հայտագիր. Սեռական շահագործման և չարաշահման և սեռական ոտնձգությունների ինդիրների լուծում՝ խոշոր շինարարական ծրագրերի հետ կապված ներդրումային ծրագրերի ֆինանսավորմամբ: Երկրորդ հրատարակություն: Համաշխարհային բանկ </w:t>
      </w:r>
      <w:hyperlink r:id="rId3" w:history="1">
        <w:r>
          <w:rPr>
            <w:rStyle w:val="Hyperlink"/>
            <w:rFonts w:ascii="Sylfaen" w:hAnsi="Sylfaen"/>
            <w:sz w:val="16"/>
            <w:szCs w:val="16"/>
            <w:lang w:val="hy-AM"/>
          </w:rPr>
          <w:t>http://pubdocs.worldbank.org/en/741681582580194727/ESF-Good-Practice-Note-on-GBV-in-Major-Civil-Works-v2.pdf</w:t>
        </w:r>
      </w:hyperlink>
      <w:r>
        <w:rPr>
          <w:rFonts w:ascii="Sylfaen" w:hAnsi="Sylfaen"/>
          <w:sz w:val="16"/>
          <w:szCs w:val="16"/>
          <w:lang w:val="hy-AM"/>
        </w:rPr>
        <w:t xml:space="preserve"> </w:t>
      </w:r>
    </w:p>
  </w:footnote>
  <w:footnote w:id="16">
    <w:p w14:paraId="4FAFB70A" w14:textId="77777777" w:rsidR="00F7335A" w:rsidRDefault="00F7335A" w:rsidP="00115B5D">
      <w:pPr>
        <w:pStyle w:val="FootnoteText"/>
        <w:rPr>
          <w:rFonts w:ascii="Sylfaen" w:hAnsi="Sylfaen"/>
          <w:sz w:val="16"/>
          <w:szCs w:val="16"/>
          <w:lang w:val="hy-AM"/>
        </w:rPr>
      </w:pPr>
      <w:r>
        <w:rPr>
          <w:rStyle w:val="FootnoteReference"/>
          <w:rFonts w:ascii="Sylfaen" w:hAnsi="Sylfaen"/>
          <w:sz w:val="16"/>
          <w:szCs w:val="16"/>
        </w:rPr>
        <w:footnoteRef/>
      </w:r>
      <w:r>
        <w:rPr>
          <w:rFonts w:ascii="Sylfaen" w:hAnsi="Sylfaen"/>
          <w:sz w:val="16"/>
          <w:szCs w:val="16"/>
          <w:lang w:val="hy-AM"/>
        </w:rPr>
        <w:t xml:space="preserve"> նույն տեղում </w:t>
      </w:r>
    </w:p>
  </w:footnote>
  <w:footnote w:id="17">
    <w:p w14:paraId="230DCA95" w14:textId="77777777" w:rsidR="00F7335A" w:rsidRDefault="00F7335A" w:rsidP="00115B5D">
      <w:pPr>
        <w:pStyle w:val="FootnoteText"/>
        <w:rPr>
          <w:rFonts w:ascii="Sylfaen" w:hAnsi="Sylfaen"/>
          <w:sz w:val="16"/>
          <w:szCs w:val="16"/>
          <w:lang w:val="hy-AM"/>
        </w:rPr>
      </w:pPr>
      <w:r>
        <w:rPr>
          <w:rStyle w:val="FootnoteReference"/>
          <w:rFonts w:ascii="Sylfaen" w:hAnsi="Sylfaen"/>
          <w:sz w:val="16"/>
          <w:szCs w:val="16"/>
        </w:rPr>
        <w:footnoteRef/>
      </w:r>
      <w:r>
        <w:rPr>
          <w:rFonts w:ascii="Sylfaen" w:hAnsi="Sylfaen"/>
          <w:sz w:val="16"/>
          <w:szCs w:val="16"/>
          <w:lang w:val="hy-AM"/>
        </w:rPr>
        <w:t xml:space="preserve"> նույն տեղում</w:t>
      </w:r>
    </w:p>
  </w:footnote>
  <w:footnote w:id="18">
    <w:p w14:paraId="632188B3" w14:textId="77777777" w:rsidR="00F7335A" w:rsidRDefault="00F7335A" w:rsidP="00115B5D">
      <w:pPr>
        <w:pStyle w:val="FootnoteText"/>
        <w:rPr>
          <w:rFonts w:ascii="Sylfaen" w:hAnsi="Sylfaen"/>
          <w:sz w:val="16"/>
          <w:szCs w:val="16"/>
          <w:lang w:val="hy-AM"/>
        </w:rPr>
      </w:pPr>
      <w:r>
        <w:rPr>
          <w:rStyle w:val="FootnoteReference"/>
          <w:rFonts w:ascii="Sylfaen" w:hAnsi="Sylfaen"/>
          <w:sz w:val="16"/>
          <w:szCs w:val="16"/>
        </w:rPr>
        <w:footnoteRef/>
      </w:r>
      <w:r>
        <w:rPr>
          <w:rFonts w:ascii="Sylfaen" w:hAnsi="Sylfaen"/>
          <w:sz w:val="16"/>
          <w:szCs w:val="16"/>
          <w:lang w:val="hy-AM"/>
        </w:rPr>
        <w:t xml:space="preserve"> Հայաստանի Հանրապետության օրենքը Կանանց և տղամարդկանց հավասար իրավունքների և հավասար հնարավորությունների ապահովման մասին </w:t>
      </w:r>
      <w:hyperlink r:id="rId4" w:history="1">
        <w:r>
          <w:rPr>
            <w:rStyle w:val="Hyperlink"/>
            <w:rFonts w:ascii="Sylfaen" w:hAnsi="Sylfaen"/>
            <w:sz w:val="16"/>
            <w:szCs w:val="16"/>
            <w:lang w:val="hy-AM"/>
          </w:rPr>
          <w:t>https://www.ilo.org/dyn/natlex/docs/ELECTRONIC/94756/111303/F-402212553/HO-57-N.pdf</w:t>
        </w:r>
      </w:hyperlink>
      <w:r>
        <w:rPr>
          <w:rStyle w:val="Hyperlink"/>
          <w:rFonts w:ascii="Sylfaen" w:hAnsi="Sylfaen"/>
          <w:sz w:val="16"/>
          <w:szCs w:val="16"/>
          <w:lang w:val="hy-AM"/>
        </w:rPr>
        <w:t xml:space="preserve"> </w:t>
      </w:r>
    </w:p>
  </w:footnote>
  <w:footnote w:id="19">
    <w:p w14:paraId="185588D6" w14:textId="77777777" w:rsidR="00F7335A" w:rsidRPr="00632F64" w:rsidRDefault="00F7335A" w:rsidP="00F40B1A">
      <w:pPr>
        <w:spacing w:after="120"/>
        <w:jc w:val="both"/>
        <w:rPr>
          <w:rFonts w:ascii="Sylfaen" w:hAnsi="Sylfaen"/>
          <w:sz w:val="20"/>
          <w:szCs w:val="20"/>
          <w:lang w:val="hy-AM"/>
        </w:rPr>
      </w:pPr>
      <w:r w:rsidRPr="00632F64">
        <w:rPr>
          <w:rStyle w:val="FootnoteReference"/>
          <w:rFonts w:ascii="Sylfaen" w:hAnsi="Sylfaen"/>
          <w:sz w:val="20"/>
          <w:szCs w:val="20"/>
        </w:rPr>
        <w:footnoteRef/>
      </w:r>
      <w:r w:rsidRPr="005A0400">
        <w:rPr>
          <w:rFonts w:ascii="Sylfaen" w:hAnsi="Sylfaen"/>
          <w:sz w:val="20"/>
          <w:szCs w:val="20"/>
          <w:lang w:val="hy-AM"/>
        </w:rPr>
        <w:t xml:space="preserve"> </w:t>
      </w:r>
      <w:r w:rsidRPr="00632F64">
        <w:rPr>
          <w:rFonts w:ascii="Sylfaen" w:hAnsi="Sylfaen"/>
          <w:sz w:val="20"/>
          <w:szCs w:val="20"/>
          <w:lang w:val="hy-AM"/>
        </w:rPr>
        <w:t>Կասկած</w:t>
      </w:r>
      <w:r w:rsidRPr="005A0400">
        <w:rPr>
          <w:rFonts w:ascii="Sylfaen" w:hAnsi="Sylfaen"/>
          <w:sz w:val="20"/>
          <w:szCs w:val="20"/>
          <w:lang w:val="hy-AM"/>
        </w:rPr>
        <w:t>ներ</w:t>
      </w:r>
      <w:r w:rsidRPr="00632F64">
        <w:rPr>
          <w:rFonts w:ascii="Sylfaen" w:hAnsi="Sylfaen"/>
          <w:sz w:val="20"/>
          <w:szCs w:val="20"/>
          <w:lang w:val="hy-AM"/>
        </w:rPr>
        <w:t xml:space="preserve">ից խուսափելու համար՝ պատժամիջոցի տակ գտնվող այն կողմը, որն իրավասու չէ պայմանագրի շնորհման համար, չի կարող նաև, առանց սահմանափակման, (i) դիմել նախաորակավորման համար, շահագրգռվածության հայտ ներկայացնել որևէ խորհրդատվության կամ մրցույթի գործընթացում՝ ուղղակի կերպով կամ որպես նշանակված ենթակապալառու, արտադրող, մատակարար կամ ծառայություններ մատուցող նման պայմանագրի առնչությամբ և (ii) ընդգրկվել որևէ լրացման կամ փոփոխության մեջ, որը ներկայացնում է ցանկացած գոյություն ունեցող պայմանագրի էական փոփոխություն։ </w:t>
      </w:r>
    </w:p>
  </w:footnote>
  <w:footnote w:id="20">
    <w:p w14:paraId="246F4798" w14:textId="77777777" w:rsidR="00F7335A" w:rsidRPr="00632F64" w:rsidRDefault="00F7335A" w:rsidP="00F40B1A">
      <w:pPr>
        <w:pStyle w:val="FootnoteText"/>
        <w:tabs>
          <w:tab w:val="clear" w:pos="360"/>
        </w:tabs>
        <w:spacing w:after="120"/>
        <w:ind w:left="0" w:firstLine="0"/>
        <w:jc w:val="both"/>
        <w:rPr>
          <w:rFonts w:ascii="Sylfaen" w:hAnsi="Sylfaen"/>
          <w:lang w:val="hy-AM"/>
        </w:rPr>
      </w:pPr>
      <w:r w:rsidRPr="00632F64">
        <w:rPr>
          <w:rStyle w:val="FootnoteReference"/>
          <w:rFonts w:ascii="Sylfaen" w:hAnsi="Sylfaen"/>
        </w:rPr>
        <w:footnoteRef/>
      </w:r>
      <w:r w:rsidRPr="00632F64">
        <w:rPr>
          <w:rFonts w:ascii="Sylfaen" w:hAnsi="Sylfaen"/>
          <w:lang w:val="hy-AM"/>
        </w:rPr>
        <w:t xml:space="preserve"> Նշանակված ենթախորհրդատու, մատակարարող կամ ծառայություններ մատուցող են համարվում նրանք, որոնք (i) ընդգրկված են խորհրդատուի կողմից իր առաջարկում, քանի որ դա ապահովում է կոնկրետ և վճռորոշ փորձ ու տեխնոլոգիական գիտելիքներ, որոնք հաշվի են առնվում հատուկ ծառայությունների մասով խորհրդատուի առաջարկի տեխնիկական գնահատման ժամանակ, (ii) նշանակվել են Փոխառուի կողմից:</w:t>
      </w:r>
    </w:p>
  </w:footnote>
  <w:footnote w:id="21">
    <w:p w14:paraId="5C1A617E" w14:textId="77777777" w:rsidR="00F7335A" w:rsidRPr="00632F64" w:rsidRDefault="00F7335A" w:rsidP="00F40B1A">
      <w:pPr>
        <w:spacing w:after="120"/>
        <w:jc w:val="both"/>
        <w:rPr>
          <w:rFonts w:ascii="Sylfaen" w:hAnsi="Sylfaen"/>
          <w:sz w:val="20"/>
          <w:szCs w:val="20"/>
          <w:lang w:val="hy-AM"/>
        </w:rPr>
      </w:pPr>
      <w:r w:rsidRPr="00632F64">
        <w:rPr>
          <w:rStyle w:val="FootnoteReference"/>
          <w:rFonts w:ascii="Sylfaen" w:hAnsi="Sylfaen"/>
          <w:sz w:val="20"/>
          <w:szCs w:val="20"/>
        </w:rPr>
        <w:footnoteRef/>
      </w:r>
      <w:r w:rsidRPr="00632F64">
        <w:rPr>
          <w:rFonts w:ascii="Sylfaen" w:hAnsi="Sylfaen"/>
          <w:sz w:val="20"/>
          <w:szCs w:val="20"/>
          <w:lang w:val="hy-AM"/>
        </w:rPr>
        <w:t xml:space="preserve"> Այս համատեքստում զննումը սովորաբար հետաքննական , այսինքն` դատական) բնույթ է կրում։ Դա ներառում է Բանկի կամ Բանկի կողմից նշանակված անձանց կողմից նախաձեռնված փաստերի հավաքման գործողություններ՝ լուծելու հետազոտությունների/ աուդիտների հետ կապված կոնկրետ հարցեր, ինչպես օրինակ համապատասխան մեխանիզմների միջոցով հնարավոր Խարդախության կամ </w:t>
      </w:r>
      <w:r w:rsidRPr="00632F64">
        <w:rPr>
          <w:rFonts w:ascii="Sylfaen" w:hAnsi="Sylfaen" w:cs="Arial"/>
          <w:sz w:val="20"/>
          <w:szCs w:val="20"/>
          <w:lang w:val="hy-AM"/>
        </w:rPr>
        <w:t>կաշառակերության</w:t>
      </w:r>
      <w:r w:rsidRPr="00632F64">
        <w:rPr>
          <w:rFonts w:ascii="Sylfaen" w:hAnsi="Sylfaen"/>
          <w:sz w:val="20"/>
          <w:szCs w:val="20"/>
          <w:lang w:val="hy-AM"/>
        </w:rPr>
        <w:t xml:space="preserve"> մասին պնդման հավաստիությունը գնահատելը։ Նման գործողությունը ներառում է, սակայն չի սահմանափակվում, ընկերության կամ անհատի ֆինանսական գրանցումները և տեղեկատվությունը ստանալը և ուսումնասիրելը, անհրաժեշտության դեպքում դրանց պատճենահանելը, ինչպես նաև հետազոտության/աուդիտի համար անհրաժեշտ ցանկացած այլ փաստաթուղթ, տվյալ և տեղեկատվություն ստանալը և ուսումնասիրելը (թղթային կամ էլեկտրոնային ձևաչափով), անհրաժեշտության դեպքում դրանց պատճենահանելը, անձնակազմի կամ այլ համապատասխան անհատների հետ հարցազրույց անցկացնելը, ֆիզիկական ստուգումներ կամ տեղամասային այցելություններ կատարելը և տեղեկատվության հավաստիացման ստանալը երրորդ կողմի կողմից։</w:t>
      </w:r>
    </w:p>
  </w:footnote>
  <w:footnote w:id="22">
    <w:p w14:paraId="6BEDA67D" w14:textId="77777777" w:rsidR="00F7335A" w:rsidRPr="00632F64" w:rsidRDefault="00F7335A" w:rsidP="009831FF">
      <w:pPr>
        <w:pStyle w:val="FootnoteText"/>
        <w:tabs>
          <w:tab w:val="clear" w:pos="360"/>
          <w:tab w:val="left" w:pos="0"/>
        </w:tabs>
        <w:ind w:left="0" w:firstLine="0"/>
        <w:jc w:val="both"/>
        <w:rPr>
          <w:rFonts w:ascii="Sylfaen" w:hAnsi="Sylfaen"/>
          <w:lang w:val="hy-AM"/>
        </w:rPr>
      </w:pPr>
      <w:r w:rsidRPr="00632F64">
        <w:rPr>
          <w:rStyle w:val="FootnoteReference"/>
          <w:rFonts w:ascii="Sylfaen" w:hAnsi="Sylfaen"/>
        </w:rPr>
        <w:footnoteRef/>
      </w:r>
      <w:r w:rsidRPr="00632F64">
        <w:rPr>
          <w:rFonts w:ascii="Sylfaen" w:hAnsi="Sylfaen"/>
          <w:lang w:val="hy-AM"/>
        </w:rPr>
        <w:t xml:space="preserve"> Ac և Bc գործակիցների գումարը պետք է լինի 1 (մեկ) յուրաքանչյուր արժույթի բանաձևում: Սովորաբար, երկու գործակիցներն էլ բոլոր արժույթների բանաձևերում պետք է լինեն նույնը, քանի որ վճարման չճշգրտվող մասի A գործակիցը շատ մոտավոր թիվ է (սովորաբար, 0.15), որպեսզի հաշվի առնի հաստատագրված ծախսերի տարրերը և չճշգրտվող բաղադրիչները: Յուրաքանչյուր արժույթի ճշգրտումներն ավելացվում են Պայմանագրի գնին: </w:t>
      </w:r>
    </w:p>
  </w:footnote>
  <w:footnote w:id="23">
    <w:p w14:paraId="1718F695" w14:textId="77777777" w:rsidR="00F7335A" w:rsidRPr="00632F64" w:rsidRDefault="00F7335A" w:rsidP="000A365D">
      <w:pPr>
        <w:spacing w:after="120"/>
        <w:jc w:val="both"/>
        <w:rPr>
          <w:rFonts w:ascii="Sylfaen" w:hAnsi="Sylfaen"/>
          <w:sz w:val="20"/>
          <w:szCs w:val="20"/>
          <w:lang w:val="hy-AM"/>
        </w:rPr>
      </w:pPr>
      <w:r w:rsidRPr="00632F64">
        <w:rPr>
          <w:rStyle w:val="FootnoteReference"/>
          <w:rFonts w:ascii="Sylfaen" w:hAnsi="Sylfaen"/>
          <w:sz w:val="20"/>
          <w:szCs w:val="20"/>
        </w:rPr>
        <w:footnoteRef/>
      </w:r>
      <w:r w:rsidRPr="00632F64">
        <w:rPr>
          <w:rFonts w:ascii="Sylfaen" w:hAnsi="Sylfaen"/>
          <w:sz w:val="20"/>
          <w:szCs w:val="20"/>
          <w:lang w:val="hy-AM"/>
        </w:rPr>
        <w:t xml:space="preserve"> Կասկածներից խուսափելու համար՝ պատժամիջոցի տակ գտնվող այն կողմը, որն իրավասու չէ պայմանագրի շնորհման համար, չի կարող նաև, առանց սահմանափակման, (i) դիմել նախաորակավորման համար, շահագրգռվածության հայտ ներկայացնել որևէ խորհրդատվության կամ մրցույթի գործընթացում՝ ուղղակի կերպով կամ որպես նշանակված ենթակապալառու, արտադրող, մատակարար կամ ծառայություններ մատուցող նման պայմանագրի առնչությամբ և (ii) ընդգրկվել որևէ լրացման կամ փոփոխության մեջ, որը ներկայացնում է ցանկացած գոյություն ունեցող պայմանագրի էական փոփոխություն։ </w:t>
      </w:r>
    </w:p>
  </w:footnote>
  <w:footnote w:id="24">
    <w:p w14:paraId="33B87EA2" w14:textId="77777777" w:rsidR="00F7335A" w:rsidRPr="00632F64" w:rsidRDefault="00F7335A" w:rsidP="000A365D">
      <w:pPr>
        <w:pStyle w:val="FootnoteText"/>
        <w:tabs>
          <w:tab w:val="clear" w:pos="360"/>
        </w:tabs>
        <w:spacing w:after="120"/>
        <w:ind w:left="0" w:firstLine="0"/>
        <w:jc w:val="both"/>
        <w:rPr>
          <w:rFonts w:ascii="Sylfaen" w:hAnsi="Sylfaen"/>
          <w:lang w:val="hy-AM"/>
        </w:rPr>
      </w:pPr>
      <w:r w:rsidRPr="00632F64">
        <w:rPr>
          <w:rStyle w:val="FootnoteReference"/>
          <w:rFonts w:ascii="Sylfaen" w:hAnsi="Sylfaen"/>
        </w:rPr>
        <w:footnoteRef/>
      </w:r>
      <w:r w:rsidRPr="00632F64">
        <w:rPr>
          <w:rFonts w:ascii="Sylfaen" w:hAnsi="Sylfaen"/>
          <w:lang w:val="hy-AM"/>
        </w:rPr>
        <w:t xml:space="preserve"> Նշանակված ենթախորհրդատու, մատակարարող կամ ծառայություններ մատուցող են համարվում նրանք, որոնք (i) ընդգրկված են խորհրդատուի կողմից իր առաջարկում, քանի որ դա ապահովում է կոնկրետ և վճռորոշ փորձ ու տեխնոլոգիական գիտելիքներ, որոնք հաշվի են առնվում հատուկ ծառայությունների մասով խորհրդատուի առաջարկի տեխնիկական գնահատման ժամանակ, (ii) նշանակվել են Փոխառուի կողմից:</w:t>
      </w:r>
    </w:p>
  </w:footnote>
  <w:footnote w:id="25">
    <w:p w14:paraId="47DED1C9" w14:textId="77777777" w:rsidR="00F7335A" w:rsidRPr="00632F64" w:rsidRDefault="00F7335A" w:rsidP="000A365D">
      <w:pPr>
        <w:spacing w:after="120"/>
        <w:jc w:val="both"/>
        <w:rPr>
          <w:rFonts w:ascii="Sylfaen" w:hAnsi="Sylfaen"/>
          <w:sz w:val="20"/>
          <w:szCs w:val="20"/>
          <w:lang w:val="hy-AM"/>
        </w:rPr>
      </w:pPr>
      <w:r w:rsidRPr="00632F64">
        <w:rPr>
          <w:rStyle w:val="FootnoteReference"/>
          <w:rFonts w:ascii="Sylfaen" w:hAnsi="Sylfaen"/>
          <w:sz w:val="20"/>
          <w:szCs w:val="20"/>
        </w:rPr>
        <w:footnoteRef/>
      </w:r>
      <w:r w:rsidRPr="00632F64">
        <w:rPr>
          <w:rFonts w:ascii="Sylfaen" w:hAnsi="Sylfaen"/>
          <w:sz w:val="20"/>
          <w:szCs w:val="20"/>
          <w:lang w:val="hy-AM"/>
        </w:rPr>
        <w:t xml:space="preserve"> Այս համատեքստում զննումը սովորաբար հետաքննական (այսինքն դատական) բնույթ է կրում։ Դա ներառում է Բանկի կամ Բանկի կողմից նշանակված անձանց կողմից նախաձեռնված փաստերի հավաքման գործողություններ՝ լուծելու հետազոտությունների/ աուդիտների հետ կապված կոնկրետ հարցեր, ինչպես օրինակ համապատասխան մեխանիզմների միջոցով հնարավոր Խարդախության կամ </w:t>
      </w:r>
      <w:r w:rsidRPr="00632F64">
        <w:rPr>
          <w:rFonts w:ascii="Sylfaen" w:hAnsi="Sylfaen" w:cs="Arial"/>
          <w:sz w:val="20"/>
          <w:szCs w:val="20"/>
          <w:lang w:val="hy-AM"/>
        </w:rPr>
        <w:t>կաշառակերության</w:t>
      </w:r>
      <w:r w:rsidRPr="00632F64">
        <w:rPr>
          <w:rFonts w:ascii="Sylfaen" w:hAnsi="Sylfaen"/>
          <w:sz w:val="20"/>
          <w:szCs w:val="20"/>
          <w:lang w:val="hy-AM"/>
        </w:rPr>
        <w:t xml:space="preserve"> մասին պնդման հավաստիությունը գնահատելը։ Նման գործողությունը ներառում է, սակայն չի սահմանափակվում, ընկերության կամ անհատի ֆինանսական գրանցումները և տեղեկատվությունը ստանալը և ուսումնասիրելը, անհրաժեշտության դեպքում դրանց պատճենահանելը, ինչպես նաև հետազոտության/աուդիտի համար անհրաժեշտ ցանկացած այլ փաստաթուղթ, տվյալ և տեղեկատվություն ստանալը և ուսումնասիրելը (թղթային կամ էլեկտրոնային ձևաչափով), անհրաժեշտության դեպքում դրանց պատճենահանելը, անձնակազմի կամ այլ համապատասխան անհատների հետ հարցազրույց անցկացնելը, ֆիզիկական ստուգումներ կամ տեղամասային այցելություններ կատարելը և տեղեկատվության հավաստիացման ստանալը երրորդ կողմի կողմից։</w:t>
      </w:r>
    </w:p>
  </w:footnote>
  <w:footnote w:id="26">
    <w:p w14:paraId="5941CB1D" w14:textId="77777777" w:rsidR="00F7335A" w:rsidRPr="00632F64" w:rsidRDefault="00F7335A" w:rsidP="009D17C8">
      <w:pPr>
        <w:pStyle w:val="FootnoteText"/>
        <w:tabs>
          <w:tab w:val="clear" w:pos="360"/>
          <w:tab w:val="left" w:pos="0"/>
        </w:tabs>
        <w:ind w:left="0" w:firstLine="0"/>
        <w:jc w:val="both"/>
        <w:rPr>
          <w:rFonts w:ascii="Sylfaen" w:hAnsi="Sylfaen" w:cs="Arial"/>
          <w:i/>
          <w:lang w:val="hy-AM"/>
        </w:rPr>
      </w:pPr>
      <w:r w:rsidRPr="00632F64">
        <w:rPr>
          <w:rStyle w:val="FootnoteReference"/>
          <w:rFonts w:ascii="Sylfaen" w:hAnsi="Sylfaen"/>
          <w:i/>
          <w:lang w:val="hy-AM"/>
        </w:rPr>
        <w:t>1</w:t>
      </w:r>
      <w:r w:rsidRPr="00632F64">
        <w:rPr>
          <w:rFonts w:ascii="Sylfaen" w:hAnsi="Sylfaen"/>
          <w:i/>
          <w:lang w:val="hy-AM"/>
        </w:rPr>
        <w:t>Երաշ</w:t>
      </w:r>
      <w:r w:rsidRPr="00835F67">
        <w:rPr>
          <w:rFonts w:ascii="Sylfaen" w:hAnsi="Sylfaen"/>
          <w:i/>
          <w:lang w:val="hy-AM"/>
        </w:rPr>
        <w:t>խ</w:t>
      </w:r>
      <w:r w:rsidRPr="00632F64">
        <w:rPr>
          <w:rFonts w:ascii="Sylfaen" w:hAnsi="Sylfaen"/>
          <w:i/>
          <w:lang w:val="hy-AM"/>
        </w:rPr>
        <w:t>ավորը պետք է նշի Պայմանագրի ընդունված գումար</w:t>
      </w:r>
      <w:r w:rsidRPr="00835F67">
        <w:rPr>
          <w:rFonts w:ascii="Sylfaen" w:hAnsi="Sylfaen"/>
          <w:i/>
          <w:lang w:val="hy-AM"/>
        </w:rPr>
        <w:t xml:space="preserve">ի այն </w:t>
      </w:r>
      <w:r w:rsidRPr="00632F64">
        <w:rPr>
          <w:rFonts w:ascii="Sylfaen" w:hAnsi="Sylfaen"/>
          <w:i/>
          <w:lang w:val="hy-AM"/>
        </w:rPr>
        <w:t>տոկոսը, որը սահմանված է Ընդունման նամակով` հանած պայմանական գումարները (առկայության դեպքում)` Պայմանագրի արժույթով:</w:t>
      </w:r>
      <w:r w:rsidRPr="00632F64">
        <w:rPr>
          <w:rFonts w:ascii="Sylfaen" w:hAnsi="Sylfaen" w:cs="Arial"/>
          <w:i/>
          <w:lang w:val="hy-AM"/>
        </w:rPr>
        <w:t xml:space="preserve"> </w:t>
      </w:r>
    </w:p>
  </w:footnote>
  <w:footnote w:id="27">
    <w:p w14:paraId="4C1A04EE" w14:textId="79E1BE9C" w:rsidR="00F7335A" w:rsidRPr="00632F64" w:rsidRDefault="00F7335A" w:rsidP="009D17C8">
      <w:pPr>
        <w:jc w:val="both"/>
        <w:rPr>
          <w:rFonts w:ascii="Sylfaen" w:hAnsi="Sylfaen"/>
          <w:sz w:val="20"/>
          <w:szCs w:val="20"/>
          <w:lang w:val="hy-AM"/>
        </w:rPr>
      </w:pPr>
      <w:r w:rsidRPr="00632F64">
        <w:rPr>
          <w:rStyle w:val="FootnoteReference"/>
          <w:rFonts w:ascii="Sylfaen" w:hAnsi="Sylfaen" w:cs="Arial"/>
          <w:i/>
          <w:sz w:val="20"/>
          <w:szCs w:val="20"/>
          <w:lang w:val="hy-AM"/>
        </w:rPr>
        <w:t xml:space="preserve">2 </w:t>
      </w:r>
      <w:r w:rsidRPr="00632F64">
        <w:rPr>
          <w:rFonts w:ascii="Sylfaen" w:hAnsi="Sylfaen" w:cs="Arial"/>
          <w:i/>
          <w:iCs/>
          <w:sz w:val="20"/>
          <w:szCs w:val="20"/>
          <w:lang w:val="hy-AM"/>
        </w:rPr>
        <w:t xml:space="preserve">Նշեք ամսաթիվը` 28 օր ավարտման ակնկալվող ամսաթվից հետո ըստ ՊԸՊ </w:t>
      </w:r>
      <w:r w:rsidRPr="00835F67">
        <w:rPr>
          <w:rFonts w:ascii="Sylfaen" w:hAnsi="Sylfaen" w:cs="Arial"/>
          <w:i/>
          <w:iCs/>
          <w:sz w:val="20"/>
          <w:szCs w:val="20"/>
          <w:lang w:val="hy-AM"/>
        </w:rPr>
        <w:t>5</w:t>
      </w:r>
      <w:r>
        <w:rPr>
          <w:rFonts w:ascii="Sylfaen" w:hAnsi="Sylfaen" w:cs="Arial"/>
          <w:i/>
          <w:iCs/>
          <w:sz w:val="20"/>
          <w:szCs w:val="20"/>
          <w:lang w:val="hy-AM"/>
        </w:rPr>
        <w:t>7</w:t>
      </w:r>
      <w:r w:rsidRPr="00835F67">
        <w:rPr>
          <w:rFonts w:ascii="Sylfaen" w:hAnsi="Sylfaen" w:cs="Arial"/>
          <w:i/>
          <w:iCs/>
          <w:sz w:val="20"/>
          <w:szCs w:val="20"/>
          <w:lang w:val="hy-AM"/>
        </w:rPr>
        <w:t>.1</w:t>
      </w:r>
      <w:r w:rsidRPr="00632F64">
        <w:rPr>
          <w:rFonts w:ascii="Sylfaen" w:hAnsi="Sylfaen" w:cs="Arial"/>
          <w:i/>
          <w:iCs/>
          <w:sz w:val="20"/>
          <w:szCs w:val="20"/>
          <w:lang w:val="hy-AM"/>
        </w:rPr>
        <w:t xml:space="preserve"> կետի: Պատվիրատուն պետք է ուշադրություն դարձնի նրա վրա, որ Պայմանագրի ավարտի այս ամսաթվի եր</w:t>
      </w:r>
      <w:r w:rsidRPr="00835F67">
        <w:rPr>
          <w:rFonts w:ascii="Sylfaen" w:hAnsi="Sylfaen" w:cs="Arial"/>
          <w:i/>
          <w:iCs/>
          <w:sz w:val="20"/>
          <w:szCs w:val="20"/>
          <w:lang w:val="hy-AM"/>
        </w:rPr>
        <w:t>կ</w:t>
      </w:r>
      <w:r w:rsidRPr="00632F64">
        <w:rPr>
          <w:rFonts w:ascii="Sylfaen" w:hAnsi="Sylfaen" w:cs="Arial"/>
          <w:i/>
          <w:iCs/>
          <w:sz w:val="20"/>
          <w:szCs w:val="20"/>
          <w:lang w:val="hy-AM"/>
        </w:rPr>
        <w:t>արացման դեպքում պետք է երաշխավորից պահանջի երաշխիքի երկարացում: Պահանջը պետք է ներկայացվի գրավոր` մինչև երաշխիքով սահմանված ժամկետի ավարտը: Երաշ</w:t>
      </w:r>
      <w:r w:rsidRPr="00835F67">
        <w:rPr>
          <w:rFonts w:ascii="Sylfaen" w:hAnsi="Sylfaen" w:cs="Arial"/>
          <w:i/>
          <w:iCs/>
          <w:sz w:val="20"/>
          <w:szCs w:val="20"/>
          <w:lang w:val="hy-AM"/>
        </w:rPr>
        <w:t>խ</w:t>
      </w:r>
      <w:r w:rsidRPr="00632F64">
        <w:rPr>
          <w:rFonts w:ascii="Sylfaen" w:hAnsi="Sylfaen" w:cs="Arial"/>
          <w:i/>
          <w:iCs/>
          <w:sz w:val="20"/>
          <w:szCs w:val="20"/>
          <w:lang w:val="hy-AM"/>
        </w:rPr>
        <w:t>իքը պատրաստելիս Պատվիրատուն կարող է պարբերության վերջում ավելացնել հետևյալ տեքստը` «Երաշխավորը համաձայն է մեկ անգամ երկարացնել սույն երաշխիքը [վեց ամիսն, մեկ տարի]` Շահառուի կողմից նման խնդրանք գրավոր ստանալու դեպքում: Այդ խնդրանքը կներկայ</w:t>
      </w:r>
      <w:r w:rsidRPr="00835F67">
        <w:rPr>
          <w:rFonts w:ascii="Sylfaen" w:hAnsi="Sylfaen" w:cs="Arial"/>
          <w:i/>
          <w:iCs/>
          <w:sz w:val="20"/>
          <w:szCs w:val="20"/>
          <w:lang w:val="hy-AM"/>
        </w:rPr>
        <w:t>ա</w:t>
      </w:r>
      <w:r w:rsidRPr="00632F64">
        <w:rPr>
          <w:rFonts w:ascii="Sylfaen" w:hAnsi="Sylfaen" w:cs="Arial"/>
          <w:i/>
          <w:iCs/>
          <w:sz w:val="20"/>
          <w:szCs w:val="20"/>
          <w:lang w:val="hy-AM"/>
        </w:rPr>
        <w:t xml:space="preserve">ցվի մինչև երաշխիքի վավերության ժամկետի ավարտը»: </w:t>
      </w:r>
    </w:p>
    <w:p w14:paraId="1D3BFFCC" w14:textId="77777777" w:rsidR="00F7335A" w:rsidRPr="00632F64" w:rsidRDefault="00F7335A" w:rsidP="00D606BC">
      <w:pPr>
        <w:pStyle w:val="FootnoteText"/>
        <w:rPr>
          <w:rFonts w:ascii="Sylfaen" w:hAnsi="Sylfaen"/>
          <w:i/>
          <w:iCs/>
          <w:lang w:val="hy-AM"/>
        </w:rPr>
      </w:pPr>
    </w:p>
  </w:footnote>
  <w:footnote w:id="28">
    <w:p w14:paraId="1E252177" w14:textId="77777777" w:rsidR="00F7335A" w:rsidRPr="00632F64" w:rsidRDefault="00F7335A" w:rsidP="00401115">
      <w:pPr>
        <w:pStyle w:val="FootnoteText"/>
        <w:tabs>
          <w:tab w:val="clear" w:pos="360"/>
          <w:tab w:val="left" w:pos="0"/>
        </w:tabs>
        <w:ind w:left="0" w:firstLine="0"/>
        <w:jc w:val="both"/>
        <w:rPr>
          <w:rFonts w:ascii="Sylfaen" w:hAnsi="Sylfaen" w:cs="Arial"/>
          <w:i/>
          <w:lang w:val="hy-AM"/>
        </w:rPr>
      </w:pPr>
      <w:r w:rsidRPr="00632F64">
        <w:rPr>
          <w:rStyle w:val="FootnoteReference"/>
          <w:rFonts w:ascii="Sylfaen" w:hAnsi="Sylfaen"/>
          <w:i/>
          <w:lang w:val="hy-AM"/>
        </w:rPr>
        <w:t>1</w:t>
      </w:r>
      <w:r w:rsidRPr="00632F64">
        <w:rPr>
          <w:rFonts w:ascii="Sylfaen" w:hAnsi="Sylfaen"/>
          <w:i/>
          <w:lang w:val="hy-AM"/>
        </w:rPr>
        <w:t>Երաշ</w:t>
      </w:r>
      <w:r w:rsidRPr="00835F67">
        <w:rPr>
          <w:rFonts w:ascii="Sylfaen" w:hAnsi="Sylfaen"/>
          <w:i/>
          <w:lang w:val="hy-AM"/>
        </w:rPr>
        <w:t>խ</w:t>
      </w:r>
      <w:r w:rsidRPr="00632F64">
        <w:rPr>
          <w:rFonts w:ascii="Sylfaen" w:hAnsi="Sylfaen"/>
          <w:i/>
          <w:lang w:val="hy-AM"/>
        </w:rPr>
        <w:t>ավորը պետք է նշի Պայմանագրի ընդունված գումարը տոկոսը, որը սահմանված է Ընդունման նամակով` հանած պայմանական գումարները (առկայության դեպքում)` Պայմանագրի արժույթով:</w:t>
      </w:r>
      <w:r w:rsidRPr="00632F64">
        <w:rPr>
          <w:rFonts w:ascii="Sylfaen" w:hAnsi="Sylfaen" w:cs="Arial"/>
          <w:i/>
          <w:lang w:val="hy-AM"/>
        </w:rPr>
        <w:t xml:space="preserve"> </w:t>
      </w:r>
    </w:p>
  </w:footnote>
  <w:footnote w:id="29">
    <w:p w14:paraId="118182F0" w14:textId="13104098" w:rsidR="00F7335A" w:rsidRDefault="00F7335A" w:rsidP="00401115">
      <w:pPr>
        <w:pStyle w:val="FootnoteText"/>
        <w:tabs>
          <w:tab w:val="clear" w:pos="360"/>
          <w:tab w:val="left" w:pos="0"/>
        </w:tabs>
        <w:ind w:left="0" w:firstLine="0"/>
        <w:jc w:val="both"/>
        <w:rPr>
          <w:rFonts w:ascii="Sylfaen" w:hAnsi="Sylfaen" w:cs="Arial"/>
          <w:i/>
          <w:iCs/>
          <w:lang w:val="hy-AM"/>
        </w:rPr>
      </w:pPr>
      <w:r w:rsidRPr="00632F64">
        <w:rPr>
          <w:rStyle w:val="FootnoteReference"/>
          <w:rFonts w:ascii="Sylfaen" w:hAnsi="Sylfaen"/>
          <w:lang w:val="hy-AM"/>
        </w:rPr>
        <w:t xml:space="preserve">2 </w:t>
      </w:r>
      <w:r w:rsidRPr="00632F64">
        <w:rPr>
          <w:rFonts w:ascii="Sylfaen" w:hAnsi="Sylfaen" w:cs="Arial"/>
          <w:i/>
          <w:iCs/>
          <w:lang w:val="hy-AM"/>
        </w:rPr>
        <w:t>Նշեք ավարտման ակնկալվող ամսաթիվը</w:t>
      </w:r>
      <w:r>
        <w:rPr>
          <w:rFonts w:ascii="Sylfaen" w:hAnsi="Sylfaen" w:cs="Arial"/>
          <w:i/>
          <w:iCs/>
          <w:lang w:val="hy-AM"/>
        </w:rPr>
        <w:t xml:space="preserve"> </w:t>
      </w:r>
      <w:r w:rsidRPr="00632F64">
        <w:rPr>
          <w:rFonts w:ascii="Sylfaen" w:hAnsi="Sylfaen" w:cs="Arial"/>
          <w:i/>
          <w:iCs/>
          <w:lang w:val="hy-AM"/>
        </w:rPr>
        <w:t xml:space="preserve">ըստ ՊԸՊ </w:t>
      </w:r>
      <w:r w:rsidRPr="00835F67">
        <w:rPr>
          <w:rFonts w:ascii="Sylfaen" w:hAnsi="Sylfaen" w:cs="Arial"/>
          <w:i/>
          <w:iCs/>
          <w:lang w:val="hy-AM"/>
        </w:rPr>
        <w:t>5</w:t>
      </w:r>
      <w:r>
        <w:rPr>
          <w:rFonts w:ascii="Sylfaen" w:hAnsi="Sylfaen" w:cs="Arial"/>
          <w:i/>
          <w:iCs/>
          <w:lang w:val="hy-AM"/>
        </w:rPr>
        <w:t>7</w:t>
      </w:r>
      <w:r w:rsidRPr="00835F67">
        <w:rPr>
          <w:rFonts w:ascii="Sylfaen" w:hAnsi="Sylfaen" w:cs="Arial"/>
          <w:i/>
          <w:iCs/>
          <w:lang w:val="hy-AM"/>
        </w:rPr>
        <w:t>.1</w:t>
      </w:r>
      <w:r w:rsidRPr="00632F64">
        <w:rPr>
          <w:rFonts w:ascii="Sylfaen" w:hAnsi="Sylfaen" w:cs="Arial"/>
          <w:i/>
          <w:iCs/>
          <w:lang w:val="hy-AM"/>
        </w:rPr>
        <w:t xml:space="preserve"> կետի:</w:t>
      </w:r>
      <w:r>
        <w:rPr>
          <w:rFonts w:ascii="Sylfaen" w:hAnsi="Sylfaen" w:cs="Arial"/>
          <w:i/>
          <w:iCs/>
          <w:lang w:val="hy-AM"/>
        </w:rPr>
        <w:t xml:space="preserve"> </w:t>
      </w:r>
      <w:r w:rsidRPr="00632F64">
        <w:rPr>
          <w:rFonts w:ascii="Sylfaen" w:hAnsi="Sylfaen" w:cs="Arial"/>
          <w:i/>
          <w:iCs/>
          <w:lang w:val="hy-AM"/>
        </w:rPr>
        <w:t xml:space="preserve">Պատվիրատուն պետք է ուշադրություն դարձնի նրա վրա, որ Պայմանագրի երկարացման դեպքում պետք է երաշխավորից պահանջի երաշխիքի երկարացում: Պահանջը պետք է ներկայացվի գրավոր` մինչև երաշխիքով սահմանված ժամկետի ավարտը: Երաշխիքը պատրաստելիս Պատվիրատուն կարող է պարբերության վերջում ավելացնել հետևյալ տեքստը` «Երաշխավորը համաձայն է մեկ անգամ երկարացնել սույն երաշխիքը [վեց ամիսն, մեկ տարի]` Շահառուի կողմից նման խնդրանք գրավոր ստանալու դեպքում: Այդ խնդրանքը կներկայացվի մինչև երաշխիքի վավերության ժամկետի ավարտը»: </w:t>
      </w:r>
    </w:p>
    <w:p w14:paraId="4C286ECC" w14:textId="72831DFC" w:rsidR="00F7335A" w:rsidRDefault="00F7335A" w:rsidP="00401115">
      <w:pPr>
        <w:pStyle w:val="FootnoteText"/>
        <w:tabs>
          <w:tab w:val="clear" w:pos="360"/>
          <w:tab w:val="left" w:pos="0"/>
        </w:tabs>
        <w:ind w:left="0" w:firstLine="0"/>
        <w:jc w:val="both"/>
        <w:rPr>
          <w:rFonts w:ascii="Sylfaen" w:hAnsi="Sylfaen" w:cs="Arial"/>
          <w:i/>
          <w:iCs/>
          <w:lang w:val="hy-AM"/>
        </w:rPr>
      </w:pPr>
    </w:p>
    <w:p w14:paraId="2B224961" w14:textId="77777777" w:rsidR="00F7335A" w:rsidRPr="00632F64" w:rsidRDefault="00F7335A" w:rsidP="00401115">
      <w:pPr>
        <w:pStyle w:val="FootnoteText"/>
        <w:tabs>
          <w:tab w:val="clear" w:pos="360"/>
          <w:tab w:val="left" w:pos="0"/>
        </w:tabs>
        <w:ind w:left="0" w:firstLine="0"/>
        <w:jc w:val="both"/>
        <w:rPr>
          <w:rFonts w:ascii="Sylfaen" w:hAnsi="Sylfaen"/>
          <w:lang w:val="hy-AM"/>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869731"/>
      <w:docPartObj>
        <w:docPartGallery w:val="Page Numbers (Top of Page)"/>
        <w:docPartUnique/>
      </w:docPartObj>
    </w:sdtPr>
    <w:sdtEndPr>
      <w:rPr>
        <w:rFonts w:ascii="Sylfaen" w:hAnsi="Sylfaen"/>
        <w:noProof/>
      </w:rPr>
    </w:sdtEndPr>
    <w:sdtContent>
      <w:p w14:paraId="1D304BC5" w14:textId="6C315106" w:rsidR="00F7335A" w:rsidRPr="00AB17D4" w:rsidRDefault="00F7335A" w:rsidP="00AB17D4">
        <w:pPr>
          <w:pStyle w:val="Header"/>
          <w:jc w:val="left"/>
          <w:rPr>
            <w:rFonts w:ascii="Sylfaen" w:hAnsi="Sylfaen"/>
          </w:rPr>
        </w:pPr>
        <w:r w:rsidRPr="00AB17D4">
          <w:rPr>
            <w:rFonts w:ascii="Sylfaen" w:hAnsi="Sylfaen"/>
          </w:rPr>
          <w:tab/>
        </w:r>
        <w:r w:rsidRPr="00AB17D4">
          <w:rPr>
            <w:rFonts w:ascii="Sylfaen" w:hAnsi="Sylfaen"/>
          </w:rPr>
          <w:fldChar w:fldCharType="begin"/>
        </w:r>
        <w:r w:rsidRPr="00AB17D4">
          <w:rPr>
            <w:rFonts w:ascii="Sylfaen" w:hAnsi="Sylfaen"/>
          </w:rPr>
          <w:instrText xml:space="preserve"> PAGE   \* MERGEFORMAT </w:instrText>
        </w:r>
        <w:r w:rsidRPr="00AB17D4">
          <w:rPr>
            <w:rFonts w:ascii="Sylfaen" w:hAnsi="Sylfaen"/>
          </w:rPr>
          <w:fldChar w:fldCharType="separate"/>
        </w:r>
        <w:r w:rsidR="005F4C5F">
          <w:rPr>
            <w:rFonts w:ascii="Sylfaen" w:hAnsi="Sylfaen"/>
            <w:noProof/>
          </w:rPr>
          <w:t>2</w:t>
        </w:r>
        <w:r w:rsidRPr="00AB17D4">
          <w:rPr>
            <w:rFonts w:ascii="Sylfaen" w:hAnsi="Sylfaen"/>
            <w:noProof/>
          </w:rPr>
          <w:fldChar w:fldCharType="end"/>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717266"/>
      <w:docPartObj>
        <w:docPartGallery w:val="Page Numbers (Top of Page)"/>
        <w:docPartUnique/>
      </w:docPartObj>
    </w:sdtPr>
    <w:sdtEndPr>
      <w:rPr>
        <w:noProof/>
      </w:rPr>
    </w:sdtEndPr>
    <w:sdtContent>
      <w:p w14:paraId="68B744F0" w14:textId="03E8ABEA" w:rsidR="00F7335A" w:rsidRDefault="00F7335A">
        <w:pPr>
          <w:pStyle w:val="Header"/>
          <w:jc w:val="right"/>
        </w:pPr>
        <w:r w:rsidRPr="00A75D0D">
          <w:rPr>
            <w:rFonts w:ascii="Sylfaen" w:hAnsi="Sylfaen"/>
            <w:lang w:val="ru-RU"/>
          </w:rPr>
          <w:t>Բաժին IV– Հայտի ձևեր</w:t>
        </w:r>
        <w:r w:rsidRPr="00E02CE4">
          <w:rPr>
            <w:rFonts w:ascii="Sylfaen" w:hAnsi="Sylfaen"/>
          </w:rPr>
          <w:t xml:space="preserve"> </w:t>
        </w:r>
        <w:r>
          <w:rPr>
            <w:rFonts w:ascii="Sylfaen" w:hAnsi="Sylfaen"/>
          </w:rPr>
          <w:tab/>
        </w:r>
        <w:r>
          <w:rPr>
            <w:rFonts w:ascii="Sylfaen" w:hAnsi="Sylfaen"/>
          </w:rPr>
          <w:tab/>
        </w:r>
        <w:r w:rsidRPr="00E02CE4">
          <w:rPr>
            <w:rFonts w:ascii="Sylfaen" w:hAnsi="Sylfaen"/>
          </w:rPr>
          <w:fldChar w:fldCharType="begin"/>
        </w:r>
        <w:r w:rsidRPr="00E02CE4">
          <w:rPr>
            <w:rFonts w:ascii="Sylfaen" w:hAnsi="Sylfaen"/>
          </w:rPr>
          <w:instrText xml:space="preserve"> PAGE   \* MERGEFORMAT </w:instrText>
        </w:r>
        <w:r w:rsidRPr="00E02CE4">
          <w:rPr>
            <w:rFonts w:ascii="Sylfaen" w:hAnsi="Sylfaen"/>
          </w:rPr>
          <w:fldChar w:fldCharType="separate"/>
        </w:r>
        <w:r w:rsidR="005F4C5F">
          <w:rPr>
            <w:rFonts w:ascii="Sylfaen" w:hAnsi="Sylfaen"/>
            <w:noProof/>
          </w:rPr>
          <w:t>66</w:t>
        </w:r>
        <w:r w:rsidRPr="00E02CE4">
          <w:rPr>
            <w:rFonts w:ascii="Sylfaen" w:hAnsi="Sylfaen"/>
            <w:noProof/>
          </w:rPr>
          <w:fldChar w:fldCharType="end"/>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729372"/>
      <w:docPartObj>
        <w:docPartGallery w:val="Page Numbers (Top of Page)"/>
        <w:docPartUnique/>
      </w:docPartObj>
    </w:sdtPr>
    <w:sdtEndPr>
      <w:rPr>
        <w:noProof/>
      </w:rPr>
    </w:sdtEndPr>
    <w:sdtContent>
      <w:p w14:paraId="7FD98D2B" w14:textId="41D882BD" w:rsidR="00F7335A" w:rsidRDefault="00F7335A">
        <w:pPr>
          <w:pStyle w:val="Header"/>
          <w:jc w:val="right"/>
        </w:pPr>
        <w:r>
          <w:rPr>
            <w:rFonts w:ascii="Sylfaen" w:hAnsi="Sylfaen"/>
            <w:lang w:val="ru-RU"/>
          </w:rPr>
          <w:t xml:space="preserve">Բաժին </w:t>
        </w:r>
        <w:r w:rsidRPr="00A75D0D">
          <w:rPr>
            <w:rFonts w:ascii="Sylfaen" w:hAnsi="Sylfaen"/>
            <w:lang w:val="ru-RU"/>
          </w:rPr>
          <w:t xml:space="preserve">V– </w:t>
        </w:r>
        <w:r>
          <w:rPr>
            <w:rFonts w:ascii="Sylfaen" w:hAnsi="Sylfaen"/>
            <w:lang w:val="ru-RU"/>
          </w:rPr>
          <w:t>Իրավասու երկրներ</w:t>
        </w:r>
        <w:r w:rsidRPr="00E02CE4">
          <w:rPr>
            <w:rFonts w:ascii="Sylfaen" w:hAnsi="Sylfaen"/>
          </w:rPr>
          <w:t xml:space="preserve"> </w:t>
        </w:r>
        <w:r>
          <w:rPr>
            <w:rFonts w:ascii="Sylfaen" w:hAnsi="Sylfaen"/>
          </w:rPr>
          <w:tab/>
        </w:r>
        <w:r>
          <w:rPr>
            <w:rFonts w:ascii="Sylfaen" w:hAnsi="Sylfaen"/>
          </w:rPr>
          <w:tab/>
        </w:r>
        <w:r w:rsidRPr="00E02CE4">
          <w:rPr>
            <w:rFonts w:ascii="Sylfaen" w:hAnsi="Sylfaen"/>
          </w:rPr>
          <w:fldChar w:fldCharType="begin"/>
        </w:r>
        <w:r w:rsidRPr="00E02CE4">
          <w:rPr>
            <w:rFonts w:ascii="Sylfaen" w:hAnsi="Sylfaen"/>
          </w:rPr>
          <w:instrText xml:space="preserve"> PAGE   \* MERGEFORMAT </w:instrText>
        </w:r>
        <w:r w:rsidRPr="00E02CE4">
          <w:rPr>
            <w:rFonts w:ascii="Sylfaen" w:hAnsi="Sylfaen"/>
          </w:rPr>
          <w:fldChar w:fldCharType="separate"/>
        </w:r>
        <w:r w:rsidR="005F4C5F">
          <w:rPr>
            <w:rFonts w:ascii="Sylfaen" w:hAnsi="Sylfaen"/>
            <w:noProof/>
          </w:rPr>
          <w:t>104</w:t>
        </w:r>
        <w:r w:rsidRPr="00E02CE4">
          <w:rPr>
            <w:rFonts w:ascii="Sylfaen" w:hAnsi="Sylfaen"/>
            <w:noProof/>
          </w:rPr>
          <w:fldChar w:fldCharType="end"/>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14256948"/>
      <w:docPartObj>
        <w:docPartGallery w:val="Page Numbers (Top of Page)"/>
        <w:docPartUnique/>
      </w:docPartObj>
    </w:sdtPr>
    <w:sdtEndPr>
      <w:rPr>
        <w:noProof/>
      </w:rPr>
    </w:sdtEndPr>
    <w:sdtContent>
      <w:p w14:paraId="3301FAF6" w14:textId="20B67F9E" w:rsidR="00F7335A" w:rsidRPr="00FB661E" w:rsidRDefault="00F7335A" w:rsidP="00FB661E">
        <w:pPr>
          <w:pStyle w:val="Header"/>
          <w:tabs>
            <w:tab w:val="clear" w:pos="9000"/>
            <w:tab w:val="right" w:pos="9498"/>
          </w:tabs>
          <w:jc w:val="left"/>
          <w:rPr>
            <w:rFonts w:ascii="Sylfaen" w:hAnsi="Sylfaen"/>
          </w:rPr>
        </w:pPr>
        <w:r w:rsidRPr="00FB661E">
          <w:rPr>
            <w:rFonts w:ascii="Sylfaen" w:hAnsi="Sylfaen" w:cs="Arial"/>
          </w:rPr>
          <w:t>Բաժին VI - Խարդախություն և կաշառակերություն</w:t>
        </w:r>
        <w:r w:rsidRPr="00FB661E">
          <w:rPr>
            <w:rFonts w:ascii="Sylfaen" w:hAnsi="Sylfaen"/>
          </w:rPr>
          <w:t xml:space="preserve"> </w:t>
        </w:r>
        <w:r w:rsidRPr="00FB661E">
          <w:rPr>
            <w:rFonts w:ascii="Sylfaen" w:hAnsi="Sylfaen"/>
          </w:rPr>
          <w:tab/>
        </w:r>
        <w:r w:rsidRPr="00FB661E">
          <w:rPr>
            <w:rFonts w:ascii="Sylfaen" w:hAnsi="Sylfaen"/>
          </w:rPr>
          <w:fldChar w:fldCharType="begin"/>
        </w:r>
        <w:r w:rsidRPr="00FB661E">
          <w:rPr>
            <w:rFonts w:ascii="Sylfaen" w:hAnsi="Sylfaen"/>
          </w:rPr>
          <w:instrText xml:space="preserve"> PAGE   \* MERGEFORMAT </w:instrText>
        </w:r>
        <w:r w:rsidRPr="00FB661E">
          <w:rPr>
            <w:rFonts w:ascii="Sylfaen" w:hAnsi="Sylfaen"/>
          </w:rPr>
          <w:fldChar w:fldCharType="separate"/>
        </w:r>
        <w:r w:rsidR="005F4C5F">
          <w:rPr>
            <w:rFonts w:ascii="Sylfaen" w:hAnsi="Sylfaen"/>
            <w:noProof/>
          </w:rPr>
          <w:t>107</w:t>
        </w:r>
        <w:r w:rsidRPr="00FB661E">
          <w:rPr>
            <w:rFonts w:ascii="Sylfaen" w:hAnsi="Sylfaen"/>
            <w:noProof/>
          </w:rP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598057954"/>
      <w:docPartObj>
        <w:docPartGallery w:val="Page Numbers (Top of Page)"/>
        <w:docPartUnique/>
      </w:docPartObj>
    </w:sdtPr>
    <w:sdtEndPr>
      <w:rPr>
        <w:noProof/>
      </w:rPr>
    </w:sdtEndPr>
    <w:sdtContent>
      <w:p w14:paraId="612C18F0" w14:textId="11BF5D94" w:rsidR="00F7335A" w:rsidRPr="00FB661E" w:rsidRDefault="00F7335A" w:rsidP="00FB661E">
        <w:pPr>
          <w:pStyle w:val="Header"/>
          <w:tabs>
            <w:tab w:val="clear" w:pos="9000"/>
            <w:tab w:val="right" w:pos="9498"/>
          </w:tabs>
          <w:jc w:val="left"/>
          <w:rPr>
            <w:rFonts w:ascii="Sylfaen" w:hAnsi="Sylfaen"/>
          </w:rPr>
        </w:pPr>
        <w:r w:rsidRPr="00FB661E">
          <w:rPr>
            <w:rFonts w:ascii="Sylfaen" w:hAnsi="Sylfaen"/>
          </w:rPr>
          <w:t xml:space="preserve">Մաս 2 </w:t>
        </w:r>
        <w:r>
          <w:rPr>
            <w:rFonts w:ascii="Sylfaen" w:hAnsi="Sylfaen"/>
          </w:rPr>
          <w:t>- Ա</w:t>
        </w:r>
        <w:r>
          <w:rPr>
            <w:rFonts w:ascii="Sylfaen" w:hAnsi="Sylfaen"/>
            <w:sz w:val="22"/>
            <w:szCs w:val="22"/>
          </w:rPr>
          <w:t>շխատանքներին ներկայացվող պահանջները</w:t>
        </w:r>
        <w:r w:rsidRPr="00FB661E">
          <w:rPr>
            <w:rFonts w:ascii="Sylfaen" w:hAnsi="Sylfaen"/>
          </w:rPr>
          <w:tab/>
        </w:r>
        <w:r w:rsidRPr="00FB661E">
          <w:rPr>
            <w:rFonts w:ascii="Sylfaen" w:hAnsi="Sylfaen"/>
          </w:rPr>
          <w:fldChar w:fldCharType="begin"/>
        </w:r>
        <w:r w:rsidRPr="00FB661E">
          <w:rPr>
            <w:rFonts w:ascii="Sylfaen" w:hAnsi="Sylfaen"/>
          </w:rPr>
          <w:instrText xml:space="preserve"> PAGE   \* MERGEFORMAT </w:instrText>
        </w:r>
        <w:r w:rsidRPr="00FB661E">
          <w:rPr>
            <w:rFonts w:ascii="Sylfaen" w:hAnsi="Sylfaen"/>
          </w:rPr>
          <w:fldChar w:fldCharType="separate"/>
        </w:r>
        <w:r w:rsidR="005F4C5F">
          <w:rPr>
            <w:rFonts w:ascii="Sylfaen" w:hAnsi="Sylfaen"/>
            <w:noProof/>
          </w:rPr>
          <w:t>108</w:t>
        </w:r>
        <w:r w:rsidRPr="00FB661E">
          <w:rPr>
            <w:rFonts w:ascii="Sylfaen" w:hAnsi="Sylfaen"/>
            <w:noProof/>
          </w:rPr>
          <w:fldChar w:fldCharType="end"/>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451243651"/>
      <w:docPartObj>
        <w:docPartGallery w:val="Page Numbers (Top of Page)"/>
        <w:docPartUnique/>
      </w:docPartObj>
    </w:sdtPr>
    <w:sdtEndPr>
      <w:rPr>
        <w:noProof/>
      </w:rPr>
    </w:sdtEndPr>
    <w:sdtContent>
      <w:p w14:paraId="5431E97A" w14:textId="5AEFD37F" w:rsidR="00F7335A" w:rsidRPr="008E1497" w:rsidRDefault="00F7335A" w:rsidP="008E1497">
        <w:pPr>
          <w:pStyle w:val="Header"/>
          <w:tabs>
            <w:tab w:val="clear" w:pos="9000"/>
            <w:tab w:val="right" w:pos="9498"/>
          </w:tabs>
          <w:jc w:val="left"/>
          <w:rPr>
            <w:rFonts w:ascii="Sylfaen" w:hAnsi="Sylfaen"/>
          </w:rPr>
        </w:pPr>
        <w:r w:rsidRPr="008E1497">
          <w:rPr>
            <w:rFonts w:ascii="Sylfaen" w:hAnsi="Sylfaen"/>
          </w:rPr>
          <w:t xml:space="preserve">ՄԱՍ 3 – Պայմանագրի պայմաններ և պայմանագրի ձևեր </w:t>
        </w:r>
        <w:r w:rsidRPr="008E1497">
          <w:rPr>
            <w:rFonts w:ascii="Sylfaen" w:hAnsi="Sylfaen"/>
          </w:rPr>
          <w:tab/>
        </w:r>
        <w:r w:rsidRPr="008E1497">
          <w:rPr>
            <w:rFonts w:ascii="Sylfaen" w:hAnsi="Sylfaen"/>
          </w:rPr>
          <w:fldChar w:fldCharType="begin"/>
        </w:r>
        <w:r w:rsidRPr="008E1497">
          <w:rPr>
            <w:rFonts w:ascii="Sylfaen" w:hAnsi="Sylfaen"/>
          </w:rPr>
          <w:instrText xml:space="preserve"> PAGE   \* MERGEFORMAT </w:instrText>
        </w:r>
        <w:r w:rsidRPr="008E1497">
          <w:rPr>
            <w:rFonts w:ascii="Sylfaen" w:hAnsi="Sylfaen"/>
          </w:rPr>
          <w:fldChar w:fldCharType="separate"/>
        </w:r>
        <w:r w:rsidR="005F4C5F">
          <w:rPr>
            <w:rFonts w:ascii="Sylfaen" w:hAnsi="Sylfaen"/>
            <w:noProof/>
          </w:rPr>
          <w:t>131</w:t>
        </w:r>
        <w:r w:rsidRPr="008E1497">
          <w:rPr>
            <w:rFonts w:ascii="Sylfaen" w:hAnsi="Sylfaen"/>
            <w:noProof/>
          </w:rP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698274869"/>
      <w:docPartObj>
        <w:docPartGallery w:val="Page Numbers (Top of Page)"/>
        <w:docPartUnique/>
      </w:docPartObj>
    </w:sdtPr>
    <w:sdtEndPr>
      <w:rPr>
        <w:noProof/>
      </w:rPr>
    </w:sdtEndPr>
    <w:sdtContent>
      <w:p w14:paraId="5E2D086F" w14:textId="1948B84A" w:rsidR="00F7335A" w:rsidRPr="008E1497" w:rsidRDefault="00F7335A" w:rsidP="008E1497">
        <w:pPr>
          <w:pStyle w:val="Header"/>
          <w:tabs>
            <w:tab w:val="clear" w:pos="9000"/>
            <w:tab w:val="right" w:pos="9498"/>
          </w:tabs>
          <w:jc w:val="left"/>
          <w:rPr>
            <w:rFonts w:ascii="Sylfaen" w:hAnsi="Sylfaen"/>
          </w:rPr>
        </w:pPr>
        <w:r>
          <w:rPr>
            <w:rFonts w:ascii="Sylfaen" w:hAnsi="Sylfaen"/>
          </w:rPr>
          <w:t xml:space="preserve">Բաժին </w:t>
        </w:r>
        <w:r w:rsidRPr="008E1497">
          <w:rPr>
            <w:rFonts w:ascii="Sylfaen" w:hAnsi="Sylfaen" w:cs="Arial"/>
            <w:szCs w:val="22"/>
            <w:lang w:val="eu-ES"/>
          </w:rPr>
          <w:t>VIII</w:t>
        </w:r>
        <w:r>
          <w:rPr>
            <w:rFonts w:ascii="Sylfaen" w:hAnsi="Sylfaen" w:cs="Arial"/>
            <w:szCs w:val="22"/>
            <w:lang w:val="eu-ES"/>
          </w:rPr>
          <w:t xml:space="preserve"> -</w:t>
        </w:r>
        <w:r w:rsidRPr="008E1497">
          <w:rPr>
            <w:rFonts w:ascii="Sylfaen" w:hAnsi="Sylfaen" w:cs="Arial"/>
            <w:szCs w:val="22"/>
            <w:lang w:val="eu-ES"/>
          </w:rPr>
          <w:t xml:space="preserve"> </w:t>
        </w:r>
        <w:r w:rsidRPr="008E1497">
          <w:rPr>
            <w:rFonts w:ascii="Sylfaen" w:hAnsi="Sylfaen" w:cs="Arial"/>
            <w:szCs w:val="22"/>
          </w:rPr>
          <w:t>Պայմանագրի</w:t>
        </w:r>
        <w:r w:rsidRPr="008E1497">
          <w:rPr>
            <w:rFonts w:ascii="Sylfaen" w:hAnsi="Sylfaen" w:cs="Arial"/>
            <w:szCs w:val="22"/>
            <w:lang w:val="eu-ES"/>
          </w:rPr>
          <w:t xml:space="preserve"> </w:t>
        </w:r>
        <w:r w:rsidRPr="008E1497">
          <w:rPr>
            <w:rFonts w:ascii="Sylfaen" w:hAnsi="Sylfaen" w:cs="Arial"/>
            <w:szCs w:val="22"/>
          </w:rPr>
          <w:t>ընդհանուր</w:t>
        </w:r>
        <w:r w:rsidRPr="008E1497">
          <w:rPr>
            <w:rFonts w:ascii="Sylfaen" w:hAnsi="Sylfaen" w:cs="Arial"/>
            <w:szCs w:val="22"/>
            <w:lang w:val="eu-ES"/>
          </w:rPr>
          <w:t xml:space="preserve"> </w:t>
        </w:r>
        <w:r w:rsidRPr="008E1497">
          <w:rPr>
            <w:rFonts w:ascii="Sylfaen" w:hAnsi="Sylfaen" w:cs="Arial"/>
            <w:szCs w:val="22"/>
          </w:rPr>
          <w:t>պայմաններ</w:t>
        </w:r>
        <w:r w:rsidRPr="008E1497">
          <w:rPr>
            <w:rFonts w:ascii="Sylfaen" w:hAnsi="Sylfaen"/>
          </w:rPr>
          <w:t xml:space="preserve"> </w:t>
        </w:r>
        <w:r w:rsidRPr="008E1497">
          <w:rPr>
            <w:rFonts w:ascii="Sylfaen" w:hAnsi="Sylfaen"/>
          </w:rPr>
          <w:tab/>
        </w:r>
        <w:r w:rsidRPr="008E1497">
          <w:rPr>
            <w:rFonts w:ascii="Sylfaen" w:hAnsi="Sylfaen"/>
          </w:rPr>
          <w:fldChar w:fldCharType="begin"/>
        </w:r>
        <w:r w:rsidRPr="008E1497">
          <w:rPr>
            <w:rFonts w:ascii="Sylfaen" w:hAnsi="Sylfaen"/>
          </w:rPr>
          <w:instrText xml:space="preserve"> PAGE   \* MERGEFORMAT </w:instrText>
        </w:r>
        <w:r w:rsidRPr="008E1497">
          <w:rPr>
            <w:rFonts w:ascii="Sylfaen" w:hAnsi="Sylfaen"/>
          </w:rPr>
          <w:fldChar w:fldCharType="separate"/>
        </w:r>
        <w:r w:rsidR="005F4C5F">
          <w:rPr>
            <w:rFonts w:ascii="Sylfaen" w:hAnsi="Sylfaen"/>
            <w:noProof/>
          </w:rPr>
          <w:t>187</w:t>
        </w:r>
        <w:r w:rsidRPr="008E1497">
          <w:rPr>
            <w:rFonts w:ascii="Sylfaen" w:hAnsi="Sylfaen"/>
            <w:noProof/>
          </w:rPr>
          <w:fldChar w:fldCharType="end"/>
        </w:r>
      </w:p>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122838"/>
      <w:docPartObj>
        <w:docPartGallery w:val="Page Numbers (Top of Page)"/>
        <w:docPartUnique/>
      </w:docPartObj>
    </w:sdtPr>
    <w:sdtEndPr>
      <w:rPr>
        <w:noProof/>
      </w:rPr>
    </w:sdtEndPr>
    <w:sdtContent>
      <w:p w14:paraId="00A1EC56" w14:textId="1BFCC3F5" w:rsidR="00F7335A" w:rsidRDefault="00F7335A" w:rsidP="00FF01D8">
        <w:pPr>
          <w:pStyle w:val="Header"/>
          <w:tabs>
            <w:tab w:val="left" w:pos="438"/>
            <w:tab w:val="right" w:pos="9638"/>
          </w:tabs>
          <w:jc w:val="left"/>
        </w:pPr>
        <w:r w:rsidRPr="008E1497">
          <w:rPr>
            <w:rFonts w:ascii="Sylfaen" w:hAnsi="Sylfaen"/>
          </w:rPr>
          <w:t>Բ</w:t>
        </w:r>
        <w:r w:rsidRPr="008E1497">
          <w:rPr>
            <w:rFonts w:ascii="Sylfaen" w:hAnsi="Sylfaen" w:cs="Arial"/>
          </w:rPr>
          <w:t>աժին</w:t>
        </w:r>
        <w:r w:rsidRPr="008E1497">
          <w:rPr>
            <w:rFonts w:ascii="Sylfaen" w:hAnsi="Sylfaen" w:cs="Arial"/>
            <w:lang w:val="eu-ES"/>
          </w:rPr>
          <w:t xml:space="preserve"> IX - </w:t>
        </w:r>
        <w:r>
          <w:rPr>
            <w:rFonts w:ascii="Sylfaen" w:hAnsi="Sylfaen"/>
          </w:rPr>
          <w:t>Պ</w:t>
        </w:r>
        <w:r w:rsidRPr="008E1497">
          <w:rPr>
            <w:rFonts w:ascii="Sylfaen" w:hAnsi="Sylfaen"/>
          </w:rPr>
          <w:t>այմանագրի հատուկ պայմաններ</w:t>
        </w:r>
        <w:r>
          <w:tab/>
        </w:r>
        <w:r>
          <w:tab/>
        </w:r>
        <w:r w:rsidRPr="00FF01D8">
          <w:rPr>
            <w:rFonts w:ascii="Sylfaen" w:hAnsi="Sylfaen"/>
          </w:rPr>
          <w:fldChar w:fldCharType="begin"/>
        </w:r>
        <w:r w:rsidRPr="00FF01D8">
          <w:rPr>
            <w:rFonts w:ascii="Sylfaen" w:hAnsi="Sylfaen"/>
          </w:rPr>
          <w:instrText xml:space="preserve"> PAGE   \* MERGEFORMAT </w:instrText>
        </w:r>
        <w:r w:rsidRPr="00FF01D8">
          <w:rPr>
            <w:rFonts w:ascii="Sylfaen" w:hAnsi="Sylfaen"/>
          </w:rPr>
          <w:fldChar w:fldCharType="separate"/>
        </w:r>
        <w:r w:rsidR="005F4C5F">
          <w:rPr>
            <w:rFonts w:ascii="Sylfaen" w:hAnsi="Sylfaen"/>
            <w:noProof/>
          </w:rPr>
          <w:t>192</w:t>
        </w:r>
        <w:r w:rsidRPr="00FF01D8">
          <w:rPr>
            <w:rFonts w:ascii="Sylfaen" w:hAnsi="Sylfaen"/>
            <w:noProof/>
          </w:rPr>
          <w:fldChar w:fldCharType="end"/>
        </w:r>
      </w:p>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7B54D" w14:textId="77777777" w:rsidR="00F7335A" w:rsidRPr="00D35311" w:rsidRDefault="00F7335A" w:rsidP="00D3531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688223360"/>
      <w:docPartObj>
        <w:docPartGallery w:val="Page Numbers (Top of Page)"/>
        <w:docPartUnique/>
      </w:docPartObj>
    </w:sdtPr>
    <w:sdtEndPr>
      <w:rPr>
        <w:noProof/>
      </w:rPr>
    </w:sdtEndPr>
    <w:sdtContent>
      <w:p w14:paraId="431BF444" w14:textId="74E3BFF5" w:rsidR="00F7335A" w:rsidRPr="008E1497" w:rsidRDefault="00F7335A" w:rsidP="008E1497">
        <w:pPr>
          <w:pStyle w:val="Header"/>
          <w:tabs>
            <w:tab w:val="clear" w:pos="9000"/>
            <w:tab w:val="right" w:pos="9498"/>
          </w:tabs>
          <w:jc w:val="right"/>
          <w:rPr>
            <w:rFonts w:ascii="Sylfaen" w:hAnsi="Sylfaen"/>
          </w:rPr>
        </w:pPr>
        <w:r w:rsidRPr="008E1497">
          <w:rPr>
            <w:rFonts w:ascii="Sylfaen" w:hAnsi="Sylfaen"/>
          </w:rPr>
          <w:tab/>
        </w:r>
        <w:r w:rsidRPr="008E1497">
          <w:rPr>
            <w:rFonts w:ascii="Sylfaen" w:hAnsi="Sylfaen"/>
          </w:rPr>
          <w:fldChar w:fldCharType="begin"/>
        </w:r>
        <w:r w:rsidRPr="008E1497">
          <w:rPr>
            <w:rFonts w:ascii="Sylfaen" w:hAnsi="Sylfaen"/>
          </w:rPr>
          <w:instrText xml:space="preserve"> PAGE   \* MERGEFORMAT </w:instrText>
        </w:r>
        <w:r w:rsidRPr="008E1497">
          <w:rPr>
            <w:rFonts w:ascii="Sylfaen" w:hAnsi="Sylfaen"/>
          </w:rPr>
          <w:fldChar w:fldCharType="separate"/>
        </w:r>
        <w:r w:rsidR="005F4C5F">
          <w:rPr>
            <w:rFonts w:ascii="Sylfaen" w:hAnsi="Sylfaen"/>
            <w:noProof/>
          </w:rPr>
          <w:t>206</w:t>
        </w:r>
        <w:r w:rsidRPr="008E1497">
          <w:rPr>
            <w:rFonts w:ascii="Sylfaen" w:hAnsi="Sylfaen"/>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044048"/>
      <w:docPartObj>
        <w:docPartGallery w:val="Page Numbers (Top of Page)"/>
        <w:docPartUnique/>
      </w:docPartObj>
    </w:sdtPr>
    <w:sdtEndPr>
      <w:rPr>
        <w:rFonts w:ascii="Sylfaen" w:hAnsi="Sylfaen"/>
        <w:noProof/>
      </w:rPr>
    </w:sdtEndPr>
    <w:sdtContent>
      <w:p w14:paraId="463063A4" w14:textId="45F4D4D6" w:rsidR="00F7335A" w:rsidRPr="00AB17D4" w:rsidRDefault="00F7335A" w:rsidP="00AB17D4">
        <w:pPr>
          <w:pStyle w:val="Header"/>
          <w:jc w:val="left"/>
          <w:rPr>
            <w:rFonts w:ascii="Sylfaen" w:hAnsi="Sylfaen"/>
          </w:rPr>
        </w:pPr>
        <w:r w:rsidRPr="00AB17D4">
          <w:rPr>
            <w:rFonts w:ascii="Sylfaen" w:hAnsi="Sylfaen"/>
          </w:rPr>
          <w:t xml:space="preserve">ՄԱՍ 1 – Մրցութային ընթացակարգեր </w:t>
        </w:r>
        <w:r w:rsidRPr="00AB17D4">
          <w:rPr>
            <w:rFonts w:ascii="Sylfaen" w:hAnsi="Sylfaen"/>
          </w:rPr>
          <w:tab/>
        </w:r>
        <w:r w:rsidRPr="00AB17D4">
          <w:rPr>
            <w:rFonts w:ascii="Sylfaen" w:hAnsi="Sylfaen"/>
          </w:rPr>
          <w:fldChar w:fldCharType="begin"/>
        </w:r>
        <w:r w:rsidRPr="00AB17D4">
          <w:rPr>
            <w:rFonts w:ascii="Sylfaen" w:hAnsi="Sylfaen"/>
          </w:rPr>
          <w:instrText xml:space="preserve"> PAGE   \* MERGEFORMAT </w:instrText>
        </w:r>
        <w:r w:rsidRPr="00AB17D4">
          <w:rPr>
            <w:rFonts w:ascii="Sylfaen" w:hAnsi="Sylfaen"/>
          </w:rPr>
          <w:fldChar w:fldCharType="separate"/>
        </w:r>
        <w:r w:rsidR="005F4C5F">
          <w:rPr>
            <w:rFonts w:ascii="Sylfaen" w:hAnsi="Sylfaen"/>
            <w:noProof/>
          </w:rPr>
          <w:t>3</w:t>
        </w:r>
        <w:r w:rsidRPr="00AB17D4">
          <w:rPr>
            <w:rFonts w:ascii="Sylfaen" w:hAnsi="Sylfaen"/>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795538"/>
      <w:docPartObj>
        <w:docPartGallery w:val="Page Numbers (Top of Page)"/>
        <w:docPartUnique/>
      </w:docPartObj>
    </w:sdtPr>
    <w:sdtEndPr>
      <w:rPr>
        <w:rFonts w:ascii="Sylfaen" w:hAnsi="Sylfaen"/>
        <w:noProof/>
      </w:rPr>
    </w:sdtEndPr>
    <w:sdtContent>
      <w:p w14:paraId="37F54EAC" w14:textId="60DC3306" w:rsidR="00F7335A" w:rsidRPr="00AB17D4" w:rsidRDefault="00F7335A" w:rsidP="00AB17D4">
        <w:pPr>
          <w:pStyle w:val="Header"/>
          <w:jc w:val="left"/>
          <w:rPr>
            <w:rFonts w:ascii="Sylfaen" w:hAnsi="Sylfaen"/>
          </w:rPr>
        </w:pPr>
        <w:r w:rsidRPr="00C56080">
          <w:rPr>
            <w:rFonts w:ascii="Sylfaen" w:hAnsi="Sylfaen" w:cs="Arial"/>
            <w:szCs w:val="22"/>
          </w:rPr>
          <w:t>Բաժին I</w:t>
        </w:r>
        <w:r>
          <w:rPr>
            <w:rFonts w:ascii="Sylfaen" w:hAnsi="Sylfaen" w:cs="Arial"/>
            <w:szCs w:val="22"/>
          </w:rPr>
          <w:t xml:space="preserve"> -</w:t>
        </w:r>
        <w:r w:rsidRPr="00C56080">
          <w:rPr>
            <w:rFonts w:ascii="Sylfaen" w:hAnsi="Sylfaen" w:cs="Arial"/>
            <w:szCs w:val="22"/>
          </w:rPr>
          <w:t xml:space="preserve"> Հրահանգներ հայտատուներին</w:t>
        </w:r>
        <w:r w:rsidRPr="00AB17D4">
          <w:rPr>
            <w:rFonts w:ascii="Sylfaen" w:hAnsi="Sylfaen"/>
          </w:rPr>
          <w:t xml:space="preserve"> </w:t>
        </w:r>
        <w:r w:rsidRPr="00AB17D4">
          <w:rPr>
            <w:rFonts w:ascii="Sylfaen" w:hAnsi="Sylfaen"/>
          </w:rPr>
          <w:tab/>
        </w:r>
        <w:r w:rsidRPr="00AB17D4">
          <w:rPr>
            <w:rFonts w:ascii="Sylfaen" w:hAnsi="Sylfaen"/>
          </w:rPr>
          <w:fldChar w:fldCharType="begin"/>
        </w:r>
        <w:r w:rsidRPr="00AB17D4">
          <w:rPr>
            <w:rFonts w:ascii="Sylfaen" w:hAnsi="Sylfaen"/>
          </w:rPr>
          <w:instrText xml:space="preserve"> PAGE   \* MERGEFORMAT </w:instrText>
        </w:r>
        <w:r w:rsidRPr="00AB17D4">
          <w:rPr>
            <w:rFonts w:ascii="Sylfaen" w:hAnsi="Sylfaen"/>
          </w:rPr>
          <w:fldChar w:fldCharType="separate"/>
        </w:r>
        <w:r w:rsidR="005F4C5F">
          <w:rPr>
            <w:rFonts w:ascii="Sylfaen" w:hAnsi="Sylfaen"/>
            <w:noProof/>
          </w:rPr>
          <w:t>30</w:t>
        </w:r>
        <w:r w:rsidRPr="00AB17D4">
          <w:rPr>
            <w:rFonts w:ascii="Sylfaen" w:hAnsi="Sylfaen"/>
            <w:noProof/>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797C" w14:textId="77777777" w:rsidR="00F7335A" w:rsidRDefault="00F7335A">
    <w:pPr>
      <w:pStyle w:val="Header"/>
    </w:pPr>
    <w:r>
      <w:rPr>
        <w:rStyle w:val="PageNumber"/>
        <w:rFonts w:cs="Arial"/>
      </w:rPr>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130</w:t>
    </w:r>
    <w:r>
      <w:rPr>
        <w:rStyle w:val="PageNumber"/>
        <w:rFonts w:cs="Arial"/>
      </w:rPr>
      <w:fldChar w:fldCharType="end"/>
    </w:r>
    <w:r>
      <w:rPr>
        <w:rStyle w:val="PageNumber"/>
        <w:rFonts w:cs="Arial"/>
      </w:rPr>
      <w:tab/>
      <w:t>Section III - Evaluation and Qualification Criteria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176909"/>
      <w:docPartObj>
        <w:docPartGallery w:val="Page Numbers (Top of Page)"/>
        <w:docPartUnique/>
      </w:docPartObj>
    </w:sdtPr>
    <w:sdtEndPr>
      <w:rPr>
        <w:rFonts w:ascii="Sylfaen" w:hAnsi="Sylfaen" w:cs="Arial"/>
        <w:szCs w:val="22"/>
      </w:rPr>
    </w:sdtEndPr>
    <w:sdtContent>
      <w:p w14:paraId="56DA3D4E" w14:textId="116F6252" w:rsidR="00F7335A" w:rsidRPr="00C56080" w:rsidRDefault="00F7335A" w:rsidP="00C56080">
        <w:pPr>
          <w:pStyle w:val="Header"/>
          <w:rPr>
            <w:rFonts w:ascii="Sylfaen" w:hAnsi="Sylfaen" w:cs="Arial"/>
            <w:szCs w:val="22"/>
          </w:rPr>
        </w:pPr>
        <w:r w:rsidRPr="00C56080">
          <w:rPr>
            <w:rFonts w:ascii="Sylfaen" w:hAnsi="Sylfaen" w:cs="Arial"/>
            <w:szCs w:val="22"/>
          </w:rPr>
          <w:t>Բաժին II – Մրցույթի տվյալների ցանկ</w:t>
        </w:r>
        <w:r>
          <w:rPr>
            <w:rFonts w:ascii="Sylfaen" w:hAnsi="Sylfaen" w:cs="Arial"/>
            <w:szCs w:val="22"/>
          </w:rPr>
          <w:tab/>
        </w:r>
        <w:r w:rsidRPr="00C56080">
          <w:rPr>
            <w:rFonts w:ascii="Sylfaen" w:hAnsi="Sylfaen" w:cs="Arial"/>
            <w:szCs w:val="22"/>
          </w:rPr>
          <w:fldChar w:fldCharType="begin"/>
        </w:r>
        <w:r w:rsidRPr="00C56080">
          <w:rPr>
            <w:rFonts w:ascii="Sylfaen" w:hAnsi="Sylfaen" w:cs="Arial"/>
            <w:szCs w:val="22"/>
          </w:rPr>
          <w:instrText xml:space="preserve"> PAGE   \* MERGEFORMAT </w:instrText>
        </w:r>
        <w:r w:rsidRPr="00C56080">
          <w:rPr>
            <w:rFonts w:ascii="Sylfaen" w:hAnsi="Sylfaen" w:cs="Arial"/>
            <w:szCs w:val="22"/>
          </w:rPr>
          <w:fldChar w:fldCharType="separate"/>
        </w:r>
        <w:r w:rsidR="005F4C5F">
          <w:rPr>
            <w:rFonts w:ascii="Sylfaen" w:hAnsi="Sylfaen" w:cs="Arial"/>
            <w:noProof/>
            <w:szCs w:val="22"/>
          </w:rPr>
          <w:t>45</w:t>
        </w:r>
        <w:r w:rsidRPr="00C56080">
          <w:rPr>
            <w:rFonts w:ascii="Sylfaen" w:hAnsi="Sylfaen" w:cs="Arial"/>
            <w:szCs w:val="22"/>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7074030"/>
      <w:docPartObj>
        <w:docPartGallery w:val="Page Numbers (Top of Page)"/>
        <w:docPartUnique/>
      </w:docPartObj>
    </w:sdtPr>
    <w:sdtEndPr>
      <w:rPr>
        <w:noProof/>
      </w:rPr>
    </w:sdtEndPr>
    <w:sdtContent>
      <w:p w14:paraId="79437F19" w14:textId="2BC2E432" w:rsidR="00F7335A" w:rsidRDefault="00F7335A">
        <w:pPr>
          <w:pStyle w:val="Header"/>
          <w:jc w:val="right"/>
        </w:pPr>
        <w:r>
          <w:rPr>
            <w:rFonts w:ascii="Sylfaen" w:hAnsi="Sylfaen"/>
          </w:rPr>
          <w:t xml:space="preserve">Բաժին III – </w:t>
        </w:r>
        <w:r>
          <w:rPr>
            <w:rFonts w:ascii="Sylfaen" w:hAnsi="Sylfaen"/>
            <w:lang w:val="ru-RU"/>
          </w:rPr>
          <w:t>Գնահատման և որակավորման չափանիշներ</w:t>
        </w:r>
        <w:r w:rsidRPr="00E02CE4">
          <w:rPr>
            <w:rFonts w:ascii="Sylfaen" w:hAnsi="Sylfaen"/>
          </w:rPr>
          <w:t xml:space="preserve"> </w:t>
        </w:r>
        <w:r>
          <w:rPr>
            <w:rFonts w:ascii="Sylfaen" w:hAnsi="Sylfaen"/>
          </w:rPr>
          <w:tab/>
        </w:r>
        <w:r>
          <w:rPr>
            <w:rFonts w:ascii="Sylfaen" w:hAnsi="Sylfaen"/>
          </w:rPr>
          <w:tab/>
        </w:r>
        <w:r w:rsidRPr="00E02CE4">
          <w:rPr>
            <w:rFonts w:ascii="Sylfaen" w:hAnsi="Sylfaen"/>
          </w:rPr>
          <w:fldChar w:fldCharType="begin"/>
        </w:r>
        <w:r w:rsidRPr="00E02CE4">
          <w:rPr>
            <w:rFonts w:ascii="Sylfaen" w:hAnsi="Sylfaen"/>
          </w:rPr>
          <w:instrText xml:space="preserve"> PAGE   \* MERGEFORMAT </w:instrText>
        </w:r>
        <w:r w:rsidRPr="00E02CE4">
          <w:rPr>
            <w:rFonts w:ascii="Sylfaen" w:hAnsi="Sylfaen"/>
          </w:rPr>
          <w:fldChar w:fldCharType="separate"/>
        </w:r>
        <w:r w:rsidR="005F4C5F">
          <w:rPr>
            <w:rFonts w:ascii="Sylfaen" w:hAnsi="Sylfaen"/>
            <w:noProof/>
          </w:rPr>
          <w:t>60</w:t>
        </w:r>
        <w:r w:rsidRPr="00E02CE4">
          <w:rPr>
            <w:rFonts w:ascii="Sylfaen" w:hAnsi="Sylfaen"/>
            <w:noProof/>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9C02" w14:textId="77777777" w:rsidR="00F7335A" w:rsidRDefault="00F7335A">
    <w:pPr>
      <w:pStyle w:val="Header"/>
      <w:tabs>
        <w:tab w:val="right" w:pos="12960"/>
      </w:tabs>
    </w:pPr>
    <w:r>
      <w:rPr>
        <w:rStyle w:val="PageNumber"/>
        <w:rFonts w:cs="Arial"/>
      </w:rPr>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142</w:t>
    </w:r>
    <w:r>
      <w:rPr>
        <w:rStyle w:val="PageNumber"/>
        <w:rFonts w:cs="Arial"/>
      </w:rPr>
      <w:fldChar w:fldCharType="end"/>
    </w:r>
    <w:r>
      <w:rPr>
        <w:rStyle w:val="PageNumber"/>
        <w:rFonts w:cs="Arial"/>
      </w:rPr>
      <w:tab/>
      <w:t>Section III - Evaluation and Qualification Criteria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FB953" w14:textId="77777777" w:rsidR="00F7335A" w:rsidRPr="00D35311" w:rsidRDefault="00F7335A" w:rsidP="00D3531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588F0" w14:textId="77777777" w:rsidR="00F7335A" w:rsidRPr="00A61136" w:rsidRDefault="00F7335A" w:rsidP="00A611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5511805"/>
    <w:multiLevelType w:val="hybridMultilevel"/>
    <w:tmpl w:val="61C88D00"/>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214264"/>
    <w:multiLevelType w:val="hybridMultilevel"/>
    <w:tmpl w:val="81700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EBD202B"/>
    <w:multiLevelType w:val="hybridMultilevel"/>
    <w:tmpl w:val="6C3E28FC"/>
    <w:lvl w:ilvl="0" w:tplc="04090001">
      <w:start w:val="1"/>
      <w:numFmt w:val="bullet"/>
      <w:lvlText w:val=""/>
      <w:lvlJc w:val="left"/>
      <w:pPr>
        <w:ind w:left="693" w:hanging="360"/>
      </w:pPr>
      <w:rPr>
        <w:rFonts w:ascii="Symbol" w:hAnsi="Symbol" w:hint="default"/>
      </w:rPr>
    </w:lvl>
    <w:lvl w:ilvl="1" w:tplc="04090003" w:tentative="1">
      <w:start w:val="1"/>
      <w:numFmt w:val="bullet"/>
      <w:lvlText w:val="o"/>
      <w:lvlJc w:val="left"/>
      <w:pPr>
        <w:ind w:left="1413" w:hanging="360"/>
      </w:pPr>
      <w:rPr>
        <w:rFonts w:ascii="Courier New" w:hAnsi="Courier New" w:cs="Courier New" w:hint="default"/>
      </w:rPr>
    </w:lvl>
    <w:lvl w:ilvl="2" w:tplc="04090005" w:tentative="1">
      <w:start w:val="1"/>
      <w:numFmt w:val="bullet"/>
      <w:lvlText w:val=""/>
      <w:lvlJc w:val="left"/>
      <w:pPr>
        <w:ind w:left="2133" w:hanging="360"/>
      </w:pPr>
      <w:rPr>
        <w:rFonts w:ascii="Wingdings" w:hAnsi="Wingdings" w:hint="default"/>
      </w:rPr>
    </w:lvl>
    <w:lvl w:ilvl="3" w:tplc="04090001" w:tentative="1">
      <w:start w:val="1"/>
      <w:numFmt w:val="bullet"/>
      <w:lvlText w:val=""/>
      <w:lvlJc w:val="left"/>
      <w:pPr>
        <w:ind w:left="2853" w:hanging="360"/>
      </w:pPr>
      <w:rPr>
        <w:rFonts w:ascii="Symbol" w:hAnsi="Symbol" w:hint="default"/>
      </w:rPr>
    </w:lvl>
    <w:lvl w:ilvl="4" w:tplc="04090003" w:tentative="1">
      <w:start w:val="1"/>
      <w:numFmt w:val="bullet"/>
      <w:lvlText w:val="o"/>
      <w:lvlJc w:val="left"/>
      <w:pPr>
        <w:ind w:left="3573" w:hanging="360"/>
      </w:pPr>
      <w:rPr>
        <w:rFonts w:ascii="Courier New" w:hAnsi="Courier New" w:cs="Courier New" w:hint="default"/>
      </w:rPr>
    </w:lvl>
    <w:lvl w:ilvl="5" w:tplc="04090005" w:tentative="1">
      <w:start w:val="1"/>
      <w:numFmt w:val="bullet"/>
      <w:lvlText w:val=""/>
      <w:lvlJc w:val="left"/>
      <w:pPr>
        <w:ind w:left="4293" w:hanging="360"/>
      </w:pPr>
      <w:rPr>
        <w:rFonts w:ascii="Wingdings" w:hAnsi="Wingdings" w:hint="default"/>
      </w:rPr>
    </w:lvl>
    <w:lvl w:ilvl="6" w:tplc="04090001" w:tentative="1">
      <w:start w:val="1"/>
      <w:numFmt w:val="bullet"/>
      <w:lvlText w:val=""/>
      <w:lvlJc w:val="left"/>
      <w:pPr>
        <w:ind w:left="5013" w:hanging="360"/>
      </w:pPr>
      <w:rPr>
        <w:rFonts w:ascii="Symbol" w:hAnsi="Symbol" w:hint="default"/>
      </w:rPr>
    </w:lvl>
    <w:lvl w:ilvl="7" w:tplc="04090003" w:tentative="1">
      <w:start w:val="1"/>
      <w:numFmt w:val="bullet"/>
      <w:lvlText w:val="o"/>
      <w:lvlJc w:val="left"/>
      <w:pPr>
        <w:ind w:left="5733" w:hanging="360"/>
      </w:pPr>
      <w:rPr>
        <w:rFonts w:ascii="Courier New" w:hAnsi="Courier New" w:cs="Courier New" w:hint="default"/>
      </w:rPr>
    </w:lvl>
    <w:lvl w:ilvl="8" w:tplc="04090005" w:tentative="1">
      <w:start w:val="1"/>
      <w:numFmt w:val="bullet"/>
      <w:lvlText w:val=""/>
      <w:lvlJc w:val="left"/>
      <w:pPr>
        <w:ind w:left="6453" w:hanging="360"/>
      </w:pPr>
      <w:rPr>
        <w:rFonts w:ascii="Wingdings" w:hAnsi="Wingdings" w:hint="default"/>
      </w:rPr>
    </w:lvl>
  </w:abstractNum>
  <w:abstractNum w:abstractNumId="13"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0C5AEA"/>
    <w:multiLevelType w:val="multilevel"/>
    <w:tmpl w:val="99C6DA88"/>
    <w:lvl w:ilvl="0">
      <w:start w:val="1"/>
      <w:numFmt w:val="decimal"/>
      <w:pStyle w:val="S1-Header2"/>
      <w:isLgl/>
      <w:lvlText w:val="%1."/>
      <w:lvlJc w:val="left"/>
      <w:pPr>
        <w:tabs>
          <w:tab w:val="num" w:pos="432"/>
        </w:tabs>
        <w:ind w:left="432" w:hanging="432"/>
      </w:pPr>
      <w:rPr>
        <w:rFonts w:hint="default"/>
        <w:b/>
        <w:i w:val="0"/>
        <w:sz w:val="22"/>
        <w:szCs w:val="22"/>
      </w:rPr>
    </w:lvl>
    <w:lvl w:ilvl="1">
      <w:start w:val="1"/>
      <w:numFmt w:val="decimal"/>
      <w:pStyle w:val="Header2-SubClauses"/>
      <w:lvlText w:val="%1.%2"/>
      <w:lvlJc w:val="left"/>
      <w:pPr>
        <w:tabs>
          <w:tab w:val="num" w:pos="504"/>
        </w:tabs>
        <w:ind w:left="504" w:hanging="504"/>
      </w:pPr>
      <w:rPr>
        <w:rFonts w:hint="default"/>
        <w:b w:val="0"/>
        <w:i w:val="0"/>
        <w:sz w:val="22"/>
        <w:szCs w:val="22"/>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Sylfaen" w:hAnsi="Sylfaen"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140A0A4A"/>
    <w:multiLevelType w:val="multilevel"/>
    <w:tmpl w:val="52A4CF4A"/>
    <w:lvl w:ilvl="0">
      <w:start w:val="1"/>
      <w:numFmt w:val="lowerLetter"/>
      <w:lvlText w:val="(%1)"/>
      <w:lvlJc w:val="left"/>
      <w:pPr>
        <w:tabs>
          <w:tab w:val="num" w:pos="1080"/>
        </w:tabs>
        <w:ind w:left="1080" w:hanging="54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6" w15:restartNumberingAfterBreak="0">
    <w:nsid w:val="143972B9"/>
    <w:multiLevelType w:val="hybridMultilevel"/>
    <w:tmpl w:val="ADAC2D98"/>
    <w:lvl w:ilvl="0" w:tplc="79BE0264">
      <w:start w:val="1"/>
      <w:numFmt w:val="decimal"/>
      <w:pStyle w:val="Bulletnumbere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9284DE2"/>
    <w:multiLevelType w:val="hybridMultilevel"/>
    <w:tmpl w:val="4790BA32"/>
    <w:lvl w:ilvl="0" w:tplc="597AF82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B182700"/>
    <w:multiLevelType w:val="hybridMultilevel"/>
    <w:tmpl w:val="A56245E6"/>
    <w:lvl w:ilvl="0" w:tplc="DE8E91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9244F3"/>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AD021F2"/>
    <w:multiLevelType w:val="hybridMultilevel"/>
    <w:tmpl w:val="F150470A"/>
    <w:lvl w:ilvl="0" w:tplc="84506382">
      <w:start w:val="1"/>
      <w:numFmt w:val="decimal"/>
      <w:lvlText w:val="%1."/>
      <w:lvlJc w:val="left"/>
      <w:pPr>
        <w:ind w:left="750" w:hanging="39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BA518F9"/>
    <w:multiLevelType w:val="multilevel"/>
    <w:tmpl w:val="3A4A9AE4"/>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rPr>
        <w:i w:val="0"/>
      </w:r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22" w15:restartNumberingAfterBreak="0">
    <w:nsid w:val="2DA3711F"/>
    <w:multiLevelType w:val="hybridMultilevel"/>
    <w:tmpl w:val="925697AC"/>
    <w:lvl w:ilvl="0" w:tplc="4E0EC226">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F063FC0"/>
    <w:multiLevelType w:val="hybridMultilevel"/>
    <w:tmpl w:val="4838DEC0"/>
    <w:lvl w:ilvl="0" w:tplc="97FAD64C">
      <w:start w:val="1"/>
      <w:numFmt w:val="lowerRoman"/>
      <w:lvlText w:val="(%1)"/>
      <w:lvlJc w:val="left"/>
      <w:pPr>
        <w:ind w:left="1260" w:hanging="360"/>
      </w:pPr>
      <w:rPr>
        <w:rFonts w:cs="Times New Roman" w:hint="default"/>
      </w:rPr>
    </w:lvl>
    <w:lvl w:ilvl="1" w:tplc="2472A418">
      <w:start w:val="1"/>
      <w:numFmt w:val="decimal"/>
      <w:lvlText w:val="%2."/>
      <w:lvlJc w:val="left"/>
      <w:pPr>
        <w:ind w:left="4290" w:hanging="42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36603D67"/>
    <w:multiLevelType w:val="hybridMultilevel"/>
    <w:tmpl w:val="B442E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6" w15:restartNumberingAfterBreak="0">
    <w:nsid w:val="378E0246"/>
    <w:multiLevelType w:val="hybridMultilevel"/>
    <w:tmpl w:val="E0047676"/>
    <w:lvl w:ilvl="0" w:tplc="7314659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3F0C7969"/>
    <w:multiLevelType w:val="hybridMultilevel"/>
    <w:tmpl w:val="D56878AA"/>
    <w:lvl w:ilvl="0" w:tplc="AD24B1E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15:restartNumberingAfterBreak="0">
    <w:nsid w:val="4230718E"/>
    <w:multiLevelType w:val="hybridMultilevel"/>
    <w:tmpl w:val="3AF40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4C17BE"/>
    <w:multiLevelType w:val="multilevel"/>
    <w:tmpl w:val="3F724CC4"/>
    <w:lvl w:ilvl="0">
      <w:start w:val="1"/>
      <w:numFmt w:val="none"/>
      <w:lvlText w:val="28."/>
      <w:lvlJc w:val="left"/>
      <w:pPr>
        <w:tabs>
          <w:tab w:val="num" w:pos="540"/>
        </w:tabs>
        <w:ind w:left="540" w:hanging="540"/>
      </w:pPr>
      <w:rPr>
        <w:rFonts w:ascii="GHEA Grapalat" w:eastAsia="Times New Roman" w:hAnsi="GHEA Grapalat" w:cs="Times New Roman" w:hint="default"/>
      </w:rPr>
    </w:lvl>
    <w:lvl w:ilvl="1">
      <w:start w:val="1"/>
      <w:numFmt w:val="none"/>
      <w:lvlText w:val="28.1"/>
      <w:lvlJc w:val="left"/>
      <w:pPr>
        <w:tabs>
          <w:tab w:val="num" w:pos="540"/>
        </w:tabs>
        <w:ind w:left="540" w:hanging="540"/>
      </w:pPr>
      <w:rPr>
        <w:rFonts w:hint="default"/>
        <w:b w:val="0"/>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AA34AB"/>
    <w:multiLevelType w:val="multilevel"/>
    <w:tmpl w:val="8E6C473A"/>
    <w:lvl w:ilvl="0">
      <w:start w:val="1"/>
      <w:numFmt w:val="decimal"/>
      <w:lvlText w:val="%1."/>
      <w:lvlJc w:val="left"/>
      <w:pPr>
        <w:tabs>
          <w:tab w:val="num" w:pos="540"/>
        </w:tabs>
        <w:ind w:left="540" w:hanging="540"/>
      </w:pPr>
      <w:rPr>
        <w:rFonts w:ascii="GHEA Grapalat" w:eastAsia="Times New Roman" w:hAnsi="GHEA Grapalat" w:cs="Times New Roman" w:hint="default"/>
      </w:rPr>
    </w:lvl>
    <w:lvl w:ilvl="1">
      <w:start w:val="1"/>
      <w:numFmt w:val="decimal"/>
      <w:lvlText w:val="%1.%2"/>
      <w:lvlJc w:val="left"/>
      <w:pPr>
        <w:tabs>
          <w:tab w:val="num" w:pos="540"/>
        </w:tabs>
        <w:ind w:left="540" w:hanging="540"/>
      </w:pPr>
      <w:rPr>
        <w:rFonts w:hint="default"/>
        <w:b w:val="0"/>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332DE9"/>
    <w:multiLevelType w:val="hybridMultilevel"/>
    <w:tmpl w:val="3EF82F1C"/>
    <w:lvl w:ilvl="0" w:tplc="9D1CD6DC">
      <w:start w:val="1"/>
      <w:numFmt w:val="decimal"/>
      <w:lvlText w:val="(%1)"/>
      <w:lvlJc w:val="left"/>
      <w:pPr>
        <w:ind w:left="720" w:hanging="360"/>
      </w:pPr>
      <w:rPr>
        <w:rFonts w:ascii="GHEA Grapalat" w:eastAsia="Calibri" w:hAnsi="GHEA Grapalat" w:cs="Times New Roman" w:hint="default"/>
        <w:b w:val="0"/>
      </w:rPr>
    </w:lvl>
    <w:lvl w:ilvl="1" w:tplc="97FAD64C">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90346E8"/>
    <w:multiLevelType w:val="hybridMultilevel"/>
    <w:tmpl w:val="FDE84F90"/>
    <w:lvl w:ilvl="0" w:tplc="C3E4881E">
      <w:start w:val="1"/>
      <w:numFmt w:val="lowerRoman"/>
      <w:lvlText w:val="(%1)"/>
      <w:lvlJc w:val="left"/>
      <w:pPr>
        <w:ind w:left="720" w:hanging="360"/>
      </w:pPr>
      <w:rPr>
        <w:rFonts w:cs="Times New Roman"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C84F3C"/>
    <w:multiLevelType w:val="multilevel"/>
    <w:tmpl w:val="AF5E32DC"/>
    <w:lvl w:ilvl="0">
      <w:start w:val="30"/>
      <w:numFmt w:val="decimal"/>
      <w:lvlText w:val="%1."/>
      <w:lvlJc w:val="left"/>
      <w:pPr>
        <w:tabs>
          <w:tab w:val="num" w:pos="540"/>
        </w:tabs>
        <w:ind w:left="540" w:hanging="540"/>
      </w:pPr>
      <w:rPr>
        <w:rFonts w:ascii="GHEA Grapalat" w:eastAsia="Times New Roman" w:hAnsi="GHEA Grapalat" w:cs="Times New Roman" w:hint="default"/>
      </w:rPr>
    </w:lvl>
    <w:lvl w:ilvl="1">
      <w:start w:val="1"/>
      <w:numFmt w:val="decimal"/>
      <w:lvlText w:val="%1.%2"/>
      <w:lvlJc w:val="left"/>
      <w:pPr>
        <w:tabs>
          <w:tab w:val="num" w:pos="540"/>
        </w:tabs>
        <w:ind w:left="540" w:hanging="540"/>
      </w:pPr>
      <w:rPr>
        <w:rFonts w:hint="default"/>
        <w:b w:val="0"/>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A055A2C"/>
    <w:multiLevelType w:val="hybridMultilevel"/>
    <w:tmpl w:val="B4EC7852"/>
    <w:lvl w:ilvl="0" w:tplc="1E68E2C8">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8" w15:restartNumberingAfterBreak="0">
    <w:nsid w:val="4C7736C0"/>
    <w:multiLevelType w:val="hybridMultilevel"/>
    <w:tmpl w:val="3A66EF0E"/>
    <w:lvl w:ilvl="0" w:tplc="04090001">
      <w:start w:val="1"/>
      <w:numFmt w:val="bullet"/>
      <w:lvlText w:val=""/>
      <w:lvlJc w:val="left"/>
      <w:pPr>
        <w:tabs>
          <w:tab w:val="num" w:pos="1352"/>
        </w:tabs>
        <w:ind w:left="1352"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4DD40DFF"/>
    <w:multiLevelType w:val="hybridMultilevel"/>
    <w:tmpl w:val="141CD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41" w15:restartNumberingAfterBreak="0">
    <w:nsid w:val="50B321BC"/>
    <w:multiLevelType w:val="hybridMultilevel"/>
    <w:tmpl w:val="FD401164"/>
    <w:lvl w:ilvl="0" w:tplc="80001E34">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1F245E"/>
    <w:multiLevelType w:val="hybridMultilevel"/>
    <w:tmpl w:val="CEBC8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7231190"/>
    <w:multiLevelType w:val="multilevel"/>
    <w:tmpl w:val="903860CA"/>
    <w:lvl w:ilvl="0">
      <w:start w:val="1"/>
      <w:numFmt w:val="decimal"/>
      <w:pStyle w:val="StyleHeading4Sub-ClauseSub-paragraphClauseSubSubNoNameAft"/>
      <w:lvlText w:val="%1."/>
      <w:lvlJc w:val="left"/>
      <w:pPr>
        <w:tabs>
          <w:tab w:val="num" w:pos="720"/>
        </w:tabs>
        <w:ind w:left="720"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44" w15:restartNumberingAfterBreak="0">
    <w:nsid w:val="57CD221E"/>
    <w:multiLevelType w:val="hybridMultilevel"/>
    <w:tmpl w:val="4266C6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46" w15:restartNumberingAfterBreak="0">
    <w:nsid w:val="5AD5793B"/>
    <w:multiLevelType w:val="hybridMultilevel"/>
    <w:tmpl w:val="E830043C"/>
    <w:lvl w:ilvl="0" w:tplc="8B8C2578">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EB50564"/>
    <w:multiLevelType w:val="singleLevel"/>
    <w:tmpl w:val="4A26E8A6"/>
    <w:lvl w:ilvl="0">
      <w:start w:val="1"/>
      <w:numFmt w:val="decimal"/>
      <w:lvlText w:val="%1. "/>
      <w:legacy w:legacy="1" w:legacySpace="0" w:legacyIndent="360"/>
      <w:lvlJc w:val="left"/>
      <w:pPr>
        <w:ind w:left="360" w:hanging="360"/>
      </w:pPr>
      <w:rPr>
        <w:rFonts w:ascii="Times Armenian" w:hAnsi="Times Armenian" w:hint="default"/>
        <w:b w:val="0"/>
        <w:i w:val="0"/>
        <w:sz w:val="22"/>
        <w:u w:val="none"/>
      </w:rPr>
    </w:lvl>
  </w:abstractNum>
  <w:abstractNum w:abstractNumId="48"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49" w15:restartNumberingAfterBreak="0">
    <w:nsid w:val="653E5151"/>
    <w:multiLevelType w:val="hybridMultilevel"/>
    <w:tmpl w:val="61C88D00"/>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7BF60D1"/>
    <w:multiLevelType w:val="hybridMultilevel"/>
    <w:tmpl w:val="E9D29D24"/>
    <w:lvl w:ilvl="0" w:tplc="67000052">
      <w:start w:val="1"/>
      <w:numFmt w:val="lowerLetter"/>
      <w:pStyle w:val="DefaultParagraphFont1"/>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6D511C1F"/>
    <w:multiLevelType w:val="hybridMultilevel"/>
    <w:tmpl w:val="27BC9A46"/>
    <w:lvl w:ilvl="0" w:tplc="F418D382">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2" w15:restartNumberingAfterBreak="0">
    <w:nsid w:val="75396DAD"/>
    <w:multiLevelType w:val="hybridMultilevel"/>
    <w:tmpl w:val="F3B052B6"/>
    <w:lvl w:ilvl="0" w:tplc="6F00C2F6">
      <w:start w:val="1"/>
      <w:numFmt w:val="lowerRoman"/>
      <w:pStyle w:val="Bulletroman"/>
      <w:lvlText w:val="%1."/>
      <w:lvlJc w:val="left"/>
      <w:pPr>
        <w:ind w:left="192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3" w15:restartNumberingAfterBreak="0">
    <w:nsid w:val="76586AD3"/>
    <w:multiLevelType w:val="multilevel"/>
    <w:tmpl w:val="7C9CE678"/>
    <w:lvl w:ilvl="0">
      <w:start w:val="30"/>
      <w:numFmt w:val="decimal"/>
      <w:lvlText w:val="%1."/>
      <w:lvlJc w:val="left"/>
      <w:pPr>
        <w:tabs>
          <w:tab w:val="num" w:pos="540"/>
        </w:tabs>
        <w:ind w:left="540" w:hanging="540"/>
      </w:pPr>
      <w:rPr>
        <w:rFonts w:ascii="GHEA Grapalat" w:eastAsia="Times New Roman" w:hAnsi="GHEA Grapalat" w:cs="Times New Roman" w:hint="default"/>
      </w:rPr>
    </w:lvl>
    <w:lvl w:ilvl="1">
      <w:start w:val="1"/>
      <w:numFmt w:val="decimal"/>
      <w:lvlText w:val="27.%2"/>
      <w:lvlJc w:val="left"/>
      <w:pPr>
        <w:tabs>
          <w:tab w:val="num" w:pos="540"/>
        </w:tabs>
        <w:ind w:left="540" w:hanging="540"/>
      </w:pPr>
      <w:rPr>
        <w:rFonts w:hint="default"/>
        <w:b w:val="0"/>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8BB792C"/>
    <w:multiLevelType w:val="hybridMultilevel"/>
    <w:tmpl w:val="23E0D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FB0CBC"/>
    <w:multiLevelType w:val="hybridMultilevel"/>
    <w:tmpl w:val="C3925612"/>
    <w:lvl w:ilvl="0" w:tplc="7EC84854">
      <w:start w:val="1"/>
      <w:numFmt w:val="decimal"/>
      <w:pStyle w:val="Bulletab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57"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15612390">
    <w:abstractNumId w:val="45"/>
  </w:num>
  <w:num w:numId="2" w16cid:durableId="589896449">
    <w:abstractNumId w:val="40"/>
  </w:num>
  <w:num w:numId="3" w16cid:durableId="1755281974">
    <w:abstractNumId w:val="27"/>
  </w:num>
  <w:num w:numId="4" w16cid:durableId="239950334">
    <w:abstractNumId w:val="29"/>
  </w:num>
  <w:num w:numId="5" w16cid:durableId="988825799">
    <w:abstractNumId w:val="56"/>
  </w:num>
  <w:num w:numId="6" w16cid:durableId="1143238267">
    <w:abstractNumId w:val="7"/>
  </w:num>
  <w:num w:numId="7" w16cid:durableId="1372876493">
    <w:abstractNumId w:val="34"/>
    <w:lvlOverride w:ilvl="0">
      <w:startOverride w:val="1"/>
    </w:lvlOverride>
    <w:lvlOverride w:ilvl="1">
      <w:startOverride w:val="2"/>
    </w:lvlOverride>
  </w:num>
  <w:num w:numId="8" w16cid:durableId="662509954">
    <w:abstractNumId w:val="8"/>
  </w:num>
  <w:num w:numId="9" w16cid:durableId="1662078570">
    <w:abstractNumId w:val="6"/>
  </w:num>
  <w:num w:numId="10" w16cid:durableId="2116512465">
    <w:abstractNumId w:val="5"/>
  </w:num>
  <w:num w:numId="11" w16cid:durableId="488640454">
    <w:abstractNumId w:val="4"/>
  </w:num>
  <w:num w:numId="12" w16cid:durableId="1493445828">
    <w:abstractNumId w:val="3"/>
  </w:num>
  <w:num w:numId="13" w16cid:durableId="914125273">
    <w:abstractNumId w:val="2"/>
  </w:num>
  <w:num w:numId="14" w16cid:durableId="1514150331">
    <w:abstractNumId w:val="1"/>
  </w:num>
  <w:num w:numId="15" w16cid:durableId="1027608583">
    <w:abstractNumId w:val="0"/>
  </w:num>
  <w:num w:numId="16" w16cid:durableId="428088923">
    <w:abstractNumId w:val="32"/>
  </w:num>
  <w:num w:numId="17" w16cid:durableId="657467284">
    <w:abstractNumId w:val="48"/>
  </w:num>
  <w:num w:numId="18" w16cid:durableId="1663586355">
    <w:abstractNumId w:val="15"/>
  </w:num>
  <w:num w:numId="19" w16cid:durableId="276525463">
    <w:abstractNumId w:val="21"/>
  </w:num>
  <w:num w:numId="20" w16cid:durableId="406614920">
    <w:abstractNumId w:val="14"/>
  </w:num>
  <w:num w:numId="21" w16cid:durableId="291250454">
    <w:abstractNumId w:val="9"/>
  </w:num>
  <w:num w:numId="22" w16cid:durableId="2071683599">
    <w:abstractNumId w:val="17"/>
  </w:num>
  <w:num w:numId="23" w16cid:durableId="1836723529">
    <w:abstractNumId w:val="13"/>
  </w:num>
  <w:num w:numId="24" w16cid:durableId="281348415">
    <w:abstractNumId w:val="51"/>
  </w:num>
  <w:num w:numId="25" w16cid:durableId="385493608">
    <w:abstractNumId w:val="43"/>
  </w:num>
  <w:num w:numId="26" w16cid:durableId="533032791">
    <w:abstractNumId w:val="50"/>
  </w:num>
  <w:num w:numId="27" w16cid:durableId="1478915603">
    <w:abstractNumId w:val="10"/>
  </w:num>
  <w:num w:numId="28" w16cid:durableId="1380856878">
    <w:abstractNumId w:val="11"/>
  </w:num>
  <w:num w:numId="29" w16cid:durableId="376971077">
    <w:abstractNumId w:val="22"/>
  </w:num>
  <w:num w:numId="30" w16cid:durableId="1192308161">
    <w:abstractNumId w:val="41"/>
  </w:num>
  <w:num w:numId="31" w16cid:durableId="781143374">
    <w:abstractNumId w:val="26"/>
  </w:num>
  <w:num w:numId="32" w16cid:durableId="298655497">
    <w:abstractNumId w:val="44"/>
  </w:num>
  <w:num w:numId="33" w16cid:durableId="1466198152">
    <w:abstractNumId w:val="39"/>
  </w:num>
  <w:num w:numId="34" w16cid:durableId="8437425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79285945">
    <w:abstractNumId w:val="52"/>
    <w:lvlOverride w:ilvl="0">
      <w:startOverride w:val="1"/>
    </w:lvlOverride>
    <w:lvlOverride w:ilvl="1"/>
    <w:lvlOverride w:ilvl="2"/>
    <w:lvlOverride w:ilvl="3"/>
    <w:lvlOverride w:ilvl="4"/>
    <w:lvlOverride w:ilvl="5"/>
    <w:lvlOverride w:ilvl="6"/>
    <w:lvlOverride w:ilvl="7"/>
    <w:lvlOverride w:ilvl="8"/>
  </w:num>
  <w:num w:numId="36" w16cid:durableId="10530410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7994283">
    <w:abstractNumId w:val="25"/>
  </w:num>
  <w:num w:numId="38" w16cid:durableId="682126641">
    <w:abstractNumId w:val="57"/>
  </w:num>
  <w:num w:numId="39" w16cid:durableId="1483541809">
    <w:abstractNumId w:val="19"/>
  </w:num>
  <w:num w:numId="40" w16cid:durableId="2139520971">
    <w:abstractNumId w:val="54"/>
  </w:num>
  <w:num w:numId="41" w16cid:durableId="774833116">
    <w:abstractNumId w:val="55"/>
  </w:num>
  <w:num w:numId="42" w16cid:durableId="1442534685">
    <w:abstractNumId w:val="24"/>
  </w:num>
  <w:num w:numId="43" w16cid:durableId="141508238">
    <w:abstractNumId w:val="18"/>
  </w:num>
  <w:num w:numId="44" w16cid:durableId="1810321339">
    <w:abstractNumId w:val="42"/>
  </w:num>
  <w:num w:numId="45" w16cid:durableId="1122090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85671429">
    <w:abstractNumId w:val="37"/>
  </w:num>
  <w:num w:numId="47" w16cid:durableId="589048677">
    <w:abstractNumId w:val="12"/>
  </w:num>
  <w:num w:numId="48" w16cid:durableId="216210554">
    <w:abstractNumId w:val="38"/>
  </w:num>
  <w:num w:numId="49" w16cid:durableId="1762213942">
    <w:abstractNumId w:val="30"/>
  </w:num>
  <w:num w:numId="50" w16cid:durableId="94572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70982211">
    <w:abstractNumId w:val="49"/>
  </w:num>
  <w:num w:numId="52" w16cid:durableId="102040027">
    <w:abstractNumId w:val="32"/>
    <w:lvlOverride w:ilvl="0">
      <w:lvl w:ilvl="0">
        <w:start w:val="1"/>
        <w:numFmt w:val="decimal"/>
        <w:lvlText w:val="%1."/>
        <w:lvlJc w:val="left"/>
        <w:pPr>
          <w:tabs>
            <w:tab w:val="num" w:pos="540"/>
          </w:tabs>
          <w:ind w:left="540" w:hanging="540"/>
        </w:pPr>
        <w:rPr>
          <w:rFonts w:ascii="GHEA Grapalat" w:eastAsia="Times New Roman" w:hAnsi="GHEA Grapalat" w:cs="Times New Roman" w:hint="default"/>
        </w:rPr>
      </w:lvl>
    </w:lvlOverride>
    <w:lvlOverride w:ilvl="1">
      <w:lvl w:ilvl="1">
        <w:start w:val="1"/>
        <w:numFmt w:val="decimal"/>
        <w:lvlText w:val="26.%2"/>
        <w:lvlJc w:val="left"/>
        <w:pPr>
          <w:tabs>
            <w:tab w:val="num" w:pos="540"/>
          </w:tabs>
          <w:ind w:left="540" w:hanging="540"/>
        </w:pPr>
        <w:rPr>
          <w:rFonts w:hint="default"/>
          <w:b w:val="0"/>
          <w:i w:val="0"/>
        </w:rPr>
      </w:lvl>
    </w:lvlOverride>
    <w:lvlOverride w:ilvl="2">
      <w:lvl w:ilvl="2">
        <w:start w:val="1"/>
        <w:numFmt w:val="decimal"/>
        <w:lvlText w:val="%1.%2.%3"/>
        <w:lvlJc w:val="left"/>
        <w:pPr>
          <w:tabs>
            <w:tab w:val="num" w:pos="720"/>
          </w:tabs>
          <w:ind w:left="720" w:hanging="720"/>
        </w:pPr>
        <w:rPr>
          <w:rFonts w:hint="default"/>
          <w:i w:val="0"/>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53" w16cid:durableId="2103211672">
    <w:abstractNumId w:val="23"/>
  </w:num>
  <w:num w:numId="54" w16cid:durableId="307058706">
    <w:abstractNumId w:val="53"/>
  </w:num>
  <w:num w:numId="55" w16cid:durableId="2144232065">
    <w:abstractNumId w:val="31"/>
    <w:lvlOverride w:ilvl="0">
      <w:lvl w:ilvl="0">
        <w:start w:val="1"/>
        <w:numFmt w:val="none"/>
        <w:lvlText w:val="30."/>
        <w:lvlJc w:val="left"/>
        <w:pPr>
          <w:tabs>
            <w:tab w:val="num" w:pos="540"/>
          </w:tabs>
          <w:ind w:left="540" w:hanging="540"/>
        </w:pPr>
        <w:rPr>
          <w:rFonts w:ascii="GHEA Grapalat" w:eastAsia="Times New Roman" w:hAnsi="GHEA Grapalat" w:cs="Times New Roman" w:hint="default"/>
        </w:rPr>
      </w:lvl>
    </w:lvlOverride>
    <w:lvlOverride w:ilvl="1">
      <w:lvl w:ilvl="1">
        <w:start w:val="1"/>
        <w:numFmt w:val="none"/>
        <w:lvlText w:val="29.1"/>
        <w:lvlJc w:val="left"/>
        <w:pPr>
          <w:tabs>
            <w:tab w:val="num" w:pos="540"/>
          </w:tabs>
          <w:ind w:left="540" w:hanging="540"/>
        </w:pPr>
        <w:rPr>
          <w:rFonts w:hint="default"/>
          <w:b w:val="0"/>
          <w:i w:val="0"/>
        </w:rPr>
      </w:lvl>
    </w:lvlOverride>
    <w:lvlOverride w:ilvl="2">
      <w:lvl w:ilvl="2">
        <w:start w:val="1"/>
        <w:numFmt w:val="decimal"/>
        <w:lvlText w:val="%1.%2.%3"/>
        <w:lvlJc w:val="left"/>
        <w:pPr>
          <w:tabs>
            <w:tab w:val="num" w:pos="720"/>
          </w:tabs>
          <w:ind w:left="720" w:hanging="720"/>
        </w:pPr>
        <w:rPr>
          <w:rFonts w:hint="default"/>
          <w:i w:val="0"/>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56" w16cid:durableId="621885453">
    <w:abstractNumId w:val="31"/>
    <w:lvlOverride w:ilvl="0">
      <w:lvl w:ilvl="0">
        <w:start w:val="1"/>
        <w:numFmt w:val="none"/>
        <w:lvlText w:val="30."/>
        <w:lvlJc w:val="left"/>
        <w:pPr>
          <w:tabs>
            <w:tab w:val="num" w:pos="540"/>
          </w:tabs>
          <w:ind w:left="540" w:hanging="540"/>
        </w:pPr>
        <w:rPr>
          <w:rFonts w:ascii="GHEA Grapalat" w:eastAsia="Times New Roman" w:hAnsi="GHEA Grapalat" w:cs="Times New Roman" w:hint="default"/>
        </w:rPr>
      </w:lvl>
    </w:lvlOverride>
    <w:lvlOverride w:ilvl="1">
      <w:lvl w:ilvl="1">
        <w:start w:val="1"/>
        <w:numFmt w:val="none"/>
        <w:lvlText w:val="28.1"/>
        <w:lvlJc w:val="left"/>
        <w:pPr>
          <w:tabs>
            <w:tab w:val="num" w:pos="540"/>
          </w:tabs>
          <w:ind w:left="540" w:hanging="540"/>
        </w:pPr>
        <w:rPr>
          <w:rFonts w:hint="default"/>
          <w:b w:val="0"/>
          <w:i w:val="0"/>
        </w:rPr>
      </w:lvl>
    </w:lvlOverride>
    <w:lvlOverride w:ilvl="2">
      <w:lvl w:ilvl="2">
        <w:start w:val="1"/>
        <w:numFmt w:val="decimal"/>
        <w:lvlText w:val="%1.%2.%3"/>
        <w:lvlJc w:val="left"/>
        <w:pPr>
          <w:tabs>
            <w:tab w:val="num" w:pos="720"/>
          </w:tabs>
          <w:ind w:left="720" w:hanging="720"/>
        </w:pPr>
        <w:rPr>
          <w:rFonts w:hint="default"/>
          <w:i w:val="0"/>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57" w16cid:durableId="1574119549">
    <w:abstractNumId w:val="36"/>
  </w:num>
  <w:num w:numId="58" w16cid:durableId="1993025227">
    <w:abstractNumId w:val="35"/>
  </w:num>
  <w:num w:numId="59" w16cid:durableId="286474282">
    <w:abstractNumId w:val="46"/>
  </w:num>
  <w:num w:numId="60" w16cid:durableId="753670668">
    <w:abstractNumId w:val="33"/>
  </w:num>
  <w:num w:numId="61" w16cid:durableId="1379553740">
    <w:abstractNumId w:val="47"/>
  </w:num>
  <w:num w:numId="62" w16cid:durableId="20051567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5" w:nlCheck="1" w:checkStyle="1"/>
  <w:activeWritingStyle w:appName="MSWord" w:lang="en-GB" w:vendorID="64" w:dllVersion="5" w:nlCheck="1" w:checkStyle="1"/>
  <w:activeWritingStyle w:appName="MSWord" w:lang="en-US" w:vendorID="64" w:dllVersion="6" w:nlCheck="1" w:checkStyle="0"/>
  <w:activeWritingStyle w:appName="MSWord" w:lang="fr-FR" w:vendorID="64" w:dllVersion="6" w:nlCheck="1" w:checkStyle="0"/>
  <w:activeWritingStyle w:appName="MSWord" w:lang="en-GB" w:vendorID="64" w:dllVersion="6" w:nlCheck="1" w:checkStyle="0"/>
  <w:activeWritingStyle w:appName="MSWord" w:lang="es-ES_tradnl" w:vendorID="64" w:dllVersion="6" w:nlCheck="1" w:checkStyle="0"/>
  <w:activeWritingStyle w:appName="MSWord" w:lang="en-AU" w:vendorID="64" w:dllVersion="6" w:nlCheck="1" w:checkStyle="1"/>
  <w:activeWritingStyle w:appName="MSWord" w:lang="es-ES" w:vendorID="64" w:dllVersion="6" w:nlCheck="1" w:checkStyle="0"/>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colormru v:ext="edit" colors="#011291,#d9e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56"/>
    <w:rsid w:val="00000798"/>
    <w:rsid w:val="000015FE"/>
    <w:rsid w:val="00001F0F"/>
    <w:rsid w:val="000022C8"/>
    <w:rsid w:val="00002A9A"/>
    <w:rsid w:val="000034D5"/>
    <w:rsid w:val="00004A07"/>
    <w:rsid w:val="0000522A"/>
    <w:rsid w:val="00005B4F"/>
    <w:rsid w:val="00006C69"/>
    <w:rsid w:val="00006EB6"/>
    <w:rsid w:val="0000718E"/>
    <w:rsid w:val="000078F6"/>
    <w:rsid w:val="00007DEF"/>
    <w:rsid w:val="00010A42"/>
    <w:rsid w:val="0001185D"/>
    <w:rsid w:val="0001189F"/>
    <w:rsid w:val="00012036"/>
    <w:rsid w:val="00012772"/>
    <w:rsid w:val="00012CAB"/>
    <w:rsid w:val="00012E08"/>
    <w:rsid w:val="000158D3"/>
    <w:rsid w:val="00015AE8"/>
    <w:rsid w:val="00016E44"/>
    <w:rsid w:val="00016E5F"/>
    <w:rsid w:val="00017731"/>
    <w:rsid w:val="00020E48"/>
    <w:rsid w:val="000215BD"/>
    <w:rsid w:val="000221A2"/>
    <w:rsid w:val="0002271B"/>
    <w:rsid w:val="0002293E"/>
    <w:rsid w:val="00022A1E"/>
    <w:rsid w:val="00024C50"/>
    <w:rsid w:val="00024D2D"/>
    <w:rsid w:val="00025327"/>
    <w:rsid w:val="00030555"/>
    <w:rsid w:val="00030559"/>
    <w:rsid w:val="0003177A"/>
    <w:rsid w:val="00032F26"/>
    <w:rsid w:val="00033051"/>
    <w:rsid w:val="000344E2"/>
    <w:rsid w:val="00034626"/>
    <w:rsid w:val="00035001"/>
    <w:rsid w:val="00035079"/>
    <w:rsid w:val="00035D63"/>
    <w:rsid w:val="00036117"/>
    <w:rsid w:val="00036518"/>
    <w:rsid w:val="00036A8C"/>
    <w:rsid w:val="00037026"/>
    <w:rsid w:val="0003752E"/>
    <w:rsid w:val="0003756C"/>
    <w:rsid w:val="00040441"/>
    <w:rsid w:val="00041950"/>
    <w:rsid w:val="0004229A"/>
    <w:rsid w:val="00042AFE"/>
    <w:rsid w:val="00042CD1"/>
    <w:rsid w:val="00042E10"/>
    <w:rsid w:val="00043800"/>
    <w:rsid w:val="00045766"/>
    <w:rsid w:val="00046F04"/>
    <w:rsid w:val="00047274"/>
    <w:rsid w:val="00047E69"/>
    <w:rsid w:val="00050580"/>
    <w:rsid w:val="0005103F"/>
    <w:rsid w:val="00051ABE"/>
    <w:rsid w:val="00051B37"/>
    <w:rsid w:val="00052AE3"/>
    <w:rsid w:val="00052F12"/>
    <w:rsid w:val="00053025"/>
    <w:rsid w:val="00054560"/>
    <w:rsid w:val="00054856"/>
    <w:rsid w:val="000548DE"/>
    <w:rsid w:val="000560CB"/>
    <w:rsid w:val="000565BC"/>
    <w:rsid w:val="00056B45"/>
    <w:rsid w:val="00056D5D"/>
    <w:rsid w:val="00057A0F"/>
    <w:rsid w:val="000602C0"/>
    <w:rsid w:val="000631F3"/>
    <w:rsid w:val="0006330C"/>
    <w:rsid w:val="000634A0"/>
    <w:rsid w:val="00064474"/>
    <w:rsid w:val="000648C9"/>
    <w:rsid w:val="0006567E"/>
    <w:rsid w:val="00065819"/>
    <w:rsid w:val="00065A88"/>
    <w:rsid w:val="0006666E"/>
    <w:rsid w:val="00066680"/>
    <w:rsid w:val="00067733"/>
    <w:rsid w:val="00071326"/>
    <w:rsid w:val="00071AF2"/>
    <w:rsid w:val="0007296E"/>
    <w:rsid w:val="00072DB5"/>
    <w:rsid w:val="00073635"/>
    <w:rsid w:val="00073B3C"/>
    <w:rsid w:val="000742A5"/>
    <w:rsid w:val="0007519D"/>
    <w:rsid w:val="0007566A"/>
    <w:rsid w:val="00075C2A"/>
    <w:rsid w:val="00075F44"/>
    <w:rsid w:val="0007645F"/>
    <w:rsid w:val="000803A9"/>
    <w:rsid w:val="000814CE"/>
    <w:rsid w:val="00081650"/>
    <w:rsid w:val="000824FF"/>
    <w:rsid w:val="0008415C"/>
    <w:rsid w:val="00084D6B"/>
    <w:rsid w:val="00085303"/>
    <w:rsid w:val="000875CA"/>
    <w:rsid w:val="0008768C"/>
    <w:rsid w:val="0009067E"/>
    <w:rsid w:val="000906B8"/>
    <w:rsid w:val="00091792"/>
    <w:rsid w:val="000919CC"/>
    <w:rsid w:val="00091CA5"/>
    <w:rsid w:val="00092777"/>
    <w:rsid w:val="00092878"/>
    <w:rsid w:val="00093491"/>
    <w:rsid w:val="00093FBD"/>
    <w:rsid w:val="000949DD"/>
    <w:rsid w:val="00095026"/>
    <w:rsid w:val="00095C09"/>
    <w:rsid w:val="00095DFA"/>
    <w:rsid w:val="00096036"/>
    <w:rsid w:val="00096135"/>
    <w:rsid w:val="0009639C"/>
    <w:rsid w:val="000969BE"/>
    <w:rsid w:val="00096DEA"/>
    <w:rsid w:val="00097E5F"/>
    <w:rsid w:val="00097FF8"/>
    <w:rsid w:val="000A0490"/>
    <w:rsid w:val="000A0627"/>
    <w:rsid w:val="000A2BD8"/>
    <w:rsid w:val="000A365D"/>
    <w:rsid w:val="000A36B6"/>
    <w:rsid w:val="000A439E"/>
    <w:rsid w:val="000A453A"/>
    <w:rsid w:val="000A4946"/>
    <w:rsid w:val="000A49A1"/>
    <w:rsid w:val="000A611F"/>
    <w:rsid w:val="000A6649"/>
    <w:rsid w:val="000A68D8"/>
    <w:rsid w:val="000A7F82"/>
    <w:rsid w:val="000B01B8"/>
    <w:rsid w:val="000B0CC6"/>
    <w:rsid w:val="000B21B1"/>
    <w:rsid w:val="000B2D9E"/>
    <w:rsid w:val="000B2F6E"/>
    <w:rsid w:val="000B3060"/>
    <w:rsid w:val="000B3397"/>
    <w:rsid w:val="000B3463"/>
    <w:rsid w:val="000B4C5B"/>
    <w:rsid w:val="000B4DBB"/>
    <w:rsid w:val="000B5D61"/>
    <w:rsid w:val="000B6867"/>
    <w:rsid w:val="000B7A60"/>
    <w:rsid w:val="000C087F"/>
    <w:rsid w:val="000C0936"/>
    <w:rsid w:val="000C1147"/>
    <w:rsid w:val="000C1673"/>
    <w:rsid w:val="000C193C"/>
    <w:rsid w:val="000C28FB"/>
    <w:rsid w:val="000C2A99"/>
    <w:rsid w:val="000C2AC1"/>
    <w:rsid w:val="000C2C7B"/>
    <w:rsid w:val="000C3977"/>
    <w:rsid w:val="000C4480"/>
    <w:rsid w:val="000C496A"/>
    <w:rsid w:val="000C53DE"/>
    <w:rsid w:val="000C55EC"/>
    <w:rsid w:val="000C5E8B"/>
    <w:rsid w:val="000C66BC"/>
    <w:rsid w:val="000C6D27"/>
    <w:rsid w:val="000C6FD8"/>
    <w:rsid w:val="000D04EE"/>
    <w:rsid w:val="000D156B"/>
    <w:rsid w:val="000D1F27"/>
    <w:rsid w:val="000D1FA2"/>
    <w:rsid w:val="000D40E3"/>
    <w:rsid w:val="000D410A"/>
    <w:rsid w:val="000D5999"/>
    <w:rsid w:val="000D654F"/>
    <w:rsid w:val="000D70FF"/>
    <w:rsid w:val="000D73C7"/>
    <w:rsid w:val="000E08CC"/>
    <w:rsid w:val="000E095F"/>
    <w:rsid w:val="000E17CD"/>
    <w:rsid w:val="000E213A"/>
    <w:rsid w:val="000E228F"/>
    <w:rsid w:val="000E2540"/>
    <w:rsid w:val="000E280A"/>
    <w:rsid w:val="000E281A"/>
    <w:rsid w:val="000E2B84"/>
    <w:rsid w:val="000E2FC6"/>
    <w:rsid w:val="000E3AFB"/>
    <w:rsid w:val="000E49F6"/>
    <w:rsid w:val="000E539E"/>
    <w:rsid w:val="000E5A88"/>
    <w:rsid w:val="000E5D45"/>
    <w:rsid w:val="000E5FF6"/>
    <w:rsid w:val="000E6189"/>
    <w:rsid w:val="000E6778"/>
    <w:rsid w:val="000E780F"/>
    <w:rsid w:val="000E7B73"/>
    <w:rsid w:val="000F20E1"/>
    <w:rsid w:val="000F2B25"/>
    <w:rsid w:val="000F45CD"/>
    <w:rsid w:val="000F5B00"/>
    <w:rsid w:val="000F5ECE"/>
    <w:rsid w:val="000F68D1"/>
    <w:rsid w:val="000F6FF2"/>
    <w:rsid w:val="000F7709"/>
    <w:rsid w:val="000F7C65"/>
    <w:rsid w:val="000F7E98"/>
    <w:rsid w:val="00100C9A"/>
    <w:rsid w:val="001016F3"/>
    <w:rsid w:val="00101B0B"/>
    <w:rsid w:val="0010215F"/>
    <w:rsid w:val="001022CC"/>
    <w:rsid w:val="00104507"/>
    <w:rsid w:val="0010490D"/>
    <w:rsid w:val="00104A6E"/>
    <w:rsid w:val="00104CD3"/>
    <w:rsid w:val="0010684F"/>
    <w:rsid w:val="001073E2"/>
    <w:rsid w:val="001105A2"/>
    <w:rsid w:val="00110F4E"/>
    <w:rsid w:val="001114AC"/>
    <w:rsid w:val="001118AE"/>
    <w:rsid w:val="0011190A"/>
    <w:rsid w:val="00111A2C"/>
    <w:rsid w:val="00111D6F"/>
    <w:rsid w:val="00112947"/>
    <w:rsid w:val="001137E0"/>
    <w:rsid w:val="00113F22"/>
    <w:rsid w:val="001140A4"/>
    <w:rsid w:val="00114553"/>
    <w:rsid w:val="00114585"/>
    <w:rsid w:val="00115409"/>
    <w:rsid w:val="00115B5D"/>
    <w:rsid w:val="00115FD9"/>
    <w:rsid w:val="00116C1B"/>
    <w:rsid w:val="00116DF1"/>
    <w:rsid w:val="0011715B"/>
    <w:rsid w:val="001173A8"/>
    <w:rsid w:val="001179F2"/>
    <w:rsid w:val="001204E6"/>
    <w:rsid w:val="001206DF"/>
    <w:rsid w:val="00120B62"/>
    <w:rsid w:val="00120F10"/>
    <w:rsid w:val="001216CB"/>
    <w:rsid w:val="00123096"/>
    <w:rsid w:val="0012447A"/>
    <w:rsid w:val="0012497D"/>
    <w:rsid w:val="001250CC"/>
    <w:rsid w:val="0012541E"/>
    <w:rsid w:val="00125CA3"/>
    <w:rsid w:val="0012693A"/>
    <w:rsid w:val="0012709F"/>
    <w:rsid w:val="001300F6"/>
    <w:rsid w:val="0013121C"/>
    <w:rsid w:val="00131C09"/>
    <w:rsid w:val="00131FA1"/>
    <w:rsid w:val="00132A62"/>
    <w:rsid w:val="001334DA"/>
    <w:rsid w:val="00133AEB"/>
    <w:rsid w:val="00134148"/>
    <w:rsid w:val="0013455D"/>
    <w:rsid w:val="001347F5"/>
    <w:rsid w:val="00134CA1"/>
    <w:rsid w:val="00135833"/>
    <w:rsid w:val="0013635E"/>
    <w:rsid w:val="001377ED"/>
    <w:rsid w:val="00140A62"/>
    <w:rsid w:val="00140E1F"/>
    <w:rsid w:val="00141045"/>
    <w:rsid w:val="001417C5"/>
    <w:rsid w:val="00141C90"/>
    <w:rsid w:val="001420AB"/>
    <w:rsid w:val="001427F2"/>
    <w:rsid w:val="001441DC"/>
    <w:rsid w:val="0014456E"/>
    <w:rsid w:val="001469EC"/>
    <w:rsid w:val="00146ADA"/>
    <w:rsid w:val="00146C1C"/>
    <w:rsid w:val="00147FE7"/>
    <w:rsid w:val="001512E7"/>
    <w:rsid w:val="0015255F"/>
    <w:rsid w:val="001525E1"/>
    <w:rsid w:val="00152955"/>
    <w:rsid w:val="00152E1B"/>
    <w:rsid w:val="00153BCD"/>
    <w:rsid w:val="00154C56"/>
    <w:rsid w:val="0015560E"/>
    <w:rsid w:val="00155D10"/>
    <w:rsid w:val="0015700E"/>
    <w:rsid w:val="001570B2"/>
    <w:rsid w:val="0015761E"/>
    <w:rsid w:val="00160986"/>
    <w:rsid w:val="00163019"/>
    <w:rsid w:val="00164116"/>
    <w:rsid w:val="00164609"/>
    <w:rsid w:val="001647A4"/>
    <w:rsid w:val="001658C4"/>
    <w:rsid w:val="00165AEC"/>
    <w:rsid w:val="00171021"/>
    <w:rsid w:val="0017129D"/>
    <w:rsid w:val="00171F17"/>
    <w:rsid w:val="001722E3"/>
    <w:rsid w:val="00172CF6"/>
    <w:rsid w:val="00173800"/>
    <w:rsid w:val="001742D0"/>
    <w:rsid w:val="001749A1"/>
    <w:rsid w:val="00174EF0"/>
    <w:rsid w:val="00175B7B"/>
    <w:rsid w:val="00175CF0"/>
    <w:rsid w:val="00175FA6"/>
    <w:rsid w:val="001803F8"/>
    <w:rsid w:val="00180F58"/>
    <w:rsid w:val="00181F51"/>
    <w:rsid w:val="001826EC"/>
    <w:rsid w:val="001829D8"/>
    <w:rsid w:val="00182B26"/>
    <w:rsid w:val="00183F73"/>
    <w:rsid w:val="001843CF"/>
    <w:rsid w:val="00184D21"/>
    <w:rsid w:val="00185794"/>
    <w:rsid w:val="001864F7"/>
    <w:rsid w:val="001869E9"/>
    <w:rsid w:val="00186B55"/>
    <w:rsid w:val="0018704A"/>
    <w:rsid w:val="0018793B"/>
    <w:rsid w:val="00187FAE"/>
    <w:rsid w:val="00190047"/>
    <w:rsid w:val="001900C0"/>
    <w:rsid w:val="001903DF"/>
    <w:rsid w:val="001904D0"/>
    <w:rsid w:val="00190584"/>
    <w:rsid w:val="0019060E"/>
    <w:rsid w:val="00191189"/>
    <w:rsid w:val="00191EC4"/>
    <w:rsid w:val="0019203A"/>
    <w:rsid w:val="0019262C"/>
    <w:rsid w:val="0019324B"/>
    <w:rsid w:val="00193252"/>
    <w:rsid w:val="00193497"/>
    <w:rsid w:val="00193BF6"/>
    <w:rsid w:val="00194A1E"/>
    <w:rsid w:val="001950F9"/>
    <w:rsid w:val="001976C3"/>
    <w:rsid w:val="00197EC8"/>
    <w:rsid w:val="001A00D6"/>
    <w:rsid w:val="001A05E8"/>
    <w:rsid w:val="001A1365"/>
    <w:rsid w:val="001A13B4"/>
    <w:rsid w:val="001A2440"/>
    <w:rsid w:val="001A2C67"/>
    <w:rsid w:val="001A3C84"/>
    <w:rsid w:val="001A418F"/>
    <w:rsid w:val="001A4369"/>
    <w:rsid w:val="001A4843"/>
    <w:rsid w:val="001A5309"/>
    <w:rsid w:val="001A5EC5"/>
    <w:rsid w:val="001A6380"/>
    <w:rsid w:val="001A71BC"/>
    <w:rsid w:val="001B221E"/>
    <w:rsid w:val="001B2EE2"/>
    <w:rsid w:val="001B3567"/>
    <w:rsid w:val="001B3F2B"/>
    <w:rsid w:val="001B443E"/>
    <w:rsid w:val="001B4C4F"/>
    <w:rsid w:val="001B6075"/>
    <w:rsid w:val="001B6201"/>
    <w:rsid w:val="001B6E83"/>
    <w:rsid w:val="001B7756"/>
    <w:rsid w:val="001B79FF"/>
    <w:rsid w:val="001C1D08"/>
    <w:rsid w:val="001C305E"/>
    <w:rsid w:val="001C3F20"/>
    <w:rsid w:val="001C54B9"/>
    <w:rsid w:val="001C66C8"/>
    <w:rsid w:val="001C79DD"/>
    <w:rsid w:val="001C7A08"/>
    <w:rsid w:val="001D04B0"/>
    <w:rsid w:val="001D086E"/>
    <w:rsid w:val="001D0D64"/>
    <w:rsid w:val="001D1A50"/>
    <w:rsid w:val="001D22CA"/>
    <w:rsid w:val="001D350B"/>
    <w:rsid w:val="001D3801"/>
    <w:rsid w:val="001D3BA5"/>
    <w:rsid w:val="001D4CEA"/>
    <w:rsid w:val="001D5CCC"/>
    <w:rsid w:val="001D5DB9"/>
    <w:rsid w:val="001D69CE"/>
    <w:rsid w:val="001D751C"/>
    <w:rsid w:val="001E034E"/>
    <w:rsid w:val="001E09C9"/>
    <w:rsid w:val="001E0BC1"/>
    <w:rsid w:val="001E1229"/>
    <w:rsid w:val="001E13DD"/>
    <w:rsid w:val="001E15E4"/>
    <w:rsid w:val="001E19CF"/>
    <w:rsid w:val="001E254C"/>
    <w:rsid w:val="001E28C1"/>
    <w:rsid w:val="001E35B2"/>
    <w:rsid w:val="001E45D5"/>
    <w:rsid w:val="001E4E44"/>
    <w:rsid w:val="001E4E88"/>
    <w:rsid w:val="001E6BBA"/>
    <w:rsid w:val="001E6D4D"/>
    <w:rsid w:val="001E7E44"/>
    <w:rsid w:val="001F299C"/>
    <w:rsid w:val="001F2E3A"/>
    <w:rsid w:val="001F399C"/>
    <w:rsid w:val="001F3DFB"/>
    <w:rsid w:val="001F63D1"/>
    <w:rsid w:val="001F6416"/>
    <w:rsid w:val="001F6685"/>
    <w:rsid w:val="001F6B03"/>
    <w:rsid w:val="001F73B5"/>
    <w:rsid w:val="001F75D9"/>
    <w:rsid w:val="0020119D"/>
    <w:rsid w:val="00201D5A"/>
    <w:rsid w:val="0020221E"/>
    <w:rsid w:val="002023E1"/>
    <w:rsid w:val="00203901"/>
    <w:rsid w:val="00203B63"/>
    <w:rsid w:val="0020433B"/>
    <w:rsid w:val="00206F2C"/>
    <w:rsid w:val="00207453"/>
    <w:rsid w:val="00207546"/>
    <w:rsid w:val="00210114"/>
    <w:rsid w:val="0021095D"/>
    <w:rsid w:val="00210A44"/>
    <w:rsid w:val="00211312"/>
    <w:rsid w:val="0021149E"/>
    <w:rsid w:val="002128E3"/>
    <w:rsid w:val="00212ACC"/>
    <w:rsid w:val="00212C69"/>
    <w:rsid w:val="00212C85"/>
    <w:rsid w:val="00212ED9"/>
    <w:rsid w:val="0021459B"/>
    <w:rsid w:val="0021493A"/>
    <w:rsid w:val="00215265"/>
    <w:rsid w:val="00216D0F"/>
    <w:rsid w:val="0021721B"/>
    <w:rsid w:val="00220026"/>
    <w:rsid w:val="0022012F"/>
    <w:rsid w:val="00220660"/>
    <w:rsid w:val="00220722"/>
    <w:rsid w:val="00220F54"/>
    <w:rsid w:val="002219C0"/>
    <w:rsid w:val="00221A13"/>
    <w:rsid w:val="00221AED"/>
    <w:rsid w:val="0022242C"/>
    <w:rsid w:val="002230FF"/>
    <w:rsid w:val="00223A0F"/>
    <w:rsid w:val="00223A3F"/>
    <w:rsid w:val="002245D3"/>
    <w:rsid w:val="00224710"/>
    <w:rsid w:val="0022542A"/>
    <w:rsid w:val="00225DFA"/>
    <w:rsid w:val="002266AC"/>
    <w:rsid w:val="002268F6"/>
    <w:rsid w:val="00226EBF"/>
    <w:rsid w:val="002272DC"/>
    <w:rsid w:val="00227857"/>
    <w:rsid w:val="00227A87"/>
    <w:rsid w:val="00227FBD"/>
    <w:rsid w:val="00230A16"/>
    <w:rsid w:val="0023307A"/>
    <w:rsid w:val="00233510"/>
    <w:rsid w:val="00234511"/>
    <w:rsid w:val="0023456B"/>
    <w:rsid w:val="0023499A"/>
    <w:rsid w:val="0023611E"/>
    <w:rsid w:val="00236CBC"/>
    <w:rsid w:val="00237AF7"/>
    <w:rsid w:val="00237E13"/>
    <w:rsid w:val="00241722"/>
    <w:rsid w:val="002417A7"/>
    <w:rsid w:val="00243FBB"/>
    <w:rsid w:val="002457AD"/>
    <w:rsid w:val="00245834"/>
    <w:rsid w:val="00246CA1"/>
    <w:rsid w:val="002477E8"/>
    <w:rsid w:val="00250151"/>
    <w:rsid w:val="00251D28"/>
    <w:rsid w:val="00252AEF"/>
    <w:rsid w:val="002537F1"/>
    <w:rsid w:val="00256086"/>
    <w:rsid w:val="002561B3"/>
    <w:rsid w:val="00260D44"/>
    <w:rsid w:val="00262ED1"/>
    <w:rsid w:val="0026306C"/>
    <w:rsid w:val="0026318D"/>
    <w:rsid w:val="00263764"/>
    <w:rsid w:val="002646D9"/>
    <w:rsid w:val="0026735A"/>
    <w:rsid w:val="002718F2"/>
    <w:rsid w:val="00271F03"/>
    <w:rsid w:val="002720A3"/>
    <w:rsid w:val="00272DE8"/>
    <w:rsid w:val="00274F8F"/>
    <w:rsid w:val="00276916"/>
    <w:rsid w:val="00277338"/>
    <w:rsid w:val="00277AC0"/>
    <w:rsid w:val="002808BA"/>
    <w:rsid w:val="00280F03"/>
    <w:rsid w:val="0028160F"/>
    <w:rsid w:val="0028183D"/>
    <w:rsid w:val="002823F8"/>
    <w:rsid w:val="00282C6C"/>
    <w:rsid w:val="002835CE"/>
    <w:rsid w:val="00283744"/>
    <w:rsid w:val="00283A08"/>
    <w:rsid w:val="00284BB7"/>
    <w:rsid w:val="002858DC"/>
    <w:rsid w:val="0028740C"/>
    <w:rsid w:val="00292206"/>
    <w:rsid w:val="00292546"/>
    <w:rsid w:val="00292F08"/>
    <w:rsid w:val="002930B2"/>
    <w:rsid w:val="00293F22"/>
    <w:rsid w:val="0029651D"/>
    <w:rsid w:val="0029779F"/>
    <w:rsid w:val="00297BF1"/>
    <w:rsid w:val="002A0027"/>
    <w:rsid w:val="002A0F5E"/>
    <w:rsid w:val="002A17D9"/>
    <w:rsid w:val="002A1FC4"/>
    <w:rsid w:val="002A2110"/>
    <w:rsid w:val="002A2EF8"/>
    <w:rsid w:val="002A30E0"/>
    <w:rsid w:val="002A34D0"/>
    <w:rsid w:val="002A4552"/>
    <w:rsid w:val="002A56DE"/>
    <w:rsid w:val="002A694A"/>
    <w:rsid w:val="002A758D"/>
    <w:rsid w:val="002B090E"/>
    <w:rsid w:val="002B0FFF"/>
    <w:rsid w:val="002B10FE"/>
    <w:rsid w:val="002B1DE2"/>
    <w:rsid w:val="002B232F"/>
    <w:rsid w:val="002B25F7"/>
    <w:rsid w:val="002B2DE0"/>
    <w:rsid w:val="002B33ED"/>
    <w:rsid w:val="002B3A77"/>
    <w:rsid w:val="002B3E67"/>
    <w:rsid w:val="002B48C2"/>
    <w:rsid w:val="002B5C83"/>
    <w:rsid w:val="002B5F61"/>
    <w:rsid w:val="002B672B"/>
    <w:rsid w:val="002B718B"/>
    <w:rsid w:val="002C00E9"/>
    <w:rsid w:val="002C028C"/>
    <w:rsid w:val="002C0871"/>
    <w:rsid w:val="002C168E"/>
    <w:rsid w:val="002C2412"/>
    <w:rsid w:val="002C3423"/>
    <w:rsid w:val="002C4714"/>
    <w:rsid w:val="002C47BC"/>
    <w:rsid w:val="002C4987"/>
    <w:rsid w:val="002C5216"/>
    <w:rsid w:val="002C5839"/>
    <w:rsid w:val="002C66C3"/>
    <w:rsid w:val="002C688E"/>
    <w:rsid w:val="002C73D4"/>
    <w:rsid w:val="002C7670"/>
    <w:rsid w:val="002D0447"/>
    <w:rsid w:val="002D0785"/>
    <w:rsid w:val="002D29FA"/>
    <w:rsid w:val="002D2ADB"/>
    <w:rsid w:val="002D4A75"/>
    <w:rsid w:val="002D4DA6"/>
    <w:rsid w:val="002D5174"/>
    <w:rsid w:val="002D5330"/>
    <w:rsid w:val="002D7084"/>
    <w:rsid w:val="002D749D"/>
    <w:rsid w:val="002D77BE"/>
    <w:rsid w:val="002D7F21"/>
    <w:rsid w:val="002E0069"/>
    <w:rsid w:val="002E074B"/>
    <w:rsid w:val="002E09CB"/>
    <w:rsid w:val="002E0B4A"/>
    <w:rsid w:val="002E10BF"/>
    <w:rsid w:val="002E16B1"/>
    <w:rsid w:val="002E1B25"/>
    <w:rsid w:val="002E2AB1"/>
    <w:rsid w:val="002E2BDA"/>
    <w:rsid w:val="002E36F5"/>
    <w:rsid w:val="002E45CD"/>
    <w:rsid w:val="002E4E31"/>
    <w:rsid w:val="002E522E"/>
    <w:rsid w:val="002E5ED7"/>
    <w:rsid w:val="002E617D"/>
    <w:rsid w:val="002E642A"/>
    <w:rsid w:val="002E6F2D"/>
    <w:rsid w:val="002E762A"/>
    <w:rsid w:val="002E786E"/>
    <w:rsid w:val="002F06CC"/>
    <w:rsid w:val="002F1D61"/>
    <w:rsid w:val="002F2DB8"/>
    <w:rsid w:val="002F35F4"/>
    <w:rsid w:val="002F3F57"/>
    <w:rsid w:val="002F4225"/>
    <w:rsid w:val="002F49FF"/>
    <w:rsid w:val="002F6701"/>
    <w:rsid w:val="002F6863"/>
    <w:rsid w:val="002F743C"/>
    <w:rsid w:val="002F7833"/>
    <w:rsid w:val="002F78C9"/>
    <w:rsid w:val="00301412"/>
    <w:rsid w:val="0030266F"/>
    <w:rsid w:val="00302845"/>
    <w:rsid w:val="0030338D"/>
    <w:rsid w:val="0030377F"/>
    <w:rsid w:val="0030427C"/>
    <w:rsid w:val="003044F5"/>
    <w:rsid w:val="003062C1"/>
    <w:rsid w:val="003066E5"/>
    <w:rsid w:val="00306DBF"/>
    <w:rsid w:val="003101E8"/>
    <w:rsid w:val="00310296"/>
    <w:rsid w:val="0031052D"/>
    <w:rsid w:val="00310714"/>
    <w:rsid w:val="00311FF9"/>
    <w:rsid w:val="00312185"/>
    <w:rsid w:val="00312C0A"/>
    <w:rsid w:val="00312D93"/>
    <w:rsid w:val="00312FD7"/>
    <w:rsid w:val="00314918"/>
    <w:rsid w:val="00315258"/>
    <w:rsid w:val="00317305"/>
    <w:rsid w:val="0032121D"/>
    <w:rsid w:val="003215B0"/>
    <w:rsid w:val="00321810"/>
    <w:rsid w:val="00321CA7"/>
    <w:rsid w:val="0032278E"/>
    <w:rsid w:val="003229DE"/>
    <w:rsid w:val="0032488F"/>
    <w:rsid w:val="00325048"/>
    <w:rsid w:val="00325307"/>
    <w:rsid w:val="003257E3"/>
    <w:rsid w:val="00326130"/>
    <w:rsid w:val="00326F76"/>
    <w:rsid w:val="00327111"/>
    <w:rsid w:val="0032758B"/>
    <w:rsid w:val="00327944"/>
    <w:rsid w:val="00327A15"/>
    <w:rsid w:val="00327AEA"/>
    <w:rsid w:val="00330C38"/>
    <w:rsid w:val="00331784"/>
    <w:rsid w:val="00331D38"/>
    <w:rsid w:val="003327C9"/>
    <w:rsid w:val="00332B96"/>
    <w:rsid w:val="0033316A"/>
    <w:rsid w:val="00333223"/>
    <w:rsid w:val="00333746"/>
    <w:rsid w:val="00333F50"/>
    <w:rsid w:val="00334BFC"/>
    <w:rsid w:val="00335472"/>
    <w:rsid w:val="00335943"/>
    <w:rsid w:val="00336315"/>
    <w:rsid w:val="00336F26"/>
    <w:rsid w:val="00341064"/>
    <w:rsid w:val="00342019"/>
    <w:rsid w:val="00342BD8"/>
    <w:rsid w:val="00342D73"/>
    <w:rsid w:val="0034408B"/>
    <w:rsid w:val="003457E6"/>
    <w:rsid w:val="003466D6"/>
    <w:rsid w:val="003466E0"/>
    <w:rsid w:val="003475A7"/>
    <w:rsid w:val="003503B3"/>
    <w:rsid w:val="003509D5"/>
    <w:rsid w:val="0035113C"/>
    <w:rsid w:val="00352A1A"/>
    <w:rsid w:val="00353771"/>
    <w:rsid w:val="003551C1"/>
    <w:rsid w:val="00357F57"/>
    <w:rsid w:val="003600BF"/>
    <w:rsid w:val="00360BE5"/>
    <w:rsid w:val="00360E26"/>
    <w:rsid w:val="00361286"/>
    <w:rsid w:val="003620DA"/>
    <w:rsid w:val="003622AD"/>
    <w:rsid w:val="003623D7"/>
    <w:rsid w:val="00363286"/>
    <w:rsid w:val="00363A2E"/>
    <w:rsid w:val="00364A76"/>
    <w:rsid w:val="003652F1"/>
    <w:rsid w:val="003659BA"/>
    <w:rsid w:val="00365FAA"/>
    <w:rsid w:val="00366036"/>
    <w:rsid w:val="003666EB"/>
    <w:rsid w:val="0036754B"/>
    <w:rsid w:val="00371378"/>
    <w:rsid w:val="00371F20"/>
    <w:rsid w:val="00372302"/>
    <w:rsid w:val="003726BB"/>
    <w:rsid w:val="0037297B"/>
    <w:rsid w:val="003732D9"/>
    <w:rsid w:val="003735D0"/>
    <w:rsid w:val="0037531F"/>
    <w:rsid w:val="003756CE"/>
    <w:rsid w:val="00375B33"/>
    <w:rsid w:val="0037620F"/>
    <w:rsid w:val="00376311"/>
    <w:rsid w:val="003769D7"/>
    <w:rsid w:val="00376A43"/>
    <w:rsid w:val="00376AEF"/>
    <w:rsid w:val="00376CAD"/>
    <w:rsid w:val="00377333"/>
    <w:rsid w:val="003778CC"/>
    <w:rsid w:val="00377EDF"/>
    <w:rsid w:val="003802D5"/>
    <w:rsid w:val="003803B7"/>
    <w:rsid w:val="00380B77"/>
    <w:rsid w:val="00380D76"/>
    <w:rsid w:val="003815A5"/>
    <w:rsid w:val="003837A8"/>
    <w:rsid w:val="00383918"/>
    <w:rsid w:val="00383F04"/>
    <w:rsid w:val="00386D3A"/>
    <w:rsid w:val="00387218"/>
    <w:rsid w:val="003874C1"/>
    <w:rsid w:val="00387FCC"/>
    <w:rsid w:val="003903E3"/>
    <w:rsid w:val="00390473"/>
    <w:rsid w:val="003905AB"/>
    <w:rsid w:val="00391A13"/>
    <w:rsid w:val="00391EB7"/>
    <w:rsid w:val="00392AC0"/>
    <w:rsid w:val="003935D6"/>
    <w:rsid w:val="00395BCB"/>
    <w:rsid w:val="00395CFF"/>
    <w:rsid w:val="003964BC"/>
    <w:rsid w:val="003978B7"/>
    <w:rsid w:val="00397B55"/>
    <w:rsid w:val="00397FA9"/>
    <w:rsid w:val="003A08D8"/>
    <w:rsid w:val="003A0A5C"/>
    <w:rsid w:val="003A0D59"/>
    <w:rsid w:val="003A13DA"/>
    <w:rsid w:val="003A3435"/>
    <w:rsid w:val="003A4CA6"/>
    <w:rsid w:val="003A5367"/>
    <w:rsid w:val="003A572D"/>
    <w:rsid w:val="003B1640"/>
    <w:rsid w:val="003B1B6A"/>
    <w:rsid w:val="003B3A3C"/>
    <w:rsid w:val="003B3AA7"/>
    <w:rsid w:val="003B40BE"/>
    <w:rsid w:val="003B42FA"/>
    <w:rsid w:val="003B477E"/>
    <w:rsid w:val="003B4A85"/>
    <w:rsid w:val="003B4EC7"/>
    <w:rsid w:val="003B7929"/>
    <w:rsid w:val="003C0AB5"/>
    <w:rsid w:val="003C0DE4"/>
    <w:rsid w:val="003C0EDC"/>
    <w:rsid w:val="003C0F75"/>
    <w:rsid w:val="003C2075"/>
    <w:rsid w:val="003C27B5"/>
    <w:rsid w:val="003C2EB8"/>
    <w:rsid w:val="003C2ECD"/>
    <w:rsid w:val="003C4AA9"/>
    <w:rsid w:val="003C4C4E"/>
    <w:rsid w:val="003C4F6D"/>
    <w:rsid w:val="003C52F7"/>
    <w:rsid w:val="003C541E"/>
    <w:rsid w:val="003C58A7"/>
    <w:rsid w:val="003C5A0A"/>
    <w:rsid w:val="003C6681"/>
    <w:rsid w:val="003C699E"/>
    <w:rsid w:val="003C76B3"/>
    <w:rsid w:val="003D045A"/>
    <w:rsid w:val="003D09BE"/>
    <w:rsid w:val="003D0B7D"/>
    <w:rsid w:val="003D0DDB"/>
    <w:rsid w:val="003D2504"/>
    <w:rsid w:val="003D2DF6"/>
    <w:rsid w:val="003D2F40"/>
    <w:rsid w:val="003D347C"/>
    <w:rsid w:val="003D4397"/>
    <w:rsid w:val="003D4599"/>
    <w:rsid w:val="003D4B70"/>
    <w:rsid w:val="003D5568"/>
    <w:rsid w:val="003D57F3"/>
    <w:rsid w:val="003D7C96"/>
    <w:rsid w:val="003E152F"/>
    <w:rsid w:val="003E1BC6"/>
    <w:rsid w:val="003E1D4F"/>
    <w:rsid w:val="003E2376"/>
    <w:rsid w:val="003E3B1A"/>
    <w:rsid w:val="003E3BDA"/>
    <w:rsid w:val="003E4382"/>
    <w:rsid w:val="003F0463"/>
    <w:rsid w:val="003F0BDB"/>
    <w:rsid w:val="003F0E75"/>
    <w:rsid w:val="003F0EBD"/>
    <w:rsid w:val="003F1A47"/>
    <w:rsid w:val="003F3295"/>
    <w:rsid w:val="003F443B"/>
    <w:rsid w:val="003F4636"/>
    <w:rsid w:val="003F48C2"/>
    <w:rsid w:val="003F623C"/>
    <w:rsid w:val="003F6D40"/>
    <w:rsid w:val="003F7BE1"/>
    <w:rsid w:val="00400000"/>
    <w:rsid w:val="0040043F"/>
    <w:rsid w:val="00401115"/>
    <w:rsid w:val="0040115D"/>
    <w:rsid w:val="00401E5C"/>
    <w:rsid w:val="00402C5B"/>
    <w:rsid w:val="00402FB7"/>
    <w:rsid w:val="00405652"/>
    <w:rsid w:val="00406810"/>
    <w:rsid w:val="0041020C"/>
    <w:rsid w:val="00410C2E"/>
    <w:rsid w:val="00410E97"/>
    <w:rsid w:val="004111F7"/>
    <w:rsid w:val="004112CA"/>
    <w:rsid w:val="00411456"/>
    <w:rsid w:val="00412471"/>
    <w:rsid w:val="00412553"/>
    <w:rsid w:val="00412786"/>
    <w:rsid w:val="00413275"/>
    <w:rsid w:val="00413BFC"/>
    <w:rsid w:val="004142BE"/>
    <w:rsid w:val="00414316"/>
    <w:rsid w:val="0041444C"/>
    <w:rsid w:val="00414D11"/>
    <w:rsid w:val="0041650E"/>
    <w:rsid w:val="00416BE4"/>
    <w:rsid w:val="0041709E"/>
    <w:rsid w:val="004201BC"/>
    <w:rsid w:val="004207DF"/>
    <w:rsid w:val="00421422"/>
    <w:rsid w:val="00422EE4"/>
    <w:rsid w:val="00424524"/>
    <w:rsid w:val="00425321"/>
    <w:rsid w:val="00426E5E"/>
    <w:rsid w:val="00426E8A"/>
    <w:rsid w:val="004276D1"/>
    <w:rsid w:val="00430108"/>
    <w:rsid w:val="004303BC"/>
    <w:rsid w:val="004305AD"/>
    <w:rsid w:val="00431221"/>
    <w:rsid w:val="0043158D"/>
    <w:rsid w:val="00431897"/>
    <w:rsid w:val="00431DC6"/>
    <w:rsid w:val="00431F48"/>
    <w:rsid w:val="00432A2F"/>
    <w:rsid w:val="00432A6C"/>
    <w:rsid w:val="00432A9E"/>
    <w:rsid w:val="00433ED5"/>
    <w:rsid w:val="00434070"/>
    <w:rsid w:val="00434155"/>
    <w:rsid w:val="004346D7"/>
    <w:rsid w:val="004348FA"/>
    <w:rsid w:val="00434AFD"/>
    <w:rsid w:val="00435B9E"/>
    <w:rsid w:val="00436AB5"/>
    <w:rsid w:val="00437204"/>
    <w:rsid w:val="004422A1"/>
    <w:rsid w:val="00442D4C"/>
    <w:rsid w:val="00442DDD"/>
    <w:rsid w:val="00443F63"/>
    <w:rsid w:val="00444652"/>
    <w:rsid w:val="004473CA"/>
    <w:rsid w:val="00447420"/>
    <w:rsid w:val="004475C2"/>
    <w:rsid w:val="0044784A"/>
    <w:rsid w:val="00450C10"/>
    <w:rsid w:val="00451007"/>
    <w:rsid w:val="004512FA"/>
    <w:rsid w:val="00451AE7"/>
    <w:rsid w:val="00452A5D"/>
    <w:rsid w:val="00454740"/>
    <w:rsid w:val="004551E2"/>
    <w:rsid w:val="004555A4"/>
    <w:rsid w:val="00455623"/>
    <w:rsid w:val="0045696C"/>
    <w:rsid w:val="00456DEE"/>
    <w:rsid w:val="0045750D"/>
    <w:rsid w:val="004575C7"/>
    <w:rsid w:val="004616CF"/>
    <w:rsid w:val="004622F0"/>
    <w:rsid w:val="004627D5"/>
    <w:rsid w:val="00463244"/>
    <w:rsid w:val="004636EE"/>
    <w:rsid w:val="0046388C"/>
    <w:rsid w:val="004639C1"/>
    <w:rsid w:val="004640C3"/>
    <w:rsid w:val="0046425C"/>
    <w:rsid w:val="00464722"/>
    <w:rsid w:val="004649F9"/>
    <w:rsid w:val="0046692A"/>
    <w:rsid w:val="00466D37"/>
    <w:rsid w:val="004720CA"/>
    <w:rsid w:val="004723C2"/>
    <w:rsid w:val="00472505"/>
    <w:rsid w:val="00472944"/>
    <w:rsid w:val="00472971"/>
    <w:rsid w:val="00472FD0"/>
    <w:rsid w:val="00473A81"/>
    <w:rsid w:val="00474B7E"/>
    <w:rsid w:val="00476D42"/>
    <w:rsid w:val="00477372"/>
    <w:rsid w:val="00477CE0"/>
    <w:rsid w:val="00477CE5"/>
    <w:rsid w:val="00477F71"/>
    <w:rsid w:val="004806AE"/>
    <w:rsid w:val="004812AD"/>
    <w:rsid w:val="0048188B"/>
    <w:rsid w:val="004818E6"/>
    <w:rsid w:val="00482898"/>
    <w:rsid w:val="004832D5"/>
    <w:rsid w:val="0048341F"/>
    <w:rsid w:val="004839C9"/>
    <w:rsid w:val="004843C4"/>
    <w:rsid w:val="00485F07"/>
    <w:rsid w:val="00486731"/>
    <w:rsid w:val="00486858"/>
    <w:rsid w:val="004868E7"/>
    <w:rsid w:val="00486B88"/>
    <w:rsid w:val="00487AF5"/>
    <w:rsid w:val="0049016F"/>
    <w:rsid w:val="0049018C"/>
    <w:rsid w:val="00490430"/>
    <w:rsid w:val="00490CF5"/>
    <w:rsid w:val="00490DB9"/>
    <w:rsid w:val="00490DBA"/>
    <w:rsid w:val="004911B3"/>
    <w:rsid w:val="00491272"/>
    <w:rsid w:val="0049153D"/>
    <w:rsid w:val="00492690"/>
    <w:rsid w:val="004926E0"/>
    <w:rsid w:val="00493775"/>
    <w:rsid w:val="00493AF5"/>
    <w:rsid w:val="00494207"/>
    <w:rsid w:val="0049485C"/>
    <w:rsid w:val="0049491F"/>
    <w:rsid w:val="0049574F"/>
    <w:rsid w:val="004958FC"/>
    <w:rsid w:val="00495E90"/>
    <w:rsid w:val="0049650D"/>
    <w:rsid w:val="00497CF4"/>
    <w:rsid w:val="00497D19"/>
    <w:rsid w:val="004A18B1"/>
    <w:rsid w:val="004A29F8"/>
    <w:rsid w:val="004A35E1"/>
    <w:rsid w:val="004A3628"/>
    <w:rsid w:val="004A3D89"/>
    <w:rsid w:val="004A4144"/>
    <w:rsid w:val="004A4573"/>
    <w:rsid w:val="004A624B"/>
    <w:rsid w:val="004A7251"/>
    <w:rsid w:val="004A7651"/>
    <w:rsid w:val="004A7D27"/>
    <w:rsid w:val="004A7F53"/>
    <w:rsid w:val="004B275B"/>
    <w:rsid w:val="004B32A1"/>
    <w:rsid w:val="004B334D"/>
    <w:rsid w:val="004B4113"/>
    <w:rsid w:val="004B5191"/>
    <w:rsid w:val="004B538C"/>
    <w:rsid w:val="004B56F5"/>
    <w:rsid w:val="004B5FB0"/>
    <w:rsid w:val="004B7826"/>
    <w:rsid w:val="004B7B5E"/>
    <w:rsid w:val="004C00E7"/>
    <w:rsid w:val="004C08A0"/>
    <w:rsid w:val="004C0911"/>
    <w:rsid w:val="004C1275"/>
    <w:rsid w:val="004C1C5E"/>
    <w:rsid w:val="004C1F28"/>
    <w:rsid w:val="004C397F"/>
    <w:rsid w:val="004C5036"/>
    <w:rsid w:val="004C63A6"/>
    <w:rsid w:val="004C6863"/>
    <w:rsid w:val="004C6965"/>
    <w:rsid w:val="004C6CD4"/>
    <w:rsid w:val="004C7374"/>
    <w:rsid w:val="004C78E4"/>
    <w:rsid w:val="004C7CC5"/>
    <w:rsid w:val="004D03D7"/>
    <w:rsid w:val="004D0673"/>
    <w:rsid w:val="004D0A9D"/>
    <w:rsid w:val="004D0F6C"/>
    <w:rsid w:val="004D10D4"/>
    <w:rsid w:val="004D1E2F"/>
    <w:rsid w:val="004D2709"/>
    <w:rsid w:val="004D29B4"/>
    <w:rsid w:val="004D2CBA"/>
    <w:rsid w:val="004D3837"/>
    <w:rsid w:val="004D3ADE"/>
    <w:rsid w:val="004D5B7B"/>
    <w:rsid w:val="004D62DF"/>
    <w:rsid w:val="004D6838"/>
    <w:rsid w:val="004D6AA4"/>
    <w:rsid w:val="004D731F"/>
    <w:rsid w:val="004D7790"/>
    <w:rsid w:val="004D7FD9"/>
    <w:rsid w:val="004E0083"/>
    <w:rsid w:val="004E06F1"/>
    <w:rsid w:val="004E0E94"/>
    <w:rsid w:val="004E1151"/>
    <w:rsid w:val="004E1BA8"/>
    <w:rsid w:val="004E1F78"/>
    <w:rsid w:val="004E2495"/>
    <w:rsid w:val="004E31AF"/>
    <w:rsid w:val="004E4055"/>
    <w:rsid w:val="004E41C6"/>
    <w:rsid w:val="004E41D9"/>
    <w:rsid w:val="004E475E"/>
    <w:rsid w:val="004E483D"/>
    <w:rsid w:val="004E58C0"/>
    <w:rsid w:val="004E5D0A"/>
    <w:rsid w:val="004E6563"/>
    <w:rsid w:val="004E7423"/>
    <w:rsid w:val="004F0980"/>
    <w:rsid w:val="004F0A50"/>
    <w:rsid w:val="004F0A94"/>
    <w:rsid w:val="004F0E39"/>
    <w:rsid w:val="004F16E8"/>
    <w:rsid w:val="004F2A51"/>
    <w:rsid w:val="004F3046"/>
    <w:rsid w:val="004F38BB"/>
    <w:rsid w:val="004F3EFF"/>
    <w:rsid w:val="004F468F"/>
    <w:rsid w:val="004F5C93"/>
    <w:rsid w:val="004F7D8E"/>
    <w:rsid w:val="00500D27"/>
    <w:rsid w:val="00500FF5"/>
    <w:rsid w:val="00501107"/>
    <w:rsid w:val="0050173B"/>
    <w:rsid w:val="005018CF"/>
    <w:rsid w:val="00501AF7"/>
    <w:rsid w:val="005023BA"/>
    <w:rsid w:val="00502593"/>
    <w:rsid w:val="00502AC0"/>
    <w:rsid w:val="00502C74"/>
    <w:rsid w:val="00502ED6"/>
    <w:rsid w:val="005032C1"/>
    <w:rsid w:val="00503D38"/>
    <w:rsid w:val="00505722"/>
    <w:rsid w:val="005065DF"/>
    <w:rsid w:val="005068DD"/>
    <w:rsid w:val="00506A9A"/>
    <w:rsid w:val="00507AB8"/>
    <w:rsid w:val="00507B91"/>
    <w:rsid w:val="00507E45"/>
    <w:rsid w:val="00510ABD"/>
    <w:rsid w:val="00511E59"/>
    <w:rsid w:val="00511EB4"/>
    <w:rsid w:val="00511F78"/>
    <w:rsid w:val="00515852"/>
    <w:rsid w:val="00515CF9"/>
    <w:rsid w:val="00516422"/>
    <w:rsid w:val="00516A5B"/>
    <w:rsid w:val="00516E13"/>
    <w:rsid w:val="005173E5"/>
    <w:rsid w:val="00517527"/>
    <w:rsid w:val="00520233"/>
    <w:rsid w:val="0052041D"/>
    <w:rsid w:val="005206BD"/>
    <w:rsid w:val="00520F18"/>
    <w:rsid w:val="0052235F"/>
    <w:rsid w:val="0052248D"/>
    <w:rsid w:val="00522634"/>
    <w:rsid w:val="0052377F"/>
    <w:rsid w:val="005310C5"/>
    <w:rsid w:val="0053165C"/>
    <w:rsid w:val="00531AF5"/>
    <w:rsid w:val="005325AD"/>
    <w:rsid w:val="00532B1D"/>
    <w:rsid w:val="00533102"/>
    <w:rsid w:val="005331EC"/>
    <w:rsid w:val="0053326A"/>
    <w:rsid w:val="00533781"/>
    <w:rsid w:val="00533F65"/>
    <w:rsid w:val="0053429B"/>
    <w:rsid w:val="00534597"/>
    <w:rsid w:val="005346D2"/>
    <w:rsid w:val="005361A6"/>
    <w:rsid w:val="005378A8"/>
    <w:rsid w:val="005400E5"/>
    <w:rsid w:val="00541534"/>
    <w:rsid w:val="00541923"/>
    <w:rsid w:val="00543BA3"/>
    <w:rsid w:val="005449BA"/>
    <w:rsid w:val="0054513B"/>
    <w:rsid w:val="005455F4"/>
    <w:rsid w:val="005458E2"/>
    <w:rsid w:val="005463D9"/>
    <w:rsid w:val="00546F30"/>
    <w:rsid w:val="005470B7"/>
    <w:rsid w:val="00551D20"/>
    <w:rsid w:val="0055377C"/>
    <w:rsid w:val="00553CF5"/>
    <w:rsid w:val="00554C32"/>
    <w:rsid w:val="0055569D"/>
    <w:rsid w:val="00555DA8"/>
    <w:rsid w:val="005571BC"/>
    <w:rsid w:val="00557307"/>
    <w:rsid w:val="00557EAA"/>
    <w:rsid w:val="0056284F"/>
    <w:rsid w:val="0056293E"/>
    <w:rsid w:val="00562D3F"/>
    <w:rsid w:val="005632BB"/>
    <w:rsid w:val="00563FDC"/>
    <w:rsid w:val="00564BA6"/>
    <w:rsid w:val="00565250"/>
    <w:rsid w:val="005655A8"/>
    <w:rsid w:val="00565C6E"/>
    <w:rsid w:val="005660EC"/>
    <w:rsid w:val="00566704"/>
    <w:rsid w:val="00567215"/>
    <w:rsid w:val="00567790"/>
    <w:rsid w:val="00567F8F"/>
    <w:rsid w:val="00570152"/>
    <w:rsid w:val="00570B4A"/>
    <w:rsid w:val="0057112F"/>
    <w:rsid w:val="005717B2"/>
    <w:rsid w:val="00571A90"/>
    <w:rsid w:val="00572130"/>
    <w:rsid w:val="0057234C"/>
    <w:rsid w:val="00572474"/>
    <w:rsid w:val="00573A31"/>
    <w:rsid w:val="0057411A"/>
    <w:rsid w:val="00574B8A"/>
    <w:rsid w:val="00575402"/>
    <w:rsid w:val="00575664"/>
    <w:rsid w:val="00575D47"/>
    <w:rsid w:val="005772E9"/>
    <w:rsid w:val="0058054D"/>
    <w:rsid w:val="0058102F"/>
    <w:rsid w:val="00582231"/>
    <w:rsid w:val="0058283F"/>
    <w:rsid w:val="00582E66"/>
    <w:rsid w:val="00583846"/>
    <w:rsid w:val="005838EF"/>
    <w:rsid w:val="00583BEB"/>
    <w:rsid w:val="00583C60"/>
    <w:rsid w:val="00584031"/>
    <w:rsid w:val="00584550"/>
    <w:rsid w:val="00584BB9"/>
    <w:rsid w:val="00584BE3"/>
    <w:rsid w:val="00585359"/>
    <w:rsid w:val="005855FA"/>
    <w:rsid w:val="005875E7"/>
    <w:rsid w:val="00590222"/>
    <w:rsid w:val="00591196"/>
    <w:rsid w:val="00591542"/>
    <w:rsid w:val="005916FE"/>
    <w:rsid w:val="00592309"/>
    <w:rsid w:val="00592FF9"/>
    <w:rsid w:val="0059409E"/>
    <w:rsid w:val="00594414"/>
    <w:rsid w:val="00594677"/>
    <w:rsid w:val="00594F63"/>
    <w:rsid w:val="00595E87"/>
    <w:rsid w:val="00596BB4"/>
    <w:rsid w:val="00597B62"/>
    <w:rsid w:val="00597CAB"/>
    <w:rsid w:val="00597DFC"/>
    <w:rsid w:val="005A028A"/>
    <w:rsid w:val="005A0400"/>
    <w:rsid w:val="005A0E34"/>
    <w:rsid w:val="005A1440"/>
    <w:rsid w:val="005A1D81"/>
    <w:rsid w:val="005A24F7"/>
    <w:rsid w:val="005A296F"/>
    <w:rsid w:val="005A2986"/>
    <w:rsid w:val="005A2F3F"/>
    <w:rsid w:val="005A3188"/>
    <w:rsid w:val="005A32C9"/>
    <w:rsid w:val="005A3446"/>
    <w:rsid w:val="005A40D4"/>
    <w:rsid w:val="005A4740"/>
    <w:rsid w:val="005A4C72"/>
    <w:rsid w:val="005A5A8C"/>
    <w:rsid w:val="005A68F9"/>
    <w:rsid w:val="005A7450"/>
    <w:rsid w:val="005A7A6A"/>
    <w:rsid w:val="005A7D79"/>
    <w:rsid w:val="005A7F6D"/>
    <w:rsid w:val="005B2151"/>
    <w:rsid w:val="005B2188"/>
    <w:rsid w:val="005B2923"/>
    <w:rsid w:val="005B2B9E"/>
    <w:rsid w:val="005B309A"/>
    <w:rsid w:val="005B36C7"/>
    <w:rsid w:val="005B3C25"/>
    <w:rsid w:val="005B3E40"/>
    <w:rsid w:val="005B45E8"/>
    <w:rsid w:val="005B4C3B"/>
    <w:rsid w:val="005B5291"/>
    <w:rsid w:val="005B5777"/>
    <w:rsid w:val="005B64A2"/>
    <w:rsid w:val="005B6664"/>
    <w:rsid w:val="005B6DA1"/>
    <w:rsid w:val="005B7347"/>
    <w:rsid w:val="005B75A4"/>
    <w:rsid w:val="005B78FE"/>
    <w:rsid w:val="005B79AA"/>
    <w:rsid w:val="005C1230"/>
    <w:rsid w:val="005C1474"/>
    <w:rsid w:val="005C2312"/>
    <w:rsid w:val="005C31DF"/>
    <w:rsid w:val="005C3475"/>
    <w:rsid w:val="005C3BA4"/>
    <w:rsid w:val="005C3F28"/>
    <w:rsid w:val="005C4004"/>
    <w:rsid w:val="005C40AE"/>
    <w:rsid w:val="005C4234"/>
    <w:rsid w:val="005C45E2"/>
    <w:rsid w:val="005C48CB"/>
    <w:rsid w:val="005C496C"/>
    <w:rsid w:val="005C525E"/>
    <w:rsid w:val="005C58FE"/>
    <w:rsid w:val="005C5B16"/>
    <w:rsid w:val="005C636C"/>
    <w:rsid w:val="005C6F29"/>
    <w:rsid w:val="005D0030"/>
    <w:rsid w:val="005D1702"/>
    <w:rsid w:val="005D1C06"/>
    <w:rsid w:val="005D33BB"/>
    <w:rsid w:val="005D524C"/>
    <w:rsid w:val="005D5F7C"/>
    <w:rsid w:val="005D6752"/>
    <w:rsid w:val="005D7B04"/>
    <w:rsid w:val="005E1730"/>
    <w:rsid w:val="005E1E8F"/>
    <w:rsid w:val="005E2A48"/>
    <w:rsid w:val="005E2BE1"/>
    <w:rsid w:val="005E39C5"/>
    <w:rsid w:val="005E3BFD"/>
    <w:rsid w:val="005E4BDA"/>
    <w:rsid w:val="005E5007"/>
    <w:rsid w:val="005E5074"/>
    <w:rsid w:val="005E58A0"/>
    <w:rsid w:val="005E58FF"/>
    <w:rsid w:val="005E7347"/>
    <w:rsid w:val="005E7D90"/>
    <w:rsid w:val="005F0029"/>
    <w:rsid w:val="005F010E"/>
    <w:rsid w:val="005F34E7"/>
    <w:rsid w:val="005F3C31"/>
    <w:rsid w:val="005F4B0D"/>
    <w:rsid w:val="005F4C5F"/>
    <w:rsid w:val="005F4C7B"/>
    <w:rsid w:val="005F5DC4"/>
    <w:rsid w:val="005F73D5"/>
    <w:rsid w:val="005F76C3"/>
    <w:rsid w:val="00600578"/>
    <w:rsid w:val="0060116C"/>
    <w:rsid w:val="00601AA3"/>
    <w:rsid w:val="00601DF4"/>
    <w:rsid w:val="0060322F"/>
    <w:rsid w:val="00603D18"/>
    <w:rsid w:val="006046B2"/>
    <w:rsid w:val="0060587E"/>
    <w:rsid w:val="00606A55"/>
    <w:rsid w:val="00606B6A"/>
    <w:rsid w:val="00607258"/>
    <w:rsid w:val="006106EA"/>
    <w:rsid w:val="00611B1E"/>
    <w:rsid w:val="006122A1"/>
    <w:rsid w:val="006127CD"/>
    <w:rsid w:val="0062032B"/>
    <w:rsid w:val="00620731"/>
    <w:rsid w:val="00620A3A"/>
    <w:rsid w:val="006211FC"/>
    <w:rsid w:val="006213A4"/>
    <w:rsid w:val="00621C3E"/>
    <w:rsid w:val="006222BA"/>
    <w:rsid w:val="0062268D"/>
    <w:rsid w:val="006229DE"/>
    <w:rsid w:val="00622B36"/>
    <w:rsid w:val="0062554C"/>
    <w:rsid w:val="00625C93"/>
    <w:rsid w:val="00626BFE"/>
    <w:rsid w:val="0062711C"/>
    <w:rsid w:val="006275A6"/>
    <w:rsid w:val="006276BC"/>
    <w:rsid w:val="0062798F"/>
    <w:rsid w:val="00627ECC"/>
    <w:rsid w:val="006301DA"/>
    <w:rsid w:val="00631413"/>
    <w:rsid w:val="006316CD"/>
    <w:rsid w:val="00631A44"/>
    <w:rsid w:val="00631D3B"/>
    <w:rsid w:val="006320FF"/>
    <w:rsid w:val="00632F64"/>
    <w:rsid w:val="006353BA"/>
    <w:rsid w:val="00635C90"/>
    <w:rsid w:val="00636798"/>
    <w:rsid w:val="00636D0B"/>
    <w:rsid w:val="00637F9E"/>
    <w:rsid w:val="006404E4"/>
    <w:rsid w:val="0064050D"/>
    <w:rsid w:val="00640942"/>
    <w:rsid w:val="00641A3A"/>
    <w:rsid w:val="00641C35"/>
    <w:rsid w:val="0064252B"/>
    <w:rsid w:val="006427E9"/>
    <w:rsid w:val="006444EB"/>
    <w:rsid w:val="006448CE"/>
    <w:rsid w:val="006453CC"/>
    <w:rsid w:val="006467E8"/>
    <w:rsid w:val="00646CB4"/>
    <w:rsid w:val="006474D2"/>
    <w:rsid w:val="00647823"/>
    <w:rsid w:val="00651277"/>
    <w:rsid w:val="00651B3C"/>
    <w:rsid w:val="006532D7"/>
    <w:rsid w:val="00653A94"/>
    <w:rsid w:val="006542E1"/>
    <w:rsid w:val="00654630"/>
    <w:rsid w:val="0065472E"/>
    <w:rsid w:val="0065510F"/>
    <w:rsid w:val="00656465"/>
    <w:rsid w:val="0066007D"/>
    <w:rsid w:val="00660280"/>
    <w:rsid w:val="00661614"/>
    <w:rsid w:val="0066285A"/>
    <w:rsid w:val="00662EB1"/>
    <w:rsid w:val="006640AC"/>
    <w:rsid w:val="00664799"/>
    <w:rsid w:val="00664D47"/>
    <w:rsid w:val="006655C5"/>
    <w:rsid w:val="0066566D"/>
    <w:rsid w:val="00665BE1"/>
    <w:rsid w:val="00665D38"/>
    <w:rsid w:val="00666015"/>
    <w:rsid w:val="006664F0"/>
    <w:rsid w:val="0066679E"/>
    <w:rsid w:val="00666C18"/>
    <w:rsid w:val="00666E68"/>
    <w:rsid w:val="006673D5"/>
    <w:rsid w:val="0066750D"/>
    <w:rsid w:val="00667D09"/>
    <w:rsid w:val="00670FB3"/>
    <w:rsid w:val="00671475"/>
    <w:rsid w:val="00671E9A"/>
    <w:rsid w:val="00671FB0"/>
    <w:rsid w:val="00672620"/>
    <w:rsid w:val="0067371F"/>
    <w:rsid w:val="006747BF"/>
    <w:rsid w:val="006752AA"/>
    <w:rsid w:val="006779FF"/>
    <w:rsid w:val="00680401"/>
    <w:rsid w:val="00680556"/>
    <w:rsid w:val="00680D9D"/>
    <w:rsid w:val="00680DD1"/>
    <w:rsid w:val="00680EFE"/>
    <w:rsid w:val="00681E32"/>
    <w:rsid w:val="00682FA4"/>
    <w:rsid w:val="0068322B"/>
    <w:rsid w:val="00684071"/>
    <w:rsid w:val="00684956"/>
    <w:rsid w:val="00684AF7"/>
    <w:rsid w:val="00684C28"/>
    <w:rsid w:val="00686651"/>
    <w:rsid w:val="00687338"/>
    <w:rsid w:val="00687416"/>
    <w:rsid w:val="00687417"/>
    <w:rsid w:val="00687616"/>
    <w:rsid w:val="00690141"/>
    <w:rsid w:val="00690B9B"/>
    <w:rsid w:val="00690FA3"/>
    <w:rsid w:val="00691027"/>
    <w:rsid w:val="00691251"/>
    <w:rsid w:val="00691CE3"/>
    <w:rsid w:val="0069246C"/>
    <w:rsid w:val="0069273C"/>
    <w:rsid w:val="00692B2A"/>
    <w:rsid w:val="00693A3B"/>
    <w:rsid w:val="00693B40"/>
    <w:rsid w:val="00694C49"/>
    <w:rsid w:val="006953FD"/>
    <w:rsid w:val="00695A44"/>
    <w:rsid w:val="00695E50"/>
    <w:rsid w:val="006963CD"/>
    <w:rsid w:val="006965CF"/>
    <w:rsid w:val="00696C5A"/>
    <w:rsid w:val="00696F63"/>
    <w:rsid w:val="006A0236"/>
    <w:rsid w:val="006A0D62"/>
    <w:rsid w:val="006A11A8"/>
    <w:rsid w:val="006A184A"/>
    <w:rsid w:val="006A40BD"/>
    <w:rsid w:val="006A44DE"/>
    <w:rsid w:val="006A4FBB"/>
    <w:rsid w:val="006A50D0"/>
    <w:rsid w:val="006A51FA"/>
    <w:rsid w:val="006A53AC"/>
    <w:rsid w:val="006A59BC"/>
    <w:rsid w:val="006A6321"/>
    <w:rsid w:val="006A63CB"/>
    <w:rsid w:val="006A6711"/>
    <w:rsid w:val="006A7D96"/>
    <w:rsid w:val="006B020F"/>
    <w:rsid w:val="006B0236"/>
    <w:rsid w:val="006B0306"/>
    <w:rsid w:val="006B35BA"/>
    <w:rsid w:val="006B4972"/>
    <w:rsid w:val="006B4CCF"/>
    <w:rsid w:val="006B4D3C"/>
    <w:rsid w:val="006B568A"/>
    <w:rsid w:val="006B58F9"/>
    <w:rsid w:val="006B6440"/>
    <w:rsid w:val="006B6B9C"/>
    <w:rsid w:val="006B6CDB"/>
    <w:rsid w:val="006B7A7D"/>
    <w:rsid w:val="006C0213"/>
    <w:rsid w:val="006C096C"/>
    <w:rsid w:val="006C0F83"/>
    <w:rsid w:val="006C1E2A"/>
    <w:rsid w:val="006C20C1"/>
    <w:rsid w:val="006C2C3B"/>
    <w:rsid w:val="006C4F82"/>
    <w:rsid w:val="006C6994"/>
    <w:rsid w:val="006C750B"/>
    <w:rsid w:val="006C7789"/>
    <w:rsid w:val="006C7E8C"/>
    <w:rsid w:val="006D0116"/>
    <w:rsid w:val="006D0600"/>
    <w:rsid w:val="006D111E"/>
    <w:rsid w:val="006D15AC"/>
    <w:rsid w:val="006D1D7B"/>
    <w:rsid w:val="006D1DC3"/>
    <w:rsid w:val="006D230C"/>
    <w:rsid w:val="006D248F"/>
    <w:rsid w:val="006D2991"/>
    <w:rsid w:val="006D2CC4"/>
    <w:rsid w:val="006D4720"/>
    <w:rsid w:val="006D6F48"/>
    <w:rsid w:val="006D70AC"/>
    <w:rsid w:val="006D719D"/>
    <w:rsid w:val="006D7384"/>
    <w:rsid w:val="006D7915"/>
    <w:rsid w:val="006D7DAB"/>
    <w:rsid w:val="006E1078"/>
    <w:rsid w:val="006E2586"/>
    <w:rsid w:val="006E2B57"/>
    <w:rsid w:val="006E572C"/>
    <w:rsid w:val="006E6220"/>
    <w:rsid w:val="006E6568"/>
    <w:rsid w:val="006E7454"/>
    <w:rsid w:val="006F137A"/>
    <w:rsid w:val="006F21A2"/>
    <w:rsid w:val="006F2C73"/>
    <w:rsid w:val="006F2F60"/>
    <w:rsid w:val="006F3A7F"/>
    <w:rsid w:val="006F4DA4"/>
    <w:rsid w:val="006F71C1"/>
    <w:rsid w:val="006F762F"/>
    <w:rsid w:val="006F7CD8"/>
    <w:rsid w:val="00700043"/>
    <w:rsid w:val="007005E7"/>
    <w:rsid w:val="00700920"/>
    <w:rsid w:val="007015BE"/>
    <w:rsid w:val="00704275"/>
    <w:rsid w:val="00704885"/>
    <w:rsid w:val="00705368"/>
    <w:rsid w:val="00705E10"/>
    <w:rsid w:val="007067FE"/>
    <w:rsid w:val="00707DF3"/>
    <w:rsid w:val="00710CEC"/>
    <w:rsid w:val="00711C35"/>
    <w:rsid w:val="00711D7A"/>
    <w:rsid w:val="007120CE"/>
    <w:rsid w:val="00712ACF"/>
    <w:rsid w:val="007133D5"/>
    <w:rsid w:val="0071366D"/>
    <w:rsid w:val="00713B55"/>
    <w:rsid w:val="00713D32"/>
    <w:rsid w:val="00713D70"/>
    <w:rsid w:val="00713F0C"/>
    <w:rsid w:val="007143B9"/>
    <w:rsid w:val="0071734E"/>
    <w:rsid w:val="007176DF"/>
    <w:rsid w:val="00717868"/>
    <w:rsid w:val="00717964"/>
    <w:rsid w:val="00717F71"/>
    <w:rsid w:val="0072097C"/>
    <w:rsid w:val="00720C3A"/>
    <w:rsid w:val="00721914"/>
    <w:rsid w:val="007227F8"/>
    <w:rsid w:val="00723666"/>
    <w:rsid w:val="00723674"/>
    <w:rsid w:val="00723963"/>
    <w:rsid w:val="00724015"/>
    <w:rsid w:val="0072426E"/>
    <w:rsid w:val="0072483D"/>
    <w:rsid w:val="00724D60"/>
    <w:rsid w:val="0072643E"/>
    <w:rsid w:val="00726BC5"/>
    <w:rsid w:val="00726EA5"/>
    <w:rsid w:val="007300E0"/>
    <w:rsid w:val="007313D8"/>
    <w:rsid w:val="00732311"/>
    <w:rsid w:val="00732346"/>
    <w:rsid w:val="00732F7D"/>
    <w:rsid w:val="0073330A"/>
    <w:rsid w:val="00733E22"/>
    <w:rsid w:val="007340BD"/>
    <w:rsid w:val="00734157"/>
    <w:rsid w:val="007341BF"/>
    <w:rsid w:val="007347F6"/>
    <w:rsid w:val="00734D86"/>
    <w:rsid w:val="0073509A"/>
    <w:rsid w:val="00735CAF"/>
    <w:rsid w:val="0073643F"/>
    <w:rsid w:val="00736516"/>
    <w:rsid w:val="007369AC"/>
    <w:rsid w:val="00737163"/>
    <w:rsid w:val="00737325"/>
    <w:rsid w:val="00737A84"/>
    <w:rsid w:val="00740D89"/>
    <w:rsid w:val="00740E26"/>
    <w:rsid w:val="00741E6D"/>
    <w:rsid w:val="00742852"/>
    <w:rsid w:val="00742BCE"/>
    <w:rsid w:val="00743177"/>
    <w:rsid w:val="007432E7"/>
    <w:rsid w:val="00745421"/>
    <w:rsid w:val="00745571"/>
    <w:rsid w:val="007469EE"/>
    <w:rsid w:val="007501EB"/>
    <w:rsid w:val="00750B7A"/>
    <w:rsid w:val="00751077"/>
    <w:rsid w:val="00752694"/>
    <w:rsid w:val="00752E1E"/>
    <w:rsid w:val="007530CC"/>
    <w:rsid w:val="0075346D"/>
    <w:rsid w:val="0075350E"/>
    <w:rsid w:val="0075352D"/>
    <w:rsid w:val="00753F1B"/>
    <w:rsid w:val="0075437C"/>
    <w:rsid w:val="00754AD1"/>
    <w:rsid w:val="00754BF8"/>
    <w:rsid w:val="00754CAA"/>
    <w:rsid w:val="00755717"/>
    <w:rsid w:val="007559D6"/>
    <w:rsid w:val="007566B7"/>
    <w:rsid w:val="00757C8D"/>
    <w:rsid w:val="00760CDE"/>
    <w:rsid w:val="007615FD"/>
    <w:rsid w:val="00761BB7"/>
    <w:rsid w:val="00761C7A"/>
    <w:rsid w:val="00762D4D"/>
    <w:rsid w:val="00763625"/>
    <w:rsid w:val="00763DDB"/>
    <w:rsid w:val="00764D67"/>
    <w:rsid w:val="00765407"/>
    <w:rsid w:val="0076598B"/>
    <w:rsid w:val="00765DB8"/>
    <w:rsid w:val="00766329"/>
    <w:rsid w:val="007663DD"/>
    <w:rsid w:val="00766714"/>
    <w:rsid w:val="007673E7"/>
    <w:rsid w:val="00770240"/>
    <w:rsid w:val="007702C3"/>
    <w:rsid w:val="00770666"/>
    <w:rsid w:val="0077096C"/>
    <w:rsid w:val="00770CE4"/>
    <w:rsid w:val="00771044"/>
    <w:rsid w:val="007715FE"/>
    <w:rsid w:val="00771EA0"/>
    <w:rsid w:val="0077396C"/>
    <w:rsid w:val="00773E03"/>
    <w:rsid w:val="00774EA6"/>
    <w:rsid w:val="00774EBE"/>
    <w:rsid w:val="007762EA"/>
    <w:rsid w:val="00776635"/>
    <w:rsid w:val="00776C11"/>
    <w:rsid w:val="007770B4"/>
    <w:rsid w:val="00781810"/>
    <w:rsid w:val="00781ECA"/>
    <w:rsid w:val="00782267"/>
    <w:rsid w:val="007844E9"/>
    <w:rsid w:val="00784546"/>
    <w:rsid w:val="00785147"/>
    <w:rsid w:val="0078549E"/>
    <w:rsid w:val="00786385"/>
    <w:rsid w:val="007873C5"/>
    <w:rsid w:val="007878B3"/>
    <w:rsid w:val="00787F5F"/>
    <w:rsid w:val="007900E0"/>
    <w:rsid w:val="0079042E"/>
    <w:rsid w:val="007906A8"/>
    <w:rsid w:val="00790BCC"/>
    <w:rsid w:val="00790D78"/>
    <w:rsid w:val="00791174"/>
    <w:rsid w:val="0079270B"/>
    <w:rsid w:val="0079275F"/>
    <w:rsid w:val="00793959"/>
    <w:rsid w:val="007940B5"/>
    <w:rsid w:val="00794831"/>
    <w:rsid w:val="00795684"/>
    <w:rsid w:val="0079572A"/>
    <w:rsid w:val="00795E38"/>
    <w:rsid w:val="00796A5B"/>
    <w:rsid w:val="00796F37"/>
    <w:rsid w:val="00796FD2"/>
    <w:rsid w:val="007A10CC"/>
    <w:rsid w:val="007A123C"/>
    <w:rsid w:val="007A1593"/>
    <w:rsid w:val="007A16AB"/>
    <w:rsid w:val="007A1C11"/>
    <w:rsid w:val="007A1F6D"/>
    <w:rsid w:val="007A2BAC"/>
    <w:rsid w:val="007A3A47"/>
    <w:rsid w:val="007A5E57"/>
    <w:rsid w:val="007A6533"/>
    <w:rsid w:val="007A6AAE"/>
    <w:rsid w:val="007A6ACF"/>
    <w:rsid w:val="007A6EBE"/>
    <w:rsid w:val="007A6F49"/>
    <w:rsid w:val="007B466A"/>
    <w:rsid w:val="007B49CC"/>
    <w:rsid w:val="007B4DDE"/>
    <w:rsid w:val="007B586E"/>
    <w:rsid w:val="007B6295"/>
    <w:rsid w:val="007B68C1"/>
    <w:rsid w:val="007B6AF0"/>
    <w:rsid w:val="007C0231"/>
    <w:rsid w:val="007C07AB"/>
    <w:rsid w:val="007C3147"/>
    <w:rsid w:val="007C3BB5"/>
    <w:rsid w:val="007C3F0C"/>
    <w:rsid w:val="007C4AEA"/>
    <w:rsid w:val="007C4B91"/>
    <w:rsid w:val="007C4E24"/>
    <w:rsid w:val="007C5190"/>
    <w:rsid w:val="007C5EE0"/>
    <w:rsid w:val="007C62A3"/>
    <w:rsid w:val="007C673A"/>
    <w:rsid w:val="007C6980"/>
    <w:rsid w:val="007C6B25"/>
    <w:rsid w:val="007D0857"/>
    <w:rsid w:val="007D0DD2"/>
    <w:rsid w:val="007D1E08"/>
    <w:rsid w:val="007D298A"/>
    <w:rsid w:val="007D2BDE"/>
    <w:rsid w:val="007D3F5A"/>
    <w:rsid w:val="007D4798"/>
    <w:rsid w:val="007D479E"/>
    <w:rsid w:val="007D4B82"/>
    <w:rsid w:val="007D4CE5"/>
    <w:rsid w:val="007D5D1D"/>
    <w:rsid w:val="007D5DBB"/>
    <w:rsid w:val="007D65DE"/>
    <w:rsid w:val="007D74D7"/>
    <w:rsid w:val="007D7D3F"/>
    <w:rsid w:val="007E0766"/>
    <w:rsid w:val="007E110D"/>
    <w:rsid w:val="007E2443"/>
    <w:rsid w:val="007E2522"/>
    <w:rsid w:val="007E3924"/>
    <w:rsid w:val="007E3D9E"/>
    <w:rsid w:val="007E44AE"/>
    <w:rsid w:val="007E4FBE"/>
    <w:rsid w:val="007E55F4"/>
    <w:rsid w:val="007E65AA"/>
    <w:rsid w:val="007E6AD0"/>
    <w:rsid w:val="007E6CBD"/>
    <w:rsid w:val="007E6CCE"/>
    <w:rsid w:val="007E6E58"/>
    <w:rsid w:val="007E6F54"/>
    <w:rsid w:val="007E7779"/>
    <w:rsid w:val="007E7AF7"/>
    <w:rsid w:val="007E7D29"/>
    <w:rsid w:val="007E7D68"/>
    <w:rsid w:val="007F0584"/>
    <w:rsid w:val="007F0949"/>
    <w:rsid w:val="007F0F3E"/>
    <w:rsid w:val="007F1C4F"/>
    <w:rsid w:val="007F2C49"/>
    <w:rsid w:val="007F32A4"/>
    <w:rsid w:val="007F353A"/>
    <w:rsid w:val="007F3692"/>
    <w:rsid w:val="007F39B1"/>
    <w:rsid w:val="007F3D6B"/>
    <w:rsid w:val="007F408C"/>
    <w:rsid w:val="007F4883"/>
    <w:rsid w:val="007F6385"/>
    <w:rsid w:val="007F6D3E"/>
    <w:rsid w:val="007F6D5E"/>
    <w:rsid w:val="007F79A8"/>
    <w:rsid w:val="007F7D9E"/>
    <w:rsid w:val="00800C4F"/>
    <w:rsid w:val="008015A3"/>
    <w:rsid w:val="0080210A"/>
    <w:rsid w:val="0080210C"/>
    <w:rsid w:val="00803C53"/>
    <w:rsid w:val="008041C8"/>
    <w:rsid w:val="008048EA"/>
    <w:rsid w:val="00804B80"/>
    <w:rsid w:val="008063B9"/>
    <w:rsid w:val="00807B8A"/>
    <w:rsid w:val="00810A72"/>
    <w:rsid w:val="00811222"/>
    <w:rsid w:val="008114CC"/>
    <w:rsid w:val="00812F62"/>
    <w:rsid w:val="0081367E"/>
    <w:rsid w:val="00813A00"/>
    <w:rsid w:val="0081434A"/>
    <w:rsid w:val="00814F1E"/>
    <w:rsid w:val="00815838"/>
    <w:rsid w:val="00815A2C"/>
    <w:rsid w:val="00815C49"/>
    <w:rsid w:val="00815EF1"/>
    <w:rsid w:val="0081610F"/>
    <w:rsid w:val="00816C42"/>
    <w:rsid w:val="00816F81"/>
    <w:rsid w:val="00817AFF"/>
    <w:rsid w:val="00820A93"/>
    <w:rsid w:val="00820C36"/>
    <w:rsid w:val="0082521F"/>
    <w:rsid w:val="008255AC"/>
    <w:rsid w:val="00825CA2"/>
    <w:rsid w:val="00827185"/>
    <w:rsid w:val="008273DC"/>
    <w:rsid w:val="008275C5"/>
    <w:rsid w:val="00827B18"/>
    <w:rsid w:val="00830373"/>
    <w:rsid w:val="008304EE"/>
    <w:rsid w:val="00831238"/>
    <w:rsid w:val="0083173F"/>
    <w:rsid w:val="008319D3"/>
    <w:rsid w:val="00832B56"/>
    <w:rsid w:val="00833766"/>
    <w:rsid w:val="0083381C"/>
    <w:rsid w:val="008342B2"/>
    <w:rsid w:val="00834391"/>
    <w:rsid w:val="008358F0"/>
    <w:rsid w:val="00835F67"/>
    <w:rsid w:val="00836074"/>
    <w:rsid w:val="008361BA"/>
    <w:rsid w:val="008361EA"/>
    <w:rsid w:val="00836E64"/>
    <w:rsid w:val="00840C26"/>
    <w:rsid w:val="00840D9F"/>
    <w:rsid w:val="008417D9"/>
    <w:rsid w:val="0084239C"/>
    <w:rsid w:val="00842406"/>
    <w:rsid w:val="0084274C"/>
    <w:rsid w:val="00842E66"/>
    <w:rsid w:val="00843224"/>
    <w:rsid w:val="0084343A"/>
    <w:rsid w:val="00843A41"/>
    <w:rsid w:val="00843EA8"/>
    <w:rsid w:val="00846251"/>
    <w:rsid w:val="0084686C"/>
    <w:rsid w:val="008472A8"/>
    <w:rsid w:val="00847DFC"/>
    <w:rsid w:val="008500D4"/>
    <w:rsid w:val="00850956"/>
    <w:rsid w:val="00851D0C"/>
    <w:rsid w:val="00851D30"/>
    <w:rsid w:val="0085245B"/>
    <w:rsid w:val="0085297E"/>
    <w:rsid w:val="00853F45"/>
    <w:rsid w:val="008548EE"/>
    <w:rsid w:val="00854C13"/>
    <w:rsid w:val="00857014"/>
    <w:rsid w:val="00857DB6"/>
    <w:rsid w:val="00857DF0"/>
    <w:rsid w:val="00861150"/>
    <w:rsid w:val="00861E05"/>
    <w:rsid w:val="008626DD"/>
    <w:rsid w:val="00862771"/>
    <w:rsid w:val="00862FD3"/>
    <w:rsid w:val="00863487"/>
    <w:rsid w:val="00864215"/>
    <w:rsid w:val="008645C6"/>
    <w:rsid w:val="008652C9"/>
    <w:rsid w:val="00866083"/>
    <w:rsid w:val="00867451"/>
    <w:rsid w:val="00871F37"/>
    <w:rsid w:val="0087299E"/>
    <w:rsid w:val="00872CE0"/>
    <w:rsid w:val="00872F7E"/>
    <w:rsid w:val="00873ADD"/>
    <w:rsid w:val="00874781"/>
    <w:rsid w:val="00874C61"/>
    <w:rsid w:val="00874E61"/>
    <w:rsid w:val="00875276"/>
    <w:rsid w:val="00875C84"/>
    <w:rsid w:val="008768EC"/>
    <w:rsid w:val="00877228"/>
    <w:rsid w:val="00877FDF"/>
    <w:rsid w:val="008805BC"/>
    <w:rsid w:val="00881C4E"/>
    <w:rsid w:val="008824D3"/>
    <w:rsid w:val="00882886"/>
    <w:rsid w:val="0088330A"/>
    <w:rsid w:val="008856B4"/>
    <w:rsid w:val="00885A7A"/>
    <w:rsid w:val="008863D9"/>
    <w:rsid w:val="00886903"/>
    <w:rsid w:val="00890A1E"/>
    <w:rsid w:val="00891719"/>
    <w:rsid w:val="00891D6A"/>
    <w:rsid w:val="00891FFB"/>
    <w:rsid w:val="00893378"/>
    <w:rsid w:val="008934B6"/>
    <w:rsid w:val="00895CD0"/>
    <w:rsid w:val="0089689A"/>
    <w:rsid w:val="00896ECA"/>
    <w:rsid w:val="00897769"/>
    <w:rsid w:val="008A00EB"/>
    <w:rsid w:val="008A0E08"/>
    <w:rsid w:val="008A0F90"/>
    <w:rsid w:val="008A108E"/>
    <w:rsid w:val="008A140B"/>
    <w:rsid w:val="008A16E2"/>
    <w:rsid w:val="008A2F90"/>
    <w:rsid w:val="008A3707"/>
    <w:rsid w:val="008A4581"/>
    <w:rsid w:val="008A48A8"/>
    <w:rsid w:val="008A4927"/>
    <w:rsid w:val="008A55FA"/>
    <w:rsid w:val="008A7503"/>
    <w:rsid w:val="008A77E5"/>
    <w:rsid w:val="008A7AE8"/>
    <w:rsid w:val="008A7C95"/>
    <w:rsid w:val="008B0F5F"/>
    <w:rsid w:val="008B1081"/>
    <w:rsid w:val="008B168A"/>
    <w:rsid w:val="008B248D"/>
    <w:rsid w:val="008B36A7"/>
    <w:rsid w:val="008B46B9"/>
    <w:rsid w:val="008B4A24"/>
    <w:rsid w:val="008B5FC0"/>
    <w:rsid w:val="008B6197"/>
    <w:rsid w:val="008B6A7E"/>
    <w:rsid w:val="008B7574"/>
    <w:rsid w:val="008C04B9"/>
    <w:rsid w:val="008C11DE"/>
    <w:rsid w:val="008C2B01"/>
    <w:rsid w:val="008C2CC0"/>
    <w:rsid w:val="008C38E0"/>
    <w:rsid w:val="008C4534"/>
    <w:rsid w:val="008C500C"/>
    <w:rsid w:val="008C514D"/>
    <w:rsid w:val="008C5F4A"/>
    <w:rsid w:val="008C6747"/>
    <w:rsid w:val="008C6C52"/>
    <w:rsid w:val="008D0B5E"/>
    <w:rsid w:val="008D1AD6"/>
    <w:rsid w:val="008D399E"/>
    <w:rsid w:val="008D3FC4"/>
    <w:rsid w:val="008D4942"/>
    <w:rsid w:val="008D5DDB"/>
    <w:rsid w:val="008D5DFD"/>
    <w:rsid w:val="008D6B5D"/>
    <w:rsid w:val="008D6ECC"/>
    <w:rsid w:val="008E10A5"/>
    <w:rsid w:val="008E1497"/>
    <w:rsid w:val="008E1B89"/>
    <w:rsid w:val="008E28A9"/>
    <w:rsid w:val="008E4832"/>
    <w:rsid w:val="008E510B"/>
    <w:rsid w:val="008E57FD"/>
    <w:rsid w:val="008E5C42"/>
    <w:rsid w:val="008E5E52"/>
    <w:rsid w:val="008E5FC2"/>
    <w:rsid w:val="008E61D1"/>
    <w:rsid w:val="008E6651"/>
    <w:rsid w:val="008E6A2F"/>
    <w:rsid w:val="008E7C50"/>
    <w:rsid w:val="008E7CBA"/>
    <w:rsid w:val="008E7FB9"/>
    <w:rsid w:val="008F18BE"/>
    <w:rsid w:val="008F1F2D"/>
    <w:rsid w:val="008F3172"/>
    <w:rsid w:val="008F5537"/>
    <w:rsid w:val="008F5991"/>
    <w:rsid w:val="008F71FF"/>
    <w:rsid w:val="008F7492"/>
    <w:rsid w:val="008F7F7E"/>
    <w:rsid w:val="0090073E"/>
    <w:rsid w:val="00901182"/>
    <w:rsid w:val="009031B0"/>
    <w:rsid w:val="009033B2"/>
    <w:rsid w:val="0090381A"/>
    <w:rsid w:val="00904F4B"/>
    <w:rsid w:val="00905113"/>
    <w:rsid w:val="00905373"/>
    <w:rsid w:val="00905807"/>
    <w:rsid w:val="00905D71"/>
    <w:rsid w:val="009060F9"/>
    <w:rsid w:val="009067D5"/>
    <w:rsid w:val="00907C36"/>
    <w:rsid w:val="0091064A"/>
    <w:rsid w:val="00910C8F"/>
    <w:rsid w:val="0091254C"/>
    <w:rsid w:val="00912AEF"/>
    <w:rsid w:val="00913709"/>
    <w:rsid w:val="00913CD0"/>
    <w:rsid w:val="009148AD"/>
    <w:rsid w:val="00914BFE"/>
    <w:rsid w:val="00916A53"/>
    <w:rsid w:val="00917929"/>
    <w:rsid w:val="0092067E"/>
    <w:rsid w:val="00920C32"/>
    <w:rsid w:val="00921E03"/>
    <w:rsid w:val="009228FF"/>
    <w:rsid w:val="009237AD"/>
    <w:rsid w:val="00923F40"/>
    <w:rsid w:val="009246DD"/>
    <w:rsid w:val="00925278"/>
    <w:rsid w:val="00925A74"/>
    <w:rsid w:val="00925FE8"/>
    <w:rsid w:val="00926699"/>
    <w:rsid w:val="00927845"/>
    <w:rsid w:val="00927F81"/>
    <w:rsid w:val="009305B4"/>
    <w:rsid w:val="00932B36"/>
    <w:rsid w:val="00932F94"/>
    <w:rsid w:val="00933C2C"/>
    <w:rsid w:val="0093490A"/>
    <w:rsid w:val="009349AF"/>
    <w:rsid w:val="00934E78"/>
    <w:rsid w:val="009359D8"/>
    <w:rsid w:val="00935C72"/>
    <w:rsid w:val="00936135"/>
    <w:rsid w:val="00936C1D"/>
    <w:rsid w:val="00937CB8"/>
    <w:rsid w:val="00940371"/>
    <w:rsid w:val="009408E0"/>
    <w:rsid w:val="00941B70"/>
    <w:rsid w:val="0094281D"/>
    <w:rsid w:val="00943377"/>
    <w:rsid w:val="00944C15"/>
    <w:rsid w:val="00944EDD"/>
    <w:rsid w:val="00945461"/>
    <w:rsid w:val="009465B6"/>
    <w:rsid w:val="00947480"/>
    <w:rsid w:val="00947897"/>
    <w:rsid w:val="00947A08"/>
    <w:rsid w:val="0095084E"/>
    <w:rsid w:val="00950ADF"/>
    <w:rsid w:val="00950C58"/>
    <w:rsid w:val="00950DAE"/>
    <w:rsid w:val="009510C8"/>
    <w:rsid w:val="00951844"/>
    <w:rsid w:val="009519ED"/>
    <w:rsid w:val="00952F15"/>
    <w:rsid w:val="00952FE1"/>
    <w:rsid w:val="0095348B"/>
    <w:rsid w:val="0095356F"/>
    <w:rsid w:val="0095357B"/>
    <w:rsid w:val="00953D86"/>
    <w:rsid w:val="00954112"/>
    <w:rsid w:val="0095491F"/>
    <w:rsid w:val="00954BD0"/>
    <w:rsid w:val="00954CD5"/>
    <w:rsid w:val="00955716"/>
    <w:rsid w:val="00955CEC"/>
    <w:rsid w:val="00956B9B"/>
    <w:rsid w:val="00957C86"/>
    <w:rsid w:val="009601FE"/>
    <w:rsid w:val="009603D9"/>
    <w:rsid w:val="00960522"/>
    <w:rsid w:val="00960D99"/>
    <w:rsid w:val="0096174C"/>
    <w:rsid w:val="00961FC1"/>
    <w:rsid w:val="00962452"/>
    <w:rsid w:val="009632B1"/>
    <w:rsid w:val="00963C17"/>
    <w:rsid w:val="0096464B"/>
    <w:rsid w:val="009664B2"/>
    <w:rsid w:val="009665A5"/>
    <w:rsid w:val="00966E7F"/>
    <w:rsid w:val="00970495"/>
    <w:rsid w:val="0097049A"/>
    <w:rsid w:val="009722B3"/>
    <w:rsid w:val="00972425"/>
    <w:rsid w:val="00972B0F"/>
    <w:rsid w:val="00973A89"/>
    <w:rsid w:val="009740F2"/>
    <w:rsid w:val="009741B0"/>
    <w:rsid w:val="00975192"/>
    <w:rsid w:val="009751F6"/>
    <w:rsid w:val="00975856"/>
    <w:rsid w:val="009761C1"/>
    <w:rsid w:val="00980BEA"/>
    <w:rsid w:val="00981916"/>
    <w:rsid w:val="0098248D"/>
    <w:rsid w:val="00982BED"/>
    <w:rsid w:val="009831FF"/>
    <w:rsid w:val="00983310"/>
    <w:rsid w:val="00983A17"/>
    <w:rsid w:val="009840F3"/>
    <w:rsid w:val="00984AC6"/>
    <w:rsid w:val="00985266"/>
    <w:rsid w:val="00985858"/>
    <w:rsid w:val="00985BA6"/>
    <w:rsid w:val="009865A9"/>
    <w:rsid w:val="0098726E"/>
    <w:rsid w:val="009919BF"/>
    <w:rsid w:val="00992D86"/>
    <w:rsid w:val="00993296"/>
    <w:rsid w:val="009934B7"/>
    <w:rsid w:val="00993A4E"/>
    <w:rsid w:val="00994612"/>
    <w:rsid w:val="009949EF"/>
    <w:rsid w:val="00995137"/>
    <w:rsid w:val="00995E2F"/>
    <w:rsid w:val="00996114"/>
    <w:rsid w:val="009963CA"/>
    <w:rsid w:val="009978E9"/>
    <w:rsid w:val="00997D5D"/>
    <w:rsid w:val="009A002D"/>
    <w:rsid w:val="009A1062"/>
    <w:rsid w:val="009A1538"/>
    <w:rsid w:val="009A19CC"/>
    <w:rsid w:val="009A1AD7"/>
    <w:rsid w:val="009A2B56"/>
    <w:rsid w:val="009A36FF"/>
    <w:rsid w:val="009A3DDC"/>
    <w:rsid w:val="009A50F0"/>
    <w:rsid w:val="009A6969"/>
    <w:rsid w:val="009A6D41"/>
    <w:rsid w:val="009A75E4"/>
    <w:rsid w:val="009A7DA3"/>
    <w:rsid w:val="009B0AF5"/>
    <w:rsid w:val="009B0D4B"/>
    <w:rsid w:val="009B208E"/>
    <w:rsid w:val="009B2766"/>
    <w:rsid w:val="009B398D"/>
    <w:rsid w:val="009B4A18"/>
    <w:rsid w:val="009B4A50"/>
    <w:rsid w:val="009B6231"/>
    <w:rsid w:val="009B644F"/>
    <w:rsid w:val="009B6A9F"/>
    <w:rsid w:val="009C02B5"/>
    <w:rsid w:val="009C313F"/>
    <w:rsid w:val="009C3334"/>
    <w:rsid w:val="009C4950"/>
    <w:rsid w:val="009C5047"/>
    <w:rsid w:val="009C5091"/>
    <w:rsid w:val="009C5A2C"/>
    <w:rsid w:val="009C5BC5"/>
    <w:rsid w:val="009C5DF6"/>
    <w:rsid w:val="009C6671"/>
    <w:rsid w:val="009C6674"/>
    <w:rsid w:val="009C68AF"/>
    <w:rsid w:val="009C6C65"/>
    <w:rsid w:val="009C6FAD"/>
    <w:rsid w:val="009C7546"/>
    <w:rsid w:val="009C76F0"/>
    <w:rsid w:val="009C7C1B"/>
    <w:rsid w:val="009D01F7"/>
    <w:rsid w:val="009D17C8"/>
    <w:rsid w:val="009D22E9"/>
    <w:rsid w:val="009D2706"/>
    <w:rsid w:val="009D2872"/>
    <w:rsid w:val="009D2DE3"/>
    <w:rsid w:val="009D4C81"/>
    <w:rsid w:val="009D50E7"/>
    <w:rsid w:val="009D53CC"/>
    <w:rsid w:val="009D5F1F"/>
    <w:rsid w:val="009D69A3"/>
    <w:rsid w:val="009D7836"/>
    <w:rsid w:val="009D7B00"/>
    <w:rsid w:val="009D7B1D"/>
    <w:rsid w:val="009E0796"/>
    <w:rsid w:val="009E1451"/>
    <w:rsid w:val="009E1644"/>
    <w:rsid w:val="009E1A90"/>
    <w:rsid w:val="009E21FF"/>
    <w:rsid w:val="009E3034"/>
    <w:rsid w:val="009E382B"/>
    <w:rsid w:val="009E3978"/>
    <w:rsid w:val="009E39F7"/>
    <w:rsid w:val="009E39FF"/>
    <w:rsid w:val="009E640C"/>
    <w:rsid w:val="009E655F"/>
    <w:rsid w:val="009E67FB"/>
    <w:rsid w:val="009E695C"/>
    <w:rsid w:val="009E6EAC"/>
    <w:rsid w:val="009E7638"/>
    <w:rsid w:val="009E7D71"/>
    <w:rsid w:val="009F3B59"/>
    <w:rsid w:val="009F4F19"/>
    <w:rsid w:val="009F7F64"/>
    <w:rsid w:val="00A00383"/>
    <w:rsid w:val="00A01406"/>
    <w:rsid w:val="00A01AEE"/>
    <w:rsid w:val="00A021CF"/>
    <w:rsid w:val="00A03D79"/>
    <w:rsid w:val="00A03E4B"/>
    <w:rsid w:val="00A065FA"/>
    <w:rsid w:val="00A06B75"/>
    <w:rsid w:val="00A06FFF"/>
    <w:rsid w:val="00A10250"/>
    <w:rsid w:val="00A10C25"/>
    <w:rsid w:val="00A110E7"/>
    <w:rsid w:val="00A11122"/>
    <w:rsid w:val="00A11BF1"/>
    <w:rsid w:val="00A11E04"/>
    <w:rsid w:val="00A124EF"/>
    <w:rsid w:val="00A14322"/>
    <w:rsid w:val="00A14416"/>
    <w:rsid w:val="00A14573"/>
    <w:rsid w:val="00A14962"/>
    <w:rsid w:val="00A15D3B"/>
    <w:rsid w:val="00A1685F"/>
    <w:rsid w:val="00A1761A"/>
    <w:rsid w:val="00A17C60"/>
    <w:rsid w:val="00A17EBC"/>
    <w:rsid w:val="00A20494"/>
    <w:rsid w:val="00A20D87"/>
    <w:rsid w:val="00A212FD"/>
    <w:rsid w:val="00A21BEC"/>
    <w:rsid w:val="00A22793"/>
    <w:rsid w:val="00A22B7F"/>
    <w:rsid w:val="00A23702"/>
    <w:rsid w:val="00A24013"/>
    <w:rsid w:val="00A242C5"/>
    <w:rsid w:val="00A253D3"/>
    <w:rsid w:val="00A25A5C"/>
    <w:rsid w:val="00A263C1"/>
    <w:rsid w:val="00A26829"/>
    <w:rsid w:val="00A26C3F"/>
    <w:rsid w:val="00A26CE5"/>
    <w:rsid w:val="00A26E51"/>
    <w:rsid w:val="00A2729B"/>
    <w:rsid w:val="00A27CDB"/>
    <w:rsid w:val="00A27F8C"/>
    <w:rsid w:val="00A306F6"/>
    <w:rsid w:val="00A31388"/>
    <w:rsid w:val="00A317E7"/>
    <w:rsid w:val="00A31806"/>
    <w:rsid w:val="00A31863"/>
    <w:rsid w:val="00A32F5B"/>
    <w:rsid w:val="00A337AA"/>
    <w:rsid w:val="00A341C8"/>
    <w:rsid w:val="00A345E8"/>
    <w:rsid w:val="00A34D9A"/>
    <w:rsid w:val="00A34F13"/>
    <w:rsid w:val="00A35124"/>
    <w:rsid w:val="00A3600D"/>
    <w:rsid w:val="00A36331"/>
    <w:rsid w:val="00A40067"/>
    <w:rsid w:val="00A40634"/>
    <w:rsid w:val="00A41212"/>
    <w:rsid w:val="00A41873"/>
    <w:rsid w:val="00A41AC1"/>
    <w:rsid w:val="00A41BA5"/>
    <w:rsid w:val="00A41CDA"/>
    <w:rsid w:val="00A42418"/>
    <w:rsid w:val="00A42A9A"/>
    <w:rsid w:val="00A42D3D"/>
    <w:rsid w:val="00A43C56"/>
    <w:rsid w:val="00A455BA"/>
    <w:rsid w:val="00A46E6B"/>
    <w:rsid w:val="00A475B5"/>
    <w:rsid w:val="00A47BDF"/>
    <w:rsid w:val="00A5036B"/>
    <w:rsid w:val="00A507F1"/>
    <w:rsid w:val="00A51A11"/>
    <w:rsid w:val="00A51C08"/>
    <w:rsid w:val="00A52512"/>
    <w:rsid w:val="00A531AE"/>
    <w:rsid w:val="00A532B0"/>
    <w:rsid w:val="00A53E77"/>
    <w:rsid w:val="00A5489D"/>
    <w:rsid w:val="00A54D09"/>
    <w:rsid w:val="00A54F2D"/>
    <w:rsid w:val="00A55CCA"/>
    <w:rsid w:val="00A563D6"/>
    <w:rsid w:val="00A563F0"/>
    <w:rsid w:val="00A56F28"/>
    <w:rsid w:val="00A57D3A"/>
    <w:rsid w:val="00A60605"/>
    <w:rsid w:val="00A60C31"/>
    <w:rsid w:val="00A61136"/>
    <w:rsid w:val="00A6168E"/>
    <w:rsid w:val="00A61DDF"/>
    <w:rsid w:val="00A630ED"/>
    <w:rsid w:val="00A63758"/>
    <w:rsid w:val="00A65156"/>
    <w:rsid w:val="00A65B93"/>
    <w:rsid w:val="00A665F3"/>
    <w:rsid w:val="00A673DB"/>
    <w:rsid w:val="00A6787F"/>
    <w:rsid w:val="00A70764"/>
    <w:rsid w:val="00A732A1"/>
    <w:rsid w:val="00A73664"/>
    <w:rsid w:val="00A74483"/>
    <w:rsid w:val="00A7469F"/>
    <w:rsid w:val="00A74BC3"/>
    <w:rsid w:val="00A754F8"/>
    <w:rsid w:val="00A75D0D"/>
    <w:rsid w:val="00A773C0"/>
    <w:rsid w:val="00A80C1B"/>
    <w:rsid w:val="00A8191C"/>
    <w:rsid w:val="00A82BB8"/>
    <w:rsid w:val="00A833B2"/>
    <w:rsid w:val="00A835C0"/>
    <w:rsid w:val="00A838E3"/>
    <w:rsid w:val="00A84D62"/>
    <w:rsid w:val="00A8549C"/>
    <w:rsid w:val="00A87037"/>
    <w:rsid w:val="00A875C7"/>
    <w:rsid w:val="00A87AB7"/>
    <w:rsid w:val="00A87C94"/>
    <w:rsid w:val="00A90504"/>
    <w:rsid w:val="00A905EB"/>
    <w:rsid w:val="00A9149A"/>
    <w:rsid w:val="00A91A43"/>
    <w:rsid w:val="00A9339D"/>
    <w:rsid w:val="00A9465B"/>
    <w:rsid w:val="00A95F33"/>
    <w:rsid w:val="00A97B0A"/>
    <w:rsid w:val="00AA055A"/>
    <w:rsid w:val="00AA0C74"/>
    <w:rsid w:val="00AA10CD"/>
    <w:rsid w:val="00AA10ED"/>
    <w:rsid w:val="00AA1154"/>
    <w:rsid w:val="00AA1A89"/>
    <w:rsid w:val="00AA2CD5"/>
    <w:rsid w:val="00AA3841"/>
    <w:rsid w:val="00AA4F7A"/>
    <w:rsid w:val="00AA6F00"/>
    <w:rsid w:val="00AA72F3"/>
    <w:rsid w:val="00AA7534"/>
    <w:rsid w:val="00AB0126"/>
    <w:rsid w:val="00AB03B7"/>
    <w:rsid w:val="00AB0776"/>
    <w:rsid w:val="00AB0A6E"/>
    <w:rsid w:val="00AB17D4"/>
    <w:rsid w:val="00AB22AD"/>
    <w:rsid w:val="00AB3F1F"/>
    <w:rsid w:val="00AB437C"/>
    <w:rsid w:val="00AB444A"/>
    <w:rsid w:val="00AB4D20"/>
    <w:rsid w:val="00AB4D50"/>
    <w:rsid w:val="00AB53FD"/>
    <w:rsid w:val="00AB63BE"/>
    <w:rsid w:val="00AB73A9"/>
    <w:rsid w:val="00AB7463"/>
    <w:rsid w:val="00AC02D2"/>
    <w:rsid w:val="00AC20AD"/>
    <w:rsid w:val="00AC3076"/>
    <w:rsid w:val="00AC39E0"/>
    <w:rsid w:val="00AC3A73"/>
    <w:rsid w:val="00AC3D8A"/>
    <w:rsid w:val="00AC3FB3"/>
    <w:rsid w:val="00AC550D"/>
    <w:rsid w:val="00AC59E2"/>
    <w:rsid w:val="00AC5AEC"/>
    <w:rsid w:val="00AC5B3B"/>
    <w:rsid w:val="00AC5E84"/>
    <w:rsid w:val="00AC62E8"/>
    <w:rsid w:val="00AC6CF2"/>
    <w:rsid w:val="00AC757F"/>
    <w:rsid w:val="00AC79D4"/>
    <w:rsid w:val="00AD0E01"/>
    <w:rsid w:val="00AD2501"/>
    <w:rsid w:val="00AD2C62"/>
    <w:rsid w:val="00AD3E16"/>
    <w:rsid w:val="00AD4C15"/>
    <w:rsid w:val="00AD5F5C"/>
    <w:rsid w:val="00AE0846"/>
    <w:rsid w:val="00AE141E"/>
    <w:rsid w:val="00AE1C45"/>
    <w:rsid w:val="00AE3FF7"/>
    <w:rsid w:val="00AE4602"/>
    <w:rsid w:val="00AE51E7"/>
    <w:rsid w:val="00AE57FB"/>
    <w:rsid w:val="00AE6493"/>
    <w:rsid w:val="00AE7302"/>
    <w:rsid w:val="00AE76FF"/>
    <w:rsid w:val="00AE7CC1"/>
    <w:rsid w:val="00AF0609"/>
    <w:rsid w:val="00AF0BF9"/>
    <w:rsid w:val="00AF1720"/>
    <w:rsid w:val="00AF212D"/>
    <w:rsid w:val="00AF2A35"/>
    <w:rsid w:val="00AF2CF1"/>
    <w:rsid w:val="00AF30D9"/>
    <w:rsid w:val="00AF3280"/>
    <w:rsid w:val="00AF33D4"/>
    <w:rsid w:val="00AF3C5E"/>
    <w:rsid w:val="00AF4330"/>
    <w:rsid w:val="00AF476D"/>
    <w:rsid w:val="00AF4DDF"/>
    <w:rsid w:val="00AF52BA"/>
    <w:rsid w:val="00AF5792"/>
    <w:rsid w:val="00AF5A1D"/>
    <w:rsid w:val="00AF5B97"/>
    <w:rsid w:val="00AF5D11"/>
    <w:rsid w:val="00AF65BC"/>
    <w:rsid w:val="00AF6E36"/>
    <w:rsid w:val="00B000BD"/>
    <w:rsid w:val="00B0061E"/>
    <w:rsid w:val="00B01FBF"/>
    <w:rsid w:val="00B02251"/>
    <w:rsid w:val="00B02CF2"/>
    <w:rsid w:val="00B02D9F"/>
    <w:rsid w:val="00B03021"/>
    <w:rsid w:val="00B034CE"/>
    <w:rsid w:val="00B03A06"/>
    <w:rsid w:val="00B03FEC"/>
    <w:rsid w:val="00B07127"/>
    <w:rsid w:val="00B07ED2"/>
    <w:rsid w:val="00B103BA"/>
    <w:rsid w:val="00B11118"/>
    <w:rsid w:val="00B11682"/>
    <w:rsid w:val="00B11E85"/>
    <w:rsid w:val="00B1217C"/>
    <w:rsid w:val="00B12DEE"/>
    <w:rsid w:val="00B13197"/>
    <w:rsid w:val="00B135C1"/>
    <w:rsid w:val="00B137D3"/>
    <w:rsid w:val="00B14500"/>
    <w:rsid w:val="00B16C0C"/>
    <w:rsid w:val="00B17BFF"/>
    <w:rsid w:val="00B20E03"/>
    <w:rsid w:val="00B210B7"/>
    <w:rsid w:val="00B218E5"/>
    <w:rsid w:val="00B21A86"/>
    <w:rsid w:val="00B22AFD"/>
    <w:rsid w:val="00B23B76"/>
    <w:rsid w:val="00B2449A"/>
    <w:rsid w:val="00B264CB"/>
    <w:rsid w:val="00B2726D"/>
    <w:rsid w:val="00B27DD2"/>
    <w:rsid w:val="00B30ACD"/>
    <w:rsid w:val="00B339D5"/>
    <w:rsid w:val="00B34CF6"/>
    <w:rsid w:val="00B359E1"/>
    <w:rsid w:val="00B36717"/>
    <w:rsid w:val="00B36EA5"/>
    <w:rsid w:val="00B402A6"/>
    <w:rsid w:val="00B40915"/>
    <w:rsid w:val="00B40B0C"/>
    <w:rsid w:val="00B41497"/>
    <w:rsid w:val="00B4263C"/>
    <w:rsid w:val="00B4266B"/>
    <w:rsid w:val="00B431DB"/>
    <w:rsid w:val="00B4383C"/>
    <w:rsid w:val="00B44003"/>
    <w:rsid w:val="00B441E0"/>
    <w:rsid w:val="00B444B9"/>
    <w:rsid w:val="00B44DC8"/>
    <w:rsid w:val="00B459D2"/>
    <w:rsid w:val="00B45BEB"/>
    <w:rsid w:val="00B45CA7"/>
    <w:rsid w:val="00B46709"/>
    <w:rsid w:val="00B47225"/>
    <w:rsid w:val="00B50534"/>
    <w:rsid w:val="00B50D58"/>
    <w:rsid w:val="00B51822"/>
    <w:rsid w:val="00B52B92"/>
    <w:rsid w:val="00B52CB9"/>
    <w:rsid w:val="00B53166"/>
    <w:rsid w:val="00B53626"/>
    <w:rsid w:val="00B54782"/>
    <w:rsid w:val="00B55E00"/>
    <w:rsid w:val="00B5663C"/>
    <w:rsid w:val="00B57208"/>
    <w:rsid w:val="00B57AAF"/>
    <w:rsid w:val="00B60665"/>
    <w:rsid w:val="00B62B09"/>
    <w:rsid w:val="00B6306E"/>
    <w:rsid w:val="00B632CB"/>
    <w:rsid w:val="00B63978"/>
    <w:rsid w:val="00B63A73"/>
    <w:rsid w:val="00B641DB"/>
    <w:rsid w:val="00B64E3C"/>
    <w:rsid w:val="00B65266"/>
    <w:rsid w:val="00B65697"/>
    <w:rsid w:val="00B67428"/>
    <w:rsid w:val="00B703C3"/>
    <w:rsid w:val="00B70DB3"/>
    <w:rsid w:val="00B710CE"/>
    <w:rsid w:val="00B71650"/>
    <w:rsid w:val="00B72072"/>
    <w:rsid w:val="00B7266E"/>
    <w:rsid w:val="00B73BDC"/>
    <w:rsid w:val="00B73D06"/>
    <w:rsid w:val="00B763AD"/>
    <w:rsid w:val="00B77404"/>
    <w:rsid w:val="00B77BA6"/>
    <w:rsid w:val="00B77FDF"/>
    <w:rsid w:val="00B8045B"/>
    <w:rsid w:val="00B81310"/>
    <w:rsid w:val="00B8146A"/>
    <w:rsid w:val="00B81C5B"/>
    <w:rsid w:val="00B82E8A"/>
    <w:rsid w:val="00B83C06"/>
    <w:rsid w:val="00B84089"/>
    <w:rsid w:val="00B844A3"/>
    <w:rsid w:val="00B853DE"/>
    <w:rsid w:val="00B855C5"/>
    <w:rsid w:val="00B85CD7"/>
    <w:rsid w:val="00B92C49"/>
    <w:rsid w:val="00B93615"/>
    <w:rsid w:val="00B94BCF"/>
    <w:rsid w:val="00B95B3E"/>
    <w:rsid w:val="00B95DEC"/>
    <w:rsid w:val="00B964DC"/>
    <w:rsid w:val="00B96842"/>
    <w:rsid w:val="00B9796C"/>
    <w:rsid w:val="00B97AE3"/>
    <w:rsid w:val="00B97C46"/>
    <w:rsid w:val="00B97C75"/>
    <w:rsid w:val="00BA16AB"/>
    <w:rsid w:val="00BA2009"/>
    <w:rsid w:val="00BA2B62"/>
    <w:rsid w:val="00BA33FE"/>
    <w:rsid w:val="00BA48C9"/>
    <w:rsid w:val="00BA49C2"/>
    <w:rsid w:val="00BA4C76"/>
    <w:rsid w:val="00BA59BA"/>
    <w:rsid w:val="00BA74B8"/>
    <w:rsid w:val="00BA77CE"/>
    <w:rsid w:val="00BB06A8"/>
    <w:rsid w:val="00BB10C5"/>
    <w:rsid w:val="00BB1B20"/>
    <w:rsid w:val="00BB4453"/>
    <w:rsid w:val="00BB68E8"/>
    <w:rsid w:val="00BB70CE"/>
    <w:rsid w:val="00BC0105"/>
    <w:rsid w:val="00BC05F7"/>
    <w:rsid w:val="00BC078E"/>
    <w:rsid w:val="00BC07D9"/>
    <w:rsid w:val="00BC1368"/>
    <w:rsid w:val="00BC1AB2"/>
    <w:rsid w:val="00BC78DC"/>
    <w:rsid w:val="00BC7BCF"/>
    <w:rsid w:val="00BC7D02"/>
    <w:rsid w:val="00BC7FBD"/>
    <w:rsid w:val="00BD009D"/>
    <w:rsid w:val="00BD09EC"/>
    <w:rsid w:val="00BD10D5"/>
    <w:rsid w:val="00BD12C0"/>
    <w:rsid w:val="00BD17B2"/>
    <w:rsid w:val="00BD235C"/>
    <w:rsid w:val="00BD24AA"/>
    <w:rsid w:val="00BD2B08"/>
    <w:rsid w:val="00BD3029"/>
    <w:rsid w:val="00BD30AA"/>
    <w:rsid w:val="00BD3361"/>
    <w:rsid w:val="00BD4C74"/>
    <w:rsid w:val="00BD559B"/>
    <w:rsid w:val="00BD5E44"/>
    <w:rsid w:val="00BD6DDE"/>
    <w:rsid w:val="00BD715A"/>
    <w:rsid w:val="00BD7403"/>
    <w:rsid w:val="00BE2844"/>
    <w:rsid w:val="00BE3771"/>
    <w:rsid w:val="00BE502D"/>
    <w:rsid w:val="00BE5701"/>
    <w:rsid w:val="00BE623E"/>
    <w:rsid w:val="00BE77B1"/>
    <w:rsid w:val="00BF0337"/>
    <w:rsid w:val="00BF1F8B"/>
    <w:rsid w:val="00BF236D"/>
    <w:rsid w:val="00BF2F7B"/>
    <w:rsid w:val="00BF5A61"/>
    <w:rsid w:val="00BF606D"/>
    <w:rsid w:val="00BF68D5"/>
    <w:rsid w:val="00BF7B22"/>
    <w:rsid w:val="00C00064"/>
    <w:rsid w:val="00C01037"/>
    <w:rsid w:val="00C010A5"/>
    <w:rsid w:val="00C0144F"/>
    <w:rsid w:val="00C023D0"/>
    <w:rsid w:val="00C024FD"/>
    <w:rsid w:val="00C026E9"/>
    <w:rsid w:val="00C04443"/>
    <w:rsid w:val="00C04CD2"/>
    <w:rsid w:val="00C05EB3"/>
    <w:rsid w:val="00C060EF"/>
    <w:rsid w:val="00C0752D"/>
    <w:rsid w:val="00C078C6"/>
    <w:rsid w:val="00C07EB8"/>
    <w:rsid w:val="00C11226"/>
    <w:rsid w:val="00C119E0"/>
    <w:rsid w:val="00C11B30"/>
    <w:rsid w:val="00C126F8"/>
    <w:rsid w:val="00C12886"/>
    <w:rsid w:val="00C15077"/>
    <w:rsid w:val="00C153EE"/>
    <w:rsid w:val="00C16022"/>
    <w:rsid w:val="00C16537"/>
    <w:rsid w:val="00C16E59"/>
    <w:rsid w:val="00C2050C"/>
    <w:rsid w:val="00C20652"/>
    <w:rsid w:val="00C217D4"/>
    <w:rsid w:val="00C220EF"/>
    <w:rsid w:val="00C24F7C"/>
    <w:rsid w:val="00C25B01"/>
    <w:rsid w:val="00C2618C"/>
    <w:rsid w:val="00C3005C"/>
    <w:rsid w:val="00C30835"/>
    <w:rsid w:val="00C30F94"/>
    <w:rsid w:val="00C319E7"/>
    <w:rsid w:val="00C31F89"/>
    <w:rsid w:val="00C31FC4"/>
    <w:rsid w:val="00C32F70"/>
    <w:rsid w:val="00C347B1"/>
    <w:rsid w:val="00C35B60"/>
    <w:rsid w:val="00C365B9"/>
    <w:rsid w:val="00C36E69"/>
    <w:rsid w:val="00C37BAA"/>
    <w:rsid w:val="00C422C4"/>
    <w:rsid w:val="00C42C4B"/>
    <w:rsid w:val="00C42EC8"/>
    <w:rsid w:val="00C449EA"/>
    <w:rsid w:val="00C44B33"/>
    <w:rsid w:val="00C44CEC"/>
    <w:rsid w:val="00C45A3A"/>
    <w:rsid w:val="00C4680B"/>
    <w:rsid w:val="00C46FF3"/>
    <w:rsid w:val="00C475B7"/>
    <w:rsid w:val="00C505C7"/>
    <w:rsid w:val="00C505EB"/>
    <w:rsid w:val="00C514E3"/>
    <w:rsid w:val="00C51AC3"/>
    <w:rsid w:val="00C51BF2"/>
    <w:rsid w:val="00C5261C"/>
    <w:rsid w:val="00C5334D"/>
    <w:rsid w:val="00C53A31"/>
    <w:rsid w:val="00C53D35"/>
    <w:rsid w:val="00C545F7"/>
    <w:rsid w:val="00C5488C"/>
    <w:rsid w:val="00C5506D"/>
    <w:rsid w:val="00C56080"/>
    <w:rsid w:val="00C56439"/>
    <w:rsid w:val="00C56ED0"/>
    <w:rsid w:val="00C57017"/>
    <w:rsid w:val="00C579E0"/>
    <w:rsid w:val="00C57EC9"/>
    <w:rsid w:val="00C6070B"/>
    <w:rsid w:val="00C614E5"/>
    <w:rsid w:val="00C6152A"/>
    <w:rsid w:val="00C6217F"/>
    <w:rsid w:val="00C62B4C"/>
    <w:rsid w:val="00C62D7B"/>
    <w:rsid w:val="00C63070"/>
    <w:rsid w:val="00C64C09"/>
    <w:rsid w:val="00C65211"/>
    <w:rsid w:val="00C652E2"/>
    <w:rsid w:val="00C6576A"/>
    <w:rsid w:val="00C6724C"/>
    <w:rsid w:val="00C70C1B"/>
    <w:rsid w:val="00C70CD8"/>
    <w:rsid w:val="00C7137E"/>
    <w:rsid w:val="00C71518"/>
    <w:rsid w:val="00C746D5"/>
    <w:rsid w:val="00C74D16"/>
    <w:rsid w:val="00C75E72"/>
    <w:rsid w:val="00C81FE9"/>
    <w:rsid w:val="00C82645"/>
    <w:rsid w:val="00C83D56"/>
    <w:rsid w:val="00C84011"/>
    <w:rsid w:val="00C84032"/>
    <w:rsid w:val="00C853BA"/>
    <w:rsid w:val="00C85A70"/>
    <w:rsid w:val="00C863F2"/>
    <w:rsid w:val="00C8738F"/>
    <w:rsid w:val="00C90402"/>
    <w:rsid w:val="00C91858"/>
    <w:rsid w:val="00C919E4"/>
    <w:rsid w:val="00C9337A"/>
    <w:rsid w:val="00C940B4"/>
    <w:rsid w:val="00C943F0"/>
    <w:rsid w:val="00C955AA"/>
    <w:rsid w:val="00C958A4"/>
    <w:rsid w:val="00CA0100"/>
    <w:rsid w:val="00CA062B"/>
    <w:rsid w:val="00CA0FB4"/>
    <w:rsid w:val="00CA14CB"/>
    <w:rsid w:val="00CA16C0"/>
    <w:rsid w:val="00CA1D4D"/>
    <w:rsid w:val="00CA2233"/>
    <w:rsid w:val="00CA279C"/>
    <w:rsid w:val="00CA312E"/>
    <w:rsid w:val="00CA3AD4"/>
    <w:rsid w:val="00CA3EA3"/>
    <w:rsid w:val="00CA44AF"/>
    <w:rsid w:val="00CA48FB"/>
    <w:rsid w:val="00CA5211"/>
    <w:rsid w:val="00CA5577"/>
    <w:rsid w:val="00CA58FD"/>
    <w:rsid w:val="00CA5B22"/>
    <w:rsid w:val="00CA6376"/>
    <w:rsid w:val="00CA6A41"/>
    <w:rsid w:val="00CA71BF"/>
    <w:rsid w:val="00CA7666"/>
    <w:rsid w:val="00CA7B6E"/>
    <w:rsid w:val="00CB10BF"/>
    <w:rsid w:val="00CB231C"/>
    <w:rsid w:val="00CB23C3"/>
    <w:rsid w:val="00CB245F"/>
    <w:rsid w:val="00CB2E41"/>
    <w:rsid w:val="00CB3AED"/>
    <w:rsid w:val="00CB3F5B"/>
    <w:rsid w:val="00CB4AF1"/>
    <w:rsid w:val="00CB4D32"/>
    <w:rsid w:val="00CB56C2"/>
    <w:rsid w:val="00CB5B6C"/>
    <w:rsid w:val="00CB6A0E"/>
    <w:rsid w:val="00CB6D28"/>
    <w:rsid w:val="00CC0618"/>
    <w:rsid w:val="00CC0BE1"/>
    <w:rsid w:val="00CC14EA"/>
    <w:rsid w:val="00CC197A"/>
    <w:rsid w:val="00CC1DAF"/>
    <w:rsid w:val="00CC21C1"/>
    <w:rsid w:val="00CC2AE2"/>
    <w:rsid w:val="00CC318E"/>
    <w:rsid w:val="00CC37B2"/>
    <w:rsid w:val="00CC3FF2"/>
    <w:rsid w:val="00CC419C"/>
    <w:rsid w:val="00CC5232"/>
    <w:rsid w:val="00CC7736"/>
    <w:rsid w:val="00CD1439"/>
    <w:rsid w:val="00CD209A"/>
    <w:rsid w:val="00CD2CF9"/>
    <w:rsid w:val="00CD2E10"/>
    <w:rsid w:val="00CD2EAD"/>
    <w:rsid w:val="00CD3565"/>
    <w:rsid w:val="00CD3779"/>
    <w:rsid w:val="00CD5761"/>
    <w:rsid w:val="00CD576D"/>
    <w:rsid w:val="00CD7116"/>
    <w:rsid w:val="00CD7F22"/>
    <w:rsid w:val="00CE19B7"/>
    <w:rsid w:val="00CE236B"/>
    <w:rsid w:val="00CE3C1B"/>
    <w:rsid w:val="00CE3C24"/>
    <w:rsid w:val="00CE3D30"/>
    <w:rsid w:val="00CE4942"/>
    <w:rsid w:val="00CE4E2F"/>
    <w:rsid w:val="00CE5A05"/>
    <w:rsid w:val="00CE5BB3"/>
    <w:rsid w:val="00CE6F01"/>
    <w:rsid w:val="00CF159D"/>
    <w:rsid w:val="00CF171C"/>
    <w:rsid w:val="00CF2AA4"/>
    <w:rsid w:val="00CF580E"/>
    <w:rsid w:val="00CF5BB2"/>
    <w:rsid w:val="00CF6693"/>
    <w:rsid w:val="00CF6B71"/>
    <w:rsid w:val="00CF797E"/>
    <w:rsid w:val="00CF7AE6"/>
    <w:rsid w:val="00CF7AF1"/>
    <w:rsid w:val="00D007D5"/>
    <w:rsid w:val="00D008BC"/>
    <w:rsid w:val="00D00D68"/>
    <w:rsid w:val="00D023ED"/>
    <w:rsid w:val="00D03A18"/>
    <w:rsid w:val="00D03BCE"/>
    <w:rsid w:val="00D05333"/>
    <w:rsid w:val="00D06980"/>
    <w:rsid w:val="00D06DD0"/>
    <w:rsid w:val="00D07222"/>
    <w:rsid w:val="00D07413"/>
    <w:rsid w:val="00D07718"/>
    <w:rsid w:val="00D07A43"/>
    <w:rsid w:val="00D13109"/>
    <w:rsid w:val="00D134DB"/>
    <w:rsid w:val="00D13E68"/>
    <w:rsid w:val="00D1432F"/>
    <w:rsid w:val="00D16F74"/>
    <w:rsid w:val="00D171DD"/>
    <w:rsid w:val="00D17296"/>
    <w:rsid w:val="00D17869"/>
    <w:rsid w:val="00D178D1"/>
    <w:rsid w:val="00D17BEE"/>
    <w:rsid w:val="00D207C9"/>
    <w:rsid w:val="00D209A0"/>
    <w:rsid w:val="00D234A1"/>
    <w:rsid w:val="00D24053"/>
    <w:rsid w:val="00D2474A"/>
    <w:rsid w:val="00D24DA2"/>
    <w:rsid w:val="00D257A1"/>
    <w:rsid w:val="00D25C74"/>
    <w:rsid w:val="00D2626B"/>
    <w:rsid w:val="00D2668E"/>
    <w:rsid w:val="00D27B9B"/>
    <w:rsid w:val="00D30147"/>
    <w:rsid w:val="00D30589"/>
    <w:rsid w:val="00D30766"/>
    <w:rsid w:val="00D30FD6"/>
    <w:rsid w:val="00D32111"/>
    <w:rsid w:val="00D32870"/>
    <w:rsid w:val="00D33752"/>
    <w:rsid w:val="00D34747"/>
    <w:rsid w:val="00D34BB5"/>
    <w:rsid w:val="00D35311"/>
    <w:rsid w:val="00D377A1"/>
    <w:rsid w:val="00D41581"/>
    <w:rsid w:val="00D416FF"/>
    <w:rsid w:val="00D41982"/>
    <w:rsid w:val="00D41CD2"/>
    <w:rsid w:val="00D42425"/>
    <w:rsid w:val="00D42744"/>
    <w:rsid w:val="00D42889"/>
    <w:rsid w:val="00D42B0B"/>
    <w:rsid w:val="00D43086"/>
    <w:rsid w:val="00D440B0"/>
    <w:rsid w:val="00D44857"/>
    <w:rsid w:val="00D44BFE"/>
    <w:rsid w:val="00D46CA8"/>
    <w:rsid w:val="00D46D35"/>
    <w:rsid w:val="00D47DBB"/>
    <w:rsid w:val="00D50196"/>
    <w:rsid w:val="00D50516"/>
    <w:rsid w:val="00D509A1"/>
    <w:rsid w:val="00D50CB7"/>
    <w:rsid w:val="00D5256C"/>
    <w:rsid w:val="00D529B5"/>
    <w:rsid w:val="00D543DB"/>
    <w:rsid w:val="00D54CDE"/>
    <w:rsid w:val="00D550F5"/>
    <w:rsid w:val="00D551CB"/>
    <w:rsid w:val="00D55735"/>
    <w:rsid w:val="00D563E5"/>
    <w:rsid w:val="00D56469"/>
    <w:rsid w:val="00D57B7A"/>
    <w:rsid w:val="00D57D88"/>
    <w:rsid w:val="00D606BC"/>
    <w:rsid w:val="00D60E16"/>
    <w:rsid w:val="00D617D3"/>
    <w:rsid w:val="00D61B81"/>
    <w:rsid w:val="00D6218F"/>
    <w:rsid w:val="00D62499"/>
    <w:rsid w:val="00D625A2"/>
    <w:rsid w:val="00D62D8C"/>
    <w:rsid w:val="00D62FAD"/>
    <w:rsid w:val="00D6349F"/>
    <w:rsid w:val="00D636F4"/>
    <w:rsid w:val="00D6394E"/>
    <w:rsid w:val="00D65EA5"/>
    <w:rsid w:val="00D6614A"/>
    <w:rsid w:val="00D66B2D"/>
    <w:rsid w:val="00D66B91"/>
    <w:rsid w:val="00D66C73"/>
    <w:rsid w:val="00D66DE3"/>
    <w:rsid w:val="00D673E0"/>
    <w:rsid w:val="00D702B9"/>
    <w:rsid w:val="00D73192"/>
    <w:rsid w:val="00D73968"/>
    <w:rsid w:val="00D74D8C"/>
    <w:rsid w:val="00D758E9"/>
    <w:rsid w:val="00D75C33"/>
    <w:rsid w:val="00D76C9C"/>
    <w:rsid w:val="00D7710B"/>
    <w:rsid w:val="00D77589"/>
    <w:rsid w:val="00D810E2"/>
    <w:rsid w:val="00D81113"/>
    <w:rsid w:val="00D81166"/>
    <w:rsid w:val="00D81C82"/>
    <w:rsid w:val="00D81FAD"/>
    <w:rsid w:val="00D82EB6"/>
    <w:rsid w:val="00D8443B"/>
    <w:rsid w:val="00D84BFA"/>
    <w:rsid w:val="00D85274"/>
    <w:rsid w:val="00D85476"/>
    <w:rsid w:val="00D86D51"/>
    <w:rsid w:val="00D87B39"/>
    <w:rsid w:val="00D91EA8"/>
    <w:rsid w:val="00D9212C"/>
    <w:rsid w:val="00D92BFE"/>
    <w:rsid w:val="00D93CFA"/>
    <w:rsid w:val="00D93F81"/>
    <w:rsid w:val="00D94381"/>
    <w:rsid w:val="00D94FB9"/>
    <w:rsid w:val="00D95E51"/>
    <w:rsid w:val="00D95FF0"/>
    <w:rsid w:val="00D96104"/>
    <w:rsid w:val="00D962BA"/>
    <w:rsid w:val="00D963E3"/>
    <w:rsid w:val="00D96B48"/>
    <w:rsid w:val="00D96C1E"/>
    <w:rsid w:val="00D96C4C"/>
    <w:rsid w:val="00D9719D"/>
    <w:rsid w:val="00DA0724"/>
    <w:rsid w:val="00DA0734"/>
    <w:rsid w:val="00DA2A45"/>
    <w:rsid w:val="00DA39E4"/>
    <w:rsid w:val="00DA3B0F"/>
    <w:rsid w:val="00DA3D5A"/>
    <w:rsid w:val="00DA3F51"/>
    <w:rsid w:val="00DA4358"/>
    <w:rsid w:val="00DA4621"/>
    <w:rsid w:val="00DA59E2"/>
    <w:rsid w:val="00DA6631"/>
    <w:rsid w:val="00DA6A18"/>
    <w:rsid w:val="00DA6FA4"/>
    <w:rsid w:val="00DA764A"/>
    <w:rsid w:val="00DB0D27"/>
    <w:rsid w:val="00DB1256"/>
    <w:rsid w:val="00DB19F5"/>
    <w:rsid w:val="00DB1B15"/>
    <w:rsid w:val="00DB1E79"/>
    <w:rsid w:val="00DB24C7"/>
    <w:rsid w:val="00DB26AA"/>
    <w:rsid w:val="00DB4356"/>
    <w:rsid w:val="00DB45B4"/>
    <w:rsid w:val="00DB5AD1"/>
    <w:rsid w:val="00DB63DA"/>
    <w:rsid w:val="00DB797A"/>
    <w:rsid w:val="00DB79D1"/>
    <w:rsid w:val="00DB7FE8"/>
    <w:rsid w:val="00DC0279"/>
    <w:rsid w:val="00DC0514"/>
    <w:rsid w:val="00DC1A29"/>
    <w:rsid w:val="00DC2028"/>
    <w:rsid w:val="00DC2564"/>
    <w:rsid w:val="00DC2CAD"/>
    <w:rsid w:val="00DC2CB3"/>
    <w:rsid w:val="00DC37FD"/>
    <w:rsid w:val="00DC3A40"/>
    <w:rsid w:val="00DC3B34"/>
    <w:rsid w:val="00DC438F"/>
    <w:rsid w:val="00DC47C8"/>
    <w:rsid w:val="00DC4AF6"/>
    <w:rsid w:val="00DC5609"/>
    <w:rsid w:val="00DC58A7"/>
    <w:rsid w:val="00DC6283"/>
    <w:rsid w:val="00DC69BF"/>
    <w:rsid w:val="00DC6C45"/>
    <w:rsid w:val="00DC72EE"/>
    <w:rsid w:val="00DC7628"/>
    <w:rsid w:val="00DD07BF"/>
    <w:rsid w:val="00DD0B70"/>
    <w:rsid w:val="00DD30AF"/>
    <w:rsid w:val="00DD3227"/>
    <w:rsid w:val="00DD3C9D"/>
    <w:rsid w:val="00DD43B7"/>
    <w:rsid w:val="00DD5A4F"/>
    <w:rsid w:val="00DE0225"/>
    <w:rsid w:val="00DE030A"/>
    <w:rsid w:val="00DE04B4"/>
    <w:rsid w:val="00DE0861"/>
    <w:rsid w:val="00DE114A"/>
    <w:rsid w:val="00DE136A"/>
    <w:rsid w:val="00DE18CB"/>
    <w:rsid w:val="00DE256C"/>
    <w:rsid w:val="00DE2834"/>
    <w:rsid w:val="00DE49AA"/>
    <w:rsid w:val="00DE66EE"/>
    <w:rsid w:val="00DE731C"/>
    <w:rsid w:val="00DE754E"/>
    <w:rsid w:val="00DF0A01"/>
    <w:rsid w:val="00DF1571"/>
    <w:rsid w:val="00DF1785"/>
    <w:rsid w:val="00DF18A0"/>
    <w:rsid w:val="00DF2F17"/>
    <w:rsid w:val="00DF370D"/>
    <w:rsid w:val="00DF3D51"/>
    <w:rsid w:val="00DF4288"/>
    <w:rsid w:val="00DF5070"/>
    <w:rsid w:val="00DF5A51"/>
    <w:rsid w:val="00DF5C21"/>
    <w:rsid w:val="00DF6E29"/>
    <w:rsid w:val="00DF71DD"/>
    <w:rsid w:val="00DF7964"/>
    <w:rsid w:val="00DF79B6"/>
    <w:rsid w:val="00E000C2"/>
    <w:rsid w:val="00E002FF"/>
    <w:rsid w:val="00E00393"/>
    <w:rsid w:val="00E00E93"/>
    <w:rsid w:val="00E01072"/>
    <w:rsid w:val="00E01FF7"/>
    <w:rsid w:val="00E02BB9"/>
    <w:rsid w:val="00E02BD5"/>
    <w:rsid w:val="00E02CE4"/>
    <w:rsid w:val="00E032F3"/>
    <w:rsid w:val="00E03ABE"/>
    <w:rsid w:val="00E04BBA"/>
    <w:rsid w:val="00E1068D"/>
    <w:rsid w:val="00E11292"/>
    <w:rsid w:val="00E11976"/>
    <w:rsid w:val="00E11CB6"/>
    <w:rsid w:val="00E11F79"/>
    <w:rsid w:val="00E12846"/>
    <w:rsid w:val="00E13196"/>
    <w:rsid w:val="00E1404B"/>
    <w:rsid w:val="00E1451D"/>
    <w:rsid w:val="00E15330"/>
    <w:rsid w:val="00E15696"/>
    <w:rsid w:val="00E1586F"/>
    <w:rsid w:val="00E15A7F"/>
    <w:rsid w:val="00E15B0B"/>
    <w:rsid w:val="00E15B79"/>
    <w:rsid w:val="00E15B7E"/>
    <w:rsid w:val="00E15C01"/>
    <w:rsid w:val="00E15CF5"/>
    <w:rsid w:val="00E16757"/>
    <w:rsid w:val="00E16BA0"/>
    <w:rsid w:val="00E1705C"/>
    <w:rsid w:val="00E17292"/>
    <w:rsid w:val="00E17DF0"/>
    <w:rsid w:val="00E20411"/>
    <w:rsid w:val="00E205A1"/>
    <w:rsid w:val="00E20ACC"/>
    <w:rsid w:val="00E20D52"/>
    <w:rsid w:val="00E21734"/>
    <w:rsid w:val="00E22C2C"/>
    <w:rsid w:val="00E233C3"/>
    <w:rsid w:val="00E23F2F"/>
    <w:rsid w:val="00E24D5E"/>
    <w:rsid w:val="00E24DE6"/>
    <w:rsid w:val="00E24F06"/>
    <w:rsid w:val="00E254A6"/>
    <w:rsid w:val="00E25AC8"/>
    <w:rsid w:val="00E2693E"/>
    <w:rsid w:val="00E26BBE"/>
    <w:rsid w:val="00E304E6"/>
    <w:rsid w:val="00E319E0"/>
    <w:rsid w:val="00E32AA7"/>
    <w:rsid w:val="00E33F34"/>
    <w:rsid w:val="00E3417C"/>
    <w:rsid w:val="00E34A2C"/>
    <w:rsid w:val="00E359F6"/>
    <w:rsid w:val="00E369D9"/>
    <w:rsid w:val="00E36B13"/>
    <w:rsid w:val="00E36DA9"/>
    <w:rsid w:val="00E37A3D"/>
    <w:rsid w:val="00E37CD2"/>
    <w:rsid w:val="00E37D5B"/>
    <w:rsid w:val="00E40C45"/>
    <w:rsid w:val="00E42624"/>
    <w:rsid w:val="00E42EB3"/>
    <w:rsid w:val="00E43A27"/>
    <w:rsid w:val="00E44383"/>
    <w:rsid w:val="00E4454C"/>
    <w:rsid w:val="00E45F24"/>
    <w:rsid w:val="00E4658D"/>
    <w:rsid w:val="00E50429"/>
    <w:rsid w:val="00E5073F"/>
    <w:rsid w:val="00E50E7E"/>
    <w:rsid w:val="00E51C0E"/>
    <w:rsid w:val="00E526B4"/>
    <w:rsid w:val="00E5325A"/>
    <w:rsid w:val="00E54886"/>
    <w:rsid w:val="00E54B8A"/>
    <w:rsid w:val="00E5553B"/>
    <w:rsid w:val="00E55A04"/>
    <w:rsid w:val="00E55D88"/>
    <w:rsid w:val="00E60503"/>
    <w:rsid w:val="00E611BB"/>
    <w:rsid w:val="00E6191C"/>
    <w:rsid w:val="00E62047"/>
    <w:rsid w:val="00E62E94"/>
    <w:rsid w:val="00E62F95"/>
    <w:rsid w:val="00E64B19"/>
    <w:rsid w:val="00E6595B"/>
    <w:rsid w:val="00E66197"/>
    <w:rsid w:val="00E676BB"/>
    <w:rsid w:val="00E67A46"/>
    <w:rsid w:val="00E67B24"/>
    <w:rsid w:val="00E70450"/>
    <w:rsid w:val="00E70614"/>
    <w:rsid w:val="00E70C34"/>
    <w:rsid w:val="00E7131C"/>
    <w:rsid w:val="00E71F3C"/>
    <w:rsid w:val="00E72981"/>
    <w:rsid w:val="00E740B4"/>
    <w:rsid w:val="00E75377"/>
    <w:rsid w:val="00E759FA"/>
    <w:rsid w:val="00E7793E"/>
    <w:rsid w:val="00E82740"/>
    <w:rsid w:val="00E833ED"/>
    <w:rsid w:val="00E8340C"/>
    <w:rsid w:val="00E8377D"/>
    <w:rsid w:val="00E8409E"/>
    <w:rsid w:val="00E8522C"/>
    <w:rsid w:val="00E8551A"/>
    <w:rsid w:val="00E85639"/>
    <w:rsid w:val="00E85ABB"/>
    <w:rsid w:val="00E85EDD"/>
    <w:rsid w:val="00E86C50"/>
    <w:rsid w:val="00E86D50"/>
    <w:rsid w:val="00E87389"/>
    <w:rsid w:val="00E902AB"/>
    <w:rsid w:val="00E91852"/>
    <w:rsid w:val="00E91B35"/>
    <w:rsid w:val="00E93658"/>
    <w:rsid w:val="00E943FE"/>
    <w:rsid w:val="00E95112"/>
    <w:rsid w:val="00E951AA"/>
    <w:rsid w:val="00E96446"/>
    <w:rsid w:val="00E97EDC"/>
    <w:rsid w:val="00EA0458"/>
    <w:rsid w:val="00EA0667"/>
    <w:rsid w:val="00EA0CA6"/>
    <w:rsid w:val="00EA11B0"/>
    <w:rsid w:val="00EA1394"/>
    <w:rsid w:val="00EA1447"/>
    <w:rsid w:val="00EA1C7F"/>
    <w:rsid w:val="00EA1E4C"/>
    <w:rsid w:val="00EA2CDB"/>
    <w:rsid w:val="00EA3468"/>
    <w:rsid w:val="00EA364C"/>
    <w:rsid w:val="00EA3A90"/>
    <w:rsid w:val="00EA3D6E"/>
    <w:rsid w:val="00EA6108"/>
    <w:rsid w:val="00EA630C"/>
    <w:rsid w:val="00EA6702"/>
    <w:rsid w:val="00EA72EE"/>
    <w:rsid w:val="00EA7491"/>
    <w:rsid w:val="00EA7959"/>
    <w:rsid w:val="00EA7CB0"/>
    <w:rsid w:val="00EB0946"/>
    <w:rsid w:val="00EB0DCD"/>
    <w:rsid w:val="00EB1F47"/>
    <w:rsid w:val="00EB2A98"/>
    <w:rsid w:val="00EB3768"/>
    <w:rsid w:val="00EB4B15"/>
    <w:rsid w:val="00EB5027"/>
    <w:rsid w:val="00EB5192"/>
    <w:rsid w:val="00EB5341"/>
    <w:rsid w:val="00EB5D3A"/>
    <w:rsid w:val="00EB6E4D"/>
    <w:rsid w:val="00EB72BB"/>
    <w:rsid w:val="00EB7FB4"/>
    <w:rsid w:val="00EC0C01"/>
    <w:rsid w:val="00EC100C"/>
    <w:rsid w:val="00EC12DA"/>
    <w:rsid w:val="00EC12FE"/>
    <w:rsid w:val="00EC288F"/>
    <w:rsid w:val="00EC30E5"/>
    <w:rsid w:val="00EC42AA"/>
    <w:rsid w:val="00EC43B8"/>
    <w:rsid w:val="00EC444A"/>
    <w:rsid w:val="00EC5026"/>
    <w:rsid w:val="00EC5546"/>
    <w:rsid w:val="00EC746A"/>
    <w:rsid w:val="00EC7638"/>
    <w:rsid w:val="00ED017E"/>
    <w:rsid w:val="00ED092B"/>
    <w:rsid w:val="00ED0F7D"/>
    <w:rsid w:val="00ED2CB7"/>
    <w:rsid w:val="00ED33D9"/>
    <w:rsid w:val="00ED3F52"/>
    <w:rsid w:val="00ED6CDE"/>
    <w:rsid w:val="00ED7FE3"/>
    <w:rsid w:val="00EE0302"/>
    <w:rsid w:val="00EE0DC2"/>
    <w:rsid w:val="00EE1C37"/>
    <w:rsid w:val="00EE2439"/>
    <w:rsid w:val="00EE2474"/>
    <w:rsid w:val="00EE3E7F"/>
    <w:rsid w:val="00EE43AC"/>
    <w:rsid w:val="00EE72AD"/>
    <w:rsid w:val="00EE7B1C"/>
    <w:rsid w:val="00EF0E52"/>
    <w:rsid w:val="00EF1D6E"/>
    <w:rsid w:val="00EF1F62"/>
    <w:rsid w:val="00EF3325"/>
    <w:rsid w:val="00EF3F55"/>
    <w:rsid w:val="00EF4A00"/>
    <w:rsid w:val="00EF4AC5"/>
    <w:rsid w:val="00EF5C4C"/>
    <w:rsid w:val="00EF60EB"/>
    <w:rsid w:val="00EF61C0"/>
    <w:rsid w:val="00EF6CE8"/>
    <w:rsid w:val="00EF6DE6"/>
    <w:rsid w:val="00EF708D"/>
    <w:rsid w:val="00F0132D"/>
    <w:rsid w:val="00F01C26"/>
    <w:rsid w:val="00F0282B"/>
    <w:rsid w:val="00F029E8"/>
    <w:rsid w:val="00F02ABD"/>
    <w:rsid w:val="00F03CA3"/>
    <w:rsid w:val="00F041BC"/>
    <w:rsid w:val="00F0548A"/>
    <w:rsid w:val="00F05C72"/>
    <w:rsid w:val="00F0665C"/>
    <w:rsid w:val="00F10981"/>
    <w:rsid w:val="00F1105E"/>
    <w:rsid w:val="00F1187B"/>
    <w:rsid w:val="00F125DE"/>
    <w:rsid w:val="00F12A9B"/>
    <w:rsid w:val="00F12FFF"/>
    <w:rsid w:val="00F1356C"/>
    <w:rsid w:val="00F13610"/>
    <w:rsid w:val="00F1397D"/>
    <w:rsid w:val="00F14AAE"/>
    <w:rsid w:val="00F14E00"/>
    <w:rsid w:val="00F15F48"/>
    <w:rsid w:val="00F16294"/>
    <w:rsid w:val="00F16433"/>
    <w:rsid w:val="00F16907"/>
    <w:rsid w:val="00F177BC"/>
    <w:rsid w:val="00F203F1"/>
    <w:rsid w:val="00F210EC"/>
    <w:rsid w:val="00F224E8"/>
    <w:rsid w:val="00F22674"/>
    <w:rsid w:val="00F22DB9"/>
    <w:rsid w:val="00F24CAB"/>
    <w:rsid w:val="00F26019"/>
    <w:rsid w:val="00F261FE"/>
    <w:rsid w:val="00F2656F"/>
    <w:rsid w:val="00F265D8"/>
    <w:rsid w:val="00F27459"/>
    <w:rsid w:val="00F30467"/>
    <w:rsid w:val="00F30F71"/>
    <w:rsid w:val="00F314F1"/>
    <w:rsid w:val="00F322EE"/>
    <w:rsid w:val="00F3230C"/>
    <w:rsid w:val="00F32B9D"/>
    <w:rsid w:val="00F32F65"/>
    <w:rsid w:val="00F3459A"/>
    <w:rsid w:val="00F3548E"/>
    <w:rsid w:val="00F37189"/>
    <w:rsid w:val="00F371A6"/>
    <w:rsid w:val="00F37E1D"/>
    <w:rsid w:val="00F40B1A"/>
    <w:rsid w:val="00F40D89"/>
    <w:rsid w:val="00F40E4A"/>
    <w:rsid w:val="00F4137E"/>
    <w:rsid w:val="00F41961"/>
    <w:rsid w:val="00F41B43"/>
    <w:rsid w:val="00F430CB"/>
    <w:rsid w:val="00F43FFD"/>
    <w:rsid w:val="00F45003"/>
    <w:rsid w:val="00F45179"/>
    <w:rsid w:val="00F45249"/>
    <w:rsid w:val="00F457AF"/>
    <w:rsid w:val="00F46510"/>
    <w:rsid w:val="00F46B0A"/>
    <w:rsid w:val="00F46CC6"/>
    <w:rsid w:val="00F4793B"/>
    <w:rsid w:val="00F500D3"/>
    <w:rsid w:val="00F507DA"/>
    <w:rsid w:val="00F509EF"/>
    <w:rsid w:val="00F50B38"/>
    <w:rsid w:val="00F5119F"/>
    <w:rsid w:val="00F51740"/>
    <w:rsid w:val="00F51D7D"/>
    <w:rsid w:val="00F53221"/>
    <w:rsid w:val="00F53EE1"/>
    <w:rsid w:val="00F546D5"/>
    <w:rsid w:val="00F54E1B"/>
    <w:rsid w:val="00F55696"/>
    <w:rsid w:val="00F559B2"/>
    <w:rsid w:val="00F566EE"/>
    <w:rsid w:val="00F607B8"/>
    <w:rsid w:val="00F61557"/>
    <w:rsid w:val="00F61788"/>
    <w:rsid w:val="00F622D6"/>
    <w:rsid w:val="00F629D1"/>
    <w:rsid w:val="00F64162"/>
    <w:rsid w:val="00F64DDA"/>
    <w:rsid w:val="00F6532D"/>
    <w:rsid w:val="00F65AAE"/>
    <w:rsid w:val="00F65E84"/>
    <w:rsid w:val="00F665DD"/>
    <w:rsid w:val="00F66BBD"/>
    <w:rsid w:val="00F67BA6"/>
    <w:rsid w:val="00F70593"/>
    <w:rsid w:val="00F70B29"/>
    <w:rsid w:val="00F71027"/>
    <w:rsid w:val="00F71FF6"/>
    <w:rsid w:val="00F723CC"/>
    <w:rsid w:val="00F72A14"/>
    <w:rsid w:val="00F72DE5"/>
    <w:rsid w:val="00F72EB3"/>
    <w:rsid w:val="00F7307A"/>
    <w:rsid w:val="00F73262"/>
    <w:rsid w:val="00F7335A"/>
    <w:rsid w:val="00F733E8"/>
    <w:rsid w:val="00F73689"/>
    <w:rsid w:val="00F74D24"/>
    <w:rsid w:val="00F74D4C"/>
    <w:rsid w:val="00F74F5B"/>
    <w:rsid w:val="00F7593C"/>
    <w:rsid w:val="00F764D1"/>
    <w:rsid w:val="00F7774C"/>
    <w:rsid w:val="00F813CF"/>
    <w:rsid w:val="00F81915"/>
    <w:rsid w:val="00F819E0"/>
    <w:rsid w:val="00F8254C"/>
    <w:rsid w:val="00F82925"/>
    <w:rsid w:val="00F82BC3"/>
    <w:rsid w:val="00F82E40"/>
    <w:rsid w:val="00F8307F"/>
    <w:rsid w:val="00F83BAF"/>
    <w:rsid w:val="00F843C0"/>
    <w:rsid w:val="00F851EB"/>
    <w:rsid w:val="00F858D1"/>
    <w:rsid w:val="00F8596A"/>
    <w:rsid w:val="00F85A6E"/>
    <w:rsid w:val="00F85ECD"/>
    <w:rsid w:val="00F8605E"/>
    <w:rsid w:val="00F86586"/>
    <w:rsid w:val="00F86895"/>
    <w:rsid w:val="00F9208D"/>
    <w:rsid w:val="00F929AA"/>
    <w:rsid w:val="00F931A0"/>
    <w:rsid w:val="00F931D4"/>
    <w:rsid w:val="00F93572"/>
    <w:rsid w:val="00F935E0"/>
    <w:rsid w:val="00F93D97"/>
    <w:rsid w:val="00F9545E"/>
    <w:rsid w:val="00F95811"/>
    <w:rsid w:val="00F958F9"/>
    <w:rsid w:val="00F95E27"/>
    <w:rsid w:val="00F96D04"/>
    <w:rsid w:val="00FA0556"/>
    <w:rsid w:val="00FA07FE"/>
    <w:rsid w:val="00FA0A1A"/>
    <w:rsid w:val="00FA0CAB"/>
    <w:rsid w:val="00FA20AB"/>
    <w:rsid w:val="00FA210A"/>
    <w:rsid w:val="00FA2944"/>
    <w:rsid w:val="00FA3F46"/>
    <w:rsid w:val="00FA4F1C"/>
    <w:rsid w:val="00FA5127"/>
    <w:rsid w:val="00FA714F"/>
    <w:rsid w:val="00FA7319"/>
    <w:rsid w:val="00FA7EE7"/>
    <w:rsid w:val="00FB0559"/>
    <w:rsid w:val="00FB16E7"/>
    <w:rsid w:val="00FB1AEE"/>
    <w:rsid w:val="00FB3321"/>
    <w:rsid w:val="00FB3CE3"/>
    <w:rsid w:val="00FB3EAF"/>
    <w:rsid w:val="00FB4E9F"/>
    <w:rsid w:val="00FB5034"/>
    <w:rsid w:val="00FB5997"/>
    <w:rsid w:val="00FB5CFF"/>
    <w:rsid w:val="00FB661E"/>
    <w:rsid w:val="00FB6F4D"/>
    <w:rsid w:val="00FB7846"/>
    <w:rsid w:val="00FC0860"/>
    <w:rsid w:val="00FC094D"/>
    <w:rsid w:val="00FC0D60"/>
    <w:rsid w:val="00FC1400"/>
    <w:rsid w:val="00FC30AF"/>
    <w:rsid w:val="00FC34F7"/>
    <w:rsid w:val="00FC3567"/>
    <w:rsid w:val="00FC39B0"/>
    <w:rsid w:val="00FC3B0F"/>
    <w:rsid w:val="00FC6D4C"/>
    <w:rsid w:val="00FC6E5C"/>
    <w:rsid w:val="00FC7798"/>
    <w:rsid w:val="00FD1AFF"/>
    <w:rsid w:val="00FD1C79"/>
    <w:rsid w:val="00FD1D9F"/>
    <w:rsid w:val="00FD1FE9"/>
    <w:rsid w:val="00FD2CC4"/>
    <w:rsid w:val="00FD4C67"/>
    <w:rsid w:val="00FD654B"/>
    <w:rsid w:val="00FD7F06"/>
    <w:rsid w:val="00FE148C"/>
    <w:rsid w:val="00FE174F"/>
    <w:rsid w:val="00FE1994"/>
    <w:rsid w:val="00FE1BE5"/>
    <w:rsid w:val="00FE3098"/>
    <w:rsid w:val="00FE349D"/>
    <w:rsid w:val="00FE3B37"/>
    <w:rsid w:val="00FE45DC"/>
    <w:rsid w:val="00FE4E67"/>
    <w:rsid w:val="00FE4FDA"/>
    <w:rsid w:val="00FE5816"/>
    <w:rsid w:val="00FE7D8F"/>
    <w:rsid w:val="00FF01D8"/>
    <w:rsid w:val="00FF1C57"/>
    <w:rsid w:val="00FF1C73"/>
    <w:rsid w:val="00FF4485"/>
    <w:rsid w:val="00FF45AA"/>
    <w:rsid w:val="00FF4D11"/>
    <w:rsid w:val="00FF5ADE"/>
    <w:rsid w:val="00FF76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11291,#d9ecff"/>
    </o:shapedefaults>
    <o:shapelayout v:ext="edit">
      <o:idmap v:ext="edit" data="2"/>
    </o:shapelayout>
  </w:shapeDefaults>
  <w:decimalSymbol w:val="."/>
  <w:listSeparator w:val=","/>
  <w14:docId w14:val="1451A8A3"/>
  <w15:docId w15:val="{F4550515-2AF1-4365-959B-2FE9A6F10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63D1"/>
    <w:rPr>
      <w:sz w:val="24"/>
      <w:szCs w:val="24"/>
    </w:rPr>
  </w:style>
  <w:style w:type="paragraph" w:styleId="Heading1">
    <w:name w:val="heading 1"/>
    <w:aliases w:val="Document Header1,ClauseGroup_Title"/>
    <w:basedOn w:val="Normal"/>
    <w:next w:val="Normal"/>
    <w:link w:val="Heading1Char"/>
    <w:qFormat/>
    <w:rsid w:val="001F63D1"/>
    <w:pPr>
      <w:keepNext/>
      <w:tabs>
        <w:tab w:val="left" w:pos="1422"/>
      </w:tabs>
      <w:ind w:left="518"/>
      <w:outlineLvl w:val="0"/>
    </w:pPr>
    <w:rPr>
      <w:rFonts w:ascii="Arial" w:hAnsi="Arial" w:cs="Arial"/>
      <w:b/>
      <w:sz w:val="20"/>
    </w:rPr>
  </w:style>
  <w:style w:type="paragraph" w:styleId="Heading2">
    <w:name w:val="heading 2"/>
    <w:aliases w:val="Section-Title,Title Header2,Clause_No&amp;Name"/>
    <w:basedOn w:val="Normal"/>
    <w:next w:val="Normal"/>
    <w:link w:val="Heading2Char"/>
    <w:uiPriority w:val="9"/>
    <w:qFormat/>
    <w:rsid w:val="001F63D1"/>
    <w:pPr>
      <w:keepNext/>
      <w:spacing w:before="120" w:after="120"/>
      <w:ind w:left="1080" w:right="288" w:hanging="720"/>
      <w:jc w:val="center"/>
      <w:outlineLvl w:val="1"/>
    </w:pPr>
    <w:rPr>
      <w:rFonts w:ascii="Arial" w:hAnsi="Arial" w:cs="Arial"/>
      <w:b/>
      <w:bCs/>
    </w:rPr>
  </w:style>
  <w:style w:type="paragraph" w:styleId="Heading3">
    <w:name w:val="heading 3"/>
    <w:aliases w:val="Section Header3,Sub-Clause Paragraph,ClauseSub_No&amp;Name,Section Header3 Char Char"/>
    <w:basedOn w:val="Normal"/>
    <w:next w:val="Normal"/>
    <w:link w:val="Heading3Char"/>
    <w:uiPriority w:val="9"/>
    <w:qFormat/>
    <w:rsid w:val="001F63D1"/>
    <w:pPr>
      <w:keepNext/>
      <w:suppressAutoHyphens/>
      <w:spacing w:after="60"/>
      <w:jc w:val="center"/>
      <w:outlineLvl w:val="2"/>
    </w:pPr>
    <w:rPr>
      <w:rFonts w:cs="Arial"/>
      <w:b/>
      <w:bCs/>
      <w:spacing w:val="-2"/>
      <w:sz w:val="16"/>
    </w:rPr>
  </w:style>
  <w:style w:type="paragraph" w:styleId="Heading4">
    <w:name w:val="heading 4"/>
    <w:aliases w:val="Sub-Clause Sub-paragraph, Sub-Clause Sub-paragraph,ClauseSubSub_No&amp;Name"/>
    <w:basedOn w:val="Normal"/>
    <w:next w:val="Normal"/>
    <w:link w:val="Heading4Char"/>
    <w:qFormat/>
    <w:rsid w:val="001F63D1"/>
    <w:pPr>
      <w:numPr>
        <w:ilvl w:val="3"/>
        <w:numId w:val="20"/>
      </w:numPr>
      <w:spacing w:before="120" w:after="120"/>
      <w:jc w:val="both"/>
      <w:outlineLvl w:val="3"/>
    </w:pPr>
    <w:rPr>
      <w:rFonts w:ascii="Arial" w:hAnsi="Arial" w:cs="Arial"/>
      <w:sz w:val="20"/>
      <w:szCs w:val="20"/>
    </w:rPr>
  </w:style>
  <w:style w:type="paragraph" w:styleId="Heading5">
    <w:name w:val="heading 5"/>
    <w:basedOn w:val="Normal"/>
    <w:next w:val="Normal"/>
    <w:link w:val="Heading5Char"/>
    <w:qFormat/>
    <w:rsid w:val="001F63D1"/>
    <w:pPr>
      <w:keepNext/>
      <w:suppressAutoHyphens/>
      <w:spacing w:before="60" w:after="120"/>
      <w:outlineLvl w:val="4"/>
    </w:pPr>
    <w:rPr>
      <w:rFonts w:cs="Arial"/>
      <w:b/>
      <w:bCs/>
      <w:iCs/>
      <w:spacing w:val="-2"/>
    </w:rPr>
  </w:style>
  <w:style w:type="paragraph" w:styleId="Heading6">
    <w:name w:val="heading 6"/>
    <w:basedOn w:val="Normal"/>
    <w:next w:val="Normal"/>
    <w:link w:val="Heading6Char"/>
    <w:qFormat/>
    <w:rsid w:val="001F63D1"/>
    <w:pPr>
      <w:numPr>
        <w:ilvl w:val="5"/>
        <w:numId w:val="20"/>
      </w:numPr>
      <w:spacing w:before="240" w:after="60"/>
      <w:jc w:val="both"/>
      <w:outlineLvl w:val="5"/>
    </w:pPr>
    <w:rPr>
      <w:rFonts w:ascii="Arial" w:hAnsi="Arial"/>
      <w:i/>
      <w:sz w:val="22"/>
      <w:szCs w:val="20"/>
    </w:rPr>
  </w:style>
  <w:style w:type="paragraph" w:styleId="Heading7">
    <w:name w:val="heading 7"/>
    <w:basedOn w:val="Normal"/>
    <w:next w:val="Normal"/>
    <w:link w:val="Heading7Char"/>
    <w:qFormat/>
    <w:rsid w:val="001F63D1"/>
    <w:pPr>
      <w:numPr>
        <w:ilvl w:val="6"/>
        <w:numId w:val="20"/>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rsid w:val="001F63D1"/>
    <w:pPr>
      <w:numPr>
        <w:ilvl w:val="7"/>
        <w:numId w:val="20"/>
      </w:numPr>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1F63D1"/>
    <w:pPr>
      <w:numPr>
        <w:ilvl w:val="8"/>
        <w:numId w:val="20"/>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locked/>
    <w:rsid w:val="00684C28"/>
    <w:rPr>
      <w:rFonts w:ascii="Arial" w:hAnsi="Arial" w:cs="Arial"/>
      <w:b/>
      <w:szCs w:val="24"/>
    </w:rPr>
  </w:style>
  <w:style w:type="character" w:customStyle="1" w:styleId="Heading2Char">
    <w:name w:val="Heading 2 Char"/>
    <w:aliases w:val="Section-Title Char,Title Header2 Char,Clause_No&amp;Name Char"/>
    <w:basedOn w:val="DefaultParagraphFont"/>
    <w:link w:val="Heading2"/>
    <w:uiPriority w:val="9"/>
    <w:locked/>
    <w:rsid w:val="00684C28"/>
    <w:rPr>
      <w:rFonts w:ascii="Arial" w:hAnsi="Arial" w:cs="Arial"/>
      <w:b/>
      <w:bCs/>
      <w:sz w:val="24"/>
      <w:szCs w:val="24"/>
    </w:rPr>
  </w:style>
  <w:style w:type="character" w:customStyle="1" w:styleId="Heading3Char">
    <w:name w:val="Heading 3 Char"/>
    <w:aliases w:val="Section Header3 Char,Sub-Clause Paragraph Char,ClauseSub_No&amp;Name Char,Section Header3 Char Char Char"/>
    <w:basedOn w:val="DefaultParagraphFont"/>
    <w:link w:val="Heading3"/>
    <w:uiPriority w:val="9"/>
    <w:locked/>
    <w:rsid w:val="00684C28"/>
    <w:rPr>
      <w:rFonts w:cs="Arial"/>
      <w:b/>
      <w:bCs/>
      <w:spacing w:val="-2"/>
      <w:sz w:val="16"/>
      <w:szCs w:val="24"/>
    </w:rPr>
  </w:style>
  <w:style w:type="character" w:customStyle="1" w:styleId="Heading4Char">
    <w:name w:val="Heading 4 Char"/>
    <w:aliases w:val="Sub-Clause Sub-paragraph Char, Sub-Clause Sub-paragraph Char,ClauseSubSub_No&amp;Name Char"/>
    <w:basedOn w:val="DefaultParagraphFont"/>
    <w:link w:val="Heading4"/>
    <w:locked/>
    <w:rsid w:val="00684C28"/>
    <w:rPr>
      <w:rFonts w:ascii="Arial" w:hAnsi="Arial" w:cs="Arial"/>
    </w:rPr>
  </w:style>
  <w:style w:type="character" w:customStyle="1" w:styleId="Heading5Char">
    <w:name w:val="Heading 5 Char"/>
    <w:basedOn w:val="DefaultParagraphFont"/>
    <w:link w:val="Heading5"/>
    <w:locked/>
    <w:rsid w:val="00684C28"/>
    <w:rPr>
      <w:rFonts w:cs="Arial"/>
      <w:b/>
      <w:bCs/>
      <w:iCs/>
      <w:spacing w:val="-2"/>
      <w:sz w:val="24"/>
      <w:szCs w:val="24"/>
    </w:rPr>
  </w:style>
  <w:style w:type="character" w:customStyle="1" w:styleId="Heading6Char">
    <w:name w:val="Heading 6 Char"/>
    <w:basedOn w:val="DefaultParagraphFont"/>
    <w:link w:val="Heading6"/>
    <w:locked/>
    <w:rsid w:val="00684C28"/>
    <w:rPr>
      <w:rFonts w:ascii="Arial" w:hAnsi="Arial"/>
      <w:i/>
      <w:sz w:val="22"/>
    </w:rPr>
  </w:style>
  <w:style w:type="character" w:customStyle="1" w:styleId="Heading7Char">
    <w:name w:val="Heading 7 Char"/>
    <w:basedOn w:val="DefaultParagraphFont"/>
    <w:link w:val="Heading7"/>
    <w:locked/>
    <w:rsid w:val="00684C28"/>
    <w:rPr>
      <w:rFonts w:ascii="Arial" w:hAnsi="Arial"/>
    </w:rPr>
  </w:style>
  <w:style w:type="character" w:customStyle="1" w:styleId="Heading8Char">
    <w:name w:val="Heading 8 Char"/>
    <w:basedOn w:val="DefaultParagraphFont"/>
    <w:link w:val="Heading8"/>
    <w:uiPriority w:val="9"/>
    <w:locked/>
    <w:rsid w:val="00684C28"/>
    <w:rPr>
      <w:rFonts w:ascii="Arial" w:hAnsi="Arial"/>
      <w:i/>
    </w:rPr>
  </w:style>
  <w:style w:type="character" w:customStyle="1" w:styleId="Heading9Char">
    <w:name w:val="Heading 9 Char"/>
    <w:basedOn w:val="DefaultParagraphFont"/>
    <w:link w:val="Heading9"/>
    <w:locked/>
    <w:rsid w:val="00684C28"/>
    <w:rPr>
      <w:rFonts w:ascii="Arial" w:hAnsi="Arial"/>
      <w:b/>
      <w:i/>
      <w:sz w:val="18"/>
    </w:rPr>
  </w:style>
  <w:style w:type="paragraph" w:styleId="BodyText2">
    <w:name w:val="Body Text 2"/>
    <w:basedOn w:val="Normal"/>
    <w:rsid w:val="001F63D1"/>
    <w:pPr>
      <w:spacing w:before="120" w:after="120"/>
      <w:jc w:val="center"/>
    </w:pPr>
    <w:rPr>
      <w:rFonts w:ascii="Arial" w:hAnsi="Arial"/>
      <w:b/>
      <w:szCs w:val="20"/>
    </w:rPr>
  </w:style>
  <w:style w:type="paragraph" w:customStyle="1" w:styleId="2AutoList1">
    <w:name w:val="2AutoList1"/>
    <w:basedOn w:val="Normal"/>
    <w:rsid w:val="001F63D1"/>
    <w:pPr>
      <w:numPr>
        <w:ilvl w:val="1"/>
        <w:numId w:val="2"/>
      </w:numPr>
      <w:jc w:val="both"/>
    </w:pPr>
    <w:rPr>
      <w:rFonts w:ascii="Arial" w:hAnsi="Arial"/>
      <w:sz w:val="20"/>
      <w:szCs w:val="20"/>
    </w:rPr>
  </w:style>
  <w:style w:type="paragraph" w:customStyle="1" w:styleId="Header1-Clauses">
    <w:name w:val="Header 1 - Clauses"/>
    <w:basedOn w:val="Normal"/>
    <w:rsid w:val="001F63D1"/>
    <w:pPr>
      <w:numPr>
        <w:numId w:val="3"/>
      </w:numPr>
      <w:spacing w:before="120"/>
    </w:pPr>
    <w:rPr>
      <w:rFonts w:ascii="Arial" w:hAnsi="Arial"/>
      <w:b/>
      <w:sz w:val="20"/>
      <w:szCs w:val="20"/>
    </w:rPr>
  </w:style>
  <w:style w:type="paragraph" w:customStyle="1" w:styleId="Header2-SubClauses">
    <w:name w:val="Header 2 - SubClauses"/>
    <w:basedOn w:val="Normal"/>
    <w:rsid w:val="001F63D1"/>
    <w:pPr>
      <w:numPr>
        <w:ilvl w:val="1"/>
        <w:numId w:val="20"/>
      </w:numPr>
      <w:spacing w:after="200"/>
      <w:jc w:val="both"/>
    </w:pPr>
    <w:rPr>
      <w:rFonts w:cs="Arial"/>
    </w:rPr>
  </w:style>
  <w:style w:type="paragraph" w:customStyle="1" w:styleId="P3Header1-Clauses">
    <w:name w:val="P3 Header1-Clauses"/>
    <w:basedOn w:val="Header1-Clauses"/>
    <w:rsid w:val="001F63D1"/>
    <w:pPr>
      <w:numPr>
        <w:ilvl w:val="2"/>
        <w:numId w:val="20"/>
      </w:numPr>
      <w:spacing w:before="0" w:after="200"/>
      <w:jc w:val="both"/>
    </w:pPr>
    <w:rPr>
      <w:rFonts w:ascii="Times New Roman" w:hAnsi="Times New Roman"/>
      <w:b w:val="0"/>
      <w:sz w:val="24"/>
    </w:rPr>
  </w:style>
  <w:style w:type="paragraph" w:customStyle="1" w:styleId="Outline3">
    <w:name w:val="Outline3"/>
    <w:basedOn w:val="Normal"/>
    <w:rsid w:val="001F63D1"/>
    <w:pPr>
      <w:numPr>
        <w:ilvl w:val="2"/>
        <w:numId w:val="4"/>
      </w:numPr>
      <w:spacing w:before="240"/>
    </w:pPr>
    <w:rPr>
      <w:rFonts w:ascii="Arial" w:hAnsi="Arial"/>
      <w:kern w:val="28"/>
      <w:sz w:val="20"/>
      <w:szCs w:val="20"/>
    </w:rPr>
  </w:style>
  <w:style w:type="paragraph" w:customStyle="1" w:styleId="Outline4">
    <w:name w:val="Outline4"/>
    <w:basedOn w:val="Normal"/>
    <w:autoRedefine/>
    <w:rsid w:val="0001185D"/>
    <w:pPr>
      <w:spacing w:before="120"/>
      <w:ind w:left="1080"/>
    </w:pPr>
    <w:rPr>
      <w:rFonts w:ascii="Arial" w:hAnsi="Arial"/>
      <w:kern w:val="28"/>
      <w:sz w:val="20"/>
      <w:szCs w:val="20"/>
    </w:rPr>
  </w:style>
  <w:style w:type="paragraph" w:customStyle="1" w:styleId="Outlinei">
    <w:name w:val="Outline i)"/>
    <w:basedOn w:val="Normal"/>
    <w:rsid w:val="001F63D1"/>
    <w:pPr>
      <w:numPr>
        <w:numId w:val="5"/>
      </w:numPr>
      <w:spacing w:before="120"/>
    </w:pPr>
    <w:rPr>
      <w:rFonts w:ascii="Arial" w:hAnsi="Arial"/>
      <w:sz w:val="20"/>
      <w:szCs w:val="20"/>
    </w:rPr>
  </w:style>
  <w:style w:type="paragraph" w:styleId="Subtitle">
    <w:name w:val="Subtitle"/>
    <w:basedOn w:val="Normal"/>
    <w:link w:val="SubtitleChar"/>
    <w:qFormat/>
    <w:rsid w:val="001F63D1"/>
    <w:pPr>
      <w:spacing w:before="120" w:after="240"/>
      <w:jc w:val="center"/>
    </w:pPr>
    <w:rPr>
      <w:b/>
      <w:sz w:val="36"/>
      <w:szCs w:val="20"/>
    </w:rPr>
  </w:style>
  <w:style w:type="character" w:customStyle="1" w:styleId="SubtitleChar">
    <w:name w:val="Subtitle Char"/>
    <w:basedOn w:val="DefaultParagraphFont"/>
    <w:link w:val="Subtitle"/>
    <w:locked/>
    <w:rsid w:val="00684C28"/>
    <w:rPr>
      <w:b/>
      <w:sz w:val="36"/>
    </w:rPr>
  </w:style>
  <w:style w:type="paragraph" w:customStyle="1" w:styleId="Subtitle2">
    <w:name w:val="Subtitle 2"/>
    <w:basedOn w:val="Footer"/>
    <w:autoRedefine/>
    <w:rsid w:val="001F63D1"/>
    <w:pPr>
      <w:tabs>
        <w:tab w:val="clear" w:pos="9504"/>
      </w:tabs>
      <w:spacing w:before="0"/>
      <w:ind w:left="281" w:right="288" w:hanging="281"/>
      <w:jc w:val="center"/>
      <w:outlineLvl w:val="1"/>
    </w:pPr>
    <w:rPr>
      <w:rFonts w:ascii="Times New Roman" w:hAnsi="Times New Roman"/>
      <w:b/>
      <w:sz w:val="28"/>
      <w:szCs w:val="28"/>
    </w:rPr>
  </w:style>
  <w:style w:type="paragraph" w:styleId="Footer">
    <w:name w:val="footer"/>
    <w:basedOn w:val="Normal"/>
    <w:link w:val="FooterChar"/>
    <w:uiPriority w:val="99"/>
    <w:rsid w:val="001F63D1"/>
    <w:pPr>
      <w:tabs>
        <w:tab w:val="right" w:leader="underscore" w:pos="9504"/>
      </w:tabs>
      <w:spacing w:before="120"/>
    </w:pPr>
    <w:rPr>
      <w:rFonts w:ascii="Arial" w:hAnsi="Arial"/>
      <w:sz w:val="20"/>
      <w:szCs w:val="20"/>
    </w:rPr>
  </w:style>
  <w:style w:type="character" w:customStyle="1" w:styleId="FooterChar">
    <w:name w:val="Footer Char"/>
    <w:basedOn w:val="DefaultParagraphFont"/>
    <w:link w:val="Footer"/>
    <w:uiPriority w:val="99"/>
    <w:locked/>
    <w:rsid w:val="00684C28"/>
    <w:rPr>
      <w:rFonts w:ascii="Arial" w:hAnsi="Arial"/>
    </w:rPr>
  </w:style>
  <w:style w:type="paragraph" w:customStyle="1" w:styleId="explanatorynotes">
    <w:name w:val="explanatory_notes"/>
    <w:basedOn w:val="Normal"/>
    <w:rsid w:val="001F63D1"/>
    <w:pPr>
      <w:suppressAutoHyphens/>
      <w:spacing w:after="240" w:line="360" w:lineRule="exact"/>
      <w:jc w:val="both"/>
    </w:pPr>
    <w:rPr>
      <w:rFonts w:ascii="Arial" w:hAnsi="Arial"/>
      <w:sz w:val="20"/>
      <w:szCs w:val="20"/>
    </w:rPr>
  </w:style>
  <w:style w:type="paragraph" w:styleId="TOC1">
    <w:name w:val="toc 1"/>
    <w:basedOn w:val="Normal"/>
    <w:next w:val="Normal"/>
    <w:uiPriority w:val="39"/>
    <w:rsid w:val="001F63D1"/>
    <w:pPr>
      <w:spacing w:before="240" w:after="240"/>
      <w:outlineLvl w:val="0"/>
    </w:pPr>
    <w:rPr>
      <w:b/>
      <w:szCs w:val="20"/>
    </w:rPr>
  </w:style>
  <w:style w:type="paragraph" w:styleId="TOC2">
    <w:name w:val="toc 2"/>
    <w:basedOn w:val="Normal"/>
    <w:next w:val="Normal"/>
    <w:autoRedefine/>
    <w:uiPriority w:val="39"/>
    <w:rsid w:val="001F73B5"/>
    <w:pPr>
      <w:tabs>
        <w:tab w:val="left" w:pos="1350"/>
        <w:tab w:val="right" w:leader="dot" w:pos="9000"/>
      </w:tabs>
      <w:spacing w:after="120"/>
      <w:ind w:left="720" w:hanging="547"/>
      <w:outlineLvl w:val="1"/>
    </w:pPr>
    <w:rPr>
      <w:noProof/>
      <w:szCs w:val="20"/>
    </w:rPr>
  </w:style>
  <w:style w:type="paragraph" w:customStyle="1" w:styleId="i">
    <w:name w:val="(i)"/>
    <w:basedOn w:val="Normal"/>
    <w:rsid w:val="001F63D1"/>
    <w:pPr>
      <w:suppressAutoHyphens/>
      <w:jc w:val="both"/>
    </w:pPr>
    <w:rPr>
      <w:rFonts w:ascii="Tms Rmn" w:hAnsi="Tms Rmn"/>
      <w:sz w:val="20"/>
      <w:szCs w:val="20"/>
    </w:rPr>
  </w:style>
  <w:style w:type="paragraph" w:styleId="Header">
    <w:name w:val="header"/>
    <w:basedOn w:val="Normal"/>
    <w:link w:val="HeaderChar"/>
    <w:uiPriority w:val="99"/>
    <w:rsid w:val="001F63D1"/>
    <w:pPr>
      <w:pBdr>
        <w:bottom w:val="single" w:sz="4" w:space="1" w:color="000000"/>
      </w:pBdr>
      <w:tabs>
        <w:tab w:val="right" w:pos="9000"/>
      </w:tabs>
      <w:jc w:val="both"/>
    </w:pPr>
    <w:rPr>
      <w:rFonts w:ascii="Arial" w:hAnsi="Arial"/>
      <w:sz w:val="20"/>
      <w:szCs w:val="20"/>
    </w:rPr>
  </w:style>
  <w:style w:type="character" w:customStyle="1" w:styleId="HeaderChar">
    <w:name w:val="Header Char"/>
    <w:link w:val="Header"/>
    <w:uiPriority w:val="99"/>
    <w:rsid w:val="00E833ED"/>
    <w:rPr>
      <w:rFonts w:ascii="Arial" w:hAnsi="Arial"/>
    </w:rPr>
  </w:style>
  <w:style w:type="character" w:styleId="PageNumber">
    <w:name w:val="page number"/>
    <w:rsid w:val="001F63D1"/>
    <w:rPr>
      <w:rFonts w:ascii="Times New Roman" w:hAnsi="Times New Roman"/>
      <w:sz w:val="20"/>
    </w:rPr>
  </w:style>
  <w:style w:type="paragraph" w:customStyle="1" w:styleId="TOCNumber1">
    <w:name w:val="TOC Number1"/>
    <w:basedOn w:val="Heading4"/>
    <w:autoRedefine/>
    <w:rsid w:val="001F63D1"/>
    <w:pPr>
      <w:numPr>
        <w:ilvl w:val="0"/>
        <w:numId w:val="0"/>
      </w:numPr>
      <w:tabs>
        <w:tab w:val="right" w:pos="9360"/>
      </w:tabs>
      <w:suppressAutoHyphens/>
      <w:spacing w:before="0"/>
      <w:ind w:left="187"/>
      <w:jc w:val="left"/>
      <w:outlineLvl w:val="9"/>
    </w:pPr>
    <w:rPr>
      <w:b/>
      <w:bCs/>
    </w:rPr>
  </w:style>
  <w:style w:type="paragraph" w:styleId="CommentSubject">
    <w:name w:val="annotation subject"/>
    <w:basedOn w:val="CommentText"/>
    <w:next w:val="CommentText"/>
    <w:link w:val="CommentSubjectChar"/>
    <w:uiPriority w:val="99"/>
    <w:semiHidden/>
    <w:rsid w:val="001F63D1"/>
    <w:pPr>
      <w:jc w:val="both"/>
    </w:pPr>
    <w:rPr>
      <w:b/>
      <w:bCs/>
      <w:lang w:val="es-ES_tradnl"/>
    </w:rPr>
  </w:style>
  <w:style w:type="paragraph" w:styleId="CommentText">
    <w:name w:val="annotation text"/>
    <w:basedOn w:val="Normal"/>
    <w:link w:val="CommentTextChar"/>
    <w:uiPriority w:val="99"/>
    <w:rsid w:val="001F63D1"/>
    <w:rPr>
      <w:rFonts w:ascii="Arial" w:hAnsi="Arial"/>
      <w:sz w:val="20"/>
      <w:szCs w:val="20"/>
    </w:rPr>
  </w:style>
  <w:style w:type="character" w:customStyle="1" w:styleId="CommentTextChar">
    <w:name w:val="Comment Text Char"/>
    <w:link w:val="CommentText"/>
    <w:uiPriority w:val="99"/>
    <w:rsid w:val="005F0029"/>
    <w:rPr>
      <w:rFonts w:ascii="Arial" w:hAnsi="Arial"/>
    </w:rPr>
  </w:style>
  <w:style w:type="character" w:customStyle="1" w:styleId="CommentSubjectChar">
    <w:name w:val="Comment Subject Char"/>
    <w:basedOn w:val="CommentTextChar"/>
    <w:link w:val="CommentSubject"/>
    <w:uiPriority w:val="99"/>
    <w:semiHidden/>
    <w:locked/>
    <w:rsid w:val="00684C28"/>
    <w:rPr>
      <w:rFonts w:ascii="Arial" w:hAnsi="Arial"/>
      <w:b/>
      <w:bCs/>
      <w:lang w:val="es-ES_tradnl"/>
    </w:rPr>
  </w:style>
  <w:style w:type="paragraph" w:styleId="Caption">
    <w:name w:val="caption"/>
    <w:basedOn w:val="Normal"/>
    <w:next w:val="Normal"/>
    <w:qFormat/>
    <w:rsid w:val="001F63D1"/>
    <w:pPr>
      <w:tabs>
        <w:tab w:val="right" w:pos="7254"/>
      </w:tabs>
      <w:spacing w:before="60" w:after="60"/>
      <w:jc w:val="center"/>
    </w:pPr>
    <w:rPr>
      <w:rFonts w:ascii="Arial" w:hAnsi="Arial" w:cs="Arial"/>
      <w:b/>
    </w:rPr>
  </w:style>
  <w:style w:type="paragraph" w:customStyle="1" w:styleId="SectionVIIHeader2">
    <w:name w:val="Section VII Header2"/>
    <w:basedOn w:val="Heading1"/>
    <w:autoRedefine/>
    <w:rsid w:val="001F63D1"/>
    <w:pPr>
      <w:keepNext w:val="0"/>
      <w:tabs>
        <w:tab w:val="clear" w:pos="1422"/>
        <w:tab w:val="right" w:pos="9000"/>
      </w:tabs>
      <w:spacing w:before="120" w:after="120"/>
      <w:ind w:left="0"/>
      <w:outlineLvl w:val="9"/>
    </w:pPr>
    <w:rPr>
      <w:bCs/>
      <w:szCs w:val="20"/>
    </w:rPr>
  </w:style>
  <w:style w:type="paragraph" w:styleId="BodyText">
    <w:name w:val="Body Text"/>
    <w:basedOn w:val="Normal"/>
    <w:link w:val="BodyTextChar"/>
    <w:rsid w:val="001F63D1"/>
    <w:rPr>
      <w:rFonts w:ascii="Arial" w:hAnsi="Arial" w:cs="Arial"/>
      <w:sz w:val="20"/>
    </w:rPr>
  </w:style>
  <w:style w:type="character" w:customStyle="1" w:styleId="BodyTextChar">
    <w:name w:val="Body Text Char"/>
    <w:basedOn w:val="DefaultParagraphFont"/>
    <w:link w:val="BodyText"/>
    <w:locked/>
    <w:rsid w:val="00684C28"/>
    <w:rPr>
      <w:rFonts w:ascii="Arial" w:hAnsi="Arial" w:cs="Arial"/>
      <w:szCs w:val="24"/>
    </w:rPr>
  </w:style>
  <w:style w:type="paragraph" w:customStyle="1" w:styleId="Head2">
    <w:name w:val="Head 2"/>
    <w:basedOn w:val="Heading9"/>
    <w:rsid w:val="001F63D1"/>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uiPriority w:val="99"/>
    <w:rsid w:val="001F63D1"/>
    <w:pPr>
      <w:jc w:val="center"/>
    </w:pPr>
    <w:rPr>
      <w:rFonts w:ascii="Arial" w:hAnsi="Arial"/>
      <w:b/>
      <w:sz w:val="36"/>
      <w:szCs w:val="20"/>
      <w:lang w:val="es-ES_tradnl"/>
    </w:rPr>
  </w:style>
  <w:style w:type="paragraph" w:styleId="Index1">
    <w:name w:val="index 1"/>
    <w:basedOn w:val="Normal"/>
    <w:next w:val="Normal"/>
    <w:autoRedefine/>
    <w:semiHidden/>
    <w:rsid w:val="001F63D1"/>
    <w:pPr>
      <w:ind w:left="240" w:hanging="240"/>
    </w:pPr>
  </w:style>
  <w:style w:type="paragraph" w:customStyle="1" w:styleId="Technical4">
    <w:name w:val="Technical 4"/>
    <w:rsid w:val="001F63D1"/>
    <w:pPr>
      <w:tabs>
        <w:tab w:val="left" w:pos="-720"/>
      </w:tabs>
      <w:suppressAutoHyphens/>
    </w:pPr>
    <w:rPr>
      <w:rFonts w:ascii="Times" w:hAnsi="Times"/>
      <w:b/>
      <w:sz w:val="24"/>
    </w:rPr>
  </w:style>
  <w:style w:type="character" w:customStyle="1" w:styleId="Table">
    <w:name w:val="Table"/>
    <w:rsid w:val="001F63D1"/>
    <w:rPr>
      <w:rFonts w:ascii="Arial" w:hAnsi="Arial"/>
      <w:sz w:val="20"/>
    </w:rPr>
  </w:style>
  <w:style w:type="paragraph" w:customStyle="1" w:styleId="Head12">
    <w:name w:val="Head 1.2"/>
    <w:basedOn w:val="Normal"/>
    <w:rsid w:val="001F63D1"/>
    <w:pPr>
      <w:numPr>
        <w:ilvl w:val="1"/>
        <w:numId w:val="7"/>
      </w:numPr>
      <w:jc w:val="both"/>
    </w:pPr>
    <w:rPr>
      <w:rFonts w:ascii="Arial" w:hAnsi="Arial"/>
      <w:sz w:val="20"/>
      <w:szCs w:val="20"/>
    </w:rPr>
  </w:style>
  <w:style w:type="paragraph" w:customStyle="1" w:styleId="Header3-Paragraph">
    <w:name w:val="Header 3 - Paragraph"/>
    <w:basedOn w:val="Normal"/>
    <w:rsid w:val="001F63D1"/>
    <w:pPr>
      <w:tabs>
        <w:tab w:val="num" w:pos="864"/>
      </w:tabs>
      <w:spacing w:after="200"/>
      <w:ind w:left="864" w:hanging="432"/>
      <w:jc w:val="both"/>
    </w:pPr>
    <w:rPr>
      <w:rFonts w:ascii="Arial" w:hAnsi="Arial"/>
      <w:sz w:val="20"/>
      <w:szCs w:val="20"/>
    </w:rPr>
  </w:style>
  <w:style w:type="paragraph" w:customStyle="1" w:styleId="titulo">
    <w:name w:val="titulo"/>
    <w:basedOn w:val="Heading5"/>
    <w:rsid w:val="001F63D1"/>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link w:val="BankNormalChar"/>
    <w:rsid w:val="001F63D1"/>
    <w:pPr>
      <w:spacing w:after="240"/>
    </w:pPr>
    <w:rPr>
      <w:rFonts w:ascii="Arial" w:hAnsi="Arial"/>
      <w:sz w:val="20"/>
      <w:szCs w:val="20"/>
    </w:rPr>
  </w:style>
  <w:style w:type="paragraph" w:customStyle="1" w:styleId="Outline">
    <w:name w:val="Outline"/>
    <w:basedOn w:val="Normal"/>
    <w:rsid w:val="001F63D1"/>
    <w:pPr>
      <w:spacing w:before="240"/>
    </w:pPr>
    <w:rPr>
      <w:rFonts w:ascii="Arial" w:hAnsi="Arial"/>
      <w:kern w:val="28"/>
      <w:sz w:val="20"/>
      <w:szCs w:val="20"/>
    </w:rPr>
  </w:style>
  <w:style w:type="paragraph" w:styleId="BalloonText">
    <w:name w:val="Balloon Text"/>
    <w:basedOn w:val="Normal"/>
    <w:link w:val="BalloonTextChar"/>
    <w:uiPriority w:val="99"/>
    <w:rsid w:val="001F63D1"/>
    <w:pPr>
      <w:jc w:val="both"/>
    </w:pPr>
    <w:rPr>
      <w:rFonts w:ascii="Tahoma" w:hAnsi="Tahoma" w:cs="Tahoma"/>
      <w:sz w:val="16"/>
      <w:szCs w:val="16"/>
      <w:lang w:val="es-ES_tradnl"/>
    </w:rPr>
  </w:style>
  <w:style w:type="character" w:customStyle="1" w:styleId="BalloonTextChar">
    <w:name w:val="Balloon Text Char"/>
    <w:basedOn w:val="DefaultParagraphFont"/>
    <w:link w:val="BalloonText"/>
    <w:uiPriority w:val="99"/>
    <w:locked/>
    <w:rsid w:val="00684C28"/>
    <w:rPr>
      <w:rFonts w:ascii="Tahoma" w:hAnsi="Tahoma" w:cs="Tahoma"/>
      <w:sz w:val="16"/>
      <w:szCs w:val="16"/>
      <w:lang w:val="es-ES_tradnl"/>
    </w:rPr>
  </w:style>
  <w:style w:type="paragraph" w:styleId="NormalWeb">
    <w:name w:val="Normal (Web)"/>
    <w:basedOn w:val="Normal"/>
    <w:uiPriority w:val="99"/>
    <w:rsid w:val="001F63D1"/>
    <w:pPr>
      <w:spacing w:before="100" w:beforeAutospacing="1" w:after="100" w:afterAutospacing="1"/>
    </w:pPr>
    <w:rPr>
      <w:rFonts w:ascii="Arial Unicode MS" w:eastAsia="Arial Unicode MS" w:hAnsi="Arial Unicode MS"/>
      <w:sz w:val="20"/>
    </w:rPr>
  </w:style>
  <w:style w:type="paragraph" w:styleId="BodyText3">
    <w:name w:val="Body Text 3"/>
    <w:basedOn w:val="Normal"/>
    <w:link w:val="BodyText3Char"/>
    <w:rsid w:val="001F63D1"/>
    <w:pPr>
      <w:jc w:val="both"/>
    </w:pPr>
    <w:rPr>
      <w:rFonts w:ascii="Arial" w:hAnsi="Arial"/>
      <w:i/>
      <w:sz w:val="20"/>
      <w:szCs w:val="20"/>
    </w:rPr>
  </w:style>
  <w:style w:type="character" w:customStyle="1" w:styleId="BodyText3Char">
    <w:name w:val="Body Text 3 Char"/>
    <w:basedOn w:val="DefaultParagraphFont"/>
    <w:link w:val="BodyText3"/>
    <w:locked/>
    <w:rsid w:val="00684C28"/>
    <w:rPr>
      <w:rFonts w:ascii="Arial" w:hAnsi="Arial"/>
      <w:i/>
    </w:rPr>
  </w:style>
  <w:style w:type="paragraph" w:styleId="BlockText">
    <w:name w:val="Block Text"/>
    <w:basedOn w:val="Normal"/>
    <w:rsid w:val="001F63D1"/>
    <w:pPr>
      <w:ind w:left="180" w:right="108"/>
      <w:jc w:val="both"/>
    </w:pPr>
    <w:rPr>
      <w:rFonts w:ascii="Comic Sans MS" w:hAnsi="Comic Sans MS" w:cs="Arial"/>
      <w:b/>
      <w:bCs/>
      <w:i/>
      <w:iCs/>
      <w:sz w:val="16"/>
    </w:rPr>
  </w:style>
  <w:style w:type="paragraph" w:styleId="BodyTextIndent">
    <w:name w:val="Body Text Indent"/>
    <w:basedOn w:val="Normal"/>
    <w:link w:val="BodyTextIndentChar"/>
    <w:uiPriority w:val="99"/>
    <w:rsid w:val="001F63D1"/>
    <w:pPr>
      <w:ind w:left="603"/>
    </w:pPr>
    <w:rPr>
      <w:rFonts w:ascii="Arial" w:hAnsi="Arial" w:cs="Arial"/>
      <w:sz w:val="20"/>
    </w:rPr>
  </w:style>
  <w:style w:type="character" w:customStyle="1" w:styleId="BodyTextIndentChar">
    <w:name w:val="Body Text Indent Char"/>
    <w:basedOn w:val="DefaultParagraphFont"/>
    <w:link w:val="BodyTextIndent"/>
    <w:uiPriority w:val="99"/>
    <w:locked/>
    <w:rsid w:val="00684C28"/>
    <w:rPr>
      <w:rFonts w:ascii="Arial" w:hAnsi="Arial" w:cs="Arial"/>
      <w:szCs w:val="24"/>
    </w:rPr>
  </w:style>
  <w:style w:type="paragraph" w:styleId="BodyTextIndent3">
    <w:name w:val="Body Text Indent 3"/>
    <w:basedOn w:val="Normal"/>
    <w:link w:val="BodyTextIndent3Char"/>
    <w:rsid w:val="001F63D1"/>
    <w:pPr>
      <w:ind w:left="2043" w:hanging="837"/>
    </w:pPr>
    <w:rPr>
      <w:rFonts w:ascii="Arial" w:hAnsi="Arial" w:cs="Arial"/>
      <w:sz w:val="20"/>
    </w:rPr>
  </w:style>
  <w:style w:type="character" w:customStyle="1" w:styleId="BodyTextIndent3Char">
    <w:name w:val="Body Text Indent 3 Char"/>
    <w:basedOn w:val="DefaultParagraphFont"/>
    <w:link w:val="BodyTextIndent3"/>
    <w:locked/>
    <w:rsid w:val="00684C28"/>
    <w:rPr>
      <w:rFonts w:ascii="Arial" w:hAnsi="Arial" w:cs="Arial"/>
      <w:szCs w:val="24"/>
    </w:rPr>
  </w:style>
  <w:style w:type="paragraph" w:styleId="ListBullet">
    <w:name w:val="List Bullet"/>
    <w:basedOn w:val="Normal"/>
    <w:autoRedefine/>
    <w:rsid w:val="001F63D1"/>
    <w:pPr>
      <w:numPr>
        <w:numId w:val="8"/>
      </w:numPr>
    </w:pPr>
    <w:rPr>
      <w:sz w:val="20"/>
      <w:szCs w:val="20"/>
    </w:rPr>
  </w:style>
  <w:style w:type="paragraph" w:styleId="ListBullet2">
    <w:name w:val="List Bullet 2"/>
    <w:basedOn w:val="Normal"/>
    <w:autoRedefine/>
    <w:rsid w:val="001F63D1"/>
    <w:pPr>
      <w:numPr>
        <w:numId w:val="9"/>
      </w:numPr>
    </w:pPr>
    <w:rPr>
      <w:sz w:val="20"/>
      <w:szCs w:val="20"/>
    </w:rPr>
  </w:style>
  <w:style w:type="paragraph" w:styleId="ListBullet3">
    <w:name w:val="List Bullet 3"/>
    <w:basedOn w:val="Normal"/>
    <w:autoRedefine/>
    <w:rsid w:val="001F63D1"/>
    <w:pPr>
      <w:numPr>
        <w:numId w:val="10"/>
      </w:numPr>
    </w:pPr>
    <w:rPr>
      <w:sz w:val="20"/>
      <w:szCs w:val="20"/>
    </w:rPr>
  </w:style>
  <w:style w:type="paragraph" w:styleId="ListBullet4">
    <w:name w:val="List Bullet 4"/>
    <w:basedOn w:val="Normal"/>
    <w:autoRedefine/>
    <w:rsid w:val="001F63D1"/>
    <w:pPr>
      <w:tabs>
        <w:tab w:val="num" w:pos="1440"/>
      </w:tabs>
      <w:ind w:left="1440" w:hanging="360"/>
    </w:pPr>
    <w:rPr>
      <w:sz w:val="20"/>
      <w:szCs w:val="20"/>
    </w:rPr>
  </w:style>
  <w:style w:type="paragraph" w:styleId="ListBullet5">
    <w:name w:val="List Bullet 5"/>
    <w:basedOn w:val="Normal"/>
    <w:autoRedefine/>
    <w:rsid w:val="001F63D1"/>
    <w:pPr>
      <w:numPr>
        <w:numId w:val="11"/>
      </w:numPr>
    </w:pPr>
    <w:rPr>
      <w:sz w:val="20"/>
      <w:szCs w:val="20"/>
    </w:rPr>
  </w:style>
  <w:style w:type="paragraph" w:styleId="ListNumber">
    <w:name w:val="List Number"/>
    <w:basedOn w:val="Normal"/>
    <w:rsid w:val="001F63D1"/>
    <w:pPr>
      <w:numPr>
        <w:numId w:val="6"/>
      </w:numPr>
    </w:pPr>
    <w:rPr>
      <w:sz w:val="20"/>
      <w:szCs w:val="20"/>
    </w:rPr>
  </w:style>
  <w:style w:type="paragraph" w:styleId="ListNumber2">
    <w:name w:val="List Number 2"/>
    <w:basedOn w:val="Normal"/>
    <w:rsid w:val="001F63D1"/>
    <w:pPr>
      <w:numPr>
        <w:numId w:val="12"/>
      </w:numPr>
    </w:pPr>
    <w:rPr>
      <w:sz w:val="20"/>
      <w:szCs w:val="20"/>
    </w:rPr>
  </w:style>
  <w:style w:type="paragraph" w:styleId="ListNumber3">
    <w:name w:val="List Number 3"/>
    <w:basedOn w:val="Normal"/>
    <w:rsid w:val="001F63D1"/>
    <w:pPr>
      <w:numPr>
        <w:numId w:val="13"/>
      </w:numPr>
    </w:pPr>
    <w:rPr>
      <w:sz w:val="20"/>
      <w:szCs w:val="20"/>
    </w:rPr>
  </w:style>
  <w:style w:type="paragraph" w:styleId="ListNumber4">
    <w:name w:val="List Number 4"/>
    <w:basedOn w:val="Normal"/>
    <w:rsid w:val="001F63D1"/>
    <w:pPr>
      <w:numPr>
        <w:numId w:val="14"/>
      </w:numPr>
    </w:pPr>
    <w:rPr>
      <w:sz w:val="20"/>
      <w:szCs w:val="20"/>
    </w:rPr>
  </w:style>
  <w:style w:type="paragraph" w:styleId="ListNumber5">
    <w:name w:val="List Number 5"/>
    <w:basedOn w:val="Normal"/>
    <w:rsid w:val="001F63D1"/>
    <w:pPr>
      <w:numPr>
        <w:numId w:val="15"/>
      </w:numPr>
    </w:pPr>
    <w:rPr>
      <w:sz w:val="20"/>
      <w:szCs w:val="20"/>
    </w:rPr>
  </w:style>
  <w:style w:type="paragraph" w:customStyle="1" w:styleId="SectionTitle">
    <w:name w:val="Section Title"/>
    <w:next w:val="Normal"/>
    <w:rsid w:val="001F63D1"/>
    <w:pPr>
      <w:spacing w:after="200"/>
      <w:jc w:val="center"/>
    </w:pPr>
    <w:rPr>
      <w:b/>
      <w:sz w:val="44"/>
      <w:lang w:val="en-GB"/>
    </w:rPr>
  </w:style>
  <w:style w:type="paragraph" w:styleId="Title">
    <w:name w:val="Title"/>
    <w:basedOn w:val="Normal"/>
    <w:link w:val="TitleChar"/>
    <w:qFormat/>
    <w:rsid w:val="001F63D1"/>
    <w:pPr>
      <w:jc w:val="center"/>
    </w:pPr>
    <w:rPr>
      <w:rFonts w:ascii="Arial" w:hAnsi="Arial"/>
      <w:b/>
      <w:sz w:val="48"/>
      <w:szCs w:val="20"/>
    </w:rPr>
  </w:style>
  <w:style w:type="character" w:customStyle="1" w:styleId="TitleChar">
    <w:name w:val="Title Char"/>
    <w:basedOn w:val="DefaultParagraphFont"/>
    <w:link w:val="Title"/>
    <w:locked/>
    <w:rsid w:val="00684C28"/>
    <w:rPr>
      <w:rFonts w:ascii="Arial" w:hAnsi="Arial"/>
      <w:b/>
      <w:sz w:val="48"/>
    </w:rPr>
  </w:style>
  <w:style w:type="paragraph" w:customStyle="1" w:styleId="Outline2">
    <w:name w:val="Outline2"/>
    <w:basedOn w:val="Normal"/>
    <w:rsid w:val="001F63D1"/>
    <w:pPr>
      <w:tabs>
        <w:tab w:val="num" w:pos="360"/>
        <w:tab w:val="num" w:pos="864"/>
      </w:tabs>
      <w:spacing w:before="240"/>
      <w:ind w:left="864" w:hanging="504"/>
    </w:pPr>
    <w:rPr>
      <w:rFonts w:ascii="Arial" w:hAnsi="Arial"/>
      <w:kern w:val="28"/>
      <w:sz w:val="20"/>
      <w:szCs w:val="20"/>
    </w:rPr>
  </w:style>
  <w:style w:type="paragraph" w:styleId="List">
    <w:name w:val="List"/>
    <w:aliases w:val="1. List"/>
    <w:basedOn w:val="Normal"/>
    <w:rsid w:val="001F63D1"/>
    <w:pPr>
      <w:spacing w:before="120" w:after="120"/>
      <w:ind w:left="1440"/>
      <w:jc w:val="both"/>
    </w:pPr>
    <w:rPr>
      <w:rFonts w:ascii="Arial" w:hAnsi="Arial"/>
      <w:sz w:val="20"/>
      <w:szCs w:val="20"/>
    </w:rPr>
  </w:style>
  <w:style w:type="paragraph" w:customStyle="1" w:styleId="explanatoryclause">
    <w:name w:val="explanatory_clause"/>
    <w:basedOn w:val="Normal"/>
    <w:rsid w:val="001F63D1"/>
    <w:pPr>
      <w:suppressAutoHyphens/>
      <w:spacing w:after="240"/>
      <w:ind w:left="738" w:right="-14" w:hanging="738"/>
    </w:pPr>
    <w:rPr>
      <w:rFonts w:ascii="Arial" w:hAnsi="Arial"/>
      <w:sz w:val="22"/>
      <w:szCs w:val="20"/>
    </w:rPr>
  </w:style>
  <w:style w:type="character" w:styleId="Hyperlink">
    <w:name w:val="Hyperlink"/>
    <w:uiPriority w:val="99"/>
    <w:rsid w:val="001F63D1"/>
    <w:rPr>
      <w:color w:val="0000FF"/>
      <w:u w:val="single"/>
    </w:rPr>
  </w:style>
  <w:style w:type="paragraph" w:customStyle="1" w:styleId="Level3Body">
    <w:name w:val="Level 3 (Body)"/>
    <w:rsid w:val="001F63D1"/>
    <w:pPr>
      <w:tabs>
        <w:tab w:val="left" w:pos="1502"/>
      </w:tabs>
      <w:spacing w:line="270" w:lineRule="atLeast"/>
      <w:ind w:left="1502" w:hanging="425"/>
      <w:jc w:val="both"/>
    </w:pPr>
    <w:rPr>
      <w:rFonts w:ascii="Optima" w:hAnsi="Optima"/>
      <w:sz w:val="22"/>
    </w:rPr>
  </w:style>
  <w:style w:type="paragraph" w:styleId="List2">
    <w:name w:val="List 2"/>
    <w:basedOn w:val="Normal"/>
    <w:rsid w:val="001F63D1"/>
    <w:pPr>
      <w:ind w:left="720" w:hanging="360"/>
    </w:pPr>
  </w:style>
  <w:style w:type="paragraph" w:styleId="List3">
    <w:name w:val="List 3"/>
    <w:basedOn w:val="Normal"/>
    <w:rsid w:val="001F63D1"/>
    <w:pPr>
      <w:ind w:left="1080" w:hanging="360"/>
    </w:pPr>
  </w:style>
  <w:style w:type="paragraph" w:styleId="MessageHeader">
    <w:name w:val="Message Header"/>
    <w:basedOn w:val="Normal"/>
    <w:link w:val="MessageHeaderChar"/>
    <w:rsid w:val="001F63D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Continue2">
    <w:name w:val="List Continue 2"/>
    <w:basedOn w:val="Normal"/>
    <w:rsid w:val="001F63D1"/>
    <w:pPr>
      <w:spacing w:after="120"/>
      <w:ind w:left="720"/>
    </w:pPr>
  </w:style>
  <w:style w:type="paragraph" w:styleId="ListContinue3">
    <w:name w:val="List Continue 3"/>
    <w:basedOn w:val="Normal"/>
    <w:rsid w:val="001F63D1"/>
    <w:pPr>
      <w:spacing w:after="120"/>
      <w:ind w:left="1080"/>
    </w:pPr>
  </w:style>
  <w:style w:type="paragraph" w:customStyle="1" w:styleId="Enclosure">
    <w:name w:val="Enclosure"/>
    <w:basedOn w:val="Normal"/>
    <w:rsid w:val="001F63D1"/>
  </w:style>
  <w:style w:type="paragraph" w:styleId="NormalIndent">
    <w:name w:val="Normal Indent"/>
    <w:basedOn w:val="Normal"/>
    <w:rsid w:val="001F63D1"/>
    <w:pPr>
      <w:ind w:left="720"/>
    </w:pPr>
  </w:style>
  <w:style w:type="character" w:styleId="FollowedHyperlink">
    <w:name w:val="FollowedHyperlink"/>
    <w:rsid w:val="001F63D1"/>
    <w:rPr>
      <w:color w:val="800080"/>
      <w:u w:val="single"/>
    </w:rPr>
  </w:style>
  <w:style w:type="paragraph" w:styleId="BodyTextIndent2">
    <w:name w:val="Body Text Indent 2"/>
    <w:basedOn w:val="Normal"/>
    <w:link w:val="BodyTextIndent2Char"/>
    <w:uiPriority w:val="99"/>
    <w:rsid w:val="001F63D1"/>
    <w:pPr>
      <w:tabs>
        <w:tab w:val="left" w:pos="720"/>
        <w:tab w:val="right" w:pos="8741"/>
      </w:tabs>
      <w:ind w:left="720" w:hanging="720"/>
    </w:pPr>
    <w:rPr>
      <w:rFonts w:ascii="Arial" w:hAnsi="Arial"/>
      <w:sz w:val="22"/>
      <w:szCs w:val="20"/>
    </w:rPr>
  </w:style>
  <w:style w:type="character" w:customStyle="1" w:styleId="BodyTextIndent2Char">
    <w:name w:val="Body Text Indent 2 Char"/>
    <w:basedOn w:val="DefaultParagraphFont"/>
    <w:link w:val="BodyTextIndent2"/>
    <w:uiPriority w:val="99"/>
    <w:locked/>
    <w:rsid w:val="00684C28"/>
    <w:rPr>
      <w:rFonts w:ascii="Arial" w:hAnsi="Arial"/>
      <w:sz w:val="22"/>
    </w:rPr>
  </w:style>
  <w:style w:type="paragraph" w:customStyle="1" w:styleId="ShortReturnAddress">
    <w:name w:val="Short Return Address"/>
    <w:basedOn w:val="Normal"/>
    <w:rsid w:val="001F63D1"/>
  </w:style>
  <w:style w:type="paragraph" w:styleId="IndexHeading">
    <w:name w:val="index heading"/>
    <w:basedOn w:val="Normal"/>
    <w:next w:val="Index1"/>
    <w:semiHidden/>
    <w:rsid w:val="001F63D1"/>
    <w:rPr>
      <w:sz w:val="20"/>
      <w:szCs w:val="20"/>
    </w:rPr>
  </w:style>
  <w:style w:type="character" w:styleId="FootnoteReference">
    <w:name w:val="footnote reference"/>
    <w:rsid w:val="001F63D1"/>
    <w:rPr>
      <w:vertAlign w:val="superscript"/>
    </w:rPr>
  </w:style>
  <w:style w:type="paragraph" w:customStyle="1" w:styleId="RightPar5">
    <w:name w:val="Right Par 5"/>
    <w:rsid w:val="001F63D1"/>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1F63D1"/>
  </w:style>
  <w:style w:type="character" w:customStyle="1" w:styleId="TechInit">
    <w:name w:val="Tech Init"/>
    <w:rsid w:val="001F63D1"/>
    <w:rPr>
      <w:rFonts w:ascii="Times New Roman" w:hAnsi="Times New Roman"/>
      <w:noProof w:val="0"/>
      <w:sz w:val="20"/>
      <w:lang w:val="en-US"/>
    </w:rPr>
  </w:style>
  <w:style w:type="character" w:customStyle="1" w:styleId="Technical1">
    <w:name w:val="Technical 1"/>
    <w:rsid w:val="001F63D1"/>
    <w:rPr>
      <w:rFonts w:ascii="Times New Roman" w:hAnsi="Times New Roman"/>
      <w:noProof w:val="0"/>
      <w:sz w:val="20"/>
      <w:lang w:val="en-US"/>
    </w:rPr>
  </w:style>
  <w:style w:type="character" w:customStyle="1" w:styleId="Technical2">
    <w:name w:val="Technical 2"/>
    <w:rsid w:val="001F63D1"/>
    <w:rPr>
      <w:rFonts w:ascii="Times New Roman" w:hAnsi="Times New Roman"/>
      <w:noProof w:val="0"/>
      <w:sz w:val="20"/>
      <w:lang w:val="en-US"/>
    </w:rPr>
  </w:style>
  <w:style w:type="character" w:customStyle="1" w:styleId="Technical3">
    <w:name w:val="Technical 3"/>
    <w:rsid w:val="001F63D1"/>
    <w:rPr>
      <w:rFonts w:ascii="Times New Roman" w:hAnsi="Times New Roman"/>
      <w:noProof w:val="0"/>
      <w:sz w:val="20"/>
      <w:lang w:val="en-US"/>
    </w:rPr>
  </w:style>
  <w:style w:type="paragraph" w:customStyle="1" w:styleId="Technical5">
    <w:name w:val="Technical 5"/>
    <w:rsid w:val="001F63D1"/>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1F63D1"/>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1F63D1"/>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1F63D1"/>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DefaultParagraphFont"/>
    <w:rsid w:val="001F63D1"/>
  </w:style>
  <w:style w:type="paragraph" w:customStyle="1" w:styleId="Document1">
    <w:name w:val="Document 1"/>
    <w:rsid w:val="001F63D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1F63D1"/>
    <w:rPr>
      <w:rFonts w:ascii="Times New Roman" w:hAnsi="Times New Roman"/>
      <w:noProof w:val="0"/>
      <w:sz w:val="20"/>
      <w:lang w:val="en-US"/>
    </w:rPr>
  </w:style>
  <w:style w:type="character" w:customStyle="1" w:styleId="Document3">
    <w:name w:val="Document 3"/>
    <w:rsid w:val="001F63D1"/>
    <w:rPr>
      <w:rFonts w:ascii="Times New Roman" w:hAnsi="Times New Roman"/>
      <w:noProof w:val="0"/>
      <w:sz w:val="20"/>
      <w:lang w:val="en-US"/>
    </w:rPr>
  </w:style>
  <w:style w:type="character" w:customStyle="1" w:styleId="Document4">
    <w:name w:val="Document 4"/>
    <w:rsid w:val="001F63D1"/>
    <w:rPr>
      <w:b/>
      <w:i/>
      <w:sz w:val="20"/>
    </w:rPr>
  </w:style>
  <w:style w:type="character" w:customStyle="1" w:styleId="Document5">
    <w:name w:val="Document 5"/>
    <w:basedOn w:val="DefaultParagraphFont"/>
    <w:rsid w:val="001F63D1"/>
  </w:style>
  <w:style w:type="character" w:customStyle="1" w:styleId="Document6">
    <w:name w:val="Document 6"/>
    <w:basedOn w:val="DefaultParagraphFont"/>
    <w:rsid w:val="001F63D1"/>
  </w:style>
  <w:style w:type="character" w:customStyle="1" w:styleId="Document7">
    <w:name w:val="Document 7"/>
    <w:basedOn w:val="DefaultParagraphFont"/>
    <w:rsid w:val="001F63D1"/>
  </w:style>
  <w:style w:type="character" w:customStyle="1" w:styleId="Document8">
    <w:name w:val="Document 8"/>
    <w:basedOn w:val="DefaultParagraphFont"/>
    <w:rsid w:val="001F63D1"/>
  </w:style>
  <w:style w:type="paragraph" w:customStyle="1" w:styleId="Pleading">
    <w:name w:val="Pleading"/>
    <w:rsid w:val="001F63D1"/>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1F63D1"/>
    <w:rPr>
      <w:rFonts w:ascii="Times New Roman" w:hAnsi="Times New Roman"/>
      <w:noProof w:val="0"/>
      <w:sz w:val="20"/>
      <w:lang w:val="en-US"/>
    </w:rPr>
  </w:style>
  <w:style w:type="paragraph" w:customStyle="1" w:styleId="BHead">
    <w:name w:val="B Head"/>
    <w:rsid w:val="001F63D1"/>
    <w:pPr>
      <w:tabs>
        <w:tab w:val="left" w:pos="-720"/>
      </w:tabs>
      <w:suppressAutoHyphens/>
      <w:overflowPunct w:val="0"/>
      <w:autoSpaceDE w:val="0"/>
      <w:autoSpaceDN w:val="0"/>
      <w:adjustRightInd w:val="0"/>
      <w:textAlignment w:val="baseline"/>
    </w:pPr>
  </w:style>
  <w:style w:type="paragraph" w:customStyle="1" w:styleId="CHead">
    <w:name w:val="C Head"/>
    <w:rsid w:val="001F63D1"/>
    <w:pPr>
      <w:tabs>
        <w:tab w:val="left" w:pos="-720"/>
      </w:tabs>
      <w:suppressAutoHyphens/>
      <w:overflowPunct w:val="0"/>
      <w:autoSpaceDE w:val="0"/>
      <w:autoSpaceDN w:val="0"/>
      <w:adjustRightInd w:val="0"/>
      <w:textAlignment w:val="baseline"/>
    </w:pPr>
  </w:style>
  <w:style w:type="paragraph" w:customStyle="1" w:styleId="SecNoHe">
    <w:name w:val="Sec No. &amp; He"/>
    <w:rsid w:val="001F63D1"/>
    <w:pPr>
      <w:tabs>
        <w:tab w:val="left" w:pos="-720"/>
      </w:tabs>
      <w:suppressAutoHyphens/>
      <w:overflowPunct w:val="0"/>
      <w:autoSpaceDE w:val="0"/>
      <w:autoSpaceDN w:val="0"/>
      <w:adjustRightInd w:val="0"/>
      <w:textAlignment w:val="baseline"/>
    </w:pPr>
  </w:style>
  <w:style w:type="character" w:customStyle="1" w:styleId="DefaultPara">
    <w:name w:val="Default Para"/>
    <w:rsid w:val="001F63D1"/>
    <w:rPr>
      <w:rFonts w:ascii="CG Times" w:hAnsi="CG Times"/>
      <w:b/>
      <w:i/>
      <w:noProof w:val="0"/>
      <w:sz w:val="24"/>
      <w:lang w:val="en-US"/>
    </w:rPr>
  </w:style>
  <w:style w:type="paragraph" w:customStyle="1" w:styleId="RightPar1">
    <w:name w:val="Right Par[1]"/>
    <w:rsid w:val="001F63D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rsid w:val="001F63D1"/>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rsid w:val="001F63D1"/>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rsid w:val="001F63D1"/>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rsid w:val="001F63D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rsid w:val="001F63D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rsid w:val="001F63D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rsid w:val="001F63D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DefaultParagraphFont"/>
    <w:rsid w:val="001F63D1"/>
  </w:style>
  <w:style w:type="character" w:customStyle="1" w:styleId="BulletList">
    <w:name w:val="Bullet List"/>
    <w:basedOn w:val="DefaultParagraphFont"/>
    <w:rsid w:val="001F63D1"/>
  </w:style>
  <w:style w:type="paragraph" w:customStyle="1" w:styleId="Head21">
    <w:name w:val="Head 2.1"/>
    <w:basedOn w:val="Normal"/>
    <w:rsid w:val="001F63D1"/>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1F63D1"/>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1F63D1"/>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1F63D1"/>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1F63D1"/>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1F63D1"/>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FootnoteText">
    <w:name w:val="footnote text"/>
    <w:aliases w:val="single space,footnote text,FOOTNOTES,fn,Footnote Text Char1,Footnote Text Char2 Char,Footnote Text Char1 Char Char,Footnote Text Char2 Char Char Char,Footnote Text Char1 Char Char Char Char,Footnote Text Char2 Char Char Char Char Char,ADB"/>
    <w:basedOn w:val="Normal"/>
    <w:link w:val="FootnoteTextChar"/>
    <w:uiPriority w:val="99"/>
    <w:qFormat/>
    <w:rsid w:val="001F63D1"/>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aliases w:val="single space Char,footnote text Char,FOOTNOTES Char,fn Char,Footnote Text Char1 Char,Footnote Text Char2 Char Char,Footnote Text Char1 Char Char Char,Footnote Text Char2 Char Char Char Char,Footnote Text Char1 Char Char Char Char Char"/>
    <w:basedOn w:val="DefaultParagraphFont"/>
    <w:link w:val="FootnoteText"/>
    <w:uiPriority w:val="99"/>
    <w:rsid w:val="00152955"/>
  </w:style>
  <w:style w:type="paragraph" w:customStyle="1" w:styleId="text3">
    <w:name w:val="text 3"/>
    <w:basedOn w:val="Normal"/>
    <w:rsid w:val="001F63D1"/>
    <w:pPr>
      <w:spacing w:before="240" w:after="240"/>
      <w:ind w:left="1418"/>
    </w:pPr>
  </w:style>
  <w:style w:type="paragraph" w:customStyle="1" w:styleId="e4">
    <w:name w:val="e4"/>
    <w:aliases w:val="exh line end"/>
    <w:basedOn w:val="Normal"/>
    <w:next w:val="Normal"/>
    <w:rsid w:val="001F63D1"/>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eHeading">
    <w:name w:val="Note Heading"/>
    <w:basedOn w:val="Normal"/>
    <w:next w:val="Normal"/>
    <w:link w:val="NoteHeadingChar"/>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1F63D1"/>
    <w:rPr>
      <w:rFonts w:cs="Arial"/>
      <w:sz w:val="24"/>
      <w:szCs w:val="24"/>
      <w:lang w:val="en-US" w:eastAsia="en-US" w:bidi="ar-SA"/>
    </w:rPr>
  </w:style>
  <w:style w:type="paragraph" w:customStyle="1" w:styleId="SectionXHeader3">
    <w:name w:val="Section X Header 3"/>
    <w:basedOn w:val="Heading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rsid w:val="001F63D1"/>
    <w:pPr>
      <w:spacing w:before="3120" w:after="240"/>
      <w:jc w:val="center"/>
    </w:pPr>
    <w:rPr>
      <w:b/>
      <w:sz w:val="48"/>
      <w:szCs w:val="20"/>
    </w:rPr>
  </w:style>
  <w:style w:type="paragraph" w:customStyle="1" w:styleId="plane">
    <w:name w:val="plane"/>
    <w:basedOn w:val="Normal"/>
    <w:rsid w:val="001F63D1"/>
    <w:pPr>
      <w:suppressAutoHyphens/>
      <w:jc w:val="both"/>
    </w:pPr>
    <w:rPr>
      <w:rFonts w:ascii="Tms Rmn" w:hAnsi="Tms Rmn"/>
      <w:szCs w:val="20"/>
    </w:rPr>
  </w:style>
  <w:style w:type="paragraph" w:customStyle="1" w:styleId="S8Header1">
    <w:name w:val="S8 Header 1"/>
    <w:basedOn w:val="Normal"/>
    <w:next w:val="Normal"/>
    <w:rsid w:val="001F63D1"/>
    <w:pPr>
      <w:spacing w:before="120" w:after="200"/>
      <w:jc w:val="both"/>
    </w:pPr>
    <w:rPr>
      <w:b/>
      <w:szCs w:val="20"/>
    </w:rPr>
  </w:style>
  <w:style w:type="paragraph" w:customStyle="1" w:styleId="S1-Header1">
    <w:name w:val="S1-Header1"/>
    <w:basedOn w:val="Normal"/>
    <w:rsid w:val="001F63D1"/>
    <w:pPr>
      <w:numPr>
        <w:numId w:val="21"/>
      </w:numPr>
      <w:spacing w:before="240" w:after="240"/>
      <w:jc w:val="center"/>
    </w:pPr>
    <w:rPr>
      <w:b/>
      <w:sz w:val="28"/>
    </w:rPr>
  </w:style>
  <w:style w:type="paragraph" w:customStyle="1" w:styleId="S1-Header2">
    <w:name w:val="S1-Header2"/>
    <w:basedOn w:val="Normal"/>
    <w:rsid w:val="001F63D1"/>
    <w:pPr>
      <w:numPr>
        <w:numId w:val="20"/>
      </w:numPr>
      <w:spacing w:after="200"/>
    </w:pPr>
    <w:rPr>
      <w:b/>
    </w:rPr>
  </w:style>
  <w:style w:type="paragraph" w:customStyle="1" w:styleId="StyleHeader2-SubClausesItalic">
    <w:name w:val="Style Header 2 - SubClauses + Italic"/>
    <w:basedOn w:val="Header2-SubClauses"/>
    <w:rsid w:val="001F63D1"/>
    <w:rPr>
      <w:i/>
      <w:iCs/>
    </w:rPr>
  </w:style>
  <w:style w:type="character" w:customStyle="1" w:styleId="StyleHeader2-SubClausesItalicChar">
    <w:name w:val="Style Header 2 - SubClauses + Italic Char"/>
    <w:rsid w:val="001F63D1"/>
    <w:rPr>
      <w:rFonts w:cs="Arial"/>
      <w:i/>
      <w:iCs/>
      <w:sz w:val="24"/>
      <w:szCs w:val="24"/>
      <w:lang w:val="en-US" w:eastAsia="en-US" w:bidi="ar-SA"/>
    </w:rPr>
  </w:style>
  <w:style w:type="paragraph" w:customStyle="1" w:styleId="StyleHeader2-SubClausesAfter6pt">
    <w:name w:val="Style Header 2 - SubClauses + After:  6 pt"/>
    <w:basedOn w:val="Header2-SubClauses"/>
    <w:rsid w:val="001F63D1"/>
    <w:rPr>
      <w:rFonts w:cs="Times New Roman"/>
    </w:rPr>
  </w:style>
  <w:style w:type="paragraph" w:customStyle="1" w:styleId="StyleSubtitleLeft013Right02">
    <w:name w:val="Style Subtitle + Left:  0.13&quot; Right:  0.2&quot;"/>
    <w:basedOn w:val="Subtitle"/>
    <w:rsid w:val="001F63D1"/>
    <w:pPr>
      <w:ind w:left="180" w:right="288"/>
    </w:pPr>
    <w:rPr>
      <w:bCs/>
    </w:rPr>
  </w:style>
  <w:style w:type="paragraph" w:customStyle="1" w:styleId="StyleArial20ptBoldCenteredBefore6ptAfter12pt">
    <w:name w:val="Style Arial 20 pt Bold Centered Before:  6 pt After:  12 pt"/>
    <w:basedOn w:val="Normal"/>
    <w:rsid w:val="001F63D1"/>
    <w:pPr>
      <w:spacing w:before="120" w:after="240"/>
      <w:jc w:val="center"/>
    </w:pPr>
    <w:rPr>
      <w:b/>
      <w:bCs/>
      <w:sz w:val="36"/>
      <w:szCs w:val="20"/>
    </w:rPr>
  </w:style>
  <w:style w:type="paragraph" w:customStyle="1" w:styleId="S3-Header1">
    <w:name w:val="S3-Header 1"/>
    <w:basedOn w:val="Normal"/>
    <w:rsid w:val="001F63D1"/>
    <w:pPr>
      <w:spacing w:before="120" w:after="200"/>
      <w:ind w:left="1080" w:hanging="720"/>
      <w:jc w:val="both"/>
    </w:pPr>
    <w:rPr>
      <w:b/>
      <w:bCs/>
      <w:noProof/>
      <w:sz w:val="28"/>
      <w:szCs w:val="20"/>
    </w:rPr>
  </w:style>
  <w:style w:type="paragraph" w:customStyle="1" w:styleId="S3-Heading2">
    <w:name w:val="S3-Heading 2"/>
    <w:basedOn w:val="Normal"/>
    <w:rsid w:val="001F63D1"/>
    <w:pPr>
      <w:spacing w:after="200"/>
      <w:ind w:left="1080" w:right="288" w:hanging="720"/>
      <w:jc w:val="both"/>
    </w:pPr>
    <w:rPr>
      <w:b/>
      <w:bCs/>
    </w:rPr>
  </w:style>
  <w:style w:type="paragraph" w:styleId="TOC3">
    <w:name w:val="toc 3"/>
    <w:basedOn w:val="Normal"/>
    <w:next w:val="Normal"/>
    <w:autoRedefine/>
    <w:uiPriority w:val="39"/>
    <w:rsid w:val="001F63D1"/>
    <w:pPr>
      <w:ind w:left="480"/>
    </w:pPr>
  </w:style>
  <w:style w:type="paragraph" w:styleId="TOC4">
    <w:name w:val="toc 4"/>
    <w:basedOn w:val="Normal"/>
    <w:next w:val="Normal"/>
    <w:autoRedefine/>
    <w:rsid w:val="001F63D1"/>
    <w:pPr>
      <w:ind w:left="720"/>
    </w:pPr>
  </w:style>
  <w:style w:type="paragraph" w:styleId="TOC5">
    <w:name w:val="toc 5"/>
    <w:basedOn w:val="Normal"/>
    <w:next w:val="Normal"/>
    <w:autoRedefine/>
    <w:rsid w:val="001F63D1"/>
    <w:pPr>
      <w:ind w:left="960"/>
    </w:pPr>
  </w:style>
  <w:style w:type="paragraph" w:styleId="TOC6">
    <w:name w:val="toc 6"/>
    <w:basedOn w:val="Normal"/>
    <w:next w:val="Normal"/>
    <w:autoRedefine/>
    <w:uiPriority w:val="39"/>
    <w:rsid w:val="001F63D1"/>
    <w:pPr>
      <w:ind w:left="1200"/>
    </w:pPr>
  </w:style>
  <w:style w:type="paragraph" w:styleId="TOC7">
    <w:name w:val="toc 7"/>
    <w:basedOn w:val="Normal"/>
    <w:next w:val="Normal"/>
    <w:autoRedefine/>
    <w:rsid w:val="001F63D1"/>
    <w:pPr>
      <w:ind w:left="1440"/>
    </w:pPr>
  </w:style>
  <w:style w:type="paragraph" w:styleId="TOC8">
    <w:name w:val="toc 8"/>
    <w:basedOn w:val="Normal"/>
    <w:next w:val="Normal"/>
    <w:autoRedefine/>
    <w:uiPriority w:val="39"/>
    <w:rsid w:val="001F63D1"/>
    <w:pPr>
      <w:ind w:left="1680"/>
    </w:pPr>
  </w:style>
  <w:style w:type="paragraph" w:styleId="TOC9">
    <w:name w:val="toc 9"/>
    <w:basedOn w:val="Normal"/>
    <w:next w:val="Normal"/>
    <w:autoRedefine/>
    <w:rsid w:val="001F63D1"/>
    <w:pPr>
      <w:ind w:left="1920"/>
    </w:pPr>
  </w:style>
  <w:style w:type="paragraph" w:customStyle="1" w:styleId="S4Header">
    <w:name w:val="S4 Header"/>
    <w:basedOn w:val="Normal"/>
    <w:next w:val="Normal"/>
    <w:rsid w:val="001F63D1"/>
    <w:pPr>
      <w:spacing w:before="120" w:after="240"/>
      <w:jc w:val="center"/>
    </w:pPr>
    <w:rPr>
      <w:b/>
      <w:sz w:val="32"/>
      <w:szCs w:val="20"/>
    </w:rPr>
  </w:style>
  <w:style w:type="paragraph" w:customStyle="1" w:styleId="S4-header1">
    <w:name w:val="S4-header1"/>
    <w:basedOn w:val="Normal"/>
    <w:rsid w:val="001F63D1"/>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1F63D1"/>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1F63D1"/>
    <w:pPr>
      <w:spacing w:before="120" w:after="240"/>
      <w:jc w:val="center"/>
    </w:pPr>
    <w:rPr>
      <w:b/>
      <w:sz w:val="32"/>
    </w:rPr>
  </w:style>
  <w:style w:type="paragraph" w:customStyle="1" w:styleId="S6-Header1">
    <w:name w:val="S6-Header 1"/>
    <w:basedOn w:val="Normal"/>
    <w:next w:val="Normal"/>
    <w:rsid w:val="001F63D1"/>
    <w:pPr>
      <w:spacing w:before="120" w:after="240"/>
      <w:jc w:val="center"/>
    </w:pPr>
    <w:rPr>
      <w:rFonts w:cs="Arial"/>
      <w:b/>
      <w:sz w:val="32"/>
    </w:rPr>
  </w:style>
  <w:style w:type="paragraph" w:customStyle="1" w:styleId="Part">
    <w:name w:val="Part"/>
    <w:basedOn w:val="Normal"/>
    <w:rsid w:val="001F63D1"/>
    <w:pPr>
      <w:keepNext/>
      <w:spacing w:before="2280"/>
      <w:jc w:val="center"/>
    </w:pPr>
    <w:rPr>
      <w:b/>
      <w:sz w:val="52"/>
    </w:rPr>
  </w:style>
  <w:style w:type="character" w:styleId="CommentReference">
    <w:name w:val="annotation reference"/>
    <w:uiPriority w:val="99"/>
    <w:rsid w:val="001F63D1"/>
    <w:rPr>
      <w:sz w:val="16"/>
      <w:szCs w:val="16"/>
    </w:rPr>
  </w:style>
  <w:style w:type="paragraph" w:customStyle="1" w:styleId="StyleHead41Before6ptAfter6pt">
    <w:name w:val="Style Head 4.1 + Before:  6 pt After:  6 pt"/>
    <w:basedOn w:val="Head41"/>
    <w:rsid w:val="001F63D1"/>
    <w:rPr>
      <w:bCs/>
    </w:rPr>
  </w:style>
  <w:style w:type="paragraph" w:customStyle="1" w:styleId="S9Header1">
    <w:name w:val="S9 Header 1"/>
    <w:basedOn w:val="Normal"/>
    <w:next w:val="Normal"/>
    <w:rsid w:val="001F63D1"/>
    <w:pPr>
      <w:spacing w:before="120" w:after="240"/>
      <w:jc w:val="center"/>
    </w:pPr>
    <w:rPr>
      <w:b/>
      <w:sz w:val="36"/>
    </w:rPr>
  </w:style>
  <w:style w:type="paragraph" w:customStyle="1" w:styleId="StyleS1-Header1TimesNewRoman14pt">
    <w:name w:val="Style S1-Header1 + Times New Roman 14 pt"/>
    <w:basedOn w:val="S1-Header1"/>
    <w:rsid w:val="001F63D1"/>
    <w:pPr>
      <w:numPr>
        <w:numId w:val="0"/>
      </w:numPr>
    </w:pPr>
    <w:rPr>
      <w:bCs/>
    </w:rPr>
  </w:style>
  <w:style w:type="character" w:customStyle="1" w:styleId="BodyText2Char">
    <w:name w:val="Body Text 2 Char"/>
    <w:rsid w:val="001F63D1"/>
    <w:rPr>
      <w:rFonts w:ascii="Arial" w:hAnsi="Arial"/>
      <w:b/>
      <w:sz w:val="24"/>
      <w:lang w:val="en-US" w:eastAsia="en-US" w:bidi="ar-SA"/>
    </w:rPr>
  </w:style>
  <w:style w:type="character" w:customStyle="1" w:styleId="S1-Header1CharChar">
    <w:name w:val="S1-Header1 Char Char"/>
    <w:rsid w:val="001F63D1"/>
    <w:rPr>
      <w:rFonts w:ascii="Arial" w:hAnsi="Arial"/>
      <w:b/>
      <w:sz w:val="28"/>
      <w:szCs w:val="24"/>
      <w:lang w:val="en-US" w:eastAsia="en-US" w:bidi="ar-SA"/>
    </w:rPr>
  </w:style>
  <w:style w:type="character" w:customStyle="1" w:styleId="StyleS1-Header1TimesNewRoman14ptChar">
    <w:name w:val="Style S1-Header1 + Times New Roman 14 pt Char"/>
    <w:rsid w:val="001F63D1"/>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1F63D1"/>
    <w:pPr>
      <w:numPr>
        <w:numId w:val="1"/>
      </w:numPr>
    </w:pPr>
  </w:style>
  <w:style w:type="character" w:customStyle="1" w:styleId="StyleStyleS1-Header1TimesNewRoman14ptChar">
    <w:name w:val="Style Style S1-Header1 + Times New Roman 14 pt + Char"/>
    <w:basedOn w:val="StyleS1-Header1TimesNewRoman14ptChar"/>
    <w:rsid w:val="001F63D1"/>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1F63D1"/>
    <w:pPr>
      <w:numPr>
        <w:numId w:val="22"/>
      </w:numPr>
    </w:pPr>
  </w:style>
  <w:style w:type="character" w:customStyle="1" w:styleId="StyleStyleS1-Header1TimesNewRoman14pt1Char">
    <w:name w:val="Style Style S1-Header1 + Times New Roman 14 pt +1 Char"/>
    <w:basedOn w:val="StyleS1-Header1TimesNewRoman14ptChar"/>
    <w:rsid w:val="001F63D1"/>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TOAHeading">
    <w:name w:val="toa heading"/>
    <w:basedOn w:val="Normal"/>
    <w:next w:val="Normal"/>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styleId="ListParagraph">
    <w:name w:val="List Paragraph"/>
    <w:aliases w:val="Citation List,본문(내용),List Paragraph (numbered (a)),List_Paragraph,Multilevel para_II,List Paragraph1,List Paragraph-ExecSummary,Akapit z listą BS,Bullets,List Paragraph 1,References,IBL List Paragraph,List Paragraph nowy,Bullet1,Liste 1"/>
    <w:basedOn w:val="Normal"/>
    <w:link w:val="ListParagraphChar"/>
    <w:uiPriority w:val="34"/>
    <w:qFormat/>
    <w:rsid w:val="009349AF"/>
    <w:pPr>
      <w:ind w:left="720"/>
      <w:contextualSpacing/>
      <w:jc w:val="both"/>
    </w:pPr>
    <w:rPr>
      <w:szCs w:val="20"/>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EndnoteText">
    <w:name w:val="endnote text"/>
    <w:basedOn w:val="Normal"/>
    <w:link w:val="EndnoteTextChar"/>
    <w:rsid w:val="0026735A"/>
    <w:pPr>
      <w:tabs>
        <w:tab w:val="left" w:pos="-720"/>
      </w:tabs>
      <w:suppressAutoHyphens/>
    </w:pPr>
    <w:rPr>
      <w:sz w:val="20"/>
      <w:szCs w:val="20"/>
    </w:rPr>
  </w:style>
  <w:style w:type="character" w:customStyle="1" w:styleId="EndnoteTextChar">
    <w:name w:val="Endnote Text Char"/>
    <w:basedOn w:val="DefaultParagraphFont"/>
    <w:link w:val="EndnoteText"/>
    <w:rsid w:val="0026735A"/>
  </w:style>
  <w:style w:type="paragraph" w:customStyle="1" w:styleId="SectionVHeading2">
    <w:name w:val="Section V. Heading 2"/>
    <w:basedOn w:val="SectionVHeader"/>
    <w:rsid w:val="009408E0"/>
    <w:pPr>
      <w:spacing w:before="120" w:after="200"/>
    </w:pPr>
    <w:rPr>
      <w:rFonts w:ascii="Times New Roman" w:hAnsi="Times New Roman"/>
      <w:sz w:val="28"/>
    </w:rPr>
  </w:style>
  <w:style w:type="paragraph" w:customStyle="1" w:styleId="RightPar10">
    <w:name w:val="Right Par 1"/>
    <w:rsid w:val="00684C28"/>
    <w:pPr>
      <w:tabs>
        <w:tab w:val="left" w:pos="-720"/>
        <w:tab w:val="left" w:pos="0"/>
        <w:tab w:val="decimal" w:pos="720"/>
      </w:tabs>
      <w:suppressAutoHyphens/>
      <w:ind w:firstLine="720"/>
    </w:pPr>
    <w:rPr>
      <w:rFonts w:ascii="Times" w:hAnsi="Times"/>
      <w:sz w:val="24"/>
    </w:rPr>
  </w:style>
  <w:style w:type="paragraph" w:customStyle="1" w:styleId="RightPar20">
    <w:name w:val="Right Par 2"/>
    <w:rsid w:val="00684C28"/>
    <w:pPr>
      <w:tabs>
        <w:tab w:val="left" w:pos="-720"/>
        <w:tab w:val="left" w:pos="0"/>
        <w:tab w:val="left" w:pos="720"/>
        <w:tab w:val="decimal" w:pos="1440"/>
      </w:tabs>
      <w:suppressAutoHyphens/>
      <w:ind w:firstLine="1440"/>
    </w:pPr>
    <w:rPr>
      <w:rFonts w:ascii="Times" w:hAnsi="Times"/>
      <w:sz w:val="24"/>
    </w:rPr>
  </w:style>
  <w:style w:type="paragraph" w:customStyle="1" w:styleId="RightPar30">
    <w:name w:val="Right Par 3"/>
    <w:rsid w:val="00684C28"/>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0">
    <w:name w:val="Right Par 4"/>
    <w:rsid w:val="00684C28"/>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60">
    <w:name w:val="Right Par 6"/>
    <w:rsid w:val="00684C28"/>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0">
    <w:name w:val="Right Par 7"/>
    <w:rsid w:val="00684C28"/>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0">
    <w:name w:val="Right Par 8"/>
    <w:rsid w:val="00684C2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Index2">
    <w:name w:val="index 2"/>
    <w:basedOn w:val="Normal"/>
    <w:next w:val="Normal"/>
    <w:uiPriority w:val="99"/>
    <w:rsid w:val="00684C28"/>
    <w:pPr>
      <w:tabs>
        <w:tab w:val="right" w:pos="4140"/>
      </w:tabs>
      <w:ind w:left="480" w:hanging="240"/>
    </w:pPr>
    <w:rPr>
      <w:sz w:val="20"/>
      <w:szCs w:val="20"/>
    </w:rPr>
  </w:style>
  <w:style w:type="character" w:customStyle="1" w:styleId="vlpgno">
    <w:name w:val="vl.pg.no."/>
    <w:basedOn w:val="DefaultParagraphFont"/>
    <w:rsid w:val="00684C28"/>
    <w:rPr>
      <w:rFonts w:ascii="Times" w:hAnsi="Times" w:cs="Times New Roman"/>
      <w:b/>
      <w:sz w:val="20"/>
      <w:lang w:val="en-US"/>
    </w:rPr>
  </w:style>
  <w:style w:type="character" w:styleId="LineNumber">
    <w:name w:val="line number"/>
    <w:basedOn w:val="DefaultParagraphFont"/>
    <w:uiPriority w:val="99"/>
    <w:rsid w:val="00684C28"/>
    <w:rPr>
      <w:rFonts w:cs="Times New Roman"/>
    </w:rPr>
  </w:style>
  <w:style w:type="character" w:customStyle="1" w:styleId="footnote">
    <w:name w:val="footnote"/>
    <w:basedOn w:val="DefaultParagraphFont"/>
    <w:rsid w:val="00684C28"/>
    <w:rPr>
      <w:rFonts w:ascii="Book Antiqua" w:hAnsi="Book Antiqua" w:cs="Times New Roman"/>
      <w:sz w:val="24"/>
      <w:lang w:val="en-US"/>
    </w:rPr>
  </w:style>
  <w:style w:type="character" w:customStyle="1" w:styleId="insert2">
    <w:name w:val="insert2"/>
    <w:basedOn w:val="DefaultParagraphFont"/>
    <w:rsid w:val="00684C28"/>
    <w:rPr>
      <w:rFonts w:ascii="Arial" w:hAnsi="Arial" w:cs="Times New Roman"/>
      <w:i/>
      <w:sz w:val="24"/>
      <w:lang w:val="en-US"/>
    </w:rPr>
  </w:style>
  <w:style w:type="character" w:customStyle="1" w:styleId="reference">
    <w:name w:val="reference"/>
    <w:basedOn w:val="DefaultParagraphFont"/>
    <w:rsid w:val="00684C28"/>
    <w:rPr>
      <w:rFonts w:ascii="Book Antiqua" w:hAnsi="Book Antiqua" w:cs="Times New Roman"/>
      <w:i/>
      <w:sz w:val="24"/>
      <w:lang w:val="en-US"/>
    </w:rPr>
  </w:style>
  <w:style w:type="paragraph" w:customStyle="1" w:styleId="Headingrb2">
    <w:name w:val="Heading rb2"/>
    <w:basedOn w:val="Normal"/>
    <w:rsid w:val="00684C28"/>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22b">
    <w:name w:val="Head 2.2b"/>
    <w:basedOn w:val="Normal"/>
    <w:rsid w:val="00684C28"/>
    <w:pPr>
      <w:suppressAutoHyphens/>
      <w:spacing w:after="240"/>
      <w:ind w:left="360" w:hanging="360"/>
    </w:pPr>
    <w:rPr>
      <w:rFonts w:ascii="Tms Rmn" w:hAnsi="Tms Rmn"/>
      <w:b/>
      <w:szCs w:val="20"/>
    </w:rPr>
  </w:style>
  <w:style w:type="paragraph" w:customStyle="1" w:styleId="Head31">
    <w:name w:val="Head 3.1"/>
    <w:basedOn w:val="Head21"/>
    <w:rsid w:val="00684C28"/>
    <w:pPr>
      <w:keepNext/>
      <w:pBdr>
        <w:bottom w:val="single" w:sz="24" w:space="3" w:color="auto"/>
      </w:pBdr>
      <w:overflowPunct/>
      <w:autoSpaceDE/>
      <w:autoSpaceDN/>
      <w:adjustRightInd/>
      <w:spacing w:before="480" w:after="240"/>
      <w:textAlignment w:val="auto"/>
    </w:pPr>
    <w:rPr>
      <w:rFonts w:ascii="Times New Roman Bold" w:hAnsi="Times New Roman Bold"/>
      <w:smallCaps/>
      <w:sz w:val="32"/>
    </w:rPr>
  </w:style>
  <w:style w:type="paragraph" w:customStyle="1" w:styleId="Head51">
    <w:name w:val="Head 5.1"/>
    <w:basedOn w:val="Head21"/>
    <w:rsid w:val="00684C28"/>
    <w:pPr>
      <w:keepNext/>
      <w:pBdr>
        <w:bottom w:val="single" w:sz="24" w:space="3" w:color="auto"/>
      </w:pBdr>
      <w:overflowPunct/>
      <w:autoSpaceDE/>
      <w:autoSpaceDN/>
      <w:adjustRightInd/>
      <w:spacing w:before="480"/>
      <w:textAlignment w:val="auto"/>
    </w:pPr>
    <w:rPr>
      <w:rFonts w:ascii="Times New Roman Bold" w:hAnsi="Times New Roman Bold"/>
      <w:smallCaps/>
      <w:sz w:val="32"/>
    </w:rPr>
  </w:style>
  <w:style w:type="paragraph" w:customStyle="1" w:styleId="Head52">
    <w:name w:val="Head 5.2"/>
    <w:basedOn w:val="Normal"/>
    <w:rsid w:val="00684C28"/>
    <w:pPr>
      <w:keepNext/>
      <w:suppressAutoHyphens/>
      <w:spacing w:before="480" w:after="240"/>
      <w:ind w:left="547" w:hanging="547"/>
      <w:jc w:val="center"/>
    </w:pPr>
    <w:rPr>
      <w:b/>
      <w:szCs w:val="20"/>
    </w:rPr>
  </w:style>
  <w:style w:type="paragraph" w:customStyle="1" w:styleId="Head61">
    <w:name w:val="Head 6.1"/>
    <w:basedOn w:val="Head51"/>
    <w:rsid w:val="00684C28"/>
    <w:pPr>
      <w:pBdr>
        <w:bottom w:val="none" w:sz="0" w:space="0" w:color="auto"/>
      </w:pBdr>
      <w:spacing w:before="0" w:after="240"/>
    </w:pPr>
    <w:rPr>
      <w:caps/>
    </w:rPr>
  </w:style>
  <w:style w:type="paragraph" w:customStyle="1" w:styleId="Head71">
    <w:name w:val="Head 7.1"/>
    <w:basedOn w:val="Head21"/>
    <w:rsid w:val="00684C28"/>
    <w:pPr>
      <w:keepNext/>
      <w:pBdr>
        <w:bottom w:val="single" w:sz="24" w:space="3" w:color="auto"/>
      </w:pBdr>
      <w:overflowPunct/>
      <w:autoSpaceDE/>
      <w:autoSpaceDN/>
      <w:adjustRightInd/>
      <w:spacing w:before="480" w:after="240"/>
      <w:textAlignment w:val="auto"/>
    </w:pPr>
    <w:rPr>
      <w:rFonts w:ascii="Times New Roman Bold" w:hAnsi="Times New Roman Bold"/>
      <w:smallCaps/>
      <w:sz w:val="32"/>
    </w:rPr>
  </w:style>
  <w:style w:type="paragraph" w:customStyle="1" w:styleId="Head72">
    <w:name w:val="Head 7.2"/>
    <w:basedOn w:val="Normal"/>
    <w:rsid w:val="00684C28"/>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684C28"/>
    <w:pPr>
      <w:keepNext w:val="0"/>
      <w:tabs>
        <w:tab w:val="clear" w:pos="1422"/>
      </w:tabs>
      <w:suppressAutoHyphens/>
      <w:spacing w:before="480" w:after="240"/>
      <w:ind w:left="0"/>
      <w:jc w:val="center"/>
      <w:outlineLvl w:val="9"/>
    </w:pPr>
    <w:rPr>
      <w:rFonts w:ascii="Times New Roman Bold" w:hAnsi="Times New Roman Bold" w:cs="Times New Roman"/>
      <w:sz w:val="32"/>
      <w:szCs w:val="20"/>
    </w:rPr>
  </w:style>
  <w:style w:type="paragraph" w:customStyle="1" w:styleId="Head82">
    <w:name w:val="Head 8.2"/>
    <w:basedOn w:val="Head81"/>
    <w:rsid w:val="00684C28"/>
    <w:rPr>
      <w:smallCaps/>
      <w:sz w:val="28"/>
    </w:rPr>
  </w:style>
  <w:style w:type="paragraph" w:customStyle="1" w:styleId="ClauseSubPara">
    <w:name w:val="ClauseSub_Para"/>
    <w:link w:val="ClauseSubParaChar"/>
    <w:rsid w:val="00684C28"/>
    <w:pPr>
      <w:spacing w:before="60" w:after="60"/>
      <w:ind w:left="2268"/>
    </w:pPr>
    <w:rPr>
      <w:sz w:val="22"/>
      <w:szCs w:val="22"/>
      <w:lang w:val="en-GB"/>
    </w:rPr>
  </w:style>
  <w:style w:type="paragraph" w:customStyle="1" w:styleId="ClauseSubList">
    <w:name w:val="ClauseSub_List"/>
    <w:rsid w:val="00684C28"/>
    <w:pPr>
      <w:tabs>
        <w:tab w:val="num" w:pos="576"/>
      </w:tabs>
      <w:suppressAutoHyphens/>
      <w:ind w:left="576" w:hanging="576"/>
    </w:pPr>
    <w:rPr>
      <w:sz w:val="22"/>
      <w:szCs w:val="22"/>
      <w:lang w:val="en-GB"/>
    </w:rPr>
  </w:style>
  <w:style w:type="paragraph" w:customStyle="1" w:styleId="ClauseSubListSubList">
    <w:name w:val="ClauseSub_List_SubList"/>
    <w:rsid w:val="00684C28"/>
    <w:pPr>
      <w:tabs>
        <w:tab w:val="num" w:pos="1800"/>
      </w:tabs>
      <w:ind w:left="1800" w:hanging="360"/>
    </w:pPr>
    <w:rPr>
      <w:sz w:val="22"/>
      <w:szCs w:val="22"/>
      <w:lang w:val="en-GB"/>
    </w:rPr>
  </w:style>
  <w:style w:type="paragraph" w:customStyle="1" w:styleId="ClauseSubParaIndent">
    <w:name w:val="ClauseSub_ParaIndent"/>
    <w:basedOn w:val="ClauseSubPara"/>
    <w:rsid w:val="00684C28"/>
    <w:pPr>
      <w:ind w:left="2835"/>
    </w:pPr>
  </w:style>
  <w:style w:type="paragraph" w:customStyle="1" w:styleId="FIDICSectionBegin">
    <w:name w:val="FIDIC__SectionBegin"/>
    <w:basedOn w:val="Normal"/>
    <w:next w:val="FIDICSectionName"/>
    <w:rsid w:val="00684C28"/>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684C28"/>
    <w:pPr>
      <w:spacing w:before="100" w:after="300"/>
    </w:pPr>
    <w:rPr>
      <w:sz w:val="30"/>
      <w:szCs w:val="30"/>
    </w:rPr>
  </w:style>
  <w:style w:type="paragraph" w:customStyle="1" w:styleId="FIDICClauseSubName">
    <w:name w:val="FIDIC_ClauseSubName"/>
    <w:basedOn w:val="FIDICCoverTitle"/>
    <w:rsid w:val="00684C28"/>
    <w:pPr>
      <w:spacing w:before="240" w:line="240" w:lineRule="exact"/>
    </w:pPr>
    <w:rPr>
      <w:sz w:val="24"/>
      <w:szCs w:val="24"/>
    </w:rPr>
  </w:style>
  <w:style w:type="paragraph" w:customStyle="1" w:styleId="FIDICCoverTitle">
    <w:name w:val="FIDIC__CoverTitle"/>
    <w:basedOn w:val="Normal"/>
    <w:rsid w:val="00684C28"/>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684C28"/>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684C28"/>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684C28"/>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684C28"/>
    <w:pPr>
      <w:numPr>
        <w:numId w:val="0"/>
      </w:numPr>
      <w:tabs>
        <w:tab w:val="left" w:pos="573"/>
      </w:tabs>
      <w:spacing w:before="0"/>
      <w:ind w:left="576" w:hanging="576"/>
    </w:pPr>
    <w:rPr>
      <w:rFonts w:ascii="Times New Roman" w:hAnsi="Times New Roman"/>
      <w:bCs/>
      <w:sz w:val="24"/>
      <w:szCs w:val="24"/>
    </w:rPr>
  </w:style>
  <w:style w:type="paragraph" w:customStyle="1" w:styleId="Sec7-Clauses">
    <w:name w:val="Sec7-Clauses"/>
    <w:basedOn w:val="Header1-Clauses"/>
    <w:rsid w:val="00684C28"/>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684C28"/>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684C28"/>
    <w:rPr>
      <w:rFonts w:ascii="Times New Roman" w:hAnsi="Times New Roman"/>
      <w:lang w:val="en-US"/>
    </w:rPr>
  </w:style>
  <w:style w:type="paragraph" w:customStyle="1" w:styleId="SectionIXHeader">
    <w:name w:val="Section IX Header"/>
    <w:basedOn w:val="SectionVHeader"/>
    <w:rsid w:val="00684C28"/>
    <w:rPr>
      <w:rFonts w:ascii="Times New Roman" w:hAnsi="Times New Roman"/>
      <w:lang w:val="en-US"/>
    </w:rPr>
  </w:style>
  <w:style w:type="paragraph" w:customStyle="1" w:styleId="Parts">
    <w:name w:val="Parts"/>
    <w:basedOn w:val="Heading1"/>
    <w:rsid w:val="00684C28"/>
    <w:pPr>
      <w:keepNext w:val="0"/>
      <w:tabs>
        <w:tab w:val="clear" w:pos="1422"/>
      </w:tabs>
      <w:suppressAutoHyphens/>
      <w:spacing w:before="480" w:after="240"/>
      <w:ind w:left="0"/>
      <w:jc w:val="center"/>
    </w:pPr>
    <w:rPr>
      <w:rFonts w:ascii="Times New Roman Bold" w:hAnsi="Times New Roman Bold" w:cs="Times New Roman"/>
      <w:smallCaps/>
      <w:sz w:val="56"/>
      <w:szCs w:val="20"/>
    </w:rPr>
  </w:style>
  <w:style w:type="paragraph" w:customStyle="1" w:styleId="StyleHeader1-ClausesLeft0Hanging03After0pt">
    <w:name w:val="Style Header 1 - Clauses + Left:  0&quot; Hanging:  0.3&quot; After:  0 pt"/>
    <w:basedOn w:val="Header1-Clauses"/>
    <w:rsid w:val="00684C28"/>
    <w:pPr>
      <w:numPr>
        <w:numId w:val="0"/>
      </w:numPr>
      <w:tabs>
        <w:tab w:val="left" w:pos="342"/>
        <w:tab w:val="num" w:pos="1080"/>
      </w:tabs>
      <w:spacing w:before="0"/>
      <w:ind w:left="342" w:hanging="360"/>
    </w:pPr>
    <w:rPr>
      <w:rFonts w:ascii="Times New Roman" w:hAnsi="Times New Roman"/>
      <w:bCs/>
      <w:sz w:val="24"/>
      <w:lang w:val="es-ES_tradnl"/>
    </w:rPr>
  </w:style>
  <w:style w:type="paragraph" w:customStyle="1" w:styleId="StyleStyleHeader1-ClausesAfter0ptLeft0Hanging1">
    <w:name w:val="Style Style Header 1 - Clauses + After:  0 pt + Left:  0&quot; Hanging:...1"/>
    <w:basedOn w:val="StyleHeader1-ClausesAfter0pt"/>
    <w:autoRedefine/>
    <w:rsid w:val="00684C28"/>
    <w:pPr>
      <w:tabs>
        <w:tab w:val="left" w:pos="576"/>
      </w:tabs>
      <w:spacing w:after="240"/>
      <w:ind w:left="576" w:hanging="576"/>
    </w:pPr>
    <w:rPr>
      <w:bCs w:val="0"/>
    </w:rPr>
  </w:style>
  <w:style w:type="paragraph" w:customStyle="1" w:styleId="StyleHeading4Sub-ClauseSub-paragraphClauseSubSubNoNameAft">
    <w:name w:val="Style Heading 4Sub-Clause Sub-paragraphClauseSubSub_No&amp;Name + Aft..."/>
    <w:basedOn w:val="Heading4"/>
    <w:rsid w:val="00684C28"/>
    <w:pPr>
      <w:keepNext/>
      <w:numPr>
        <w:ilvl w:val="0"/>
        <w:numId w:val="25"/>
      </w:numPr>
      <w:tabs>
        <w:tab w:val="clear" w:pos="720"/>
        <w:tab w:val="left" w:pos="1512"/>
      </w:tabs>
      <w:spacing w:before="0" w:after="180"/>
      <w:ind w:left="1512" w:right="18" w:hanging="540"/>
    </w:pPr>
    <w:rPr>
      <w:rFonts w:ascii="Times New Roman" w:hAnsi="Times New Roman" w:cs="Times New Roman"/>
      <w:b/>
      <w:bCs/>
      <w:sz w:val="24"/>
    </w:rPr>
  </w:style>
  <w:style w:type="paragraph" w:customStyle="1" w:styleId="Section7heading3">
    <w:name w:val="Section 7 heading 3"/>
    <w:basedOn w:val="Heading3"/>
    <w:rsid w:val="00684C28"/>
    <w:pPr>
      <w:keepNext w:val="0"/>
      <w:spacing w:after="0"/>
    </w:pPr>
    <w:rPr>
      <w:rFonts w:cs="Times New Roman"/>
      <w:bCs w:val="0"/>
      <w:spacing w:val="0"/>
      <w:sz w:val="28"/>
      <w:szCs w:val="20"/>
    </w:rPr>
  </w:style>
  <w:style w:type="paragraph" w:customStyle="1" w:styleId="Section7heading4">
    <w:name w:val="Section 7 heading 4"/>
    <w:basedOn w:val="Heading3"/>
    <w:link w:val="Section7heading4Char"/>
    <w:rsid w:val="00684C28"/>
    <w:pPr>
      <w:keepNext w:val="0"/>
      <w:tabs>
        <w:tab w:val="left" w:pos="576"/>
      </w:tabs>
      <w:spacing w:after="0"/>
      <w:ind w:left="576" w:hanging="576"/>
      <w:jc w:val="left"/>
    </w:pPr>
    <w:rPr>
      <w:bCs w:val="0"/>
      <w:sz w:val="24"/>
    </w:rPr>
  </w:style>
  <w:style w:type="character" w:customStyle="1" w:styleId="Section7heading4Char">
    <w:name w:val="Section 7 heading 4 Char"/>
    <w:basedOn w:val="Heading3Char"/>
    <w:link w:val="Section7heading4"/>
    <w:locked/>
    <w:rsid w:val="00684C28"/>
    <w:rPr>
      <w:rFonts w:cs="Arial"/>
      <w:b/>
      <w:bCs w:val="0"/>
      <w:spacing w:val="-2"/>
      <w:sz w:val="24"/>
      <w:szCs w:val="24"/>
    </w:rPr>
  </w:style>
  <w:style w:type="paragraph" w:customStyle="1" w:styleId="Section7heading5">
    <w:name w:val="Section 7 heading 5"/>
    <w:basedOn w:val="Heading3"/>
    <w:rsid w:val="00684C28"/>
    <w:pPr>
      <w:keepNext w:val="0"/>
      <w:spacing w:after="0"/>
      <w:jc w:val="both"/>
    </w:pPr>
    <w:rPr>
      <w:rFonts w:cs="Times New Roman"/>
      <w:bCs w:val="0"/>
      <w:spacing w:val="0"/>
      <w:sz w:val="24"/>
      <w:szCs w:val="20"/>
    </w:rPr>
  </w:style>
  <w:style w:type="paragraph" w:customStyle="1" w:styleId="StyleSection7heading3After10pt">
    <w:name w:val="Style Section 7 heading 3 + After:  10 pt"/>
    <w:basedOn w:val="Section7heading3"/>
    <w:rsid w:val="00684C28"/>
    <w:pPr>
      <w:spacing w:after="200"/>
    </w:pPr>
    <w:rPr>
      <w:rFonts w:ascii="Times New Roman Bold" w:hAnsi="Times New Roman Bold"/>
      <w:bCs/>
      <w:szCs w:val="28"/>
    </w:rPr>
  </w:style>
  <w:style w:type="paragraph" w:customStyle="1" w:styleId="StyleTOC1Before8pt">
    <w:name w:val="Style TOC 1 + Before:  8 pt"/>
    <w:basedOn w:val="TOC1"/>
    <w:rsid w:val="00684C28"/>
    <w:pPr>
      <w:tabs>
        <w:tab w:val="right" w:pos="720"/>
        <w:tab w:val="right" w:leader="dot" w:pos="9000"/>
      </w:tabs>
      <w:suppressAutoHyphens/>
      <w:spacing w:before="160" w:after="0"/>
      <w:ind w:left="720" w:right="720" w:hanging="720"/>
      <w:jc w:val="both"/>
      <w:outlineLvl w:val="9"/>
    </w:pPr>
    <w:rPr>
      <w:bCs/>
    </w:rPr>
  </w:style>
  <w:style w:type="paragraph" w:customStyle="1" w:styleId="StyleClauseSubList12ptJustifiedAfter10pt">
    <w:name w:val="Style ClauseSub_List + 12 pt Justified After:  10 pt"/>
    <w:basedOn w:val="ClauseSubList"/>
    <w:rsid w:val="00684C28"/>
    <w:pPr>
      <w:spacing w:after="200"/>
      <w:jc w:val="both"/>
    </w:pPr>
    <w:rPr>
      <w:sz w:val="24"/>
      <w:szCs w:val="24"/>
    </w:rPr>
  </w:style>
  <w:style w:type="paragraph" w:customStyle="1" w:styleId="UG-Sec3-Heading2">
    <w:name w:val="UG - Sec 3 - Heading 2"/>
    <w:basedOn w:val="UG-Heading2"/>
    <w:rsid w:val="00684C28"/>
  </w:style>
  <w:style w:type="paragraph" w:customStyle="1" w:styleId="UG-Heading2">
    <w:name w:val="UG - Heading 2"/>
    <w:basedOn w:val="Heading2"/>
    <w:next w:val="Normal"/>
    <w:rsid w:val="00684C28"/>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DefaultParagraphFont1">
    <w:name w:val="Default Paragraph Font1"/>
    <w:next w:val="Normal"/>
    <w:rsid w:val="00684C28"/>
    <w:pPr>
      <w:numPr>
        <w:numId w:val="26"/>
      </w:numPr>
      <w:tabs>
        <w:tab w:val="num" w:pos="567"/>
      </w:tabs>
    </w:pPr>
    <w:rPr>
      <w:rFonts w:ascii="‚l‚r –¾’©" w:hAnsi="‚l‚r –¾’©" w:cs="‚l‚r –¾’©"/>
      <w:noProof/>
      <w:sz w:val="21"/>
      <w:lang w:val="en-GB" w:eastAsia="en-GB"/>
    </w:rPr>
  </w:style>
  <w:style w:type="paragraph" w:customStyle="1" w:styleId="Title1">
    <w:name w:val="Title1"/>
    <w:basedOn w:val="Normal"/>
    <w:rsid w:val="00684C28"/>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684C28"/>
    <w:pPr>
      <w:ind w:left="706" w:hanging="706"/>
      <w:jc w:val="left"/>
    </w:pPr>
    <w:rPr>
      <w:bCs/>
    </w:rPr>
  </w:style>
  <w:style w:type="paragraph" w:customStyle="1" w:styleId="BlockQuotation">
    <w:name w:val="Block Quotation"/>
    <w:basedOn w:val="Normal"/>
    <w:rsid w:val="00684C28"/>
    <w:pPr>
      <w:ind w:left="855" w:right="-72" w:hanging="315"/>
      <w:jc w:val="both"/>
    </w:pPr>
    <w:rPr>
      <w:szCs w:val="20"/>
      <w:lang w:val="en-GB" w:eastAsia="fr-FR"/>
    </w:rPr>
  </w:style>
  <w:style w:type="paragraph" w:customStyle="1" w:styleId="outlinebullet">
    <w:name w:val="outlinebullet"/>
    <w:basedOn w:val="Normal"/>
    <w:rsid w:val="00684C28"/>
    <w:pPr>
      <w:tabs>
        <w:tab w:val="num" w:pos="720"/>
        <w:tab w:val="num" w:pos="1037"/>
        <w:tab w:val="left" w:pos="1440"/>
      </w:tabs>
      <w:spacing w:before="120"/>
      <w:ind w:left="1440" w:hanging="450"/>
    </w:pPr>
    <w:rPr>
      <w:szCs w:val="20"/>
      <w:lang w:eastAsia="fr-FR"/>
    </w:rPr>
  </w:style>
  <w:style w:type="paragraph" w:customStyle="1" w:styleId="a11">
    <w:name w:val="a1 1"/>
    <w:rsid w:val="00684C28"/>
    <w:pPr>
      <w:widowControl w:val="0"/>
      <w:tabs>
        <w:tab w:val="left" w:pos="-720"/>
      </w:tabs>
      <w:suppressAutoHyphens/>
    </w:pPr>
    <w:rPr>
      <w:rFonts w:ascii="CG Times" w:hAnsi="CG Times"/>
      <w:sz w:val="24"/>
    </w:rPr>
  </w:style>
  <w:style w:type="paragraph" w:customStyle="1" w:styleId="REGULAR3">
    <w:name w:val="REGULAR 3"/>
    <w:rsid w:val="00684C28"/>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basedOn w:val="DefaultParagraphFont"/>
    <w:rsid w:val="00684C28"/>
    <w:rPr>
      <w:rFonts w:cs="Times New Roman"/>
      <w:sz w:val="24"/>
      <w:lang w:val="en-US" w:eastAsia="fr-FR" w:bidi="ar-SA"/>
    </w:rPr>
  </w:style>
  <w:style w:type="paragraph" w:customStyle="1" w:styleId="UGHeader1">
    <w:name w:val="UG Header 1"/>
    <w:basedOn w:val="Heading1"/>
    <w:next w:val="Normal"/>
    <w:rsid w:val="00684C28"/>
    <w:pPr>
      <w:keepNext w:val="0"/>
      <w:tabs>
        <w:tab w:val="clear" w:pos="1422"/>
      </w:tabs>
      <w:suppressAutoHyphens/>
      <w:spacing w:before="240" w:after="240"/>
      <w:ind w:left="0"/>
      <w:jc w:val="center"/>
    </w:pPr>
    <w:rPr>
      <w:rFonts w:ascii="Times New Roman Bold" w:hAnsi="Times New Roman Bold" w:cs="Times New Roman"/>
      <w:sz w:val="36"/>
      <w:szCs w:val="20"/>
    </w:rPr>
  </w:style>
  <w:style w:type="paragraph" w:customStyle="1" w:styleId="UG-Sec3-Heading3">
    <w:name w:val="UG - Sec 3 - Heading 3"/>
    <w:basedOn w:val="Normal"/>
    <w:rsid w:val="00684C28"/>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684C28"/>
  </w:style>
  <w:style w:type="paragraph" w:customStyle="1" w:styleId="UG-Sec3b-Heading3">
    <w:name w:val="UG - Sec 3b - Heading 3"/>
    <w:basedOn w:val="UG-Sec3-Heading3"/>
    <w:rsid w:val="00684C28"/>
  </w:style>
  <w:style w:type="paragraph" w:customStyle="1" w:styleId="UG-Sec3b-Heading4">
    <w:name w:val="UG - Sec 3b - Heading 4"/>
    <w:basedOn w:val="Normal"/>
    <w:rsid w:val="00684C28"/>
    <w:pPr>
      <w:autoSpaceDE w:val="0"/>
      <w:autoSpaceDN w:val="0"/>
      <w:adjustRightInd w:val="0"/>
      <w:spacing w:before="120" w:after="200"/>
      <w:ind w:left="720" w:hanging="720"/>
      <w:jc w:val="both"/>
    </w:pPr>
    <w:rPr>
      <w:rFonts w:cs="Arial-BoldMT"/>
      <w:bCs/>
      <w:color w:val="000000"/>
      <w:szCs w:val="20"/>
    </w:rPr>
  </w:style>
  <w:style w:type="paragraph" w:customStyle="1" w:styleId="UG-Sec4-heading3">
    <w:name w:val="UG-Sec 4 - heading 3"/>
    <w:basedOn w:val="Normal"/>
    <w:rsid w:val="00684C28"/>
    <w:pPr>
      <w:spacing w:before="120" w:after="200"/>
      <w:jc w:val="center"/>
    </w:pPr>
    <w:rPr>
      <w:b/>
      <w:sz w:val="28"/>
      <w:szCs w:val="28"/>
    </w:rPr>
  </w:style>
  <w:style w:type="paragraph" w:customStyle="1" w:styleId="Section1Header2">
    <w:name w:val="Section 1 Header 2"/>
    <w:basedOn w:val="StyleHeader1-ClausesLeft0Hanging03After0pt"/>
    <w:rsid w:val="00684C28"/>
    <w:rPr>
      <w:lang w:val="en-US"/>
    </w:rPr>
  </w:style>
  <w:style w:type="paragraph" w:customStyle="1" w:styleId="Section1Header1">
    <w:name w:val="Section 1 Header 1"/>
    <w:basedOn w:val="BodyText2"/>
    <w:rsid w:val="00684C28"/>
    <w:pPr>
      <w:suppressAutoHyphens/>
      <w:spacing w:after="200"/>
    </w:pPr>
    <w:rPr>
      <w:rFonts w:ascii="Times New Roman" w:hAnsi="Times New Roman"/>
      <w:bCs/>
      <w:iCs/>
      <w:sz w:val="28"/>
    </w:rPr>
  </w:style>
  <w:style w:type="paragraph" w:customStyle="1" w:styleId="Head1">
    <w:name w:val="Head1"/>
    <w:basedOn w:val="Normal"/>
    <w:rsid w:val="00684C28"/>
    <w:pPr>
      <w:suppressAutoHyphens/>
      <w:spacing w:after="100"/>
      <w:jc w:val="center"/>
    </w:pPr>
    <w:rPr>
      <w:rFonts w:ascii="Times New Roman Bold" w:hAnsi="Times New Roman Bold"/>
      <w:b/>
      <w:szCs w:val="20"/>
    </w:rPr>
  </w:style>
  <w:style w:type="paragraph" w:customStyle="1" w:styleId="Style12">
    <w:name w:val="Style 12"/>
    <w:basedOn w:val="Normal"/>
    <w:rsid w:val="00684C28"/>
    <w:pPr>
      <w:widowControl w:val="0"/>
      <w:autoSpaceDE w:val="0"/>
      <w:autoSpaceDN w:val="0"/>
      <w:spacing w:line="264" w:lineRule="exact"/>
      <w:ind w:hanging="576"/>
      <w:jc w:val="both"/>
    </w:pPr>
  </w:style>
  <w:style w:type="character" w:customStyle="1" w:styleId="MessageHeaderChar">
    <w:name w:val="Message Header Char"/>
    <w:basedOn w:val="DefaultParagraphFont"/>
    <w:link w:val="MessageHeader"/>
    <w:rsid w:val="00B83C06"/>
    <w:rPr>
      <w:rFonts w:ascii="Arial" w:hAnsi="Arial" w:cs="Arial"/>
      <w:sz w:val="24"/>
      <w:szCs w:val="24"/>
      <w:shd w:val="pct20" w:color="auto" w:fill="auto"/>
    </w:rPr>
  </w:style>
  <w:style w:type="character" w:customStyle="1" w:styleId="NoteHeadingChar">
    <w:name w:val="Note Heading Char"/>
    <w:basedOn w:val="DefaultParagraphFont"/>
    <w:link w:val="NoteHeading"/>
    <w:rsid w:val="00B83C06"/>
    <w:rPr>
      <w:sz w:val="24"/>
    </w:rPr>
  </w:style>
  <w:style w:type="paragraph" w:customStyle="1" w:styleId="Normali">
    <w:name w:val="Normal(i)"/>
    <w:basedOn w:val="Normal"/>
    <w:rsid w:val="00497D19"/>
    <w:pPr>
      <w:keepLines/>
      <w:numPr>
        <w:ilvl w:val="3"/>
      </w:numPr>
      <w:tabs>
        <w:tab w:val="num" w:pos="1712"/>
        <w:tab w:val="left" w:pos="1843"/>
      </w:tabs>
      <w:spacing w:after="120"/>
      <w:ind w:left="1418" w:hanging="426"/>
      <w:jc w:val="both"/>
    </w:pPr>
    <w:rPr>
      <w:szCs w:val="20"/>
      <w:lang w:val="en-GB" w:eastAsia="en-GB"/>
    </w:rPr>
  </w:style>
  <w:style w:type="character" w:customStyle="1" w:styleId="ListParagraphChar">
    <w:name w:val="List Paragraph Char"/>
    <w:aliases w:val="Citation List Char,본문(내용) Char,List Paragraph (numbered (a)) Char,List_Paragraph Char,Multilevel para_II Char,List Paragraph1 Char,List Paragraph-ExecSummary Char,Akapit z listą BS Char,Bullets Char,List Paragraph 1 Char,Bullet1 Char"/>
    <w:basedOn w:val="DefaultParagraphFont"/>
    <w:link w:val="ListParagraph"/>
    <w:uiPriority w:val="34"/>
    <w:qFormat/>
    <w:rsid w:val="000E281A"/>
    <w:rPr>
      <w:sz w:val="24"/>
    </w:rPr>
  </w:style>
  <w:style w:type="paragraph" w:customStyle="1" w:styleId="HeaderEvaCriteria">
    <w:name w:val="Header Eva Criteria"/>
    <w:basedOn w:val="Normal"/>
    <w:link w:val="HeaderEvaCriteriaChar"/>
    <w:qFormat/>
    <w:rsid w:val="0009067E"/>
    <w:pPr>
      <w:numPr>
        <w:numId w:val="30"/>
      </w:numPr>
    </w:pPr>
    <w:rPr>
      <w:rFonts w:ascii="Times New Roman Bold" w:hAnsi="Times New Roman Bold"/>
      <w:b/>
      <w:sz w:val="32"/>
    </w:rPr>
  </w:style>
  <w:style w:type="character" w:customStyle="1" w:styleId="HeaderEvaCriteriaChar">
    <w:name w:val="Header Eva Criteria Char"/>
    <w:basedOn w:val="DefaultParagraphFont"/>
    <w:link w:val="HeaderEvaCriteria"/>
    <w:rsid w:val="0009067E"/>
    <w:rPr>
      <w:rFonts w:ascii="Times New Roman Bold" w:hAnsi="Times New Roman Bold"/>
      <w:b/>
      <w:sz w:val="32"/>
      <w:szCs w:val="24"/>
    </w:rPr>
  </w:style>
  <w:style w:type="paragraph" w:customStyle="1" w:styleId="Section4-Heading2">
    <w:name w:val="Section 4 - Heading 2"/>
    <w:basedOn w:val="Normal"/>
    <w:rsid w:val="00BA4C76"/>
    <w:pPr>
      <w:spacing w:after="200"/>
      <w:jc w:val="center"/>
    </w:pPr>
    <w:rPr>
      <w:b/>
      <w:sz w:val="32"/>
    </w:rPr>
  </w:style>
  <w:style w:type="paragraph" w:customStyle="1" w:styleId="Section4Heading1">
    <w:name w:val="Section 4. Heading 1"/>
    <w:basedOn w:val="SectionVHeader"/>
    <w:rsid w:val="00BA4C76"/>
    <w:pPr>
      <w:spacing w:after="200"/>
    </w:pPr>
    <w:rPr>
      <w:rFonts w:ascii="Times New Roman" w:hAnsi="Times New Roman"/>
      <w:bCs/>
    </w:rPr>
  </w:style>
  <w:style w:type="paragraph" w:customStyle="1" w:styleId="SPDForm2">
    <w:name w:val="SPD  Form 2"/>
    <w:basedOn w:val="Normal"/>
    <w:qFormat/>
    <w:rsid w:val="0041650E"/>
    <w:pPr>
      <w:spacing w:before="120" w:after="240"/>
      <w:jc w:val="center"/>
    </w:pPr>
    <w:rPr>
      <w:b/>
      <w:sz w:val="36"/>
      <w:szCs w:val="20"/>
    </w:rPr>
  </w:style>
  <w:style w:type="paragraph" w:customStyle="1" w:styleId="SecondSubheaderQualifications">
    <w:name w:val="Second Subheader Qualifications"/>
    <w:basedOn w:val="Normal"/>
    <w:link w:val="SecondSubheaderQualificationsChar"/>
    <w:qFormat/>
    <w:rsid w:val="0041650E"/>
    <w:rPr>
      <w:rFonts w:ascii="Times New Roman Bold" w:hAnsi="Times New Roman Bold"/>
      <w:b/>
    </w:rPr>
  </w:style>
  <w:style w:type="character" w:customStyle="1" w:styleId="SecondSubheaderQualificationsChar">
    <w:name w:val="Second Subheader Qualifications Char"/>
    <w:basedOn w:val="DefaultParagraphFont"/>
    <w:link w:val="SecondSubheaderQualifications"/>
    <w:rsid w:val="0041650E"/>
    <w:rPr>
      <w:rFonts w:ascii="Times New Roman Bold" w:hAnsi="Times New Roman Bold"/>
      <w:b/>
      <w:sz w:val="24"/>
      <w:szCs w:val="24"/>
    </w:rPr>
  </w:style>
  <w:style w:type="paragraph" w:customStyle="1" w:styleId="Style5">
    <w:name w:val="Style 5"/>
    <w:basedOn w:val="Normal"/>
    <w:rsid w:val="00F40B1A"/>
    <w:pPr>
      <w:widowControl w:val="0"/>
      <w:autoSpaceDE w:val="0"/>
      <w:autoSpaceDN w:val="0"/>
      <w:spacing w:line="480" w:lineRule="exact"/>
      <w:jc w:val="center"/>
    </w:pPr>
  </w:style>
  <w:style w:type="paragraph" w:customStyle="1" w:styleId="Bulletnumbered">
    <w:name w:val="Bullet numbered"/>
    <w:basedOn w:val="ListParagraph"/>
    <w:autoRedefine/>
    <w:qFormat/>
    <w:rsid w:val="002D749D"/>
    <w:pPr>
      <w:numPr>
        <w:numId w:val="34"/>
      </w:numPr>
      <w:tabs>
        <w:tab w:val="num" w:pos="360"/>
      </w:tabs>
      <w:spacing w:after="120" w:line="256" w:lineRule="auto"/>
      <w:ind w:left="360" w:firstLine="0"/>
      <w:contextualSpacing w:val="0"/>
      <w:jc w:val="left"/>
    </w:pPr>
    <w:rPr>
      <w:rFonts w:asciiTheme="minorHAnsi" w:eastAsiaTheme="minorHAnsi" w:hAnsiTheme="minorHAnsi" w:cstheme="minorBidi"/>
      <w:szCs w:val="22"/>
    </w:rPr>
  </w:style>
  <w:style w:type="paragraph" w:customStyle="1" w:styleId="Bulletroman">
    <w:name w:val="Bullet roman"/>
    <w:basedOn w:val="ListParagraph"/>
    <w:autoRedefine/>
    <w:qFormat/>
    <w:rsid w:val="002D749D"/>
    <w:pPr>
      <w:numPr>
        <w:numId w:val="35"/>
      </w:numPr>
      <w:spacing w:after="120" w:line="256" w:lineRule="auto"/>
      <w:contextualSpacing w:val="0"/>
      <w:jc w:val="left"/>
    </w:pPr>
    <w:rPr>
      <w:rFonts w:asciiTheme="minorHAnsi" w:eastAsiaTheme="minorHAnsi" w:hAnsiTheme="minorHAnsi" w:cstheme="minorBidi"/>
      <w:szCs w:val="22"/>
    </w:rPr>
  </w:style>
  <w:style w:type="paragraph" w:customStyle="1" w:styleId="Bulletabc">
    <w:name w:val="Bullet abc"/>
    <w:basedOn w:val="ListParagraph"/>
    <w:autoRedefine/>
    <w:qFormat/>
    <w:rsid w:val="00DE0861"/>
    <w:pPr>
      <w:numPr>
        <w:numId w:val="41"/>
      </w:numPr>
      <w:tabs>
        <w:tab w:val="left" w:pos="360"/>
        <w:tab w:val="left" w:pos="9356"/>
      </w:tabs>
      <w:ind w:left="360"/>
      <w:contextualSpacing w:val="0"/>
    </w:pPr>
    <w:rPr>
      <w:rFonts w:ascii="Sylfaen" w:eastAsiaTheme="minorHAnsi" w:hAnsi="Sylfaen"/>
      <w:b/>
      <w:szCs w:val="24"/>
    </w:rPr>
  </w:style>
  <w:style w:type="paragraph" w:customStyle="1" w:styleId="Bulletdash4thlevel">
    <w:name w:val="Bullet dash 4th level"/>
    <w:basedOn w:val="ListParagraph"/>
    <w:qFormat/>
    <w:rsid w:val="002D749D"/>
    <w:pPr>
      <w:numPr>
        <w:numId w:val="37"/>
      </w:numPr>
      <w:tabs>
        <w:tab w:val="num" w:pos="360"/>
        <w:tab w:val="left" w:pos="720"/>
      </w:tabs>
      <w:spacing w:line="256" w:lineRule="auto"/>
      <w:ind w:left="1440" w:firstLine="0"/>
      <w:jc w:val="left"/>
    </w:pPr>
    <w:rPr>
      <w:rFonts w:asciiTheme="minorHAnsi" w:eastAsiaTheme="minorHAnsi" w:hAnsiTheme="minorHAnsi" w:cstheme="minorBidi"/>
      <w:szCs w:val="22"/>
    </w:rPr>
  </w:style>
  <w:style w:type="character" w:customStyle="1" w:styleId="ClauseSubParaChar">
    <w:name w:val="ClauseSub_Para Char"/>
    <w:basedOn w:val="DefaultParagraphFont"/>
    <w:link w:val="ClauseSubPara"/>
    <w:locked/>
    <w:rsid w:val="00071326"/>
    <w:rPr>
      <w:sz w:val="22"/>
      <w:szCs w:val="22"/>
      <w:lang w:val="en-GB"/>
    </w:rPr>
  </w:style>
  <w:style w:type="table" w:styleId="TableGrid">
    <w:name w:val="Table Grid"/>
    <w:basedOn w:val="TableNormal"/>
    <w:uiPriority w:val="59"/>
    <w:rsid w:val="00CC21C1"/>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10-Heading1">
    <w:name w:val="Section 10 - Heading 1"/>
    <w:basedOn w:val="Normal"/>
    <w:next w:val="Normal"/>
    <w:rsid w:val="005A2F3F"/>
    <w:pPr>
      <w:spacing w:before="120" w:after="240"/>
      <w:jc w:val="center"/>
    </w:pPr>
    <w:rPr>
      <w:b/>
      <w:sz w:val="36"/>
    </w:rPr>
  </w:style>
  <w:style w:type="paragraph" w:customStyle="1" w:styleId="WP9Heading1">
    <w:name w:val="WP9_Heading 1"/>
    <w:basedOn w:val="Normal"/>
    <w:rsid w:val="002E0069"/>
    <w:pPr>
      <w:widowControl w:val="0"/>
    </w:pPr>
    <w:rPr>
      <w:b/>
      <w:szCs w:val="20"/>
    </w:rPr>
  </w:style>
  <w:style w:type="character" w:customStyle="1" w:styleId="BankNormalChar">
    <w:name w:val="BankNormal Char"/>
    <w:link w:val="BankNormal"/>
    <w:locked/>
    <w:rsid w:val="00073635"/>
    <w:rPr>
      <w:rFonts w:ascii="Arial" w:hAnsi="Arial"/>
    </w:rPr>
  </w:style>
  <w:style w:type="character" w:customStyle="1" w:styleId="st1">
    <w:name w:val="st1"/>
    <w:rsid w:val="00073635"/>
  </w:style>
  <w:style w:type="character" w:styleId="Emphasis">
    <w:name w:val="Emphasis"/>
    <w:uiPriority w:val="20"/>
    <w:qFormat/>
    <w:rsid w:val="00073635"/>
    <w:rPr>
      <w:rFonts w:cs="Times New Roman"/>
      <w:i/>
      <w:iCs/>
    </w:rPr>
  </w:style>
  <w:style w:type="character" w:customStyle="1" w:styleId="apple-converted-space">
    <w:name w:val="apple-converted-space"/>
    <w:basedOn w:val="DefaultParagraphFont"/>
    <w:rsid w:val="00073635"/>
  </w:style>
  <w:style w:type="character" w:customStyle="1" w:styleId="hps">
    <w:name w:val="hps"/>
    <w:basedOn w:val="DefaultParagraphFont"/>
    <w:rsid w:val="00073635"/>
  </w:style>
  <w:style w:type="paragraph" w:customStyle="1" w:styleId="Char">
    <w:name w:val="Char"/>
    <w:basedOn w:val="Normal"/>
    <w:rsid w:val="00073635"/>
    <w:pPr>
      <w:spacing w:after="160" w:line="240" w:lineRule="exact"/>
    </w:pPr>
    <w:rPr>
      <w:rFonts w:ascii="Arial" w:hAnsi="Arial" w:cs="Arial"/>
      <w:sz w:val="20"/>
      <w:szCs w:val="20"/>
    </w:rPr>
  </w:style>
  <w:style w:type="paragraph" w:styleId="NoSpacing">
    <w:name w:val="No Spacing"/>
    <w:link w:val="NoSpacingChar"/>
    <w:uiPriority w:val="1"/>
    <w:qFormat/>
    <w:rsid w:val="00073635"/>
    <w:pPr>
      <w:spacing w:after="200" w:line="276" w:lineRule="auto"/>
    </w:pPr>
    <w:rPr>
      <w:rFonts w:ascii="Calibri" w:eastAsia="Calibri" w:hAnsi="Calibri"/>
      <w:sz w:val="22"/>
    </w:rPr>
  </w:style>
  <w:style w:type="character" w:customStyle="1" w:styleId="NoSpacingChar">
    <w:name w:val="No Spacing Char"/>
    <w:link w:val="NoSpacing"/>
    <w:uiPriority w:val="1"/>
    <w:locked/>
    <w:rsid w:val="00073635"/>
    <w:rPr>
      <w:rFonts w:ascii="Calibri" w:eastAsia="Calibri" w:hAnsi="Calibri"/>
      <w:sz w:val="22"/>
    </w:rPr>
  </w:style>
  <w:style w:type="paragraph" w:customStyle="1" w:styleId="Heading">
    <w:name w:val="Heading"/>
    <w:basedOn w:val="Normal"/>
    <w:rsid w:val="00AB0126"/>
    <w:pPr>
      <w:jc w:val="center"/>
    </w:pPr>
    <w:rPr>
      <w:b/>
      <w:bCs/>
      <w:caps/>
      <w:sz w:val="28"/>
    </w:rPr>
  </w:style>
  <w:style w:type="paragraph" w:customStyle="1" w:styleId="xl24">
    <w:name w:val="xl24"/>
    <w:basedOn w:val="Normal"/>
    <w:rsid w:val="00AB0126"/>
    <w:pPr>
      <w:spacing w:before="100" w:beforeAutospacing="1" w:after="100" w:afterAutospacing="1"/>
      <w:textAlignment w:val="center"/>
    </w:pPr>
    <w:rPr>
      <w:rFonts w:ascii="Arial" w:eastAsia="Arial Unicode MS" w:hAnsi="Arial" w:cs="Arial"/>
      <w:b/>
      <w:bCs/>
      <w:sz w:val="18"/>
      <w:szCs w:val="18"/>
    </w:rPr>
  </w:style>
  <w:style w:type="paragraph" w:styleId="IntenseQuote">
    <w:name w:val="Intense Quote"/>
    <w:basedOn w:val="Normal"/>
    <w:next w:val="Normal"/>
    <w:link w:val="IntenseQuoteChar"/>
    <w:uiPriority w:val="30"/>
    <w:qFormat/>
    <w:rsid w:val="00AB012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B0126"/>
    <w:rPr>
      <w:b/>
      <w:bCs/>
      <w:i/>
      <w:iCs/>
      <w:color w:val="4F81BD" w:themeColor="accent1"/>
      <w:sz w:val="24"/>
      <w:szCs w:val="24"/>
    </w:rPr>
  </w:style>
  <w:style w:type="character" w:customStyle="1" w:styleId="shorttext">
    <w:name w:val="short_text"/>
    <w:basedOn w:val="DefaultParagraphFont"/>
    <w:rsid w:val="00AB0126"/>
  </w:style>
  <w:style w:type="character" w:customStyle="1" w:styleId="Bodytext0">
    <w:name w:val="Body text_"/>
    <w:link w:val="BodyText1"/>
    <w:rsid w:val="00AB0126"/>
    <w:rPr>
      <w:rFonts w:ascii="Tahoma" w:eastAsia="Tahoma" w:hAnsi="Tahoma" w:cs="Tahoma"/>
      <w:sz w:val="21"/>
      <w:szCs w:val="21"/>
      <w:shd w:val="clear" w:color="auto" w:fill="FFFFFF"/>
    </w:rPr>
  </w:style>
  <w:style w:type="character" w:customStyle="1" w:styleId="Bodytext85pt">
    <w:name w:val="Body text + 8.5 pt"/>
    <w:rsid w:val="00AB0126"/>
    <w:rPr>
      <w:rFonts w:ascii="Tahoma" w:eastAsia="Tahoma" w:hAnsi="Tahoma" w:cs="Tahoma"/>
      <w:b w:val="0"/>
      <w:bCs w:val="0"/>
      <w:i w:val="0"/>
      <w:iCs w:val="0"/>
      <w:smallCaps w:val="0"/>
      <w:strike w:val="0"/>
      <w:color w:val="000000"/>
      <w:spacing w:val="0"/>
      <w:w w:val="100"/>
      <w:position w:val="0"/>
      <w:sz w:val="17"/>
      <w:szCs w:val="17"/>
      <w:u w:val="none"/>
      <w:lang w:val="hy-AM" w:eastAsia="hy-AM" w:bidi="hy-AM"/>
    </w:rPr>
  </w:style>
  <w:style w:type="paragraph" w:customStyle="1" w:styleId="BodyText1">
    <w:name w:val="Body Text1"/>
    <w:basedOn w:val="Normal"/>
    <w:link w:val="Bodytext0"/>
    <w:rsid w:val="00AB0126"/>
    <w:pPr>
      <w:widowControl w:val="0"/>
      <w:shd w:val="clear" w:color="auto" w:fill="FFFFFF"/>
      <w:spacing w:line="289" w:lineRule="exact"/>
      <w:jc w:val="center"/>
    </w:pPr>
    <w:rPr>
      <w:rFonts w:ascii="Tahoma" w:eastAsia="Tahoma" w:hAnsi="Tahoma" w:cs="Tahoma"/>
      <w:sz w:val="21"/>
      <w:szCs w:val="21"/>
    </w:rPr>
  </w:style>
  <w:style w:type="character" w:customStyle="1" w:styleId="BodytextTahoma">
    <w:name w:val="Body text + Tahoma"/>
    <w:aliases w:val="9 pt,4 pt"/>
    <w:rsid w:val="00AB0126"/>
    <w:rPr>
      <w:rFonts w:ascii="Tahoma" w:eastAsia="Tahoma" w:hAnsi="Tahoma" w:cs="Tahoma"/>
      <w:b w:val="0"/>
      <w:bCs w:val="0"/>
      <w:i w:val="0"/>
      <w:iCs w:val="0"/>
      <w:smallCaps w:val="0"/>
      <w:strike w:val="0"/>
      <w:color w:val="000000"/>
      <w:spacing w:val="0"/>
      <w:w w:val="100"/>
      <w:position w:val="0"/>
      <w:sz w:val="18"/>
      <w:szCs w:val="18"/>
      <w:u w:val="none"/>
      <w:shd w:val="clear" w:color="auto" w:fill="FFFFFF"/>
      <w:lang w:val="hy-AM" w:eastAsia="hy-AM" w:bidi="hy-AM"/>
    </w:rPr>
  </w:style>
  <w:style w:type="character" w:customStyle="1" w:styleId="BodytextArialNarrow">
    <w:name w:val="Body text + Arial Narrow"/>
    <w:aliases w:val="8.5 pt"/>
    <w:rsid w:val="00AB0126"/>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FFFFFF"/>
      <w:lang w:val="hy-AM" w:eastAsia="hy-AM" w:bidi="hy-AM"/>
    </w:rPr>
  </w:style>
  <w:style w:type="paragraph" w:styleId="TOCHeading">
    <w:name w:val="TOC Heading"/>
    <w:basedOn w:val="Heading1"/>
    <w:next w:val="Normal"/>
    <w:uiPriority w:val="39"/>
    <w:unhideWhenUsed/>
    <w:qFormat/>
    <w:rsid w:val="00AB0126"/>
    <w:pPr>
      <w:keepLines/>
      <w:tabs>
        <w:tab w:val="clear" w:pos="1422"/>
      </w:tabs>
      <w:spacing w:before="240" w:line="259" w:lineRule="auto"/>
      <w:ind w:left="0"/>
      <w:outlineLvl w:val="9"/>
    </w:pPr>
    <w:rPr>
      <w:rFonts w:ascii="Calibri Light" w:hAnsi="Calibri Light" w:cs="Times New Roman"/>
      <w:b w:val="0"/>
      <w:color w:val="2E74B5"/>
      <w:sz w:val="32"/>
      <w:szCs w:val="32"/>
    </w:rPr>
  </w:style>
  <w:style w:type="paragraph" w:styleId="DocumentMap">
    <w:name w:val="Document Map"/>
    <w:basedOn w:val="Normal"/>
    <w:link w:val="DocumentMapChar"/>
    <w:rsid w:val="00AB0126"/>
    <w:rPr>
      <w:rFonts w:ascii="Tahoma" w:hAnsi="Tahoma" w:cs="Tahoma"/>
      <w:sz w:val="16"/>
      <w:szCs w:val="16"/>
    </w:rPr>
  </w:style>
  <w:style w:type="character" w:customStyle="1" w:styleId="DocumentMapChar">
    <w:name w:val="Document Map Char"/>
    <w:basedOn w:val="DefaultParagraphFont"/>
    <w:link w:val="DocumentMap"/>
    <w:rsid w:val="00AB0126"/>
    <w:rPr>
      <w:rFonts w:ascii="Tahoma" w:hAnsi="Tahoma" w:cs="Tahoma"/>
      <w:sz w:val="16"/>
      <w:szCs w:val="16"/>
    </w:rPr>
  </w:style>
  <w:style w:type="character" w:styleId="Strong">
    <w:name w:val="Strong"/>
    <w:uiPriority w:val="22"/>
    <w:qFormat/>
    <w:rsid w:val="00AB0126"/>
    <w:rPr>
      <w:b/>
      <w:bCs/>
    </w:rPr>
  </w:style>
  <w:style w:type="character" w:customStyle="1" w:styleId="tlid-translation">
    <w:name w:val="tlid-translation"/>
    <w:rsid w:val="00AB0126"/>
  </w:style>
  <w:style w:type="paragraph" w:styleId="HTMLPreformatted">
    <w:name w:val="HTML Preformatted"/>
    <w:basedOn w:val="Normal"/>
    <w:link w:val="HTMLPreformattedChar"/>
    <w:uiPriority w:val="99"/>
    <w:unhideWhenUsed/>
    <w:rsid w:val="000A3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A365D"/>
    <w:rPr>
      <w:rFonts w:ascii="Courier New" w:hAnsi="Courier New" w:cs="Courier New"/>
    </w:rPr>
  </w:style>
  <w:style w:type="character" w:styleId="EndnoteReference">
    <w:name w:val="endnote reference"/>
    <w:basedOn w:val="DefaultParagraphFont"/>
    <w:semiHidden/>
    <w:unhideWhenUsed/>
    <w:rsid w:val="007313D8"/>
    <w:rPr>
      <w:vertAlign w:val="superscript"/>
    </w:rPr>
  </w:style>
  <w:style w:type="character" w:styleId="UnresolvedMention">
    <w:name w:val="Unresolved Mention"/>
    <w:basedOn w:val="DefaultParagraphFont"/>
    <w:uiPriority w:val="99"/>
    <w:semiHidden/>
    <w:unhideWhenUsed/>
    <w:rsid w:val="00A26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75329">
      <w:bodyDiv w:val="1"/>
      <w:marLeft w:val="0"/>
      <w:marRight w:val="0"/>
      <w:marTop w:val="0"/>
      <w:marBottom w:val="0"/>
      <w:divBdr>
        <w:top w:val="none" w:sz="0" w:space="0" w:color="auto"/>
        <w:left w:val="none" w:sz="0" w:space="0" w:color="auto"/>
        <w:bottom w:val="none" w:sz="0" w:space="0" w:color="auto"/>
        <w:right w:val="none" w:sz="0" w:space="0" w:color="auto"/>
      </w:divBdr>
    </w:div>
    <w:div w:id="507839473">
      <w:bodyDiv w:val="1"/>
      <w:marLeft w:val="0"/>
      <w:marRight w:val="0"/>
      <w:marTop w:val="0"/>
      <w:marBottom w:val="0"/>
      <w:divBdr>
        <w:top w:val="none" w:sz="0" w:space="0" w:color="auto"/>
        <w:left w:val="none" w:sz="0" w:space="0" w:color="auto"/>
        <w:bottom w:val="none" w:sz="0" w:space="0" w:color="auto"/>
        <w:right w:val="none" w:sz="0" w:space="0" w:color="auto"/>
      </w:divBdr>
    </w:div>
    <w:div w:id="725300853">
      <w:bodyDiv w:val="1"/>
      <w:marLeft w:val="0"/>
      <w:marRight w:val="0"/>
      <w:marTop w:val="0"/>
      <w:marBottom w:val="0"/>
      <w:divBdr>
        <w:top w:val="none" w:sz="0" w:space="0" w:color="auto"/>
        <w:left w:val="none" w:sz="0" w:space="0" w:color="auto"/>
        <w:bottom w:val="none" w:sz="0" w:space="0" w:color="auto"/>
        <w:right w:val="none" w:sz="0" w:space="0" w:color="auto"/>
      </w:divBdr>
    </w:div>
    <w:div w:id="1175681413">
      <w:bodyDiv w:val="1"/>
      <w:marLeft w:val="0"/>
      <w:marRight w:val="0"/>
      <w:marTop w:val="0"/>
      <w:marBottom w:val="0"/>
      <w:divBdr>
        <w:top w:val="none" w:sz="0" w:space="0" w:color="auto"/>
        <w:left w:val="none" w:sz="0" w:space="0" w:color="auto"/>
        <w:bottom w:val="none" w:sz="0" w:space="0" w:color="auto"/>
        <w:right w:val="none" w:sz="0" w:space="0" w:color="auto"/>
      </w:divBdr>
    </w:div>
    <w:div w:id="1321931543">
      <w:bodyDiv w:val="1"/>
      <w:marLeft w:val="0"/>
      <w:marRight w:val="0"/>
      <w:marTop w:val="0"/>
      <w:marBottom w:val="0"/>
      <w:divBdr>
        <w:top w:val="none" w:sz="0" w:space="0" w:color="auto"/>
        <w:left w:val="none" w:sz="0" w:space="0" w:color="auto"/>
        <w:bottom w:val="none" w:sz="0" w:space="0" w:color="auto"/>
        <w:right w:val="none" w:sz="0" w:space="0" w:color="auto"/>
      </w:divBdr>
    </w:div>
    <w:div w:id="1352490418">
      <w:bodyDiv w:val="1"/>
      <w:marLeft w:val="0"/>
      <w:marRight w:val="0"/>
      <w:marTop w:val="0"/>
      <w:marBottom w:val="0"/>
      <w:divBdr>
        <w:top w:val="none" w:sz="0" w:space="0" w:color="auto"/>
        <w:left w:val="none" w:sz="0" w:space="0" w:color="auto"/>
        <w:bottom w:val="none" w:sz="0" w:space="0" w:color="auto"/>
        <w:right w:val="none" w:sz="0" w:space="0" w:color="auto"/>
      </w:divBdr>
    </w:div>
    <w:div w:id="1439179784">
      <w:bodyDiv w:val="1"/>
      <w:marLeft w:val="0"/>
      <w:marRight w:val="0"/>
      <w:marTop w:val="0"/>
      <w:marBottom w:val="0"/>
      <w:divBdr>
        <w:top w:val="none" w:sz="0" w:space="0" w:color="auto"/>
        <w:left w:val="none" w:sz="0" w:space="0" w:color="auto"/>
        <w:bottom w:val="none" w:sz="0" w:space="0" w:color="auto"/>
        <w:right w:val="none" w:sz="0" w:space="0" w:color="auto"/>
      </w:divBdr>
      <w:divsChild>
        <w:div w:id="339965799">
          <w:marLeft w:val="1350"/>
          <w:marRight w:val="0"/>
          <w:marTop w:val="0"/>
          <w:marBottom w:val="0"/>
          <w:divBdr>
            <w:top w:val="none" w:sz="0" w:space="0" w:color="auto"/>
            <w:left w:val="none" w:sz="0" w:space="0" w:color="auto"/>
            <w:bottom w:val="none" w:sz="0" w:space="0" w:color="auto"/>
            <w:right w:val="none" w:sz="0" w:space="0" w:color="auto"/>
          </w:divBdr>
        </w:div>
      </w:divsChild>
    </w:div>
    <w:div w:id="176141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numner.am" TargetMode="External"/><Relationship Id="rId18" Type="http://schemas.openxmlformats.org/officeDocument/2006/relationships/hyperlink" Target="http://www.gnumner.am" TargetMode="External"/><Relationship Id="rId26" Type="http://schemas.openxmlformats.org/officeDocument/2006/relationships/footer" Target="footer1.xml"/><Relationship Id="rId39" Type="http://schemas.openxmlformats.org/officeDocument/2006/relationships/hyperlink" Target="https://drive.google.com/drive/folders/1OXjuLW3K_ME1ZofepYRaSMW2FJ1_xzbl?usp=sharing" TargetMode="External"/><Relationship Id="rId21" Type="http://schemas.openxmlformats.org/officeDocument/2006/relationships/hyperlink" Target="http://www.worldbank.org/en/projects-operations/products-and-services/brief/procurement-new-framework" TargetMode="External"/><Relationship Id="rId34" Type="http://schemas.openxmlformats.org/officeDocument/2006/relationships/header" Target="header10.xml"/><Relationship Id="rId42" Type="http://schemas.openxmlformats.org/officeDocument/2006/relationships/hyperlink" Target="http://www.arbitrage.am/?page=arbitration_costs" TargetMode="External"/><Relationship Id="rId47" Type="http://schemas.openxmlformats.org/officeDocument/2006/relationships/hyperlink" Target="http://www.worldbank.org/en/projects-operations/products-and-services/brief/procurement-new-framework" TargetMode="External"/><Relationship Id="rId50" Type="http://schemas.openxmlformats.org/officeDocument/2006/relationships/hyperlink" Target="http://www.armeps.am" TargetMode="External"/><Relationship Id="rId55"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yperlink" Target="http://www.worldbank.org/debarr" TargetMode="External"/><Relationship Id="rId17" Type="http://schemas.openxmlformats.org/officeDocument/2006/relationships/hyperlink" Target="http://www.armeps.am" TargetMode="External"/><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hyperlink" Target="https://drive.google.com/drive/folders/1OXjuLW3K_ME1ZofepYRaSMW2FJ1_xzbl?usp=sharing" TargetMode="External"/><Relationship Id="rId46" Type="http://schemas.openxmlformats.org/officeDocument/2006/relationships/hyperlink" Target="mailto:fmelikyan@wsdp.am" TargetMode="External"/><Relationship Id="rId2" Type="http://schemas.openxmlformats.org/officeDocument/2006/relationships/numbering" Target="numbering.xml"/><Relationship Id="rId16" Type="http://schemas.openxmlformats.org/officeDocument/2006/relationships/hyperlink" Target="http://www.armeps.am" TargetMode="External"/><Relationship Id="rId20" Type="http://schemas.openxmlformats.org/officeDocument/2006/relationships/hyperlink" Target="http://www.arbitrage.am/?page=arbitration_costs" TargetMode="External"/><Relationship Id="rId29" Type="http://schemas.openxmlformats.org/officeDocument/2006/relationships/header" Target="header6.xml"/><Relationship Id="rId41" Type="http://schemas.openxmlformats.org/officeDocument/2006/relationships/header" Target="header15.xml"/><Relationship Id="rId54"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24" Type="http://schemas.openxmlformats.org/officeDocument/2006/relationships/header" Target="header4.xml"/><Relationship Id="rId32" Type="http://schemas.openxmlformats.org/officeDocument/2006/relationships/hyperlink" Target="https://www.armstat.am/file/article/sv_09_18a_142.pdf" TargetMode="External"/><Relationship Id="rId37" Type="http://schemas.openxmlformats.org/officeDocument/2006/relationships/header" Target="header13.xml"/><Relationship Id="rId40" Type="http://schemas.openxmlformats.org/officeDocument/2006/relationships/header" Target="header14.xml"/><Relationship Id="rId45" Type="http://schemas.openxmlformats.org/officeDocument/2006/relationships/hyperlink" Target="mailto:fmelikyan@wsdp.am" TargetMode="External"/><Relationship Id="rId53" Type="http://schemas.openxmlformats.org/officeDocument/2006/relationships/hyperlink" Target="http://www.cfep.am" TargetMode="External"/><Relationship Id="rId5" Type="http://schemas.openxmlformats.org/officeDocument/2006/relationships/webSettings" Target="webSettings.xml"/><Relationship Id="rId15" Type="http://schemas.openxmlformats.org/officeDocument/2006/relationships/hyperlink" Target="http://www.gnumner.am" TargetMode="External"/><Relationship Id="rId23" Type="http://schemas.openxmlformats.org/officeDocument/2006/relationships/hyperlink" Target="mailto:procurement@cfep.am" TargetMode="External"/><Relationship Id="rId28" Type="http://schemas.openxmlformats.org/officeDocument/2006/relationships/hyperlink" Target="http://www.cba.am" TargetMode="External"/><Relationship Id="rId36" Type="http://schemas.openxmlformats.org/officeDocument/2006/relationships/header" Target="header12.xml"/><Relationship Id="rId49" Type="http://schemas.openxmlformats.org/officeDocument/2006/relationships/hyperlink" Target="http://www.gnumer.am" TargetMode="External"/><Relationship Id="rId57"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http://www.armeps.am" TargetMode="External"/><Relationship Id="rId31" Type="http://schemas.openxmlformats.org/officeDocument/2006/relationships/header" Target="header8.xml"/><Relationship Id="rId44" Type="http://schemas.openxmlformats.org/officeDocument/2006/relationships/header" Target="header16.xml"/><Relationship Id="rId52" Type="http://schemas.openxmlformats.org/officeDocument/2006/relationships/hyperlink" Target="mailto:info@cfep.a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rmeps.am" TargetMode="External"/><Relationship Id="rId22" Type="http://schemas.openxmlformats.org/officeDocument/2006/relationships/hyperlink" Target="mailto:info@cfep.am" TargetMode="External"/><Relationship Id="rId27" Type="http://schemas.openxmlformats.org/officeDocument/2006/relationships/footer" Target="footer2.xml"/><Relationship Id="rId30" Type="http://schemas.openxmlformats.org/officeDocument/2006/relationships/header" Target="header7.xml"/><Relationship Id="rId35" Type="http://schemas.openxmlformats.org/officeDocument/2006/relationships/header" Target="header11.xml"/><Relationship Id="rId43" Type="http://schemas.openxmlformats.org/officeDocument/2006/relationships/hyperlink" Target="https://www.armstat.am/file/article/sv_09_18a_142.pdf" TargetMode="External"/><Relationship Id="rId48" Type="http://schemas.openxmlformats.org/officeDocument/2006/relationships/hyperlink" Target="http://www.armeps.am" TargetMode="Externa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www.armeps.am"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pubdocs.worldbank.org/en/741681582580194727/ESF-Good-Practice-Note-on-GBV-in-Major-Civil-Works-v2.pdf" TargetMode="External"/><Relationship Id="rId2" Type="http://schemas.openxmlformats.org/officeDocument/2006/relationships/hyperlink" Target="http://www.irtek.am/views/act.aspx?aid=150003" TargetMode="External"/><Relationship Id="rId1" Type="http://schemas.openxmlformats.org/officeDocument/2006/relationships/hyperlink" Target="https://www.arlis.am/DocumentView.aspx?DocID=102510" TargetMode="External"/><Relationship Id="rId4" Type="http://schemas.openxmlformats.org/officeDocument/2006/relationships/hyperlink" Target="https://www.ilo.org/dyn/natlex/docs/ELECTRONIC/94756/111303/F-402212553/HO-57-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15451-AD91-4395-9349-D31597B4F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177</Pages>
  <Words>42006</Words>
  <Characters>239438</Characters>
  <DocSecurity>0</DocSecurity>
  <Lines>1995</Lines>
  <Paragraphs>561</Paragraphs>
  <ScaleCrop>false</ScaleCrop>
  <HeadingPairs>
    <vt:vector size="2" baseType="variant">
      <vt:variant>
        <vt:lpstr>Title</vt:lpstr>
      </vt:variant>
      <vt:variant>
        <vt:i4>1</vt:i4>
      </vt:variant>
    </vt:vector>
  </HeadingPairs>
  <TitlesOfParts>
    <vt:vector size="1" baseType="lpstr">
      <vt:lpstr>Section I</vt:lpstr>
    </vt:vector>
  </TitlesOfParts>
  <LinksUpToDate>false</LinksUpToDate>
  <CharactersWithSpaces>280883</CharactersWithSpaces>
  <SharedDoc>false</SharedDoc>
  <HLinks>
    <vt:vector size="630" baseType="variant">
      <vt:variant>
        <vt:i4>6750334</vt:i4>
      </vt:variant>
      <vt:variant>
        <vt:i4>864</vt:i4>
      </vt:variant>
      <vt:variant>
        <vt:i4>0</vt:i4>
      </vt:variant>
      <vt:variant>
        <vt:i4>5</vt:i4>
      </vt:variant>
      <vt:variant>
        <vt:lpwstr>http://www.worldbank.org/html/opr/procure/guidelin.html</vt:lpwstr>
      </vt:variant>
      <vt:variant>
        <vt:lpwstr/>
      </vt:variant>
      <vt:variant>
        <vt:i4>1114172</vt:i4>
      </vt:variant>
      <vt:variant>
        <vt:i4>857</vt:i4>
      </vt:variant>
      <vt:variant>
        <vt:i4>0</vt:i4>
      </vt:variant>
      <vt:variant>
        <vt:i4>5</vt:i4>
      </vt:variant>
      <vt:variant>
        <vt:lpwstr/>
      </vt:variant>
      <vt:variant>
        <vt:lpwstr>_Toc345685217</vt:lpwstr>
      </vt:variant>
      <vt:variant>
        <vt:i4>1114172</vt:i4>
      </vt:variant>
      <vt:variant>
        <vt:i4>851</vt:i4>
      </vt:variant>
      <vt:variant>
        <vt:i4>0</vt:i4>
      </vt:variant>
      <vt:variant>
        <vt:i4>5</vt:i4>
      </vt:variant>
      <vt:variant>
        <vt:lpwstr/>
      </vt:variant>
      <vt:variant>
        <vt:lpwstr>_Toc345685216</vt:lpwstr>
      </vt:variant>
      <vt:variant>
        <vt:i4>1114172</vt:i4>
      </vt:variant>
      <vt:variant>
        <vt:i4>845</vt:i4>
      </vt:variant>
      <vt:variant>
        <vt:i4>0</vt:i4>
      </vt:variant>
      <vt:variant>
        <vt:i4>5</vt:i4>
      </vt:variant>
      <vt:variant>
        <vt:lpwstr/>
      </vt:variant>
      <vt:variant>
        <vt:lpwstr>_Toc345685215</vt:lpwstr>
      </vt:variant>
      <vt:variant>
        <vt:i4>1114172</vt:i4>
      </vt:variant>
      <vt:variant>
        <vt:i4>839</vt:i4>
      </vt:variant>
      <vt:variant>
        <vt:i4>0</vt:i4>
      </vt:variant>
      <vt:variant>
        <vt:i4>5</vt:i4>
      </vt:variant>
      <vt:variant>
        <vt:lpwstr/>
      </vt:variant>
      <vt:variant>
        <vt:lpwstr>_Toc345685214</vt:lpwstr>
      </vt:variant>
      <vt:variant>
        <vt:i4>1114172</vt:i4>
      </vt:variant>
      <vt:variant>
        <vt:i4>833</vt:i4>
      </vt:variant>
      <vt:variant>
        <vt:i4>0</vt:i4>
      </vt:variant>
      <vt:variant>
        <vt:i4>5</vt:i4>
      </vt:variant>
      <vt:variant>
        <vt:lpwstr/>
      </vt:variant>
      <vt:variant>
        <vt:lpwstr>_Toc345685213</vt:lpwstr>
      </vt:variant>
      <vt:variant>
        <vt:i4>1703991</vt:i4>
      </vt:variant>
      <vt:variant>
        <vt:i4>623</vt:i4>
      </vt:variant>
      <vt:variant>
        <vt:i4>0</vt:i4>
      </vt:variant>
      <vt:variant>
        <vt:i4>5</vt:i4>
      </vt:variant>
      <vt:variant>
        <vt:lpwstr/>
      </vt:variant>
      <vt:variant>
        <vt:lpwstr>_Toc168299704</vt:lpwstr>
      </vt:variant>
      <vt:variant>
        <vt:i4>1703991</vt:i4>
      </vt:variant>
      <vt:variant>
        <vt:i4>617</vt:i4>
      </vt:variant>
      <vt:variant>
        <vt:i4>0</vt:i4>
      </vt:variant>
      <vt:variant>
        <vt:i4>5</vt:i4>
      </vt:variant>
      <vt:variant>
        <vt:lpwstr/>
      </vt:variant>
      <vt:variant>
        <vt:lpwstr>_Toc168299703</vt:lpwstr>
      </vt:variant>
      <vt:variant>
        <vt:i4>1703991</vt:i4>
      </vt:variant>
      <vt:variant>
        <vt:i4>611</vt:i4>
      </vt:variant>
      <vt:variant>
        <vt:i4>0</vt:i4>
      </vt:variant>
      <vt:variant>
        <vt:i4>5</vt:i4>
      </vt:variant>
      <vt:variant>
        <vt:lpwstr/>
      </vt:variant>
      <vt:variant>
        <vt:lpwstr>_Toc168299702</vt:lpwstr>
      </vt:variant>
      <vt:variant>
        <vt:i4>1310778</vt:i4>
      </vt:variant>
      <vt:variant>
        <vt:i4>590</vt:i4>
      </vt:variant>
      <vt:variant>
        <vt:i4>0</vt:i4>
      </vt:variant>
      <vt:variant>
        <vt:i4>5</vt:i4>
      </vt:variant>
      <vt:variant>
        <vt:lpwstr/>
      </vt:variant>
      <vt:variant>
        <vt:lpwstr>_Toc345681404</vt:lpwstr>
      </vt:variant>
      <vt:variant>
        <vt:i4>1310778</vt:i4>
      </vt:variant>
      <vt:variant>
        <vt:i4>584</vt:i4>
      </vt:variant>
      <vt:variant>
        <vt:i4>0</vt:i4>
      </vt:variant>
      <vt:variant>
        <vt:i4>5</vt:i4>
      </vt:variant>
      <vt:variant>
        <vt:lpwstr/>
      </vt:variant>
      <vt:variant>
        <vt:lpwstr>_Toc345681403</vt:lpwstr>
      </vt:variant>
      <vt:variant>
        <vt:i4>1310778</vt:i4>
      </vt:variant>
      <vt:variant>
        <vt:i4>578</vt:i4>
      </vt:variant>
      <vt:variant>
        <vt:i4>0</vt:i4>
      </vt:variant>
      <vt:variant>
        <vt:i4>5</vt:i4>
      </vt:variant>
      <vt:variant>
        <vt:lpwstr/>
      </vt:variant>
      <vt:variant>
        <vt:lpwstr>_Toc345681402</vt:lpwstr>
      </vt:variant>
      <vt:variant>
        <vt:i4>1310778</vt:i4>
      </vt:variant>
      <vt:variant>
        <vt:i4>572</vt:i4>
      </vt:variant>
      <vt:variant>
        <vt:i4>0</vt:i4>
      </vt:variant>
      <vt:variant>
        <vt:i4>5</vt:i4>
      </vt:variant>
      <vt:variant>
        <vt:lpwstr/>
      </vt:variant>
      <vt:variant>
        <vt:lpwstr>_Toc345681401</vt:lpwstr>
      </vt:variant>
      <vt:variant>
        <vt:i4>1310778</vt:i4>
      </vt:variant>
      <vt:variant>
        <vt:i4>566</vt:i4>
      </vt:variant>
      <vt:variant>
        <vt:i4>0</vt:i4>
      </vt:variant>
      <vt:variant>
        <vt:i4>5</vt:i4>
      </vt:variant>
      <vt:variant>
        <vt:lpwstr/>
      </vt:variant>
      <vt:variant>
        <vt:lpwstr>_Toc345681400</vt:lpwstr>
      </vt:variant>
      <vt:variant>
        <vt:i4>1900605</vt:i4>
      </vt:variant>
      <vt:variant>
        <vt:i4>560</vt:i4>
      </vt:variant>
      <vt:variant>
        <vt:i4>0</vt:i4>
      </vt:variant>
      <vt:variant>
        <vt:i4>5</vt:i4>
      </vt:variant>
      <vt:variant>
        <vt:lpwstr/>
      </vt:variant>
      <vt:variant>
        <vt:lpwstr>_Toc345681399</vt:lpwstr>
      </vt:variant>
      <vt:variant>
        <vt:i4>1900605</vt:i4>
      </vt:variant>
      <vt:variant>
        <vt:i4>554</vt:i4>
      </vt:variant>
      <vt:variant>
        <vt:i4>0</vt:i4>
      </vt:variant>
      <vt:variant>
        <vt:i4>5</vt:i4>
      </vt:variant>
      <vt:variant>
        <vt:lpwstr/>
      </vt:variant>
      <vt:variant>
        <vt:lpwstr>_Toc345681398</vt:lpwstr>
      </vt:variant>
      <vt:variant>
        <vt:i4>1900605</vt:i4>
      </vt:variant>
      <vt:variant>
        <vt:i4>548</vt:i4>
      </vt:variant>
      <vt:variant>
        <vt:i4>0</vt:i4>
      </vt:variant>
      <vt:variant>
        <vt:i4>5</vt:i4>
      </vt:variant>
      <vt:variant>
        <vt:lpwstr/>
      </vt:variant>
      <vt:variant>
        <vt:lpwstr>_Toc345681397</vt:lpwstr>
      </vt:variant>
      <vt:variant>
        <vt:i4>1900605</vt:i4>
      </vt:variant>
      <vt:variant>
        <vt:i4>542</vt:i4>
      </vt:variant>
      <vt:variant>
        <vt:i4>0</vt:i4>
      </vt:variant>
      <vt:variant>
        <vt:i4>5</vt:i4>
      </vt:variant>
      <vt:variant>
        <vt:lpwstr/>
      </vt:variant>
      <vt:variant>
        <vt:lpwstr>_Toc345681396</vt:lpwstr>
      </vt:variant>
      <vt:variant>
        <vt:i4>1900605</vt:i4>
      </vt:variant>
      <vt:variant>
        <vt:i4>536</vt:i4>
      </vt:variant>
      <vt:variant>
        <vt:i4>0</vt:i4>
      </vt:variant>
      <vt:variant>
        <vt:i4>5</vt:i4>
      </vt:variant>
      <vt:variant>
        <vt:lpwstr/>
      </vt:variant>
      <vt:variant>
        <vt:lpwstr>_Toc345681395</vt:lpwstr>
      </vt:variant>
      <vt:variant>
        <vt:i4>1900605</vt:i4>
      </vt:variant>
      <vt:variant>
        <vt:i4>530</vt:i4>
      </vt:variant>
      <vt:variant>
        <vt:i4>0</vt:i4>
      </vt:variant>
      <vt:variant>
        <vt:i4>5</vt:i4>
      </vt:variant>
      <vt:variant>
        <vt:lpwstr/>
      </vt:variant>
      <vt:variant>
        <vt:lpwstr>_Toc345681394</vt:lpwstr>
      </vt:variant>
      <vt:variant>
        <vt:i4>1900605</vt:i4>
      </vt:variant>
      <vt:variant>
        <vt:i4>524</vt:i4>
      </vt:variant>
      <vt:variant>
        <vt:i4>0</vt:i4>
      </vt:variant>
      <vt:variant>
        <vt:i4>5</vt:i4>
      </vt:variant>
      <vt:variant>
        <vt:lpwstr/>
      </vt:variant>
      <vt:variant>
        <vt:lpwstr>_Toc345681393</vt:lpwstr>
      </vt:variant>
      <vt:variant>
        <vt:i4>1900605</vt:i4>
      </vt:variant>
      <vt:variant>
        <vt:i4>518</vt:i4>
      </vt:variant>
      <vt:variant>
        <vt:i4>0</vt:i4>
      </vt:variant>
      <vt:variant>
        <vt:i4>5</vt:i4>
      </vt:variant>
      <vt:variant>
        <vt:lpwstr/>
      </vt:variant>
      <vt:variant>
        <vt:lpwstr>_Toc345681392</vt:lpwstr>
      </vt:variant>
      <vt:variant>
        <vt:i4>1900605</vt:i4>
      </vt:variant>
      <vt:variant>
        <vt:i4>512</vt:i4>
      </vt:variant>
      <vt:variant>
        <vt:i4>0</vt:i4>
      </vt:variant>
      <vt:variant>
        <vt:i4>5</vt:i4>
      </vt:variant>
      <vt:variant>
        <vt:lpwstr/>
      </vt:variant>
      <vt:variant>
        <vt:lpwstr>_Toc345681391</vt:lpwstr>
      </vt:variant>
      <vt:variant>
        <vt:i4>1900605</vt:i4>
      </vt:variant>
      <vt:variant>
        <vt:i4>506</vt:i4>
      </vt:variant>
      <vt:variant>
        <vt:i4>0</vt:i4>
      </vt:variant>
      <vt:variant>
        <vt:i4>5</vt:i4>
      </vt:variant>
      <vt:variant>
        <vt:lpwstr/>
      </vt:variant>
      <vt:variant>
        <vt:lpwstr>_Toc345681390</vt:lpwstr>
      </vt:variant>
      <vt:variant>
        <vt:i4>1835069</vt:i4>
      </vt:variant>
      <vt:variant>
        <vt:i4>500</vt:i4>
      </vt:variant>
      <vt:variant>
        <vt:i4>0</vt:i4>
      </vt:variant>
      <vt:variant>
        <vt:i4>5</vt:i4>
      </vt:variant>
      <vt:variant>
        <vt:lpwstr/>
      </vt:variant>
      <vt:variant>
        <vt:lpwstr>_Toc345681389</vt:lpwstr>
      </vt:variant>
      <vt:variant>
        <vt:i4>1835069</vt:i4>
      </vt:variant>
      <vt:variant>
        <vt:i4>494</vt:i4>
      </vt:variant>
      <vt:variant>
        <vt:i4>0</vt:i4>
      </vt:variant>
      <vt:variant>
        <vt:i4>5</vt:i4>
      </vt:variant>
      <vt:variant>
        <vt:lpwstr/>
      </vt:variant>
      <vt:variant>
        <vt:lpwstr>_Toc345681388</vt:lpwstr>
      </vt:variant>
      <vt:variant>
        <vt:i4>1835069</vt:i4>
      </vt:variant>
      <vt:variant>
        <vt:i4>488</vt:i4>
      </vt:variant>
      <vt:variant>
        <vt:i4>0</vt:i4>
      </vt:variant>
      <vt:variant>
        <vt:i4>5</vt:i4>
      </vt:variant>
      <vt:variant>
        <vt:lpwstr/>
      </vt:variant>
      <vt:variant>
        <vt:lpwstr>_Toc345681387</vt:lpwstr>
      </vt:variant>
      <vt:variant>
        <vt:i4>1835069</vt:i4>
      </vt:variant>
      <vt:variant>
        <vt:i4>482</vt:i4>
      </vt:variant>
      <vt:variant>
        <vt:i4>0</vt:i4>
      </vt:variant>
      <vt:variant>
        <vt:i4>5</vt:i4>
      </vt:variant>
      <vt:variant>
        <vt:lpwstr/>
      </vt:variant>
      <vt:variant>
        <vt:lpwstr>_Toc345681386</vt:lpwstr>
      </vt:variant>
      <vt:variant>
        <vt:i4>1835069</vt:i4>
      </vt:variant>
      <vt:variant>
        <vt:i4>476</vt:i4>
      </vt:variant>
      <vt:variant>
        <vt:i4>0</vt:i4>
      </vt:variant>
      <vt:variant>
        <vt:i4>5</vt:i4>
      </vt:variant>
      <vt:variant>
        <vt:lpwstr/>
      </vt:variant>
      <vt:variant>
        <vt:lpwstr>_Toc345681385</vt:lpwstr>
      </vt:variant>
      <vt:variant>
        <vt:i4>1835069</vt:i4>
      </vt:variant>
      <vt:variant>
        <vt:i4>470</vt:i4>
      </vt:variant>
      <vt:variant>
        <vt:i4>0</vt:i4>
      </vt:variant>
      <vt:variant>
        <vt:i4>5</vt:i4>
      </vt:variant>
      <vt:variant>
        <vt:lpwstr/>
      </vt:variant>
      <vt:variant>
        <vt:lpwstr>_Toc345681384</vt:lpwstr>
      </vt:variant>
      <vt:variant>
        <vt:i4>1835069</vt:i4>
      </vt:variant>
      <vt:variant>
        <vt:i4>464</vt:i4>
      </vt:variant>
      <vt:variant>
        <vt:i4>0</vt:i4>
      </vt:variant>
      <vt:variant>
        <vt:i4>5</vt:i4>
      </vt:variant>
      <vt:variant>
        <vt:lpwstr/>
      </vt:variant>
      <vt:variant>
        <vt:lpwstr>_Toc345681383</vt:lpwstr>
      </vt:variant>
      <vt:variant>
        <vt:i4>1179706</vt:i4>
      </vt:variant>
      <vt:variant>
        <vt:i4>446</vt:i4>
      </vt:variant>
      <vt:variant>
        <vt:i4>0</vt:i4>
      </vt:variant>
      <vt:variant>
        <vt:i4>5</vt:i4>
      </vt:variant>
      <vt:variant>
        <vt:lpwstr/>
      </vt:variant>
      <vt:variant>
        <vt:lpwstr>_Toc325555971</vt:lpwstr>
      </vt:variant>
      <vt:variant>
        <vt:i4>1179706</vt:i4>
      </vt:variant>
      <vt:variant>
        <vt:i4>440</vt:i4>
      </vt:variant>
      <vt:variant>
        <vt:i4>0</vt:i4>
      </vt:variant>
      <vt:variant>
        <vt:i4>5</vt:i4>
      </vt:variant>
      <vt:variant>
        <vt:lpwstr/>
      </vt:variant>
      <vt:variant>
        <vt:lpwstr>_Toc325555970</vt:lpwstr>
      </vt:variant>
      <vt:variant>
        <vt:i4>1179706</vt:i4>
      </vt:variant>
      <vt:variant>
        <vt:i4>434</vt:i4>
      </vt:variant>
      <vt:variant>
        <vt:i4>0</vt:i4>
      </vt:variant>
      <vt:variant>
        <vt:i4>5</vt:i4>
      </vt:variant>
      <vt:variant>
        <vt:lpwstr/>
      </vt:variant>
      <vt:variant>
        <vt:lpwstr>_Toc325555970</vt:lpwstr>
      </vt:variant>
      <vt:variant>
        <vt:i4>1179706</vt:i4>
      </vt:variant>
      <vt:variant>
        <vt:i4>428</vt:i4>
      </vt:variant>
      <vt:variant>
        <vt:i4>0</vt:i4>
      </vt:variant>
      <vt:variant>
        <vt:i4>5</vt:i4>
      </vt:variant>
      <vt:variant>
        <vt:lpwstr/>
      </vt:variant>
      <vt:variant>
        <vt:lpwstr>_Toc325555970</vt:lpwstr>
      </vt:variant>
      <vt:variant>
        <vt:i4>1179706</vt:i4>
      </vt:variant>
      <vt:variant>
        <vt:i4>422</vt:i4>
      </vt:variant>
      <vt:variant>
        <vt:i4>0</vt:i4>
      </vt:variant>
      <vt:variant>
        <vt:i4>5</vt:i4>
      </vt:variant>
      <vt:variant>
        <vt:lpwstr/>
      </vt:variant>
      <vt:variant>
        <vt:lpwstr>_Toc325555970</vt:lpwstr>
      </vt:variant>
      <vt:variant>
        <vt:i4>1179706</vt:i4>
      </vt:variant>
      <vt:variant>
        <vt:i4>416</vt:i4>
      </vt:variant>
      <vt:variant>
        <vt:i4>0</vt:i4>
      </vt:variant>
      <vt:variant>
        <vt:i4>5</vt:i4>
      </vt:variant>
      <vt:variant>
        <vt:lpwstr/>
      </vt:variant>
      <vt:variant>
        <vt:lpwstr>_Toc325555970</vt:lpwstr>
      </vt:variant>
      <vt:variant>
        <vt:i4>1245242</vt:i4>
      </vt:variant>
      <vt:variant>
        <vt:i4>410</vt:i4>
      </vt:variant>
      <vt:variant>
        <vt:i4>0</vt:i4>
      </vt:variant>
      <vt:variant>
        <vt:i4>5</vt:i4>
      </vt:variant>
      <vt:variant>
        <vt:lpwstr/>
      </vt:variant>
      <vt:variant>
        <vt:lpwstr>_Toc325555969</vt:lpwstr>
      </vt:variant>
      <vt:variant>
        <vt:i4>1245242</vt:i4>
      </vt:variant>
      <vt:variant>
        <vt:i4>404</vt:i4>
      </vt:variant>
      <vt:variant>
        <vt:i4>0</vt:i4>
      </vt:variant>
      <vt:variant>
        <vt:i4>5</vt:i4>
      </vt:variant>
      <vt:variant>
        <vt:lpwstr/>
      </vt:variant>
      <vt:variant>
        <vt:lpwstr>_Toc325555968</vt:lpwstr>
      </vt:variant>
      <vt:variant>
        <vt:i4>1245242</vt:i4>
      </vt:variant>
      <vt:variant>
        <vt:i4>398</vt:i4>
      </vt:variant>
      <vt:variant>
        <vt:i4>0</vt:i4>
      </vt:variant>
      <vt:variant>
        <vt:i4>5</vt:i4>
      </vt:variant>
      <vt:variant>
        <vt:lpwstr/>
      </vt:variant>
      <vt:variant>
        <vt:lpwstr>_Toc325555967</vt:lpwstr>
      </vt:variant>
      <vt:variant>
        <vt:i4>1245242</vt:i4>
      </vt:variant>
      <vt:variant>
        <vt:i4>392</vt:i4>
      </vt:variant>
      <vt:variant>
        <vt:i4>0</vt:i4>
      </vt:variant>
      <vt:variant>
        <vt:i4>5</vt:i4>
      </vt:variant>
      <vt:variant>
        <vt:lpwstr/>
      </vt:variant>
      <vt:variant>
        <vt:lpwstr>_Toc325555966</vt:lpwstr>
      </vt:variant>
      <vt:variant>
        <vt:i4>1245242</vt:i4>
      </vt:variant>
      <vt:variant>
        <vt:i4>386</vt:i4>
      </vt:variant>
      <vt:variant>
        <vt:i4>0</vt:i4>
      </vt:variant>
      <vt:variant>
        <vt:i4>5</vt:i4>
      </vt:variant>
      <vt:variant>
        <vt:lpwstr/>
      </vt:variant>
      <vt:variant>
        <vt:lpwstr>_Toc325555965</vt:lpwstr>
      </vt:variant>
      <vt:variant>
        <vt:i4>1245242</vt:i4>
      </vt:variant>
      <vt:variant>
        <vt:i4>380</vt:i4>
      </vt:variant>
      <vt:variant>
        <vt:i4>0</vt:i4>
      </vt:variant>
      <vt:variant>
        <vt:i4>5</vt:i4>
      </vt:variant>
      <vt:variant>
        <vt:lpwstr/>
      </vt:variant>
      <vt:variant>
        <vt:lpwstr>_Toc325555964</vt:lpwstr>
      </vt:variant>
      <vt:variant>
        <vt:i4>1048634</vt:i4>
      </vt:variant>
      <vt:variant>
        <vt:i4>374</vt:i4>
      </vt:variant>
      <vt:variant>
        <vt:i4>0</vt:i4>
      </vt:variant>
      <vt:variant>
        <vt:i4>5</vt:i4>
      </vt:variant>
      <vt:variant>
        <vt:lpwstr/>
      </vt:variant>
      <vt:variant>
        <vt:lpwstr>_Toc325555956</vt:lpwstr>
      </vt:variant>
      <vt:variant>
        <vt:i4>1507389</vt:i4>
      </vt:variant>
      <vt:variant>
        <vt:i4>365</vt:i4>
      </vt:variant>
      <vt:variant>
        <vt:i4>0</vt:i4>
      </vt:variant>
      <vt:variant>
        <vt:i4>5</vt:i4>
      </vt:variant>
      <vt:variant>
        <vt:lpwstr/>
      </vt:variant>
      <vt:variant>
        <vt:lpwstr>_Toc325723964</vt:lpwstr>
      </vt:variant>
      <vt:variant>
        <vt:i4>1507389</vt:i4>
      </vt:variant>
      <vt:variant>
        <vt:i4>359</vt:i4>
      </vt:variant>
      <vt:variant>
        <vt:i4>0</vt:i4>
      </vt:variant>
      <vt:variant>
        <vt:i4>5</vt:i4>
      </vt:variant>
      <vt:variant>
        <vt:lpwstr/>
      </vt:variant>
      <vt:variant>
        <vt:lpwstr>_Toc325723963</vt:lpwstr>
      </vt:variant>
      <vt:variant>
        <vt:i4>1507389</vt:i4>
      </vt:variant>
      <vt:variant>
        <vt:i4>353</vt:i4>
      </vt:variant>
      <vt:variant>
        <vt:i4>0</vt:i4>
      </vt:variant>
      <vt:variant>
        <vt:i4>5</vt:i4>
      </vt:variant>
      <vt:variant>
        <vt:lpwstr/>
      </vt:variant>
      <vt:variant>
        <vt:lpwstr>_Toc325723962</vt:lpwstr>
      </vt:variant>
      <vt:variant>
        <vt:i4>1507389</vt:i4>
      </vt:variant>
      <vt:variant>
        <vt:i4>347</vt:i4>
      </vt:variant>
      <vt:variant>
        <vt:i4>0</vt:i4>
      </vt:variant>
      <vt:variant>
        <vt:i4>5</vt:i4>
      </vt:variant>
      <vt:variant>
        <vt:lpwstr/>
      </vt:variant>
      <vt:variant>
        <vt:lpwstr>_Toc325723961</vt:lpwstr>
      </vt:variant>
      <vt:variant>
        <vt:i4>1507389</vt:i4>
      </vt:variant>
      <vt:variant>
        <vt:i4>341</vt:i4>
      </vt:variant>
      <vt:variant>
        <vt:i4>0</vt:i4>
      </vt:variant>
      <vt:variant>
        <vt:i4>5</vt:i4>
      </vt:variant>
      <vt:variant>
        <vt:lpwstr/>
      </vt:variant>
      <vt:variant>
        <vt:lpwstr>_Toc325723960</vt:lpwstr>
      </vt:variant>
      <vt:variant>
        <vt:i4>1310781</vt:i4>
      </vt:variant>
      <vt:variant>
        <vt:i4>335</vt:i4>
      </vt:variant>
      <vt:variant>
        <vt:i4>0</vt:i4>
      </vt:variant>
      <vt:variant>
        <vt:i4>5</vt:i4>
      </vt:variant>
      <vt:variant>
        <vt:lpwstr/>
      </vt:variant>
      <vt:variant>
        <vt:lpwstr>_Toc325723959</vt:lpwstr>
      </vt:variant>
      <vt:variant>
        <vt:i4>1310781</vt:i4>
      </vt:variant>
      <vt:variant>
        <vt:i4>329</vt:i4>
      </vt:variant>
      <vt:variant>
        <vt:i4>0</vt:i4>
      </vt:variant>
      <vt:variant>
        <vt:i4>5</vt:i4>
      </vt:variant>
      <vt:variant>
        <vt:lpwstr/>
      </vt:variant>
      <vt:variant>
        <vt:lpwstr>_Toc325723958</vt:lpwstr>
      </vt:variant>
      <vt:variant>
        <vt:i4>1310781</vt:i4>
      </vt:variant>
      <vt:variant>
        <vt:i4>323</vt:i4>
      </vt:variant>
      <vt:variant>
        <vt:i4>0</vt:i4>
      </vt:variant>
      <vt:variant>
        <vt:i4>5</vt:i4>
      </vt:variant>
      <vt:variant>
        <vt:lpwstr/>
      </vt:variant>
      <vt:variant>
        <vt:lpwstr>_Toc325723957</vt:lpwstr>
      </vt:variant>
      <vt:variant>
        <vt:i4>1310781</vt:i4>
      </vt:variant>
      <vt:variant>
        <vt:i4>317</vt:i4>
      </vt:variant>
      <vt:variant>
        <vt:i4>0</vt:i4>
      </vt:variant>
      <vt:variant>
        <vt:i4>5</vt:i4>
      </vt:variant>
      <vt:variant>
        <vt:lpwstr/>
      </vt:variant>
      <vt:variant>
        <vt:lpwstr>_Toc325723956</vt:lpwstr>
      </vt:variant>
      <vt:variant>
        <vt:i4>1310781</vt:i4>
      </vt:variant>
      <vt:variant>
        <vt:i4>311</vt:i4>
      </vt:variant>
      <vt:variant>
        <vt:i4>0</vt:i4>
      </vt:variant>
      <vt:variant>
        <vt:i4>5</vt:i4>
      </vt:variant>
      <vt:variant>
        <vt:lpwstr/>
      </vt:variant>
      <vt:variant>
        <vt:lpwstr>_Toc325723955</vt:lpwstr>
      </vt:variant>
      <vt:variant>
        <vt:i4>1310781</vt:i4>
      </vt:variant>
      <vt:variant>
        <vt:i4>305</vt:i4>
      </vt:variant>
      <vt:variant>
        <vt:i4>0</vt:i4>
      </vt:variant>
      <vt:variant>
        <vt:i4>5</vt:i4>
      </vt:variant>
      <vt:variant>
        <vt:lpwstr/>
      </vt:variant>
      <vt:variant>
        <vt:lpwstr>_Toc325723954</vt:lpwstr>
      </vt:variant>
      <vt:variant>
        <vt:i4>1310781</vt:i4>
      </vt:variant>
      <vt:variant>
        <vt:i4>299</vt:i4>
      </vt:variant>
      <vt:variant>
        <vt:i4>0</vt:i4>
      </vt:variant>
      <vt:variant>
        <vt:i4>5</vt:i4>
      </vt:variant>
      <vt:variant>
        <vt:lpwstr/>
      </vt:variant>
      <vt:variant>
        <vt:lpwstr>_Toc325723953</vt:lpwstr>
      </vt:variant>
      <vt:variant>
        <vt:i4>1310781</vt:i4>
      </vt:variant>
      <vt:variant>
        <vt:i4>293</vt:i4>
      </vt:variant>
      <vt:variant>
        <vt:i4>0</vt:i4>
      </vt:variant>
      <vt:variant>
        <vt:i4>5</vt:i4>
      </vt:variant>
      <vt:variant>
        <vt:lpwstr/>
      </vt:variant>
      <vt:variant>
        <vt:lpwstr>_Toc325723952</vt:lpwstr>
      </vt:variant>
      <vt:variant>
        <vt:i4>1310781</vt:i4>
      </vt:variant>
      <vt:variant>
        <vt:i4>287</vt:i4>
      </vt:variant>
      <vt:variant>
        <vt:i4>0</vt:i4>
      </vt:variant>
      <vt:variant>
        <vt:i4>5</vt:i4>
      </vt:variant>
      <vt:variant>
        <vt:lpwstr/>
      </vt:variant>
      <vt:variant>
        <vt:lpwstr>_Toc325723951</vt:lpwstr>
      </vt:variant>
      <vt:variant>
        <vt:i4>1310781</vt:i4>
      </vt:variant>
      <vt:variant>
        <vt:i4>281</vt:i4>
      </vt:variant>
      <vt:variant>
        <vt:i4>0</vt:i4>
      </vt:variant>
      <vt:variant>
        <vt:i4>5</vt:i4>
      </vt:variant>
      <vt:variant>
        <vt:lpwstr/>
      </vt:variant>
      <vt:variant>
        <vt:lpwstr>_Toc325723950</vt:lpwstr>
      </vt:variant>
      <vt:variant>
        <vt:i4>1376317</vt:i4>
      </vt:variant>
      <vt:variant>
        <vt:i4>275</vt:i4>
      </vt:variant>
      <vt:variant>
        <vt:i4>0</vt:i4>
      </vt:variant>
      <vt:variant>
        <vt:i4>5</vt:i4>
      </vt:variant>
      <vt:variant>
        <vt:lpwstr/>
      </vt:variant>
      <vt:variant>
        <vt:lpwstr>_Toc325723949</vt:lpwstr>
      </vt:variant>
      <vt:variant>
        <vt:i4>1376317</vt:i4>
      </vt:variant>
      <vt:variant>
        <vt:i4>269</vt:i4>
      </vt:variant>
      <vt:variant>
        <vt:i4>0</vt:i4>
      </vt:variant>
      <vt:variant>
        <vt:i4>5</vt:i4>
      </vt:variant>
      <vt:variant>
        <vt:lpwstr/>
      </vt:variant>
      <vt:variant>
        <vt:lpwstr>_Toc325723948</vt:lpwstr>
      </vt:variant>
      <vt:variant>
        <vt:i4>1376317</vt:i4>
      </vt:variant>
      <vt:variant>
        <vt:i4>263</vt:i4>
      </vt:variant>
      <vt:variant>
        <vt:i4>0</vt:i4>
      </vt:variant>
      <vt:variant>
        <vt:i4>5</vt:i4>
      </vt:variant>
      <vt:variant>
        <vt:lpwstr/>
      </vt:variant>
      <vt:variant>
        <vt:lpwstr>_Toc325723947</vt:lpwstr>
      </vt:variant>
      <vt:variant>
        <vt:i4>1376317</vt:i4>
      </vt:variant>
      <vt:variant>
        <vt:i4>257</vt:i4>
      </vt:variant>
      <vt:variant>
        <vt:i4>0</vt:i4>
      </vt:variant>
      <vt:variant>
        <vt:i4>5</vt:i4>
      </vt:variant>
      <vt:variant>
        <vt:lpwstr/>
      </vt:variant>
      <vt:variant>
        <vt:lpwstr>_Toc325723946</vt:lpwstr>
      </vt:variant>
      <vt:variant>
        <vt:i4>1376317</vt:i4>
      </vt:variant>
      <vt:variant>
        <vt:i4>251</vt:i4>
      </vt:variant>
      <vt:variant>
        <vt:i4>0</vt:i4>
      </vt:variant>
      <vt:variant>
        <vt:i4>5</vt:i4>
      </vt:variant>
      <vt:variant>
        <vt:lpwstr/>
      </vt:variant>
      <vt:variant>
        <vt:lpwstr>_Toc325723945</vt:lpwstr>
      </vt:variant>
      <vt:variant>
        <vt:i4>1376317</vt:i4>
      </vt:variant>
      <vt:variant>
        <vt:i4>245</vt:i4>
      </vt:variant>
      <vt:variant>
        <vt:i4>0</vt:i4>
      </vt:variant>
      <vt:variant>
        <vt:i4>5</vt:i4>
      </vt:variant>
      <vt:variant>
        <vt:lpwstr/>
      </vt:variant>
      <vt:variant>
        <vt:lpwstr>_Toc325723944</vt:lpwstr>
      </vt:variant>
      <vt:variant>
        <vt:i4>1376317</vt:i4>
      </vt:variant>
      <vt:variant>
        <vt:i4>239</vt:i4>
      </vt:variant>
      <vt:variant>
        <vt:i4>0</vt:i4>
      </vt:variant>
      <vt:variant>
        <vt:i4>5</vt:i4>
      </vt:variant>
      <vt:variant>
        <vt:lpwstr/>
      </vt:variant>
      <vt:variant>
        <vt:lpwstr>_Toc325723943</vt:lpwstr>
      </vt:variant>
      <vt:variant>
        <vt:i4>1376317</vt:i4>
      </vt:variant>
      <vt:variant>
        <vt:i4>233</vt:i4>
      </vt:variant>
      <vt:variant>
        <vt:i4>0</vt:i4>
      </vt:variant>
      <vt:variant>
        <vt:i4>5</vt:i4>
      </vt:variant>
      <vt:variant>
        <vt:lpwstr/>
      </vt:variant>
      <vt:variant>
        <vt:lpwstr>_Toc325723942</vt:lpwstr>
      </vt:variant>
      <vt:variant>
        <vt:i4>1376317</vt:i4>
      </vt:variant>
      <vt:variant>
        <vt:i4>227</vt:i4>
      </vt:variant>
      <vt:variant>
        <vt:i4>0</vt:i4>
      </vt:variant>
      <vt:variant>
        <vt:i4>5</vt:i4>
      </vt:variant>
      <vt:variant>
        <vt:lpwstr/>
      </vt:variant>
      <vt:variant>
        <vt:lpwstr>_Toc325723941</vt:lpwstr>
      </vt:variant>
      <vt:variant>
        <vt:i4>1376317</vt:i4>
      </vt:variant>
      <vt:variant>
        <vt:i4>221</vt:i4>
      </vt:variant>
      <vt:variant>
        <vt:i4>0</vt:i4>
      </vt:variant>
      <vt:variant>
        <vt:i4>5</vt:i4>
      </vt:variant>
      <vt:variant>
        <vt:lpwstr/>
      </vt:variant>
      <vt:variant>
        <vt:lpwstr>_Toc325723940</vt:lpwstr>
      </vt:variant>
      <vt:variant>
        <vt:i4>1179709</vt:i4>
      </vt:variant>
      <vt:variant>
        <vt:i4>215</vt:i4>
      </vt:variant>
      <vt:variant>
        <vt:i4>0</vt:i4>
      </vt:variant>
      <vt:variant>
        <vt:i4>5</vt:i4>
      </vt:variant>
      <vt:variant>
        <vt:lpwstr/>
      </vt:variant>
      <vt:variant>
        <vt:lpwstr>_Toc325723939</vt:lpwstr>
      </vt:variant>
      <vt:variant>
        <vt:i4>1179709</vt:i4>
      </vt:variant>
      <vt:variant>
        <vt:i4>209</vt:i4>
      </vt:variant>
      <vt:variant>
        <vt:i4>0</vt:i4>
      </vt:variant>
      <vt:variant>
        <vt:i4>5</vt:i4>
      </vt:variant>
      <vt:variant>
        <vt:lpwstr/>
      </vt:variant>
      <vt:variant>
        <vt:lpwstr>_Toc325723938</vt:lpwstr>
      </vt:variant>
      <vt:variant>
        <vt:i4>1179709</vt:i4>
      </vt:variant>
      <vt:variant>
        <vt:i4>203</vt:i4>
      </vt:variant>
      <vt:variant>
        <vt:i4>0</vt:i4>
      </vt:variant>
      <vt:variant>
        <vt:i4>5</vt:i4>
      </vt:variant>
      <vt:variant>
        <vt:lpwstr/>
      </vt:variant>
      <vt:variant>
        <vt:lpwstr>_Toc325723937</vt:lpwstr>
      </vt:variant>
      <vt:variant>
        <vt:i4>1179709</vt:i4>
      </vt:variant>
      <vt:variant>
        <vt:i4>197</vt:i4>
      </vt:variant>
      <vt:variant>
        <vt:i4>0</vt:i4>
      </vt:variant>
      <vt:variant>
        <vt:i4>5</vt:i4>
      </vt:variant>
      <vt:variant>
        <vt:lpwstr/>
      </vt:variant>
      <vt:variant>
        <vt:lpwstr>_Toc325723936</vt:lpwstr>
      </vt:variant>
      <vt:variant>
        <vt:i4>1179709</vt:i4>
      </vt:variant>
      <vt:variant>
        <vt:i4>191</vt:i4>
      </vt:variant>
      <vt:variant>
        <vt:i4>0</vt:i4>
      </vt:variant>
      <vt:variant>
        <vt:i4>5</vt:i4>
      </vt:variant>
      <vt:variant>
        <vt:lpwstr/>
      </vt:variant>
      <vt:variant>
        <vt:lpwstr>_Toc325723935</vt:lpwstr>
      </vt:variant>
      <vt:variant>
        <vt:i4>1179709</vt:i4>
      </vt:variant>
      <vt:variant>
        <vt:i4>185</vt:i4>
      </vt:variant>
      <vt:variant>
        <vt:i4>0</vt:i4>
      </vt:variant>
      <vt:variant>
        <vt:i4>5</vt:i4>
      </vt:variant>
      <vt:variant>
        <vt:lpwstr/>
      </vt:variant>
      <vt:variant>
        <vt:lpwstr>_Toc325723934</vt:lpwstr>
      </vt:variant>
      <vt:variant>
        <vt:i4>1179709</vt:i4>
      </vt:variant>
      <vt:variant>
        <vt:i4>179</vt:i4>
      </vt:variant>
      <vt:variant>
        <vt:i4>0</vt:i4>
      </vt:variant>
      <vt:variant>
        <vt:i4>5</vt:i4>
      </vt:variant>
      <vt:variant>
        <vt:lpwstr/>
      </vt:variant>
      <vt:variant>
        <vt:lpwstr>_Toc325723933</vt:lpwstr>
      </vt:variant>
      <vt:variant>
        <vt:i4>1179709</vt:i4>
      </vt:variant>
      <vt:variant>
        <vt:i4>173</vt:i4>
      </vt:variant>
      <vt:variant>
        <vt:i4>0</vt:i4>
      </vt:variant>
      <vt:variant>
        <vt:i4>5</vt:i4>
      </vt:variant>
      <vt:variant>
        <vt:lpwstr/>
      </vt:variant>
      <vt:variant>
        <vt:lpwstr>_Toc325723932</vt:lpwstr>
      </vt:variant>
      <vt:variant>
        <vt:i4>1179709</vt:i4>
      </vt:variant>
      <vt:variant>
        <vt:i4>167</vt:i4>
      </vt:variant>
      <vt:variant>
        <vt:i4>0</vt:i4>
      </vt:variant>
      <vt:variant>
        <vt:i4>5</vt:i4>
      </vt:variant>
      <vt:variant>
        <vt:lpwstr/>
      </vt:variant>
      <vt:variant>
        <vt:lpwstr>_Toc325723931</vt:lpwstr>
      </vt:variant>
      <vt:variant>
        <vt:i4>1179709</vt:i4>
      </vt:variant>
      <vt:variant>
        <vt:i4>161</vt:i4>
      </vt:variant>
      <vt:variant>
        <vt:i4>0</vt:i4>
      </vt:variant>
      <vt:variant>
        <vt:i4>5</vt:i4>
      </vt:variant>
      <vt:variant>
        <vt:lpwstr/>
      </vt:variant>
      <vt:variant>
        <vt:lpwstr>_Toc325723930</vt:lpwstr>
      </vt:variant>
      <vt:variant>
        <vt:i4>1245245</vt:i4>
      </vt:variant>
      <vt:variant>
        <vt:i4>155</vt:i4>
      </vt:variant>
      <vt:variant>
        <vt:i4>0</vt:i4>
      </vt:variant>
      <vt:variant>
        <vt:i4>5</vt:i4>
      </vt:variant>
      <vt:variant>
        <vt:lpwstr/>
      </vt:variant>
      <vt:variant>
        <vt:lpwstr>_Toc325723929</vt:lpwstr>
      </vt:variant>
      <vt:variant>
        <vt:i4>1245245</vt:i4>
      </vt:variant>
      <vt:variant>
        <vt:i4>149</vt:i4>
      </vt:variant>
      <vt:variant>
        <vt:i4>0</vt:i4>
      </vt:variant>
      <vt:variant>
        <vt:i4>5</vt:i4>
      </vt:variant>
      <vt:variant>
        <vt:lpwstr/>
      </vt:variant>
      <vt:variant>
        <vt:lpwstr>_Toc325723928</vt:lpwstr>
      </vt:variant>
      <vt:variant>
        <vt:i4>1245245</vt:i4>
      </vt:variant>
      <vt:variant>
        <vt:i4>143</vt:i4>
      </vt:variant>
      <vt:variant>
        <vt:i4>0</vt:i4>
      </vt:variant>
      <vt:variant>
        <vt:i4>5</vt:i4>
      </vt:variant>
      <vt:variant>
        <vt:lpwstr/>
      </vt:variant>
      <vt:variant>
        <vt:lpwstr>_Toc325723927</vt:lpwstr>
      </vt:variant>
      <vt:variant>
        <vt:i4>1245245</vt:i4>
      </vt:variant>
      <vt:variant>
        <vt:i4>137</vt:i4>
      </vt:variant>
      <vt:variant>
        <vt:i4>0</vt:i4>
      </vt:variant>
      <vt:variant>
        <vt:i4>5</vt:i4>
      </vt:variant>
      <vt:variant>
        <vt:lpwstr/>
      </vt:variant>
      <vt:variant>
        <vt:lpwstr>_Toc325723926</vt:lpwstr>
      </vt:variant>
      <vt:variant>
        <vt:i4>1245245</vt:i4>
      </vt:variant>
      <vt:variant>
        <vt:i4>131</vt:i4>
      </vt:variant>
      <vt:variant>
        <vt:i4>0</vt:i4>
      </vt:variant>
      <vt:variant>
        <vt:i4>5</vt:i4>
      </vt:variant>
      <vt:variant>
        <vt:lpwstr/>
      </vt:variant>
      <vt:variant>
        <vt:lpwstr>_Toc325723925</vt:lpwstr>
      </vt:variant>
      <vt:variant>
        <vt:i4>1245245</vt:i4>
      </vt:variant>
      <vt:variant>
        <vt:i4>125</vt:i4>
      </vt:variant>
      <vt:variant>
        <vt:i4>0</vt:i4>
      </vt:variant>
      <vt:variant>
        <vt:i4>5</vt:i4>
      </vt:variant>
      <vt:variant>
        <vt:lpwstr/>
      </vt:variant>
      <vt:variant>
        <vt:lpwstr>_Toc325723924</vt:lpwstr>
      </vt:variant>
      <vt:variant>
        <vt:i4>1245245</vt:i4>
      </vt:variant>
      <vt:variant>
        <vt:i4>119</vt:i4>
      </vt:variant>
      <vt:variant>
        <vt:i4>0</vt:i4>
      </vt:variant>
      <vt:variant>
        <vt:i4>5</vt:i4>
      </vt:variant>
      <vt:variant>
        <vt:lpwstr/>
      </vt:variant>
      <vt:variant>
        <vt:lpwstr>_Toc325723923</vt:lpwstr>
      </vt:variant>
      <vt:variant>
        <vt:i4>1245245</vt:i4>
      </vt:variant>
      <vt:variant>
        <vt:i4>113</vt:i4>
      </vt:variant>
      <vt:variant>
        <vt:i4>0</vt:i4>
      </vt:variant>
      <vt:variant>
        <vt:i4>5</vt:i4>
      </vt:variant>
      <vt:variant>
        <vt:lpwstr/>
      </vt:variant>
      <vt:variant>
        <vt:lpwstr>_Toc325723922</vt:lpwstr>
      </vt:variant>
      <vt:variant>
        <vt:i4>1245245</vt:i4>
      </vt:variant>
      <vt:variant>
        <vt:i4>107</vt:i4>
      </vt:variant>
      <vt:variant>
        <vt:i4>0</vt:i4>
      </vt:variant>
      <vt:variant>
        <vt:i4>5</vt:i4>
      </vt:variant>
      <vt:variant>
        <vt:lpwstr/>
      </vt:variant>
      <vt:variant>
        <vt:lpwstr>_Toc325723921</vt:lpwstr>
      </vt:variant>
      <vt:variant>
        <vt:i4>1245245</vt:i4>
      </vt:variant>
      <vt:variant>
        <vt:i4>101</vt:i4>
      </vt:variant>
      <vt:variant>
        <vt:i4>0</vt:i4>
      </vt:variant>
      <vt:variant>
        <vt:i4>5</vt:i4>
      </vt:variant>
      <vt:variant>
        <vt:lpwstr/>
      </vt:variant>
      <vt:variant>
        <vt:lpwstr>_Toc325723920</vt:lpwstr>
      </vt:variant>
      <vt:variant>
        <vt:i4>1048637</vt:i4>
      </vt:variant>
      <vt:variant>
        <vt:i4>95</vt:i4>
      </vt:variant>
      <vt:variant>
        <vt:i4>0</vt:i4>
      </vt:variant>
      <vt:variant>
        <vt:i4>5</vt:i4>
      </vt:variant>
      <vt:variant>
        <vt:lpwstr/>
      </vt:variant>
      <vt:variant>
        <vt:lpwstr>_Toc325723919</vt:lpwstr>
      </vt:variant>
      <vt:variant>
        <vt:i4>1048637</vt:i4>
      </vt:variant>
      <vt:variant>
        <vt:i4>89</vt:i4>
      </vt:variant>
      <vt:variant>
        <vt:i4>0</vt:i4>
      </vt:variant>
      <vt:variant>
        <vt:i4>5</vt:i4>
      </vt:variant>
      <vt:variant>
        <vt:lpwstr/>
      </vt:variant>
      <vt:variant>
        <vt:lpwstr>_Toc325723918</vt:lpwstr>
      </vt:variant>
      <vt:variant>
        <vt:i4>1048637</vt:i4>
      </vt:variant>
      <vt:variant>
        <vt:i4>83</vt:i4>
      </vt:variant>
      <vt:variant>
        <vt:i4>0</vt:i4>
      </vt:variant>
      <vt:variant>
        <vt:i4>5</vt:i4>
      </vt:variant>
      <vt:variant>
        <vt:lpwstr/>
      </vt:variant>
      <vt:variant>
        <vt:lpwstr>_Toc325723917</vt:lpwstr>
      </vt:variant>
      <vt:variant>
        <vt:i4>1048637</vt:i4>
      </vt:variant>
      <vt:variant>
        <vt:i4>77</vt:i4>
      </vt:variant>
      <vt:variant>
        <vt:i4>0</vt:i4>
      </vt:variant>
      <vt:variant>
        <vt:i4>5</vt:i4>
      </vt:variant>
      <vt:variant>
        <vt:lpwstr/>
      </vt:variant>
      <vt:variant>
        <vt:lpwstr>_Toc325723916</vt:lpwstr>
      </vt:variant>
      <vt:variant>
        <vt:i4>1441841</vt:i4>
      </vt:variant>
      <vt:variant>
        <vt:i4>68</vt:i4>
      </vt:variant>
      <vt:variant>
        <vt:i4>0</vt:i4>
      </vt:variant>
      <vt:variant>
        <vt:i4>5</vt:i4>
      </vt:variant>
      <vt:variant>
        <vt:lpwstr/>
      </vt:variant>
      <vt:variant>
        <vt:lpwstr>_Toc333923383</vt:lpwstr>
      </vt:variant>
      <vt:variant>
        <vt:i4>1441841</vt:i4>
      </vt:variant>
      <vt:variant>
        <vt:i4>62</vt:i4>
      </vt:variant>
      <vt:variant>
        <vt:i4>0</vt:i4>
      </vt:variant>
      <vt:variant>
        <vt:i4>5</vt:i4>
      </vt:variant>
      <vt:variant>
        <vt:lpwstr/>
      </vt:variant>
      <vt:variant>
        <vt:lpwstr>_Toc333923382</vt:lpwstr>
      </vt:variant>
      <vt:variant>
        <vt:i4>1441841</vt:i4>
      </vt:variant>
      <vt:variant>
        <vt:i4>56</vt:i4>
      </vt:variant>
      <vt:variant>
        <vt:i4>0</vt:i4>
      </vt:variant>
      <vt:variant>
        <vt:i4>5</vt:i4>
      </vt:variant>
      <vt:variant>
        <vt:lpwstr/>
      </vt:variant>
      <vt:variant>
        <vt:lpwstr>_Toc333923381</vt:lpwstr>
      </vt:variant>
      <vt:variant>
        <vt:i4>1441841</vt:i4>
      </vt:variant>
      <vt:variant>
        <vt:i4>50</vt:i4>
      </vt:variant>
      <vt:variant>
        <vt:i4>0</vt:i4>
      </vt:variant>
      <vt:variant>
        <vt:i4>5</vt:i4>
      </vt:variant>
      <vt:variant>
        <vt:lpwstr/>
      </vt:variant>
      <vt:variant>
        <vt:lpwstr>_Toc333923380</vt:lpwstr>
      </vt:variant>
      <vt:variant>
        <vt:i4>1638449</vt:i4>
      </vt:variant>
      <vt:variant>
        <vt:i4>44</vt:i4>
      </vt:variant>
      <vt:variant>
        <vt:i4>0</vt:i4>
      </vt:variant>
      <vt:variant>
        <vt:i4>5</vt:i4>
      </vt:variant>
      <vt:variant>
        <vt:lpwstr/>
      </vt:variant>
      <vt:variant>
        <vt:lpwstr>_Toc333923379</vt:lpwstr>
      </vt:variant>
      <vt:variant>
        <vt:i4>1638449</vt:i4>
      </vt:variant>
      <vt:variant>
        <vt:i4>38</vt:i4>
      </vt:variant>
      <vt:variant>
        <vt:i4>0</vt:i4>
      </vt:variant>
      <vt:variant>
        <vt:i4>5</vt:i4>
      </vt:variant>
      <vt:variant>
        <vt:lpwstr/>
      </vt:variant>
      <vt:variant>
        <vt:lpwstr>_Toc333923378</vt:lpwstr>
      </vt:variant>
      <vt:variant>
        <vt:i4>1638449</vt:i4>
      </vt:variant>
      <vt:variant>
        <vt:i4>32</vt:i4>
      </vt:variant>
      <vt:variant>
        <vt:i4>0</vt:i4>
      </vt:variant>
      <vt:variant>
        <vt:i4>5</vt:i4>
      </vt:variant>
      <vt:variant>
        <vt:lpwstr/>
      </vt:variant>
      <vt:variant>
        <vt:lpwstr>_Toc333923377</vt:lpwstr>
      </vt:variant>
      <vt:variant>
        <vt:i4>1638449</vt:i4>
      </vt:variant>
      <vt:variant>
        <vt:i4>26</vt:i4>
      </vt:variant>
      <vt:variant>
        <vt:i4>0</vt:i4>
      </vt:variant>
      <vt:variant>
        <vt:i4>5</vt:i4>
      </vt:variant>
      <vt:variant>
        <vt:lpwstr/>
      </vt:variant>
      <vt:variant>
        <vt:lpwstr>_Toc333923376</vt:lpwstr>
      </vt:variant>
      <vt:variant>
        <vt:i4>1638449</vt:i4>
      </vt:variant>
      <vt:variant>
        <vt:i4>20</vt:i4>
      </vt:variant>
      <vt:variant>
        <vt:i4>0</vt:i4>
      </vt:variant>
      <vt:variant>
        <vt:i4>5</vt:i4>
      </vt:variant>
      <vt:variant>
        <vt:lpwstr/>
      </vt:variant>
      <vt:variant>
        <vt:lpwstr>_Toc333923375</vt:lpwstr>
      </vt:variant>
      <vt:variant>
        <vt:i4>1638449</vt:i4>
      </vt:variant>
      <vt:variant>
        <vt:i4>14</vt:i4>
      </vt:variant>
      <vt:variant>
        <vt:i4>0</vt:i4>
      </vt:variant>
      <vt:variant>
        <vt:i4>5</vt:i4>
      </vt:variant>
      <vt:variant>
        <vt:lpwstr/>
      </vt:variant>
      <vt:variant>
        <vt:lpwstr>_Toc333923374</vt:lpwstr>
      </vt:variant>
      <vt:variant>
        <vt:i4>1638449</vt:i4>
      </vt:variant>
      <vt:variant>
        <vt:i4>8</vt:i4>
      </vt:variant>
      <vt:variant>
        <vt:i4>0</vt:i4>
      </vt:variant>
      <vt:variant>
        <vt:i4>5</vt:i4>
      </vt:variant>
      <vt:variant>
        <vt:lpwstr/>
      </vt:variant>
      <vt:variant>
        <vt:lpwstr>_Toc333923373</vt:lpwstr>
      </vt:variant>
      <vt:variant>
        <vt:i4>1638449</vt:i4>
      </vt:variant>
      <vt:variant>
        <vt:i4>2</vt:i4>
      </vt:variant>
      <vt:variant>
        <vt:i4>0</vt:i4>
      </vt:variant>
      <vt:variant>
        <vt:i4>5</vt:i4>
      </vt:variant>
      <vt:variant>
        <vt:lpwstr/>
      </vt:variant>
      <vt:variant>
        <vt:lpwstr>_Toc333923372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2021-02-08T11:57:00Z</cp:lastPrinted>
  <dcterms:created xsi:type="dcterms:W3CDTF">2023-01-12T10:12:00Z</dcterms:created>
  <dcterms:modified xsi:type="dcterms:W3CDTF">2023-06-19T16:58:00Z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f9ee2e365e1f41adf2aadd64e8535d45d45a94479d69f3e1c80b4a1d0d051ec4</vt:lpwstr>
  </property>
</Properties>
</file>